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690E33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287E6EB1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</w:t>
      </w:r>
      <w:r w:rsidR="00690E33">
        <w:rPr>
          <w:rFonts w:ascii="Calibri" w:hAnsi="Calibri" w:cs="Calibri"/>
          <w:b/>
          <w:bCs/>
          <w:sz w:val="22"/>
          <w:szCs w:val="22"/>
        </w:rPr>
        <w:t>dokumentacji geodezyjnej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0F46D6">
        <w:rPr>
          <w:rFonts w:ascii="Calibri" w:hAnsi="Calibri" w:cs="Calibri"/>
          <w:b/>
          <w:sz w:val="22"/>
          <w:szCs w:val="22"/>
          <w:lang w:eastAsia="pl-PL"/>
        </w:rPr>
        <w:t>3</w:t>
      </w:r>
      <w:r w:rsidR="007F42FC">
        <w:rPr>
          <w:rFonts w:ascii="Calibri" w:hAnsi="Calibri" w:cs="Calibri"/>
          <w:b/>
          <w:sz w:val="22"/>
          <w:szCs w:val="22"/>
          <w:lang w:eastAsia="pl-PL"/>
        </w:rPr>
        <w:t>7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0DEF51FB" w14:textId="1265FA4C" w:rsidR="0083020F" w:rsidRPr="009C72B4" w:rsidRDefault="0083020F" w:rsidP="0083020F">
      <w:pPr>
        <w:widowControl/>
        <w:autoSpaceDN/>
        <w:spacing w:line="276" w:lineRule="auto"/>
        <w:ind w:left="28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F70933">
        <w:rPr>
          <w:rFonts w:ascii="Calibri" w:hAnsi="Calibri"/>
          <w:b/>
          <w:bCs/>
          <w:color w:val="000000"/>
          <w:sz w:val="22"/>
          <w:szCs w:val="22"/>
        </w:rPr>
        <w:t xml:space="preserve">dokumentacji geodezyjnej polegającej na synchronizacji zapisów dotyczących działek ewidencyjnych, powstałych w wyniku podziału </w:t>
      </w:r>
      <w:r w:rsidRPr="00F70933">
        <w:rPr>
          <w:rFonts w:ascii="Calibri" w:hAnsi="Calibri"/>
          <w:b/>
          <w:bCs/>
          <w:color w:val="000000"/>
          <w:sz w:val="22"/>
          <w:szCs w:val="22"/>
          <w:u w:val="single"/>
        </w:rPr>
        <w:t>zatwierdzonego decyzją</w:t>
      </w:r>
      <w:r w:rsidRPr="00F70933">
        <w:rPr>
          <w:rFonts w:ascii="Calibri" w:hAnsi="Calibri"/>
          <w:b/>
          <w:bCs/>
          <w:color w:val="000000"/>
          <w:sz w:val="22"/>
          <w:szCs w:val="22"/>
        </w:rPr>
        <w:t xml:space="preserve"> wydaną w trybie </w:t>
      </w:r>
      <w:r w:rsidRPr="00F70933">
        <w:rPr>
          <w:rFonts w:ascii="Calibri" w:hAnsi="Calibri"/>
          <w:b/>
          <w:bCs/>
          <w:i/>
          <w:iCs/>
          <w:color w:val="000000"/>
          <w:sz w:val="22"/>
          <w:szCs w:val="22"/>
        </w:rPr>
        <w:t>art. 73 ustawy z dnia 13.10.1998 r. Przepisy wprowadzające ustawy reformujące administrację publiczną lub przepisów ustawy z dnia 10 kwietnia 2003 roku o szczególnych</w:t>
      </w:r>
      <w:r w:rsidRPr="00F70933">
        <w:rPr>
          <w:rFonts w:ascii="Calibri" w:hAnsi="Calibri"/>
          <w:b/>
          <w:bCs/>
          <w:i/>
          <w:color w:val="000000"/>
          <w:sz w:val="22"/>
          <w:szCs w:val="22"/>
        </w:rPr>
        <w:t xml:space="preserve"> zasadach przygotowania i realizacji inwestycji w zakresie dróg publicznych, </w:t>
      </w:r>
      <w:r w:rsidRPr="00F70933">
        <w:rPr>
          <w:rFonts w:ascii="Calibri" w:hAnsi="Calibri"/>
          <w:b/>
          <w:bCs/>
          <w:color w:val="000000"/>
          <w:sz w:val="22"/>
          <w:szCs w:val="22"/>
        </w:rPr>
        <w:t>z aktualnie obowiązującą ewidencją gruntów, celem ujawnienia przedmiotu oraz prawa własności nieruchomości nabytych na rzecz Powiatu Nowotarskiego w księgach wieczystych oraz w ewidencji gruntów</w:t>
      </w:r>
      <w:r w:rsidRPr="0037291D">
        <w:rPr>
          <w:rFonts w:ascii="Calibri" w:hAnsi="Calibri"/>
          <w:b/>
          <w:bCs/>
          <w:color w:val="000000"/>
          <w:sz w:val="22"/>
          <w:szCs w:val="22"/>
        </w:rPr>
        <w:t xml:space="preserve"> (wykaz działek zgodnie z załącznikiem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nr 1 do umowy</w:t>
      </w:r>
      <w:r w:rsidRPr="0037291D">
        <w:rPr>
          <w:rFonts w:ascii="Calibri" w:hAnsi="Calibri"/>
          <w:b/>
          <w:bCs/>
          <w:color w:val="000000"/>
          <w:sz w:val="22"/>
          <w:szCs w:val="22"/>
        </w:rPr>
        <w:t>)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3128C2D5" w14:textId="77777777" w:rsidR="0083020F" w:rsidRPr="00F545A0" w:rsidRDefault="0083020F" w:rsidP="0083020F">
      <w:pPr>
        <w:widowControl/>
        <w:autoSpaceDN/>
        <w:spacing w:line="276" w:lineRule="auto"/>
        <w:ind w:left="284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45B7EFE1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F8EFE4" w14:textId="69E1882D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83020F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3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75DCB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2164093A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C7B5D27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8ECD9A" w14:textId="77777777" w:rsidR="00D75DCB" w:rsidRDefault="00D75DC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4D54E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3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4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3"/>
  </w:num>
  <w:num w:numId="12" w16cid:durableId="1244535111">
    <w:abstractNumId w:val="12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0F46D6"/>
    <w:rsid w:val="00123A1B"/>
    <w:rsid w:val="001727C7"/>
    <w:rsid w:val="001B569A"/>
    <w:rsid w:val="001D74A3"/>
    <w:rsid w:val="003B0326"/>
    <w:rsid w:val="003B3DE9"/>
    <w:rsid w:val="003C018F"/>
    <w:rsid w:val="004518F3"/>
    <w:rsid w:val="00503C62"/>
    <w:rsid w:val="00521DD5"/>
    <w:rsid w:val="005B0DA0"/>
    <w:rsid w:val="005D0625"/>
    <w:rsid w:val="00625920"/>
    <w:rsid w:val="0063366A"/>
    <w:rsid w:val="00673FBA"/>
    <w:rsid w:val="00690E33"/>
    <w:rsid w:val="006D0D92"/>
    <w:rsid w:val="0073369C"/>
    <w:rsid w:val="00791A4B"/>
    <w:rsid w:val="007B6476"/>
    <w:rsid w:val="007D2A08"/>
    <w:rsid w:val="007F42FC"/>
    <w:rsid w:val="008118EE"/>
    <w:rsid w:val="0083020F"/>
    <w:rsid w:val="009058D9"/>
    <w:rsid w:val="00912A2B"/>
    <w:rsid w:val="009638AB"/>
    <w:rsid w:val="00996D7C"/>
    <w:rsid w:val="00A213B6"/>
    <w:rsid w:val="00A56719"/>
    <w:rsid w:val="00A72475"/>
    <w:rsid w:val="00A912D2"/>
    <w:rsid w:val="00AC6747"/>
    <w:rsid w:val="00B76369"/>
    <w:rsid w:val="00B828C4"/>
    <w:rsid w:val="00BD10AC"/>
    <w:rsid w:val="00C453A5"/>
    <w:rsid w:val="00C67582"/>
    <w:rsid w:val="00CF5B8B"/>
    <w:rsid w:val="00D75DCB"/>
    <w:rsid w:val="00DE373F"/>
    <w:rsid w:val="00EB6AFE"/>
    <w:rsid w:val="00ED6F73"/>
    <w:rsid w:val="00F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32</cp:revision>
  <cp:lastPrinted>2019-07-29T14:48:00Z</cp:lastPrinted>
  <dcterms:created xsi:type="dcterms:W3CDTF">2008-10-03T10:05:00Z</dcterms:created>
  <dcterms:modified xsi:type="dcterms:W3CDTF">2025-05-28T11:10:00Z</dcterms:modified>
</cp:coreProperties>
</file>