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21CE99C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DC2748">
        <w:rPr>
          <w:lang w:eastAsia="ar-SA"/>
        </w:rPr>
        <w:t>6</w:t>
      </w:r>
    </w:p>
    <w:p w14:paraId="7D4C2754" w14:textId="720EC62D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53296">
        <w:rPr>
          <w:sz w:val="24"/>
          <w:szCs w:val="24"/>
          <w:lang w:eastAsia="pl-PL"/>
        </w:rPr>
        <w:t>3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A53296">
        <w:rPr>
          <w:sz w:val="24"/>
          <w:szCs w:val="24"/>
          <w:lang w:eastAsia="pl-PL"/>
        </w:rPr>
        <w:t>5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3BD5A0DD" w14:textId="77777777" w:rsidR="00A53296" w:rsidRPr="006050F3" w:rsidRDefault="00A53296" w:rsidP="00A5329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Budowa trybun z dojściami pieszymi i schodami terenowymi na wałach ziemnych stadionu im. Pawła Waloszka położonego na terenie </w:t>
      </w:r>
      <w:proofErr w:type="spellStart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>OSiR</w:t>
      </w:r>
      <w:proofErr w:type="spellEnd"/>
      <w:r w:rsidRPr="006050F3">
        <w:rPr>
          <w:rFonts w:eastAsia="Times New Roman"/>
          <w:b/>
          <w:bCs/>
          <w:sz w:val="24"/>
          <w:szCs w:val="24"/>
          <w:lang w:eastAsia="pl-PL" w:bidi="pl-PL"/>
        </w:rPr>
        <w:t xml:space="preserve"> "Skałka" w Świętochłowicach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5B2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3296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2174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14</cp:revision>
  <cp:lastPrinted>2016-09-20T10:52:00Z</cp:lastPrinted>
  <dcterms:created xsi:type="dcterms:W3CDTF">2022-05-16T10:16:00Z</dcterms:created>
  <dcterms:modified xsi:type="dcterms:W3CDTF">2025-01-28T13:52:00Z</dcterms:modified>
</cp:coreProperties>
</file>