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5814" w14:textId="1A267380" w:rsidR="00800A11" w:rsidRPr="0061256C" w:rsidRDefault="0061256C" w:rsidP="006125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56C">
        <w:rPr>
          <w:rFonts w:ascii="Times New Roman" w:hAnsi="Times New Roman" w:cs="Times New Roman"/>
          <w:b/>
          <w:bCs/>
          <w:sz w:val="24"/>
          <w:szCs w:val="24"/>
        </w:rPr>
        <w:t>PYTANIA I ODPOWIEDZI CZ. II</w:t>
      </w:r>
    </w:p>
    <w:p w14:paraId="60A684B5" w14:textId="77777777" w:rsidR="0061256C" w:rsidRPr="0061256C" w:rsidRDefault="0061256C">
      <w:pPr>
        <w:rPr>
          <w:b/>
          <w:bCs/>
        </w:rPr>
      </w:pPr>
    </w:p>
    <w:p w14:paraId="31D112B2" w14:textId="77777777" w:rsidR="0061256C" w:rsidRPr="0061256C" w:rsidRDefault="0061256C" w:rsidP="0061256C">
      <w:pPr>
        <w:spacing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8072555" w14:textId="122342E2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 xml:space="preserve">Po czyjej stronie jest </w:t>
      </w:r>
      <w:proofErr w:type="spellStart"/>
      <w:r w:rsidRPr="0061256C">
        <w:rPr>
          <w:rFonts w:ascii="Times New Roman" w:hAnsi="Times New Roman" w:cs="Times New Roman"/>
          <w:sz w:val="24"/>
          <w:szCs w:val="24"/>
          <w:lang w:eastAsia="pl-PL"/>
        </w:rPr>
        <w:t>przygotownie</w:t>
      </w:r>
      <w:proofErr w:type="spellEnd"/>
      <w:r w:rsidRPr="0061256C">
        <w:rPr>
          <w:rFonts w:ascii="Times New Roman" w:hAnsi="Times New Roman" w:cs="Times New Roman"/>
          <w:sz w:val="24"/>
          <w:szCs w:val="24"/>
          <w:lang w:eastAsia="pl-PL"/>
        </w:rPr>
        <w:t xml:space="preserve"> i złożenie dokumentów do OSD i PSP o zakończeniu montażu instalacji PV? Prosimy o wskazanie mocy umownych i przyłączeniowych </w:t>
      </w:r>
      <w:r w:rsidR="00FB18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 xml:space="preserve">dla każdego z obiektów. </w:t>
      </w:r>
    </w:p>
    <w:p w14:paraId="26626338" w14:textId="7FD46492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90801871"/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Odp.1</w:t>
      </w:r>
      <w:bookmarkEnd w:id="0"/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 stronie Wykonawcy</w:t>
      </w:r>
      <w:r w:rsid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Moc 50 k</w:t>
      </w:r>
      <w:r w:rsidR="00FB18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</w:t>
      </w:r>
    </w:p>
    <w:p w14:paraId="7906BA39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C1F80A" w14:textId="6DC985BB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 xml:space="preserve">Czy w którejś z lokalizacji występuję już jakiekolwiek źródło wytwórcze zgłoszone </w:t>
      </w:r>
      <w:r w:rsidR="00FB18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>do OSD?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>- Jeżeli tak prosimy o wskazanie mocy i informację czy przedmiotowa instalacja / przedmiotowe instalacje mają zostać wpięte pod to samo przyłącze (PPE)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5E3170C" w14:textId="168FD92A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Odp.2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Nie występuje </w:t>
      </w:r>
    </w:p>
    <w:p w14:paraId="330DCBF1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8807D2" w14:textId="064CD6B2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W przypadku instalacji dachowych (o ile dotyczy) czy Zamawiający posiada ekspertyzy nośności dachy?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>- Jeżeli nie czy zamawiający wymaga wykonania ekspertyz?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84DC180" w14:textId="3882CF53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Odp.3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Instalacja na gruncie</w:t>
      </w:r>
    </w:p>
    <w:p w14:paraId="3E6C58D2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E70D87" w14:textId="7CEDA597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Czy obiekty bądź tereny, na których lub przy których mają zostać wybudowane instalacje PV podlegają ochronie konserwatorskiej?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>- Jeżeli tak, czy Zamawiający posiada już, bądź wystąpił z wnioskiem o wydanie opinii konserwatora?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6E26583" w14:textId="75F2CB4F" w:rsidR="0061256C" w:rsidRPr="00F53901" w:rsidRDefault="0061256C" w:rsidP="0061256C">
      <w:pPr>
        <w:pStyle w:val="Akapitzlist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Odp.4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Nie podlega ochronie konserwatora</w:t>
      </w:r>
    </w:p>
    <w:p w14:paraId="45819342" w14:textId="77777777" w:rsidR="0061256C" w:rsidRPr="0061256C" w:rsidRDefault="0061256C" w:rsidP="0061256C">
      <w:pPr>
        <w:pStyle w:val="Akapitzlist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028D3E" w14:textId="0AB05639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W przypadku, jeżeli moce przyłączeniowe są zbyt małe do przedmiotowych instalacji fotowoltaicznych prosimy o informacje po czyjej stronie jest przygotowanie i złożenie wniosków o zwiększenie mocy do lokalnego OSD?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>Chcielibyśmy jednocześnie zaznaczyć, że na chwilę obecną Oferent nie jest w stanie przewidzieć jakie warunki wyda OSD, ze względu na fakt, iż są one wydawane indywidualnie dla każdego przyłącza i dla instalacji PV, ale np. w 2 różnych miejscowościach warunki mogą znacząco się od siebie różnić. Oferent bez warunków przyłączeniowych wydanych przez miejscowego OSD nie jest w stanie rzetelnie wycenić kosztów, za ewentualną telemechanikę oraz za ewentualną modernizację przyłącza, których wymagać będzie OSD w warunkach przyłączeniowych.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256C">
        <w:rPr>
          <w:rFonts w:ascii="Times New Roman" w:hAnsi="Times New Roman" w:cs="Times New Roman"/>
          <w:sz w:val="24"/>
          <w:szCs w:val="24"/>
          <w:lang w:eastAsia="pl-PL"/>
        </w:rPr>
        <w:t>W związku z powyższym prosimy o potwierdzenie, że koszty związane z realizacją wydanych warunków przyłączeniowych wydanych przez OSD będą po stronie Zamawiającego.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C6A2EDE" w14:textId="51E6416D" w:rsidR="0061256C" w:rsidRPr="007B0435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Odp.5</w:t>
      </w:r>
      <w:r w:rsidR="00E41320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Moc przyłączeniowa </w:t>
      </w:r>
      <w:r w:rsidR="00106955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jest większa od</w:t>
      </w:r>
      <w:r w:rsidR="00E41320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przedmiotow</w:t>
      </w:r>
      <w:r w:rsidR="00106955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ej</w:t>
      </w:r>
      <w:r w:rsidR="00E41320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instalacji </w:t>
      </w:r>
      <w:r w:rsidR="00106955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PV.</w:t>
      </w:r>
      <w:r w:rsidR="00465E54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przypadku </w:t>
      </w:r>
      <w:proofErr w:type="spellStart"/>
      <w:r w:rsidR="00465E54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mikroinstalacji</w:t>
      </w:r>
      <w:proofErr w:type="spellEnd"/>
      <w:r w:rsidR="00465E54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50 </w:t>
      </w:r>
      <w:proofErr w:type="spellStart"/>
      <w:r w:rsidR="00465E54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kWp</w:t>
      </w:r>
      <w:proofErr w:type="spellEnd"/>
      <w:r w:rsidR="009508F1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nie ma potrzeby składania wniosku o warunki przyłączenia.</w:t>
      </w:r>
    </w:p>
    <w:p w14:paraId="0F7286D6" w14:textId="77777777" w:rsidR="0061256C" w:rsidRPr="007B0435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F3577D6" w14:textId="0555B86C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W przypadku instalacji montowanych na gruncie (o ile dotyczy) czy zamawiający wymaga wykonania ogrodzenia?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AB110AC" w14:textId="6D12DA80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Odp.6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Nie</w:t>
      </w:r>
    </w:p>
    <w:p w14:paraId="155E9BF4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B3F309" w14:textId="42D30968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Czy zamawiający zezwoli użycie kabli aluminiowych dla prądu zmiennego?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92C3004" w14:textId="10B1C416" w:rsidR="0061256C" w:rsidRPr="007B0435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Odp.7</w:t>
      </w:r>
      <w:r w:rsidR="00897EEB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 stronie prądu zmiennego </w:t>
      </w:r>
      <w:r w:rsidR="00CA40EA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897EEB" w:rsidRPr="007B04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Tak.</w:t>
      </w:r>
    </w:p>
    <w:p w14:paraId="21781612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56E935B" w14:textId="51C209E5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Czy na budynku znajduje się istniejący główny wyłącznik prądu (PWP)?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FFA8DA6" w14:textId="08D01151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Odp.8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Tak</w:t>
      </w:r>
    </w:p>
    <w:p w14:paraId="36CBF860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AA53C7" w14:textId="6FBDE189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Kto pokrywa koszt naprawy dachu (o ile dotyczy) w przypadku stwierdzenia uszkodzeń przed rozpoczęciem montażu instalacji fotowoltaicznej?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348B5AF" w14:textId="37893300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Odp.9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Instalacja na gruncie</w:t>
      </w:r>
    </w:p>
    <w:p w14:paraId="570BCF80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E98CDC" w14:textId="4490AA9A" w:rsid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 xml:space="preserve"> Czy budynek wyposażony jest w rezerwowe źródło zasilania (np. Agregat)?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34509C2" w14:textId="10C0C3CC" w:rsidR="0061256C" w:rsidRPr="00F53901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Odp.10</w:t>
      </w:r>
      <w:r w:rsidR="00F53901" w:rsidRPr="00F53901">
        <w:rPr>
          <w:b/>
          <w:bCs/>
        </w:rPr>
        <w:t xml:space="preserve"> </w:t>
      </w:r>
      <w:r w:rsidR="00F53901" w:rsidRPr="00F53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Tak</w:t>
      </w:r>
    </w:p>
    <w:p w14:paraId="0AAD68E0" w14:textId="77777777" w:rsidR="0061256C" w:rsidRPr="0061256C" w:rsidRDefault="0061256C" w:rsidP="0061256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777485" w14:textId="6C2F5C14" w:rsidR="0061256C" w:rsidRPr="0061256C" w:rsidRDefault="0061256C" w:rsidP="0061256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256C">
        <w:rPr>
          <w:rFonts w:ascii="Times New Roman" w:hAnsi="Times New Roman" w:cs="Times New Roman"/>
          <w:sz w:val="24"/>
          <w:szCs w:val="24"/>
          <w:lang w:eastAsia="pl-PL"/>
        </w:rPr>
        <w:t>Czy w budynku znajduje się dostęp internetowy? Jeśli nie, to po czyjej stronie leży koszt dostarczenia karty SIM?</w:t>
      </w:r>
    </w:p>
    <w:p w14:paraId="35AE3372" w14:textId="2C0A5401" w:rsidR="0061256C" w:rsidRDefault="0061256C" w:rsidP="0061256C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435">
        <w:rPr>
          <w:rFonts w:ascii="Times New Roman" w:hAnsi="Times New Roman" w:cs="Times New Roman"/>
          <w:b/>
          <w:bCs/>
          <w:sz w:val="24"/>
          <w:szCs w:val="24"/>
        </w:rPr>
        <w:t>Odp.11</w:t>
      </w:r>
      <w:r w:rsidR="00D20B72" w:rsidRPr="007B0435">
        <w:rPr>
          <w:rFonts w:ascii="Times New Roman" w:hAnsi="Times New Roman" w:cs="Times New Roman"/>
          <w:b/>
          <w:bCs/>
          <w:sz w:val="24"/>
          <w:szCs w:val="24"/>
        </w:rPr>
        <w:t xml:space="preserve"> Dostęp do </w:t>
      </w:r>
      <w:proofErr w:type="spellStart"/>
      <w:r w:rsidR="00D20B72" w:rsidRPr="007B0435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  <w:r w:rsidR="00D20B72" w:rsidRPr="007B0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2F6" w:rsidRPr="007B0435">
        <w:rPr>
          <w:rFonts w:ascii="Times New Roman" w:hAnsi="Times New Roman" w:cs="Times New Roman"/>
          <w:b/>
          <w:bCs/>
          <w:sz w:val="24"/>
          <w:szCs w:val="24"/>
        </w:rPr>
        <w:t>– po stronie Inwestora.</w:t>
      </w:r>
    </w:p>
    <w:p w14:paraId="32290DFB" w14:textId="77777777" w:rsidR="00AD745B" w:rsidRDefault="00AD745B" w:rsidP="0061256C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E04F4" w14:textId="6776A253" w:rsidR="00AD745B" w:rsidRPr="00AD745B" w:rsidRDefault="00AD745B" w:rsidP="00AD745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745B">
        <w:rPr>
          <w:rFonts w:ascii="Times New Roman" w:hAnsi="Times New Roman" w:cs="Times New Roman"/>
          <w:sz w:val="24"/>
          <w:szCs w:val="24"/>
        </w:rPr>
        <w:t>Czy zamawiający dopuszcza zastosowanie paneli o innej mocy (mniejszej) z zachowaniem minimalnej wymaganej mocy instalacji fotowoltaicznej;</w:t>
      </w:r>
    </w:p>
    <w:p w14:paraId="0EB0A6BD" w14:textId="77777777" w:rsidR="00AD745B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5B">
        <w:rPr>
          <w:rFonts w:ascii="Times New Roman" w:hAnsi="Times New Roman" w:cs="Times New Roman"/>
          <w:b/>
          <w:bCs/>
          <w:sz w:val="24"/>
          <w:szCs w:val="24"/>
        </w:rPr>
        <w:t>Odp. 1: Tak</w:t>
      </w:r>
    </w:p>
    <w:p w14:paraId="235E861F" w14:textId="77777777" w:rsidR="00AD745B" w:rsidRPr="00AD745B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54BCB" w14:textId="702CE25D" w:rsidR="00AD745B" w:rsidRPr="00AD745B" w:rsidRDefault="00AD745B" w:rsidP="005D356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5B">
        <w:rPr>
          <w:rFonts w:ascii="Times New Roman" w:hAnsi="Times New Roman" w:cs="Times New Roman"/>
          <w:sz w:val="24"/>
          <w:szCs w:val="24"/>
        </w:rPr>
        <w:t>Czy zamawiający dopuszcza zastosowanie falownika, w którym max prąd wyjściowy jest wyższy niż 80A;</w:t>
      </w:r>
    </w:p>
    <w:p w14:paraId="5B099525" w14:textId="77777777" w:rsidR="00AD745B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5B">
        <w:rPr>
          <w:rFonts w:ascii="Times New Roman" w:hAnsi="Times New Roman" w:cs="Times New Roman"/>
          <w:b/>
          <w:bCs/>
          <w:sz w:val="24"/>
          <w:szCs w:val="24"/>
        </w:rPr>
        <w:t>Odp.2: Falownik ma mieć moc nie większą niż moc instalacji.</w:t>
      </w:r>
    </w:p>
    <w:p w14:paraId="0F82661B" w14:textId="77777777" w:rsidR="00AD745B" w:rsidRPr="00AD745B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B8396" w14:textId="6448A902" w:rsidR="00AD745B" w:rsidRPr="00AD745B" w:rsidRDefault="00AD745B" w:rsidP="00AD745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745B">
        <w:rPr>
          <w:rFonts w:ascii="Times New Roman" w:hAnsi="Times New Roman" w:cs="Times New Roman"/>
          <w:sz w:val="24"/>
          <w:szCs w:val="24"/>
        </w:rPr>
        <w:t>Czy zamawiający dopuszcza zmianę układu części DC instalacji fotowoltaicznej (5 MPPT);</w:t>
      </w:r>
    </w:p>
    <w:p w14:paraId="63E3CE7B" w14:textId="77777777" w:rsidR="00AD745B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5B">
        <w:rPr>
          <w:rFonts w:ascii="Times New Roman" w:hAnsi="Times New Roman" w:cs="Times New Roman"/>
          <w:b/>
          <w:bCs/>
          <w:sz w:val="24"/>
          <w:szCs w:val="24"/>
        </w:rPr>
        <w:t>Odp.3: Tak, pod warunkiem, że łączne napięcie paneli w jednym stringu nie może przekraczać dopuszczalnego napięcia wejściowego falownika.</w:t>
      </w:r>
    </w:p>
    <w:p w14:paraId="7AA72AA2" w14:textId="77777777" w:rsidR="00AD745B" w:rsidRPr="00AD745B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53F58" w14:textId="283E958D" w:rsidR="00AD745B" w:rsidRPr="00AD745B" w:rsidRDefault="00AD745B" w:rsidP="00AD745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745B">
        <w:rPr>
          <w:rFonts w:ascii="Times New Roman" w:hAnsi="Times New Roman" w:cs="Times New Roman"/>
          <w:sz w:val="24"/>
          <w:szCs w:val="24"/>
        </w:rPr>
        <w:t>Czy zamawiający dopuszcza zastosowanie falownika, w którym sprawność europejska wynosi 98,2%?</w:t>
      </w:r>
    </w:p>
    <w:p w14:paraId="5ECCDD3F" w14:textId="6E0BD3B4" w:rsidR="00AD745B" w:rsidRPr="007B0435" w:rsidRDefault="00AD745B" w:rsidP="00AD745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5B">
        <w:rPr>
          <w:rFonts w:ascii="Times New Roman" w:hAnsi="Times New Roman" w:cs="Times New Roman"/>
          <w:b/>
          <w:bCs/>
          <w:sz w:val="24"/>
          <w:szCs w:val="24"/>
        </w:rPr>
        <w:t>Odp.4: Tak.</w:t>
      </w:r>
    </w:p>
    <w:sectPr w:rsidR="00AD745B" w:rsidRPr="007B0435" w:rsidSect="0061256C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B8F"/>
    <w:multiLevelType w:val="hybridMultilevel"/>
    <w:tmpl w:val="31D4E3C6"/>
    <w:lvl w:ilvl="0" w:tplc="9F96D99C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F04333C"/>
    <w:multiLevelType w:val="hybridMultilevel"/>
    <w:tmpl w:val="60669356"/>
    <w:lvl w:ilvl="0" w:tplc="9F96D99C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F732AB0"/>
    <w:multiLevelType w:val="hybridMultilevel"/>
    <w:tmpl w:val="0A90B968"/>
    <w:lvl w:ilvl="0" w:tplc="087822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0E4F"/>
    <w:multiLevelType w:val="hybridMultilevel"/>
    <w:tmpl w:val="1496118C"/>
    <w:lvl w:ilvl="0" w:tplc="7B9A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0B25"/>
    <w:multiLevelType w:val="hybridMultilevel"/>
    <w:tmpl w:val="E104D96A"/>
    <w:lvl w:ilvl="0" w:tplc="9F96D99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C173DB"/>
    <w:multiLevelType w:val="hybridMultilevel"/>
    <w:tmpl w:val="E7A2F37C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018B1"/>
    <w:multiLevelType w:val="hybridMultilevel"/>
    <w:tmpl w:val="C7F22B7E"/>
    <w:lvl w:ilvl="0" w:tplc="9F96D99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D5C37E5"/>
    <w:multiLevelType w:val="hybridMultilevel"/>
    <w:tmpl w:val="6DF00930"/>
    <w:lvl w:ilvl="0" w:tplc="9F96D99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4339734">
    <w:abstractNumId w:val="0"/>
  </w:num>
  <w:num w:numId="2" w16cid:durableId="1374421115">
    <w:abstractNumId w:val="1"/>
  </w:num>
  <w:num w:numId="3" w16cid:durableId="1196314100">
    <w:abstractNumId w:val="6"/>
  </w:num>
  <w:num w:numId="4" w16cid:durableId="825323399">
    <w:abstractNumId w:val="4"/>
  </w:num>
  <w:num w:numId="5" w16cid:durableId="415975704">
    <w:abstractNumId w:val="7"/>
  </w:num>
  <w:num w:numId="6" w16cid:durableId="1076126363">
    <w:abstractNumId w:val="2"/>
  </w:num>
  <w:num w:numId="7" w16cid:durableId="178782993">
    <w:abstractNumId w:val="5"/>
  </w:num>
  <w:num w:numId="8" w16cid:durableId="100506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9E"/>
    <w:rsid w:val="00045B9E"/>
    <w:rsid w:val="00106955"/>
    <w:rsid w:val="001F265B"/>
    <w:rsid w:val="002F597B"/>
    <w:rsid w:val="003E7FA4"/>
    <w:rsid w:val="004327FA"/>
    <w:rsid w:val="00465E54"/>
    <w:rsid w:val="00473968"/>
    <w:rsid w:val="0061256C"/>
    <w:rsid w:val="006252DB"/>
    <w:rsid w:val="007B0435"/>
    <w:rsid w:val="007E2F68"/>
    <w:rsid w:val="00800A11"/>
    <w:rsid w:val="00897EEB"/>
    <w:rsid w:val="008A4117"/>
    <w:rsid w:val="009508F1"/>
    <w:rsid w:val="00985A26"/>
    <w:rsid w:val="00AD1EDE"/>
    <w:rsid w:val="00AD745B"/>
    <w:rsid w:val="00AF5650"/>
    <w:rsid w:val="00B27FA4"/>
    <w:rsid w:val="00CA40EA"/>
    <w:rsid w:val="00D20B72"/>
    <w:rsid w:val="00DC3409"/>
    <w:rsid w:val="00E41320"/>
    <w:rsid w:val="00E7108C"/>
    <w:rsid w:val="00F53901"/>
    <w:rsid w:val="00FB184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69CC"/>
  <w15:chartTrackingRefBased/>
  <w15:docId w15:val="{50A04DCD-8F4A-4EE5-B768-54A2A426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B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B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B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B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B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B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B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B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B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B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B9E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B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B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B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B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35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8857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59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11</cp:revision>
  <dcterms:created xsi:type="dcterms:W3CDTF">2025-02-18T19:03:00Z</dcterms:created>
  <dcterms:modified xsi:type="dcterms:W3CDTF">2025-02-19T17:50:00Z</dcterms:modified>
</cp:coreProperties>
</file>