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AEBA" w14:textId="77777777" w:rsidR="000B68DA" w:rsidRDefault="000B68DA" w:rsidP="009921E2">
      <w:pPr>
        <w:pStyle w:val="Nagwek7"/>
        <w:tabs>
          <w:tab w:val="left" w:pos="284"/>
        </w:tabs>
        <w:jc w:val="center"/>
        <w:rPr>
          <w:rFonts w:ascii="Tahoma" w:hAnsi="Tahoma" w:cs="Tahoma"/>
          <w:b/>
          <w:i w:val="0"/>
          <w:lang w:val="pl-PL"/>
        </w:rPr>
      </w:pPr>
    </w:p>
    <w:p w14:paraId="1530EE83" w14:textId="77777777" w:rsidR="000B68DA" w:rsidRDefault="000B68DA" w:rsidP="000B68DA">
      <w:pPr>
        <w:pStyle w:val="Nagwek7"/>
        <w:tabs>
          <w:tab w:val="left" w:pos="284"/>
          <w:tab w:val="left" w:pos="330"/>
        </w:tabs>
        <w:rPr>
          <w:rFonts w:ascii="Tahoma" w:hAnsi="Tahoma" w:cs="Tahoma"/>
          <w:b/>
          <w:i w:val="0"/>
          <w:lang w:val="pl-PL"/>
        </w:rPr>
      </w:pPr>
      <w:r>
        <w:rPr>
          <w:rFonts w:ascii="Tahoma" w:hAnsi="Tahoma" w:cs="Tahoma"/>
          <w:b/>
          <w:i w:val="0"/>
          <w:lang w:val="pl-PL"/>
        </w:rPr>
        <w:tab/>
      </w:r>
    </w:p>
    <w:p w14:paraId="113AE25F" w14:textId="77777777" w:rsidR="009921E2" w:rsidRPr="00056117" w:rsidRDefault="008C7543" w:rsidP="009921E2">
      <w:pPr>
        <w:pStyle w:val="Nagwek7"/>
        <w:tabs>
          <w:tab w:val="left" w:pos="284"/>
        </w:tabs>
        <w:jc w:val="center"/>
        <w:rPr>
          <w:rFonts w:ascii="Calibri" w:hAnsi="Calibri" w:cs="Calibri"/>
          <w:b/>
          <w:i w:val="0"/>
          <w:sz w:val="24"/>
          <w:szCs w:val="24"/>
        </w:rPr>
      </w:pPr>
      <w:r>
        <w:rPr>
          <w:rFonts w:ascii="Tahoma" w:hAnsi="Tahoma" w:cs="Tahoma"/>
          <w:b/>
          <w:i w:val="0"/>
          <w:lang w:val="pl-PL"/>
        </w:rPr>
        <w:t xml:space="preserve"> </w:t>
      </w:r>
      <w:r w:rsidR="009921E2" w:rsidRPr="00056117">
        <w:rPr>
          <w:rFonts w:ascii="Calibri" w:hAnsi="Calibri" w:cs="Calibri"/>
          <w:b/>
          <w:i w:val="0"/>
          <w:sz w:val="24"/>
          <w:szCs w:val="24"/>
        </w:rPr>
        <w:t>SPECYFIKACJA WARUNKÓW ZAMÓWIENIA</w:t>
      </w:r>
    </w:p>
    <w:p w14:paraId="1B0B14A1" w14:textId="77777777" w:rsidR="004B6ED9" w:rsidRPr="00056117" w:rsidRDefault="009921E2" w:rsidP="009921E2">
      <w:pPr>
        <w:pStyle w:val="Nagwek7"/>
        <w:tabs>
          <w:tab w:val="left" w:pos="284"/>
        </w:tabs>
        <w:spacing w:before="0"/>
        <w:jc w:val="center"/>
        <w:rPr>
          <w:rFonts w:ascii="Calibri" w:hAnsi="Calibri" w:cs="Calibri"/>
          <w:b/>
          <w:i w:val="0"/>
          <w:sz w:val="24"/>
          <w:szCs w:val="24"/>
        </w:rPr>
      </w:pPr>
      <w:r w:rsidRPr="00056117">
        <w:rPr>
          <w:rFonts w:ascii="Calibri" w:hAnsi="Calibri" w:cs="Calibri"/>
          <w:b/>
          <w:i w:val="0"/>
          <w:sz w:val="24"/>
          <w:szCs w:val="24"/>
        </w:rPr>
        <w:t>(dalej SWZ)</w:t>
      </w:r>
    </w:p>
    <w:p w14:paraId="13232E39" w14:textId="77777777" w:rsidR="004B6ED9" w:rsidRPr="00056117" w:rsidRDefault="004B6ED9" w:rsidP="004B6ED9">
      <w:pPr>
        <w:spacing w:after="0" w:line="240" w:lineRule="auto"/>
        <w:rPr>
          <w:rFonts w:cs="Calibri"/>
          <w:b/>
          <w:sz w:val="24"/>
          <w:szCs w:val="24"/>
        </w:rPr>
      </w:pPr>
    </w:p>
    <w:p w14:paraId="47B0E9FE" w14:textId="77777777" w:rsidR="009921E2" w:rsidRPr="00056117" w:rsidRDefault="009921E2" w:rsidP="000B68DA">
      <w:pPr>
        <w:tabs>
          <w:tab w:val="left" w:pos="0"/>
        </w:tabs>
        <w:spacing w:after="0" w:line="240" w:lineRule="auto"/>
        <w:rPr>
          <w:rFonts w:cs="Calibri"/>
          <w:b/>
          <w:sz w:val="24"/>
          <w:szCs w:val="24"/>
        </w:rPr>
      </w:pPr>
    </w:p>
    <w:p w14:paraId="690D9255" w14:textId="77777777" w:rsidR="00626C74" w:rsidRPr="00056117" w:rsidRDefault="00626C74" w:rsidP="005E495C">
      <w:pPr>
        <w:spacing w:after="0" w:line="240" w:lineRule="auto"/>
        <w:jc w:val="center"/>
        <w:rPr>
          <w:rFonts w:cs="Calibri"/>
          <w:bCs/>
          <w:sz w:val="24"/>
          <w:szCs w:val="24"/>
        </w:rPr>
      </w:pPr>
    </w:p>
    <w:p w14:paraId="018AC40E" w14:textId="720EA720" w:rsidR="00592626" w:rsidRPr="00592626" w:rsidRDefault="00592626" w:rsidP="00592626">
      <w:pPr>
        <w:widowControl w:val="0"/>
        <w:autoSpaceDE w:val="0"/>
        <w:spacing w:after="0" w:line="240" w:lineRule="auto"/>
        <w:ind w:right="-93"/>
        <w:jc w:val="both"/>
        <w:rPr>
          <w:rFonts w:cs="Calibri"/>
          <w:bCs/>
          <w:sz w:val="24"/>
          <w:szCs w:val="24"/>
        </w:rPr>
      </w:pPr>
      <w:r w:rsidRPr="00592626">
        <w:rPr>
          <w:rFonts w:cs="Calibri"/>
          <w:bCs/>
          <w:sz w:val="24"/>
          <w:szCs w:val="24"/>
        </w:rPr>
        <w:t>Kompleksowa usługa</w:t>
      </w:r>
      <w:r w:rsidR="00B40EEF">
        <w:rPr>
          <w:rFonts w:cs="Calibri"/>
          <w:bCs/>
          <w:sz w:val="24"/>
          <w:szCs w:val="24"/>
        </w:rPr>
        <w:t>,</w:t>
      </w:r>
      <w:r w:rsidRPr="00592626">
        <w:rPr>
          <w:rFonts w:cs="Calibri"/>
          <w:bCs/>
          <w:sz w:val="24"/>
          <w:szCs w:val="24"/>
        </w:rPr>
        <w:t xml:space="preserve"> </w:t>
      </w:r>
      <w:r w:rsidR="00B40EEF" w:rsidRPr="00B40EEF">
        <w:rPr>
          <w:rFonts w:cs="Calibri"/>
          <w:bCs/>
          <w:sz w:val="24"/>
          <w:szCs w:val="24"/>
        </w:rPr>
        <w:t xml:space="preserve">która obejmuje zabezpieczenie cateringu oraz wynajem </w:t>
      </w:r>
      <w:proofErr w:type="spellStart"/>
      <w:r w:rsidR="00B40EEF" w:rsidRPr="00B40EEF">
        <w:rPr>
          <w:rFonts w:cs="Calibri"/>
          <w:bCs/>
          <w:sz w:val="24"/>
          <w:szCs w:val="24"/>
        </w:rPr>
        <w:t>sal</w:t>
      </w:r>
      <w:proofErr w:type="spellEnd"/>
      <w:r w:rsidR="00B40EEF" w:rsidRPr="00B40EEF">
        <w:rPr>
          <w:rFonts w:cs="Calibri"/>
          <w:bCs/>
          <w:sz w:val="24"/>
          <w:szCs w:val="24"/>
        </w:rPr>
        <w:t xml:space="preserve"> konferencyjnych na dwa spotkania – jedno we Wrocławiu, a drugie w Wałbrzychu.</w:t>
      </w:r>
    </w:p>
    <w:p w14:paraId="0B4CA374" w14:textId="77777777" w:rsidR="00B40EEF" w:rsidRDefault="00B40EEF" w:rsidP="00592626">
      <w:pPr>
        <w:widowControl w:val="0"/>
        <w:autoSpaceDE w:val="0"/>
        <w:spacing w:after="0" w:line="240" w:lineRule="auto"/>
        <w:ind w:right="-93"/>
        <w:jc w:val="both"/>
        <w:rPr>
          <w:rFonts w:cs="Calibri"/>
          <w:bCs/>
          <w:sz w:val="24"/>
          <w:szCs w:val="24"/>
        </w:rPr>
      </w:pPr>
    </w:p>
    <w:p w14:paraId="31991CF1" w14:textId="372E6E5C" w:rsidR="00626C74" w:rsidRDefault="00592626" w:rsidP="00592626">
      <w:pPr>
        <w:widowControl w:val="0"/>
        <w:autoSpaceDE w:val="0"/>
        <w:spacing w:after="0" w:line="240" w:lineRule="auto"/>
        <w:ind w:right="-93"/>
        <w:jc w:val="both"/>
        <w:rPr>
          <w:rFonts w:cs="Calibri"/>
          <w:sz w:val="24"/>
          <w:szCs w:val="24"/>
        </w:rPr>
      </w:pPr>
      <w:r w:rsidRPr="00592626">
        <w:rPr>
          <w:rFonts w:cs="Calibri"/>
          <w:bCs/>
          <w:sz w:val="24"/>
          <w:szCs w:val="24"/>
        </w:rPr>
        <w:t>Numer referencyjny: Zam. pub. nr 10.2025 z podziałem na dwie części</w:t>
      </w:r>
    </w:p>
    <w:p w14:paraId="59F827E2" w14:textId="77777777" w:rsidR="00C126B2" w:rsidRPr="00056117" w:rsidRDefault="00C126B2" w:rsidP="004B6ED9">
      <w:pPr>
        <w:widowControl w:val="0"/>
        <w:autoSpaceDE w:val="0"/>
        <w:spacing w:after="0" w:line="240" w:lineRule="auto"/>
        <w:ind w:right="-93"/>
        <w:jc w:val="both"/>
        <w:rPr>
          <w:rFonts w:cs="Calibri"/>
          <w:sz w:val="24"/>
          <w:szCs w:val="24"/>
        </w:rPr>
      </w:pPr>
    </w:p>
    <w:p w14:paraId="201EFD3E" w14:textId="77777777" w:rsidR="006D2194" w:rsidRPr="00056117" w:rsidRDefault="009921E2" w:rsidP="00FB62CB">
      <w:pPr>
        <w:widowControl w:val="0"/>
        <w:autoSpaceDE w:val="0"/>
        <w:spacing w:after="0" w:line="240" w:lineRule="auto"/>
        <w:ind w:right="-93"/>
        <w:jc w:val="both"/>
        <w:rPr>
          <w:rFonts w:cs="Calibri"/>
          <w:sz w:val="24"/>
          <w:szCs w:val="24"/>
        </w:rPr>
      </w:pPr>
      <w:r w:rsidRPr="00056117">
        <w:rPr>
          <w:rFonts w:cs="Calibri"/>
          <w:sz w:val="24"/>
          <w:szCs w:val="24"/>
        </w:rPr>
        <w:t>TRYB UDZIELENIA ZAMÓWIENIA: tryb podstawowy bez przeprowadzenia negocjacji</w:t>
      </w:r>
    </w:p>
    <w:p w14:paraId="14FAD8B9" w14:textId="77777777" w:rsidR="004B6ED9" w:rsidRPr="00056117" w:rsidRDefault="004B6ED9" w:rsidP="004B6ED9">
      <w:pPr>
        <w:widowControl w:val="0"/>
        <w:autoSpaceDE w:val="0"/>
        <w:spacing w:after="0" w:line="240" w:lineRule="auto"/>
        <w:ind w:right="-93"/>
        <w:rPr>
          <w:rFonts w:cs="Calibri"/>
          <w:b/>
          <w:sz w:val="24"/>
          <w:szCs w:val="24"/>
        </w:rPr>
      </w:pPr>
    </w:p>
    <w:p w14:paraId="7658E97A" w14:textId="77777777" w:rsidR="001168F1" w:rsidRPr="001776AA" w:rsidRDefault="000B68DA" w:rsidP="001776AA">
      <w:pPr>
        <w:pStyle w:val="Akapitzlist"/>
        <w:widowControl w:val="0"/>
        <w:suppressAutoHyphens/>
        <w:ind w:left="0"/>
        <w:jc w:val="both"/>
        <w:rPr>
          <w:rFonts w:ascii="Calibri" w:hAnsi="Calibri" w:cs="Calibri"/>
          <w:b/>
          <w:color w:val="000000"/>
          <w:sz w:val="24"/>
          <w:szCs w:val="24"/>
        </w:rPr>
      </w:pPr>
      <w:r w:rsidRPr="00056117">
        <w:rPr>
          <w:rFonts w:ascii="Calibri" w:hAnsi="Calibri" w:cs="Calibri"/>
          <w:b/>
          <w:color w:val="000000"/>
          <w:sz w:val="24"/>
          <w:szCs w:val="24"/>
        </w:rPr>
        <w:t xml:space="preserve">      </w:t>
      </w:r>
    </w:p>
    <w:p w14:paraId="379D520F" w14:textId="6A3A7245" w:rsidR="00B40DD9" w:rsidRPr="00056117" w:rsidRDefault="004B6ED9" w:rsidP="0062411B">
      <w:pPr>
        <w:spacing w:after="0" w:line="240" w:lineRule="auto"/>
        <w:jc w:val="right"/>
        <w:rPr>
          <w:rFonts w:cs="Calibri"/>
          <w:sz w:val="24"/>
          <w:szCs w:val="24"/>
        </w:rPr>
      </w:pPr>
      <w:r w:rsidRPr="00056117">
        <w:rPr>
          <w:rFonts w:cs="Calibri"/>
          <w:sz w:val="24"/>
          <w:szCs w:val="24"/>
        </w:rPr>
        <w:t xml:space="preserve">                                                                              </w:t>
      </w:r>
      <w:r w:rsidR="00C240E8" w:rsidRPr="00056117">
        <w:rPr>
          <w:rFonts w:cs="Calibri"/>
          <w:sz w:val="24"/>
          <w:szCs w:val="24"/>
        </w:rPr>
        <w:t xml:space="preserve">         </w:t>
      </w:r>
      <w:r w:rsidRPr="00056117">
        <w:rPr>
          <w:rFonts w:cs="Calibri"/>
          <w:sz w:val="24"/>
          <w:szCs w:val="24"/>
        </w:rPr>
        <w:t xml:space="preserve"> </w:t>
      </w:r>
    </w:p>
    <w:p w14:paraId="2961E098" w14:textId="77777777" w:rsidR="00B40DD9" w:rsidRPr="00056117" w:rsidRDefault="00B40DD9" w:rsidP="000B68DA">
      <w:pPr>
        <w:tabs>
          <w:tab w:val="left" w:pos="7920"/>
        </w:tabs>
        <w:spacing w:after="0" w:line="240" w:lineRule="auto"/>
        <w:ind w:left="2832" w:firstLine="708"/>
        <w:rPr>
          <w:rFonts w:cs="Calibri"/>
          <w:sz w:val="24"/>
          <w:szCs w:val="24"/>
        </w:rPr>
      </w:pPr>
    </w:p>
    <w:p w14:paraId="2AF1E436" w14:textId="77777777" w:rsidR="00B40DD9" w:rsidRPr="00056117" w:rsidRDefault="00B40DD9" w:rsidP="000B68DA">
      <w:pPr>
        <w:tabs>
          <w:tab w:val="left" w:pos="7920"/>
        </w:tabs>
        <w:spacing w:after="0" w:line="240" w:lineRule="auto"/>
        <w:ind w:left="2832" w:firstLine="708"/>
        <w:rPr>
          <w:rFonts w:cs="Calibri"/>
          <w:sz w:val="24"/>
          <w:szCs w:val="24"/>
        </w:rPr>
      </w:pPr>
    </w:p>
    <w:p w14:paraId="1CCCBFEA" w14:textId="77777777" w:rsidR="00B40DD9" w:rsidRPr="00056117" w:rsidRDefault="00B40DD9" w:rsidP="000B68DA">
      <w:pPr>
        <w:tabs>
          <w:tab w:val="left" w:pos="7920"/>
        </w:tabs>
        <w:spacing w:after="0" w:line="240" w:lineRule="auto"/>
        <w:ind w:left="2832" w:firstLine="708"/>
        <w:rPr>
          <w:rFonts w:cs="Calibri"/>
          <w:sz w:val="24"/>
          <w:szCs w:val="24"/>
        </w:rPr>
      </w:pPr>
    </w:p>
    <w:p w14:paraId="75EB34BE" w14:textId="77777777" w:rsidR="00B40DD9" w:rsidRPr="00056117" w:rsidRDefault="00B40DD9" w:rsidP="000B68DA">
      <w:pPr>
        <w:tabs>
          <w:tab w:val="left" w:pos="7920"/>
        </w:tabs>
        <w:spacing w:after="0" w:line="240" w:lineRule="auto"/>
        <w:ind w:left="2832" w:firstLine="708"/>
        <w:rPr>
          <w:rFonts w:cs="Calibri"/>
          <w:sz w:val="24"/>
          <w:szCs w:val="24"/>
        </w:rPr>
      </w:pPr>
    </w:p>
    <w:p w14:paraId="7D9834C7" w14:textId="77777777" w:rsidR="000B68DA" w:rsidRDefault="000B68DA" w:rsidP="009921E2">
      <w:pPr>
        <w:autoSpaceDE w:val="0"/>
        <w:autoSpaceDN w:val="0"/>
        <w:adjustRightInd w:val="0"/>
        <w:spacing w:after="0" w:line="240" w:lineRule="auto"/>
        <w:rPr>
          <w:rFonts w:cs="Calibri"/>
          <w:b/>
          <w:bCs/>
          <w:sz w:val="24"/>
          <w:szCs w:val="24"/>
          <w:lang w:eastAsia="pl-PL"/>
        </w:rPr>
      </w:pPr>
    </w:p>
    <w:p w14:paraId="532DC122" w14:textId="77777777" w:rsidR="000A133C" w:rsidRDefault="000A133C" w:rsidP="009921E2">
      <w:pPr>
        <w:autoSpaceDE w:val="0"/>
        <w:autoSpaceDN w:val="0"/>
        <w:adjustRightInd w:val="0"/>
        <w:spacing w:after="0" w:line="240" w:lineRule="auto"/>
        <w:rPr>
          <w:rFonts w:cs="Calibri"/>
          <w:b/>
          <w:bCs/>
          <w:sz w:val="24"/>
          <w:szCs w:val="24"/>
          <w:lang w:eastAsia="pl-PL"/>
        </w:rPr>
      </w:pPr>
    </w:p>
    <w:p w14:paraId="1D572586" w14:textId="77777777" w:rsidR="00B32912" w:rsidRDefault="00B32912" w:rsidP="009921E2">
      <w:pPr>
        <w:autoSpaceDE w:val="0"/>
        <w:autoSpaceDN w:val="0"/>
        <w:adjustRightInd w:val="0"/>
        <w:spacing w:after="0" w:line="240" w:lineRule="auto"/>
        <w:rPr>
          <w:rFonts w:cs="Calibri"/>
          <w:b/>
          <w:bCs/>
          <w:sz w:val="24"/>
          <w:szCs w:val="24"/>
          <w:lang w:eastAsia="pl-PL"/>
        </w:rPr>
      </w:pPr>
    </w:p>
    <w:p w14:paraId="334735EF" w14:textId="77777777" w:rsidR="00B32912" w:rsidRDefault="00B32912" w:rsidP="009921E2">
      <w:pPr>
        <w:autoSpaceDE w:val="0"/>
        <w:autoSpaceDN w:val="0"/>
        <w:adjustRightInd w:val="0"/>
        <w:spacing w:after="0" w:line="240" w:lineRule="auto"/>
        <w:rPr>
          <w:rFonts w:cs="Calibri"/>
          <w:b/>
          <w:bCs/>
          <w:sz w:val="24"/>
          <w:szCs w:val="24"/>
          <w:lang w:eastAsia="pl-PL"/>
        </w:rPr>
      </w:pPr>
    </w:p>
    <w:p w14:paraId="4DECEAC3" w14:textId="77777777" w:rsidR="00BC3709" w:rsidRDefault="00BC3709" w:rsidP="009921E2">
      <w:pPr>
        <w:autoSpaceDE w:val="0"/>
        <w:autoSpaceDN w:val="0"/>
        <w:adjustRightInd w:val="0"/>
        <w:spacing w:after="0" w:line="240" w:lineRule="auto"/>
        <w:rPr>
          <w:rFonts w:cs="Calibri"/>
          <w:b/>
          <w:bCs/>
          <w:sz w:val="24"/>
          <w:szCs w:val="24"/>
          <w:lang w:eastAsia="pl-PL"/>
        </w:rPr>
      </w:pPr>
    </w:p>
    <w:p w14:paraId="14F72BFC" w14:textId="77777777" w:rsidR="00A567D1" w:rsidRDefault="00A567D1" w:rsidP="009921E2">
      <w:pPr>
        <w:autoSpaceDE w:val="0"/>
        <w:autoSpaceDN w:val="0"/>
        <w:adjustRightInd w:val="0"/>
        <w:spacing w:after="0" w:line="240" w:lineRule="auto"/>
        <w:rPr>
          <w:rFonts w:cs="Calibri"/>
          <w:b/>
          <w:bCs/>
          <w:sz w:val="24"/>
          <w:szCs w:val="24"/>
          <w:lang w:eastAsia="pl-PL"/>
        </w:rPr>
      </w:pPr>
    </w:p>
    <w:p w14:paraId="695F20A9" w14:textId="77777777" w:rsidR="00B32912" w:rsidRDefault="00B32912" w:rsidP="009921E2">
      <w:pPr>
        <w:autoSpaceDE w:val="0"/>
        <w:autoSpaceDN w:val="0"/>
        <w:adjustRightInd w:val="0"/>
        <w:spacing w:after="0" w:line="240" w:lineRule="auto"/>
        <w:rPr>
          <w:rFonts w:cs="Calibri"/>
          <w:b/>
          <w:bCs/>
          <w:sz w:val="24"/>
          <w:szCs w:val="24"/>
          <w:lang w:eastAsia="pl-PL"/>
        </w:rPr>
      </w:pPr>
    </w:p>
    <w:p w14:paraId="0174E37E" w14:textId="77777777" w:rsidR="007E6F9C" w:rsidRDefault="007E6F9C" w:rsidP="009921E2">
      <w:pPr>
        <w:autoSpaceDE w:val="0"/>
        <w:autoSpaceDN w:val="0"/>
        <w:adjustRightInd w:val="0"/>
        <w:spacing w:after="0" w:line="240" w:lineRule="auto"/>
        <w:rPr>
          <w:rFonts w:cs="Calibri"/>
          <w:b/>
          <w:bCs/>
          <w:sz w:val="24"/>
          <w:szCs w:val="24"/>
          <w:lang w:eastAsia="pl-PL"/>
        </w:rPr>
      </w:pPr>
    </w:p>
    <w:p w14:paraId="7C48020E" w14:textId="485965E2" w:rsidR="007E6F9C" w:rsidRDefault="007E6F9C" w:rsidP="009921E2">
      <w:pPr>
        <w:autoSpaceDE w:val="0"/>
        <w:autoSpaceDN w:val="0"/>
        <w:adjustRightInd w:val="0"/>
        <w:spacing w:after="0" w:line="240" w:lineRule="auto"/>
        <w:rPr>
          <w:rFonts w:cs="Calibri"/>
          <w:b/>
          <w:bCs/>
          <w:sz w:val="24"/>
          <w:szCs w:val="24"/>
          <w:lang w:eastAsia="pl-PL"/>
        </w:rPr>
      </w:pPr>
    </w:p>
    <w:p w14:paraId="28A658E8" w14:textId="2C4184EB" w:rsidR="00F54581" w:rsidRDefault="00F54581" w:rsidP="009921E2">
      <w:pPr>
        <w:autoSpaceDE w:val="0"/>
        <w:autoSpaceDN w:val="0"/>
        <w:adjustRightInd w:val="0"/>
        <w:spacing w:after="0" w:line="240" w:lineRule="auto"/>
        <w:rPr>
          <w:rFonts w:cs="Calibri"/>
          <w:b/>
          <w:bCs/>
          <w:sz w:val="24"/>
          <w:szCs w:val="24"/>
          <w:lang w:eastAsia="pl-PL"/>
        </w:rPr>
      </w:pPr>
    </w:p>
    <w:p w14:paraId="6894E9A2" w14:textId="33D3E9E2" w:rsidR="00F54581" w:rsidRDefault="00F54581" w:rsidP="009921E2">
      <w:pPr>
        <w:autoSpaceDE w:val="0"/>
        <w:autoSpaceDN w:val="0"/>
        <w:adjustRightInd w:val="0"/>
        <w:spacing w:after="0" w:line="240" w:lineRule="auto"/>
        <w:rPr>
          <w:rFonts w:cs="Calibri"/>
          <w:b/>
          <w:bCs/>
          <w:sz w:val="24"/>
          <w:szCs w:val="24"/>
          <w:lang w:eastAsia="pl-PL"/>
        </w:rPr>
      </w:pPr>
    </w:p>
    <w:p w14:paraId="63C04A82" w14:textId="62F73B09" w:rsidR="00F54581" w:rsidRDefault="00F54581" w:rsidP="009921E2">
      <w:pPr>
        <w:autoSpaceDE w:val="0"/>
        <w:autoSpaceDN w:val="0"/>
        <w:adjustRightInd w:val="0"/>
        <w:spacing w:after="0" w:line="240" w:lineRule="auto"/>
        <w:rPr>
          <w:rFonts w:cs="Calibri"/>
          <w:b/>
          <w:bCs/>
          <w:sz w:val="24"/>
          <w:szCs w:val="24"/>
          <w:lang w:eastAsia="pl-PL"/>
        </w:rPr>
      </w:pPr>
    </w:p>
    <w:p w14:paraId="41A0B1FE" w14:textId="4CD9426D" w:rsidR="00F54581" w:rsidRDefault="00F54581" w:rsidP="009921E2">
      <w:pPr>
        <w:autoSpaceDE w:val="0"/>
        <w:autoSpaceDN w:val="0"/>
        <w:adjustRightInd w:val="0"/>
        <w:spacing w:after="0" w:line="240" w:lineRule="auto"/>
        <w:rPr>
          <w:rFonts w:cs="Calibri"/>
          <w:b/>
          <w:bCs/>
          <w:sz w:val="24"/>
          <w:szCs w:val="24"/>
          <w:lang w:eastAsia="pl-PL"/>
        </w:rPr>
      </w:pPr>
    </w:p>
    <w:p w14:paraId="45D631AE" w14:textId="453CB122" w:rsidR="00F54581" w:rsidRDefault="00F54581" w:rsidP="009921E2">
      <w:pPr>
        <w:autoSpaceDE w:val="0"/>
        <w:autoSpaceDN w:val="0"/>
        <w:adjustRightInd w:val="0"/>
        <w:spacing w:after="0" w:line="240" w:lineRule="auto"/>
        <w:rPr>
          <w:rFonts w:cs="Calibri"/>
          <w:b/>
          <w:bCs/>
          <w:sz w:val="24"/>
          <w:szCs w:val="24"/>
          <w:lang w:eastAsia="pl-PL"/>
        </w:rPr>
      </w:pPr>
    </w:p>
    <w:p w14:paraId="446445C9" w14:textId="55D60117" w:rsidR="00F54581" w:rsidRDefault="00F54581" w:rsidP="009921E2">
      <w:pPr>
        <w:autoSpaceDE w:val="0"/>
        <w:autoSpaceDN w:val="0"/>
        <w:adjustRightInd w:val="0"/>
        <w:spacing w:after="0" w:line="240" w:lineRule="auto"/>
        <w:rPr>
          <w:rFonts w:cs="Calibri"/>
          <w:b/>
          <w:bCs/>
          <w:sz w:val="24"/>
          <w:szCs w:val="24"/>
          <w:lang w:eastAsia="pl-PL"/>
        </w:rPr>
      </w:pPr>
    </w:p>
    <w:p w14:paraId="0DF4BDBA" w14:textId="77777777" w:rsidR="00F54581" w:rsidRDefault="00F54581" w:rsidP="009921E2">
      <w:pPr>
        <w:autoSpaceDE w:val="0"/>
        <w:autoSpaceDN w:val="0"/>
        <w:adjustRightInd w:val="0"/>
        <w:spacing w:after="0" w:line="240" w:lineRule="auto"/>
        <w:rPr>
          <w:rFonts w:cs="Calibri"/>
          <w:b/>
          <w:bCs/>
          <w:sz w:val="24"/>
          <w:szCs w:val="24"/>
          <w:lang w:eastAsia="pl-PL"/>
        </w:rPr>
      </w:pPr>
    </w:p>
    <w:p w14:paraId="7183D682" w14:textId="77777777" w:rsidR="00A567D1" w:rsidRDefault="00A567D1" w:rsidP="009921E2">
      <w:pPr>
        <w:autoSpaceDE w:val="0"/>
        <w:autoSpaceDN w:val="0"/>
        <w:adjustRightInd w:val="0"/>
        <w:spacing w:after="0" w:line="240" w:lineRule="auto"/>
        <w:rPr>
          <w:rFonts w:cs="Calibri"/>
          <w:b/>
          <w:bCs/>
          <w:sz w:val="24"/>
          <w:szCs w:val="24"/>
          <w:lang w:eastAsia="pl-PL"/>
        </w:rPr>
      </w:pPr>
    </w:p>
    <w:p w14:paraId="69C93588" w14:textId="77777777" w:rsidR="007E6F9C" w:rsidRDefault="007E6F9C" w:rsidP="009921E2">
      <w:pPr>
        <w:autoSpaceDE w:val="0"/>
        <w:autoSpaceDN w:val="0"/>
        <w:adjustRightInd w:val="0"/>
        <w:spacing w:after="0" w:line="240" w:lineRule="auto"/>
        <w:rPr>
          <w:rFonts w:cs="Calibri"/>
          <w:b/>
          <w:bCs/>
          <w:sz w:val="24"/>
          <w:szCs w:val="24"/>
          <w:lang w:eastAsia="pl-PL"/>
        </w:rPr>
      </w:pPr>
    </w:p>
    <w:p w14:paraId="6717896E" w14:textId="77777777" w:rsidR="007E6F9C" w:rsidRPr="00056117" w:rsidRDefault="007E6F9C" w:rsidP="009921E2">
      <w:pPr>
        <w:autoSpaceDE w:val="0"/>
        <w:autoSpaceDN w:val="0"/>
        <w:adjustRightInd w:val="0"/>
        <w:spacing w:after="0" w:line="240" w:lineRule="auto"/>
        <w:rPr>
          <w:rFonts w:cs="Calibri"/>
          <w:b/>
          <w:bCs/>
          <w:sz w:val="24"/>
          <w:szCs w:val="24"/>
          <w:lang w:eastAsia="pl-PL"/>
        </w:rPr>
      </w:pPr>
    </w:p>
    <w:p w14:paraId="0D0037CD" w14:textId="77777777" w:rsidR="009921E2" w:rsidRPr="00056117" w:rsidRDefault="009921E2" w:rsidP="009921E2">
      <w:pPr>
        <w:autoSpaceDE w:val="0"/>
        <w:autoSpaceDN w:val="0"/>
        <w:adjustRightInd w:val="0"/>
        <w:spacing w:after="0" w:line="240" w:lineRule="auto"/>
        <w:rPr>
          <w:rFonts w:cs="Calibri"/>
          <w:b/>
          <w:bCs/>
          <w:sz w:val="24"/>
          <w:szCs w:val="24"/>
          <w:lang w:eastAsia="pl-PL"/>
        </w:rPr>
      </w:pPr>
      <w:r w:rsidRPr="00056117">
        <w:rPr>
          <w:rFonts w:cs="Calibri"/>
          <w:b/>
          <w:bCs/>
          <w:sz w:val="24"/>
          <w:szCs w:val="24"/>
          <w:lang w:eastAsia="pl-PL"/>
        </w:rPr>
        <w:t xml:space="preserve">ROZDZIAŁ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175"/>
      </w:tblGrid>
      <w:tr w:rsidR="009921E2" w:rsidRPr="00056117" w14:paraId="5B722813" w14:textId="77777777" w:rsidTr="007820F6">
        <w:tc>
          <w:tcPr>
            <w:tcW w:w="3510" w:type="dxa"/>
            <w:shd w:val="clear" w:color="auto" w:fill="auto"/>
          </w:tcPr>
          <w:p w14:paraId="5C696A18" w14:textId="77777777" w:rsidR="009921E2" w:rsidRPr="00056117" w:rsidRDefault="009921E2"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lastRenderedPageBreak/>
              <w:t>Pełna nazwa</w:t>
            </w:r>
          </w:p>
        </w:tc>
        <w:tc>
          <w:tcPr>
            <w:tcW w:w="6268" w:type="dxa"/>
            <w:shd w:val="clear" w:color="auto" w:fill="auto"/>
          </w:tcPr>
          <w:p w14:paraId="53180484" w14:textId="77777777" w:rsidR="009921E2" w:rsidRPr="00056117" w:rsidRDefault="009921E2"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Dolnośląski Wojewódzki Urząd Pracy</w:t>
            </w:r>
          </w:p>
        </w:tc>
      </w:tr>
      <w:tr w:rsidR="009921E2" w:rsidRPr="00056117" w14:paraId="5F7BB20A" w14:textId="77777777" w:rsidTr="007820F6">
        <w:tc>
          <w:tcPr>
            <w:tcW w:w="3510" w:type="dxa"/>
            <w:shd w:val="clear" w:color="auto" w:fill="auto"/>
          </w:tcPr>
          <w:p w14:paraId="45783EDD" w14:textId="77777777" w:rsidR="009921E2" w:rsidRPr="00056117" w:rsidRDefault="004549DE"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Adres siedziby</w:t>
            </w:r>
          </w:p>
        </w:tc>
        <w:tc>
          <w:tcPr>
            <w:tcW w:w="6268" w:type="dxa"/>
            <w:shd w:val="clear" w:color="auto" w:fill="auto"/>
          </w:tcPr>
          <w:p w14:paraId="31107595" w14:textId="77777777" w:rsidR="009921E2" w:rsidRPr="00056117" w:rsidRDefault="004549DE"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ul. Ogrodowa 5b, 58-306 Wałbrzych</w:t>
            </w:r>
          </w:p>
        </w:tc>
      </w:tr>
      <w:tr w:rsidR="009921E2" w:rsidRPr="00056117" w14:paraId="31EA3EC2" w14:textId="77777777" w:rsidTr="007820F6">
        <w:tc>
          <w:tcPr>
            <w:tcW w:w="3510" w:type="dxa"/>
            <w:shd w:val="clear" w:color="auto" w:fill="auto"/>
          </w:tcPr>
          <w:p w14:paraId="276A0C77" w14:textId="77777777" w:rsidR="009921E2" w:rsidRPr="00056117" w:rsidRDefault="004549DE"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NIP</w:t>
            </w:r>
          </w:p>
        </w:tc>
        <w:tc>
          <w:tcPr>
            <w:tcW w:w="6268" w:type="dxa"/>
            <w:shd w:val="clear" w:color="auto" w:fill="auto"/>
          </w:tcPr>
          <w:p w14:paraId="2A6CFB1D" w14:textId="77777777" w:rsidR="009921E2" w:rsidRPr="00056117" w:rsidRDefault="00522FDB"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886-25-66-413</w:t>
            </w:r>
          </w:p>
        </w:tc>
      </w:tr>
      <w:tr w:rsidR="009921E2" w:rsidRPr="00056117" w14:paraId="3A3B64CD" w14:textId="77777777" w:rsidTr="007820F6">
        <w:tc>
          <w:tcPr>
            <w:tcW w:w="3510" w:type="dxa"/>
            <w:shd w:val="clear" w:color="auto" w:fill="auto"/>
          </w:tcPr>
          <w:p w14:paraId="02766D4D" w14:textId="77777777" w:rsidR="009921E2" w:rsidRPr="00056117" w:rsidRDefault="004549DE"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REGON</w:t>
            </w:r>
          </w:p>
        </w:tc>
        <w:tc>
          <w:tcPr>
            <w:tcW w:w="6268" w:type="dxa"/>
            <w:shd w:val="clear" w:color="auto" w:fill="auto"/>
          </w:tcPr>
          <w:p w14:paraId="144BC7C4" w14:textId="77777777" w:rsidR="009921E2" w:rsidRPr="00056117" w:rsidRDefault="00522FDB"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891129301</w:t>
            </w:r>
          </w:p>
        </w:tc>
      </w:tr>
      <w:tr w:rsidR="009921E2" w:rsidRPr="00056117" w14:paraId="30B2BFB2" w14:textId="77777777" w:rsidTr="007820F6">
        <w:tc>
          <w:tcPr>
            <w:tcW w:w="3510" w:type="dxa"/>
            <w:shd w:val="clear" w:color="auto" w:fill="auto"/>
          </w:tcPr>
          <w:p w14:paraId="1396D89A" w14:textId="77777777" w:rsidR="009921E2" w:rsidRPr="00056117" w:rsidRDefault="00626C74"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Nr telefonu</w:t>
            </w:r>
          </w:p>
        </w:tc>
        <w:tc>
          <w:tcPr>
            <w:tcW w:w="6268" w:type="dxa"/>
            <w:shd w:val="clear" w:color="auto" w:fill="auto"/>
          </w:tcPr>
          <w:p w14:paraId="1D005467" w14:textId="77777777" w:rsidR="009921E2" w:rsidRPr="00056117" w:rsidRDefault="00FD5FCB"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74 88 66 500</w:t>
            </w:r>
          </w:p>
        </w:tc>
      </w:tr>
      <w:tr w:rsidR="009921E2" w:rsidRPr="00056117" w14:paraId="6A781930" w14:textId="77777777" w:rsidTr="007820F6">
        <w:tc>
          <w:tcPr>
            <w:tcW w:w="3510" w:type="dxa"/>
            <w:shd w:val="clear" w:color="auto" w:fill="auto"/>
          </w:tcPr>
          <w:p w14:paraId="5470E60E" w14:textId="77777777" w:rsidR="009921E2" w:rsidRPr="00056117" w:rsidRDefault="00626C74"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Adres poczty elektronicznej</w:t>
            </w:r>
          </w:p>
        </w:tc>
        <w:tc>
          <w:tcPr>
            <w:tcW w:w="6268" w:type="dxa"/>
            <w:shd w:val="clear" w:color="auto" w:fill="auto"/>
          </w:tcPr>
          <w:p w14:paraId="0A36917D" w14:textId="77777777" w:rsidR="009921E2" w:rsidRPr="00056117" w:rsidRDefault="00035119"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w</w:t>
            </w:r>
            <w:r w:rsidR="0029539A" w:rsidRPr="00056117">
              <w:rPr>
                <w:rFonts w:cs="Calibri"/>
                <w:sz w:val="24"/>
                <w:szCs w:val="24"/>
                <w:lang w:eastAsia="pl-PL"/>
              </w:rPr>
              <w:t>albrzych</w:t>
            </w:r>
            <w:r w:rsidRPr="00056117">
              <w:rPr>
                <w:rFonts w:cs="Calibri"/>
                <w:sz w:val="24"/>
                <w:szCs w:val="24"/>
                <w:lang w:eastAsia="pl-PL"/>
              </w:rPr>
              <w:t>.dwup</w:t>
            </w:r>
            <w:r w:rsidR="0029539A" w:rsidRPr="00056117">
              <w:rPr>
                <w:rFonts w:cs="Calibri"/>
                <w:sz w:val="24"/>
                <w:szCs w:val="24"/>
                <w:lang w:eastAsia="pl-PL"/>
              </w:rPr>
              <w:t>@dwup.pl</w:t>
            </w:r>
          </w:p>
        </w:tc>
      </w:tr>
      <w:tr w:rsidR="00626C74" w:rsidRPr="00056117" w14:paraId="69ACD7BB" w14:textId="77777777" w:rsidTr="007820F6">
        <w:tc>
          <w:tcPr>
            <w:tcW w:w="3510" w:type="dxa"/>
            <w:shd w:val="clear" w:color="auto" w:fill="auto"/>
          </w:tcPr>
          <w:p w14:paraId="1C6B29CB" w14:textId="77777777" w:rsidR="00626C74" w:rsidRPr="00056117" w:rsidRDefault="00626C74" w:rsidP="007820F6">
            <w:pPr>
              <w:autoSpaceDE w:val="0"/>
              <w:autoSpaceDN w:val="0"/>
              <w:adjustRightInd w:val="0"/>
              <w:spacing w:after="0" w:line="240" w:lineRule="auto"/>
              <w:rPr>
                <w:rFonts w:cs="Calibri"/>
                <w:sz w:val="24"/>
                <w:szCs w:val="24"/>
                <w:lang w:eastAsia="pl-PL"/>
              </w:rPr>
            </w:pPr>
            <w:r w:rsidRPr="00056117">
              <w:rPr>
                <w:rFonts w:cs="Calibri"/>
                <w:sz w:val="24"/>
                <w:szCs w:val="24"/>
                <w:lang w:eastAsia="pl-PL"/>
              </w:rPr>
              <w:t>Adres strony internetowej prowadzonego postępowania</w:t>
            </w:r>
          </w:p>
        </w:tc>
        <w:tc>
          <w:tcPr>
            <w:tcW w:w="6268" w:type="dxa"/>
            <w:shd w:val="clear" w:color="auto" w:fill="auto"/>
          </w:tcPr>
          <w:p w14:paraId="562F250A" w14:textId="77777777" w:rsidR="00626C74" w:rsidRPr="00056117" w:rsidRDefault="0062411B" w:rsidP="007820F6">
            <w:pPr>
              <w:autoSpaceDE w:val="0"/>
              <w:autoSpaceDN w:val="0"/>
              <w:adjustRightInd w:val="0"/>
              <w:spacing w:after="0" w:line="240" w:lineRule="auto"/>
              <w:rPr>
                <w:rFonts w:cs="Calibri"/>
                <w:sz w:val="24"/>
                <w:szCs w:val="24"/>
                <w:lang w:eastAsia="pl-PL"/>
              </w:rPr>
            </w:pPr>
            <w:hyperlink r:id="rId11" w:history="1">
              <w:r w:rsidR="00404C4D" w:rsidRPr="00056117">
                <w:rPr>
                  <w:rStyle w:val="Hipercze"/>
                  <w:rFonts w:cs="Calibri"/>
                  <w:sz w:val="24"/>
                  <w:szCs w:val="24"/>
                  <w:lang w:eastAsia="pl-PL"/>
                </w:rPr>
                <w:t>https://platformazakupowa.pl/</w:t>
              </w:r>
            </w:hyperlink>
            <w:r w:rsidR="00404C4D" w:rsidRPr="00056117">
              <w:rPr>
                <w:rFonts w:cs="Calibri"/>
                <w:sz w:val="24"/>
                <w:szCs w:val="24"/>
                <w:lang w:eastAsia="pl-PL"/>
              </w:rPr>
              <w:t xml:space="preserve"> </w:t>
            </w:r>
          </w:p>
        </w:tc>
      </w:tr>
    </w:tbl>
    <w:p w14:paraId="26DD1EBD" w14:textId="77777777" w:rsidR="009921E2" w:rsidRPr="00056117" w:rsidRDefault="009921E2" w:rsidP="009921E2">
      <w:pPr>
        <w:autoSpaceDE w:val="0"/>
        <w:autoSpaceDN w:val="0"/>
        <w:adjustRightInd w:val="0"/>
        <w:spacing w:after="0" w:line="240" w:lineRule="auto"/>
        <w:rPr>
          <w:rFonts w:cs="Calibri"/>
          <w:sz w:val="24"/>
          <w:szCs w:val="24"/>
          <w:lang w:eastAsia="pl-PL"/>
        </w:rPr>
      </w:pPr>
    </w:p>
    <w:p w14:paraId="0BF11187"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II</w:t>
      </w:r>
      <w:r w:rsidR="00D742A7">
        <w:rPr>
          <w:rFonts w:eastAsia="Times New Roman" w:cs="Calibri"/>
          <w:b/>
          <w:sz w:val="24"/>
          <w:szCs w:val="24"/>
          <w:lang w:eastAsia="pl-PL"/>
        </w:rPr>
        <w:t xml:space="preserve"> </w:t>
      </w:r>
    </w:p>
    <w:p w14:paraId="3A3A2BDB"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ADRES STRONY INTERNETOWEJ, NA KTÓREJ UDOSTĘPNIANE BĘDĄ ZMIANY I WYJAŚNIENIA TREŚCI SWZ ORAZ INNE DOKUMENTY ZAMÓWIENIA BEZPOŚREDNIO ZWIĄZANE</w:t>
      </w:r>
      <w:r w:rsidR="00DB7501">
        <w:rPr>
          <w:rFonts w:eastAsia="Times New Roman" w:cs="Calibri"/>
          <w:b/>
          <w:sz w:val="24"/>
          <w:szCs w:val="24"/>
          <w:lang w:eastAsia="pl-PL"/>
        </w:rPr>
        <w:t xml:space="preserve"> </w:t>
      </w:r>
      <w:r w:rsidRPr="00056117">
        <w:rPr>
          <w:rFonts w:eastAsia="Times New Roman" w:cs="Calibri"/>
          <w:b/>
          <w:sz w:val="24"/>
          <w:szCs w:val="24"/>
          <w:lang w:eastAsia="pl-PL"/>
        </w:rPr>
        <w:t>Z</w:t>
      </w:r>
      <w:r w:rsidR="00DB7501">
        <w:rPr>
          <w:rFonts w:eastAsia="Times New Roman" w:cs="Calibri"/>
          <w:b/>
          <w:sz w:val="24"/>
          <w:szCs w:val="24"/>
          <w:lang w:eastAsia="pl-PL"/>
        </w:rPr>
        <w:t> </w:t>
      </w:r>
      <w:r w:rsidRPr="00056117">
        <w:rPr>
          <w:rFonts w:eastAsia="Times New Roman" w:cs="Calibri"/>
          <w:b/>
          <w:sz w:val="24"/>
          <w:szCs w:val="24"/>
          <w:lang w:eastAsia="pl-PL"/>
        </w:rPr>
        <w:t>POSTĘP</w:t>
      </w:r>
      <w:r w:rsidR="00D742A7">
        <w:rPr>
          <w:rFonts w:eastAsia="Times New Roman" w:cs="Calibri"/>
          <w:b/>
          <w:sz w:val="24"/>
          <w:szCs w:val="24"/>
          <w:lang w:eastAsia="pl-PL"/>
        </w:rPr>
        <w:t>OWANIEM O UDZIELENIE ZAMÓWIENIA.</w:t>
      </w:r>
    </w:p>
    <w:p w14:paraId="64B132CB" w14:textId="77777777" w:rsidR="00F451DB" w:rsidRPr="00056117" w:rsidRDefault="00F451DB" w:rsidP="00F451DB">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 xml:space="preserve">Postępowanie prowadzone jest przy użyciu środków komunikacji elektronicznej z wykorzystaniem </w:t>
      </w:r>
      <w:r w:rsidR="00E136B7" w:rsidRPr="00056117">
        <w:rPr>
          <w:rFonts w:eastAsia="Times New Roman" w:cs="Calibri"/>
          <w:sz w:val="24"/>
          <w:szCs w:val="24"/>
          <w:lang w:eastAsia="pl-PL"/>
        </w:rPr>
        <w:t xml:space="preserve">Platformy </w:t>
      </w:r>
      <w:r w:rsidR="00404C4D" w:rsidRPr="00056117">
        <w:rPr>
          <w:rFonts w:eastAsia="Times New Roman" w:cs="Calibri"/>
          <w:sz w:val="24"/>
          <w:szCs w:val="24"/>
          <w:lang w:eastAsia="pl-PL"/>
        </w:rPr>
        <w:t>Zakupowej</w:t>
      </w:r>
      <w:r w:rsidRPr="00056117">
        <w:rPr>
          <w:rFonts w:eastAsia="Times New Roman" w:cs="Calibri"/>
          <w:sz w:val="24"/>
          <w:szCs w:val="24"/>
          <w:lang w:eastAsia="pl-PL"/>
        </w:rPr>
        <w:t xml:space="preserve">, który dostępny jest pod adresem: </w:t>
      </w:r>
      <w:r w:rsidR="00E136B7" w:rsidRPr="00056117">
        <w:rPr>
          <w:rFonts w:eastAsia="Times New Roman" w:cs="Calibri"/>
          <w:sz w:val="24"/>
          <w:szCs w:val="24"/>
          <w:lang w:eastAsia="pl-PL"/>
        </w:rPr>
        <w:t xml:space="preserve"> </w:t>
      </w:r>
      <w:hyperlink r:id="rId12" w:history="1">
        <w:r w:rsidR="00404C4D" w:rsidRPr="00056117">
          <w:rPr>
            <w:rStyle w:val="Hipercze"/>
            <w:rFonts w:eastAsia="Times New Roman" w:cs="Calibri"/>
            <w:sz w:val="24"/>
            <w:szCs w:val="24"/>
            <w:lang w:eastAsia="pl-PL"/>
          </w:rPr>
          <w:t>https://platformazakupowa.pl/</w:t>
        </w:r>
      </w:hyperlink>
      <w:r w:rsidR="00404C4D" w:rsidRPr="00056117">
        <w:rPr>
          <w:rFonts w:eastAsia="Times New Roman" w:cs="Calibri"/>
          <w:sz w:val="24"/>
          <w:szCs w:val="24"/>
          <w:lang w:eastAsia="pl-PL"/>
        </w:rPr>
        <w:t xml:space="preserve"> </w:t>
      </w:r>
      <w:r w:rsidRPr="00056117">
        <w:rPr>
          <w:rFonts w:eastAsia="Times New Roman" w:cs="Calibri"/>
          <w:sz w:val="24"/>
          <w:szCs w:val="24"/>
          <w:lang w:eastAsia="pl-PL"/>
        </w:rPr>
        <w:t>, poczty elektronicznej Zamawiającego,</w:t>
      </w:r>
      <w:r w:rsidR="00480F6B" w:rsidRPr="00056117">
        <w:rPr>
          <w:rFonts w:eastAsia="Times New Roman" w:cs="Calibri"/>
          <w:sz w:val="24"/>
          <w:szCs w:val="24"/>
          <w:lang w:eastAsia="pl-PL"/>
        </w:rPr>
        <w:t xml:space="preserve"> zgodnie z rozdziałem VIII SWZ. </w:t>
      </w:r>
      <w:r w:rsidRPr="00056117">
        <w:rPr>
          <w:rFonts w:eastAsia="Times New Roman" w:cs="Calibri"/>
          <w:sz w:val="24"/>
          <w:szCs w:val="24"/>
          <w:lang w:eastAsia="pl-PL"/>
        </w:rPr>
        <w:t xml:space="preserve">Zmiany i wyjaśnienia treści SWZ oraz inne dokumenty zamówienia bezpośrednio związane z postępowaniem o udzielenie zamówienia będą udostępniane na stronie internetowej: </w:t>
      </w:r>
      <w:hyperlink r:id="rId13" w:history="1">
        <w:r w:rsidR="00404C4D" w:rsidRPr="00056117">
          <w:rPr>
            <w:rStyle w:val="Hipercze"/>
            <w:rFonts w:eastAsia="Times New Roman" w:cs="Calibri"/>
            <w:sz w:val="24"/>
            <w:szCs w:val="24"/>
            <w:lang w:eastAsia="pl-PL"/>
          </w:rPr>
          <w:t>https://platformazakupowa.pl/</w:t>
        </w:r>
      </w:hyperlink>
      <w:r w:rsidR="00404C4D" w:rsidRPr="00056117">
        <w:rPr>
          <w:rFonts w:eastAsia="Times New Roman" w:cs="Calibri"/>
          <w:sz w:val="24"/>
          <w:szCs w:val="24"/>
          <w:lang w:eastAsia="pl-PL"/>
        </w:rPr>
        <w:t xml:space="preserve">   </w:t>
      </w:r>
      <w:r w:rsidR="00E136B7" w:rsidRPr="00056117">
        <w:rPr>
          <w:rFonts w:eastAsia="Times New Roman" w:cs="Calibri"/>
          <w:sz w:val="24"/>
          <w:szCs w:val="24"/>
          <w:lang w:eastAsia="pl-PL"/>
        </w:rPr>
        <w:t xml:space="preserve"> </w:t>
      </w:r>
    </w:p>
    <w:p w14:paraId="7CF68576" w14:textId="77777777" w:rsidR="00227814" w:rsidRDefault="00227814" w:rsidP="00F451DB">
      <w:pPr>
        <w:spacing w:after="0" w:line="240" w:lineRule="auto"/>
        <w:jc w:val="both"/>
        <w:rPr>
          <w:rFonts w:eastAsia="Times New Roman" w:cs="Calibri"/>
          <w:b/>
          <w:sz w:val="24"/>
          <w:szCs w:val="24"/>
          <w:lang w:eastAsia="pl-PL"/>
        </w:rPr>
      </w:pPr>
    </w:p>
    <w:p w14:paraId="186AF967" w14:textId="77777777" w:rsidR="00626C74" w:rsidRPr="00056117" w:rsidRDefault="00626C74" w:rsidP="00F451DB">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III</w:t>
      </w:r>
      <w:r w:rsidR="00D742A7">
        <w:rPr>
          <w:rFonts w:eastAsia="Times New Roman" w:cs="Calibri"/>
          <w:b/>
          <w:sz w:val="24"/>
          <w:szCs w:val="24"/>
          <w:lang w:eastAsia="pl-PL"/>
        </w:rPr>
        <w:t xml:space="preserve"> </w:t>
      </w:r>
    </w:p>
    <w:p w14:paraId="5AEEAFDF" w14:textId="04C0895D" w:rsidR="00626C74"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TRYB UDZIELANIA ZAMÓWIENIA</w:t>
      </w:r>
    </w:p>
    <w:p w14:paraId="6962761F" w14:textId="77777777" w:rsidR="00592626" w:rsidRPr="00056117" w:rsidRDefault="00592626" w:rsidP="00626C74">
      <w:pPr>
        <w:spacing w:after="0" w:line="240" w:lineRule="auto"/>
        <w:jc w:val="both"/>
        <w:rPr>
          <w:rFonts w:eastAsia="Times New Roman" w:cs="Calibri"/>
          <w:b/>
          <w:sz w:val="24"/>
          <w:szCs w:val="24"/>
          <w:lang w:eastAsia="pl-PL"/>
        </w:rPr>
      </w:pPr>
    </w:p>
    <w:p w14:paraId="062D3DB1" w14:textId="519F60D6" w:rsidR="00F43E27" w:rsidRPr="00411F94" w:rsidRDefault="00592626" w:rsidP="00411F94">
      <w:pPr>
        <w:spacing w:after="0" w:line="240" w:lineRule="auto"/>
        <w:jc w:val="both"/>
        <w:rPr>
          <w:rFonts w:cs="Calibri"/>
          <w:sz w:val="24"/>
          <w:szCs w:val="24"/>
        </w:rPr>
      </w:pPr>
      <w:r w:rsidRPr="00592626">
        <w:rPr>
          <w:rFonts w:eastAsia="Times New Roman" w:cs="Calibri"/>
          <w:sz w:val="24"/>
          <w:szCs w:val="24"/>
          <w:lang w:eastAsia="pl-PL"/>
        </w:rPr>
        <w:t xml:space="preserve">Postępowanie o udzielenie zamówienia publicznego prowadzone jest w trybie podstawowym bez przeprowadzenia negocjacji, na podstawie art. 275 pkt 1 w związku z art. 359 pkt 2 ustawy z dnia 11 września 2019 r. Prawo zamówień publicznych (Dz. U. z 2024.1320 </w:t>
      </w:r>
      <w:proofErr w:type="spellStart"/>
      <w:r w:rsidRPr="00592626">
        <w:rPr>
          <w:rFonts w:eastAsia="Times New Roman" w:cs="Calibri"/>
          <w:sz w:val="24"/>
          <w:szCs w:val="24"/>
          <w:lang w:eastAsia="pl-PL"/>
        </w:rPr>
        <w:t>t.j</w:t>
      </w:r>
      <w:proofErr w:type="spellEnd"/>
      <w:r w:rsidRPr="00592626">
        <w:rPr>
          <w:rFonts w:eastAsia="Times New Roman" w:cs="Calibri"/>
          <w:sz w:val="24"/>
          <w:szCs w:val="24"/>
          <w:lang w:eastAsia="pl-PL"/>
        </w:rPr>
        <w:t>.</w:t>
      </w:r>
      <w:r w:rsidR="00D52BF4">
        <w:rPr>
          <w:rFonts w:eastAsia="Times New Roman" w:cs="Calibri"/>
          <w:sz w:val="24"/>
          <w:szCs w:val="24"/>
          <w:lang w:eastAsia="pl-PL"/>
        </w:rPr>
        <w:t>)</w:t>
      </w:r>
    </w:p>
    <w:p w14:paraId="10A45BF6" w14:textId="77777777" w:rsidR="00227814" w:rsidRDefault="00227814" w:rsidP="00626C74">
      <w:pPr>
        <w:spacing w:after="0" w:line="240" w:lineRule="auto"/>
        <w:jc w:val="both"/>
        <w:rPr>
          <w:rFonts w:eastAsia="Times New Roman" w:cs="Calibri"/>
          <w:b/>
          <w:sz w:val="24"/>
          <w:szCs w:val="24"/>
          <w:lang w:eastAsia="pl-PL"/>
        </w:rPr>
      </w:pPr>
    </w:p>
    <w:p w14:paraId="0C68A9BD" w14:textId="77777777" w:rsidR="00626C74" w:rsidRPr="00717EA1" w:rsidRDefault="00626C74" w:rsidP="00626C74">
      <w:pPr>
        <w:spacing w:after="0" w:line="240" w:lineRule="auto"/>
        <w:jc w:val="both"/>
        <w:rPr>
          <w:rFonts w:eastAsia="Times New Roman" w:cs="Calibri"/>
          <w:b/>
          <w:sz w:val="24"/>
          <w:szCs w:val="24"/>
          <w:lang w:eastAsia="pl-PL"/>
        </w:rPr>
      </w:pPr>
      <w:r w:rsidRPr="00717EA1">
        <w:rPr>
          <w:rFonts w:eastAsia="Times New Roman" w:cs="Calibri"/>
          <w:b/>
          <w:sz w:val="24"/>
          <w:szCs w:val="24"/>
          <w:lang w:eastAsia="pl-PL"/>
        </w:rPr>
        <w:t>ROZDZIAŁ IV</w:t>
      </w:r>
      <w:r w:rsidR="00D742A7" w:rsidRPr="00717EA1">
        <w:rPr>
          <w:rFonts w:eastAsia="Times New Roman" w:cs="Calibri"/>
          <w:b/>
          <w:sz w:val="24"/>
          <w:szCs w:val="24"/>
          <w:lang w:eastAsia="pl-PL"/>
        </w:rPr>
        <w:t xml:space="preserve"> </w:t>
      </w:r>
    </w:p>
    <w:p w14:paraId="26446212"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INFORMACJA, CZY ZAMAWIAJĄCY PRZEWIDUJE WYBÓR NAJKORZYSTNIEJSZEJ OFERTY</w:t>
      </w:r>
      <w:r w:rsidR="00F97F40">
        <w:rPr>
          <w:rFonts w:eastAsia="Times New Roman" w:cs="Calibri"/>
          <w:b/>
          <w:sz w:val="24"/>
          <w:szCs w:val="24"/>
          <w:lang w:eastAsia="pl-PL"/>
        </w:rPr>
        <w:t xml:space="preserve"> </w:t>
      </w:r>
      <w:r w:rsidRPr="00056117">
        <w:rPr>
          <w:rFonts w:eastAsia="Times New Roman" w:cs="Calibri"/>
          <w:b/>
          <w:sz w:val="24"/>
          <w:szCs w:val="24"/>
          <w:lang w:eastAsia="pl-PL"/>
        </w:rPr>
        <w:t>Z</w:t>
      </w:r>
      <w:r w:rsidR="00DB7501">
        <w:rPr>
          <w:rFonts w:eastAsia="Times New Roman" w:cs="Calibri"/>
          <w:b/>
          <w:sz w:val="24"/>
          <w:szCs w:val="24"/>
          <w:lang w:eastAsia="pl-PL"/>
        </w:rPr>
        <w:t> </w:t>
      </w:r>
      <w:r w:rsidRPr="00056117">
        <w:rPr>
          <w:rFonts w:eastAsia="Times New Roman" w:cs="Calibri"/>
          <w:b/>
          <w:sz w:val="24"/>
          <w:szCs w:val="24"/>
          <w:lang w:eastAsia="pl-PL"/>
        </w:rPr>
        <w:t>MOŻLIWOŚCIĄ PROWADZENIA NEGOCJACJI</w:t>
      </w:r>
    </w:p>
    <w:p w14:paraId="28731F09"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przewiduje wyboru najkorzystniejszej oferty z możliwością prowadzenia negocjacji.</w:t>
      </w:r>
    </w:p>
    <w:p w14:paraId="637A7595" w14:textId="77777777" w:rsidR="00227814" w:rsidRDefault="00227814" w:rsidP="00626C74">
      <w:pPr>
        <w:spacing w:after="0" w:line="240" w:lineRule="auto"/>
        <w:jc w:val="both"/>
        <w:rPr>
          <w:rFonts w:eastAsia="Times New Roman" w:cs="Calibri"/>
          <w:b/>
          <w:sz w:val="24"/>
          <w:szCs w:val="24"/>
          <w:lang w:eastAsia="pl-PL"/>
        </w:rPr>
      </w:pPr>
    </w:p>
    <w:p w14:paraId="6BFDC2BF"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V</w:t>
      </w:r>
      <w:r w:rsidR="00D742A7">
        <w:rPr>
          <w:rFonts w:eastAsia="Times New Roman" w:cs="Calibri"/>
          <w:b/>
          <w:sz w:val="24"/>
          <w:szCs w:val="24"/>
          <w:lang w:eastAsia="pl-PL"/>
        </w:rPr>
        <w:t xml:space="preserve"> </w:t>
      </w:r>
    </w:p>
    <w:p w14:paraId="01250FA1"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OPIS PRZEDMIOTU ZAMÓWIENIA</w:t>
      </w:r>
    </w:p>
    <w:p w14:paraId="119E2A32" w14:textId="77777777" w:rsidR="00592626" w:rsidRPr="00F54581" w:rsidRDefault="00592626" w:rsidP="00F54581">
      <w:pPr>
        <w:pStyle w:val="Akapitzlist"/>
        <w:numPr>
          <w:ilvl w:val="0"/>
          <w:numId w:val="36"/>
        </w:numPr>
        <w:tabs>
          <w:tab w:val="left" w:pos="284"/>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t>Przedmiotem zamówienia jest kompleksowa usługa polegająca na zabezpieczeniu cateringu                             i wynajęciu sali konferencyjnej w ramach organizacji spotkań na terenie Wrocławia i Wałbrzycha.</w:t>
      </w:r>
    </w:p>
    <w:p w14:paraId="29958D60" w14:textId="682C96B2" w:rsidR="00592626" w:rsidRPr="00F54581" w:rsidRDefault="00592626" w:rsidP="00F54581">
      <w:pPr>
        <w:pStyle w:val="Akapitzlist"/>
        <w:numPr>
          <w:ilvl w:val="0"/>
          <w:numId w:val="36"/>
        </w:numPr>
        <w:tabs>
          <w:tab w:val="left" w:pos="284"/>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t>Zamawiający, dopuszcza możliwość składania ofert częściowych. Zamawiający dopuszcza możliwość składania ofert przez każdego z Wykonawców na dowolną liczbę części.</w:t>
      </w:r>
    </w:p>
    <w:p w14:paraId="695D65FA" w14:textId="77777777" w:rsidR="00592626" w:rsidRPr="00F54581" w:rsidRDefault="00592626" w:rsidP="00F54581">
      <w:pPr>
        <w:tabs>
          <w:tab w:val="left" w:pos="284"/>
        </w:tabs>
        <w:spacing w:after="0" w:line="240" w:lineRule="auto"/>
        <w:jc w:val="both"/>
        <w:rPr>
          <w:rFonts w:asciiTheme="minorHAnsi" w:eastAsia="Times New Roman" w:hAnsiTheme="minorHAnsi" w:cstheme="minorHAnsi"/>
          <w:sz w:val="24"/>
          <w:szCs w:val="24"/>
          <w:lang w:eastAsia="pl-PL"/>
        </w:rPr>
      </w:pPr>
      <w:r w:rsidRPr="00F54581">
        <w:rPr>
          <w:rFonts w:asciiTheme="minorHAnsi" w:eastAsia="Times New Roman" w:hAnsiTheme="minorHAnsi" w:cstheme="minorHAnsi"/>
          <w:sz w:val="24"/>
          <w:szCs w:val="24"/>
          <w:lang w:eastAsia="pl-PL"/>
        </w:rPr>
        <w:t>Zamówienie podzielone jest na dwie części tj.:</w:t>
      </w:r>
    </w:p>
    <w:p w14:paraId="00E43786" w14:textId="6FB00567" w:rsidR="00592626" w:rsidRPr="00F54581" w:rsidRDefault="00592626" w:rsidP="00F54581">
      <w:pPr>
        <w:tabs>
          <w:tab w:val="left" w:pos="284"/>
        </w:tabs>
        <w:spacing w:after="0" w:line="240" w:lineRule="auto"/>
        <w:jc w:val="both"/>
        <w:rPr>
          <w:rFonts w:asciiTheme="minorHAnsi" w:eastAsia="Times New Roman" w:hAnsiTheme="minorHAnsi" w:cstheme="minorHAnsi"/>
          <w:sz w:val="24"/>
          <w:szCs w:val="24"/>
          <w:lang w:eastAsia="pl-PL"/>
        </w:rPr>
      </w:pPr>
      <w:r w:rsidRPr="00F54581">
        <w:rPr>
          <w:rFonts w:asciiTheme="minorHAnsi" w:eastAsia="Times New Roman" w:hAnsiTheme="minorHAnsi" w:cstheme="minorHAnsi"/>
          <w:sz w:val="24"/>
          <w:szCs w:val="24"/>
          <w:lang w:eastAsia="pl-PL"/>
        </w:rPr>
        <w:t xml:space="preserve">Część I – </w:t>
      </w:r>
      <w:r w:rsidR="00EE1F89" w:rsidRPr="00EE1F89">
        <w:rPr>
          <w:rFonts w:asciiTheme="minorHAnsi" w:eastAsia="Times New Roman" w:hAnsiTheme="minorHAnsi" w:cstheme="minorHAnsi"/>
          <w:sz w:val="24"/>
          <w:szCs w:val="24"/>
          <w:lang w:eastAsia="pl-PL"/>
        </w:rPr>
        <w:t xml:space="preserve">usługa polegająca na zabezpieczeniu cateringu i wynajęciu sali konferencyjnej na terenie </w:t>
      </w:r>
      <w:r w:rsidRPr="00F54581">
        <w:rPr>
          <w:rFonts w:asciiTheme="minorHAnsi" w:eastAsia="Times New Roman" w:hAnsiTheme="minorHAnsi" w:cstheme="minorHAnsi"/>
          <w:sz w:val="24"/>
          <w:szCs w:val="24"/>
          <w:lang w:eastAsia="pl-PL"/>
        </w:rPr>
        <w:t xml:space="preserve">Wrocławia w dniu 11.06.2025 r. </w:t>
      </w:r>
    </w:p>
    <w:p w14:paraId="0A6D5E9E" w14:textId="1D2C2D7D" w:rsidR="00592626" w:rsidRPr="00F54581" w:rsidRDefault="00592626" w:rsidP="00F54581">
      <w:pPr>
        <w:tabs>
          <w:tab w:val="left" w:pos="284"/>
        </w:tabs>
        <w:spacing w:after="0" w:line="240" w:lineRule="auto"/>
        <w:jc w:val="both"/>
        <w:rPr>
          <w:rFonts w:asciiTheme="minorHAnsi" w:eastAsia="Times New Roman" w:hAnsiTheme="minorHAnsi" w:cstheme="minorHAnsi"/>
          <w:sz w:val="24"/>
          <w:szCs w:val="24"/>
          <w:lang w:eastAsia="pl-PL"/>
        </w:rPr>
      </w:pPr>
      <w:r w:rsidRPr="00F54581">
        <w:rPr>
          <w:rFonts w:asciiTheme="minorHAnsi" w:eastAsia="Times New Roman" w:hAnsiTheme="minorHAnsi" w:cstheme="minorHAnsi"/>
          <w:sz w:val="24"/>
          <w:szCs w:val="24"/>
          <w:lang w:eastAsia="pl-PL"/>
        </w:rPr>
        <w:t xml:space="preserve">Część II - </w:t>
      </w:r>
      <w:r w:rsidR="00EE1F89" w:rsidRPr="00EE1F89">
        <w:rPr>
          <w:rFonts w:asciiTheme="minorHAnsi" w:eastAsia="Times New Roman" w:hAnsiTheme="minorHAnsi" w:cstheme="minorHAnsi"/>
          <w:sz w:val="24"/>
          <w:szCs w:val="24"/>
          <w:lang w:eastAsia="pl-PL"/>
        </w:rPr>
        <w:t>usługa polegająca na zabezpieczeniu cateringu i wynajęciu sali konferencyjnej</w:t>
      </w:r>
      <w:r w:rsidR="00EE1F89">
        <w:rPr>
          <w:rFonts w:asciiTheme="minorHAnsi" w:eastAsia="Times New Roman" w:hAnsiTheme="minorHAnsi" w:cstheme="minorHAnsi"/>
          <w:sz w:val="24"/>
          <w:szCs w:val="24"/>
          <w:lang w:eastAsia="pl-PL"/>
        </w:rPr>
        <w:t xml:space="preserve"> na terenie</w:t>
      </w:r>
      <w:r w:rsidRPr="00F54581">
        <w:rPr>
          <w:rFonts w:asciiTheme="minorHAnsi" w:eastAsia="Times New Roman" w:hAnsiTheme="minorHAnsi" w:cstheme="minorHAnsi"/>
          <w:sz w:val="24"/>
          <w:szCs w:val="24"/>
          <w:lang w:eastAsia="pl-PL"/>
        </w:rPr>
        <w:t xml:space="preserve"> Wałbrzycha w dniu 07.10.2025 r. </w:t>
      </w:r>
    </w:p>
    <w:p w14:paraId="6C5D62E4" w14:textId="2FA93C2A" w:rsidR="00592626" w:rsidRPr="00135867" w:rsidRDefault="00592626" w:rsidP="00F54581">
      <w:pPr>
        <w:pStyle w:val="Akapitzlist"/>
        <w:numPr>
          <w:ilvl w:val="0"/>
          <w:numId w:val="36"/>
        </w:numPr>
        <w:tabs>
          <w:tab w:val="left" w:pos="284"/>
          <w:tab w:val="left" w:pos="567"/>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t xml:space="preserve">Szczegółowe wymagania dotyczące realizacji przedmiotu zamówienia zostały określone </w:t>
      </w:r>
      <w:r w:rsidR="00135867">
        <w:rPr>
          <w:rFonts w:asciiTheme="minorHAnsi" w:eastAsia="Times New Roman" w:hAnsiTheme="minorHAnsi" w:cstheme="minorHAnsi"/>
          <w:sz w:val="24"/>
          <w:szCs w:val="24"/>
        </w:rPr>
        <w:t xml:space="preserve"> </w:t>
      </w:r>
      <w:r w:rsidRPr="00135867">
        <w:rPr>
          <w:rFonts w:asciiTheme="minorHAnsi" w:eastAsia="Times New Roman" w:hAnsiTheme="minorHAnsi" w:cstheme="minorHAnsi"/>
          <w:sz w:val="24"/>
          <w:szCs w:val="24"/>
        </w:rPr>
        <w:t>w załączniku nr 2 do SWZ a warunki realizacji umowy zostały zawarte w jej wzorze stanowiącym załącznik do SWZ nr 1</w:t>
      </w:r>
      <w:r w:rsidR="00F54581" w:rsidRPr="00135867">
        <w:rPr>
          <w:rFonts w:asciiTheme="minorHAnsi" w:eastAsia="Times New Roman" w:hAnsiTheme="minorHAnsi" w:cstheme="minorHAnsi"/>
          <w:sz w:val="24"/>
          <w:szCs w:val="24"/>
        </w:rPr>
        <w:t>0</w:t>
      </w:r>
      <w:r w:rsidRPr="00135867">
        <w:rPr>
          <w:rFonts w:asciiTheme="minorHAnsi" w:eastAsia="Times New Roman" w:hAnsiTheme="minorHAnsi" w:cstheme="minorHAnsi"/>
          <w:sz w:val="24"/>
          <w:szCs w:val="24"/>
        </w:rPr>
        <w:t xml:space="preserve"> do danej części zamówienia.</w:t>
      </w:r>
    </w:p>
    <w:p w14:paraId="55A7BDD6" w14:textId="21E2E1D1" w:rsidR="00592626" w:rsidRPr="00F54581" w:rsidRDefault="00592626" w:rsidP="00F54581">
      <w:pPr>
        <w:pStyle w:val="Akapitzlist"/>
        <w:numPr>
          <w:ilvl w:val="0"/>
          <w:numId w:val="36"/>
        </w:numPr>
        <w:tabs>
          <w:tab w:val="left" w:pos="284"/>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t>Przedmiot zamówienia realizowany jest w ramach Projektu nr KPO/22/LLL/W/0009 pn.: „Zbudowanie systemu koordynacji i monitorowania regionalnych działań na rzecz kształcenia zawodowego, szkolnictwa wyższego oraz uczenia się przez całe życie, w tym uczenia się dorosłych, w Województwie Dolnośląskim”, w ramach zadania DWUP nr 2.1.1</w:t>
      </w:r>
      <w:r w:rsidR="00EE1F89">
        <w:rPr>
          <w:rFonts w:asciiTheme="minorHAnsi" w:eastAsia="Times New Roman" w:hAnsiTheme="minorHAnsi" w:cstheme="minorHAnsi"/>
          <w:sz w:val="24"/>
          <w:szCs w:val="24"/>
        </w:rPr>
        <w:t>.</w:t>
      </w:r>
    </w:p>
    <w:p w14:paraId="1F2AA212" w14:textId="77777777" w:rsidR="00592626" w:rsidRPr="00F54581" w:rsidRDefault="00592626" w:rsidP="00F54581">
      <w:pPr>
        <w:pStyle w:val="Akapitzlist"/>
        <w:numPr>
          <w:ilvl w:val="0"/>
          <w:numId w:val="36"/>
        </w:numPr>
        <w:tabs>
          <w:tab w:val="left" w:pos="284"/>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lastRenderedPageBreak/>
        <w:t xml:space="preserve">Źródło finansowania zamówienia - Projekt pn.: „Zbudowanie systemu koordynacji </w:t>
      </w:r>
    </w:p>
    <w:p w14:paraId="0BA2AB2F" w14:textId="319DA69B" w:rsidR="00592626" w:rsidRPr="00F54581" w:rsidRDefault="00592626" w:rsidP="00F54581">
      <w:pPr>
        <w:tabs>
          <w:tab w:val="left" w:pos="284"/>
        </w:tabs>
        <w:spacing w:after="0" w:line="240" w:lineRule="auto"/>
        <w:jc w:val="both"/>
        <w:rPr>
          <w:rFonts w:asciiTheme="minorHAnsi" w:eastAsia="Times New Roman" w:hAnsiTheme="minorHAnsi" w:cstheme="minorHAnsi"/>
          <w:sz w:val="24"/>
          <w:szCs w:val="24"/>
          <w:lang w:eastAsia="pl-PL"/>
        </w:rPr>
      </w:pPr>
      <w:r w:rsidRPr="00F54581">
        <w:rPr>
          <w:rFonts w:asciiTheme="minorHAnsi" w:eastAsia="Times New Roman" w:hAnsiTheme="minorHAnsi" w:cstheme="minorHAnsi"/>
          <w:sz w:val="24"/>
          <w:szCs w:val="24"/>
          <w:lang w:eastAsia="pl-PL"/>
        </w:rPr>
        <w:t>i monitorowania regionalnych działań na rzecz kształcenia zawodowego, szkolnictwa wyższego oraz uczenia się przez całe życie, w tym uczenia się dorosłych, w Województwie Dolnośląskim”, w ramach Krajowego Planu Odbudowy i Zwiększenia Odporności; Komponent A: „Odporność</w:t>
      </w:r>
      <w:r w:rsidR="00135867">
        <w:rPr>
          <w:rFonts w:asciiTheme="minorHAnsi" w:eastAsia="Times New Roman" w:hAnsiTheme="minorHAnsi" w:cstheme="minorHAnsi"/>
          <w:sz w:val="24"/>
          <w:szCs w:val="24"/>
          <w:lang w:eastAsia="pl-PL"/>
        </w:rPr>
        <w:t xml:space="preserve"> </w:t>
      </w:r>
      <w:r w:rsidRPr="00F54581">
        <w:rPr>
          <w:rFonts w:asciiTheme="minorHAnsi" w:eastAsia="Times New Roman" w:hAnsiTheme="minorHAnsi" w:cstheme="minorHAnsi"/>
          <w:sz w:val="24"/>
          <w:szCs w:val="24"/>
          <w:lang w:eastAsia="pl-PL"/>
        </w:rPr>
        <w:t xml:space="preserve">i konkurencyjność gospodarki”; Inwestycja A3.1.1: „Wsparcie rozwoju nowoczesnego kształcenia zawodowego, szkolnictwa wyższego oraz uczenia się przez całe życie”; Przedsięwzięcie: „Zbudowanie systemu koordynacji i monitorowania regionalnych działań na rzecz kształcenia zawodowego, szkolnictwa wyższego oraz uczenia się przez całe życie , w tym uczenia się dorosłych”. </w:t>
      </w:r>
    </w:p>
    <w:p w14:paraId="127C524A" w14:textId="77777777" w:rsidR="00F54581" w:rsidRPr="00F54581" w:rsidRDefault="00592626" w:rsidP="00F54581">
      <w:pPr>
        <w:pStyle w:val="Akapitzlist"/>
        <w:numPr>
          <w:ilvl w:val="0"/>
          <w:numId w:val="36"/>
        </w:numPr>
        <w:tabs>
          <w:tab w:val="left" w:pos="284"/>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t>Zamawiający zastrzega sobie prawo do odwołania wydarzenia i odstąpienia od realizacji   zamówień z przyczyn niezależnych od Zamawiającego, np. z powodu siły wyższej.</w:t>
      </w:r>
    </w:p>
    <w:p w14:paraId="3216FDC3" w14:textId="280CEA11" w:rsidR="00592626" w:rsidRPr="00F54581" w:rsidRDefault="00592626" w:rsidP="00F54581">
      <w:pPr>
        <w:pStyle w:val="Akapitzlist"/>
        <w:numPr>
          <w:ilvl w:val="0"/>
          <w:numId w:val="36"/>
        </w:numPr>
        <w:tabs>
          <w:tab w:val="left" w:pos="284"/>
        </w:tabs>
        <w:ind w:left="0" w:firstLine="0"/>
        <w:jc w:val="both"/>
        <w:rPr>
          <w:rFonts w:asciiTheme="minorHAnsi" w:eastAsia="Times New Roman" w:hAnsiTheme="minorHAnsi" w:cstheme="minorHAnsi"/>
          <w:sz w:val="24"/>
          <w:szCs w:val="24"/>
        </w:rPr>
      </w:pPr>
      <w:r w:rsidRPr="00F54581">
        <w:rPr>
          <w:rFonts w:asciiTheme="minorHAnsi" w:eastAsia="Times New Roman" w:hAnsiTheme="minorHAnsi" w:cstheme="minorHAnsi"/>
          <w:sz w:val="24"/>
          <w:szCs w:val="24"/>
        </w:rPr>
        <w:t>Oznaczenie według wspólnego słownika zamówień:</w:t>
      </w:r>
    </w:p>
    <w:p w14:paraId="3711FA2E" w14:textId="77777777" w:rsidR="00592626" w:rsidRPr="008F45A8" w:rsidRDefault="00592626" w:rsidP="00F54581">
      <w:pPr>
        <w:tabs>
          <w:tab w:val="left" w:pos="284"/>
        </w:tabs>
        <w:spacing w:after="0" w:line="240" w:lineRule="auto"/>
        <w:jc w:val="both"/>
        <w:rPr>
          <w:rFonts w:asciiTheme="minorHAnsi" w:eastAsia="Times New Roman" w:hAnsiTheme="minorHAnsi" w:cstheme="minorHAnsi"/>
          <w:b/>
          <w:bCs/>
          <w:sz w:val="24"/>
          <w:szCs w:val="24"/>
          <w:lang w:eastAsia="pl-PL"/>
        </w:rPr>
      </w:pPr>
      <w:r w:rsidRPr="008F45A8">
        <w:rPr>
          <w:rFonts w:asciiTheme="minorHAnsi" w:eastAsia="Times New Roman" w:hAnsiTheme="minorHAnsi" w:cstheme="minorHAnsi"/>
          <w:b/>
          <w:bCs/>
          <w:sz w:val="24"/>
          <w:szCs w:val="24"/>
          <w:lang w:eastAsia="pl-PL"/>
        </w:rPr>
        <w:t xml:space="preserve">CPV: 55120000-7 -Usługi hotelarskie w zakresie spotkań i konferencji </w:t>
      </w:r>
    </w:p>
    <w:p w14:paraId="47B79678" w14:textId="77777777" w:rsidR="00592626" w:rsidRPr="008F45A8" w:rsidRDefault="00592626" w:rsidP="00F54581">
      <w:pPr>
        <w:tabs>
          <w:tab w:val="left" w:pos="284"/>
        </w:tabs>
        <w:spacing w:after="0" w:line="240" w:lineRule="auto"/>
        <w:jc w:val="both"/>
        <w:rPr>
          <w:rFonts w:asciiTheme="minorHAnsi" w:eastAsia="Times New Roman" w:hAnsiTheme="minorHAnsi" w:cstheme="minorHAnsi"/>
          <w:b/>
          <w:bCs/>
          <w:sz w:val="24"/>
          <w:szCs w:val="24"/>
          <w:lang w:eastAsia="pl-PL"/>
        </w:rPr>
      </w:pPr>
      <w:r w:rsidRPr="008F45A8">
        <w:rPr>
          <w:rFonts w:asciiTheme="minorHAnsi" w:eastAsia="Times New Roman" w:hAnsiTheme="minorHAnsi" w:cstheme="minorHAnsi"/>
          <w:b/>
          <w:bCs/>
          <w:sz w:val="24"/>
          <w:szCs w:val="24"/>
          <w:lang w:eastAsia="pl-PL"/>
        </w:rPr>
        <w:t>CPV: 70220000-9 – usługi wynajmu lub leasingu</w:t>
      </w:r>
    </w:p>
    <w:p w14:paraId="691458AD" w14:textId="77777777" w:rsidR="00592626" w:rsidRPr="008F45A8" w:rsidRDefault="00592626" w:rsidP="00F54581">
      <w:pPr>
        <w:tabs>
          <w:tab w:val="left" w:pos="284"/>
        </w:tabs>
        <w:spacing w:after="0" w:line="240" w:lineRule="auto"/>
        <w:jc w:val="both"/>
        <w:rPr>
          <w:rFonts w:asciiTheme="minorHAnsi" w:eastAsia="Times New Roman" w:hAnsiTheme="minorHAnsi" w:cstheme="minorHAnsi"/>
          <w:b/>
          <w:bCs/>
          <w:sz w:val="24"/>
          <w:szCs w:val="24"/>
          <w:lang w:eastAsia="pl-PL"/>
        </w:rPr>
      </w:pPr>
      <w:r w:rsidRPr="008F45A8">
        <w:rPr>
          <w:rFonts w:asciiTheme="minorHAnsi" w:eastAsia="Times New Roman" w:hAnsiTheme="minorHAnsi" w:cstheme="minorHAnsi"/>
          <w:b/>
          <w:bCs/>
          <w:sz w:val="24"/>
          <w:szCs w:val="24"/>
          <w:lang w:eastAsia="pl-PL"/>
        </w:rPr>
        <w:t>CPV: 55520000-1 - usługi dostarczania posiłków</w:t>
      </w:r>
    </w:p>
    <w:p w14:paraId="64832AD7" w14:textId="77777777" w:rsidR="00227814" w:rsidRDefault="00227814" w:rsidP="000B5A71">
      <w:pPr>
        <w:tabs>
          <w:tab w:val="left" w:pos="284"/>
        </w:tabs>
        <w:spacing w:after="0" w:line="240" w:lineRule="auto"/>
        <w:jc w:val="both"/>
        <w:rPr>
          <w:rFonts w:eastAsia="Times New Roman" w:cs="Calibri"/>
          <w:b/>
          <w:sz w:val="24"/>
          <w:szCs w:val="24"/>
          <w:lang w:eastAsia="pl-PL"/>
        </w:rPr>
      </w:pPr>
    </w:p>
    <w:p w14:paraId="170F5FA3" w14:textId="77777777" w:rsidR="00626C74" w:rsidRPr="00056117" w:rsidRDefault="00626C74" w:rsidP="000B5A71">
      <w:pPr>
        <w:tabs>
          <w:tab w:val="left" w:pos="284"/>
        </w:tabs>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VI</w:t>
      </w:r>
      <w:r w:rsidR="00790DF4">
        <w:rPr>
          <w:rFonts w:eastAsia="Times New Roman" w:cs="Calibri"/>
          <w:b/>
          <w:sz w:val="24"/>
          <w:szCs w:val="24"/>
          <w:lang w:eastAsia="pl-PL"/>
        </w:rPr>
        <w:t xml:space="preserve"> </w:t>
      </w:r>
    </w:p>
    <w:p w14:paraId="43D4A869" w14:textId="77777777" w:rsidR="00626C74"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TERMIN WYKONANIA ZAMÓWIENIA</w:t>
      </w:r>
      <w:r w:rsidR="00A1138E">
        <w:rPr>
          <w:rFonts w:eastAsia="Times New Roman" w:cs="Calibri"/>
          <w:b/>
          <w:sz w:val="24"/>
          <w:szCs w:val="24"/>
          <w:lang w:eastAsia="pl-PL"/>
        </w:rPr>
        <w:t xml:space="preserve"> </w:t>
      </w:r>
    </w:p>
    <w:p w14:paraId="421BF953" w14:textId="77777777" w:rsidR="008F45A8" w:rsidRPr="008F45A8" w:rsidRDefault="008F45A8" w:rsidP="008F45A8">
      <w:pPr>
        <w:spacing w:after="0" w:line="240" w:lineRule="auto"/>
        <w:jc w:val="both"/>
        <w:rPr>
          <w:rFonts w:eastAsia="Times New Roman" w:cs="Calibri"/>
          <w:b/>
          <w:bCs/>
          <w:sz w:val="24"/>
          <w:szCs w:val="24"/>
          <w:lang w:eastAsia="pl-PL"/>
        </w:rPr>
      </w:pPr>
      <w:r w:rsidRPr="008F45A8">
        <w:rPr>
          <w:rFonts w:eastAsia="Times New Roman" w:cs="Calibri"/>
          <w:sz w:val="24"/>
          <w:szCs w:val="24"/>
          <w:lang w:eastAsia="pl-PL"/>
        </w:rPr>
        <w:t xml:space="preserve">Termin realizacji zamówienia:  </w:t>
      </w:r>
      <w:r w:rsidRPr="008F45A8">
        <w:rPr>
          <w:rFonts w:eastAsia="Times New Roman" w:cs="Calibri"/>
          <w:b/>
          <w:bCs/>
          <w:sz w:val="24"/>
          <w:szCs w:val="24"/>
          <w:lang w:eastAsia="pl-PL"/>
        </w:rPr>
        <w:t>Część I – 11 czerwca 2025 r.</w:t>
      </w:r>
    </w:p>
    <w:p w14:paraId="4E05CEF5" w14:textId="58BA7AF0" w:rsidR="00227814" w:rsidRPr="008F45A8" w:rsidRDefault="008F45A8" w:rsidP="008F45A8">
      <w:pPr>
        <w:spacing w:after="0" w:line="240" w:lineRule="auto"/>
        <w:jc w:val="both"/>
        <w:rPr>
          <w:rFonts w:eastAsia="Times New Roman" w:cs="Calibri"/>
          <w:b/>
          <w:bCs/>
          <w:sz w:val="24"/>
          <w:szCs w:val="24"/>
          <w:lang w:eastAsia="pl-PL"/>
        </w:rPr>
      </w:pPr>
      <w:r w:rsidRPr="008F45A8">
        <w:rPr>
          <w:rFonts w:eastAsia="Times New Roman" w:cs="Calibri"/>
          <w:b/>
          <w:bCs/>
          <w:sz w:val="24"/>
          <w:szCs w:val="24"/>
          <w:lang w:eastAsia="pl-PL"/>
        </w:rPr>
        <w:t xml:space="preserve">                                                       Część II – </w:t>
      </w:r>
      <w:r w:rsidR="00EE1F89">
        <w:rPr>
          <w:rFonts w:eastAsia="Times New Roman" w:cs="Calibri"/>
          <w:b/>
          <w:bCs/>
          <w:sz w:val="24"/>
          <w:szCs w:val="24"/>
          <w:lang w:eastAsia="pl-PL"/>
        </w:rPr>
        <w:t>7</w:t>
      </w:r>
      <w:r w:rsidRPr="008F45A8">
        <w:rPr>
          <w:rFonts w:eastAsia="Times New Roman" w:cs="Calibri"/>
          <w:b/>
          <w:bCs/>
          <w:sz w:val="24"/>
          <w:szCs w:val="24"/>
          <w:lang w:eastAsia="pl-PL"/>
        </w:rPr>
        <w:t xml:space="preserve"> października 2025 r.</w:t>
      </w:r>
    </w:p>
    <w:p w14:paraId="4FE172D5" w14:textId="77777777" w:rsidR="00626C74" w:rsidRPr="00056117" w:rsidRDefault="00626C74" w:rsidP="003954E9">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VII</w:t>
      </w:r>
      <w:r w:rsidR="00790DF4">
        <w:rPr>
          <w:rFonts w:eastAsia="Times New Roman" w:cs="Calibri"/>
          <w:b/>
          <w:sz w:val="24"/>
          <w:szCs w:val="24"/>
          <w:lang w:eastAsia="pl-PL"/>
        </w:rPr>
        <w:t xml:space="preserve"> </w:t>
      </w:r>
    </w:p>
    <w:p w14:paraId="16FF2974"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PROJEKTOWANE POSTANOWIENIA UMOWY W SPRAWIE ZAMÓWIENIA PUBLICZNEGO, KTÓRE ZOSTANĄ WPROWADZONE DO TREŚCI TEJ UMOWY</w:t>
      </w:r>
    </w:p>
    <w:p w14:paraId="55E5F2F9" w14:textId="70C5BF8D" w:rsidR="004139BE" w:rsidRPr="00056117" w:rsidRDefault="00626C74" w:rsidP="00227814">
      <w:pPr>
        <w:numPr>
          <w:ilvl w:val="0"/>
          <w:numId w:val="2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Umowa, która będzie podpisana w wyniku rozstrzygnięcia niniejszego postępowania, będzie zawierała wszystkie zapisy podane w projekcie umowy, stanowiącym </w:t>
      </w:r>
      <w:r w:rsidRPr="00012071">
        <w:rPr>
          <w:rFonts w:eastAsia="Times New Roman" w:cs="Calibri"/>
          <w:sz w:val="24"/>
          <w:szCs w:val="24"/>
          <w:lang w:eastAsia="pl-PL"/>
        </w:rPr>
        <w:t xml:space="preserve">załącznik nr </w:t>
      </w:r>
      <w:r w:rsidR="00B40C75" w:rsidRPr="00012071">
        <w:rPr>
          <w:rFonts w:eastAsia="Times New Roman" w:cs="Calibri"/>
          <w:sz w:val="24"/>
          <w:szCs w:val="24"/>
          <w:lang w:eastAsia="pl-PL"/>
        </w:rPr>
        <w:t>10</w:t>
      </w:r>
      <w:r w:rsidR="00EC6A01">
        <w:rPr>
          <w:rFonts w:eastAsia="Times New Roman" w:cs="Calibri"/>
          <w:sz w:val="24"/>
          <w:szCs w:val="24"/>
          <w:lang w:eastAsia="pl-PL"/>
        </w:rPr>
        <w:t xml:space="preserve"> </w:t>
      </w:r>
      <w:r w:rsidRPr="00056117">
        <w:rPr>
          <w:rFonts w:eastAsia="Times New Roman" w:cs="Calibri"/>
          <w:sz w:val="24"/>
          <w:szCs w:val="24"/>
          <w:lang w:eastAsia="pl-PL"/>
        </w:rPr>
        <w:t xml:space="preserve">do niniejszej SWZ z uwzględnieniem treści oferty. </w:t>
      </w:r>
    </w:p>
    <w:p w14:paraId="71A71E42" w14:textId="77777777" w:rsidR="004139BE" w:rsidRPr="00056117" w:rsidRDefault="00626C74" w:rsidP="00227814">
      <w:pPr>
        <w:numPr>
          <w:ilvl w:val="0"/>
          <w:numId w:val="2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Zakres świadczenia Wykonawcy wynikający z umowy jest tożsamy z jego zobowiązaniem zawartym w ofercie. </w:t>
      </w:r>
    </w:p>
    <w:p w14:paraId="3340C815" w14:textId="77777777" w:rsidR="004139BE" w:rsidRPr="00056117" w:rsidRDefault="00626C74" w:rsidP="00227814">
      <w:pPr>
        <w:numPr>
          <w:ilvl w:val="0"/>
          <w:numId w:val="2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Zamawiający przewiduje możliwość zmiany zawartej umowy w stosunku do treści wybranej oferty w zakresie wskazanym w projekcie umowy. </w:t>
      </w:r>
    </w:p>
    <w:p w14:paraId="57489C14" w14:textId="77777777" w:rsidR="00626C74" w:rsidRPr="00056117" w:rsidRDefault="00626C74" w:rsidP="00227814">
      <w:pPr>
        <w:numPr>
          <w:ilvl w:val="0"/>
          <w:numId w:val="2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Zmiana umowy wymaga dla swojej ważności, pod rygorem nieważności, zachowania formy pisemnej.</w:t>
      </w:r>
    </w:p>
    <w:p w14:paraId="17988BED" w14:textId="77777777" w:rsidR="00227814" w:rsidRDefault="00227814" w:rsidP="00626C74">
      <w:pPr>
        <w:spacing w:after="0" w:line="240" w:lineRule="auto"/>
        <w:jc w:val="both"/>
        <w:rPr>
          <w:rFonts w:eastAsia="Times New Roman" w:cs="Calibri"/>
          <w:b/>
          <w:sz w:val="24"/>
          <w:szCs w:val="24"/>
          <w:lang w:eastAsia="pl-PL"/>
        </w:rPr>
      </w:pPr>
    </w:p>
    <w:p w14:paraId="523CC2B6"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VIII</w:t>
      </w:r>
      <w:r w:rsidR="00790DF4">
        <w:rPr>
          <w:rFonts w:eastAsia="Times New Roman" w:cs="Calibri"/>
          <w:b/>
          <w:sz w:val="24"/>
          <w:szCs w:val="24"/>
          <w:lang w:eastAsia="pl-PL"/>
        </w:rPr>
        <w:t xml:space="preserve"> </w:t>
      </w:r>
    </w:p>
    <w:p w14:paraId="0006A221"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O ŚRODKACH KOMUNIKACJI ELEKTRONICZNEJ, PRZY UŻYCIU KTÓRYCH ZAMAWIAJĄCY BĘDZIE KOMUNIKOWAŁ SIĘ Z WYKONAWCAMI, ORAZ INFORMACJE O</w:t>
      </w:r>
      <w:r w:rsidR="008621FB">
        <w:rPr>
          <w:rFonts w:eastAsia="Times New Roman" w:cs="Calibri"/>
          <w:b/>
          <w:sz w:val="24"/>
          <w:szCs w:val="24"/>
          <w:lang w:eastAsia="pl-PL"/>
        </w:rPr>
        <w:t> </w:t>
      </w:r>
      <w:r w:rsidRPr="00056117">
        <w:rPr>
          <w:rFonts w:eastAsia="Times New Roman" w:cs="Calibri"/>
          <w:b/>
          <w:sz w:val="24"/>
          <w:szCs w:val="24"/>
          <w:lang w:eastAsia="pl-PL"/>
        </w:rPr>
        <w:t>WYMAGANIACH TECHNICZNYCH I ORGANIZACYJNYCH SPORZĄDZANIA, WYSYŁANIA I</w:t>
      </w:r>
      <w:r w:rsidR="008621FB">
        <w:rPr>
          <w:rFonts w:eastAsia="Times New Roman" w:cs="Calibri"/>
          <w:b/>
          <w:sz w:val="24"/>
          <w:szCs w:val="24"/>
          <w:lang w:eastAsia="pl-PL"/>
        </w:rPr>
        <w:t> </w:t>
      </w:r>
      <w:r w:rsidRPr="00056117">
        <w:rPr>
          <w:rFonts w:eastAsia="Times New Roman" w:cs="Calibri"/>
          <w:b/>
          <w:sz w:val="24"/>
          <w:szCs w:val="24"/>
          <w:lang w:eastAsia="pl-PL"/>
        </w:rPr>
        <w:t>ODBIERANIA KORESPONDENCJI ELEKTRONICZNEJ</w:t>
      </w:r>
    </w:p>
    <w:p w14:paraId="19866F95" w14:textId="77777777" w:rsidR="00B73873"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Postępowanie prowadzone jest za pośrednictwem platformy zakupowej OpenNexus – platforma zakupowa dedykowana jest do obsługi komunikacji w formie elektronicznej pomiędzy Zamawiają</w:t>
      </w:r>
      <w:r w:rsidR="00F97F40">
        <w:rPr>
          <w:rFonts w:eastAsia="Times New Roman" w:cs="Calibri"/>
          <w:sz w:val="24"/>
          <w:szCs w:val="24"/>
          <w:lang w:eastAsia="pl-PL"/>
        </w:rPr>
        <w:t>cym a Wykonawcami oraz składaniem</w:t>
      </w:r>
      <w:r w:rsidRPr="00056117">
        <w:rPr>
          <w:rFonts w:eastAsia="Times New Roman" w:cs="Calibri"/>
          <w:sz w:val="24"/>
          <w:szCs w:val="24"/>
          <w:lang w:eastAsia="pl-PL"/>
        </w:rPr>
        <w:t xml:space="preserve"> ofert.</w:t>
      </w:r>
    </w:p>
    <w:p w14:paraId="55736552" w14:textId="77777777" w:rsidR="00B73873"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Adres strony internetowej prowadzonego postępowania: </w:t>
      </w:r>
      <w:hyperlink r:id="rId14" w:history="1">
        <w:r w:rsidRPr="00056117">
          <w:rPr>
            <w:rStyle w:val="Hipercze"/>
            <w:rFonts w:eastAsia="Times New Roman" w:cs="Calibri"/>
            <w:sz w:val="24"/>
            <w:szCs w:val="24"/>
            <w:lang w:eastAsia="pl-PL"/>
          </w:rPr>
          <w:t>https://platformazakupowa.pl</w:t>
        </w:r>
      </w:hyperlink>
      <w:r w:rsidRPr="00056117">
        <w:rPr>
          <w:rFonts w:eastAsia="Times New Roman" w:cs="Calibri"/>
          <w:sz w:val="24"/>
          <w:szCs w:val="24"/>
          <w:lang w:eastAsia="pl-PL"/>
        </w:rPr>
        <w:t xml:space="preserve"> </w:t>
      </w:r>
    </w:p>
    <w:p w14:paraId="4702D924" w14:textId="77777777" w:rsidR="00B73873"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Korzystanie z platformy jest bezpłatne.</w:t>
      </w:r>
    </w:p>
    <w:p w14:paraId="53512659" w14:textId="77777777" w:rsidR="00222A0A"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Wykonawca przystępując do przedmiotowego postępowania (tj. bezpłatnie rejestrując się lub logując</w:t>
      </w:r>
      <w:r w:rsidR="00B73873" w:rsidRPr="00056117">
        <w:rPr>
          <w:rFonts w:eastAsia="Times New Roman" w:cs="Calibri"/>
          <w:sz w:val="24"/>
          <w:szCs w:val="24"/>
          <w:lang w:eastAsia="pl-PL"/>
        </w:rPr>
        <w:t xml:space="preserve">, </w:t>
      </w:r>
      <w:r w:rsidRPr="00056117">
        <w:rPr>
          <w:rFonts w:eastAsia="Times New Roman" w:cs="Calibri"/>
          <w:sz w:val="24"/>
          <w:szCs w:val="24"/>
          <w:lang w:eastAsia="pl-PL"/>
        </w:rPr>
        <w:t>w przypadku posiadania konta na platformie), akceptuje warunki korzystania z platformy określone w regulaminie zamieszczonym na stronie internetowej platformy oraz uznaje go za wiążący. W trakcie postępowania Wykonawca korzysta zawsze z aktualnego regulaminu oraz aktualnych instrukcji dla Wykonawców dostępnych pod adresem:</w:t>
      </w:r>
    </w:p>
    <w:p w14:paraId="6B39103A" w14:textId="77777777" w:rsidR="00222A0A" w:rsidRPr="00056117" w:rsidRDefault="00222A0A" w:rsidP="00227814">
      <w:pPr>
        <w:tabs>
          <w:tab w:val="left" w:pos="284"/>
        </w:tabs>
        <w:spacing w:after="0" w:line="240" w:lineRule="auto"/>
        <w:ind w:left="284"/>
        <w:jc w:val="both"/>
        <w:rPr>
          <w:rFonts w:eastAsia="Times New Roman" w:cs="Calibri"/>
          <w:sz w:val="24"/>
          <w:szCs w:val="24"/>
          <w:lang w:eastAsia="pl-PL"/>
        </w:rPr>
      </w:pPr>
      <w:r w:rsidRPr="00056117">
        <w:rPr>
          <w:rFonts w:eastAsia="Times New Roman" w:cs="Calibri"/>
          <w:sz w:val="24"/>
          <w:szCs w:val="24"/>
          <w:lang w:eastAsia="pl-PL"/>
        </w:rPr>
        <w:t xml:space="preserve">regulamin platformy - </w:t>
      </w:r>
      <w:hyperlink r:id="rId15" w:history="1">
        <w:r w:rsidRPr="00056117">
          <w:rPr>
            <w:rStyle w:val="Hipercze"/>
            <w:rFonts w:eastAsia="Times New Roman" w:cs="Calibri"/>
            <w:sz w:val="24"/>
            <w:szCs w:val="24"/>
            <w:lang w:eastAsia="pl-PL"/>
          </w:rPr>
          <w:t>https://www.platformazakupowa.pl/strona/1-regulamin</w:t>
        </w:r>
      </w:hyperlink>
      <w:r w:rsidRPr="00056117">
        <w:rPr>
          <w:rFonts w:eastAsia="Times New Roman" w:cs="Calibri"/>
          <w:sz w:val="24"/>
          <w:szCs w:val="24"/>
          <w:lang w:eastAsia="pl-PL"/>
        </w:rPr>
        <w:t xml:space="preserve"> </w:t>
      </w:r>
    </w:p>
    <w:p w14:paraId="0730707E" w14:textId="77777777" w:rsidR="00B73873" w:rsidRPr="00056117" w:rsidRDefault="00222A0A" w:rsidP="00227814">
      <w:pPr>
        <w:tabs>
          <w:tab w:val="left" w:pos="284"/>
        </w:tabs>
        <w:spacing w:after="0" w:line="240" w:lineRule="auto"/>
        <w:ind w:left="284"/>
        <w:jc w:val="both"/>
        <w:rPr>
          <w:rFonts w:eastAsia="Times New Roman" w:cs="Calibri"/>
          <w:sz w:val="24"/>
          <w:szCs w:val="24"/>
          <w:lang w:eastAsia="pl-PL"/>
        </w:rPr>
      </w:pPr>
      <w:r w:rsidRPr="00056117">
        <w:rPr>
          <w:rFonts w:eastAsia="Times New Roman" w:cs="Calibri"/>
          <w:sz w:val="24"/>
          <w:szCs w:val="24"/>
          <w:lang w:eastAsia="pl-PL"/>
        </w:rPr>
        <w:t xml:space="preserve">instrukcje dla Wykonawców - </w:t>
      </w:r>
      <w:hyperlink r:id="rId16" w:history="1">
        <w:r w:rsidRPr="00056117">
          <w:rPr>
            <w:rStyle w:val="Hipercze"/>
            <w:rFonts w:eastAsia="Times New Roman" w:cs="Calibri"/>
            <w:sz w:val="24"/>
            <w:szCs w:val="24"/>
            <w:lang w:eastAsia="pl-PL"/>
          </w:rPr>
          <w:t>https://www.platformazakupowa.pl/strona/45-instrukcje</w:t>
        </w:r>
      </w:hyperlink>
      <w:r w:rsidRPr="00056117">
        <w:rPr>
          <w:rFonts w:eastAsia="Times New Roman" w:cs="Calibri"/>
          <w:sz w:val="24"/>
          <w:szCs w:val="24"/>
          <w:lang w:eastAsia="pl-PL"/>
        </w:rPr>
        <w:t xml:space="preserve"> </w:t>
      </w:r>
    </w:p>
    <w:p w14:paraId="68584925" w14:textId="77777777" w:rsidR="00B73873"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Operator platformy zakupowej zapewnia, że strona internetowa prowadzonego postępowania jest zgodna</w:t>
      </w:r>
      <w:r w:rsidR="00B73873" w:rsidRPr="00056117">
        <w:rPr>
          <w:rFonts w:eastAsia="Times New Roman" w:cs="Calibri"/>
          <w:sz w:val="24"/>
          <w:szCs w:val="24"/>
          <w:lang w:eastAsia="pl-PL"/>
        </w:rPr>
        <w:t xml:space="preserve"> </w:t>
      </w:r>
      <w:r w:rsidRPr="00056117">
        <w:rPr>
          <w:rFonts w:eastAsia="Times New Roman" w:cs="Calibri"/>
          <w:sz w:val="24"/>
          <w:szCs w:val="24"/>
          <w:lang w:eastAsia="pl-PL"/>
        </w:rPr>
        <w:t>z ustawą z dnia 4 kwietnia 2019 r. o dostępności cyfrowej stron internetowych</w:t>
      </w:r>
      <w:r w:rsidR="00A85FBC">
        <w:rPr>
          <w:rFonts w:eastAsia="Times New Roman" w:cs="Calibri"/>
          <w:sz w:val="24"/>
          <w:szCs w:val="24"/>
          <w:lang w:eastAsia="pl-PL"/>
        </w:rPr>
        <w:t xml:space="preserve"> </w:t>
      </w:r>
      <w:r w:rsidRPr="00056117">
        <w:rPr>
          <w:rFonts w:eastAsia="Times New Roman" w:cs="Calibri"/>
          <w:sz w:val="24"/>
          <w:szCs w:val="24"/>
          <w:lang w:eastAsia="pl-PL"/>
        </w:rPr>
        <w:t>i aplikacji mobilnych podmiotów publicznych.</w:t>
      </w:r>
    </w:p>
    <w:p w14:paraId="1DFAF333" w14:textId="77777777" w:rsidR="00B73873"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przypadku pytań dotyczących funkcjonowania i obsługi technicznej platformy zakupowej lub problemów</w:t>
      </w:r>
      <w:r w:rsidR="00B73873" w:rsidRPr="00056117">
        <w:rPr>
          <w:rFonts w:eastAsia="Times New Roman" w:cs="Calibri"/>
          <w:sz w:val="24"/>
          <w:szCs w:val="24"/>
          <w:lang w:eastAsia="pl-PL"/>
        </w:rPr>
        <w:t xml:space="preserve"> </w:t>
      </w:r>
      <w:r w:rsidRPr="00056117">
        <w:rPr>
          <w:rFonts w:eastAsia="Times New Roman" w:cs="Calibri"/>
          <w:sz w:val="24"/>
          <w:szCs w:val="24"/>
          <w:lang w:eastAsia="pl-PL"/>
        </w:rPr>
        <w:t>z dostępnością „cyfrową” strony internetowej, prosimy o skorzystanie z pomocy Centrum Wsparcia Klienta, które udziela wszelkich informacji związanych z procesem składania oferty, rejestracji czy innych aspektów technicznych platformy na e-mail: cwk@platformazakupowa.pl lub telefonicznie dzwoniąc na numer telefonu (22) 101-02-02.</w:t>
      </w:r>
    </w:p>
    <w:p w14:paraId="3F50AE70" w14:textId="77777777" w:rsidR="00B73873" w:rsidRPr="00056117" w:rsidRDefault="00222A0A"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Zamawiający zapewnia na stronie internetowej prowadzonego postępowania bezpłatny, pełny,</w:t>
      </w:r>
      <w:r w:rsidR="00B73873" w:rsidRPr="00056117">
        <w:rPr>
          <w:rFonts w:eastAsia="Times New Roman" w:cs="Calibri"/>
          <w:sz w:val="24"/>
          <w:szCs w:val="24"/>
          <w:lang w:eastAsia="pl-PL"/>
        </w:rPr>
        <w:t xml:space="preserve"> </w:t>
      </w:r>
      <w:r w:rsidRPr="00056117">
        <w:rPr>
          <w:rFonts w:eastAsia="Times New Roman" w:cs="Calibri"/>
          <w:sz w:val="24"/>
          <w:szCs w:val="24"/>
          <w:lang w:eastAsia="pl-PL"/>
        </w:rPr>
        <w:t xml:space="preserve">bezpośredni i nieograniczony dostęp do specyfikacji warunków zamówienia (SWZ), zmian i wyjaśnień treści SWZ, od dnia publikacji ogłoszenia o zamówieniu w Biuletynie Zamówień Publicznych, nie krócej niż do dnia udzielenia zamówienia. </w:t>
      </w:r>
    </w:p>
    <w:p w14:paraId="1540E066" w14:textId="77777777" w:rsidR="00B73873" w:rsidRPr="00056117" w:rsidRDefault="00B73873"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Zamawiający, zgodnie z § 11 ust. 2 ROZPORZĄDZENA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74ED5722" w14:textId="77777777" w:rsidR="00B73873" w:rsidRPr="00056117" w:rsidRDefault="00B73873"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 xml:space="preserve">stały dostęp do sieci Internet o gwarantowanej przepustowości nie mniejszej niż 512 </w:t>
      </w:r>
      <w:proofErr w:type="spellStart"/>
      <w:r w:rsidRPr="00056117">
        <w:rPr>
          <w:rFonts w:eastAsia="Times New Roman" w:cs="Calibri"/>
          <w:sz w:val="24"/>
          <w:szCs w:val="24"/>
          <w:lang w:eastAsia="pl-PL"/>
        </w:rPr>
        <w:t>kb</w:t>
      </w:r>
      <w:proofErr w:type="spellEnd"/>
      <w:r w:rsidRPr="00056117">
        <w:rPr>
          <w:rFonts w:eastAsia="Times New Roman" w:cs="Calibri"/>
          <w:sz w:val="24"/>
          <w:szCs w:val="24"/>
          <w:lang w:eastAsia="pl-PL"/>
        </w:rPr>
        <w:t>/s,</w:t>
      </w:r>
    </w:p>
    <w:p w14:paraId="5034A864" w14:textId="77777777" w:rsidR="00B73873" w:rsidRPr="00FF7A23" w:rsidRDefault="00B73873"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komputer klasy PC lub MAC o następującej konfiguracji: pamięć min. 2 GB Ram, procesor Intel IV 2</w:t>
      </w:r>
      <w:r w:rsidR="0084567D" w:rsidRPr="00056117">
        <w:rPr>
          <w:rFonts w:eastAsia="Times New Roman" w:cs="Calibri"/>
          <w:sz w:val="24"/>
          <w:szCs w:val="24"/>
          <w:lang w:eastAsia="pl-PL"/>
        </w:rPr>
        <w:t xml:space="preserve"> </w:t>
      </w:r>
      <w:r w:rsidRPr="00056117">
        <w:rPr>
          <w:rFonts w:eastAsia="Times New Roman" w:cs="Calibri"/>
          <w:sz w:val="24"/>
          <w:szCs w:val="24"/>
          <w:lang w:eastAsia="pl-PL"/>
        </w:rPr>
        <w:t xml:space="preserve">GHZ lub jego nowsza wersja, jeden z systemów operacyjnych - MS Windows 7, Mac Os x 10 4, </w:t>
      </w:r>
      <w:proofErr w:type="spellStart"/>
      <w:r w:rsidRPr="00056117">
        <w:rPr>
          <w:rFonts w:eastAsia="Times New Roman" w:cs="Calibri"/>
          <w:sz w:val="24"/>
          <w:szCs w:val="24"/>
          <w:lang w:eastAsia="pl-PL"/>
        </w:rPr>
        <w:t>Linux,</w:t>
      </w:r>
      <w:r w:rsidRPr="00FF7A23">
        <w:rPr>
          <w:rFonts w:eastAsia="Times New Roman" w:cs="Calibri"/>
          <w:sz w:val="24"/>
          <w:szCs w:val="24"/>
          <w:lang w:eastAsia="pl-PL"/>
        </w:rPr>
        <w:t>lub</w:t>
      </w:r>
      <w:proofErr w:type="spellEnd"/>
      <w:r w:rsidRPr="00FF7A23">
        <w:rPr>
          <w:rFonts w:eastAsia="Times New Roman" w:cs="Calibri"/>
          <w:sz w:val="24"/>
          <w:szCs w:val="24"/>
          <w:lang w:eastAsia="pl-PL"/>
        </w:rPr>
        <w:t xml:space="preserve"> ich nowsze wersje,</w:t>
      </w:r>
    </w:p>
    <w:p w14:paraId="0F2CD3AE" w14:textId="77777777" w:rsidR="00B73873" w:rsidRPr="0084567D" w:rsidRDefault="0084567D"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84567D">
        <w:rPr>
          <w:rFonts w:eastAsia="Times New Roman" w:cs="Calibri"/>
          <w:sz w:val="24"/>
          <w:szCs w:val="24"/>
          <w:lang w:eastAsia="pl-PL"/>
        </w:rPr>
        <w:t>zainstalowana dowolna, inna przeglądarka internetowa niż Internet Explorer,</w:t>
      </w:r>
    </w:p>
    <w:p w14:paraId="45C17B66" w14:textId="77777777" w:rsidR="00B73873" w:rsidRPr="00056117" w:rsidRDefault="00B73873"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włączona obsługa JavaScript,</w:t>
      </w:r>
    </w:p>
    <w:p w14:paraId="2AA7D2F2" w14:textId="77777777" w:rsidR="00B73873" w:rsidRPr="00056117" w:rsidRDefault="00B73873"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 xml:space="preserve">zainstalowany program Adobe </w:t>
      </w:r>
      <w:proofErr w:type="spellStart"/>
      <w:r w:rsidRPr="00056117">
        <w:rPr>
          <w:rFonts w:eastAsia="Times New Roman" w:cs="Calibri"/>
          <w:sz w:val="24"/>
          <w:szCs w:val="24"/>
          <w:lang w:eastAsia="pl-PL"/>
        </w:rPr>
        <w:t>Acrobat</w:t>
      </w:r>
      <w:proofErr w:type="spellEnd"/>
      <w:r w:rsidRPr="00056117">
        <w:rPr>
          <w:rFonts w:eastAsia="Times New Roman" w:cs="Calibri"/>
          <w:sz w:val="24"/>
          <w:szCs w:val="24"/>
          <w:lang w:eastAsia="pl-PL"/>
        </w:rPr>
        <w:t xml:space="preserve"> Reader lub inny obsługujący format plików .pdf,</w:t>
      </w:r>
    </w:p>
    <w:p w14:paraId="03544E0F" w14:textId="77777777" w:rsidR="0084567D" w:rsidRPr="0084567D" w:rsidRDefault="0084567D"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84567D">
        <w:rPr>
          <w:rFonts w:eastAsia="Times New Roman" w:cs="Calibri"/>
          <w:sz w:val="24"/>
          <w:szCs w:val="24"/>
          <w:lang w:eastAsia="pl-PL"/>
        </w:rPr>
        <w:t>Szyfrowanie na platformazakupowa.pl odbywa się za pomocą protokołu TLS 1.3.</w:t>
      </w:r>
    </w:p>
    <w:p w14:paraId="54433525" w14:textId="77777777" w:rsidR="00B73873" w:rsidRPr="00056117" w:rsidRDefault="00B73873" w:rsidP="00227814">
      <w:pPr>
        <w:numPr>
          <w:ilvl w:val="0"/>
          <w:numId w:val="8"/>
        </w:num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Oznaczenie czasu odbioru danych przez platformę zakupową stanowi datę oraz dokładny czas (</w:t>
      </w:r>
      <w:proofErr w:type="spellStart"/>
      <w:r w:rsidRPr="00056117">
        <w:rPr>
          <w:rFonts w:eastAsia="Times New Roman" w:cs="Calibri"/>
          <w:sz w:val="24"/>
          <w:szCs w:val="24"/>
          <w:lang w:eastAsia="pl-PL"/>
        </w:rPr>
        <w:t>hh:mm:ss</w:t>
      </w:r>
      <w:proofErr w:type="spellEnd"/>
      <w:r w:rsidRPr="00056117">
        <w:rPr>
          <w:rFonts w:eastAsia="Times New Roman" w:cs="Calibri"/>
          <w:sz w:val="24"/>
          <w:szCs w:val="24"/>
          <w:lang w:eastAsia="pl-PL"/>
        </w:rPr>
        <w:t>) generowany wg. czasu lokalnego serwera synchronizowanego z zegarem Głównego Urzędu Miar.</w:t>
      </w:r>
    </w:p>
    <w:p w14:paraId="315A9FEA" w14:textId="77777777" w:rsidR="00B73873" w:rsidRPr="00056117" w:rsidRDefault="00B73873" w:rsidP="00227814">
      <w:pPr>
        <w:numPr>
          <w:ilvl w:val="0"/>
          <w:numId w:val="7"/>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W szczególnie uzasadnionych przypadkach uniemożliwiających komunikację wykonawcy i Zamawiającego za pośrednictwem Platformy Zakupowej, Zamawiający dopuszcza komunikację za pomocą poczty elektronicznej na adres e-mail: </w:t>
      </w:r>
      <w:hyperlink r:id="rId17" w:history="1">
        <w:r w:rsidRPr="00056117">
          <w:rPr>
            <w:rStyle w:val="Hipercze"/>
            <w:rFonts w:eastAsia="Times New Roman" w:cs="Calibri"/>
            <w:sz w:val="24"/>
            <w:szCs w:val="24"/>
            <w:lang w:eastAsia="pl-PL"/>
          </w:rPr>
          <w:t>tomasz.jania@dwup.pl</w:t>
        </w:r>
      </w:hyperlink>
      <w:r w:rsidR="00A16787">
        <w:rPr>
          <w:rFonts w:eastAsia="Times New Roman" w:cs="Calibri"/>
          <w:sz w:val="24"/>
          <w:szCs w:val="24"/>
          <w:lang w:eastAsia="pl-PL"/>
        </w:rPr>
        <w:t xml:space="preserve"> </w:t>
      </w:r>
      <w:r w:rsidRPr="00056117">
        <w:rPr>
          <w:rFonts w:eastAsia="Times New Roman" w:cs="Calibri"/>
          <w:b/>
          <w:sz w:val="24"/>
          <w:szCs w:val="24"/>
          <w:lang w:eastAsia="pl-PL"/>
        </w:rPr>
        <w:t>(nie dotyczy składania ofert)</w:t>
      </w:r>
      <w:r w:rsidR="00D56FF3">
        <w:rPr>
          <w:rFonts w:eastAsia="Times New Roman" w:cs="Calibri"/>
          <w:b/>
          <w:sz w:val="24"/>
          <w:szCs w:val="24"/>
          <w:lang w:eastAsia="pl-PL"/>
        </w:rPr>
        <w:t>.</w:t>
      </w:r>
    </w:p>
    <w:p w14:paraId="7CB5ABD2" w14:textId="77777777" w:rsidR="00634D26" w:rsidRPr="00056117" w:rsidRDefault="00634D26" w:rsidP="008621FB">
      <w:pPr>
        <w:numPr>
          <w:ilvl w:val="0"/>
          <w:numId w:val="7"/>
        </w:numPr>
        <w:tabs>
          <w:tab w:val="left" w:pos="426"/>
        </w:tabs>
        <w:spacing w:after="0" w:line="240" w:lineRule="auto"/>
        <w:ind w:left="284" w:hanging="284"/>
        <w:jc w:val="both"/>
        <w:rPr>
          <w:rFonts w:eastAsia="Times New Roman" w:cs="Calibri"/>
          <w:sz w:val="24"/>
          <w:szCs w:val="24"/>
          <w:lang w:eastAsia="ar-SA"/>
        </w:rPr>
      </w:pPr>
      <w:r w:rsidRPr="00056117">
        <w:rPr>
          <w:rFonts w:eastAsia="Times New Roman" w:cs="Calibri"/>
          <w:sz w:val="24"/>
          <w:szCs w:val="24"/>
          <w:lang w:eastAsia="pl-PL"/>
        </w:rPr>
        <w:t>Niniejsze</w:t>
      </w:r>
      <w:r w:rsidRPr="00056117">
        <w:rPr>
          <w:rFonts w:eastAsia="Times New Roman" w:cs="Calibri"/>
          <w:sz w:val="24"/>
          <w:szCs w:val="24"/>
          <w:lang w:eastAsia="ar-SA"/>
        </w:rPr>
        <w:t xml:space="preserve"> postępowanie prowadzone jest w języku polskim. </w:t>
      </w:r>
    </w:p>
    <w:p w14:paraId="608D92FE" w14:textId="77777777" w:rsidR="009D001D" w:rsidRPr="00056117" w:rsidRDefault="00634D26" w:rsidP="008621FB">
      <w:pPr>
        <w:numPr>
          <w:ilvl w:val="0"/>
          <w:numId w:val="7"/>
        </w:numPr>
        <w:tabs>
          <w:tab w:val="left" w:pos="426"/>
        </w:tabs>
        <w:spacing w:after="0" w:line="240" w:lineRule="auto"/>
        <w:ind w:left="284" w:hanging="284"/>
        <w:jc w:val="both"/>
        <w:rPr>
          <w:rFonts w:eastAsia="Times New Roman" w:cs="Calibri"/>
          <w:sz w:val="24"/>
          <w:szCs w:val="24"/>
          <w:lang w:eastAsia="ar-SA"/>
        </w:rPr>
      </w:pPr>
      <w:r w:rsidRPr="00056117">
        <w:rPr>
          <w:rFonts w:eastAsia="Times New Roman" w:cs="Calibri"/>
          <w:sz w:val="24"/>
          <w:szCs w:val="24"/>
          <w:lang w:eastAsia="pl-PL"/>
        </w:rPr>
        <w:t>Wyjaśnienia</w:t>
      </w:r>
      <w:r w:rsidRPr="00056117">
        <w:rPr>
          <w:rFonts w:eastAsia="Times New Roman" w:cs="Calibri"/>
          <w:sz w:val="24"/>
          <w:szCs w:val="24"/>
          <w:lang w:eastAsia="ar-SA"/>
        </w:rPr>
        <w:t xml:space="preserve"> dotyczące Specyfikacji Warunków Zamówienia udzielane będą z zachowaniem zasad określonych w ustawie Prawo zamówień publicznych (art. 284 ustawy </w:t>
      </w:r>
      <w:proofErr w:type="spellStart"/>
      <w:r w:rsidRPr="00056117">
        <w:rPr>
          <w:rFonts w:eastAsia="Times New Roman" w:cs="Calibri"/>
          <w:sz w:val="24"/>
          <w:szCs w:val="24"/>
          <w:lang w:eastAsia="ar-SA"/>
        </w:rPr>
        <w:t>Pzp</w:t>
      </w:r>
      <w:proofErr w:type="spellEnd"/>
      <w:r w:rsidRPr="00056117">
        <w:rPr>
          <w:rFonts w:eastAsia="Times New Roman" w:cs="Calibri"/>
          <w:sz w:val="24"/>
          <w:szCs w:val="24"/>
          <w:lang w:eastAsia="ar-SA"/>
        </w:rPr>
        <w:t>).</w:t>
      </w:r>
    </w:p>
    <w:p w14:paraId="324D1648" w14:textId="77777777" w:rsidR="00625D6F" w:rsidRPr="00056117" w:rsidRDefault="00625D6F" w:rsidP="008621FB">
      <w:pPr>
        <w:numPr>
          <w:ilvl w:val="0"/>
          <w:numId w:val="7"/>
        </w:numPr>
        <w:tabs>
          <w:tab w:val="left" w:pos="426"/>
        </w:tabs>
        <w:spacing w:after="0" w:line="240" w:lineRule="auto"/>
        <w:ind w:left="284" w:hanging="284"/>
        <w:jc w:val="both"/>
        <w:rPr>
          <w:rFonts w:eastAsia="Times New Roman" w:cs="Calibri"/>
          <w:sz w:val="24"/>
          <w:szCs w:val="24"/>
          <w:lang w:eastAsia="ar-SA"/>
        </w:rPr>
      </w:pPr>
      <w:r w:rsidRPr="00056117">
        <w:rPr>
          <w:rFonts w:eastAsia="Times New Roman" w:cs="Calibri"/>
          <w:sz w:val="24"/>
          <w:szCs w:val="24"/>
          <w:lang w:eastAsia="pl-PL"/>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w:t>
      </w:r>
      <w:bookmarkStart w:id="0" w:name="_Hlk149219532"/>
      <w:r w:rsidRPr="00056117">
        <w:rPr>
          <w:rFonts w:eastAsia="Times New Roman" w:cs="Calibri"/>
          <w:sz w:val="24"/>
          <w:szCs w:val="24"/>
          <w:lang w:eastAsia="pl-PL"/>
        </w:rPr>
        <w:t xml:space="preserve">rozporządzeniu Ministra Rozwoju, Pracy i Technologii z dnia 23 grudnia 2020 r. w sprawie podmiotowych środków dowodowych oraz innych dokumentów lub oświadczeń, jakich może żądać zamawiający od wykonawcy </w:t>
      </w:r>
      <w:r w:rsidR="00331AF4" w:rsidRPr="00331AF4">
        <w:rPr>
          <w:rFonts w:eastAsia="Times New Roman" w:cs="Calibri"/>
          <w:sz w:val="24"/>
          <w:szCs w:val="24"/>
          <w:lang w:eastAsia="pl-PL"/>
        </w:rPr>
        <w:t>(Dz.U.2023.1824</w:t>
      </w:r>
      <w:r w:rsidRPr="00056117">
        <w:rPr>
          <w:rFonts w:eastAsia="Times New Roman" w:cs="Calibri"/>
          <w:sz w:val="24"/>
          <w:szCs w:val="24"/>
          <w:lang w:eastAsia="pl-PL"/>
        </w:rPr>
        <w:t>).</w:t>
      </w:r>
      <w:bookmarkEnd w:id="0"/>
    </w:p>
    <w:p w14:paraId="525C933C" w14:textId="77777777" w:rsidR="008621FB" w:rsidRDefault="008621FB" w:rsidP="00625D6F">
      <w:pPr>
        <w:spacing w:after="0" w:line="240" w:lineRule="auto"/>
        <w:jc w:val="both"/>
        <w:rPr>
          <w:rFonts w:eastAsia="Times New Roman" w:cs="Calibri"/>
          <w:b/>
          <w:sz w:val="24"/>
          <w:szCs w:val="24"/>
          <w:lang w:eastAsia="pl-PL"/>
        </w:rPr>
      </w:pPr>
    </w:p>
    <w:p w14:paraId="44893EC9" w14:textId="77777777" w:rsidR="00626C74" w:rsidRPr="00056117" w:rsidRDefault="00626C74" w:rsidP="00625D6F">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IX</w:t>
      </w:r>
      <w:r w:rsidR="00790DF4">
        <w:rPr>
          <w:rFonts w:eastAsia="Times New Roman" w:cs="Calibri"/>
          <w:b/>
          <w:sz w:val="24"/>
          <w:szCs w:val="24"/>
          <w:lang w:eastAsia="pl-PL"/>
        </w:rPr>
        <w:t xml:space="preserve"> </w:t>
      </w:r>
    </w:p>
    <w:p w14:paraId="603A84A0"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O SPOSOBIE KOMUNIKOWANIA SIĘ ZAMAWIAJĄCEGO Z WYKONAWCAMI W INNY SPOSÓB NIŻ PRZY UZYCIU ŚRODKÓW KOMUNIKACJI ELEKTRONICZNEJ W PRZYPADKU ZAI</w:t>
      </w:r>
      <w:r w:rsidR="00A16787">
        <w:rPr>
          <w:rFonts w:eastAsia="Times New Roman" w:cs="Calibri"/>
          <w:b/>
          <w:sz w:val="24"/>
          <w:szCs w:val="24"/>
          <w:lang w:eastAsia="pl-PL"/>
        </w:rPr>
        <w:t>STNIENIA JEDNEJ Z SYTUACJI OKREŚ</w:t>
      </w:r>
      <w:r w:rsidRPr="00056117">
        <w:rPr>
          <w:rFonts w:eastAsia="Times New Roman" w:cs="Calibri"/>
          <w:b/>
          <w:sz w:val="24"/>
          <w:szCs w:val="24"/>
          <w:lang w:eastAsia="pl-PL"/>
        </w:rPr>
        <w:t>LONYCH W ART. 65 UST. 1, ART. 66 USTAWY</w:t>
      </w:r>
    </w:p>
    <w:p w14:paraId="3FFEE5A3"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lastRenderedPageBreak/>
        <w:t>Zamawiający nie przewiduje sytuacji określ</w:t>
      </w:r>
      <w:r w:rsidR="00CC7797" w:rsidRPr="00056117">
        <w:rPr>
          <w:rFonts w:eastAsia="Times New Roman" w:cs="Calibri"/>
          <w:sz w:val="24"/>
          <w:szCs w:val="24"/>
          <w:lang w:eastAsia="pl-PL"/>
        </w:rPr>
        <w:t>onych w art. 65 ust. 1, art. 66.</w:t>
      </w:r>
    </w:p>
    <w:p w14:paraId="30BC6D31" w14:textId="77777777" w:rsidR="008621FB" w:rsidRDefault="008621FB" w:rsidP="00626C74">
      <w:pPr>
        <w:spacing w:after="0" w:line="240" w:lineRule="auto"/>
        <w:jc w:val="both"/>
        <w:rPr>
          <w:rFonts w:eastAsia="Times New Roman" w:cs="Calibri"/>
          <w:b/>
          <w:sz w:val="24"/>
          <w:szCs w:val="24"/>
          <w:lang w:eastAsia="pl-PL"/>
        </w:rPr>
      </w:pPr>
    </w:p>
    <w:p w14:paraId="47B5B583"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w:t>
      </w:r>
      <w:r w:rsidR="00790DF4">
        <w:rPr>
          <w:rFonts w:eastAsia="Times New Roman" w:cs="Calibri"/>
          <w:b/>
          <w:sz w:val="24"/>
          <w:szCs w:val="24"/>
          <w:lang w:eastAsia="pl-PL"/>
        </w:rPr>
        <w:t xml:space="preserve"> </w:t>
      </w:r>
    </w:p>
    <w:p w14:paraId="21012BB9"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WSKAZANIE OSÓB UPRAWNIONYCH DO KOMUNIKOWANIA SIĘ Z WYKONAWCAMI</w:t>
      </w:r>
    </w:p>
    <w:p w14:paraId="44F71679" w14:textId="77777777" w:rsidR="00626C74" w:rsidRPr="00056117" w:rsidRDefault="00626C74" w:rsidP="004139BE">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wyznacza do kontaktu z Wykonawcami:</w:t>
      </w:r>
    </w:p>
    <w:p w14:paraId="5625F79F" w14:textId="77777777" w:rsidR="004139BE" w:rsidRPr="00056117" w:rsidRDefault="00CC7797" w:rsidP="004139BE">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Pana Tomasz</w:t>
      </w:r>
      <w:r w:rsidR="001B2318" w:rsidRPr="00056117">
        <w:rPr>
          <w:rFonts w:eastAsia="Times New Roman" w:cs="Calibri"/>
          <w:sz w:val="24"/>
          <w:szCs w:val="24"/>
          <w:lang w:eastAsia="pl-PL"/>
        </w:rPr>
        <w:t>a</w:t>
      </w:r>
      <w:r w:rsidRPr="00056117">
        <w:rPr>
          <w:rFonts w:eastAsia="Times New Roman" w:cs="Calibri"/>
          <w:sz w:val="24"/>
          <w:szCs w:val="24"/>
          <w:lang w:eastAsia="pl-PL"/>
        </w:rPr>
        <w:t xml:space="preserve"> Janię</w:t>
      </w:r>
      <w:r w:rsidR="00800DFC" w:rsidRPr="00056117">
        <w:rPr>
          <w:rFonts w:eastAsia="Times New Roman" w:cs="Calibri"/>
          <w:sz w:val="24"/>
          <w:szCs w:val="24"/>
          <w:lang w:eastAsia="pl-PL"/>
        </w:rPr>
        <w:t xml:space="preserve">, </w:t>
      </w:r>
      <w:r w:rsidR="00737118" w:rsidRPr="00056117">
        <w:rPr>
          <w:rFonts w:eastAsia="Times New Roman" w:cs="Calibri"/>
          <w:sz w:val="24"/>
          <w:szCs w:val="24"/>
          <w:lang w:eastAsia="pl-PL"/>
        </w:rPr>
        <w:t>e-mail:</w:t>
      </w:r>
      <w:r w:rsidR="0063409D" w:rsidRPr="00056117">
        <w:rPr>
          <w:rFonts w:eastAsia="Times New Roman" w:cs="Calibri"/>
          <w:sz w:val="24"/>
          <w:szCs w:val="24"/>
          <w:lang w:eastAsia="pl-PL"/>
        </w:rPr>
        <w:t xml:space="preserve"> </w:t>
      </w:r>
      <w:hyperlink r:id="rId18" w:history="1">
        <w:r w:rsidR="0063409D" w:rsidRPr="00056117">
          <w:rPr>
            <w:rStyle w:val="Hipercze"/>
            <w:rFonts w:eastAsia="Times New Roman" w:cs="Calibri"/>
            <w:sz w:val="24"/>
            <w:szCs w:val="24"/>
            <w:lang w:eastAsia="pl-PL"/>
          </w:rPr>
          <w:t>tomasz.jania@dwup.pl</w:t>
        </w:r>
      </w:hyperlink>
      <w:r w:rsidR="00D56FF3">
        <w:rPr>
          <w:rFonts w:eastAsia="Times New Roman" w:cs="Calibri"/>
          <w:sz w:val="24"/>
          <w:szCs w:val="24"/>
          <w:lang w:eastAsia="pl-PL"/>
        </w:rPr>
        <w:t>.</w:t>
      </w:r>
      <w:r w:rsidR="00A85FBC">
        <w:rPr>
          <w:rFonts w:eastAsia="Times New Roman" w:cs="Calibri"/>
          <w:sz w:val="24"/>
          <w:szCs w:val="24"/>
          <w:lang w:eastAsia="pl-PL"/>
        </w:rPr>
        <w:t xml:space="preserve"> </w:t>
      </w:r>
    </w:p>
    <w:p w14:paraId="09997C89" w14:textId="77777777" w:rsidR="008621FB" w:rsidRDefault="008621FB" w:rsidP="00626C74">
      <w:pPr>
        <w:spacing w:after="0" w:line="240" w:lineRule="auto"/>
        <w:jc w:val="both"/>
        <w:rPr>
          <w:rFonts w:eastAsia="Times New Roman" w:cs="Calibri"/>
          <w:b/>
          <w:sz w:val="24"/>
          <w:szCs w:val="24"/>
          <w:lang w:eastAsia="pl-PL"/>
        </w:rPr>
      </w:pPr>
    </w:p>
    <w:p w14:paraId="604B4B37"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XI</w:t>
      </w:r>
      <w:r w:rsidR="00790DF4">
        <w:rPr>
          <w:rFonts w:eastAsia="Times New Roman" w:cs="Calibri"/>
          <w:b/>
          <w:sz w:val="24"/>
          <w:szCs w:val="24"/>
          <w:lang w:eastAsia="pl-PL"/>
        </w:rPr>
        <w:t xml:space="preserve"> </w:t>
      </w:r>
    </w:p>
    <w:p w14:paraId="439166B4"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TERMIN ZWIĄZANIA OFERTĄ</w:t>
      </w:r>
    </w:p>
    <w:p w14:paraId="3C1DEC8B" w14:textId="6E05A5E6" w:rsidR="00626C74" w:rsidRPr="00C01108" w:rsidRDefault="00626C74" w:rsidP="00C01108">
      <w:pPr>
        <w:numPr>
          <w:ilvl w:val="0"/>
          <w:numId w:val="29"/>
        </w:numPr>
        <w:tabs>
          <w:tab w:val="left" w:pos="284"/>
        </w:tabs>
        <w:spacing w:after="0" w:line="240" w:lineRule="auto"/>
        <w:ind w:left="284" w:hanging="284"/>
        <w:jc w:val="both"/>
        <w:rPr>
          <w:rFonts w:eastAsia="Times New Roman" w:cs="Calibri"/>
          <w:b/>
          <w:sz w:val="24"/>
          <w:szCs w:val="24"/>
          <w:u w:val="single"/>
          <w:lang w:eastAsia="pl-PL"/>
        </w:rPr>
      </w:pPr>
      <w:r w:rsidRPr="00056117">
        <w:rPr>
          <w:rFonts w:eastAsia="Times New Roman" w:cs="Calibri"/>
          <w:sz w:val="24"/>
          <w:szCs w:val="24"/>
          <w:lang w:eastAsia="pl-PL"/>
        </w:rPr>
        <w:t xml:space="preserve">Wykonawca jest związany ofertą od dnia upływu terminu składania ofert do dnia </w:t>
      </w:r>
      <w:r w:rsidR="00C01108" w:rsidRPr="00C01108">
        <w:rPr>
          <w:rFonts w:eastAsia="Times New Roman" w:cs="Calibri"/>
          <w:b/>
          <w:sz w:val="24"/>
          <w:szCs w:val="24"/>
          <w:u w:val="single"/>
          <w:lang w:eastAsia="pl-PL"/>
        </w:rPr>
        <w:t>07-06-2025</w:t>
      </w:r>
      <w:r w:rsidR="00C01108">
        <w:rPr>
          <w:rFonts w:eastAsia="Times New Roman" w:cs="Calibri"/>
          <w:b/>
          <w:sz w:val="24"/>
          <w:szCs w:val="24"/>
          <w:u w:val="single"/>
          <w:lang w:eastAsia="pl-PL"/>
        </w:rPr>
        <w:t xml:space="preserve"> r.</w:t>
      </w:r>
    </w:p>
    <w:p w14:paraId="63087293" w14:textId="77777777" w:rsidR="00626C74" w:rsidRPr="00056117" w:rsidRDefault="00626C74" w:rsidP="008621FB">
      <w:pPr>
        <w:numPr>
          <w:ilvl w:val="0"/>
          <w:numId w:val="29"/>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W </w:t>
      </w:r>
      <w:r w:rsidR="00057A60" w:rsidRPr="00056117">
        <w:rPr>
          <w:rFonts w:eastAsia="Times New Roman" w:cs="Calibri"/>
          <w:sz w:val="24"/>
          <w:szCs w:val="24"/>
          <w:lang w:eastAsia="pl-PL"/>
        </w:rPr>
        <w:t>przypadku, gdy</w:t>
      </w:r>
      <w:r w:rsidRPr="00056117">
        <w:rPr>
          <w:rFonts w:eastAsia="Times New Roman" w:cs="Calibri"/>
          <w:sz w:val="24"/>
          <w:szCs w:val="24"/>
          <w:lang w:eastAsia="pl-PL"/>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562068B0" w14:textId="77777777" w:rsidR="00626C74" w:rsidRPr="00056117" w:rsidRDefault="00626C74" w:rsidP="008621FB">
      <w:pPr>
        <w:numPr>
          <w:ilvl w:val="0"/>
          <w:numId w:val="29"/>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Przedłużenie terminu związania oferta, o którym mowa w ust. 1, wymaga złożenia przez Wykonawcę pisemnego oświadczenia o wyrażeniu zgody na przedłużenie terminu związania ofertą.</w:t>
      </w:r>
    </w:p>
    <w:p w14:paraId="345D085F" w14:textId="77777777" w:rsidR="008621FB" w:rsidRDefault="008621FB" w:rsidP="00626C74">
      <w:pPr>
        <w:spacing w:after="0" w:line="240" w:lineRule="auto"/>
        <w:jc w:val="both"/>
        <w:rPr>
          <w:rFonts w:eastAsia="Times New Roman" w:cs="Calibri"/>
          <w:b/>
          <w:sz w:val="24"/>
          <w:szCs w:val="24"/>
          <w:lang w:eastAsia="pl-PL"/>
        </w:rPr>
      </w:pPr>
    </w:p>
    <w:p w14:paraId="7016F59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XII</w:t>
      </w:r>
      <w:r w:rsidR="00790DF4">
        <w:rPr>
          <w:rFonts w:eastAsia="Times New Roman" w:cs="Calibri"/>
          <w:b/>
          <w:sz w:val="24"/>
          <w:szCs w:val="24"/>
          <w:lang w:eastAsia="pl-PL"/>
        </w:rPr>
        <w:t xml:space="preserve"> </w:t>
      </w:r>
    </w:p>
    <w:p w14:paraId="3BD84380" w14:textId="77777777" w:rsidR="007209ED" w:rsidRPr="00056117" w:rsidRDefault="00626C74" w:rsidP="007209ED">
      <w:pPr>
        <w:spacing w:after="0" w:line="240" w:lineRule="auto"/>
        <w:jc w:val="both"/>
        <w:rPr>
          <w:rFonts w:eastAsia="Times New Roman" w:cs="Calibri"/>
          <w:sz w:val="24"/>
          <w:szCs w:val="24"/>
          <w:lang w:eastAsia="pl-PL"/>
        </w:rPr>
      </w:pPr>
      <w:r w:rsidRPr="00056117">
        <w:rPr>
          <w:rFonts w:eastAsia="Times New Roman" w:cs="Calibri"/>
          <w:b/>
          <w:sz w:val="24"/>
          <w:szCs w:val="24"/>
          <w:lang w:eastAsia="pl-PL"/>
        </w:rPr>
        <w:t>OPIS SPOSOBU PRZYGOTOWANIA OFERTY</w:t>
      </w:r>
      <w:r w:rsidR="007209ED" w:rsidRPr="00056117">
        <w:rPr>
          <w:rFonts w:eastAsia="Times New Roman" w:cs="Calibri"/>
          <w:sz w:val="24"/>
          <w:szCs w:val="24"/>
          <w:lang w:eastAsia="pl-PL"/>
        </w:rPr>
        <w:tab/>
      </w:r>
    </w:p>
    <w:p w14:paraId="72A24E67" w14:textId="4E3FC1FD" w:rsidR="008518B6" w:rsidRPr="008935F8" w:rsidRDefault="008518B6" w:rsidP="00F50781">
      <w:pPr>
        <w:numPr>
          <w:ilvl w:val="0"/>
          <w:numId w:val="5"/>
        </w:numPr>
        <w:tabs>
          <w:tab w:val="left" w:pos="284"/>
        </w:tabs>
        <w:spacing w:after="0" w:line="240" w:lineRule="auto"/>
        <w:ind w:left="284" w:hanging="284"/>
        <w:jc w:val="both"/>
        <w:rPr>
          <w:rFonts w:eastAsia="Times New Roman" w:cs="Calibri"/>
          <w:sz w:val="24"/>
          <w:szCs w:val="24"/>
          <w:lang w:eastAsia="pl-PL"/>
        </w:rPr>
      </w:pPr>
      <w:r w:rsidRPr="008935F8">
        <w:rPr>
          <w:rFonts w:eastAsia="Times New Roman" w:cs="Calibri"/>
          <w:sz w:val="24"/>
          <w:szCs w:val="24"/>
          <w:lang w:eastAsia="pl-PL"/>
        </w:rPr>
        <w:t>Wykonawcy mogą złożyć tylko jedną ofertę na każdą część zamówienia (I, II</w:t>
      </w:r>
      <w:r w:rsidR="008F45A8">
        <w:rPr>
          <w:rFonts w:eastAsia="Times New Roman" w:cs="Calibri"/>
          <w:sz w:val="24"/>
          <w:szCs w:val="24"/>
          <w:lang w:eastAsia="pl-PL"/>
        </w:rPr>
        <w:t xml:space="preserve">), </w:t>
      </w:r>
      <w:r w:rsidR="008935F8" w:rsidRPr="008935F8">
        <w:rPr>
          <w:rFonts w:eastAsia="Times New Roman" w:cs="Calibri"/>
          <w:sz w:val="24"/>
          <w:szCs w:val="24"/>
          <w:lang w:eastAsia="pl-PL"/>
        </w:rPr>
        <w:t xml:space="preserve">zgodnie </w:t>
      </w:r>
      <w:r w:rsidR="008935F8" w:rsidRPr="008935F8">
        <w:rPr>
          <w:sz w:val="24"/>
          <w:szCs w:val="24"/>
        </w:rPr>
        <w:t>z rozdziałem XXIV SWZ</w:t>
      </w:r>
      <w:r w:rsidR="008935F8">
        <w:rPr>
          <w:sz w:val="24"/>
          <w:szCs w:val="24"/>
        </w:rPr>
        <w:t>.</w:t>
      </w:r>
    </w:p>
    <w:p w14:paraId="57A6BB81" w14:textId="77777777" w:rsidR="00F3532F" w:rsidRPr="007357C3" w:rsidRDefault="00F3532F" w:rsidP="00F50781">
      <w:pPr>
        <w:numPr>
          <w:ilvl w:val="0"/>
          <w:numId w:val="5"/>
        </w:numPr>
        <w:tabs>
          <w:tab w:val="left" w:pos="284"/>
        </w:tabs>
        <w:spacing w:after="0" w:line="240" w:lineRule="auto"/>
        <w:ind w:left="284" w:hanging="284"/>
        <w:jc w:val="both"/>
        <w:rPr>
          <w:rFonts w:eastAsia="Times New Roman" w:cs="Calibri"/>
          <w:sz w:val="28"/>
          <w:szCs w:val="24"/>
          <w:lang w:eastAsia="pl-PL"/>
        </w:rPr>
      </w:pPr>
      <w:r w:rsidRPr="007357C3">
        <w:rPr>
          <w:rFonts w:eastAsia="Times New Roman" w:cs="Calibri"/>
          <w:sz w:val="24"/>
          <w:szCs w:val="24"/>
          <w:lang w:eastAsia="pl-PL"/>
        </w:rPr>
        <w:t>Wykonawcy</w:t>
      </w:r>
      <w:r w:rsidRPr="007357C3">
        <w:rPr>
          <w:sz w:val="24"/>
        </w:rPr>
        <w:t xml:space="preserve"> mogą wspólnie ubiegać się o udzielenie zamówienia. W takim przypadku Wykonawcy ustanawiają pełnomocnika do reprezentowania ich w postępowaniu albo do reprezentowania w postępowaniu i zawarcia umowy w sprawie zamówienia publicznego. </w:t>
      </w:r>
      <w:r w:rsidRPr="007357C3">
        <w:rPr>
          <w:rFonts w:eastAsia="Times New Roman" w:cs="Calibri"/>
          <w:sz w:val="24"/>
          <w:szCs w:val="24"/>
          <w:lang w:eastAsia="pl-PL"/>
        </w:rPr>
        <w:t>Wszelka</w:t>
      </w:r>
      <w:r w:rsidRPr="007357C3">
        <w:rPr>
          <w:sz w:val="24"/>
        </w:rPr>
        <w:t xml:space="preserve"> korespondencja prowadzona będzie</w:t>
      </w:r>
      <w:r w:rsidR="00DB72A6" w:rsidRPr="007357C3">
        <w:rPr>
          <w:sz w:val="24"/>
        </w:rPr>
        <w:t xml:space="preserve"> wyłącznie z pełnomocnikiem. </w:t>
      </w:r>
      <w:r w:rsidRPr="007357C3">
        <w:rPr>
          <w:sz w:val="24"/>
        </w:rPr>
        <w:t>W przypadku wspólnego ubiegania się o zamówienie przez Wykonawców, oświadczenia,  potwierdzające brak podstaw wykluczenia oraz spełnianie warunków udziału w postępowaniu w zakresie, w jakim każdy</w:t>
      </w:r>
      <w:r w:rsidR="005538C1" w:rsidRPr="007357C3">
        <w:rPr>
          <w:sz w:val="24"/>
        </w:rPr>
        <w:t xml:space="preserve"> </w:t>
      </w:r>
      <w:r w:rsidRPr="007357C3">
        <w:rPr>
          <w:sz w:val="24"/>
        </w:rPr>
        <w:t>z Wykonawców wykazuje spełnianie waru</w:t>
      </w:r>
      <w:r w:rsidR="00DB72A6" w:rsidRPr="007357C3">
        <w:rPr>
          <w:sz w:val="24"/>
        </w:rPr>
        <w:t xml:space="preserve">nków udziału w postępowaniu. </w:t>
      </w:r>
      <w:r w:rsidRPr="007357C3">
        <w:rPr>
          <w:sz w:val="24"/>
        </w:rPr>
        <w:t xml:space="preserve">W przypadku wspólnego ubiegania się o zamówienie przez Wykonawców oświadczenie, w zakresie art. 108 ust. 1 pkt 5 ustawy </w:t>
      </w:r>
      <w:proofErr w:type="spellStart"/>
      <w:r w:rsidRPr="007357C3">
        <w:rPr>
          <w:sz w:val="24"/>
        </w:rPr>
        <w:t>Pzp</w:t>
      </w:r>
      <w:proofErr w:type="spellEnd"/>
      <w:r w:rsidRPr="007357C3">
        <w:rPr>
          <w:sz w:val="24"/>
        </w:rPr>
        <w:t>,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załącznik nr </w:t>
      </w:r>
      <w:r w:rsidR="00B40C75" w:rsidRPr="007357C3">
        <w:rPr>
          <w:sz w:val="24"/>
        </w:rPr>
        <w:t>5</w:t>
      </w:r>
      <w:r w:rsidRPr="007357C3">
        <w:rPr>
          <w:sz w:val="24"/>
        </w:rPr>
        <w:t xml:space="preserve"> do niniejszej SWZ)</w:t>
      </w:r>
      <w:r w:rsidR="00E56C3D" w:rsidRPr="007357C3">
        <w:rPr>
          <w:sz w:val="24"/>
        </w:rPr>
        <w:t>,</w:t>
      </w:r>
      <w:r w:rsidR="00AF2E80" w:rsidRPr="00AF2E80">
        <w:t xml:space="preserve"> </w:t>
      </w:r>
      <w:r w:rsidR="00AF2E80" w:rsidRPr="007357C3">
        <w:rPr>
          <w:sz w:val="24"/>
        </w:rPr>
        <w:t>składa każdy z Wykonawców</w:t>
      </w:r>
      <w:r w:rsidRPr="007357C3">
        <w:rPr>
          <w:sz w:val="24"/>
        </w:rPr>
        <w:t>. W/w oświadczenie nie będzie wymagane w przypadku złożenia w postępowaniu tylko jednej</w:t>
      </w:r>
      <w:r w:rsidR="005E495C" w:rsidRPr="007357C3">
        <w:rPr>
          <w:sz w:val="24"/>
        </w:rPr>
        <w:t xml:space="preserve"> oferty</w:t>
      </w:r>
      <w:r w:rsidR="00045CA3" w:rsidRPr="007357C3">
        <w:rPr>
          <w:sz w:val="24"/>
        </w:rPr>
        <w:t>.</w:t>
      </w:r>
    </w:p>
    <w:p w14:paraId="327427E5" w14:textId="77777777" w:rsidR="007209ED" w:rsidRPr="00056117" w:rsidRDefault="007209ED" w:rsidP="008621FB">
      <w:pPr>
        <w:numPr>
          <w:ilvl w:val="0"/>
          <w:numId w:val="5"/>
        </w:numPr>
        <w:tabs>
          <w:tab w:val="left" w:pos="284"/>
        </w:tabs>
        <w:spacing w:after="0" w:line="240" w:lineRule="auto"/>
        <w:ind w:left="284" w:hanging="284"/>
        <w:jc w:val="both"/>
        <w:rPr>
          <w:rFonts w:eastAsia="Times New Roman" w:cs="Calibri"/>
          <w:b/>
          <w:sz w:val="24"/>
          <w:szCs w:val="24"/>
          <w:lang w:eastAsia="pl-PL"/>
        </w:rPr>
      </w:pPr>
      <w:r w:rsidRPr="00056117">
        <w:rPr>
          <w:rFonts w:eastAsia="Times New Roman" w:cs="Calibri"/>
          <w:sz w:val="24"/>
          <w:szCs w:val="24"/>
          <w:lang w:eastAsia="pl-PL"/>
        </w:rPr>
        <w:t>Zamawiający nie przewiduje zwrotu kosztów udziału w postępowaniu.</w:t>
      </w:r>
    </w:p>
    <w:p w14:paraId="2D2B427A" w14:textId="77777777" w:rsidR="007209ED" w:rsidRPr="00056117" w:rsidRDefault="007209ED" w:rsidP="008621FB">
      <w:pPr>
        <w:numPr>
          <w:ilvl w:val="0"/>
          <w:numId w:val="5"/>
        </w:numPr>
        <w:tabs>
          <w:tab w:val="left" w:pos="284"/>
        </w:tabs>
        <w:spacing w:after="0" w:line="240" w:lineRule="auto"/>
        <w:ind w:left="284" w:hanging="284"/>
        <w:jc w:val="both"/>
        <w:rPr>
          <w:rFonts w:eastAsia="Times New Roman" w:cs="Calibri"/>
          <w:b/>
          <w:sz w:val="24"/>
          <w:szCs w:val="24"/>
          <w:lang w:eastAsia="pl-PL"/>
        </w:rPr>
      </w:pPr>
      <w:r w:rsidRPr="00056117">
        <w:rPr>
          <w:rFonts w:eastAsia="Times New Roman" w:cs="Calibri"/>
          <w:sz w:val="24"/>
          <w:szCs w:val="24"/>
          <w:lang w:eastAsia="pl-PL"/>
        </w:rPr>
        <w:t>Oferta wraz ze stanowiącymi jej integralną część załącznikami musi być sporządzona przez Wykonawcę ściśle według postanowień niniejszej Specyfikacji.</w:t>
      </w:r>
    </w:p>
    <w:p w14:paraId="6FA20454" w14:textId="77777777" w:rsidR="00990C13" w:rsidRPr="00056117" w:rsidRDefault="007209ED" w:rsidP="008621FB">
      <w:pPr>
        <w:numPr>
          <w:ilvl w:val="0"/>
          <w:numId w:val="5"/>
        </w:num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Oferta może być złożona tylko do upływu terminu składania ofert.</w:t>
      </w:r>
    </w:p>
    <w:p w14:paraId="358D0BB1" w14:textId="77777777" w:rsidR="005238A9" w:rsidRPr="00056117" w:rsidRDefault="005238A9" w:rsidP="008621FB">
      <w:pPr>
        <w:numPr>
          <w:ilvl w:val="0"/>
          <w:numId w:val="5"/>
        </w:numPr>
        <w:tabs>
          <w:tab w:val="left" w:pos="284"/>
        </w:tabs>
        <w:spacing w:after="0" w:line="240" w:lineRule="auto"/>
        <w:ind w:left="284" w:hanging="284"/>
        <w:jc w:val="both"/>
        <w:rPr>
          <w:rFonts w:cs="Calibri"/>
          <w:sz w:val="24"/>
          <w:szCs w:val="24"/>
        </w:rPr>
      </w:pPr>
      <w:r w:rsidRPr="008621FB">
        <w:rPr>
          <w:rFonts w:eastAsia="Times New Roman" w:cs="Calibri"/>
          <w:sz w:val="24"/>
          <w:szCs w:val="24"/>
          <w:lang w:eastAsia="pl-PL"/>
        </w:rPr>
        <w:t>Oferta</w:t>
      </w:r>
      <w:r w:rsidRPr="00056117">
        <w:rPr>
          <w:rFonts w:cs="Calibri"/>
          <w:sz w:val="24"/>
          <w:szCs w:val="24"/>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F0664D5" w14:textId="77777777" w:rsidR="0084567D" w:rsidRPr="00056117" w:rsidRDefault="005238A9" w:rsidP="008621FB">
      <w:pPr>
        <w:numPr>
          <w:ilvl w:val="0"/>
          <w:numId w:val="5"/>
        </w:numPr>
        <w:tabs>
          <w:tab w:val="left" w:pos="284"/>
        </w:tabs>
        <w:spacing w:after="0" w:line="240" w:lineRule="auto"/>
        <w:ind w:left="284" w:hanging="284"/>
        <w:jc w:val="both"/>
        <w:rPr>
          <w:rFonts w:cs="Calibri"/>
          <w:sz w:val="24"/>
          <w:szCs w:val="24"/>
        </w:rPr>
      </w:pPr>
      <w:r w:rsidRPr="008621FB">
        <w:rPr>
          <w:rFonts w:eastAsia="Times New Roman" w:cs="Calibri"/>
          <w:sz w:val="24"/>
          <w:szCs w:val="24"/>
          <w:lang w:eastAsia="pl-PL"/>
        </w:rPr>
        <w:t>Poświadczenia</w:t>
      </w:r>
      <w:r w:rsidRPr="00056117">
        <w:rPr>
          <w:rFonts w:cs="Calibri"/>
          <w:sz w:val="24"/>
          <w:szCs w:val="24"/>
        </w:rPr>
        <w:t xml:space="preserve"> za zgodność z oryginałem dokonuje odpowiednio wykonawca, podmiot, na którego zdolnościach lub sytuacji polega wykonawca, wykonawcy wspólnie ubiegający się</w:t>
      </w:r>
      <w:r w:rsidR="005538C1">
        <w:rPr>
          <w:rFonts w:cs="Calibri"/>
          <w:sz w:val="24"/>
          <w:szCs w:val="24"/>
        </w:rPr>
        <w:t xml:space="preserve"> </w:t>
      </w:r>
      <w:r w:rsidRPr="00056117">
        <w:rPr>
          <w:rFonts w:cs="Calibri"/>
          <w:sz w:val="24"/>
          <w:szCs w:val="24"/>
        </w:rPr>
        <w:t xml:space="preserve">o </w:t>
      </w:r>
      <w:r w:rsidRPr="00056117">
        <w:rPr>
          <w:rFonts w:cs="Calibri"/>
          <w:sz w:val="24"/>
          <w:szCs w:val="24"/>
        </w:rPr>
        <w:lastRenderedPageBreak/>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572FEC" w14:textId="77777777" w:rsidR="005238A9" w:rsidRPr="00056117" w:rsidRDefault="005238A9" w:rsidP="008621FB">
      <w:pPr>
        <w:numPr>
          <w:ilvl w:val="0"/>
          <w:numId w:val="5"/>
        </w:numPr>
        <w:tabs>
          <w:tab w:val="left" w:pos="284"/>
        </w:tabs>
        <w:spacing w:after="0" w:line="240" w:lineRule="auto"/>
        <w:ind w:left="284" w:hanging="284"/>
        <w:jc w:val="both"/>
        <w:rPr>
          <w:rFonts w:cs="Calibri"/>
          <w:sz w:val="24"/>
          <w:szCs w:val="24"/>
        </w:rPr>
      </w:pPr>
      <w:r w:rsidRPr="00056117">
        <w:rPr>
          <w:rFonts w:cs="Calibri"/>
          <w:sz w:val="24"/>
          <w:szCs w:val="24"/>
        </w:rPr>
        <w:t>Oferta powinna być:</w:t>
      </w:r>
    </w:p>
    <w:p w14:paraId="32D643FB" w14:textId="77777777" w:rsidR="0084567D" w:rsidRPr="00056117" w:rsidRDefault="005238A9" w:rsidP="008621FB">
      <w:pPr>
        <w:numPr>
          <w:ilvl w:val="0"/>
          <w:numId w:val="9"/>
        </w:numPr>
        <w:tabs>
          <w:tab w:val="left" w:pos="567"/>
        </w:tabs>
        <w:spacing w:after="0"/>
        <w:ind w:left="567" w:hanging="283"/>
        <w:jc w:val="both"/>
        <w:rPr>
          <w:rFonts w:cs="Calibri"/>
          <w:sz w:val="24"/>
          <w:szCs w:val="24"/>
        </w:rPr>
      </w:pPr>
      <w:r w:rsidRPr="00056117">
        <w:rPr>
          <w:rFonts w:cs="Calibri"/>
          <w:sz w:val="24"/>
          <w:szCs w:val="24"/>
        </w:rPr>
        <w:t>sporządzona na podstawie załączników niniejszej SWZ w języku polskim</w:t>
      </w:r>
      <w:r w:rsidR="00A85FBC">
        <w:rPr>
          <w:rFonts w:cs="Calibri"/>
          <w:sz w:val="24"/>
          <w:szCs w:val="24"/>
        </w:rPr>
        <w:t xml:space="preserve">. </w:t>
      </w:r>
      <w:r w:rsidR="00A85FBC" w:rsidRPr="00A85FBC">
        <w:rPr>
          <w:rFonts w:cs="Calibri"/>
          <w:sz w:val="24"/>
          <w:szCs w:val="24"/>
        </w:rPr>
        <w:t>W przypadku  załączenia dokumentów sporządzonych w innym języku niż dopuszczony, wykonawca zobowiązany jest załąc</w:t>
      </w:r>
      <w:r w:rsidR="00A85FBC">
        <w:rPr>
          <w:rFonts w:cs="Calibri"/>
          <w:sz w:val="24"/>
          <w:szCs w:val="24"/>
        </w:rPr>
        <w:t>zyć tłumaczenie na język polski</w:t>
      </w:r>
      <w:r w:rsidRPr="00056117">
        <w:rPr>
          <w:rFonts w:cs="Calibri"/>
          <w:sz w:val="24"/>
          <w:szCs w:val="24"/>
        </w:rPr>
        <w:t>,</w:t>
      </w:r>
    </w:p>
    <w:p w14:paraId="60FAC674" w14:textId="77777777" w:rsidR="0084567D" w:rsidRPr="00056117" w:rsidRDefault="005238A9" w:rsidP="008621FB">
      <w:pPr>
        <w:numPr>
          <w:ilvl w:val="0"/>
          <w:numId w:val="9"/>
        </w:numPr>
        <w:tabs>
          <w:tab w:val="left" w:pos="567"/>
        </w:tabs>
        <w:spacing w:after="0"/>
        <w:ind w:left="567" w:hanging="283"/>
        <w:jc w:val="both"/>
        <w:rPr>
          <w:rFonts w:cs="Calibri"/>
          <w:sz w:val="24"/>
          <w:szCs w:val="24"/>
        </w:rPr>
      </w:pPr>
      <w:r w:rsidRPr="00056117">
        <w:rPr>
          <w:rFonts w:cs="Calibri"/>
          <w:sz w:val="24"/>
          <w:szCs w:val="24"/>
        </w:rPr>
        <w:t>złożona przy użyciu środków komunikacji elektronicznej tzn. za pośrednictwem platformazakupowa.pl,</w:t>
      </w:r>
      <w:r w:rsidR="00761E0E">
        <w:rPr>
          <w:rFonts w:cs="Calibri"/>
          <w:sz w:val="24"/>
          <w:szCs w:val="24"/>
        </w:rPr>
        <w:t xml:space="preserve"> </w:t>
      </w:r>
    </w:p>
    <w:p w14:paraId="0F9C3AEB" w14:textId="77777777" w:rsidR="005238A9" w:rsidRPr="00056117" w:rsidRDefault="005238A9" w:rsidP="008621FB">
      <w:pPr>
        <w:numPr>
          <w:ilvl w:val="0"/>
          <w:numId w:val="9"/>
        </w:numPr>
        <w:tabs>
          <w:tab w:val="left" w:pos="567"/>
        </w:tabs>
        <w:spacing w:after="0"/>
        <w:ind w:left="567" w:hanging="283"/>
        <w:jc w:val="both"/>
        <w:rPr>
          <w:rFonts w:cs="Calibri"/>
          <w:sz w:val="24"/>
          <w:szCs w:val="24"/>
        </w:rPr>
      </w:pPr>
      <w:r w:rsidRPr="00056117">
        <w:rPr>
          <w:rFonts w:cs="Calibri"/>
          <w:sz w:val="24"/>
          <w:szCs w:val="24"/>
        </w:rPr>
        <w:t>podpisana kwalifikowanym podpisem elektronicznym lub podpisem zaufanym lub podpisem osobistym przez osobę/osoby upoważnioną/upoważnione</w:t>
      </w:r>
    </w:p>
    <w:p w14:paraId="778CF6A0" w14:textId="77777777" w:rsidR="005238A9" w:rsidRPr="00056117" w:rsidRDefault="005238A9" w:rsidP="008621FB">
      <w:pPr>
        <w:numPr>
          <w:ilvl w:val="0"/>
          <w:numId w:val="5"/>
        </w:numPr>
        <w:tabs>
          <w:tab w:val="left" w:pos="284"/>
        </w:tabs>
        <w:spacing w:after="0" w:line="240" w:lineRule="auto"/>
        <w:ind w:left="284" w:hanging="284"/>
        <w:jc w:val="both"/>
        <w:rPr>
          <w:rFonts w:cs="Calibri"/>
          <w:sz w:val="24"/>
          <w:szCs w:val="24"/>
        </w:rPr>
      </w:pPr>
      <w:r w:rsidRPr="00056117">
        <w:rPr>
          <w:rFonts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56117">
        <w:rPr>
          <w:rFonts w:cs="Calibri"/>
          <w:sz w:val="24"/>
          <w:szCs w:val="24"/>
        </w:rPr>
        <w:t>eIDAS</w:t>
      </w:r>
      <w:proofErr w:type="spellEnd"/>
      <w:r w:rsidRPr="00056117">
        <w:rPr>
          <w:rFonts w:cs="Calibri"/>
          <w:sz w:val="24"/>
          <w:szCs w:val="24"/>
        </w:rPr>
        <w:t>) (UE) nr 910/2014 - od 1 lipca 2016 roku”.</w:t>
      </w:r>
    </w:p>
    <w:p w14:paraId="75DE4D3C" w14:textId="77777777" w:rsidR="005238A9" w:rsidRPr="00056117" w:rsidRDefault="005238A9" w:rsidP="008621FB">
      <w:pPr>
        <w:numPr>
          <w:ilvl w:val="0"/>
          <w:numId w:val="5"/>
        </w:numPr>
        <w:tabs>
          <w:tab w:val="left" w:pos="426"/>
        </w:tabs>
        <w:spacing w:after="0" w:line="240" w:lineRule="auto"/>
        <w:ind w:left="284" w:hanging="284"/>
        <w:jc w:val="both"/>
        <w:rPr>
          <w:rFonts w:cs="Calibri"/>
          <w:sz w:val="24"/>
          <w:szCs w:val="24"/>
        </w:rPr>
      </w:pPr>
      <w:r w:rsidRPr="00056117">
        <w:rPr>
          <w:rFonts w:cs="Calibri"/>
          <w:sz w:val="24"/>
          <w:szCs w:val="24"/>
        </w:rPr>
        <w:t xml:space="preserve">W przypadku wykorzystania formatu podpisu </w:t>
      </w:r>
      <w:proofErr w:type="spellStart"/>
      <w:r w:rsidRPr="00056117">
        <w:rPr>
          <w:rFonts w:cs="Calibri"/>
          <w:sz w:val="24"/>
          <w:szCs w:val="24"/>
        </w:rPr>
        <w:t>XAdES</w:t>
      </w:r>
      <w:proofErr w:type="spellEnd"/>
      <w:r w:rsidRPr="00056117">
        <w:rPr>
          <w:rFonts w:cs="Calibri"/>
          <w:sz w:val="24"/>
          <w:szCs w:val="24"/>
        </w:rPr>
        <w:t xml:space="preserve"> zewnętrzny. Zamawiający wymaga dołączenia odpowiedniej ilości plików tj. podpisywanych plików z danymi oraz plików podpisu w formacie </w:t>
      </w:r>
      <w:proofErr w:type="spellStart"/>
      <w:r w:rsidRPr="00056117">
        <w:rPr>
          <w:rFonts w:cs="Calibri"/>
          <w:sz w:val="24"/>
          <w:szCs w:val="24"/>
        </w:rPr>
        <w:t>XAdES</w:t>
      </w:r>
      <w:proofErr w:type="spellEnd"/>
      <w:r w:rsidRPr="00056117">
        <w:rPr>
          <w:rFonts w:cs="Calibri"/>
          <w:sz w:val="24"/>
          <w:szCs w:val="24"/>
        </w:rPr>
        <w:t>.</w:t>
      </w:r>
    </w:p>
    <w:p w14:paraId="6C45F366" w14:textId="77777777" w:rsidR="005238A9" w:rsidRPr="00056117" w:rsidRDefault="005238A9" w:rsidP="008621FB">
      <w:pPr>
        <w:numPr>
          <w:ilvl w:val="0"/>
          <w:numId w:val="5"/>
        </w:numPr>
        <w:tabs>
          <w:tab w:val="left" w:pos="426"/>
        </w:tabs>
        <w:spacing w:after="0" w:line="240" w:lineRule="auto"/>
        <w:ind w:left="284" w:hanging="284"/>
        <w:jc w:val="both"/>
        <w:rPr>
          <w:rFonts w:cs="Calibri"/>
          <w:sz w:val="24"/>
          <w:szCs w:val="24"/>
        </w:rPr>
      </w:pPr>
      <w:r w:rsidRPr="00056117">
        <w:rPr>
          <w:rFonts w:cs="Calibri"/>
          <w:sz w:val="24"/>
          <w:szCs w:val="24"/>
        </w:rPr>
        <w:t xml:space="preserve">Zgodnie z art. 18 ust. 3 ustawy </w:t>
      </w:r>
      <w:proofErr w:type="spellStart"/>
      <w:r w:rsidRPr="00056117">
        <w:rPr>
          <w:rFonts w:cs="Calibri"/>
          <w:sz w:val="24"/>
          <w:szCs w:val="24"/>
        </w:rPr>
        <w:t>Pzp</w:t>
      </w:r>
      <w:proofErr w:type="spellEnd"/>
      <w:r w:rsidRPr="00056117">
        <w:rPr>
          <w:rFonts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29792F4" w14:textId="77777777" w:rsidR="005238A9" w:rsidRPr="00056117" w:rsidRDefault="005238A9" w:rsidP="008621FB">
      <w:pPr>
        <w:numPr>
          <w:ilvl w:val="0"/>
          <w:numId w:val="5"/>
        </w:numPr>
        <w:tabs>
          <w:tab w:val="left" w:pos="426"/>
        </w:tabs>
        <w:spacing w:after="0" w:line="240" w:lineRule="auto"/>
        <w:ind w:left="284" w:hanging="284"/>
        <w:jc w:val="both"/>
        <w:rPr>
          <w:rFonts w:cs="Calibri"/>
          <w:sz w:val="24"/>
          <w:szCs w:val="24"/>
        </w:rPr>
      </w:pPr>
      <w:r w:rsidRPr="00056117">
        <w:rPr>
          <w:rFonts w:cs="Calibri"/>
          <w:sz w:val="24"/>
          <w:szCs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9" w:history="1">
        <w:r w:rsidRPr="00056117">
          <w:rPr>
            <w:rStyle w:val="Hipercze"/>
            <w:rFonts w:cs="Calibri"/>
            <w:sz w:val="24"/>
            <w:szCs w:val="24"/>
          </w:rPr>
          <w:t>https://platformazakupowa.pl/strona/45-instrukcje</w:t>
        </w:r>
      </w:hyperlink>
      <w:r w:rsidRPr="00056117">
        <w:rPr>
          <w:rFonts w:cs="Calibri"/>
          <w:sz w:val="24"/>
          <w:szCs w:val="24"/>
        </w:rPr>
        <w:t xml:space="preserve"> </w:t>
      </w:r>
    </w:p>
    <w:p w14:paraId="1BED8112" w14:textId="77777777" w:rsidR="005238A9" w:rsidRPr="00056117" w:rsidRDefault="005238A9" w:rsidP="008621FB">
      <w:pPr>
        <w:numPr>
          <w:ilvl w:val="0"/>
          <w:numId w:val="5"/>
        </w:numPr>
        <w:tabs>
          <w:tab w:val="left" w:pos="426"/>
        </w:tabs>
        <w:spacing w:after="0" w:line="240" w:lineRule="auto"/>
        <w:ind w:left="284" w:hanging="284"/>
        <w:jc w:val="both"/>
        <w:rPr>
          <w:rFonts w:cs="Calibri"/>
          <w:sz w:val="24"/>
          <w:szCs w:val="24"/>
        </w:rPr>
      </w:pPr>
      <w:r w:rsidRPr="00056117">
        <w:rPr>
          <w:rFonts w:cs="Calibri"/>
          <w:sz w:val="24"/>
          <w:szCs w:val="24"/>
        </w:rPr>
        <w:t>Ceny oferty muszą zawierać wszystkie koszty, jakie musi ponieść wykonawca, aby zrealizować zamówienie z najwyższą starannością oraz ewentualne rabaty.</w:t>
      </w:r>
    </w:p>
    <w:p w14:paraId="017D4EA2" w14:textId="77777777" w:rsidR="005238A9" w:rsidRPr="00056117" w:rsidRDefault="005238A9" w:rsidP="008621FB">
      <w:pPr>
        <w:numPr>
          <w:ilvl w:val="0"/>
          <w:numId w:val="5"/>
        </w:numPr>
        <w:tabs>
          <w:tab w:val="left" w:pos="426"/>
        </w:tabs>
        <w:spacing w:after="0" w:line="240" w:lineRule="auto"/>
        <w:ind w:left="284" w:hanging="284"/>
        <w:jc w:val="both"/>
        <w:rPr>
          <w:rFonts w:cs="Calibri"/>
          <w:sz w:val="24"/>
          <w:szCs w:val="24"/>
        </w:rPr>
      </w:pPr>
      <w:r w:rsidRPr="00056117">
        <w:rPr>
          <w:rFonts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3E4E14" w14:textId="77777777" w:rsidR="005238A9" w:rsidRPr="00056117" w:rsidRDefault="005238A9" w:rsidP="008621FB">
      <w:pPr>
        <w:numPr>
          <w:ilvl w:val="0"/>
          <w:numId w:val="5"/>
        </w:numPr>
        <w:tabs>
          <w:tab w:val="left" w:pos="426"/>
        </w:tabs>
        <w:spacing w:after="0" w:line="240" w:lineRule="auto"/>
        <w:ind w:left="284" w:hanging="284"/>
        <w:jc w:val="both"/>
        <w:rPr>
          <w:rFonts w:cs="Calibri"/>
          <w:sz w:val="24"/>
          <w:szCs w:val="24"/>
        </w:rPr>
      </w:pPr>
      <w:r w:rsidRPr="00056117">
        <w:rPr>
          <w:rFonts w:cs="Calibri"/>
          <w:sz w:val="24"/>
          <w:szCs w:val="24"/>
        </w:rPr>
        <w:t>Maksymalny rozmiar jednego pliku przesyłanego za pośrednict</w:t>
      </w:r>
      <w:r w:rsidR="0084567D" w:rsidRPr="00056117">
        <w:rPr>
          <w:rFonts w:cs="Calibri"/>
          <w:sz w:val="24"/>
          <w:szCs w:val="24"/>
        </w:rPr>
        <w:t xml:space="preserve">wem dedykowanych formularzy do: </w:t>
      </w:r>
      <w:r w:rsidRPr="00056117">
        <w:rPr>
          <w:rFonts w:cs="Calibri"/>
          <w:sz w:val="24"/>
          <w:szCs w:val="24"/>
        </w:rPr>
        <w:t>złożenia, zmiany, wycofania oferty wynosi 150 MB natomiast prz</w:t>
      </w:r>
      <w:r w:rsidR="0084567D" w:rsidRPr="00056117">
        <w:rPr>
          <w:rFonts w:cs="Calibri"/>
          <w:sz w:val="24"/>
          <w:szCs w:val="24"/>
        </w:rPr>
        <w:t xml:space="preserve">y komunikacji wielkość pliku to </w:t>
      </w:r>
      <w:r w:rsidRPr="00056117">
        <w:rPr>
          <w:rFonts w:cs="Calibri"/>
          <w:sz w:val="24"/>
          <w:szCs w:val="24"/>
        </w:rPr>
        <w:t>maksymalnie 500 MB.</w:t>
      </w:r>
    </w:p>
    <w:p w14:paraId="54463C11" w14:textId="77777777" w:rsidR="00185674" w:rsidRPr="00056117" w:rsidRDefault="007209ED"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8621FB">
        <w:rPr>
          <w:rFonts w:cs="Calibri"/>
          <w:sz w:val="24"/>
          <w:szCs w:val="24"/>
        </w:rPr>
        <w:t>Wykonawca</w:t>
      </w:r>
      <w:r w:rsidRPr="00056117">
        <w:rPr>
          <w:rFonts w:eastAsia="Times New Roman" w:cs="Calibri"/>
          <w:sz w:val="24"/>
          <w:szCs w:val="24"/>
          <w:lang w:eastAsia="pl-PL"/>
        </w:rPr>
        <w:t xml:space="preserve"> po upływie terminu do składania ofert nie może skutecznie dokonać zmiany ani wycofać złożonej oferty.</w:t>
      </w:r>
    </w:p>
    <w:p w14:paraId="257B4593" w14:textId="77777777" w:rsidR="00F65E62" w:rsidRPr="00F65E62" w:rsidRDefault="00F65E62"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8621FB">
        <w:rPr>
          <w:rFonts w:cs="Calibri"/>
          <w:sz w:val="24"/>
          <w:szCs w:val="24"/>
        </w:rPr>
        <w:t>Zamawiający</w:t>
      </w:r>
      <w:r w:rsidRPr="00F65E62">
        <w:rPr>
          <w:rFonts w:eastAsia="Times New Roman" w:cs="Calibri"/>
          <w:sz w:val="24"/>
          <w:szCs w:val="24"/>
          <w:lang w:eastAsia="pl-PL"/>
        </w:rPr>
        <w:t xml:space="preserve">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528D360" w14:textId="77777777" w:rsidR="00F65E62" w:rsidRPr="00F65E62" w:rsidRDefault="00F65E62"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65E62">
        <w:rPr>
          <w:rFonts w:eastAsia="Times New Roman" w:cs="Calibri"/>
          <w:sz w:val="24"/>
          <w:szCs w:val="24"/>
          <w:lang w:eastAsia="pl-PL"/>
        </w:rPr>
        <w:lastRenderedPageBreak/>
        <w:t xml:space="preserve">Taka oferta zostanie uznana przez Zamawiającego za ofertę handlową i nie będzie brana pod uwagę w </w:t>
      </w:r>
      <w:r w:rsidRPr="008621FB">
        <w:rPr>
          <w:rFonts w:cs="Calibri"/>
          <w:sz w:val="24"/>
          <w:szCs w:val="24"/>
        </w:rPr>
        <w:t>przedmiotowym</w:t>
      </w:r>
      <w:r w:rsidRPr="00F65E62">
        <w:rPr>
          <w:rFonts w:eastAsia="Times New Roman" w:cs="Calibri"/>
          <w:sz w:val="24"/>
          <w:szCs w:val="24"/>
          <w:lang w:eastAsia="pl-PL"/>
        </w:rPr>
        <w:t xml:space="preserve"> postępowaniu ponieważ nie został spełniony obowiązek narzucony w art. 221 Ustawy Prawo Zamówień Publicznych.</w:t>
      </w:r>
    </w:p>
    <w:p w14:paraId="0A41BB7B" w14:textId="77777777" w:rsidR="00F65E62" w:rsidRDefault="00F65E62"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65E62">
        <w:rPr>
          <w:rFonts w:eastAsia="Times New Roman" w:cs="Calibri"/>
          <w:sz w:val="24"/>
          <w:szCs w:val="24"/>
          <w:lang w:eastAsia="pl-PL"/>
        </w:rPr>
        <w:t xml:space="preserve">Zamawiający informuje, że instrukcje korzystania z platformazakupowa.pl dotyczące w </w:t>
      </w:r>
      <w:r w:rsidRPr="008621FB">
        <w:rPr>
          <w:rFonts w:cs="Calibri"/>
          <w:sz w:val="24"/>
          <w:szCs w:val="24"/>
        </w:rPr>
        <w:t>szczególności</w:t>
      </w:r>
      <w:r w:rsidRPr="00F65E62">
        <w:rPr>
          <w:rFonts w:eastAsia="Times New Roman" w:cs="Calibri"/>
          <w:sz w:val="24"/>
          <w:szCs w:val="24"/>
          <w:lang w:eastAsia="pl-PL"/>
        </w:rPr>
        <w:t xml:space="preserve">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3A3A5E">
          <w:rPr>
            <w:rStyle w:val="Hipercze"/>
            <w:rFonts w:eastAsia="Times New Roman" w:cs="Calibri"/>
            <w:sz w:val="24"/>
            <w:szCs w:val="24"/>
            <w:lang w:eastAsia="pl-PL"/>
          </w:rPr>
          <w:t>https://platformazakupowa.pl/strona/45-instrukcje</w:t>
        </w:r>
      </w:hyperlink>
      <w:r>
        <w:rPr>
          <w:rFonts w:eastAsia="Times New Roman" w:cs="Calibri"/>
          <w:sz w:val="24"/>
          <w:szCs w:val="24"/>
          <w:lang w:eastAsia="pl-PL"/>
        </w:rPr>
        <w:t xml:space="preserve"> </w:t>
      </w:r>
    </w:p>
    <w:p w14:paraId="16C21A9A"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Zamawiający rekomenduje wykorzystanie formatów: .pdf .</w:t>
      </w:r>
      <w:proofErr w:type="spellStart"/>
      <w:r w:rsidRPr="00F97766">
        <w:rPr>
          <w:rFonts w:eastAsia="Times New Roman" w:cs="Calibri"/>
          <w:sz w:val="24"/>
          <w:szCs w:val="24"/>
          <w:lang w:eastAsia="pl-PL"/>
        </w:rPr>
        <w:t>doc</w:t>
      </w:r>
      <w:proofErr w:type="spellEnd"/>
      <w:r w:rsidRPr="00F97766">
        <w:rPr>
          <w:rFonts w:eastAsia="Times New Roman" w:cs="Calibri"/>
          <w:sz w:val="24"/>
          <w:szCs w:val="24"/>
          <w:lang w:eastAsia="pl-PL"/>
        </w:rPr>
        <w:t xml:space="preserve"> .xls .jpg (.</w:t>
      </w:r>
      <w:proofErr w:type="spellStart"/>
      <w:r w:rsidRPr="00F97766">
        <w:rPr>
          <w:rFonts w:eastAsia="Times New Roman" w:cs="Calibri"/>
          <w:sz w:val="24"/>
          <w:szCs w:val="24"/>
          <w:lang w:eastAsia="pl-PL"/>
        </w:rPr>
        <w:t>jpeg</w:t>
      </w:r>
      <w:proofErr w:type="spellEnd"/>
      <w:r w:rsidRPr="00F97766">
        <w:rPr>
          <w:rFonts w:eastAsia="Times New Roman" w:cs="Calibri"/>
          <w:sz w:val="24"/>
          <w:szCs w:val="24"/>
          <w:lang w:eastAsia="pl-PL"/>
        </w:rPr>
        <w:t>) ze szczególnym wskazaniem na .pdf</w:t>
      </w:r>
    </w:p>
    <w:p w14:paraId="2F835346"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W </w:t>
      </w:r>
      <w:r w:rsidRPr="008621FB">
        <w:rPr>
          <w:rFonts w:cs="Calibri"/>
          <w:sz w:val="24"/>
          <w:szCs w:val="24"/>
        </w:rPr>
        <w:t>celu</w:t>
      </w:r>
      <w:r w:rsidRPr="00F97766">
        <w:rPr>
          <w:rFonts w:eastAsia="Times New Roman" w:cs="Calibri"/>
          <w:sz w:val="24"/>
          <w:szCs w:val="24"/>
          <w:lang w:eastAsia="pl-PL"/>
        </w:rPr>
        <w:t xml:space="preserve"> ewentualnej kompresji danych Zamawiający rekomenduje wykorzystanie jednego z formatów:</w:t>
      </w:r>
      <w:r>
        <w:rPr>
          <w:rFonts w:eastAsia="Times New Roman" w:cs="Calibri"/>
          <w:sz w:val="24"/>
          <w:szCs w:val="24"/>
          <w:lang w:eastAsia="pl-PL"/>
        </w:rPr>
        <w:t xml:space="preserve"> .zip, </w:t>
      </w:r>
      <w:r w:rsidRPr="00F97766">
        <w:rPr>
          <w:rFonts w:eastAsia="Times New Roman" w:cs="Calibri"/>
          <w:sz w:val="24"/>
          <w:szCs w:val="24"/>
          <w:lang w:eastAsia="pl-PL"/>
        </w:rPr>
        <w:t>.7Z</w:t>
      </w:r>
    </w:p>
    <w:p w14:paraId="5C1E694A"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Wśród formatów powszechnych a NIE występujących w rozporządzeniu występują: .</w:t>
      </w:r>
      <w:proofErr w:type="spellStart"/>
      <w:r w:rsidRPr="00F97766">
        <w:rPr>
          <w:rFonts w:eastAsia="Times New Roman" w:cs="Calibri"/>
          <w:sz w:val="24"/>
          <w:szCs w:val="24"/>
          <w:lang w:eastAsia="pl-PL"/>
        </w:rPr>
        <w:t>rar</w:t>
      </w:r>
      <w:proofErr w:type="spellEnd"/>
      <w:r w:rsidRPr="00F97766">
        <w:rPr>
          <w:rFonts w:eastAsia="Times New Roman" w:cs="Calibri"/>
          <w:sz w:val="24"/>
          <w:szCs w:val="24"/>
          <w:lang w:eastAsia="pl-PL"/>
        </w:rPr>
        <w:t xml:space="preserve"> .gif .</w:t>
      </w:r>
      <w:proofErr w:type="spellStart"/>
      <w:r w:rsidRPr="00F97766">
        <w:rPr>
          <w:rFonts w:eastAsia="Times New Roman" w:cs="Calibri"/>
          <w:sz w:val="24"/>
          <w:szCs w:val="24"/>
          <w:lang w:eastAsia="pl-PL"/>
        </w:rPr>
        <w:t>bmp</w:t>
      </w:r>
      <w:proofErr w:type="spellEnd"/>
      <w:r w:rsidRPr="00F97766">
        <w:rPr>
          <w:rFonts w:eastAsia="Times New Roman" w:cs="Calibri"/>
          <w:sz w:val="24"/>
          <w:szCs w:val="24"/>
          <w:lang w:eastAsia="pl-PL"/>
        </w:rPr>
        <w:t xml:space="preserve"> .</w:t>
      </w:r>
      <w:proofErr w:type="spellStart"/>
      <w:r w:rsidRPr="00F97766">
        <w:rPr>
          <w:rFonts w:eastAsia="Times New Roman" w:cs="Calibri"/>
          <w:sz w:val="24"/>
          <w:szCs w:val="24"/>
          <w:lang w:eastAsia="pl-PL"/>
        </w:rPr>
        <w:t>numbers</w:t>
      </w:r>
      <w:proofErr w:type="spellEnd"/>
      <w:r w:rsidRPr="00F97766">
        <w:rPr>
          <w:rFonts w:eastAsia="Times New Roman" w:cs="Calibri"/>
          <w:sz w:val="24"/>
          <w:szCs w:val="24"/>
          <w:lang w:eastAsia="pl-PL"/>
        </w:rPr>
        <w:t xml:space="preserve"> .</w:t>
      </w:r>
      <w:proofErr w:type="spellStart"/>
      <w:r w:rsidRPr="00F97766">
        <w:rPr>
          <w:rFonts w:eastAsia="Times New Roman" w:cs="Calibri"/>
          <w:sz w:val="24"/>
          <w:szCs w:val="24"/>
          <w:lang w:eastAsia="pl-PL"/>
        </w:rPr>
        <w:t>pages</w:t>
      </w:r>
      <w:proofErr w:type="spellEnd"/>
      <w:r w:rsidRPr="00F97766">
        <w:rPr>
          <w:rFonts w:eastAsia="Times New Roman" w:cs="Calibri"/>
          <w:sz w:val="24"/>
          <w:szCs w:val="24"/>
          <w:lang w:eastAsia="pl-PL"/>
        </w:rPr>
        <w:t>. Dokumenty złożone w takich plikach zostaną uznane za złożone nieskutecznie.</w:t>
      </w:r>
    </w:p>
    <w:p w14:paraId="15BA12F4"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F97766">
        <w:rPr>
          <w:rFonts w:eastAsia="Times New Roman" w:cs="Calibri"/>
          <w:sz w:val="24"/>
          <w:szCs w:val="24"/>
          <w:lang w:eastAsia="pl-PL"/>
        </w:rPr>
        <w:t>eDoApp</w:t>
      </w:r>
      <w:proofErr w:type="spellEnd"/>
      <w:r w:rsidRPr="00F97766">
        <w:rPr>
          <w:rFonts w:eastAsia="Times New Roman" w:cs="Calibri"/>
          <w:sz w:val="24"/>
          <w:szCs w:val="24"/>
          <w:lang w:eastAsia="pl-PL"/>
        </w:rPr>
        <w:t xml:space="preserve"> służącej do składania podpisu osobistego, który wynosi max 5MB.</w:t>
      </w:r>
    </w:p>
    <w:p w14:paraId="1E75D0AB"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97766">
        <w:rPr>
          <w:rFonts w:eastAsia="Times New Roman" w:cs="Calibri"/>
          <w:sz w:val="24"/>
          <w:szCs w:val="24"/>
          <w:lang w:eastAsia="pl-PL"/>
        </w:rPr>
        <w:t>PAdES</w:t>
      </w:r>
      <w:proofErr w:type="spellEnd"/>
      <w:r w:rsidRPr="00F97766">
        <w:rPr>
          <w:rFonts w:eastAsia="Times New Roman" w:cs="Calibri"/>
          <w:sz w:val="24"/>
          <w:szCs w:val="24"/>
          <w:lang w:eastAsia="pl-PL"/>
        </w:rPr>
        <w:t xml:space="preserve">. </w:t>
      </w:r>
    </w:p>
    <w:p w14:paraId="28D2E22D"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Pliki w innych formatach niż PDF zaleca się opatrzyć zewnętrznym podpisem </w:t>
      </w:r>
      <w:proofErr w:type="spellStart"/>
      <w:r w:rsidRPr="00F97766">
        <w:rPr>
          <w:rFonts w:eastAsia="Times New Roman" w:cs="Calibri"/>
          <w:sz w:val="24"/>
          <w:szCs w:val="24"/>
          <w:lang w:eastAsia="pl-PL"/>
        </w:rPr>
        <w:t>XAdES</w:t>
      </w:r>
      <w:proofErr w:type="spellEnd"/>
      <w:r w:rsidRPr="00F97766">
        <w:rPr>
          <w:rFonts w:eastAsia="Times New Roman" w:cs="Calibri"/>
          <w:sz w:val="24"/>
          <w:szCs w:val="24"/>
          <w:lang w:eastAsia="pl-PL"/>
        </w:rPr>
        <w:t>. Wykonawca powinien pamiętać, aby plik z podpisem przekazywać łącznie z dokumentem podpisywanym.</w:t>
      </w:r>
    </w:p>
    <w:p w14:paraId="3D3B98B6"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25E5915"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Zamawiający zaleca, aby Wykonawca z odpowiednim wyprzedzeniem przetestował możliwość prawidłowego wykorzystania wybranej metody podpisania plików oferty.</w:t>
      </w:r>
    </w:p>
    <w:p w14:paraId="688C41BC"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Zaleca się, aby komunikacja z wykonawcami odbywała się tylko na Platformie za pośrednictwem formularza “Wyślij wiadomość do zamawiającego”, nie za pośrednictwem adresu email.</w:t>
      </w:r>
    </w:p>
    <w:p w14:paraId="67C2B198"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Podczas podpisywania plików zaleca się stosowanie algorytmu skrótu SHA2 zamiast SHA1.  </w:t>
      </w:r>
    </w:p>
    <w:p w14:paraId="33240E6E"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 xml:space="preserve">Jeśli wykonawca pakuje dokumenty np. w plik ZIP zalecamy wcześniejsze podpisanie każdego ze skompresowanych plików. </w:t>
      </w:r>
    </w:p>
    <w:p w14:paraId="094A4F42" w14:textId="77777777" w:rsidR="00F97766" w:rsidRPr="00F97766"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Zamawiający rekomenduje wykorzystanie podpisu z kwalifikowanym znacznikiem czasu.</w:t>
      </w:r>
    </w:p>
    <w:p w14:paraId="02CF3A6C" w14:textId="77777777" w:rsidR="00F97766" w:rsidRPr="00F65E62" w:rsidRDefault="00F97766"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F97766">
        <w:rPr>
          <w:rFonts w:eastAsia="Times New Roman" w:cs="Calibri"/>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300F17D" w14:textId="77777777" w:rsidR="00BE09A3" w:rsidRPr="00012071"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Do oferty należy dołączyć w postaci elektronicznej opatrzone kwalifikowanym podpisem elektronicznym, podpisem zaufanym lub podpisem </w:t>
      </w:r>
      <w:r w:rsidRPr="00012071">
        <w:rPr>
          <w:rFonts w:eastAsia="Times New Roman" w:cs="Calibri"/>
          <w:sz w:val="24"/>
          <w:szCs w:val="24"/>
          <w:lang w:eastAsia="pl-PL"/>
        </w:rPr>
        <w:t>osobistym następujące pliki:</w:t>
      </w:r>
    </w:p>
    <w:p w14:paraId="363D215A" w14:textId="77777777" w:rsidR="00761E0E"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 xml:space="preserve">formularz </w:t>
      </w:r>
      <w:r w:rsidR="00761E0E" w:rsidRPr="00012071">
        <w:rPr>
          <w:rFonts w:eastAsia="Times New Roman" w:cs="Calibri"/>
          <w:sz w:val="24"/>
          <w:szCs w:val="24"/>
          <w:lang w:eastAsia="pl-PL"/>
        </w:rPr>
        <w:t>ofertowy</w:t>
      </w:r>
      <w:r w:rsidRPr="00012071">
        <w:rPr>
          <w:rFonts w:eastAsia="Times New Roman" w:cs="Calibri"/>
          <w:sz w:val="24"/>
          <w:szCs w:val="24"/>
          <w:lang w:eastAsia="pl-PL"/>
        </w:rPr>
        <w:t xml:space="preserve"> – zgodnie z załączonym wzorem stanowiącym załącznik nr </w:t>
      </w:r>
      <w:r w:rsidR="00790F19" w:rsidRPr="00012071">
        <w:rPr>
          <w:rFonts w:eastAsia="Times New Roman" w:cs="Calibri"/>
          <w:sz w:val="24"/>
          <w:szCs w:val="24"/>
          <w:lang w:eastAsia="pl-PL"/>
        </w:rPr>
        <w:t>1</w:t>
      </w:r>
      <w:r w:rsidR="00761E0E" w:rsidRPr="00012071">
        <w:rPr>
          <w:rFonts w:eastAsia="Times New Roman" w:cs="Calibri"/>
          <w:sz w:val="24"/>
          <w:szCs w:val="24"/>
          <w:lang w:eastAsia="pl-PL"/>
        </w:rPr>
        <w:t xml:space="preserve"> </w:t>
      </w:r>
      <w:r w:rsidRPr="00012071">
        <w:rPr>
          <w:rFonts w:eastAsia="Times New Roman" w:cs="Calibri"/>
          <w:sz w:val="24"/>
          <w:szCs w:val="24"/>
          <w:lang w:eastAsia="pl-PL"/>
        </w:rPr>
        <w:t>do SWZ,</w:t>
      </w:r>
    </w:p>
    <w:p w14:paraId="62355B7A"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 xml:space="preserve">oświadczenie Wykonawcy o braku podstaw do wykluczenia z postępowania zgodnie z załączonym wzorem stanowiącym załącznik nr </w:t>
      </w:r>
      <w:r w:rsidR="00B40C75" w:rsidRPr="00012071">
        <w:rPr>
          <w:rFonts w:eastAsia="Times New Roman" w:cs="Calibri"/>
          <w:sz w:val="24"/>
          <w:szCs w:val="24"/>
          <w:lang w:eastAsia="pl-PL"/>
        </w:rPr>
        <w:t>3</w:t>
      </w:r>
      <w:r w:rsidRPr="00012071">
        <w:rPr>
          <w:rFonts w:eastAsia="Times New Roman" w:cs="Calibri"/>
          <w:sz w:val="24"/>
          <w:szCs w:val="24"/>
          <w:lang w:eastAsia="pl-PL"/>
        </w:rPr>
        <w:t xml:space="preserve"> do SWZ,</w:t>
      </w:r>
    </w:p>
    <w:p w14:paraId="340332BC"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 xml:space="preserve">oświadczenie Wykonawcy o spełnieniu warunków udziału w postępowaniu zgodnie z załączonym wzorem stanowiącym załącznik nr </w:t>
      </w:r>
      <w:r w:rsidR="00B40C75" w:rsidRPr="00012071">
        <w:rPr>
          <w:rFonts w:eastAsia="Times New Roman" w:cs="Calibri"/>
          <w:sz w:val="24"/>
          <w:szCs w:val="24"/>
          <w:lang w:eastAsia="pl-PL"/>
        </w:rPr>
        <w:t xml:space="preserve">4 </w:t>
      </w:r>
      <w:r w:rsidRPr="00012071">
        <w:rPr>
          <w:rFonts w:eastAsia="Times New Roman" w:cs="Calibri"/>
          <w:sz w:val="24"/>
          <w:szCs w:val="24"/>
          <w:lang w:eastAsia="pl-PL"/>
        </w:rPr>
        <w:t>do SWZ,</w:t>
      </w:r>
    </w:p>
    <w:p w14:paraId="79BE20D9"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pełnomocnictwo upoważniające do złożenia oferty, o ile ofertę składa pełnomocnik,</w:t>
      </w:r>
    </w:p>
    <w:p w14:paraId="0DFF1AC6"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0EB2CDD0"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lastRenderedPageBreak/>
        <w:t xml:space="preserve">oświadczenie o udostępnieniu zasobów wskazujące na okoliczności opisane w pkt XVIII.14 SWZ, tj. zobowiązanie innego podmiotu do udostępnienia zasobów stosownie do treści art. 118 ustawy – załącznik nr </w:t>
      </w:r>
      <w:r w:rsidR="007F204F" w:rsidRPr="00012071">
        <w:rPr>
          <w:rFonts w:eastAsia="Times New Roman" w:cs="Calibri"/>
          <w:sz w:val="24"/>
          <w:szCs w:val="24"/>
          <w:lang w:eastAsia="pl-PL"/>
        </w:rPr>
        <w:t>8</w:t>
      </w:r>
      <w:r w:rsidRPr="00012071">
        <w:rPr>
          <w:rFonts w:eastAsia="Times New Roman" w:cs="Calibri"/>
          <w:sz w:val="24"/>
          <w:szCs w:val="24"/>
          <w:lang w:eastAsia="pl-PL"/>
        </w:rPr>
        <w:t xml:space="preserve"> do SWZ (jeśli Wykonawca polega na zasobach innych podmiotów),</w:t>
      </w:r>
    </w:p>
    <w:p w14:paraId="7C8E5AA8"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 xml:space="preserve">oświadczenie podmiotu udostępniającego zasoby, potwierdzające brak podstaw wykluczenia tego podmiotu - załącznik nr </w:t>
      </w:r>
      <w:r w:rsidR="007F204F" w:rsidRPr="00012071">
        <w:rPr>
          <w:rFonts w:eastAsia="Times New Roman" w:cs="Calibri"/>
          <w:sz w:val="24"/>
          <w:szCs w:val="24"/>
          <w:lang w:eastAsia="pl-PL"/>
        </w:rPr>
        <w:t>6</w:t>
      </w:r>
      <w:r w:rsidRPr="00012071">
        <w:rPr>
          <w:rFonts w:eastAsia="Times New Roman" w:cs="Calibri"/>
          <w:sz w:val="24"/>
          <w:szCs w:val="24"/>
          <w:lang w:eastAsia="pl-PL"/>
        </w:rPr>
        <w:t xml:space="preserve"> do SWZ (jeśli Wykonawca polega na zasobach innych podmiotów),</w:t>
      </w:r>
    </w:p>
    <w:p w14:paraId="7C38E4C6"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 xml:space="preserve">oświadczenie podmiotu udostępniającego zasoby, potwierdzające spełnienie warunków udziału w postępowaniu - załącznik nr </w:t>
      </w:r>
      <w:r w:rsidR="007F204F" w:rsidRPr="00012071">
        <w:rPr>
          <w:rFonts w:eastAsia="Times New Roman" w:cs="Calibri"/>
          <w:sz w:val="24"/>
          <w:szCs w:val="24"/>
          <w:lang w:eastAsia="pl-PL"/>
        </w:rPr>
        <w:t>7</w:t>
      </w:r>
      <w:r w:rsidRPr="00012071">
        <w:rPr>
          <w:rFonts w:eastAsia="Times New Roman" w:cs="Calibri"/>
          <w:sz w:val="24"/>
          <w:szCs w:val="24"/>
          <w:lang w:eastAsia="pl-PL"/>
        </w:rPr>
        <w:t xml:space="preserve"> do SWZ (jeśli Wykonawca polega na zasobach innych podmiotów),</w:t>
      </w:r>
    </w:p>
    <w:p w14:paraId="2DAD88FA" w14:textId="77777777" w:rsidR="003B1E4C" w:rsidRPr="00012071"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 xml:space="preserve">w przypadku wykonawców wspólnie ubiegający się o udzielenie zamówienia należy dołączyć do oferty oświadczenie, z którego wynika jaki zakres rzeczowy wykonania zamówienia realizować zamierzają poszczególni wykonawcy tj.: oświadczenie Wykonawców wspólnie ubiegających się o udzielenie zamówienia składane na podstawie art. 117 ust. 4 ustawy, które wykonają poszczególni Wykonawcy – załącznik nr </w:t>
      </w:r>
      <w:r w:rsidR="007F204F" w:rsidRPr="00012071">
        <w:rPr>
          <w:rFonts w:eastAsia="Times New Roman" w:cs="Calibri"/>
          <w:sz w:val="24"/>
          <w:szCs w:val="24"/>
          <w:lang w:eastAsia="pl-PL"/>
        </w:rPr>
        <w:t>9</w:t>
      </w:r>
      <w:r w:rsidRPr="00012071">
        <w:rPr>
          <w:rFonts w:eastAsia="Times New Roman" w:cs="Calibri"/>
          <w:sz w:val="24"/>
          <w:szCs w:val="24"/>
          <w:lang w:eastAsia="pl-PL"/>
        </w:rPr>
        <w:t xml:space="preserve"> do SWZ</w:t>
      </w:r>
      <w:r w:rsidR="00D56FF3">
        <w:rPr>
          <w:rFonts w:eastAsia="Times New Roman" w:cs="Calibri"/>
          <w:sz w:val="24"/>
          <w:szCs w:val="24"/>
          <w:lang w:eastAsia="pl-PL"/>
        </w:rPr>
        <w:t>,</w:t>
      </w:r>
    </w:p>
    <w:p w14:paraId="756C9AD6" w14:textId="7F01E4CB" w:rsidR="00BE09A3" w:rsidRDefault="00BE09A3" w:rsidP="008621FB">
      <w:pPr>
        <w:numPr>
          <w:ilvl w:val="0"/>
          <w:numId w:val="6"/>
        </w:numPr>
        <w:tabs>
          <w:tab w:val="left" w:pos="567"/>
        </w:tabs>
        <w:spacing w:after="0" w:line="240" w:lineRule="auto"/>
        <w:ind w:left="567" w:hanging="283"/>
        <w:jc w:val="both"/>
        <w:rPr>
          <w:rFonts w:eastAsia="Times New Roman" w:cs="Calibri"/>
          <w:sz w:val="24"/>
          <w:szCs w:val="24"/>
          <w:lang w:eastAsia="pl-PL"/>
        </w:rPr>
      </w:pPr>
      <w:r w:rsidRPr="00012071">
        <w:rPr>
          <w:rFonts w:eastAsia="Times New Roman" w:cs="Calibri"/>
          <w:sz w:val="24"/>
          <w:szCs w:val="24"/>
          <w:lang w:eastAsia="pl-PL"/>
        </w:rPr>
        <w:t>oświadczenie dotyczące zakazu udziału rosyjskich wykonawców w zamówieniach publicznych i koncesjach- załącznik nr 1</w:t>
      </w:r>
      <w:r w:rsidR="00D21348" w:rsidRPr="00012071">
        <w:rPr>
          <w:rFonts w:eastAsia="Times New Roman" w:cs="Calibri"/>
          <w:sz w:val="24"/>
          <w:szCs w:val="24"/>
          <w:lang w:eastAsia="pl-PL"/>
        </w:rPr>
        <w:t>1</w:t>
      </w:r>
      <w:r w:rsidRPr="00012071">
        <w:rPr>
          <w:rFonts w:eastAsia="Times New Roman" w:cs="Calibri"/>
          <w:sz w:val="24"/>
          <w:szCs w:val="24"/>
          <w:lang w:eastAsia="pl-PL"/>
        </w:rPr>
        <w:t xml:space="preserve"> do SWZ</w:t>
      </w:r>
      <w:r w:rsidR="00D56FF3">
        <w:rPr>
          <w:rFonts w:eastAsia="Times New Roman" w:cs="Calibri"/>
          <w:sz w:val="24"/>
          <w:szCs w:val="24"/>
          <w:lang w:eastAsia="pl-PL"/>
        </w:rPr>
        <w:t>,</w:t>
      </w:r>
    </w:p>
    <w:p w14:paraId="06B33071" w14:textId="77777777" w:rsidR="008F45A8" w:rsidRPr="00012071" w:rsidRDefault="008F45A8" w:rsidP="008F45A8">
      <w:pPr>
        <w:tabs>
          <w:tab w:val="left" w:pos="567"/>
        </w:tabs>
        <w:spacing w:after="0" w:line="240" w:lineRule="auto"/>
        <w:ind w:left="567"/>
        <w:jc w:val="both"/>
        <w:rPr>
          <w:rFonts w:eastAsia="Times New Roman" w:cs="Calibri"/>
          <w:sz w:val="24"/>
          <w:szCs w:val="24"/>
          <w:lang w:eastAsia="pl-PL"/>
        </w:rPr>
      </w:pPr>
    </w:p>
    <w:p w14:paraId="627CF089" w14:textId="77777777" w:rsidR="008240B7" w:rsidRPr="00987CEB" w:rsidRDefault="008240B7" w:rsidP="00AE5FC7">
      <w:pPr>
        <w:tabs>
          <w:tab w:val="left" w:pos="567"/>
        </w:tabs>
        <w:spacing w:after="0" w:line="240" w:lineRule="auto"/>
        <w:ind w:left="567"/>
        <w:jc w:val="both"/>
        <w:rPr>
          <w:rFonts w:eastAsia="Times New Roman" w:cs="Calibri"/>
          <w:sz w:val="24"/>
          <w:szCs w:val="24"/>
          <w:highlight w:val="yellow"/>
          <w:lang w:eastAsia="pl-PL"/>
        </w:rPr>
      </w:pPr>
    </w:p>
    <w:p w14:paraId="6E24AE14"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Oferta oraz oświadczenia muszą być złożone w oryginale.</w:t>
      </w:r>
    </w:p>
    <w:p w14:paraId="10372E34"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Pełnomocnictwo do złożenia oferty musi być złożone w oryginale w takiej samej formie, jak składana oferta (</w:t>
      </w:r>
      <w:proofErr w:type="spellStart"/>
      <w:r w:rsidRPr="00056117">
        <w:rPr>
          <w:rFonts w:eastAsia="Times New Roman" w:cs="Calibri"/>
          <w:sz w:val="24"/>
          <w:szCs w:val="24"/>
          <w:lang w:eastAsia="pl-PL"/>
        </w:rPr>
        <w:t>t.j</w:t>
      </w:r>
      <w:proofErr w:type="spellEnd"/>
      <w:r w:rsidRPr="00056117">
        <w:rPr>
          <w:rFonts w:eastAsia="Times New Roman" w:cs="Calibri"/>
          <w:sz w:val="24"/>
          <w:szCs w:val="24"/>
          <w:lang w:eastAsia="pl-PL"/>
        </w:rPr>
        <w:t>.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 Elektroniczna kopia pełnomocnictwa nie może być uwierzytelniona przez upełnomocnionego.</w:t>
      </w:r>
    </w:p>
    <w:p w14:paraId="2FF43AF6"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86C071"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przypadku gdy podmiotowe środki dowodowe, inne dokumenty, w tym dokumenty,</w:t>
      </w:r>
      <w:r w:rsidR="005538C1">
        <w:rPr>
          <w:rFonts w:eastAsia="Times New Roman" w:cs="Calibri"/>
          <w:sz w:val="24"/>
          <w:szCs w:val="24"/>
          <w:lang w:eastAsia="pl-PL"/>
        </w:rPr>
        <w:t xml:space="preserve"> </w:t>
      </w:r>
      <w:r w:rsidRPr="00056117">
        <w:rPr>
          <w:rFonts w:eastAsia="Times New Roman" w:cs="Calibri"/>
          <w:sz w:val="24"/>
          <w:szCs w:val="24"/>
          <w:lang w:eastAsia="pl-PL"/>
        </w:rPr>
        <w:t>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791770F"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Poświadczenia zgodności cyfrowego odwzorowania z dokumentem w postaci papierowej,</w:t>
      </w:r>
      <w:r w:rsidR="005538C1">
        <w:rPr>
          <w:rFonts w:eastAsia="Times New Roman" w:cs="Calibri"/>
          <w:sz w:val="24"/>
          <w:szCs w:val="24"/>
          <w:lang w:eastAsia="pl-PL"/>
        </w:rPr>
        <w:t xml:space="preserve"> </w:t>
      </w:r>
      <w:r w:rsidRPr="00056117">
        <w:rPr>
          <w:rFonts w:eastAsia="Times New Roman" w:cs="Calibri"/>
          <w:sz w:val="24"/>
          <w:szCs w:val="24"/>
          <w:lang w:eastAsia="pl-PL"/>
        </w:rPr>
        <w:t xml:space="preserve">o którym mowa w </w:t>
      </w:r>
      <w:r w:rsidRPr="002316D9">
        <w:rPr>
          <w:rFonts w:eastAsia="Times New Roman" w:cs="Calibri"/>
          <w:sz w:val="24"/>
          <w:szCs w:val="24"/>
          <w:lang w:eastAsia="pl-PL"/>
        </w:rPr>
        <w:t xml:space="preserve">ust. </w:t>
      </w:r>
      <w:r w:rsidR="002316D9" w:rsidRPr="00452939">
        <w:rPr>
          <w:rFonts w:eastAsia="Times New Roman" w:cs="Calibri"/>
          <w:sz w:val="24"/>
          <w:szCs w:val="24"/>
          <w:lang w:eastAsia="pl-PL"/>
        </w:rPr>
        <w:t>3</w:t>
      </w:r>
      <w:r w:rsidR="002316D9">
        <w:rPr>
          <w:rFonts w:eastAsia="Times New Roman" w:cs="Calibri"/>
          <w:sz w:val="24"/>
          <w:szCs w:val="24"/>
          <w:lang w:eastAsia="pl-PL"/>
        </w:rPr>
        <w:t>7</w:t>
      </w:r>
      <w:r w:rsidRPr="00056117">
        <w:rPr>
          <w:rFonts w:eastAsia="Times New Roman" w:cs="Calibri"/>
          <w:sz w:val="24"/>
          <w:szCs w:val="24"/>
          <w:lang w:eastAsia="pl-PL"/>
        </w:rPr>
        <w:t>, dokonuje w przypadku:</w:t>
      </w:r>
    </w:p>
    <w:p w14:paraId="42914348"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lastRenderedPageBreak/>
        <w:t>1)</w:t>
      </w:r>
      <w:r w:rsidR="008621FB">
        <w:rPr>
          <w:rFonts w:eastAsia="Times New Roman" w:cs="Calibri"/>
          <w:sz w:val="24"/>
          <w:szCs w:val="24"/>
          <w:lang w:eastAsia="pl-PL"/>
        </w:rPr>
        <w:tab/>
      </w:r>
      <w:r w:rsidRPr="00056117">
        <w:rPr>
          <w:rFonts w:eastAsia="Times New Roman" w:cs="Calibr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9CEE9E9"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8621FB">
        <w:rPr>
          <w:rFonts w:eastAsia="Times New Roman" w:cs="Calibri"/>
          <w:sz w:val="24"/>
          <w:szCs w:val="24"/>
          <w:lang w:eastAsia="pl-PL"/>
        </w:rPr>
        <w:tab/>
      </w:r>
      <w:r w:rsidRPr="00056117">
        <w:rPr>
          <w:rFonts w:eastAsia="Times New Roman" w:cs="Calibri"/>
          <w:sz w:val="24"/>
          <w:szCs w:val="24"/>
          <w:lang w:eastAsia="pl-PL"/>
        </w:rPr>
        <w:t>przedmiotowych środków dowodowych - odpowiednio Wykonawca lub Wykonawca wspólnie ubiegający się o udzielenie zamówienia;</w:t>
      </w:r>
    </w:p>
    <w:p w14:paraId="71F077CB"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3)</w:t>
      </w:r>
      <w:r w:rsidR="008621FB">
        <w:rPr>
          <w:rFonts w:eastAsia="Times New Roman" w:cs="Calibri"/>
          <w:sz w:val="24"/>
          <w:szCs w:val="24"/>
          <w:lang w:eastAsia="pl-PL"/>
        </w:rPr>
        <w:tab/>
      </w:r>
      <w:r w:rsidRPr="00056117">
        <w:rPr>
          <w:rFonts w:eastAsia="Times New Roman" w:cs="Calibri"/>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1309305"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Poświadczenia zgodności cyfrowego odwzorowania z dokumentem w postaci papierowej,</w:t>
      </w:r>
      <w:r w:rsidR="00D3000A">
        <w:rPr>
          <w:rFonts w:eastAsia="Times New Roman" w:cs="Calibri"/>
          <w:sz w:val="24"/>
          <w:szCs w:val="24"/>
          <w:lang w:eastAsia="pl-PL"/>
        </w:rPr>
        <w:t xml:space="preserve"> </w:t>
      </w:r>
      <w:r w:rsidRPr="00056117">
        <w:rPr>
          <w:rFonts w:eastAsia="Times New Roman" w:cs="Calibri"/>
          <w:sz w:val="24"/>
          <w:szCs w:val="24"/>
          <w:lang w:eastAsia="pl-PL"/>
        </w:rPr>
        <w:t xml:space="preserve">o którym mowa w ust. </w:t>
      </w:r>
      <w:r w:rsidR="002316D9">
        <w:rPr>
          <w:rFonts w:eastAsia="Times New Roman" w:cs="Calibri"/>
          <w:sz w:val="24"/>
          <w:szCs w:val="24"/>
          <w:lang w:eastAsia="pl-PL"/>
        </w:rPr>
        <w:t>37</w:t>
      </w:r>
      <w:r w:rsidRPr="00056117">
        <w:rPr>
          <w:rFonts w:eastAsia="Times New Roman" w:cs="Calibri"/>
          <w:sz w:val="24"/>
          <w:szCs w:val="24"/>
          <w:lang w:eastAsia="pl-PL"/>
        </w:rPr>
        <w:t>, może dokonać również notariusz.</w:t>
      </w:r>
    </w:p>
    <w:p w14:paraId="2F84EC6D"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96EE1A0"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4DD26A4D"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1C44E823"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Poświadczenia zgodności cyfrowego odwzorowania z dokumentem w postaci papierowej, o którym mowa w ust. </w:t>
      </w:r>
      <w:r w:rsidR="00452939">
        <w:rPr>
          <w:rFonts w:eastAsia="Times New Roman" w:cs="Calibri"/>
          <w:sz w:val="24"/>
          <w:szCs w:val="24"/>
          <w:lang w:eastAsia="pl-PL"/>
        </w:rPr>
        <w:t>42</w:t>
      </w:r>
      <w:r w:rsidRPr="00056117">
        <w:rPr>
          <w:rFonts w:eastAsia="Times New Roman" w:cs="Calibri"/>
          <w:sz w:val="24"/>
          <w:szCs w:val="24"/>
          <w:lang w:eastAsia="pl-PL"/>
        </w:rPr>
        <w:t>, dokonuje w przypadku:</w:t>
      </w:r>
    </w:p>
    <w:p w14:paraId="1A8A4A3A"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8621FB">
        <w:rPr>
          <w:rFonts w:eastAsia="Times New Roman" w:cs="Calibri"/>
          <w:sz w:val="24"/>
          <w:szCs w:val="24"/>
          <w:lang w:eastAsia="pl-PL"/>
        </w:rPr>
        <w:tab/>
      </w:r>
      <w:r w:rsidRPr="00056117">
        <w:rPr>
          <w:rFonts w:eastAsia="Times New Roman" w:cs="Calibr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64E5FCC"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8621FB">
        <w:rPr>
          <w:rFonts w:eastAsia="Times New Roman" w:cs="Calibri"/>
          <w:sz w:val="24"/>
          <w:szCs w:val="24"/>
          <w:lang w:eastAsia="pl-PL"/>
        </w:rPr>
        <w:tab/>
      </w:r>
      <w:r w:rsidRPr="00056117">
        <w:rPr>
          <w:rFonts w:eastAsia="Times New Roman" w:cs="Calibri"/>
          <w:sz w:val="24"/>
          <w:szCs w:val="24"/>
          <w:lang w:eastAsia="pl-PL"/>
        </w:rPr>
        <w:t>przedmiotowego środka dowodowego, dokumentu, o którym mowa w art. 94 ust. 2 ustawy, oświadczenia, o którym mowa w art. 117 ust. 4 ustawy, lub zobowiązania podmiotu udostępniającego zasoby - odpowiednio Wykonawca lub Wykonawca wspólnie ubiegający się</w:t>
      </w:r>
      <w:r w:rsidR="005538C1">
        <w:rPr>
          <w:rFonts w:eastAsia="Times New Roman" w:cs="Calibri"/>
          <w:sz w:val="24"/>
          <w:szCs w:val="24"/>
          <w:lang w:eastAsia="pl-PL"/>
        </w:rPr>
        <w:t xml:space="preserve"> </w:t>
      </w:r>
      <w:r w:rsidRPr="00056117">
        <w:rPr>
          <w:rFonts w:eastAsia="Times New Roman" w:cs="Calibri"/>
          <w:sz w:val="24"/>
          <w:szCs w:val="24"/>
          <w:lang w:eastAsia="pl-PL"/>
        </w:rPr>
        <w:t>o udzielenie zamówienia;</w:t>
      </w:r>
    </w:p>
    <w:p w14:paraId="47BDEEF3"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3)</w:t>
      </w:r>
      <w:r w:rsidR="008621FB">
        <w:rPr>
          <w:rFonts w:eastAsia="Times New Roman" w:cs="Calibri"/>
          <w:sz w:val="24"/>
          <w:szCs w:val="24"/>
          <w:lang w:eastAsia="pl-PL"/>
        </w:rPr>
        <w:tab/>
      </w:r>
      <w:r w:rsidRPr="00056117">
        <w:rPr>
          <w:rFonts w:eastAsia="Times New Roman" w:cs="Calibri"/>
          <w:sz w:val="24"/>
          <w:szCs w:val="24"/>
          <w:lang w:eastAsia="pl-PL"/>
        </w:rPr>
        <w:t>pełnomocnictwa - mocodawca.</w:t>
      </w:r>
    </w:p>
    <w:p w14:paraId="5C84B1F3"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Poświadczenia zgodności cyfrowego odwzorowania z dokumentem w postaci papierowej, o którym mowa w ust. </w:t>
      </w:r>
      <w:r w:rsidR="00452939">
        <w:rPr>
          <w:rFonts w:eastAsia="Times New Roman" w:cs="Calibri"/>
          <w:sz w:val="24"/>
          <w:szCs w:val="24"/>
          <w:lang w:eastAsia="pl-PL"/>
        </w:rPr>
        <w:t>42</w:t>
      </w:r>
      <w:r w:rsidRPr="00056117">
        <w:rPr>
          <w:rFonts w:eastAsia="Times New Roman" w:cs="Calibri"/>
          <w:sz w:val="24"/>
          <w:szCs w:val="24"/>
          <w:lang w:eastAsia="pl-PL"/>
        </w:rPr>
        <w:t>, może dokonać również notariusz.</w:t>
      </w:r>
    </w:p>
    <w:p w14:paraId="69AB90AA"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poprawienia oczywistych omyłek pisarskich, rachunkowych lub innych omyłek, dokonywanie jakiejkolwiek zmiany w jej treści.</w:t>
      </w:r>
    </w:p>
    <w:p w14:paraId="75D9BE58"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Jeżeli została złożona oferta, której wybór prowadziłby do powstania u Zamawiającego obowiązku podatkowego zgodnie z ustawą z dnia 11 marca 2004 r. o podatku od towarów i usług (</w:t>
      </w:r>
      <w:r w:rsidR="00F22B4D" w:rsidRPr="00F22B4D">
        <w:rPr>
          <w:rFonts w:eastAsia="Times New Roman" w:cs="Calibri"/>
          <w:sz w:val="24"/>
          <w:szCs w:val="24"/>
          <w:lang w:eastAsia="pl-PL"/>
        </w:rPr>
        <w:t xml:space="preserve">Dz.U.2023.1570 </w:t>
      </w:r>
      <w:proofErr w:type="spellStart"/>
      <w:r w:rsidR="00F22B4D" w:rsidRPr="00F22B4D">
        <w:rPr>
          <w:rFonts w:eastAsia="Times New Roman" w:cs="Calibri"/>
          <w:sz w:val="24"/>
          <w:szCs w:val="24"/>
          <w:lang w:eastAsia="pl-PL"/>
        </w:rPr>
        <w:t>t.j</w:t>
      </w:r>
      <w:proofErr w:type="spellEnd"/>
      <w:r w:rsidR="00F22B4D" w:rsidRPr="00F22B4D">
        <w:rPr>
          <w:rFonts w:eastAsia="Times New Roman" w:cs="Calibri"/>
          <w:sz w:val="24"/>
          <w:szCs w:val="24"/>
          <w:lang w:eastAsia="pl-PL"/>
        </w:rPr>
        <w:t>.</w:t>
      </w:r>
      <w:r w:rsidRPr="00056117">
        <w:rPr>
          <w:rFonts w:eastAsia="Times New Roman" w:cs="Calibri"/>
          <w:sz w:val="24"/>
          <w:szCs w:val="24"/>
          <w:lang w:eastAsia="pl-PL"/>
        </w:rPr>
        <w:t>), dla celów zastosowania kryterium ceny lub kosztu Zamawiający dolicza do przedstawionej w tej ofercie ceny kwotę podatku od towarów i usług, którą miałby obowiązek rozliczyć.</w:t>
      </w:r>
    </w:p>
    <w:p w14:paraId="3D682816"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Wykonawca ma obowiązek:</w:t>
      </w:r>
    </w:p>
    <w:p w14:paraId="5FD6A00B"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8621FB">
        <w:rPr>
          <w:rFonts w:eastAsia="Times New Roman" w:cs="Calibri"/>
          <w:sz w:val="24"/>
          <w:szCs w:val="24"/>
          <w:lang w:eastAsia="pl-PL"/>
        </w:rPr>
        <w:tab/>
      </w:r>
      <w:r w:rsidRPr="00056117">
        <w:rPr>
          <w:rFonts w:eastAsia="Times New Roman" w:cs="Calibri"/>
          <w:sz w:val="24"/>
          <w:szCs w:val="24"/>
          <w:lang w:eastAsia="pl-PL"/>
        </w:rPr>
        <w:t>poinformowania w ofercie, że wybór jego oferty będzie prowadził do powstania u Zamawiającego obowiązku podatkowego;</w:t>
      </w:r>
    </w:p>
    <w:p w14:paraId="47C6ADD9"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8621FB">
        <w:rPr>
          <w:rFonts w:eastAsia="Times New Roman" w:cs="Calibri"/>
          <w:sz w:val="24"/>
          <w:szCs w:val="24"/>
          <w:lang w:eastAsia="pl-PL"/>
        </w:rPr>
        <w:tab/>
      </w:r>
      <w:r w:rsidRPr="00056117">
        <w:rPr>
          <w:rFonts w:eastAsia="Times New Roman" w:cs="Calibri"/>
          <w:sz w:val="24"/>
          <w:szCs w:val="24"/>
          <w:lang w:eastAsia="pl-PL"/>
        </w:rPr>
        <w:t>wskazania w ofercie nazwy (rodzaju) towaru lub usługi, których dostawa lub świadczenie będą prowadziły do powstania obowiązku podatkowego;</w:t>
      </w:r>
    </w:p>
    <w:p w14:paraId="2C082E3B"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3)</w:t>
      </w:r>
      <w:r w:rsidR="008621FB">
        <w:rPr>
          <w:rFonts w:eastAsia="Times New Roman" w:cs="Calibri"/>
          <w:sz w:val="24"/>
          <w:szCs w:val="24"/>
          <w:lang w:eastAsia="pl-PL"/>
        </w:rPr>
        <w:tab/>
      </w:r>
      <w:r w:rsidRPr="00056117">
        <w:rPr>
          <w:rFonts w:eastAsia="Times New Roman" w:cs="Calibri"/>
          <w:sz w:val="24"/>
          <w:szCs w:val="24"/>
          <w:lang w:eastAsia="pl-PL"/>
        </w:rPr>
        <w:t>wskazania w ofercie wartości towaru lub usługi objętego obowiązkiem podatkowym zamawiającego, bez kwoty podatku;</w:t>
      </w:r>
    </w:p>
    <w:p w14:paraId="50E26373" w14:textId="77777777" w:rsidR="00BE09A3" w:rsidRPr="00056117" w:rsidRDefault="00BE09A3" w:rsidP="008621FB">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4)</w:t>
      </w:r>
      <w:r w:rsidR="008621FB">
        <w:rPr>
          <w:rFonts w:eastAsia="Times New Roman" w:cs="Calibri"/>
          <w:sz w:val="24"/>
          <w:szCs w:val="24"/>
          <w:lang w:eastAsia="pl-PL"/>
        </w:rPr>
        <w:tab/>
      </w:r>
      <w:r w:rsidRPr="00056117">
        <w:rPr>
          <w:rFonts w:eastAsia="Times New Roman" w:cs="Calibri"/>
          <w:sz w:val="24"/>
          <w:szCs w:val="24"/>
          <w:lang w:eastAsia="pl-PL"/>
        </w:rPr>
        <w:t>wskazania w ofercie stawki podatku od towarów i usług, która zgodnie z wiedzą wykonawcy, będzie miała zastosowanie.</w:t>
      </w:r>
    </w:p>
    <w:p w14:paraId="180E20B3"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Wykonawca może zwrócić się do Zamawiającego z wnioskiem o wyjaśnienie treści SWZ.</w:t>
      </w:r>
    </w:p>
    <w:p w14:paraId="71093869"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Zamawiający jest obowiązany udzielić wyjaśnień niezwłocznie, jednak nie później niż na 2 dni przed upływem terminu składania odpowiednio ofert albo ofert podlegających negocjacjom (jeśli przewidział oferty podlegające negocjacjom), pod warunkiem że wniosek o wyjaśnienie treści SWZ wpłynął do Zamawiającego nie później niż na 4 dni przed upływem terminu składania odpowiednio ofert albo ofert podlegających negocjacjom (jeśli przewidział).</w:t>
      </w:r>
    </w:p>
    <w:p w14:paraId="09C5F5A1" w14:textId="77777777" w:rsidR="00BE09A3" w:rsidRPr="00056117" w:rsidRDefault="00BE09A3" w:rsidP="008621FB">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Jeżeli Zamawiający nie udzieli wyjaśnień w terminie, o którym mowa w ust. </w:t>
      </w:r>
      <w:r w:rsidR="00452939">
        <w:rPr>
          <w:rFonts w:eastAsia="Times New Roman" w:cs="Calibri"/>
          <w:sz w:val="24"/>
          <w:szCs w:val="24"/>
          <w:lang w:eastAsia="pl-PL"/>
        </w:rPr>
        <w:t>49</w:t>
      </w:r>
      <w:r w:rsidRPr="00056117">
        <w:rPr>
          <w:rFonts w:eastAsia="Times New Roman" w:cs="Calibri"/>
          <w:sz w:val="24"/>
          <w:szCs w:val="24"/>
          <w:lang w:eastAsia="pl-PL"/>
        </w:rPr>
        <w:t>, przedłuża termin składania odpowiednio ofert albo ofert podlegających negocjacjom (jeśli przewidział) o czas niezbędny do zapoznania się wszystkich zainteresowanych wykonawców z wyjaśnieniami niezbędnymi do należytego przygotowania i złożenia odpowiednio ofert albo ofert podlegających negocjacjom (jeśli przewidział).</w:t>
      </w:r>
    </w:p>
    <w:p w14:paraId="0A6CE11B"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W przypadku gdy wniosek o wyjaśnienie treści SWZ nie wpłynął w terminie, o którym mowa w ust. </w:t>
      </w:r>
      <w:r w:rsidR="00452939">
        <w:rPr>
          <w:rFonts w:eastAsia="Times New Roman" w:cs="Calibri"/>
          <w:sz w:val="24"/>
          <w:szCs w:val="24"/>
          <w:lang w:eastAsia="pl-PL"/>
        </w:rPr>
        <w:t>49</w:t>
      </w:r>
      <w:r w:rsidRPr="00056117">
        <w:rPr>
          <w:rFonts w:eastAsia="Times New Roman" w:cs="Calibri"/>
          <w:sz w:val="24"/>
          <w:szCs w:val="24"/>
          <w:lang w:eastAsia="pl-PL"/>
        </w:rPr>
        <w:t>, Zamawiający nie ma obowiązku udzielania wyjaśnień SWZ oraz obowiązku przedłużenia terminu składania odpowiednio ofert albo ofert podlegających negocjacjom (jeśli przewidział).</w:t>
      </w:r>
    </w:p>
    <w:p w14:paraId="0E048474"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Przedłużenie terminu składania ofert, o których mowa w </w:t>
      </w:r>
      <w:r w:rsidRPr="007F4CC5">
        <w:rPr>
          <w:rFonts w:eastAsia="Times New Roman" w:cs="Calibri"/>
          <w:sz w:val="24"/>
          <w:szCs w:val="24"/>
          <w:lang w:eastAsia="pl-PL"/>
        </w:rPr>
        <w:t xml:space="preserve">ust. </w:t>
      </w:r>
      <w:r w:rsidR="00575FB3" w:rsidRPr="007F4CC5">
        <w:rPr>
          <w:rFonts w:eastAsia="Times New Roman" w:cs="Calibri"/>
          <w:sz w:val="24"/>
          <w:szCs w:val="24"/>
          <w:lang w:eastAsia="pl-PL"/>
        </w:rPr>
        <w:t>5</w:t>
      </w:r>
      <w:r w:rsidR="008163ED" w:rsidRPr="007F4CC5">
        <w:rPr>
          <w:rFonts w:eastAsia="Times New Roman" w:cs="Calibri"/>
          <w:sz w:val="24"/>
          <w:szCs w:val="24"/>
          <w:lang w:eastAsia="pl-PL"/>
        </w:rPr>
        <w:t>0</w:t>
      </w:r>
      <w:r w:rsidRPr="007F4CC5">
        <w:rPr>
          <w:rFonts w:eastAsia="Times New Roman" w:cs="Calibri"/>
          <w:sz w:val="24"/>
          <w:szCs w:val="24"/>
          <w:lang w:eastAsia="pl-PL"/>
        </w:rPr>
        <w:t>,</w:t>
      </w:r>
      <w:r w:rsidRPr="00056117">
        <w:rPr>
          <w:rFonts w:eastAsia="Times New Roman" w:cs="Calibri"/>
          <w:sz w:val="24"/>
          <w:szCs w:val="24"/>
          <w:lang w:eastAsia="pl-PL"/>
        </w:rPr>
        <w:t xml:space="preserve"> nie wpływa na bieg terminu składania wniosku o wyjaśnienie treści SWZ.</w:t>
      </w:r>
    </w:p>
    <w:p w14:paraId="5E5A2018"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Treść zapytań wraz z wyjaśnieniami Zamawiający udostępnia, bez ujawniania źródła zapytania, na stronie internetowej prowadzonego postępowania, a w przypadkach, o których mowa w art. 280 ust. 2 i 3 ustawy, przekazuje Wykonawcom, którym udostępnił odpowiednio SWZ.</w:t>
      </w:r>
    </w:p>
    <w:p w14:paraId="428E1D46"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uzasadnionych przypadkach Zamawiający może przed upływem terminu składania ofert zmienić treść SWZ.</w:t>
      </w:r>
    </w:p>
    <w:p w14:paraId="6105D720"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81AD884"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Zamawiający informuje wykonawców o przedłużonym terminie składania odpowiednio ofert albo ofert podlegających negocjacjom (jeśli przewidział) przez zamieszczenie informacji na stronie internetowej</w:t>
      </w:r>
      <w:r w:rsidR="00471370" w:rsidRPr="00056117">
        <w:rPr>
          <w:rFonts w:eastAsia="Times New Roman" w:cs="Calibri"/>
          <w:sz w:val="24"/>
          <w:szCs w:val="24"/>
          <w:lang w:eastAsia="pl-PL"/>
        </w:rPr>
        <w:t xml:space="preserve"> </w:t>
      </w:r>
      <w:hyperlink r:id="rId21" w:history="1">
        <w:r w:rsidR="00505ADE" w:rsidRPr="00056117">
          <w:rPr>
            <w:rStyle w:val="Hipercze"/>
            <w:rFonts w:cs="Calibri"/>
            <w:sz w:val="24"/>
            <w:szCs w:val="24"/>
            <w:lang w:eastAsia="pl-PL"/>
          </w:rPr>
          <w:t>https://platformazakupowa.pl/</w:t>
        </w:r>
      </w:hyperlink>
      <w:r w:rsidRPr="00056117">
        <w:rPr>
          <w:rFonts w:eastAsia="Times New Roman" w:cs="Calibri"/>
          <w:sz w:val="24"/>
          <w:szCs w:val="24"/>
          <w:lang w:eastAsia="pl-PL"/>
        </w:rPr>
        <w:t>, na której została udostępniona SWZ.</w:t>
      </w:r>
    </w:p>
    <w:p w14:paraId="78F11D63"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Informację o przedłużonym terminie składania odpowiednio ofert albo ofert podlegających negocjacjom (jeśli przewidział) Zamawiający zamieszcza w ogłoszeniu o zmianie ogłoszenia.</w:t>
      </w:r>
    </w:p>
    <w:p w14:paraId="55014C36"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Dokonaną zmianę treści SWZ Zamawiający udostępnia na stronie internetowej </w:t>
      </w:r>
      <w:hyperlink r:id="rId22" w:history="1">
        <w:r w:rsidR="00505ADE" w:rsidRPr="00056117">
          <w:rPr>
            <w:rStyle w:val="Hipercze"/>
            <w:rFonts w:cs="Calibri"/>
            <w:sz w:val="24"/>
            <w:szCs w:val="24"/>
            <w:lang w:eastAsia="pl-PL"/>
          </w:rPr>
          <w:t>https://platformazakupowa.pl/</w:t>
        </w:r>
      </w:hyperlink>
      <w:r w:rsidR="00505ADE" w:rsidRPr="00056117">
        <w:rPr>
          <w:rFonts w:cs="Calibri"/>
          <w:sz w:val="24"/>
          <w:szCs w:val="24"/>
          <w:lang w:eastAsia="pl-PL"/>
        </w:rPr>
        <w:t xml:space="preserve"> </w:t>
      </w:r>
      <w:r w:rsidR="00471370" w:rsidRPr="00056117">
        <w:rPr>
          <w:rFonts w:eastAsia="Times New Roman" w:cs="Calibri"/>
          <w:sz w:val="24"/>
          <w:szCs w:val="24"/>
          <w:lang w:eastAsia="pl-PL"/>
        </w:rPr>
        <w:t xml:space="preserve"> </w:t>
      </w:r>
    </w:p>
    <w:p w14:paraId="2DD5872A"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Jeżeli zmiana dotyczy części SWZ, która nie została udostępniona na stronie internetowej prowadzonego postępowania, zgodnie z art. 280 ust. 2 i 3 ustawy, dokonaną zmianę treści SWZ przekazuje w inny sposób wskazany w ogłoszeniu o zamówieniu.</w:t>
      </w:r>
    </w:p>
    <w:p w14:paraId="73AF1E09" w14:textId="77777777" w:rsidR="00BE09A3" w:rsidRPr="00056117"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W przypadku gdy zmiana treści SWZ prowadzi do zmiany treści ogłoszenia o zamówieniu, Zamawiający zamieszcza w Biuletynie Zamówień Publicznych ogłoszenie o zmianie ogłoszenia.</w:t>
      </w:r>
    </w:p>
    <w:p w14:paraId="20203FEC" w14:textId="77777777" w:rsidR="00BE09A3" w:rsidRPr="00784838" w:rsidRDefault="00BE09A3" w:rsidP="00C557CA">
      <w:pPr>
        <w:numPr>
          <w:ilvl w:val="0"/>
          <w:numId w:val="5"/>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Zamawiający nie planuje organizowania zebrania wszystkich wykonawców w celu wyjaśnienia treści SWZ.</w:t>
      </w:r>
    </w:p>
    <w:p w14:paraId="104115EE" w14:textId="77777777" w:rsidR="00C557CA" w:rsidRDefault="00C557CA" w:rsidP="00626C74">
      <w:pPr>
        <w:spacing w:after="0" w:line="240" w:lineRule="auto"/>
        <w:jc w:val="both"/>
        <w:rPr>
          <w:rFonts w:eastAsia="Times New Roman" w:cs="Calibri"/>
          <w:b/>
          <w:sz w:val="24"/>
          <w:szCs w:val="24"/>
          <w:lang w:eastAsia="pl-PL"/>
        </w:rPr>
      </w:pPr>
    </w:p>
    <w:p w14:paraId="2BF31318"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XIII</w:t>
      </w:r>
      <w:r w:rsidR="00790DF4">
        <w:rPr>
          <w:rFonts w:eastAsia="Times New Roman" w:cs="Calibri"/>
          <w:b/>
          <w:sz w:val="24"/>
          <w:szCs w:val="24"/>
          <w:lang w:eastAsia="pl-PL"/>
        </w:rPr>
        <w:t xml:space="preserve"> </w:t>
      </w:r>
    </w:p>
    <w:p w14:paraId="27304C13"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TERMIN SKŁADANIA OFERT</w:t>
      </w:r>
    </w:p>
    <w:p w14:paraId="02E32BE7" w14:textId="1E527DBC" w:rsidR="00700B58" w:rsidRPr="00056117" w:rsidRDefault="00CC269E"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700B58" w:rsidRPr="00056117">
        <w:rPr>
          <w:rFonts w:eastAsia="Times New Roman" w:cs="Calibri"/>
          <w:sz w:val="24"/>
          <w:szCs w:val="24"/>
          <w:lang w:eastAsia="pl-PL"/>
        </w:rPr>
        <w:t>.</w:t>
      </w:r>
      <w:r w:rsidR="00C557CA">
        <w:rPr>
          <w:rFonts w:eastAsia="Times New Roman" w:cs="Calibri"/>
          <w:sz w:val="24"/>
          <w:szCs w:val="24"/>
          <w:lang w:eastAsia="pl-PL"/>
        </w:rPr>
        <w:tab/>
      </w:r>
      <w:r w:rsidR="00700B58" w:rsidRPr="00056117">
        <w:rPr>
          <w:rFonts w:eastAsia="Times New Roman" w:cs="Calibri"/>
          <w:sz w:val="24"/>
          <w:szCs w:val="24"/>
          <w:lang w:eastAsia="pl-PL"/>
        </w:rPr>
        <w:t xml:space="preserve">Ofertę wraz z wymaganymi załącznikami należy złożyć w terminie do dnia </w:t>
      </w:r>
      <w:r w:rsidR="00401231">
        <w:rPr>
          <w:rFonts w:eastAsia="Times New Roman" w:cs="Calibri"/>
          <w:b/>
          <w:sz w:val="24"/>
          <w:szCs w:val="24"/>
          <w:u w:val="single"/>
          <w:lang w:eastAsia="pl-PL"/>
        </w:rPr>
        <w:t>09.05.2025 r.</w:t>
      </w:r>
      <w:r w:rsidR="00700B58" w:rsidRPr="00056117">
        <w:rPr>
          <w:rFonts w:eastAsia="Times New Roman" w:cs="Calibri"/>
          <w:sz w:val="24"/>
          <w:szCs w:val="24"/>
          <w:lang w:eastAsia="pl-PL"/>
        </w:rPr>
        <w:t>, do godz</w:t>
      </w:r>
      <w:r w:rsidR="000529AD" w:rsidRPr="007F4CC5">
        <w:rPr>
          <w:rFonts w:eastAsia="Times New Roman" w:cs="Calibri"/>
          <w:sz w:val="24"/>
          <w:szCs w:val="24"/>
          <w:lang w:eastAsia="pl-PL"/>
        </w:rPr>
        <w:t xml:space="preserve">. </w:t>
      </w:r>
      <w:r w:rsidR="00167677" w:rsidRPr="007F4CC5">
        <w:rPr>
          <w:rFonts w:eastAsia="Times New Roman" w:cs="Calibri"/>
          <w:b/>
          <w:sz w:val="24"/>
          <w:szCs w:val="24"/>
          <w:u w:val="single"/>
          <w:lang w:eastAsia="pl-PL"/>
        </w:rPr>
        <w:t>8.00</w:t>
      </w:r>
    </w:p>
    <w:p w14:paraId="6017FCD5" w14:textId="77777777" w:rsidR="00700B58" w:rsidRPr="00056117" w:rsidRDefault="00CC269E"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w:t>
      </w:r>
      <w:r w:rsidR="00700B58" w:rsidRPr="00056117">
        <w:rPr>
          <w:rFonts w:eastAsia="Times New Roman" w:cs="Calibri"/>
          <w:sz w:val="24"/>
          <w:szCs w:val="24"/>
          <w:lang w:eastAsia="pl-PL"/>
        </w:rPr>
        <w:t>.</w:t>
      </w:r>
      <w:r w:rsidR="00C557CA">
        <w:rPr>
          <w:rFonts w:eastAsia="Times New Roman" w:cs="Calibri"/>
          <w:sz w:val="24"/>
          <w:szCs w:val="24"/>
          <w:lang w:eastAsia="pl-PL"/>
        </w:rPr>
        <w:tab/>
      </w:r>
      <w:r w:rsidR="00700B58" w:rsidRPr="00056117">
        <w:rPr>
          <w:rFonts w:eastAsia="Times New Roman" w:cs="Calibri"/>
          <w:sz w:val="24"/>
          <w:szCs w:val="24"/>
          <w:lang w:eastAsia="pl-PL"/>
        </w:rPr>
        <w:t>Zamawiający odrzuci ofertę złożoną po terminie składania ofert.</w:t>
      </w:r>
    </w:p>
    <w:p w14:paraId="134B4EE7" w14:textId="77777777" w:rsidR="00C557CA" w:rsidRDefault="00C557CA" w:rsidP="00700B58">
      <w:pPr>
        <w:spacing w:after="0" w:line="240" w:lineRule="auto"/>
        <w:jc w:val="both"/>
        <w:rPr>
          <w:rFonts w:eastAsia="Times New Roman" w:cs="Calibri"/>
          <w:b/>
          <w:sz w:val="24"/>
          <w:szCs w:val="24"/>
          <w:lang w:eastAsia="pl-PL"/>
        </w:rPr>
      </w:pPr>
    </w:p>
    <w:p w14:paraId="4B1E9E07" w14:textId="77777777" w:rsidR="00626C74" w:rsidRPr="00056117" w:rsidRDefault="00626C74" w:rsidP="00700B58">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XIV</w:t>
      </w:r>
      <w:r w:rsidR="00790DF4">
        <w:rPr>
          <w:rFonts w:eastAsia="Times New Roman" w:cs="Calibri"/>
          <w:b/>
          <w:sz w:val="24"/>
          <w:szCs w:val="24"/>
          <w:lang w:eastAsia="pl-PL"/>
        </w:rPr>
        <w:t xml:space="preserve"> </w:t>
      </w:r>
    </w:p>
    <w:p w14:paraId="70A14F87"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TERMIN OTWARCIA OFERT</w:t>
      </w:r>
    </w:p>
    <w:p w14:paraId="7774D7D7" w14:textId="6718E3E6" w:rsidR="00626C74" w:rsidRPr="00056117" w:rsidRDefault="00626C74"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C557CA">
        <w:rPr>
          <w:rFonts w:eastAsia="Times New Roman" w:cs="Calibri"/>
          <w:sz w:val="24"/>
          <w:szCs w:val="24"/>
          <w:lang w:eastAsia="pl-PL"/>
        </w:rPr>
        <w:tab/>
      </w:r>
      <w:r w:rsidRPr="00056117">
        <w:rPr>
          <w:rFonts w:eastAsia="Times New Roman" w:cs="Calibri"/>
          <w:sz w:val="24"/>
          <w:szCs w:val="24"/>
          <w:lang w:eastAsia="pl-PL"/>
        </w:rPr>
        <w:t xml:space="preserve">Otwarcie ofert nastąpi w dniu </w:t>
      </w:r>
      <w:r w:rsidR="00401231">
        <w:rPr>
          <w:rFonts w:eastAsia="Times New Roman" w:cs="Calibri"/>
          <w:b/>
          <w:sz w:val="24"/>
          <w:szCs w:val="24"/>
          <w:u w:val="single"/>
          <w:lang w:eastAsia="pl-PL"/>
        </w:rPr>
        <w:t>09.05.2025 r.</w:t>
      </w:r>
      <w:r w:rsidR="009C3CD5">
        <w:rPr>
          <w:rFonts w:eastAsia="Times New Roman" w:cs="Calibri"/>
          <w:b/>
          <w:sz w:val="24"/>
          <w:szCs w:val="24"/>
          <w:u w:val="single"/>
          <w:lang w:eastAsia="pl-PL"/>
        </w:rPr>
        <w:t xml:space="preserve"> </w:t>
      </w:r>
      <w:r w:rsidRPr="00056117">
        <w:rPr>
          <w:rFonts w:eastAsia="Times New Roman" w:cs="Calibri"/>
          <w:sz w:val="24"/>
          <w:szCs w:val="24"/>
          <w:lang w:eastAsia="pl-PL"/>
        </w:rPr>
        <w:t xml:space="preserve">o godzinie </w:t>
      </w:r>
      <w:r w:rsidR="00167677" w:rsidRPr="00B564B3">
        <w:rPr>
          <w:rFonts w:eastAsia="Times New Roman" w:cs="Calibri"/>
          <w:b/>
          <w:sz w:val="24"/>
          <w:szCs w:val="24"/>
          <w:u w:val="single"/>
          <w:lang w:eastAsia="pl-PL"/>
        </w:rPr>
        <w:t>8.30</w:t>
      </w:r>
    </w:p>
    <w:p w14:paraId="58893F3A" w14:textId="75F3A59F" w:rsidR="00626C74" w:rsidRPr="00056117" w:rsidRDefault="00C660E8"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w:t>
      </w:r>
      <w:r w:rsidR="00626C74" w:rsidRPr="00056117">
        <w:rPr>
          <w:rFonts w:eastAsia="Times New Roman" w:cs="Calibri"/>
          <w:sz w:val="24"/>
          <w:szCs w:val="24"/>
          <w:lang w:eastAsia="pl-PL"/>
        </w:rPr>
        <w:t>.</w:t>
      </w:r>
      <w:r w:rsidR="00C557CA">
        <w:rPr>
          <w:rFonts w:eastAsia="Times New Roman" w:cs="Calibri"/>
          <w:sz w:val="24"/>
          <w:szCs w:val="24"/>
          <w:lang w:eastAsia="pl-PL"/>
        </w:rPr>
        <w:tab/>
      </w:r>
      <w:r w:rsidR="00626C74" w:rsidRPr="00056117">
        <w:rPr>
          <w:rFonts w:eastAsia="Times New Roman" w:cs="Calibri"/>
          <w:sz w:val="24"/>
          <w:szCs w:val="24"/>
          <w:lang w:eastAsia="pl-PL"/>
        </w:rPr>
        <w:t xml:space="preserve">Zamawiający, najpóźniej przed otwarciem ofert, udostępni na stronie internetowej </w:t>
      </w:r>
      <w:hyperlink r:id="rId23" w:history="1">
        <w:r w:rsidR="00505ADE" w:rsidRPr="00056117">
          <w:rPr>
            <w:rStyle w:val="Hipercze"/>
            <w:rFonts w:cs="Calibri"/>
            <w:sz w:val="24"/>
            <w:szCs w:val="24"/>
            <w:lang w:eastAsia="pl-PL"/>
          </w:rPr>
          <w:t>https://platformazakupowa.pl/</w:t>
        </w:r>
      </w:hyperlink>
      <w:r w:rsidR="00505ADE" w:rsidRPr="00056117">
        <w:rPr>
          <w:rFonts w:cs="Calibri"/>
          <w:sz w:val="24"/>
          <w:szCs w:val="24"/>
          <w:lang w:eastAsia="pl-PL"/>
        </w:rPr>
        <w:t xml:space="preserve"> </w:t>
      </w:r>
      <w:r w:rsidR="00626C74" w:rsidRPr="00056117">
        <w:rPr>
          <w:rFonts w:eastAsia="Times New Roman" w:cs="Calibri"/>
          <w:sz w:val="24"/>
          <w:szCs w:val="24"/>
          <w:lang w:eastAsia="pl-PL"/>
        </w:rPr>
        <w:t>informację o kwocie, jaką zamierza przeznaczyć na sfinansowanie zamówienia.</w:t>
      </w:r>
    </w:p>
    <w:p w14:paraId="244B721B" w14:textId="77777777" w:rsidR="00626C74" w:rsidRPr="00056117" w:rsidRDefault="00C660E8"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3</w:t>
      </w:r>
      <w:r w:rsidR="00626C74" w:rsidRPr="00056117">
        <w:rPr>
          <w:rFonts w:eastAsia="Times New Roman" w:cs="Calibri"/>
          <w:sz w:val="24"/>
          <w:szCs w:val="24"/>
          <w:lang w:eastAsia="pl-PL"/>
        </w:rPr>
        <w:t>.</w:t>
      </w:r>
      <w:r w:rsidR="00C557CA">
        <w:rPr>
          <w:rFonts w:eastAsia="Times New Roman" w:cs="Calibri"/>
          <w:sz w:val="24"/>
          <w:szCs w:val="24"/>
          <w:lang w:eastAsia="pl-PL"/>
        </w:rPr>
        <w:tab/>
      </w:r>
      <w:r w:rsidR="00626C74" w:rsidRPr="00056117">
        <w:rPr>
          <w:rFonts w:eastAsia="Times New Roman" w:cs="Calibri"/>
          <w:sz w:val="24"/>
          <w:szCs w:val="24"/>
          <w:lang w:eastAsia="pl-PL"/>
        </w:rPr>
        <w:t>Zamawiający, niezwłocznie po otwarciu ofert, udostępni na stronie internetowej prowadzonego postępowania informacje o:</w:t>
      </w:r>
    </w:p>
    <w:p w14:paraId="7D654E12" w14:textId="77777777" w:rsidR="00626C74" w:rsidRPr="00056117" w:rsidRDefault="00626C74" w:rsidP="00C557CA">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C557CA">
        <w:rPr>
          <w:rFonts w:eastAsia="Times New Roman" w:cs="Calibri"/>
          <w:sz w:val="24"/>
          <w:szCs w:val="24"/>
          <w:lang w:eastAsia="pl-PL"/>
        </w:rPr>
        <w:t>)</w:t>
      </w:r>
      <w:r w:rsidR="00C557CA">
        <w:rPr>
          <w:rFonts w:eastAsia="Times New Roman" w:cs="Calibri"/>
          <w:sz w:val="24"/>
          <w:szCs w:val="24"/>
          <w:lang w:eastAsia="pl-PL"/>
        </w:rPr>
        <w:tab/>
      </w:r>
      <w:r w:rsidRPr="00056117">
        <w:rPr>
          <w:rFonts w:eastAsia="Times New Roman" w:cs="Calibri"/>
          <w:sz w:val="24"/>
          <w:szCs w:val="24"/>
          <w:lang w:eastAsia="pl-PL"/>
        </w:rPr>
        <w:t>nazwach albo imionach i nazwiskach oraz siedzibach lub miejscach prowadzonej działalności gospodarczej albo miejscach zamieszkania wykonawców, których oferty zostały otwarte;</w:t>
      </w:r>
    </w:p>
    <w:p w14:paraId="327107B2" w14:textId="77777777" w:rsidR="00626C74" w:rsidRPr="00056117" w:rsidRDefault="00626C74" w:rsidP="00C557CA">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C557CA">
        <w:rPr>
          <w:rFonts w:eastAsia="Times New Roman" w:cs="Calibri"/>
          <w:sz w:val="24"/>
          <w:szCs w:val="24"/>
          <w:lang w:eastAsia="pl-PL"/>
        </w:rPr>
        <w:t>)</w:t>
      </w:r>
      <w:r w:rsidR="00C557CA">
        <w:rPr>
          <w:rFonts w:eastAsia="Times New Roman" w:cs="Calibri"/>
          <w:sz w:val="24"/>
          <w:szCs w:val="24"/>
          <w:lang w:eastAsia="pl-PL"/>
        </w:rPr>
        <w:tab/>
      </w:r>
      <w:r w:rsidRPr="00056117">
        <w:rPr>
          <w:rFonts w:eastAsia="Times New Roman" w:cs="Calibri"/>
          <w:sz w:val="24"/>
          <w:szCs w:val="24"/>
          <w:lang w:eastAsia="pl-PL"/>
        </w:rPr>
        <w:t>cenach lub kosztach zawartych w ofertach.</w:t>
      </w:r>
    </w:p>
    <w:p w14:paraId="3540F495" w14:textId="77777777" w:rsidR="00626C74" w:rsidRPr="00056117" w:rsidRDefault="00C660E8"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w:t>
      </w:r>
      <w:r w:rsidR="00626C74" w:rsidRPr="00056117">
        <w:rPr>
          <w:rFonts w:eastAsia="Times New Roman" w:cs="Calibri"/>
          <w:sz w:val="24"/>
          <w:szCs w:val="24"/>
          <w:lang w:eastAsia="pl-PL"/>
        </w:rPr>
        <w:t>.</w:t>
      </w:r>
      <w:r w:rsidR="00C557CA">
        <w:rPr>
          <w:rFonts w:eastAsia="Times New Roman" w:cs="Calibri"/>
          <w:sz w:val="24"/>
          <w:szCs w:val="24"/>
          <w:lang w:eastAsia="pl-PL"/>
        </w:rPr>
        <w:tab/>
      </w:r>
      <w:r w:rsidR="00626C74" w:rsidRPr="00056117">
        <w:rPr>
          <w:rFonts w:eastAsia="Times New Roman" w:cs="Calibri"/>
          <w:sz w:val="24"/>
          <w:szCs w:val="24"/>
          <w:lang w:eastAsia="pl-PL"/>
        </w:rPr>
        <w:t>W przypadku wystąpienia awarii systemu teleinformatycznego, która spowoduje brak możliwości otwarcia ofert w terminie określonym przez Zamawiającego, otwarcie ofert nastąpi niezwłocznie po usunięciu awarii.</w:t>
      </w:r>
    </w:p>
    <w:p w14:paraId="17F3C575" w14:textId="77777777" w:rsidR="00626C74" w:rsidRPr="00056117" w:rsidRDefault="00C660E8"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5</w:t>
      </w:r>
      <w:r w:rsidR="00626C74" w:rsidRPr="00056117">
        <w:rPr>
          <w:rFonts w:eastAsia="Times New Roman" w:cs="Calibri"/>
          <w:sz w:val="24"/>
          <w:szCs w:val="24"/>
          <w:lang w:eastAsia="pl-PL"/>
        </w:rPr>
        <w:t>.</w:t>
      </w:r>
      <w:r w:rsidR="00C557CA">
        <w:rPr>
          <w:rFonts w:eastAsia="Times New Roman" w:cs="Calibri"/>
          <w:sz w:val="24"/>
          <w:szCs w:val="24"/>
          <w:lang w:eastAsia="pl-PL"/>
        </w:rPr>
        <w:tab/>
      </w:r>
      <w:r w:rsidR="00626C74" w:rsidRPr="00056117">
        <w:rPr>
          <w:rFonts w:eastAsia="Times New Roman" w:cs="Calibri"/>
          <w:sz w:val="24"/>
          <w:szCs w:val="24"/>
          <w:lang w:eastAsia="pl-PL"/>
        </w:rPr>
        <w:t>Zamawiający poinformuje o zmianie terminu otwarcia ofert na stronie internet</w:t>
      </w:r>
      <w:r w:rsidR="008476E7" w:rsidRPr="00056117">
        <w:rPr>
          <w:rFonts w:eastAsia="Times New Roman" w:cs="Calibri"/>
          <w:sz w:val="24"/>
          <w:szCs w:val="24"/>
          <w:lang w:eastAsia="pl-PL"/>
        </w:rPr>
        <w:t>owej prowadzonego postępowania.</w:t>
      </w:r>
    </w:p>
    <w:p w14:paraId="7DEADE5C" w14:textId="77777777" w:rsidR="00C557CA" w:rsidRDefault="00C557CA" w:rsidP="00626C74">
      <w:pPr>
        <w:spacing w:after="0" w:line="240" w:lineRule="auto"/>
        <w:jc w:val="both"/>
        <w:rPr>
          <w:rFonts w:eastAsia="Times New Roman" w:cs="Calibri"/>
          <w:b/>
          <w:sz w:val="24"/>
          <w:szCs w:val="24"/>
          <w:lang w:eastAsia="pl-PL"/>
        </w:rPr>
      </w:pPr>
    </w:p>
    <w:p w14:paraId="36616CDA" w14:textId="77777777" w:rsidR="00626C74" w:rsidRPr="00056117" w:rsidRDefault="00626C74" w:rsidP="00626C74">
      <w:pPr>
        <w:spacing w:after="0" w:line="240" w:lineRule="auto"/>
        <w:jc w:val="both"/>
        <w:rPr>
          <w:rFonts w:eastAsia="Times New Roman" w:cs="Calibri"/>
          <w:b/>
          <w:sz w:val="24"/>
          <w:szCs w:val="24"/>
          <w:lang w:eastAsia="pl-PL"/>
        </w:rPr>
      </w:pPr>
      <w:bookmarkStart w:id="1" w:name="_Hlk157768258"/>
      <w:r w:rsidRPr="00056117">
        <w:rPr>
          <w:rFonts w:eastAsia="Times New Roman" w:cs="Calibri"/>
          <w:b/>
          <w:sz w:val="24"/>
          <w:szCs w:val="24"/>
          <w:lang w:eastAsia="pl-PL"/>
        </w:rPr>
        <w:t>ROZDZIAŁ XV</w:t>
      </w:r>
      <w:r w:rsidR="00790DF4">
        <w:rPr>
          <w:rFonts w:eastAsia="Times New Roman" w:cs="Calibri"/>
          <w:b/>
          <w:sz w:val="24"/>
          <w:szCs w:val="24"/>
          <w:lang w:eastAsia="pl-PL"/>
        </w:rPr>
        <w:t xml:space="preserve"> </w:t>
      </w:r>
    </w:p>
    <w:p w14:paraId="5299C3BB"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PODSTAWY WYKLUCZENIA, O KTÓRYCH MOWA W ART. 108 UST. 1 USTAWY PZP</w:t>
      </w:r>
    </w:p>
    <w:p w14:paraId="6FF6C348" w14:textId="77777777" w:rsidR="00626C74" w:rsidRPr="00056117" w:rsidRDefault="00626C74"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C557CA">
        <w:rPr>
          <w:rFonts w:eastAsia="Times New Roman" w:cs="Calibri"/>
          <w:sz w:val="24"/>
          <w:szCs w:val="24"/>
          <w:lang w:eastAsia="pl-PL"/>
        </w:rPr>
        <w:tab/>
      </w:r>
      <w:r w:rsidRPr="00056117">
        <w:rPr>
          <w:rFonts w:eastAsia="Times New Roman" w:cs="Calibri"/>
          <w:sz w:val="24"/>
          <w:szCs w:val="24"/>
          <w:lang w:eastAsia="pl-PL"/>
        </w:rPr>
        <w:t>Z postępowania o udzielenie zamówienia wyklucza się, z zastrzeżeniem art. 110 ust. 2 ustawy, Wykonawcę:</w:t>
      </w:r>
    </w:p>
    <w:p w14:paraId="68AEA601" w14:textId="77777777" w:rsidR="002E516F" w:rsidRPr="002E516F" w:rsidRDefault="00C557CA" w:rsidP="002E516F">
      <w:pPr>
        <w:tabs>
          <w:tab w:val="left" w:pos="567"/>
        </w:tabs>
        <w:spacing w:after="0" w:line="240" w:lineRule="auto"/>
        <w:ind w:left="567" w:hanging="283"/>
        <w:jc w:val="both"/>
        <w:rPr>
          <w:rFonts w:eastAsia="Times New Roman" w:cs="Calibri"/>
          <w:sz w:val="24"/>
          <w:szCs w:val="24"/>
          <w:lang w:eastAsia="pl-PL"/>
        </w:rPr>
      </w:pPr>
      <w:r>
        <w:rPr>
          <w:rFonts w:eastAsia="Times New Roman" w:cs="Calibri"/>
          <w:sz w:val="24"/>
          <w:szCs w:val="24"/>
          <w:lang w:eastAsia="pl-PL"/>
        </w:rPr>
        <w:t>1)</w:t>
      </w:r>
      <w:r>
        <w:rPr>
          <w:rFonts w:eastAsia="Times New Roman" w:cs="Calibri"/>
          <w:sz w:val="24"/>
          <w:szCs w:val="24"/>
          <w:lang w:eastAsia="pl-PL"/>
        </w:rPr>
        <w:tab/>
      </w:r>
      <w:r w:rsidR="002E516F" w:rsidRPr="002E516F">
        <w:rPr>
          <w:rFonts w:eastAsia="Times New Roman" w:cs="Calibri"/>
          <w:sz w:val="24"/>
          <w:szCs w:val="24"/>
          <w:lang w:eastAsia="pl-PL"/>
        </w:rPr>
        <w:t>będącego osobą fizyczną, którego prawomocnie skazano za przestępstwo:</w:t>
      </w:r>
    </w:p>
    <w:p w14:paraId="0F235027"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a)</w:t>
      </w:r>
      <w:r w:rsidRPr="002E516F">
        <w:rPr>
          <w:rFonts w:eastAsia="Times New Roman" w:cs="Calibri"/>
          <w:sz w:val="24"/>
          <w:szCs w:val="24"/>
          <w:lang w:eastAsia="pl-PL"/>
        </w:rPr>
        <w:tab/>
        <w:t>udziału w zorganizowanej grupie przestępczej albo związku mającym na celu popełnienie przestępstwa lub przestępstwa skarbowego, o którym mowa w art. 258 Kodeksu karnego,</w:t>
      </w:r>
    </w:p>
    <w:p w14:paraId="58C6AF33"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b)</w:t>
      </w:r>
      <w:r w:rsidRPr="002E516F">
        <w:rPr>
          <w:rFonts w:eastAsia="Times New Roman" w:cs="Calibri"/>
          <w:sz w:val="24"/>
          <w:szCs w:val="24"/>
          <w:lang w:eastAsia="pl-PL"/>
        </w:rPr>
        <w:tab/>
        <w:t>handlu ludźmi, o którym mowa w art. 189a Kodeksu karnego,</w:t>
      </w:r>
    </w:p>
    <w:p w14:paraId="593C18DC"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c)</w:t>
      </w:r>
      <w:r w:rsidRPr="002E516F">
        <w:rPr>
          <w:rFonts w:eastAsia="Times New Roman" w:cs="Calibri"/>
          <w:sz w:val="24"/>
          <w:szCs w:val="24"/>
          <w:lang w:eastAsia="pl-PL"/>
        </w:rPr>
        <w:tab/>
        <w:t>o którym mowa w art. 228-230a, art. 250a Kodeksu karnego, w art. 46-48 ustawy z dnia 25 czerwca 2010 r. o sporcie (</w:t>
      </w:r>
      <w:r w:rsidR="00C5668A" w:rsidRPr="00C5668A">
        <w:rPr>
          <w:rFonts w:eastAsia="Times New Roman" w:cs="Calibri"/>
          <w:sz w:val="24"/>
          <w:szCs w:val="24"/>
          <w:lang w:eastAsia="pl-PL"/>
        </w:rPr>
        <w:t>Dz. U. z 2023 r. poz. 2048 oraz z 2024 r. poz. 1166</w:t>
      </w:r>
      <w:r w:rsidRPr="002E516F">
        <w:rPr>
          <w:rFonts w:eastAsia="Times New Roman" w:cs="Calibri"/>
          <w:sz w:val="24"/>
          <w:szCs w:val="24"/>
          <w:lang w:eastAsia="pl-PL"/>
        </w:rPr>
        <w:t>) lub w art. 54 ust. 1-4 ustawy z dnia 12 maja 2011 r. o refundacji leków, środków spożywczych specjalnego przeznaczenia żywieniowego oraz wyrobów medycznych (</w:t>
      </w:r>
      <w:r w:rsidR="00C5668A" w:rsidRPr="00C5668A">
        <w:rPr>
          <w:rFonts w:eastAsia="Times New Roman" w:cs="Calibri"/>
          <w:sz w:val="24"/>
          <w:szCs w:val="24"/>
          <w:lang w:eastAsia="pl-PL"/>
        </w:rPr>
        <w:t>Dz. U. z 2024 r. poz. 930</w:t>
      </w:r>
      <w:r w:rsidRPr="002E516F">
        <w:rPr>
          <w:rFonts w:eastAsia="Times New Roman" w:cs="Calibri"/>
          <w:sz w:val="24"/>
          <w:szCs w:val="24"/>
          <w:lang w:eastAsia="pl-PL"/>
        </w:rPr>
        <w:t>),</w:t>
      </w:r>
    </w:p>
    <w:p w14:paraId="719287E3"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d)</w:t>
      </w:r>
      <w:r w:rsidRPr="002E516F">
        <w:rPr>
          <w:rFonts w:eastAsia="Times New Roman" w:cs="Calibri"/>
          <w:sz w:val="24"/>
          <w:szCs w:val="24"/>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73F2BF"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e)</w:t>
      </w:r>
      <w:r w:rsidRPr="002E516F">
        <w:rPr>
          <w:rFonts w:eastAsia="Times New Roman" w:cs="Calibri"/>
          <w:sz w:val="24"/>
          <w:szCs w:val="24"/>
          <w:lang w:eastAsia="pl-PL"/>
        </w:rPr>
        <w:tab/>
        <w:t>o charakterze terrorystycznym, o którym mowa w art. 115 § 20 Kodeksu karnego, lub mające na celu popełnienie tego przestępstwa,</w:t>
      </w:r>
    </w:p>
    <w:p w14:paraId="043456CB"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f)</w:t>
      </w:r>
      <w:r w:rsidRPr="002E516F">
        <w:rPr>
          <w:rFonts w:eastAsia="Times New Roman" w:cs="Calibri"/>
          <w:sz w:val="24"/>
          <w:szCs w:val="24"/>
          <w:lang w:eastAsia="pl-PL"/>
        </w:rPr>
        <w:tab/>
        <w:t xml:space="preserve">powierzenia wykonywania pracy małoletniemu cudzoziemcowi, o którym mowa w art. 9 ust. 2 ustawy z dnia 15 czerwca 2012 r. o skutkach powierzania wykonywania pracy cudzoziemcom </w:t>
      </w:r>
      <w:r w:rsidRPr="002E516F">
        <w:rPr>
          <w:rFonts w:eastAsia="Times New Roman" w:cs="Calibri"/>
          <w:sz w:val="24"/>
          <w:szCs w:val="24"/>
          <w:lang w:eastAsia="pl-PL"/>
        </w:rPr>
        <w:lastRenderedPageBreak/>
        <w:t>przebywającym wbrew przepisom na terytorium Rzeczypospolitej Polskiej (Dz. U. z 2021 r. poz. 1745),</w:t>
      </w:r>
    </w:p>
    <w:p w14:paraId="66F24F35"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g)</w:t>
      </w:r>
      <w:r w:rsidRPr="002E516F">
        <w:rPr>
          <w:rFonts w:eastAsia="Times New Roman" w:cs="Calibri"/>
          <w:sz w:val="24"/>
          <w:szCs w:val="24"/>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D59D8F"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h)</w:t>
      </w:r>
      <w:r w:rsidRPr="002E516F">
        <w:rPr>
          <w:rFonts w:eastAsia="Times New Roman" w:cs="Calibri"/>
          <w:sz w:val="24"/>
          <w:szCs w:val="24"/>
          <w:lang w:eastAsia="pl-PL"/>
        </w:rPr>
        <w:tab/>
        <w:t>o którym mowa w art. 9 ust. 1 i 3 lub art. 10 ustawy z dnia 15 czerwca 2012 r. o skutkach powierzania wykonywania pracy cudzoziemcom przebywającym wbrew przepisom na terytorium Rzeczypospolitej Polskiej</w:t>
      </w:r>
      <w:r>
        <w:rPr>
          <w:rFonts w:eastAsia="Times New Roman" w:cs="Calibri"/>
          <w:sz w:val="24"/>
          <w:szCs w:val="24"/>
          <w:lang w:eastAsia="pl-PL"/>
        </w:rPr>
        <w:t xml:space="preserve"> </w:t>
      </w:r>
      <w:r w:rsidRPr="002E516F">
        <w:rPr>
          <w:rFonts w:eastAsia="Times New Roman" w:cs="Calibri"/>
          <w:sz w:val="24"/>
          <w:szCs w:val="24"/>
          <w:lang w:eastAsia="pl-PL"/>
        </w:rPr>
        <w:t>- lub za odpowiedni czyn zabroniony określony w przepisach prawa obcego;</w:t>
      </w:r>
    </w:p>
    <w:p w14:paraId="360A7A13"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2)</w:t>
      </w:r>
      <w:r w:rsidRPr="002E516F">
        <w:rPr>
          <w:rFonts w:eastAsia="Times New Roman" w:cs="Calibri"/>
          <w:sz w:val="24"/>
          <w:szCs w:val="24"/>
          <w:lang w:eastAsia="pl-P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AF9FFF2"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3)</w:t>
      </w:r>
      <w:r w:rsidRPr="002E516F">
        <w:rPr>
          <w:rFonts w:eastAsia="Times New Roman" w:cs="Calibri"/>
          <w:sz w:val="24"/>
          <w:szCs w:val="24"/>
          <w:lang w:eastAsia="pl-PL"/>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DCC6F8"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4)</w:t>
      </w:r>
      <w:r w:rsidRPr="002E516F">
        <w:rPr>
          <w:rFonts w:eastAsia="Times New Roman" w:cs="Calibri"/>
          <w:sz w:val="24"/>
          <w:szCs w:val="24"/>
          <w:lang w:eastAsia="pl-PL"/>
        </w:rPr>
        <w:tab/>
        <w:t>wobec którego prawomocnie orzeczono zakaz ubiegania się o zamówienia publiczne;</w:t>
      </w:r>
    </w:p>
    <w:p w14:paraId="77CA130C" w14:textId="77777777" w:rsidR="002E516F" w:rsidRPr="002E516F"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5)</w:t>
      </w:r>
      <w:r w:rsidRPr="002E516F">
        <w:rPr>
          <w:rFonts w:eastAsia="Times New Roman" w:cs="Calibri"/>
          <w:sz w:val="24"/>
          <w:szCs w:val="24"/>
          <w:lang w:eastAsia="pl-PL"/>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49B669" w14:textId="77777777" w:rsidR="002E516F" w:rsidRPr="00056117" w:rsidRDefault="002E516F" w:rsidP="002E516F">
      <w:pPr>
        <w:tabs>
          <w:tab w:val="left" w:pos="567"/>
        </w:tabs>
        <w:spacing w:after="0" w:line="240" w:lineRule="auto"/>
        <w:ind w:left="567" w:hanging="283"/>
        <w:jc w:val="both"/>
        <w:rPr>
          <w:rFonts w:eastAsia="Times New Roman" w:cs="Calibri"/>
          <w:sz w:val="24"/>
          <w:szCs w:val="24"/>
          <w:lang w:eastAsia="pl-PL"/>
        </w:rPr>
      </w:pPr>
      <w:r w:rsidRPr="002E516F">
        <w:rPr>
          <w:rFonts w:eastAsia="Times New Roman" w:cs="Calibri"/>
          <w:sz w:val="24"/>
          <w:szCs w:val="24"/>
          <w:lang w:eastAsia="pl-PL"/>
        </w:rPr>
        <w:t>6)</w:t>
      </w:r>
      <w:r w:rsidRPr="002E516F">
        <w:rPr>
          <w:rFonts w:eastAsia="Times New Roman" w:cs="Calibri"/>
          <w:sz w:val="24"/>
          <w:szCs w:val="24"/>
          <w:lang w:eastAsia="pl-PL"/>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bookmarkEnd w:id="1"/>
    <w:p w14:paraId="0CE7A826" w14:textId="77777777" w:rsidR="00626C74" w:rsidRPr="00056117" w:rsidRDefault="00626C74"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 Wykonawca może zostać wykluczony przez Zamawiającego na każdym etapie postępowania o udzielenie zamówienia.</w:t>
      </w:r>
    </w:p>
    <w:p w14:paraId="2E2A70A7" w14:textId="77777777" w:rsidR="00626C74" w:rsidRPr="00056117" w:rsidRDefault="00626C74"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3. Wykonawca nie podlega wykluczeniu w okolicznościach określonych w art. 108 ust. 1 pkt 1.1, 1.2 i 1.5 ustawy, jeżeli udowodni Zamawiającemu, że spełnił łącznie następujące przesłanki:</w:t>
      </w:r>
    </w:p>
    <w:p w14:paraId="2D308F03" w14:textId="77777777" w:rsidR="00626C74" w:rsidRPr="00056117" w:rsidRDefault="00626C74" w:rsidP="00C557CA">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C557CA">
        <w:rPr>
          <w:rFonts w:eastAsia="Times New Roman" w:cs="Calibri"/>
          <w:sz w:val="24"/>
          <w:szCs w:val="24"/>
          <w:lang w:eastAsia="pl-PL"/>
        </w:rPr>
        <w:tab/>
      </w:r>
      <w:r w:rsidRPr="00056117">
        <w:rPr>
          <w:rFonts w:eastAsia="Times New Roman" w:cs="Calibri"/>
          <w:sz w:val="24"/>
          <w:szCs w:val="24"/>
          <w:lang w:eastAsia="pl-PL"/>
        </w:rPr>
        <w:t>naprawił lub zobowiązał się do naprawienia szkody wyrządzonej przestępstwem, wykroczeniem lub swoim nieprawidłowym postępowaniem, w tym poprzez zadośćuczynienie pieniężne;</w:t>
      </w:r>
    </w:p>
    <w:p w14:paraId="3AEB1F7C" w14:textId="77777777" w:rsidR="00626C74" w:rsidRPr="00056117" w:rsidRDefault="00626C74" w:rsidP="00C557CA">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C557CA">
        <w:rPr>
          <w:rFonts w:eastAsia="Times New Roman" w:cs="Calibri"/>
          <w:sz w:val="24"/>
          <w:szCs w:val="24"/>
          <w:lang w:eastAsia="pl-PL"/>
        </w:rPr>
        <w:tab/>
      </w:r>
      <w:r w:rsidRPr="00056117">
        <w:rPr>
          <w:rFonts w:eastAsia="Times New Roman" w:cs="Calibr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23B721" w14:textId="77777777" w:rsidR="00626C74" w:rsidRPr="00056117" w:rsidRDefault="00626C74" w:rsidP="00C557CA">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3)</w:t>
      </w:r>
      <w:r w:rsidR="00C557CA">
        <w:rPr>
          <w:rFonts w:eastAsia="Times New Roman" w:cs="Calibri"/>
          <w:sz w:val="24"/>
          <w:szCs w:val="24"/>
          <w:lang w:eastAsia="pl-PL"/>
        </w:rPr>
        <w:tab/>
      </w:r>
      <w:r w:rsidRPr="00056117">
        <w:rPr>
          <w:rFonts w:eastAsia="Times New Roman" w:cs="Calibri"/>
          <w:sz w:val="24"/>
          <w:szCs w:val="24"/>
          <w:lang w:eastAsia="pl-PL"/>
        </w:rPr>
        <w:t>podjął konkretne środki techniczne, organizacyjne i kadrowe, odpowiednie dla zapobiegania dalszym przestępstwom, wykroczeniom lub nieprawidłowemu postępowaniu, w szczególności:</w:t>
      </w:r>
    </w:p>
    <w:p w14:paraId="1A355A16" w14:textId="77777777" w:rsidR="00626C74" w:rsidRPr="00056117" w:rsidRDefault="00626C74" w:rsidP="00C557CA">
      <w:pPr>
        <w:tabs>
          <w:tab w:val="left" w:pos="851"/>
        </w:tabs>
        <w:spacing w:after="0" w:line="240" w:lineRule="auto"/>
        <w:ind w:left="851" w:hanging="284"/>
        <w:jc w:val="both"/>
        <w:rPr>
          <w:rFonts w:eastAsia="Times New Roman" w:cs="Calibri"/>
          <w:sz w:val="24"/>
          <w:szCs w:val="24"/>
          <w:lang w:eastAsia="pl-PL"/>
        </w:rPr>
      </w:pPr>
      <w:r w:rsidRPr="00056117">
        <w:rPr>
          <w:rFonts w:eastAsia="Times New Roman" w:cs="Calibri"/>
          <w:sz w:val="24"/>
          <w:szCs w:val="24"/>
          <w:lang w:eastAsia="pl-PL"/>
        </w:rPr>
        <w:lastRenderedPageBreak/>
        <w:t>a)</w:t>
      </w:r>
      <w:r w:rsidR="00C557CA">
        <w:rPr>
          <w:rFonts w:eastAsia="Times New Roman" w:cs="Calibri"/>
          <w:sz w:val="24"/>
          <w:szCs w:val="24"/>
          <w:lang w:eastAsia="pl-PL"/>
        </w:rPr>
        <w:tab/>
      </w:r>
      <w:r w:rsidRPr="00056117">
        <w:rPr>
          <w:rFonts w:eastAsia="Times New Roman" w:cs="Calibri"/>
          <w:sz w:val="24"/>
          <w:szCs w:val="24"/>
          <w:lang w:eastAsia="pl-PL"/>
        </w:rPr>
        <w:t>zerwał wszelkie powiązania z osobami lub podmiotami odpowiedzialnymi za nieprawidłowe postępowanie wykonawcy,</w:t>
      </w:r>
    </w:p>
    <w:p w14:paraId="0BCDC374" w14:textId="77777777" w:rsidR="00626C74" w:rsidRPr="00056117" w:rsidRDefault="00626C74" w:rsidP="00C557CA">
      <w:pPr>
        <w:tabs>
          <w:tab w:val="left" w:pos="851"/>
        </w:tabs>
        <w:spacing w:after="0" w:line="240" w:lineRule="auto"/>
        <w:ind w:left="851" w:hanging="284"/>
        <w:jc w:val="both"/>
        <w:rPr>
          <w:rFonts w:eastAsia="Times New Roman" w:cs="Calibri"/>
          <w:sz w:val="24"/>
          <w:szCs w:val="24"/>
          <w:lang w:eastAsia="pl-PL"/>
        </w:rPr>
      </w:pPr>
      <w:r w:rsidRPr="00056117">
        <w:rPr>
          <w:rFonts w:eastAsia="Times New Roman" w:cs="Calibri"/>
          <w:sz w:val="24"/>
          <w:szCs w:val="24"/>
          <w:lang w:eastAsia="pl-PL"/>
        </w:rPr>
        <w:t>b)</w:t>
      </w:r>
      <w:r w:rsidR="00C557CA">
        <w:rPr>
          <w:rFonts w:eastAsia="Times New Roman" w:cs="Calibri"/>
          <w:sz w:val="24"/>
          <w:szCs w:val="24"/>
          <w:lang w:eastAsia="pl-PL"/>
        </w:rPr>
        <w:tab/>
      </w:r>
      <w:r w:rsidRPr="00056117">
        <w:rPr>
          <w:rFonts w:eastAsia="Times New Roman" w:cs="Calibri"/>
          <w:sz w:val="24"/>
          <w:szCs w:val="24"/>
          <w:lang w:eastAsia="pl-PL"/>
        </w:rPr>
        <w:t>zreorganizował personel,</w:t>
      </w:r>
    </w:p>
    <w:p w14:paraId="6FCFFB3A" w14:textId="77777777" w:rsidR="00626C74" w:rsidRPr="00056117" w:rsidRDefault="00626C74" w:rsidP="00C557CA">
      <w:pPr>
        <w:tabs>
          <w:tab w:val="left" w:pos="851"/>
        </w:tabs>
        <w:spacing w:after="0" w:line="240" w:lineRule="auto"/>
        <w:ind w:left="851" w:hanging="284"/>
        <w:jc w:val="both"/>
        <w:rPr>
          <w:rFonts w:eastAsia="Times New Roman" w:cs="Calibri"/>
          <w:sz w:val="24"/>
          <w:szCs w:val="24"/>
          <w:lang w:eastAsia="pl-PL"/>
        </w:rPr>
      </w:pPr>
      <w:r w:rsidRPr="00056117">
        <w:rPr>
          <w:rFonts w:eastAsia="Times New Roman" w:cs="Calibri"/>
          <w:sz w:val="24"/>
          <w:szCs w:val="24"/>
          <w:lang w:eastAsia="pl-PL"/>
        </w:rPr>
        <w:t>c)</w:t>
      </w:r>
      <w:r w:rsidR="00C557CA">
        <w:rPr>
          <w:rFonts w:eastAsia="Times New Roman" w:cs="Calibri"/>
          <w:sz w:val="24"/>
          <w:szCs w:val="24"/>
          <w:lang w:eastAsia="pl-PL"/>
        </w:rPr>
        <w:tab/>
      </w:r>
      <w:r w:rsidRPr="00056117">
        <w:rPr>
          <w:rFonts w:eastAsia="Times New Roman" w:cs="Calibri"/>
          <w:sz w:val="24"/>
          <w:szCs w:val="24"/>
          <w:lang w:eastAsia="pl-PL"/>
        </w:rPr>
        <w:t>wdrożył system sprawozdawczości i kontroli,</w:t>
      </w:r>
    </w:p>
    <w:p w14:paraId="18E5C1DB" w14:textId="77777777" w:rsidR="00626C74" w:rsidRPr="00056117" w:rsidRDefault="00626C74" w:rsidP="00C557CA">
      <w:pPr>
        <w:tabs>
          <w:tab w:val="left" w:pos="851"/>
        </w:tabs>
        <w:spacing w:after="0" w:line="240" w:lineRule="auto"/>
        <w:ind w:left="851" w:hanging="284"/>
        <w:jc w:val="both"/>
        <w:rPr>
          <w:rFonts w:eastAsia="Times New Roman" w:cs="Calibri"/>
          <w:sz w:val="24"/>
          <w:szCs w:val="24"/>
          <w:lang w:eastAsia="pl-PL"/>
        </w:rPr>
      </w:pPr>
      <w:r w:rsidRPr="00056117">
        <w:rPr>
          <w:rFonts w:eastAsia="Times New Roman" w:cs="Calibri"/>
          <w:sz w:val="24"/>
          <w:szCs w:val="24"/>
          <w:lang w:eastAsia="pl-PL"/>
        </w:rPr>
        <w:t>d)</w:t>
      </w:r>
      <w:r w:rsidR="00C557CA">
        <w:rPr>
          <w:rFonts w:eastAsia="Times New Roman" w:cs="Calibri"/>
          <w:sz w:val="24"/>
          <w:szCs w:val="24"/>
          <w:lang w:eastAsia="pl-PL"/>
        </w:rPr>
        <w:tab/>
      </w:r>
      <w:r w:rsidRPr="00056117">
        <w:rPr>
          <w:rFonts w:eastAsia="Times New Roman" w:cs="Calibri"/>
          <w:sz w:val="24"/>
          <w:szCs w:val="24"/>
          <w:lang w:eastAsia="pl-PL"/>
        </w:rPr>
        <w:t>utworzył struktury audytu wewnętrznego do monitorowania przestrzegania przepisów, wewnętrznych regulacji lub standardów,</w:t>
      </w:r>
    </w:p>
    <w:p w14:paraId="414AA3AF" w14:textId="77777777" w:rsidR="00626C74" w:rsidRPr="00056117" w:rsidRDefault="00626C74" w:rsidP="00C557CA">
      <w:pPr>
        <w:tabs>
          <w:tab w:val="left" w:pos="851"/>
        </w:tabs>
        <w:spacing w:after="0" w:line="240" w:lineRule="auto"/>
        <w:ind w:left="851" w:hanging="284"/>
        <w:jc w:val="both"/>
        <w:rPr>
          <w:rFonts w:eastAsia="Times New Roman" w:cs="Calibri"/>
          <w:sz w:val="24"/>
          <w:szCs w:val="24"/>
          <w:lang w:eastAsia="pl-PL"/>
        </w:rPr>
      </w:pPr>
      <w:r w:rsidRPr="00056117">
        <w:rPr>
          <w:rFonts w:eastAsia="Times New Roman" w:cs="Calibri"/>
          <w:sz w:val="24"/>
          <w:szCs w:val="24"/>
          <w:lang w:eastAsia="pl-PL"/>
        </w:rPr>
        <w:t>e)</w:t>
      </w:r>
      <w:r w:rsidR="00C557CA">
        <w:rPr>
          <w:rFonts w:eastAsia="Times New Roman" w:cs="Calibri"/>
          <w:sz w:val="24"/>
          <w:szCs w:val="24"/>
          <w:lang w:eastAsia="pl-PL"/>
        </w:rPr>
        <w:tab/>
      </w:r>
      <w:r w:rsidRPr="00056117">
        <w:rPr>
          <w:rFonts w:eastAsia="Times New Roman" w:cs="Calibri"/>
          <w:sz w:val="24"/>
          <w:szCs w:val="24"/>
          <w:lang w:eastAsia="pl-PL"/>
        </w:rPr>
        <w:t>wprowadził wewnętrzne regulacje dotyczące odpowiedzialności i odszkodowań za nieprzestrzeganie przepisów, wewnętrznych regulacji lub standardów.</w:t>
      </w:r>
    </w:p>
    <w:p w14:paraId="67764218" w14:textId="77777777" w:rsidR="00626C74" w:rsidRPr="00056117" w:rsidRDefault="00626C74" w:rsidP="00C557CA">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3ED28489" w14:textId="77777777" w:rsidR="00C557CA" w:rsidRDefault="00C557CA" w:rsidP="00626C74">
      <w:pPr>
        <w:spacing w:after="0" w:line="240" w:lineRule="auto"/>
        <w:jc w:val="both"/>
        <w:rPr>
          <w:rFonts w:eastAsia="Times New Roman" w:cs="Calibri"/>
          <w:b/>
          <w:sz w:val="24"/>
          <w:szCs w:val="24"/>
          <w:lang w:eastAsia="pl-PL"/>
        </w:rPr>
      </w:pPr>
    </w:p>
    <w:p w14:paraId="2D33523D"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XVI</w:t>
      </w:r>
      <w:r w:rsidR="00790DF4">
        <w:rPr>
          <w:rFonts w:eastAsia="Times New Roman" w:cs="Calibri"/>
          <w:b/>
          <w:sz w:val="24"/>
          <w:szCs w:val="24"/>
          <w:lang w:eastAsia="pl-PL"/>
        </w:rPr>
        <w:t xml:space="preserve"> </w:t>
      </w:r>
    </w:p>
    <w:p w14:paraId="24E6B92A"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PODSTAWY WYKLUCZENIA O KTÓRYCH MOWA W ART. 109. UST. 1 USTAWY PZP</w:t>
      </w:r>
    </w:p>
    <w:p w14:paraId="425A5347" w14:textId="77777777" w:rsidR="00C557CA" w:rsidRPr="004A0C6A" w:rsidRDefault="00626C74" w:rsidP="00783EF1">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wykluczy z postępowania o udzielenie zamówienia publicznego na podstawie art. 109 ust. 1 pkt 4 ustawy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w:t>
      </w:r>
      <w:r w:rsidR="00F506A1">
        <w:rPr>
          <w:rFonts w:eastAsia="Times New Roman" w:cs="Calibri"/>
          <w:sz w:val="24"/>
          <w:szCs w:val="24"/>
          <w:lang w:eastAsia="pl-PL"/>
        </w:rPr>
        <w:t>iejsca wszczęcia tej procedury.</w:t>
      </w:r>
    </w:p>
    <w:p w14:paraId="1E39AE86" w14:textId="77777777" w:rsidR="00783EF1" w:rsidRPr="00056117" w:rsidRDefault="00783EF1" w:rsidP="00783EF1">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XVII</w:t>
      </w:r>
      <w:r w:rsidR="00790DF4">
        <w:rPr>
          <w:rFonts w:eastAsia="Times New Roman" w:cs="Calibri"/>
          <w:b/>
          <w:sz w:val="24"/>
          <w:szCs w:val="24"/>
          <w:lang w:eastAsia="pl-PL"/>
        </w:rPr>
        <w:t xml:space="preserve"> </w:t>
      </w:r>
    </w:p>
    <w:p w14:paraId="25E91B74" w14:textId="77777777" w:rsidR="00783EF1" w:rsidRPr="00056117" w:rsidRDefault="00783EF1" w:rsidP="00783EF1">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ZAKAZ UDZIAŁU ROSYJSKICH WYKONAWCÓW W ZAMÓWIENIACH PUBLICZNYCH </w:t>
      </w:r>
      <w:r w:rsidRPr="00056117">
        <w:rPr>
          <w:rFonts w:eastAsia="Times New Roman" w:cs="Calibri"/>
          <w:b/>
          <w:sz w:val="24"/>
          <w:szCs w:val="24"/>
          <w:lang w:eastAsia="pl-PL"/>
        </w:rPr>
        <w:br/>
        <w:t>I KONCESJACH/NOWE PODSTAWY WYKLUCZENIA Z POSTĘPOWANIA LUB KONKURSU ORAZ KARA PIENIĘŻNA JAKO SANKCJE W CELU PRZECIWDZIAŁANIA WSPIERANIA AGRESJI FEDERACJI ROSYJSKIEJ NA UKRAINĘ.</w:t>
      </w:r>
    </w:p>
    <w:p w14:paraId="7ACF03A2" w14:textId="77777777" w:rsidR="00783EF1" w:rsidRPr="00056117" w:rsidRDefault="00783EF1" w:rsidP="00D16C32">
      <w:pPr>
        <w:pStyle w:val="NormalnyWeb"/>
        <w:tabs>
          <w:tab w:val="left" w:pos="284"/>
        </w:tabs>
        <w:spacing w:before="0" w:beforeAutospacing="0" w:after="0" w:afterAutospacing="0"/>
        <w:ind w:left="284" w:hanging="284"/>
        <w:jc w:val="both"/>
        <w:rPr>
          <w:rFonts w:ascii="Calibri" w:hAnsi="Calibri" w:cs="Calibri"/>
        </w:rPr>
      </w:pPr>
      <w:r w:rsidRPr="00056117">
        <w:rPr>
          <w:rFonts w:ascii="Calibri" w:hAnsi="Calibri" w:cs="Calibri"/>
        </w:rPr>
        <w:t>1.</w:t>
      </w:r>
      <w:r w:rsidR="00C557CA">
        <w:rPr>
          <w:rFonts w:ascii="Calibri" w:hAnsi="Calibri" w:cs="Calibri"/>
        </w:rPr>
        <w:tab/>
      </w:r>
      <w:r w:rsidRPr="00056117">
        <w:rPr>
          <w:rFonts w:ascii="Calibri" w:hAnsi="Calibri" w:cs="Calibri"/>
        </w:rPr>
        <w:t xml:space="preserve">W związku z trwającą agresją wojskową Rosji wobec Ukrainy oraz doniesieniami o okrucieństwach popełnianych przez rosyjskie siły zbrojne w Ukrainie w ramach piątego pakietu sankcji gospodarczych i indywidualnych wobec Rosji w dniu 8 kwietnia 2022 r. Rada Unii Europejskiej przyjęła </w:t>
      </w:r>
      <w:r w:rsidRPr="00056117">
        <w:rPr>
          <w:rFonts w:ascii="Calibri" w:hAnsi="Calibri" w:cs="Calibri"/>
          <w:i/>
          <w:iCs/>
        </w:rPr>
        <w:t>rozporządzenie (UE) 2022/576 w sprawie zmiany rozporządzenia (UE) nr 833/2014 dotyczącego środków ograniczających w związku z działaniami Rosji destabilizującymi sytuację na Ukrainie</w:t>
      </w:r>
      <w:r w:rsidRPr="00056117">
        <w:rPr>
          <w:rFonts w:ascii="Calibri" w:hAnsi="Calibri" w:cs="Calibri"/>
        </w:rPr>
        <w:t xml:space="preserve"> (Dz. Urz. UE nr L 111 z 8.4.2022, str. 1), które ustanowiło </w:t>
      </w:r>
      <w:proofErr w:type="spellStart"/>
      <w:r w:rsidRPr="00056117">
        <w:rPr>
          <w:rStyle w:val="Pogrubienie"/>
          <w:rFonts w:ascii="Calibri" w:hAnsi="Calibri" w:cs="Calibri"/>
        </w:rPr>
        <w:t>ogólnounijny</w:t>
      </w:r>
      <w:proofErr w:type="spellEnd"/>
      <w:r w:rsidRPr="00056117">
        <w:rPr>
          <w:rStyle w:val="Pogrubienie"/>
          <w:rFonts w:ascii="Calibri" w:hAnsi="Calibri" w:cs="Calibri"/>
        </w:rPr>
        <w:t xml:space="preserve"> zakaz udziału rosyjskich wykonawców w zamówieniach publicznych i koncesjach</w:t>
      </w:r>
      <w:r w:rsidRPr="00056117">
        <w:rPr>
          <w:rFonts w:ascii="Calibri" w:hAnsi="Calibri" w:cs="Calibri"/>
        </w:rPr>
        <w:t xml:space="preserve"> udzielanych w państwach członkowskich Unii Europejskiej. </w:t>
      </w:r>
    </w:p>
    <w:p w14:paraId="72CB5D87" w14:textId="77777777" w:rsidR="00783EF1" w:rsidRPr="00056117" w:rsidRDefault="00783EF1" w:rsidP="00D16C32">
      <w:pPr>
        <w:pStyle w:val="NormalnyWeb"/>
        <w:spacing w:before="240" w:beforeAutospacing="0" w:after="240" w:afterAutospacing="0"/>
        <w:ind w:left="284"/>
        <w:jc w:val="both"/>
        <w:rPr>
          <w:rFonts w:ascii="Calibri" w:hAnsi="Calibri" w:cs="Calibri"/>
          <w:b/>
          <w:bCs/>
        </w:rPr>
      </w:pPr>
      <w:r w:rsidRPr="00056117">
        <w:rPr>
          <w:rFonts w:ascii="Calibri" w:hAnsi="Calibri" w:cs="Calibri"/>
        </w:rPr>
        <w:t>Przepisy rozporządzenia 2022/576 weszły w życie następnego dnia po publikacji,</w:t>
      </w:r>
      <w:r w:rsidRPr="00056117">
        <w:rPr>
          <w:rFonts w:ascii="Calibri" w:hAnsi="Calibri" w:cs="Calibri"/>
        </w:rPr>
        <w:br/>
        <w:t xml:space="preserve"> </w:t>
      </w:r>
      <w:r w:rsidRPr="00056117">
        <w:rPr>
          <w:rFonts w:ascii="Calibri" w:hAnsi="Calibri" w:cs="Calibri"/>
          <w:b/>
          <w:bCs/>
        </w:rPr>
        <w:t>tj. w dniu 9 kwietnia 2022 r.</w:t>
      </w:r>
    </w:p>
    <w:p w14:paraId="7ECFF1A9" w14:textId="77777777" w:rsidR="00783EF1" w:rsidRPr="004E4758" w:rsidRDefault="00783EF1" w:rsidP="00D16C32">
      <w:pPr>
        <w:pStyle w:val="NormalnyWeb"/>
        <w:tabs>
          <w:tab w:val="left" w:pos="284"/>
        </w:tabs>
        <w:spacing w:before="0" w:beforeAutospacing="0" w:after="0" w:afterAutospacing="0"/>
        <w:ind w:left="284" w:hanging="284"/>
        <w:jc w:val="both"/>
        <w:rPr>
          <w:rFonts w:ascii="Calibri" w:hAnsi="Calibri" w:cs="Calibri"/>
        </w:rPr>
      </w:pPr>
      <w:r w:rsidRPr="004E4758">
        <w:rPr>
          <w:rFonts w:ascii="Calibri" w:hAnsi="Calibri" w:cs="Calibri"/>
          <w:bCs/>
        </w:rPr>
        <w:t>2.</w:t>
      </w:r>
      <w:r w:rsidR="00C557CA" w:rsidRPr="004E4758">
        <w:rPr>
          <w:rFonts w:ascii="Calibri" w:hAnsi="Calibri" w:cs="Calibri"/>
        </w:rPr>
        <w:tab/>
      </w:r>
      <w:r w:rsidRPr="004E4758">
        <w:rPr>
          <w:rFonts w:ascii="Calibri" w:hAnsi="Calibri" w:cs="Calibri"/>
        </w:rPr>
        <w:t xml:space="preserve">Ponadto w dniu 15 kwietnia 2022 r. w Dzienniku Ustaw pod poz. 835 ogłoszono </w:t>
      </w:r>
      <w:bookmarkStart w:id="2" w:name="_Hlk103255659"/>
      <w:r w:rsidRPr="004E4758">
        <w:rPr>
          <w:rFonts w:ascii="Calibri" w:hAnsi="Calibri" w:cs="Calibri"/>
        </w:rPr>
        <w:t xml:space="preserve">ustawę z dnia 13 kwietnia 2022r. </w:t>
      </w:r>
      <w:r w:rsidRPr="004E4758">
        <w:rPr>
          <w:rFonts w:ascii="Calibri" w:hAnsi="Calibri" w:cs="Calibri"/>
          <w:i/>
          <w:iCs/>
        </w:rPr>
        <w:t>o szczególnych rozwiązaniach w zakresie przeciwdziałania wspieraniu agresji na Ukrainę oraz służących ochronie bezpieczeństwa narodowego</w:t>
      </w:r>
      <w:bookmarkEnd w:id="2"/>
      <w:r w:rsidRPr="004E4758">
        <w:rPr>
          <w:rFonts w:ascii="Calibri" w:hAnsi="Calibri" w:cs="Calibri"/>
        </w:rPr>
        <w:t>, zwaną dalej „ustawą.</w:t>
      </w:r>
    </w:p>
    <w:p w14:paraId="0A76D6B6" w14:textId="77777777" w:rsidR="00783EF1" w:rsidRPr="00056117" w:rsidRDefault="00783EF1" w:rsidP="00D16C32">
      <w:pPr>
        <w:spacing w:before="240" w:line="240" w:lineRule="auto"/>
        <w:ind w:left="284"/>
        <w:jc w:val="both"/>
        <w:rPr>
          <w:rFonts w:eastAsia="Times New Roman" w:cs="Calibri"/>
          <w:sz w:val="24"/>
          <w:szCs w:val="24"/>
          <w:lang w:eastAsia="pl-PL"/>
        </w:rPr>
      </w:pPr>
      <w:r w:rsidRPr="00056117">
        <w:rPr>
          <w:rFonts w:eastAsia="Times New Roman" w:cs="Calibri"/>
          <w:sz w:val="24"/>
          <w:szCs w:val="24"/>
          <w:lang w:eastAsia="pl-PL"/>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887895" w:rsidRPr="00056117">
        <w:rPr>
          <w:rFonts w:eastAsia="Times New Roman" w:cs="Calibri"/>
          <w:sz w:val="24"/>
          <w:szCs w:val="24"/>
          <w:lang w:eastAsia="pl-PL"/>
        </w:rPr>
        <w:t>2022.1710</w:t>
      </w:r>
      <w:r w:rsidRPr="00056117">
        <w:rPr>
          <w:rFonts w:eastAsia="Times New Roman" w:cs="Calibri"/>
          <w:sz w:val="24"/>
          <w:szCs w:val="24"/>
          <w:lang w:eastAsia="pl-PL"/>
        </w:rPr>
        <w:t xml:space="preserve">, z </w:t>
      </w:r>
      <w:proofErr w:type="spellStart"/>
      <w:r w:rsidRPr="00056117">
        <w:rPr>
          <w:rFonts w:eastAsia="Times New Roman" w:cs="Calibri"/>
          <w:sz w:val="24"/>
          <w:szCs w:val="24"/>
          <w:lang w:eastAsia="pl-PL"/>
        </w:rPr>
        <w:t>późn</w:t>
      </w:r>
      <w:proofErr w:type="spellEnd"/>
      <w:r w:rsidRPr="00056117">
        <w:rPr>
          <w:rFonts w:eastAsia="Times New Roman" w:cs="Calibri"/>
          <w:sz w:val="24"/>
          <w:szCs w:val="24"/>
          <w:lang w:eastAsia="pl-PL"/>
        </w:rPr>
        <w:t xml:space="preserve">. zm.), zwanej dalej „ustawą </w:t>
      </w:r>
      <w:proofErr w:type="spellStart"/>
      <w:r w:rsidRPr="00056117">
        <w:rPr>
          <w:rFonts w:eastAsia="Times New Roman" w:cs="Calibri"/>
          <w:sz w:val="24"/>
          <w:szCs w:val="24"/>
          <w:lang w:eastAsia="pl-PL"/>
        </w:rPr>
        <w:t>Pzp</w:t>
      </w:r>
      <w:proofErr w:type="spellEnd"/>
      <w:r w:rsidRPr="00056117">
        <w:rPr>
          <w:rFonts w:eastAsia="Times New Roman" w:cs="Calibri"/>
          <w:sz w:val="24"/>
          <w:szCs w:val="24"/>
          <w:lang w:eastAsia="pl-PL"/>
        </w:rPr>
        <w:t>”.</w:t>
      </w:r>
    </w:p>
    <w:p w14:paraId="0C17B067" w14:textId="77777777" w:rsidR="00783EF1" w:rsidRPr="004E4758" w:rsidRDefault="00783EF1" w:rsidP="00D16C32">
      <w:pPr>
        <w:pStyle w:val="NormalnyWeb"/>
        <w:tabs>
          <w:tab w:val="left" w:pos="284"/>
        </w:tabs>
        <w:spacing w:before="0" w:beforeAutospacing="0" w:after="0" w:afterAutospacing="0"/>
        <w:ind w:left="284" w:hanging="284"/>
        <w:jc w:val="both"/>
        <w:rPr>
          <w:rFonts w:ascii="Calibri" w:hAnsi="Calibri" w:cs="Calibri"/>
          <w:b/>
        </w:rPr>
      </w:pPr>
      <w:r w:rsidRPr="004E4758">
        <w:rPr>
          <w:rFonts w:ascii="Calibri" w:hAnsi="Calibri" w:cs="Calibri"/>
        </w:rPr>
        <w:t>3.</w:t>
      </w:r>
      <w:r w:rsidR="00C557CA" w:rsidRPr="004E4758">
        <w:rPr>
          <w:rFonts w:ascii="Calibri" w:hAnsi="Calibri" w:cs="Calibri"/>
          <w:b/>
        </w:rPr>
        <w:tab/>
      </w:r>
      <w:r w:rsidRPr="004E4758">
        <w:rPr>
          <w:rFonts w:ascii="Calibri" w:hAnsi="Calibri" w:cs="Calibri"/>
          <w:b/>
        </w:rPr>
        <w:t xml:space="preserve">Na podstawie art. 7 ust. 1 ustawy </w:t>
      </w:r>
      <w:r w:rsidRPr="004E4758">
        <w:rPr>
          <w:rFonts w:ascii="Calibri" w:hAnsi="Calibri" w:cs="Calibri"/>
        </w:rPr>
        <w:t xml:space="preserve"> z dnia 13 kwietnia 2022r. </w:t>
      </w:r>
      <w:r w:rsidRPr="004E4758">
        <w:rPr>
          <w:rFonts w:ascii="Calibri" w:hAnsi="Calibri" w:cs="Calibri"/>
          <w:i/>
          <w:iCs/>
        </w:rPr>
        <w:t xml:space="preserve">o szczególnych rozwiązaniach w zakresie przeciwdziałania wspieraniu agresji na Ukrainę oraz służących ochronie bezpieczeństwa </w:t>
      </w:r>
      <w:r w:rsidRPr="004E4758">
        <w:rPr>
          <w:rFonts w:ascii="Calibri" w:hAnsi="Calibri" w:cs="Calibri"/>
          <w:i/>
          <w:iCs/>
        </w:rPr>
        <w:lastRenderedPageBreak/>
        <w:t>narodowego</w:t>
      </w:r>
      <w:r w:rsidRPr="004E4758">
        <w:rPr>
          <w:rFonts w:ascii="Calibri" w:hAnsi="Calibri" w:cs="Calibri"/>
          <w:b/>
        </w:rPr>
        <w:t xml:space="preserve"> z  postępowania o udzielenie zamówienia publicznego lub konkursu prowadzonego na podstawie ustawy </w:t>
      </w:r>
      <w:proofErr w:type="spellStart"/>
      <w:r w:rsidRPr="004E4758">
        <w:rPr>
          <w:rFonts w:ascii="Calibri" w:hAnsi="Calibri" w:cs="Calibri"/>
          <w:b/>
        </w:rPr>
        <w:t>Pzp</w:t>
      </w:r>
      <w:proofErr w:type="spellEnd"/>
      <w:r w:rsidRPr="004E4758">
        <w:rPr>
          <w:rFonts w:ascii="Calibri" w:hAnsi="Calibri" w:cs="Calibri"/>
          <w:b/>
        </w:rPr>
        <w:t xml:space="preserve"> wyklucza się:</w:t>
      </w:r>
    </w:p>
    <w:p w14:paraId="03D7204F" w14:textId="77777777" w:rsidR="00783EF1" w:rsidRPr="004E4758" w:rsidRDefault="00783EF1" w:rsidP="00D16C32">
      <w:pPr>
        <w:tabs>
          <w:tab w:val="left" w:pos="567"/>
        </w:tabs>
        <w:spacing w:after="0" w:line="240" w:lineRule="auto"/>
        <w:ind w:left="567" w:hanging="283"/>
        <w:jc w:val="both"/>
        <w:rPr>
          <w:rFonts w:eastAsia="Times New Roman" w:cs="Calibri"/>
          <w:sz w:val="24"/>
          <w:szCs w:val="24"/>
          <w:lang w:eastAsia="pl-PL"/>
        </w:rPr>
      </w:pPr>
      <w:r w:rsidRPr="004E4758">
        <w:rPr>
          <w:rFonts w:eastAsia="Times New Roman" w:cs="Calibri"/>
          <w:sz w:val="24"/>
          <w:szCs w:val="24"/>
          <w:lang w:eastAsia="pl-PL"/>
        </w:rPr>
        <w:t>1)</w:t>
      </w:r>
      <w:r w:rsidR="00D16C32" w:rsidRPr="004E4758">
        <w:rPr>
          <w:rFonts w:eastAsia="Times New Roman" w:cs="Calibri"/>
          <w:sz w:val="24"/>
          <w:szCs w:val="24"/>
          <w:lang w:eastAsia="pl-PL"/>
        </w:rPr>
        <w:tab/>
      </w:r>
      <w:r w:rsidRPr="004E4758">
        <w:rPr>
          <w:rFonts w:eastAsia="Times New Roman" w:cs="Calibr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FF35B6" w14:textId="77777777" w:rsidR="00783EF1" w:rsidRPr="004E4758" w:rsidRDefault="00783EF1" w:rsidP="00D16C32">
      <w:pPr>
        <w:tabs>
          <w:tab w:val="left" w:pos="567"/>
        </w:tabs>
        <w:spacing w:after="0" w:line="240" w:lineRule="auto"/>
        <w:ind w:left="567" w:hanging="283"/>
        <w:jc w:val="both"/>
        <w:rPr>
          <w:rFonts w:eastAsia="Times New Roman" w:cs="Calibri"/>
          <w:sz w:val="24"/>
          <w:szCs w:val="24"/>
          <w:lang w:eastAsia="pl-PL"/>
        </w:rPr>
      </w:pPr>
      <w:r w:rsidRPr="004E4758">
        <w:rPr>
          <w:rFonts w:eastAsia="Times New Roman" w:cs="Calibri"/>
          <w:sz w:val="24"/>
          <w:szCs w:val="24"/>
          <w:lang w:eastAsia="pl-PL"/>
        </w:rPr>
        <w:t>2)</w:t>
      </w:r>
      <w:r w:rsidR="00D16C32" w:rsidRPr="004E4758">
        <w:rPr>
          <w:rFonts w:eastAsia="Times New Roman" w:cs="Calibri"/>
          <w:sz w:val="24"/>
          <w:szCs w:val="24"/>
          <w:lang w:eastAsia="pl-PL"/>
        </w:rPr>
        <w:tab/>
      </w:r>
      <w:r w:rsidRPr="004E4758">
        <w:rPr>
          <w:rFonts w:eastAsia="Times New Roman" w:cs="Calibri"/>
          <w:sz w:val="24"/>
          <w:szCs w:val="24"/>
          <w:lang w:eastAsia="pl-PL"/>
        </w:rPr>
        <w:t>Wykonawcę oraz uczestnika konkursu, 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FBC7E1A" w14:textId="77777777" w:rsidR="00783EF1" w:rsidRPr="00056117" w:rsidRDefault="00783EF1" w:rsidP="00D16C32">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3)</w:t>
      </w:r>
      <w:r w:rsidR="00D16C32">
        <w:rPr>
          <w:rFonts w:eastAsia="Times New Roman" w:cs="Calibri"/>
          <w:sz w:val="24"/>
          <w:szCs w:val="24"/>
          <w:lang w:eastAsia="pl-PL"/>
        </w:rPr>
        <w:tab/>
      </w:r>
      <w:r w:rsidRPr="004E4758">
        <w:rPr>
          <w:rFonts w:eastAsia="Times New Roman" w:cs="Calibri"/>
          <w:sz w:val="24"/>
          <w:szCs w:val="24"/>
          <w:lang w:eastAsia="pl-PL"/>
        </w:rPr>
        <w:t>Wykonawcę</w:t>
      </w:r>
      <w:r w:rsidRPr="00056117">
        <w:rPr>
          <w:rFonts w:eastAsia="Times New Roman" w:cs="Calibri"/>
          <w:sz w:val="24"/>
          <w:szCs w:val="24"/>
          <w:lang w:eastAsia="pl-PL"/>
        </w:rPr>
        <w:t xml:space="preserve"> oraz uczestnika konkursu, którego jednostką dominującą w rozumieniu art. 3 ust. 1 pkt 37 ustawy z dnia 29 września 1994 r. o rachunkowości (Dz.U.202</w:t>
      </w:r>
      <w:r w:rsidR="00435FEB">
        <w:rPr>
          <w:rFonts w:eastAsia="Times New Roman" w:cs="Calibri"/>
          <w:sz w:val="24"/>
          <w:szCs w:val="24"/>
          <w:lang w:eastAsia="pl-PL"/>
        </w:rPr>
        <w:t>3.120</w:t>
      </w:r>
      <w:r w:rsidRPr="00056117">
        <w:rPr>
          <w:rFonts w:eastAsia="Times New Roman" w:cs="Calibr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3E965F" w14:textId="77777777" w:rsidR="00783EF1" w:rsidRPr="004E4758" w:rsidRDefault="009051BA" w:rsidP="00D16C32">
      <w:pPr>
        <w:pStyle w:val="NormalnyWeb"/>
        <w:tabs>
          <w:tab w:val="left" w:pos="284"/>
        </w:tabs>
        <w:spacing w:before="0" w:beforeAutospacing="0" w:after="0" w:afterAutospacing="0"/>
        <w:ind w:left="284" w:hanging="284"/>
        <w:jc w:val="both"/>
        <w:rPr>
          <w:rFonts w:ascii="Calibri" w:hAnsi="Calibri" w:cs="Calibri"/>
        </w:rPr>
      </w:pPr>
      <w:r w:rsidRPr="004E4758">
        <w:rPr>
          <w:rFonts w:ascii="Calibri" w:hAnsi="Calibri" w:cs="Calibri"/>
        </w:rPr>
        <w:t>4.</w:t>
      </w:r>
      <w:r w:rsidR="00D16C32" w:rsidRPr="004E4758">
        <w:rPr>
          <w:rFonts w:ascii="Calibri" w:hAnsi="Calibri" w:cs="Calibri"/>
        </w:rPr>
        <w:tab/>
      </w:r>
      <w:r w:rsidRPr="004E4758">
        <w:rPr>
          <w:rFonts w:ascii="Calibri" w:hAnsi="Calibri" w:cs="Calibri"/>
        </w:rPr>
        <w:t>W</w:t>
      </w:r>
      <w:r w:rsidR="00783EF1" w:rsidRPr="004E4758">
        <w:rPr>
          <w:rFonts w:ascii="Calibri" w:hAnsi="Calibri" w:cs="Calibri"/>
        </w:rPr>
        <w:t>ykluczenie</w:t>
      </w:r>
      <w:r w:rsidRPr="004E4758">
        <w:rPr>
          <w:rFonts w:ascii="Calibri" w:hAnsi="Calibri" w:cs="Calibri"/>
        </w:rPr>
        <w:t>, o których mowa w ust. 3</w:t>
      </w:r>
      <w:r w:rsidR="00783EF1" w:rsidRPr="004E4758">
        <w:rPr>
          <w:rFonts w:ascii="Calibri" w:hAnsi="Calibri" w:cs="Calibri"/>
        </w:rPr>
        <w:t xml:space="preserv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1B75B5" w14:textId="77777777" w:rsidR="000857C1" w:rsidRPr="004E4758" w:rsidRDefault="00783EF1" w:rsidP="00D16C32">
      <w:pPr>
        <w:pStyle w:val="NormalnyWeb"/>
        <w:tabs>
          <w:tab w:val="left" w:pos="284"/>
        </w:tabs>
        <w:spacing w:before="0" w:beforeAutospacing="0" w:after="0" w:afterAutospacing="0"/>
        <w:ind w:left="284" w:hanging="284"/>
        <w:jc w:val="both"/>
        <w:rPr>
          <w:rFonts w:ascii="Calibri" w:hAnsi="Calibri" w:cs="Calibri"/>
        </w:rPr>
      </w:pPr>
      <w:r w:rsidRPr="004E4758">
        <w:rPr>
          <w:rFonts w:ascii="Calibri" w:hAnsi="Calibri" w:cs="Calibri"/>
        </w:rPr>
        <w:t>5.</w:t>
      </w:r>
      <w:r w:rsidR="00D16C32" w:rsidRPr="004E4758">
        <w:rPr>
          <w:rFonts w:ascii="Calibri" w:hAnsi="Calibri" w:cs="Calibri"/>
        </w:rPr>
        <w:tab/>
      </w:r>
      <w:r w:rsidRPr="004E4758">
        <w:rPr>
          <w:rFonts w:ascii="Calibri" w:hAnsi="Calibri" w:cs="Calibri"/>
        </w:rPr>
        <w:t xml:space="preserve">Regulacje dot. wszelkich sankcji określone zostały w art. 7 ust. 1 -8 ustawy z dnia 13 kwietnia 2022r. </w:t>
      </w:r>
      <w:r w:rsidRPr="004E4758">
        <w:rPr>
          <w:rFonts w:ascii="Calibri" w:hAnsi="Calibri" w:cs="Calibri"/>
          <w:i/>
          <w:iCs/>
        </w:rPr>
        <w:t>o szczególnych rozwiązaniach w zakresie przeciwdziałania wspieraniu agresji na Ukrainę oraz służących ochronie bezpieczeństwa narodowego.</w:t>
      </w:r>
    </w:p>
    <w:p w14:paraId="797F6742" w14:textId="77777777" w:rsidR="00D16C32" w:rsidRDefault="00D16C32" w:rsidP="00626C74">
      <w:pPr>
        <w:spacing w:after="0" w:line="240" w:lineRule="auto"/>
        <w:jc w:val="both"/>
        <w:rPr>
          <w:rFonts w:eastAsia="Times New Roman" w:cs="Calibri"/>
          <w:b/>
          <w:sz w:val="24"/>
          <w:szCs w:val="24"/>
          <w:lang w:eastAsia="pl-PL"/>
        </w:rPr>
      </w:pPr>
    </w:p>
    <w:p w14:paraId="27A94C42"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XVII</w:t>
      </w:r>
      <w:r w:rsidR="00783EF1"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24DF4E6E" w14:textId="77777777" w:rsidR="008476E7"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INFORMACJE O WARUNKACH UDZIAŁU W POSTĘPOWANIU O UDZIELENIE ZAMÓWIENIA </w:t>
      </w:r>
    </w:p>
    <w:p w14:paraId="25D08C42" w14:textId="0A75649B" w:rsidR="00BC5B78" w:rsidRPr="00BC5B78" w:rsidRDefault="00626C74" w:rsidP="00135867">
      <w:pPr>
        <w:tabs>
          <w:tab w:val="left" w:pos="0"/>
          <w:tab w:val="left" w:pos="284"/>
        </w:tabs>
        <w:spacing w:after="0" w:line="240" w:lineRule="auto"/>
        <w:jc w:val="both"/>
        <w:rPr>
          <w:rFonts w:eastAsia="Times New Roman" w:cs="Calibri"/>
          <w:i/>
          <w:iCs/>
          <w:sz w:val="24"/>
          <w:szCs w:val="24"/>
          <w:lang w:eastAsia="pl-PL"/>
        </w:rPr>
      </w:pPr>
      <w:r w:rsidRPr="00056117">
        <w:rPr>
          <w:rFonts w:eastAsia="Times New Roman" w:cs="Calibri"/>
          <w:sz w:val="24"/>
          <w:szCs w:val="24"/>
          <w:lang w:eastAsia="pl-PL"/>
        </w:rPr>
        <w:t>1.</w:t>
      </w:r>
      <w:r w:rsidR="00D16C32">
        <w:rPr>
          <w:rFonts w:eastAsia="Times New Roman" w:cs="Calibri"/>
          <w:sz w:val="24"/>
          <w:szCs w:val="24"/>
          <w:lang w:eastAsia="pl-PL"/>
        </w:rPr>
        <w:tab/>
      </w:r>
      <w:r w:rsidR="00655803" w:rsidRPr="00655803">
        <w:rPr>
          <w:rFonts w:eastAsia="Times New Roman" w:cs="Calibri"/>
          <w:sz w:val="24"/>
          <w:szCs w:val="24"/>
          <w:lang w:eastAsia="pl-PL"/>
        </w:rPr>
        <w:t>O udzielenie zamówienia w niniejszym postępowaniu zgodnie z art. 112 ust.  2 ustawy mogą ubiegać się wyłącznie Wykonawcy, którzy spełniają określone przez Zamawiającego warunki udziału w postępowaniu, w następującym zakresie: 1) zdolności do występowania w obrocie gospodarczym Zamawiający nie precyzuje w tym zakresie żadnych wymagań, których spełnienie Wykonawca zobowiązany jest wykazać w sposób szczególny. 2) uprawnień do prowadzenia określonej działalności gospodarczej lub zawodowej, o ile wynika to z odrębnych przepisów Zamawiający nie precyzuje w tym zakresie żadnych wymagań, których spełnienie Wykonawca zobowiązany jest wykazać w sposób szczególny. 3) sytuacji ekonomicznej lub finansowej Zamawiający nie precyzuje w tym zakresie żadnych wymagań, których spełnienie Wykonawca zobowiązany jest wykazać w sposób szczególny. 4) zdolności technicznej lu</w:t>
      </w:r>
      <w:r w:rsidR="00655803" w:rsidRPr="008F45A8">
        <w:rPr>
          <w:rFonts w:eastAsia="Times New Roman" w:cs="Calibri"/>
          <w:sz w:val="24"/>
          <w:szCs w:val="24"/>
          <w:lang w:eastAsia="pl-PL"/>
        </w:rPr>
        <w:t xml:space="preserve">b zawodowej: </w:t>
      </w:r>
      <w:r w:rsidR="008F45A8" w:rsidRPr="008F45A8">
        <w:rPr>
          <w:rFonts w:eastAsia="Times New Roman" w:cs="Calibri"/>
          <w:sz w:val="24"/>
          <w:szCs w:val="24"/>
          <w:lang w:eastAsia="pl-PL"/>
        </w:rPr>
        <w:t>Zamawiający nie precyzuje w tym zakresie żadnych wymagań, których spełnienie Wykonawca zobowiązany jest wykazać w sposób szczególny.</w:t>
      </w:r>
    </w:p>
    <w:p w14:paraId="4CA17F97" w14:textId="77777777" w:rsidR="00050609" w:rsidRPr="00655803" w:rsidRDefault="00050609" w:rsidP="00655803">
      <w:pPr>
        <w:tabs>
          <w:tab w:val="left" w:pos="284"/>
        </w:tabs>
        <w:spacing w:after="0" w:line="240" w:lineRule="auto"/>
        <w:ind w:left="284" w:hanging="284"/>
        <w:jc w:val="both"/>
        <w:rPr>
          <w:rFonts w:eastAsia="Times New Roman" w:cs="Calibri"/>
          <w:sz w:val="24"/>
          <w:szCs w:val="24"/>
          <w:lang w:eastAsia="pl-PL"/>
        </w:rPr>
      </w:pPr>
    </w:p>
    <w:p w14:paraId="6AA8A5DC" w14:textId="77777777" w:rsidR="00626C74" w:rsidRPr="00056117" w:rsidRDefault="00626C74" w:rsidP="00BE499C">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2.</w:t>
      </w:r>
      <w:r w:rsidR="00BE499C">
        <w:rPr>
          <w:rFonts w:eastAsia="Times New Roman" w:cs="Calibri"/>
          <w:sz w:val="24"/>
          <w:szCs w:val="24"/>
          <w:lang w:eastAsia="pl-PL"/>
        </w:rPr>
        <w:tab/>
      </w:r>
      <w:r w:rsidRPr="00056117">
        <w:rPr>
          <w:rFonts w:eastAsia="Times New Roman" w:cs="Calibri"/>
          <w:sz w:val="24"/>
          <w:szCs w:val="24"/>
          <w:lang w:eastAsia="pl-PL"/>
        </w:rPr>
        <w:t xml:space="preserve">Oceniając zdolność techniczną lub zawodową, Zamawiający może, na każdym etapie postępowania uznać, że Wykonawca nie posiada wymaganych zdolności, jeżeli posiadanie przez </w:t>
      </w:r>
      <w:r w:rsidR="002B1E83">
        <w:rPr>
          <w:rFonts w:eastAsia="Times New Roman" w:cs="Calibri"/>
          <w:sz w:val="24"/>
          <w:szCs w:val="24"/>
          <w:lang w:eastAsia="pl-PL"/>
        </w:rPr>
        <w:t>W</w:t>
      </w:r>
      <w:r w:rsidRPr="00056117">
        <w:rPr>
          <w:rFonts w:eastAsia="Times New Roman" w:cs="Calibri"/>
          <w:sz w:val="24"/>
          <w:szCs w:val="24"/>
          <w:lang w:eastAsia="pl-PL"/>
        </w:rPr>
        <w:t>ykonawcę sprzecznych interesów, w szczególności zaangażowanie zasobów technicznych lub zawodowych Wykonawcy w inne przedsięwzięcia gospodarcze Wykonawcy może mieć negatywny wpływ na realizację zamówienia.</w:t>
      </w:r>
    </w:p>
    <w:p w14:paraId="62EFD93D" w14:textId="77777777" w:rsidR="00626C74"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3.</w:t>
      </w:r>
      <w:r w:rsidR="002B1E83">
        <w:rPr>
          <w:rFonts w:eastAsia="Times New Roman" w:cs="Calibri"/>
          <w:sz w:val="24"/>
          <w:szCs w:val="24"/>
          <w:lang w:eastAsia="pl-PL"/>
        </w:rPr>
        <w:tab/>
      </w:r>
      <w:r w:rsidRPr="00056117">
        <w:rPr>
          <w:rFonts w:eastAsia="Times New Roman" w:cs="Calibri"/>
          <w:sz w:val="24"/>
          <w:szCs w:val="24"/>
          <w:lang w:eastAsia="pl-PL"/>
        </w:rPr>
        <w:t>Wykonawcy mogą wspólnie ubiegać się o udzielenie zamówienia (art. 58 ustawy). W takim przypadku Wykonawcy ustanawiają pełnomocnika do reprezentowania ich w postępowaniu albo do reprezentowania w postępowaniu i zawarcia umowy w sprawie zamówienia publicznego. Pełnomocnictwo winno być załączone do oferty.</w:t>
      </w:r>
    </w:p>
    <w:p w14:paraId="266DDDB7" w14:textId="77777777" w:rsidR="00626C74"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w:t>
      </w:r>
      <w:r w:rsidR="002B1E83">
        <w:rPr>
          <w:rFonts w:eastAsia="Times New Roman" w:cs="Calibri"/>
          <w:sz w:val="24"/>
          <w:szCs w:val="24"/>
          <w:lang w:eastAsia="pl-PL"/>
        </w:rPr>
        <w:tab/>
      </w:r>
      <w:r w:rsidRPr="00056117">
        <w:rPr>
          <w:rFonts w:eastAsia="Times New Roman" w:cs="Calibri"/>
          <w:sz w:val="24"/>
          <w:szCs w:val="24"/>
          <w:lang w:eastAsia="pl-PL"/>
        </w:rPr>
        <w:t xml:space="preserve"> W przypadku Wykonawców wspólnie ubiegających się o udzielenie zamówienia, oświadczenia,</w:t>
      </w:r>
      <w:r w:rsidR="005538C1">
        <w:rPr>
          <w:rFonts w:eastAsia="Times New Roman" w:cs="Calibri"/>
          <w:sz w:val="24"/>
          <w:szCs w:val="24"/>
          <w:lang w:eastAsia="pl-PL"/>
        </w:rPr>
        <w:t xml:space="preserve"> </w:t>
      </w:r>
      <w:r w:rsidRPr="00056117">
        <w:rPr>
          <w:rFonts w:eastAsia="Times New Roman" w:cs="Calibri"/>
          <w:sz w:val="24"/>
          <w:szCs w:val="24"/>
          <w:lang w:eastAsia="pl-PL"/>
        </w:rPr>
        <w:t xml:space="preserve">o których mowa w Rozdziale </w:t>
      </w:r>
      <w:r w:rsidR="004634DC" w:rsidRPr="00056117">
        <w:rPr>
          <w:rFonts w:eastAsia="Times New Roman" w:cs="Calibri"/>
          <w:sz w:val="24"/>
          <w:szCs w:val="24"/>
          <w:lang w:eastAsia="pl-PL"/>
        </w:rPr>
        <w:t>XII</w:t>
      </w:r>
      <w:r w:rsidRPr="00056117">
        <w:rPr>
          <w:rFonts w:eastAsia="Times New Roman" w:cs="Calibri"/>
          <w:sz w:val="24"/>
          <w:szCs w:val="24"/>
          <w:lang w:eastAsia="pl-PL"/>
        </w:rPr>
        <w:t>, składa każdy z wykonawców. Oświadczenia te potwierdzają brak podstaw wykluczenia oraz spełnianie warunków udziału w zakresie, w jakim każdy z wykonawców wykazuje spełnianie warunków udziału w postępowaniu.</w:t>
      </w:r>
    </w:p>
    <w:p w14:paraId="5FDF862D" w14:textId="77777777" w:rsidR="00626C74"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5.</w:t>
      </w:r>
      <w:r w:rsidR="002B1E83">
        <w:rPr>
          <w:rFonts w:eastAsia="Times New Roman" w:cs="Calibri"/>
          <w:sz w:val="24"/>
          <w:szCs w:val="24"/>
          <w:lang w:eastAsia="pl-PL"/>
        </w:rPr>
        <w:tab/>
      </w:r>
      <w:r w:rsidRPr="00056117">
        <w:rPr>
          <w:rFonts w:eastAsia="Times New Roman" w:cs="Calibri"/>
          <w:sz w:val="24"/>
          <w:szCs w:val="24"/>
          <w:lang w:eastAsia="pl-PL"/>
        </w:rPr>
        <w:t>Wykonawcy wspólnie ubiegający się o udzielenie zamówienia dołączają do oferty oświadczenie, z którego wynika, które roboty budowlane/dostawy/usługi (w zależności od tego co jest przedmiotem postępowania) wykonają poszczególni Wykonawcy.</w:t>
      </w:r>
    </w:p>
    <w:p w14:paraId="1D2B5E3E" w14:textId="77777777" w:rsidR="00311F53"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6.</w:t>
      </w:r>
      <w:r w:rsidR="002B1E83">
        <w:rPr>
          <w:rFonts w:eastAsia="Times New Roman" w:cs="Calibri"/>
          <w:sz w:val="24"/>
          <w:szCs w:val="24"/>
          <w:lang w:eastAsia="pl-PL"/>
        </w:rPr>
        <w:tab/>
      </w:r>
      <w:r w:rsidRPr="00056117">
        <w:rPr>
          <w:rFonts w:eastAsia="Times New Roman" w:cs="Calibri"/>
          <w:sz w:val="24"/>
          <w:szCs w:val="24"/>
          <w:lang w:eastAsia="pl-PL"/>
        </w:rPr>
        <w:t xml:space="preserve">Oświadczenia i dokumenty potwierdzające brak podstaw do wykluczenia z postępowania składa każdy z Wykonawców wspólnie ubiegających się o zamówienie. </w:t>
      </w:r>
    </w:p>
    <w:p w14:paraId="23CB2799" w14:textId="77777777" w:rsidR="00626C74"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7.</w:t>
      </w:r>
      <w:r w:rsidR="002B1E83">
        <w:rPr>
          <w:rFonts w:eastAsia="Times New Roman" w:cs="Calibri"/>
          <w:sz w:val="24"/>
          <w:szCs w:val="24"/>
          <w:lang w:eastAsia="pl-PL"/>
        </w:rPr>
        <w:tab/>
      </w:r>
      <w:r w:rsidRPr="00056117">
        <w:rPr>
          <w:rFonts w:eastAsia="Times New Roman" w:cs="Calibri"/>
          <w:sz w:val="24"/>
          <w:szCs w:val="24"/>
          <w:lang w:eastAsia="pl-PL"/>
        </w:rPr>
        <w:t>Zamawiający w stosunku do Wykonawców wspólnie ubiegających się o udzielenie zamówienia, w odniesieniu do warunku dotyczącego zdolności technicznej lub zawodowej dopuszcza łączne spełnianie warunku przez Wykonawców.</w:t>
      </w:r>
    </w:p>
    <w:p w14:paraId="43BADF77" w14:textId="77777777" w:rsidR="00626C74"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8.</w:t>
      </w:r>
      <w:r w:rsidR="002B1E83">
        <w:rPr>
          <w:rFonts w:eastAsia="Times New Roman" w:cs="Calibri"/>
          <w:sz w:val="24"/>
          <w:szCs w:val="24"/>
          <w:lang w:eastAsia="pl-PL"/>
        </w:rPr>
        <w:tab/>
      </w:r>
      <w:r w:rsidRPr="00056117">
        <w:rPr>
          <w:rFonts w:eastAsia="Times New Roman" w:cs="Calibri"/>
          <w:sz w:val="24"/>
          <w:szCs w:val="24"/>
          <w:lang w:eastAsia="pl-PL"/>
        </w:rPr>
        <w:t xml:space="preserve">Warunek dotyczący uprawnień do prowadzenia określonej działalności gospodarczej lub zawodowej, o którym mowa w art. 112 ust. 2 pkt 2 ustawy, jest spełniony, jeżeli co najmniej jeden z Wykonawców wspólnie ubiegających się o udzielenie zamówienia posiada uprawnienia do prowadzenia określonej działalności gospodarczej lub zawodowej i zrealizuje </w:t>
      </w:r>
      <w:r w:rsidR="00A56701">
        <w:rPr>
          <w:rFonts w:eastAsia="Times New Roman" w:cs="Calibri"/>
          <w:sz w:val="24"/>
          <w:szCs w:val="24"/>
          <w:lang w:eastAsia="pl-PL"/>
        </w:rPr>
        <w:t>usługi</w:t>
      </w:r>
      <w:r w:rsidRPr="00056117">
        <w:rPr>
          <w:rFonts w:eastAsia="Times New Roman" w:cs="Calibri"/>
          <w:sz w:val="24"/>
          <w:szCs w:val="24"/>
          <w:lang w:eastAsia="pl-PL"/>
        </w:rPr>
        <w:t>, do których realizacji te uprawnienia są wymagane.</w:t>
      </w:r>
    </w:p>
    <w:p w14:paraId="731BAB9F" w14:textId="77777777" w:rsidR="00626C74" w:rsidRPr="00056117" w:rsidRDefault="00626C74" w:rsidP="002B1E83">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9.</w:t>
      </w:r>
      <w:r w:rsidR="002B1E83">
        <w:rPr>
          <w:rFonts w:eastAsia="Times New Roman" w:cs="Calibri"/>
          <w:sz w:val="24"/>
          <w:szCs w:val="24"/>
          <w:lang w:eastAsia="pl-PL"/>
        </w:rPr>
        <w:tab/>
      </w:r>
      <w:r w:rsidRPr="00056117">
        <w:rPr>
          <w:rFonts w:eastAsia="Times New Roman" w:cs="Calibri"/>
          <w:sz w:val="24"/>
          <w:szCs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793F956"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10.</w:t>
      </w:r>
      <w:r w:rsidR="002B1E83">
        <w:rPr>
          <w:rFonts w:eastAsia="Times New Roman" w:cs="Calibri"/>
          <w:sz w:val="24"/>
          <w:szCs w:val="24"/>
          <w:lang w:eastAsia="pl-PL"/>
        </w:rPr>
        <w:tab/>
      </w:r>
      <w:r w:rsidRPr="00056117">
        <w:rPr>
          <w:rFonts w:eastAsia="Times New Roman" w:cs="Calibri"/>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2D11469"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11.</w:t>
      </w:r>
      <w:r w:rsidR="002B1E83">
        <w:rPr>
          <w:rFonts w:eastAsia="Times New Roman" w:cs="Calibri"/>
          <w:sz w:val="24"/>
          <w:szCs w:val="24"/>
          <w:lang w:eastAsia="pl-PL"/>
        </w:rPr>
        <w:tab/>
      </w:r>
      <w:r w:rsidRPr="00056117">
        <w:rPr>
          <w:rFonts w:eastAsia="Times New Roman" w:cs="Calibri"/>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A08D484"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12.</w:t>
      </w:r>
      <w:r w:rsidR="002B1E83">
        <w:rPr>
          <w:rFonts w:eastAsia="Times New Roman" w:cs="Calibri"/>
          <w:sz w:val="24"/>
          <w:szCs w:val="24"/>
          <w:lang w:eastAsia="pl-PL"/>
        </w:rPr>
        <w:tab/>
      </w:r>
      <w:r w:rsidRPr="00056117">
        <w:rPr>
          <w:rFonts w:eastAsia="Times New Roman" w:cs="Calibri"/>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FCD93A8"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13.</w:t>
      </w:r>
      <w:r w:rsidR="002B1E83">
        <w:rPr>
          <w:rFonts w:eastAsia="Times New Roman" w:cs="Calibri"/>
          <w:sz w:val="24"/>
          <w:szCs w:val="24"/>
          <w:lang w:eastAsia="pl-PL"/>
        </w:rPr>
        <w:tab/>
      </w:r>
      <w:r w:rsidRPr="00056117">
        <w:rPr>
          <w:rFonts w:eastAsia="Times New Roman" w:cs="Calibri"/>
          <w:sz w:val="24"/>
          <w:szCs w:val="24"/>
          <w:lang w:eastAsia="pl-PL"/>
        </w:rPr>
        <w:t>Wykonawca, w przypadku polegania na zdolnościach lub sytuacji podmiotów udostępniających zasoby przedstawia, wraz z oświadczeni</w:t>
      </w:r>
      <w:r w:rsidR="00DD5015" w:rsidRPr="00056117">
        <w:rPr>
          <w:rFonts w:eastAsia="Times New Roman" w:cs="Calibri"/>
          <w:sz w:val="24"/>
          <w:szCs w:val="24"/>
          <w:lang w:eastAsia="pl-PL"/>
        </w:rPr>
        <w:t>em, o którym mowa w Rozdziale X</w:t>
      </w:r>
      <w:r w:rsidRPr="00056117">
        <w:rPr>
          <w:rFonts w:eastAsia="Times New Roman" w:cs="Calibri"/>
          <w:sz w:val="24"/>
          <w:szCs w:val="24"/>
          <w:lang w:eastAsia="pl-PL"/>
        </w:rPr>
        <w:t xml:space="preserve">X ust. 1 SWZ, także oświadczenie podmiotu udostępniającego zasoby, potwierdzające brak podstaw wykluczenia tego podmiotu oraz odpowiednio spełnianie warunków udziału w postępowaniu w zakresie, w </w:t>
      </w:r>
      <w:r w:rsidRPr="00056117">
        <w:rPr>
          <w:rFonts w:eastAsia="Times New Roman" w:cs="Calibri"/>
          <w:sz w:val="24"/>
          <w:szCs w:val="24"/>
          <w:lang w:eastAsia="pl-PL"/>
        </w:rPr>
        <w:lastRenderedPageBreak/>
        <w:t>jakim Wykonawca powołuje się na jego zasoby, zgodnie z katalogiem dokumentów określonych w SWZ (zgodnie z art. 125 ust. 5 ustawy).</w:t>
      </w:r>
    </w:p>
    <w:p w14:paraId="0CA68DB8"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14.</w:t>
      </w:r>
      <w:r w:rsidR="002B1E83">
        <w:rPr>
          <w:rFonts w:eastAsia="Times New Roman" w:cs="Calibri"/>
          <w:sz w:val="24"/>
          <w:szCs w:val="24"/>
          <w:lang w:eastAsia="pl-PL"/>
        </w:rPr>
        <w:tab/>
      </w:r>
      <w:r w:rsidRPr="00056117">
        <w:rPr>
          <w:rFonts w:eastAsia="Times New Roman" w:cs="Calibri"/>
          <w:sz w:val="24"/>
          <w:szCs w:val="24"/>
          <w:lang w:eastAsia="pl-PL"/>
        </w:rPr>
        <w:t>Zobowiązanie podmiotu udostępniającego zasoby, o którym mowa w ust. 12, potwierdza, że stosunek łączący Wykonawcę z podmiotami udostępniającymi zasoby gwarantuje rzeczywisty dostęp do tych zasobów oraz określa w szczególności:</w:t>
      </w:r>
    </w:p>
    <w:p w14:paraId="6C977EB8" w14:textId="77777777" w:rsidR="00626C74" w:rsidRPr="00056117" w:rsidRDefault="00626C74" w:rsidP="002B1E83">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2B1E83">
        <w:rPr>
          <w:rFonts w:eastAsia="Times New Roman" w:cs="Calibri"/>
          <w:sz w:val="24"/>
          <w:szCs w:val="24"/>
          <w:lang w:eastAsia="pl-PL"/>
        </w:rPr>
        <w:tab/>
      </w:r>
      <w:r w:rsidRPr="00056117">
        <w:rPr>
          <w:rFonts w:eastAsia="Times New Roman" w:cs="Calibri"/>
          <w:sz w:val="24"/>
          <w:szCs w:val="24"/>
          <w:lang w:eastAsia="pl-PL"/>
        </w:rPr>
        <w:t>zakres dostępnych Wykonawcy zasobów podmiotu udostępniającego zasoby;</w:t>
      </w:r>
    </w:p>
    <w:p w14:paraId="0AE53F80" w14:textId="77777777" w:rsidR="00626C74" w:rsidRPr="00056117" w:rsidRDefault="00626C74" w:rsidP="002B1E83">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2B1E83">
        <w:rPr>
          <w:rFonts w:eastAsia="Times New Roman" w:cs="Calibri"/>
          <w:sz w:val="24"/>
          <w:szCs w:val="24"/>
          <w:lang w:eastAsia="pl-PL"/>
        </w:rPr>
        <w:tab/>
      </w:r>
      <w:r w:rsidRPr="00056117">
        <w:rPr>
          <w:rFonts w:eastAsia="Times New Roman" w:cs="Calibri"/>
          <w:sz w:val="24"/>
          <w:szCs w:val="24"/>
          <w:lang w:eastAsia="pl-PL"/>
        </w:rPr>
        <w:t>sposób i okres udostępnienia Wykonawcy i wykorzystania przez niego zasobów podmiotu udostępniającego te zasoby przy wykonywaniu zamówienia;</w:t>
      </w:r>
    </w:p>
    <w:p w14:paraId="17C1BF49" w14:textId="77777777" w:rsidR="00626C74" w:rsidRPr="00056117" w:rsidRDefault="00626C74" w:rsidP="002B1E83">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3)</w:t>
      </w:r>
      <w:r w:rsidR="002B1E83">
        <w:rPr>
          <w:rFonts w:eastAsia="Times New Roman" w:cs="Calibri"/>
          <w:sz w:val="24"/>
          <w:szCs w:val="24"/>
          <w:lang w:eastAsia="pl-PL"/>
        </w:rPr>
        <w:tab/>
      </w:r>
      <w:r w:rsidRPr="00056117">
        <w:rPr>
          <w:rFonts w:eastAsia="Times New Roman" w:cs="Calibri"/>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D40651"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15.</w:t>
      </w:r>
      <w:r w:rsidR="002B1E83">
        <w:rPr>
          <w:rFonts w:eastAsia="Times New Roman" w:cs="Calibri"/>
          <w:sz w:val="24"/>
          <w:szCs w:val="24"/>
          <w:lang w:eastAsia="pl-PL"/>
        </w:rPr>
        <w:tab/>
      </w:r>
      <w:r w:rsidRPr="00056117">
        <w:rPr>
          <w:rFonts w:eastAsia="Times New Roman" w:cs="Calibri"/>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a także bada, czy nie zachodzą wobec tego podmiotu podstawy wykluczenia, które zostały przewidziane względem Wykonawcy.</w:t>
      </w:r>
    </w:p>
    <w:p w14:paraId="27035779"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16.</w:t>
      </w:r>
      <w:r w:rsidR="002B1E83">
        <w:rPr>
          <w:rFonts w:eastAsia="Times New Roman" w:cs="Calibri"/>
          <w:sz w:val="24"/>
          <w:szCs w:val="24"/>
          <w:lang w:eastAsia="pl-PL"/>
        </w:rPr>
        <w:tab/>
      </w:r>
      <w:r w:rsidRPr="00056117">
        <w:rPr>
          <w:rFonts w:eastAsia="Times New Roman" w:cs="Calibri"/>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3F9526"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17.</w:t>
      </w:r>
      <w:r w:rsidR="002B1E83">
        <w:rPr>
          <w:rFonts w:eastAsia="Times New Roman" w:cs="Calibri"/>
          <w:sz w:val="24"/>
          <w:szCs w:val="24"/>
          <w:lang w:eastAsia="pl-PL"/>
        </w:rPr>
        <w:tab/>
      </w:r>
      <w:r w:rsidRPr="00056117">
        <w:rPr>
          <w:rFonts w:eastAsia="Times New Roman" w:cs="Calibri"/>
          <w:sz w:val="24"/>
          <w:szCs w:val="24"/>
          <w:lang w:eastAsia="pl-PL"/>
        </w:rPr>
        <w:t>Jeżeli zdolności techniczne lub zawodowe, sytuacja ekonomiczna lub finansowa podmiotu udostępniającego zasoby nie potwierdzają spełniania p</w:t>
      </w:r>
      <w:r w:rsidR="00311F53" w:rsidRPr="00056117">
        <w:rPr>
          <w:rFonts w:eastAsia="Times New Roman" w:cs="Calibri"/>
          <w:sz w:val="24"/>
          <w:szCs w:val="24"/>
          <w:lang w:eastAsia="pl-PL"/>
        </w:rPr>
        <w:t xml:space="preserve">rzez Wykonawcę warunków udziału </w:t>
      </w:r>
      <w:r w:rsidRPr="00056117">
        <w:rPr>
          <w:rFonts w:eastAsia="Times New Roman" w:cs="Calibri"/>
          <w:sz w:val="24"/>
          <w:szCs w:val="24"/>
          <w:lang w:eastAsia="pl-PL"/>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49A4A1"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18.</w:t>
      </w:r>
      <w:r w:rsidR="002B1E83">
        <w:rPr>
          <w:rFonts w:eastAsia="Times New Roman" w:cs="Calibri"/>
          <w:sz w:val="24"/>
          <w:szCs w:val="24"/>
          <w:lang w:eastAsia="pl-PL"/>
        </w:rPr>
        <w:tab/>
      </w:r>
      <w:r w:rsidRPr="00056117">
        <w:rPr>
          <w:rFonts w:eastAsia="Times New Roman" w:cs="Calibri"/>
          <w:sz w:val="24"/>
          <w:szCs w:val="24"/>
          <w:lang w:eastAsia="pl-PL"/>
        </w:rPr>
        <w:t>Wykonawca nie może, po upływie terminu składania ofert, powoływać się na zdolności lub sytuację podmiotów udostępniających zasoby, jeżeli na etapie ofert nie polegał on w danym zakresie na zdolnościach lub sytuacji podmiotów udostępniających zasoby.</w:t>
      </w:r>
    </w:p>
    <w:p w14:paraId="743D7573"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19.</w:t>
      </w:r>
      <w:r w:rsidR="002B1E83">
        <w:rPr>
          <w:rFonts w:eastAsia="Times New Roman" w:cs="Calibri"/>
          <w:sz w:val="24"/>
          <w:szCs w:val="24"/>
          <w:lang w:eastAsia="pl-PL"/>
        </w:rPr>
        <w:tab/>
      </w:r>
      <w:r w:rsidRPr="00056117">
        <w:rPr>
          <w:rFonts w:eastAsia="Times New Roman" w:cs="Calibri"/>
          <w:sz w:val="24"/>
          <w:szCs w:val="24"/>
          <w:lang w:eastAsia="pl-PL"/>
        </w:rPr>
        <w:t>Wykonawca może powierzyć wykonanie części zamówienia podwykonawcy (podwykonawcom) zgodnie z art. 462 ust. 1 ustawy.</w:t>
      </w:r>
    </w:p>
    <w:p w14:paraId="74CFA91F"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20.</w:t>
      </w:r>
      <w:r w:rsidR="002B1E83">
        <w:rPr>
          <w:rFonts w:eastAsia="Times New Roman" w:cs="Calibri"/>
          <w:sz w:val="24"/>
          <w:szCs w:val="24"/>
          <w:lang w:eastAsia="pl-PL"/>
        </w:rPr>
        <w:tab/>
      </w:r>
      <w:r w:rsidR="00754F38" w:rsidRPr="00754F38">
        <w:rPr>
          <w:rFonts w:eastAsia="Times New Roman" w:cs="Calibri"/>
          <w:sz w:val="24"/>
          <w:szCs w:val="24"/>
          <w:lang w:eastAsia="pl-PL"/>
        </w:rPr>
        <w:t>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w:t>
      </w:r>
      <w:r w:rsidR="00754F38">
        <w:rPr>
          <w:rFonts w:eastAsia="Times New Roman" w:cs="Calibri"/>
          <w:sz w:val="24"/>
          <w:szCs w:val="24"/>
          <w:lang w:eastAsia="pl-PL"/>
        </w:rPr>
        <w:t xml:space="preserve"> </w:t>
      </w:r>
      <w:r w:rsidR="00754F38" w:rsidRPr="00754F38">
        <w:rPr>
          <w:rFonts w:eastAsia="Times New Roman" w:cs="Calibri"/>
          <w:sz w:val="24"/>
          <w:szCs w:val="24"/>
          <w:lang w:eastAsia="pl-PL"/>
        </w:rPr>
        <w:t>(firmy) tych</w:t>
      </w:r>
      <w:r w:rsidR="00754F38">
        <w:rPr>
          <w:rFonts w:eastAsia="Times New Roman" w:cs="Calibri"/>
          <w:sz w:val="24"/>
          <w:szCs w:val="24"/>
          <w:lang w:eastAsia="pl-PL"/>
        </w:rPr>
        <w:t xml:space="preserve"> </w:t>
      </w:r>
      <w:r w:rsidR="00754F38" w:rsidRPr="00754F38">
        <w:rPr>
          <w:rFonts w:eastAsia="Times New Roman" w:cs="Calibri"/>
          <w:sz w:val="24"/>
          <w:szCs w:val="24"/>
          <w:lang w:eastAsia="pl-PL"/>
        </w:rPr>
        <w:t xml:space="preserve">podwykonawców. Powierzenie części zamówienia podwykonawcom nie zwalnia </w:t>
      </w:r>
      <w:r w:rsidR="002B1E83">
        <w:rPr>
          <w:rFonts w:eastAsia="Times New Roman" w:cs="Calibri"/>
          <w:sz w:val="24"/>
          <w:szCs w:val="24"/>
          <w:lang w:eastAsia="pl-PL"/>
        </w:rPr>
        <w:t>W</w:t>
      </w:r>
      <w:r w:rsidR="00754F38" w:rsidRPr="00754F38">
        <w:rPr>
          <w:rFonts w:eastAsia="Times New Roman" w:cs="Calibri"/>
          <w:sz w:val="24"/>
          <w:szCs w:val="24"/>
          <w:lang w:eastAsia="pl-PL"/>
        </w:rPr>
        <w:t>ykonawcy z odpowiedzialności za należyte wykonanie zamówienia.</w:t>
      </w:r>
    </w:p>
    <w:p w14:paraId="5D97FD46"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21.</w:t>
      </w:r>
      <w:r w:rsidR="002B1E83">
        <w:rPr>
          <w:rFonts w:eastAsia="Times New Roman" w:cs="Calibri"/>
          <w:sz w:val="24"/>
          <w:szCs w:val="24"/>
          <w:lang w:eastAsia="pl-PL"/>
        </w:rPr>
        <w:tab/>
      </w:r>
      <w:r w:rsidRPr="00056117">
        <w:rPr>
          <w:rFonts w:eastAsia="Times New Roman" w:cs="Calibri"/>
          <w:sz w:val="24"/>
          <w:szCs w:val="24"/>
          <w:lang w:eastAsia="pl-PL"/>
        </w:rPr>
        <w:t>Zgłoszenie podwykonawcy, na którego zasoby Wykonawca się powołuje, zobowiązuje Wykonawcę do złożenia wraz z ofertą oświadczenia i na wezwanie Zamawiającego dokumenty potwierdzające nie podleganie wykluczeniu.</w:t>
      </w:r>
    </w:p>
    <w:p w14:paraId="2ADC5FBD"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22.</w:t>
      </w:r>
      <w:r w:rsidR="002B1E83">
        <w:rPr>
          <w:rFonts w:eastAsia="Times New Roman" w:cs="Calibri"/>
          <w:sz w:val="24"/>
          <w:szCs w:val="24"/>
          <w:lang w:eastAsia="pl-PL"/>
        </w:rPr>
        <w:tab/>
      </w:r>
      <w:r w:rsidRPr="00056117">
        <w:rPr>
          <w:rFonts w:eastAsia="Times New Roman" w:cs="Calibri"/>
          <w:sz w:val="24"/>
          <w:szCs w:val="24"/>
          <w:lang w:eastAsia="pl-P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t>
      </w:r>
      <w:r w:rsidR="002B1E83">
        <w:rPr>
          <w:rFonts w:eastAsia="Times New Roman" w:cs="Calibri"/>
          <w:sz w:val="24"/>
          <w:szCs w:val="24"/>
          <w:lang w:eastAsia="pl-PL"/>
        </w:rPr>
        <w:t>W</w:t>
      </w:r>
      <w:r w:rsidRPr="00056117">
        <w:rPr>
          <w:rFonts w:eastAsia="Times New Roman" w:cs="Calibri"/>
          <w:sz w:val="24"/>
          <w:szCs w:val="24"/>
          <w:lang w:eastAsia="pl-PL"/>
        </w:rPr>
        <w:t>ykonawca powoływał się w trakcie postepowania o udzielenie zamówienia.</w:t>
      </w:r>
    </w:p>
    <w:p w14:paraId="6351B26B"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23.</w:t>
      </w:r>
      <w:r w:rsidR="002B1E83">
        <w:rPr>
          <w:rFonts w:eastAsia="Times New Roman" w:cs="Calibri"/>
          <w:sz w:val="24"/>
          <w:szCs w:val="24"/>
          <w:lang w:eastAsia="pl-PL"/>
        </w:rPr>
        <w:tab/>
      </w:r>
      <w:r w:rsidRPr="00056117">
        <w:rPr>
          <w:rFonts w:eastAsia="Times New Roman" w:cs="Calibri"/>
          <w:sz w:val="24"/>
          <w:szCs w:val="24"/>
          <w:lang w:eastAsia="pl-PL"/>
        </w:rPr>
        <w:t>Powierzenie części zamówienia podwykonawcom nie zwalnia Wykonawcy z odpowiedzialności za należyte wykonanie zamówienia.</w:t>
      </w:r>
    </w:p>
    <w:p w14:paraId="5036AE21" w14:textId="77777777" w:rsidR="00626C74" w:rsidRPr="00056117" w:rsidRDefault="00626C74" w:rsidP="002B1E83">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24.</w:t>
      </w:r>
      <w:r w:rsidR="002B1E83">
        <w:rPr>
          <w:rFonts w:eastAsia="Times New Roman" w:cs="Calibri"/>
          <w:sz w:val="24"/>
          <w:szCs w:val="24"/>
          <w:lang w:eastAsia="pl-PL"/>
        </w:rPr>
        <w:tab/>
      </w:r>
      <w:r w:rsidRPr="00056117">
        <w:rPr>
          <w:rFonts w:eastAsia="Times New Roman" w:cs="Calibri"/>
          <w:sz w:val="24"/>
          <w:szCs w:val="24"/>
          <w:lang w:eastAsia="pl-PL"/>
        </w:rPr>
        <w:t>Zamawiający nie przewiduje w przypadkach, o których mowa w art. 462 ust. 2 i 3 oraz ust. 4 pkt 1 ustawy, badania czy nie zachodzą wobec podwykonawcy niebędącego podmiotem udostępniającym zasoby podstawy wykluczenia, o których mowa w art. 108 i 109 ustawy. Tym samym Zamawiający nie wymaga, aby Wykonawca składał dokumenty lub oświadczenia o braku podstaw do wykluczenia odnoszące się do podwykonawcy, który nie udostępnił swoich zasobów.</w:t>
      </w:r>
    </w:p>
    <w:p w14:paraId="5CC2FA1C" w14:textId="77777777" w:rsidR="002B1E83" w:rsidRDefault="002B1E83" w:rsidP="00626C74">
      <w:pPr>
        <w:spacing w:after="0" w:line="240" w:lineRule="auto"/>
        <w:jc w:val="both"/>
        <w:rPr>
          <w:rFonts w:eastAsia="Times New Roman" w:cs="Calibri"/>
          <w:b/>
          <w:sz w:val="24"/>
          <w:szCs w:val="24"/>
          <w:lang w:eastAsia="pl-PL"/>
        </w:rPr>
      </w:pPr>
    </w:p>
    <w:p w14:paraId="3F01E102"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83EF1" w:rsidRPr="00056117">
        <w:rPr>
          <w:rFonts w:eastAsia="Times New Roman" w:cs="Calibri"/>
          <w:b/>
          <w:sz w:val="24"/>
          <w:szCs w:val="24"/>
          <w:lang w:eastAsia="pl-PL"/>
        </w:rPr>
        <w:t>XIX</w:t>
      </w:r>
      <w:r w:rsidR="00790DF4">
        <w:rPr>
          <w:rFonts w:eastAsia="Times New Roman" w:cs="Calibri"/>
          <w:b/>
          <w:sz w:val="24"/>
          <w:szCs w:val="24"/>
          <w:lang w:eastAsia="pl-PL"/>
        </w:rPr>
        <w:t xml:space="preserve"> </w:t>
      </w:r>
    </w:p>
    <w:p w14:paraId="4621E597"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INFORMACJA O PRZEDMIOTOWYCH ŚRODKACH DOWODOWYCH</w:t>
      </w:r>
    </w:p>
    <w:p w14:paraId="1D719FDC" w14:textId="77777777" w:rsidR="002B1E83" w:rsidRDefault="00435EA3" w:rsidP="00626C74">
      <w:pPr>
        <w:spacing w:after="0" w:line="240" w:lineRule="auto"/>
        <w:jc w:val="both"/>
        <w:rPr>
          <w:rFonts w:eastAsia="Times New Roman" w:cs="Calibri"/>
          <w:b/>
          <w:sz w:val="24"/>
          <w:szCs w:val="24"/>
          <w:lang w:eastAsia="pl-PL"/>
        </w:rPr>
      </w:pPr>
      <w:r w:rsidRPr="00435EA3">
        <w:rPr>
          <w:rFonts w:asciiTheme="minorHAnsi" w:eastAsia="Times New Roman" w:hAnsiTheme="minorHAnsi" w:cstheme="minorHAnsi"/>
          <w:sz w:val="24"/>
          <w:szCs w:val="24"/>
          <w:lang w:eastAsia="pl-PL"/>
        </w:rPr>
        <w:t>Zamawiający nie wymaga.</w:t>
      </w:r>
    </w:p>
    <w:p w14:paraId="2B0E71C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w:t>
      </w:r>
      <w:r w:rsidR="00783EF1" w:rsidRPr="00056117">
        <w:rPr>
          <w:rFonts w:eastAsia="Times New Roman" w:cs="Calibri"/>
          <w:b/>
          <w:sz w:val="24"/>
          <w:szCs w:val="24"/>
          <w:lang w:eastAsia="pl-PL"/>
        </w:rPr>
        <w:t>X</w:t>
      </w:r>
      <w:r w:rsidR="00790DF4">
        <w:rPr>
          <w:rFonts w:eastAsia="Times New Roman" w:cs="Calibri"/>
          <w:b/>
          <w:sz w:val="24"/>
          <w:szCs w:val="24"/>
          <w:lang w:eastAsia="pl-PL"/>
        </w:rPr>
        <w:t xml:space="preserve"> </w:t>
      </w:r>
    </w:p>
    <w:p w14:paraId="642F6AE8"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INFORMACJA O PODMIOTOWYCH ŚRODKÓW DOWODOWYCH</w:t>
      </w:r>
    </w:p>
    <w:p w14:paraId="0A25260B" w14:textId="77777777" w:rsidR="00626C74" w:rsidRPr="00056117" w:rsidRDefault="00626C74" w:rsidP="00013C35">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C86942">
        <w:rPr>
          <w:rFonts w:eastAsia="Times New Roman" w:cs="Calibri"/>
          <w:sz w:val="24"/>
          <w:szCs w:val="24"/>
          <w:lang w:eastAsia="pl-PL"/>
        </w:rPr>
        <w:tab/>
      </w:r>
      <w:r w:rsidRPr="00056117">
        <w:rPr>
          <w:rFonts w:eastAsia="Times New Roman" w:cs="Calibri"/>
          <w:sz w:val="24"/>
          <w:szCs w:val="24"/>
          <w:lang w:eastAsia="pl-PL"/>
        </w:rPr>
        <w:t xml:space="preserve">Do oferty Wykonawca zobowiązany jest dołączyć aktualne na dzień składania ofert oświadczenie o braku podstaw do wykluczenia z postępowania oraz o </w:t>
      </w:r>
      <w:r w:rsidRPr="00012071">
        <w:rPr>
          <w:rFonts w:eastAsia="Times New Roman" w:cs="Calibri"/>
          <w:sz w:val="24"/>
          <w:szCs w:val="24"/>
          <w:lang w:eastAsia="pl-PL"/>
        </w:rPr>
        <w:t xml:space="preserve">spełnianiu warunków udziału w postępowaniu w zakresie wskazanym przez Zamawiającego zgodnie z załącznikiem </w:t>
      </w:r>
      <w:r w:rsidR="00CE63F7" w:rsidRPr="00012071">
        <w:rPr>
          <w:rFonts w:eastAsia="Times New Roman" w:cs="Calibri"/>
          <w:sz w:val="24"/>
          <w:szCs w:val="24"/>
          <w:lang w:eastAsia="pl-PL"/>
        </w:rPr>
        <w:t xml:space="preserve">nr </w:t>
      </w:r>
      <w:r w:rsidR="007F204F" w:rsidRPr="00012071">
        <w:rPr>
          <w:rFonts w:eastAsia="Times New Roman" w:cs="Calibri"/>
          <w:sz w:val="24"/>
          <w:szCs w:val="24"/>
          <w:lang w:eastAsia="pl-PL"/>
        </w:rPr>
        <w:t>3</w:t>
      </w:r>
      <w:r w:rsidR="00013C35" w:rsidRPr="00012071">
        <w:rPr>
          <w:rFonts w:eastAsia="Times New Roman" w:cs="Calibri"/>
          <w:sz w:val="24"/>
          <w:szCs w:val="24"/>
          <w:lang w:eastAsia="pl-PL"/>
        </w:rPr>
        <w:t xml:space="preserve"> i 4 oraz oświadczenie dotyczące zakazu udziału rosyjskich wykonawców w zamówieniach publicznych                  i koncesjach załącznik nr 11 </w:t>
      </w:r>
      <w:r w:rsidR="00CE63F7" w:rsidRPr="00012071">
        <w:rPr>
          <w:rFonts w:eastAsia="Times New Roman" w:cs="Calibri"/>
          <w:sz w:val="24"/>
          <w:szCs w:val="24"/>
          <w:lang w:eastAsia="pl-PL"/>
        </w:rPr>
        <w:t>do SWZ</w:t>
      </w:r>
      <w:r w:rsidR="007D5A1C" w:rsidRPr="00012071">
        <w:rPr>
          <w:rFonts w:eastAsia="Times New Roman" w:cs="Calibri"/>
          <w:sz w:val="24"/>
          <w:szCs w:val="24"/>
          <w:lang w:eastAsia="pl-PL"/>
        </w:rPr>
        <w:t>.</w:t>
      </w:r>
    </w:p>
    <w:p w14:paraId="4E312CB7"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w:t>
      </w:r>
      <w:r w:rsidR="00C86942">
        <w:rPr>
          <w:rFonts w:eastAsia="Times New Roman" w:cs="Calibri"/>
          <w:sz w:val="24"/>
          <w:szCs w:val="24"/>
          <w:lang w:eastAsia="pl-PL"/>
        </w:rPr>
        <w:tab/>
      </w:r>
      <w:r w:rsidRPr="00056117">
        <w:rPr>
          <w:rFonts w:eastAsia="Times New Roman" w:cs="Calibri"/>
          <w:sz w:val="24"/>
          <w:szCs w:val="24"/>
          <w:lang w:eastAsia="pl-PL"/>
        </w:rPr>
        <w:t>Informacje zawarte w oświadczeniach, o którym mowa w pkt 1 stanowią wstępne potwierdzenie, że Wykonawca nie podlega wykluczeniu oraz spełnia warunki udziału w postępowaniu.</w:t>
      </w:r>
    </w:p>
    <w:p w14:paraId="4F8D5593" w14:textId="77777777" w:rsidR="007852FE" w:rsidRPr="00056117" w:rsidRDefault="00626C74" w:rsidP="00D95AEC">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3.</w:t>
      </w:r>
      <w:r w:rsidR="00C86942">
        <w:rPr>
          <w:rFonts w:eastAsia="Times New Roman" w:cs="Calibri"/>
          <w:sz w:val="24"/>
          <w:szCs w:val="24"/>
          <w:lang w:eastAsia="pl-PL"/>
        </w:rPr>
        <w:tab/>
      </w:r>
      <w:r w:rsidRPr="00056117">
        <w:rPr>
          <w:rFonts w:eastAsia="Times New Roman" w:cs="Calibri"/>
          <w:sz w:val="24"/>
          <w:szCs w:val="24"/>
          <w:lang w:eastAsia="pl-PL"/>
        </w:rPr>
        <w:t>Zamawiający wezwie Wykonawcę, którego oferta została najwyżej oceniona, do złożenia w wyznaczonym terminie, nie krótszym niż 5 dni od dnia wezwania, podmiotowych środków dowodowych, aktualnych na dzień ich złożenia</w:t>
      </w:r>
      <w:r w:rsidR="00505ADE">
        <w:rPr>
          <w:rFonts w:eastAsia="Times New Roman" w:cs="Calibri"/>
          <w:sz w:val="24"/>
          <w:szCs w:val="24"/>
          <w:lang w:eastAsia="pl-PL"/>
        </w:rPr>
        <w:t>.</w:t>
      </w:r>
      <w:r w:rsidR="00D95AEC">
        <w:rPr>
          <w:rFonts w:eastAsia="Times New Roman" w:cs="Calibri"/>
          <w:sz w:val="24"/>
          <w:szCs w:val="24"/>
          <w:lang w:eastAsia="pl-PL"/>
        </w:rPr>
        <w:t xml:space="preserve"> </w:t>
      </w:r>
      <w:r w:rsidR="007852FE" w:rsidRPr="007852FE">
        <w:rPr>
          <w:rFonts w:eastAsia="Times New Roman" w:cs="Calibri"/>
          <w:sz w:val="24"/>
          <w:szCs w:val="24"/>
          <w:lang w:eastAsia="pl-PL"/>
        </w:rPr>
        <w:t>Podmiotowe środki dowodowe wymagane od Wykonawcy obejmują:</w:t>
      </w:r>
    </w:p>
    <w:p w14:paraId="7C18D439" w14:textId="77777777" w:rsidR="00626C74" w:rsidRPr="00F32106" w:rsidRDefault="00626C74" w:rsidP="00F32106">
      <w:pPr>
        <w:pStyle w:val="Akapitzlist"/>
        <w:numPr>
          <w:ilvl w:val="1"/>
          <w:numId w:val="35"/>
        </w:numPr>
        <w:tabs>
          <w:tab w:val="left" w:pos="709"/>
        </w:tabs>
        <w:ind w:left="426" w:hanging="283"/>
        <w:jc w:val="both"/>
        <w:rPr>
          <w:rFonts w:asciiTheme="minorHAnsi" w:eastAsia="Times New Roman" w:hAnsiTheme="minorHAnsi" w:cstheme="minorHAnsi"/>
          <w:sz w:val="24"/>
          <w:szCs w:val="24"/>
        </w:rPr>
      </w:pPr>
      <w:r w:rsidRPr="00F32106">
        <w:rPr>
          <w:rFonts w:asciiTheme="minorHAnsi" w:eastAsia="Times New Roman" w:hAnsiTheme="minorHAnsi" w:cstheme="minorHAnsi"/>
          <w:sz w:val="24"/>
          <w:szCs w:val="24"/>
        </w:rPr>
        <w:t>w zakresie braku podstaw do wykluczenia z postępowania w okolicznościach, o których mowa w art. 108 ust. 1 ustawy (podstawy obligatoryjne) oraz art. 109 ust. 1 pkt 4 ustawy (podstawy fakultatywne) Wykonawca składa:</w:t>
      </w:r>
    </w:p>
    <w:p w14:paraId="5F927728" w14:textId="77777777" w:rsidR="00013C35" w:rsidRPr="00012071" w:rsidRDefault="00626C74" w:rsidP="00F32106">
      <w:pPr>
        <w:tabs>
          <w:tab w:val="left" w:pos="1134"/>
        </w:tabs>
        <w:spacing w:after="0" w:line="240" w:lineRule="auto"/>
        <w:ind w:left="426"/>
        <w:jc w:val="both"/>
        <w:rPr>
          <w:rFonts w:eastAsia="Times New Roman" w:cs="Calibri"/>
          <w:sz w:val="24"/>
          <w:szCs w:val="24"/>
          <w:shd w:val="clear" w:color="auto" w:fill="FFFFFF"/>
          <w:lang w:eastAsia="pl-PL"/>
        </w:rPr>
      </w:pPr>
      <w:r w:rsidRPr="00056117">
        <w:rPr>
          <w:rFonts w:eastAsia="Times New Roman" w:cs="Calibri"/>
          <w:sz w:val="24"/>
          <w:szCs w:val="24"/>
          <w:lang w:eastAsia="pl-PL"/>
        </w:rPr>
        <w:t>a)</w:t>
      </w:r>
      <w:r w:rsidR="00C86942">
        <w:rPr>
          <w:rFonts w:eastAsia="Times New Roman" w:cs="Calibri"/>
          <w:sz w:val="24"/>
          <w:szCs w:val="24"/>
          <w:lang w:eastAsia="pl-PL"/>
        </w:rPr>
        <w:tab/>
      </w:r>
      <w:r w:rsidRPr="00056117">
        <w:rPr>
          <w:rFonts w:eastAsia="Times New Roman" w:cs="Calibri"/>
          <w:sz w:val="24"/>
          <w:szCs w:val="24"/>
          <w:lang w:eastAsia="pl-PL"/>
        </w:rPr>
        <w:t>oświadczenie Wykonawcy, w zakresie art. 108 ust. 1 pkt 5 ustawy, o braku przynależności do tej samej grupy kapitałowej, w rozumieniu ustawy z dnia 16 lutego 2007 r. o ochronie konkurencji i konsumentów</w:t>
      </w:r>
      <w:r w:rsidRPr="00056117">
        <w:rPr>
          <w:rFonts w:eastAsia="Times New Roman" w:cs="Calibri"/>
          <w:sz w:val="24"/>
          <w:szCs w:val="24"/>
          <w:shd w:val="clear" w:color="auto" w:fill="FFFFFF"/>
          <w:lang w:eastAsia="pl-PL"/>
        </w:rPr>
        <w:t xml:space="preserve"> (</w:t>
      </w:r>
      <w:r w:rsidR="00370D1F" w:rsidRPr="00370D1F">
        <w:rPr>
          <w:rFonts w:eastAsia="Times New Roman" w:cs="Calibri"/>
          <w:sz w:val="24"/>
          <w:szCs w:val="24"/>
          <w:shd w:val="clear" w:color="auto" w:fill="FFFFFF"/>
          <w:lang w:eastAsia="pl-PL"/>
        </w:rPr>
        <w:t xml:space="preserve">Dz.U.2024.1616 </w:t>
      </w:r>
      <w:proofErr w:type="spellStart"/>
      <w:r w:rsidR="000709D6" w:rsidRPr="000709D6">
        <w:rPr>
          <w:rFonts w:eastAsia="Times New Roman" w:cs="Calibri"/>
          <w:sz w:val="24"/>
          <w:szCs w:val="24"/>
          <w:shd w:val="clear" w:color="auto" w:fill="FFFFFF"/>
          <w:lang w:eastAsia="pl-PL"/>
        </w:rPr>
        <w:t>t.j</w:t>
      </w:r>
      <w:proofErr w:type="spellEnd"/>
      <w:r w:rsidR="000709D6" w:rsidRPr="000709D6">
        <w:rPr>
          <w:rFonts w:eastAsia="Times New Roman" w:cs="Calibri"/>
          <w:sz w:val="24"/>
          <w:szCs w:val="24"/>
          <w:shd w:val="clear" w:color="auto" w:fill="FFFFFF"/>
          <w:lang w:eastAsia="pl-PL"/>
        </w:rPr>
        <w:t>.</w:t>
      </w:r>
      <w:r w:rsidRPr="00056117">
        <w:rPr>
          <w:rFonts w:eastAsia="Times New Roman" w:cs="Calibri"/>
          <w:sz w:val="24"/>
          <w:szCs w:val="24"/>
          <w:shd w:val="clear" w:color="auto" w:fill="FFFFFF"/>
          <w:lang w:eastAsia="pl-PL"/>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w:t>
      </w:r>
      <w:r w:rsidR="000A2193">
        <w:rPr>
          <w:rFonts w:eastAsia="Times New Roman" w:cs="Calibri"/>
          <w:sz w:val="24"/>
          <w:szCs w:val="24"/>
          <w:shd w:val="clear" w:color="auto" w:fill="FFFFFF"/>
          <w:lang w:eastAsia="pl-PL"/>
        </w:rPr>
        <w:t xml:space="preserve"> </w:t>
      </w:r>
      <w:r w:rsidRPr="00056117">
        <w:rPr>
          <w:rFonts w:eastAsia="Times New Roman" w:cs="Calibri"/>
          <w:sz w:val="24"/>
          <w:szCs w:val="24"/>
          <w:shd w:val="clear" w:color="auto" w:fill="FFFFFF"/>
          <w:lang w:eastAsia="pl-PL"/>
        </w:rPr>
        <w:t>niezależnie od innego wykonawcy należącego do tej samej grupy kapitałowej</w:t>
      </w:r>
      <w:r w:rsidR="000A2193">
        <w:rPr>
          <w:rFonts w:eastAsia="Times New Roman" w:cs="Calibri"/>
          <w:sz w:val="24"/>
          <w:szCs w:val="24"/>
          <w:shd w:val="clear" w:color="auto" w:fill="FFFFFF"/>
          <w:lang w:eastAsia="pl-PL"/>
        </w:rPr>
        <w:t xml:space="preserve">( </w:t>
      </w:r>
      <w:r w:rsidR="000A2193" w:rsidRPr="000A2193">
        <w:rPr>
          <w:rFonts w:eastAsia="Times New Roman" w:cs="Calibri"/>
          <w:sz w:val="24"/>
          <w:szCs w:val="24"/>
          <w:shd w:val="clear" w:color="auto" w:fill="FFFFFF"/>
          <w:lang w:eastAsia="pl-PL"/>
        </w:rPr>
        <w:t xml:space="preserve">wzór oświadczenia stanowi </w:t>
      </w:r>
      <w:r w:rsidR="000A2193" w:rsidRPr="00012071">
        <w:rPr>
          <w:rFonts w:eastAsia="Times New Roman" w:cs="Calibri"/>
          <w:sz w:val="24"/>
          <w:szCs w:val="24"/>
          <w:shd w:val="clear" w:color="auto" w:fill="FFFFFF"/>
          <w:lang w:eastAsia="pl-PL"/>
        </w:rPr>
        <w:t xml:space="preserve">załącznik </w:t>
      </w:r>
      <w:r w:rsidR="00F32905" w:rsidRPr="00012071">
        <w:rPr>
          <w:rFonts w:eastAsia="Times New Roman" w:cs="Calibri"/>
          <w:sz w:val="24"/>
          <w:szCs w:val="24"/>
          <w:shd w:val="clear" w:color="auto" w:fill="FFFFFF"/>
          <w:lang w:eastAsia="pl-PL"/>
        </w:rPr>
        <w:t>nr</w:t>
      </w:r>
      <w:r w:rsidR="00505ADE" w:rsidRPr="00012071">
        <w:rPr>
          <w:rFonts w:eastAsia="Times New Roman" w:cs="Calibri"/>
          <w:sz w:val="24"/>
          <w:szCs w:val="24"/>
          <w:shd w:val="clear" w:color="auto" w:fill="FFFFFF"/>
          <w:lang w:eastAsia="pl-PL"/>
        </w:rPr>
        <w:t xml:space="preserve"> </w:t>
      </w:r>
      <w:r w:rsidR="007F204F" w:rsidRPr="00012071">
        <w:rPr>
          <w:rFonts w:eastAsia="Times New Roman" w:cs="Calibri"/>
          <w:sz w:val="24"/>
          <w:szCs w:val="24"/>
          <w:shd w:val="clear" w:color="auto" w:fill="FFFFFF"/>
          <w:lang w:eastAsia="pl-PL"/>
        </w:rPr>
        <w:t>5</w:t>
      </w:r>
      <w:r w:rsidR="00F32905" w:rsidRPr="00012071">
        <w:rPr>
          <w:rFonts w:eastAsia="Times New Roman" w:cs="Calibri"/>
          <w:sz w:val="24"/>
          <w:szCs w:val="24"/>
          <w:shd w:val="clear" w:color="auto" w:fill="FFFFFF"/>
          <w:lang w:eastAsia="pl-PL"/>
        </w:rPr>
        <w:t xml:space="preserve"> do SWZ</w:t>
      </w:r>
      <w:r w:rsidR="008031C0" w:rsidRPr="00012071">
        <w:rPr>
          <w:rFonts w:eastAsia="Times New Roman" w:cs="Calibri"/>
          <w:sz w:val="24"/>
          <w:szCs w:val="24"/>
          <w:shd w:val="clear" w:color="auto" w:fill="FFFFFF"/>
          <w:lang w:eastAsia="pl-PL"/>
        </w:rPr>
        <w:t>).</w:t>
      </w:r>
      <w:r w:rsidR="008031C0" w:rsidRPr="00012071">
        <w:t xml:space="preserve"> </w:t>
      </w:r>
      <w:r w:rsidR="008031C0" w:rsidRPr="00012071">
        <w:rPr>
          <w:rFonts w:eastAsia="Times New Roman" w:cs="Calibri"/>
          <w:sz w:val="24"/>
          <w:szCs w:val="24"/>
          <w:shd w:val="clear" w:color="auto" w:fill="FFFFFF"/>
          <w:lang w:eastAsia="pl-PL"/>
        </w:rPr>
        <w:t>W/w oświadczenie nie będzie wymagane w przypadku złożenia w postępowaniu tylko jednej oferty.</w:t>
      </w:r>
    </w:p>
    <w:p w14:paraId="10F21B77" w14:textId="77777777" w:rsidR="0020500B" w:rsidRDefault="0002333D" w:rsidP="00F32106">
      <w:pPr>
        <w:tabs>
          <w:tab w:val="left" w:pos="993"/>
        </w:tabs>
        <w:spacing w:after="0" w:line="240" w:lineRule="auto"/>
        <w:ind w:left="426" w:hanging="141"/>
        <w:jc w:val="both"/>
        <w:rPr>
          <w:rFonts w:eastAsia="Times New Roman" w:cs="Calibri"/>
          <w:sz w:val="24"/>
          <w:szCs w:val="24"/>
          <w:lang w:eastAsia="pl-PL"/>
        </w:rPr>
      </w:pPr>
      <w:r>
        <w:rPr>
          <w:rFonts w:eastAsia="Times New Roman" w:cs="Calibri"/>
          <w:sz w:val="24"/>
          <w:szCs w:val="24"/>
          <w:lang w:eastAsia="pl-PL"/>
        </w:rPr>
        <w:t xml:space="preserve">   </w:t>
      </w:r>
      <w:r w:rsidR="00626C74" w:rsidRPr="00012071">
        <w:rPr>
          <w:rFonts w:eastAsia="Times New Roman" w:cs="Calibri"/>
          <w:sz w:val="24"/>
          <w:szCs w:val="24"/>
          <w:lang w:eastAsia="pl-PL"/>
        </w:rPr>
        <w:t>b)</w:t>
      </w:r>
      <w:r w:rsidR="00C86942" w:rsidRPr="00012071">
        <w:rPr>
          <w:rFonts w:eastAsia="Times New Roman" w:cs="Calibri"/>
          <w:sz w:val="24"/>
          <w:szCs w:val="24"/>
          <w:lang w:eastAsia="pl-PL"/>
        </w:rPr>
        <w:tab/>
      </w:r>
      <w:r w:rsidR="00626C74" w:rsidRPr="00012071">
        <w:rPr>
          <w:rFonts w:eastAsia="Times New Roman" w:cs="Calibri"/>
          <w:sz w:val="24"/>
          <w:szCs w:val="24"/>
          <w:lang w:eastAsia="pl-PL"/>
        </w:rPr>
        <w:t>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0C891A8"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w:t>
      </w:r>
      <w:r w:rsidR="00C86942">
        <w:rPr>
          <w:rFonts w:eastAsia="Times New Roman" w:cs="Calibri"/>
          <w:sz w:val="24"/>
          <w:szCs w:val="24"/>
          <w:lang w:eastAsia="pl-PL"/>
        </w:rPr>
        <w:tab/>
      </w:r>
      <w:r w:rsidRPr="00056117">
        <w:rPr>
          <w:rFonts w:eastAsia="Times New Roman" w:cs="Calibri"/>
          <w:sz w:val="24"/>
          <w:szCs w:val="24"/>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 przypadku jeśli negocjacje zostały przewidziane, wezwać Wykonawców do złożenia wszystkich lub niektórych podmiotowych środków dowodowych, aktualnych na dzień ich złożenia (jeśli dotyczy).</w:t>
      </w:r>
    </w:p>
    <w:p w14:paraId="1988AA5B"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5.</w:t>
      </w:r>
      <w:r w:rsidR="00C86942">
        <w:rPr>
          <w:rFonts w:eastAsia="Times New Roman" w:cs="Calibri"/>
          <w:sz w:val="24"/>
          <w:szCs w:val="24"/>
          <w:lang w:eastAsia="pl-PL"/>
        </w:rPr>
        <w:tab/>
      </w:r>
      <w:r w:rsidRPr="00056117">
        <w:rPr>
          <w:rFonts w:eastAsia="Times New Roman" w:cs="Calibri"/>
          <w:sz w:val="24"/>
          <w:szCs w:val="24"/>
          <w:lang w:eastAsia="pl-PL"/>
        </w:rPr>
        <w:t>Jeżeli zachodzą uzasadnione podstawy do uznania, że złożone uprzednio podmiotowe środki dowodowe nie są już aktualne, Zamawiający może w każdym</w:t>
      </w:r>
      <w:r w:rsidR="001C7A1D" w:rsidRPr="00056117">
        <w:rPr>
          <w:rFonts w:eastAsia="Times New Roman" w:cs="Calibri"/>
          <w:sz w:val="24"/>
          <w:szCs w:val="24"/>
          <w:lang w:eastAsia="pl-PL"/>
        </w:rPr>
        <w:t xml:space="preserve"> czasie wezwać </w:t>
      </w:r>
      <w:r w:rsidRPr="00056117">
        <w:rPr>
          <w:rFonts w:eastAsia="Times New Roman" w:cs="Calibri"/>
          <w:sz w:val="24"/>
          <w:szCs w:val="24"/>
          <w:lang w:eastAsia="pl-PL"/>
        </w:rPr>
        <w:t>Wykonawcę lub Wykonawców do złożenia wszystkich lub niektórych podmiotowych środków dowodowych, aktualnych na dzień ich złożenia.</w:t>
      </w:r>
    </w:p>
    <w:p w14:paraId="2AFC341C"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6.</w:t>
      </w:r>
      <w:r w:rsidR="00C86942">
        <w:rPr>
          <w:rFonts w:eastAsia="Times New Roman" w:cs="Calibri"/>
          <w:sz w:val="24"/>
          <w:szCs w:val="24"/>
          <w:lang w:eastAsia="pl-PL"/>
        </w:rPr>
        <w:tab/>
      </w:r>
      <w:r w:rsidRPr="00056117">
        <w:rPr>
          <w:rFonts w:eastAsia="Times New Roman" w:cs="Calibri"/>
          <w:sz w:val="24"/>
          <w:szCs w:val="24"/>
          <w:lang w:eastAsia="pl-PL"/>
        </w:rPr>
        <w:t xml:space="preserve">Zamawiający nie wzywa do złożenia podmiotowych środków dowodowych, jeżeli może je uzyskać za pomocą bezpłatnych i ogólnodostępnych baz danych, w szczególności rejestrów publicznych </w:t>
      </w:r>
      <w:r w:rsidRPr="00056117">
        <w:rPr>
          <w:rFonts w:eastAsia="Times New Roman" w:cs="Calibri"/>
          <w:sz w:val="24"/>
          <w:szCs w:val="24"/>
          <w:lang w:eastAsia="pl-PL"/>
        </w:rPr>
        <w:lastRenderedPageBreak/>
        <w:t>w rozumieniu ustawy z dnia 17 lutego 2005 r. o informatyzacji działalności podmiotów realizujących zadania publiczne, o ile Wykonawca wskazał w oświadczeniu, o którym mowa w ust. 3, dane umożliwiające dostęp do tych środków.</w:t>
      </w:r>
    </w:p>
    <w:p w14:paraId="2867E1DA"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7.</w:t>
      </w:r>
      <w:r w:rsidR="00C86942">
        <w:rPr>
          <w:rFonts w:eastAsia="Times New Roman" w:cs="Calibri"/>
          <w:sz w:val="24"/>
          <w:szCs w:val="24"/>
          <w:lang w:eastAsia="pl-PL"/>
        </w:rPr>
        <w:tab/>
      </w:r>
      <w:r w:rsidRPr="00056117">
        <w:rPr>
          <w:rFonts w:eastAsia="Times New Roman" w:cs="Calibri"/>
          <w:sz w:val="24"/>
          <w:szCs w:val="24"/>
          <w:lang w:eastAsia="pl-PL"/>
        </w:rPr>
        <w:t>Jeżeli Wykonawca nie złożył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34502D35" w14:textId="77777777" w:rsidR="00626C74" w:rsidRPr="00056117" w:rsidRDefault="00626C74" w:rsidP="00C86942">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C86942">
        <w:rPr>
          <w:rFonts w:eastAsia="Times New Roman" w:cs="Calibri"/>
          <w:sz w:val="24"/>
          <w:szCs w:val="24"/>
          <w:lang w:eastAsia="pl-PL"/>
        </w:rPr>
        <w:tab/>
      </w:r>
      <w:r w:rsidRPr="00056117">
        <w:rPr>
          <w:rFonts w:eastAsia="Times New Roman" w:cs="Calibri"/>
          <w:sz w:val="24"/>
          <w:szCs w:val="24"/>
          <w:lang w:eastAsia="pl-PL"/>
        </w:rPr>
        <w:t>oferta Wykonawcy podlega odrzuceniu bez względu na ich złożenie, uzupełnienie lub poprawienie lub</w:t>
      </w:r>
    </w:p>
    <w:p w14:paraId="02E308E6" w14:textId="77777777" w:rsidR="00626C74" w:rsidRPr="00056117" w:rsidRDefault="00626C74" w:rsidP="00C86942">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C86942">
        <w:rPr>
          <w:rFonts w:eastAsia="Times New Roman" w:cs="Calibri"/>
          <w:sz w:val="24"/>
          <w:szCs w:val="24"/>
          <w:lang w:eastAsia="pl-PL"/>
        </w:rPr>
        <w:tab/>
      </w:r>
      <w:r w:rsidRPr="00056117">
        <w:rPr>
          <w:rFonts w:eastAsia="Times New Roman" w:cs="Calibri"/>
          <w:sz w:val="24"/>
          <w:szCs w:val="24"/>
          <w:lang w:eastAsia="pl-PL"/>
        </w:rPr>
        <w:t>zachodzą przesłanki unieważnienia postępowania.</w:t>
      </w:r>
    </w:p>
    <w:p w14:paraId="5AD90D56"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8.</w:t>
      </w:r>
      <w:r w:rsidR="00C86942">
        <w:rPr>
          <w:rFonts w:eastAsia="Times New Roman" w:cs="Calibri"/>
          <w:sz w:val="24"/>
          <w:szCs w:val="24"/>
          <w:lang w:eastAsia="pl-PL"/>
        </w:rPr>
        <w:tab/>
      </w:r>
      <w:r w:rsidRPr="00056117">
        <w:rPr>
          <w:rFonts w:eastAsia="Times New Roman" w:cs="Calibri"/>
          <w:sz w:val="24"/>
          <w:szCs w:val="24"/>
          <w:lang w:eastAsia="pl-PL"/>
        </w:rPr>
        <w:t>Zamawiający może żądać od Wykonawców wyjaśnień dotyczących treści oświadczenia, o którym mowa w ust. 1, lub złożonych podmiotowych środków dowodowych lub innych dokumentów lub oświadczeń składanych w postępowaniu.</w:t>
      </w:r>
    </w:p>
    <w:p w14:paraId="53E17569"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9.</w:t>
      </w:r>
      <w:r w:rsidR="00C86942">
        <w:rPr>
          <w:rFonts w:eastAsia="Times New Roman" w:cs="Calibri"/>
          <w:sz w:val="24"/>
          <w:szCs w:val="24"/>
          <w:lang w:eastAsia="pl-PL"/>
        </w:rPr>
        <w:tab/>
      </w:r>
      <w:r w:rsidRPr="00056117">
        <w:rPr>
          <w:rFonts w:eastAsia="Times New Roman" w:cs="Calibri"/>
          <w:sz w:val="24"/>
          <w:szCs w:val="24"/>
          <w:lang w:eastAsia="pl-PL"/>
        </w:rPr>
        <w:t>Jeżeli złożone przez Wykonawcę oświadczenie, o którym mowa w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5538C1">
        <w:rPr>
          <w:rFonts w:eastAsia="Times New Roman" w:cs="Calibri"/>
          <w:sz w:val="24"/>
          <w:szCs w:val="24"/>
          <w:lang w:eastAsia="pl-PL"/>
        </w:rPr>
        <w:t xml:space="preserve"> </w:t>
      </w:r>
      <w:r w:rsidRPr="00056117">
        <w:rPr>
          <w:rFonts w:eastAsia="Times New Roman" w:cs="Calibri"/>
          <w:sz w:val="24"/>
          <w:szCs w:val="24"/>
          <w:lang w:eastAsia="pl-PL"/>
        </w:rPr>
        <w:t>o przedstawienie takich informacji lub dokumentów.</w:t>
      </w:r>
    </w:p>
    <w:p w14:paraId="0B620D79"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10.</w:t>
      </w:r>
      <w:r w:rsidR="00C86942">
        <w:rPr>
          <w:rFonts w:eastAsia="Times New Roman" w:cs="Calibri"/>
          <w:sz w:val="24"/>
          <w:szCs w:val="24"/>
          <w:lang w:eastAsia="pl-PL"/>
        </w:rPr>
        <w:tab/>
      </w:r>
      <w:r w:rsidRPr="00056117">
        <w:rPr>
          <w:rFonts w:eastAsia="Times New Roman" w:cs="Calibri"/>
          <w:sz w:val="24"/>
          <w:szCs w:val="24"/>
          <w:lang w:eastAsia="pl-PL"/>
        </w:rPr>
        <w:t>Jeżeli Wykonawca ma siedzibę lub miejsce zamieszkania poza terytorium Rzeczypospolitej Polskiej, zamiast dok</w:t>
      </w:r>
      <w:r w:rsidR="00C86942">
        <w:rPr>
          <w:rFonts w:eastAsia="Times New Roman" w:cs="Calibri"/>
          <w:sz w:val="24"/>
          <w:szCs w:val="24"/>
          <w:lang w:eastAsia="pl-PL"/>
        </w:rPr>
        <w:t xml:space="preserve">umentu, o których mowa w ust. 3 pkt </w:t>
      </w:r>
      <w:r w:rsidRPr="00056117">
        <w:rPr>
          <w:rFonts w:eastAsia="Times New Roman" w:cs="Calibri"/>
          <w:sz w:val="24"/>
          <w:szCs w:val="24"/>
          <w:lang w:eastAsia="pl-PL"/>
        </w:rPr>
        <w:t>1</w:t>
      </w:r>
      <w:r w:rsidR="00C86942">
        <w:rPr>
          <w:rFonts w:eastAsia="Times New Roman" w:cs="Calibri"/>
          <w:sz w:val="24"/>
          <w:szCs w:val="24"/>
          <w:lang w:eastAsia="pl-PL"/>
        </w:rPr>
        <w:t> </w:t>
      </w:r>
      <w:r w:rsidRPr="00056117">
        <w:rPr>
          <w:rFonts w:eastAsia="Times New Roman" w:cs="Calibri"/>
          <w:sz w:val="24"/>
          <w:szCs w:val="24"/>
          <w:lang w:eastAsia="pl-PL"/>
        </w:rPr>
        <w:t>b),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4BAB83A5"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11.</w:t>
      </w:r>
      <w:r w:rsidR="00C86942">
        <w:rPr>
          <w:rFonts w:eastAsia="Times New Roman" w:cs="Calibri"/>
          <w:sz w:val="24"/>
          <w:szCs w:val="24"/>
          <w:lang w:eastAsia="pl-PL"/>
        </w:rPr>
        <w:tab/>
      </w:r>
      <w:r w:rsidRPr="00056117">
        <w:rPr>
          <w:rFonts w:eastAsia="Times New Roman" w:cs="Calibri"/>
          <w:sz w:val="24"/>
          <w:szCs w:val="24"/>
          <w:lang w:eastAsia="pl-PL"/>
        </w:rPr>
        <w:t>Jeżeli w kraju, w którym Wykonawca ma siedzibę lub miejsce zamieszkania, nie wydaje się dokumentów, o których mowa w ust. 3</w:t>
      </w:r>
      <w:r w:rsidR="00C86942">
        <w:rPr>
          <w:rFonts w:eastAsia="Times New Roman" w:cs="Calibri"/>
          <w:sz w:val="24"/>
          <w:szCs w:val="24"/>
          <w:lang w:eastAsia="pl-PL"/>
        </w:rPr>
        <w:t xml:space="preserve"> pkt </w:t>
      </w:r>
      <w:r w:rsidRPr="00056117">
        <w:rPr>
          <w:rFonts w:eastAsia="Times New Roman" w:cs="Calibri"/>
          <w:sz w:val="24"/>
          <w:szCs w:val="24"/>
          <w:lang w:eastAsia="pl-PL"/>
        </w:rPr>
        <w:t>1</w:t>
      </w:r>
      <w:r w:rsidR="00C86942">
        <w:rPr>
          <w:rFonts w:eastAsia="Times New Roman" w:cs="Calibri"/>
          <w:sz w:val="24"/>
          <w:szCs w:val="24"/>
          <w:lang w:eastAsia="pl-PL"/>
        </w:rPr>
        <w:t> </w:t>
      </w:r>
      <w:r w:rsidRPr="00056117">
        <w:rPr>
          <w:rFonts w:eastAsia="Times New Roman" w:cs="Calibri"/>
          <w:sz w:val="24"/>
          <w:szCs w:val="24"/>
          <w:lang w:eastAsia="pl-PL"/>
        </w:rPr>
        <w:t>b), zastępuje się je odpowiednio w całości lub w części dokumentem zawierającym odpowiednio oświadczenie Wykonawcy, ze wskazaniem osoby albo osób uprawnionych do jego reprezentacji, lub oświadczenie osoby, które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ich złożeniem.</w:t>
      </w:r>
    </w:p>
    <w:p w14:paraId="0DE61C9F"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12.</w:t>
      </w:r>
      <w:r w:rsidR="00C86942">
        <w:rPr>
          <w:rFonts w:eastAsia="Times New Roman" w:cs="Calibri"/>
          <w:sz w:val="24"/>
          <w:szCs w:val="24"/>
          <w:lang w:eastAsia="pl-PL"/>
        </w:rPr>
        <w:tab/>
      </w:r>
      <w:r w:rsidRPr="00056117">
        <w:rPr>
          <w:rFonts w:eastAsia="Times New Roman" w:cs="Calibri"/>
          <w:sz w:val="24"/>
          <w:szCs w:val="24"/>
          <w:lang w:eastAsia="pl-PL"/>
        </w:rPr>
        <w:t>Podmiotowe środki dowodowe sporządzone w języku obcym muszą być złożone wraz z tłumaczeniem na język polski.</w:t>
      </w:r>
    </w:p>
    <w:p w14:paraId="4FE4C4C5" w14:textId="77777777" w:rsidR="00626C74" w:rsidRPr="00056117" w:rsidRDefault="00626C74" w:rsidP="00C8694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13.</w:t>
      </w:r>
      <w:r w:rsidR="00C86942">
        <w:rPr>
          <w:rFonts w:eastAsia="Times New Roman" w:cs="Calibri"/>
          <w:sz w:val="24"/>
          <w:szCs w:val="24"/>
          <w:lang w:eastAsia="pl-PL"/>
        </w:rPr>
        <w:tab/>
      </w:r>
      <w:r w:rsidRPr="00056117">
        <w:rPr>
          <w:rFonts w:eastAsia="Times New Roman" w:cs="Calibri"/>
          <w:sz w:val="24"/>
          <w:szCs w:val="24"/>
          <w:lang w:eastAsia="pl-PL"/>
        </w:rPr>
        <w:t>W zakresie nieuregulowanym ustawą lub niniejszą SWZ do oświadczeń i dokumentów składanych przez Wykonawcę w postępowaniu zastosowanie mają w szczególności przepisy rozporządzenia Ministra Rozwoju Pracy i Techno</w:t>
      </w:r>
      <w:r w:rsidR="00B66906" w:rsidRPr="00056117">
        <w:rPr>
          <w:rFonts w:eastAsia="Times New Roman" w:cs="Calibri"/>
          <w:sz w:val="24"/>
          <w:szCs w:val="24"/>
          <w:lang w:eastAsia="pl-PL"/>
        </w:rPr>
        <w:t xml:space="preserve">logii z dnia 23 grudnia 2020 r. </w:t>
      </w:r>
      <w:r w:rsidRPr="00056117">
        <w:rPr>
          <w:rFonts w:eastAsia="Times New Roman" w:cs="Calibri"/>
          <w:sz w:val="24"/>
          <w:szCs w:val="24"/>
          <w:lang w:eastAsia="pl-PL"/>
        </w:rPr>
        <w:t>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65D9E93" w14:textId="77777777" w:rsidR="00C86942" w:rsidRDefault="00C86942" w:rsidP="00626C74">
      <w:pPr>
        <w:spacing w:after="0" w:line="240" w:lineRule="auto"/>
        <w:jc w:val="both"/>
        <w:rPr>
          <w:rFonts w:eastAsia="Times New Roman" w:cs="Calibri"/>
          <w:b/>
          <w:sz w:val="24"/>
          <w:szCs w:val="24"/>
          <w:lang w:eastAsia="pl-PL"/>
        </w:rPr>
      </w:pPr>
    </w:p>
    <w:p w14:paraId="20991B30" w14:textId="77777777" w:rsidR="00626C74" w:rsidRPr="00056117" w:rsidRDefault="00B66906"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81108" w:rsidRPr="00056117">
        <w:rPr>
          <w:rFonts w:eastAsia="Times New Roman" w:cs="Calibri"/>
          <w:b/>
          <w:sz w:val="24"/>
          <w:szCs w:val="24"/>
          <w:lang w:eastAsia="pl-PL"/>
        </w:rPr>
        <w:t>XXI</w:t>
      </w:r>
      <w:r w:rsidR="00790DF4">
        <w:rPr>
          <w:rFonts w:eastAsia="Times New Roman" w:cs="Calibri"/>
          <w:b/>
          <w:sz w:val="24"/>
          <w:szCs w:val="24"/>
          <w:lang w:eastAsia="pl-PL"/>
        </w:rPr>
        <w:t xml:space="preserve"> </w:t>
      </w:r>
    </w:p>
    <w:p w14:paraId="2CB4B33E" w14:textId="77777777" w:rsidR="00B66906" w:rsidRDefault="00626C74" w:rsidP="00B66906">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lastRenderedPageBreak/>
        <w:t xml:space="preserve">OPIS KRYTERIÓW OCENY OFERT WRAZ Z PODANIEM WAG TYCH </w:t>
      </w:r>
      <w:r w:rsidR="00B66906" w:rsidRPr="00056117">
        <w:rPr>
          <w:rFonts w:eastAsia="Times New Roman" w:cs="Calibri"/>
          <w:b/>
          <w:sz w:val="24"/>
          <w:szCs w:val="24"/>
          <w:lang w:eastAsia="pl-PL"/>
        </w:rPr>
        <w:t>KRYTERIÓW I SPOSOBU OCENY OFERT</w:t>
      </w:r>
    </w:p>
    <w:p w14:paraId="2B4D0AD8" w14:textId="700875ED" w:rsidR="000E2C70" w:rsidRDefault="00047D16" w:rsidP="00B66906">
      <w:pPr>
        <w:spacing w:after="0" w:line="240" w:lineRule="auto"/>
        <w:jc w:val="both"/>
        <w:rPr>
          <w:rFonts w:eastAsia="Times New Roman" w:cs="Calibri"/>
          <w:b/>
          <w:sz w:val="24"/>
          <w:szCs w:val="24"/>
          <w:lang w:eastAsia="pl-PL"/>
        </w:rPr>
      </w:pPr>
      <w:r>
        <w:rPr>
          <w:rFonts w:eastAsia="Times New Roman" w:cs="Calibri"/>
          <w:b/>
          <w:sz w:val="24"/>
          <w:szCs w:val="24"/>
          <w:lang w:eastAsia="pl-PL"/>
        </w:rPr>
        <w:t>Dot. wszystkich części.</w:t>
      </w:r>
    </w:p>
    <w:p w14:paraId="0630EF99" w14:textId="54BF9ACB" w:rsidR="00605DED" w:rsidRDefault="00EA5A14"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1.</w:t>
      </w:r>
      <w:r>
        <w:rPr>
          <w:rFonts w:eastAsia="Times New Roman" w:cs="Calibri"/>
          <w:sz w:val="24"/>
          <w:szCs w:val="24"/>
          <w:lang w:eastAsia="pl-PL"/>
        </w:rPr>
        <w:tab/>
      </w:r>
      <w:r w:rsidR="00605DED" w:rsidRPr="00056117">
        <w:rPr>
          <w:rFonts w:eastAsia="Times New Roman" w:cs="Calibri"/>
          <w:sz w:val="24"/>
          <w:szCs w:val="24"/>
          <w:lang w:eastAsia="pl-PL"/>
        </w:rPr>
        <w:t>Przy wyborze najkorzystniejszej oferty Zamawiający będzie się kierował następującym</w:t>
      </w:r>
      <w:r w:rsidR="00605DED">
        <w:rPr>
          <w:rFonts w:eastAsia="Times New Roman" w:cs="Calibri"/>
          <w:sz w:val="24"/>
          <w:szCs w:val="24"/>
          <w:lang w:eastAsia="pl-PL"/>
        </w:rPr>
        <w:t>i</w:t>
      </w:r>
      <w:r w:rsidR="00605DED" w:rsidRPr="00056117">
        <w:rPr>
          <w:rFonts w:eastAsia="Times New Roman" w:cs="Calibri"/>
          <w:sz w:val="24"/>
          <w:szCs w:val="24"/>
          <w:lang w:eastAsia="pl-PL"/>
        </w:rPr>
        <w:t xml:space="preserve"> kryteri</w:t>
      </w:r>
      <w:r w:rsidR="00605DED">
        <w:rPr>
          <w:rFonts w:eastAsia="Times New Roman" w:cs="Calibri"/>
          <w:sz w:val="24"/>
          <w:szCs w:val="24"/>
          <w:lang w:eastAsia="pl-PL"/>
        </w:rPr>
        <w:t>ami</w:t>
      </w:r>
      <w:r w:rsidR="00605DED" w:rsidRPr="00056117">
        <w:rPr>
          <w:rFonts w:eastAsia="Times New Roman" w:cs="Calibri"/>
          <w:sz w:val="24"/>
          <w:szCs w:val="24"/>
          <w:lang w:eastAsia="pl-PL"/>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2591"/>
      </w:tblGrid>
      <w:tr w:rsidR="00605DED" w:rsidRPr="000808FE" w14:paraId="5B01F97F" w14:textId="77777777" w:rsidTr="005B785B">
        <w:trPr>
          <w:trHeight w:val="439"/>
        </w:trPr>
        <w:tc>
          <w:tcPr>
            <w:tcW w:w="675" w:type="dxa"/>
            <w:shd w:val="clear" w:color="auto" w:fill="D9D9D9"/>
          </w:tcPr>
          <w:p w14:paraId="1E646EBE" w14:textId="77777777" w:rsidR="00605DED" w:rsidRPr="000808FE" w:rsidRDefault="00605DED" w:rsidP="005B785B">
            <w:pPr>
              <w:spacing w:after="0" w:line="240" w:lineRule="auto"/>
              <w:jc w:val="both"/>
              <w:rPr>
                <w:rFonts w:eastAsia="Times New Roman" w:cs="Calibri"/>
                <w:sz w:val="24"/>
                <w:szCs w:val="24"/>
                <w:lang w:eastAsia="pl-PL"/>
              </w:rPr>
            </w:pPr>
            <w:r w:rsidRPr="000808FE">
              <w:rPr>
                <w:rFonts w:eastAsia="Times New Roman" w:cs="Calibri"/>
                <w:sz w:val="24"/>
                <w:szCs w:val="24"/>
                <w:lang w:eastAsia="pl-PL"/>
              </w:rPr>
              <w:t>Lp</w:t>
            </w:r>
            <w:r>
              <w:rPr>
                <w:rFonts w:eastAsia="Times New Roman" w:cs="Calibri"/>
                <w:sz w:val="24"/>
                <w:szCs w:val="24"/>
                <w:lang w:eastAsia="pl-PL"/>
              </w:rPr>
              <w:t>.</w:t>
            </w:r>
          </w:p>
        </w:tc>
        <w:tc>
          <w:tcPr>
            <w:tcW w:w="5812" w:type="dxa"/>
            <w:shd w:val="clear" w:color="auto" w:fill="D9D9D9"/>
          </w:tcPr>
          <w:p w14:paraId="0DF91E4E" w14:textId="77777777" w:rsidR="00605DED" w:rsidRPr="000808FE" w:rsidRDefault="00605DED" w:rsidP="005B785B">
            <w:pPr>
              <w:spacing w:after="0" w:line="240" w:lineRule="auto"/>
              <w:jc w:val="both"/>
              <w:rPr>
                <w:rFonts w:eastAsia="Times New Roman" w:cs="Calibri"/>
                <w:sz w:val="24"/>
                <w:szCs w:val="24"/>
                <w:lang w:eastAsia="pl-PL"/>
              </w:rPr>
            </w:pPr>
            <w:r w:rsidRPr="000808FE">
              <w:rPr>
                <w:rFonts w:eastAsia="Times New Roman" w:cs="Calibri"/>
                <w:sz w:val="24"/>
                <w:szCs w:val="24"/>
                <w:lang w:eastAsia="pl-PL"/>
              </w:rPr>
              <w:t xml:space="preserve">Nazwa Kryterium </w:t>
            </w:r>
          </w:p>
        </w:tc>
        <w:tc>
          <w:tcPr>
            <w:tcW w:w="2591" w:type="dxa"/>
            <w:shd w:val="clear" w:color="auto" w:fill="D9D9D9"/>
          </w:tcPr>
          <w:p w14:paraId="290C616A" w14:textId="77777777" w:rsidR="00605DED" w:rsidRPr="000808FE" w:rsidRDefault="00605DED" w:rsidP="005B785B">
            <w:pPr>
              <w:spacing w:after="0" w:line="240" w:lineRule="auto"/>
              <w:jc w:val="both"/>
              <w:rPr>
                <w:rFonts w:eastAsia="Times New Roman" w:cs="Calibri"/>
                <w:sz w:val="24"/>
                <w:szCs w:val="24"/>
                <w:lang w:eastAsia="pl-PL"/>
              </w:rPr>
            </w:pPr>
            <w:r w:rsidRPr="000808FE">
              <w:rPr>
                <w:rFonts w:eastAsia="Times New Roman" w:cs="Calibri"/>
                <w:sz w:val="24"/>
                <w:szCs w:val="24"/>
                <w:lang w:eastAsia="pl-PL"/>
              </w:rPr>
              <w:t xml:space="preserve">Waga kryterium (w %) </w:t>
            </w:r>
          </w:p>
        </w:tc>
      </w:tr>
      <w:tr w:rsidR="00605DED" w:rsidRPr="000808FE" w14:paraId="75283DF7" w14:textId="77777777" w:rsidTr="005B785B">
        <w:trPr>
          <w:trHeight w:val="112"/>
        </w:trPr>
        <w:tc>
          <w:tcPr>
            <w:tcW w:w="675" w:type="dxa"/>
          </w:tcPr>
          <w:p w14:paraId="75CD5CBE" w14:textId="77777777" w:rsidR="00605DED" w:rsidRPr="000808FE" w:rsidRDefault="00605DED" w:rsidP="005B785B">
            <w:pPr>
              <w:spacing w:after="0" w:line="240" w:lineRule="auto"/>
              <w:jc w:val="both"/>
              <w:rPr>
                <w:rFonts w:eastAsia="Times New Roman" w:cs="Calibri"/>
                <w:sz w:val="24"/>
                <w:szCs w:val="24"/>
                <w:lang w:eastAsia="pl-PL"/>
              </w:rPr>
            </w:pPr>
            <w:r w:rsidRPr="000808FE">
              <w:rPr>
                <w:rFonts w:eastAsia="Times New Roman" w:cs="Calibri"/>
                <w:sz w:val="24"/>
                <w:szCs w:val="24"/>
                <w:lang w:eastAsia="pl-PL"/>
              </w:rPr>
              <w:t xml:space="preserve">1. </w:t>
            </w:r>
          </w:p>
        </w:tc>
        <w:tc>
          <w:tcPr>
            <w:tcW w:w="5812" w:type="dxa"/>
          </w:tcPr>
          <w:p w14:paraId="626BDC88" w14:textId="77777777" w:rsidR="00605DED" w:rsidRPr="000808FE" w:rsidRDefault="00605DED" w:rsidP="005B785B">
            <w:pPr>
              <w:spacing w:after="0" w:line="240" w:lineRule="auto"/>
              <w:jc w:val="both"/>
              <w:rPr>
                <w:rFonts w:eastAsia="Times New Roman" w:cs="Calibri"/>
                <w:sz w:val="24"/>
                <w:szCs w:val="24"/>
                <w:lang w:eastAsia="pl-PL"/>
              </w:rPr>
            </w:pPr>
            <w:r w:rsidRPr="000808FE">
              <w:rPr>
                <w:rFonts w:eastAsia="Times New Roman" w:cs="Calibri"/>
                <w:sz w:val="24"/>
                <w:szCs w:val="24"/>
                <w:lang w:eastAsia="pl-PL"/>
              </w:rPr>
              <w:t xml:space="preserve">Cena </w:t>
            </w:r>
          </w:p>
        </w:tc>
        <w:tc>
          <w:tcPr>
            <w:tcW w:w="2591" w:type="dxa"/>
          </w:tcPr>
          <w:p w14:paraId="5EF842D1" w14:textId="77777777" w:rsidR="00605DED" w:rsidRPr="000808FE" w:rsidRDefault="00605DED" w:rsidP="005B785B">
            <w:pPr>
              <w:spacing w:after="0" w:line="240" w:lineRule="auto"/>
              <w:jc w:val="both"/>
              <w:rPr>
                <w:rFonts w:eastAsia="Times New Roman" w:cs="Calibri"/>
                <w:sz w:val="24"/>
                <w:szCs w:val="24"/>
                <w:lang w:eastAsia="pl-PL"/>
              </w:rPr>
            </w:pPr>
            <w:r>
              <w:rPr>
                <w:rFonts w:eastAsia="Times New Roman" w:cs="Calibri"/>
                <w:sz w:val="24"/>
                <w:szCs w:val="24"/>
                <w:lang w:eastAsia="pl-PL"/>
              </w:rPr>
              <w:t>95</w:t>
            </w:r>
            <w:r w:rsidRPr="000808FE">
              <w:rPr>
                <w:rFonts w:eastAsia="Times New Roman" w:cs="Calibri"/>
                <w:sz w:val="24"/>
                <w:szCs w:val="24"/>
                <w:lang w:eastAsia="pl-PL"/>
              </w:rPr>
              <w:t xml:space="preserve">% </w:t>
            </w:r>
          </w:p>
        </w:tc>
      </w:tr>
      <w:tr w:rsidR="00605DED" w:rsidRPr="000808FE" w14:paraId="330325CA" w14:textId="77777777" w:rsidTr="005B785B">
        <w:trPr>
          <w:trHeight w:val="112"/>
        </w:trPr>
        <w:tc>
          <w:tcPr>
            <w:tcW w:w="675" w:type="dxa"/>
          </w:tcPr>
          <w:p w14:paraId="23DE181B" w14:textId="77777777" w:rsidR="00605DED" w:rsidRPr="000808FE" w:rsidRDefault="00605DED" w:rsidP="005B785B">
            <w:pPr>
              <w:spacing w:after="0" w:line="240" w:lineRule="auto"/>
              <w:jc w:val="both"/>
              <w:rPr>
                <w:rFonts w:eastAsia="Times New Roman" w:cs="Calibri"/>
                <w:sz w:val="24"/>
                <w:szCs w:val="24"/>
                <w:lang w:eastAsia="pl-PL"/>
              </w:rPr>
            </w:pPr>
            <w:r>
              <w:rPr>
                <w:rFonts w:eastAsia="Times New Roman" w:cs="Calibri"/>
                <w:sz w:val="24"/>
                <w:szCs w:val="24"/>
                <w:lang w:eastAsia="pl-PL"/>
              </w:rPr>
              <w:t>2.</w:t>
            </w:r>
          </w:p>
        </w:tc>
        <w:tc>
          <w:tcPr>
            <w:tcW w:w="5812" w:type="dxa"/>
          </w:tcPr>
          <w:p w14:paraId="1A4F8287" w14:textId="77777777" w:rsidR="00605DED" w:rsidRPr="000808FE" w:rsidRDefault="00605DED" w:rsidP="005B785B">
            <w:pPr>
              <w:spacing w:after="0" w:line="240" w:lineRule="auto"/>
              <w:jc w:val="both"/>
              <w:rPr>
                <w:rFonts w:eastAsia="Times New Roman" w:cs="Calibri"/>
                <w:sz w:val="24"/>
                <w:szCs w:val="24"/>
                <w:lang w:eastAsia="pl-PL"/>
              </w:rPr>
            </w:pPr>
            <w:r>
              <w:rPr>
                <w:rFonts w:eastAsia="Times New Roman" w:cs="Calibri"/>
                <w:sz w:val="24"/>
                <w:szCs w:val="24"/>
                <w:lang w:eastAsia="pl-PL"/>
              </w:rPr>
              <w:t>Aspekty Społeczne</w:t>
            </w:r>
          </w:p>
        </w:tc>
        <w:tc>
          <w:tcPr>
            <w:tcW w:w="2591" w:type="dxa"/>
          </w:tcPr>
          <w:p w14:paraId="774F29CA" w14:textId="77777777" w:rsidR="00605DED" w:rsidRDefault="00605DED" w:rsidP="005B785B">
            <w:pPr>
              <w:spacing w:after="0" w:line="240" w:lineRule="auto"/>
              <w:jc w:val="both"/>
              <w:rPr>
                <w:rFonts w:eastAsia="Times New Roman" w:cs="Calibri"/>
                <w:sz w:val="24"/>
                <w:szCs w:val="24"/>
                <w:lang w:eastAsia="pl-PL"/>
              </w:rPr>
            </w:pPr>
            <w:r>
              <w:rPr>
                <w:rFonts w:eastAsia="Times New Roman" w:cs="Calibri"/>
                <w:sz w:val="24"/>
                <w:szCs w:val="24"/>
                <w:lang w:eastAsia="pl-PL"/>
              </w:rPr>
              <w:t>5 %</w:t>
            </w:r>
          </w:p>
        </w:tc>
      </w:tr>
    </w:tbl>
    <w:p w14:paraId="1ACD9685" w14:textId="77777777" w:rsidR="00605DED" w:rsidRPr="00056117" w:rsidRDefault="00605DED" w:rsidP="00605DED">
      <w:pPr>
        <w:spacing w:after="0" w:line="240" w:lineRule="auto"/>
        <w:jc w:val="both"/>
        <w:rPr>
          <w:rFonts w:eastAsia="Times New Roman" w:cs="Calibri"/>
          <w:sz w:val="24"/>
          <w:szCs w:val="24"/>
          <w:lang w:eastAsia="pl-PL"/>
        </w:rPr>
      </w:pPr>
    </w:p>
    <w:p w14:paraId="5C142184" w14:textId="77777777" w:rsidR="00605DED" w:rsidRDefault="00605DED"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2.</w:t>
      </w:r>
      <w:r>
        <w:rPr>
          <w:rFonts w:eastAsia="Times New Roman" w:cs="Calibri"/>
          <w:sz w:val="24"/>
          <w:szCs w:val="24"/>
          <w:lang w:eastAsia="pl-PL"/>
        </w:rPr>
        <w:tab/>
      </w:r>
      <w:r w:rsidRPr="00EA5A14">
        <w:rPr>
          <w:rFonts w:eastAsia="Times New Roman" w:cs="Calibri"/>
          <w:sz w:val="24"/>
          <w:szCs w:val="24"/>
          <w:lang w:eastAsia="pl-PL"/>
        </w:rPr>
        <w:t>Zamawiający dokona oceny ofert przyznając punkty w ramach kryterium oceny ofert, przyjmując zasadę, że 1% = 1 punkt.</w:t>
      </w:r>
    </w:p>
    <w:p w14:paraId="0B569D72" w14:textId="77777777" w:rsidR="00605DED" w:rsidRPr="00056117" w:rsidRDefault="00605DED"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3.</w:t>
      </w:r>
      <w:r>
        <w:rPr>
          <w:rFonts w:eastAsia="Times New Roman" w:cs="Calibri"/>
          <w:sz w:val="24"/>
          <w:szCs w:val="24"/>
          <w:lang w:eastAsia="pl-PL"/>
        </w:rPr>
        <w:tab/>
      </w:r>
      <w:r w:rsidRPr="00056117">
        <w:rPr>
          <w:rFonts w:eastAsia="Times New Roman" w:cs="Calibri"/>
          <w:sz w:val="24"/>
          <w:szCs w:val="24"/>
          <w:lang w:eastAsia="pl-PL"/>
        </w:rPr>
        <w:t xml:space="preserve">Oferty oceniane będą punktowo. Maksymalną ilość punktów, jaką po uwzględnieniu wag, może osiągnąć oferta, wynosi 100 pkt. </w:t>
      </w:r>
    </w:p>
    <w:p w14:paraId="14E2E5C0" w14:textId="77777777" w:rsidR="00605DED" w:rsidRPr="00056117" w:rsidRDefault="00605DED" w:rsidP="00605DED">
      <w:pPr>
        <w:spacing w:after="0" w:line="240" w:lineRule="auto"/>
        <w:jc w:val="both"/>
        <w:rPr>
          <w:rFonts w:eastAsia="Times New Roman" w:cs="Calibri"/>
          <w:sz w:val="24"/>
          <w:szCs w:val="24"/>
          <w:lang w:eastAsia="pl-PL"/>
        </w:rPr>
      </w:pPr>
    </w:p>
    <w:p w14:paraId="5F94A73A" w14:textId="77777777" w:rsidR="00605DED" w:rsidRPr="00056117" w:rsidRDefault="00605DED" w:rsidP="00605DED">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KRYTERIUM 1) – </w:t>
      </w:r>
      <w:r>
        <w:rPr>
          <w:rFonts w:eastAsia="Times New Roman" w:cs="Calibri"/>
          <w:b/>
          <w:sz w:val="24"/>
          <w:szCs w:val="24"/>
          <w:lang w:eastAsia="pl-PL"/>
        </w:rPr>
        <w:t>C</w:t>
      </w:r>
      <w:r w:rsidRPr="00056117">
        <w:rPr>
          <w:rFonts w:eastAsia="Times New Roman" w:cs="Calibri"/>
          <w:b/>
          <w:sz w:val="24"/>
          <w:szCs w:val="24"/>
          <w:lang w:eastAsia="pl-PL"/>
        </w:rPr>
        <w:t xml:space="preserve">ena brutto- </w:t>
      </w:r>
      <w:r>
        <w:rPr>
          <w:rFonts w:eastAsia="Times New Roman" w:cs="Calibri"/>
          <w:b/>
          <w:sz w:val="24"/>
          <w:szCs w:val="24"/>
          <w:lang w:eastAsia="pl-PL"/>
        </w:rPr>
        <w:t xml:space="preserve">95 </w:t>
      </w:r>
      <w:r w:rsidRPr="00056117">
        <w:rPr>
          <w:rFonts w:eastAsia="Times New Roman" w:cs="Calibri"/>
          <w:b/>
          <w:sz w:val="24"/>
          <w:szCs w:val="24"/>
          <w:lang w:eastAsia="pl-PL"/>
        </w:rPr>
        <w:t>pkt</w:t>
      </w:r>
    </w:p>
    <w:p w14:paraId="64E049EA" w14:textId="77777777" w:rsidR="00605DED" w:rsidRPr="00056117" w:rsidRDefault="00605DED" w:rsidP="00605DED">
      <w:pPr>
        <w:spacing w:after="0" w:line="240" w:lineRule="auto"/>
        <w:jc w:val="both"/>
        <w:rPr>
          <w:rFonts w:eastAsia="Times New Roman" w:cs="Calibri"/>
          <w:sz w:val="24"/>
          <w:szCs w:val="24"/>
          <w:lang w:eastAsia="pl-PL"/>
        </w:rPr>
      </w:pPr>
    </w:p>
    <w:p w14:paraId="0B807ACA" w14:textId="77777777" w:rsidR="00605DED" w:rsidRPr="00056117" w:rsidRDefault="00605DED" w:rsidP="00605DED">
      <w:pPr>
        <w:spacing w:after="0" w:line="240" w:lineRule="auto"/>
        <w:jc w:val="both"/>
        <w:rPr>
          <w:rFonts w:eastAsia="Times New Roman" w:cs="Calibri"/>
          <w:sz w:val="24"/>
          <w:szCs w:val="24"/>
          <w:lang w:eastAsia="pl-PL"/>
        </w:rPr>
      </w:pPr>
      <w:r>
        <w:rPr>
          <w:rFonts w:eastAsia="Times New Roman" w:cs="Calibri"/>
          <w:sz w:val="24"/>
          <w:szCs w:val="24"/>
          <w:lang w:eastAsia="pl-PL"/>
        </w:rPr>
        <w:t>I</w:t>
      </w:r>
      <w:r w:rsidRPr="00056117">
        <w:rPr>
          <w:rFonts w:eastAsia="Times New Roman" w:cs="Calibri"/>
          <w:sz w:val="24"/>
          <w:szCs w:val="24"/>
          <w:lang w:eastAsia="pl-PL"/>
        </w:rPr>
        <w:t xml:space="preserve">lość przyznanych punktów </w:t>
      </w:r>
      <w:r>
        <w:rPr>
          <w:rFonts w:eastAsia="Times New Roman" w:cs="Calibri"/>
          <w:sz w:val="24"/>
          <w:szCs w:val="24"/>
          <w:lang w:eastAsia="pl-PL"/>
        </w:rPr>
        <w:t>w kryterium „</w:t>
      </w:r>
      <w:r w:rsidRPr="0081393C">
        <w:rPr>
          <w:rFonts w:eastAsia="Times New Roman" w:cs="Calibri"/>
          <w:b/>
          <w:sz w:val="24"/>
          <w:szCs w:val="24"/>
          <w:lang w:eastAsia="pl-PL"/>
        </w:rPr>
        <w:t>Cena</w:t>
      </w:r>
      <w:r>
        <w:rPr>
          <w:rFonts w:eastAsia="Times New Roman" w:cs="Calibri"/>
          <w:sz w:val="24"/>
          <w:szCs w:val="24"/>
          <w:lang w:eastAsia="pl-PL"/>
        </w:rPr>
        <w:t xml:space="preserve">” </w:t>
      </w:r>
      <w:r w:rsidRPr="00056117">
        <w:rPr>
          <w:rFonts w:eastAsia="Times New Roman" w:cs="Calibri"/>
          <w:sz w:val="24"/>
          <w:szCs w:val="24"/>
          <w:lang w:eastAsia="pl-PL"/>
        </w:rPr>
        <w:t>wyliczona zostanie na podstawie wzoru:</w:t>
      </w:r>
    </w:p>
    <w:p w14:paraId="5AF3569F" w14:textId="77777777" w:rsidR="00605DED" w:rsidRPr="00056117" w:rsidRDefault="00605DED" w:rsidP="00605DED">
      <w:pPr>
        <w:spacing w:after="0" w:line="240" w:lineRule="auto"/>
        <w:jc w:val="both"/>
        <w:rPr>
          <w:rFonts w:eastAsia="Times New Roman" w:cs="Calibri"/>
          <w:sz w:val="24"/>
          <w:szCs w:val="24"/>
          <w:lang w:eastAsia="pl-PL"/>
        </w:rPr>
      </w:pPr>
    </w:p>
    <w:p w14:paraId="444EF74A" w14:textId="77777777" w:rsidR="00605DED" w:rsidRPr="00056117" w:rsidRDefault="00605DED" w:rsidP="00605DED">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ab/>
        <w:t>najniższa oferowana cena brutto</w:t>
      </w:r>
    </w:p>
    <w:p w14:paraId="2471B072" w14:textId="77777777" w:rsidR="00605DED" w:rsidRPr="00056117" w:rsidRDefault="00605DED" w:rsidP="00605DED">
      <w:pPr>
        <w:spacing w:after="0" w:line="240" w:lineRule="auto"/>
        <w:jc w:val="both"/>
        <w:rPr>
          <w:rFonts w:eastAsia="Times New Roman" w:cs="Calibri"/>
          <w:sz w:val="24"/>
          <w:szCs w:val="24"/>
          <w:lang w:eastAsia="pl-PL"/>
        </w:rPr>
      </w:pPr>
      <w:proofErr w:type="spellStart"/>
      <w:r>
        <w:rPr>
          <w:rFonts w:eastAsia="Times New Roman" w:cs="Calibri"/>
          <w:sz w:val="24"/>
          <w:szCs w:val="24"/>
          <w:lang w:eastAsia="pl-PL"/>
        </w:rPr>
        <w:t>Pc</w:t>
      </w:r>
      <w:proofErr w:type="spellEnd"/>
      <w:r w:rsidRPr="00056117">
        <w:rPr>
          <w:rFonts w:eastAsia="Times New Roman" w:cs="Calibri"/>
          <w:sz w:val="24"/>
          <w:szCs w:val="24"/>
          <w:lang w:eastAsia="pl-PL"/>
        </w:rPr>
        <w:t xml:space="preserve"> =</w:t>
      </w:r>
      <w:r w:rsidRPr="00056117">
        <w:rPr>
          <w:rFonts w:eastAsia="Times New Roman" w:cs="Calibri"/>
          <w:sz w:val="24"/>
          <w:szCs w:val="24"/>
          <w:lang w:eastAsia="pl-PL"/>
        </w:rPr>
        <w:tab/>
        <w:t>------------------------------------------</w:t>
      </w:r>
      <w:r>
        <w:rPr>
          <w:rFonts w:eastAsia="Times New Roman" w:cs="Calibri"/>
          <w:sz w:val="24"/>
          <w:szCs w:val="24"/>
          <w:lang w:eastAsia="pl-PL"/>
        </w:rPr>
        <w:t>------------</w:t>
      </w:r>
      <w:r w:rsidRPr="00056117">
        <w:rPr>
          <w:rFonts w:eastAsia="Times New Roman" w:cs="Calibri"/>
          <w:sz w:val="24"/>
          <w:szCs w:val="24"/>
          <w:lang w:eastAsia="pl-PL"/>
        </w:rPr>
        <w:tab/>
        <w:t xml:space="preserve">x </w:t>
      </w:r>
      <w:r>
        <w:rPr>
          <w:rFonts w:eastAsia="Times New Roman" w:cs="Calibri"/>
          <w:sz w:val="24"/>
          <w:szCs w:val="24"/>
          <w:lang w:eastAsia="pl-PL"/>
        </w:rPr>
        <w:t>95 pkt</w:t>
      </w:r>
    </w:p>
    <w:p w14:paraId="388AC1BB" w14:textId="77777777" w:rsidR="00605DED" w:rsidRPr="00056117" w:rsidRDefault="00605DED" w:rsidP="00605DED">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ab/>
        <w:t>cena brutto kolejno ocenianej oferty</w:t>
      </w:r>
    </w:p>
    <w:p w14:paraId="3E37053D" w14:textId="77777777" w:rsidR="00605DED" w:rsidRDefault="00605DED" w:rsidP="00605DED">
      <w:pPr>
        <w:spacing w:after="0" w:line="240" w:lineRule="auto"/>
        <w:jc w:val="both"/>
        <w:rPr>
          <w:rFonts w:eastAsia="Times New Roman" w:cs="Calibri"/>
          <w:sz w:val="24"/>
          <w:szCs w:val="24"/>
          <w:lang w:eastAsia="pl-PL"/>
        </w:rPr>
      </w:pPr>
    </w:p>
    <w:p w14:paraId="5FD0DAFC" w14:textId="77777777" w:rsidR="00605DED" w:rsidRDefault="00605DED" w:rsidP="00605DED">
      <w:pPr>
        <w:spacing w:after="0" w:line="240" w:lineRule="auto"/>
        <w:jc w:val="both"/>
        <w:rPr>
          <w:rFonts w:eastAsia="Times New Roman" w:cs="Calibri"/>
          <w:sz w:val="24"/>
          <w:szCs w:val="24"/>
          <w:lang w:eastAsia="pl-PL"/>
        </w:rPr>
      </w:pPr>
      <w:r>
        <w:rPr>
          <w:rFonts w:eastAsia="Times New Roman" w:cs="Calibri"/>
          <w:sz w:val="24"/>
          <w:szCs w:val="24"/>
          <w:lang w:eastAsia="pl-PL"/>
        </w:rPr>
        <w:t xml:space="preserve">gdzie  </w:t>
      </w:r>
      <w:proofErr w:type="spellStart"/>
      <w:r w:rsidRPr="00E623C3">
        <w:rPr>
          <w:rFonts w:eastAsia="Times New Roman" w:cs="Calibri"/>
          <w:sz w:val="24"/>
          <w:szCs w:val="24"/>
          <w:lang w:eastAsia="pl-PL"/>
        </w:rPr>
        <w:t>Pc</w:t>
      </w:r>
      <w:proofErr w:type="spellEnd"/>
      <w:r w:rsidRPr="00E623C3">
        <w:rPr>
          <w:rFonts w:eastAsia="Times New Roman" w:cs="Calibri"/>
          <w:sz w:val="24"/>
          <w:szCs w:val="24"/>
          <w:lang w:eastAsia="pl-PL"/>
        </w:rPr>
        <w:t xml:space="preserve"> </w:t>
      </w:r>
      <w:r>
        <w:rPr>
          <w:rFonts w:eastAsia="Times New Roman" w:cs="Calibri"/>
          <w:sz w:val="24"/>
          <w:szCs w:val="24"/>
          <w:lang w:eastAsia="pl-PL"/>
        </w:rPr>
        <w:t xml:space="preserve">  to</w:t>
      </w:r>
      <w:r w:rsidRPr="00E623C3">
        <w:rPr>
          <w:rFonts w:eastAsia="Times New Roman" w:cs="Calibri"/>
          <w:sz w:val="24"/>
          <w:szCs w:val="24"/>
          <w:lang w:eastAsia="pl-PL"/>
        </w:rPr>
        <w:t xml:space="preserve"> ilość punktów w kryterium cena złożonej oferty</w:t>
      </w:r>
      <w:r>
        <w:rPr>
          <w:rFonts w:eastAsia="Times New Roman" w:cs="Calibri"/>
          <w:sz w:val="24"/>
          <w:szCs w:val="24"/>
          <w:lang w:eastAsia="pl-PL"/>
        </w:rPr>
        <w:t>.</w:t>
      </w:r>
    </w:p>
    <w:p w14:paraId="6A6DEFFA" w14:textId="77777777" w:rsidR="00605DED" w:rsidRPr="00056117" w:rsidRDefault="00605DED" w:rsidP="00605DED">
      <w:pPr>
        <w:spacing w:after="0" w:line="240" w:lineRule="auto"/>
        <w:jc w:val="both"/>
        <w:rPr>
          <w:rFonts w:eastAsia="Times New Roman" w:cs="Calibri"/>
          <w:sz w:val="24"/>
          <w:szCs w:val="24"/>
          <w:lang w:eastAsia="pl-PL"/>
        </w:rPr>
      </w:pPr>
      <w:r w:rsidRPr="00E623C3">
        <w:rPr>
          <w:rFonts w:eastAsia="Times New Roman" w:cs="Calibri"/>
          <w:sz w:val="24"/>
          <w:szCs w:val="24"/>
          <w:lang w:eastAsia="pl-PL"/>
        </w:rPr>
        <w:t>Końcowy wynik powyższego działania zostanie zaokrąglony do dwóch miejsc po przecinku.</w:t>
      </w:r>
    </w:p>
    <w:p w14:paraId="169C4262" w14:textId="77777777" w:rsidR="00605DED" w:rsidRDefault="00605DED" w:rsidP="00605DED">
      <w:pPr>
        <w:spacing w:after="0" w:line="240" w:lineRule="auto"/>
        <w:jc w:val="both"/>
        <w:rPr>
          <w:rFonts w:eastAsia="Times New Roman" w:cs="Calibri"/>
          <w:sz w:val="24"/>
          <w:szCs w:val="24"/>
          <w:lang w:eastAsia="pl-PL"/>
        </w:rPr>
      </w:pPr>
    </w:p>
    <w:p w14:paraId="03AB670C" w14:textId="77777777" w:rsidR="00605DED" w:rsidRDefault="00605DED" w:rsidP="00605DED">
      <w:pPr>
        <w:spacing w:after="0" w:line="240" w:lineRule="auto"/>
        <w:jc w:val="both"/>
        <w:rPr>
          <w:rFonts w:eastAsia="Times New Roman" w:cs="Calibri"/>
          <w:sz w:val="24"/>
          <w:szCs w:val="24"/>
          <w:lang w:eastAsia="pl-PL"/>
        </w:rPr>
      </w:pPr>
    </w:p>
    <w:p w14:paraId="619CE8BC" w14:textId="77777777" w:rsidR="00605DED" w:rsidRDefault="00605DED" w:rsidP="00605DED">
      <w:pPr>
        <w:spacing w:after="0" w:line="240" w:lineRule="auto"/>
        <w:jc w:val="both"/>
        <w:rPr>
          <w:rFonts w:eastAsia="Times New Roman" w:cs="Calibri"/>
          <w:b/>
          <w:bCs/>
          <w:sz w:val="24"/>
          <w:szCs w:val="24"/>
          <w:lang w:eastAsia="pl-PL"/>
        </w:rPr>
      </w:pPr>
      <w:r w:rsidRPr="00EC36ED">
        <w:rPr>
          <w:rFonts w:eastAsia="Times New Roman" w:cs="Calibri"/>
          <w:b/>
          <w:bCs/>
          <w:sz w:val="24"/>
          <w:szCs w:val="24"/>
          <w:lang w:eastAsia="pl-PL"/>
        </w:rPr>
        <w:t xml:space="preserve">KRYTERIUM 2)- Aspekty Społeczne- 5 pkt </w:t>
      </w:r>
    </w:p>
    <w:p w14:paraId="5B996909" w14:textId="77777777" w:rsidR="00605DED" w:rsidRDefault="00605DED" w:rsidP="00605DED">
      <w:pPr>
        <w:spacing w:after="0" w:line="240" w:lineRule="auto"/>
        <w:jc w:val="both"/>
        <w:rPr>
          <w:rFonts w:eastAsia="Times New Roman" w:cs="Calibri"/>
          <w:b/>
          <w:bCs/>
          <w:sz w:val="24"/>
          <w:szCs w:val="24"/>
          <w:lang w:eastAsia="pl-PL"/>
        </w:rPr>
      </w:pPr>
    </w:p>
    <w:p w14:paraId="275F57F6" w14:textId="77777777" w:rsidR="00605DED" w:rsidRPr="00EC36ED" w:rsidRDefault="00605DED" w:rsidP="00605DED">
      <w:pPr>
        <w:spacing w:after="0" w:line="240" w:lineRule="auto"/>
        <w:jc w:val="both"/>
        <w:rPr>
          <w:rFonts w:eastAsia="Times New Roman" w:cs="Calibri"/>
          <w:sz w:val="24"/>
          <w:szCs w:val="24"/>
          <w:lang w:eastAsia="pl-PL"/>
        </w:rPr>
      </w:pPr>
      <w:r w:rsidRPr="00EC36ED">
        <w:rPr>
          <w:rFonts w:eastAsia="Times New Roman" w:cs="Calibri"/>
          <w:sz w:val="24"/>
          <w:szCs w:val="24"/>
          <w:lang w:eastAsia="pl-PL"/>
        </w:rPr>
        <w:t xml:space="preserve">Wykonawca zatrudni co najmniej 1 osobę wymienioną w art. 96 ust. 2 pkt 2 lit. c) i/lub lit. d) i/lub e) ustawy </w:t>
      </w:r>
      <w:proofErr w:type="spellStart"/>
      <w:r w:rsidRPr="00EC36ED">
        <w:rPr>
          <w:rFonts w:eastAsia="Times New Roman" w:cs="Calibri"/>
          <w:sz w:val="24"/>
          <w:szCs w:val="24"/>
          <w:lang w:eastAsia="pl-PL"/>
        </w:rPr>
        <w:t>Pzp</w:t>
      </w:r>
      <w:proofErr w:type="spellEnd"/>
      <w:r w:rsidRPr="00EC36ED">
        <w:rPr>
          <w:rFonts w:eastAsia="Times New Roman" w:cs="Calibri"/>
          <w:sz w:val="24"/>
          <w:szCs w:val="24"/>
          <w:lang w:eastAsia="pl-PL"/>
        </w:rPr>
        <w:t>, tj. osobę:</w:t>
      </w:r>
    </w:p>
    <w:p w14:paraId="0FBE3C1B" w14:textId="77777777" w:rsidR="00605DED" w:rsidRPr="00EC36ED" w:rsidRDefault="00605DED" w:rsidP="00605DED">
      <w:pPr>
        <w:spacing w:after="0" w:line="240" w:lineRule="auto"/>
        <w:jc w:val="both"/>
        <w:rPr>
          <w:rFonts w:eastAsia="Times New Roman" w:cs="Calibri"/>
          <w:sz w:val="24"/>
          <w:szCs w:val="24"/>
          <w:lang w:eastAsia="pl-PL"/>
        </w:rPr>
      </w:pPr>
      <w:r w:rsidRPr="00EC36ED">
        <w:rPr>
          <w:rFonts w:eastAsia="Times New Roman" w:cs="Calibri"/>
          <w:sz w:val="24"/>
          <w:szCs w:val="24"/>
          <w:lang w:eastAsia="pl-PL"/>
        </w:rPr>
        <w:t>a. usamodzielnianą, o której mowa w art. 140 ust. 1 i 2 ustawy z dnia 9 czerwca 2011 r, o wspieraniu rodziny i systemie pieczy zastępczej,</w:t>
      </w:r>
    </w:p>
    <w:p w14:paraId="10149315" w14:textId="77777777" w:rsidR="00605DED" w:rsidRPr="00EC36ED" w:rsidRDefault="00605DED" w:rsidP="00605DED">
      <w:pPr>
        <w:spacing w:after="0" w:line="240" w:lineRule="auto"/>
        <w:jc w:val="both"/>
        <w:rPr>
          <w:rFonts w:eastAsia="Times New Roman" w:cs="Calibri"/>
          <w:sz w:val="24"/>
          <w:szCs w:val="24"/>
          <w:lang w:eastAsia="pl-PL"/>
        </w:rPr>
      </w:pPr>
      <w:r w:rsidRPr="00EC36ED">
        <w:rPr>
          <w:rFonts w:eastAsia="Times New Roman" w:cs="Calibri"/>
          <w:sz w:val="24"/>
          <w:szCs w:val="24"/>
          <w:lang w:eastAsia="pl-PL"/>
        </w:rPr>
        <w:t>b. młodocianą, o której mowa w przepisach prawa pracy, w celu przygotowania zawodowego,</w:t>
      </w:r>
    </w:p>
    <w:p w14:paraId="005B33BF" w14:textId="77777777" w:rsidR="00605DED" w:rsidRDefault="00605DED" w:rsidP="00605DED">
      <w:pPr>
        <w:spacing w:after="0" w:line="240" w:lineRule="auto"/>
        <w:jc w:val="both"/>
        <w:rPr>
          <w:rFonts w:eastAsia="Times New Roman" w:cs="Calibri"/>
          <w:sz w:val="24"/>
          <w:szCs w:val="24"/>
          <w:lang w:eastAsia="pl-PL"/>
        </w:rPr>
      </w:pPr>
      <w:r w:rsidRPr="00EC36ED">
        <w:rPr>
          <w:rFonts w:eastAsia="Times New Roman" w:cs="Calibri"/>
          <w:sz w:val="24"/>
          <w:szCs w:val="24"/>
          <w:lang w:eastAsia="pl-PL"/>
        </w:rPr>
        <w:t>c. niepełnosprawną w rozumieniu ustawy z dnia 27 sierpnia 1997 r. o rehabilitacji zawodowej i społecznej oraz zatrudnianiu osób niepełnosprawnych.</w:t>
      </w:r>
    </w:p>
    <w:p w14:paraId="45DCD2D2" w14:textId="77777777" w:rsidR="00605DED" w:rsidRPr="00EC36ED" w:rsidRDefault="00605DED" w:rsidP="00605DED">
      <w:pPr>
        <w:spacing w:after="0" w:line="240" w:lineRule="auto"/>
        <w:jc w:val="both"/>
        <w:rPr>
          <w:rFonts w:eastAsia="Times New Roman" w:cs="Calibri"/>
          <w:sz w:val="24"/>
          <w:szCs w:val="24"/>
          <w:lang w:eastAsia="pl-PL"/>
        </w:rPr>
      </w:pPr>
    </w:p>
    <w:p w14:paraId="4390911D" w14:textId="77777777" w:rsidR="00605DED" w:rsidRDefault="00605DED" w:rsidP="00605DED">
      <w:pPr>
        <w:spacing w:after="0" w:line="240" w:lineRule="auto"/>
        <w:jc w:val="both"/>
        <w:rPr>
          <w:rFonts w:eastAsia="Times New Roman" w:cs="Calibri"/>
          <w:sz w:val="24"/>
          <w:szCs w:val="24"/>
          <w:lang w:eastAsia="pl-PL"/>
        </w:rPr>
      </w:pPr>
      <w:r w:rsidRPr="00EC36ED">
        <w:rPr>
          <w:rFonts w:eastAsia="Times New Roman" w:cs="Calibri"/>
          <w:sz w:val="24"/>
          <w:szCs w:val="24"/>
          <w:lang w:eastAsia="pl-PL"/>
        </w:rPr>
        <w:t xml:space="preserve">Zamawiający uzna, że kryterium oceny ofert – aspekty społeczne – zostało spełnione, kiedy Wykonawca oświadczy, że przy realizacji zamówienia zatrudni co najmniej 1 osobę wymienioną w art. 96 ust. 2 pkt 2 lit. c) i/lub d) i/lub e) ustawy </w:t>
      </w:r>
      <w:proofErr w:type="spellStart"/>
      <w:r w:rsidRPr="00EC36ED">
        <w:rPr>
          <w:rFonts w:eastAsia="Times New Roman" w:cs="Calibri"/>
          <w:sz w:val="24"/>
          <w:szCs w:val="24"/>
          <w:lang w:eastAsia="pl-PL"/>
        </w:rPr>
        <w:t>Pzp</w:t>
      </w:r>
      <w:proofErr w:type="spellEnd"/>
      <w:r w:rsidRPr="00EC36ED">
        <w:rPr>
          <w:rFonts w:eastAsia="Times New Roman" w:cs="Calibri"/>
          <w:sz w:val="24"/>
          <w:szCs w:val="24"/>
          <w:lang w:eastAsia="pl-PL"/>
        </w:rPr>
        <w:t>. Osoba ta może być już aktualnie zatrudniona u Wykonawcy. Zatrudnienie ma odbywać się na podstawie umowy o pracę.</w:t>
      </w:r>
    </w:p>
    <w:p w14:paraId="1C1BF10F" w14:textId="77777777" w:rsidR="00605DED" w:rsidRPr="00EC36ED" w:rsidRDefault="00605DED" w:rsidP="00605DED">
      <w:pPr>
        <w:spacing w:after="0" w:line="240" w:lineRule="auto"/>
        <w:jc w:val="both"/>
        <w:rPr>
          <w:rFonts w:eastAsia="Times New Roman" w:cs="Calibri"/>
          <w:sz w:val="24"/>
          <w:szCs w:val="24"/>
          <w:lang w:eastAsia="pl-PL"/>
        </w:rPr>
      </w:pPr>
    </w:p>
    <w:p w14:paraId="76FB9906" w14:textId="77777777" w:rsidR="00605DED" w:rsidRPr="00BB6177" w:rsidRDefault="00605DED" w:rsidP="00605DED">
      <w:pPr>
        <w:spacing w:after="0" w:line="240" w:lineRule="auto"/>
        <w:jc w:val="both"/>
        <w:rPr>
          <w:sz w:val="24"/>
          <w:szCs w:val="24"/>
          <w:u w:val="single"/>
        </w:rPr>
      </w:pPr>
      <w:r w:rsidRPr="00BB6177">
        <w:rPr>
          <w:b/>
          <w:bCs/>
          <w:sz w:val="24"/>
          <w:szCs w:val="24"/>
          <w:u w:val="single"/>
        </w:rPr>
        <w:t xml:space="preserve">UWAGA: </w:t>
      </w:r>
      <w:r w:rsidRPr="00BB6177">
        <w:rPr>
          <w:sz w:val="24"/>
          <w:szCs w:val="24"/>
          <w:u w:val="single"/>
        </w:rPr>
        <w:t xml:space="preserve">W przypadku braku informacji w Formularzu ofertowym lub zaznaczenie obu odpowiedzi w kryterium „Aspekty Społeczne” Zamawiający uzna, że Wykonawca NIE skieruje do udziału w realizacji zamówienia osoby wymienionej w art. 96 ust. 2 pkt 2 lit. c) i/lub lit. d) i/lub e) ustawy </w:t>
      </w:r>
      <w:proofErr w:type="spellStart"/>
      <w:r w:rsidRPr="00BB6177">
        <w:rPr>
          <w:sz w:val="24"/>
          <w:szCs w:val="24"/>
          <w:u w:val="single"/>
        </w:rPr>
        <w:t>Pzp</w:t>
      </w:r>
      <w:proofErr w:type="spellEnd"/>
      <w:r w:rsidRPr="00BB6177">
        <w:rPr>
          <w:sz w:val="24"/>
          <w:szCs w:val="24"/>
          <w:u w:val="single"/>
        </w:rPr>
        <w:t xml:space="preserve"> i przyzna ofercie Wykonawcy 0 punktów w tym kryterium.</w:t>
      </w:r>
    </w:p>
    <w:p w14:paraId="2D2A6D72" w14:textId="77777777" w:rsidR="00605DED" w:rsidRDefault="00605DED" w:rsidP="00605DED">
      <w:pPr>
        <w:spacing w:after="0" w:line="240" w:lineRule="auto"/>
        <w:jc w:val="both"/>
        <w:rPr>
          <w:rFonts w:eastAsia="Times New Roman" w:cs="Calibri"/>
          <w:sz w:val="24"/>
          <w:szCs w:val="24"/>
          <w:lang w:eastAsia="pl-PL"/>
        </w:rPr>
      </w:pPr>
    </w:p>
    <w:p w14:paraId="4FB58867" w14:textId="77777777" w:rsidR="00605DED" w:rsidRPr="00B065D6" w:rsidRDefault="00605DED"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4.</w:t>
      </w:r>
      <w:r>
        <w:rPr>
          <w:rFonts w:eastAsia="Times New Roman" w:cs="Calibri"/>
          <w:sz w:val="24"/>
          <w:szCs w:val="24"/>
          <w:lang w:eastAsia="pl-PL"/>
        </w:rPr>
        <w:tab/>
      </w:r>
      <w:r w:rsidRPr="00B065D6">
        <w:rPr>
          <w:rFonts w:eastAsia="Times New Roman" w:cs="Calibri"/>
          <w:sz w:val="24"/>
          <w:szCs w:val="24"/>
          <w:lang w:eastAsia="pl-PL"/>
        </w:rPr>
        <w:t>Zamawiający udzieli zamówienia Wykonawcy, k</w:t>
      </w:r>
      <w:r>
        <w:rPr>
          <w:rFonts w:eastAsia="Times New Roman" w:cs="Calibri"/>
          <w:sz w:val="24"/>
          <w:szCs w:val="24"/>
          <w:lang w:eastAsia="pl-PL"/>
        </w:rPr>
        <w:t xml:space="preserve">tóry złożył najkorzystniejszą ofertę z </w:t>
      </w:r>
      <w:r w:rsidRPr="00B065D6">
        <w:rPr>
          <w:rFonts w:eastAsia="Times New Roman" w:cs="Calibri"/>
          <w:sz w:val="24"/>
          <w:szCs w:val="24"/>
          <w:lang w:eastAsia="pl-PL"/>
        </w:rPr>
        <w:t>największą ilością uzyskanych punktów</w:t>
      </w:r>
      <w:r>
        <w:rPr>
          <w:rFonts w:eastAsia="Times New Roman" w:cs="Calibri"/>
          <w:sz w:val="24"/>
          <w:szCs w:val="24"/>
          <w:lang w:eastAsia="pl-PL"/>
        </w:rPr>
        <w:t>,</w:t>
      </w:r>
      <w:r w:rsidRPr="00B065D6">
        <w:rPr>
          <w:rFonts w:eastAsia="Times New Roman" w:cs="Calibri"/>
          <w:sz w:val="24"/>
          <w:szCs w:val="24"/>
          <w:lang w:eastAsia="pl-PL"/>
        </w:rPr>
        <w:t xml:space="preserve"> </w:t>
      </w:r>
      <w:r>
        <w:rPr>
          <w:rFonts w:eastAsia="Times New Roman" w:cs="Calibri"/>
          <w:sz w:val="24"/>
          <w:szCs w:val="24"/>
          <w:lang w:eastAsia="pl-PL"/>
        </w:rPr>
        <w:t xml:space="preserve">obejmującą realizację całości </w:t>
      </w:r>
      <w:r w:rsidRPr="00B065D6">
        <w:rPr>
          <w:rFonts w:eastAsia="Times New Roman" w:cs="Calibri"/>
          <w:sz w:val="24"/>
          <w:szCs w:val="24"/>
          <w:lang w:eastAsia="pl-PL"/>
        </w:rPr>
        <w:t>zamówienia, stanowiącą sumę punktów przyznanych na podstawie poniższego wzoru:</w:t>
      </w:r>
    </w:p>
    <w:p w14:paraId="023EB708" w14:textId="77777777" w:rsidR="00605DED" w:rsidRPr="002F5C98" w:rsidRDefault="00605DED" w:rsidP="00605DED">
      <w:pPr>
        <w:spacing w:before="240" w:line="240" w:lineRule="auto"/>
        <w:jc w:val="center"/>
        <w:rPr>
          <w:rFonts w:eastAsia="Times New Roman" w:cs="Calibri"/>
          <w:sz w:val="24"/>
          <w:szCs w:val="24"/>
          <w:lang w:eastAsia="pl-PL"/>
        </w:rPr>
      </w:pPr>
      <w:r w:rsidRPr="00B065D6">
        <w:rPr>
          <w:rFonts w:eastAsia="Times New Roman" w:cs="Calibri"/>
          <w:b/>
          <w:sz w:val="24"/>
          <w:szCs w:val="24"/>
          <w:lang w:eastAsia="pl-PL"/>
        </w:rPr>
        <w:lastRenderedPageBreak/>
        <w:t xml:space="preserve">P= </w:t>
      </w:r>
      <w:proofErr w:type="spellStart"/>
      <w:r w:rsidRPr="00B065D6">
        <w:rPr>
          <w:rFonts w:eastAsia="Times New Roman" w:cs="Calibri"/>
          <w:b/>
          <w:sz w:val="24"/>
          <w:szCs w:val="24"/>
          <w:lang w:eastAsia="pl-PL"/>
        </w:rPr>
        <w:t>P</w:t>
      </w:r>
      <w:r>
        <w:rPr>
          <w:rFonts w:eastAsia="Times New Roman" w:cs="Calibri"/>
          <w:b/>
          <w:sz w:val="24"/>
          <w:szCs w:val="24"/>
          <w:lang w:eastAsia="pl-PL"/>
        </w:rPr>
        <w:t>c</w:t>
      </w:r>
      <w:proofErr w:type="spellEnd"/>
      <w:r>
        <w:rPr>
          <w:rFonts w:eastAsia="Times New Roman" w:cs="Calibri"/>
          <w:b/>
          <w:sz w:val="24"/>
          <w:szCs w:val="24"/>
          <w:lang w:eastAsia="pl-PL"/>
        </w:rPr>
        <w:t xml:space="preserve"> +</w:t>
      </w:r>
      <w:proofErr w:type="spellStart"/>
      <w:r>
        <w:rPr>
          <w:rFonts w:eastAsia="Times New Roman" w:cs="Calibri"/>
          <w:b/>
          <w:sz w:val="24"/>
          <w:szCs w:val="24"/>
          <w:lang w:eastAsia="pl-PL"/>
        </w:rPr>
        <w:t>Ps</w:t>
      </w:r>
      <w:proofErr w:type="spellEnd"/>
    </w:p>
    <w:p w14:paraId="3B0058B1" w14:textId="77777777" w:rsidR="00605DED" w:rsidRPr="00B065D6" w:rsidRDefault="00605DED" w:rsidP="00605DED">
      <w:pPr>
        <w:spacing w:after="0" w:line="240" w:lineRule="auto"/>
        <w:ind w:left="284"/>
        <w:jc w:val="both"/>
        <w:rPr>
          <w:rFonts w:eastAsia="Times New Roman" w:cs="Calibri"/>
          <w:sz w:val="24"/>
          <w:szCs w:val="24"/>
          <w:lang w:eastAsia="pl-PL"/>
        </w:rPr>
      </w:pPr>
      <w:r>
        <w:rPr>
          <w:rFonts w:eastAsia="Times New Roman" w:cs="Calibri"/>
          <w:sz w:val="24"/>
          <w:szCs w:val="24"/>
          <w:lang w:eastAsia="pl-PL"/>
        </w:rPr>
        <w:t>g</w:t>
      </w:r>
      <w:r w:rsidRPr="00B065D6">
        <w:rPr>
          <w:rFonts w:eastAsia="Times New Roman" w:cs="Calibri"/>
          <w:sz w:val="24"/>
          <w:szCs w:val="24"/>
          <w:lang w:eastAsia="pl-PL"/>
        </w:rPr>
        <w:t>dzie:</w:t>
      </w:r>
    </w:p>
    <w:p w14:paraId="17574D48" w14:textId="77777777" w:rsidR="00605DED" w:rsidRPr="00B065D6" w:rsidRDefault="00605DED" w:rsidP="00605DED">
      <w:pPr>
        <w:spacing w:after="0" w:line="240" w:lineRule="auto"/>
        <w:ind w:left="993" w:hanging="426"/>
        <w:jc w:val="both"/>
        <w:rPr>
          <w:rFonts w:eastAsia="Times New Roman" w:cs="Calibri"/>
          <w:sz w:val="24"/>
          <w:szCs w:val="24"/>
          <w:lang w:eastAsia="pl-PL"/>
        </w:rPr>
      </w:pPr>
      <w:r>
        <w:rPr>
          <w:rFonts w:eastAsia="Times New Roman" w:cs="Calibri"/>
          <w:sz w:val="24"/>
          <w:szCs w:val="24"/>
          <w:lang w:eastAsia="pl-PL"/>
        </w:rPr>
        <w:t xml:space="preserve">P – </w:t>
      </w:r>
      <w:r w:rsidRPr="00B065D6">
        <w:rPr>
          <w:rFonts w:eastAsia="Times New Roman" w:cs="Calibri"/>
          <w:sz w:val="24"/>
          <w:szCs w:val="24"/>
          <w:lang w:eastAsia="pl-PL"/>
        </w:rPr>
        <w:t>suma końcowa punktów złożonej oferty</w:t>
      </w:r>
      <w:r>
        <w:rPr>
          <w:rFonts w:eastAsia="Times New Roman" w:cs="Calibri"/>
          <w:sz w:val="24"/>
          <w:szCs w:val="24"/>
          <w:lang w:eastAsia="pl-PL"/>
        </w:rPr>
        <w:t>;</w:t>
      </w:r>
    </w:p>
    <w:p w14:paraId="0B3C7882" w14:textId="77777777" w:rsidR="00605DED" w:rsidRDefault="00605DED" w:rsidP="00605DED">
      <w:pPr>
        <w:spacing w:after="0" w:line="240" w:lineRule="auto"/>
        <w:ind w:left="993" w:hanging="426"/>
        <w:jc w:val="both"/>
        <w:rPr>
          <w:rFonts w:eastAsia="Times New Roman" w:cs="Calibri"/>
          <w:sz w:val="24"/>
          <w:szCs w:val="24"/>
          <w:lang w:eastAsia="pl-PL"/>
        </w:rPr>
      </w:pPr>
      <w:proofErr w:type="spellStart"/>
      <w:r w:rsidRPr="00B065D6">
        <w:rPr>
          <w:rFonts w:eastAsia="Times New Roman" w:cs="Calibri"/>
          <w:sz w:val="24"/>
          <w:szCs w:val="24"/>
          <w:lang w:eastAsia="pl-PL"/>
        </w:rPr>
        <w:t>Pc</w:t>
      </w:r>
      <w:proofErr w:type="spellEnd"/>
      <w:r w:rsidRPr="00B065D6">
        <w:rPr>
          <w:rFonts w:eastAsia="Times New Roman" w:cs="Calibri"/>
          <w:sz w:val="24"/>
          <w:szCs w:val="24"/>
          <w:lang w:eastAsia="pl-PL"/>
        </w:rPr>
        <w:t xml:space="preserve"> – ilość punktów w kryterium </w:t>
      </w:r>
      <w:r>
        <w:rPr>
          <w:rFonts w:eastAsia="Times New Roman" w:cs="Calibri"/>
          <w:sz w:val="24"/>
          <w:szCs w:val="24"/>
          <w:lang w:eastAsia="pl-PL"/>
        </w:rPr>
        <w:t>„C</w:t>
      </w:r>
      <w:r w:rsidRPr="00B065D6">
        <w:rPr>
          <w:rFonts w:eastAsia="Times New Roman" w:cs="Calibri"/>
          <w:sz w:val="24"/>
          <w:szCs w:val="24"/>
          <w:lang w:eastAsia="pl-PL"/>
        </w:rPr>
        <w:t>ena</w:t>
      </w:r>
      <w:r>
        <w:rPr>
          <w:rFonts w:eastAsia="Times New Roman" w:cs="Calibri"/>
          <w:sz w:val="24"/>
          <w:szCs w:val="24"/>
          <w:lang w:eastAsia="pl-PL"/>
        </w:rPr>
        <w:t>”</w:t>
      </w:r>
      <w:r w:rsidRPr="00B065D6">
        <w:rPr>
          <w:rFonts w:eastAsia="Times New Roman" w:cs="Calibri"/>
          <w:sz w:val="24"/>
          <w:szCs w:val="24"/>
          <w:lang w:eastAsia="pl-PL"/>
        </w:rPr>
        <w:t xml:space="preserve"> złożonej oferty</w:t>
      </w:r>
      <w:r>
        <w:rPr>
          <w:rFonts w:eastAsia="Times New Roman" w:cs="Calibri"/>
          <w:sz w:val="24"/>
          <w:szCs w:val="24"/>
          <w:lang w:eastAsia="pl-PL"/>
        </w:rPr>
        <w:t>;</w:t>
      </w:r>
    </w:p>
    <w:p w14:paraId="29E7D34B" w14:textId="77777777" w:rsidR="00605DED" w:rsidRDefault="00605DED" w:rsidP="00605DED">
      <w:pPr>
        <w:spacing w:after="0" w:line="240" w:lineRule="auto"/>
        <w:ind w:left="993" w:hanging="426"/>
        <w:jc w:val="both"/>
        <w:rPr>
          <w:rFonts w:eastAsia="Times New Roman" w:cs="Calibri"/>
          <w:sz w:val="24"/>
          <w:szCs w:val="24"/>
          <w:lang w:eastAsia="pl-PL"/>
        </w:rPr>
      </w:pPr>
      <w:proofErr w:type="spellStart"/>
      <w:r>
        <w:rPr>
          <w:rFonts w:eastAsia="Times New Roman" w:cs="Calibri"/>
          <w:sz w:val="24"/>
          <w:szCs w:val="24"/>
          <w:lang w:eastAsia="pl-PL"/>
        </w:rPr>
        <w:t>Ps</w:t>
      </w:r>
      <w:proofErr w:type="spellEnd"/>
      <w:r>
        <w:rPr>
          <w:rFonts w:eastAsia="Times New Roman" w:cs="Calibri"/>
          <w:sz w:val="24"/>
          <w:szCs w:val="24"/>
          <w:lang w:eastAsia="pl-PL"/>
        </w:rPr>
        <w:t>- ilość punktów w kryterium „Aspekty Społeczne” złożonej oferty;</w:t>
      </w:r>
    </w:p>
    <w:p w14:paraId="3DA1A356" w14:textId="77777777" w:rsidR="00605DED" w:rsidRDefault="00605DED" w:rsidP="00605DED">
      <w:pPr>
        <w:spacing w:after="0" w:line="240" w:lineRule="auto"/>
        <w:ind w:left="993" w:hanging="426"/>
        <w:jc w:val="both"/>
        <w:rPr>
          <w:rFonts w:eastAsia="Times New Roman" w:cs="Calibri"/>
          <w:sz w:val="24"/>
          <w:szCs w:val="24"/>
          <w:lang w:eastAsia="pl-PL"/>
        </w:rPr>
      </w:pPr>
    </w:p>
    <w:p w14:paraId="7D03F1D4" w14:textId="77777777" w:rsidR="00605DED" w:rsidRPr="00056117" w:rsidRDefault="00605DED" w:rsidP="00605DED">
      <w:pPr>
        <w:spacing w:after="0" w:line="240" w:lineRule="auto"/>
        <w:jc w:val="both"/>
        <w:rPr>
          <w:rFonts w:eastAsia="Times New Roman" w:cs="Calibri"/>
          <w:sz w:val="24"/>
          <w:szCs w:val="24"/>
          <w:lang w:eastAsia="pl-PL"/>
        </w:rPr>
      </w:pPr>
    </w:p>
    <w:p w14:paraId="1B615F2F" w14:textId="77777777" w:rsidR="00605DED" w:rsidRPr="00056117" w:rsidRDefault="00605DED"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5</w:t>
      </w:r>
      <w:r w:rsidRPr="00056117">
        <w:rPr>
          <w:rFonts w:eastAsia="Times New Roman" w:cs="Calibri"/>
          <w:sz w:val="24"/>
          <w:szCs w:val="24"/>
          <w:lang w:eastAsia="pl-PL"/>
        </w:rPr>
        <w:t>.</w:t>
      </w:r>
      <w:r>
        <w:rPr>
          <w:rFonts w:eastAsia="Times New Roman" w:cs="Calibri"/>
          <w:sz w:val="24"/>
          <w:szCs w:val="24"/>
          <w:lang w:eastAsia="pl-PL"/>
        </w:rPr>
        <w:tab/>
      </w:r>
      <w:r w:rsidRPr="00056117">
        <w:rPr>
          <w:rFonts w:eastAsia="Times New Roman" w:cs="Calibri"/>
          <w:sz w:val="24"/>
          <w:szCs w:val="24"/>
          <w:lang w:eastAsia="pl-PL"/>
        </w:rPr>
        <w:t>Zamawiający za najkorzystniejszą uzna ofertę, która nie podlega odrzuceniu oraz uzyska najwyższą sumę punktów w ocenianych kryteriach.</w:t>
      </w:r>
    </w:p>
    <w:p w14:paraId="018D49A5" w14:textId="77777777" w:rsidR="00605DED" w:rsidRDefault="00605DED"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6</w:t>
      </w:r>
      <w:r w:rsidRPr="00056117">
        <w:rPr>
          <w:rFonts w:eastAsia="Times New Roman" w:cs="Calibri"/>
          <w:sz w:val="24"/>
          <w:szCs w:val="24"/>
          <w:lang w:eastAsia="pl-PL"/>
        </w:rPr>
        <w:t>.</w:t>
      </w:r>
      <w:r>
        <w:rPr>
          <w:rFonts w:eastAsia="Times New Roman" w:cs="Calibri"/>
          <w:sz w:val="24"/>
          <w:szCs w:val="24"/>
          <w:lang w:eastAsia="pl-PL"/>
        </w:rPr>
        <w:tab/>
      </w:r>
      <w:r w:rsidRPr="00056117">
        <w:rPr>
          <w:rFonts w:eastAsia="Times New Roman" w:cs="Calibri"/>
          <w:sz w:val="24"/>
          <w:szCs w:val="24"/>
          <w:lang w:eastAsia="pl-PL"/>
        </w:rPr>
        <w:t>Maksymalna liczba punktów w kryterium równa jest określonej wadze kryterium w %. Ocena łączna stanowi sumę punktów uzyskanych w ramach poszczególnych kryteriów.</w:t>
      </w:r>
    </w:p>
    <w:p w14:paraId="244F01EE" w14:textId="77777777" w:rsidR="00605DED" w:rsidRPr="00AD0244" w:rsidRDefault="00605DED" w:rsidP="00605DED">
      <w:pPr>
        <w:tabs>
          <w:tab w:val="left" w:pos="284"/>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 xml:space="preserve">7. </w:t>
      </w:r>
      <w:r w:rsidRPr="00AD0244">
        <w:rPr>
          <w:rFonts w:eastAsia="Times New Roman" w:cs="Calibri"/>
          <w:sz w:val="24"/>
          <w:szCs w:val="24"/>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„Cena”.</w:t>
      </w:r>
    </w:p>
    <w:p w14:paraId="0609C9C7" w14:textId="77777777" w:rsidR="00605DED" w:rsidRDefault="00605DED" w:rsidP="00605DED">
      <w:pPr>
        <w:tabs>
          <w:tab w:val="left" w:pos="426"/>
        </w:tabs>
        <w:spacing w:after="0" w:line="240" w:lineRule="auto"/>
        <w:ind w:left="284" w:hanging="284"/>
        <w:jc w:val="both"/>
        <w:rPr>
          <w:rFonts w:eastAsia="Times New Roman" w:cs="Calibri"/>
          <w:sz w:val="24"/>
          <w:szCs w:val="24"/>
          <w:lang w:eastAsia="pl-PL"/>
        </w:rPr>
      </w:pPr>
      <w:r w:rsidRPr="00AD0244">
        <w:rPr>
          <w:rFonts w:eastAsia="Times New Roman" w:cs="Calibri"/>
          <w:sz w:val="24"/>
          <w:szCs w:val="24"/>
          <w:lang w:eastAsia="pl-PL"/>
        </w:rPr>
        <w:t>8. Jeżeli najkorzystniejsze oferty otrzymały taką samą ocenę w kryterium „Cena”, Zamawiający wybiera spośród nich ofertę z najwyższą ocena w kryterium „</w:t>
      </w:r>
      <w:r w:rsidRPr="00DB6742">
        <w:rPr>
          <w:rFonts w:eastAsia="Times New Roman" w:cs="Calibri"/>
          <w:sz w:val="24"/>
          <w:szCs w:val="24"/>
          <w:lang w:eastAsia="pl-PL"/>
        </w:rPr>
        <w:t>Aspekty Społeczne</w:t>
      </w:r>
      <w:r w:rsidRPr="00AD0244">
        <w:rPr>
          <w:rFonts w:eastAsia="Times New Roman" w:cs="Calibri"/>
          <w:sz w:val="24"/>
          <w:szCs w:val="24"/>
          <w:lang w:eastAsia="pl-PL"/>
        </w:rPr>
        <w:t>”</w:t>
      </w:r>
      <w:r>
        <w:rPr>
          <w:rFonts w:eastAsia="Times New Roman" w:cs="Calibri"/>
          <w:sz w:val="24"/>
          <w:szCs w:val="24"/>
          <w:lang w:eastAsia="pl-PL"/>
        </w:rPr>
        <w:t>.</w:t>
      </w:r>
    </w:p>
    <w:p w14:paraId="408E8CC1" w14:textId="77777777" w:rsidR="00605DED" w:rsidRDefault="00605DED" w:rsidP="00605DED">
      <w:pPr>
        <w:tabs>
          <w:tab w:val="left" w:pos="426"/>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 xml:space="preserve">9. </w:t>
      </w:r>
      <w:r w:rsidRPr="00DB6742">
        <w:rPr>
          <w:rFonts w:eastAsia="Times New Roman" w:cs="Calibri"/>
          <w:sz w:val="24"/>
          <w:szCs w:val="24"/>
          <w:lang w:eastAsia="pl-PL"/>
        </w:rPr>
        <w:t xml:space="preserve">Jeżeli nie można dokonać wyboru oferty w sposób, o którym mowa w ust. </w:t>
      </w:r>
      <w:r>
        <w:rPr>
          <w:rFonts w:eastAsia="Times New Roman" w:cs="Calibri"/>
          <w:sz w:val="24"/>
          <w:szCs w:val="24"/>
          <w:lang w:eastAsia="pl-PL"/>
        </w:rPr>
        <w:t>4</w:t>
      </w:r>
      <w:r w:rsidRPr="00DB6742">
        <w:rPr>
          <w:rFonts w:eastAsia="Times New Roman" w:cs="Calibri"/>
          <w:sz w:val="24"/>
          <w:szCs w:val="24"/>
          <w:lang w:eastAsia="pl-PL"/>
        </w:rPr>
        <w:t xml:space="preserve"> - 8, Zamawiający wzywa Wykonawców, którzy złożyli te oferty, do złożenia w terminie określonym przez Zamawiającego ofert dodatkowych zawierających nową cenę lub koszt.</w:t>
      </w:r>
    </w:p>
    <w:p w14:paraId="37BAA5D0" w14:textId="77777777" w:rsidR="00605DED" w:rsidRPr="00056117" w:rsidRDefault="00605DED" w:rsidP="00605DED">
      <w:pPr>
        <w:tabs>
          <w:tab w:val="left" w:pos="426"/>
        </w:tabs>
        <w:spacing w:after="0" w:line="240" w:lineRule="auto"/>
        <w:ind w:left="284" w:hanging="284"/>
        <w:jc w:val="both"/>
        <w:rPr>
          <w:rFonts w:eastAsia="Times New Roman" w:cs="Calibri"/>
          <w:sz w:val="24"/>
          <w:szCs w:val="24"/>
          <w:lang w:eastAsia="pl-PL"/>
        </w:rPr>
      </w:pPr>
      <w:r w:rsidRPr="00AD0244">
        <w:rPr>
          <w:rFonts w:eastAsia="Times New Roman" w:cs="Calibri"/>
          <w:sz w:val="24"/>
          <w:szCs w:val="24"/>
          <w:lang w:eastAsia="pl-PL"/>
        </w:rPr>
        <w:t xml:space="preserve"> </w:t>
      </w:r>
      <w:r>
        <w:rPr>
          <w:rFonts w:eastAsia="Times New Roman" w:cs="Calibri"/>
          <w:sz w:val="24"/>
          <w:szCs w:val="24"/>
          <w:lang w:eastAsia="pl-PL"/>
        </w:rPr>
        <w:t>8</w:t>
      </w:r>
      <w:r w:rsidRPr="00056117">
        <w:rPr>
          <w:rFonts w:eastAsia="Times New Roman" w:cs="Calibri"/>
          <w:sz w:val="24"/>
          <w:szCs w:val="24"/>
          <w:lang w:eastAsia="pl-PL"/>
        </w:rPr>
        <w:t>.</w:t>
      </w:r>
      <w:r>
        <w:rPr>
          <w:rFonts w:eastAsia="Times New Roman" w:cs="Calibri"/>
          <w:sz w:val="24"/>
          <w:szCs w:val="24"/>
          <w:lang w:eastAsia="pl-PL"/>
        </w:rPr>
        <w:tab/>
      </w:r>
      <w:r w:rsidRPr="00056117">
        <w:rPr>
          <w:rFonts w:eastAsia="Times New Roman" w:cs="Calibri"/>
          <w:sz w:val="24"/>
          <w:szCs w:val="24"/>
          <w:lang w:eastAsia="pl-PL"/>
        </w:rPr>
        <w:t>Wykonawcy, składając oferty dodatkowe, nie mogą oferować cen lub kosztów wyższych niż zaoferowane w uprzednio złożonych przez nich ofertach.</w:t>
      </w:r>
    </w:p>
    <w:p w14:paraId="0E77E8B1" w14:textId="77777777" w:rsidR="00605DED" w:rsidRPr="00056117" w:rsidRDefault="00605DED" w:rsidP="00605DED">
      <w:pPr>
        <w:tabs>
          <w:tab w:val="left" w:pos="426"/>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9</w:t>
      </w:r>
      <w:r w:rsidRPr="00056117">
        <w:rPr>
          <w:rFonts w:eastAsia="Times New Roman" w:cs="Calibri"/>
          <w:sz w:val="24"/>
          <w:szCs w:val="24"/>
          <w:lang w:eastAsia="pl-PL"/>
        </w:rPr>
        <w:t>.</w:t>
      </w:r>
      <w:r>
        <w:rPr>
          <w:rFonts w:eastAsia="Times New Roman" w:cs="Calibri"/>
          <w:sz w:val="24"/>
          <w:szCs w:val="24"/>
          <w:lang w:eastAsia="pl-PL"/>
        </w:rPr>
        <w:tab/>
      </w:r>
      <w:r w:rsidRPr="00056117">
        <w:rPr>
          <w:rFonts w:eastAsia="Times New Roman" w:cs="Calibri"/>
          <w:sz w:val="24"/>
          <w:szCs w:val="24"/>
          <w:lang w:eastAsia="pl-PL"/>
        </w:rPr>
        <w:t>Zamawiający poprawia w ofercie:</w:t>
      </w:r>
    </w:p>
    <w:p w14:paraId="292696C2" w14:textId="77777777" w:rsidR="00605DED" w:rsidRPr="00056117" w:rsidRDefault="00605DED" w:rsidP="00605DED">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a.</w:t>
      </w:r>
      <w:r>
        <w:rPr>
          <w:rFonts w:eastAsia="Times New Roman" w:cs="Calibri"/>
          <w:sz w:val="24"/>
          <w:szCs w:val="24"/>
          <w:lang w:eastAsia="pl-PL"/>
        </w:rPr>
        <w:tab/>
      </w:r>
      <w:r w:rsidRPr="00056117">
        <w:rPr>
          <w:rFonts w:eastAsia="Times New Roman" w:cs="Calibri"/>
          <w:sz w:val="24"/>
          <w:szCs w:val="24"/>
          <w:lang w:eastAsia="pl-PL"/>
        </w:rPr>
        <w:t>oczywiste omyłki pisarskie,</w:t>
      </w:r>
    </w:p>
    <w:p w14:paraId="48725CC1" w14:textId="77777777" w:rsidR="00605DED" w:rsidRPr="00056117" w:rsidRDefault="00605DED" w:rsidP="00605DED">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b.</w:t>
      </w:r>
      <w:r>
        <w:rPr>
          <w:rFonts w:eastAsia="Times New Roman" w:cs="Calibri"/>
          <w:sz w:val="24"/>
          <w:szCs w:val="24"/>
          <w:lang w:eastAsia="pl-PL"/>
        </w:rPr>
        <w:tab/>
      </w:r>
      <w:r w:rsidRPr="00056117">
        <w:rPr>
          <w:rFonts w:eastAsia="Times New Roman" w:cs="Calibri"/>
          <w:sz w:val="24"/>
          <w:szCs w:val="24"/>
          <w:lang w:eastAsia="pl-PL"/>
        </w:rPr>
        <w:t>oczywiste omyłki rachunkowe, z uwzględnieniem konsekwencji rachunkowych dokonanych poprawek,</w:t>
      </w:r>
    </w:p>
    <w:p w14:paraId="665D2E81" w14:textId="77777777" w:rsidR="00605DED" w:rsidRPr="00056117" w:rsidRDefault="00605DED" w:rsidP="00605DED">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c.</w:t>
      </w:r>
      <w:r>
        <w:rPr>
          <w:rFonts w:eastAsia="Times New Roman" w:cs="Calibri"/>
          <w:sz w:val="24"/>
          <w:szCs w:val="24"/>
          <w:lang w:eastAsia="pl-PL"/>
        </w:rPr>
        <w:tab/>
      </w:r>
      <w:r w:rsidRPr="00056117">
        <w:rPr>
          <w:rFonts w:eastAsia="Times New Roman" w:cs="Calibri"/>
          <w:sz w:val="24"/>
          <w:szCs w:val="24"/>
          <w:lang w:eastAsia="pl-PL"/>
        </w:rPr>
        <w:t xml:space="preserve">inne omyłki podlegające na niezgodności oferty ze SWZ, niepowodujące istotnych zmian w treści oferty. </w:t>
      </w:r>
    </w:p>
    <w:p w14:paraId="1FCDF544" w14:textId="77777777" w:rsidR="00605DED" w:rsidRPr="00056117" w:rsidRDefault="00605DED" w:rsidP="00605DED">
      <w:pPr>
        <w:tabs>
          <w:tab w:val="left" w:pos="426"/>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10</w:t>
      </w:r>
      <w:r w:rsidRPr="00056117">
        <w:rPr>
          <w:rFonts w:eastAsia="Times New Roman" w:cs="Calibri"/>
          <w:sz w:val="24"/>
          <w:szCs w:val="24"/>
          <w:lang w:eastAsia="pl-PL"/>
        </w:rPr>
        <w:t>.</w:t>
      </w:r>
      <w:r>
        <w:rPr>
          <w:rFonts w:eastAsia="Times New Roman" w:cs="Calibri"/>
          <w:sz w:val="24"/>
          <w:szCs w:val="24"/>
          <w:lang w:eastAsia="pl-PL"/>
        </w:rPr>
        <w:tab/>
      </w:r>
      <w:r w:rsidRPr="00056117">
        <w:rPr>
          <w:rFonts w:eastAsia="Times New Roman" w:cs="Calibri"/>
          <w:sz w:val="24"/>
          <w:szCs w:val="24"/>
          <w:lang w:eastAsia="pl-PL"/>
        </w:rPr>
        <w:t>Zamawiający wyznaczy Wykonawcy odpowiedni termin na wyrażenie zgody na poprawienie w ofercie omyłki lub zakwestionowanie sposobu jej poprawienia. Brak odpowiedzi w wyznaczonym terminie uznaje się za wyrażenie zgody na poprawienie omyłki</w:t>
      </w:r>
      <w:r>
        <w:rPr>
          <w:rFonts w:eastAsia="Times New Roman" w:cs="Calibri"/>
          <w:sz w:val="24"/>
          <w:szCs w:val="24"/>
          <w:lang w:eastAsia="pl-PL"/>
        </w:rPr>
        <w:t xml:space="preserve"> </w:t>
      </w:r>
      <w:r w:rsidRPr="00056117">
        <w:rPr>
          <w:rFonts w:eastAsia="Times New Roman" w:cs="Calibri"/>
          <w:sz w:val="24"/>
          <w:szCs w:val="24"/>
          <w:lang w:eastAsia="pl-PL"/>
        </w:rPr>
        <w:t>– niezwłocznie zawiadamiając o tym Wykonawcę, którego oferta została poprawiona.</w:t>
      </w:r>
    </w:p>
    <w:p w14:paraId="15D7DF83" w14:textId="3B46E27B" w:rsidR="00626C74" w:rsidRPr="00056117" w:rsidRDefault="00605DED" w:rsidP="00605DED">
      <w:pPr>
        <w:tabs>
          <w:tab w:val="left" w:pos="284"/>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Pr>
          <w:rFonts w:eastAsia="Times New Roman" w:cs="Calibri"/>
          <w:sz w:val="24"/>
          <w:szCs w:val="24"/>
          <w:lang w:eastAsia="pl-PL"/>
        </w:rPr>
        <w:t>1</w:t>
      </w:r>
      <w:r w:rsidRPr="00056117">
        <w:rPr>
          <w:rFonts w:eastAsia="Times New Roman" w:cs="Calibri"/>
          <w:sz w:val="24"/>
          <w:szCs w:val="24"/>
          <w:lang w:eastAsia="pl-PL"/>
        </w:rPr>
        <w:t>.</w:t>
      </w:r>
      <w:r>
        <w:rPr>
          <w:rFonts w:eastAsia="Times New Roman" w:cs="Calibri"/>
          <w:sz w:val="24"/>
          <w:szCs w:val="24"/>
          <w:lang w:eastAsia="pl-PL"/>
        </w:rPr>
        <w:tab/>
      </w:r>
      <w:r w:rsidRPr="00056117">
        <w:rPr>
          <w:rFonts w:eastAsia="Times New Roman" w:cs="Calibri"/>
          <w:sz w:val="24"/>
          <w:szCs w:val="24"/>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kosztu, lub ich istotnych części składowych</w:t>
      </w:r>
      <w:r w:rsidR="00626C74" w:rsidRPr="00056117">
        <w:rPr>
          <w:rFonts w:eastAsia="Times New Roman" w:cs="Calibri"/>
          <w:sz w:val="24"/>
          <w:szCs w:val="24"/>
          <w:lang w:eastAsia="pl-PL"/>
        </w:rPr>
        <w:t>.</w:t>
      </w:r>
    </w:p>
    <w:p w14:paraId="15A6645B" w14:textId="77777777" w:rsidR="005F3945" w:rsidRDefault="005F3945" w:rsidP="00036227">
      <w:pPr>
        <w:spacing w:after="0" w:line="240" w:lineRule="auto"/>
        <w:jc w:val="both"/>
        <w:rPr>
          <w:rFonts w:eastAsia="Times New Roman" w:cs="Calibri"/>
          <w:b/>
          <w:sz w:val="24"/>
          <w:szCs w:val="24"/>
          <w:lang w:eastAsia="pl-PL"/>
        </w:rPr>
      </w:pPr>
    </w:p>
    <w:p w14:paraId="2B64C0A4" w14:textId="77777777" w:rsidR="00036227" w:rsidRPr="00056117" w:rsidRDefault="00036227" w:rsidP="00036227">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XXII</w:t>
      </w:r>
      <w:r w:rsidR="00790DF4">
        <w:rPr>
          <w:rFonts w:eastAsia="Times New Roman" w:cs="Calibri"/>
          <w:b/>
          <w:sz w:val="24"/>
          <w:szCs w:val="24"/>
          <w:lang w:eastAsia="pl-PL"/>
        </w:rPr>
        <w:t xml:space="preserve"> </w:t>
      </w:r>
    </w:p>
    <w:p w14:paraId="533F154A" w14:textId="77777777" w:rsidR="00036227" w:rsidRPr="00056117" w:rsidRDefault="00036227" w:rsidP="00036227">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SPOSÓB OBLICZENIA CENY</w:t>
      </w:r>
    </w:p>
    <w:p w14:paraId="36209D30" w14:textId="77777777" w:rsidR="00036227" w:rsidRPr="00056117" w:rsidRDefault="00036227" w:rsidP="00C27F6E">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C27F6E">
        <w:rPr>
          <w:rFonts w:eastAsia="Times New Roman" w:cs="Calibri"/>
          <w:sz w:val="24"/>
          <w:szCs w:val="24"/>
          <w:lang w:eastAsia="pl-PL"/>
        </w:rPr>
        <w:tab/>
      </w:r>
      <w:r w:rsidRPr="00056117">
        <w:rPr>
          <w:rFonts w:eastAsia="Times New Roman" w:cs="Calibri"/>
          <w:sz w:val="24"/>
          <w:szCs w:val="24"/>
          <w:lang w:eastAsia="pl-PL"/>
        </w:rPr>
        <w:t xml:space="preserve">Cena przedmiotu zamówienia powinna być rozumiana jako cena w rozumieniu art. 3 ust.1 pkt 1 ustawy z dnia 9 maja 2014 r. o informowaniu o cenach towarów i usług </w:t>
      </w:r>
      <w:r w:rsidR="001E49C4">
        <w:rPr>
          <w:rFonts w:eastAsia="Times New Roman" w:cs="Calibri"/>
          <w:sz w:val="24"/>
          <w:szCs w:val="24"/>
          <w:lang w:eastAsia="pl-PL"/>
        </w:rPr>
        <w:t>(</w:t>
      </w:r>
      <w:r w:rsidR="001E49C4" w:rsidRPr="001E49C4">
        <w:rPr>
          <w:rFonts w:eastAsia="Times New Roman" w:cs="Calibri"/>
          <w:sz w:val="24"/>
          <w:szCs w:val="24"/>
          <w:lang w:eastAsia="pl-PL"/>
        </w:rPr>
        <w:t xml:space="preserve">Dz.U.2023.168 </w:t>
      </w:r>
      <w:proofErr w:type="spellStart"/>
      <w:r w:rsidR="001E49C4" w:rsidRPr="001E49C4">
        <w:rPr>
          <w:rFonts w:eastAsia="Times New Roman" w:cs="Calibri"/>
          <w:sz w:val="24"/>
          <w:szCs w:val="24"/>
          <w:lang w:eastAsia="pl-PL"/>
        </w:rPr>
        <w:t>t.j</w:t>
      </w:r>
      <w:proofErr w:type="spellEnd"/>
      <w:r w:rsidR="001E49C4" w:rsidRPr="001E49C4">
        <w:rPr>
          <w:rFonts w:eastAsia="Times New Roman" w:cs="Calibri"/>
          <w:sz w:val="24"/>
          <w:szCs w:val="24"/>
          <w:lang w:eastAsia="pl-PL"/>
        </w:rPr>
        <w:t>. z dnia 2023.01.23</w:t>
      </w:r>
      <w:r w:rsidRPr="00056117">
        <w:rPr>
          <w:rFonts w:eastAsia="Times New Roman" w:cs="Calibri"/>
          <w:sz w:val="24"/>
          <w:szCs w:val="24"/>
          <w:lang w:eastAsia="pl-PL"/>
        </w:rPr>
        <w:t>), tj. jako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oraz podatkiem akcyzowym.</w:t>
      </w:r>
    </w:p>
    <w:p w14:paraId="1C3B0418" w14:textId="6C8C44D6" w:rsidR="002646A6" w:rsidRDefault="00036227" w:rsidP="002646A6">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w:t>
      </w:r>
      <w:r w:rsidR="00C27F6E">
        <w:rPr>
          <w:rFonts w:eastAsia="Times New Roman" w:cs="Calibri"/>
          <w:sz w:val="24"/>
          <w:szCs w:val="24"/>
          <w:lang w:eastAsia="pl-PL"/>
        </w:rPr>
        <w:tab/>
      </w:r>
      <w:r w:rsidR="002646A6" w:rsidRPr="002646A6">
        <w:rPr>
          <w:rFonts w:eastAsia="Times New Roman" w:cs="Calibri"/>
          <w:sz w:val="24"/>
          <w:szCs w:val="24"/>
          <w:lang w:eastAsia="pl-PL"/>
        </w:rPr>
        <w:t xml:space="preserve">Wykonawca poda </w:t>
      </w:r>
      <w:r w:rsidR="00516A59">
        <w:rPr>
          <w:rFonts w:eastAsia="Times New Roman" w:cs="Calibri"/>
          <w:sz w:val="24"/>
          <w:szCs w:val="24"/>
          <w:lang w:eastAsia="pl-PL"/>
        </w:rPr>
        <w:t>cenę</w:t>
      </w:r>
      <w:r w:rsidR="002646A6" w:rsidRPr="002646A6">
        <w:rPr>
          <w:rFonts w:eastAsia="Times New Roman" w:cs="Calibri"/>
          <w:sz w:val="24"/>
          <w:szCs w:val="24"/>
          <w:lang w:eastAsia="pl-PL"/>
        </w:rPr>
        <w:t xml:space="preserve"> oferty w Formularzu Ofertowym sporządzonym według wzoru stanowiącego </w:t>
      </w:r>
      <w:r w:rsidR="002646A6" w:rsidRPr="00012071">
        <w:rPr>
          <w:rFonts w:eastAsia="Times New Roman" w:cs="Calibri"/>
          <w:sz w:val="24"/>
          <w:szCs w:val="24"/>
          <w:lang w:eastAsia="pl-PL"/>
        </w:rPr>
        <w:t>załącznik nr 1</w:t>
      </w:r>
      <w:r w:rsidR="00B64623">
        <w:rPr>
          <w:rFonts w:eastAsia="Times New Roman" w:cs="Calibri"/>
          <w:sz w:val="24"/>
          <w:szCs w:val="24"/>
          <w:lang w:eastAsia="pl-PL"/>
        </w:rPr>
        <w:t xml:space="preserve"> </w:t>
      </w:r>
      <w:proofErr w:type="spellStart"/>
      <w:r w:rsidR="00B64623">
        <w:rPr>
          <w:rFonts w:eastAsia="Times New Roman" w:cs="Calibri"/>
          <w:sz w:val="24"/>
          <w:szCs w:val="24"/>
          <w:lang w:eastAsia="pl-PL"/>
        </w:rPr>
        <w:t>a,b</w:t>
      </w:r>
      <w:proofErr w:type="spellEnd"/>
      <w:r w:rsidR="002646A6" w:rsidRPr="00012071">
        <w:rPr>
          <w:rFonts w:eastAsia="Times New Roman" w:cs="Calibri"/>
          <w:sz w:val="24"/>
          <w:szCs w:val="24"/>
          <w:lang w:eastAsia="pl-PL"/>
        </w:rPr>
        <w:t xml:space="preserve"> do SWZ. Wykonawca poda również ceny brutto za poszczególne usługi zgodnie z instrukcją w formularzu ofertowym. </w:t>
      </w:r>
    </w:p>
    <w:p w14:paraId="1F18D567" w14:textId="77777777" w:rsidR="00036227" w:rsidRPr="00056117" w:rsidRDefault="00036227" w:rsidP="00C27F6E">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3.</w:t>
      </w:r>
      <w:r w:rsidR="00C27F6E">
        <w:rPr>
          <w:rFonts w:eastAsia="Times New Roman" w:cs="Calibri"/>
          <w:sz w:val="24"/>
          <w:szCs w:val="24"/>
          <w:lang w:eastAsia="pl-PL"/>
        </w:rPr>
        <w:tab/>
      </w:r>
      <w:r w:rsidRPr="00056117">
        <w:rPr>
          <w:rFonts w:eastAsia="Times New Roman" w:cs="Calibri"/>
          <w:sz w:val="24"/>
          <w:szCs w:val="24"/>
          <w:lang w:eastAsia="pl-PL"/>
        </w:rPr>
        <w:t>Cena oferty uwzględnia wszystkie zobowiązania, musi być podana w złotych polskich cyfrowo z zaokrągleniem do dwóch miejsc po przecinku z odpowiednim zaokrągleniem w dół lub w górę w następujący sposób:</w:t>
      </w:r>
    </w:p>
    <w:p w14:paraId="16BF8B3D" w14:textId="77777777" w:rsidR="00036227" w:rsidRPr="00056117" w:rsidRDefault="00036227" w:rsidP="00C27F6E">
      <w:pPr>
        <w:spacing w:after="0" w:line="240" w:lineRule="auto"/>
        <w:ind w:left="284"/>
        <w:jc w:val="both"/>
        <w:rPr>
          <w:rFonts w:eastAsia="Times New Roman" w:cs="Calibri"/>
          <w:sz w:val="24"/>
          <w:szCs w:val="24"/>
          <w:lang w:eastAsia="pl-PL"/>
        </w:rPr>
      </w:pPr>
      <w:r w:rsidRPr="00056117">
        <w:rPr>
          <w:rFonts w:eastAsia="Times New Roman" w:cs="Calibri"/>
          <w:sz w:val="24"/>
          <w:szCs w:val="24"/>
          <w:lang w:eastAsia="pl-PL"/>
        </w:rPr>
        <w:t>- w dół – jeżeli kolejna cyfra jest mniejsza od 5;</w:t>
      </w:r>
    </w:p>
    <w:p w14:paraId="4D4D6D30" w14:textId="77777777" w:rsidR="00036227" w:rsidRPr="00056117" w:rsidRDefault="00036227" w:rsidP="00C27F6E">
      <w:pPr>
        <w:spacing w:after="0" w:line="240" w:lineRule="auto"/>
        <w:ind w:left="284"/>
        <w:jc w:val="both"/>
        <w:rPr>
          <w:rFonts w:eastAsia="Times New Roman" w:cs="Calibri"/>
          <w:sz w:val="24"/>
          <w:szCs w:val="24"/>
          <w:lang w:eastAsia="pl-PL"/>
        </w:rPr>
      </w:pPr>
      <w:r w:rsidRPr="00056117">
        <w:rPr>
          <w:rFonts w:eastAsia="Times New Roman" w:cs="Calibri"/>
          <w:sz w:val="24"/>
          <w:szCs w:val="24"/>
          <w:lang w:eastAsia="pl-PL"/>
        </w:rPr>
        <w:t>- w górę – jeżeli kolejna cyfra jest większa od 5 lub równa 5.</w:t>
      </w:r>
    </w:p>
    <w:p w14:paraId="2E62B5F6" w14:textId="77777777" w:rsidR="00036227" w:rsidRPr="00056117" w:rsidRDefault="00036227" w:rsidP="00C27F6E">
      <w:pPr>
        <w:spacing w:after="0" w:line="240" w:lineRule="auto"/>
        <w:ind w:left="284"/>
        <w:jc w:val="both"/>
        <w:rPr>
          <w:rFonts w:eastAsia="Times New Roman" w:cs="Calibri"/>
          <w:sz w:val="24"/>
          <w:szCs w:val="24"/>
          <w:lang w:eastAsia="pl-PL"/>
        </w:rPr>
      </w:pPr>
      <w:r w:rsidRPr="00056117">
        <w:rPr>
          <w:rFonts w:eastAsia="Times New Roman" w:cs="Calibri"/>
          <w:sz w:val="24"/>
          <w:szCs w:val="24"/>
          <w:lang w:eastAsia="pl-PL"/>
        </w:rPr>
        <w:t>cena ofertowa brutto = cena netto + podatek VAT</w:t>
      </w:r>
    </w:p>
    <w:p w14:paraId="1BEB6AF2" w14:textId="77777777" w:rsidR="00036227" w:rsidRPr="00056117" w:rsidRDefault="00036227" w:rsidP="00C27F6E">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w:t>
      </w:r>
      <w:r w:rsidR="00C27F6E">
        <w:rPr>
          <w:rFonts w:eastAsia="Times New Roman" w:cs="Calibri"/>
          <w:sz w:val="24"/>
          <w:szCs w:val="24"/>
          <w:lang w:eastAsia="pl-PL"/>
        </w:rPr>
        <w:tab/>
      </w:r>
      <w:r w:rsidRPr="00056117">
        <w:rPr>
          <w:rFonts w:eastAsia="Times New Roman" w:cs="Calibri"/>
          <w:sz w:val="24"/>
          <w:szCs w:val="24"/>
          <w:lang w:eastAsia="pl-PL"/>
        </w:rPr>
        <w:t>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niniejszej SWZ.</w:t>
      </w:r>
    </w:p>
    <w:p w14:paraId="317291D1" w14:textId="77777777" w:rsidR="00036227" w:rsidRPr="00056117" w:rsidRDefault="00036227" w:rsidP="00C27F6E">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5.</w:t>
      </w:r>
      <w:r w:rsidR="00C27F6E">
        <w:rPr>
          <w:rFonts w:eastAsia="Times New Roman" w:cs="Calibri"/>
          <w:sz w:val="24"/>
          <w:szCs w:val="24"/>
          <w:lang w:eastAsia="pl-PL"/>
        </w:rPr>
        <w:tab/>
      </w:r>
      <w:r w:rsidRPr="00056117">
        <w:rPr>
          <w:rFonts w:eastAsia="Times New Roman" w:cs="Calibri"/>
          <w:sz w:val="24"/>
          <w:szCs w:val="24"/>
          <w:lang w:eastAsia="pl-PL"/>
        </w:rPr>
        <w:t>Cena może być tylko jedna, nie dopuszcza się wariantowości cen. Wszelkie upusty, rabaty winny być od razu ujęte w obliczeniu ceny, tak by wyliczona cena za realizację zamówienia była ceną ostateczną, bez konieczności dokonywania przez Zamawiającego przeliczeń itp. działań w celu jej określenia.</w:t>
      </w:r>
    </w:p>
    <w:p w14:paraId="1350D8D8" w14:textId="77777777" w:rsidR="00036227" w:rsidRPr="00056117" w:rsidRDefault="00036227" w:rsidP="00C27F6E">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6.</w:t>
      </w:r>
      <w:r w:rsidR="00C27F6E">
        <w:rPr>
          <w:rFonts w:eastAsia="Times New Roman" w:cs="Calibri"/>
          <w:sz w:val="24"/>
          <w:szCs w:val="24"/>
          <w:lang w:eastAsia="pl-PL"/>
        </w:rPr>
        <w:tab/>
      </w:r>
      <w:r w:rsidRPr="00056117">
        <w:rPr>
          <w:rFonts w:eastAsia="Times New Roman" w:cs="Calibri"/>
          <w:sz w:val="24"/>
          <w:szCs w:val="24"/>
          <w:lang w:eastAsia="pl-PL"/>
        </w:rPr>
        <w:t>Cena podana przez Wykonawcę w ofercie za wykonanie całego przedmiotu zamówienia służyć będzie do porównania i oceny złożonych ofert w kryterium „</w:t>
      </w:r>
      <w:r w:rsidR="00C27F6E">
        <w:rPr>
          <w:rFonts w:eastAsia="Times New Roman" w:cs="Calibri"/>
          <w:sz w:val="24"/>
          <w:szCs w:val="24"/>
          <w:lang w:eastAsia="pl-PL"/>
        </w:rPr>
        <w:t>C</w:t>
      </w:r>
      <w:r w:rsidRPr="00056117">
        <w:rPr>
          <w:rFonts w:eastAsia="Times New Roman" w:cs="Calibri"/>
          <w:sz w:val="24"/>
          <w:szCs w:val="24"/>
          <w:lang w:eastAsia="pl-PL"/>
        </w:rPr>
        <w:t>ena”.</w:t>
      </w:r>
    </w:p>
    <w:p w14:paraId="1F9B88BF" w14:textId="77777777" w:rsidR="00FF47E6" w:rsidRDefault="00036227" w:rsidP="00C27F6E">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7.</w:t>
      </w:r>
      <w:r w:rsidR="00C27F6E">
        <w:rPr>
          <w:rFonts w:eastAsia="Times New Roman" w:cs="Calibri"/>
          <w:sz w:val="24"/>
          <w:szCs w:val="24"/>
          <w:lang w:eastAsia="pl-PL"/>
        </w:rPr>
        <w:tab/>
      </w:r>
      <w:r w:rsidRPr="00056117">
        <w:rPr>
          <w:rFonts w:eastAsia="Times New Roman" w:cs="Calibri"/>
          <w:sz w:val="24"/>
          <w:szCs w:val="24"/>
          <w:lang w:eastAsia="pl-PL"/>
        </w:rPr>
        <w:t>Na cenę oferty powinny składać się wszystkie koszty związane z realizacją pełnego zakresu zamówienia określonego w istotnych postanow</w:t>
      </w:r>
      <w:r w:rsidRPr="00012071">
        <w:rPr>
          <w:rFonts w:eastAsia="Times New Roman" w:cs="Calibri"/>
          <w:sz w:val="24"/>
          <w:szCs w:val="24"/>
          <w:lang w:eastAsia="pl-PL"/>
        </w:rPr>
        <w:t xml:space="preserve">ieniach umowy  (załącznik nr </w:t>
      </w:r>
      <w:r w:rsidR="007E6F9C" w:rsidRPr="00012071">
        <w:rPr>
          <w:rFonts w:eastAsia="Times New Roman" w:cs="Calibri"/>
          <w:sz w:val="24"/>
          <w:szCs w:val="24"/>
          <w:lang w:eastAsia="pl-PL"/>
        </w:rPr>
        <w:t>10</w:t>
      </w:r>
      <w:r w:rsidR="003E2C09" w:rsidRPr="00012071">
        <w:rPr>
          <w:rFonts w:eastAsia="Times New Roman" w:cs="Calibri"/>
          <w:sz w:val="24"/>
          <w:szCs w:val="24"/>
          <w:lang w:eastAsia="pl-PL"/>
        </w:rPr>
        <w:t xml:space="preserve"> </w:t>
      </w:r>
      <w:r w:rsidRPr="00012071">
        <w:rPr>
          <w:rFonts w:eastAsia="Times New Roman" w:cs="Calibri"/>
          <w:sz w:val="24"/>
          <w:szCs w:val="24"/>
          <w:lang w:eastAsia="pl-PL"/>
        </w:rPr>
        <w:t>do SWZ)</w:t>
      </w:r>
      <w:r w:rsidR="00EB3470" w:rsidRPr="00012071">
        <w:rPr>
          <w:rFonts w:eastAsia="Times New Roman" w:cs="Calibri"/>
          <w:sz w:val="24"/>
          <w:szCs w:val="24"/>
          <w:lang w:eastAsia="pl-PL"/>
        </w:rPr>
        <w:t xml:space="preserve"> i</w:t>
      </w:r>
      <w:r w:rsidRPr="00012071">
        <w:rPr>
          <w:rFonts w:eastAsia="Times New Roman" w:cs="Calibri"/>
          <w:sz w:val="24"/>
          <w:szCs w:val="24"/>
          <w:lang w:eastAsia="pl-PL"/>
        </w:rPr>
        <w:t xml:space="preserve"> opisie przedmiotu zamówienia (załącznik nr </w:t>
      </w:r>
      <w:r w:rsidR="007E6F9C" w:rsidRPr="00012071">
        <w:rPr>
          <w:rFonts w:eastAsia="Times New Roman" w:cs="Calibri"/>
          <w:sz w:val="24"/>
          <w:szCs w:val="24"/>
          <w:lang w:eastAsia="pl-PL"/>
        </w:rPr>
        <w:t>2</w:t>
      </w:r>
      <w:r w:rsidRPr="00012071">
        <w:rPr>
          <w:rFonts w:eastAsia="Times New Roman" w:cs="Calibri"/>
          <w:sz w:val="24"/>
          <w:szCs w:val="24"/>
          <w:lang w:eastAsia="pl-PL"/>
        </w:rPr>
        <w:t xml:space="preserve"> do SWZ). Cena podana w ofercie powinna być ceną kompletną i jednoznaczną i stanowić całkowite wynagrodzenie Wykonawcy za wykonanie obowiązków umownych w pełnym zakresie - obejmować winna łączną wycenę wszystkich elementów przedmiotu zamówienia, wskazanych w SWZ</w:t>
      </w:r>
      <w:r w:rsidRPr="00056117">
        <w:rPr>
          <w:rFonts w:eastAsia="Times New Roman" w:cs="Calibri"/>
          <w:sz w:val="24"/>
          <w:szCs w:val="24"/>
          <w:lang w:eastAsia="pl-PL"/>
        </w:rPr>
        <w:t xml:space="preserve"> </w:t>
      </w:r>
    </w:p>
    <w:p w14:paraId="2CD9DCA8" w14:textId="77777777" w:rsidR="00C26F81" w:rsidRDefault="00036227" w:rsidP="00787075">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8.</w:t>
      </w:r>
      <w:r w:rsidR="00C27F6E">
        <w:rPr>
          <w:rFonts w:eastAsia="Times New Roman" w:cs="Calibri"/>
          <w:sz w:val="24"/>
          <w:szCs w:val="24"/>
          <w:lang w:eastAsia="pl-PL"/>
        </w:rPr>
        <w:tab/>
      </w:r>
      <w:r w:rsidRPr="00056117">
        <w:rPr>
          <w:rFonts w:eastAsia="Times New Roman" w:cs="Calibri"/>
          <w:sz w:val="24"/>
          <w:szCs w:val="24"/>
          <w:lang w:eastAsia="pl-PL"/>
        </w:rPr>
        <w:t>W formularzu oferty należy podać cenę oferty łą</w:t>
      </w:r>
      <w:r w:rsidR="00FF47E6">
        <w:rPr>
          <w:rFonts w:eastAsia="Times New Roman" w:cs="Calibri"/>
          <w:sz w:val="24"/>
          <w:szCs w:val="24"/>
          <w:lang w:eastAsia="pl-PL"/>
        </w:rPr>
        <w:t xml:space="preserve">cznie z podatkiem VAT (brutto), </w:t>
      </w:r>
      <w:r w:rsidRPr="00056117">
        <w:rPr>
          <w:rFonts w:eastAsia="Times New Roman" w:cs="Calibri"/>
          <w:sz w:val="24"/>
          <w:szCs w:val="24"/>
          <w:lang w:eastAsia="pl-PL"/>
        </w:rPr>
        <w:t>cena ta stanowi podstawę oceny ofert, która dokonana zostanie przez Zamawiającego na zasadach określonych w rozdziale XXI SWZ</w:t>
      </w:r>
      <w:r w:rsidR="002646A6">
        <w:rPr>
          <w:rFonts w:eastAsia="Times New Roman" w:cs="Calibri"/>
          <w:sz w:val="24"/>
          <w:szCs w:val="24"/>
          <w:lang w:eastAsia="pl-PL"/>
        </w:rPr>
        <w:t>.</w:t>
      </w:r>
    </w:p>
    <w:p w14:paraId="3CF2E7A2" w14:textId="77777777" w:rsidR="002646A6" w:rsidRPr="00056117" w:rsidRDefault="00F63180" w:rsidP="00787075">
      <w:pPr>
        <w:tabs>
          <w:tab w:val="left" w:pos="426"/>
        </w:tabs>
        <w:spacing w:after="0" w:line="240" w:lineRule="auto"/>
        <w:ind w:left="284" w:hanging="284"/>
        <w:jc w:val="both"/>
        <w:rPr>
          <w:rFonts w:eastAsia="Times New Roman" w:cs="Calibri"/>
          <w:sz w:val="24"/>
          <w:szCs w:val="24"/>
          <w:lang w:eastAsia="pl-PL"/>
        </w:rPr>
      </w:pPr>
      <w:r>
        <w:rPr>
          <w:rFonts w:eastAsia="Times New Roman" w:cs="Calibri"/>
          <w:sz w:val="24"/>
          <w:szCs w:val="24"/>
          <w:lang w:eastAsia="pl-PL"/>
        </w:rPr>
        <w:t>9</w:t>
      </w:r>
      <w:r w:rsidR="00C26F81">
        <w:rPr>
          <w:rFonts w:eastAsia="Times New Roman" w:cs="Calibri"/>
          <w:sz w:val="24"/>
          <w:szCs w:val="24"/>
          <w:lang w:eastAsia="pl-PL"/>
        </w:rPr>
        <w:t>.</w:t>
      </w:r>
      <w:r w:rsidR="00C26F81">
        <w:rPr>
          <w:rFonts w:eastAsia="Times New Roman" w:cs="Calibri"/>
          <w:sz w:val="24"/>
          <w:szCs w:val="24"/>
          <w:lang w:eastAsia="pl-PL"/>
        </w:rPr>
        <w:tab/>
      </w:r>
      <w:r w:rsidR="002646A6" w:rsidRPr="002646A6">
        <w:rPr>
          <w:rFonts w:eastAsia="Times New Roman" w:cs="Calibri"/>
          <w:sz w:val="24"/>
          <w:szCs w:val="24"/>
          <w:lang w:eastAsia="pl-PL"/>
        </w:rPr>
        <w:t>Rozliczenia między zamawiającym a wykonawcą będą prowadzone w PLN</w:t>
      </w:r>
      <w:r w:rsidR="002646A6">
        <w:rPr>
          <w:rFonts w:eastAsia="Times New Roman" w:cs="Calibri"/>
          <w:sz w:val="24"/>
          <w:szCs w:val="24"/>
          <w:lang w:eastAsia="pl-PL"/>
        </w:rPr>
        <w:t>.</w:t>
      </w:r>
    </w:p>
    <w:p w14:paraId="4DACFA15" w14:textId="77777777" w:rsidR="00C27F6E" w:rsidRDefault="00C27F6E" w:rsidP="00626C74">
      <w:pPr>
        <w:spacing w:after="0" w:line="240" w:lineRule="auto"/>
        <w:jc w:val="both"/>
        <w:rPr>
          <w:rFonts w:eastAsia="Times New Roman" w:cs="Calibri"/>
          <w:b/>
          <w:sz w:val="24"/>
          <w:szCs w:val="24"/>
          <w:lang w:eastAsia="pl-PL"/>
        </w:rPr>
      </w:pPr>
    </w:p>
    <w:p w14:paraId="0002D55E"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81108" w:rsidRPr="00056117">
        <w:rPr>
          <w:rFonts w:eastAsia="Times New Roman" w:cs="Calibri"/>
          <w:b/>
          <w:sz w:val="24"/>
          <w:szCs w:val="24"/>
          <w:lang w:eastAsia="pl-PL"/>
        </w:rPr>
        <w:t>XXII</w:t>
      </w:r>
      <w:r w:rsidR="00036227"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07C0338B"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O FORMALNOŚCIACH, JAKIE MUSZĄ ZOSTAĆ DOPEŁNIONE PO WYBORZE OFERTY W CELU ZAWARCIA UMOWY W SPRAWIE ZAMÓWIENIA PUBLICZNEGO</w:t>
      </w:r>
    </w:p>
    <w:p w14:paraId="73861E68"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44333D">
        <w:rPr>
          <w:rFonts w:eastAsia="Times New Roman" w:cs="Calibri"/>
          <w:sz w:val="24"/>
          <w:szCs w:val="24"/>
          <w:lang w:eastAsia="pl-PL"/>
        </w:rPr>
        <w:tab/>
      </w:r>
      <w:r w:rsidRPr="00056117">
        <w:rPr>
          <w:rFonts w:eastAsia="Times New Roman" w:cs="Calibri"/>
          <w:sz w:val="24"/>
          <w:szCs w:val="24"/>
          <w:lang w:eastAsia="pl-PL"/>
        </w:rPr>
        <w:t>Zamawiający zawiera umowę w sprawie zamówienia publicznego, z uwzględnieniem art. 577 ustawy, w terminie nie krótszym niż̇ 5 dni od dnia przesłania zawiadomienia o wyborze najkorzystniejszej oferty, jeżeli zawiadomienie to zostało przesłane przy użyciu środków komunikacji elektronicznej, albo 10 dni, jeżeli zostało przesłane w inny sposób.</w:t>
      </w:r>
    </w:p>
    <w:p w14:paraId="7B496B51"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w:t>
      </w:r>
      <w:r w:rsidR="0044333D">
        <w:rPr>
          <w:rFonts w:eastAsia="Times New Roman" w:cs="Calibri"/>
          <w:sz w:val="24"/>
          <w:szCs w:val="24"/>
          <w:lang w:eastAsia="pl-PL"/>
        </w:rPr>
        <w:tab/>
      </w:r>
      <w:r w:rsidRPr="00056117">
        <w:rPr>
          <w:rFonts w:eastAsia="Times New Roman" w:cs="Calibri"/>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4AA70D1E"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3.</w:t>
      </w:r>
      <w:r w:rsidR="0044333D">
        <w:rPr>
          <w:rFonts w:eastAsia="Times New Roman" w:cs="Calibri"/>
          <w:sz w:val="24"/>
          <w:szCs w:val="24"/>
          <w:lang w:eastAsia="pl-PL"/>
        </w:rPr>
        <w:tab/>
      </w:r>
      <w:r w:rsidRPr="00056117">
        <w:rPr>
          <w:rFonts w:eastAsia="Times New Roman" w:cs="Calibri"/>
          <w:sz w:val="24"/>
          <w:szCs w:val="24"/>
          <w:lang w:eastAsia="pl-PL"/>
        </w:rPr>
        <w:t>Wykonawca, którego oferta została wybrana jako najkorzystniejsza, zostanie poinformowany przez Zamawiającego o miejscu i terminie podpisania umowy.</w:t>
      </w:r>
    </w:p>
    <w:p w14:paraId="05AF1A22"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w:t>
      </w:r>
      <w:r w:rsidR="0044333D">
        <w:rPr>
          <w:rFonts w:eastAsia="Times New Roman" w:cs="Calibri"/>
          <w:sz w:val="24"/>
          <w:szCs w:val="24"/>
          <w:lang w:eastAsia="pl-PL"/>
        </w:rPr>
        <w:tab/>
      </w:r>
      <w:r w:rsidRPr="00056117">
        <w:rPr>
          <w:rFonts w:eastAsia="Times New Roman" w:cs="Calibri"/>
          <w:sz w:val="24"/>
          <w:szCs w:val="24"/>
          <w:lang w:eastAsia="pl-PL"/>
        </w:rPr>
        <w:t>Osoby reprezentujące Wykonawcę najkorzystniejszej oferty przy podpisaniu umowy w sprawie zamówienia publicznego powinny posiadać ze sobą dokumenty potwierdzające ich umocowanie do podpisania umowy, o ile umocowanie to nie będzie wynikać z dokumentów załączonych do oferty.</w:t>
      </w:r>
    </w:p>
    <w:p w14:paraId="298A42D9"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5.</w:t>
      </w:r>
      <w:r w:rsidR="0044333D">
        <w:rPr>
          <w:rFonts w:eastAsia="Times New Roman" w:cs="Calibri"/>
          <w:sz w:val="24"/>
          <w:szCs w:val="24"/>
          <w:lang w:eastAsia="pl-PL"/>
        </w:rPr>
        <w:tab/>
      </w:r>
      <w:r w:rsidRPr="00056117">
        <w:rPr>
          <w:rFonts w:eastAsia="Times New Roman" w:cs="Calibri"/>
          <w:sz w:val="24"/>
          <w:szCs w:val="24"/>
          <w:lang w:eastAsia="pl-PL"/>
        </w:rPr>
        <w:t>Wykonawca, o którym mowa w ust. 3, ma obowiązek zawrzeć umowę w sprawie zamówienia na warunkach określ</w:t>
      </w:r>
      <w:r w:rsidRPr="00012071">
        <w:rPr>
          <w:rFonts w:eastAsia="Times New Roman" w:cs="Calibri"/>
          <w:sz w:val="24"/>
          <w:szCs w:val="24"/>
          <w:lang w:eastAsia="pl-PL"/>
        </w:rPr>
        <w:t xml:space="preserve">onych w projektowanych postanowieniach umowy, które stanowią załącznik nr </w:t>
      </w:r>
      <w:r w:rsidR="00EF55FA" w:rsidRPr="00012071">
        <w:rPr>
          <w:rFonts w:eastAsia="Times New Roman" w:cs="Calibri"/>
          <w:sz w:val="24"/>
          <w:szCs w:val="24"/>
          <w:lang w:eastAsia="pl-PL"/>
        </w:rPr>
        <w:t>10</w:t>
      </w:r>
      <w:r w:rsidR="00A12542" w:rsidRPr="00012071">
        <w:rPr>
          <w:rFonts w:eastAsia="Times New Roman" w:cs="Calibri"/>
          <w:sz w:val="24"/>
          <w:szCs w:val="24"/>
          <w:lang w:eastAsia="pl-PL"/>
        </w:rPr>
        <w:t xml:space="preserve"> </w:t>
      </w:r>
      <w:r w:rsidRPr="00012071">
        <w:rPr>
          <w:rFonts w:eastAsia="Times New Roman" w:cs="Calibri"/>
          <w:sz w:val="24"/>
          <w:szCs w:val="24"/>
          <w:lang w:eastAsia="pl-PL"/>
        </w:rPr>
        <w:t>do SWZ</w:t>
      </w:r>
      <w:r w:rsidRPr="009341A7">
        <w:rPr>
          <w:rFonts w:eastAsia="Times New Roman" w:cs="Calibri"/>
          <w:sz w:val="24"/>
          <w:szCs w:val="24"/>
          <w:lang w:eastAsia="pl-PL"/>
        </w:rPr>
        <w:t>.</w:t>
      </w:r>
      <w:r w:rsidRPr="00056117">
        <w:rPr>
          <w:rFonts w:eastAsia="Times New Roman" w:cs="Calibri"/>
          <w:sz w:val="24"/>
          <w:szCs w:val="24"/>
          <w:lang w:eastAsia="pl-PL"/>
        </w:rPr>
        <w:t xml:space="preserve"> Umowa zostanie uzupełniona o zapisy wynikające ze złożonej oferty.</w:t>
      </w:r>
    </w:p>
    <w:p w14:paraId="38335706"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lastRenderedPageBreak/>
        <w:t>6.</w:t>
      </w:r>
      <w:r w:rsidR="0044333D">
        <w:rPr>
          <w:rFonts w:eastAsia="Times New Roman" w:cs="Calibri"/>
          <w:sz w:val="24"/>
          <w:szCs w:val="24"/>
          <w:lang w:eastAsia="pl-PL"/>
        </w:rPr>
        <w:tab/>
      </w:r>
      <w:r w:rsidRPr="00056117">
        <w:rPr>
          <w:rFonts w:eastAsia="Times New Roman" w:cs="Calibri"/>
          <w:sz w:val="24"/>
          <w:szCs w:val="24"/>
          <w:lang w:eastAsia="pl-PL"/>
        </w:rPr>
        <w:t>Przed podpisaniem umowy Wykonawcy wspólnie ubiegający się o udzielenie zamówienia (w przypadku wyboru ich oferty jako najkorzystniejszej) przedstawią Zamawiającemu umowę regulującą współpracę tych Wykonawców.</w:t>
      </w:r>
    </w:p>
    <w:p w14:paraId="249E5301" w14:textId="77777777" w:rsidR="00626C74" w:rsidRPr="00056117" w:rsidRDefault="00626C74" w:rsidP="0044333D">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7.</w:t>
      </w:r>
      <w:r w:rsidR="0044333D">
        <w:rPr>
          <w:rFonts w:eastAsia="Times New Roman" w:cs="Calibri"/>
          <w:sz w:val="24"/>
          <w:szCs w:val="24"/>
          <w:lang w:eastAsia="pl-PL"/>
        </w:rPr>
        <w:tab/>
      </w:r>
      <w:r w:rsidRPr="00056117">
        <w:rPr>
          <w:rFonts w:eastAsia="Times New Roman" w:cs="Calibri"/>
          <w:sz w:val="24"/>
          <w:szCs w:val="24"/>
          <w:lang w:eastAsia="pl-PL"/>
        </w:rPr>
        <w:t xml:space="preserve">Jeżeli Wykonawca, którego oferta została wybrana jako najkorzystniejsza, uchyla się od zawarcia umowy w sprawie zamówienia publicznego Zamawiający może dokonać ponownego badania </w:t>
      </w:r>
      <w:r w:rsidR="005538C1">
        <w:rPr>
          <w:rFonts w:eastAsia="Times New Roman" w:cs="Calibri"/>
          <w:sz w:val="24"/>
          <w:szCs w:val="24"/>
          <w:lang w:eastAsia="pl-PL"/>
        </w:rPr>
        <w:t xml:space="preserve"> </w:t>
      </w:r>
      <w:r w:rsidRPr="00056117">
        <w:rPr>
          <w:rFonts w:eastAsia="Times New Roman" w:cs="Calibri"/>
          <w:sz w:val="24"/>
          <w:szCs w:val="24"/>
          <w:lang w:eastAsia="pl-PL"/>
        </w:rPr>
        <w:t>i oceny ofert spośród ofert pozostałych w postępowaniu Wykonawców albo unieważnić postepowanie.</w:t>
      </w:r>
    </w:p>
    <w:p w14:paraId="68E30E53" w14:textId="77777777" w:rsidR="00B37B56" w:rsidRDefault="00B37B56" w:rsidP="00626C74">
      <w:pPr>
        <w:spacing w:after="0" w:line="240" w:lineRule="auto"/>
        <w:jc w:val="both"/>
        <w:rPr>
          <w:rFonts w:eastAsia="Times New Roman" w:cs="Calibri"/>
          <w:b/>
          <w:sz w:val="24"/>
          <w:szCs w:val="24"/>
          <w:lang w:eastAsia="pl-PL"/>
        </w:rPr>
      </w:pPr>
    </w:p>
    <w:p w14:paraId="69A9727F"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5318B5" w:rsidRPr="00056117">
        <w:rPr>
          <w:rFonts w:eastAsia="Times New Roman" w:cs="Calibri"/>
          <w:b/>
          <w:sz w:val="24"/>
          <w:szCs w:val="24"/>
          <w:lang w:eastAsia="pl-PL"/>
        </w:rPr>
        <w:t>XXIV</w:t>
      </w:r>
      <w:r w:rsidR="00790DF4">
        <w:rPr>
          <w:rFonts w:eastAsia="Times New Roman" w:cs="Calibri"/>
          <w:b/>
          <w:sz w:val="24"/>
          <w:szCs w:val="24"/>
          <w:lang w:eastAsia="pl-PL"/>
        </w:rPr>
        <w:t xml:space="preserve"> </w:t>
      </w:r>
    </w:p>
    <w:p w14:paraId="249A6501"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OPIS CZĘŚCI ZAMÓWIENIA W PRZYPADKU DOPUSZCZENIA SKŁADANIA OFERT CZĘŚCIOWYCH</w:t>
      </w:r>
    </w:p>
    <w:p w14:paraId="52219C4C" w14:textId="5C39B5E9" w:rsidR="00B37B56" w:rsidRDefault="00B64623" w:rsidP="00626C74">
      <w:pPr>
        <w:spacing w:after="0" w:line="240" w:lineRule="auto"/>
        <w:jc w:val="both"/>
        <w:rPr>
          <w:rFonts w:eastAsia="Times New Roman" w:cs="Calibri"/>
          <w:b/>
          <w:sz w:val="24"/>
          <w:szCs w:val="24"/>
          <w:lang w:eastAsia="pl-PL"/>
        </w:rPr>
      </w:pPr>
      <w:r w:rsidRPr="00B64623">
        <w:rPr>
          <w:rFonts w:eastAsia="Times New Roman" w:cs="Calibri"/>
          <w:sz w:val="24"/>
          <w:szCs w:val="24"/>
          <w:lang w:eastAsia="pl-PL"/>
        </w:rPr>
        <w:t>Zamawiający przewiduje składanie ofert częściowych. Każdy z wykonawców może złożyć tylko jedną ofertę na każdą część zamówienia (I, II)</w:t>
      </w:r>
    </w:p>
    <w:p w14:paraId="6E75EDA4"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5318B5" w:rsidRPr="00056117">
        <w:rPr>
          <w:rFonts w:eastAsia="Times New Roman" w:cs="Calibri"/>
          <w:b/>
          <w:sz w:val="24"/>
          <w:szCs w:val="24"/>
          <w:lang w:eastAsia="pl-PL"/>
        </w:rPr>
        <w:t>XXV</w:t>
      </w:r>
      <w:r w:rsidR="00790DF4">
        <w:rPr>
          <w:rFonts w:eastAsia="Times New Roman" w:cs="Calibri"/>
          <w:b/>
          <w:sz w:val="24"/>
          <w:szCs w:val="24"/>
          <w:lang w:eastAsia="pl-PL"/>
        </w:rPr>
        <w:t xml:space="preserve"> </w:t>
      </w:r>
    </w:p>
    <w:p w14:paraId="3D2AAB3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LICZBA CZĘŚCI</w:t>
      </w:r>
    </w:p>
    <w:p w14:paraId="28F6E932" w14:textId="77777777" w:rsidR="00B64623" w:rsidRDefault="00B64623" w:rsidP="00626C74">
      <w:pPr>
        <w:spacing w:after="0" w:line="240" w:lineRule="auto"/>
        <w:jc w:val="both"/>
        <w:rPr>
          <w:rFonts w:eastAsia="Times New Roman" w:cs="Calibri"/>
          <w:sz w:val="24"/>
          <w:szCs w:val="24"/>
          <w:lang w:eastAsia="pl-PL"/>
        </w:rPr>
      </w:pPr>
      <w:r w:rsidRPr="00B64623">
        <w:rPr>
          <w:rFonts w:eastAsia="Times New Roman" w:cs="Calibri"/>
          <w:sz w:val="24"/>
          <w:szCs w:val="24"/>
          <w:lang w:eastAsia="pl-PL"/>
        </w:rPr>
        <w:t>Ofertę można składać na wszystkie części.</w:t>
      </w:r>
    </w:p>
    <w:p w14:paraId="235CEDF2"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5318B5" w:rsidRPr="00056117">
        <w:rPr>
          <w:rFonts w:eastAsia="Times New Roman" w:cs="Calibri"/>
          <w:b/>
          <w:sz w:val="24"/>
          <w:szCs w:val="24"/>
          <w:lang w:eastAsia="pl-PL"/>
        </w:rPr>
        <w:t>XXVI</w:t>
      </w:r>
      <w:r w:rsidR="00790DF4">
        <w:rPr>
          <w:rFonts w:eastAsia="Times New Roman" w:cs="Calibri"/>
          <w:b/>
          <w:sz w:val="24"/>
          <w:szCs w:val="24"/>
          <w:lang w:eastAsia="pl-PL"/>
        </w:rPr>
        <w:t xml:space="preserve"> </w:t>
      </w:r>
    </w:p>
    <w:p w14:paraId="3F211B08"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DOTYCZĄCE OFERT WARIANTOWYCH, W TYM INFORMACJE O SPOSOBIE PRZEDSTAWIANIA OFERT WARIANTOWYCH ORAZ MINIMALNE WARUNKI, JAKIM MUSZĄ ODPOWIADAĆ OFERTY WARIANTOWE, JEŻELI ZAMAWIAJĄCY WYMAGA LUB DOPUSZCZA ICH SKŁADANIE</w:t>
      </w:r>
    </w:p>
    <w:p w14:paraId="7416CBA2"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wymaga ani nie dopuszcza składania ofert wariantowych.</w:t>
      </w:r>
    </w:p>
    <w:p w14:paraId="298EFBDE"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5318B5" w:rsidRPr="00056117">
        <w:rPr>
          <w:rFonts w:eastAsia="Times New Roman" w:cs="Calibri"/>
          <w:b/>
          <w:sz w:val="24"/>
          <w:szCs w:val="24"/>
          <w:lang w:eastAsia="pl-PL"/>
        </w:rPr>
        <w:t>XXVII</w:t>
      </w:r>
      <w:r w:rsidR="00790DF4">
        <w:rPr>
          <w:rFonts w:eastAsia="Times New Roman" w:cs="Calibri"/>
          <w:b/>
          <w:sz w:val="24"/>
          <w:szCs w:val="24"/>
          <w:lang w:eastAsia="pl-PL"/>
        </w:rPr>
        <w:t xml:space="preserve"> </w:t>
      </w:r>
    </w:p>
    <w:p w14:paraId="6D612A6B" w14:textId="77777777" w:rsidR="00626C74"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WYMAGANIA W ZAKRESIE ZATRUDNIENIA NA PODSTAWIE STOSUNKU PRACY, W</w:t>
      </w:r>
      <w:r w:rsidR="007E69D9">
        <w:rPr>
          <w:rFonts w:eastAsia="Times New Roman" w:cs="Calibri"/>
          <w:b/>
          <w:sz w:val="24"/>
          <w:szCs w:val="24"/>
          <w:lang w:eastAsia="pl-PL"/>
        </w:rPr>
        <w:t> </w:t>
      </w:r>
      <w:r w:rsidRPr="00056117">
        <w:rPr>
          <w:rFonts w:eastAsia="Times New Roman" w:cs="Calibri"/>
          <w:b/>
          <w:sz w:val="24"/>
          <w:szCs w:val="24"/>
          <w:lang w:eastAsia="pl-PL"/>
        </w:rPr>
        <w:t>OKOLICZNOŚCIACH, O KTÓRYCH MOWA W ART. 95 USTAWY PZP</w:t>
      </w:r>
    </w:p>
    <w:p w14:paraId="43A5429B" w14:textId="77777777" w:rsidR="00433CE1" w:rsidRDefault="008518B6" w:rsidP="00AE0BBB">
      <w:pPr>
        <w:spacing w:after="0" w:line="240" w:lineRule="auto"/>
        <w:jc w:val="both"/>
        <w:rPr>
          <w:rFonts w:eastAsia="Times New Roman" w:cs="Calibri"/>
          <w:b/>
          <w:sz w:val="24"/>
          <w:szCs w:val="24"/>
          <w:lang w:eastAsia="pl-PL"/>
        </w:rPr>
      </w:pPr>
      <w:r w:rsidRPr="008518B6">
        <w:rPr>
          <w:rFonts w:eastAsia="Times New Roman" w:cs="Calibri"/>
          <w:sz w:val="24"/>
          <w:szCs w:val="24"/>
          <w:lang w:eastAsia="pl-PL"/>
        </w:rPr>
        <w:t>Zamawiający nie stawia wymagań w tym zakresie.</w:t>
      </w:r>
    </w:p>
    <w:p w14:paraId="35F91857" w14:textId="77777777" w:rsidR="00626C74" w:rsidRPr="00056117" w:rsidRDefault="00626C74" w:rsidP="00787075">
      <w:pPr>
        <w:keepNext/>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5318B5" w:rsidRPr="00056117">
        <w:rPr>
          <w:rFonts w:eastAsia="Times New Roman" w:cs="Calibri"/>
          <w:b/>
          <w:sz w:val="24"/>
          <w:szCs w:val="24"/>
          <w:lang w:eastAsia="pl-PL"/>
        </w:rPr>
        <w:t>XXVIII</w:t>
      </w:r>
      <w:r w:rsidR="00790DF4">
        <w:rPr>
          <w:rFonts w:eastAsia="Times New Roman" w:cs="Calibri"/>
          <w:b/>
          <w:sz w:val="24"/>
          <w:szCs w:val="24"/>
          <w:lang w:eastAsia="pl-PL"/>
        </w:rPr>
        <w:t xml:space="preserve"> </w:t>
      </w:r>
    </w:p>
    <w:p w14:paraId="302787E4" w14:textId="77777777" w:rsidR="00A241BC"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WYMAGANIA W ZAKRESIE ZATRUDNIENIA OSÓB, O KTÓRYCH MOWA W ART. 96 UST. 2 PKT 2 USTAWY PZP, JEŻELI ZAMAWIAJĄCY PRZEWIDUJE TAKIE WYMAGANIA</w:t>
      </w:r>
      <w:r w:rsidR="004F04FA" w:rsidRPr="00056117">
        <w:rPr>
          <w:rFonts w:eastAsia="Times New Roman" w:cs="Calibri"/>
          <w:b/>
          <w:sz w:val="24"/>
          <w:szCs w:val="24"/>
          <w:lang w:eastAsia="pl-PL"/>
        </w:rPr>
        <w:t xml:space="preserve"> </w:t>
      </w:r>
    </w:p>
    <w:p w14:paraId="7794F7D6"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stawia wymagań w tym zakresie.</w:t>
      </w:r>
    </w:p>
    <w:p w14:paraId="28F4CDEC" w14:textId="77777777" w:rsidR="00433CE1" w:rsidRDefault="00433CE1" w:rsidP="00626C74">
      <w:pPr>
        <w:spacing w:after="0" w:line="240" w:lineRule="auto"/>
        <w:jc w:val="both"/>
        <w:rPr>
          <w:rFonts w:eastAsia="Times New Roman" w:cs="Calibri"/>
          <w:b/>
          <w:sz w:val="24"/>
          <w:szCs w:val="24"/>
          <w:lang w:eastAsia="pl-PL"/>
        </w:rPr>
      </w:pPr>
    </w:p>
    <w:p w14:paraId="528C8FE7"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5318B5" w:rsidRPr="00056117">
        <w:rPr>
          <w:rFonts w:eastAsia="Times New Roman" w:cs="Calibri"/>
          <w:b/>
          <w:sz w:val="24"/>
          <w:szCs w:val="24"/>
          <w:lang w:eastAsia="pl-PL"/>
        </w:rPr>
        <w:t>XXIX</w:t>
      </w:r>
      <w:r w:rsidR="00790DF4">
        <w:rPr>
          <w:rFonts w:eastAsia="Times New Roman" w:cs="Calibri"/>
          <w:b/>
          <w:sz w:val="24"/>
          <w:szCs w:val="24"/>
          <w:lang w:eastAsia="pl-PL"/>
        </w:rPr>
        <w:t xml:space="preserve"> </w:t>
      </w:r>
    </w:p>
    <w:p w14:paraId="7579817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O ZASTRZEŻENIU MOŻLIWOŚCI UBIEGANIA SIĘ O UDZIELENIE ZAMÓWIENIA WYŁĄCZNIE PRZEZ WYKONAWCÓW, O KTÓRYCH MOWA W ART. 94 USTAWY PZP, JEŻELI ZAMAWIAJĄCY PRZEWIDUJE TAKIE WYMAGANIA</w:t>
      </w:r>
    </w:p>
    <w:p w14:paraId="51685EF6"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zastrzega wymagań w tym zakresie.</w:t>
      </w:r>
    </w:p>
    <w:p w14:paraId="2C0FEE24" w14:textId="77777777" w:rsidR="00433CE1" w:rsidRDefault="00433CE1" w:rsidP="00626C74">
      <w:pPr>
        <w:spacing w:after="0" w:line="240" w:lineRule="auto"/>
        <w:jc w:val="both"/>
        <w:rPr>
          <w:rFonts w:eastAsia="Times New Roman" w:cs="Calibri"/>
          <w:b/>
          <w:sz w:val="24"/>
          <w:szCs w:val="24"/>
          <w:lang w:eastAsia="pl-PL"/>
        </w:rPr>
      </w:pPr>
    </w:p>
    <w:p w14:paraId="7A2FAEB2" w14:textId="77777777" w:rsidR="00626C74" w:rsidRPr="00C032C2" w:rsidRDefault="00626C74" w:rsidP="00626C74">
      <w:pPr>
        <w:spacing w:after="0" w:line="240" w:lineRule="auto"/>
        <w:jc w:val="both"/>
        <w:rPr>
          <w:rFonts w:eastAsia="Times New Roman" w:cs="Calibri"/>
          <w:b/>
          <w:sz w:val="24"/>
          <w:szCs w:val="24"/>
          <w:lang w:eastAsia="pl-PL"/>
        </w:rPr>
      </w:pPr>
      <w:r w:rsidRPr="00C032C2">
        <w:rPr>
          <w:rFonts w:eastAsia="Times New Roman" w:cs="Calibri"/>
          <w:b/>
          <w:sz w:val="24"/>
          <w:szCs w:val="24"/>
          <w:lang w:eastAsia="pl-PL"/>
        </w:rPr>
        <w:t xml:space="preserve">ROZDZIAŁ </w:t>
      </w:r>
      <w:r w:rsidR="005318B5" w:rsidRPr="00C032C2">
        <w:rPr>
          <w:rFonts w:eastAsia="Times New Roman" w:cs="Calibri"/>
          <w:b/>
          <w:sz w:val="24"/>
          <w:szCs w:val="24"/>
          <w:lang w:eastAsia="pl-PL"/>
        </w:rPr>
        <w:t>XXX</w:t>
      </w:r>
      <w:r w:rsidR="00790DF4" w:rsidRPr="00C032C2">
        <w:rPr>
          <w:rFonts w:eastAsia="Times New Roman" w:cs="Calibri"/>
          <w:b/>
          <w:sz w:val="24"/>
          <w:szCs w:val="24"/>
          <w:lang w:eastAsia="pl-PL"/>
        </w:rPr>
        <w:t xml:space="preserve"> </w:t>
      </w:r>
    </w:p>
    <w:p w14:paraId="124DD7C8" w14:textId="77777777" w:rsidR="00626C74" w:rsidRPr="00C032C2" w:rsidRDefault="00626C74" w:rsidP="00626C74">
      <w:pPr>
        <w:spacing w:after="0" w:line="240" w:lineRule="auto"/>
        <w:jc w:val="both"/>
        <w:rPr>
          <w:rFonts w:eastAsia="Times New Roman" w:cs="Calibri"/>
          <w:b/>
          <w:sz w:val="24"/>
          <w:szCs w:val="24"/>
          <w:lang w:eastAsia="pl-PL"/>
        </w:rPr>
      </w:pPr>
      <w:r w:rsidRPr="00C032C2">
        <w:rPr>
          <w:rFonts w:eastAsia="Times New Roman" w:cs="Calibri"/>
          <w:b/>
          <w:sz w:val="24"/>
          <w:szCs w:val="24"/>
          <w:lang w:eastAsia="pl-PL"/>
        </w:rPr>
        <w:t>WYMAGANIA DOTYCZĄCE WADIUM, W TYM JEGO KWOTA, JEŻELI ZAMAWIAJĄCY PRZEWIDUJE OBOWIĄZEK WNIESIENIA WADIUM</w:t>
      </w:r>
    </w:p>
    <w:p w14:paraId="4F5BC389" w14:textId="77777777" w:rsidR="00F37793" w:rsidRDefault="00DC7924" w:rsidP="00A27767">
      <w:pPr>
        <w:spacing w:after="0" w:line="240" w:lineRule="auto"/>
        <w:jc w:val="both"/>
        <w:rPr>
          <w:rFonts w:eastAsia="Times New Roman" w:cs="Calibri"/>
          <w:b/>
          <w:sz w:val="24"/>
          <w:szCs w:val="24"/>
          <w:lang w:eastAsia="pl-PL"/>
        </w:rPr>
      </w:pPr>
      <w:r w:rsidRPr="00DC7924">
        <w:rPr>
          <w:rFonts w:eastAsia="Times New Roman" w:cs="Calibri"/>
          <w:sz w:val="24"/>
          <w:szCs w:val="24"/>
          <w:lang w:eastAsia="pl-PL"/>
        </w:rPr>
        <w:t>Zamawiający nie wymaga wniesienia wadium.</w:t>
      </w:r>
    </w:p>
    <w:p w14:paraId="0E693B3C" w14:textId="77777777" w:rsidR="00626C74" w:rsidRPr="00056117" w:rsidRDefault="00626C74" w:rsidP="00A27767">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7530A" w:rsidRPr="00056117">
        <w:rPr>
          <w:rFonts w:eastAsia="Times New Roman" w:cs="Calibri"/>
          <w:b/>
          <w:sz w:val="24"/>
          <w:szCs w:val="24"/>
          <w:lang w:eastAsia="pl-PL"/>
        </w:rPr>
        <w:t>XXX</w:t>
      </w:r>
      <w:r w:rsidR="005318B5"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761225D0"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O PRZEWIDYWANYCH ZAMÓWIENIACH, O KTÓRYCH MOWA W ART. 214 UST. 1 PKT 7 I 8 USTAWY PZP, JEŻELI ZAMAWIAJĄCY PRZEWIDUJE UDZIELENIE TAKICH ZAMÓWIEŃ</w:t>
      </w:r>
    </w:p>
    <w:p w14:paraId="3141A588"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przewiduje udzielenia zamówień, o których mowa w art. 214 ust. 1 pkt 7 i 8 ustawy.</w:t>
      </w:r>
    </w:p>
    <w:p w14:paraId="3E782DBF" w14:textId="77777777" w:rsidR="00F37793" w:rsidRDefault="00F37793" w:rsidP="00626C74">
      <w:pPr>
        <w:spacing w:after="0" w:line="240" w:lineRule="auto"/>
        <w:jc w:val="both"/>
        <w:rPr>
          <w:rFonts w:eastAsia="Times New Roman" w:cs="Calibri"/>
          <w:b/>
          <w:sz w:val="24"/>
          <w:szCs w:val="24"/>
          <w:lang w:eastAsia="pl-PL"/>
        </w:rPr>
      </w:pPr>
    </w:p>
    <w:p w14:paraId="237FBBF9"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lastRenderedPageBreak/>
        <w:t xml:space="preserve">ROZDZIAŁ </w:t>
      </w:r>
      <w:r w:rsidR="0077530A" w:rsidRPr="00056117">
        <w:rPr>
          <w:rFonts w:eastAsia="Times New Roman" w:cs="Calibri"/>
          <w:b/>
          <w:sz w:val="24"/>
          <w:szCs w:val="24"/>
          <w:lang w:eastAsia="pl-PL"/>
        </w:rPr>
        <w:t>XXXI</w:t>
      </w:r>
      <w:r w:rsidR="005318B5"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765B1326"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DOTYCZĄCE PRZEPROWADZENIA PRZEZ WYKONAWCĘ WIZJI LOKALNEJ LUB SPRAWDZENIA PRZEZ NIEGO DOKUMENTÓW NIEZBĘDNYCH DO REALIZACJI ZAMÓWIENIA, O KTÓRYCH MOWA W ART. 131 UST. 2 USTAWY, JEŻELI ZAMAWIAJĄCY PRZEWIDUJE MOŻLIWOŚĆ ALBO WYMAGA ZŁOŻWENIA OFERTY PO ODBYCIU WIZJI LOKALNEJ LUB SPRAWDZENIU TYCH DOKUMENTÓW</w:t>
      </w:r>
    </w:p>
    <w:p w14:paraId="1EFA94E3" w14:textId="77777777" w:rsidR="00FA484C" w:rsidRPr="00FA484C" w:rsidRDefault="00626C74" w:rsidP="00FA484C">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przewiduje przeprowadzenia przez wykonawcę wizji lokalnej ani sprawdzenia przez niego dokumentów niezbędnych do realizacji zamówienia, o których mowa w art. 131 ust. 2 ustawy</w:t>
      </w:r>
      <w:r w:rsidRPr="00BB54B2">
        <w:rPr>
          <w:rFonts w:eastAsia="Times New Roman" w:cs="Calibri"/>
          <w:sz w:val="24"/>
          <w:szCs w:val="24"/>
          <w:lang w:eastAsia="pl-PL"/>
        </w:rPr>
        <w:t>.</w:t>
      </w:r>
      <w:r w:rsidR="00FA484C" w:rsidRPr="00BB54B2">
        <w:rPr>
          <w:rFonts w:eastAsia="Times New Roman" w:cs="Calibri"/>
          <w:sz w:val="24"/>
          <w:szCs w:val="24"/>
          <w:lang w:eastAsia="pl-PL"/>
        </w:rPr>
        <w:t xml:space="preserve"> </w:t>
      </w:r>
    </w:p>
    <w:p w14:paraId="0E2E9A84" w14:textId="77777777" w:rsidR="00F37793" w:rsidRDefault="00F37793" w:rsidP="00626C74">
      <w:pPr>
        <w:spacing w:after="0" w:line="240" w:lineRule="auto"/>
        <w:jc w:val="both"/>
        <w:rPr>
          <w:rFonts w:eastAsia="Times New Roman" w:cs="Calibri"/>
          <w:b/>
          <w:sz w:val="24"/>
          <w:szCs w:val="24"/>
          <w:lang w:eastAsia="pl-PL"/>
        </w:rPr>
      </w:pPr>
    </w:p>
    <w:p w14:paraId="2CEA6976"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7530A" w:rsidRPr="00056117">
        <w:rPr>
          <w:rFonts w:eastAsia="Times New Roman" w:cs="Calibri"/>
          <w:b/>
          <w:sz w:val="24"/>
          <w:szCs w:val="24"/>
          <w:lang w:eastAsia="pl-PL"/>
        </w:rPr>
        <w:t>XXXII</w:t>
      </w:r>
      <w:r w:rsidR="005318B5"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37DC8D7D"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DOTYCZĄCE WALUT OBCYCH, W JAKICH MOGĄ BYĆ PROWADZONE ROZLICZENIA MIĘDZY ZAMAWIAJĄCYM A WYKONAWCĄ, JEŻELI ZAMAWIAJĄCY PRZEWIDUJE ROZLICZENIA W WALUTACH OBCYCH</w:t>
      </w:r>
    </w:p>
    <w:p w14:paraId="232CC20A"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przewiduje rozliczenia w walutach obcych.</w:t>
      </w:r>
    </w:p>
    <w:p w14:paraId="071CB401" w14:textId="77777777" w:rsidR="00F37793" w:rsidRDefault="00F37793" w:rsidP="00626C74">
      <w:pPr>
        <w:spacing w:after="0" w:line="240" w:lineRule="auto"/>
        <w:jc w:val="both"/>
        <w:rPr>
          <w:rFonts w:eastAsia="Times New Roman" w:cs="Calibri"/>
          <w:b/>
          <w:sz w:val="24"/>
          <w:szCs w:val="24"/>
          <w:lang w:eastAsia="pl-PL"/>
        </w:rPr>
      </w:pPr>
    </w:p>
    <w:p w14:paraId="733250F1"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83EF1" w:rsidRPr="00056117">
        <w:rPr>
          <w:rFonts w:eastAsia="Times New Roman" w:cs="Calibri"/>
          <w:b/>
          <w:sz w:val="24"/>
          <w:szCs w:val="24"/>
          <w:lang w:eastAsia="pl-PL"/>
        </w:rPr>
        <w:t>XXXI</w:t>
      </w:r>
      <w:r w:rsidR="005318B5" w:rsidRPr="00056117">
        <w:rPr>
          <w:rFonts w:eastAsia="Times New Roman" w:cs="Calibri"/>
          <w:b/>
          <w:sz w:val="24"/>
          <w:szCs w:val="24"/>
          <w:lang w:eastAsia="pl-PL"/>
        </w:rPr>
        <w:t>V</w:t>
      </w:r>
      <w:r w:rsidR="00790DF4">
        <w:rPr>
          <w:rFonts w:eastAsia="Times New Roman" w:cs="Calibri"/>
          <w:b/>
          <w:sz w:val="24"/>
          <w:szCs w:val="24"/>
          <w:lang w:eastAsia="pl-PL"/>
        </w:rPr>
        <w:t xml:space="preserve"> </w:t>
      </w:r>
    </w:p>
    <w:p w14:paraId="6C5831CC"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DOTYCZĄCE ZWROTU KOSZTÓW UDZIAŁU W POSTĘPOWANIU, JEŻELI ZAMAWIAJĄCY PRZEWIDUJE ICH ZWROT</w:t>
      </w:r>
    </w:p>
    <w:p w14:paraId="0E7B4FE1"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przewiduje zwrotu kosztów udziału w postępowaniu.</w:t>
      </w:r>
    </w:p>
    <w:p w14:paraId="2BB42C74" w14:textId="77777777" w:rsidR="00F37793" w:rsidRDefault="00F37793" w:rsidP="00626C74">
      <w:pPr>
        <w:spacing w:after="0" w:line="240" w:lineRule="auto"/>
        <w:jc w:val="both"/>
        <w:rPr>
          <w:rFonts w:eastAsia="Times New Roman" w:cs="Calibri"/>
          <w:b/>
          <w:sz w:val="24"/>
          <w:szCs w:val="24"/>
          <w:lang w:eastAsia="pl-PL"/>
        </w:rPr>
      </w:pPr>
    </w:p>
    <w:p w14:paraId="3A1A1D1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83EF1" w:rsidRPr="00056117">
        <w:rPr>
          <w:rFonts w:eastAsia="Times New Roman" w:cs="Calibri"/>
          <w:b/>
          <w:sz w:val="24"/>
          <w:szCs w:val="24"/>
          <w:lang w:eastAsia="pl-PL"/>
        </w:rPr>
        <w:t>XXXV</w:t>
      </w:r>
      <w:r w:rsidR="00790DF4">
        <w:rPr>
          <w:rFonts w:eastAsia="Times New Roman" w:cs="Calibri"/>
          <w:b/>
          <w:sz w:val="24"/>
          <w:szCs w:val="24"/>
          <w:lang w:eastAsia="pl-PL"/>
        </w:rPr>
        <w:t xml:space="preserve"> </w:t>
      </w:r>
    </w:p>
    <w:p w14:paraId="16DA7849"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INFORMACJĘ O OBOWIĄZKU OSOBISTEGO WYKONANIA PRZEZ WYKONAWCĘ KLUCZOWYCH ZADAŃ, JEŻELI ZAMAWIAJĄCY DOKONUJE DAKIEGO ZASTRZEŻENIA ZGODNIE Z ART. 60 I ART. 121 USTAWY</w:t>
      </w:r>
    </w:p>
    <w:p w14:paraId="56455133"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zastrzega wymagań w tym zakresie.</w:t>
      </w:r>
    </w:p>
    <w:p w14:paraId="3C48F2B6" w14:textId="77777777" w:rsidR="00F37793" w:rsidRDefault="00F37793" w:rsidP="00626C74">
      <w:pPr>
        <w:spacing w:after="0" w:line="240" w:lineRule="auto"/>
        <w:jc w:val="both"/>
        <w:rPr>
          <w:rFonts w:eastAsia="Times New Roman" w:cs="Calibri"/>
          <w:b/>
          <w:sz w:val="24"/>
          <w:szCs w:val="24"/>
          <w:lang w:eastAsia="pl-PL"/>
        </w:rPr>
      </w:pPr>
    </w:p>
    <w:p w14:paraId="5593FA2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7530A" w:rsidRPr="00056117">
        <w:rPr>
          <w:rFonts w:eastAsia="Times New Roman" w:cs="Calibri"/>
          <w:b/>
          <w:sz w:val="24"/>
          <w:szCs w:val="24"/>
          <w:lang w:eastAsia="pl-PL"/>
        </w:rPr>
        <w:t>XXXV</w:t>
      </w:r>
      <w:r w:rsidR="005318B5"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28F048F7"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MAKSYMALNA LICZBA WYKONAWCÓW, Z KTÓRYMI ZAMAWIAJĄCY ZAWRZE UMOWĘ RAMOWĄ, JEŻELI ZAMAWIAJĄCY PRZEWIDUJE ZAWARCIE UMOWY RAMOWEJ</w:t>
      </w:r>
    </w:p>
    <w:p w14:paraId="252BF84F"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przewiduje zawarcia umowy ramowej.</w:t>
      </w:r>
    </w:p>
    <w:p w14:paraId="22E1BA9B" w14:textId="77777777" w:rsidR="00F37793" w:rsidRDefault="00F37793" w:rsidP="00626C74">
      <w:pPr>
        <w:spacing w:after="0" w:line="240" w:lineRule="auto"/>
        <w:jc w:val="both"/>
        <w:rPr>
          <w:rFonts w:eastAsia="Times New Roman" w:cs="Calibri"/>
          <w:b/>
          <w:sz w:val="24"/>
          <w:szCs w:val="24"/>
          <w:lang w:eastAsia="pl-PL"/>
        </w:rPr>
      </w:pPr>
    </w:p>
    <w:p w14:paraId="48C07FDC"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7530A" w:rsidRPr="00056117">
        <w:rPr>
          <w:rFonts w:eastAsia="Times New Roman" w:cs="Calibri"/>
          <w:b/>
          <w:sz w:val="24"/>
          <w:szCs w:val="24"/>
          <w:lang w:eastAsia="pl-PL"/>
        </w:rPr>
        <w:t>XXXVI</w:t>
      </w:r>
      <w:r w:rsidR="005318B5"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1BF5F391"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INFORMACJE O PRZEWIDYWANYM WYBORZE NAJKORZYSTNIEJSZEJ OEFRTY Z ZASTOSOWANIEM AUKCJI ELEKTRONICZNEJ WRAZ Z INFORMACJAMI, O KTÓRYCH MOWA W ART. 230 USTAWY, JEŻELI ZAMAWIAJĄCY PRZEWIDUJE AUKCJĘ ELEKTRONICZNĄ</w:t>
      </w:r>
    </w:p>
    <w:p w14:paraId="458DB095" w14:textId="77777777" w:rsidR="00626C74" w:rsidRPr="00056117" w:rsidRDefault="00626C74" w:rsidP="00626C74">
      <w:pPr>
        <w:spacing w:after="0" w:line="240" w:lineRule="auto"/>
        <w:jc w:val="both"/>
        <w:rPr>
          <w:rFonts w:eastAsia="Times New Roman" w:cs="Calibri"/>
          <w:sz w:val="24"/>
          <w:szCs w:val="24"/>
          <w:lang w:eastAsia="pl-PL"/>
        </w:rPr>
      </w:pPr>
      <w:bookmarkStart w:id="3" w:name="_Hlk190759589"/>
      <w:r w:rsidRPr="00056117">
        <w:rPr>
          <w:rFonts w:eastAsia="Times New Roman" w:cs="Calibri"/>
          <w:sz w:val="24"/>
          <w:szCs w:val="24"/>
          <w:lang w:eastAsia="pl-PL"/>
        </w:rPr>
        <w:t>Zamawiający nie przewiduje przeprowadzenia aukcji elektronicznej.</w:t>
      </w:r>
      <w:bookmarkEnd w:id="3"/>
    </w:p>
    <w:p w14:paraId="67BC12BA" w14:textId="77777777" w:rsidR="00F37793" w:rsidRDefault="00F37793" w:rsidP="00626C74">
      <w:pPr>
        <w:spacing w:after="0" w:line="240" w:lineRule="auto"/>
        <w:jc w:val="both"/>
        <w:rPr>
          <w:rFonts w:eastAsia="Times New Roman" w:cs="Calibri"/>
          <w:b/>
          <w:sz w:val="24"/>
          <w:szCs w:val="24"/>
          <w:lang w:eastAsia="pl-PL"/>
        </w:rPr>
      </w:pPr>
    </w:p>
    <w:p w14:paraId="3527582A"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77530A" w:rsidRPr="00056117">
        <w:rPr>
          <w:rFonts w:eastAsia="Times New Roman" w:cs="Calibri"/>
          <w:b/>
          <w:sz w:val="24"/>
          <w:szCs w:val="24"/>
          <w:lang w:eastAsia="pl-PL"/>
        </w:rPr>
        <w:t>XXXVII</w:t>
      </w:r>
      <w:r w:rsidR="005318B5" w:rsidRPr="00056117">
        <w:rPr>
          <w:rFonts w:eastAsia="Times New Roman" w:cs="Calibri"/>
          <w:b/>
          <w:sz w:val="24"/>
          <w:szCs w:val="24"/>
          <w:lang w:eastAsia="pl-PL"/>
        </w:rPr>
        <w:t>I</w:t>
      </w:r>
      <w:r w:rsidR="00790DF4">
        <w:rPr>
          <w:rFonts w:eastAsia="Times New Roman" w:cs="Calibri"/>
          <w:b/>
          <w:sz w:val="24"/>
          <w:szCs w:val="24"/>
          <w:lang w:eastAsia="pl-PL"/>
        </w:rPr>
        <w:t xml:space="preserve"> </w:t>
      </w:r>
    </w:p>
    <w:p w14:paraId="416E20FE"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WYMÓG LUB MOŻLIWOŚĆ ZŁOŻENIA OFERT W POSTACI KATALOGÓW ELEKTRONICZNYCH LUB DOŁĄCZENIA KATALOGÓW ELEKTRONICZNYCH DO OFERTY, W SYTUACJI OKREŚLONEJ W ART. 93 USTAWY</w:t>
      </w:r>
    </w:p>
    <w:p w14:paraId="38F49308" w14:textId="77777777" w:rsidR="00626C74" w:rsidRPr="00056117" w:rsidRDefault="00626C74" w:rsidP="00626C74">
      <w:pPr>
        <w:spacing w:after="0" w:line="240" w:lineRule="auto"/>
        <w:jc w:val="both"/>
        <w:rPr>
          <w:rFonts w:eastAsia="Times New Roman" w:cs="Calibri"/>
          <w:sz w:val="24"/>
          <w:szCs w:val="24"/>
          <w:lang w:eastAsia="pl-PL"/>
        </w:rPr>
      </w:pPr>
      <w:r w:rsidRPr="00056117">
        <w:rPr>
          <w:rFonts w:eastAsia="Times New Roman" w:cs="Calibri"/>
          <w:sz w:val="24"/>
          <w:szCs w:val="24"/>
          <w:lang w:eastAsia="pl-PL"/>
        </w:rPr>
        <w:t>Zamawiający nie stawia wymagań w tym zakresie.</w:t>
      </w:r>
    </w:p>
    <w:p w14:paraId="19B95CD2" w14:textId="77777777" w:rsidR="00F37793" w:rsidRDefault="00F37793" w:rsidP="00626C74">
      <w:pPr>
        <w:spacing w:after="0" w:line="240" w:lineRule="auto"/>
        <w:jc w:val="both"/>
        <w:rPr>
          <w:rFonts w:eastAsia="Times New Roman" w:cs="Calibri"/>
          <w:b/>
          <w:sz w:val="24"/>
          <w:szCs w:val="24"/>
          <w:highlight w:val="yellow"/>
          <w:lang w:eastAsia="pl-PL"/>
        </w:rPr>
      </w:pPr>
    </w:p>
    <w:p w14:paraId="772A9FA1" w14:textId="77777777" w:rsidR="00626C74" w:rsidRPr="00F37793" w:rsidRDefault="00626C74" w:rsidP="00626C74">
      <w:pPr>
        <w:spacing w:after="0" w:line="240" w:lineRule="auto"/>
        <w:jc w:val="both"/>
        <w:rPr>
          <w:rFonts w:eastAsia="Times New Roman" w:cs="Calibri"/>
          <w:b/>
          <w:sz w:val="24"/>
          <w:szCs w:val="24"/>
          <w:lang w:eastAsia="pl-PL"/>
        </w:rPr>
      </w:pPr>
      <w:r w:rsidRPr="00F37793">
        <w:rPr>
          <w:rFonts w:eastAsia="Times New Roman" w:cs="Calibri"/>
          <w:b/>
          <w:sz w:val="24"/>
          <w:szCs w:val="24"/>
          <w:lang w:eastAsia="pl-PL"/>
        </w:rPr>
        <w:t>ROZDZIAŁ</w:t>
      </w:r>
      <w:r w:rsidR="0077530A" w:rsidRPr="00F37793">
        <w:rPr>
          <w:rFonts w:eastAsia="Times New Roman" w:cs="Calibri"/>
          <w:b/>
          <w:sz w:val="24"/>
          <w:szCs w:val="24"/>
          <w:lang w:eastAsia="pl-PL"/>
        </w:rPr>
        <w:t xml:space="preserve"> XXX</w:t>
      </w:r>
      <w:r w:rsidR="005318B5" w:rsidRPr="00F37793">
        <w:rPr>
          <w:rFonts w:eastAsia="Times New Roman" w:cs="Calibri"/>
          <w:b/>
          <w:sz w:val="24"/>
          <w:szCs w:val="24"/>
          <w:lang w:eastAsia="pl-PL"/>
        </w:rPr>
        <w:t>IX</w:t>
      </w:r>
      <w:r w:rsidR="00790DF4" w:rsidRPr="00F37793">
        <w:rPr>
          <w:rFonts w:eastAsia="Times New Roman" w:cs="Calibri"/>
          <w:b/>
          <w:sz w:val="24"/>
          <w:szCs w:val="24"/>
          <w:lang w:eastAsia="pl-PL"/>
        </w:rPr>
        <w:t xml:space="preserve"> </w:t>
      </w:r>
    </w:p>
    <w:p w14:paraId="393ADE4C" w14:textId="77777777" w:rsidR="00626C74" w:rsidRPr="00F37793" w:rsidRDefault="00626C74" w:rsidP="00626C74">
      <w:pPr>
        <w:spacing w:after="0" w:line="240" w:lineRule="auto"/>
        <w:jc w:val="both"/>
        <w:rPr>
          <w:rFonts w:eastAsia="Times New Roman" w:cs="Calibri"/>
          <w:b/>
          <w:sz w:val="24"/>
          <w:szCs w:val="24"/>
          <w:lang w:eastAsia="pl-PL"/>
        </w:rPr>
      </w:pPr>
      <w:r w:rsidRPr="00F37793">
        <w:rPr>
          <w:rFonts w:eastAsia="Times New Roman" w:cs="Calibri"/>
          <w:b/>
          <w:sz w:val="24"/>
          <w:szCs w:val="24"/>
          <w:lang w:eastAsia="pl-PL"/>
        </w:rPr>
        <w:t>INFORMACJE DOTYCZĄCE ZABEZPIECZENIA NALEŻYTEGO WYKONANIA UMOWY, JEŻELI ZAMAWIAJĄCY JE PRZEWIDUJE</w:t>
      </w:r>
    </w:p>
    <w:p w14:paraId="226ED85C" w14:textId="77777777" w:rsidR="00713592" w:rsidRPr="00F37793" w:rsidRDefault="00DC7924" w:rsidP="00DC7924">
      <w:pPr>
        <w:tabs>
          <w:tab w:val="left" w:pos="284"/>
        </w:tabs>
        <w:spacing w:after="0" w:line="240" w:lineRule="auto"/>
        <w:ind w:left="284" w:hanging="284"/>
        <w:jc w:val="both"/>
        <w:rPr>
          <w:sz w:val="24"/>
          <w:szCs w:val="24"/>
        </w:rPr>
      </w:pPr>
      <w:r w:rsidRPr="00DC7924">
        <w:rPr>
          <w:sz w:val="24"/>
          <w:szCs w:val="24"/>
        </w:rPr>
        <w:t>Zamawiający nie stawia wymogu wniesienia zabezpieczenia należytego wykonania umowy.</w:t>
      </w:r>
    </w:p>
    <w:p w14:paraId="116F1798" w14:textId="77777777" w:rsidR="00626C74" w:rsidRPr="008161B1" w:rsidRDefault="00626C74" w:rsidP="007C24E5">
      <w:pPr>
        <w:spacing w:after="0" w:line="240" w:lineRule="auto"/>
        <w:jc w:val="both"/>
        <w:rPr>
          <w:rFonts w:eastAsia="Times New Roman" w:cs="Calibri"/>
          <w:b/>
          <w:sz w:val="24"/>
          <w:szCs w:val="24"/>
          <w:lang w:eastAsia="pl-PL"/>
        </w:rPr>
      </w:pPr>
      <w:r w:rsidRPr="008161B1">
        <w:rPr>
          <w:rFonts w:eastAsia="Times New Roman" w:cs="Calibri"/>
          <w:b/>
          <w:sz w:val="24"/>
          <w:szCs w:val="24"/>
          <w:lang w:eastAsia="pl-PL"/>
        </w:rPr>
        <w:t xml:space="preserve">ROZDZIAŁ </w:t>
      </w:r>
      <w:r w:rsidR="005318B5" w:rsidRPr="008161B1">
        <w:rPr>
          <w:rFonts w:eastAsia="Times New Roman" w:cs="Calibri"/>
          <w:b/>
          <w:sz w:val="24"/>
          <w:szCs w:val="24"/>
          <w:lang w:eastAsia="pl-PL"/>
        </w:rPr>
        <w:t>XL</w:t>
      </w:r>
      <w:r w:rsidR="00790DF4" w:rsidRPr="008161B1">
        <w:rPr>
          <w:rFonts w:eastAsia="Times New Roman" w:cs="Calibri"/>
          <w:b/>
          <w:sz w:val="24"/>
          <w:szCs w:val="24"/>
          <w:lang w:eastAsia="pl-PL"/>
        </w:rPr>
        <w:t xml:space="preserve"> </w:t>
      </w:r>
    </w:p>
    <w:p w14:paraId="6DE8D159" w14:textId="77777777" w:rsidR="00F43E27" w:rsidRPr="008161B1" w:rsidRDefault="00F43E27" w:rsidP="00F43E27">
      <w:pPr>
        <w:widowControl w:val="0"/>
        <w:autoSpaceDE w:val="0"/>
        <w:autoSpaceDN w:val="0"/>
        <w:adjustRightInd w:val="0"/>
        <w:spacing w:after="0" w:line="240" w:lineRule="auto"/>
        <w:jc w:val="both"/>
        <w:rPr>
          <w:rFonts w:asciiTheme="minorHAnsi" w:eastAsia="Times New Roman" w:hAnsiTheme="minorHAnsi" w:cstheme="minorHAnsi"/>
          <w:b/>
          <w:bCs/>
          <w:sz w:val="24"/>
          <w:szCs w:val="24"/>
          <w:lang w:eastAsia="pl-PL"/>
        </w:rPr>
      </w:pPr>
      <w:r w:rsidRPr="008161B1">
        <w:rPr>
          <w:rFonts w:asciiTheme="minorHAnsi" w:eastAsia="Times New Roman" w:hAnsiTheme="minorHAnsi" w:cstheme="minorHAnsi"/>
          <w:b/>
          <w:bCs/>
          <w:sz w:val="24"/>
          <w:szCs w:val="24"/>
          <w:lang w:eastAsia="pl-PL"/>
        </w:rPr>
        <w:t xml:space="preserve">ZAMAWIAJĄCY ZGODNIE Z ART. 441 UST.1 PZP PRZEWIDUJE MOŻLIOWŚĆ SKORZYSTANIA Z </w:t>
      </w:r>
      <w:r w:rsidRPr="008161B1">
        <w:rPr>
          <w:rFonts w:asciiTheme="minorHAnsi" w:eastAsia="Times New Roman" w:hAnsiTheme="minorHAnsi" w:cstheme="minorHAnsi"/>
          <w:b/>
          <w:bCs/>
          <w:sz w:val="24"/>
          <w:szCs w:val="24"/>
          <w:lang w:eastAsia="pl-PL"/>
        </w:rPr>
        <w:lastRenderedPageBreak/>
        <w:t>DODATKOWYCH USŁUG W RAMACH „PRAWA OPCJI”.</w:t>
      </w:r>
    </w:p>
    <w:p w14:paraId="17B426D7" w14:textId="77777777" w:rsidR="00F43E27" w:rsidRPr="00383CC1" w:rsidRDefault="00383CC1" w:rsidP="00F43E27">
      <w:pPr>
        <w:widowControl w:val="0"/>
        <w:autoSpaceDE w:val="0"/>
        <w:autoSpaceDN w:val="0"/>
        <w:adjustRightInd w:val="0"/>
        <w:spacing w:after="0" w:line="240" w:lineRule="auto"/>
        <w:jc w:val="both"/>
        <w:rPr>
          <w:rFonts w:asciiTheme="minorHAnsi" w:eastAsia="Times New Roman" w:hAnsiTheme="minorHAnsi" w:cstheme="minorHAnsi"/>
          <w:sz w:val="24"/>
          <w:szCs w:val="24"/>
          <w:lang w:eastAsia="pl-PL"/>
        </w:rPr>
      </w:pPr>
      <w:r w:rsidRPr="00383CC1">
        <w:rPr>
          <w:rFonts w:asciiTheme="minorHAnsi" w:eastAsia="Times New Roman" w:hAnsiTheme="minorHAnsi" w:cstheme="minorHAnsi"/>
          <w:sz w:val="24"/>
          <w:szCs w:val="24"/>
          <w:lang w:eastAsia="pl-PL"/>
        </w:rPr>
        <w:t>Zamawiający nie przewiduje</w:t>
      </w:r>
      <w:r w:rsidR="00F5382D">
        <w:rPr>
          <w:rFonts w:asciiTheme="minorHAnsi" w:eastAsia="Times New Roman" w:hAnsiTheme="minorHAnsi" w:cstheme="minorHAnsi"/>
          <w:sz w:val="24"/>
          <w:szCs w:val="24"/>
          <w:lang w:eastAsia="pl-PL"/>
        </w:rPr>
        <w:t xml:space="preserve"> </w:t>
      </w:r>
      <w:r w:rsidRPr="00383CC1">
        <w:rPr>
          <w:rFonts w:asciiTheme="minorHAnsi" w:eastAsia="Times New Roman" w:hAnsiTheme="minorHAnsi" w:cstheme="minorHAnsi"/>
          <w:sz w:val="24"/>
          <w:szCs w:val="24"/>
          <w:lang w:eastAsia="pl-PL"/>
        </w:rPr>
        <w:t>skorzystania z dodatkowych usług w ramach prawa opcji.</w:t>
      </w:r>
    </w:p>
    <w:p w14:paraId="7542C1F8" w14:textId="77777777" w:rsidR="00F43E27" w:rsidRDefault="00F43E27" w:rsidP="007C24E5">
      <w:pPr>
        <w:spacing w:after="0" w:line="240" w:lineRule="auto"/>
        <w:jc w:val="both"/>
        <w:rPr>
          <w:rFonts w:eastAsia="Times New Roman" w:cs="Calibri"/>
          <w:b/>
          <w:sz w:val="24"/>
          <w:szCs w:val="24"/>
          <w:lang w:eastAsia="pl-PL"/>
        </w:rPr>
      </w:pPr>
    </w:p>
    <w:p w14:paraId="1D184C52" w14:textId="77777777" w:rsidR="00F43E27" w:rsidRPr="00056117" w:rsidRDefault="00F43E27" w:rsidP="00941944">
      <w:pPr>
        <w:keepNext/>
        <w:spacing w:after="0" w:line="240" w:lineRule="auto"/>
        <w:jc w:val="both"/>
        <w:rPr>
          <w:rFonts w:eastAsia="Times New Roman" w:cs="Calibri"/>
          <w:b/>
          <w:sz w:val="24"/>
          <w:szCs w:val="24"/>
          <w:lang w:eastAsia="pl-PL"/>
        </w:rPr>
      </w:pPr>
      <w:r w:rsidRPr="00F43E27">
        <w:rPr>
          <w:rFonts w:eastAsia="Times New Roman" w:cs="Calibri"/>
          <w:b/>
          <w:sz w:val="24"/>
          <w:szCs w:val="24"/>
          <w:lang w:eastAsia="pl-PL"/>
        </w:rPr>
        <w:t>ROZDZIAŁ XLI</w:t>
      </w:r>
    </w:p>
    <w:p w14:paraId="483497C4"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POUCZENIE O ŚRODKACH OCHRONY PRAWNEJ PRZYSŁUGUJĄCYCH WYKONAWCY</w:t>
      </w:r>
    </w:p>
    <w:p w14:paraId="24AF19F7" w14:textId="77777777" w:rsidR="00626C74" w:rsidRPr="00056117" w:rsidRDefault="00626C74" w:rsidP="0071359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1.</w:t>
      </w:r>
      <w:r w:rsidR="00713592">
        <w:rPr>
          <w:rFonts w:eastAsia="Times New Roman" w:cs="Calibri"/>
          <w:sz w:val="24"/>
          <w:szCs w:val="24"/>
          <w:lang w:eastAsia="pl-PL"/>
        </w:rPr>
        <w:tab/>
      </w:r>
      <w:r w:rsidRPr="00056117">
        <w:rPr>
          <w:rFonts w:eastAsia="Times New Roman" w:cs="Calibri"/>
          <w:sz w:val="24"/>
          <w:szCs w:val="24"/>
          <w:lang w:eastAsia="pl-PL"/>
        </w:rPr>
        <w:t>Środki ochrony prawnej przysługują Wykonawcy, jeżeli ma lub miał interes w uzyskaniu zamówienia oraz poniósł lub może ponieść szkodę w wyniku naruszenia przez Zamawiającego przepisów ustawy.</w:t>
      </w:r>
    </w:p>
    <w:p w14:paraId="6C83D173" w14:textId="77777777" w:rsidR="00626C74" w:rsidRPr="00056117" w:rsidRDefault="00626C74" w:rsidP="0071359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2.</w:t>
      </w:r>
      <w:r w:rsidR="00713592">
        <w:rPr>
          <w:rFonts w:eastAsia="Times New Roman" w:cs="Calibri"/>
          <w:sz w:val="24"/>
          <w:szCs w:val="24"/>
          <w:lang w:eastAsia="pl-PL"/>
        </w:rPr>
        <w:tab/>
      </w:r>
      <w:r w:rsidRPr="00056117">
        <w:rPr>
          <w:rFonts w:eastAsia="Times New Roman" w:cs="Calibri"/>
          <w:sz w:val="24"/>
          <w:szCs w:val="24"/>
          <w:lang w:eastAsia="pl-PL"/>
        </w:rPr>
        <w:t>Odwołanie przysługuje na:</w:t>
      </w:r>
    </w:p>
    <w:p w14:paraId="180715E0" w14:textId="77777777" w:rsidR="00626C74" w:rsidRPr="00056117" w:rsidRDefault="00626C74" w:rsidP="00713592">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1</w:t>
      </w:r>
      <w:r w:rsidR="00713592">
        <w:rPr>
          <w:rFonts w:eastAsia="Times New Roman" w:cs="Calibri"/>
          <w:sz w:val="24"/>
          <w:szCs w:val="24"/>
          <w:lang w:eastAsia="pl-PL"/>
        </w:rPr>
        <w:t>)</w:t>
      </w:r>
      <w:r w:rsidR="00713592">
        <w:rPr>
          <w:rFonts w:eastAsia="Times New Roman" w:cs="Calibri"/>
          <w:sz w:val="24"/>
          <w:szCs w:val="24"/>
          <w:lang w:eastAsia="pl-PL"/>
        </w:rPr>
        <w:tab/>
      </w:r>
      <w:r w:rsidRPr="00056117">
        <w:rPr>
          <w:rFonts w:eastAsia="Times New Roman" w:cs="Calibri"/>
          <w:sz w:val="24"/>
          <w:szCs w:val="24"/>
          <w:lang w:eastAsia="pl-PL"/>
        </w:rPr>
        <w:t>niezgodną z przepisami ustawy czynność Zamawiającego, podjętą w postępowaniu</w:t>
      </w:r>
      <w:r w:rsidR="00713592">
        <w:rPr>
          <w:rFonts w:eastAsia="Times New Roman" w:cs="Calibri"/>
          <w:sz w:val="24"/>
          <w:szCs w:val="24"/>
          <w:lang w:eastAsia="pl-PL"/>
        </w:rPr>
        <w:t xml:space="preserve"> </w:t>
      </w:r>
      <w:r w:rsidRPr="00056117">
        <w:rPr>
          <w:rFonts w:eastAsia="Times New Roman" w:cs="Calibri"/>
          <w:sz w:val="24"/>
          <w:szCs w:val="24"/>
          <w:lang w:eastAsia="pl-PL"/>
        </w:rPr>
        <w:t>o udzielenie zamówienia, w tym na projektowane postanowienia umowy;</w:t>
      </w:r>
    </w:p>
    <w:p w14:paraId="62DEF7D5" w14:textId="77777777" w:rsidR="00626C74" w:rsidRPr="00056117" w:rsidRDefault="00626C74" w:rsidP="00713592">
      <w:pPr>
        <w:tabs>
          <w:tab w:val="left" w:pos="567"/>
        </w:tabs>
        <w:spacing w:after="0" w:line="240" w:lineRule="auto"/>
        <w:ind w:left="567" w:hanging="283"/>
        <w:jc w:val="both"/>
        <w:rPr>
          <w:rFonts w:eastAsia="Times New Roman" w:cs="Calibri"/>
          <w:sz w:val="24"/>
          <w:szCs w:val="24"/>
          <w:lang w:eastAsia="pl-PL"/>
        </w:rPr>
      </w:pPr>
      <w:r w:rsidRPr="00056117">
        <w:rPr>
          <w:rFonts w:eastAsia="Times New Roman" w:cs="Calibri"/>
          <w:sz w:val="24"/>
          <w:szCs w:val="24"/>
          <w:lang w:eastAsia="pl-PL"/>
        </w:rPr>
        <w:t>2</w:t>
      </w:r>
      <w:r w:rsidR="00713592">
        <w:rPr>
          <w:rFonts w:eastAsia="Times New Roman" w:cs="Calibri"/>
          <w:sz w:val="24"/>
          <w:szCs w:val="24"/>
          <w:lang w:eastAsia="pl-PL"/>
        </w:rPr>
        <w:t>)</w:t>
      </w:r>
      <w:r w:rsidR="00713592">
        <w:rPr>
          <w:rFonts w:eastAsia="Times New Roman" w:cs="Calibri"/>
          <w:sz w:val="24"/>
          <w:szCs w:val="24"/>
          <w:lang w:eastAsia="pl-PL"/>
        </w:rPr>
        <w:tab/>
      </w:r>
      <w:r w:rsidRPr="00056117">
        <w:rPr>
          <w:rFonts w:eastAsia="Times New Roman" w:cs="Calibri"/>
          <w:sz w:val="24"/>
          <w:szCs w:val="24"/>
          <w:lang w:eastAsia="pl-PL"/>
        </w:rPr>
        <w:t>zaniechanie czynności w postępowaniu o udzielenie zamówienia, do której Zamawiający był obowiązany na podstawie ustawy.</w:t>
      </w:r>
    </w:p>
    <w:p w14:paraId="1ED68ED5" w14:textId="77777777" w:rsidR="00626C74" w:rsidRPr="00056117" w:rsidRDefault="00626C74" w:rsidP="0071359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3.</w:t>
      </w:r>
      <w:r w:rsidR="00713592">
        <w:rPr>
          <w:rFonts w:eastAsia="Times New Roman" w:cs="Calibri"/>
          <w:sz w:val="24"/>
          <w:szCs w:val="24"/>
          <w:lang w:eastAsia="pl-PL"/>
        </w:rPr>
        <w:tab/>
      </w:r>
      <w:r w:rsidRPr="00056117">
        <w:rPr>
          <w:rFonts w:eastAsia="Times New Roman" w:cs="Calibri"/>
          <w:sz w:val="24"/>
          <w:szCs w:val="24"/>
          <w:lang w:eastAsia="pl-PL"/>
        </w:rPr>
        <w:t>Odwołanie wnosi się do Prezesa Krajowej Izby Odwoławczej w formie pisemnej albo w formie elektronicznej albo w postaci elektronicznej opatrzone podpisem zaufanym.</w:t>
      </w:r>
    </w:p>
    <w:p w14:paraId="28323CCC" w14:textId="77777777" w:rsidR="00626C74" w:rsidRPr="00056117" w:rsidRDefault="00626C74" w:rsidP="0071359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4.</w:t>
      </w:r>
      <w:r w:rsidR="00713592">
        <w:rPr>
          <w:rFonts w:eastAsia="Times New Roman" w:cs="Calibri"/>
          <w:sz w:val="24"/>
          <w:szCs w:val="24"/>
          <w:lang w:eastAsia="pl-PL"/>
        </w:rPr>
        <w:tab/>
      </w:r>
      <w:r w:rsidRPr="00056117">
        <w:rPr>
          <w:rFonts w:eastAsia="Times New Roman" w:cs="Calibri"/>
          <w:sz w:val="24"/>
          <w:szCs w:val="24"/>
          <w:lang w:eastAsia="pl-PL"/>
        </w:rPr>
        <w:t>Pisma w formie pisemnej wnosi się za pośrednictwem operatora pocztowego w rozumieniu ustawy z dnia 12 listopada 2012r. Prawo pocztowe, osobiście, za pośrednictwem posłańca, a pisma w postaci elektronicznej wnosi się przy użyciu środków komunikacji elektronicznej.</w:t>
      </w:r>
    </w:p>
    <w:p w14:paraId="2A533986" w14:textId="77777777" w:rsidR="00626C74" w:rsidRPr="00056117" w:rsidRDefault="00626C74" w:rsidP="0071359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5.</w:t>
      </w:r>
      <w:r w:rsidR="00713592">
        <w:rPr>
          <w:rFonts w:eastAsia="Times New Roman" w:cs="Calibri"/>
          <w:sz w:val="24"/>
          <w:szCs w:val="24"/>
          <w:lang w:eastAsia="pl-PL"/>
        </w:rPr>
        <w:tab/>
      </w:r>
      <w:r w:rsidRPr="00056117">
        <w:rPr>
          <w:rFonts w:eastAsia="Times New Roman" w:cs="Calibri"/>
          <w:sz w:val="24"/>
          <w:szCs w:val="24"/>
          <w:lang w:eastAsia="pl-PL"/>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55D2943B" w14:textId="77777777" w:rsidR="00626C74" w:rsidRPr="00056117" w:rsidRDefault="00626C74" w:rsidP="00713592">
      <w:p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6.</w:t>
      </w:r>
      <w:r w:rsidR="00713592">
        <w:rPr>
          <w:rFonts w:eastAsia="Times New Roman" w:cs="Calibri"/>
          <w:sz w:val="24"/>
          <w:szCs w:val="24"/>
          <w:lang w:eastAsia="pl-PL"/>
        </w:rPr>
        <w:tab/>
      </w:r>
      <w:r w:rsidRPr="00056117">
        <w:rPr>
          <w:rFonts w:eastAsia="Times New Roman" w:cs="Calibri"/>
          <w:sz w:val="24"/>
          <w:szCs w:val="24"/>
          <w:lang w:eastAsia="pl-PL"/>
        </w:rPr>
        <w:t>Szczegółowe informacje dotyczące środków ochrony prawnej określone są w Dziale IX „Środki ochrony prawnej” ustawy.</w:t>
      </w:r>
    </w:p>
    <w:p w14:paraId="0A8D9160" w14:textId="77777777" w:rsidR="00713592" w:rsidRDefault="00713592" w:rsidP="00626C74">
      <w:pPr>
        <w:spacing w:after="0" w:line="240" w:lineRule="auto"/>
        <w:jc w:val="both"/>
        <w:rPr>
          <w:rFonts w:eastAsia="Times New Roman" w:cs="Calibri"/>
          <w:b/>
          <w:sz w:val="24"/>
          <w:szCs w:val="24"/>
          <w:lang w:eastAsia="pl-PL"/>
        </w:rPr>
      </w:pPr>
    </w:p>
    <w:p w14:paraId="740EBF9A"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 xml:space="preserve">ROZDZIAŁ </w:t>
      </w:r>
      <w:r w:rsidR="00034C00" w:rsidRPr="00056117">
        <w:rPr>
          <w:rFonts w:eastAsia="Times New Roman" w:cs="Calibri"/>
          <w:b/>
          <w:sz w:val="24"/>
          <w:szCs w:val="24"/>
          <w:lang w:eastAsia="pl-PL"/>
        </w:rPr>
        <w:t>XL</w:t>
      </w:r>
      <w:r w:rsidR="005318B5" w:rsidRPr="00056117">
        <w:rPr>
          <w:rFonts w:eastAsia="Times New Roman" w:cs="Calibri"/>
          <w:b/>
          <w:sz w:val="24"/>
          <w:szCs w:val="24"/>
          <w:lang w:eastAsia="pl-PL"/>
        </w:rPr>
        <w:t>I</w:t>
      </w:r>
      <w:r w:rsidR="00F43E27">
        <w:rPr>
          <w:rFonts w:eastAsia="Times New Roman" w:cs="Calibri"/>
          <w:b/>
          <w:sz w:val="24"/>
          <w:szCs w:val="24"/>
          <w:lang w:eastAsia="pl-PL"/>
        </w:rPr>
        <w:t>I</w:t>
      </w:r>
    </w:p>
    <w:p w14:paraId="74D96BD5" w14:textId="77777777" w:rsidR="00626C74" w:rsidRPr="00056117" w:rsidRDefault="00626C74" w:rsidP="00626C74">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OCHRONA DANYCH OSOBOWYCH ZEBRANYCH PRZEZ ZAMAWIAJĄCEGO W TOKU POSTĘPOWANIA</w:t>
      </w:r>
    </w:p>
    <w:p w14:paraId="540AB201" w14:textId="77777777" w:rsidR="005A3AF7" w:rsidRPr="00056117" w:rsidRDefault="005A3AF7" w:rsidP="005A3AF7">
      <w:pPr>
        <w:rPr>
          <w:rFonts w:cs="Calibri"/>
          <w:iCs/>
          <w:sz w:val="24"/>
          <w:szCs w:val="24"/>
        </w:rPr>
      </w:pPr>
      <w:r w:rsidRPr="00056117">
        <w:rPr>
          <w:rFonts w:cs="Calibri"/>
          <w:iCs/>
          <w:sz w:val="24"/>
          <w:szCs w:val="24"/>
        </w:rPr>
        <w:t>Informujemy, że:</w:t>
      </w:r>
    </w:p>
    <w:p w14:paraId="395BB24C" w14:textId="77777777" w:rsidR="005A3AF7" w:rsidRPr="00056117" w:rsidRDefault="005A3AF7" w:rsidP="00713592">
      <w:pPr>
        <w:numPr>
          <w:ilvl w:val="0"/>
          <w:numId w:val="1"/>
        </w:numPr>
        <w:spacing w:after="0" w:line="240" w:lineRule="auto"/>
        <w:ind w:left="284" w:hanging="284"/>
        <w:contextualSpacing/>
        <w:rPr>
          <w:rFonts w:eastAsia="Times New Roman" w:cs="Calibri"/>
          <w:iCs/>
          <w:sz w:val="24"/>
          <w:szCs w:val="24"/>
          <w:lang w:eastAsia="pl-PL"/>
        </w:rPr>
      </w:pPr>
      <w:r w:rsidRPr="00056117">
        <w:rPr>
          <w:rFonts w:eastAsia="Times New Roman" w:cs="Calibri"/>
          <w:iCs/>
          <w:sz w:val="24"/>
          <w:szCs w:val="24"/>
          <w:lang w:eastAsia="pl-PL"/>
        </w:rPr>
        <w:t>Administratorem danych jest Dyrektor Dolnośląskiego Wojewódzkiego Urzędu Pracy z siedzibą w Wałbrzychu, ul. Ogrodowa 5b (</w:t>
      </w:r>
      <w:hyperlink r:id="rId24" w:history="1">
        <w:r w:rsidRPr="00056117">
          <w:rPr>
            <w:rFonts w:eastAsia="Times New Roman" w:cs="Calibri"/>
            <w:iCs/>
            <w:color w:val="0563C1"/>
            <w:sz w:val="24"/>
            <w:szCs w:val="24"/>
            <w:u w:val="single"/>
            <w:lang w:eastAsia="pl-PL"/>
          </w:rPr>
          <w:t>.</w:t>
        </w:r>
      </w:hyperlink>
      <w:r w:rsidRPr="00056117">
        <w:rPr>
          <w:rFonts w:eastAsia="Times New Roman" w:cs="Calibri"/>
          <w:iCs/>
          <w:sz w:val="24"/>
          <w:szCs w:val="24"/>
          <w:lang w:eastAsia="pl-PL"/>
        </w:rPr>
        <w:t xml:space="preserve">), </w:t>
      </w:r>
      <w:hyperlink r:id="rId25" w:history="1">
        <w:r w:rsidRPr="00056117">
          <w:rPr>
            <w:rFonts w:eastAsia="Times New Roman" w:cs="Calibri"/>
            <w:iCs/>
            <w:color w:val="0563C1"/>
            <w:sz w:val="24"/>
            <w:szCs w:val="24"/>
            <w:u w:val="single"/>
            <w:lang w:eastAsia="pl-PL"/>
          </w:rPr>
          <w:t>walbrzych@dwup.pl</w:t>
        </w:r>
      </w:hyperlink>
      <w:r w:rsidRPr="00056117">
        <w:rPr>
          <w:rFonts w:eastAsia="Times New Roman" w:cs="Calibri"/>
          <w:iCs/>
          <w:sz w:val="24"/>
          <w:szCs w:val="24"/>
          <w:lang w:eastAsia="pl-PL"/>
        </w:rPr>
        <w:t>, tel. 74 88 66 500.</w:t>
      </w:r>
    </w:p>
    <w:p w14:paraId="0DD3D099"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 xml:space="preserve">Administrator wyznaczył Inspektora Ochrony Danych, z którym można się skontaktować  </w:t>
      </w:r>
      <w:hyperlink r:id="rId26" w:history="1">
        <w:r w:rsidRPr="00056117">
          <w:rPr>
            <w:rFonts w:eastAsia="Times New Roman" w:cs="Calibri"/>
            <w:iCs/>
            <w:color w:val="0563C1"/>
            <w:sz w:val="24"/>
            <w:szCs w:val="24"/>
            <w:u w:val="single"/>
            <w:lang w:eastAsia="pl-PL"/>
          </w:rPr>
          <w:t>iod@dwup.pl</w:t>
        </w:r>
      </w:hyperlink>
      <w:r w:rsidRPr="00056117">
        <w:rPr>
          <w:rFonts w:eastAsia="Times New Roman" w:cs="Calibri"/>
          <w:iCs/>
          <w:sz w:val="24"/>
          <w:szCs w:val="24"/>
          <w:lang w:eastAsia="pl-PL"/>
        </w:rPr>
        <w:t xml:space="preserve">  lub wysyłając korespondencję na adres urzędu:</w:t>
      </w:r>
    </w:p>
    <w:p w14:paraId="11F63FE6" w14:textId="77777777" w:rsidR="005A3AF7" w:rsidRPr="00056117" w:rsidRDefault="005A3AF7" w:rsidP="00713592">
      <w:pPr>
        <w:spacing w:after="0" w:line="240" w:lineRule="auto"/>
        <w:ind w:left="426"/>
        <w:rPr>
          <w:rFonts w:eastAsia="Times New Roman" w:cs="Calibri"/>
          <w:iCs/>
          <w:sz w:val="24"/>
          <w:szCs w:val="24"/>
        </w:rPr>
      </w:pPr>
      <w:r w:rsidRPr="00056117">
        <w:rPr>
          <w:rFonts w:cs="Calibri"/>
          <w:iCs/>
          <w:sz w:val="24"/>
          <w:szCs w:val="24"/>
        </w:rPr>
        <w:t>Dolnośląski Wojewódzki Urząd Pracy</w:t>
      </w:r>
    </w:p>
    <w:p w14:paraId="2EFE0484" w14:textId="77777777" w:rsidR="005A3AF7" w:rsidRPr="00056117" w:rsidRDefault="005A3AF7" w:rsidP="00713592">
      <w:pPr>
        <w:spacing w:after="0" w:line="240" w:lineRule="auto"/>
        <w:ind w:left="426"/>
        <w:rPr>
          <w:rFonts w:cs="Calibri"/>
          <w:iCs/>
          <w:sz w:val="24"/>
          <w:szCs w:val="24"/>
        </w:rPr>
      </w:pPr>
      <w:r w:rsidRPr="00056117">
        <w:rPr>
          <w:rFonts w:cs="Calibri"/>
          <w:iCs/>
          <w:sz w:val="24"/>
          <w:szCs w:val="24"/>
        </w:rPr>
        <w:t>Inspektor Ochrony Danych</w:t>
      </w:r>
    </w:p>
    <w:p w14:paraId="62000B00" w14:textId="77777777" w:rsidR="00AA153F" w:rsidRPr="00056117" w:rsidRDefault="00AA153F" w:rsidP="00713592">
      <w:pPr>
        <w:spacing w:after="0" w:line="240" w:lineRule="auto"/>
        <w:ind w:left="426"/>
        <w:rPr>
          <w:rFonts w:cs="Calibri"/>
          <w:iCs/>
          <w:sz w:val="24"/>
          <w:szCs w:val="24"/>
        </w:rPr>
      </w:pPr>
      <w:r w:rsidRPr="00056117">
        <w:rPr>
          <w:rFonts w:cs="Calibri"/>
          <w:iCs/>
          <w:sz w:val="24"/>
          <w:szCs w:val="24"/>
        </w:rPr>
        <w:t xml:space="preserve">ul. Eugeniusza Kwiatkowskiego 4 </w:t>
      </w:r>
    </w:p>
    <w:p w14:paraId="36B2F10B" w14:textId="77777777" w:rsidR="00AA153F" w:rsidRPr="00056117" w:rsidRDefault="00AA153F" w:rsidP="00713592">
      <w:pPr>
        <w:spacing w:after="0" w:line="240" w:lineRule="auto"/>
        <w:ind w:left="426"/>
        <w:jc w:val="both"/>
        <w:rPr>
          <w:rFonts w:cs="Calibri"/>
          <w:iCs/>
          <w:sz w:val="24"/>
          <w:szCs w:val="24"/>
        </w:rPr>
      </w:pPr>
      <w:r w:rsidRPr="00056117">
        <w:rPr>
          <w:rFonts w:cs="Calibri"/>
          <w:iCs/>
          <w:sz w:val="24"/>
          <w:szCs w:val="24"/>
        </w:rPr>
        <w:t xml:space="preserve">52-326 Wrocław </w:t>
      </w:r>
    </w:p>
    <w:p w14:paraId="09D5F802" w14:textId="77777777" w:rsidR="005A3AF7" w:rsidRPr="00056117" w:rsidRDefault="005A3AF7" w:rsidP="00713592">
      <w:pPr>
        <w:spacing w:after="0"/>
        <w:ind w:left="426"/>
        <w:jc w:val="both"/>
        <w:rPr>
          <w:rFonts w:cs="Calibri"/>
          <w:iCs/>
          <w:sz w:val="24"/>
          <w:szCs w:val="24"/>
        </w:rPr>
      </w:pPr>
      <w:r w:rsidRPr="00056117">
        <w:rPr>
          <w:rFonts w:cs="Calibri"/>
          <w:iCs/>
          <w:sz w:val="24"/>
          <w:szCs w:val="24"/>
        </w:rPr>
        <w:t>Z Inspektorem Ochrony Danych można się kontaktować we wszystkich sprawach dotyczących przetwarzania danych osobowych oraz korzystania z praw związanych z przetwarzaniem danych.</w:t>
      </w:r>
    </w:p>
    <w:p w14:paraId="7098235D"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Przetwarzanie Państwa danych jest niezbędne do wypełnienia obowiązku prawnego ciążącego na administratorze. Podstawą prawną przetwarzania Pani/Pana danych jest niezbędność do wypełnienia obowiązków prawnych ciążących na administratorze, wynikających z przepisów RODO (Rozporządzenie Parlamentu Europejskiego i Rady (UE) 2016/679), przepisów z zakresu Ustawy prawo zamówień publicznych, oraz innych związanych z działalnością Dolnośląskiego Wojewódzkiego Urzędu Pracy.</w:t>
      </w:r>
    </w:p>
    <w:p w14:paraId="1791A14C"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Dane będą przetwarzane w celu:</w:t>
      </w:r>
    </w:p>
    <w:p w14:paraId="48E5937C" w14:textId="77777777" w:rsidR="005A3AF7" w:rsidRPr="00056117" w:rsidRDefault="005A3AF7" w:rsidP="001D38E0">
      <w:pPr>
        <w:numPr>
          <w:ilvl w:val="0"/>
          <w:numId w:val="2"/>
        </w:numPr>
        <w:spacing w:after="0" w:line="240" w:lineRule="auto"/>
        <w:contextualSpacing/>
        <w:jc w:val="both"/>
        <w:rPr>
          <w:rFonts w:eastAsia="Times New Roman" w:cs="Calibri"/>
          <w:iCs/>
          <w:sz w:val="24"/>
          <w:szCs w:val="24"/>
          <w:lang w:eastAsia="pl-PL"/>
        </w:rPr>
      </w:pPr>
      <w:r w:rsidRPr="00056117">
        <w:rPr>
          <w:rFonts w:eastAsia="Times New Roman" w:cs="Calibri"/>
          <w:iCs/>
          <w:sz w:val="24"/>
          <w:szCs w:val="24"/>
          <w:lang w:eastAsia="pl-PL"/>
        </w:rPr>
        <w:t>przeprowadzenia postępowania o udzielenie zamówienia publicznego,</w:t>
      </w:r>
    </w:p>
    <w:p w14:paraId="2A57E2B3" w14:textId="77777777" w:rsidR="005A3AF7" w:rsidRPr="00056117" w:rsidRDefault="005A3AF7" w:rsidP="001D38E0">
      <w:pPr>
        <w:numPr>
          <w:ilvl w:val="0"/>
          <w:numId w:val="2"/>
        </w:numPr>
        <w:spacing w:after="0" w:line="240" w:lineRule="auto"/>
        <w:contextualSpacing/>
        <w:jc w:val="both"/>
        <w:rPr>
          <w:rFonts w:eastAsia="Times New Roman" w:cs="Calibri"/>
          <w:iCs/>
          <w:sz w:val="24"/>
          <w:szCs w:val="24"/>
          <w:lang w:eastAsia="pl-PL"/>
        </w:rPr>
      </w:pPr>
      <w:r w:rsidRPr="00056117">
        <w:rPr>
          <w:rFonts w:eastAsia="Times New Roman" w:cs="Calibri"/>
          <w:iCs/>
          <w:sz w:val="24"/>
          <w:szCs w:val="24"/>
          <w:lang w:eastAsia="pl-PL"/>
        </w:rPr>
        <w:lastRenderedPageBreak/>
        <w:t>archiwalnym oraz statystycznym.</w:t>
      </w:r>
    </w:p>
    <w:p w14:paraId="08A0C107"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 xml:space="preserve">Dane osobowe mogą być udostępniane innym podmiotom tj. innym uczestnikom postepowania o udzielenie zamówienia publicznego. </w:t>
      </w:r>
    </w:p>
    <w:p w14:paraId="1A19CE69"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Dane osobowe mogą zostać ujawnione właściwym organom, upoważnionym zgodnie z obowiązującym prawem.</w:t>
      </w:r>
    </w:p>
    <w:p w14:paraId="6B1053B4"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Dane osobowe nie będą podlegały profilowaniu.</w:t>
      </w:r>
    </w:p>
    <w:p w14:paraId="6C681E1E"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Osobie, której dane osobowe są przetwarzane, przysługuje prawo do wglądu do nich, do ich sprostowania i ograniczenia przetwarzania.</w:t>
      </w:r>
    </w:p>
    <w:p w14:paraId="71585D4E" w14:textId="77777777" w:rsidR="005A3AF7" w:rsidRPr="00056117" w:rsidRDefault="005A3AF7" w:rsidP="00713592">
      <w:pPr>
        <w:numPr>
          <w:ilvl w:val="0"/>
          <w:numId w:val="1"/>
        </w:numPr>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Dane będą przetwarzane przez okres wymagany przepisami prawa,</w:t>
      </w:r>
      <w:r w:rsidRPr="00056117">
        <w:rPr>
          <w:rFonts w:cs="Calibri"/>
          <w:sz w:val="24"/>
          <w:szCs w:val="24"/>
          <w:lang w:eastAsia="pl-PL"/>
        </w:rPr>
        <w:t xml:space="preserve"> </w:t>
      </w:r>
      <w:r w:rsidRPr="00056117">
        <w:rPr>
          <w:rFonts w:eastAsia="Times New Roman" w:cs="Calibri"/>
          <w:iCs/>
          <w:sz w:val="24"/>
          <w:szCs w:val="24"/>
          <w:lang w:eastAsia="pl-PL"/>
        </w:rPr>
        <w:t>do momentu wygaśnięcia obowiązku ich przechowywania i archiwizacji.</w:t>
      </w:r>
    </w:p>
    <w:p w14:paraId="660075A4" w14:textId="77777777" w:rsidR="005A3AF7" w:rsidRPr="00056117" w:rsidRDefault="005A3AF7" w:rsidP="00713592">
      <w:pPr>
        <w:numPr>
          <w:ilvl w:val="0"/>
          <w:numId w:val="1"/>
        </w:numPr>
        <w:tabs>
          <w:tab w:val="left" w:pos="426"/>
        </w:tabs>
        <w:spacing w:after="0" w:line="240" w:lineRule="auto"/>
        <w:ind w:left="284" w:hanging="284"/>
        <w:contextualSpacing/>
        <w:jc w:val="both"/>
        <w:rPr>
          <w:rFonts w:eastAsia="Times New Roman" w:cs="Calibri"/>
          <w:iCs/>
          <w:sz w:val="24"/>
          <w:szCs w:val="24"/>
          <w:lang w:eastAsia="pl-PL"/>
        </w:rPr>
      </w:pPr>
      <w:r w:rsidRPr="00056117">
        <w:rPr>
          <w:rFonts w:eastAsia="Times New Roman" w:cs="Calibri"/>
          <w:iCs/>
          <w:sz w:val="24"/>
          <w:szCs w:val="24"/>
          <w:lang w:eastAsia="pl-PL"/>
        </w:rPr>
        <w:t>Osobie, której dane osobowe są przetwarzane, przysługuje prawo wniesienia skargi do organu nadzorczego w sytuacji gdy przetwarzanie danych osobowych narusza przepisy ogólnego rozporządzenia o ochronie danych osobowych z dnia 27 kwietnia 2016 r.</w:t>
      </w:r>
    </w:p>
    <w:p w14:paraId="3AADFB9B" w14:textId="77777777" w:rsidR="005A3AF7" w:rsidRPr="00056117" w:rsidRDefault="005A3AF7" w:rsidP="00713592">
      <w:pPr>
        <w:spacing w:after="0" w:line="240" w:lineRule="auto"/>
        <w:ind w:left="1134"/>
        <w:rPr>
          <w:rFonts w:eastAsia="Times New Roman" w:cs="Calibri"/>
          <w:iCs/>
          <w:sz w:val="24"/>
          <w:szCs w:val="24"/>
        </w:rPr>
      </w:pPr>
      <w:r w:rsidRPr="00056117">
        <w:rPr>
          <w:rFonts w:cs="Calibri"/>
          <w:iCs/>
          <w:sz w:val="24"/>
          <w:szCs w:val="24"/>
        </w:rPr>
        <w:t>Biuro Prezesa Urzędu Ochrony Danych Osobowych (PUODO)</w:t>
      </w:r>
    </w:p>
    <w:p w14:paraId="3F9A39C8" w14:textId="77777777" w:rsidR="005A3AF7" w:rsidRPr="00056117" w:rsidRDefault="005A3AF7" w:rsidP="00713592">
      <w:pPr>
        <w:spacing w:after="0" w:line="240" w:lineRule="auto"/>
        <w:ind w:left="1134"/>
        <w:rPr>
          <w:rFonts w:cs="Calibri"/>
          <w:iCs/>
          <w:sz w:val="24"/>
          <w:szCs w:val="24"/>
        </w:rPr>
      </w:pPr>
      <w:r w:rsidRPr="00056117">
        <w:rPr>
          <w:rFonts w:cs="Calibri"/>
          <w:iCs/>
          <w:sz w:val="24"/>
          <w:szCs w:val="24"/>
        </w:rPr>
        <w:t>Adres: Stawki 2, 00-193 Warszawa</w:t>
      </w:r>
    </w:p>
    <w:p w14:paraId="1AA78AA5" w14:textId="77777777" w:rsidR="005A3AF7" w:rsidRPr="00056117" w:rsidRDefault="005A3AF7" w:rsidP="00713592">
      <w:pPr>
        <w:spacing w:after="0" w:line="240" w:lineRule="auto"/>
        <w:ind w:left="1134"/>
        <w:rPr>
          <w:rFonts w:cs="Calibri"/>
          <w:iCs/>
          <w:sz w:val="24"/>
          <w:szCs w:val="24"/>
        </w:rPr>
      </w:pPr>
      <w:r w:rsidRPr="00056117">
        <w:rPr>
          <w:rFonts w:cs="Calibri"/>
          <w:iCs/>
          <w:sz w:val="24"/>
          <w:szCs w:val="24"/>
        </w:rPr>
        <w:t>Telefon: 22 860 70 8</w:t>
      </w:r>
    </w:p>
    <w:p w14:paraId="287E9F61" w14:textId="77777777" w:rsidR="005A3AF7" w:rsidRPr="00056117" w:rsidRDefault="005A3AF7" w:rsidP="00944449">
      <w:pPr>
        <w:spacing w:after="0" w:line="240" w:lineRule="auto"/>
        <w:jc w:val="both"/>
        <w:rPr>
          <w:rFonts w:eastAsia="Times New Roman" w:cs="Calibri"/>
          <w:b/>
          <w:sz w:val="24"/>
          <w:szCs w:val="24"/>
          <w:lang w:eastAsia="pl-PL"/>
        </w:rPr>
      </w:pPr>
    </w:p>
    <w:p w14:paraId="1CB51200" w14:textId="77777777" w:rsidR="00113496" w:rsidRPr="00056117" w:rsidRDefault="00113496" w:rsidP="00944449">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ROZDZIAŁ XLII</w:t>
      </w:r>
      <w:r w:rsidR="00F94153">
        <w:rPr>
          <w:rFonts w:eastAsia="Times New Roman" w:cs="Calibri"/>
          <w:b/>
          <w:sz w:val="24"/>
          <w:szCs w:val="24"/>
          <w:lang w:eastAsia="pl-PL"/>
        </w:rPr>
        <w:t>I</w:t>
      </w:r>
    </w:p>
    <w:p w14:paraId="69804198" w14:textId="77777777" w:rsidR="00113496" w:rsidRPr="00056117" w:rsidRDefault="00113496" w:rsidP="00944449">
      <w:pPr>
        <w:spacing w:after="0" w:line="240" w:lineRule="auto"/>
        <w:jc w:val="both"/>
        <w:rPr>
          <w:rFonts w:eastAsia="Times New Roman" w:cs="Calibri"/>
          <w:b/>
          <w:sz w:val="24"/>
          <w:szCs w:val="24"/>
          <w:lang w:eastAsia="pl-PL"/>
        </w:rPr>
      </w:pPr>
      <w:r w:rsidRPr="00056117">
        <w:rPr>
          <w:rFonts w:eastAsia="Times New Roman" w:cs="Calibri"/>
          <w:b/>
          <w:sz w:val="24"/>
          <w:szCs w:val="24"/>
          <w:lang w:eastAsia="pl-PL"/>
        </w:rPr>
        <w:t>ZAŁĄCZNIKI DO SWZ</w:t>
      </w:r>
    </w:p>
    <w:p w14:paraId="78615BE0" w14:textId="6498F5DC" w:rsidR="00761E0E" w:rsidRPr="00835B13" w:rsidRDefault="003C7D0B"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Formularz </w:t>
      </w:r>
      <w:r w:rsidR="00761E0E">
        <w:rPr>
          <w:rFonts w:eastAsia="Times New Roman" w:cs="Calibri"/>
          <w:sz w:val="24"/>
          <w:szCs w:val="24"/>
          <w:lang w:eastAsia="pl-PL"/>
        </w:rPr>
        <w:t>ofertowy</w:t>
      </w:r>
      <w:r w:rsidR="00113496" w:rsidRPr="00056117">
        <w:rPr>
          <w:rFonts w:eastAsia="Times New Roman" w:cs="Calibri"/>
          <w:sz w:val="24"/>
          <w:szCs w:val="24"/>
          <w:lang w:eastAsia="pl-PL"/>
        </w:rPr>
        <w:t xml:space="preserve"> Załącznik Nr </w:t>
      </w:r>
      <w:r w:rsidR="006D52BC">
        <w:rPr>
          <w:rFonts w:eastAsia="Times New Roman" w:cs="Calibri"/>
          <w:sz w:val="24"/>
          <w:szCs w:val="24"/>
          <w:lang w:eastAsia="pl-PL"/>
        </w:rPr>
        <w:t>1</w:t>
      </w:r>
      <w:r w:rsidR="00274A3E">
        <w:rPr>
          <w:rFonts w:eastAsia="Times New Roman" w:cs="Calibri"/>
          <w:sz w:val="24"/>
          <w:szCs w:val="24"/>
          <w:lang w:eastAsia="pl-PL"/>
        </w:rPr>
        <w:t>a,</w:t>
      </w:r>
      <w:r w:rsidR="006D52BC">
        <w:rPr>
          <w:rFonts w:eastAsia="Times New Roman" w:cs="Calibri"/>
          <w:sz w:val="24"/>
          <w:szCs w:val="24"/>
          <w:lang w:eastAsia="pl-PL"/>
        </w:rPr>
        <w:t xml:space="preserve"> </w:t>
      </w:r>
      <w:r w:rsidR="00274A3E">
        <w:rPr>
          <w:rFonts w:eastAsia="Times New Roman" w:cs="Calibri"/>
          <w:sz w:val="24"/>
          <w:szCs w:val="24"/>
          <w:lang w:eastAsia="pl-PL"/>
        </w:rPr>
        <w:t>b</w:t>
      </w:r>
      <w:r w:rsidR="008F40B4">
        <w:rPr>
          <w:rFonts w:eastAsia="Times New Roman" w:cs="Calibri"/>
          <w:sz w:val="24"/>
          <w:szCs w:val="24"/>
          <w:lang w:eastAsia="pl-PL"/>
        </w:rPr>
        <w:t xml:space="preserve"> </w:t>
      </w:r>
      <w:r w:rsidR="00126504">
        <w:rPr>
          <w:rFonts w:eastAsia="Times New Roman" w:cs="Calibri"/>
          <w:sz w:val="24"/>
          <w:szCs w:val="24"/>
          <w:lang w:eastAsia="pl-PL"/>
        </w:rPr>
        <w:t xml:space="preserve"> </w:t>
      </w:r>
      <w:r w:rsidR="00113496" w:rsidRPr="00056117">
        <w:rPr>
          <w:rFonts w:eastAsia="Times New Roman" w:cs="Calibri"/>
          <w:sz w:val="24"/>
          <w:szCs w:val="24"/>
          <w:lang w:eastAsia="pl-PL"/>
        </w:rPr>
        <w:t>do SWZ</w:t>
      </w:r>
    </w:p>
    <w:p w14:paraId="4A0EA3A6" w14:textId="77777777" w:rsidR="00113496" w:rsidRPr="00056117" w:rsidRDefault="00A7258A"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O</w:t>
      </w:r>
      <w:r w:rsidR="003C7D0B" w:rsidRPr="00056117">
        <w:rPr>
          <w:rFonts w:eastAsia="Times New Roman" w:cs="Calibri"/>
          <w:sz w:val="24"/>
          <w:szCs w:val="24"/>
          <w:lang w:eastAsia="pl-PL"/>
        </w:rPr>
        <w:t>pis przedmiotu zamówienia</w:t>
      </w:r>
      <w:r w:rsidR="00113496" w:rsidRPr="00056117">
        <w:rPr>
          <w:rFonts w:eastAsia="Times New Roman" w:cs="Calibri"/>
          <w:sz w:val="24"/>
          <w:szCs w:val="24"/>
          <w:lang w:eastAsia="pl-PL"/>
        </w:rPr>
        <w:t xml:space="preserve"> Załącznik Nr</w:t>
      </w:r>
      <w:r w:rsidR="007E6F9C">
        <w:rPr>
          <w:rFonts w:eastAsia="Times New Roman" w:cs="Calibri"/>
          <w:sz w:val="24"/>
          <w:szCs w:val="24"/>
          <w:lang w:eastAsia="pl-PL"/>
        </w:rPr>
        <w:t xml:space="preserve"> </w:t>
      </w:r>
      <w:r w:rsidR="00835B13">
        <w:rPr>
          <w:rFonts w:eastAsia="Times New Roman" w:cs="Calibri"/>
          <w:sz w:val="24"/>
          <w:szCs w:val="24"/>
          <w:lang w:eastAsia="pl-PL"/>
        </w:rPr>
        <w:t>2</w:t>
      </w:r>
      <w:r w:rsidR="00113496" w:rsidRPr="00056117">
        <w:rPr>
          <w:rFonts w:eastAsia="Times New Roman" w:cs="Calibri"/>
          <w:sz w:val="24"/>
          <w:szCs w:val="24"/>
          <w:lang w:eastAsia="pl-PL"/>
        </w:rPr>
        <w:t xml:space="preserve"> do SWZ</w:t>
      </w:r>
    </w:p>
    <w:p w14:paraId="2EA8FA23" w14:textId="77777777" w:rsidR="00113496" w:rsidRPr="00056117" w:rsidRDefault="00113496"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713592">
        <w:rPr>
          <w:rFonts w:eastAsia="Times New Roman" w:cs="Calibri"/>
          <w:sz w:val="24"/>
          <w:szCs w:val="24"/>
          <w:lang w:eastAsia="pl-PL"/>
        </w:rPr>
        <w:t>Oświadczenie</w:t>
      </w:r>
      <w:r w:rsidRPr="00056117">
        <w:rPr>
          <w:rFonts w:cs="Calibri"/>
          <w:sz w:val="24"/>
          <w:szCs w:val="24"/>
        </w:rPr>
        <w:t xml:space="preserve"> </w:t>
      </w:r>
      <w:r w:rsidR="003C7D0B" w:rsidRPr="00056117">
        <w:rPr>
          <w:rFonts w:cs="Calibri"/>
          <w:sz w:val="24"/>
          <w:szCs w:val="24"/>
        </w:rPr>
        <w:t>Wykonawcy</w:t>
      </w:r>
      <w:r w:rsidRPr="00056117">
        <w:rPr>
          <w:rFonts w:cs="Calibri"/>
          <w:sz w:val="24"/>
          <w:szCs w:val="24"/>
        </w:rPr>
        <w:t xml:space="preserve"> </w:t>
      </w:r>
      <w:r w:rsidR="003C7D0B" w:rsidRPr="00056117">
        <w:rPr>
          <w:rFonts w:cs="Calibri"/>
          <w:sz w:val="24"/>
          <w:szCs w:val="24"/>
        </w:rPr>
        <w:t>dotyczące</w:t>
      </w:r>
      <w:r w:rsidRPr="00056117">
        <w:rPr>
          <w:rFonts w:cs="Calibri"/>
          <w:sz w:val="24"/>
          <w:szCs w:val="24"/>
        </w:rPr>
        <w:t xml:space="preserve"> </w:t>
      </w:r>
      <w:r w:rsidR="003C7D0B" w:rsidRPr="00056117">
        <w:rPr>
          <w:rFonts w:cs="Calibri"/>
          <w:sz w:val="24"/>
          <w:szCs w:val="24"/>
        </w:rPr>
        <w:t>przesłanek</w:t>
      </w:r>
      <w:r w:rsidRPr="00056117">
        <w:rPr>
          <w:rFonts w:cs="Calibri"/>
          <w:sz w:val="24"/>
          <w:szCs w:val="24"/>
        </w:rPr>
        <w:t xml:space="preserve"> </w:t>
      </w:r>
      <w:r w:rsidR="003C7D0B" w:rsidRPr="00056117">
        <w:rPr>
          <w:rFonts w:cs="Calibri"/>
          <w:sz w:val="24"/>
          <w:szCs w:val="24"/>
        </w:rPr>
        <w:t>wykluczenia</w:t>
      </w:r>
      <w:r w:rsidRPr="00056117">
        <w:rPr>
          <w:rFonts w:cs="Calibri"/>
          <w:sz w:val="24"/>
          <w:szCs w:val="24"/>
        </w:rPr>
        <w:t xml:space="preserve"> </w:t>
      </w:r>
      <w:r w:rsidR="003C7D0B" w:rsidRPr="00056117">
        <w:rPr>
          <w:rFonts w:cs="Calibri"/>
          <w:sz w:val="24"/>
          <w:szCs w:val="24"/>
        </w:rPr>
        <w:t>z</w:t>
      </w:r>
      <w:r w:rsidRPr="00056117">
        <w:rPr>
          <w:rFonts w:cs="Calibri"/>
          <w:sz w:val="24"/>
          <w:szCs w:val="24"/>
        </w:rPr>
        <w:t xml:space="preserve"> </w:t>
      </w:r>
      <w:r w:rsidR="003C7D0B" w:rsidRPr="00056117">
        <w:rPr>
          <w:rFonts w:cs="Calibri"/>
          <w:sz w:val="24"/>
          <w:szCs w:val="24"/>
        </w:rPr>
        <w:t>postępowania</w:t>
      </w:r>
      <w:r w:rsidRPr="00056117">
        <w:rPr>
          <w:rFonts w:cs="Calibri"/>
          <w:sz w:val="24"/>
          <w:szCs w:val="24"/>
        </w:rPr>
        <w:t xml:space="preserve"> Załącznik Nr </w:t>
      </w:r>
      <w:r w:rsidR="00835B13">
        <w:rPr>
          <w:rFonts w:cs="Calibri"/>
          <w:sz w:val="24"/>
          <w:szCs w:val="24"/>
        </w:rPr>
        <w:t>3</w:t>
      </w:r>
      <w:r w:rsidRPr="00056117">
        <w:rPr>
          <w:rFonts w:cs="Calibri"/>
          <w:sz w:val="24"/>
          <w:szCs w:val="24"/>
        </w:rPr>
        <w:t xml:space="preserve"> do SWZ</w:t>
      </w:r>
    </w:p>
    <w:p w14:paraId="2390DA99" w14:textId="77777777" w:rsidR="00113496" w:rsidRPr="00056117" w:rsidRDefault="00113496"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713592">
        <w:rPr>
          <w:rFonts w:eastAsia="Times New Roman" w:cs="Calibri"/>
          <w:sz w:val="24"/>
          <w:szCs w:val="24"/>
          <w:lang w:eastAsia="pl-PL"/>
        </w:rPr>
        <w:t>Oświadczenie</w:t>
      </w:r>
      <w:r w:rsidRPr="00056117">
        <w:rPr>
          <w:rFonts w:cs="Calibri"/>
          <w:sz w:val="24"/>
          <w:szCs w:val="24"/>
        </w:rPr>
        <w:t xml:space="preserve"> </w:t>
      </w:r>
      <w:r w:rsidR="003C7D0B" w:rsidRPr="00056117">
        <w:rPr>
          <w:rFonts w:cs="Calibri"/>
          <w:sz w:val="24"/>
          <w:szCs w:val="24"/>
        </w:rPr>
        <w:t>Wykonawcy</w:t>
      </w:r>
      <w:r w:rsidRPr="00056117">
        <w:rPr>
          <w:rFonts w:cs="Calibri"/>
          <w:sz w:val="24"/>
          <w:szCs w:val="24"/>
        </w:rPr>
        <w:t xml:space="preserve"> </w:t>
      </w:r>
      <w:r w:rsidR="003C7D0B" w:rsidRPr="00056117">
        <w:rPr>
          <w:rFonts w:cs="Calibri"/>
          <w:sz w:val="24"/>
          <w:szCs w:val="24"/>
        </w:rPr>
        <w:t>dotyczące</w:t>
      </w:r>
      <w:r w:rsidRPr="00056117">
        <w:rPr>
          <w:rFonts w:cs="Calibri"/>
          <w:sz w:val="24"/>
          <w:szCs w:val="24"/>
        </w:rPr>
        <w:t xml:space="preserve">  </w:t>
      </w:r>
      <w:r w:rsidR="003C7D0B" w:rsidRPr="00056117">
        <w:rPr>
          <w:rFonts w:cs="Calibri"/>
          <w:sz w:val="24"/>
          <w:szCs w:val="24"/>
        </w:rPr>
        <w:t>spełniania</w:t>
      </w:r>
      <w:r w:rsidRPr="00056117">
        <w:rPr>
          <w:rFonts w:cs="Calibri"/>
          <w:sz w:val="24"/>
          <w:szCs w:val="24"/>
        </w:rPr>
        <w:t xml:space="preserve">  </w:t>
      </w:r>
      <w:r w:rsidR="003C7D0B" w:rsidRPr="00056117">
        <w:rPr>
          <w:rFonts w:cs="Calibri"/>
          <w:sz w:val="24"/>
          <w:szCs w:val="24"/>
        </w:rPr>
        <w:t>warunków</w:t>
      </w:r>
      <w:r w:rsidRPr="00056117">
        <w:rPr>
          <w:rFonts w:cs="Calibri"/>
          <w:sz w:val="24"/>
          <w:szCs w:val="24"/>
        </w:rPr>
        <w:t xml:space="preserve">  </w:t>
      </w:r>
      <w:r w:rsidR="003C7D0B" w:rsidRPr="00056117">
        <w:rPr>
          <w:rFonts w:cs="Calibri"/>
          <w:sz w:val="24"/>
          <w:szCs w:val="24"/>
        </w:rPr>
        <w:t>udziału</w:t>
      </w:r>
      <w:r w:rsidRPr="00056117">
        <w:rPr>
          <w:rFonts w:cs="Calibri"/>
          <w:sz w:val="24"/>
          <w:szCs w:val="24"/>
        </w:rPr>
        <w:t xml:space="preserve"> </w:t>
      </w:r>
      <w:r w:rsidR="003C7D0B" w:rsidRPr="00056117">
        <w:rPr>
          <w:rFonts w:cs="Calibri"/>
          <w:sz w:val="24"/>
          <w:szCs w:val="24"/>
        </w:rPr>
        <w:t>w</w:t>
      </w:r>
      <w:r w:rsidRPr="00056117">
        <w:rPr>
          <w:rFonts w:cs="Calibri"/>
          <w:sz w:val="24"/>
          <w:szCs w:val="24"/>
        </w:rPr>
        <w:t xml:space="preserve">  </w:t>
      </w:r>
      <w:r w:rsidR="003C7D0B" w:rsidRPr="00056117">
        <w:rPr>
          <w:rFonts w:cs="Calibri"/>
          <w:sz w:val="24"/>
          <w:szCs w:val="24"/>
        </w:rPr>
        <w:t>postępowaniu</w:t>
      </w:r>
      <w:r w:rsidRPr="00056117">
        <w:rPr>
          <w:rFonts w:cs="Calibri"/>
          <w:sz w:val="24"/>
          <w:szCs w:val="24"/>
        </w:rPr>
        <w:t xml:space="preserve"> Załącznik Nr </w:t>
      </w:r>
      <w:r w:rsidR="00835B13">
        <w:rPr>
          <w:rFonts w:cs="Calibri"/>
          <w:sz w:val="24"/>
          <w:szCs w:val="24"/>
        </w:rPr>
        <w:t>4</w:t>
      </w:r>
      <w:r w:rsidR="00761E0E">
        <w:rPr>
          <w:rFonts w:cs="Calibri"/>
          <w:sz w:val="24"/>
          <w:szCs w:val="24"/>
        </w:rPr>
        <w:t xml:space="preserve"> </w:t>
      </w:r>
      <w:r w:rsidRPr="00056117">
        <w:rPr>
          <w:rFonts w:cs="Calibri"/>
          <w:sz w:val="24"/>
          <w:szCs w:val="24"/>
        </w:rPr>
        <w:t>do SWZ</w:t>
      </w:r>
    </w:p>
    <w:p w14:paraId="071ED6CF" w14:textId="77777777" w:rsidR="00B4174F" w:rsidRPr="00056117" w:rsidRDefault="00484D58"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713592">
        <w:rPr>
          <w:rFonts w:eastAsia="Times New Roman" w:cs="Calibri"/>
          <w:sz w:val="24"/>
          <w:szCs w:val="24"/>
          <w:lang w:eastAsia="pl-PL"/>
        </w:rPr>
        <w:t>Oświadczenie</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o braku</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przynależności</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bądź</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przynależności</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do tej</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samej</w:t>
      </w:r>
      <w:r w:rsidR="00113496" w:rsidRPr="00056117">
        <w:rPr>
          <w:rFonts w:eastAsia="Times New Roman" w:cs="Calibri"/>
          <w:kern w:val="1"/>
          <w:sz w:val="24"/>
          <w:szCs w:val="24"/>
          <w:lang w:eastAsia="zh-CN"/>
        </w:rPr>
        <w:t xml:space="preserve"> </w:t>
      </w:r>
      <w:r w:rsidRPr="00056117">
        <w:rPr>
          <w:rFonts w:eastAsia="Times New Roman" w:cs="Calibri"/>
          <w:kern w:val="1"/>
          <w:sz w:val="24"/>
          <w:szCs w:val="24"/>
          <w:lang w:eastAsia="zh-CN"/>
        </w:rPr>
        <w:t>grupy kapitałowej</w:t>
      </w:r>
      <w:r w:rsidR="00113496" w:rsidRPr="00056117">
        <w:rPr>
          <w:rFonts w:eastAsia="Times New Roman" w:cs="Calibri"/>
          <w:kern w:val="1"/>
          <w:sz w:val="24"/>
          <w:szCs w:val="24"/>
          <w:lang w:eastAsia="zh-CN"/>
        </w:rPr>
        <w:t xml:space="preserve"> </w:t>
      </w:r>
      <w:r w:rsidR="00C55B13" w:rsidRPr="00056117">
        <w:rPr>
          <w:rFonts w:eastAsia="Times New Roman" w:cs="Calibri"/>
          <w:kern w:val="1"/>
          <w:sz w:val="24"/>
          <w:szCs w:val="24"/>
          <w:lang w:eastAsia="zh-CN"/>
        </w:rPr>
        <w:t xml:space="preserve">Załącznik Nr </w:t>
      </w:r>
      <w:r w:rsidR="00835B13">
        <w:rPr>
          <w:rFonts w:eastAsia="Times New Roman" w:cs="Calibri"/>
          <w:kern w:val="1"/>
          <w:sz w:val="24"/>
          <w:szCs w:val="24"/>
          <w:lang w:eastAsia="zh-CN"/>
        </w:rPr>
        <w:t>5</w:t>
      </w:r>
      <w:r w:rsidR="00113496" w:rsidRPr="00056117">
        <w:rPr>
          <w:rFonts w:eastAsia="Times New Roman" w:cs="Calibri"/>
          <w:kern w:val="1"/>
          <w:sz w:val="24"/>
          <w:szCs w:val="24"/>
          <w:lang w:eastAsia="zh-CN"/>
        </w:rPr>
        <w:t xml:space="preserve"> do SWZ</w:t>
      </w:r>
    </w:p>
    <w:p w14:paraId="452371A8" w14:textId="77777777" w:rsidR="00F034AA" w:rsidRPr="00056117" w:rsidRDefault="00C55B13"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Oświadczenie  </w:t>
      </w:r>
      <w:r w:rsidR="00484D58" w:rsidRPr="00056117">
        <w:rPr>
          <w:rFonts w:eastAsia="Times New Roman" w:cs="Calibri"/>
          <w:sz w:val="24"/>
          <w:szCs w:val="24"/>
          <w:lang w:eastAsia="pl-PL"/>
        </w:rPr>
        <w:t>podmiotu</w:t>
      </w:r>
      <w:r w:rsidR="00B4174F" w:rsidRPr="00056117">
        <w:rPr>
          <w:rFonts w:eastAsia="Times New Roman" w:cs="Calibri"/>
          <w:sz w:val="24"/>
          <w:szCs w:val="24"/>
          <w:lang w:eastAsia="pl-PL"/>
        </w:rPr>
        <w:t xml:space="preserve">  </w:t>
      </w:r>
      <w:r w:rsidR="00484D58" w:rsidRPr="00056117">
        <w:rPr>
          <w:rFonts w:eastAsia="Times New Roman" w:cs="Calibri"/>
          <w:sz w:val="24"/>
          <w:szCs w:val="24"/>
          <w:lang w:eastAsia="pl-PL"/>
        </w:rPr>
        <w:t>udostępniającego</w:t>
      </w:r>
      <w:r w:rsidR="00B4174F" w:rsidRPr="00056117">
        <w:rPr>
          <w:rFonts w:eastAsia="Times New Roman" w:cs="Calibri"/>
          <w:sz w:val="24"/>
          <w:szCs w:val="24"/>
          <w:lang w:eastAsia="pl-PL"/>
        </w:rPr>
        <w:t xml:space="preserve">  </w:t>
      </w:r>
      <w:r w:rsidR="00484D58" w:rsidRPr="00056117">
        <w:rPr>
          <w:rFonts w:eastAsia="Times New Roman" w:cs="Calibri"/>
          <w:sz w:val="24"/>
          <w:szCs w:val="24"/>
          <w:lang w:eastAsia="pl-PL"/>
        </w:rPr>
        <w:t>zasoby dotyczące</w:t>
      </w:r>
      <w:r w:rsidRPr="00056117">
        <w:rPr>
          <w:rFonts w:eastAsia="Times New Roman" w:cs="Calibri"/>
          <w:sz w:val="24"/>
          <w:szCs w:val="24"/>
          <w:lang w:eastAsia="pl-PL"/>
        </w:rPr>
        <w:t xml:space="preserve"> </w:t>
      </w:r>
      <w:r w:rsidR="00484D58" w:rsidRPr="00056117">
        <w:rPr>
          <w:rFonts w:eastAsia="Times New Roman" w:cs="Calibri"/>
          <w:sz w:val="24"/>
          <w:szCs w:val="24"/>
          <w:lang w:eastAsia="pl-PL"/>
        </w:rPr>
        <w:t>przesłanek</w:t>
      </w:r>
      <w:r w:rsidRPr="00056117">
        <w:rPr>
          <w:rFonts w:eastAsia="Times New Roman" w:cs="Calibri"/>
          <w:sz w:val="24"/>
          <w:szCs w:val="24"/>
          <w:lang w:eastAsia="pl-PL"/>
        </w:rPr>
        <w:t xml:space="preserve"> </w:t>
      </w:r>
      <w:r w:rsidR="00484D58" w:rsidRPr="00056117">
        <w:rPr>
          <w:rFonts w:eastAsia="Times New Roman" w:cs="Calibri"/>
          <w:sz w:val="24"/>
          <w:szCs w:val="24"/>
          <w:lang w:eastAsia="pl-PL"/>
        </w:rPr>
        <w:t>wykluczenia</w:t>
      </w:r>
      <w:r w:rsidRPr="00056117">
        <w:rPr>
          <w:rFonts w:eastAsia="Times New Roman" w:cs="Calibri"/>
          <w:sz w:val="24"/>
          <w:szCs w:val="24"/>
          <w:lang w:eastAsia="pl-PL"/>
        </w:rPr>
        <w:t xml:space="preserve"> </w:t>
      </w:r>
      <w:r w:rsidR="00484D58" w:rsidRPr="00056117">
        <w:rPr>
          <w:rFonts w:eastAsia="Times New Roman" w:cs="Calibri"/>
          <w:sz w:val="24"/>
          <w:szCs w:val="24"/>
          <w:lang w:eastAsia="pl-PL"/>
        </w:rPr>
        <w:t xml:space="preserve">z postępowania </w:t>
      </w:r>
      <w:r w:rsidR="00B4174F" w:rsidRPr="00056117">
        <w:rPr>
          <w:rFonts w:eastAsia="Times New Roman" w:cs="Calibri"/>
          <w:sz w:val="24"/>
          <w:szCs w:val="24"/>
          <w:lang w:eastAsia="pl-PL"/>
        </w:rPr>
        <w:t xml:space="preserve">Załącznik Nr </w:t>
      </w:r>
      <w:r w:rsidR="00835B13">
        <w:rPr>
          <w:rFonts w:eastAsia="Times New Roman" w:cs="Calibri"/>
          <w:sz w:val="24"/>
          <w:szCs w:val="24"/>
          <w:lang w:eastAsia="pl-PL"/>
        </w:rPr>
        <w:t xml:space="preserve">6 </w:t>
      </w:r>
      <w:r w:rsidR="00B4174F" w:rsidRPr="00056117">
        <w:rPr>
          <w:rFonts w:eastAsia="Times New Roman" w:cs="Calibri"/>
          <w:sz w:val="24"/>
          <w:szCs w:val="24"/>
          <w:lang w:eastAsia="pl-PL"/>
        </w:rPr>
        <w:t>do SWZ</w:t>
      </w:r>
    </w:p>
    <w:p w14:paraId="7BCC052E" w14:textId="77777777" w:rsidR="00F034AA" w:rsidRPr="00056117" w:rsidRDefault="00F034AA"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Oświadczenie </w:t>
      </w:r>
      <w:r w:rsidR="007C030B" w:rsidRPr="00056117">
        <w:rPr>
          <w:rFonts w:eastAsia="Times New Roman" w:cs="Calibri"/>
          <w:sz w:val="24"/>
          <w:szCs w:val="24"/>
          <w:lang w:eastAsia="pl-PL"/>
        </w:rPr>
        <w:t>podmiotu</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udostępniającego</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zasoby dotyczące</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spełniania</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warunków</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udziału w postępowaniu</w:t>
      </w:r>
      <w:r w:rsidRPr="00056117">
        <w:rPr>
          <w:rFonts w:eastAsia="Times New Roman" w:cs="Calibri"/>
          <w:sz w:val="24"/>
          <w:szCs w:val="24"/>
          <w:lang w:eastAsia="pl-PL"/>
        </w:rPr>
        <w:t xml:space="preserve"> Załącznik Nr </w:t>
      </w:r>
      <w:r w:rsidR="00835B13">
        <w:rPr>
          <w:rFonts w:eastAsia="Times New Roman" w:cs="Calibri"/>
          <w:sz w:val="24"/>
          <w:szCs w:val="24"/>
          <w:lang w:eastAsia="pl-PL"/>
        </w:rPr>
        <w:t>7</w:t>
      </w:r>
      <w:r w:rsidRPr="00056117">
        <w:rPr>
          <w:rFonts w:eastAsia="Times New Roman" w:cs="Calibri"/>
          <w:sz w:val="24"/>
          <w:szCs w:val="24"/>
          <w:lang w:eastAsia="pl-PL"/>
        </w:rPr>
        <w:t xml:space="preserve"> do SWZ</w:t>
      </w:r>
    </w:p>
    <w:p w14:paraId="5CEFBD08" w14:textId="77777777" w:rsidR="00E567D6" w:rsidRPr="00056117" w:rsidRDefault="007C030B"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713592">
        <w:rPr>
          <w:rFonts w:eastAsia="Times New Roman" w:cs="Calibri"/>
          <w:sz w:val="24"/>
          <w:szCs w:val="24"/>
          <w:lang w:eastAsia="pl-PL"/>
        </w:rPr>
        <w:t>Zobowiązanie</w:t>
      </w:r>
      <w:r w:rsidR="00F034AA" w:rsidRPr="00056117">
        <w:rPr>
          <w:rFonts w:cs="Calibri"/>
          <w:sz w:val="24"/>
          <w:szCs w:val="24"/>
        </w:rPr>
        <w:t xml:space="preserve"> innego podmiotu udostępniającego zasoby Załącznik Nr </w:t>
      </w:r>
      <w:r w:rsidR="00835B13">
        <w:rPr>
          <w:rFonts w:cs="Calibri"/>
          <w:sz w:val="24"/>
          <w:szCs w:val="24"/>
        </w:rPr>
        <w:t>8</w:t>
      </w:r>
      <w:r w:rsidR="00F034AA" w:rsidRPr="00056117">
        <w:rPr>
          <w:rFonts w:cs="Calibri"/>
          <w:sz w:val="24"/>
          <w:szCs w:val="24"/>
        </w:rPr>
        <w:t xml:space="preserve"> do SWZ</w:t>
      </w:r>
    </w:p>
    <w:p w14:paraId="7433B78A" w14:textId="77777777" w:rsidR="00050A9E" w:rsidRPr="00056117" w:rsidRDefault="00E567D6"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Oświadczenie Wykonawców wspólnie ubiegających się o udzielenie zamówienia </w:t>
      </w:r>
      <w:r w:rsidR="007C030B" w:rsidRPr="00056117">
        <w:rPr>
          <w:rFonts w:eastAsia="Times New Roman" w:cs="Calibri"/>
          <w:sz w:val="24"/>
          <w:szCs w:val="24"/>
          <w:lang w:eastAsia="pl-PL"/>
        </w:rPr>
        <w:t>dotyczące realizacji</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zakresu</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przedmiotu</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zamówienia</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przez</w:t>
      </w:r>
      <w:r w:rsidRPr="00056117">
        <w:rPr>
          <w:rFonts w:eastAsia="Times New Roman" w:cs="Calibri"/>
          <w:sz w:val="24"/>
          <w:szCs w:val="24"/>
          <w:lang w:eastAsia="pl-PL"/>
        </w:rPr>
        <w:t xml:space="preserve">  </w:t>
      </w:r>
      <w:r w:rsidR="007C030B" w:rsidRPr="00056117">
        <w:rPr>
          <w:rFonts w:eastAsia="Times New Roman" w:cs="Calibri"/>
          <w:sz w:val="24"/>
          <w:szCs w:val="24"/>
          <w:lang w:eastAsia="pl-PL"/>
        </w:rPr>
        <w:t>poszczególnych wykonawców</w:t>
      </w:r>
      <w:r w:rsidR="00C001CA" w:rsidRPr="00056117">
        <w:rPr>
          <w:rFonts w:eastAsia="Times New Roman" w:cs="Calibri"/>
          <w:sz w:val="24"/>
          <w:szCs w:val="24"/>
          <w:lang w:eastAsia="pl-PL"/>
        </w:rPr>
        <w:t xml:space="preserve"> Załącznik Nr </w:t>
      </w:r>
      <w:r w:rsidR="00835B13">
        <w:rPr>
          <w:rFonts w:eastAsia="Times New Roman" w:cs="Calibri"/>
          <w:sz w:val="24"/>
          <w:szCs w:val="24"/>
          <w:lang w:eastAsia="pl-PL"/>
        </w:rPr>
        <w:t xml:space="preserve">9 </w:t>
      </w:r>
      <w:r w:rsidRPr="00056117">
        <w:rPr>
          <w:rFonts w:eastAsia="Times New Roman" w:cs="Calibri"/>
          <w:sz w:val="24"/>
          <w:szCs w:val="24"/>
          <w:lang w:eastAsia="pl-PL"/>
        </w:rPr>
        <w:t>do SWZ</w:t>
      </w:r>
    </w:p>
    <w:p w14:paraId="7F152EF4" w14:textId="77777777" w:rsidR="00A7444C" w:rsidRPr="00056117" w:rsidRDefault="00A92CF1"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713592">
        <w:rPr>
          <w:rFonts w:eastAsia="Times New Roman" w:cs="Calibri"/>
          <w:sz w:val="24"/>
          <w:szCs w:val="24"/>
          <w:lang w:eastAsia="pl-PL"/>
        </w:rPr>
        <w:t>Wzór</w:t>
      </w:r>
      <w:r w:rsidR="001C667F" w:rsidRPr="00056117">
        <w:rPr>
          <w:rFonts w:cs="Calibri"/>
          <w:color w:val="000000"/>
          <w:sz w:val="24"/>
          <w:szCs w:val="24"/>
          <w:lang w:eastAsia="pl-PL"/>
        </w:rPr>
        <w:t xml:space="preserve"> umowy</w:t>
      </w:r>
      <w:r w:rsidR="00EB3470">
        <w:rPr>
          <w:rFonts w:cs="Calibri"/>
          <w:color w:val="000000"/>
          <w:sz w:val="24"/>
          <w:szCs w:val="24"/>
          <w:lang w:eastAsia="pl-PL"/>
        </w:rPr>
        <w:t xml:space="preserve"> - istotne postanowienia umowy </w:t>
      </w:r>
      <w:r w:rsidR="001C667F" w:rsidRPr="00056117">
        <w:rPr>
          <w:rFonts w:cs="Calibri"/>
          <w:color w:val="000000"/>
          <w:sz w:val="24"/>
          <w:szCs w:val="24"/>
          <w:lang w:eastAsia="pl-PL"/>
        </w:rPr>
        <w:t xml:space="preserve"> Załącznik Nr 1</w:t>
      </w:r>
      <w:r w:rsidR="00835B13">
        <w:rPr>
          <w:rFonts w:cs="Calibri"/>
          <w:color w:val="000000"/>
          <w:sz w:val="24"/>
          <w:szCs w:val="24"/>
          <w:lang w:eastAsia="pl-PL"/>
        </w:rPr>
        <w:t>0</w:t>
      </w:r>
      <w:r w:rsidR="00D51985">
        <w:rPr>
          <w:rFonts w:cs="Calibri"/>
          <w:color w:val="000000"/>
          <w:sz w:val="24"/>
          <w:szCs w:val="24"/>
          <w:lang w:eastAsia="pl-PL"/>
        </w:rPr>
        <w:t xml:space="preserve"> </w:t>
      </w:r>
      <w:r w:rsidR="001C667F" w:rsidRPr="00056117">
        <w:rPr>
          <w:rFonts w:cs="Calibri"/>
          <w:color w:val="000000"/>
          <w:sz w:val="24"/>
          <w:szCs w:val="24"/>
          <w:lang w:eastAsia="pl-PL"/>
        </w:rPr>
        <w:t>do SWZ</w:t>
      </w:r>
    </w:p>
    <w:p w14:paraId="6AB7305D" w14:textId="77777777" w:rsidR="00A0498F" w:rsidRDefault="00A0498F" w:rsidP="00713592">
      <w:pPr>
        <w:numPr>
          <w:ilvl w:val="0"/>
          <w:numId w:val="3"/>
        </w:numPr>
        <w:tabs>
          <w:tab w:val="left" w:pos="426"/>
        </w:tabs>
        <w:spacing w:after="0" w:line="240" w:lineRule="auto"/>
        <w:ind w:left="284" w:hanging="284"/>
        <w:jc w:val="both"/>
        <w:rPr>
          <w:rFonts w:eastAsia="Times New Roman" w:cs="Calibri"/>
          <w:sz w:val="24"/>
          <w:szCs w:val="24"/>
          <w:lang w:eastAsia="pl-PL"/>
        </w:rPr>
      </w:pPr>
      <w:r w:rsidRPr="00056117">
        <w:rPr>
          <w:rFonts w:eastAsia="Times New Roman" w:cs="Calibri"/>
          <w:sz w:val="24"/>
          <w:szCs w:val="24"/>
          <w:lang w:eastAsia="pl-PL"/>
        </w:rPr>
        <w:t xml:space="preserve">Oświadczenie  dotyczące </w:t>
      </w:r>
      <w:r w:rsidR="004B7DD4" w:rsidRPr="00056117">
        <w:rPr>
          <w:rFonts w:eastAsia="Times New Roman" w:cs="Calibri"/>
          <w:sz w:val="24"/>
          <w:szCs w:val="24"/>
          <w:lang w:eastAsia="pl-PL"/>
        </w:rPr>
        <w:t>zakazu udziału rosyjskich wykonawców w zamówieniach publicznych</w:t>
      </w:r>
      <w:r w:rsidR="007E69D9">
        <w:rPr>
          <w:rFonts w:eastAsia="Times New Roman" w:cs="Calibri"/>
          <w:sz w:val="24"/>
          <w:szCs w:val="24"/>
          <w:lang w:eastAsia="pl-PL"/>
        </w:rPr>
        <w:t xml:space="preserve"> </w:t>
      </w:r>
      <w:r w:rsidR="004B7DD4" w:rsidRPr="00056117">
        <w:rPr>
          <w:rFonts w:eastAsia="Times New Roman" w:cs="Calibri"/>
          <w:sz w:val="24"/>
          <w:szCs w:val="24"/>
          <w:lang w:eastAsia="pl-PL"/>
        </w:rPr>
        <w:t xml:space="preserve">i koncesjach </w:t>
      </w:r>
      <w:r w:rsidRPr="00056117">
        <w:rPr>
          <w:rFonts w:eastAsia="Times New Roman" w:cs="Calibri"/>
          <w:sz w:val="24"/>
          <w:szCs w:val="24"/>
          <w:lang w:eastAsia="pl-PL"/>
        </w:rPr>
        <w:t>Załącznik Nr 1</w:t>
      </w:r>
      <w:r w:rsidR="00D21348">
        <w:rPr>
          <w:rFonts w:eastAsia="Times New Roman" w:cs="Calibri"/>
          <w:sz w:val="24"/>
          <w:szCs w:val="24"/>
          <w:lang w:eastAsia="pl-PL"/>
        </w:rPr>
        <w:t>1</w:t>
      </w:r>
      <w:r w:rsidRPr="00056117">
        <w:rPr>
          <w:rFonts w:eastAsia="Times New Roman" w:cs="Calibri"/>
          <w:sz w:val="24"/>
          <w:szCs w:val="24"/>
          <w:lang w:eastAsia="pl-PL"/>
        </w:rPr>
        <w:t xml:space="preserve"> do SWZ</w:t>
      </w:r>
    </w:p>
    <w:p w14:paraId="47AF6D24" w14:textId="77777777" w:rsidR="00944449" w:rsidRPr="00056117" w:rsidRDefault="00944449" w:rsidP="00A0498F">
      <w:pPr>
        <w:spacing w:after="0" w:line="240" w:lineRule="auto"/>
        <w:ind w:left="720"/>
        <w:jc w:val="both"/>
        <w:rPr>
          <w:rFonts w:eastAsia="Times New Roman" w:cs="Calibri"/>
          <w:sz w:val="24"/>
          <w:szCs w:val="24"/>
          <w:lang w:eastAsia="pl-PL"/>
        </w:rPr>
      </w:pPr>
    </w:p>
    <w:sectPr w:rsidR="00944449" w:rsidRPr="00056117" w:rsidSect="00592626">
      <w:footerReference w:type="default" r:id="rId27"/>
      <w:headerReference w:type="first" r:id="rId28"/>
      <w:footerReference w:type="first" r:id="rId29"/>
      <w:pgSz w:w="11906" w:h="16838"/>
      <w:pgMar w:top="1134" w:right="1134" w:bottom="1134" w:left="1134" w:header="0" w:footer="2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EA5C" w14:textId="77777777" w:rsidR="00A06188" w:rsidRDefault="00A06188" w:rsidP="00FE69F7">
      <w:pPr>
        <w:spacing w:after="0" w:line="240" w:lineRule="auto"/>
      </w:pPr>
      <w:r>
        <w:separator/>
      </w:r>
    </w:p>
  </w:endnote>
  <w:endnote w:type="continuationSeparator" w:id="0">
    <w:p w14:paraId="4E2EACE2" w14:textId="77777777" w:rsidR="00A06188" w:rsidRDefault="00A06188"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1E1D" w14:textId="77777777" w:rsidR="00F50781" w:rsidRDefault="00F50781">
    <w:pPr>
      <w:pStyle w:val="Stopka"/>
      <w:jc w:val="right"/>
    </w:pPr>
    <w:r>
      <w:fldChar w:fldCharType="begin"/>
    </w:r>
    <w:r>
      <w:instrText>PAGE   \* MERGEFORMAT</w:instrText>
    </w:r>
    <w:r>
      <w:fldChar w:fldCharType="separate"/>
    </w:r>
    <w:r w:rsidR="00960F9D">
      <w:rPr>
        <w:noProof/>
      </w:rPr>
      <w:t>25</w:t>
    </w:r>
    <w:r>
      <w:fldChar w:fldCharType="end"/>
    </w:r>
  </w:p>
  <w:p w14:paraId="17A106D8" w14:textId="77777777" w:rsidR="00F50781" w:rsidRDefault="00F507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A8CD" w14:textId="77777777" w:rsidR="00F50781" w:rsidRPr="00A907D9" w:rsidRDefault="00F50781" w:rsidP="009E63FA">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p w14:paraId="3ADD8748" w14:textId="2C010C4D" w:rsidR="00F50781" w:rsidRPr="0015260A" w:rsidRDefault="00F54581" w:rsidP="00785514">
    <w:pPr>
      <w:pStyle w:val="Stopka"/>
      <w:rPr>
        <w:rFonts w:ascii="Arial" w:hAnsi="Arial" w:cs="Arial"/>
        <w:noProof/>
        <w:sz w:val="2"/>
        <w:szCs w:val="2"/>
        <w:lang w:val="de-DE" w:eastAsia="pl-PL"/>
      </w:rPr>
    </w:pPr>
    <w:r w:rsidRPr="00F54581">
      <w:rPr>
        <w:b/>
        <w:noProof/>
        <w:lang w:eastAsia="pl-PL"/>
      </w:rPr>
      <w:drawing>
        <wp:inline distT="0" distB="0" distL="0" distR="0" wp14:anchorId="3F41B5D9" wp14:editId="56EA116F">
          <wp:extent cx="5760720" cy="706922"/>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69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87E8" w14:textId="77777777" w:rsidR="00A06188" w:rsidRDefault="00A06188" w:rsidP="00FE69F7">
      <w:pPr>
        <w:spacing w:after="0" w:line="240" w:lineRule="auto"/>
      </w:pPr>
      <w:r>
        <w:separator/>
      </w:r>
    </w:p>
  </w:footnote>
  <w:footnote w:type="continuationSeparator" w:id="0">
    <w:p w14:paraId="3664B3A9" w14:textId="77777777" w:rsidR="00A06188" w:rsidRDefault="00A06188"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C5D6" w14:textId="0439E456" w:rsidR="00F50781" w:rsidRDefault="00F50781" w:rsidP="001776AA">
    <w:pPr>
      <w:pStyle w:val="Nagwek"/>
      <w:tabs>
        <w:tab w:val="clear" w:pos="4536"/>
        <w:tab w:val="clear" w:pos="9072"/>
        <w:tab w:val="center" w:pos="4819"/>
        <w:tab w:val="left" w:pos="8100"/>
        <w:tab w:val="left" w:pos="8580"/>
        <w:tab w:val="left" w:pos="8700"/>
      </w:tabs>
    </w:pPr>
    <w:r>
      <w:rPr>
        <w:noProof/>
        <w:lang w:eastAsia="pl-PL"/>
      </w:rPr>
      <w:tab/>
      <w:t xml:space="preserve">                                                                         </w:t>
    </w:r>
    <w:r>
      <w:rPr>
        <w:noProof/>
        <w:lang w:eastAsia="pl-PL"/>
      </w:rPr>
      <w:tab/>
    </w:r>
    <w:r>
      <w:rPr>
        <w:noProof/>
        <w:lang w:eastAsia="pl-PL"/>
      </w:rPr>
      <w:tab/>
    </w:r>
    <w:r>
      <w:rPr>
        <w:noProof/>
        <w:lang w:eastAsia="pl-PL"/>
      </w:rPr>
      <w:tab/>
    </w:r>
  </w:p>
  <w:p w14:paraId="3ABC6607" w14:textId="6B73DDE1" w:rsidR="00F50781" w:rsidRDefault="00592626" w:rsidP="00592626">
    <w:pPr>
      <w:pStyle w:val="Nagwek"/>
      <w:tabs>
        <w:tab w:val="clear" w:pos="4536"/>
        <w:tab w:val="clear" w:pos="9072"/>
        <w:tab w:val="left" w:pos="1991"/>
      </w:tabs>
    </w:pPr>
    <w:r>
      <w:tab/>
    </w:r>
    <w:r w:rsidRPr="00EC26EC">
      <w:rPr>
        <w:rFonts w:eastAsiaTheme="majorEastAsia" w:cs="Calibri"/>
        <w:b/>
        <w:iCs/>
        <w:noProof/>
        <w:color w:val="1F4D78" w:themeColor="accent1" w:themeShade="7F"/>
        <w:sz w:val="24"/>
        <w:szCs w:val="24"/>
      </w:rPr>
      <w:drawing>
        <wp:inline distT="0" distB="0" distL="0" distR="0" wp14:anchorId="5713F58D" wp14:editId="2AD41B36">
          <wp:extent cx="6120130" cy="4572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20A712E"/>
    <w:lvl w:ilvl="0">
      <w:start w:val="9"/>
      <w:numFmt w:val="decimal"/>
      <w:lvlText w:val="%1."/>
      <w:lvlJc w:val="left"/>
      <w:pPr>
        <w:ind w:left="720" w:hanging="360"/>
      </w:pPr>
      <w:rPr>
        <w:rFonts w:hint="default"/>
      </w:rPr>
    </w:lvl>
  </w:abstractNum>
  <w:abstractNum w:abstractNumId="1" w15:restartNumberingAfterBreak="0">
    <w:nsid w:val="0015432B"/>
    <w:multiLevelType w:val="hybridMultilevel"/>
    <w:tmpl w:val="0F626BE4"/>
    <w:lvl w:ilvl="0" w:tplc="75F0E62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74E0D"/>
    <w:multiLevelType w:val="hybridMultilevel"/>
    <w:tmpl w:val="6C0A2AF6"/>
    <w:lvl w:ilvl="0" w:tplc="573897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67716"/>
    <w:multiLevelType w:val="hybridMultilevel"/>
    <w:tmpl w:val="0BE25B08"/>
    <w:lvl w:ilvl="0" w:tplc="B8FC378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A060B5"/>
    <w:multiLevelType w:val="hybridMultilevel"/>
    <w:tmpl w:val="B5E2296C"/>
    <w:lvl w:ilvl="0" w:tplc="8E0E283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5330F"/>
    <w:multiLevelType w:val="singleLevel"/>
    <w:tmpl w:val="87F4FEF8"/>
    <w:lvl w:ilvl="0">
      <w:start w:val="1"/>
      <w:numFmt w:val="decimal"/>
      <w:lvlText w:val="%1."/>
      <w:lvlJc w:val="left"/>
      <w:pPr>
        <w:ind w:left="360" w:hanging="360"/>
      </w:pPr>
      <w:rPr>
        <w:rFonts w:hint="default"/>
        <w:b w:val="0"/>
        <w:sz w:val="24"/>
        <w:szCs w:val="24"/>
      </w:rPr>
    </w:lvl>
  </w:abstractNum>
  <w:abstractNum w:abstractNumId="6" w15:restartNumberingAfterBreak="0">
    <w:nsid w:val="13961077"/>
    <w:multiLevelType w:val="hybridMultilevel"/>
    <w:tmpl w:val="A950D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B4A23"/>
    <w:multiLevelType w:val="hybridMultilevel"/>
    <w:tmpl w:val="D3DACE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509A0"/>
    <w:multiLevelType w:val="hybridMultilevel"/>
    <w:tmpl w:val="6764F002"/>
    <w:lvl w:ilvl="0" w:tplc="99365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20A23"/>
    <w:multiLevelType w:val="hybridMultilevel"/>
    <w:tmpl w:val="151C4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D5111"/>
    <w:multiLevelType w:val="hybridMultilevel"/>
    <w:tmpl w:val="8AB47DD0"/>
    <w:lvl w:ilvl="0" w:tplc="2EC4A4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F3373A3"/>
    <w:multiLevelType w:val="hybridMultilevel"/>
    <w:tmpl w:val="A522A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C19B6"/>
    <w:multiLevelType w:val="hybridMultilevel"/>
    <w:tmpl w:val="83D286B8"/>
    <w:lvl w:ilvl="0" w:tplc="C87E036E">
      <w:start w:val="10"/>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694E9C"/>
    <w:multiLevelType w:val="hybridMultilevel"/>
    <w:tmpl w:val="6E4A6A82"/>
    <w:lvl w:ilvl="0" w:tplc="8B104C20">
      <w:start w:val="14"/>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8B33C3"/>
    <w:multiLevelType w:val="hybridMultilevel"/>
    <w:tmpl w:val="BC8CEB80"/>
    <w:lvl w:ilvl="0" w:tplc="07267B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A16CE"/>
    <w:multiLevelType w:val="hybridMultilevel"/>
    <w:tmpl w:val="028E69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BA707D"/>
    <w:multiLevelType w:val="hybridMultilevel"/>
    <w:tmpl w:val="8AB47DD0"/>
    <w:lvl w:ilvl="0" w:tplc="2EC4A4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9E37B1"/>
    <w:multiLevelType w:val="hybridMultilevel"/>
    <w:tmpl w:val="8FE6D9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C523DAD"/>
    <w:multiLevelType w:val="hybridMultilevel"/>
    <w:tmpl w:val="806E8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A7532"/>
    <w:multiLevelType w:val="hybridMultilevel"/>
    <w:tmpl w:val="866AFFBE"/>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1" w15:restartNumberingAfterBreak="0">
    <w:nsid w:val="4EE14A11"/>
    <w:multiLevelType w:val="hybridMultilevel"/>
    <w:tmpl w:val="AFA6E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72056C"/>
    <w:multiLevelType w:val="hybridMultilevel"/>
    <w:tmpl w:val="8AB47DD0"/>
    <w:lvl w:ilvl="0" w:tplc="2EC4A4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3B0AFF"/>
    <w:multiLevelType w:val="hybridMultilevel"/>
    <w:tmpl w:val="003C5CF8"/>
    <w:lvl w:ilvl="0" w:tplc="11D0E078">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418585D"/>
    <w:multiLevelType w:val="hybridMultilevel"/>
    <w:tmpl w:val="003C5CF8"/>
    <w:lvl w:ilvl="0" w:tplc="11D0E078">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45509FA"/>
    <w:multiLevelType w:val="hybridMultilevel"/>
    <w:tmpl w:val="8FE6D9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C601426"/>
    <w:multiLevelType w:val="hybridMultilevel"/>
    <w:tmpl w:val="2F30964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211755F"/>
    <w:multiLevelType w:val="hybridMultilevel"/>
    <w:tmpl w:val="9DD6AA16"/>
    <w:lvl w:ilvl="0" w:tplc="04150017">
      <w:start w:val="1"/>
      <w:numFmt w:val="lowerLetter"/>
      <w:lvlText w:val="%1)"/>
      <w:lvlJc w:val="left"/>
      <w:pPr>
        <w:ind w:left="1440" w:hanging="360"/>
      </w:pPr>
    </w:lvl>
    <w:lvl w:ilvl="1" w:tplc="C0F27DE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4CD51FD"/>
    <w:multiLevelType w:val="hybridMultilevel"/>
    <w:tmpl w:val="A7668AAC"/>
    <w:lvl w:ilvl="0" w:tplc="9046756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C50653"/>
    <w:multiLevelType w:val="hybridMultilevel"/>
    <w:tmpl w:val="7AF6B2B2"/>
    <w:lvl w:ilvl="0" w:tplc="0494DDEA">
      <w:start w:val="1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97953"/>
    <w:multiLevelType w:val="hybridMultilevel"/>
    <w:tmpl w:val="8AB47DD0"/>
    <w:lvl w:ilvl="0" w:tplc="2EC4A4A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C74AF7"/>
    <w:multiLevelType w:val="hybridMultilevel"/>
    <w:tmpl w:val="003C5CF8"/>
    <w:lvl w:ilvl="0" w:tplc="11D0E078">
      <w:start w:val="1"/>
      <w:numFmt w:val="decimal"/>
      <w:lvlText w:val="%1."/>
      <w:lvlJc w:val="left"/>
      <w:pPr>
        <w:ind w:left="502"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33" w15:restartNumberingAfterBreak="0">
    <w:nsid w:val="6E4D59BE"/>
    <w:multiLevelType w:val="hybridMultilevel"/>
    <w:tmpl w:val="2C7AAA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6FA1C6C"/>
    <w:multiLevelType w:val="hybridMultilevel"/>
    <w:tmpl w:val="5C7EEB10"/>
    <w:lvl w:ilvl="0" w:tplc="51CC9234">
      <w:start w:val="1"/>
      <w:numFmt w:val="decimal"/>
      <w:lvlText w:val="%1)"/>
      <w:lvlJc w:val="left"/>
      <w:pPr>
        <w:ind w:left="770" w:hanging="360"/>
      </w:pPr>
      <w:rPr>
        <w:sz w:val="24"/>
        <w:szCs w:val="24"/>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5" w15:restartNumberingAfterBreak="0">
    <w:nsid w:val="7CE10D8A"/>
    <w:multiLevelType w:val="hybridMultilevel"/>
    <w:tmpl w:val="4F7E27CA"/>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6" w15:restartNumberingAfterBreak="0">
    <w:nsid w:val="7F98364F"/>
    <w:multiLevelType w:val="hybridMultilevel"/>
    <w:tmpl w:val="4BAA3000"/>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0"/>
  </w:num>
  <w:num w:numId="5">
    <w:abstractNumId w:val="5"/>
  </w:num>
  <w:num w:numId="6">
    <w:abstractNumId w:val="28"/>
  </w:num>
  <w:num w:numId="7">
    <w:abstractNumId w:val="32"/>
  </w:num>
  <w:num w:numId="8">
    <w:abstractNumId w:val="8"/>
  </w:num>
  <w:num w:numId="9">
    <w:abstractNumId w:val="18"/>
  </w:num>
  <w:num w:numId="10">
    <w:abstractNumId w:val="31"/>
  </w:num>
  <w:num w:numId="11">
    <w:abstractNumId w:val="7"/>
  </w:num>
  <w:num w:numId="12">
    <w:abstractNumId w:val="16"/>
  </w:num>
  <w:num w:numId="13">
    <w:abstractNumId w:val="1"/>
  </w:num>
  <w:num w:numId="14">
    <w:abstractNumId w:val="12"/>
  </w:num>
  <w:num w:numId="15">
    <w:abstractNumId w:val="34"/>
  </w:num>
  <w:num w:numId="16">
    <w:abstractNumId w:val="13"/>
  </w:num>
  <w:num w:numId="17">
    <w:abstractNumId w:val="6"/>
  </w:num>
  <w:num w:numId="18">
    <w:abstractNumId w:val="14"/>
  </w:num>
  <w:num w:numId="19">
    <w:abstractNumId w:val="19"/>
  </w:num>
  <w:num w:numId="20">
    <w:abstractNumId w:val="30"/>
  </w:num>
  <w:num w:numId="21">
    <w:abstractNumId w:val="35"/>
  </w:num>
  <w:num w:numId="22">
    <w:abstractNumId w:val="2"/>
  </w:num>
  <w:num w:numId="23">
    <w:abstractNumId w:val="29"/>
  </w:num>
  <w:num w:numId="24">
    <w:abstractNumId w:val="3"/>
  </w:num>
  <w:num w:numId="25">
    <w:abstractNumId w:val="36"/>
  </w:num>
  <w:num w:numId="26">
    <w:abstractNumId w:val="10"/>
  </w:num>
  <w:num w:numId="27">
    <w:abstractNumId w:val="22"/>
  </w:num>
  <w:num w:numId="28">
    <w:abstractNumId w:val="17"/>
  </w:num>
  <w:num w:numId="29">
    <w:abstractNumId w:val="24"/>
  </w:num>
  <w:num w:numId="30">
    <w:abstractNumId w:val="23"/>
  </w:num>
  <w:num w:numId="31">
    <w:abstractNumId w:val="21"/>
  </w:num>
  <w:num w:numId="32">
    <w:abstractNumId w:val="33"/>
  </w:num>
  <w:num w:numId="33">
    <w:abstractNumId w:val="25"/>
  </w:num>
  <w:num w:numId="34">
    <w:abstractNumId w:val="4"/>
  </w:num>
  <w:num w:numId="35">
    <w:abstractNumId w:val="26"/>
  </w:num>
  <w:num w:numId="36">
    <w:abstractNumId w:val="15"/>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AA"/>
    <w:rsid w:val="000010E8"/>
    <w:rsid w:val="00001E14"/>
    <w:rsid w:val="00003C64"/>
    <w:rsid w:val="000044BA"/>
    <w:rsid w:val="000052F5"/>
    <w:rsid w:val="00007187"/>
    <w:rsid w:val="0001024C"/>
    <w:rsid w:val="00010D3D"/>
    <w:rsid w:val="00012071"/>
    <w:rsid w:val="00013836"/>
    <w:rsid w:val="00013C35"/>
    <w:rsid w:val="000145E6"/>
    <w:rsid w:val="00015DD6"/>
    <w:rsid w:val="0001686C"/>
    <w:rsid w:val="000201C6"/>
    <w:rsid w:val="000222D4"/>
    <w:rsid w:val="0002333D"/>
    <w:rsid w:val="00023CE0"/>
    <w:rsid w:val="00024662"/>
    <w:rsid w:val="00025E1F"/>
    <w:rsid w:val="0002722E"/>
    <w:rsid w:val="00031050"/>
    <w:rsid w:val="00032159"/>
    <w:rsid w:val="00032C54"/>
    <w:rsid w:val="000333BB"/>
    <w:rsid w:val="000340DB"/>
    <w:rsid w:val="00034C00"/>
    <w:rsid w:val="00035119"/>
    <w:rsid w:val="00036227"/>
    <w:rsid w:val="00037BFD"/>
    <w:rsid w:val="00041360"/>
    <w:rsid w:val="00041BC2"/>
    <w:rsid w:val="00042301"/>
    <w:rsid w:val="00043BCF"/>
    <w:rsid w:val="00045360"/>
    <w:rsid w:val="000457BB"/>
    <w:rsid w:val="00045B99"/>
    <w:rsid w:val="00045CA3"/>
    <w:rsid w:val="000479E2"/>
    <w:rsid w:val="00047D16"/>
    <w:rsid w:val="00050609"/>
    <w:rsid w:val="00050A9E"/>
    <w:rsid w:val="000513CC"/>
    <w:rsid w:val="00052659"/>
    <w:rsid w:val="000529AD"/>
    <w:rsid w:val="00056117"/>
    <w:rsid w:val="00056606"/>
    <w:rsid w:val="0005692C"/>
    <w:rsid w:val="00057A60"/>
    <w:rsid w:val="0006084F"/>
    <w:rsid w:val="000620FA"/>
    <w:rsid w:val="00065478"/>
    <w:rsid w:val="000657BA"/>
    <w:rsid w:val="00066AB6"/>
    <w:rsid w:val="00067989"/>
    <w:rsid w:val="0007011F"/>
    <w:rsid w:val="000709D6"/>
    <w:rsid w:val="0007169A"/>
    <w:rsid w:val="00071C01"/>
    <w:rsid w:val="0007451F"/>
    <w:rsid w:val="00074A17"/>
    <w:rsid w:val="00074E48"/>
    <w:rsid w:val="00075F22"/>
    <w:rsid w:val="000763A0"/>
    <w:rsid w:val="000763FD"/>
    <w:rsid w:val="00077FDA"/>
    <w:rsid w:val="000808FE"/>
    <w:rsid w:val="00081726"/>
    <w:rsid w:val="000839B3"/>
    <w:rsid w:val="00084A14"/>
    <w:rsid w:val="000857C1"/>
    <w:rsid w:val="00086A99"/>
    <w:rsid w:val="0008754C"/>
    <w:rsid w:val="00087DC2"/>
    <w:rsid w:val="00090ACB"/>
    <w:rsid w:val="00091AAB"/>
    <w:rsid w:val="000946AC"/>
    <w:rsid w:val="000964BF"/>
    <w:rsid w:val="0009726C"/>
    <w:rsid w:val="000A133C"/>
    <w:rsid w:val="000A18B0"/>
    <w:rsid w:val="000A2193"/>
    <w:rsid w:val="000A2954"/>
    <w:rsid w:val="000A2F6C"/>
    <w:rsid w:val="000A44B5"/>
    <w:rsid w:val="000A5AA5"/>
    <w:rsid w:val="000A7453"/>
    <w:rsid w:val="000B3303"/>
    <w:rsid w:val="000B43FD"/>
    <w:rsid w:val="000B546C"/>
    <w:rsid w:val="000B5779"/>
    <w:rsid w:val="000B5A71"/>
    <w:rsid w:val="000B68DA"/>
    <w:rsid w:val="000C095A"/>
    <w:rsid w:val="000C3DB6"/>
    <w:rsid w:val="000C486F"/>
    <w:rsid w:val="000C7678"/>
    <w:rsid w:val="000C79C6"/>
    <w:rsid w:val="000C7DA1"/>
    <w:rsid w:val="000D07E2"/>
    <w:rsid w:val="000D2092"/>
    <w:rsid w:val="000D2C9B"/>
    <w:rsid w:val="000D4734"/>
    <w:rsid w:val="000D5009"/>
    <w:rsid w:val="000D681C"/>
    <w:rsid w:val="000E2541"/>
    <w:rsid w:val="000E2C70"/>
    <w:rsid w:val="000E3024"/>
    <w:rsid w:val="000E355A"/>
    <w:rsid w:val="000E36C5"/>
    <w:rsid w:val="000E3798"/>
    <w:rsid w:val="000E3E7D"/>
    <w:rsid w:val="000E4099"/>
    <w:rsid w:val="000E4C83"/>
    <w:rsid w:val="000E75C1"/>
    <w:rsid w:val="000F2100"/>
    <w:rsid w:val="000F3B34"/>
    <w:rsid w:val="000F524E"/>
    <w:rsid w:val="000F6145"/>
    <w:rsid w:val="000F6B15"/>
    <w:rsid w:val="000F6D6B"/>
    <w:rsid w:val="000F7057"/>
    <w:rsid w:val="000F70C0"/>
    <w:rsid w:val="001006D7"/>
    <w:rsid w:val="001011B2"/>
    <w:rsid w:val="001022EF"/>
    <w:rsid w:val="00103AFD"/>
    <w:rsid w:val="00104796"/>
    <w:rsid w:val="0010572D"/>
    <w:rsid w:val="00110763"/>
    <w:rsid w:val="00111D51"/>
    <w:rsid w:val="001125D0"/>
    <w:rsid w:val="00113496"/>
    <w:rsid w:val="001168F1"/>
    <w:rsid w:val="00116CDE"/>
    <w:rsid w:val="00120B75"/>
    <w:rsid w:val="001216D7"/>
    <w:rsid w:val="00122576"/>
    <w:rsid w:val="00126504"/>
    <w:rsid w:val="00126B09"/>
    <w:rsid w:val="00131BA2"/>
    <w:rsid w:val="00131DD3"/>
    <w:rsid w:val="00133170"/>
    <w:rsid w:val="00135867"/>
    <w:rsid w:val="00136501"/>
    <w:rsid w:val="001366AC"/>
    <w:rsid w:val="001406A4"/>
    <w:rsid w:val="00140DD2"/>
    <w:rsid w:val="001421D7"/>
    <w:rsid w:val="0014399D"/>
    <w:rsid w:val="00143C87"/>
    <w:rsid w:val="00143DE2"/>
    <w:rsid w:val="00144088"/>
    <w:rsid w:val="001457D6"/>
    <w:rsid w:val="00147AA5"/>
    <w:rsid w:val="00151820"/>
    <w:rsid w:val="0015260A"/>
    <w:rsid w:val="00152714"/>
    <w:rsid w:val="00155C83"/>
    <w:rsid w:val="001566F7"/>
    <w:rsid w:val="00156CFA"/>
    <w:rsid w:val="0016020E"/>
    <w:rsid w:val="00161945"/>
    <w:rsid w:val="00163A33"/>
    <w:rsid w:val="001642C6"/>
    <w:rsid w:val="001644C5"/>
    <w:rsid w:val="00164569"/>
    <w:rsid w:val="00164D5F"/>
    <w:rsid w:val="00165692"/>
    <w:rsid w:val="0016587B"/>
    <w:rsid w:val="0016757F"/>
    <w:rsid w:val="00167677"/>
    <w:rsid w:val="00167C63"/>
    <w:rsid w:val="00170495"/>
    <w:rsid w:val="00174BBD"/>
    <w:rsid w:val="00176020"/>
    <w:rsid w:val="001770AD"/>
    <w:rsid w:val="001776AA"/>
    <w:rsid w:val="00182074"/>
    <w:rsid w:val="00185674"/>
    <w:rsid w:val="00185A2C"/>
    <w:rsid w:val="001866AB"/>
    <w:rsid w:val="0019319B"/>
    <w:rsid w:val="00193CF4"/>
    <w:rsid w:val="00194A2A"/>
    <w:rsid w:val="00195D10"/>
    <w:rsid w:val="00196886"/>
    <w:rsid w:val="001A03B9"/>
    <w:rsid w:val="001A1CEA"/>
    <w:rsid w:val="001A2C1A"/>
    <w:rsid w:val="001A689D"/>
    <w:rsid w:val="001A6A1A"/>
    <w:rsid w:val="001A6FD1"/>
    <w:rsid w:val="001A7C99"/>
    <w:rsid w:val="001B2318"/>
    <w:rsid w:val="001B25C1"/>
    <w:rsid w:val="001B26FA"/>
    <w:rsid w:val="001B42E6"/>
    <w:rsid w:val="001B5EC1"/>
    <w:rsid w:val="001C3276"/>
    <w:rsid w:val="001C667F"/>
    <w:rsid w:val="001C6B57"/>
    <w:rsid w:val="001C7A1D"/>
    <w:rsid w:val="001D1304"/>
    <w:rsid w:val="001D38E0"/>
    <w:rsid w:val="001D4F1E"/>
    <w:rsid w:val="001D62B6"/>
    <w:rsid w:val="001D7467"/>
    <w:rsid w:val="001D7B73"/>
    <w:rsid w:val="001E015C"/>
    <w:rsid w:val="001E0561"/>
    <w:rsid w:val="001E3909"/>
    <w:rsid w:val="001E430B"/>
    <w:rsid w:val="001E49C4"/>
    <w:rsid w:val="001E589C"/>
    <w:rsid w:val="001E6946"/>
    <w:rsid w:val="001E6F01"/>
    <w:rsid w:val="001F163E"/>
    <w:rsid w:val="001F2166"/>
    <w:rsid w:val="001F4B09"/>
    <w:rsid w:val="001F6333"/>
    <w:rsid w:val="001F7390"/>
    <w:rsid w:val="00201ADB"/>
    <w:rsid w:val="00201E41"/>
    <w:rsid w:val="002026D9"/>
    <w:rsid w:val="00203284"/>
    <w:rsid w:val="00203707"/>
    <w:rsid w:val="0020500B"/>
    <w:rsid w:val="0020538E"/>
    <w:rsid w:val="002070DD"/>
    <w:rsid w:val="0020723C"/>
    <w:rsid w:val="00210D27"/>
    <w:rsid w:val="00211D96"/>
    <w:rsid w:val="00212DFC"/>
    <w:rsid w:val="00213061"/>
    <w:rsid w:val="00213B8C"/>
    <w:rsid w:val="00217F78"/>
    <w:rsid w:val="00222450"/>
    <w:rsid w:val="00222A0A"/>
    <w:rsid w:val="00222CB4"/>
    <w:rsid w:val="002236E0"/>
    <w:rsid w:val="00223C78"/>
    <w:rsid w:val="00224251"/>
    <w:rsid w:val="0022576B"/>
    <w:rsid w:val="00227814"/>
    <w:rsid w:val="002302A0"/>
    <w:rsid w:val="002316D9"/>
    <w:rsid w:val="00241CAF"/>
    <w:rsid w:val="00242224"/>
    <w:rsid w:val="002466ED"/>
    <w:rsid w:val="002511F3"/>
    <w:rsid w:val="002544E9"/>
    <w:rsid w:val="00255DC6"/>
    <w:rsid w:val="00256CCC"/>
    <w:rsid w:val="00260428"/>
    <w:rsid w:val="002604AD"/>
    <w:rsid w:val="002645B2"/>
    <w:rsid w:val="002646A6"/>
    <w:rsid w:val="00267913"/>
    <w:rsid w:val="00270082"/>
    <w:rsid w:val="0027084F"/>
    <w:rsid w:val="002717FC"/>
    <w:rsid w:val="00274A3E"/>
    <w:rsid w:val="00276EA3"/>
    <w:rsid w:val="002774A5"/>
    <w:rsid w:val="00277517"/>
    <w:rsid w:val="00282238"/>
    <w:rsid w:val="002841B7"/>
    <w:rsid w:val="00284328"/>
    <w:rsid w:val="002851BB"/>
    <w:rsid w:val="002851DB"/>
    <w:rsid w:val="002868BF"/>
    <w:rsid w:val="00287C65"/>
    <w:rsid w:val="00292DBF"/>
    <w:rsid w:val="0029539A"/>
    <w:rsid w:val="002957DA"/>
    <w:rsid w:val="0029603C"/>
    <w:rsid w:val="00297AB1"/>
    <w:rsid w:val="002A119A"/>
    <w:rsid w:val="002A1710"/>
    <w:rsid w:val="002A1923"/>
    <w:rsid w:val="002A5B49"/>
    <w:rsid w:val="002A66A5"/>
    <w:rsid w:val="002B0426"/>
    <w:rsid w:val="002B1E83"/>
    <w:rsid w:val="002B200E"/>
    <w:rsid w:val="002B55C7"/>
    <w:rsid w:val="002B67BB"/>
    <w:rsid w:val="002B6E6D"/>
    <w:rsid w:val="002B7534"/>
    <w:rsid w:val="002C463B"/>
    <w:rsid w:val="002C6F9D"/>
    <w:rsid w:val="002C77C8"/>
    <w:rsid w:val="002C7BF2"/>
    <w:rsid w:val="002D008D"/>
    <w:rsid w:val="002D01CA"/>
    <w:rsid w:val="002D05BD"/>
    <w:rsid w:val="002D0A54"/>
    <w:rsid w:val="002D0AEA"/>
    <w:rsid w:val="002D28F1"/>
    <w:rsid w:val="002D3E85"/>
    <w:rsid w:val="002D515F"/>
    <w:rsid w:val="002D72C5"/>
    <w:rsid w:val="002E4B3B"/>
    <w:rsid w:val="002E5072"/>
    <w:rsid w:val="002E516F"/>
    <w:rsid w:val="002E6657"/>
    <w:rsid w:val="002E7043"/>
    <w:rsid w:val="002E79F1"/>
    <w:rsid w:val="002F06B3"/>
    <w:rsid w:val="002F1F8F"/>
    <w:rsid w:val="002F2375"/>
    <w:rsid w:val="002F4888"/>
    <w:rsid w:val="002F5137"/>
    <w:rsid w:val="002F5C98"/>
    <w:rsid w:val="002F60BA"/>
    <w:rsid w:val="002F77CC"/>
    <w:rsid w:val="00301ACB"/>
    <w:rsid w:val="0030339E"/>
    <w:rsid w:val="00303A03"/>
    <w:rsid w:val="003046CB"/>
    <w:rsid w:val="00307450"/>
    <w:rsid w:val="00307F85"/>
    <w:rsid w:val="0031086E"/>
    <w:rsid w:val="00311F53"/>
    <w:rsid w:val="00312BA3"/>
    <w:rsid w:val="00315A85"/>
    <w:rsid w:val="0031730C"/>
    <w:rsid w:val="0032228A"/>
    <w:rsid w:val="00322843"/>
    <w:rsid w:val="00323DD1"/>
    <w:rsid w:val="00324B81"/>
    <w:rsid w:val="003265D8"/>
    <w:rsid w:val="00331AF4"/>
    <w:rsid w:val="00331E67"/>
    <w:rsid w:val="00332924"/>
    <w:rsid w:val="003343FF"/>
    <w:rsid w:val="00335650"/>
    <w:rsid w:val="0034164F"/>
    <w:rsid w:val="00341DE5"/>
    <w:rsid w:val="00341FD7"/>
    <w:rsid w:val="003440A0"/>
    <w:rsid w:val="00344EEE"/>
    <w:rsid w:val="00344F06"/>
    <w:rsid w:val="0034546D"/>
    <w:rsid w:val="003519D5"/>
    <w:rsid w:val="003534D5"/>
    <w:rsid w:val="00354CB1"/>
    <w:rsid w:val="00355365"/>
    <w:rsid w:val="00355DEB"/>
    <w:rsid w:val="00356CDF"/>
    <w:rsid w:val="00361299"/>
    <w:rsid w:val="00366D4F"/>
    <w:rsid w:val="003671EF"/>
    <w:rsid w:val="00370D1F"/>
    <w:rsid w:val="0037269C"/>
    <w:rsid w:val="003734E6"/>
    <w:rsid w:val="00374973"/>
    <w:rsid w:val="00374AD8"/>
    <w:rsid w:val="0037536A"/>
    <w:rsid w:val="00376C58"/>
    <w:rsid w:val="00377DBE"/>
    <w:rsid w:val="00382884"/>
    <w:rsid w:val="0038392B"/>
    <w:rsid w:val="00383CC1"/>
    <w:rsid w:val="00385323"/>
    <w:rsid w:val="00385E20"/>
    <w:rsid w:val="00391292"/>
    <w:rsid w:val="00392434"/>
    <w:rsid w:val="00394040"/>
    <w:rsid w:val="003954E9"/>
    <w:rsid w:val="00397369"/>
    <w:rsid w:val="003A0DDB"/>
    <w:rsid w:val="003A3B44"/>
    <w:rsid w:val="003A3FBD"/>
    <w:rsid w:val="003A4F68"/>
    <w:rsid w:val="003A5B9A"/>
    <w:rsid w:val="003B16E6"/>
    <w:rsid w:val="003B1E4C"/>
    <w:rsid w:val="003B2C70"/>
    <w:rsid w:val="003B417E"/>
    <w:rsid w:val="003B4221"/>
    <w:rsid w:val="003B4409"/>
    <w:rsid w:val="003B6698"/>
    <w:rsid w:val="003C213C"/>
    <w:rsid w:val="003C5DC3"/>
    <w:rsid w:val="003C673C"/>
    <w:rsid w:val="003C7108"/>
    <w:rsid w:val="003C7C4A"/>
    <w:rsid w:val="003C7D0B"/>
    <w:rsid w:val="003D2657"/>
    <w:rsid w:val="003D27E0"/>
    <w:rsid w:val="003D451C"/>
    <w:rsid w:val="003D48AD"/>
    <w:rsid w:val="003D590E"/>
    <w:rsid w:val="003D59B8"/>
    <w:rsid w:val="003D5C7A"/>
    <w:rsid w:val="003E026C"/>
    <w:rsid w:val="003E2C09"/>
    <w:rsid w:val="003E3E1F"/>
    <w:rsid w:val="003E7EEB"/>
    <w:rsid w:val="003F1D70"/>
    <w:rsid w:val="003F20F8"/>
    <w:rsid w:val="003F23D2"/>
    <w:rsid w:val="003F4069"/>
    <w:rsid w:val="0040096C"/>
    <w:rsid w:val="00400ABD"/>
    <w:rsid w:val="00401231"/>
    <w:rsid w:val="00402728"/>
    <w:rsid w:val="00404C4D"/>
    <w:rsid w:val="00404DDF"/>
    <w:rsid w:val="0040630D"/>
    <w:rsid w:val="004109E1"/>
    <w:rsid w:val="00411F94"/>
    <w:rsid w:val="004134C5"/>
    <w:rsid w:val="004135A2"/>
    <w:rsid w:val="004139BE"/>
    <w:rsid w:val="004146FF"/>
    <w:rsid w:val="00415F81"/>
    <w:rsid w:val="0041613E"/>
    <w:rsid w:val="0041639D"/>
    <w:rsid w:val="004205DD"/>
    <w:rsid w:val="00422C0D"/>
    <w:rsid w:val="0042758D"/>
    <w:rsid w:val="004303C7"/>
    <w:rsid w:val="00430599"/>
    <w:rsid w:val="00430E1C"/>
    <w:rsid w:val="00431434"/>
    <w:rsid w:val="004315CA"/>
    <w:rsid w:val="004318D3"/>
    <w:rsid w:val="00431F7F"/>
    <w:rsid w:val="004326DE"/>
    <w:rsid w:val="00433195"/>
    <w:rsid w:val="00433CE1"/>
    <w:rsid w:val="004345E9"/>
    <w:rsid w:val="00435574"/>
    <w:rsid w:val="0043586E"/>
    <w:rsid w:val="00435EA3"/>
    <w:rsid w:val="00435FD1"/>
    <w:rsid w:val="00435FEB"/>
    <w:rsid w:val="0044104A"/>
    <w:rsid w:val="00442415"/>
    <w:rsid w:val="00442E4D"/>
    <w:rsid w:val="0044333D"/>
    <w:rsid w:val="0044408B"/>
    <w:rsid w:val="004442FF"/>
    <w:rsid w:val="00444641"/>
    <w:rsid w:val="0044792B"/>
    <w:rsid w:val="0045087C"/>
    <w:rsid w:val="00451002"/>
    <w:rsid w:val="00451F0F"/>
    <w:rsid w:val="00452939"/>
    <w:rsid w:val="00453012"/>
    <w:rsid w:val="004549DE"/>
    <w:rsid w:val="004569CC"/>
    <w:rsid w:val="004634DC"/>
    <w:rsid w:val="0046368D"/>
    <w:rsid w:val="00463F0B"/>
    <w:rsid w:val="00464864"/>
    <w:rsid w:val="00471370"/>
    <w:rsid w:val="00471476"/>
    <w:rsid w:val="00472261"/>
    <w:rsid w:val="00473CEE"/>
    <w:rsid w:val="00474500"/>
    <w:rsid w:val="00474E55"/>
    <w:rsid w:val="00476E13"/>
    <w:rsid w:val="00477D69"/>
    <w:rsid w:val="00480F6B"/>
    <w:rsid w:val="00481ECB"/>
    <w:rsid w:val="0048234B"/>
    <w:rsid w:val="004830AD"/>
    <w:rsid w:val="00484C2A"/>
    <w:rsid w:val="00484D58"/>
    <w:rsid w:val="00485F31"/>
    <w:rsid w:val="00487939"/>
    <w:rsid w:val="00490094"/>
    <w:rsid w:val="004906A3"/>
    <w:rsid w:val="004910FE"/>
    <w:rsid w:val="00491AFE"/>
    <w:rsid w:val="00493E14"/>
    <w:rsid w:val="00493E71"/>
    <w:rsid w:val="004A081F"/>
    <w:rsid w:val="004A0C6A"/>
    <w:rsid w:val="004A2F8E"/>
    <w:rsid w:val="004A3C85"/>
    <w:rsid w:val="004A76A6"/>
    <w:rsid w:val="004B5626"/>
    <w:rsid w:val="004B67AE"/>
    <w:rsid w:val="004B6ED9"/>
    <w:rsid w:val="004B7DD4"/>
    <w:rsid w:val="004C2328"/>
    <w:rsid w:val="004C5720"/>
    <w:rsid w:val="004D2799"/>
    <w:rsid w:val="004E4758"/>
    <w:rsid w:val="004E4774"/>
    <w:rsid w:val="004E4D25"/>
    <w:rsid w:val="004E5FEE"/>
    <w:rsid w:val="004E6B04"/>
    <w:rsid w:val="004F0068"/>
    <w:rsid w:val="004F04FA"/>
    <w:rsid w:val="004F0A90"/>
    <w:rsid w:val="004F0AA2"/>
    <w:rsid w:val="004F1003"/>
    <w:rsid w:val="004F2E5C"/>
    <w:rsid w:val="004F3A47"/>
    <w:rsid w:val="004F45D0"/>
    <w:rsid w:val="004F59CA"/>
    <w:rsid w:val="004F5AAF"/>
    <w:rsid w:val="004F5B0D"/>
    <w:rsid w:val="004F6347"/>
    <w:rsid w:val="004F662F"/>
    <w:rsid w:val="0050281E"/>
    <w:rsid w:val="005054B6"/>
    <w:rsid w:val="00505557"/>
    <w:rsid w:val="00505AB7"/>
    <w:rsid w:val="00505ADE"/>
    <w:rsid w:val="005068C1"/>
    <w:rsid w:val="00507CFE"/>
    <w:rsid w:val="005105CC"/>
    <w:rsid w:val="00512508"/>
    <w:rsid w:val="00514398"/>
    <w:rsid w:val="00514BCC"/>
    <w:rsid w:val="0051604D"/>
    <w:rsid w:val="0051635C"/>
    <w:rsid w:val="0051659B"/>
    <w:rsid w:val="00516A59"/>
    <w:rsid w:val="00516B26"/>
    <w:rsid w:val="005172CE"/>
    <w:rsid w:val="005202EF"/>
    <w:rsid w:val="00521537"/>
    <w:rsid w:val="00522A07"/>
    <w:rsid w:val="00522FDB"/>
    <w:rsid w:val="005238A9"/>
    <w:rsid w:val="005272ED"/>
    <w:rsid w:val="0053111D"/>
    <w:rsid w:val="005318B5"/>
    <w:rsid w:val="005329C5"/>
    <w:rsid w:val="00532B97"/>
    <w:rsid w:val="005346E7"/>
    <w:rsid w:val="00534E05"/>
    <w:rsid w:val="00540065"/>
    <w:rsid w:val="0054079C"/>
    <w:rsid w:val="005411EA"/>
    <w:rsid w:val="005470F7"/>
    <w:rsid w:val="005477A0"/>
    <w:rsid w:val="00547836"/>
    <w:rsid w:val="00550AC4"/>
    <w:rsid w:val="00551A29"/>
    <w:rsid w:val="00552560"/>
    <w:rsid w:val="005538C1"/>
    <w:rsid w:val="00553B0E"/>
    <w:rsid w:val="00553EED"/>
    <w:rsid w:val="00554A0D"/>
    <w:rsid w:val="00555439"/>
    <w:rsid w:val="00556F23"/>
    <w:rsid w:val="0056016D"/>
    <w:rsid w:val="00560CE2"/>
    <w:rsid w:val="0056708D"/>
    <w:rsid w:val="0056745E"/>
    <w:rsid w:val="00567B5F"/>
    <w:rsid w:val="00571CD2"/>
    <w:rsid w:val="00572361"/>
    <w:rsid w:val="00573FA0"/>
    <w:rsid w:val="00575FB3"/>
    <w:rsid w:val="0058248E"/>
    <w:rsid w:val="00583C67"/>
    <w:rsid w:val="00586914"/>
    <w:rsid w:val="00586B99"/>
    <w:rsid w:val="00592626"/>
    <w:rsid w:val="00595211"/>
    <w:rsid w:val="00595E18"/>
    <w:rsid w:val="005A02E2"/>
    <w:rsid w:val="005A0AF7"/>
    <w:rsid w:val="005A1978"/>
    <w:rsid w:val="005A3AF7"/>
    <w:rsid w:val="005A4DDA"/>
    <w:rsid w:val="005A5D8C"/>
    <w:rsid w:val="005A687F"/>
    <w:rsid w:val="005A787F"/>
    <w:rsid w:val="005A7DF1"/>
    <w:rsid w:val="005B0741"/>
    <w:rsid w:val="005B0788"/>
    <w:rsid w:val="005B2BB8"/>
    <w:rsid w:val="005B30E9"/>
    <w:rsid w:val="005B35B0"/>
    <w:rsid w:val="005B7C8F"/>
    <w:rsid w:val="005C0797"/>
    <w:rsid w:val="005C0BCF"/>
    <w:rsid w:val="005C0D80"/>
    <w:rsid w:val="005C228B"/>
    <w:rsid w:val="005C2558"/>
    <w:rsid w:val="005C4854"/>
    <w:rsid w:val="005C66DD"/>
    <w:rsid w:val="005D1C6D"/>
    <w:rsid w:val="005D1EFE"/>
    <w:rsid w:val="005D3E9A"/>
    <w:rsid w:val="005D4860"/>
    <w:rsid w:val="005D4A47"/>
    <w:rsid w:val="005D5E8A"/>
    <w:rsid w:val="005D5F7A"/>
    <w:rsid w:val="005D7455"/>
    <w:rsid w:val="005D7F8E"/>
    <w:rsid w:val="005E010F"/>
    <w:rsid w:val="005E0E25"/>
    <w:rsid w:val="005E1B27"/>
    <w:rsid w:val="005E399C"/>
    <w:rsid w:val="005E495C"/>
    <w:rsid w:val="005E4DC5"/>
    <w:rsid w:val="005E4F56"/>
    <w:rsid w:val="005E695B"/>
    <w:rsid w:val="005E6F12"/>
    <w:rsid w:val="005E7583"/>
    <w:rsid w:val="005F053E"/>
    <w:rsid w:val="005F0973"/>
    <w:rsid w:val="005F0DD3"/>
    <w:rsid w:val="005F3945"/>
    <w:rsid w:val="005F4267"/>
    <w:rsid w:val="005F79BD"/>
    <w:rsid w:val="00601EDB"/>
    <w:rsid w:val="00605B72"/>
    <w:rsid w:val="00605DED"/>
    <w:rsid w:val="00607904"/>
    <w:rsid w:val="00613D35"/>
    <w:rsid w:val="00614928"/>
    <w:rsid w:val="00614C81"/>
    <w:rsid w:val="00616213"/>
    <w:rsid w:val="006173F0"/>
    <w:rsid w:val="0061796D"/>
    <w:rsid w:val="00623423"/>
    <w:rsid w:val="0062411B"/>
    <w:rsid w:val="00624B97"/>
    <w:rsid w:val="00625BA8"/>
    <w:rsid w:val="00625D6F"/>
    <w:rsid w:val="00626C74"/>
    <w:rsid w:val="006271A1"/>
    <w:rsid w:val="006279BF"/>
    <w:rsid w:val="0063409D"/>
    <w:rsid w:val="00634D26"/>
    <w:rsid w:val="00636BBD"/>
    <w:rsid w:val="00642501"/>
    <w:rsid w:val="00643125"/>
    <w:rsid w:val="0064718F"/>
    <w:rsid w:val="006471B8"/>
    <w:rsid w:val="00650472"/>
    <w:rsid w:val="00650E94"/>
    <w:rsid w:val="006514AB"/>
    <w:rsid w:val="00651D7D"/>
    <w:rsid w:val="00653EF5"/>
    <w:rsid w:val="00654622"/>
    <w:rsid w:val="00655803"/>
    <w:rsid w:val="00655B72"/>
    <w:rsid w:val="00656AB7"/>
    <w:rsid w:val="00657CFE"/>
    <w:rsid w:val="00660CEF"/>
    <w:rsid w:val="00662059"/>
    <w:rsid w:val="0066332A"/>
    <w:rsid w:val="00663A1B"/>
    <w:rsid w:val="00663E33"/>
    <w:rsid w:val="00664A52"/>
    <w:rsid w:val="00665F42"/>
    <w:rsid w:val="00667F10"/>
    <w:rsid w:val="006703B2"/>
    <w:rsid w:val="00674BF5"/>
    <w:rsid w:val="0067782B"/>
    <w:rsid w:val="006810F6"/>
    <w:rsid w:val="00683D52"/>
    <w:rsid w:val="00685FA3"/>
    <w:rsid w:val="006873BC"/>
    <w:rsid w:val="0068765E"/>
    <w:rsid w:val="0069169C"/>
    <w:rsid w:val="006928B4"/>
    <w:rsid w:val="00693CA9"/>
    <w:rsid w:val="006940EE"/>
    <w:rsid w:val="00694205"/>
    <w:rsid w:val="00695FCF"/>
    <w:rsid w:val="00696105"/>
    <w:rsid w:val="006A0104"/>
    <w:rsid w:val="006A02CC"/>
    <w:rsid w:val="006A0EFE"/>
    <w:rsid w:val="006A1821"/>
    <w:rsid w:val="006A2AF5"/>
    <w:rsid w:val="006A2C83"/>
    <w:rsid w:val="006A4689"/>
    <w:rsid w:val="006A488E"/>
    <w:rsid w:val="006A551A"/>
    <w:rsid w:val="006B25D4"/>
    <w:rsid w:val="006B3E8E"/>
    <w:rsid w:val="006B7363"/>
    <w:rsid w:val="006B75B2"/>
    <w:rsid w:val="006C26AA"/>
    <w:rsid w:val="006C49CB"/>
    <w:rsid w:val="006D102E"/>
    <w:rsid w:val="006D2194"/>
    <w:rsid w:val="006D23C4"/>
    <w:rsid w:val="006D3707"/>
    <w:rsid w:val="006D413B"/>
    <w:rsid w:val="006D4737"/>
    <w:rsid w:val="006D4BE4"/>
    <w:rsid w:val="006D52BC"/>
    <w:rsid w:val="006D65E9"/>
    <w:rsid w:val="006D7455"/>
    <w:rsid w:val="006E0DC6"/>
    <w:rsid w:val="006E1506"/>
    <w:rsid w:val="006E34E6"/>
    <w:rsid w:val="006E5291"/>
    <w:rsid w:val="006E590D"/>
    <w:rsid w:val="006E5B51"/>
    <w:rsid w:val="006E6CBE"/>
    <w:rsid w:val="006E7045"/>
    <w:rsid w:val="006F05F3"/>
    <w:rsid w:val="006F119F"/>
    <w:rsid w:val="006F1461"/>
    <w:rsid w:val="006F60F9"/>
    <w:rsid w:val="006F7C0B"/>
    <w:rsid w:val="00700A80"/>
    <w:rsid w:val="00700B58"/>
    <w:rsid w:val="00702B6F"/>
    <w:rsid w:val="00703AA0"/>
    <w:rsid w:val="007047E8"/>
    <w:rsid w:val="00710EB2"/>
    <w:rsid w:val="0071100A"/>
    <w:rsid w:val="007119F6"/>
    <w:rsid w:val="00713592"/>
    <w:rsid w:val="00714896"/>
    <w:rsid w:val="00715441"/>
    <w:rsid w:val="00715B08"/>
    <w:rsid w:val="007174E7"/>
    <w:rsid w:val="00717EA1"/>
    <w:rsid w:val="007209ED"/>
    <w:rsid w:val="0072197F"/>
    <w:rsid w:val="00731199"/>
    <w:rsid w:val="007349FB"/>
    <w:rsid w:val="00734FBD"/>
    <w:rsid w:val="007357C3"/>
    <w:rsid w:val="00735E78"/>
    <w:rsid w:val="00736394"/>
    <w:rsid w:val="00737114"/>
    <w:rsid w:val="00737118"/>
    <w:rsid w:val="007371DC"/>
    <w:rsid w:val="007372D8"/>
    <w:rsid w:val="00737654"/>
    <w:rsid w:val="00740CF5"/>
    <w:rsid w:val="0074108B"/>
    <w:rsid w:val="00742C79"/>
    <w:rsid w:val="0074402D"/>
    <w:rsid w:val="0074454F"/>
    <w:rsid w:val="00751673"/>
    <w:rsid w:val="00752E8D"/>
    <w:rsid w:val="00753422"/>
    <w:rsid w:val="0075497D"/>
    <w:rsid w:val="00754A5A"/>
    <w:rsid w:val="00754F38"/>
    <w:rsid w:val="007556D1"/>
    <w:rsid w:val="00755B1F"/>
    <w:rsid w:val="007566D4"/>
    <w:rsid w:val="00757E1A"/>
    <w:rsid w:val="007603D2"/>
    <w:rsid w:val="007609AA"/>
    <w:rsid w:val="007619CF"/>
    <w:rsid w:val="00761E0E"/>
    <w:rsid w:val="007632B6"/>
    <w:rsid w:val="00765274"/>
    <w:rsid w:val="00767910"/>
    <w:rsid w:val="0077190C"/>
    <w:rsid w:val="0077221B"/>
    <w:rsid w:val="00772F4B"/>
    <w:rsid w:val="00772F5F"/>
    <w:rsid w:val="007735F1"/>
    <w:rsid w:val="00774027"/>
    <w:rsid w:val="007744B9"/>
    <w:rsid w:val="00774AB1"/>
    <w:rsid w:val="00774B9B"/>
    <w:rsid w:val="0077530A"/>
    <w:rsid w:val="0077632A"/>
    <w:rsid w:val="007778BC"/>
    <w:rsid w:val="00777F2F"/>
    <w:rsid w:val="00781073"/>
    <w:rsid w:val="00781108"/>
    <w:rsid w:val="007820F6"/>
    <w:rsid w:val="00782257"/>
    <w:rsid w:val="0078236D"/>
    <w:rsid w:val="007827C4"/>
    <w:rsid w:val="00782AD9"/>
    <w:rsid w:val="00783EF1"/>
    <w:rsid w:val="00784838"/>
    <w:rsid w:val="007852FE"/>
    <w:rsid w:val="00785514"/>
    <w:rsid w:val="00787075"/>
    <w:rsid w:val="0078762C"/>
    <w:rsid w:val="007908D1"/>
    <w:rsid w:val="00790DF4"/>
    <w:rsid w:val="00790F19"/>
    <w:rsid w:val="0079394D"/>
    <w:rsid w:val="0079432B"/>
    <w:rsid w:val="00797596"/>
    <w:rsid w:val="007A1509"/>
    <w:rsid w:val="007A1EC3"/>
    <w:rsid w:val="007A64EE"/>
    <w:rsid w:val="007A77F9"/>
    <w:rsid w:val="007B15F2"/>
    <w:rsid w:val="007C030B"/>
    <w:rsid w:val="007C24E5"/>
    <w:rsid w:val="007C2820"/>
    <w:rsid w:val="007C3872"/>
    <w:rsid w:val="007C4478"/>
    <w:rsid w:val="007C455E"/>
    <w:rsid w:val="007C4661"/>
    <w:rsid w:val="007C4A9B"/>
    <w:rsid w:val="007C52B8"/>
    <w:rsid w:val="007C7500"/>
    <w:rsid w:val="007D56B3"/>
    <w:rsid w:val="007D5A1C"/>
    <w:rsid w:val="007D733F"/>
    <w:rsid w:val="007E0A8B"/>
    <w:rsid w:val="007E0AAF"/>
    <w:rsid w:val="007E390A"/>
    <w:rsid w:val="007E3C0C"/>
    <w:rsid w:val="007E4B30"/>
    <w:rsid w:val="007E5193"/>
    <w:rsid w:val="007E69D9"/>
    <w:rsid w:val="007E6F9C"/>
    <w:rsid w:val="007F0D7B"/>
    <w:rsid w:val="007F1B51"/>
    <w:rsid w:val="007F204F"/>
    <w:rsid w:val="007F2AC3"/>
    <w:rsid w:val="007F2F34"/>
    <w:rsid w:val="007F3D9A"/>
    <w:rsid w:val="007F4CC5"/>
    <w:rsid w:val="007F708F"/>
    <w:rsid w:val="007F70B5"/>
    <w:rsid w:val="007F797C"/>
    <w:rsid w:val="00800DFC"/>
    <w:rsid w:val="00802B0E"/>
    <w:rsid w:val="008031C0"/>
    <w:rsid w:val="0080439C"/>
    <w:rsid w:val="0081337E"/>
    <w:rsid w:val="0081393C"/>
    <w:rsid w:val="00814006"/>
    <w:rsid w:val="008142A4"/>
    <w:rsid w:val="008148E6"/>
    <w:rsid w:val="00814E7C"/>
    <w:rsid w:val="00815B03"/>
    <w:rsid w:val="008161B1"/>
    <w:rsid w:val="008163ED"/>
    <w:rsid w:val="008178D7"/>
    <w:rsid w:val="008201B8"/>
    <w:rsid w:val="0082172A"/>
    <w:rsid w:val="008219C9"/>
    <w:rsid w:val="008240B7"/>
    <w:rsid w:val="00824738"/>
    <w:rsid w:val="00824987"/>
    <w:rsid w:val="0082538D"/>
    <w:rsid w:val="00826071"/>
    <w:rsid w:val="008274B5"/>
    <w:rsid w:val="008311F9"/>
    <w:rsid w:val="0083213B"/>
    <w:rsid w:val="0083280D"/>
    <w:rsid w:val="0083332B"/>
    <w:rsid w:val="00835B13"/>
    <w:rsid w:val="00835E28"/>
    <w:rsid w:val="00836709"/>
    <w:rsid w:val="00840236"/>
    <w:rsid w:val="008421BC"/>
    <w:rsid w:val="00843F5F"/>
    <w:rsid w:val="0084567D"/>
    <w:rsid w:val="008476E7"/>
    <w:rsid w:val="00850C34"/>
    <w:rsid w:val="008518B6"/>
    <w:rsid w:val="0085534B"/>
    <w:rsid w:val="008621FB"/>
    <w:rsid w:val="00862871"/>
    <w:rsid w:val="00863AD7"/>
    <w:rsid w:val="008653BF"/>
    <w:rsid w:val="00866E4D"/>
    <w:rsid w:val="00867CC3"/>
    <w:rsid w:val="0087066B"/>
    <w:rsid w:val="00872351"/>
    <w:rsid w:val="00876846"/>
    <w:rsid w:val="008776C6"/>
    <w:rsid w:val="0088170C"/>
    <w:rsid w:val="008833F4"/>
    <w:rsid w:val="00883997"/>
    <w:rsid w:val="00884330"/>
    <w:rsid w:val="008855CA"/>
    <w:rsid w:val="00885B5B"/>
    <w:rsid w:val="00886BB3"/>
    <w:rsid w:val="00887895"/>
    <w:rsid w:val="00887F4B"/>
    <w:rsid w:val="008900E8"/>
    <w:rsid w:val="00890155"/>
    <w:rsid w:val="0089182D"/>
    <w:rsid w:val="008935F8"/>
    <w:rsid w:val="00893E06"/>
    <w:rsid w:val="00894409"/>
    <w:rsid w:val="00896F5D"/>
    <w:rsid w:val="008973D3"/>
    <w:rsid w:val="008A283E"/>
    <w:rsid w:val="008A3537"/>
    <w:rsid w:val="008A53BA"/>
    <w:rsid w:val="008A6557"/>
    <w:rsid w:val="008B1122"/>
    <w:rsid w:val="008B212A"/>
    <w:rsid w:val="008B38E4"/>
    <w:rsid w:val="008B6BB1"/>
    <w:rsid w:val="008B71DB"/>
    <w:rsid w:val="008C025A"/>
    <w:rsid w:val="008C10E4"/>
    <w:rsid w:val="008C20A3"/>
    <w:rsid w:val="008C6E3A"/>
    <w:rsid w:val="008C7543"/>
    <w:rsid w:val="008C7CED"/>
    <w:rsid w:val="008D2ABD"/>
    <w:rsid w:val="008D3E40"/>
    <w:rsid w:val="008D4FB1"/>
    <w:rsid w:val="008D73D1"/>
    <w:rsid w:val="008D7F6B"/>
    <w:rsid w:val="008E33EE"/>
    <w:rsid w:val="008E42CC"/>
    <w:rsid w:val="008E4680"/>
    <w:rsid w:val="008E4954"/>
    <w:rsid w:val="008E6CA7"/>
    <w:rsid w:val="008E7A33"/>
    <w:rsid w:val="008F054A"/>
    <w:rsid w:val="008F0EC2"/>
    <w:rsid w:val="008F1137"/>
    <w:rsid w:val="008F3163"/>
    <w:rsid w:val="008F40B4"/>
    <w:rsid w:val="008F45A8"/>
    <w:rsid w:val="008F45BD"/>
    <w:rsid w:val="008F6C65"/>
    <w:rsid w:val="008F6F01"/>
    <w:rsid w:val="00901228"/>
    <w:rsid w:val="00902CA1"/>
    <w:rsid w:val="009032B3"/>
    <w:rsid w:val="00904AEA"/>
    <w:rsid w:val="00904FD9"/>
    <w:rsid w:val="00905082"/>
    <w:rsid w:val="009051BA"/>
    <w:rsid w:val="00906139"/>
    <w:rsid w:val="00906BAF"/>
    <w:rsid w:val="0090779B"/>
    <w:rsid w:val="00910853"/>
    <w:rsid w:val="00911E58"/>
    <w:rsid w:val="0091235B"/>
    <w:rsid w:val="00912AF4"/>
    <w:rsid w:val="0091329B"/>
    <w:rsid w:val="00916D71"/>
    <w:rsid w:val="009173E5"/>
    <w:rsid w:val="00917861"/>
    <w:rsid w:val="00920016"/>
    <w:rsid w:val="00920B78"/>
    <w:rsid w:val="009222C7"/>
    <w:rsid w:val="00922C58"/>
    <w:rsid w:val="00922DB2"/>
    <w:rsid w:val="009255FA"/>
    <w:rsid w:val="00930BAE"/>
    <w:rsid w:val="009333E8"/>
    <w:rsid w:val="00933687"/>
    <w:rsid w:val="009341A7"/>
    <w:rsid w:val="00935788"/>
    <w:rsid w:val="009361B5"/>
    <w:rsid w:val="00941944"/>
    <w:rsid w:val="00942986"/>
    <w:rsid w:val="00943EDB"/>
    <w:rsid w:val="00944449"/>
    <w:rsid w:val="009457B0"/>
    <w:rsid w:val="0094651F"/>
    <w:rsid w:val="00947287"/>
    <w:rsid w:val="00950F4D"/>
    <w:rsid w:val="00952989"/>
    <w:rsid w:val="00952AF8"/>
    <w:rsid w:val="00953247"/>
    <w:rsid w:val="00953580"/>
    <w:rsid w:val="00956787"/>
    <w:rsid w:val="00960CBB"/>
    <w:rsid w:val="00960F47"/>
    <w:rsid w:val="00960F9D"/>
    <w:rsid w:val="0096278A"/>
    <w:rsid w:val="00964F83"/>
    <w:rsid w:val="00965916"/>
    <w:rsid w:val="00965BE2"/>
    <w:rsid w:val="00966391"/>
    <w:rsid w:val="0096657D"/>
    <w:rsid w:val="009711EA"/>
    <w:rsid w:val="00971C93"/>
    <w:rsid w:val="00972384"/>
    <w:rsid w:val="00974063"/>
    <w:rsid w:val="00975ED1"/>
    <w:rsid w:val="0097631C"/>
    <w:rsid w:val="0097782E"/>
    <w:rsid w:val="00977A93"/>
    <w:rsid w:val="00981BE4"/>
    <w:rsid w:val="0098267A"/>
    <w:rsid w:val="00984C15"/>
    <w:rsid w:val="00984CF0"/>
    <w:rsid w:val="00985223"/>
    <w:rsid w:val="009857AC"/>
    <w:rsid w:val="00986DB5"/>
    <w:rsid w:val="0098721E"/>
    <w:rsid w:val="00987CEB"/>
    <w:rsid w:val="0099097A"/>
    <w:rsid w:val="00990C13"/>
    <w:rsid w:val="00991987"/>
    <w:rsid w:val="009921E2"/>
    <w:rsid w:val="00992286"/>
    <w:rsid w:val="00992832"/>
    <w:rsid w:val="00992ACC"/>
    <w:rsid w:val="00992ADE"/>
    <w:rsid w:val="009937F3"/>
    <w:rsid w:val="00993B12"/>
    <w:rsid w:val="009946FF"/>
    <w:rsid w:val="009964E2"/>
    <w:rsid w:val="0099728B"/>
    <w:rsid w:val="009A016A"/>
    <w:rsid w:val="009A12BB"/>
    <w:rsid w:val="009A28E7"/>
    <w:rsid w:val="009A2AA4"/>
    <w:rsid w:val="009A49F8"/>
    <w:rsid w:val="009A5465"/>
    <w:rsid w:val="009A5604"/>
    <w:rsid w:val="009A6177"/>
    <w:rsid w:val="009A7739"/>
    <w:rsid w:val="009B003C"/>
    <w:rsid w:val="009B0D5B"/>
    <w:rsid w:val="009B1275"/>
    <w:rsid w:val="009B24B5"/>
    <w:rsid w:val="009B684C"/>
    <w:rsid w:val="009B77C5"/>
    <w:rsid w:val="009B7E23"/>
    <w:rsid w:val="009C0A46"/>
    <w:rsid w:val="009C234D"/>
    <w:rsid w:val="009C27E7"/>
    <w:rsid w:val="009C3CD5"/>
    <w:rsid w:val="009C52A6"/>
    <w:rsid w:val="009C633C"/>
    <w:rsid w:val="009D001D"/>
    <w:rsid w:val="009D1B41"/>
    <w:rsid w:val="009D296B"/>
    <w:rsid w:val="009D35FC"/>
    <w:rsid w:val="009D7DB2"/>
    <w:rsid w:val="009D7FD7"/>
    <w:rsid w:val="009E0A0C"/>
    <w:rsid w:val="009E1146"/>
    <w:rsid w:val="009E121C"/>
    <w:rsid w:val="009E1F1E"/>
    <w:rsid w:val="009E2652"/>
    <w:rsid w:val="009E2887"/>
    <w:rsid w:val="009E41DB"/>
    <w:rsid w:val="009E5436"/>
    <w:rsid w:val="009E5C08"/>
    <w:rsid w:val="009E63FA"/>
    <w:rsid w:val="009E7E91"/>
    <w:rsid w:val="009F0974"/>
    <w:rsid w:val="009F0F7E"/>
    <w:rsid w:val="009F10C0"/>
    <w:rsid w:val="009F2E4C"/>
    <w:rsid w:val="009F30D8"/>
    <w:rsid w:val="009F36E0"/>
    <w:rsid w:val="009F47DE"/>
    <w:rsid w:val="009F4B2F"/>
    <w:rsid w:val="009F4C6B"/>
    <w:rsid w:val="009F5E1F"/>
    <w:rsid w:val="00A0034F"/>
    <w:rsid w:val="00A00978"/>
    <w:rsid w:val="00A00FCC"/>
    <w:rsid w:val="00A011C0"/>
    <w:rsid w:val="00A036F8"/>
    <w:rsid w:val="00A0498F"/>
    <w:rsid w:val="00A052BC"/>
    <w:rsid w:val="00A06188"/>
    <w:rsid w:val="00A1138E"/>
    <w:rsid w:val="00A1144B"/>
    <w:rsid w:val="00A12542"/>
    <w:rsid w:val="00A14561"/>
    <w:rsid w:val="00A16787"/>
    <w:rsid w:val="00A17B1C"/>
    <w:rsid w:val="00A22E18"/>
    <w:rsid w:val="00A24109"/>
    <w:rsid w:val="00A241BC"/>
    <w:rsid w:val="00A24960"/>
    <w:rsid w:val="00A25A47"/>
    <w:rsid w:val="00A262A9"/>
    <w:rsid w:val="00A27767"/>
    <w:rsid w:val="00A315FF"/>
    <w:rsid w:val="00A317F5"/>
    <w:rsid w:val="00A3270A"/>
    <w:rsid w:val="00A35DCE"/>
    <w:rsid w:val="00A36BD2"/>
    <w:rsid w:val="00A37A80"/>
    <w:rsid w:val="00A41F0D"/>
    <w:rsid w:val="00A42434"/>
    <w:rsid w:val="00A431E6"/>
    <w:rsid w:val="00A4546D"/>
    <w:rsid w:val="00A4650A"/>
    <w:rsid w:val="00A47001"/>
    <w:rsid w:val="00A47566"/>
    <w:rsid w:val="00A54B86"/>
    <w:rsid w:val="00A55A0C"/>
    <w:rsid w:val="00A56701"/>
    <w:rsid w:val="00A567D1"/>
    <w:rsid w:val="00A56CBB"/>
    <w:rsid w:val="00A56F49"/>
    <w:rsid w:val="00A5769A"/>
    <w:rsid w:val="00A604E1"/>
    <w:rsid w:val="00A64E5D"/>
    <w:rsid w:val="00A667B0"/>
    <w:rsid w:val="00A668AA"/>
    <w:rsid w:val="00A672AB"/>
    <w:rsid w:val="00A7258A"/>
    <w:rsid w:val="00A7299E"/>
    <w:rsid w:val="00A7444C"/>
    <w:rsid w:val="00A75452"/>
    <w:rsid w:val="00A83106"/>
    <w:rsid w:val="00A847E8"/>
    <w:rsid w:val="00A852B3"/>
    <w:rsid w:val="00A85FBC"/>
    <w:rsid w:val="00A862DC"/>
    <w:rsid w:val="00A904C0"/>
    <w:rsid w:val="00A916E8"/>
    <w:rsid w:val="00A9182D"/>
    <w:rsid w:val="00A91F51"/>
    <w:rsid w:val="00A924B4"/>
    <w:rsid w:val="00A92CF1"/>
    <w:rsid w:val="00A9328D"/>
    <w:rsid w:val="00A96156"/>
    <w:rsid w:val="00A96626"/>
    <w:rsid w:val="00AA04BA"/>
    <w:rsid w:val="00AA153F"/>
    <w:rsid w:val="00AA2AD9"/>
    <w:rsid w:val="00AA3C0F"/>
    <w:rsid w:val="00AA6197"/>
    <w:rsid w:val="00AA73B0"/>
    <w:rsid w:val="00AA79F5"/>
    <w:rsid w:val="00AB0C5E"/>
    <w:rsid w:val="00AB1E4C"/>
    <w:rsid w:val="00AB3656"/>
    <w:rsid w:val="00AB3F4B"/>
    <w:rsid w:val="00AB73D5"/>
    <w:rsid w:val="00AC0001"/>
    <w:rsid w:val="00AC1170"/>
    <w:rsid w:val="00AC1454"/>
    <w:rsid w:val="00AC1803"/>
    <w:rsid w:val="00AC1F43"/>
    <w:rsid w:val="00AC326E"/>
    <w:rsid w:val="00AC3288"/>
    <w:rsid w:val="00AC617C"/>
    <w:rsid w:val="00AC6D94"/>
    <w:rsid w:val="00AC754C"/>
    <w:rsid w:val="00AD3928"/>
    <w:rsid w:val="00AD458B"/>
    <w:rsid w:val="00AD47B3"/>
    <w:rsid w:val="00AD57FF"/>
    <w:rsid w:val="00AD75D7"/>
    <w:rsid w:val="00AE06DE"/>
    <w:rsid w:val="00AE0BBB"/>
    <w:rsid w:val="00AE1ED9"/>
    <w:rsid w:val="00AE35BB"/>
    <w:rsid w:val="00AE3EC0"/>
    <w:rsid w:val="00AE4F8D"/>
    <w:rsid w:val="00AE529F"/>
    <w:rsid w:val="00AE5FC7"/>
    <w:rsid w:val="00AE6253"/>
    <w:rsid w:val="00AE6845"/>
    <w:rsid w:val="00AF01D3"/>
    <w:rsid w:val="00AF2E80"/>
    <w:rsid w:val="00AF2FF1"/>
    <w:rsid w:val="00AF4135"/>
    <w:rsid w:val="00AF4DEF"/>
    <w:rsid w:val="00AF68A6"/>
    <w:rsid w:val="00B01AA8"/>
    <w:rsid w:val="00B02F1C"/>
    <w:rsid w:val="00B06599"/>
    <w:rsid w:val="00B065D6"/>
    <w:rsid w:val="00B11EF3"/>
    <w:rsid w:val="00B12F72"/>
    <w:rsid w:val="00B147B3"/>
    <w:rsid w:val="00B147C9"/>
    <w:rsid w:val="00B176AF"/>
    <w:rsid w:val="00B24EA0"/>
    <w:rsid w:val="00B27B3B"/>
    <w:rsid w:val="00B30EA0"/>
    <w:rsid w:val="00B315E8"/>
    <w:rsid w:val="00B31A46"/>
    <w:rsid w:val="00B3234B"/>
    <w:rsid w:val="00B32912"/>
    <w:rsid w:val="00B33DCF"/>
    <w:rsid w:val="00B34CD5"/>
    <w:rsid w:val="00B352BE"/>
    <w:rsid w:val="00B35D57"/>
    <w:rsid w:val="00B3614A"/>
    <w:rsid w:val="00B368C3"/>
    <w:rsid w:val="00B37B56"/>
    <w:rsid w:val="00B40C75"/>
    <w:rsid w:val="00B40DD9"/>
    <w:rsid w:val="00B40EEF"/>
    <w:rsid w:val="00B4174F"/>
    <w:rsid w:val="00B43768"/>
    <w:rsid w:val="00B44419"/>
    <w:rsid w:val="00B449FC"/>
    <w:rsid w:val="00B4508F"/>
    <w:rsid w:val="00B45C27"/>
    <w:rsid w:val="00B470C8"/>
    <w:rsid w:val="00B5149E"/>
    <w:rsid w:val="00B52823"/>
    <w:rsid w:val="00B55060"/>
    <w:rsid w:val="00B564B3"/>
    <w:rsid w:val="00B56CFD"/>
    <w:rsid w:val="00B571FD"/>
    <w:rsid w:val="00B63388"/>
    <w:rsid w:val="00B633F9"/>
    <w:rsid w:val="00B63556"/>
    <w:rsid w:val="00B63B87"/>
    <w:rsid w:val="00B64623"/>
    <w:rsid w:val="00B66906"/>
    <w:rsid w:val="00B67E38"/>
    <w:rsid w:val="00B70C05"/>
    <w:rsid w:val="00B717EA"/>
    <w:rsid w:val="00B71992"/>
    <w:rsid w:val="00B71AD1"/>
    <w:rsid w:val="00B73763"/>
    <w:rsid w:val="00B73873"/>
    <w:rsid w:val="00B800A4"/>
    <w:rsid w:val="00B80383"/>
    <w:rsid w:val="00B81568"/>
    <w:rsid w:val="00B81F54"/>
    <w:rsid w:val="00B85575"/>
    <w:rsid w:val="00B85AC2"/>
    <w:rsid w:val="00B86F7C"/>
    <w:rsid w:val="00B870BB"/>
    <w:rsid w:val="00B90D47"/>
    <w:rsid w:val="00B910EE"/>
    <w:rsid w:val="00B92BF0"/>
    <w:rsid w:val="00B948D5"/>
    <w:rsid w:val="00B94C81"/>
    <w:rsid w:val="00B95412"/>
    <w:rsid w:val="00B957AC"/>
    <w:rsid w:val="00B95822"/>
    <w:rsid w:val="00B96181"/>
    <w:rsid w:val="00B97313"/>
    <w:rsid w:val="00B97E6E"/>
    <w:rsid w:val="00BA076D"/>
    <w:rsid w:val="00BA0BB1"/>
    <w:rsid w:val="00BA11C8"/>
    <w:rsid w:val="00BA16F7"/>
    <w:rsid w:val="00BA2BBE"/>
    <w:rsid w:val="00BA4530"/>
    <w:rsid w:val="00BA476A"/>
    <w:rsid w:val="00BA5B6F"/>
    <w:rsid w:val="00BA6135"/>
    <w:rsid w:val="00BB0CFB"/>
    <w:rsid w:val="00BB34D2"/>
    <w:rsid w:val="00BB54B2"/>
    <w:rsid w:val="00BB5698"/>
    <w:rsid w:val="00BB77B6"/>
    <w:rsid w:val="00BB7FBB"/>
    <w:rsid w:val="00BC1954"/>
    <w:rsid w:val="00BC2000"/>
    <w:rsid w:val="00BC24E9"/>
    <w:rsid w:val="00BC2857"/>
    <w:rsid w:val="00BC2C1A"/>
    <w:rsid w:val="00BC3526"/>
    <w:rsid w:val="00BC3709"/>
    <w:rsid w:val="00BC4060"/>
    <w:rsid w:val="00BC4AC6"/>
    <w:rsid w:val="00BC5B78"/>
    <w:rsid w:val="00BC5F3E"/>
    <w:rsid w:val="00BC6B16"/>
    <w:rsid w:val="00BC6E05"/>
    <w:rsid w:val="00BD05DF"/>
    <w:rsid w:val="00BD3E3A"/>
    <w:rsid w:val="00BE09A3"/>
    <w:rsid w:val="00BE0C6D"/>
    <w:rsid w:val="00BE1C20"/>
    <w:rsid w:val="00BE3340"/>
    <w:rsid w:val="00BE499C"/>
    <w:rsid w:val="00BE63C9"/>
    <w:rsid w:val="00BE6985"/>
    <w:rsid w:val="00BE75AE"/>
    <w:rsid w:val="00BF1B6F"/>
    <w:rsid w:val="00BF2BE9"/>
    <w:rsid w:val="00BF2DEA"/>
    <w:rsid w:val="00BF31FC"/>
    <w:rsid w:val="00BF49DA"/>
    <w:rsid w:val="00BF4F8F"/>
    <w:rsid w:val="00BF6266"/>
    <w:rsid w:val="00C001CA"/>
    <w:rsid w:val="00C00375"/>
    <w:rsid w:val="00C01108"/>
    <w:rsid w:val="00C032C2"/>
    <w:rsid w:val="00C068DB"/>
    <w:rsid w:val="00C10946"/>
    <w:rsid w:val="00C115A8"/>
    <w:rsid w:val="00C124BA"/>
    <w:rsid w:val="00C126B2"/>
    <w:rsid w:val="00C12C6B"/>
    <w:rsid w:val="00C176BB"/>
    <w:rsid w:val="00C21E4B"/>
    <w:rsid w:val="00C21EB9"/>
    <w:rsid w:val="00C227D7"/>
    <w:rsid w:val="00C23C06"/>
    <w:rsid w:val="00C240E8"/>
    <w:rsid w:val="00C24486"/>
    <w:rsid w:val="00C24631"/>
    <w:rsid w:val="00C264D4"/>
    <w:rsid w:val="00C2685D"/>
    <w:rsid w:val="00C26F81"/>
    <w:rsid w:val="00C27F6E"/>
    <w:rsid w:val="00C3149B"/>
    <w:rsid w:val="00C345E3"/>
    <w:rsid w:val="00C36275"/>
    <w:rsid w:val="00C36F9B"/>
    <w:rsid w:val="00C41C12"/>
    <w:rsid w:val="00C41E77"/>
    <w:rsid w:val="00C47309"/>
    <w:rsid w:val="00C502DD"/>
    <w:rsid w:val="00C508EF"/>
    <w:rsid w:val="00C557CA"/>
    <w:rsid w:val="00C55B13"/>
    <w:rsid w:val="00C5668A"/>
    <w:rsid w:val="00C5759E"/>
    <w:rsid w:val="00C60514"/>
    <w:rsid w:val="00C62E08"/>
    <w:rsid w:val="00C6421A"/>
    <w:rsid w:val="00C64A0A"/>
    <w:rsid w:val="00C65455"/>
    <w:rsid w:val="00C660E8"/>
    <w:rsid w:val="00C6645F"/>
    <w:rsid w:val="00C701D7"/>
    <w:rsid w:val="00C707A2"/>
    <w:rsid w:val="00C71522"/>
    <w:rsid w:val="00C7154D"/>
    <w:rsid w:val="00C743B9"/>
    <w:rsid w:val="00C75CB3"/>
    <w:rsid w:val="00C77737"/>
    <w:rsid w:val="00C800A2"/>
    <w:rsid w:val="00C85C67"/>
    <w:rsid w:val="00C86942"/>
    <w:rsid w:val="00C9045F"/>
    <w:rsid w:val="00C9052B"/>
    <w:rsid w:val="00C964AC"/>
    <w:rsid w:val="00C9663C"/>
    <w:rsid w:val="00C9704A"/>
    <w:rsid w:val="00CA0DA8"/>
    <w:rsid w:val="00CA1FB4"/>
    <w:rsid w:val="00CA2C35"/>
    <w:rsid w:val="00CA2ED7"/>
    <w:rsid w:val="00CA3834"/>
    <w:rsid w:val="00CA7CE9"/>
    <w:rsid w:val="00CB076B"/>
    <w:rsid w:val="00CB08CE"/>
    <w:rsid w:val="00CB1DB7"/>
    <w:rsid w:val="00CB35E2"/>
    <w:rsid w:val="00CB4D16"/>
    <w:rsid w:val="00CC1DA0"/>
    <w:rsid w:val="00CC269E"/>
    <w:rsid w:val="00CC3037"/>
    <w:rsid w:val="00CC4C6B"/>
    <w:rsid w:val="00CC50DB"/>
    <w:rsid w:val="00CC7797"/>
    <w:rsid w:val="00CD09B7"/>
    <w:rsid w:val="00CD3299"/>
    <w:rsid w:val="00CD5B47"/>
    <w:rsid w:val="00CD6995"/>
    <w:rsid w:val="00CD6C1D"/>
    <w:rsid w:val="00CE168A"/>
    <w:rsid w:val="00CE3213"/>
    <w:rsid w:val="00CE63F7"/>
    <w:rsid w:val="00CE6FBB"/>
    <w:rsid w:val="00CE74BA"/>
    <w:rsid w:val="00CF0AEA"/>
    <w:rsid w:val="00CF1E8B"/>
    <w:rsid w:val="00CF27EE"/>
    <w:rsid w:val="00CF349E"/>
    <w:rsid w:val="00CF657F"/>
    <w:rsid w:val="00D00931"/>
    <w:rsid w:val="00D01342"/>
    <w:rsid w:val="00D04762"/>
    <w:rsid w:val="00D05251"/>
    <w:rsid w:val="00D10BFA"/>
    <w:rsid w:val="00D10C29"/>
    <w:rsid w:val="00D11742"/>
    <w:rsid w:val="00D133D6"/>
    <w:rsid w:val="00D14A71"/>
    <w:rsid w:val="00D14F8B"/>
    <w:rsid w:val="00D15B2D"/>
    <w:rsid w:val="00D16C32"/>
    <w:rsid w:val="00D16D29"/>
    <w:rsid w:val="00D2012F"/>
    <w:rsid w:val="00D21348"/>
    <w:rsid w:val="00D2152E"/>
    <w:rsid w:val="00D25D53"/>
    <w:rsid w:val="00D25F4C"/>
    <w:rsid w:val="00D26EBF"/>
    <w:rsid w:val="00D2707B"/>
    <w:rsid w:val="00D3000A"/>
    <w:rsid w:val="00D3000B"/>
    <w:rsid w:val="00D30EB8"/>
    <w:rsid w:val="00D314AE"/>
    <w:rsid w:val="00D368DD"/>
    <w:rsid w:val="00D40354"/>
    <w:rsid w:val="00D41D6F"/>
    <w:rsid w:val="00D43D17"/>
    <w:rsid w:val="00D44092"/>
    <w:rsid w:val="00D44651"/>
    <w:rsid w:val="00D450DA"/>
    <w:rsid w:val="00D46F70"/>
    <w:rsid w:val="00D4766F"/>
    <w:rsid w:val="00D50F38"/>
    <w:rsid w:val="00D50FD5"/>
    <w:rsid w:val="00D51383"/>
    <w:rsid w:val="00D51985"/>
    <w:rsid w:val="00D5242B"/>
    <w:rsid w:val="00D5254B"/>
    <w:rsid w:val="00D52BF4"/>
    <w:rsid w:val="00D52DAB"/>
    <w:rsid w:val="00D53F5E"/>
    <w:rsid w:val="00D55E62"/>
    <w:rsid w:val="00D56C8E"/>
    <w:rsid w:val="00D56FF3"/>
    <w:rsid w:val="00D61DBF"/>
    <w:rsid w:val="00D6228C"/>
    <w:rsid w:val="00D623CD"/>
    <w:rsid w:val="00D63BA5"/>
    <w:rsid w:val="00D63BB8"/>
    <w:rsid w:val="00D64F5A"/>
    <w:rsid w:val="00D6584E"/>
    <w:rsid w:val="00D6693E"/>
    <w:rsid w:val="00D67EBA"/>
    <w:rsid w:val="00D742A7"/>
    <w:rsid w:val="00D7473C"/>
    <w:rsid w:val="00D74C7C"/>
    <w:rsid w:val="00D7622A"/>
    <w:rsid w:val="00D7667F"/>
    <w:rsid w:val="00D76927"/>
    <w:rsid w:val="00D76F4F"/>
    <w:rsid w:val="00D77D6A"/>
    <w:rsid w:val="00D77DD9"/>
    <w:rsid w:val="00D80C73"/>
    <w:rsid w:val="00D8784F"/>
    <w:rsid w:val="00D87927"/>
    <w:rsid w:val="00D87FD0"/>
    <w:rsid w:val="00D93369"/>
    <w:rsid w:val="00D93B8A"/>
    <w:rsid w:val="00D95028"/>
    <w:rsid w:val="00D95AEC"/>
    <w:rsid w:val="00D971D9"/>
    <w:rsid w:val="00D975EC"/>
    <w:rsid w:val="00DA0C13"/>
    <w:rsid w:val="00DA4A4F"/>
    <w:rsid w:val="00DA4D24"/>
    <w:rsid w:val="00DA5791"/>
    <w:rsid w:val="00DA5917"/>
    <w:rsid w:val="00DA6FC6"/>
    <w:rsid w:val="00DA7780"/>
    <w:rsid w:val="00DB61E3"/>
    <w:rsid w:val="00DB72A6"/>
    <w:rsid w:val="00DB7501"/>
    <w:rsid w:val="00DC0880"/>
    <w:rsid w:val="00DC0A3D"/>
    <w:rsid w:val="00DC2915"/>
    <w:rsid w:val="00DC301A"/>
    <w:rsid w:val="00DC3964"/>
    <w:rsid w:val="00DC6505"/>
    <w:rsid w:val="00DC71CC"/>
    <w:rsid w:val="00DC7924"/>
    <w:rsid w:val="00DD0E8C"/>
    <w:rsid w:val="00DD1AE3"/>
    <w:rsid w:val="00DD2E66"/>
    <w:rsid w:val="00DD2FA9"/>
    <w:rsid w:val="00DD4224"/>
    <w:rsid w:val="00DD45A1"/>
    <w:rsid w:val="00DD5015"/>
    <w:rsid w:val="00DD5CF5"/>
    <w:rsid w:val="00DE0AC9"/>
    <w:rsid w:val="00DE4BE8"/>
    <w:rsid w:val="00DE7D85"/>
    <w:rsid w:val="00DF17C7"/>
    <w:rsid w:val="00DF197C"/>
    <w:rsid w:val="00DF1A6C"/>
    <w:rsid w:val="00DF26B2"/>
    <w:rsid w:val="00DF2AE2"/>
    <w:rsid w:val="00DF34C5"/>
    <w:rsid w:val="00DF37F1"/>
    <w:rsid w:val="00DF398A"/>
    <w:rsid w:val="00DF3A18"/>
    <w:rsid w:val="00DF3AA7"/>
    <w:rsid w:val="00DF3D83"/>
    <w:rsid w:val="00DF6DBC"/>
    <w:rsid w:val="00E01023"/>
    <w:rsid w:val="00E019DA"/>
    <w:rsid w:val="00E023E8"/>
    <w:rsid w:val="00E03384"/>
    <w:rsid w:val="00E03E21"/>
    <w:rsid w:val="00E055DC"/>
    <w:rsid w:val="00E05E9E"/>
    <w:rsid w:val="00E06E50"/>
    <w:rsid w:val="00E136B7"/>
    <w:rsid w:val="00E204A0"/>
    <w:rsid w:val="00E20A02"/>
    <w:rsid w:val="00E20BF5"/>
    <w:rsid w:val="00E227DE"/>
    <w:rsid w:val="00E22D76"/>
    <w:rsid w:val="00E24E83"/>
    <w:rsid w:val="00E27BC1"/>
    <w:rsid w:val="00E3131E"/>
    <w:rsid w:val="00E319EB"/>
    <w:rsid w:val="00E3232B"/>
    <w:rsid w:val="00E344D7"/>
    <w:rsid w:val="00E3491F"/>
    <w:rsid w:val="00E34A91"/>
    <w:rsid w:val="00E35A38"/>
    <w:rsid w:val="00E37485"/>
    <w:rsid w:val="00E42AFD"/>
    <w:rsid w:val="00E42BBE"/>
    <w:rsid w:val="00E44470"/>
    <w:rsid w:val="00E45CBB"/>
    <w:rsid w:val="00E55752"/>
    <w:rsid w:val="00E55827"/>
    <w:rsid w:val="00E567D6"/>
    <w:rsid w:val="00E56C3D"/>
    <w:rsid w:val="00E57831"/>
    <w:rsid w:val="00E60152"/>
    <w:rsid w:val="00E623C3"/>
    <w:rsid w:val="00E62F0E"/>
    <w:rsid w:val="00E6319B"/>
    <w:rsid w:val="00E642F2"/>
    <w:rsid w:val="00E64631"/>
    <w:rsid w:val="00E65573"/>
    <w:rsid w:val="00E6641A"/>
    <w:rsid w:val="00E7024B"/>
    <w:rsid w:val="00E708CF"/>
    <w:rsid w:val="00E70D42"/>
    <w:rsid w:val="00E71C2D"/>
    <w:rsid w:val="00E72ED6"/>
    <w:rsid w:val="00E73050"/>
    <w:rsid w:val="00E73BA8"/>
    <w:rsid w:val="00E73D4E"/>
    <w:rsid w:val="00E74DBA"/>
    <w:rsid w:val="00E75E81"/>
    <w:rsid w:val="00E75FA2"/>
    <w:rsid w:val="00E764B7"/>
    <w:rsid w:val="00E77739"/>
    <w:rsid w:val="00E77C6F"/>
    <w:rsid w:val="00E81B4E"/>
    <w:rsid w:val="00E82A8D"/>
    <w:rsid w:val="00E82F51"/>
    <w:rsid w:val="00E860D6"/>
    <w:rsid w:val="00E90384"/>
    <w:rsid w:val="00E90FC3"/>
    <w:rsid w:val="00E96A2C"/>
    <w:rsid w:val="00E96A61"/>
    <w:rsid w:val="00E97444"/>
    <w:rsid w:val="00E97ED7"/>
    <w:rsid w:val="00EA0602"/>
    <w:rsid w:val="00EA1A2D"/>
    <w:rsid w:val="00EA1CDB"/>
    <w:rsid w:val="00EA361F"/>
    <w:rsid w:val="00EA3CCA"/>
    <w:rsid w:val="00EA42F4"/>
    <w:rsid w:val="00EA5A14"/>
    <w:rsid w:val="00EA6D31"/>
    <w:rsid w:val="00EA7EDC"/>
    <w:rsid w:val="00EA7F75"/>
    <w:rsid w:val="00EB18A7"/>
    <w:rsid w:val="00EB1DB8"/>
    <w:rsid w:val="00EB3470"/>
    <w:rsid w:val="00EB5DB1"/>
    <w:rsid w:val="00EB76D8"/>
    <w:rsid w:val="00EB799F"/>
    <w:rsid w:val="00EC03F4"/>
    <w:rsid w:val="00EC4450"/>
    <w:rsid w:val="00EC5EA1"/>
    <w:rsid w:val="00EC6A01"/>
    <w:rsid w:val="00EC6C85"/>
    <w:rsid w:val="00ED0DFC"/>
    <w:rsid w:val="00ED0FA1"/>
    <w:rsid w:val="00ED14EC"/>
    <w:rsid w:val="00ED21CA"/>
    <w:rsid w:val="00ED2376"/>
    <w:rsid w:val="00ED3870"/>
    <w:rsid w:val="00ED3F07"/>
    <w:rsid w:val="00ED4010"/>
    <w:rsid w:val="00ED621C"/>
    <w:rsid w:val="00ED7926"/>
    <w:rsid w:val="00EE0CBC"/>
    <w:rsid w:val="00EE1894"/>
    <w:rsid w:val="00EE1F89"/>
    <w:rsid w:val="00EE2227"/>
    <w:rsid w:val="00EE57AE"/>
    <w:rsid w:val="00EF1756"/>
    <w:rsid w:val="00EF2002"/>
    <w:rsid w:val="00EF3080"/>
    <w:rsid w:val="00EF311F"/>
    <w:rsid w:val="00EF3238"/>
    <w:rsid w:val="00EF42CB"/>
    <w:rsid w:val="00EF55FA"/>
    <w:rsid w:val="00EF598D"/>
    <w:rsid w:val="00EF61EC"/>
    <w:rsid w:val="00EF6B50"/>
    <w:rsid w:val="00F025CD"/>
    <w:rsid w:val="00F02B40"/>
    <w:rsid w:val="00F034AA"/>
    <w:rsid w:val="00F048F4"/>
    <w:rsid w:val="00F05F5C"/>
    <w:rsid w:val="00F07E34"/>
    <w:rsid w:val="00F07E5E"/>
    <w:rsid w:val="00F11258"/>
    <w:rsid w:val="00F11718"/>
    <w:rsid w:val="00F14968"/>
    <w:rsid w:val="00F15A26"/>
    <w:rsid w:val="00F1710F"/>
    <w:rsid w:val="00F20610"/>
    <w:rsid w:val="00F2118A"/>
    <w:rsid w:val="00F22659"/>
    <w:rsid w:val="00F22B4D"/>
    <w:rsid w:val="00F23444"/>
    <w:rsid w:val="00F239C6"/>
    <w:rsid w:val="00F23FDD"/>
    <w:rsid w:val="00F24171"/>
    <w:rsid w:val="00F2698E"/>
    <w:rsid w:val="00F27F62"/>
    <w:rsid w:val="00F3075C"/>
    <w:rsid w:val="00F31CD9"/>
    <w:rsid w:val="00F32106"/>
    <w:rsid w:val="00F32905"/>
    <w:rsid w:val="00F33204"/>
    <w:rsid w:val="00F344D3"/>
    <w:rsid w:val="00F3532F"/>
    <w:rsid w:val="00F362DC"/>
    <w:rsid w:val="00F37793"/>
    <w:rsid w:val="00F408FA"/>
    <w:rsid w:val="00F43951"/>
    <w:rsid w:val="00F43E27"/>
    <w:rsid w:val="00F45127"/>
    <w:rsid w:val="00F45180"/>
    <w:rsid w:val="00F451DB"/>
    <w:rsid w:val="00F4627C"/>
    <w:rsid w:val="00F46573"/>
    <w:rsid w:val="00F4766E"/>
    <w:rsid w:val="00F506A1"/>
    <w:rsid w:val="00F50781"/>
    <w:rsid w:val="00F512A7"/>
    <w:rsid w:val="00F51D61"/>
    <w:rsid w:val="00F5223E"/>
    <w:rsid w:val="00F5382D"/>
    <w:rsid w:val="00F54581"/>
    <w:rsid w:val="00F57151"/>
    <w:rsid w:val="00F57FA5"/>
    <w:rsid w:val="00F615D4"/>
    <w:rsid w:val="00F62E62"/>
    <w:rsid w:val="00F63180"/>
    <w:rsid w:val="00F632CD"/>
    <w:rsid w:val="00F64429"/>
    <w:rsid w:val="00F65E62"/>
    <w:rsid w:val="00F67E3C"/>
    <w:rsid w:val="00F67F50"/>
    <w:rsid w:val="00F717EF"/>
    <w:rsid w:val="00F72F80"/>
    <w:rsid w:val="00F73543"/>
    <w:rsid w:val="00F743D7"/>
    <w:rsid w:val="00F75423"/>
    <w:rsid w:val="00F77EF9"/>
    <w:rsid w:val="00F82E6C"/>
    <w:rsid w:val="00F83341"/>
    <w:rsid w:val="00F86B26"/>
    <w:rsid w:val="00F87265"/>
    <w:rsid w:val="00F90C96"/>
    <w:rsid w:val="00F94153"/>
    <w:rsid w:val="00F94ECE"/>
    <w:rsid w:val="00F95FD0"/>
    <w:rsid w:val="00F96415"/>
    <w:rsid w:val="00F97766"/>
    <w:rsid w:val="00F97F40"/>
    <w:rsid w:val="00FA23EB"/>
    <w:rsid w:val="00FA2B05"/>
    <w:rsid w:val="00FA3171"/>
    <w:rsid w:val="00FA4727"/>
    <w:rsid w:val="00FA484C"/>
    <w:rsid w:val="00FA4CFF"/>
    <w:rsid w:val="00FA5F02"/>
    <w:rsid w:val="00FA6C5A"/>
    <w:rsid w:val="00FA70AB"/>
    <w:rsid w:val="00FB25CB"/>
    <w:rsid w:val="00FB5161"/>
    <w:rsid w:val="00FB62CB"/>
    <w:rsid w:val="00FB7672"/>
    <w:rsid w:val="00FB7C57"/>
    <w:rsid w:val="00FC1249"/>
    <w:rsid w:val="00FC1BDA"/>
    <w:rsid w:val="00FC4B13"/>
    <w:rsid w:val="00FD1236"/>
    <w:rsid w:val="00FD3336"/>
    <w:rsid w:val="00FD4AFE"/>
    <w:rsid w:val="00FD4CA4"/>
    <w:rsid w:val="00FD5979"/>
    <w:rsid w:val="00FD5FCB"/>
    <w:rsid w:val="00FE00B5"/>
    <w:rsid w:val="00FE09AF"/>
    <w:rsid w:val="00FE1A78"/>
    <w:rsid w:val="00FE4919"/>
    <w:rsid w:val="00FE69F7"/>
    <w:rsid w:val="00FF149C"/>
    <w:rsid w:val="00FF1607"/>
    <w:rsid w:val="00FF1F80"/>
    <w:rsid w:val="00FF2219"/>
    <w:rsid w:val="00FF2B1C"/>
    <w:rsid w:val="00FF3B6D"/>
    <w:rsid w:val="00FF40D5"/>
    <w:rsid w:val="00FF47E6"/>
    <w:rsid w:val="00FF6D46"/>
    <w:rsid w:val="00FF7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05069A"/>
  <w15:chartTrackingRefBased/>
  <w15:docId w15:val="{7710D034-5A54-431B-8ABE-7EB1E4EC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C98"/>
    <w:pPr>
      <w:spacing w:after="160" w:line="256" w:lineRule="auto"/>
    </w:pPr>
    <w:rPr>
      <w:sz w:val="22"/>
      <w:szCs w:val="22"/>
      <w:lang w:eastAsia="en-US"/>
    </w:rPr>
  </w:style>
  <w:style w:type="paragraph" w:styleId="Nagwek1">
    <w:name w:val="heading 1"/>
    <w:basedOn w:val="Normalny"/>
    <w:next w:val="Normalny"/>
    <w:link w:val="Nagwek1Znak"/>
    <w:qFormat/>
    <w:rsid w:val="004B6ED9"/>
    <w:pPr>
      <w:keepNext/>
      <w:spacing w:after="0" w:line="240" w:lineRule="auto"/>
      <w:outlineLvl w:val="0"/>
    </w:pPr>
    <w:rPr>
      <w:rFonts w:ascii="Times New Roman" w:eastAsia="MS Mincho" w:hAnsi="Times New Roman"/>
      <w:sz w:val="28"/>
      <w:szCs w:val="20"/>
      <w:lang w:val="x-none" w:eastAsia="x-none"/>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7">
    <w:name w:val="heading 7"/>
    <w:basedOn w:val="Normalny"/>
    <w:next w:val="Normalny"/>
    <w:link w:val="Nagwek7Znak"/>
    <w:uiPriority w:val="99"/>
    <w:semiHidden/>
    <w:unhideWhenUsed/>
    <w:qFormat/>
    <w:rsid w:val="004B6ED9"/>
    <w:pPr>
      <w:keepNext/>
      <w:keepLines/>
      <w:spacing w:before="200" w:after="0" w:line="240" w:lineRule="auto"/>
      <w:outlineLvl w:val="6"/>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link w:val="Nagwek1"/>
    <w:rsid w:val="004B6ED9"/>
    <w:rPr>
      <w:rFonts w:ascii="Times New Roman" w:eastAsia="MS Mincho" w:hAnsi="Times New Roman"/>
      <w:sz w:val="28"/>
      <w:lang w:val="x-none" w:eastAsia="x-none"/>
    </w:rPr>
  </w:style>
  <w:style w:type="character" w:customStyle="1" w:styleId="Nagwek7Znak">
    <w:name w:val="Nagłówek 7 Znak"/>
    <w:link w:val="Nagwek7"/>
    <w:uiPriority w:val="99"/>
    <w:semiHidden/>
    <w:rsid w:val="004B6ED9"/>
    <w:rPr>
      <w:rFonts w:ascii="Cambria" w:eastAsia="Times New Roman" w:hAnsi="Cambria"/>
      <w:i/>
      <w:iCs/>
      <w:color w:val="404040"/>
      <w:lang w:val="x-none" w:eastAsia="x-none"/>
    </w:rPr>
  </w:style>
  <w:style w:type="character" w:styleId="UyteHipercze">
    <w:name w:val="FollowedHyperlink"/>
    <w:uiPriority w:val="99"/>
    <w:semiHidden/>
    <w:unhideWhenUsed/>
    <w:rsid w:val="004B6ED9"/>
    <w:rPr>
      <w:color w:val="800080"/>
      <w:u w:val="single"/>
    </w:rPr>
  </w:style>
  <w:style w:type="paragraph" w:styleId="Tekstprzypisudolnego">
    <w:name w:val="footnote text"/>
    <w:basedOn w:val="Normalny"/>
    <w:link w:val="TekstprzypisudolnegoZnak"/>
    <w:semiHidden/>
    <w:unhideWhenUsed/>
    <w:rsid w:val="004B6ED9"/>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semiHidden/>
    <w:rsid w:val="004B6ED9"/>
    <w:rPr>
      <w:rFonts w:ascii="Times New Roman" w:eastAsia="Times New Roman" w:hAnsi="Times New Roman"/>
      <w:lang w:val="x-none" w:eastAsia="x-none"/>
    </w:rPr>
  </w:style>
  <w:style w:type="paragraph" w:styleId="Tekstkomentarza">
    <w:name w:val="annotation text"/>
    <w:basedOn w:val="Normalny"/>
    <w:link w:val="TekstkomentarzaZnak"/>
    <w:unhideWhenUsed/>
    <w:rsid w:val="004B6ED9"/>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B6ED9"/>
    <w:rPr>
      <w:rFonts w:ascii="Times New Roman" w:eastAsia="Times New Roman" w:hAnsi="Times New Roman"/>
      <w:lang w:val="x-none" w:eastAsia="x-none"/>
    </w:rPr>
  </w:style>
  <w:style w:type="paragraph" w:styleId="Tytu">
    <w:name w:val="Title"/>
    <w:basedOn w:val="Normalny"/>
    <w:link w:val="TytuZnak"/>
    <w:uiPriority w:val="10"/>
    <w:qFormat/>
    <w:rsid w:val="004B6ED9"/>
    <w:pPr>
      <w:overflowPunct w:val="0"/>
      <w:autoSpaceDE w:val="0"/>
      <w:autoSpaceDN w:val="0"/>
      <w:adjustRightInd w:val="0"/>
      <w:spacing w:after="0" w:line="240" w:lineRule="auto"/>
      <w:jc w:val="center"/>
    </w:pPr>
    <w:rPr>
      <w:rFonts w:ascii="Verdana" w:eastAsia="MS Mincho" w:hAnsi="Verdana"/>
      <w:b/>
      <w:bCs/>
      <w:color w:val="000000"/>
      <w:sz w:val="24"/>
      <w:szCs w:val="24"/>
      <w:lang w:val="x-none" w:eastAsia="x-none"/>
    </w:rPr>
  </w:style>
  <w:style w:type="character" w:customStyle="1" w:styleId="TytuZnak">
    <w:name w:val="Tytuł Znak"/>
    <w:link w:val="Tytu"/>
    <w:uiPriority w:val="10"/>
    <w:rsid w:val="004B6ED9"/>
    <w:rPr>
      <w:rFonts w:ascii="Verdana" w:eastAsia="MS Mincho" w:hAnsi="Verdana"/>
      <w:b/>
      <w:bCs/>
      <w:color w:val="000000"/>
      <w:sz w:val="24"/>
      <w:szCs w:val="24"/>
      <w:lang w:val="x-none" w:eastAsia="x-none"/>
    </w:rPr>
  </w:style>
  <w:style w:type="paragraph" w:styleId="Tekstpodstawowy">
    <w:name w:val="Body Text"/>
    <w:basedOn w:val="Normalny"/>
    <w:link w:val="TekstpodstawowyZnak"/>
    <w:uiPriority w:val="99"/>
    <w:unhideWhenUsed/>
    <w:rsid w:val="004B6ED9"/>
    <w:pPr>
      <w:spacing w:after="120" w:line="240" w:lineRule="auto"/>
    </w:pPr>
    <w:rPr>
      <w:rFonts w:ascii="Times New Roman" w:eastAsia="Times New Roman" w:hAnsi="Times New Roman"/>
      <w:sz w:val="20"/>
      <w:szCs w:val="20"/>
      <w:lang w:val="x-none" w:eastAsia="x-none"/>
    </w:rPr>
  </w:style>
  <w:style w:type="character" w:customStyle="1" w:styleId="TekstpodstawowyZnak">
    <w:name w:val="Tekst podstawowy Znak"/>
    <w:link w:val="Tekstpodstawowy"/>
    <w:uiPriority w:val="99"/>
    <w:rsid w:val="004B6ED9"/>
    <w:rPr>
      <w:rFonts w:ascii="Times New Roman" w:eastAsia="Times New Roman" w:hAnsi="Times New Roman"/>
      <w:lang w:val="x-none" w:eastAsia="x-none"/>
    </w:rPr>
  </w:style>
  <w:style w:type="paragraph" w:styleId="Tekstpodstawowywcity">
    <w:name w:val="Body Text Indent"/>
    <w:basedOn w:val="Normalny"/>
    <w:link w:val="TekstpodstawowywcityZnak"/>
    <w:uiPriority w:val="99"/>
    <w:semiHidden/>
    <w:unhideWhenUsed/>
    <w:rsid w:val="004B6ED9"/>
    <w:pPr>
      <w:spacing w:after="120" w:line="240" w:lineRule="auto"/>
      <w:ind w:left="283"/>
    </w:pPr>
    <w:rPr>
      <w:rFonts w:ascii="Times New Roman" w:eastAsia="Times New Roman" w:hAnsi="Times New Roman"/>
      <w:sz w:val="20"/>
      <w:szCs w:val="20"/>
      <w:lang w:val="x-none" w:eastAsia="x-none"/>
    </w:rPr>
  </w:style>
  <w:style w:type="character" w:customStyle="1" w:styleId="TekstpodstawowywcityZnak">
    <w:name w:val="Tekst podstawowy wcięty Znak"/>
    <w:link w:val="Tekstpodstawowywcity"/>
    <w:uiPriority w:val="99"/>
    <w:semiHidden/>
    <w:rsid w:val="004B6ED9"/>
    <w:rPr>
      <w:rFonts w:ascii="Times New Roman" w:eastAsia="Times New Roman" w:hAnsi="Times New Roman"/>
      <w:lang w:val="x-none" w:eastAsia="x-none"/>
    </w:rPr>
  </w:style>
  <w:style w:type="paragraph" w:styleId="Tekstpodstawowy2">
    <w:name w:val="Body Text 2"/>
    <w:basedOn w:val="Normalny"/>
    <w:link w:val="Tekstpodstawowy2Znak"/>
    <w:uiPriority w:val="99"/>
    <w:semiHidden/>
    <w:unhideWhenUsed/>
    <w:rsid w:val="004B6ED9"/>
    <w:pPr>
      <w:spacing w:after="120" w:line="480" w:lineRule="auto"/>
    </w:pPr>
    <w:rPr>
      <w:rFonts w:ascii="Times New Roman" w:eastAsia="Times New Roman" w:hAnsi="Times New Roman"/>
      <w:sz w:val="20"/>
      <w:szCs w:val="20"/>
      <w:lang w:val="x-none" w:eastAsia="x-none"/>
    </w:rPr>
  </w:style>
  <w:style w:type="character" w:customStyle="1" w:styleId="Tekstpodstawowy2Znak">
    <w:name w:val="Tekst podstawowy 2 Znak"/>
    <w:link w:val="Tekstpodstawowy2"/>
    <w:uiPriority w:val="99"/>
    <w:semiHidden/>
    <w:rsid w:val="004B6ED9"/>
    <w:rPr>
      <w:rFonts w:ascii="Times New Roman" w:eastAsia="Times New Roman" w:hAnsi="Times New Roman"/>
      <w:lang w:val="x-none" w:eastAsia="x-none"/>
    </w:rPr>
  </w:style>
  <w:style w:type="paragraph" w:styleId="Tekstpodstawowy3">
    <w:name w:val="Body Text 3"/>
    <w:basedOn w:val="Normalny"/>
    <w:link w:val="Tekstpodstawowy3Znak"/>
    <w:uiPriority w:val="99"/>
    <w:unhideWhenUsed/>
    <w:rsid w:val="004B6ED9"/>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4B6ED9"/>
    <w:rPr>
      <w:rFonts w:ascii="Times New Roman" w:eastAsia="Times New Roman" w:hAnsi="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4B6ED9"/>
    <w:pPr>
      <w:spacing w:after="120" w:line="480" w:lineRule="auto"/>
      <w:ind w:left="283"/>
    </w:pPr>
    <w:rPr>
      <w:rFonts w:ascii="Times New Roman" w:eastAsia="Times New Roman" w:hAnsi="Times New Roman"/>
      <w:sz w:val="20"/>
      <w:szCs w:val="20"/>
      <w:lang w:val="x-none" w:eastAsia="x-none"/>
    </w:rPr>
  </w:style>
  <w:style w:type="character" w:customStyle="1" w:styleId="Tekstpodstawowywcity2Znak">
    <w:name w:val="Tekst podstawowy wcięty 2 Znak"/>
    <w:link w:val="Tekstpodstawowywcity2"/>
    <w:uiPriority w:val="99"/>
    <w:semiHidden/>
    <w:rsid w:val="004B6ED9"/>
    <w:rPr>
      <w:rFonts w:ascii="Times New Roman" w:eastAsia="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4B6ED9"/>
    <w:rPr>
      <w:b/>
      <w:bCs/>
    </w:rPr>
  </w:style>
  <w:style w:type="character" w:customStyle="1" w:styleId="TematkomentarzaZnak">
    <w:name w:val="Temat komentarza Znak"/>
    <w:link w:val="Tematkomentarza"/>
    <w:uiPriority w:val="99"/>
    <w:semiHidden/>
    <w:rsid w:val="004B6ED9"/>
    <w:rPr>
      <w:rFonts w:ascii="Times New Roman" w:eastAsia="Times New Roman" w:hAnsi="Times New Roman"/>
      <w:b/>
      <w:bCs/>
      <w:lang w:val="x-none" w:eastAsia="x-none"/>
    </w:rPr>
  </w:style>
  <w:style w:type="character" w:customStyle="1" w:styleId="AkapitzlistZnak">
    <w:name w:val="Akapit z listą Znak"/>
    <w:link w:val="Akapitzlist"/>
    <w:uiPriority w:val="34"/>
    <w:locked/>
    <w:rsid w:val="004B6ED9"/>
    <w:rPr>
      <w:rFonts w:ascii="Times New Roman" w:hAnsi="Times New Roman"/>
    </w:rPr>
  </w:style>
  <w:style w:type="paragraph" w:styleId="Akapitzlist">
    <w:name w:val="List Paragraph"/>
    <w:basedOn w:val="Normalny"/>
    <w:link w:val="AkapitzlistZnak"/>
    <w:uiPriority w:val="34"/>
    <w:qFormat/>
    <w:rsid w:val="004B6ED9"/>
    <w:pPr>
      <w:spacing w:after="0" w:line="240" w:lineRule="auto"/>
      <w:ind w:left="708"/>
    </w:pPr>
    <w:rPr>
      <w:rFonts w:ascii="Times New Roman" w:hAnsi="Times New Roman"/>
      <w:sz w:val="20"/>
      <w:szCs w:val="20"/>
      <w:lang w:eastAsia="pl-PL"/>
    </w:rPr>
  </w:style>
  <w:style w:type="paragraph" w:customStyle="1" w:styleId="Tekstpodstawowy21">
    <w:name w:val="Tekst podstawowy 21"/>
    <w:basedOn w:val="Normalny"/>
    <w:uiPriority w:val="99"/>
    <w:semiHidden/>
    <w:rsid w:val="004B6ED9"/>
    <w:pPr>
      <w:overflowPunct w:val="0"/>
      <w:autoSpaceDE w:val="0"/>
      <w:autoSpaceDN w:val="0"/>
      <w:adjustRightInd w:val="0"/>
      <w:spacing w:after="0" w:line="240" w:lineRule="auto"/>
    </w:pPr>
    <w:rPr>
      <w:rFonts w:ascii="Times New Roman" w:eastAsia="MS Mincho" w:hAnsi="Times New Roman"/>
      <w:sz w:val="24"/>
      <w:szCs w:val="20"/>
      <w:lang w:eastAsia="pl-PL"/>
    </w:rPr>
  </w:style>
  <w:style w:type="paragraph" w:customStyle="1" w:styleId="Standardowytekst">
    <w:name w:val="Standardowy.tekst"/>
    <w:uiPriority w:val="99"/>
    <w:semiHidden/>
    <w:rsid w:val="004B6ED9"/>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semiHidden/>
    <w:rsid w:val="004B6ED9"/>
    <w:pPr>
      <w:spacing w:after="0" w:line="240" w:lineRule="auto"/>
    </w:pPr>
    <w:rPr>
      <w:rFonts w:ascii="Arial" w:eastAsia="MS Outlook" w:hAnsi="Arial"/>
      <w:szCs w:val="20"/>
      <w:lang w:eastAsia="pl-PL"/>
    </w:rPr>
  </w:style>
  <w:style w:type="paragraph" w:customStyle="1" w:styleId="Default">
    <w:name w:val="Default"/>
    <w:rsid w:val="004B6ED9"/>
    <w:pPr>
      <w:autoSpaceDE w:val="0"/>
      <w:autoSpaceDN w:val="0"/>
      <w:adjustRightInd w:val="0"/>
    </w:pPr>
    <w:rPr>
      <w:rFonts w:ascii="Arial" w:hAnsi="Arial" w:cs="Arial"/>
      <w:color w:val="000000"/>
      <w:sz w:val="24"/>
      <w:szCs w:val="24"/>
    </w:rPr>
  </w:style>
  <w:style w:type="character" w:styleId="Odwoanieprzypisudolnego">
    <w:name w:val="footnote reference"/>
    <w:unhideWhenUsed/>
    <w:rsid w:val="004B6ED9"/>
    <w:rPr>
      <w:vertAlign w:val="superscript"/>
    </w:rPr>
  </w:style>
  <w:style w:type="character" w:styleId="Odwoaniedokomentarza">
    <w:name w:val="annotation reference"/>
    <w:uiPriority w:val="99"/>
    <w:semiHidden/>
    <w:unhideWhenUsed/>
    <w:rsid w:val="004B6ED9"/>
    <w:rPr>
      <w:sz w:val="16"/>
      <w:szCs w:val="16"/>
    </w:rPr>
  </w:style>
  <w:style w:type="table" w:customStyle="1" w:styleId="Tabela-Siatka1">
    <w:name w:val="Tabela - Siatka1"/>
    <w:basedOn w:val="Standardowy"/>
    <w:uiPriority w:val="59"/>
    <w:rsid w:val="004B6E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287C65"/>
    <w:rPr>
      <w:color w:val="605E5C"/>
      <w:shd w:val="clear" w:color="auto" w:fill="E1DFDD"/>
    </w:rPr>
  </w:style>
  <w:style w:type="character" w:styleId="Pogrubienie">
    <w:name w:val="Strong"/>
    <w:uiPriority w:val="22"/>
    <w:qFormat/>
    <w:rsid w:val="00AF01D3"/>
    <w:rPr>
      <w:b/>
      <w:bCs/>
    </w:rPr>
  </w:style>
  <w:style w:type="table" w:customStyle="1" w:styleId="Tabela-Siatka2">
    <w:name w:val="Tabela - Siatka2"/>
    <w:basedOn w:val="Standardowy"/>
    <w:next w:val="Tabela-Siatka"/>
    <w:uiPriority w:val="59"/>
    <w:rsid w:val="008D73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A1A2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096">
      <w:bodyDiv w:val="1"/>
      <w:marLeft w:val="0"/>
      <w:marRight w:val="0"/>
      <w:marTop w:val="0"/>
      <w:marBottom w:val="0"/>
      <w:divBdr>
        <w:top w:val="none" w:sz="0" w:space="0" w:color="auto"/>
        <w:left w:val="none" w:sz="0" w:space="0" w:color="auto"/>
        <w:bottom w:val="none" w:sz="0" w:space="0" w:color="auto"/>
        <w:right w:val="none" w:sz="0" w:space="0" w:color="auto"/>
      </w:divBdr>
    </w:div>
    <w:div w:id="118688996">
      <w:bodyDiv w:val="1"/>
      <w:marLeft w:val="0"/>
      <w:marRight w:val="0"/>
      <w:marTop w:val="0"/>
      <w:marBottom w:val="0"/>
      <w:divBdr>
        <w:top w:val="none" w:sz="0" w:space="0" w:color="auto"/>
        <w:left w:val="none" w:sz="0" w:space="0" w:color="auto"/>
        <w:bottom w:val="none" w:sz="0" w:space="0" w:color="auto"/>
        <w:right w:val="none" w:sz="0" w:space="0" w:color="auto"/>
      </w:divBdr>
    </w:div>
    <w:div w:id="252666122">
      <w:bodyDiv w:val="1"/>
      <w:marLeft w:val="0"/>
      <w:marRight w:val="0"/>
      <w:marTop w:val="0"/>
      <w:marBottom w:val="0"/>
      <w:divBdr>
        <w:top w:val="none" w:sz="0" w:space="0" w:color="auto"/>
        <w:left w:val="none" w:sz="0" w:space="0" w:color="auto"/>
        <w:bottom w:val="none" w:sz="0" w:space="0" w:color="auto"/>
        <w:right w:val="none" w:sz="0" w:space="0" w:color="auto"/>
      </w:divBdr>
    </w:div>
    <w:div w:id="303895110">
      <w:bodyDiv w:val="1"/>
      <w:marLeft w:val="0"/>
      <w:marRight w:val="0"/>
      <w:marTop w:val="0"/>
      <w:marBottom w:val="0"/>
      <w:divBdr>
        <w:top w:val="none" w:sz="0" w:space="0" w:color="auto"/>
        <w:left w:val="none" w:sz="0" w:space="0" w:color="auto"/>
        <w:bottom w:val="none" w:sz="0" w:space="0" w:color="auto"/>
        <w:right w:val="none" w:sz="0" w:space="0" w:color="auto"/>
      </w:divBdr>
    </w:div>
    <w:div w:id="316229195">
      <w:bodyDiv w:val="1"/>
      <w:marLeft w:val="0"/>
      <w:marRight w:val="0"/>
      <w:marTop w:val="0"/>
      <w:marBottom w:val="0"/>
      <w:divBdr>
        <w:top w:val="none" w:sz="0" w:space="0" w:color="auto"/>
        <w:left w:val="none" w:sz="0" w:space="0" w:color="auto"/>
        <w:bottom w:val="none" w:sz="0" w:space="0" w:color="auto"/>
        <w:right w:val="none" w:sz="0" w:space="0" w:color="auto"/>
      </w:divBdr>
    </w:div>
    <w:div w:id="345450789">
      <w:bodyDiv w:val="1"/>
      <w:marLeft w:val="0"/>
      <w:marRight w:val="0"/>
      <w:marTop w:val="0"/>
      <w:marBottom w:val="0"/>
      <w:divBdr>
        <w:top w:val="none" w:sz="0" w:space="0" w:color="auto"/>
        <w:left w:val="none" w:sz="0" w:space="0" w:color="auto"/>
        <w:bottom w:val="none" w:sz="0" w:space="0" w:color="auto"/>
        <w:right w:val="none" w:sz="0" w:space="0" w:color="auto"/>
      </w:divBdr>
    </w:div>
    <w:div w:id="379208947">
      <w:bodyDiv w:val="1"/>
      <w:marLeft w:val="0"/>
      <w:marRight w:val="0"/>
      <w:marTop w:val="0"/>
      <w:marBottom w:val="0"/>
      <w:divBdr>
        <w:top w:val="none" w:sz="0" w:space="0" w:color="auto"/>
        <w:left w:val="none" w:sz="0" w:space="0" w:color="auto"/>
        <w:bottom w:val="none" w:sz="0" w:space="0" w:color="auto"/>
        <w:right w:val="none" w:sz="0" w:space="0" w:color="auto"/>
      </w:divBdr>
    </w:div>
    <w:div w:id="530413616">
      <w:bodyDiv w:val="1"/>
      <w:marLeft w:val="0"/>
      <w:marRight w:val="0"/>
      <w:marTop w:val="0"/>
      <w:marBottom w:val="0"/>
      <w:divBdr>
        <w:top w:val="none" w:sz="0" w:space="0" w:color="auto"/>
        <w:left w:val="none" w:sz="0" w:space="0" w:color="auto"/>
        <w:bottom w:val="none" w:sz="0" w:space="0" w:color="auto"/>
        <w:right w:val="none" w:sz="0" w:space="0" w:color="auto"/>
      </w:divBdr>
    </w:div>
    <w:div w:id="589855532">
      <w:bodyDiv w:val="1"/>
      <w:marLeft w:val="0"/>
      <w:marRight w:val="0"/>
      <w:marTop w:val="0"/>
      <w:marBottom w:val="0"/>
      <w:divBdr>
        <w:top w:val="none" w:sz="0" w:space="0" w:color="auto"/>
        <w:left w:val="none" w:sz="0" w:space="0" w:color="auto"/>
        <w:bottom w:val="none" w:sz="0" w:space="0" w:color="auto"/>
        <w:right w:val="none" w:sz="0" w:space="0" w:color="auto"/>
      </w:divBdr>
    </w:div>
    <w:div w:id="604701712">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783187870">
      <w:bodyDiv w:val="1"/>
      <w:marLeft w:val="0"/>
      <w:marRight w:val="0"/>
      <w:marTop w:val="0"/>
      <w:marBottom w:val="0"/>
      <w:divBdr>
        <w:top w:val="none" w:sz="0" w:space="0" w:color="auto"/>
        <w:left w:val="none" w:sz="0" w:space="0" w:color="auto"/>
        <w:bottom w:val="none" w:sz="0" w:space="0" w:color="auto"/>
        <w:right w:val="none" w:sz="0" w:space="0" w:color="auto"/>
      </w:divBdr>
    </w:div>
    <w:div w:id="800536134">
      <w:bodyDiv w:val="1"/>
      <w:marLeft w:val="0"/>
      <w:marRight w:val="0"/>
      <w:marTop w:val="0"/>
      <w:marBottom w:val="0"/>
      <w:divBdr>
        <w:top w:val="none" w:sz="0" w:space="0" w:color="auto"/>
        <w:left w:val="none" w:sz="0" w:space="0" w:color="auto"/>
        <w:bottom w:val="none" w:sz="0" w:space="0" w:color="auto"/>
        <w:right w:val="none" w:sz="0" w:space="0" w:color="auto"/>
      </w:divBdr>
    </w:div>
    <w:div w:id="813181925">
      <w:bodyDiv w:val="1"/>
      <w:marLeft w:val="0"/>
      <w:marRight w:val="0"/>
      <w:marTop w:val="0"/>
      <w:marBottom w:val="0"/>
      <w:divBdr>
        <w:top w:val="none" w:sz="0" w:space="0" w:color="auto"/>
        <w:left w:val="none" w:sz="0" w:space="0" w:color="auto"/>
        <w:bottom w:val="none" w:sz="0" w:space="0" w:color="auto"/>
        <w:right w:val="none" w:sz="0" w:space="0" w:color="auto"/>
      </w:divBdr>
    </w:div>
    <w:div w:id="893153477">
      <w:bodyDiv w:val="1"/>
      <w:marLeft w:val="0"/>
      <w:marRight w:val="0"/>
      <w:marTop w:val="0"/>
      <w:marBottom w:val="0"/>
      <w:divBdr>
        <w:top w:val="none" w:sz="0" w:space="0" w:color="auto"/>
        <w:left w:val="none" w:sz="0" w:space="0" w:color="auto"/>
        <w:bottom w:val="none" w:sz="0" w:space="0" w:color="auto"/>
        <w:right w:val="none" w:sz="0" w:space="0" w:color="auto"/>
      </w:divBdr>
    </w:div>
    <w:div w:id="917325143">
      <w:bodyDiv w:val="1"/>
      <w:marLeft w:val="0"/>
      <w:marRight w:val="0"/>
      <w:marTop w:val="0"/>
      <w:marBottom w:val="0"/>
      <w:divBdr>
        <w:top w:val="none" w:sz="0" w:space="0" w:color="auto"/>
        <w:left w:val="none" w:sz="0" w:space="0" w:color="auto"/>
        <w:bottom w:val="none" w:sz="0" w:space="0" w:color="auto"/>
        <w:right w:val="none" w:sz="0" w:space="0" w:color="auto"/>
      </w:divBdr>
    </w:div>
    <w:div w:id="924875606">
      <w:bodyDiv w:val="1"/>
      <w:marLeft w:val="0"/>
      <w:marRight w:val="0"/>
      <w:marTop w:val="0"/>
      <w:marBottom w:val="0"/>
      <w:divBdr>
        <w:top w:val="none" w:sz="0" w:space="0" w:color="auto"/>
        <w:left w:val="none" w:sz="0" w:space="0" w:color="auto"/>
        <w:bottom w:val="none" w:sz="0" w:space="0" w:color="auto"/>
        <w:right w:val="none" w:sz="0" w:space="0" w:color="auto"/>
      </w:divBdr>
    </w:div>
    <w:div w:id="940140666">
      <w:bodyDiv w:val="1"/>
      <w:marLeft w:val="0"/>
      <w:marRight w:val="0"/>
      <w:marTop w:val="0"/>
      <w:marBottom w:val="0"/>
      <w:divBdr>
        <w:top w:val="none" w:sz="0" w:space="0" w:color="auto"/>
        <w:left w:val="none" w:sz="0" w:space="0" w:color="auto"/>
        <w:bottom w:val="none" w:sz="0" w:space="0" w:color="auto"/>
        <w:right w:val="none" w:sz="0" w:space="0" w:color="auto"/>
      </w:divBdr>
    </w:div>
    <w:div w:id="973488793">
      <w:bodyDiv w:val="1"/>
      <w:marLeft w:val="0"/>
      <w:marRight w:val="0"/>
      <w:marTop w:val="0"/>
      <w:marBottom w:val="0"/>
      <w:divBdr>
        <w:top w:val="none" w:sz="0" w:space="0" w:color="auto"/>
        <w:left w:val="none" w:sz="0" w:space="0" w:color="auto"/>
        <w:bottom w:val="none" w:sz="0" w:space="0" w:color="auto"/>
        <w:right w:val="none" w:sz="0" w:space="0" w:color="auto"/>
      </w:divBdr>
    </w:div>
    <w:div w:id="1009019449">
      <w:bodyDiv w:val="1"/>
      <w:marLeft w:val="0"/>
      <w:marRight w:val="0"/>
      <w:marTop w:val="0"/>
      <w:marBottom w:val="0"/>
      <w:divBdr>
        <w:top w:val="none" w:sz="0" w:space="0" w:color="auto"/>
        <w:left w:val="none" w:sz="0" w:space="0" w:color="auto"/>
        <w:bottom w:val="none" w:sz="0" w:space="0" w:color="auto"/>
        <w:right w:val="none" w:sz="0" w:space="0" w:color="auto"/>
      </w:divBdr>
    </w:div>
    <w:div w:id="1032270206">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147669728">
      <w:bodyDiv w:val="1"/>
      <w:marLeft w:val="0"/>
      <w:marRight w:val="0"/>
      <w:marTop w:val="0"/>
      <w:marBottom w:val="0"/>
      <w:divBdr>
        <w:top w:val="none" w:sz="0" w:space="0" w:color="auto"/>
        <w:left w:val="none" w:sz="0" w:space="0" w:color="auto"/>
        <w:bottom w:val="none" w:sz="0" w:space="0" w:color="auto"/>
        <w:right w:val="none" w:sz="0" w:space="0" w:color="auto"/>
      </w:divBdr>
    </w:div>
    <w:div w:id="1157190680">
      <w:bodyDiv w:val="1"/>
      <w:marLeft w:val="0"/>
      <w:marRight w:val="0"/>
      <w:marTop w:val="0"/>
      <w:marBottom w:val="0"/>
      <w:divBdr>
        <w:top w:val="none" w:sz="0" w:space="0" w:color="auto"/>
        <w:left w:val="none" w:sz="0" w:space="0" w:color="auto"/>
        <w:bottom w:val="none" w:sz="0" w:space="0" w:color="auto"/>
        <w:right w:val="none" w:sz="0" w:space="0" w:color="auto"/>
      </w:divBdr>
    </w:div>
    <w:div w:id="1205559658">
      <w:bodyDiv w:val="1"/>
      <w:marLeft w:val="0"/>
      <w:marRight w:val="0"/>
      <w:marTop w:val="0"/>
      <w:marBottom w:val="0"/>
      <w:divBdr>
        <w:top w:val="none" w:sz="0" w:space="0" w:color="auto"/>
        <w:left w:val="none" w:sz="0" w:space="0" w:color="auto"/>
        <w:bottom w:val="none" w:sz="0" w:space="0" w:color="auto"/>
        <w:right w:val="none" w:sz="0" w:space="0" w:color="auto"/>
      </w:divBdr>
    </w:div>
    <w:div w:id="1230772096">
      <w:bodyDiv w:val="1"/>
      <w:marLeft w:val="0"/>
      <w:marRight w:val="0"/>
      <w:marTop w:val="0"/>
      <w:marBottom w:val="0"/>
      <w:divBdr>
        <w:top w:val="none" w:sz="0" w:space="0" w:color="auto"/>
        <w:left w:val="none" w:sz="0" w:space="0" w:color="auto"/>
        <w:bottom w:val="none" w:sz="0" w:space="0" w:color="auto"/>
        <w:right w:val="none" w:sz="0" w:space="0" w:color="auto"/>
      </w:divBdr>
    </w:div>
    <w:div w:id="1289968065">
      <w:bodyDiv w:val="1"/>
      <w:marLeft w:val="0"/>
      <w:marRight w:val="0"/>
      <w:marTop w:val="0"/>
      <w:marBottom w:val="0"/>
      <w:divBdr>
        <w:top w:val="none" w:sz="0" w:space="0" w:color="auto"/>
        <w:left w:val="none" w:sz="0" w:space="0" w:color="auto"/>
        <w:bottom w:val="none" w:sz="0" w:space="0" w:color="auto"/>
        <w:right w:val="none" w:sz="0" w:space="0" w:color="auto"/>
      </w:divBdr>
    </w:div>
    <w:div w:id="1444886931">
      <w:bodyDiv w:val="1"/>
      <w:marLeft w:val="0"/>
      <w:marRight w:val="0"/>
      <w:marTop w:val="0"/>
      <w:marBottom w:val="0"/>
      <w:divBdr>
        <w:top w:val="none" w:sz="0" w:space="0" w:color="auto"/>
        <w:left w:val="none" w:sz="0" w:space="0" w:color="auto"/>
        <w:bottom w:val="none" w:sz="0" w:space="0" w:color="auto"/>
        <w:right w:val="none" w:sz="0" w:space="0" w:color="auto"/>
      </w:divBdr>
    </w:div>
    <w:div w:id="1547837381">
      <w:bodyDiv w:val="1"/>
      <w:marLeft w:val="0"/>
      <w:marRight w:val="0"/>
      <w:marTop w:val="0"/>
      <w:marBottom w:val="0"/>
      <w:divBdr>
        <w:top w:val="none" w:sz="0" w:space="0" w:color="auto"/>
        <w:left w:val="none" w:sz="0" w:space="0" w:color="auto"/>
        <w:bottom w:val="none" w:sz="0" w:space="0" w:color="auto"/>
        <w:right w:val="none" w:sz="0" w:space="0" w:color="auto"/>
      </w:divBdr>
    </w:div>
    <w:div w:id="1550722501">
      <w:bodyDiv w:val="1"/>
      <w:marLeft w:val="0"/>
      <w:marRight w:val="0"/>
      <w:marTop w:val="0"/>
      <w:marBottom w:val="0"/>
      <w:divBdr>
        <w:top w:val="none" w:sz="0" w:space="0" w:color="auto"/>
        <w:left w:val="none" w:sz="0" w:space="0" w:color="auto"/>
        <w:bottom w:val="none" w:sz="0" w:space="0" w:color="auto"/>
        <w:right w:val="none" w:sz="0" w:space="0" w:color="auto"/>
      </w:divBdr>
    </w:div>
    <w:div w:id="1554460070">
      <w:bodyDiv w:val="1"/>
      <w:marLeft w:val="0"/>
      <w:marRight w:val="0"/>
      <w:marTop w:val="0"/>
      <w:marBottom w:val="0"/>
      <w:divBdr>
        <w:top w:val="none" w:sz="0" w:space="0" w:color="auto"/>
        <w:left w:val="none" w:sz="0" w:space="0" w:color="auto"/>
        <w:bottom w:val="none" w:sz="0" w:space="0" w:color="auto"/>
        <w:right w:val="none" w:sz="0" w:space="0" w:color="auto"/>
      </w:divBdr>
    </w:div>
    <w:div w:id="1561165744">
      <w:bodyDiv w:val="1"/>
      <w:marLeft w:val="0"/>
      <w:marRight w:val="0"/>
      <w:marTop w:val="0"/>
      <w:marBottom w:val="0"/>
      <w:divBdr>
        <w:top w:val="none" w:sz="0" w:space="0" w:color="auto"/>
        <w:left w:val="none" w:sz="0" w:space="0" w:color="auto"/>
        <w:bottom w:val="none" w:sz="0" w:space="0" w:color="auto"/>
        <w:right w:val="none" w:sz="0" w:space="0" w:color="auto"/>
      </w:divBdr>
    </w:div>
    <w:div w:id="1611038459">
      <w:bodyDiv w:val="1"/>
      <w:marLeft w:val="0"/>
      <w:marRight w:val="0"/>
      <w:marTop w:val="0"/>
      <w:marBottom w:val="0"/>
      <w:divBdr>
        <w:top w:val="none" w:sz="0" w:space="0" w:color="auto"/>
        <w:left w:val="none" w:sz="0" w:space="0" w:color="auto"/>
        <w:bottom w:val="none" w:sz="0" w:space="0" w:color="auto"/>
        <w:right w:val="none" w:sz="0" w:space="0" w:color="auto"/>
      </w:divBdr>
    </w:div>
    <w:div w:id="1674868932">
      <w:bodyDiv w:val="1"/>
      <w:marLeft w:val="0"/>
      <w:marRight w:val="0"/>
      <w:marTop w:val="0"/>
      <w:marBottom w:val="0"/>
      <w:divBdr>
        <w:top w:val="none" w:sz="0" w:space="0" w:color="auto"/>
        <w:left w:val="none" w:sz="0" w:space="0" w:color="auto"/>
        <w:bottom w:val="none" w:sz="0" w:space="0" w:color="auto"/>
        <w:right w:val="none" w:sz="0" w:space="0" w:color="auto"/>
      </w:divBdr>
    </w:div>
    <w:div w:id="1676880727">
      <w:bodyDiv w:val="1"/>
      <w:marLeft w:val="0"/>
      <w:marRight w:val="0"/>
      <w:marTop w:val="0"/>
      <w:marBottom w:val="0"/>
      <w:divBdr>
        <w:top w:val="none" w:sz="0" w:space="0" w:color="auto"/>
        <w:left w:val="none" w:sz="0" w:space="0" w:color="auto"/>
        <w:bottom w:val="none" w:sz="0" w:space="0" w:color="auto"/>
        <w:right w:val="none" w:sz="0" w:space="0" w:color="auto"/>
      </w:divBdr>
    </w:div>
    <w:div w:id="1717848659">
      <w:bodyDiv w:val="1"/>
      <w:marLeft w:val="0"/>
      <w:marRight w:val="0"/>
      <w:marTop w:val="0"/>
      <w:marBottom w:val="0"/>
      <w:divBdr>
        <w:top w:val="none" w:sz="0" w:space="0" w:color="auto"/>
        <w:left w:val="none" w:sz="0" w:space="0" w:color="auto"/>
        <w:bottom w:val="none" w:sz="0" w:space="0" w:color="auto"/>
        <w:right w:val="none" w:sz="0" w:space="0" w:color="auto"/>
      </w:divBdr>
    </w:div>
    <w:div w:id="1829981810">
      <w:bodyDiv w:val="1"/>
      <w:marLeft w:val="0"/>
      <w:marRight w:val="0"/>
      <w:marTop w:val="0"/>
      <w:marBottom w:val="0"/>
      <w:divBdr>
        <w:top w:val="none" w:sz="0" w:space="0" w:color="auto"/>
        <w:left w:val="none" w:sz="0" w:space="0" w:color="auto"/>
        <w:bottom w:val="none" w:sz="0" w:space="0" w:color="auto"/>
        <w:right w:val="none" w:sz="0" w:space="0" w:color="auto"/>
      </w:divBdr>
    </w:div>
    <w:div w:id="1859657478">
      <w:bodyDiv w:val="1"/>
      <w:marLeft w:val="0"/>
      <w:marRight w:val="0"/>
      <w:marTop w:val="0"/>
      <w:marBottom w:val="0"/>
      <w:divBdr>
        <w:top w:val="none" w:sz="0" w:space="0" w:color="auto"/>
        <w:left w:val="none" w:sz="0" w:space="0" w:color="auto"/>
        <w:bottom w:val="none" w:sz="0" w:space="0" w:color="auto"/>
        <w:right w:val="none" w:sz="0" w:space="0" w:color="auto"/>
      </w:divBdr>
    </w:div>
    <w:div w:id="2028675854">
      <w:bodyDiv w:val="1"/>
      <w:marLeft w:val="0"/>
      <w:marRight w:val="0"/>
      <w:marTop w:val="0"/>
      <w:marBottom w:val="0"/>
      <w:divBdr>
        <w:top w:val="none" w:sz="0" w:space="0" w:color="auto"/>
        <w:left w:val="none" w:sz="0" w:space="0" w:color="auto"/>
        <w:bottom w:val="none" w:sz="0" w:space="0" w:color="auto"/>
        <w:right w:val="none" w:sz="0" w:space="0" w:color="auto"/>
      </w:divBdr>
    </w:div>
    <w:div w:id="2134519558">
      <w:bodyDiv w:val="1"/>
      <w:marLeft w:val="0"/>
      <w:marRight w:val="0"/>
      <w:marTop w:val="0"/>
      <w:marBottom w:val="0"/>
      <w:divBdr>
        <w:top w:val="none" w:sz="0" w:space="0" w:color="auto"/>
        <w:left w:val="none" w:sz="0" w:space="0" w:color="auto"/>
        <w:bottom w:val="none" w:sz="0" w:space="0" w:color="auto"/>
        <w:right w:val="none" w:sz="0" w:space="0" w:color="auto"/>
      </w:divBdr>
    </w:div>
    <w:div w:id="21416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 TargetMode="External"/><Relationship Id="rId18" Type="http://schemas.openxmlformats.org/officeDocument/2006/relationships/hyperlink" Target="mailto:tomasz.jania@dwup.pl" TargetMode="External"/><Relationship Id="rId26" Type="http://schemas.openxmlformats.org/officeDocument/2006/relationships/hyperlink" Target="mailto:iod@dwup.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mailto:tomasz.jania@dwup.pl" TargetMode="External"/><Relationship Id="rId25" Type="http://schemas.openxmlformats.org/officeDocument/2006/relationships/hyperlink" Target="mailto:walbrzych@dwup.pl" TargetMode="External"/><Relationship Id="rId2" Type="http://schemas.openxmlformats.org/officeDocument/2006/relationships/customXml" Target="../customXml/item2.xml"/><Relationship Id="rId16" Type="http://schemas.openxmlformats.org/officeDocument/2006/relationships/hyperlink" Target="https://www.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hyperlink" Target="http://www.dwup.pl" TargetMode="External"/><Relationship Id="rId5" Type="http://schemas.openxmlformats.org/officeDocument/2006/relationships/numbering" Target="numbering.xml"/><Relationship Id="rId15" Type="http://schemas.openxmlformats.org/officeDocument/2006/relationships/hyperlink" Target="https://www.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66202A55E7A054B97AFB6B75D4E8D23" ma:contentTypeVersion="11" ma:contentTypeDescription="Utwórz nowy dokument." ma:contentTypeScope="" ma:versionID="1969b045d3e10c276cf0ae3df329f49b">
  <xsd:schema xmlns:xsd="http://www.w3.org/2001/XMLSchema" xmlns:xs="http://www.w3.org/2001/XMLSchema" xmlns:p="http://schemas.microsoft.com/office/2006/metadata/properties" xmlns:ns3="980d08e1-6ee3-49d3-9918-9b5d9e0d4b5d" targetNamespace="http://schemas.microsoft.com/office/2006/metadata/properties" ma:root="true" ma:fieldsID="e72af1c8348ed453c30846696b128444" ns3:_="">
    <xsd:import namespace="980d08e1-6ee3-49d3-9918-9b5d9e0d4b5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08e1-6ee3-49d3-9918-9b5d9e0d4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E05AD-18BE-45C6-8D61-35C6DD78F72E}">
  <ds:schemaRefs>
    <ds:schemaRef ds:uri="http://schemas.microsoft.com/sharepoint/v3/contenttype/forms"/>
  </ds:schemaRefs>
</ds:datastoreItem>
</file>

<file path=customXml/itemProps2.xml><?xml version="1.0" encoding="utf-8"?>
<ds:datastoreItem xmlns:ds="http://schemas.openxmlformats.org/officeDocument/2006/customXml" ds:itemID="{F0C931EB-16F4-4205-83B6-315E71B0C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7C30F-08A1-4C50-AEB4-B6B8A22C792C}">
  <ds:schemaRefs>
    <ds:schemaRef ds:uri="http://schemas.openxmlformats.org/officeDocument/2006/bibliography"/>
  </ds:schemaRefs>
</ds:datastoreItem>
</file>

<file path=customXml/itemProps4.xml><?xml version="1.0" encoding="utf-8"?>
<ds:datastoreItem xmlns:ds="http://schemas.openxmlformats.org/officeDocument/2006/customXml" ds:itemID="{7B3DE525-B254-42A6-94F4-3868C35D6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08e1-6ee3-49d3-9918-9b5d9e0d4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11196</Words>
  <Characters>67180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SWZ SM FST</vt:lpstr>
    </vt:vector>
  </TitlesOfParts>
  <Manager>tomasz.debicki@dwup.pl</Manager>
  <Company>DWUP</Company>
  <LinksUpToDate>false</LinksUpToDate>
  <CharactersWithSpaces>78220</CharactersWithSpaces>
  <SharedDoc>false</SharedDoc>
  <HLinks>
    <vt:vector size="96" baseType="variant">
      <vt:variant>
        <vt:i4>3932178</vt:i4>
      </vt:variant>
      <vt:variant>
        <vt:i4>45</vt:i4>
      </vt:variant>
      <vt:variant>
        <vt:i4>0</vt:i4>
      </vt:variant>
      <vt:variant>
        <vt:i4>5</vt:i4>
      </vt:variant>
      <vt:variant>
        <vt:lpwstr>mailto:iod@dwup.pl</vt:lpwstr>
      </vt:variant>
      <vt:variant>
        <vt:lpwstr/>
      </vt:variant>
      <vt:variant>
        <vt:i4>4784231</vt:i4>
      </vt:variant>
      <vt:variant>
        <vt:i4>42</vt:i4>
      </vt:variant>
      <vt:variant>
        <vt:i4>0</vt:i4>
      </vt:variant>
      <vt:variant>
        <vt:i4>5</vt:i4>
      </vt:variant>
      <vt:variant>
        <vt:lpwstr>mailto:walbrzych@dwup.pl</vt:lpwstr>
      </vt:variant>
      <vt:variant>
        <vt:lpwstr/>
      </vt:variant>
      <vt:variant>
        <vt:i4>7864359</vt:i4>
      </vt:variant>
      <vt:variant>
        <vt:i4>39</vt:i4>
      </vt:variant>
      <vt:variant>
        <vt:i4>0</vt:i4>
      </vt:variant>
      <vt:variant>
        <vt:i4>5</vt:i4>
      </vt:variant>
      <vt:variant>
        <vt:lpwstr>http://www.dwup.pl/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1638500</vt:i4>
      </vt:variant>
      <vt:variant>
        <vt:i4>21</vt:i4>
      </vt:variant>
      <vt:variant>
        <vt:i4>0</vt:i4>
      </vt:variant>
      <vt:variant>
        <vt:i4>5</vt:i4>
      </vt:variant>
      <vt:variant>
        <vt:lpwstr>mailto:tomasz.jania@dwup.pl</vt:lpwstr>
      </vt:variant>
      <vt:variant>
        <vt:lpwstr/>
      </vt:variant>
      <vt:variant>
        <vt:i4>1638500</vt:i4>
      </vt:variant>
      <vt:variant>
        <vt:i4>18</vt:i4>
      </vt:variant>
      <vt:variant>
        <vt:i4>0</vt:i4>
      </vt:variant>
      <vt:variant>
        <vt:i4>5</vt:i4>
      </vt:variant>
      <vt:variant>
        <vt:lpwstr>mailto:tomasz.jania@dwup.pl</vt:lpwstr>
      </vt:variant>
      <vt:variant>
        <vt:lpwstr/>
      </vt:variant>
      <vt:variant>
        <vt:i4>1703950</vt:i4>
      </vt:variant>
      <vt:variant>
        <vt:i4>15</vt:i4>
      </vt:variant>
      <vt:variant>
        <vt:i4>0</vt:i4>
      </vt:variant>
      <vt:variant>
        <vt:i4>5</vt:i4>
      </vt:variant>
      <vt:variant>
        <vt:lpwstr>https://www.platformazakupowa.pl/strona/45-instrukcje</vt:lpwstr>
      </vt:variant>
      <vt:variant>
        <vt:lpwstr/>
      </vt:variant>
      <vt:variant>
        <vt:i4>7536702</vt:i4>
      </vt:variant>
      <vt:variant>
        <vt:i4>12</vt:i4>
      </vt:variant>
      <vt:variant>
        <vt:i4>0</vt:i4>
      </vt:variant>
      <vt:variant>
        <vt:i4>5</vt:i4>
      </vt:variant>
      <vt:variant>
        <vt:lpwstr>https://www.platformazakupowa.pl/strona/1-regulamin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SM FST</dc:title>
  <dc:subject/>
  <dc:creator>tomasz.debicki@dwup.pl</dc:creator>
  <cp:keywords/>
  <dc:description/>
  <cp:lastModifiedBy>Tomasz Jania</cp:lastModifiedBy>
  <cp:revision>13</cp:revision>
  <cp:lastPrinted>2025-04-29T10:07:00Z</cp:lastPrinted>
  <dcterms:created xsi:type="dcterms:W3CDTF">2025-04-28T06:46:00Z</dcterms:created>
  <dcterms:modified xsi:type="dcterms:W3CDTF">2025-04-29T10:48:00Z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0x010100566202A55E7A054B97AFB6B75D4E8D23</vt:lpwstr>
  </property>
</Properties>
</file>