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3794C" w14:textId="6A81963A" w:rsidR="003872DD" w:rsidRDefault="003872DD" w:rsidP="003872DD">
      <w:pPr>
        <w:jc w:val="center"/>
        <w:rPr>
          <w:b/>
          <w:sz w:val="34"/>
          <w:szCs w:val="34"/>
        </w:rPr>
      </w:pPr>
      <w:r>
        <w:rPr>
          <w:b/>
          <w:noProof/>
          <w:sz w:val="34"/>
          <w:szCs w:val="34"/>
          <w:lang w:val="pl-PL"/>
        </w:rPr>
        <mc:AlternateContent>
          <mc:Choice Requires="wps">
            <w:drawing>
              <wp:anchor distT="0" distB="0" distL="114300" distR="114300" simplePos="0" relativeHeight="251659264" behindDoc="0" locked="0" layoutInCell="1" allowOverlap="1" wp14:anchorId="552311B0" wp14:editId="32DA2F23">
                <wp:simplePos x="0" y="0"/>
                <wp:positionH relativeFrom="column">
                  <wp:posOffset>-483079</wp:posOffset>
                </wp:positionH>
                <wp:positionV relativeFrom="paragraph">
                  <wp:posOffset>-577970</wp:posOffset>
                </wp:positionV>
                <wp:extent cx="1690777" cy="1595755"/>
                <wp:effectExtent l="0" t="0" r="0" b="4445"/>
                <wp:wrapNone/>
                <wp:docPr id="2" name="Pole tekstowe 2"/>
                <wp:cNvGraphicFramePr/>
                <a:graphic xmlns:a="http://schemas.openxmlformats.org/drawingml/2006/main">
                  <a:graphicData uri="http://schemas.microsoft.com/office/word/2010/wordprocessingShape">
                    <wps:wsp>
                      <wps:cNvSpPr txBox="1"/>
                      <wps:spPr>
                        <a:xfrm>
                          <a:off x="0" y="0"/>
                          <a:ext cx="1690777" cy="15957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CED612" w14:textId="77777777" w:rsidR="001D18D9" w:rsidRDefault="001D18D9" w:rsidP="003872DD">
                            <w:pPr>
                              <w:spacing w:line="240" w:lineRule="auto"/>
                              <w:jc w:val="right"/>
                              <w:rPr>
                                <w:sz w:val="10"/>
                                <w:szCs w:val="10"/>
                              </w:rPr>
                            </w:pPr>
                          </w:p>
                          <w:p w14:paraId="377120E5" w14:textId="604B9E81" w:rsidR="001D18D9" w:rsidRDefault="001D18D9" w:rsidP="003872DD">
                            <w:pPr>
                              <w:pStyle w:val="Nagwek1"/>
                              <w:spacing w:before="120" w:after="0" w:line="360" w:lineRule="auto"/>
                              <w:ind w:left="284"/>
                              <w:jc w:val="right"/>
                            </w:pPr>
                            <w:r>
                              <w:rPr>
                                <w:noProof/>
                                <w:lang w:val="pl-PL"/>
                              </w:rPr>
                              <w:drawing>
                                <wp:inline distT="0" distB="0" distL="0" distR="0" wp14:anchorId="41ACF0FE" wp14:editId="22A61685">
                                  <wp:extent cx="1049020" cy="12801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85" descr="herb_trz0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9020" cy="1280160"/>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311B0" id="_x0000_t202" coordsize="21600,21600" o:spt="202" path="m,l,21600r21600,l21600,xe">
                <v:stroke joinstyle="miter"/>
                <v:path gradientshapeok="t" o:connecttype="rect"/>
              </v:shapetype>
              <v:shape id="Pole tekstowe 2" o:spid="_x0000_s1026" type="#_x0000_t202" style="position:absolute;left:0;text-align:left;margin-left:-38.05pt;margin-top:-45.5pt;width:133.15pt;height:1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" filled="f" stroked="f" strokeweight=".5pt">
                <v:textbox>
                  <w:txbxContent>
                    <w:p w14:paraId="0ECED612" w14:textId="77777777" w:rsidR="001D18D9" w:rsidRDefault="001D18D9" w:rsidP="003872DD">
                      <w:pPr>
                        <w:spacing w:line="240" w:lineRule="auto"/>
                        <w:jc w:val="right"/>
                        <w:rPr>
                          <w:sz w:val="10"/>
                          <w:szCs w:val="10"/>
                        </w:rPr>
                      </w:pPr>
                    </w:p>
                    <w:p w14:paraId="377120E5" w14:textId="604B9E81" w:rsidR="001D18D9" w:rsidRDefault="001D18D9" w:rsidP="003872DD">
                      <w:pPr>
                        <w:pStyle w:val="Nagwek1"/>
                        <w:spacing w:before="120" w:after="0" w:line="360" w:lineRule="auto"/>
                        <w:ind w:left="284"/>
                        <w:jc w:val="right"/>
                      </w:pPr>
                      <w:r>
                        <w:rPr>
                          <w:noProof/>
                          <w:lang w:val="pl-PL"/>
                        </w:rPr>
                        <w:drawing>
                          <wp:inline distT="0" distB="0" distL="0" distR="0" wp14:anchorId="41ACF0FE" wp14:editId="22A61685">
                            <wp:extent cx="1049020" cy="12801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85" descr="herb_trz0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9020" cy="1280160"/>
                                    </a:xfrm>
                                    <a:prstGeom prst="rect">
                                      <a:avLst/>
                                    </a:prstGeom>
                                    <a:noFill/>
                                  </pic:spPr>
                                </pic:pic>
                              </a:graphicData>
                            </a:graphic>
                          </wp:inline>
                        </w:drawing>
                      </w:r>
                    </w:p>
                  </w:txbxContent>
                </v:textbox>
              </v:shape>
            </w:pict>
          </mc:Fallback>
        </mc:AlternateContent>
      </w:r>
      <w:r>
        <w:rPr>
          <w:b/>
          <w:noProof/>
          <w:sz w:val="34"/>
          <w:szCs w:val="34"/>
          <w:lang w:val="pl-PL"/>
        </w:rPr>
        <mc:AlternateContent>
          <mc:Choice Requires="wps">
            <w:drawing>
              <wp:anchor distT="0" distB="0" distL="114300" distR="114300" simplePos="0" relativeHeight="251660288" behindDoc="0" locked="0" layoutInCell="1" allowOverlap="1" wp14:anchorId="61852D12" wp14:editId="086D2623">
                <wp:simplePos x="0" y="0"/>
                <wp:positionH relativeFrom="column">
                  <wp:posOffset>1292776</wp:posOffset>
                </wp:positionH>
                <wp:positionV relativeFrom="paragraph">
                  <wp:posOffset>-335915</wp:posOffset>
                </wp:positionV>
                <wp:extent cx="1880559" cy="767751"/>
                <wp:effectExtent l="0" t="0" r="0" b="0"/>
                <wp:wrapNone/>
                <wp:docPr id="4" name="Pole tekstowe 4"/>
                <wp:cNvGraphicFramePr/>
                <a:graphic xmlns:a="http://schemas.openxmlformats.org/drawingml/2006/main">
                  <a:graphicData uri="http://schemas.microsoft.com/office/word/2010/wordprocessingShape">
                    <wps:wsp>
                      <wps:cNvSpPr txBox="1"/>
                      <wps:spPr>
                        <a:xfrm>
                          <a:off x="0" y="0"/>
                          <a:ext cx="1880559" cy="76775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DD879F" w14:textId="77777777" w:rsidR="001D18D9" w:rsidRPr="00A469D2" w:rsidRDefault="001D18D9" w:rsidP="003872DD">
                            <w:pPr>
                              <w:rPr>
                                <w:b/>
                              </w:rPr>
                            </w:pPr>
                            <w:r w:rsidRPr="00A469D2">
                              <w:rPr>
                                <w:b/>
                              </w:rPr>
                              <w:t>ZAMAWIAJĄCY:</w:t>
                            </w:r>
                          </w:p>
                          <w:p w14:paraId="477133EA" w14:textId="77777777" w:rsidR="001D18D9" w:rsidRDefault="001D18D9" w:rsidP="003872DD">
                            <w:pPr>
                              <w:pStyle w:val="NormalnyWeb"/>
                              <w:spacing w:before="20" w:beforeAutospacing="0" w:after="20" w:afterAutospacing="0" w:line="20" w:lineRule="atLeast"/>
                              <w:ind w:left="403" w:hanging="403"/>
                              <w:rPr>
                                <w:rFonts w:ascii="Arial" w:hAnsi="Arial" w:cs="Arial"/>
                                <w:b/>
                                <w:sz w:val="22"/>
                                <w:szCs w:val="20"/>
                              </w:rPr>
                            </w:pPr>
                            <w:r w:rsidRPr="00A469D2">
                              <w:rPr>
                                <w:rFonts w:ascii="Arial" w:hAnsi="Arial" w:cs="Arial"/>
                                <w:b/>
                                <w:sz w:val="22"/>
                                <w:szCs w:val="20"/>
                              </w:rPr>
                              <w:t xml:space="preserve">Gmina Trzebownisko, </w:t>
                            </w:r>
                          </w:p>
                          <w:p w14:paraId="54A8C124" w14:textId="5CE18327" w:rsidR="001D18D9" w:rsidRPr="00A469D2" w:rsidRDefault="001D18D9" w:rsidP="003872DD">
                            <w:pPr>
                              <w:pStyle w:val="NormalnyWeb"/>
                              <w:spacing w:before="20" w:beforeAutospacing="0" w:after="20" w:afterAutospacing="0" w:line="20" w:lineRule="atLeast"/>
                              <w:ind w:left="403" w:hanging="403"/>
                              <w:rPr>
                                <w:rFonts w:ascii="Arial" w:hAnsi="Arial" w:cs="Arial"/>
                                <w:b/>
                                <w:sz w:val="22"/>
                                <w:szCs w:val="20"/>
                              </w:rPr>
                            </w:pPr>
                            <w:r w:rsidRPr="00A469D2">
                              <w:rPr>
                                <w:rFonts w:ascii="Arial" w:hAnsi="Arial" w:cs="Arial"/>
                                <w:b/>
                                <w:sz w:val="22"/>
                                <w:szCs w:val="20"/>
                              </w:rPr>
                              <w:t>36-001 Trzebownisko 976</w:t>
                            </w:r>
                          </w:p>
                          <w:p w14:paraId="0CA17F6E" w14:textId="77777777" w:rsidR="001D18D9" w:rsidRDefault="001D18D9" w:rsidP="003872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852D12" id="Pole tekstowe 4" o:spid="_x0000_s1027" type="#_x0000_t202" style="position:absolute;left:0;text-align:left;margin-left:101.8pt;margin-top:-26.45pt;width:148.1pt;height:60.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" filled="f" stroked="f" strokeweight=".5pt">
                <v:textbox>
                  <w:txbxContent>
                    <w:p w14:paraId="33DD879F" w14:textId="77777777" w:rsidR="001D18D9" w:rsidRPr="00A469D2" w:rsidRDefault="001D18D9" w:rsidP="003872DD">
                      <w:pPr>
                        <w:rPr>
                          <w:b/>
                        </w:rPr>
                      </w:pPr>
                      <w:r w:rsidRPr="00A469D2">
                        <w:rPr>
                          <w:b/>
                        </w:rPr>
                        <w:t>ZAMAWIAJĄCY:</w:t>
                      </w:r>
                    </w:p>
                    <w:p w14:paraId="477133EA" w14:textId="77777777" w:rsidR="001D18D9" w:rsidRDefault="001D18D9" w:rsidP="003872DD">
                      <w:pPr>
                        <w:pStyle w:val="NormalnyWeb"/>
                        <w:spacing w:before="20" w:beforeAutospacing="0" w:after="20" w:afterAutospacing="0" w:line="20" w:lineRule="atLeast"/>
                        <w:ind w:left="403" w:hanging="403"/>
                        <w:rPr>
                          <w:rFonts w:ascii="Arial" w:hAnsi="Arial" w:cs="Arial"/>
                          <w:b/>
                          <w:sz w:val="22"/>
                          <w:szCs w:val="20"/>
                        </w:rPr>
                      </w:pPr>
                      <w:r w:rsidRPr="00A469D2">
                        <w:rPr>
                          <w:rFonts w:ascii="Arial" w:hAnsi="Arial" w:cs="Arial"/>
                          <w:b/>
                          <w:sz w:val="22"/>
                          <w:szCs w:val="20"/>
                        </w:rPr>
                        <w:t xml:space="preserve">Gmina Trzebownisko, </w:t>
                      </w:r>
                    </w:p>
                    <w:p w14:paraId="54A8C124" w14:textId="5CE18327" w:rsidR="001D18D9" w:rsidRPr="00A469D2" w:rsidRDefault="001D18D9" w:rsidP="003872DD">
                      <w:pPr>
                        <w:pStyle w:val="NormalnyWeb"/>
                        <w:spacing w:before="20" w:beforeAutospacing="0" w:after="20" w:afterAutospacing="0" w:line="20" w:lineRule="atLeast"/>
                        <w:ind w:left="403" w:hanging="403"/>
                        <w:rPr>
                          <w:rFonts w:ascii="Arial" w:hAnsi="Arial" w:cs="Arial"/>
                          <w:b/>
                          <w:sz w:val="22"/>
                          <w:szCs w:val="20"/>
                        </w:rPr>
                      </w:pPr>
                      <w:r w:rsidRPr="00A469D2">
                        <w:rPr>
                          <w:rFonts w:ascii="Arial" w:hAnsi="Arial" w:cs="Arial"/>
                          <w:b/>
                          <w:sz w:val="22"/>
                          <w:szCs w:val="20"/>
                        </w:rPr>
                        <w:t>36-001 Trzebownisko 976</w:t>
                      </w:r>
                    </w:p>
                    <w:p w14:paraId="0CA17F6E" w14:textId="77777777" w:rsidR="001D18D9" w:rsidRDefault="001D18D9" w:rsidP="003872DD"/>
                  </w:txbxContent>
                </v:textbox>
              </v:shape>
            </w:pict>
          </mc:Fallback>
        </mc:AlternateContent>
      </w:r>
    </w:p>
    <w:p w14:paraId="4AB15C1C" w14:textId="77777777" w:rsidR="003872DD" w:rsidRDefault="003872DD" w:rsidP="003872DD">
      <w:pPr>
        <w:ind w:left="284"/>
        <w:jc w:val="center"/>
        <w:rPr>
          <w:b/>
          <w:sz w:val="34"/>
          <w:szCs w:val="34"/>
        </w:rPr>
      </w:pPr>
    </w:p>
    <w:p w14:paraId="30F1EB3F" w14:textId="77777777" w:rsidR="003872DD" w:rsidRDefault="003872DD" w:rsidP="003872DD">
      <w:pPr>
        <w:jc w:val="center"/>
        <w:rPr>
          <w:b/>
          <w:sz w:val="34"/>
          <w:szCs w:val="34"/>
        </w:rPr>
      </w:pPr>
    </w:p>
    <w:p w14:paraId="4BDAAA7A" w14:textId="77777777" w:rsidR="003872DD" w:rsidRPr="007A221F" w:rsidRDefault="003872DD" w:rsidP="003872DD">
      <w:pPr>
        <w:jc w:val="center"/>
        <w:rPr>
          <w:b/>
          <w:sz w:val="16"/>
          <w:szCs w:val="16"/>
        </w:rPr>
      </w:pPr>
    </w:p>
    <w:p w14:paraId="65D8C895" w14:textId="5A73F0C9" w:rsidR="003872DD" w:rsidRPr="00A469D2" w:rsidRDefault="003872DD" w:rsidP="003872DD">
      <w:pPr>
        <w:rPr>
          <w:b/>
          <w:color w:val="FF9900"/>
        </w:rPr>
      </w:pPr>
      <w:r w:rsidRPr="00A469D2">
        <w:t xml:space="preserve">Nr postępowania: </w:t>
      </w:r>
      <w:r w:rsidR="000F4D87" w:rsidRPr="000F4D87">
        <w:t>BR.271.1.</w:t>
      </w:r>
      <w:r w:rsidR="003A574A">
        <w:t>9</w:t>
      </w:r>
      <w:r w:rsidR="000F4D87" w:rsidRPr="000F4D87">
        <w:t>.202</w:t>
      </w:r>
      <w:r w:rsidR="003A574A">
        <w:t>5</w:t>
      </w:r>
    </w:p>
    <w:p w14:paraId="40826C70" w14:textId="77777777" w:rsidR="003872DD" w:rsidRDefault="003872DD" w:rsidP="003872DD">
      <w:pPr>
        <w:jc w:val="center"/>
        <w:rPr>
          <w:b/>
          <w:sz w:val="34"/>
          <w:szCs w:val="34"/>
        </w:rPr>
      </w:pPr>
    </w:p>
    <w:p w14:paraId="6686E8DD" w14:textId="77777777" w:rsidR="003872DD" w:rsidRDefault="003872DD" w:rsidP="003872DD">
      <w:pPr>
        <w:jc w:val="center"/>
        <w:rPr>
          <w:b/>
          <w:sz w:val="34"/>
          <w:szCs w:val="34"/>
        </w:rPr>
      </w:pPr>
    </w:p>
    <w:p w14:paraId="46D87AA3" w14:textId="11276F9F" w:rsidR="00DB623C" w:rsidRPr="00A469D2" w:rsidRDefault="00A7058D" w:rsidP="003872DD">
      <w:pPr>
        <w:jc w:val="center"/>
        <w:rPr>
          <w:b/>
          <w:sz w:val="34"/>
          <w:szCs w:val="34"/>
        </w:rPr>
      </w:pPr>
      <w:r w:rsidRPr="00A469D2">
        <w:rPr>
          <w:b/>
          <w:sz w:val="34"/>
          <w:szCs w:val="34"/>
        </w:rPr>
        <w:t>SPECYFIKACJA WARUNKÓW ZAMÓWIENIA</w:t>
      </w:r>
      <w:r w:rsidR="00DB623C" w:rsidRPr="00A469D2">
        <w:rPr>
          <w:b/>
          <w:sz w:val="34"/>
          <w:szCs w:val="34"/>
        </w:rPr>
        <w:t xml:space="preserve"> (SWZ)</w:t>
      </w:r>
    </w:p>
    <w:p w14:paraId="5549B24B" w14:textId="77777777" w:rsidR="007A221F" w:rsidRDefault="007A221F" w:rsidP="007A221F"/>
    <w:p w14:paraId="3FBD5A3F" w14:textId="77777777" w:rsidR="007A221F" w:rsidRDefault="007A221F" w:rsidP="007A221F">
      <w:pPr>
        <w:jc w:val="center"/>
      </w:pPr>
      <w:r>
        <w:t>w postępowaniu w trybie art. 275 pkt 1(trybie podstawowym bez negocjacji)</w:t>
      </w:r>
    </w:p>
    <w:p w14:paraId="0749D731" w14:textId="12D86AE5" w:rsidR="007A221F" w:rsidRDefault="007A221F" w:rsidP="007A221F">
      <w:pPr>
        <w:jc w:val="center"/>
      </w:pPr>
      <w:r>
        <w:t>o wartości zamówienia nieprzekraczającej progów unijnych określonych na podstawie</w:t>
      </w:r>
    </w:p>
    <w:p w14:paraId="13899CD9" w14:textId="77777777" w:rsidR="007A221F" w:rsidRDefault="007A221F" w:rsidP="007A221F">
      <w:pPr>
        <w:jc w:val="center"/>
      </w:pPr>
      <w:r>
        <w:t xml:space="preserve">art. 3 ustawy z dnia 11 września 2019 r. - Prawo zamówień publicznych </w:t>
      </w:r>
    </w:p>
    <w:p w14:paraId="6CCDA520" w14:textId="47BA6837" w:rsidR="00DB623C" w:rsidRPr="00A469D2" w:rsidRDefault="007A221F" w:rsidP="007A221F">
      <w:pPr>
        <w:jc w:val="center"/>
        <w:rPr>
          <w:b/>
          <w:sz w:val="34"/>
          <w:szCs w:val="34"/>
        </w:rPr>
      </w:pPr>
      <w:r>
        <w:t>(Dz.U. z 202</w:t>
      </w:r>
      <w:r w:rsidR="003A574A">
        <w:t>4</w:t>
      </w:r>
      <w:r>
        <w:t xml:space="preserve"> r. poz. </w:t>
      </w:r>
      <w:r w:rsidR="003A574A">
        <w:t>1320</w:t>
      </w:r>
      <w:r>
        <w:t xml:space="preserve"> z zm.)</w:t>
      </w:r>
    </w:p>
    <w:p w14:paraId="00000002" w14:textId="77777777" w:rsidR="005819E7" w:rsidRPr="00A469D2" w:rsidRDefault="005819E7">
      <w:pPr>
        <w:jc w:val="center"/>
      </w:pPr>
    </w:p>
    <w:p w14:paraId="00000003" w14:textId="77777777" w:rsidR="005819E7" w:rsidRPr="00A469D2" w:rsidRDefault="005819E7">
      <w:pPr>
        <w:jc w:val="center"/>
      </w:pPr>
    </w:p>
    <w:p w14:paraId="00000006" w14:textId="77777777" w:rsidR="005819E7" w:rsidRPr="00A469D2" w:rsidRDefault="005819E7">
      <w:pPr>
        <w:jc w:val="center"/>
        <w:rPr>
          <w:sz w:val="26"/>
          <w:szCs w:val="26"/>
        </w:rPr>
      </w:pPr>
    </w:p>
    <w:p w14:paraId="5D1CF806" w14:textId="1C0A91B2" w:rsidR="00F81DBA" w:rsidRPr="007A221F" w:rsidRDefault="007A221F" w:rsidP="00F81DBA">
      <w:pPr>
        <w:spacing w:before="240" w:line="360" w:lineRule="auto"/>
        <w:jc w:val="center"/>
        <w:rPr>
          <w:sz w:val="28"/>
          <w:szCs w:val="28"/>
        </w:rPr>
      </w:pPr>
      <w:r w:rsidRPr="007A221F">
        <w:rPr>
          <w:sz w:val="28"/>
          <w:szCs w:val="28"/>
        </w:rPr>
        <w:t>NAZWA ZAMÓWIENIA</w:t>
      </w:r>
    </w:p>
    <w:p w14:paraId="3BB91576" w14:textId="0679283E" w:rsidR="00A7058D" w:rsidRPr="007A221F" w:rsidRDefault="007A221F" w:rsidP="00F81DBA">
      <w:pPr>
        <w:spacing w:before="240" w:line="240" w:lineRule="auto"/>
        <w:jc w:val="center"/>
        <w:rPr>
          <w:sz w:val="28"/>
          <w:szCs w:val="28"/>
        </w:rPr>
      </w:pPr>
      <w:r>
        <w:rPr>
          <w:b/>
          <w:sz w:val="28"/>
          <w:szCs w:val="28"/>
        </w:rPr>
        <w:t>„</w:t>
      </w:r>
      <w:r w:rsidR="003A685D" w:rsidRPr="003A685D">
        <w:rPr>
          <w:b/>
          <w:sz w:val="28"/>
          <w:szCs w:val="28"/>
        </w:rPr>
        <w:t xml:space="preserve">Rozbudowa sieci wodociągowej w miejscowości </w:t>
      </w:r>
      <w:r w:rsidR="003A574A">
        <w:rPr>
          <w:b/>
          <w:sz w:val="28"/>
          <w:szCs w:val="28"/>
        </w:rPr>
        <w:br/>
        <w:t>Jasionka-Gęsiówka</w:t>
      </w:r>
      <w:r w:rsidR="003A685D" w:rsidRPr="003A685D">
        <w:rPr>
          <w:b/>
          <w:sz w:val="28"/>
          <w:szCs w:val="28"/>
        </w:rPr>
        <w:t>, gm. Trzebownisko</w:t>
      </w:r>
      <w:r>
        <w:rPr>
          <w:b/>
          <w:sz w:val="28"/>
          <w:szCs w:val="28"/>
        </w:rPr>
        <w:t>”</w:t>
      </w:r>
    </w:p>
    <w:p w14:paraId="2E4AF892" w14:textId="6CD1C339" w:rsidR="00A7058D" w:rsidRPr="00A469D2" w:rsidRDefault="00A7058D" w:rsidP="00A7058D">
      <w:pPr>
        <w:spacing w:before="20" w:after="20"/>
        <w:jc w:val="both"/>
        <w:rPr>
          <w:szCs w:val="20"/>
        </w:rPr>
      </w:pPr>
    </w:p>
    <w:p w14:paraId="00000026" w14:textId="77777777" w:rsidR="005819E7" w:rsidRDefault="005819E7" w:rsidP="007A221F">
      <w:pPr>
        <w:rPr>
          <w:b/>
          <w:color w:val="FF9900"/>
          <w:sz w:val="32"/>
          <w:szCs w:val="32"/>
        </w:rPr>
      </w:pPr>
    </w:p>
    <w:p w14:paraId="392D04C6" w14:textId="77777777" w:rsidR="007A221F" w:rsidRDefault="007A221F" w:rsidP="007A221F">
      <w:pPr>
        <w:rPr>
          <w:b/>
          <w:color w:val="FF9900"/>
          <w:sz w:val="32"/>
          <w:szCs w:val="32"/>
        </w:rPr>
      </w:pPr>
    </w:p>
    <w:p w14:paraId="0F1CF101" w14:textId="77777777" w:rsidR="007A221F" w:rsidRDefault="007A221F" w:rsidP="007A221F">
      <w:pPr>
        <w:rPr>
          <w:b/>
          <w:color w:val="FF9900"/>
          <w:sz w:val="32"/>
          <w:szCs w:val="32"/>
        </w:rPr>
      </w:pPr>
    </w:p>
    <w:p w14:paraId="64567B5E" w14:textId="77777777" w:rsidR="007A221F" w:rsidRDefault="007A221F" w:rsidP="007A221F">
      <w:pPr>
        <w:rPr>
          <w:b/>
          <w:color w:val="FF9900"/>
          <w:sz w:val="32"/>
          <w:szCs w:val="32"/>
        </w:rPr>
      </w:pPr>
    </w:p>
    <w:p w14:paraId="64C7B457" w14:textId="77777777" w:rsidR="007A221F" w:rsidRDefault="007A221F" w:rsidP="007A221F">
      <w:pPr>
        <w:rPr>
          <w:b/>
          <w:color w:val="FF9900"/>
          <w:sz w:val="32"/>
          <w:szCs w:val="32"/>
        </w:rPr>
      </w:pPr>
    </w:p>
    <w:p w14:paraId="03861F4E" w14:textId="77777777" w:rsidR="007D28C1" w:rsidRDefault="007D28C1" w:rsidP="007A221F">
      <w:pPr>
        <w:rPr>
          <w:b/>
          <w:color w:val="FF9900"/>
          <w:sz w:val="32"/>
          <w:szCs w:val="32"/>
        </w:rPr>
      </w:pPr>
    </w:p>
    <w:p w14:paraId="7AD757A5" w14:textId="77777777" w:rsidR="007D28C1" w:rsidRDefault="007D28C1" w:rsidP="007A221F">
      <w:pPr>
        <w:rPr>
          <w:b/>
          <w:color w:val="FF9900"/>
          <w:sz w:val="32"/>
          <w:szCs w:val="32"/>
        </w:rPr>
      </w:pPr>
    </w:p>
    <w:p w14:paraId="5C5E5CB9" w14:textId="77777777" w:rsidR="007A221F" w:rsidRDefault="007A221F" w:rsidP="007A221F">
      <w:pPr>
        <w:rPr>
          <w:b/>
          <w:color w:val="FF9900"/>
          <w:sz w:val="32"/>
          <w:szCs w:val="32"/>
        </w:rPr>
      </w:pPr>
    </w:p>
    <w:p w14:paraId="2B180D5C" w14:textId="77777777" w:rsidR="007A221F" w:rsidRDefault="007A221F" w:rsidP="007A221F">
      <w:pPr>
        <w:rPr>
          <w:b/>
          <w:color w:val="FF9900"/>
          <w:sz w:val="32"/>
          <w:szCs w:val="32"/>
        </w:rPr>
      </w:pPr>
    </w:p>
    <w:p w14:paraId="54C54854" w14:textId="77777777" w:rsidR="007A221F" w:rsidRDefault="007A221F" w:rsidP="007A221F">
      <w:pPr>
        <w:rPr>
          <w:b/>
          <w:color w:val="FF9900"/>
          <w:sz w:val="32"/>
          <w:szCs w:val="32"/>
        </w:rPr>
      </w:pPr>
    </w:p>
    <w:p w14:paraId="1170F88C" w14:textId="77777777" w:rsidR="00674CC8" w:rsidRPr="00674CC8" w:rsidRDefault="00674CC8" w:rsidP="00674CC8">
      <w:pPr>
        <w:autoSpaceDE w:val="0"/>
        <w:autoSpaceDN w:val="0"/>
        <w:adjustRightInd w:val="0"/>
        <w:spacing w:line="240" w:lineRule="auto"/>
        <w:rPr>
          <w:color w:val="000000"/>
          <w:sz w:val="24"/>
          <w:szCs w:val="24"/>
          <w:lang w:val="pl-PL"/>
        </w:rPr>
      </w:pPr>
    </w:p>
    <w:p w14:paraId="35FBD1CD" w14:textId="6166B405" w:rsidR="00674CC8" w:rsidRDefault="00674CC8" w:rsidP="007D28C1">
      <w:pPr>
        <w:autoSpaceDE w:val="0"/>
        <w:autoSpaceDN w:val="0"/>
        <w:adjustRightInd w:val="0"/>
        <w:spacing w:line="240" w:lineRule="auto"/>
        <w:jc w:val="center"/>
        <w:rPr>
          <w:b/>
          <w:bCs/>
          <w:color w:val="000000"/>
          <w:lang w:val="pl-PL"/>
        </w:rPr>
      </w:pPr>
      <w:r w:rsidRPr="00674CC8">
        <w:rPr>
          <w:b/>
          <w:bCs/>
          <w:color w:val="000000"/>
          <w:lang w:val="pl-PL"/>
        </w:rPr>
        <w:t>ZATWIERDZAM</w:t>
      </w:r>
    </w:p>
    <w:p w14:paraId="08844A1D" w14:textId="77777777" w:rsidR="007D28C1" w:rsidRPr="00674CC8" w:rsidRDefault="007D28C1" w:rsidP="007D28C1">
      <w:pPr>
        <w:autoSpaceDE w:val="0"/>
        <w:autoSpaceDN w:val="0"/>
        <w:adjustRightInd w:val="0"/>
        <w:spacing w:line="240" w:lineRule="auto"/>
        <w:jc w:val="center"/>
        <w:rPr>
          <w:color w:val="000000"/>
          <w:lang w:val="pl-PL"/>
        </w:rPr>
      </w:pPr>
    </w:p>
    <w:p w14:paraId="18AC6F21" w14:textId="2F12AE9B" w:rsidR="00674CC8" w:rsidRPr="00674CC8" w:rsidRDefault="003A685D" w:rsidP="007D28C1">
      <w:pPr>
        <w:autoSpaceDE w:val="0"/>
        <w:autoSpaceDN w:val="0"/>
        <w:adjustRightInd w:val="0"/>
        <w:spacing w:line="240" w:lineRule="auto"/>
        <w:jc w:val="center"/>
        <w:rPr>
          <w:color w:val="000000"/>
          <w:lang w:val="pl-PL"/>
        </w:rPr>
      </w:pPr>
      <w:r>
        <w:rPr>
          <w:b/>
          <w:bCs/>
          <w:color w:val="000000"/>
          <w:lang w:val="pl-PL"/>
        </w:rPr>
        <w:t>DR SŁAWOMIR PORADA</w:t>
      </w:r>
    </w:p>
    <w:p w14:paraId="2F74AA6A" w14:textId="7E89B232" w:rsidR="007A221F" w:rsidRPr="00A469D2" w:rsidRDefault="007D28C1" w:rsidP="007D28C1">
      <w:pPr>
        <w:jc w:val="center"/>
      </w:pPr>
      <w:r>
        <w:rPr>
          <w:i/>
          <w:iCs/>
          <w:color w:val="000000"/>
          <w:lang w:val="pl-PL"/>
        </w:rPr>
        <w:t>Wójt Gminy Trzebownisko</w:t>
      </w:r>
    </w:p>
    <w:p w14:paraId="00000027" w14:textId="77777777" w:rsidR="005819E7" w:rsidRPr="00A469D2" w:rsidRDefault="005819E7">
      <w:pPr>
        <w:jc w:val="center"/>
      </w:pPr>
    </w:p>
    <w:p w14:paraId="0000002A" w14:textId="4BE86A36" w:rsidR="005819E7" w:rsidRPr="00A469D2" w:rsidRDefault="003A574A" w:rsidP="00A7058D">
      <w:pPr>
        <w:jc w:val="center"/>
        <w:rPr>
          <w:b/>
        </w:rPr>
      </w:pPr>
      <w:r>
        <w:rPr>
          <w:b/>
        </w:rPr>
        <w:t>luty</w:t>
      </w:r>
      <w:r w:rsidR="00A7058D" w:rsidRPr="00F13497">
        <w:rPr>
          <w:b/>
        </w:rPr>
        <w:t xml:space="preserve"> </w:t>
      </w:r>
      <w:r w:rsidR="00A7058D" w:rsidRPr="00A469D2">
        <w:rPr>
          <w:b/>
        </w:rPr>
        <w:t>202</w:t>
      </w:r>
      <w:r>
        <w:rPr>
          <w:b/>
        </w:rPr>
        <w:t>5</w:t>
      </w:r>
      <w:r w:rsidR="00AA6948">
        <w:rPr>
          <w:b/>
        </w:rPr>
        <w:t xml:space="preserve"> r</w:t>
      </w:r>
      <w:r w:rsidR="00F13497">
        <w:rPr>
          <w:b/>
        </w:rPr>
        <w:t>.</w:t>
      </w:r>
      <w:r w:rsidR="00A7058D" w:rsidRPr="00A469D2">
        <w:br w:type="page"/>
      </w:r>
    </w:p>
    <w:p w14:paraId="0000002B" w14:textId="77777777" w:rsidR="005819E7" w:rsidRPr="00A469D2" w:rsidRDefault="00A7058D">
      <w:pPr>
        <w:jc w:val="center"/>
        <w:rPr>
          <w:b/>
          <w:sz w:val="28"/>
          <w:szCs w:val="28"/>
        </w:rPr>
      </w:pPr>
      <w:r w:rsidRPr="00A469D2">
        <w:rPr>
          <w:b/>
          <w:sz w:val="30"/>
          <w:szCs w:val="30"/>
        </w:rPr>
        <w:lastRenderedPageBreak/>
        <w:t>SPIS TREŚCI</w:t>
      </w:r>
    </w:p>
    <w:sdt>
      <w:sdtPr>
        <w:id w:val="1872491573"/>
        <w:docPartObj>
          <w:docPartGallery w:val="Table of Contents"/>
          <w:docPartUnique/>
        </w:docPartObj>
      </w:sdtPr>
      <w:sdtEndPr/>
      <w:sdtContent>
        <w:p w14:paraId="2DCB3548" w14:textId="479F3AFA" w:rsidR="009C1588" w:rsidRDefault="00A7058D">
          <w:pPr>
            <w:pStyle w:val="Spistreci2"/>
            <w:tabs>
              <w:tab w:val="left" w:pos="660"/>
              <w:tab w:val="right" w:pos="9019"/>
            </w:tabs>
            <w:rPr>
              <w:rFonts w:asciiTheme="minorHAnsi" w:eastAsiaTheme="minorEastAsia" w:hAnsiTheme="minorHAnsi" w:cstheme="minorBidi"/>
              <w:noProof/>
              <w:lang w:val="pl-PL"/>
            </w:rPr>
          </w:pPr>
          <w:r w:rsidRPr="00A469D2">
            <w:fldChar w:fldCharType="begin"/>
          </w:r>
          <w:r w:rsidRPr="00A469D2">
            <w:instrText xml:space="preserve"> TOC \h \u \z </w:instrText>
          </w:r>
          <w:r w:rsidRPr="00A469D2">
            <w:fldChar w:fldCharType="separate"/>
          </w:r>
          <w:hyperlink w:anchor="_Toc69130508" w:history="1">
            <w:r w:rsidR="009C1588" w:rsidRPr="000C2402">
              <w:rPr>
                <w:rStyle w:val="Hipercze"/>
                <w:noProof/>
              </w:rPr>
              <w:t>I.</w:t>
            </w:r>
            <w:r w:rsidR="009C1588">
              <w:rPr>
                <w:rFonts w:asciiTheme="minorHAnsi" w:eastAsiaTheme="minorEastAsia" w:hAnsiTheme="minorHAnsi" w:cstheme="minorBidi"/>
                <w:noProof/>
                <w:lang w:val="pl-PL"/>
              </w:rPr>
              <w:tab/>
            </w:r>
            <w:r w:rsidR="009C1588" w:rsidRPr="000C2402">
              <w:rPr>
                <w:rStyle w:val="Hipercze"/>
                <w:noProof/>
              </w:rPr>
              <w:t>Nazwa oraz adres Zamawiającego</w:t>
            </w:r>
            <w:r w:rsidR="009C1588">
              <w:rPr>
                <w:noProof/>
                <w:webHidden/>
              </w:rPr>
              <w:tab/>
            </w:r>
            <w:r w:rsidR="009C1588">
              <w:rPr>
                <w:noProof/>
                <w:webHidden/>
              </w:rPr>
              <w:fldChar w:fldCharType="begin"/>
            </w:r>
            <w:r w:rsidR="009C1588">
              <w:rPr>
                <w:noProof/>
                <w:webHidden/>
              </w:rPr>
              <w:instrText xml:space="preserve"> PAGEREF _Toc69130508 \h </w:instrText>
            </w:r>
            <w:r w:rsidR="009C1588">
              <w:rPr>
                <w:noProof/>
                <w:webHidden/>
              </w:rPr>
            </w:r>
            <w:r w:rsidR="009C1588">
              <w:rPr>
                <w:noProof/>
                <w:webHidden/>
              </w:rPr>
              <w:fldChar w:fldCharType="separate"/>
            </w:r>
            <w:r w:rsidR="00100DC1">
              <w:rPr>
                <w:noProof/>
                <w:webHidden/>
              </w:rPr>
              <w:t>3</w:t>
            </w:r>
            <w:r w:rsidR="009C1588">
              <w:rPr>
                <w:noProof/>
                <w:webHidden/>
              </w:rPr>
              <w:fldChar w:fldCharType="end"/>
            </w:r>
          </w:hyperlink>
        </w:p>
        <w:p w14:paraId="67C7C4C6" w14:textId="76DC0260" w:rsidR="009C1588" w:rsidRDefault="009C1588">
          <w:pPr>
            <w:pStyle w:val="Spistreci2"/>
            <w:tabs>
              <w:tab w:val="left" w:pos="660"/>
              <w:tab w:val="right" w:pos="9019"/>
            </w:tabs>
            <w:rPr>
              <w:rFonts w:asciiTheme="minorHAnsi" w:eastAsiaTheme="minorEastAsia" w:hAnsiTheme="minorHAnsi" w:cstheme="minorBidi"/>
              <w:noProof/>
              <w:lang w:val="pl-PL"/>
            </w:rPr>
          </w:pPr>
          <w:hyperlink w:anchor="_Toc69130509" w:history="1">
            <w:r w:rsidRPr="000C2402">
              <w:rPr>
                <w:rStyle w:val="Hipercze"/>
                <w:noProof/>
              </w:rPr>
              <w:t>II.</w:t>
            </w:r>
            <w:r>
              <w:rPr>
                <w:rFonts w:asciiTheme="minorHAnsi" w:eastAsiaTheme="minorEastAsia" w:hAnsiTheme="minorHAnsi" w:cstheme="minorBidi"/>
                <w:noProof/>
                <w:lang w:val="pl-PL"/>
              </w:rPr>
              <w:tab/>
            </w:r>
            <w:r w:rsidRPr="000C2402">
              <w:rPr>
                <w:rStyle w:val="Hipercze"/>
                <w:noProof/>
              </w:rPr>
              <w:t>Tryb udzielania zamówienia</w:t>
            </w:r>
            <w:r>
              <w:rPr>
                <w:noProof/>
                <w:webHidden/>
              </w:rPr>
              <w:tab/>
            </w:r>
            <w:r>
              <w:rPr>
                <w:noProof/>
                <w:webHidden/>
              </w:rPr>
              <w:fldChar w:fldCharType="begin"/>
            </w:r>
            <w:r>
              <w:rPr>
                <w:noProof/>
                <w:webHidden/>
              </w:rPr>
              <w:instrText xml:space="preserve"> PAGEREF _Toc69130509 \h </w:instrText>
            </w:r>
            <w:r>
              <w:rPr>
                <w:noProof/>
                <w:webHidden/>
              </w:rPr>
            </w:r>
            <w:r>
              <w:rPr>
                <w:noProof/>
                <w:webHidden/>
              </w:rPr>
              <w:fldChar w:fldCharType="separate"/>
            </w:r>
            <w:r w:rsidR="00100DC1">
              <w:rPr>
                <w:noProof/>
                <w:webHidden/>
              </w:rPr>
              <w:t>3</w:t>
            </w:r>
            <w:r>
              <w:rPr>
                <w:noProof/>
                <w:webHidden/>
              </w:rPr>
              <w:fldChar w:fldCharType="end"/>
            </w:r>
          </w:hyperlink>
        </w:p>
        <w:p w14:paraId="75D4D3EA" w14:textId="3F3AA4A3"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0" w:history="1">
            <w:r w:rsidRPr="000C2402">
              <w:rPr>
                <w:rStyle w:val="Hipercze"/>
                <w:noProof/>
              </w:rPr>
              <w:t>III.</w:t>
            </w:r>
            <w:r>
              <w:rPr>
                <w:rFonts w:asciiTheme="minorHAnsi" w:eastAsiaTheme="minorEastAsia" w:hAnsiTheme="minorHAnsi" w:cstheme="minorBidi"/>
                <w:noProof/>
                <w:lang w:val="pl-PL"/>
              </w:rPr>
              <w:tab/>
            </w:r>
            <w:r w:rsidRPr="000C2402">
              <w:rPr>
                <w:rStyle w:val="Hipercze"/>
                <w:noProof/>
              </w:rPr>
              <w:t>Opis przedmiotu zamówienia</w:t>
            </w:r>
            <w:r>
              <w:rPr>
                <w:noProof/>
                <w:webHidden/>
              </w:rPr>
              <w:tab/>
            </w:r>
            <w:r>
              <w:rPr>
                <w:noProof/>
                <w:webHidden/>
              </w:rPr>
              <w:fldChar w:fldCharType="begin"/>
            </w:r>
            <w:r>
              <w:rPr>
                <w:noProof/>
                <w:webHidden/>
              </w:rPr>
              <w:instrText xml:space="preserve"> PAGEREF _Toc69130510 \h </w:instrText>
            </w:r>
            <w:r>
              <w:rPr>
                <w:noProof/>
                <w:webHidden/>
              </w:rPr>
            </w:r>
            <w:r>
              <w:rPr>
                <w:noProof/>
                <w:webHidden/>
              </w:rPr>
              <w:fldChar w:fldCharType="separate"/>
            </w:r>
            <w:r w:rsidR="00100DC1">
              <w:rPr>
                <w:noProof/>
                <w:webHidden/>
              </w:rPr>
              <w:t>3</w:t>
            </w:r>
            <w:r>
              <w:rPr>
                <w:noProof/>
                <w:webHidden/>
              </w:rPr>
              <w:fldChar w:fldCharType="end"/>
            </w:r>
          </w:hyperlink>
        </w:p>
        <w:p w14:paraId="00D2BF1C" w14:textId="4A820DEF"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1" w:history="1">
            <w:r w:rsidRPr="000C2402">
              <w:rPr>
                <w:rStyle w:val="Hipercze"/>
                <w:noProof/>
              </w:rPr>
              <w:t>IV.</w:t>
            </w:r>
            <w:r>
              <w:rPr>
                <w:rFonts w:asciiTheme="minorHAnsi" w:eastAsiaTheme="minorEastAsia" w:hAnsiTheme="minorHAnsi" w:cstheme="minorBidi"/>
                <w:noProof/>
                <w:lang w:val="pl-PL"/>
              </w:rPr>
              <w:tab/>
            </w:r>
            <w:r w:rsidRPr="000C2402">
              <w:rPr>
                <w:rStyle w:val="Hipercze"/>
                <w:noProof/>
              </w:rPr>
              <w:t>Wizja lokalna</w:t>
            </w:r>
            <w:r>
              <w:rPr>
                <w:noProof/>
                <w:webHidden/>
              </w:rPr>
              <w:tab/>
            </w:r>
            <w:r>
              <w:rPr>
                <w:noProof/>
                <w:webHidden/>
              </w:rPr>
              <w:fldChar w:fldCharType="begin"/>
            </w:r>
            <w:r>
              <w:rPr>
                <w:noProof/>
                <w:webHidden/>
              </w:rPr>
              <w:instrText xml:space="preserve"> PAGEREF _Toc69130511 \h </w:instrText>
            </w:r>
            <w:r>
              <w:rPr>
                <w:noProof/>
                <w:webHidden/>
              </w:rPr>
            </w:r>
            <w:r>
              <w:rPr>
                <w:noProof/>
                <w:webHidden/>
              </w:rPr>
              <w:fldChar w:fldCharType="separate"/>
            </w:r>
            <w:r w:rsidR="00100DC1">
              <w:rPr>
                <w:noProof/>
                <w:webHidden/>
              </w:rPr>
              <w:t>5</w:t>
            </w:r>
            <w:r>
              <w:rPr>
                <w:noProof/>
                <w:webHidden/>
              </w:rPr>
              <w:fldChar w:fldCharType="end"/>
            </w:r>
          </w:hyperlink>
        </w:p>
        <w:p w14:paraId="2FFA3578" w14:textId="6A4F933D" w:rsidR="009C1588" w:rsidRDefault="009C1588">
          <w:pPr>
            <w:pStyle w:val="Spistreci2"/>
            <w:tabs>
              <w:tab w:val="left" w:pos="660"/>
              <w:tab w:val="right" w:pos="9019"/>
            </w:tabs>
            <w:rPr>
              <w:rFonts w:asciiTheme="minorHAnsi" w:eastAsiaTheme="minorEastAsia" w:hAnsiTheme="minorHAnsi" w:cstheme="minorBidi"/>
              <w:noProof/>
              <w:lang w:val="pl-PL"/>
            </w:rPr>
          </w:pPr>
          <w:hyperlink w:anchor="_Toc69130512" w:history="1">
            <w:r w:rsidRPr="000C2402">
              <w:rPr>
                <w:rStyle w:val="Hipercze"/>
                <w:noProof/>
              </w:rPr>
              <w:t>V.</w:t>
            </w:r>
            <w:r>
              <w:rPr>
                <w:rFonts w:asciiTheme="minorHAnsi" w:eastAsiaTheme="minorEastAsia" w:hAnsiTheme="minorHAnsi" w:cstheme="minorBidi"/>
                <w:noProof/>
                <w:lang w:val="pl-PL"/>
              </w:rPr>
              <w:tab/>
            </w:r>
            <w:r w:rsidRPr="000C2402">
              <w:rPr>
                <w:rStyle w:val="Hipercze"/>
                <w:noProof/>
              </w:rPr>
              <w:t>Podwykonawstwo</w:t>
            </w:r>
            <w:r>
              <w:rPr>
                <w:noProof/>
                <w:webHidden/>
              </w:rPr>
              <w:tab/>
            </w:r>
            <w:r>
              <w:rPr>
                <w:noProof/>
                <w:webHidden/>
              </w:rPr>
              <w:fldChar w:fldCharType="begin"/>
            </w:r>
            <w:r>
              <w:rPr>
                <w:noProof/>
                <w:webHidden/>
              </w:rPr>
              <w:instrText xml:space="preserve"> PAGEREF _Toc69130512 \h </w:instrText>
            </w:r>
            <w:r>
              <w:rPr>
                <w:noProof/>
                <w:webHidden/>
              </w:rPr>
            </w:r>
            <w:r>
              <w:rPr>
                <w:noProof/>
                <w:webHidden/>
              </w:rPr>
              <w:fldChar w:fldCharType="separate"/>
            </w:r>
            <w:r w:rsidR="00100DC1">
              <w:rPr>
                <w:noProof/>
                <w:webHidden/>
              </w:rPr>
              <w:t>5</w:t>
            </w:r>
            <w:r>
              <w:rPr>
                <w:noProof/>
                <w:webHidden/>
              </w:rPr>
              <w:fldChar w:fldCharType="end"/>
            </w:r>
          </w:hyperlink>
        </w:p>
        <w:p w14:paraId="2CE1FB16" w14:textId="203A4390"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3" w:history="1">
            <w:r w:rsidRPr="000C2402">
              <w:rPr>
                <w:rStyle w:val="Hipercze"/>
                <w:noProof/>
              </w:rPr>
              <w:t>VI.</w:t>
            </w:r>
            <w:r>
              <w:rPr>
                <w:rFonts w:asciiTheme="minorHAnsi" w:eastAsiaTheme="minorEastAsia" w:hAnsiTheme="minorHAnsi" w:cstheme="minorBidi"/>
                <w:noProof/>
                <w:lang w:val="pl-PL"/>
              </w:rPr>
              <w:tab/>
            </w:r>
            <w:r w:rsidRPr="000C2402">
              <w:rPr>
                <w:rStyle w:val="Hipercze"/>
                <w:noProof/>
              </w:rPr>
              <w:t>Termin wykonania zamówienia</w:t>
            </w:r>
            <w:r>
              <w:rPr>
                <w:noProof/>
                <w:webHidden/>
              </w:rPr>
              <w:tab/>
            </w:r>
            <w:r>
              <w:rPr>
                <w:noProof/>
                <w:webHidden/>
              </w:rPr>
              <w:fldChar w:fldCharType="begin"/>
            </w:r>
            <w:r>
              <w:rPr>
                <w:noProof/>
                <w:webHidden/>
              </w:rPr>
              <w:instrText xml:space="preserve"> PAGEREF _Toc69130513 \h </w:instrText>
            </w:r>
            <w:r>
              <w:rPr>
                <w:noProof/>
                <w:webHidden/>
              </w:rPr>
            </w:r>
            <w:r>
              <w:rPr>
                <w:noProof/>
                <w:webHidden/>
              </w:rPr>
              <w:fldChar w:fldCharType="separate"/>
            </w:r>
            <w:r w:rsidR="00100DC1">
              <w:rPr>
                <w:noProof/>
                <w:webHidden/>
              </w:rPr>
              <w:t>5</w:t>
            </w:r>
            <w:r>
              <w:rPr>
                <w:noProof/>
                <w:webHidden/>
              </w:rPr>
              <w:fldChar w:fldCharType="end"/>
            </w:r>
          </w:hyperlink>
        </w:p>
        <w:p w14:paraId="746A4CB3" w14:textId="5EA0178C"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4" w:history="1">
            <w:r w:rsidRPr="000C2402">
              <w:rPr>
                <w:rStyle w:val="Hipercze"/>
                <w:noProof/>
              </w:rPr>
              <w:t>VII.</w:t>
            </w:r>
            <w:r>
              <w:rPr>
                <w:rFonts w:asciiTheme="minorHAnsi" w:eastAsiaTheme="minorEastAsia" w:hAnsiTheme="minorHAnsi" w:cstheme="minorBidi"/>
                <w:noProof/>
                <w:lang w:val="pl-PL"/>
              </w:rPr>
              <w:tab/>
            </w:r>
            <w:r w:rsidRPr="000C2402">
              <w:rPr>
                <w:rStyle w:val="Hipercze"/>
                <w:noProof/>
              </w:rPr>
              <w:t>Warunki udziału w postępowaniu</w:t>
            </w:r>
            <w:r>
              <w:rPr>
                <w:noProof/>
                <w:webHidden/>
              </w:rPr>
              <w:tab/>
            </w:r>
            <w:r>
              <w:rPr>
                <w:noProof/>
                <w:webHidden/>
              </w:rPr>
              <w:fldChar w:fldCharType="begin"/>
            </w:r>
            <w:r>
              <w:rPr>
                <w:noProof/>
                <w:webHidden/>
              </w:rPr>
              <w:instrText xml:space="preserve"> PAGEREF _Toc69130514 \h </w:instrText>
            </w:r>
            <w:r>
              <w:rPr>
                <w:noProof/>
                <w:webHidden/>
              </w:rPr>
            </w:r>
            <w:r>
              <w:rPr>
                <w:noProof/>
                <w:webHidden/>
              </w:rPr>
              <w:fldChar w:fldCharType="separate"/>
            </w:r>
            <w:r w:rsidR="00100DC1">
              <w:rPr>
                <w:noProof/>
                <w:webHidden/>
              </w:rPr>
              <w:t>5</w:t>
            </w:r>
            <w:r>
              <w:rPr>
                <w:noProof/>
                <w:webHidden/>
              </w:rPr>
              <w:fldChar w:fldCharType="end"/>
            </w:r>
          </w:hyperlink>
        </w:p>
        <w:p w14:paraId="2D0D5F16" w14:textId="26650059"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5" w:history="1">
            <w:r w:rsidRPr="000C2402">
              <w:rPr>
                <w:rStyle w:val="Hipercze"/>
                <w:noProof/>
              </w:rPr>
              <w:t>VIII.</w:t>
            </w:r>
            <w:r>
              <w:rPr>
                <w:rFonts w:asciiTheme="minorHAnsi" w:eastAsiaTheme="minorEastAsia" w:hAnsiTheme="minorHAnsi" w:cstheme="minorBidi"/>
                <w:noProof/>
                <w:lang w:val="pl-PL"/>
              </w:rPr>
              <w:tab/>
            </w:r>
            <w:r w:rsidRPr="000C2402">
              <w:rPr>
                <w:rStyle w:val="Hipercze"/>
                <w:noProof/>
              </w:rPr>
              <w:t>Podstawy wykluczenia z postępowania</w:t>
            </w:r>
            <w:r>
              <w:rPr>
                <w:noProof/>
                <w:webHidden/>
              </w:rPr>
              <w:tab/>
            </w:r>
            <w:r>
              <w:rPr>
                <w:noProof/>
                <w:webHidden/>
              </w:rPr>
              <w:fldChar w:fldCharType="begin"/>
            </w:r>
            <w:r>
              <w:rPr>
                <w:noProof/>
                <w:webHidden/>
              </w:rPr>
              <w:instrText xml:space="preserve"> PAGEREF _Toc69130515 \h </w:instrText>
            </w:r>
            <w:r>
              <w:rPr>
                <w:noProof/>
                <w:webHidden/>
              </w:rPr>
            </w:r>
            <w:r>
              <w:rPr>
                <w:noProof/>
                <w:webHidden/>
              </w:rPr>
              <w:fldChar w:fldCharType="separate"/>
            </w:r>
            <w:r w:rsidR="00100DC1">
              <w:rPr>
                <w:noProof/>
                <w:webHidden/>
              </w:rPr>
              <w:t>6</w:t>
            </w:r>
            <w:r>
              <w:rPr>
                <w:noProof/>
                <w:webHidden/>
              </w:rPr>
              <w:fldChar w:fldCharType="end"/>
            </w:r>
          </w:hyperlink>
        </w:p>
        <w:p w14:paraId="75058802" w14:textId="0D1518E2"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6" w:history="1">
            <w:r w:rsidRPr="000C2402">
              <w:rPr>
                <w:rStyle w:val="Hipercze"/>
                <w:noProof/>
              </w:rPr>
              <w:t>IX.</w:t>
            </w:r>
            <w:r>
              <w:rPr>
                <w:rFonts w:asciiTheme="minorHAnsi" w:eastAsiaTheme="minorEastAsia" w:hAnsiTheme="minorHAnsi" w:cstheme="minorBidi"/>
                <w:noProof/>
                <w:lang w:val="pl-PL"/>
              </w:rPr>
              <w:tab/>
            </w:r>
            <w:r w:rsidRPr="000C2402">
              <w:rPr>
                <w:rStyle w:val="Hipercze"/>
                <w:noProof/>
              </w:rPr>
              <w:t>Podmiotowe środki dowodowe. Oświadczenia i dokumenty, jakie zobowiązani są dostarczyć Wykonawcy w celu potwierdzenia spełniania warunków udziału w postępowaniu oraz wykazania braku podstaw wykluczenia</w:t>
            </w:r>
            <w:r>
              <w:rPr>
                <w:noProof/>
                <w:webHidden/>
              </w:rPr>
              <w:tab/>
            </w:r>
            <w:r>
              <w:rPr>
                <w:noProof/>
                <w:webHidden/>
              </w:rPr>
              <w:fldChar w:fldCharType="begin"/>
            </w:r>
            <w:r>
              <w:rPr>
                <w:noProof/>
                <w:webHidden/>
              </w:rPr>
              <w:instrText xml:space="preserve"> PAGEREF _Toc69130516 \h </w:instrText>
            </w:r>
            <w:r>
              <w:rPr>
                <w:noProof/>
                <w:webHidden/>
              </w:rPr>
            </w:r>
            <w:r>
              <w:rPr>
                <w:noProof/>
                <w:webHidden/>
              </w:rPr>
              <w:fldChar w:fldCharType="separate"/>
            </w:r>
            <w:r w:rsidR="00100DC1">
              <w:rPr>
                <w:noProof/>
                <w:webHidden/>
              </w:rPr>
              <w:t>7</w:t>
            </w:r>
            <w:r>
              <w:rPr>
                <w:noProof/>
                <w:webHidden/>
              </w:rPr>
              <w:fldChar w:fldCharType="end"/>
            </w:r>
          </w:hyperlink>
        </w:p>
        <w:p w14:paraId="703FBDB1" w14:textId="26D56DAE" w:rsidR="009C1588" w:rsidRDefault="009C1588">
          <w:pPr>
            <w:pStyle w:val="Spistreci2"/>
            <w:tabs>
              <w:tab w:val="left" w:pos="660"/>
              <w:tab w:val="right" w:pos="9019"/>
            </w:tabs>
            <w:rPr>
              <w:rFonts w:asciiTheme="minorHAnsi" w:eastAsiaTheme="minorEastAsia" w:hAnsiTheme="minorHAnsi" w:cstheme="minorBidi"/>
              <w:noProof/>
              <w:lang w:val="pl-PL"/>
            </w:rPr>
          </w:pPr>
          <w:hyperlink w:anchor="_Toc69130517" w:history="1">
            <w:r w:rsidRPr="000C2402">
              <w:rPr>
                <w:rStyle w:val="Hipercze"/>
                <w:noProof/>
              </w:rPr>
              <w:t>X.</w:t>
            </w:r>
            <w:r>
              <w:rPr>
                <w:rFonts w:asciiTheme="minorHAnsi" w:eastAsiaTheme="minorEastAsia" w:hAnsiTheme="minorHAnsi" w:cstheme="minorBidi"/>
                <w:noProof/>
                <w:lang w:val="pl-PL"/>
              </w:rPr>
              <w:tab/>
            </w:r>
            <w:r w:rsidRPr="000C2402">
              <w:rPr>
                <w:rStyle w:val="Hipercze"/>
                <w:noProof/>
              </w:rPr>
              <w:t>Poleganie na zasobach innych podmiotów</w:t>
            </w:r>
            <w:r>
              <w:rPr>
                <w:noProof/>
                <w:webHidden/>
              </w:rPr>
              <w:tab/>
            </w:r>
            <w:r>
              <w:rPr>
                <w:noProof/>
                <w:webHidden/>
              </w:rPr>
              <w:fldChar w:fldCharType="begin"/>
            </w:r>
            <w:r>
              <w:rPr>
                <w:noProof/>
                <w:webHidden/>
              </w:rPr>
              <w:instrText xml:space="preserve"> PAGEREF _Toc69130517 \h </w:instrText>
            </w:r>
            <w:r>
              <w:rPr>
                <w:noProof/>
                <w:webHidden/>
              </w:rPr>
            </w:r>
            <w:r>
              <w:rPr>
                <w:noProof/>
                <w:webHidden/>
              </w:rPr>
              <w:fldChar w:fldCharType="separate"/>
            </w:r>
            <w:r w:rsidR="00100DC1">
              <w:rPr>
                <w:noProof/>
                <w:webHidden/>
              </w:rPr>
              <w:t>8</w:t>
            </w:r>
            <w:r>
              <w:rPr>
                <w:noProof/>
                <w:webHidden/>
              </w:rPr>
              <w:fldChar w:fldCharType="end"/>
            </w:r>
          </w:hyperlink>
        </w:p>
        <w:p w14:paraId="585D3100" w14:textId="1C2B2EEC"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8" w:history="1">
            <w:r w:rsidRPr="000C2402">
              <w:rPr>
                <w:rStyle w:val="Hipercze"/>
                <w:noProof/>
              </w:rPr>
              <w:t>XI.</w:t>
            </w:r>
            <w:r>
              <w:rPr>
                <w:rFonts w:asciiTheme="minorHAnsi" w:eastAsiaTheme="minorEastAsia" w:hAnsiTheme="minorHAnsi" w:cstheme="minorBidi"/>
                <w:noProof/>
                <w:lang w:val="pl-PL"/>
              </w:rPr>
              <w:tab/>
            </w:r>
            <w:r w:rsidRPr="000C2402">
              <w:rPr>
                <w:rStyle w:val="Hipercze"/>
                <w:noProof/>
              </w:rPr>
              <w:t>Informacja dla Wykonawców wspólnie ubiegających się o udzielenie zamówienia</w:t>
            </w:r>
            <w:r>
              <w:rPr>
                <w:noProof/>
                <w:webHidden/>
              </w:rPr>
              <w:tab/>
            </w:r>
            <w:r>
              <w:rPr>
                <w:noProof/>
                <w:webHidden/>
              </w:rPr>
              <w:fldChar w:fldCharType="begin"/>
            </w:r>
            <w:r>
              <w:rPr>
                <w:noProof/>
                <w:webHidden/>
              </w:rPr>
              <w:instrText xml:space="preserve"> PAGEREF _Toc69130518 \h </w:instrText>
            </w:r>
            <w:r>
              <w:rPr>
                <w:noProof/>
                <w:webHidden/>
              </w:rPr>
            </w:r>
            <w:r>
              <w:rPr>
                <w:noProof/>
                <w:webHidden/>
              </w:rPr>
              <w:fldChar w:fldCharType="separate"/>
            </w:r>
            <w:r w:rsidR="00100DC1">
              <w:rPr>
                <w:noProof/>
                <w:webHidden/>
              </w:rPr>
              <w:t>9</w:t>
            </w:r>
            <w:r>
              <w:rPr>
                <w:noProof/>
                <w:webHidden/>
              </w:rPr>
              <w:fldChar w:fldCharType="end"/>
            </w:r>
          </w:hyperlink>
        </w:p>
        <w:p w14:paraId="0A2DB707" w14:textId="706F62F5"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19" w:history="1">
            <w:r w:rsidRPr="000C2402">
              <w:rPr>
                <w:rStyle w:val="Hipercze"/>
                <w:noProof/>
              </w:rPr>
              <w:t>XII.</w:t>
            </w:r>
            <w:r>
              <w:rPr>
                <w:rFonts w:asciiTheme="minorHAnsi" w:eastAsiaTheme="minorEastAsia" w:hAnsiTheme="minorHAnsi" w:cstheme="minorBidi"/>
                <w:noProof/>
                <w:lang w:val="pl-PL"/>
              </w:rPr>
              <w:tab/>
            </w:r>
            <w:r w:rsidRPr="000C2402">
              <w:rPr>
                <w:rStyle w:val="Hipercze"/>
                <w:noProof/>
              </w:rPr>
              <w:t>Informacje o sposobie porozumiewania się zamawiającego z Wykonawcami oraz przekazywania oświadczeń lub dokumentów</w:t>
            </w:r>
            <w:r>
              <w:rPr>
                <w:noProof/>
                <w:webHidden/>
              </w:rPr>
              <w:tab/>
            </w:r>
            <w:r>
              <w:rPr>
                <w:noProof/>
                <w:webHidden/>
              </w:rPr>
              <w:fldChar w:fldCharType="begin"/>
            </w:r>
            <w:r>
              <w:rPr>
                <w:noProof/>
                <w:webHidden/>
              </w:rPr>
              <w:instrText xml:space="preserve"> PAGEREF _Toc69130519 \h </w:instrText>
            </w:r>
            <w:r>
              <w:rPr>
                <w:noProof/>
                <w:webHidden/>
              </w:rPr>
            </w:r>
            <w:r>
              <w:rPr>
                <w:noProof/>
                <w:webHidden/>
              </w:rPr>
              <w:fldChar w:fldCharType="separate"/>
            </w:r>
            <w:r w:rsidR="00100DC1">
              <w:rPr>
                <w:noProof/>
                <w:webHidden/>
              </w:rPr>
              <w:t>9</w:t>
            </w:r>
            <w:r>
              <w:rPr>
                <w:noProof/>
                <w:webHidden/>
              </w:rPr>
              <w:fldChar w:fldCharType="end"/>
            </w:r>
          </w:hyperlink>
        </w:p>
        <w:p w14:paraId="16D33BD9" w14:textId="7BC64AE6"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20" w:history="1">
            <w:r w:rsidRPr="000C2402">
              <w:rPr>
                <w:rStyle w:val="Hipercze"/>
                <w:noProof/>
              </w:rPr>
              <w:t>XIII.</w:t>
            </w:r>
            <w:r>
              <w:rPr>
                <w:rFonts w:asciiTheme="minorHAnsi" w:eastAsiaTheme="minorEastAsia" w:hAnsiTheme="minorHAnsi" w:cstheme="minorBidi"/>
                <w:noProof/>
                <w:lang w:val="pl-PL"/>
              </w:rPr>
              <w:tab/>
            </w:r>
            <w:r w:rsidRPr="000C2402">
              <w:rPr>
                <w:rStyle w:val="Hipercze"/>
                <w:noProof/>
              </w:rPr>
              <w:t>Opis sposobu przygotowania oferty oraz dokumentów wymaganych przez Zamawiającego w SWZ</w:t>
            </w:r>
            <w:r>
              <w:rPr>
                <w:noProof/>
                <w:webHidden/>
              </w:rPr>
              <w:tab/>
            </w:r>
            <w:r>
              <w:rPr>
                <w:noProof/>
                <w:webHidden/>
              </w:rPr>
              <w:fldChar w:fldCharType="begin"/>
            </w:r>
            <w:r>
              <w:rPr>
                <w:noProof/>
                <w:webHidden/>
              </w:rPr>
              <w:instrText xml:space="preserve"> PAGEREF _Toc69130520 \h </w:instrText>
            </w:r>
            <w:r>
              <w:rPr>
                <w:noProof/>
                <w:webHidden/>
              </w:rPr>
            </w:r>
            <w:r>
              <w:rPr>
                <w:noProof/>
                <w:webHidden/>
              </w:rPr>
              <w:fldChar w:fldCharType="separate"/>
            </w:r>
            <w:r w:rsidR="00100DC1">
              <w:rPr>
                <w:noProof/>
                <w:webHidden/>
              </w:rPr>
              <w:t>10</w:t>
            </w:r>
            <w:r>
              <w:rPr>
                <w:noProof/>
                <w:webHidden/>
              </w:rPr>
              <w:fldChar w:fldCharType="end"/>
            </w:r>
          </w:hyperlink>
        </w:p>
        <w:p w14:paraId="40AB9F11" w14:textId="4D9B594C"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21" w:history="1">
            <w:r w:rsidRPr="000C2402">
              <w:rPr>
                <w:rStyle w:val="Hipercze"/>
                <w:noProof/>
              </w:rPr>
              <w:t>XIV.</w:t>
            </w:r>
            <w:r>
              <w:rPr>
                <w:rFonts w:asciiTheme="minorHAnsi" w:eastAsiaTheme="minorEastAsia" w:hAnsiTheme="minorHAnsi" w:cstheme="minorBidi"/>
                <w:noProof/>
                <w:lang w:val="pl-PL"/>
              </w:rPr>
              <w:tab/>
            </w:r>
            <w:r w:rsidRPr="000C2402">
              <w:rPr>
                <w:rStyle w:val="Hipercze"/>
                <w:noProof/>
              </w:rPr>
              <w:t>Sposób obliczania ceny oferty</w:t>
            </w:r>
            <w:r>
              <w:rPr>
                <w:noProof/>
                <w:webHidden/>
              </w:rPr>
              <w:tab/>
            </w:r>
            <w:r>
              <w:rPr>
                <w:noProof/>
                <w:webHidden/>
              </w:rPr>
              <w:fldChar w:fldCharType="begin"/>
            </w:r>
            <w:r>
              <w:rPr>
                <w:noProof/>
                <w:webHidden/>
              </w:rPr>
              <w:instrText xml:space="preserve"> PAGEREF _Toc69130521 \h </w:instrText>
            </w:r>
            <w:r>
              <w:rPr>
                <w:noProof/>
                <w:webHidden/>
              </w:rPr>
            </w:r>
            <w:r>
              <w:rPr>
                <w:noProof/>
                <w:webHidden/>
              </w:rPr>
              <w:fldChar w:fldCharType="separate"/>
            </w:r>
            <w:r w:rsidR="00100DC1">
              <w:rPr>
                <w:noProof/>
                <w:webHidden/>
              </w:rPr>
              <w:t>14</w:t>
            </w:r>
            <w:r>
              <w:rPr>
                <w:noProof/>
                <w:webHidden/>
              </w:rPr>
              <w:fldChar w:fldCharType="end"/>
            </w:r>
          </w:hyperlink>
        </w:p>
        <w:p w14:paraId="1302219A" w14:textId="11914F76"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22" w:history="1">
            <w:r w:rsidRPr="000C2402">
              <w:rPr>
                <w:rStyle w:val="Hipercze"/>
                <w:noProof/>
              </w:rPr>
              <w:t>XV.</w:t>
            </w:r>
            <w:r>
              <w:rPr>
                <w:rFonts w:asciiTheme="minorHAnsi" w:eastAsiaTheme="minorEastAsia" w:hAnsiTheme="minorHAnsi" w:cstheme="minorBidi"/>
                <w:noProof/>
                <w:lang w:val="pl-PL"/>
              </w:rPr>
              <w:tab/>
            </w:r>
            <w:r w:rsidRPr="000C2402">
              <w:rPr>
                <w:rStyle w:val="Hipercze"/>
                <w:noProof/>
              </w:rPr>
              <w:t>Wymagania dotyczące wadium</w:t>
            </w:r>
            <w:r>
              <w:rPr>
                <w:noProof/>
                <w:webHidden/>
              </w:rPr>
              <w:tab/>
            </w:r>
            <w:r>
              <w:rPr>
                <w:noProof/>
                <w:webHidden/>
              </w:rPr>
              <w:fldChar w:fldCharType="begin"/>
            </w:r>
            <w:r>
              <w:rPr>
                <w:noProof/>
                <w:webHidden/>
              </w:rPr>
              <w:instrText xml:space="preserve"> PAGEREF _Toc69130522 \h </w:instrText>
            </w:r>
            <w:r>
              <w:rPr>
                <w:noProof/>
                <w:webHidden/>
              </w:rPr>
            </w:r>
            <w:r>
              <w:rPr>
                <w:noProof/>
                <w:webHidden/>
              </w:rPr>
              <w:fldChar w:fldCharType="separate"/>
            </w:r>
            <w:r w:rsidR="00100DC1">
              <w:rPr>
                <w:noProof/>
                <w:webHidden/>
              </w:rPr>
              <w:t>15</w:t>
            </w:r>
            <w:r>
              <w:rPr>
                <w:noProof/>
                <w:webHidden/>
              </w:rPr>
              <w:fldChar w:fldCharType="end"/>
            </w:r>
          </w:hyperlink>
        </w:p>
        <w:p w14:paraId="53CFBCED" w14:textId="7C3ED572"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23" w:history="1">
            <w:r w:rsidRPr="000C2402">
              <w:rPr>
                <w:rStyle w:val="Hipercze"/>
                <w:noProof/>
              </w:rPr>
              <w:t>XVI.</w:t>
            </w:r>
            <w:r>
              <w:rPr>
                <w:rFonts w:asciiTheme="minorHAnsi" w:eastAsiaTheme="minorEastAsia" w:hAnsiTheme="minorHAnsi" w:cstheme="minorBidi"/>
                <w:noProof/>
                <w:lang w:val="pl-PL"/>
              </w:rPr>
              <w:tab/>
            </w:r>
            <w:r w:rsidRPr="000C2402">
              <w:rPr>
                <w:rStyle w:val="Hipercze"/>
                <w:noProof/>
              </w:rPr>
              <w:t>Termin związania ofertą</w:t>
            </w:r>
            <w:r>
              <w:rPr>
                <w:noProof/>
                <w:webHidden/>
              </w:rPr>
              <w:tab/>
            </w:r>
            <w:r>
              <w:rPr>
                <w:noProof/>
                <w:webHidden/>
              </w:rPr>
              <w:fldChar w:fldCharType="begin"/>
            </w:r>
            <w:r>
              <w:rPr>
                <w:noProof/>
                <w:webHidden/>
              </w:rPr>
              <w:instrText xml:space="preserve"> PAGEREF _Toc69130523 \h </w:instrText>
            </w:r>
            <w:r>
              <w:rPr>
                <w:noProof/>
                <w:webHidden/>
              </w:rPr>
            </w:r>
            <w:r>
              <w:rPr>
                <w:noProof/>
                <w:webHidden/>
              </w:rPr>
              <w:fldChar w:fldCharType="separate"/>
            </w:r>
            <w:r w:rsidR="00100DC1">
              <w:rPr>
                <w:noProof/>
                <w:webHidden/>
              </w:rPr>
              <w:t>15</w:t>
            </w:r>
            <w:r>
              <w:rPr>
                <w:noProof/>
                <w:webHidden/>
              </w:rPr>
              <w:fldChar w:fldCharType="end"/>
            </w:r>
          </w:hyperlink>
        </w:p>
        <w:p w14:paraId="638FC1D6" w14:textId="47F45B13" w:rsidR="009C1588" w:rsidRDefault="009C1588">
          <w:pPr>
            <w:pStyle w:val="Spistreci2"/>
            <w:tabs>
              <w:tab w:val="left" w:pos="1100"/>
              <w:tab w:val="right" w:pos="9019"/>
            </w:tabs>
            <w:rPr>
              <w:rFonts w:asciiTheme="minorHAnsi" w:eastAsiaTheme="minorEastAsia" w:hAnsiTheme="minorHAnsi" w:cstheme="minorBidi"/>
              <w:noProof/>
              <w:lang w:val="pl-PL"/>
            </w:rPr>
          </w:pPr>
          <w:hyperlink w:anchor="_Toc69130524" w:history="1">
            <w:r w:rsidRPr="000C2402">
              <w:rPr>
                <w:rStyle w:val="Hipercze"/>
                <w:noProof/>
              </w:rPr>
              <w:t>XVII.</w:t>
            </w:r>
            <w:r>
              <w:rPr>
                <w:rFonts w:asciiTheme="minorHAnsi" w:eastAsiaTheme="minorEastAsia" w:hAnsiTheme="minorHAnsi" w:cstheme="minorBidi"/>
                <w:noProof/>
                <w:lang w:val="pl-PL"/>
              </w:rPr>
              <w:tab/>
            </w:r>
            <w:r w:rsidRPr="000C2402">
              <w:rPr>
                <w:rStyle w:val="Hipercze"/>
                <w:noProof/>
              </w:rPr>
              <w:t>Miejsce i termin składania ofert</w:t>
            </w:r>
            <w:r>
              <w:rPr>
                <w:noProof/>
                <w:webHidden/>
              </w:rPr>
              <w:tab/>
            </w:r>
            <w:r>
              <w:rPr>
                <w:noProof/>
                <w:webHidden/>
              </w:rPr>
              <w:fldChar w:fldCharType="begin"/>
            </w:r>
            <w:r>
              <w:rPr>
                <w:noProof/>
                <w:webHidden/>
              </w:rPr>
              <w:instrText xml:space="preserve"> PAGEREF _Toc69130524 \h </w:instrText>
            </w:r>
            <w:r>
              <w:rPr>
                <w:noProof/>
                <w:webHidden/>
              </w:rPr>
            </w:r>
            <w:r>
              <w:rPr>
                <w:noProof/>
                <w:webHidden/>
              </w:rPr>
              <w:fldChar w:fldCharType="separate"/>
            </w:r>
            <w:r w:rsidR="00100DC1">
              <w:rPr>
                <w:noProof/>
                <w:webHidden/>
              </w:rPr>
              <w:t>15</w:t>
            </w:r>
            <w:r>
              <w:rPr>
                <w:noProof/>
                <w:webHidden/>
              </w:rPr>
              <w:fldChar w:fldCharType="end"/>
            </w:r>
          </w:hyperlink>
        </w:p>
        <w:p w14:paraId="1D0C249B" w14:textId="11EB69D3" w:rsidR="009C1588" w:rsidRDefault="009C1588">
          <w:pPr>
            <w:pStyle w:val="Spistreci2"/>
            <w:tabs>
              <w:tab w:val="left" w:pos="1100"/>
              <w:tab w:val="right" w:pos="9019"/>
            </w:tabs>
            <w:rPr>
              <w:rFonts w:asciiTheme="minorHAnsi" w:eastAsiaTheme="minorEastAsia" w:hAnsiTheme="minorHAnsi" w:cstheme="minorBidi"/>
              <w:noProof/>
              <w:lang w:val="pl-PL"/>
            </w:rPr>
          </w:pPr>
          <w:hyperlink w:anchor="_Toc69130525" w:history="1">
            <w:r w:rsidRPr="000C2402">
              <w:rPr>
                <w:rStyle w:val="Hipercze"/>
                <w:noProof/>
              </w:rPr>
              <w:t>XVIII.</w:t>
            </w:r>
            <w:r>
              <w:rPr>
                <w:rFonts w:asciiTheme="minorHAnsi" w:eastAsiaTheme="minorEastAsia" w:hAnsiTheme="minorHAnsi" w:cstheme="minorBidi"/>
                <w:noProof/>
                <w:lang w:val="pl-PL"/>
              </w:rPr>
              <w:tab/>
            </w:r>
            <w:r w:rsidRPr="000C2402">
              <w:rPr>
                <w:rStyle w:val="Hipercze"/>
                <w:noProof/>
              </w:rPr>
              <w:t>Otwarcie ofert</w:t>
            </w:r>
            <w:r>
              <w:rPr>
                <w:noProof/>
                <w:webHidden/>
              </w:rPr>
              <w:tab/>
            </w:r>
            <w:r>
              <w:rPr>
                <w:noProof/>
                <w:webHidden/>
              </w:rPr>
              <w:fldChar w:fldCharType="begin"/>
            </w:r>
            <w:r>
              <w:rPr>
                <w:noProof/>
                <w:webHidden/>
              </w:rPr>
              <w:instrText xml:space="preserve"> PAGEREF _Toc69130525 \h </w:instrText>
            </w:r>
            <w:r>
              <w:rPr>
                <w:noProof/>
                <w:webHidden/>
              </w:rPr>
            </w:r>
            <w:r>
              <w:rPr>
                <w:noProof/>
                <w:webHidden/>
              </w:rPr>
              <w:fldChar w:fldCharType="separate"/>
            </w:r>
            <w:r w:rsidR="00100DC1">
              <w:rPr>
                <w:noProof/>
                <w:webHidden/>
              </w:rPr>
              <w:t>15</w:t>
            </w:r>
            <w:r>
              <w:rPr>
                <w:noProof/>
                <w:webHidden/>
              </w:rPr>
              <w:fldChar w:fldCharType="end"/>
            </w:r>
          </w:hyperlink>
        </w:p>
        <w:p w14:paraId="75E51D6E" w14:textId="44B1D326"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26" w:history="1">
            <w:r w:rsidRPr="000C2402">
              <w:rPr>
                <w:rStyle w:val="Hipercze"/>
                <w:noProof/>
              </w:rPr>
              <w:t>XIX.</w:t>
            </w:r>
            <w:r>
              <w:rPr>
                <w:rFonts w:asciiTheme="minorHAnsi" w:eastAsiaTheme="minorEastAsia" w:hAnsiTheme="minorHAnsi" w:cstheme="minorBidi"/>
                <w:noProof/>
                <w:lang w:val="pl-PL"/>
              </w:rPr>
              <w:tab/>
            </w:r>
            <w:r w:rsidRPr="000C2402">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_Toc69130526 \h </w:instrText>
            </w:r>
            <w:r>
              <w:rPr>
                <w:noProof/>
                <w:webHidden/>
              </w:rPr>
            </w:r>
            <w:r>
              <w:rPr>
                <w:noProof/>
                <w:webHidden/>
              </w:rPr>
              <w:fldChar w:fldCharType="separate"/>
            </w:r>
            <w:r w:rsidR="00100DC1">
              <w:rPr>
                <w:noProof/>
                <w:webHidden/>
              </w:rPr>
              <w:t>16</w:t>
            </w:r>
            <w:r>
              <w:rPr>
                <w:noProof/>
                <w:webHidden/>
              </w:rPr>
              <w:fldChar w:fldCharType="end"/>
            </w:r>
          </w:hyperlink>
        </w:p>
        <w:p w14:paraId="71A6FDF8" w14:textId="595F394A"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27" w:history="1">
            <w:r w:rsidRPr="000C2402">
              <w:rPr>
                <w:rStyle w:val="Hipercze"/>
                <w:noProof/>
              </w:rPr>
              <w:t>XX.</w:t>
            </w:r>
            <w:r>
              <w:rPr>
                <w:rFonts w:asciiTheme="minorHAnsi" w:eastAsiaTheme="minorEastAsia" w:hAnsiTheme="minorHAnsi" w:cstheme="minorBidi"/>
                <w:noProof/>
                <w:lang w:val="pl-PL"/>
              </w:rPr>
              <w:tab/>
            </w:r>
            <w:r w:rsidRPr="000C2402">
              <w:rPr>
                <w:rStyle w:val="Hipercze"/>
                <w:noProof/>
              </w:rPr>
              <w:t>Informacje o formalnościach, jakie powinny być dopełnione po wyborze oferty w celu zawarcia umowy</w:t>
            </w:r>
            <w:r>
              <w:rPr>
                <w:noProof/>
                <w:webHidden/>
              </w:rPr>
              <w:tab/>
            </w:r>
            <w:r>
              <w:rPr>
                <w:noProof/>
                <w:webHidden/>
              </w:rPr>
              <w:fldChar w:fldCharType="begin"/>
            </w:r>
            <w:r>
              <w:rPr>
                <w:noProof/>
                <w:webHidden/>
              </w:rPr>
              <w:instrText xml:space="preserve"> PAGEREF _Toc69130527 \h </w:instrText>
            </w:r>
            <w:r>
              <w:rPr>
                <w:noProof/>
                <w:webHidden/>
              </w:rPr>
            </w:r>
            <w:r>
              <w:rPr>
                <w:noProof/>
                <w:webHidden/>
              </w:rPr>
              <w:fldChar w:fldCharType="separate"/>
            </w:r>
            <w:r w:rsidR="00100DC1">
              <w:rPr>
                <w:noProof/>
                <w:webHidden/>
              </w:rPr>
              <w:t>17</w:t>
            </w:r>
            <w:r>
              <w:rPr>
                <w:noProof/>
                <w:webHidden/>
              </w:rPr>
              <w:fldChar w:fldCharType="end"/>
            </w:r>
          </w:hyperlink>
        </w:p>
        <w:p w14:paraId="2E69FA6C" w14:textId="02FF9D1A" w:rsidR="009C1588" w:rsidRDefault="009C1588">
          <w:pPr>
            <w:pStyle w:val="Spistreci2"/>
            <w:tabs>
              <w:tab w:val="left" w:pos="880"/>
              <w:tab w:val="right" w:pos="9019"/>
            </w:tabs>
            <w:rPr>
              <w:rFonts w:asciiTheme="minorHAnsi" w:eastAsiaTheme="minorEastAsia" w:hAnsiTheme="minorHAnsi" w:cstheme="minorBidi"/>
              <w:noProof/>
              <w:lang w:val="pl-PL"/>
            </w:rPr>
          </w:pPr>
          <w:hyperlink w:anchor="_Toc69130528" w:history="1">
            <w:r w:rsidRPr="000C2402">
              <w:rPr>
                <w:rStyle w:val="Hipercze"/>
                <w:noProof/>
              </w:rPr>
              <w:t>XXI.</w:t>
            </w:r>
            <w:r>
              <w:rPr>
                <w:rFonts w:asciiTheme="minorHAnsi" w:eastAsiaTheme="minorEastAsia" w:hAnsiTheme="minorHAnsi" w:cstheme="minorBidi"/>
                <w:noProof/>
                <w:lang w:val="pl-PL"/>
              </w:rPr>
              <w:tab/>
            </w:r>
            <w:r w:rsidRPr="000C2402">
              <w:rPr>
                <w:rStyle w:val="Hipercze"/>
                <w:noProof/>
              </w:rPr>
              <w:t>Wymagania dotyczące zabezpieczenia należytego wykonania umowy</w:t>
            </w:r>
            <w:r>
              <w:rPr>
                <w:noProof/>
                <w:webHidden/>
              </w:rPr>
              <w:tab/>
            </w:r>
            <w:r>
              <w:rPr>
                <w:noProof/>
                <w:webHidden/>
              </w:rPr>
              <w:fldChar w:fldCharType="begin"/>
            </w:r>
            <w:r>
              <w:rPr>
                <w:noProof/>
                <w:webHidden/>
              </w:rPr>
              <w:instrText xml:space="preserve"> PAGEREF _Toc69130528 \h </w:instrText>
            </w:r>
            <w:r>
              <w:rPr>
                <w:noProof/>
                <w:webHidden/>
              </w:rPr>
            </w:r>
            <w:r>
              <w:rPr>
                <w:noProof/>
                <w:webHidden/>
              </w:rPr>
              <w:fldChar w:fldCharType="separate"/>
            </w:r>
            <w:r w:rsidR="00100DC1">
              <w:rPr>
                <w:noProof/>
                <w:webHidden/>
              </w:rPr>
              <w:t>17</w:t>
            </w:r>
            <w:r>
              <w:rPr>
                <w:noProof/>
                <w:webHidden/>
              </w:rPr>
              <w:fldChar w:fldCharType="end"/>
            </w:r>
          </w:hyperlink>
        </w:p>
        <w:p w14:paraId="32B8C74B" w14:textId="1DCF907A" w:rsidR="009C1588" w:rsidRDefault="009C1588">
          <w:pPr>
            <w:pStyle w:val="Spistreci2"/>
            <w:tabs>
              <w:tab w:val="left" w:pos="1100"/>
              <w:tab w:val="right" w:pos="9019"/>
            </w:tabs>
            <w:rPr>
              <w:rFonts w:asciiTheme="minorHAnsi" w:eastAsiaTheme="minorEastAsia" w:hAnsiTheme="minorHAnsi" w:cstheme="minorBidi"/>
              <w:noProof/>
              <w:lang w:val="pl-PL"/>
            </w:rPr>
          </w:pPr>
          <w:hyperlink w:anchor="_Toc69130529" w:history="1">
            <w:r w:rsidRPr="000C2402">
              <w:rPr>
                <w:rStyle w:val="Hipercze"/>
                <w:noProof/>
              </w:rPr>
              <w:t>XXII.</w:t>
            </w:r>
            <w:r>
              <w:rPr>
                <w:rFonts w:asciiTheme="minorHAnsi" w:eastAsiaTheme="minorEastAsia" w:hAnsiTheme="minorHAnsi" w:cstheme="minorBidi"/>
                <w:noProof/>
                <w:lang w:val="pl-PL"/>
              </w:rPr>
              <w:tab/>
            </w:r>
            <w:r w:rsidRPr="000C2402">
              <w:rPr>
                <w:rStyle w:val="Hipercze"/>
                <w:noProof/>
              </w:rPr>
              <w:t>Projektowane postanowienia umowy w sprawie zamówienia publicznego, które zostaną wprowadzone do umowy</w:t>
            </w:r>
            <w:r>
              <w:rPr>
                <w:noProof/>
                <w:webHidden/>
              </w:rPr>
              <w:tab/>
            </w:r>
            <w:r>
              <w:rPr>
                <w:noProof/>
                <w:webHidden/>
              </w:rPr>
              <w:fldChar w:fldCharType="begin"/>
            </w:r>
            <w:r>
              <w:rPr>
                <w:noProof/>
                <w:webHidden/>
              </w:rPr>
              <w:instrText xml:space="preserve"> PAGEREF _Toc69130529 \h </w:instrText>
            </w:r>
            <w:r>
              <w:rPr>
                <w:noProof/>
                <w:webHidden/>
              </w:rPr>
            </w:r>
            <w:r>
              <w:rPr>
                <w:noProof/>
                <w:webHidden/>
              </w:rPr>
              <w:fldChar w:fldCharType="separate"/>
            </w:r>
            <w:r w:rsidR="00100DC1">
              <w:rPr>
                <w:noProof/>
                <w:webHidden/>
              </w:rPr>
              <w:t>18</w:t>
            </w:r>
            <w:r>
              <w:rPr>
                <w:noProof/>
                <w:webHidden/>
              </w:rPr>
              <w:fldChar w:fldCharType="end"/>
            </w:r>
          </w:hyperlink>
        </w:p>
        <w:p w14:paraId="75C25BB7" w14:textId="262CE94E" w:rsidR="009C1588" w:rsidRDefault="009C1588">
          <w:pPr>
            <w:pStyle w:val="Spistreci2"/>
            <w:tabs>
              <w:tab w:val="left" w:pos="1100"/>
              <w:tab w:val="right" w:pos="9019"/>
            </w:tabs>
            <w:rPr>
              <w:rFonts w:asciiTheme="minorHAnsi" w:eastAsiaTheme="minorEastAsia" w:hAnsiTheme="minorHAnsi" w:cstheme="minorBidi"/>
              <w:noProof/>
              <w:lang w:val="pl-PL"/>
            </w:rPr>
          </w:pPr>
          <w:hyperlink w:anchor="_Toc69130530" w:history="1">
            <w:r w:rsidRPr="000C2402">
              <w:rPr>
                <w:rStyle w:val="Hipercze"/>
                <w:noProof/>
              </w:rPr>
              <w:t>XXIII.</w:t>
            </w:r>
            <w:r>
              <w:rPr>
                <w:rFonts w:asciiTheme="minorHAnsi" w:eastAsiaTheme="minorEastAsia" w:hAnsiTheme="minorHAnsi" w:cstheme="minorBidi"/>
                <w:noProof/>
                <w:lang w:val="pl-PL"/>
              </w:rPr>
              <w:tab/>
            </w:r>
            <w:r w:rsidRPr="000C2402">
              <w:rPr>
                <w:rStyle w:val="Hipercze"/>
                <w:noProof/>
              </w:rPr>
              <w:t>Pouczenie o środkach ochrony prawnej przysługujących Wykonawcy</w:t>
            </w:r>
            <w:r>
              <w:rPr>
                <w:noProof/>
                <w:webHidden/>
              </w:rPr>
              <w:tab/>
            </w:r>
            <w:r>
              <w:rPr>
                <w:noProof/>
                <w:webHidden/>
              </w:rPr>
              <w:fldChar w:fldCharType="begin"/>
            </w:r>
            <w:r>
              <w:rPr>
                <w:noProof/>
                <w:webHidden/>
              </w:rPr>
              <w:instrText xml:space="preserve"> PAGEREF _Toc69130530 \h </w:instrText>
            </w:r>
            <w:r>
              <w:rPr>
                <w:noProof/>
                <w:webHidden/>
              </w:rPr>
            </w:r>
            <w:r>
              <w:rPr>
                <w:noProof/>
                <w:webHidden/>
              </w:rPr>
              <w:fldChar w:fldCharType="separate"/>
            </w:r>
            <w:r w:rsidR="00100DC1">
              <w:rPr>
                <w:noProof/>
                <w:webHidden/>
              </w:rPr>
              <w:t>18</w:t>
            </w:r>
            <w:r>
              <w:rPr>
                <w:noProof/>
                <w:webHidden/>
              </w:rPr>
              <w:fldChar w:fldCharType="end"/>
            </w:r>
          </w:hyperlink>
        </w:p>
        <w:p w14:paraId="3C4562A8" w14:textId="0EC1CE88" w:rsidR="009C1588" w:rsidRDefault="009C1588">
          <w:pPr>
            <w:pStyle w:val="Spistreci2"/>
            <w:tabs>
              <w:tab w:val="left" w:pos="1100"/>
              <w:tab w:val="right" w:pos="9019"/>
            </w:tabs>
            <w:rPr>
              <w:rFonts w:asciiTheme="minorHAnsi" w:eastAsiaTheme="minorEastAsia" w:hAnsiTheme="minorHAnsi" w:cstheme="minorBidi"/>
              <w:noProof/>
              <w:lang w:val="pl-PL"/>
            </w:rPr>
          </w:pPr>
          <w:hyperlink w:anchor="_Toc69130531" w:history="1">
            <w:r w:rsidRPr="000C2402">
              <w:rPr>
                <w:rStyle w:val="Hipercze"/>
                <w:noProof/>
              </w:rPr>
              <w:t>XXIV.</w:t>
            </w:r>
            <w:r>
              <w:rPr>
                <w:rFonts w:asciiTheme="minorHAnsi" w:eastAsiaTheme="minorEastAsia" w:hAnsiTheme="minorHAnsi" w:cstheme="minorBidi"/>
                <w:noProof/>
                <w:lang w:val="pl-PL"/>
              </w:rPr>
              <w:tab/>
            </w:r>
            <w:r w:rsidRPr="000C2402">
              <w:rPr>
                <w:rStyle w:val="Hipercze"/>
                <w:noProof/>
              </w:rPr>
              <w:t>Ochrona danych osobowych</w:t>
            </w:r>
            <w:r>
              <w:rPr>
                <w:noProof/>
                <w:webHidden/>
              </w:rPr>
              <w:tab/>
            </w:r>
            <w:r>
              <w:rPr>
                <w:noProof/>
                <w:webHidden/>
              </w:rPr>
              <w:fldChar w:fldCharType="begin"/>
            </w:r>
            <w:r>
              <w:rPr>
                <w:noProof/>
                <w:webHidden/>
              </w:rPr>
              <w:instrText xml:space="preserve"> PAGEREF _Toc69130531 \h </w:instrText>
            </w:r>
            <w:r>
              <w:rPr>
                <w:noProof/>
                <w:webHidden/>
              </w:rPr>
            </w:r>
            <w:r>
              <w:rPr>
                <w:noProof/>
                <w:webHidden/>
              </w:rPr>
              <w:fldChar w:fldCharType="separate"/>
            </w:r>
            <w:r w:rsidR="00100DC1">
              <w:rPr>
                <w:noProof/>
                <w:webHidden/>
              </w:rPr>
              <w:t>19</w:t>
            </w:r>
            <w:r>
              <w:rPr>
                <w:noProof/>
                <w:webHidden/>
              </w:rPr>
              <w:fldChar w:fldCharType="end"/>
            </w:r>
          </w:hyperlink>
        </w:p>
        <w:p w14:paraId="4CE6A584" w14:textId="3F936D6F" w:rsidR="009C1588" w:rsidRDefault="009C1588">
          <w:pPr>
            <w:pStyle w:val="Spistreci2"/>
            <w:tabs>
              <w:tab w:val="left" w:pos="1100"/>
              <w:tab w:val="right" w:pos="9019"/>
            </w:tabs>
            <w:rPr>
              <w:rFonts w:asciiTheme="minorHAnsi" w:eastAsiaTheme="minorEastAsia" w:hAnsiTheme="minorHAnsi" w:cstheme="minorBidi"/>
              <w:noProof/>
              <w:lang w:val="pl-PL"/>
            </w:rPr>
          </w:pPr>
          <w:hyperlink w:anchor="_Toc69130532" w:history="1">
            <w:r w:rsidRPr="000C2402">
              <w:rPr>
                <w:rStyle w:val="Hipercze"/>
                <w:noProof/>
              </w:rPr>
              <w:t>XXV.</w:t>
            </w:r>
            <w:r>
              <w:rPr>
                <w:rFonts w:asciiTheme="minorHAnsi" w:eastAsiaTheme="minorEastAsia" w:hAnsiTheme="minorHAnsi" w:cstheme="minorBidi"/>
                <w:noProof/>
                <w:lang w:val="pl-PL"/>
              </w:rPr>
              <w:tab/>
            </w:r>
            <w:r w:rsidRPr="000C2402">
              <w:rPr>
                <w:rStyle w:val="Hipercze"/>
                <w:noProof/>
              </w:rPr>
              <w:t>Pozostałe informacje</w:t>
            </w:r>
            <w:r>
              <w:rPr>
                <w:noProof/>
                <w:webHidden/>
              </w:rPr>
              <w:tab/>
            </w:r>
            <w:r>
              <w:rPr>
                <w:noProof/>
                <w:webHidden/>
              </w:rPr>
              <w:fldChar w:fldCharType="begin"/>
            </w:r>
            <w:r>
              <w:rPr>
                <w:noProof/>
                <w:webHidden/>
              </w:rPr>
              <w:instrText xml:space="preserve"> PAGEREF _Toc69130532 \h </w:instrText>
            </w:r>
            <w:r>
              <w:rPr>
                <w:noProof/>
                <w:webHidden/>
              </w:rPr>
            </w:r>
            <w:r>
              <w:rPr>
                <w:noProof/>
                <w:webHidden/>
              </w:rPr>
              <w:fldChar w:fldCharType="separate"/>
            </w:r>
            <w:r w:rsidR="00100DC1">
              <w:rPr>
                <w:noProof/>
                <w:webHidden/>
              </w:rPr>
              <w:t>20</w:t>
            </w:r>
            <w:r>
              <w:rPr>
                <w:noProof/>
                <w:webHidden/>
              </w:rPr>
              <w:fldChar w:fldCharType="end"/>
            </w:r>
          </w:hyperlink>
        </w:p>
        <w:p w14:paraId="476894AA" w14:textId="69486AFD" w:rsidR="009C1588" w:rsidRDefault="009C1588">
          <w:pPr>
            <w:pStyle w:val="Spistreci2"/>
            <w:tabs>
              <w:tab w:val="left" w:pos="1100"/>
              <w:tab w:val="right" w:pos="9019"/>
            </w:tabs>
            <w:rPr>
              <w:rFonts w:asciiTheme="minorHAnsi" w:eastAsiaTheme="minorEastAsia" w:hAnsiTheme="minorHAnsi" w:cstheme="minorBidi"/>
              <w:noProof/>
              <w:lang w:val="pl-PL"/>
            </w:rPr>
          </w:pPr>
          <w:hyperlink w:anchor="_Toc69130533" w:history="1">
            <w:r w:rsidRPr="000C2402">
              <w:rPr>
                <w:rStyle w:val="Hipercze"/>
                <w:noProof/>
              </w:rPr>
              <w:t>XXVI.</w:t>
            </w:r>
            <w:r>
              <w:rPr>
                <w:rFonts w:asciiTheme="minorHAnsi" w:eastAsiaTheme="minorEastAsia" w:hAnsiTheme="minorHAnsi" w:cstheme="minorBidi"/>
                <w:noProof/>
                <w:lang w:val="pl-PL"/>
              </w:rPr>
              <w:tab/>
            </w:r>
            <w:r w:rsidRPr="000C2402">
              <w:rPr>
                <w:rStyle w:val="Hipercze"/>
                <w:noProof/>
              </w:rPr>
              <w:t>Spis załączników</w:t>
            </w:r>
            <w:r>
              <w:rPr>
                <w:noProof/>
                <w:webHidden/>
              </w:rPr>
              <w:tab/>
            </w:r>
            <w:r>
              <w:rPr>
                <w:noProof/>
                <w:webHidden/>
              </w:rPr>
              <w:fldChar w:fldCharType="begin"/>
            </w:r>
            <w:r>
              <w:rPr>
                <w:noProof/>
                <w:webHidden/>
              </w:rPr>
              <w:instrText xml:space="preserve"> PAGEREF _Toc69130533 \h </w:instrText>
            </w:r>
            <w:r>
              <w:rPr>
                <w:noProof/>
                <w:webHidden/>
              </w:rPr>
            </w:r>
            <w:r>
              <w:rPr>
                <w:noProof/>
                <w:webHidden/>
              </w:rPr>
              <w:fldChar w:fldCharType="separate"/>
            </w:r>
            <w:r w:rsidR="00100DC1">
              <w:rPr>
                <w:noProof/>
                <w:webHidden/>
              </w:rPr>
              <w:t>21</w:t>
            </w:r>
            <w:r>
              <w:rPr>
                <w:noProof/>
                <w:webHidden/>
              </w:rPr>
              <w:fldChar w:fldCharType="end"/>
            </w:r>
          </w:hyperlink>
        </w:p>
        <w:p w14:paraId="00000045" w14:textId="3BC9FF45" w:rsidR="005819E7" w:rsidRPr="00A469D2" w:rsidRDefault="00A7058D" w:rsidP="004C40F3">
          <w:pPr>
            <w:tabs>
              <w:tab w:val="right" w:pos="9025"/>
            </w:tabs>
            <w:spacing w:before="200" w:after="80" w:line="240" w:lineRule="auto"/>
            <w:rPr>
              <w:b/>
              <w:color w:val="000000"/>
            </w:rPr>
          </w:pPr>
          <w:r w:rsidRPr="00A469D2">
            <w:fldChar w:fldCharType="end"/>
          </w:r>
        </w:p>
      </w:sdtContent>
    </w:sdt>
    <w:p w14:paraId="6B9F6AC2" w14:textId="77777777" w:rsidR="00AA42DB" w:rsidRDefault="00AA42DB">
      <w:pPr>
        <w:rPr>
          <w:b/>
          <w:color w:val="0070C0"/>
          <w:sz w:val="32"/>
          <w:szCs w:val="32"/>
        </w:rPr>
      </w:pPr>
      <w:bookmarkStart w:id="0" w:name="_Toc69130508"/>
      <w:r>
        <w:rPr>
          <w:b/>
          <w:color w:val="0070C0"/>
        </w:rPr>
        <w:br w:type="page"/>
      </w:r>
    </w:p>
    <w:p w14:paraId="00000046" w14:textId="2B976F8E" w:rsidR="005819E7" w:rsidRPr="00650769" w:rsidRDefault="00A7058D" w:rsidP="00B40E12">
      <w:pPr>
        <w:pStyle w:val="Nagwek2"/>
        <w:numPr>
          <w:ilvl w:val="0"/>
          <w:numId w:val="47"/>
        </w:numPr>
        <w:spacing w:before="0" w:after="0" w:line="240" w:lineRule="auto"/>
        <w:ind w:left="714" w:hanging="357"/>
        <w:rPr>
          <w:b/>
          <w:color w:val="0070C0"/>
        </w:rPr>
      </w:pPr>
      <w:r w:rsidRPr="00650769">
        <w:rPr>
          <w:b/>
          <w:color w:val="0070C0"/>
        </w:rPr>
        <w:lastRenderedPageBreak/>
        <w:t>Nazwa oraz adres Zamawiającego</w:t>
      </w:r>
      <w:bookmarkEnd w:id="0"/>
    </w:p>
    <w:p w14:paraId="292EDEB1" w14:textId="77777777" w:rsidR="00C6356C" w:rsidRPr="00AA42DB" w:rsidRDefault="00C6356C" w:rsidP="00C6356C">
      <w:pPr>
        <w:rPr>
          <w:sz w:val="10"/>
          <w:szCs w:val="10"/>
        </w:rPr>
      </w:pPr>
    </w:p>
    <w:p w14:paraId="3726184E" w14:textId="5DCF7BF3" w:rsidR="001B5318" w:rsidRPr="00A469D2" w:rsidRDefault="00A7058D" w:rsidP="00B40E12">
      <w:pPr>
        <w:pStyle w:val="Akapitzlist"/>
        <w:numPr>
          <w:ilvl w:val="0"/>
          <w:numId w:val="28"/>
        </w:numPr>
        <w:spacing w:after="240" w:line="240" w:lineRule="auto"/>
        <w:ind w:left="714" w:hanging="357"/>
        <w:rPr>
          <w:rFonts w:ascii="Arial" w:eastAsia="SimSun" w:hAnsi="Arial" w:cs="Arial"/>
          <w:kern w:val="3"/>
          <w:sz w:val="20"/>
          <w:szCs w:val="20"/>
          <w:lang w:bidi="en-US"/>
        </w:rPr>
      </w:pPr>
      <w:r w:rsidRPr="00A469D2">
        <w:rPr>
          <w:rFonts w:ascii="Arial" w:hAnsi="Arial" w:cs="Arial"/>
          <w:b/>
          <w:sz w:val="20"/>
          <w:szCs w:val="20"/>
        </w:rPr>
        <w:t>Gmina Trzebownisko, 36-001 Trzebownisko</w:t>
      </w:r>
      <w:r w:rsidR="00AA42DB">
        <w:rPr>
          <w:rFonts w:ascii="Arial" w:hAnsi="Arial" w:cs="Arial"/>
          <w:b/>
          <w:sz w:val="20"/>
          <w:szCs w:val="20"/>
        </w:rPr>
        <w:t xml:space="preserve"> </w:t>
      </w:r>
      <w:r w:rsidRPr="00A469D2">
        <w:rPr>
          <w:rFonts w:ascii="Arial" w:hAnsi="Arial" w:cs="Arial"/>
          <w:b/>
          <w:sz w:val="20"/>
          <w:szCs w:val="20"/>
        </w:rPr>
        <w:t xml:space="preserve">976, </w:t>
      </w:r>
      <w:r w:rsidRPr="00A469D2">
        <w:rPr>
          <w:rFonts w:ascii="Arial" w:eastAsia="SimSun" w:hAnsi="Arial" w:cs="Arial"/>
          <w:kern w:val="3"/>
          <w:sz w:val="20"/>
          <w:szCs w:val="20"/>
          <w:lang w:bidi="en-US"/>
        </w:rPr>
        <w:t>NIP: 517-00-37-677</w:t>
      </w:r>
    </w:p>
    <w:p w14:paraId="027735EB" w14:textId="4B7F2D7F" w:rsidR="00A7058D" w:rsidRPr="00A469D2" w:rsidRDefault="00A7058D" w:rsidP="00B40E12">
      <w:pPr>
        <w:pStyle w:val="Akapitzlist"/>
        <w:numPr>
          <w:ilvl w:val="0"/>
          <w:numId w:val="28"/>
        </w:numPr>
        <w:spacing w:before="240" w:after="240" w:line="240" w:lineRule="auto"/>
        <w:rPr>
          <w:rFonts w:ascii="Arial" w:eastAsia="SimSun" w:hAnsi="Arial" w:cs="Arial"/>
          <w:kern w:val="3"/>
          <w:sz w:val="20"/>
          <w:szCs w:val="20"/>
          <w:lang w:bidi="en-US"/>
        </w:rPr>
      </w:pPr>
      <w:r w:rsidRPr="00A469D2">
        <w:rPr>
          <w:rFonts w:ascii="Arial" w:hAnsi="Arial" w:cs="Arial"/>
          <w:sz w:val="20"/>
          <w:szCs w:val="20"/>
        </w:rPr>
        <w:t xml:space="preserve">godziny pracy: poniedziałek 8.30-16.30, wtorek-piątek od 7.30 do 15:30 </w:t>
      </w:r>
    </w:p>
    <w:p w14:paraId="4EC9D648" w14:textId="77777777" w:rsidR="00492763" w:rsidRPr="00F81DBA" w:rsidRDefault="00A7058D" w:rsidP="00B40E12">
      <w:pPr>
        <w:pStyle w:val="Akapitzlist"/>
        <w:numPr>
          <w:ilvl w:val="0"/>
          <w:numId w:val="28"/>
        </w:numPr>
        <w:spacing w:after="120" w:line="240" w:lineRule="auto"/>
        <w:ind w:left="714" w:hanging="357"/>
        <w:jc w:val="both"/>
        <w:rPr>
          <w:rFonts w:ascii="Arial" w:hAnsi="Arial" w:cs="Arial"/>
          <w:color w:val="FF0000"/>
          <w:sz w:val="20"/>
          <w:szCs w:val="20"/>
          <w:lang w:val="en-US"/>
        </w:rPr>
      </w:pPr>
      <w:r w:rsidRPr="00F81DBA">
        <w:rPr>
          <w:rFonts w:ascii="Arial" w:hAnsi="Arial" w:cs="Arial"/>
          <w:b/>
          <w:sz w:val="20"/>
          <w:szCs w:val="20"/>
          <w:lang w:val="en-US"/>
        </w:rPr>
        <w:t xml:space="preserve">Tel. 17 77 13 700  </w:t>
      </w:r>
      <w:r w:rsidRPr="00F81DBA">
        <w:rPr>
          <w:rFonts w:ascii="Arial" w:hAnsi="Arial" w:cs="Arial"/>
          <w:sz w:val="20"/>
          <w:szCs w:val="20"/>
          <w:lang w:val="en-US"/>
        </w:rPr>
        <w:t xml:space="preserve">e-mail: </w:t>
      </w:r>
      <w:hyperlink r:id="rId9" w:history="1">
        <w:r w:rsidRPr="00F81DBA">
          <w:rPr>
            <w:rFonts w:ascii="Arial" w:hAnsi="Arial" w:cs="Arial"/>
            <w:sz w:val="20"/>
            <w:szCs w:val="20"/>
            <w:lang w:val="en-US"/>
          </w:rPr>
          <w:t>poczta@trzebownisko.pl</w:t>
        </w:r>
      </w:hyperlink>
    </w:p>
    <w:p w14:paraId="564AE12E" w14:textId="35AF4AA3" w:rsidR="00492763" w:rsidRPr="00492763" w:rsidRDefault="00492763" w:rsidP="00B40E12">
      <w:pPr>
        <w:numPr>
          <w:ilvl w:val="0"/>
          <w:numId w:val="28"/>
        </w:numPr>
        <w:pBdr>
          <w:top w:val="nil"/>
          <w:left w:val="nil"/>
          <w:bottom w:val="nil"/>
          <w:right w:val="nil"/>
          <w:between w:val="nil"/>
        </w:pBdr>
        <w:spacing w:line="240" w:lineRule="auto"/>
        <w:jc w:val="both"/>
        <w:rPr>
          <w:sz w:val="20"/>
          <w:szCs w:val="20"/>
        </w:rPr>
      </w:pPr>
      <w:r>
        <w:rPr>
          <w:sz w:val="20"/>
          <w:szCs w:val="20"/>
        </w:rPr>
        <w:t xml:space="preserve">Adres strony internetowej , na której jest prowadzone postępowania i na której będą dostępne wszelkie dokumenty związane z procedurą: </w:t>
      </w:r>
      <w:hyperlink r:id="rId10" w:history="1">
        <w:r w:rsidRPr="00492763">
          <w:rPr>
            <w:b/>
            <w:sz w:val="20"/>
            <w:szCs w:val="20"/>
          </w:rPr>
          <w:t>https://platformazakupowa.pl/pn/trzebownisko</w:t>
        </w:r>
      </w:hyperlink>
    </w:p>
    <w:p w14:paraId="0000004C" w14:textId="302E5D93" w:rsidR="005819E7" w:rsidRPr="00C75CC4" w:rsidRDefault="00A7058D" w:rsidP="00492763">
      <w:pPr>
        <w:spacing w:line="240" w:lineRule="auto"/>
        <w:jc w:val="both"/>
        <w:rPr>
          <w:color w:val="FF0000"/>
          <w:sz w:val="10"/>
          <w:szCs w:val="10"/>
        </w:rPr>
      </w:pPr>
      <w:r w:rsidRPr="00C75CC4">
        <w:rPr>
          <w:color w:val="FF0000"/>
          <w:sz w:val="10"/>
          <w:szCs w:val="10"/>
        </w:rPr>
        <w:tab/>
      </w:r>
    </w:p>
    <w:p w14:paraId="00000060" w14:textId="358AD612" w:rsidR="005819E7" w:rsidRPr="004A6678" w:rsidRDefault="00A7058D" w:rsidP="00F73171">
      <w:pPr>
        <w:spacing w:after="160" w:line="240" w:lineRule="auto"/>
        <w:rPr>
          <w:b/>
          <w:sz w:val="18"/>
        </w:rPr>
      </w:pPr>
      <w:r w:rsidRPr="004A6678">
        <w:rPr>
          <w:b/>
          <w:sz w:val="18"/>
        </w:rPr>
        <w:t xml:space="preserve">Uwaga! </w:t>
      </w:r>
      <w:r w:rsidRPr="004A6678">
        <w:rPr>
          <w:sz w:val="18"/>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00A24109" w:rsidRPr="004A6678">
        <w:rPr>
          <w:b/>
          <w:sz w:val="18"/>
        </w:rPr>
        <w:t>w rozdziale XII</w:t>
      </w:r>
      <w:r w:rsidRPr="004A6678">
        <w:rPr>
          <w:b/>
          <w:sz w:val="18"/>
        </w:rPr>
        <w:t xml:space="preserve"> pkt 3.</w:t>
      </w:r>
    </w:p>
    <w:p w14:paraId="00000061" w14:textId="790EAA59" w:rsidR="005819E7" w:rsidRPr="00650769" w:rsidRDefault="00A7058D" w:rsidP="00F73171">
      <w:pPr>
        <w:pStyle w:val="Nagwek2"/>
        <w:numPr>
          <w:ilvl w:val="0"/>
          <w:numId w:val="47"/>
        </w:numPr>
        <w:spacing w:before="160" w:after="160" w:line="240" w:lineRule="auto"/>
        <w:ind w:left="714" w:hanging="357"/>
        <w:rPr>
          <w:b/>
          <w:color w:val="0070C0"/>
        </w:rPr>
      </w:pPr>
      <w:bookmarkStart w:id="1" w:name="_Toc69130509"/>
      <w:r w:rsidRPr="00650769">
        <w:rPr>
          <w:b/>
          <w:color w:val="0070C0"/>
        </w:rPr>
        <w:t>Tryb udzielania zamówienia</w:t>
      </w:r>
      <w:bookmarkEnd w:id="1"/>
    </w:p>
    <w:p w14:paraId="00000062" w14:textId="77777777" w:rsidR="005819E7" w:rsidRPr="00A469D2" w:rsidRDefault="00A7058D" w:rsidP="00B40E12">
      <w:pPr>
        <w:numPr>
          <w:ilvl w:val="0"/>
          <w:numId w:val="21"/>
        </w:numPr>
        <w:spacing w:before="240" w:line="240" w:lineRule="auto"/>
        <w:ind w:left="426"/>
        <w:jc w:val="both"/>
        <w:rPr>
          <w:sz w:val="20"/>
          <w:szCs w:val="20"/>
        </w:rPr>
      </w:pPr>
      <w:r w:rsidRPr="00A469D2">
        <w:rPr>
          <w:sz w:val="20"/>
          <w:szCs w:val="20"/>
        </w:rPr>
        <w:t xml:space="preserve">Niniejsze postępowanie prowadzone jest w trybie podstawowym o jakim stanowi art. 275 pkt 1 PZP oraz niniejszej Specyfikacji Warunków Zamówienia, zwaną dalej „SWZ”. </w:t>
      </w:r>
    </w:p>
    <w:p w14:paraId="00000063" w14:textId="77777777" w:rsidR="005819E7" w:rsidRPr="00A469D2" w:rsidRDefault="00A7058D" w:rsidP="00B40E12">
      <w:pPr>
        <w:numPr>
          <w:ilvl w:val="0"/>
          <w:numId w:val="21"/>
        </w:numPr>
        <w:spacing w:line="240" w:lineRule="auto"/>
        <w:ind w:left="426"/>
        <w:jc w:val="both"/>
        <w:rPr>
          <w:sz w:val="20"/>
          <w:szCs w:val="20"/>
        </w:rPr>
      </w:pPr>
      <w:r w:rsidRPr="00A469D2">
        <w:rPr>
          <w:sz w:val="20"/>
          <w:szCs w:val="20"/>
        </w:rPr>
        <w:t xml:space="preserve">Zamawiający nie przewiduje prowadzenia negocjacji. </w:t>
      </w:r>
    </w:p>
    <w:p w14:paraId="0000006F" w14:textId="5FBE9F06" w:rsidR="005819E7" w:rsidRPr="00650769" w:rsidRDefault="00A7058D" w:rsidP="00F73171">
      <w:pPr>
        <w:pStyle w:val="Nagwek2"/>
        <w:numPr>
          <w:ilvl w:val="0"/>
          <w:numId w:val="47"/>
        </w:numPr>
        <w:spacing w:before="240" w:after="160" w:line="240" w:lineRule="auto"/>
        <w:ind w:left="714" w:hanging="357"/>
        <w:rPr>
          <w:b/>
          <w:color w:val="0070C0"/>
        </w:rPr>
      </w:pPr>
      <w:bookmarkStart w:id="2" w:name="_Toc69130510"/>
      <w:r w:rsidRPr="00650769">
        <w:rPr>
          <w:b/>
          <w:color w:val="0070C0"/>
        </w:rPr>
        <w:t>Opis przedmiotu zamówienia</w:t>
      </w:r>
      <w:bookmarkEnd w:id="2"/>
      <w:r w:rsidR="00934648" w:rsidRPr="00650769">
        <w:rPr>
          <w:b/>
          <w:color w:val="0070C0"/>
        </w:rPr>
        <w:t xml:space="preserve"> </w:t>
      </w:r>
    </w:p>
    <w:p w14:paraId="4612F642" w14:textId="7AC25F6A" w:rsidR="00A12414" w:rsidRPr="00A469D2" w:rsidRDefault="00A12414" w:rsidP="00A12414">
      <w:pPr>
        <w:numPr>
          <w:ilvl w:val="0"/>
          <w:numId w:val="1"/>
        </w:numPr>
        <w:spacing w:before="240" w:line="240" w:lineRule="auto"/>
        <w:jc w:val="both"/>
        <w:rPr>
          <w:sz w:val="20"/>
          <w:szCs w:val="20"/>
        </w:rPr>
      </w:pPr>
      <w:r w:rsidRPr="00A469D2">
        <w:rPr>
          <w:sz w:val="20"/>
          <w:szCs w:val="20"/>
          <w:u w:val="single"/>
        </w:rPr>
        <w:t>Przedmiotem zamówienia jest:</w:t>
      </w:r>
      <w:r w:rsidRPr="00A469D2">
        <w:rPr>
          <w:sz w:val="20"/>
          <w:szCs w:val="20"/>
        </w:rPr>
        <w:t xml:space="preserve"> </w:t>
      </w:r>
      <w:r w:rsidR="003A685D" w:rsidRPr="003A685D">
        <w:rPr>
          <w:sz w:val="20"/>
          <w:szCs w:val="20"/>
        </w:rPr>
        <w:t xml:space="preserve">Rozbudowa sieci wodociągowej w miejscowości </w:t>
      </w:r>
      <w:r w:rsidR="003B5C0D">
        <w:rPr>
          <w:sz w:val="20"/>
          <w:szCs w:val="20"/>
        </w:rPr>
        <w:t>Jasionka-Gęsiówka</w:t>
      </w:r>
      <w:r w:rsidR="003A685D" w:rsidRPr="003A685D">
        <w:rPr>
          <w:sz w:val="20"/>
          <w:szCs w:val="20"/>
        </w:rPr>
        <w:t>, gm. Trzebownisko</w:t>
      </w:r>
      <w:r w:rsidRPr="00A469D2">
        <w:rPr>
          <w:sz w:val="20"/>
          <w:szCs w:val="20"/>
        </w:rPr>
        <w:t>.</w:t>
      </w:r>
    </w:p>
    <w:p w14:paraId="607E0EB4" w14:textId="77777777" w:rsidR="00A12414" w:rsidRDefault="00A12414" w:rsidP="00A12414">
      <w:pPr>
        <w:suppressAutoHyphens/>
        <w:spacing w:before="120" w:after="120" w:line="240" w:lineRule="auto"/>
        <w:ind w:left="357"/>
        <w:jc w:val="both"/>
        <w:rPr>
          <w:bCs/>
          <w:spacing w:val="-1"/>
          <w:sz w:val="20"/>
          <w:szCs w:val="20"/>
        </w:rPr>
      </w:pPr>
      <w:r>
        <w:rPr>
          <w:bCs/>
          <w:spacing w:val="-1"/>
          <w:sz w:val="20"/>
          <w:szCs w:val="20"/>
        </w:rPr>
        <w:t>Rodzaj zamówienia: roboty budowlane</w:t>
      </w:r>
    </w:p>
    <w:p w14:paraId="0E90B789" w14:textId="7AF1E797" w:rsidR="003A685D" w:rsidRPr="009D26E0" w:rsidRDefault="003A685D" w:rsidP="00F73171">
      <w:pPr>
        <w:pStyle w:val="Akapitzlist"/>
        <w:numPr>
          <w:ilvl w:val="0"/>
          <w:numId w:val="94"/>
        </w:numPr>
        <w:spacing w:after="40" w:line="240" w:lineRule="auto"/>
        <w:ind w:left="782" w:right="11" w:hanging="357"/>
        <w:contextualSpacing w:val="0"/>
        <w:jc w:val="both"/>
        <w:rPr>
          <w:rFonts w:ascii="Arial" w:hAnsi="Arial" w:cs="Arial"/>
          <w:sz w:val="20"/>
          <w:szCs w:val="20"/>
        </w:rPr>
      </w:pPr>
      <w:r w:rsidRPr="009D26E0">
        <w:rPr>
          <w:rFonts w:ascii="Arial" w:hAnsi="Arial" w:cs="Arial"/>
          <w:sz w:val="20"/>
          <w:szCs w:val="20"/>
        </w:rPr>
        <w:t>Zakres robót obejmuje wykonanie sieci wodociągowej o łącznej długości L=</w:t>
      </w:r>
      <w:r w:rsidR="003A574A" w:rsidRPr="009D26E0">
        <w:rPr>
          <w:rFonts w:ascii="Arial" w:hAnsi="Arial" w:cs="Arial"/>
          <w:sz w:val="20"/>
          <w:szCs w:val="20"/>
        </w:rPr>
        <w:t>3 095</w:t>
      </w:r>
      <w:r w:rsidRPr="009D26E0">
        <w:rPr>
          <w:rFonts w:ascii="Arial" w:hAnsi="Arial" w:cs="Arial"/>
          <w:sz w:val="20"/>
          <w:szCs w:val="20"/>
        </w:rPr>
        <w:t xml:space="preserve"> m,  a w szczególności budowę takich elementów sieci wodociągowej jak: </w:t>
      </w:r>
    </w:p>
    <w:p w14:paraId="7B760ECA" w14:textId="48A9D6A4"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sieć wodociągowa z rur PE100 RC jednowarstw</w:t>
      </w:r>
      <w:r w:rsidR="009D26E0" w:rsidRPr="009D26E0">
        <w:rPr>
          <w:rFonts w:ascii="Arial" w:hAnsi="Arial" w:cs="Arial"/>
          <w:sz w:val="20"/>
          <w:szCs w:val="20"/>
        </w:rPr>
        <w:t>owa</w:t>
      </w:r>
      <w:r w:rsidRPr="009D26E0">
        <w:rPr>
          <w:rFonts w:ascii="Arial" w:hAnsi="Arial" w:cs="Arial"/>
          <w:sz w:val="20"/>
          <w:szCs w:val="20"/>
        </w:rPr>
        <w:t xml:space="preserve"> SDR17 PN10 f</w:t>
      </w:r>
      <w:r w:rsidR="009D26E0" w:rsidRPr="009D26E0">
        <w:rPr>
          <w:rFonts w:ascii="Arial" w:hAnsi="Arial" w:cs="Arial"/>
          <w:sz w:val="20"/>
          <w:szCs w:val="20"/>
        </w:rPr>
        <w:t xml:space="preserve"> </w:t>
      </w:r>
      <w:r w:rsidRPr="009D26E0">
        <w:rPr>
          <w:rFonts w:ascii="Arial" w:hAnsi="Arial" w:cs="Arial"/>
          <w:sz w:val="20"/>
          <w:szCs w:val="20"/>
        </w:rPr>
        <w:t>225mm – 1 783 m</w:t>
      </w:r>
    </w:p>
    <w:p w14:paraId="7B22530A" w14:textId="06D86DAD"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sieć wodociągowa z rur PE100 RC dwuwarstwowa SDR17 PN10 f 225mm – 395,0 m</w:t>
      </w:r>
    </w:p>
    <w:p w14:paraId="6ED8A9FB" w14:textId="1FACC12F"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sieć wodociągowa z rur PE100 RC dwuwarstwowa SDR17 PN10 f 160mm – 917,0 m</w:t>
      </w:r>
    </w:p>
    <w:p w14:paraId="08FDEC10" w14:textId="770759A0"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 xml:space="preserve">Komora rewizyjna z tworzywa sztucznego DN2000mm – 4 </w:t>
      </w:r>
      <w:proofErr w:type="spellStart"/>
      <w:r w:rsidRPr="009D26E0">
        <w:rPr>
          <w:rFonts w:ascii="Arial" w:hAnsi="Arial" w:cs="Arial"/>
          <w:sz w:val="20"/>
          <w:szCs w:val="20"/>
        </w:rPr>
        <w:t>kpl</w:t>
      </w:r>
      <w:proofErr w:type="spellEnd"/>
      <w:r w:rsidRPr="009D26E0">
        <w:rPr>
          <w:rFonts w:ascii="Arial" w:hAnsi="Arial" w:cs="Arial"/>
          <w:sz w:val="20"/>
          <w:szCs w:val="20"/>
        </w:rPr>
        <w:t>.</w:t>
      </w:r>
    </w:p>
    <w:p w14:paraId="1055C841" w14:textId="2E88ABC1"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 xml:space="preserve">Komora rewizyjna z tworzywa sztucznego DN1500mm – 2 </w:t>
      </w:r>
      <w:proofErr w:type="spellStart"/>
      <w:r w:rsidRPr="009D26E0">
        <w:rPr>
          <w:rFonts w:ascii="Arial" w:hAnsi="Arial" w:cs="Arial"/>
          <w:sz w:val="20"/>
          <w:szCs w:val="20"/>
        </w:rPr>
        <w:t>kpl</w:t>
      </w:r>
      <w:proofErr w:type="spellEnd"/>
      <w:r w:rsidRPr="009D26E0">
        <w:rPr>
          <w:rFonts w:ascii="Arial" w:hAnsi="Arial" w:cs="Arial"/>
          <w:sz w:val="20"/>
          <w:szCs w:val="20"/>
        </w:rPr>
        <w:t>.</w:t>
      </w:r>
    </w:p>
    <w:p w14:paraId="20D86199" w14:textId="77777777"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hydrant żeliwny nadziemny f 80mm – 15 szt.</w:t>
      </w:r>
    </w:p>
    <w:p w14:paraId="2824F9DC" w14:textId="77777777"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hydrant żeliwny podziemny f 80mm – 2 szt.</w:t>
      </w:r>
    </w:p>
    <w:p w14:paraId="2D922725" w14:textId="77777777" w:rsidR="00BD0336" w:rsidRPr="009D26E0" w:rsidRDefault="00BD0336" w:rsidP="009D26E0">
      <w:pPr>
        <w:pStyle w:val="Akapitzlist"/>
        <w:numPr>
          <w:ilvl w:val="0"/>
          <w:numId w:val="93"/>
        </w:numPr>
        <w:spacing w:line="240" w:lineRule="auto"/>
        <w:ind w:left="1134" w:right="14"/>
        <w:jc w:val="both"/>
        <w:rPr>
          <w:rFonts w:ascii="Arial" w:hAnsi="Arial" w:cs="Arial"/>
          <w:sz w:val="20"/>
          <w:szCs w:val="20"/>
        </w:rPr>
      </w:pPr>
      <w:r w:rsidRPr="009D26E0">
        <w:rPr>
          <w:rFonts w:ascii="Arial" w:hAnsi="Arial" w:cs="Arial"/>
          <w:sz w:val="20"/>
          <w:szCs w:val="20"/>
        </w:rPr>
        <w:t>przewierty rurą PE100 SDR17 PN10 f 355mm – 57 m</w:t>
      </w:r>
    </w:p>
    <w:p w14:paraId="2FCD65F6" w14:textId="75CD67AE" w:rsidR="00BD0336" w:rsidRPr="009D26E0" w:rsidRDefault="00BD0336" w:rsidP="009D26E0">
      <w:pPr>
        <w:pStyle w:val="Akapitzlist"/>
        <w:numPr>
          <w:ilvl w:val="0"/>
          <w:numId w:val="93"/>
        </w:numPr>
        <w:spacing w:after="80" w:line="240" w:lineRule="auto"/>
        <w:ind w:left="1134" w:right="11" w:hanging="357"/>
        <w:contextualSpacing w:val="0"/>
        <w:jc w:val="both"/>
        <w:rPr>
          <w:rFonts w:ascii="Arial" w:hAnsi="Arial" w:cs="Arial"/>
          <w:sz w:val="20"/>
          <w:szCs w:val="20"/>
        </w:rPr>
      </w:pPr>
      <w:r w:rsidRPr="009D26E0">
        <w:rPr>
          <w:rFonts w:ascii="Arial" w:hAnsi="Arial" w:cs="Arial"/>
          <w:sz w:val="20"/>
          <w:szCs w:val="20"/>
        </w:rPr>
        <w:t>przewierty rurą PE100 SDR17 PN10 f 225mm – 395 m</w:t>
      </w:r>
    </w:p>
    <w:p w14:paraId="5D27ECAF" w14:textId="7C72BBC5" w:rsidR="00A12414" w:rsidRPr="00F702F4" w:rsidRDefault="00A12414" w:rsidP="00F73171">
      <w:pPr>
        <w:pStyle w:val="Akapitzlist"/>
        <w:numPr>
          <w:ilvl w:val="0"/>
          <w:numId w:val="94"/>
        </w:numPr>
        <w:spacing w:after="80" w:line="240" w:lineRule="auto"/>
        <w:ind w:left="754" w:hanging="357"/>
        <w:contextualSpacing w:val="0"/>
        <w:jc w:val="both"/>
        <w:rPr>
          <w:rFonts w:ascii="Arial" w:hAnsi="Arial" w:cs="Arial"/>
          <w:bCs/>
          <w:spacing w:val="-1"/>
          <w:sz w:val="20"/>
          <w:szCs w:val="20"/>
        </w:rPr>
      </w:pPr>
      <w:r w:rsidRPr="00F702F4">
        <w:rPr>
          <w:rFonts w:ascii="Arial" w:hAnsi="Arial" w:cs="Arial"/>
          <w:bCs/>
          <w:spacing w:val="-1"/>
          <w:sz w:val="20"/>
          <w:szCs w:val="20"/>
        </w:rPr>
        <w:t>Przedmiot zamówienia obejmuje wykonanie wszelkich podstawowych i towarzyszących robót budowlanych, usług i dostaw, związanych z wykonaniem zamówienia na obiekt gotowy do użytkowania opisanych w SWZ, wynikających z obowiązujących przepisów prawa i opracowanej dokumentacji projektowej.</w:t>
      </w:r>
    </w:p>
    <w:p w14:paraId="5FAFCAC4" w14:textId="77777777" w:rsidR="00A12414" w:rsidRPr="00A469D2" w:rsidRDefault="00A12414" w:rsidP="00F73171">
      <w:pPr>
        <w:pStyle w:val="Akapitzlist"/>
        <w:numPr>
          <w:ilvl w:val="0"/>
          <w:numId w:val="86"/>
        </w:numPr>
        <w:autoSpaceDE w:val="0"/>
        <w:autoSpaceDN w:val="0"/>
        <w:adjustRightInd w:val="0"/>
        <w:spacing w:after="80" w:line="240" w:lineRule="auto"/>
        <w:ind w:left="765" w:hanging="357"/>
        <w:contextualSpacing w:val="0"/>
        <w:jc w:val="both"/>
        <w:rPr>
          <w:rFonts w:ascii="Arial" w:hAnsi="Arial" w:cs="Arial"/>
          <w:bCs/>
          <w:spacing w:val="-1"/>
          <w:sz w:val="20"/>
          <w:szCs w:val="20"/>
        </w:rPr>
      </w:pPr>
      <w:r w:rsidRPr="00A469D2">
        <w:rPr>
          <w:rFonts w:ascii="Arial" w:hAnsi="Arial" w:cs="Arial"/>
          <w:bCs/>
          <w:spacing w:val="-1"/>
          <w:sz w:val="20"/>
          <w:szCs w:val="20"/>
        </w:rPr>
        <w:t xml:space="preserve">zakres zamówienia obejmuje inne niezbędne do zrealizowania zamówienia roboty towarzyszące podstawowemu zakresowi robót nie ujęte w przedmiarach i SWZ, a bez których nie można wykonać zamówienia. W związku z powyższym zaleca się szczegółowe sprawdzenie przyszłego placu budowy </w:t>
      </w:r>
    </w:p>
    <w:p w14:paraId="005B19FD" w14:textId="2A6B1C09" w:rsidR="008D3A16" w:rsidRPr="009041B4" w:rsidRDefault="00A12414" w:rsidP="00F73171">
      <w:pPr>
        <w:pStyle w:val="Stopka"/>
        <w:numPr>
          <w:ilvl w:val="0"/>
          <w:numId w:val="86"/>
        </w:numPr>
        <w:tabs>
          <w:tab w:val="clear" w:pos="4536"/>
          <w:tab w:val="clear" w:pos="9072"/>
          <w:tab w:val="left" w:pos="18404"/>
          <w:tab w:val="center" w:pos="22580"/>
          <w:tab w:val="left" w:pos="22724"/>
          <w:tab w:val="left" w:leader="dot" w:pos="26890"/>
          <w:tab w:val="center" w:pos="26976"/>
          <w:tab w:val="right" w:pos="27116"/>
          <w:tab w:val="right" w:pos="31512"/>
        </w:tabs>
        <w:snapToGrid w:val="0"/>
        <w:spacing w:after="80"/>
        <w:ind w:left="709" w:hanging="357"/>
        <w:jc w:val="both"/>
        <w:rPr>
          <w:sz w:val="20"/>
        </w:rPr>
      </w:pPr>
      <w:r w:rsidRPr="00A469D2">
        <w:rPr>
          <w:color w:val="000000"/>
          <w:sz w:val="20"/>
        </w:rPr>
        <w:t>Szczegółowy opis przedmiotu zamówienia określ</w:t>
      </w:r>
      <w:r w:rsidRPr="00A469D2">
        <w:rPr>
          <w:sz w:val="20"/>
        </w:rPr>
        <w:t xml:space="preserve">a dokumentacja projektowa </w:t>
      </w:r>
      <w:r w:rsidRPr="00A469D2">
        <w:rPr>
          <w:sz w:val="20"/>
          <w:szCs w:val="20"/>
        </w:rPr>
        <w:t>oraz</w:t>
      </w:r>
      <w:r w:rsidRPr="00A469D2">
        <w:rPr>
          <w:sz w:val="20"/>
        </w:rPr>
        <w:t xml:space="preserve"> specyfikacje techniczne wykonania i odbioru robót budowlanych. </w:t>
      </w:r>
      <w:r w:rsidRPr="00A469D2">
        <w:rPr>
          <w:sz w:val="20"/>
          <w:szCs w:val="20"/>
        </w:rPr>
        <w:t xml:space="preserve">Dokumentacja ta jest załącznikiem do ogłoszenia o postępowaniu i jest dostępna na stronie internetowej prowadzonego postępowania. </w:t>
      </w:r>
    </w:p>
    <w:p w14:paraId="600803E1" w14:textId="0F3F0979" w:rsidR="00A12414" w:rsidRPr="00A469D2" w:rsidRDefault="00A12414" w:rsidP="00B40E12">
      <w:pPr>
        <w:pStyle w:val="Default1"/>
        <w:numPr>
          <w:ilvl w:val="0"/>
          <w:numId w:val="86"/>
        </w:numPr>
        <w:tabs>
          <w:tab w:val="left" w:pos="140"/>
        </w:tabs>
        <w:spacing w:after="120"/>
        <w:ind w:left="709"/>
        <w:jc w:val="both"/>
        <w:rPr>
          <w:rFonts w:ascii="Arial" w:hAnsi="Arial" w:cs="Arial"/>
          <w:b/>
          <w:bCs/>
          <w:color w:val="auto"/>
          <w:sz w:val="20"/>
          <w:szCs w:val="20"/>
        </w:rPr>
      </w:pPr>
      <w:r w:rsidRPr="00A469D2">
        <w:rPr>
          <w:rFonts w:ascii="Arial" w:hAnsi="Arial" w:cs="Arial"/>
          <w:bCs/>
          <w:color w:val="auto"/>
          <w:sz w:val="20"/>
          <w:szCs w:val="20"/>
        </w:rPr>
        <w:t xml:space="preserve">Zgodnie z art. 101 ust. 4 ustawy </w:t>
      </w:r>
      <w:proofErr w:type="spellStart"/>
      <w:r w:rsidRPr="00A469D2">
        <w:rPr>
          <w:rFonts w:ascii="Arial" w:hAnsi="Arial" w:cs="Arial"/>
          <w:bCs/>
          <w:color w:val="auto"/>
          <w:sz w:val="20"/>
          <w:szCs w:val="20"/>
        </w:rPr>
        <w:t>Pzp</w:t>
      </w:r>
      <w:proofErr w:type="spellEnd"/>
      <w:r w:rsidRPr="00A469D2">
        <w:rPr>
          <w:rFonts w:ascii="Arial" w:hAnsi="Arial" w:cs="Arial"/>
          <w:bCs/>
          <w:color w:val="auto"/>
          <w:sz w:val="20"/>
          <w:szCs w:val="20"/>
        </w:rPr>
        <w:t xml:space="preserve"> w sytuacji,</w:t>
      </w:r>
      <w:r w:rsidRPr="00A469D2">
        <w:rPr>
          <w:rFonts w:ascii="Arial" w:hAnsi="Arial" w:cs="Arial"/>
          <w:b/>
          <w:bCs/>
          <w:color w:val="auto"/>
          <w:sz w:val="20"/>
          <w:szCs w:val="20"/>
        </w:rPr>
        <w:t xml:space="preserve"> gdyby w dokumentacji projektowej lub </w:t>
      </w:r>
      <w:proofErr w:type="spellStart"/>
      <w:r w:rsidRPr="00A469D2">
        <w:rPr>
          <w:rFonts w:ascii="Arial" w:hAnsi="Arial" w:cs="Arial"/>
          <w:b/>
          <w:bCs/>
          <w:color w:val="auto"/>
          <w:sz w:val="20"/>
          <w:szCs w:val="20"/>
        </w:rPr>
        <w:t>STWiORB</w:t>
      </w:r>
      <w:proofErr w:type="spellEnd"/>
      <w:r w:rsidRPr="00A469D2">
        <w:rPr>
          <w:rFonts w:ascii="Arial" w:hAnsi="Arial" w:cs="Arial"/>
          <w:b/>
          <w:bCs/>
          <w:color w:val="auto"/>
          <w:sz w:val="20"/>
          <w:szCs w:val="20"/>
        </w:rPr>
        <w:t>, a więc w dokumentach opisującym przedmiot zamówienia, zawarto odniesienie do norm, ocen technicznych, aprobat, specyfikacji technicznych i systemów referencji technicznych</w:t>
      </w:r>
      <w:r w:rsidRPr="00A469D2">
        <w:rPr>
          <w:rFonts w:ascii="Arial" w:hAnsi="Arial" w:cs="Arial"/>
          <w:color w:val="auto"/>
          <w:sz w:val="20"/>
          <w:szCs w:val="20"/>
        </w:rPr>
        <w:t xml:space="preserve">, o których mowa w art. 101 ust. 1 pkt 2 i ust. 3 ustawy </w:t>
      </w:r>
      <w:proofErr w:type="spellStart"/>
      <w:r w:rsidRPr="00A469D2">
        <w:rPr>
          <w:rFonts w:ascii="Arial" w:hAnsi="Arial" w:cs="Arial"/>
          <w:color w:val="auto"/>
          <w:sz w:val="20"/>
          <w:szCs w:val="20"/>
        </w:rPr>
        <w:t>Pzp</w:t>
      </w:r>
      <w:proofErr w:type="spellEnd"/>
      <w:r w:rsidRPr="00A469D2">
        <w:rPr>
          <w:rFonts w:ascii="Arial" w:hAnsi="Arial" w:cs="Arial"/>
          <w:color w:val="auto"/>
          <w:sz w:val="20"/>
          <w:szCs w:val="20"/>
        </w:rPr>
        <w:t xml:space="preserve"> </w:t>
      </w:r>
      <w:r w:rsidRPr="00A469D2">
        <w:rPr>
          <w:rFonts w:ascii="Arial" w:hAnsi="Arial" w:cs="Arial"/>
          <w:b/>
          <w:color w:val="auto"/>
          <w:sz w:val="20"/>
          <w:szCs w:val="20"/>
        </w:rPr>
        <w:t>a takim odniesieniom nie  towarzyszyło wyrażenie „lub równoważne”,</w:t>
      </w:r>
      <w:r w:rsidRPr="00A469D2">
        <w:rPr>
          <w:rFonts w:ascii="Arial" w:hAnsi="Arial" w:cs="Arial"/>
          <w:color w:val="auto"/>
          <w:sz w:val="20"/>
          <w:szCs w:val="20"/>
        </w:rPr>
        <w:t xml:space="preserve"> to </w:t>
      </w:r>
      <w:r w:rsidRPr="00A469D2">
        <w:rPr>
          <w:rFonts w:ascii="Arial" w:hAnsi="Arial" w:cs="Arial"/>
          <w:b/>
          <w:bCs/>
          <w:color w:val="auto"/>
          <w:sz w:val="20"/>
          <w:szCs w:val="20"/>
        </w:rPr>
        <w:t xml:space="preserve">Zamawiający dopuszcza rozwiązania równoważne opisywanym </w:t>
      </w:r>
      <w:r w:rsidRPr="00A469D2">
        <w:rPr>
          <w:rFonts w:ascii="Arial" w:hAnsi="Arial" w:cs="Arial"/>
          <w:bCs/>
          <w:color w:val="auto"/>
          <w:sz w:val="20"/>
          <w:szCs w:val="20"/>
        </w:rPr>
        <w:t>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r w:rsidRPr="00A469D2">
        <w:rPr>
          <w:rFonts w:ascii="Arial" w:hAnsi="Arial" w:cs="Arial"/>
          <w:b/>
          <w:bCs/>
          <w:color w:val="auto"/>
          <w:sz w:val="20"/>
          <w:szCs w:val="20"/>
        </w:rPr>
        <w:t xml:space="preserve"> </w:t>
      </w:r>
    </w:p>
    <w:p w14:paraId="2E89AC2D" w14:textId="77777777" w:rsidR="00A12414" w:rsidRDefault="00A12414"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A469D2">
        <w:rPr>
          <w:rFonts w:ascii="Arial" w:hAnsi="Arial" w:cs="Arial"/>
          <w:bCs/>
          <w:spacing w:val="-1"/>
          <w:sz w:val="20"/>
          <w:szCs w:val="20"/>
        </w:rPr>
        <w:lastRenderedPageBreak/>
        <w:t>Wszystkie kryteria i cechy opisane w normach, ocenach technicznych, specyfikacjach technicznych i systemach referencji technicznych wyznaczają minimalne standardy, które musi spełnić oferowany produkt lub usługa</w:t>
      </w:r>
    </w:p>
    <w:p w14:paraId="3FF022E2" w14:textId="77777777" w:rsidR="0074247D" w:rsidRP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lang w:val="pl"/>
        </w:rPr>
        <w:t xml:space="preserve">Zgodnie z art. 101 ust. 5 </w:t>
      </w:r>
      <w:proofErr w:type="spellStart"/>
      <w:r w:rsidRPr="0074247D">
        <w:rPr>
          <w:rFonts w:ascii="Arial" w:hAnsi="Arial" w:cs="Arial"/>
          <w:bCs/>
          <w:spacing w:val="-1"/>
          <w:sz w:val="20"/>
          <w:szCs w:val="20"/>
          <w:lang w:val="pl"/>
        </w:rPr>
        <w:t>Pzp</w:t>
      </w:r>
      <w:proofErr w:type="spellEnd"/>
      <w:r w:rsidRPr="0074247D">
        <w:rPr>
          <w:rFonts w:ascii="Arial" w:hAnsi="Arial" w:cs="Arial"/>
          <w:bCs/>
          <w:spacing w:val="-1"/>
          <w:sz w:val="20"/>
          <w:szCs w:val="20"/>
          <w:lang w:val="pl"/>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74247D">
        <w:rPr>
          <w:rFonts w:ascii="Arial" w:hAnsi="Arial" w:cs="Arial"/>
          <w:bCs/>
          <w:spacing w:val="-1"/>
          <w:sz w:val="20"/>
          <w:szCs w:val="20"/>
          <w:lang w:val="pl"/>
        </w:rPr>
        <w:t>Pzp</w:t>
      </w:r>
      <w:proofErr w:type="spellEnd"/>
      <w:r w:rsidRPr="0074247D">
        <w:rPr>
          <w:rFonts w:ascii="Arial" w:hAnsi="Arial" w:cs="Arial"/>
          <w:bCs/>
          <w:spacing w:val="-1"/>
          <w:sz w:val="20"/>
          <w:szCs w:val="20"/>
          <w:lang w:val="pl"/>
        </w:rPr>
        <w:t xml:space="preserve">, że proponowane rozwiązania w równoważnym stopniu spełniają wymagania określone w opisie przedmiotu zamówienia. </w:t>
      </w:r>
    </w:p>
    <w:p w14:paraId="45CFB286" w14:textId="77777777" w:rsidR="0074247D" w:rsidRP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lang w:val="pl"/>
        </w:rPr>
        <w:t xml:space="preserve">W przypadku niewskazania proponowanego rozwiązania równoważnego Zamawiający uznaje, iż Wykonawca będzie realizował przedmiot zamówienia zgodnie z rozwiązaniami wskazanymi  w SWZ i pozostałej dokumentacji postępowania. </w:t>
      </w:r>
    </w:p>
    <w:p w14:paraId="4D863C63" w14:textId="77777777" w:rsidR="0074247D" w:rsidRP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lang w:val="pl"/>
        </w:rPr>
        <w:t xml:space="preserve">Dodatkowe informacje dotyczące przedmiotu zamówienia: </w:t>
      </w:r>
    </w:p>
    <w:p w14:paraId="35E0CC1A" w14:textId="70BF66A3" w:rsidR="0074247D" w:rsidRDefault="0074247D" w:rsidP="0074247D">
      <w:pPr>
        <w:pStyle w:val="Akapitzlist"/>
        <w:numPr>
          <w:ilvl w:val="0"/>
          <w:numId w:val="96"/>
        </w:numPr>
        <w:autoSpaceDE w:val="0"/>
        <w:autoSpaceDN w:val="0"/>
        <w:adjustRightInd w:val="0"/>
        <w:spacing w:after="80" w:line="240" w:lineRule="auto"/>
        <w:ind w:hanging="357"/>
        <w:contextualSpacing w:val="0"/>
        <w:jc w:val="both"/>
        <w:rPr>
          <w:rFonts w:ascii="Arial" w:hAnsi="Arial" w:cs="Arial"/>
          <w:bCs/>
          <w:spacing w:val="-1"/>
          <w:sz w:val="20"/>
          <w:szCs w:val="20"/>
          <w:lang w:val="pl"/>
        </w:rPr>
      </w:pPr>
      <w:r w:rsidRPr="0074247D">
        <w:rPr>
          <w:rFonts w:ascii="Arial" w:hAnsi="Arial" w:cs="Arial"/>
          <w:bCs/>
          <w:spacing w:val="-1"/>
          <w:sz w:val="20"/>
          <w:szCs w:val="20"/>
          <w:lang w:val="pl"/>
        </w:rPr>
        <w:t xml:space="preserve">Wykonawca wykona przedmiot zamówienia z materiałów i urządzeń własnych. Zastosowane materiały i urządzenia winny odpowiadać deklaracjom zgodności z Polskimi Normami, atestami i aprobatami technicznymi. </w:t>
      </w:r>
    </w:p>
    <w:p w14:paraId="048C2692" w14:textId="0484745F" w:rsidR="0074247D" w:rsidRPr="0074247D" w:rsidRDefault="0074247D" w:rsidP="0074247D">
      <w:pPr>
        <w:pStyle w:val="Akapitzlist"/>
        <w:numPr>
          <w:ilvl w:val="0"/>
          <w:numId w:val="96"/>
        </w:numPr>
        <w:autoSpaceDE w:val="0"/>
        <w:autoSpaceDN w:val="0"/>
        <w:adjustRightInd w:val="0"/>
        <w:spacing w:after="80" w:line="240" w:lineRule="auto"/>
        <w:ind w:hanging="357"/>
        <w:contextualSpacing w:val="0"/>
        <w:jc w:val="both"/>
        <w:rPr>
          <w:rFonts w:ascii="Arial" w:hAnsi="Arial" w:cs="Arial"/>
          <w:bCs/>
          <w:spacing w:val="-1"/>
          <w:sz w:val="20"/>
          <w:szCs w:val="20"/>
        </w:rPr>
      </w:pPr>
      <w:r w:rsidRPr="0074247D">
        <w:rPr>
          <w:rFonts w:ascii="Arial" w:hAnsi="Arial" w:cs="Arial"/>
          <w:bCs/>
          <w:spacing w:val="-1"/>
          <w:sz w:val="20"/>
          <w:szCs w:val="20"/>
          <w:lang w:val="pl"/>
        </w:rPr>
        <w:t>Wykonawca ma obowiązek posiadać w stosunku do użytych materiałów aktualne dokumenty potwierdzające pozwolenie na ich zastosowanie/wbudowanie (np. atesty, certyfikaty, aprobaty techniczne, deklaracje zgodności).</w:t>
      </w:r>
    </w:p>
    <w:p w14:paraId="3121A7B0" w14:textId="77777777" w:rsid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rPr>
        <w:t>Transport materiałów na plac budowy oraz dostarczenie i eksploatacja maszyn, urządzeń obciążają Wykonawcę.</w:t>
      </w:r>
    </w:p>
    <w:p w14:paraId="04E808B1" w14:textId="77777777" w:rsid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rPr>
        <w:t>Wykonawca zobowiązany jest do wykonania robót budowlanych zgodnie ze sztuką budowlaną, obowiązującymi przepisami i normami oraz przy zachowaniu przepisów BHP oraz ppoż. i maksymalnym ograniczeniu uciążliwości prowadzenia robót.</w:t>
      </w:r>
    </w:p>
    <w:p w14:paraId="69A92FF7" w14:textId="77777777" w:rsid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rPr>
        <w:t xml:space="preserve">Wykonawca gwarantuje także wykonanie przedmiotu zamówienia pod kierownictwem osób posiadających wymagane przygotowanie zawodowe do pełnienia samodzielnych funkcji w budownictwie. </w:t>
      </w:r>
    </w:p>
    <w:p w14:paraId="0615F2C4" w14:textId="77777777" w:rsid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rPr>
        <w:t xml:space="preserve">Wykonawca w trakcie wykonywania robót ponosi odpowiedzialność za bezpieczeństwo swoich pracowników oraz innych osób znajdujących się w obrębie przekazanego placu budowy z tytułu prowadzonych robót. </w:t>
      </w:r>
    </w:p>
    <w:p w14:paraId="59E808AD" w14:textId="77777777" w:rsid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rPr>
        <w:t xml:space="preserve">Wykonawca będzie ponosić odpowiedzialność za ochronę instalacji i urządzeń podziemnych oraz zapewni ich właściwe oznakowanie i zabezpieczenie przed uszkodzeniem w czasie wykonywanych prac. W przypadku nieprzewidzianych kolizji z istniejącymi sieciami uzbrojenia podziemnego wykonawca zgłosi fakt zamawiającemu i właścicielowi sieci celem uzyskania odpowiednich uzgodnień dla prawidłowego wykonania przedmiotu zamówienia. </w:t>
      </w:r>
    </w:p>
    <w:p w14:paraId="095409A3" w14:textId="77777777" w:rsidR="0074247D"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Pr>
          <w:rFonts w:ascii="Arial" w:hAnsi="Arial" w:cs="Arial"/>
          <w:bCs/>
          <w:spacing w:val="-1"/>
          <w:sz w:val="20"/>
          <w:szCs w:val="20"/>
        </w:rPr>
        <w:t>P</w:t>
      </w:r>
      <w:r w:rsidRPr="0074247D">
        <w:rPr>
          <w:rFonts w:ascii="Arial" w:hAnsi="Arial" w:cs="Arial"/>
          <w:bCs/>
          <w:spacing w:val="-1"/>
          <w:sz w:val="20"/>
          <w:szCs w:val="20"/>
        </w:rPr>
        <w:t xml:space="preserve">rzed przystąpieniem do końcowego odbioru robót Wykonawca przedstawia Zamawiającemu protokoły z wykonanych prób i badań jakie były niezbędne do prawidłowej realizacji zamówienia, certyfikaty lub atesty na zastosowane materiały, dokumentację dotyczącą wykonanych robót budowlanych, inwentaryzację powykonawczą. </w:t>
      </w:r>
    </w:p>
    <w:p w14:paraId="69B54B55" w14:textId="1963B720" w:rsidR="0074247D" w:rsidRPr="004514B7" w:rsidRDefault="0074247D" w:rsidP="0074247D">
      <w:pPr>
        <w:pStyle w:val="Akapitzlist"/>
        <w:numPr>
          <w:ilvl w:val="0"/>
          <w:numId w:val="86"/>
        </w:numPr>
        <w:autoSpaceDE w:val="0"/>
        <w:autoSpaceDN w:val="0"/>
        <w:adjustRightInd w:val="0"/>
        <w:spacing w:after="80" w:line="240" w:lineRule="auto"/>
        <w:ind w:left="709" w:hanging="357"/>
        <w:contextualSpacing w:val="0"/>
        <w:jc w:val="both"/>
        <w:rPr>
          <w:rFonts w:ascii="Arial" w:hAnsi="Arial" w:cs="Arial"/>
          <w:bCs/>
          <w:spacing w:val="-1"/>
          <w:sz w:val="20"/>
          <w:szCs w:val="20"/>
        </w:rPr>
      </w:pPr>
      <w:r w:rsidRPr="0074247D">
        <w:rPr>
          <w:rFonts w:ascii="Arial" w:hAnsi="Arial" w:cs="Arial"/>
          <w:bCs/>
          <w:spacing w:val="-1"/>
          <w:sz w:val="20"/>
          <w:szCs w:val="20"/>
        </w:rPr>
        <w:t>W celu zabezpieczenia realizacji przedmiotu zamówienia Zamawiający zobowiązuje Wykonawcę, którego oferta zostanie wybrana jako najkorzystniejsza w niniejszym postępowaniu do posiadania opłaconego ubezpieczenia od odpowiedzialności cywilnej  w zakresie prowadzonej działalności związanej z przedmiotem zamówienia przez cały okres realizacji zamówienia.</w:t>
      </w:r>
    </w:p>
    <w:p w14:paraId="00000072" w14:textId="0406457E" w:rsidR="005819E7" w:rsidRDefault="00A7058D" w:rsidP="00A12414">
      <w:pPr>
        <w:numPr>
          <w:ilvl w:val="0"/>
          <w:numId w:val="1"/>
        </w:numPr>
        <w:spacing w:line="240" w:lineRule="auto"/>
        <w:ind w:left="567"/>
        <w:jc w:val="both"/>
        <w:rPr>
          <w:sz w:val="20"/>
          <w:szCs w:val="20"/>
        </w:rPr>
      </w:pPr>
      <w:r w:rsidRPr="00A469D2">
        <w:rPr>
          <w:sz w:val="20"/>
          <w:szCs w:val="20"/>
        </w:rPr>
        <w:t xml:space="preserve">Wspólny Słownik Zamówień CPV: </w:t>
      </w:r>
    </w:p>
    <w:p w14:paraId="55E18AD8" w14:textId="77777777" w:rsidR="00A12414" w:rsidRPr="00A469D2" w:rsidRDefault="00A12414" w:rsidP="00A12414">
      <w:pPr>
        <w:spacing w:line="240" w:lineRule="auto"/>
        <w:ind w:left="567"/>
        <w:jc w:val="both"/>
        <w:rPr>
          <w:sz w:val="20"/>
          <w:szCs w:val="20"/>
        </w:rPr>
      </w:pPr>
    </w:p>
    <w:p w14:paraId="47B265C9" w14:textId="77777777" w:rsidR="00A40382" w:rsidRPr="00A40382" w:rsidRDefault="00A40382" w:rsidP="00A40382">
      <w:pPr>
        <w:autoSpaceDE w:val="0"/>
        <w:autoSpaceDN w:val="0"/>
        <w:adjustRightInd w:val="0"/>
        <w:spacing w:line="240" w:lineRule="auto"/>
        <w:ind w:firstLine="360"/>
        <w:jc w:val="both"/>
        <w:rPr>
          <w:sz w:val="20"/>
          <w:szCs w:val="20"/>
        </w:rPr>
      </w:pPr>
      <w:r w:rsidRPr="00A40382">
        <w:rPr>
          <w:sz w:val="20"/>
          <w:szCs w:val="20"/>
        </w:rPr>
        <w:t xml:space="preserve">Główny przedmiot </w:t>
      </w:r>
    </w:p>
    <w:p w14:paraId="21F7B0FB" w14:textId="77777777" w:rsidR="00A40382" w:rsidRPr="00A40382" w:rsidRDefault="00A40382" w:rsidP="00A40382">
      <w:pPr>
        <w:autoSpaceDE w:val="0"/>
        <w:autoSpaceDN w:val="0"/>
        <w:adjustRightInd w:val="0"/>
        <w:spacing w:line="240" w:lineRule="auto"/>
        <w:ind w:firstLine="360"/>
        <w:jc w:val="both"/>
        <w:rPr>
          <w:sz w:val="20"/>
          <w:szCs w:val="20"/>
        </w:rPr>
      </w:pPr>
      <w:r w:rsidRPr="00A40382">
        <w:rPr>
          <w:sz w:val="20"/>
          <w:szCs w:val="20"/>
        </w:rPr>
        <w:t xml:space="preserve">45231300-8 </w:t>
      </w:r>
      <w:r w:rsidRPr="00A40382">
        <w:rPr>
          <w:sz w:val="20"/>
          <w:szCs w:val="20"/>
        </w:rPr>
        <w:tab/>
        <w:t xml:space="preserve">Roboty budowlane w zakresie budowy wodociągów i rurociągów do </w:t>
      </w:r>
    </w:p>
    <w:p w14:paraId="364D424F" w14:textId="77777777" w:rsidR="00A40382" w:rsidRPr="00A40382" w:rsidRDefault="00A40382" w:rsidP="00A40382">
      <w:pPr>
        <w:autoSpaceDE w:val="0"/>
        <w:autoSpaceDN w:val="0"/>
        <w:adjustRightInd w:val="0"/>
        <w:spacing w:line="240" w:lineRule="auto"/>
        <w:ind w:firstLine="360"/>
        <w:jc w:val="both"/>
        <w:rPr>
          <w:sz w:val="20"/>
          <w:szCs w:val="20"/>
        </w:rPr>
      </w:pPr>
      <w:r w:rsidRPr="00A40382">
        <w:rPr>
          <w:sz w:val="20"/>
          <w:szCs w:val="20"/>
        </w:rPr>
        <w:t xml:space="preserve">odprowadzania ścieków </w:t>
      </w:r>
    </w:p>
    <w:p w14:paraId="4CF5A239" w14:textId="77777777" w:rsidR="00A40382" w:rsidRPr="00A40382" w:rsidRDefault="00A40382" w:rsidP="00A40382">
      <w:pPr>
        <w:autoSpaceDE w:val="0"/>
        <w:autoSpaceDN w:val="0"/>
        <w:adjustRightInd w:val="0"/>
        <w:spacing w:line="240" w:lineRule="auto"/>
        <w:ind w:firstLine="360"/>
        <w:jc w:val="both"/>
        <w:rPr>
          <w:sz w:val="20"/>
          <w:szCs w:val="20"/>
        </w:rPr>
      </w:pPr>
      <w:r w:rsidRPr="00A40382">
        <w:rPr>
          <w:sz w:val="20"/>
          <w:szCs w:val="20"/>
        </w:rPr>
        <w:t>Dodatkowe przedmioty</w:t>
      </w:r>
    </w:p>
    <w:p w14:paraId="48FCF155" w14:textId="400D6B5D" w:rsidR="00867CDF" w:rsidRDefault="00A40382" w:rsidP="00A40382">
      <w:pPr>
        <w:autoSpaceDE w:val="0"/>
        <w:autoSpaceDN w:val="0"/>
        <w:adjustRightInd w:val="0"/>
        <w:spacing w:line="240" w:lineRule="auto"/>
        <w:ind w:firstLine="360"/>
        <w:jc w:val="both"/>
        <w:rPr>
          <w:sz w:val="20"/>
          <w:szCs w:val="20"/>
        </w:rPr>
      </w:pPr>
      <w:r w:rsidRPr="00A40382">
        <w:rPr>
          <w:sz w:val="20"/>
          <w:szCs w:val="20"/>
        </w:rPr>
        <w:t xml:space="preserve">45111200-0 </w:t>
      </w:r>
      <w:r w:rsidRPr="00A40382">
        <w:rPr>
          <w:sz w:val="20"/>
          <w:szCs w:val="20"/>
        </w:rPr>
        <w:tab/>
        <w:t>Roboty w zakresie przygotowania terenu pod budowę, roboty ziemne</w:t>
      </w:r>
    </w:p>
    <w:p w14:paraId="6A7476E5" w14:textId="14D5D10B" w:rsidR="00F71295" w:rsidRPr="00512470" w:rsidRDefault="00F71295" w:rsidP="00F71295">
      <w:pPr>
        <w:autoSpaceDE w:val="0"/>
        <w:autoSpaceDN w:val="0"/>
        <w:adjustRightInd w:val="0"/>
        <w:spacing w:line="240" w:lineRule="auto"/>
        <w:ind w:firstLine="360"/>
        <w:jc w:val="both"/>
        <w:rPr>
          <w:sz w:val="20"/>
          <w:szCs w:val="20"/>
        </w:rPr>
      </w:pPr>
      <w:r w:rsidRPr="00A40382">
        <w:rPr>
          <w:sz w:val="20"/>
          <w:szCs w:val="20"/>
        </w:rPr>
        <w:t>45</w:t>
      </w:r>
      <w:r>
        <w:rPr>
          <w:sz w:val="20"/>
          <w:szCs w:val="20"/>
        </w:rPr>
        <w:t>232150</w:t>
      </w:r>
      <w:r w:rsidRPr="00A40382">
        <w:rPr>
          <w:sz w:val="20"/>
          <w:szCs w:val="20"/>
        </w:rPr>
        <w:t>-</w:t>
      </w:r>
      <w:r>
        <w:rPr>
          <w:sz w:val="20"/>
          <w:szCs w:val="20"/>
        </w:rPr>
        <w:t>8</w:t>
      </w:r>
      <w:r w:rsidRPr="00A40382">
        <w:rPr>
          <w:sz w:val="20"/>
          <w:szCs w:val="20"/>
        </w:rPr>
        <w:t xml:space="preserve"> </w:t>
      </w:r>
      <w:r w:rsidRPr="00A40382">
        <w:rPr>
          <w:sz w:val="20"/>
          <w:szCs w:val="20"/>
        </w:rPr>
        <w:tab/>
        <w:t xml:space="preserve">Roboty w zakresie </w:t>
      </w:r>
      <w:r>
        <w:rPr>
          <w:sz w:val="20"/>
          <w:szCs w:val="20"/>
        </w:rPr>
        <w:t xml:space="preserve">rurociągów do </w:t>
      </w:r>
      <w:proofErr w:type="spellStart"/>
      <w:r>
        <w:rPr>
          <w:sz w:val="20"/>
          <w:szCs w:val="20"/>
        </w:rPr>
        <w:t>przesyłu</w:t>
      </w:r>
      <w:proofErr w:type="spellEnd"/>
      <w:r>
        <w:rPr>
          <w:sz w:val="20"/>
          <w:szCs w:val="20"/>
        </w:rPr>
        <w:t xml:space="preserve"> wody</w:t>
      </w:r>
    </w:p>
    <w:p w14:paraId="206F1C84" w14:textId="77777777" w:rsidR="00F73171" w:rsidRDefault="00F73171">
      <w:pPr>
        <w:rPr>
          <w:b/>
          <w:sz w:val="20"/>
          <w:szCs w:val="20"/>
          <w:u w:val="single"/>
        </w:rPr>
      </w:pPr>
      <w:r>
        <w:rPr>
          <w:b/>
          <w:sz w:val="20"/>
          <w:szCs w:val="20"/>
          <w:u w:val="single"/>
        </w:rPr>
        <w:br w:type="page"/>
      </w:r>
    </w:p>
    <w:p w14:paraId="22DFA830" w14:textId="2BEC39B8" w:rsidR="009E042F" w:rsidRPr="00512470" w:rsidRDefault="00A7058D" w:rsidP="00512470">
      <w:pPr>
        <w:numPr>
          <w:ilvl w:val="0"/>
          <w:numId w:val="1"/>
        </w:numPr>
        <w:spacing w:before="120" w:line="240" w:lineRule="auto"/>
        <w:ind w:left="437" w:hanging="454"/>
        <w:jc w:val="both"/>
        <w:rPr>
          <w:b/>
          <w:sz w:val="20"/>
          <w:szCs w:val="20"/>
          <w:u w:val="single"/>
        </w:rPr>
      </w:pPr>
      <w:r w:rsidRPr="00512470">
        <w:rPr>
          <w:b/>
          <w:sz w:val="20"/>
          <w:szCs w:val="20"/>
          <w:u w:val="single"/>
        </w:rPr>
        <w:lastRenderedPageBreak/>
        <w:t xml:space="preserve">Zamawiający </w:t>
      </w:r>
      <w:r w:rsidR="000B44A9" w:rsidRPr="00512470">
        <w:rPr>
          <w:b/>
          <w:sz w:val="20"/>
          <w:szCs w:val="20"/>
          <w:u w:val="single"/>
        </w:rPr>
        <w:t xml:space="preserve">nie </w:t>
      </w:r>
      <w:r w:rsidRPr="00512470">
        <w:rPr>
          <w:b/>
          <w:sz w:val="20"/>
          <w:szCs w:val="20"/>
          <w:u w:val="single"/>
        </w:rPr>
        <w:t>dopuszcza składania ofert częściowych</w:t>
      </w:r>
      <w:r w:rsidRPr="00512470">
        <w:rPr>
          <w:b/>
          <w:sz w:val="20"/>
          <w:szCs w:val="20"/>
          <w:u w:val="single"/>
          <w:vertAlign w:val="superscript"/>
        </w:rPr>
        <w:footnoteReference w:id="1"/>
      </w:r>
      <w:r w:rsidRPr="00512470">
        <w:rPr>
          <w:b/>
          <w:sz w:val="20"/>
          <w:szCs w:val="20"/>
          <w:u w:val="single"/>
        </w:rPr>
        <w:t>.</w:t>
      </w:r>
    </w:p>
    <w:p w14:paraId="73FA9566" w14:textId="2480AE7D" w:rsidR="00C669A0" w:rsidRPr="00A469D2" w:rsidRDefault="000B44A9" w:rsidP="009E042F">
      <w:pPr>
        <w:spacing w:line="240" w:lineRule="auto"/>
        <w:ind w:left="434"/>
        <w:jc w:val="both"/>
        <w:rPr>
          <w:sz w:val="20"/>
          <w:szCs w:val="20"/>
        </w:rPr>
      </w:pPr>
      <w:r w:rsidRPr="00512470">
        <w:rPr>
          <w:sz w:val="20"/>
          <w:szCs w:val="20"/>
        </w:rPr>
        <w:t>Zadanie jest spójne</w:t>
      </w:r>
      <w:r w:rsidR="00512470">
        <w:rPr>
          <w:sz w:val="20"/>
          <w:szCs w:val="20"/>
        </w:rPr>
        <w:t>,</w:t>
      </w:r>
      <w:r w:rsidRPr="00512470">
        <w:rPr>
          <w:sz w:val="20"/>
          <w:szCs w:val="20"/>
        </w:rPr>
        <w:t xml:space="preserve">  </w:t>
      </w:r>
      <w:r w:rsidR="00512470">
        <w:rPr>
          <w:sz w:val="20"/>
          <w:szCs w:val="20"/>
        </w:rPr>
        <w:t>d</w:t>
      </w:r>
      <w:r w:rsidRPr="00512470">
        <w:rPr>
          <w:sz w:val="20"/>
          <w:szCs w:val="20"/>
        </w:rPr>
        <w:t>zięki brak</w:t>
      </w:r>
      <w:r w:rsidR="00512470">
        <w:rPr>
          <w:sz w:val="20"/>
          <w:szCs w:val="20"/>
        </w:rPr>
        <w:t>owi</w:t>
      </w:r>
      <w:r w:rsidRPr="00512470">
        <w:rPr>
          <w:sz w:val="20"/>
          <w:szCs w:val="20"/>
        </w:rPr>
        <w:t xml:space="preserve"> podziału optymalizuje się koszty i czas wykonania. Jeden wykonawca realizuje roboty ziemne, </w:t>
      </w:r>
      <w:r w:rsidR="009041B4">
        <w:rPr>
          <w:sz w:val="20"/>
          <w:szCs w:val="20"/>
        </w:rPr>
        <w:t>roboty montażowe</w:t>
      </w:r>
      <w:r w:rsidRPr="00512470">
        <w:rPr>
          <w:sz w:val="20"/>
          <w:szCs w:val="20"/>
        </w:rPr>
        <w:t xml:space="preserve">, </w:t>
      </w:r>
      <w:r w:rsidR="009041B4">
        <w:rPr>
          <w:sz w:val="20"/>
          <w:szCs w:val="20"/>
        </w:rPr>
        <w:t>przewierty</w:t>
      </w:r>
      <w:r w:rsidR="00512470">
        <w:rPr>
          <w:sz w:val="20"/>
          <w:szCs w:val="20"/>
        </w:rPr>
        <w:t xml:space="preserve"> itp.</w:t>
      </w:r>
    </w:p>
    <w:p w14:paraId="0B4E5A2B" w14:textId="77777777" w:rsidR="00512470" w:rsidRDefault="00B73177" w:rsidP="00512470">
      <w:pPr>
        <w:numPr>
          <w:ilvl w:val="0"/>
          <w:numId w:val="1"/>
        </w:numPr>
        <w:spacing w:before="120" w:line="240" w:lineRule="auto"/>
        <w:ind w:left="434"/>
        <w:jc w:val="both"/>
        <w:rPr>
          <w:sz w:val="20"/>
          <w:szCs w:val="20"/>
        </w:rPr>
      </w:pPr>
      <w:r w:rsidRPr="00512470">
        <w:rPr>
          <w:sz w:val="20"/>
          <w:szCs w:val="20"/>
        </w:rPr>
        <w:t xml:space="preserve">Zamawiający nie przewiduje możliwości udzielenia zamówień, o których mowa w art. 214 ust. 1 pkt 7 </w:t>
      </w:r>
      <w:proofErr w:type="spellStart"/>
      <w:r w:rsidRPr="00512470">
        <w:rPr>
          <w:sz w:val="20"/>
          <w:szCs w:val="20"/>
        </w:rPr>
        <w:t>Pzp</w:t>
      </w:r>
      <w:proofErr w:type="spellEnd"/>
      <w:r w:rsidRPr="00512470">
        <w:rPr>
          <w:sz w:val="20"/>
          <w:szCs w:val="20"/>
        </w:rPr>
        <w:t xml:space="preserve"> </w:t>
      </w:r>
    </w:p>
    <w:p w14:paraId="1611849B" w14:textId="77777777" w:rsidR="00A40382" w:rsidRDefault="00A40382" w:rsidP="00A40382">
      <w:pPr>
        <w:numPr>
          <w:ilvl w:val="0"/>
          <w:numId w:val="1"/>
        </w:numPr>
        <w:spacing w:before="120" w:line="240" w:lineRule="auto"/>
        <w:ind w:left="434"/>
        <w:jc w:val="both"/>
        <w:rPr>
          <w:sz w:val="20"/>
          <w:szCs w:val="20"/>
        </w:rPr>
      </w:pPr>
      <w:r w:rsidRPr="00512470">
        <w:rPr>
          <w:sz w:val="20"/>
          <w:szCs w:val="20"/>
        </w:rPr>
        <w:t xml:space="preserve">Zatrudnienie  pracowników: Wymagania związane z realizacją zamówienia w zakresie zatrudnienia przez wykonawcę lub </w:t>
      </w:r>
      <w:r w:rsidRPr="00512470">
        <w:rPr>
          <w:sz w:val="20"/>
          <w:szCs w:val="20"/>
          <w:u w:val="single"/>
        </w:rPr>
        <w:t>podwykonawcę na podstawie stosunku pracy osób wykonujących wskazane przez zamawiającego</w:t>
      </w:r>
      <w:r w:rsidRPr="00512470">
        <w:rPr>
          <w:sz w:val="20"/>
          <w:szCs w:val="20"/>
        </w:rPr>
        <w:t xml:space="preserve"> czynności w zakresie realizacji zamówienia, jeżeli wykonanie tych czynności polega na wykonywaniu pracy w sposób określony w art. 22 § 1 ustawy z dnia 26 czerwca 1974 r. - Kodeks pracy (Dz. U. z 2019 r. poz. 1040, 1043 i 1495) obejmują następujące rodzaje czynności: roboty ziemne, </w:t>
      </w:r>
      <w:r>
        <w:rPr>
          <w:sz w:val="20"/>
          <w:szCs w:val="20"/>
        </w:rPr>
        <w:t>roboty instalacyjne z zakresu sieci wodociągowych</w:t>
      </w:r>
    </w:p>
    <w:p w14:paraId="5ECE0B9B" w14:textId="4E9690B8" w:rsidR="00512470" w:rsidRDefault="00C937F2" w:rsidP="00512470">
      <w:pPr>
        <w:numPr>
          <w:ilvl w:val="0"/>
          <w:numId w:val="1"/>
        </w:numPr>
        <w:spacing w:before="120" w:line="240" w:lineRule="auto"/>
        <w:ind w:left="434"/>
        <w:jc w:val="both"/>
        <w:rPr>
          <w:sz w:val="20"/>
          <w:szCs w:val="20"/>
        </w:rPr>
      </w:pPr>
      <w:r w:rsidRPr="00512470">
        <w:rPr>
          <w:sz w:val="20"/>
          <w:szCs w:val="20"/>
        </w:rPr>
        <w:t xml:space="preserve">Szczegółowe wymagania dotyczące realizacji oraz egzekwowania wymogu zatrudnienia na podstawie stosunku pracy zostały określone w projektowanych postanowieniach umownych Zamówienia , stanowiący Załącznik nr </w:t>
      </w:r>
      <w:r w:rsidR="00FE681F">
        <w:rPr>
          <w:sz w:val="20"/>
          <w:szCs w:val="20"/>
        </w:rPr>
        <w:t>1</w:t>
      </w:r>
      <w:r w:rsidRPr="00512470">
        <w:rPr>
          <w:sz w:val="20"/>
          <w:szCs w:val="20"/>
        </w:rPr>
        <w:t xml:space="preserve"> do SWZ. </w:t>
      </w:r>
    </w:p>
    <w:p w14:paraId="58473BAE" w14:textId="21A02ECC" w:rsidR="00C937F2" w:rsidRPr="00512470" w:rsidRDefault="00C937F2" w:rsidP="00512470">
      <w:pPr>
        <w:numPr>
          <w:ilvl w:val="0"/>
          <w:numId w:val="1"/>
        </w:numPr>
        <w:spacing w:before="120" w:line="240" w:lineRule="auto"/>
        <w:ind w:left="434"/>
        <w:jc w:val="both"/>
        <w:rPr>
          <w:sz w:val="20"/>
          <w:szCs w:val="20"/>
        </w:rPr>
      </w:pPr>
      <w:r w:rsidRPr="00512470">
        <w:rPr>
          <w:sz w:val="20"/>
          <w:szCs w:val="20"/>
        </w:rPr>
        <w:t xml:space="preserve">Zamawiający nie określa dodatkowych wymagań związanych z zatrudnianiem osób, o których mowa w art. 96 ust. 2 pkt 2 PZP </w:t>
      </w:r>
    </w:p>
    <w:p w14:paraId="00000077" w14:textId="2EE7A02B" w:rsidR="005819E7" w:rsidRPr="00C338EB" w:rsidRDefault="00A7058D" w:rsidP="00B40E12">
      <w:pPr>
        <w:pStyle w:val="Nagwek2"/>
        <w:numPr>
          <w:ilvl w:val="0"/>
          <w:numId w:val="47"/>
        </w:numPr>
        <w:spacing w:line="240" w:lineRule="auto"/>
        <w:ind w:left="714" w:hanging="357"/>
        <w:rPr>
          <w:b/>
          <w:color w:val="0070C0"/>
        </w:rPr>
      </w:pPr>
      <w:bookmarkStart w:id="3" w:name="_Toc69130511"/>
      <w:r w:rsidRPr="00C338EB">
        <w:rPr>
          <w:b/>
          <w:color w:val="0070C0"/>
        </w:rPr>
        <w:t>Wizja lokalna</w:t>
      </w:r>
      <w:bookmarkEnd w:id="3"/>
    </w:p>
    <w:p w14:paraId="09C06065" w14:textId="0877A971" w:rsidR="00C669A0" w:rsidRPr="00A469D2" w:rsidRDefault="00C669A0" w:rsidP="002015E0">
      <w:pPr>
        <w:pStyle w:val="NormalnyWeb"/>
        <w:spacing w:before="0" w:beforeAutospacing="0" w:after="0" w:afterAutospacing="0"/>
        <w:ind w:left="425"/>
        <w:jc w:val="both"/>
        <w:rPr>
          <w:rFonts w:ascii="Arial" w:hAnsi="Arial" w:cs="Arial"/>
          <w:bCs/>
          <w:sz w:val="20"/>
          <w:szCs w:val="20"/>
        </w:rPr>
      </w:pPr>
      <w:r w:rsidRPr="00A469D2">
        <w:rPr>
          <w:rFonts w:ascii="Arial" w:hAnsi="Arial" w:cs="Arial"/>
          <w:bCs/>
          <w:sz w:val="20"/>
          <w:szCs w:val="20"/>
        </w:rPr>
        <w:t>Zamawiający przewiduje możliwość przeprowadzenia przez Wykonawcę wizji lokalnej. Udział w wizji lokalnej możliwy będzie po wcześniejszym kontakcie telefonicznym z przedstawicielem Zamawiającego (tel. 1777137</w:t>
      </w:r>
      <w:r w:rsidR="002015E0">
        <w:rPr>
          <w:rFonts w:ascii="Arial" w:hAnsi="Arial" w:cs="Arial"/>
          <w:bCs/>
          <w:sz w:val="20"/>
          <w:szCs w:val="20"/>
        </w:rPr>
        <w:t>37</w:t>
      </w:r>
      <w:r w:rsidRPr="00A469D2">
        <w:rPr>
          <w:rFonts w:ascii="Arial" w:hAnsi="Arial" w:cs="Arial"/>
          <w:bCs/>
          <w:sz w:val="20"/>
          <w:szCs w:val="20"/>
        </w:rPr>
        <w:t>)</w:t>
      </w:r>
      <w:r w:rsidR="00A57154">
        <w:rPr>
          <w:rFonts w:ascii="Arial" w:hAnsi="Arial" w:cs="Arial"/>
          <w:bCs/>
          <w:sz w:val="20"/>
          <w:szCs w:val="20"/>
        </w:rPr>
        <w:t>. Nie ma obowiązku przeprowadzania wizji lokalnej.</w:t>
      </w:r>
    </w:p>
    <w:p w14:paraId="0000007A" w14:textId="06F8562F" w:rsidR="005819E7" w:rsidRPr="00BD16B8" w:rsidRDefault="00A7058D" w:rsidP="00B40E12">
      <w:pPr>
        <w:pStyle w:val="Nagwek2"/>
        <w:numPr>
          <w:ilvl w:val="0"/>
          <w:numId w:val="47"/>
        </w:numPr>
        <w:spacing w:line="240" w:lineRule="auto"/>
        <w:ind w:left="714" w:hanging="357"/>
        <w:rPr>
          <w:b/>
          <w:color w:val="0070C0"/>
        </w:rPr>
      </w:pPr>
      <w:bookmarkStart w:id="4" w:name="_Toc69130512"/>
      <w:r w:rsidRPr="00BD16B8">
        <w:rPr>
          <w:b/>
          <w:color w:val="0070C0"/>
        </w:rPr>
        <w:t>Podwykonawstwo</w:t>
      </w:r>
      <w:bookmarkEnd w:id="4"/>
    </w:p>
    <w:p w14:paraId="0000007B" w14:textId="50CA72AB" w:rsidR="005819E7" w:rsidRPr="00A469D2" w:rsidRDefault="00A7058D" w:rsidP="00B40E12">
      <w:pPr>
        <w:numPr>
          <w:ilvl w:val="0"/>
          <w:numId w:val="8"/>
        </w:numPr>
        <w:spacing w:line="20" w:lineRule="atLeast"/>
        <w:ind w:left="454" w:hanging="454"/>
        <w:jc w:val="both"/>
        <w:rPr>
          <w:sz w:val="20"/>
          <w:szCs w:val="20"/>
        </w:rPr>
      </w:pPr>
      <w:r w:rsidRPr="00A469D2">
        <w:rPr>
          <w:sz w:val="20"/>
          <w:szCs w:val="20"/>
        </w:rPr>
        <w:t xml:space="preserve">Wykonawca może powierzyć wykonanie części zamówienia podwykonawcy (podwykonawcom). </w:t>
      </w:r>
    </w:p>
    <w:p w14:paraId="0000007C" w14:textId="34B5D80C" w:rsidR="005819E7" w:rsidRPr="00A469D2" w:rsidRDefault="00A7058D" w:rsidP="00B40E12">
      <w:pPr>
        <w:numPr>
          <w:ilvl w:val="0"/>
          <w:numId w:val="8"/>
        </w:numPr>
        <w:spacing w:line="20" w:lineRule="atLeast"/>
        <w:ind w:left="454" w:hanging="454"/>
        <w:jc w:val="both"/>
        <w:rPr>
          <w:sz w:val="20"/>
          <w:szCs w:val="20"/>
        </w:rPr>
      </w:pPr>
      <w:r w:rsidRPr="00A469D2">
        <w:rPr>
          <w:sz w:val="20"/>
          <w:szCs w:val="20"/>
        </w:rPr>
        <w:t xml:space="preserve">Zamawiający </w:t>
      </w:r>
      <w:r w:rsidR="000C2015" w:rsidRPr="00A469D2">
        <w:rPr>
          <w:sz w:val="20"/>
          <w:szCs w:val="20"/>
        </w:rPr>
        <w:t>nie</w:t>
      </w:r>
      <w:r w:rsidRPr="00A469D2">
        <w:rPr>
          <w:sz w:val="20"/>
          <w:szCs w:val="20"/>
        </w:rPr>
        <w:t xml:space="preserve"> zastrzega obowiązku osobistego wykonania przez Wykonawcę kluczowych części zamówienia</w:t>
      </w:r>
      <w:r w:rsidRPr="00A469D2">
        <w:rPr>
          <w:sz w:val="20"/>
          <w:szCs w:val="20"/>
          <w:vertAlign w:val="superscript"/>
        </w:rPr>
        <w:footnoteReference w:id="2"/>
      </w:r>
      <w:r w:rsidRPr="00A469D2">
        <w:rPr>
          <w:sz w:val="20"/>
          <w:szCs w:val="20"/>
        </w:rPr>
        <w:t>.</w:t>
      </w:r>
    </w:p>
    <w:p w14:paraId="0000007D" w14:textId="3110D781" w:rsidR="005819E7" w:rsidRPr="00A469D2" w:rsidRDefault="00A7058D" w:rsidP="00B40E12">
      <w:pPr>
        <w:numPr>
          <w:ilvl w:val="0"/>
          <w:numId w:val="8"/>
        </w:numPr>
        <w:spacing w:line="20" w:lineRule="atLeast"/>
        <w:ind w:left="454" w:hanging="454"/>
        <w:jc w:val="both"/>
        <w:rPr>
          <w:sz w:val="20"/>
          <w:szCs w:val="20"/>
        </w:rPr>
      </w:pPr>
      <w:r w:rsidRPr="00A469D2">
        <w:rPr>
          <w:sz w:val="20"/>
          <w:szCs w:val="20"/>
        </w:rPr>
        <w:t>Zamawiający wymaga, aby w przypadku powierzenia części zamówienia podwykonawcom, Wykonawca wskazał w ofercie części zamówienia, których wykonanie zamierza powierzyć podwykonawcom oraz podał (o ile są mu wiadome na tym</w:t>
      </w:r>
      <w:r w:rsidR="004476D8" w:rsidRPr="00A469D2">
        <w:rPr>
          <w:sz w:val="20"/>
          <w:szCs w:val="20"/>
        </w:rPr>
        <w:t xml:space="preserve"> etapie) nazwy (firmy) tych podw</w:t>
      </w:r>
      <w:r w:rsidRPr="00A469D2">
        <w:rPr>
          <w:sz w:val="20"/>
          <w:szCs w:val="20"/>
        </w:rPr>
        <w:t>ykonawców</w:t>
      </w:r>
      <w:r w:rsidRPr="00A469D2">
        <w:rPr>
          <w:sz w:val="20"/>
          <w:szCs w:val="20"/>
          <w:vertAlign w:val="superscript"/>
        </w:rPr>
        <w:footnoteReference w:id="3"/>
      </w:r>
      <w:r w:rsidRPr="00A469D2">
        <w:rPr>
          <w:sz w:val="20"/>
          <w:szCs w:val="20"/>
        </w:rPr>
        <w:t>.</w:t>
      </w:r>
    </w:p>
    <w:p w14:paraId="64276047" w14:textId="399F0043" w:rsidR="000C2015" w:rsidRPr="00A469D2" w:rsidRDefault="004476D8" w:rsidP="00B40E12">
      <w:pPr>
        <w:pStyle w:val="Akapitzlist"/>
        <w:numPr>
          <w:ilvl w:val="0"/>
          <w:numId w:val="8"/>
        </w:numPr>
        <w:suppressAutoHyphens/>
        <w:spacing w:after="0" w:line="20" w:lineRule="atLeast"/>
        <w:ind w:left="454" w:hanging="454"/>
        <w:jc w:val="both"/>
        <w:rPr>
          <w:rFonts w:ascii="Arial" w:hAnsi="Arial" w:cs="Arial"/>
          <w:sz w:val="20"/>
          <w:szCs w:val="20"/>
        </w:rPr>
      </w:pPr>
      <w:r w:rsidRPr="00A469D2">
        <w:rPr>
          <w:rFonts w:ascii="Arial" w:hAnsi="Arial" w:cs="Arial"/>
          <w:bCs/>
          <w:sz w:val="20"/>
          <w:szCs w:val="20"/>
        </w:rPr>
        <w:t>Wymagania dotyczące umowy o podwykonawstwo – zawarte są w projektowanych postanowieniach umownych</w:t>
      </w:r>
      <w:r w:rsidR="00F71295">
        <w:rPr>
          <w:rFonts w:ascii="Arial" w:hAnsi="Arial" w:cs="Arial"/>
          <w:bCs/>
          <w:sz w:val="20"/>
          <w:szCs w:val="20"/>
        </w:rPr>
        <w:t>.</w:t>
      </w:r>
      <w:r w:rsidRPr="00A469D2">
        <w:rPr>
          <w:rFonts w:ascii="Arial" w:hAnsi="Arial" w:cs="Arial"/>
          <w:bCs/>
          <w:sz w:val="20"/>
          <w:szCs w:val="20"/>
        </w:rPr>
        <w:t xml:space="preserve"> </w:t>
      </w:r>
    </w:p>
    <w:p w14:paraId="0000007E" w14:textId="0E93327F" w:rsidR="005819E7" w:rsidRPr="00BD16B8" w:rsidRDefault="00A7058D" w:rsidP="00B40E12">
      <w:pPr>
        <w:pStyle w:val="Nagwek2"/>
        <w:numPr>
          <w:ilvl w:val="0"/>
          <w:numId w:val="47"/>
        </w:numPr>
        <w:spacing w:before="240" w:line="240" w:lineRule="auto"/>
        <w:ind w:left="714" w:hanging="357"/>
        <w:rPr>
          <w:b/>
          <w:color w:val="0070C0"/>
        </w:rPr>
      </w:pPr>
      <w:bookmarkStart w:id="5" w:name="_Toc69130513"/>
      <w:r w:rsidRPr="00BD16B8">
        <w:rPr>
          <w:b/>
          <w:color w:val="0070C0"/>
        </w:rPr>
        <w:t>Termin wykonania zamówienia</w:t>
      </w:r>
      <w:bookmarkEnd w:id="5"/>
    </w:p>
    <w:p w14:paraId="0000007F" w14:textId="1A3E06F1" w:rsidR="005819E7" w:rsidRPr="00BD16B8" w:rsidRDefault="00A87C34" w:rsidP="00A87C34">
      <w:pPr>
        <w:spacing w:before="240" w:line="240" w:lineRule="auto"/>
        <w:ind w:left="426"/>
        <w:jc w:val="both"/>
        <w:rPr>
          <w:sz w:val="20"/>
          <w:szCs w:val="20"/>
        </w:rPr>
      </w:pPr>
      <w:r w:rsidRPr="00BD16B8">
        <w:rPr>
          <w:sz w:val="20"/>
          <w:szCs w:val="20"/>
        </w:rPr>
        <w:t xml:space="preserve">Przedmiot zamówienia należy wykonać w terminie </w:t>
      </w:r>
      <w:r w:rsidR="000C2015" w:rsidRPr="00BD16B8">
        <w:rPr>
          <w:sz w:val="20"/>
          <w:szCs w:val="20"/>
        </w:rPr>
        <w:t xml:space="preserve">do </w:t>
      </w:r>
      <w:r w:rsidR="0029703F">
        <w:rPr>
          <w:sz w:val="20"/>
          <w:szCs w:val="20"/>
        </w:rPr>
        <w:t>12</w:t>
      </w:r>
      <w:r w:rsidR="001B420B">
        <w:rPr>
          <w:sz w:val="20"/>
          <w:szCs w:val="20"/>
        </w:rPr>
        <w:t xml:space="preserve"> </w:t>
      </w:r>
      <w:r w:rsidR="004D2C1A">
        <w:rPr>
          <w:sz w:val="20"/>
          <w:szCs w:val="20"/>
        </w:rPr>
        <w:t>miesi</w:t>
      </w:r>
      <w:r w:rsidR="0029703F">
        <w:rPr>
          <w:sz w:val="20"/>
          <w:szCs w:val="20"/>
        </w:rPr>
        <w:t>ę</w:t>
      </w:r>
      <w:r w:rsidR="003A685D">
        <w:rPr>
          <w:sz w:val="20"/>
          <w:szCs w:val="20"/>
        </w:rPr>
        <w:t>c</w:t>
      </w:r>
      <w:r w:rsidR="0029703F">
        <w:rPr>
          <w:sz w:val="20"/>
          <w:szCs w:val="20"/>
        </w:rPr>
        <w:t>y</w:t>
      </w:r>
      <w:r w:rsidR="000C2015" w:rsidRPr="00BD16B8">
        <w:rPr>
          <w:sz w:val="20"/>
          <w:szCs w:val="20"/>
        </w:rPr>
        <w:t xml:space="preserve"> od daty podpisania umowy</w:t>
      </w:r>
      <w:r w:rsidR="000C2015" w:rsidRPr="00BD16B8">
        <w:rPr>
          <w:sz w:val="20"/>
          <w:szCs w:val="20"/>
          <w:vertAlign w:val="superscript"/>
        </w:rPr>
        <w:t xml:space="preserve"> </w:t>
      </w:r>
      <w:r w:rsidR="00A7058D" w:rsidRPr="00BD16B8">
        <w:rPr>
          <w:sz w:val="20"/>
          <w:szCs w:val="20"/>
          <w:vertAlign w:val="superscript"/>
        </w:rPr>
        <w:footnoteReference w:id="4"/>
      </w:r>
    </w:p>
    <w:p w14:paraId="00000081" w14:textId="4004E52A" w:rsidR="005819E7" w:rsidRPr="00BD16B8" w:rsidRDefault="00A7058D" w:rsidP="00B40E12">
      <w:pPr>
        <w:pStyle w:val="Nagwek2"/>
        <w:numPr>
          <w:ilvl w:val="0"/>
          <w:numId w:val="47"/>
        </w:numPr>
        <w:tabs>
          <w:tab w:val="left" w:pos="0"/>
        </w:tabs>
        <w:spacing w:before="240" w:line="240" w:lineRule="auto"/>
        <w:ind w:left="714" w:hanging="357"/>
        <w:rPr>
          <w:b/>
          <w:color w:val="0070C0"/>
        </w:rPr>
      </w:pPr>
      <w:bookmarkStart w:id="6" w:name="_Toc69130514"/>
      <w:r w:rsidRPr="00BD16B8">
        <w:rPr>
          <w:b/>
          <w:color w:val="0070C0"/>
        </w:rPr>
        <w:t>Warunki udziału w postępowaniu</w:t>
      </w:r>
      <w:r w:rsidRPr="00BD16B8">
        <w:rPr>
          <w:b/>
          <w:color w:val="0070C0"/>
          <w:vertAlign w:val="superscript"/>
        </w:rPr>
        <w:footnoteReference w:id="5"/>
      </w:r>
      <w:bookmarkEnd w:id="6"/>
    </w:p>
    <w:p w14:paraId="00000082" w14:textId="77777777" w:rsidR="005819E7" w:rsidRPr="00A469D2" w:rsidRDefault="00A7058D" w:rsidP="00B40E12">
      <w:pPr>
        <w:numPr>
          <w:ilvl w:val="0"/>
          <w:numId w:val="16"/>
        </w:numPr>
        <w:spacing w:before="240" w:line="240" w:lineRule="auto"/>
        <w:ind w:left="426" w:right="20"/>
        <w:jc w:val="both"/>
        <w:rPr>
          <w:sz w:val="20"/>
          <w:szCs w:val="20"/>
        </w:rPr>
      </w:pPr>
      <w:r w:rsidRPr="00A469D2">
        <w:rPr>
          <w:sz w:val="20"/>
          <w:szCs w:val="20"/>
        </w:rPr>
        <w:t>O udzielenie zamówienia mogą ubiegać się Wykonawcy, którzy nie podlegają wykluczeniu na zasadach określonych w Rozdziale IX SWZ, oraz spełniają określone przez Zamawiającego warunki</w:t>
      </w:r>
      <w:r w:rsidRPr="00A469D2">
        <w:rPr>
          <w:b/>
          <w:sz w:val="20"/>
          <w:szCs w:val="20"/>
          <w:highlight w:val="white"/>
        </w:rPr>
        <w:t xml:space="preserve"> </w:t>
      </w:r>
      <w:r w:rsidRPr="00A469D2">
        <w:rPr>
          <w:sz w:val="20"/>
          <w:szCs w:val="20"/>
          <w:highlight w:val="white"/>
        </w:rPr>
        <w:t>udziału w postępowaniu.</w:t>
      </w:r>
    </w:p>
    <w:p w14:paraId="00000083" w14:textId="77777777" w:rsidR="005819E7" w:rsidRPr="00A469D2" w:rsidRDefault="00A7058D" w:rsidP="00B40E12">
      <w:pPr>
        <w:numPr>
          <w:ilvl w:val="0"/>
          <w:numId w:val="16"/>
        </w:numPr>
        <w:spacing w:before="120" w:line="240" w:lineRule="auto"/>
        <w:ind w:left="426" w:right="23"/>
        <w:jc w:val="both"/>
        <w:rPr>
          <w:sz w:val="20"/>
          <w:szCs w:val="20"/>
        </w:rPr>
      </w:pPr>
      <w:r w:rsidRPr="00A469D2">
        <w:rPr>
          <w:sz w:val="20"/>
          <w:szCs w:val="20"/>
        </w:rPr>
        <w:t>O udzielenie zamówienia mogą ubiegać się Wykonawcy, którzy spełniają warunki dotyczące:</w:t>
      </w:r>
    </w:p>
    <w:p w14:paraId="00000084" w14:textId="21019EF1" w:rsidR="005819E7" w:rsidRPr="00A469D2" w:rsidRDefault="00A7058D" w:rsidP="00E530A1">
      <w:pPr>
        <w:numPr>
          <w:ilvl w:val="0"/>
          <w:numId w:val="4"/>
        </w:numPr>
        <w:spacing w:before="120" w:line="240" w:lineRule="auto"/>
        <w:ind w:left="850" w:right="23" w:hanging="425"/>
        <w:jc w:val="both"/>
        <w:rPr>
          <w:sz w:val="20"/>
          <w:szCs w:val="20"/>
        </w:rPr>
      </w:pPr>
      <w:r w:rsidRPr="00A469D2">
        <w:rPr>
          <w:b/>
          <w:sz w:val="20"/>
          <w:szCs w:val="20"/>
        </w:rPr>
        <w:t>zdolności do występowania w obrocie gospodarczym:</w:t>
      </w:r>
    </w:p>
    <w:p w14:paraId="3941E241" w14:textId="77777777" w:rsidR="000C2015" w:rsidRPr="00A469D2" w:rsidRDefault="000C2015" w:rsidP="00E530A1">
      <w:pPr>
        <w:pStyle w:val="Akapitzlist"/>
        <w:spacing w:before="120" w:after="0" w:line="240" w:lineRule="auto"/>
        <w:ind w:left="1004"/>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6" w14:textId="027D6E6B" w:rsidR="005819E7" w:rsidRPr="00A469D2" w:rsidRDefault="00A7058D" w:rsidP="00E530A1">
      <w:pPr>
        <w:numPr>
          <w:ilvl w:val="0"/>
          <w:numId w:val="4"/>
        </w:numPr>
        <w:spacing w:before="120" w:line="240" w:lineRule="auto"/>
        <w:ind w:left="852" w:right="20" w:hanging="426"/>
        <w:jc w:val="both"/>
        <w:rPr>
          <w:sz w:val="20"/>
          <w:szCs w:val="20"/>
        </w:rPr>
      </w:pPr>
      <w:r w:rsidRPr="00A469D2">
        <w:rPr>
          <w:b/>
          <w:sz w:val="20"/>
          <w:szCs w:val="20"/>
        </w:rPr>
        <w:lastRenderedPageBreak/>
        <w:t>uprawnień do prowadzenia określonej działalności gospodarczej lub zawodowej, o ile wynika to z odrębnych przepisów:</w:t>
      </w:r>
    </w:p>
    <w:p w14:paraId="192F7BDF" w14:textId="77777777" w:rsidR="000C2015" w:rsidRPr="00A469D2" w:rsidRDefault="000C2015" w:rsidP="00E530A1">
      <w:pPr>
        <w:pStyle w:val="Akapitzlist"/>
        <w:spacing w:before="120" w:after="0" w:line="240" w:lineRule="auto"/>
        <w:ind w:left="1004"/>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8" w14:textId="77777777" w:rsidR="005819E7" w:rsidRPr="00A469D2" w:rsidRDefault="00A7058D" w:rsidP="00E530A1">
      <w:pPr>
        <w:numPr>
          <w:ilvl w:val="0"/>
          <w:numId w:val="4"/>
        </w:numPr>
        <w:spacing w:before="120" w:line="240" w:lineRule="auto"/>
        <w:ind w:left="852" w:right="20" w:hanging="426"/>
        <w:jc w:val="both"/>
        <w:rPr>
          <w:sz w:val="20"/>
          <w:szCs w:val="20"/>
        </w:rPr>
      </w:pPr>
      <w:r w:rsidRPr="00A469D2">
        <w:rPr>
          <w:b/>
          <w:sz w:val="20"/>
          <w:szCs w:val="20"/>
        </w:rPr>
        <w:t>sytuacji ekonomicznej lub finansowej:</w:t>
      </w:r>
    </w:p>
    <w:p w14:paraId="3E836268" w14:textId="77777777" w:rsidR="00A40382" w:rsidRPr="00A469D2" w:rsidRDefault="00A40382" w:rsidP="00A40382">
      <w:pPr>
        <w:pStyle w:val="Akapitzlist"/>
        <w:spacing w:before="120" w:after="0" w:line="240" w:lineRule="auto"/>
        <w:ind w:left="1004"/>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A" w14:textId="4D9DA844" w:rsidR="005819E7" w:rsidRPr="00A469D2" w:rsidRDefault="00A7058D" w:rsidP="00931DB6">
      <w:pPr>
        <w:numPr>
          <w:ilvl w:val="0"/>
          <w:numId w:val="4"/>
        </w:numPr>
        <w:spacing w:before="120" w:line="240" w:lineRule="auto"/>
        <w:ind w:left="850" w:right="23" w:hanging="425"/>
        <w:jc w:val="both"/>
        <w:rPr>
          <w:sz w:val="20"/>
          <w:szCs w:val="20"/>
        </w:rPr>
      </w:pPr>
      <w:r w:rsidRPr="00A469D2">
        <w:rPr>
          <w:b/>
          <w:sz w:val="20"/>
          <w:szCs w:val="20"/>
        </w:rPr>
        <w:t>zdolności technicznej lub zawodowej</w:t>
      </w:r>
      <w:r w:rsidRPr="00A469D2">
        <w:rPr>
          <w:b/>
          <w:sz w:val="20"/>
          <w:szCs w:val="20"/>
          <w:vertAlign w:val="superscript"/>
        </w:rPr>
        <w:footnoteReference w:id="6"/>
      </w:r>
      <w:r w:rsidRPr="00A469D2">
        <w:rPr>
          <w:b/>
          <w:sz w:val="20"/>
          <w:szCs w:val="20"/>
        </w:rPr>
        <w:t>:</w:t>
      </w:r>
    </w:p>
    <w:p w14:paraId="4406BA42" w14:textId="77777777" w:rsidR="00931DB6" w:rsidRPr="00A469D2" w:rsidRDefault="00931DB6" w:rsidP="00C32AF4">
      <w:pPr>
        <w:pStyle w:val="Akapitzlist"/>
        <w:numPr>
          <w:ilvl w:val="0"/>
          <w:numId w:val="99"/>
        </w:numPr>
        <w:spacing w:line="240" w:lineRule="auto"/>
        <w:ind w:left="1276"/>
        <w:jc w:val="both"/>
        <w:rPr>
          <w:rFonts w:ascii="Arial" w:hAnsi="Arial" w:cs="Arial"/>
          <w:sz w:val="20"/>
          <w:szCs w:val="20"/>
        </w:rPr>
      </w:pPr>
      <w:r w:rsidRPr="00A469D2">
        <w:rPr>
          <w:rFonts w:ascii="Arial" w:hAnsi="Arial" w:cs="Arial"/>
          <w:sz w:val="20"/>
          <w:szCs w:val="20"/>
        </w:rPr>
        <w:t>Posiadanie doświadczenia niezbędnego do wykonania przedmiotu zamówienia:</w:t>
      </w:r>
    </w:p>
    <w:p w14:paraId="512455CF" w14:textId="31019BBD" w:rsidR="00931DB6" w:rsidRDefault="00931DB6" w:rsidP="00C32AF4">
      <w:pPr>
        <w:pStyle w:val="Akapitzlist"/>
        <w:spacing w:after="60" w:line="240" w:lineRule="auto"/>
        <w:ind w:left="1276"/>
        <w:contextualSpacing w:val="0"/>
        <w:jc w:val="both"/>
        <w:rPr>
          <w:rFonts w:ascii="Arial" w:hAnsi="Arial" w:cs="Arial"/>
          <w:sz w:val="20"/>
          <w:szCs w:val="20"/>
        </w:rPr>
      </w:pPr>
      <w:r w:rsidRPr="00A469D2">
        <w:rPr>
          <w:rFonts w:ascii="Arial" w:hAnsi="Arial" w:cs="Arial"/>
          <w:sz w:val="20"/>
          <w:szCs w:val="20"/>
        </w:rPr>
        <w:t xml:space="preserve">Wykonawca spełni warunek, jeżeli wykaże, że w okresie ostatnich 5 lat przed upływem terminu składania ofert, a jeżeli okres prowadzenia działalności jest krótszy - w tym okresie, wykonał </w:t>
      </w:r>
      <w:r w:rsidRPr="002015E0">
        <w:rPr>
          <w:rFonts w:ascii="Arial" w:hAnsi="Arial" w:cs="Arial"/>
          <w:sz w:val="20"/>
          <w:szCs w:val="20"/>
        </w:rPr>
        <w:t xml:space="preserve">należycie co najmniej </w:t>
      </w:r>
      <w:r>
        <w:rPr>
          <w:rFonts w:ascii="Arial" w:hAnsi="Arial" w:cs="Arial"/>
          <w:bCs/>
          <w:sz w:val="20"/>
          <w:szCs w:val="20"/>
        </w:rPr>
        <w:t>dwa</w:t>
      </w:r>
      <w:r w:rsidRPr="002015E0">
        <w:rPr>
          <w:rFonts w:ascii="Arial" w:hAnsi="Arial" w:cs="Arial"/>
          <w:sz w:val="20"/>
          <w:szCs w:val="20"/>
        </w:rPr>
        <w:t xml:space="preserve"> zamówieni</w:t>
      </w:r>
      <w:r>
        <w:rPr>
          <w:rFonts w:ascii="Arial" w:hAnsi="Arial" w:cs="Arial"/>
          <w:sz w:val="20"/>
          <w:szCs w:val="20"/>
        </w:rPr>
        <w:t>a</w:t>
      </w:r>
      <w:r w:rsidRPr="002015E0">
        <w:rPr>
          <w:rFonts w:ascii="Arial" w:hAnsi="Arial" w:cs="Arial"/>
          <w:sz w:val="20"/>
          <w:szCs w:val="20"/>
        </w:rPr>
        <w:t>* na  robotę budowlaną</w:t>
      </w:r>
      <w:r w:rsidRPr="002015E0">
        <w:rPr>
          <w:rFonts w:ascii="Arial" w:hAnsi="Arial" w:cs="Arial"/>
          <w:smallCaps/>
          <w:sz w:val="20"/>
          <w:szCs w:val="20"/>
        </w:rPr>
        <w:t xml:space="preserve"> </w:t>
      </w:r>
      <w:r w:rsidRPr="002015E0">
        <w:rPr>
          <w:rFonts w:ascii="Arial" w:hAnsi="Arial" w:cs="Arial"/>
          <w:sz w:val="20"/>
          <w:szCs w:val="20"/>
        </w:rPr>
        <w:t xml:space="preserve">polegające na </w:t>
      </w:r>
      <w:r w:rsidRPr="002015E0">
        <w:rPr>
          <w:rFonts w:ascii="Arial" w:hAnsi="Arial" w:cs="Arial"/>
          <w:smallCaps/>
        </w:rPr>
        <w:t> </w:t>
      </w:r>
      <w:r w:rsidRPr="002015E0">
        <w:rPr>
          <w:rFonts w:ascii="Arial" w:hAnsi="Arial" w:cs="Arial"/>
          <w:sz w:val="20"/>
          <w:szCs w:val="20"/>
        </w:rPr>
        <w:t xml:space="preserve"> </w:t>
      </w:r>
      <w:r w:rsidRPr="002015E0">
        <w:rPr>
          <w:rFonts w:ascii="Arial" w:hAnsi="Arial" w:cs="Arial"/>
          <w:b/>
          <w:sz w:val="20"/>
          <w:szCs w:val="20"/>
        </w:rPr>
        <w:t>budowie</w:t>
      </w:r>
      <w:r w:rsidR="003A685D">
        <w:rPr>
          <w:rFonts w:ascii="Arial" w:hAnsi="Arial" w:cs="Arial"/>
          <w:b/>
          <w:sz w:val="20"/>
          <w:szCs w:val="20"/>
        </w:rPr>
        <w:t xml:space="preserve"> lub </w:t>
      </w:r>
      <w:r>
        <w:rPr>
          <w:rFonts w:ascii="Arial" w:hAnsi="Arial" w:cs="Arial"/>
          <w:b/>
          <w:sz w:val="20"/>
          <w:szCs w:val="20"/>
        </w:rPr>
        <w:t>przebudowie</w:t>
      </w:r>
      <w:r w:rsidRPr="002015E0">
        <w:rPr>
          <w:rFonts w:ascii="Arial" w:hAnsi="Arial" w:cs="Arial"/>
          <w:b/>
          <w:sz w:val="20"/>
          <w:szCs w:val="20"/>
        </w:rPr>
        <w:t xml:space="preserve"> </w:t>
      </w:r>
      <w:r w:rsidRPr="0057489E">
        <w:rPr>
          <w:rFonts w:ascii="Arial" w:hAnsi="Arial" w:cs="Arial"/>
          <w:sz w:val="20"/>
          <w:szCs w:val="20"/>
        </w:rPr>
        <w:t>sieci wodociągowej</w:t>
      </w:r>
      <w:r w:rsidR="003A685D">
        <w:rPr>
          <w:rFonts w:ascii="Arial" w:hAnsi="Arial" w:cs="Arial"/>
          <w:sz w:val="20"/>
          <w:szCs w:val="20"/>
        </w:rPr>
        <w:t xml:space="preserve"> lub </w:t>
      </w:r>
      <w:r w:rsidR="008D3A16">
        <w:rPr>
          <w:rFonts w:ascii="Arial" w:hAnsi="Arial" w:cs="Arial"/>
          <w:sz w:val="20"/>
          <w:szCs w:val="20"/>
        </w:rPr>
        <w:t>kanalizacyjnej</w:t>
      </w:r>
      <w:r>
        <w:rPr>
          <w:rFonts w:ascii="Arial" w:hAnsi="Arial" w:cs="Arial"/>
          <w:sz w:val="20"/>
          <w:szCs w:val="20"/>
        </w:rPr>
        <w:t xml:space="preserve"> o długości co najmniej </w:t>
      </w:r>
      <w:r w:rsidR="0029703F">
        <w:rPr>
          <w:rFonts w:ascii="Arial" w:hAnsi="Arial" w:cs="Arial"/>
          <w:sz w:val="20"/>
          <w:szCs w:val="20"/>
        </w:rPr>
        <w:t>3</w:t>
      </w:r>
      <w:r w:rsidR="003A685D">
        <w:rPr>
          <w:rFonts w:ascii="Arial" w:hAnsi="Arial" w:cs="Arial"/>
          <w:sz w:val="20"/>
          <w:szCs w:val="20"/>
        </w:rPr>
        <w:t>0</w:t>
      </w:r>
      <w:r>
        <w:rPr>
          <w:rFonts w:ascii="Arial" w:hAnsi="Arial" w:cs="Arial"/>
          <w:sz w:val="20"/>
          <w:szCs w:val="20"/>
        </w:rPr>
        <w:t xml:space="preserve">00 </w:t>
      </w:r>
      <w:proofErr w:type="spellStart"/>
      <w:r>
        <w:rPr>
          <w:rFonts w:ascii="Arial" w:hAnsi="Arial" w:cs="Arial"/>
          <w:sz w:val="20"/>
          <w:szCs w:val="20"/>
        </w:rPr>
        <w:t>mb</w:t>
      </w:r>
      <w:proofErr w:type="spellEnd"/>
      <w:r>
        <w:rPr>
          <w:rFonts w:ascii="Arial" w:hAnsi="Arial" w:cs="Arial"/>
          <w:sz w:val="20"/>
          <w:szCs w:val="20"/>
        </w:rPr>
        <w:t xml:space="preserve"> każda</w:t>
      </w:r>
      <w:r w:rsidRPr="002015E0">
        <w:rPr>
          <w:rFonts w:ascii="Arial" w:hAnsi="Arial" w:cs="Arial"/>
          <w:sz w:val="20"/>
          <w:szCs w:val="20"/>
        </w:rPr>
        <w:t>.</w:t>
      </w:r>
      <w:r w:rsidRPr="00A469D2">
        <w:rPr>
          <w:rFonts w:ascii="Arial" w:hAnsi="Arial" w:cs="Arial"/>
          <w:sz w:val="20"/>
          <w:szCs w:val="20"/>
        </w:rPr>
        <w:t xml:space="preserve"> </w:t>
      </w:r>
    </w:p>
    <w:p w14:paraId="79FCCC40" w14:textId="77777777" w:rsidR="00931DB6" w:rsidRPr="002015E0" w:rsidRDefault="00931DB6" w:rsidP="00C32AF4">
      <w:pPr>
        <w:pStyle w:val="Akapitzlist"/>
        <w:numPr>
          <w:ilvl w:val="0"/>
          <w:numId w:val="99"/>
        </w:numPr>
        <w:spacing w:before="120" w:line="240" w:lineRule="auto"/>
        <w:ind w:left="1276"/>
        <w:jc w:val="both"/>
        <w:rPr>
          <w:rFonts w:ascii="Arial" w:hAnsi="Arial" w:cs="Arial"/>
          <w:sz w:val="20"/>
          <w:szCs w:val="20"/>
        </w:rPr>
      </w:pPr>
      <w:r w:rsidRPr="002015E0">
        <w:rPr>
          <w:rFonts w:ascii="Arial" w:eastAsia="Times New Roman" w:hAnsi="Arial" w:cs="Arial"/>
          <w:sz w:val="20"/>
          <w:szCs w:val="20"/>
          <w:lang w:eastAsia="pl-PL"/>
        </w:rPr>
        <w:t>Dysponowanie osobami zdolnymi do wykonania zamówienia, które będą uczestniczyć w realizacji zamówienia:</w:t>
      </w:r>
    </w:p>
    <w:p w14:paraId="72349C39" w14:textId="45F7F0A7" w:rsidR="00931DB6" w:rsidRPr="00A469D2" w:rsidRDefault="00931DB6" w:rsidP="00C32AF4">
      <w:pPr>
        <w:pStyle w:val="Akapitzlist"/>
        <w:spacing w:after="120" w:line="240" w:lineRule="auto"/>
        <w:ind w:left="1276"/>
        <w:contextualSpacing w:val="0"/>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Wykonawca spełni warunek jeżeli wykaże, że dysponuje lub będzie dysponował osobą do realizacji zamówienia po</w:t>
      </w:r>
      <w:r>
        <w:rPr>
          <w:rFonts w:ascii="Arial" w:eastAsia="Times New Roman" w:hAnsi="Arial" w:cs="Arial"/>
          <w:sz w:val="20"/>
          <w:szCs w:val="20"/>
          <w:lang w:eastAsia="pl-PL"/>
        </w:rPr>
        <w:t>siadającą uprawnienia budowlane</w:t>
      </w:r>
      <w:r w:rsidRPr="00A469D2">
        <w:rPr>
          <w:rFonts w:ascii="Arial" w:eastAsia="Times New Roman" w:hAnsi="Arial" w:cs="Arial"/>
          <w:sz w:val="20"/>
          <w:szCs w:val="20"/>
          <w:lang w:eastAsia="pl-PL"/>
        </w:rPr>
        <w:t xml:space="preserve">** do kierowania robotami budowlanymi: w specjalności </w:t>
      </w:r>
      <w:r>
        <w:rPr>
          <w:rFonts w:ascii="Arial" w:eastAsia="Times New Roman" w:hAnsi="Arial" w:cs="Arial"/>
          <w:sz w:val="20"/>
          <w:szCs w:val="20"/>
          <w:lang w:eastAsia="pl-PL"/>
        </w:rPr>
        <w:t xml:space="preserve">instalacyjnej w zakresie sieci/instalacji wodociągowych i kanalizacyjnych </w:t>
      </w:r>
      <w:r w:rsidRPr="0057489E">
        <w:rPr>
          <w:rFonts w:ascii="Arial" w:eastAsia="Times New Roman" w:hAnsi="Arial" w:cs="Arial"/>
          <w:sz w:val="20"/>
          <w:szCs w:val="20"/>
          <w:lang w:eastAsia="pl-PL"/>
        </w:rPr>
        <w:t>posiadając</w:t>
      </w:r>
      <w:r>
        <w:rPr>
          <w:rFonts w:ascii="Arial" w:eastAsia="Times New Roman" w:hAnsi="Arial" w:cs="Arial"/>
          <w:sz w:val="20"/>
          <w:szCs w:val="20"/>
          <w:lang w:eastAsia="pl-PL"/>
        </w:rPr>
        <w:t>ą</w:t>
      </w:r>
      <w:r w:rsidRPr="0057489E">
        <w:rPr>
          <w:rFonts w:ascii="Arial" w:eastAsia="Times New Roman" w:hAnsi="Arial" w:cs="Arial"/>
          <w:sz w:val="20"/>
          <w:szCs w:val="20"/>
          <w:lang w:eastAsia="pl-PL"/>
        </w:rPr>
        <w:t xml:space="preserve"> minimum 5 letnią praktykę zawodową</w:t>
      </w:r>
      <w:r w:rsidR="00FE681F">
        <w:rPr>
          <w:rFonts w:ascii="Arial" w:eastAsia="Times New Roman" w:hAnsi="Arial" w:cs="Arial"/>
          <w:sz w:val="20"/>
          <w:szCs w:val="20"/>
          <w:lang w:eastAsia="pl-PL"/>
        </w:rPr>
        <w:t xml:space="preserve"> w</w:t>
      </w:r>
      <w:r w:rsidRPr="0057489E">
        <w:rPr>
          <w:rFonts w:ascii="Arial" w:eastAsia="Times New Roman" w:hAnsi="Arial" w:cs="Arial"/>
          <w:sz w:val="20"/>
          <w:szCs w:val="20"/>
          <w:lang w:eastAsia="pl-PL"/>
        </w:rPr>
        <w:t xml:space="preserve"> pełnieniu funkcji kierownika robót, kierownika budowy </w:t>
      </w:r>
      <w:r w:rsidRPr="00A469D2">
        <w:rPr>
          <w:rFonts w:ascii="Arial" w:eastAsia="Times New Roman" w:hAnsi="Arial" w:cs="Arial"/>
          <w:sz w:val="20"/>
          <w:szCs w:val="20"/>
          <w:lang w:eastAsia="pl-PL"/>
        </w:rPr>
        <w:t>– która będzie pełniła funkcję kierownika budowy</w:t>
      </w:r>
      <w:r>
        <w:rPr>
          <w:rFonts w:ascii="Arial" w:eastAsia="Times New Roman" w:hAnsi="Arial" w:cs="Arial"/>
          <w:sz w:val="20"/>
          <w:szCs w:val="20"/>
          <w:lang w:eastAsia="pl-PL"/>
        </w:rPr>
        <w:t>.</w:t>
      </w:r>
    </w:p>
    <w:p w14:paraId="0F5EF9F4" w14:textId="77777777" w:rsidR="0069149A" w:rsidRPr="00A469D2" w:rsidRDefault="0069149A" w:rsidP="002E7289">
      <w:pPr>
        <w:spacing w:line="240" w:lineRule="auto"/>
        <w:ind w:left="426"/>
        <w:jc w:val="both"/>
        <w:rPr>
          <w:sz w:val="20"/>
          <w:szCs w:val="20"/>
        </w:rPr>
      </w:pPr>
      <w:r w:rsidRPr="00A469D2">
        <w:rPr>
          <w:sz w:val="20"/>
          <w:szCs w:val="20"/>
        </w:rPr>
        <w:t>Przez zamówienia wykonane należy rozumieć:</w:t>
      </w:r>
    </w:p>
    <w:p w14:paraId="49A7C987" w14:textId="77777777" w:rsidR="0069149A" w:rsidRPr="00A469D2" w:rsidRDefault="0069149A" w:rsidP="00B40E12">
      <w:pPr>
        <w:numPr>
          <w:ilvl w:val="0"/>
          <w:numId w:val="23"/>
        </w:numPr>
        <w:tabs>
          <w:tab w:val="clear" w:pos="700"/>
          <w:tab w:val="num" w:pos="-5387"/>
        </w:tabs>
        <w:suppressAutoHyphens/>
        <w:spacing w:line="240" w:lineRule="auto"/>
        <w:ind w:hanging="274"/>
        <w:jc w:val="both"/>
        <w:rPr>
          <w:sz w:val="20"/>
          <w:szCs w:val="20"/>
        </w:rPr>
      </w:pPr>
      <w:r w:rsidRPr="00A469D2">
        <w:rPr>
          <w:sz w:val="20"/>
          <w:szCs w:val="20"/>
        </w:rPr>
        <w:t>roboty budowlane  rozpoczęte i zakończone w w/w okresie</w:t>
      </w:r>
    </w:p>
    <w:p w14:paraId="44EB093F" w14:textId="77777777" w:rsidR="0069149A" w:rsidRPr="00A469D2" w:rsidRDefault="0069149A" w:rsidP="00B40E12">
      <w:pPr>
        <w:numPr>
          <w:ilvl w:val="0"/>
          <w:numId w:val="23"/>
        </w:numPr>
        <w:tabs>
          <w:tab w:val="clear" w:pos="700"/>
          <w:tab w:val="num" w:pos="-5387"/>
        </w:tabs>
        <w:suppressAutoHyphens/>
        <w:spacing w:line="240" w:lineRule="auto"/>
        <w:ind w:hanging="274"/>
        <w:jc w:val="both"/>
        <w:rPr>
          <w:sz w:val="20"/>
          <w:szCs w:val="20"/>
        </w:rPr>
      </w:pPr>
      <w:r w:rsidRPr="00A469D2">
        <w:rPr>
          <w:sz w:val="20"/>
          <w:szCs w:val="20"/>
        </w:rPr>
        <w:t>roboty budowlane  zakończone w w/w okresie, których rozpoczęcie mogło nastąpić wcześniej niż w w/w okresie.</w:t>
      </w:r>
    </w:p>
    <w:p w14:paraId="07CEA17D" w14:textId="77777777" w:rsidR="0069149A" w:rsidRPr="00A469D2" w:rsidRDefault="0069149A" w:rsidP="00931DB6">
      <w:pPr>
        <w:suppressAutoHyphens/>
        <w:spacing w:before="120" w:line="240" w:lineRule="auto"/>
        <w:ind w:left="425"/>
        <w:jc w:val="both"/>
        <w:rPr>
          <w:sz w:val="20"/>
          <w:szCs w:val="20"/>
          <w:u w:val="single"/>
        </w:rPr>
      </w:pPr>
      <w:r w:rsidRPr="00A469D2">
        <w:rPr>
          <w:sz w:val="20"/>
          <w:szCs w:val="20"/>
          <w:u w:val="single"/>
        </w:rPr>
        <w:t>UWAGA:</w:t>
      </w:r>
    </w:p>
    <w:p w14:paraId="1D15E598" w14:textId="77777777" w:rsidR="0069149A" w:rsidRPr="00A469D2" w:rsidRDefault="0069149A" w:rsidP="002E7289">
      <w:pPr>
        <w:suppressAutoHyphens/>
        <w:spacing w:line="240" w:lineRule="auto"/>
        <w:ind w:left="426"/>
        <w:jc w:val="both"/>
        <w:rPr>
          <w:i/>
          <w:sz w:val="20"/>
          <w:szCs w:val="20"/>
        </w:rPr>
      </w:pPr>
      <w:r w:rsidRPr="00A469D2">
        <w:rPr>
          <w:sz w:val="20"/>
          <w:szCs w:val="20"/>
        </w:rPr>
        <w:t xml:space="preserve">W związku z art. 118 ust 2 ustawy </w:t>
      </w:r>
      <w:proofErr w:type="spellStart"/>
      <w:r w:rsidRPr="00A469D2">
        <w:rPr>
          <w:sz w:val="20"/>
          <w:szCs w:val="20"/>
        </w:rPr>
        <w:t>Pzp</w:t>
      </w:r>
      <w:proofErr w:type="spellEnd"/>
      <w:r w:rsidRPr="00A469D2">
        <w:rPr>
          <w:sz w:val="20"/>
          <w:szCs w:val="20"/>
        </w:rPr>
        <w:t>: „</w:t>
      </w:r>
      <w:r w:rsidRPr="00F6658B">
        <w:rPr>
          <w: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A469D2">
        <w:rPr>
          <w:i/>
          <w:sz w:val="20"/>
          <w:szCs w:val="20"/>
        </w:rPr>
        <w:t>.”</w:t>
      </w:r>
    </w:p>
    <w:p w14:paraId="19739A4B" w14:textId="77777777" w:rsidR="0069149A" w:rsidRPr="00A469D2" w:rsidRDefault="0069149A" w:rsidP="00C15218">
      <w:pPr>
        <w:suppressAutoHyphens/>
        <w:spacing w:before="120" w:line="240" w:lineRule="auto"/>
        <w:ind w:left="425"/>
        <w:jc w:val="both"/>
        <w:rPr>
          <w:sz w:val="20"/>
          <w:szCs w:val="20"/>
        </w:rPr>
      </w:pPr>
      <w:r w:rsidRPr="00A469D2">
        <w:rPr>
          <w:sz w:val="20"/>
          <w:szCs w:val="20"/>
        </w:rPr>
        <w:t>W przypadku robót, których wartość została wyrażona w umowie w innej walucie niż w PLN należy dokonać przeliczenia tej waluty na PLN przy zastosowaniu średniego kursu NBP na dzień zakończenia robót ( w przypadku robót rozliczanych wyłącznie w walutach innych niż PLN)</w:t>
      </w:r>
    </w:p>
    <w:p w14:paraId="02F2DE15" w14:textId="77777777" w:rsidR="0069149A" w:rsidRPr="00F6658B" w:rsidRDefault="0069149A" w:rsidP="001B5318">
      <w:pPr>
        <w:spacing w:line="240" w:lineRule="auto"/>
        <w:jc w:val="both"/>
        <w:rPr>
          <w:sz w:val="10"/>
          <w:szCs w:val="10"/>
        </w:rPr>
      </w:pPr>
    </w:p>
    <w:p w14:paraId="3A3E6CE6" w14:textId="77777777" w:rsidR="0069149A" w:rsidRPr="00F6658B" w:rsidRDefault="0069149A" w:rsidP="001B5318">
      <w:pPr>
        <w:pStyle w:val="Akapitzlist"/>
        <w:spacing w:after="0" w:line="240" w:lineRule="auto"/>
        <w:ind w:left="700"/>
        <w:rPr>
          <w:rFonts w:ascii="Arial" w:hAnsi="Arial" w:cs="Arial"/>
          <w:bCs/>
          <w:sz w:val="16"/>
          <w:szCs w:val="16"/>
          <w:shd w:val="clear" w:color="auto" w:fill="FFFFFF"/>
        </w:rPr>
      </w:pPr>
      <w:r w:rsidRPr="00F6658B">
        <w:rPr>
          <w:rFonts w:ascii="Arial" w:hAnsi="Arial" w:cs="Arial"/>
          <w:bCs/>
          <w:sz w:val="16"/>
          <w:szCs w:val="16"/>
          <w:shd w:val="clear" w:color="auto" w:fill="FFFFFF"/>
        </w:rPr>
        <w:t>* Przez zamówienie należy rozumieć jedną umowę.</w:t>
      </w:r>
    </w:p>
    <w:p w14:paraId="640BDBA5" w14:textId="41350BB8" w:rsidR="0069149A" w:rsidRPr="00A469D2" w:rsidRDefault="002E7289" w:rsidP="001B5318">
      <w:pPr>
        <w:spacing w:line="240" w:lineRule="auto"/>
        <w:ind w:left="700"/>
        <w:jc w:val="both"/>
        <w:rPr>
          <w:sz w:val="20"/>
          <w:szCs w:val="20"/>
        </w:rPr>
      </w:pPr>
      <w:r w:rsidRPr="00F6658B">
        <w:rPr>
          <w:sz w:val="16"/>
          <w:szCs w:val="16"/>
        </w:rPr>
        <w:t>*</w:t>
      </w:r>
      <w:r w:rsidR="0069149A" w:rsidRPr="00F6658B">
        <w:rPr>
          <w:sz w:val="16"/>
          <w:szCs w:val="16"/>
        </w:rPr>
        <w:t>* Przez uprawnienia budowlane Zamawiający rozumie uprawnienia wydane zgodnie z przepisami ustawy z dnia 7 lipca 1994 r. Prawo budowlane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przepisów ustawy z dnia 22 grudn</w:t>
      </w:r>
      <w:r w:rsidR="00F6658B">
        <w:rPr>
          <w:sz w:val="16"/>
          <w:szCs w:val="16"/>
        </w:rPr>
        <w:t xml:space="preserve">ia 2015 r. o zasadach uznawania </w:t>
      </w:r>
      <w:r w:rsidR="0069149A" w:rsidRPr="00F6658B">
        <w:rPr>
          <w:sz w:val="16"/>
          <w:szCs w:val="16"/>
        </w:rPr>
        <w:t>kwalifikacji zawodowych nabytych w państwach członkowskich Unii Europejskie</w:t>
      </w:r>
      <w:r w:rsidR="0069149A" w:rsidRPr="00A469D2">
        <w:rPr>
          <w:sz w:val="18"/>
          <w:szCs w:val="20"/>
        </w:rPr>
        <w:t>j</w:t>
      </w:r>
      <w:r w:rsidR="0069149A" w:rsidRPr="00A469D2">
        <w:rPr>
          <w:sz w:val="20"/>
          <w:szCs w:val="20"/>
        </w:rPr>
        <w:t xml:space="preserve">. </w:t>
      </w:r>
    </w:p>
    <w:p w14:paraId="0000008C" w14:textId="77777777" w:rsidR="005819E7" w:rsidRPr="00BD16B8" w:rsidRDefault="00A7058D" w:rsidP="00B40E12">
      <w:pPr>
        <w:numPr>
          <w:ilvl w:val="0"/>
          <w:numId w:val="16"/>
        </w:numPr>
        <w:spacing w:before="60" w:after="60" w:line="240" w:lineRule="auto"/>
        <w:ind w:left="448"/>
        <w:jc w:val="both"/>
        <w:rPr>
          <w:sz w:val="20"/>
          <w:szCs w:val="20"/>
        </w:rPr>
      </w:pPr>
      <w:r w:rsidRPr="00BD16B8">
        <w:rPr>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D" w14:textId="579ABB22" w:rsidR="005819E7" w:rsidRPr="005C4694" w:rsidRDefault="00A7058D" w:rsidP="00B40E12">
      <w:pPr>
        <w:numPr>
          <w:ilvl w:val="0"/>
          <w:numId w:val="16"/>
        </w:numPr>
        <w:spacing w:before="60" w:after="240" w:line="240" w:lineRule="auto"/>
        <w:ind w:left="448"/>
        <w:jc w:val="both"/>
        <w:rPr>
          <w:sz w:val="20"/>
          <w:szCs w:val="20"/>
        </w:rPr>
      </w:pPr>
      <w:r w:rsidRPr="005C4694">
        <w:rPr>
          <w:sz w:val="20"/>
          <w:szCs w:val="20"/>
        </w:rPr>
        <w:t xml:space="preserve">Wykonawcy wspólnie ubiegający się o udzielenie zamówienia </w:t>
      </w:r>
      <w:r w:rsidR="005C4694" w:rsidRPr="005C4694">
        <w:rPr>
          <w:sz w:val="20"/>
          <w:szCs w:val="20"/>
        </w:rPr>
        <w:t>składa</w:t>
      </w:r>
      <w:r w:rsidRPr="005C4694">
        <w:rPr>
          <w:sz w:val="20"/>
          <w:szCs w:val="20"/>
        </w:rPr>
        <w:t xml:space="preserve"> oświadczenie, z którego wynika, które roboty budowlane/dostawy/usługi wykonają poszczególni wykonawcy w odniesieniu do warunków, które zostały opisane w ust. 2 - zgodnie z </w:t>
      </w:r>
      <w:r w:rsidRPr="005C4694">
        <w:rPr>
          <w:b/>
          <w:sz w:val="20"/>
          <w:szCs w:val="20"/>
        </w:rPr>
        <w:t>Załącznikiem do SWZ</w:t>
      </w:r>
      <w:r w:rsidRPr="005C4694">
        <w:rPr>
          <w:sz w:val="20"/>
          <w:szCs w:val="20"/>
        </w:rPr>
        <w:t xml:space="preserve">. </w:t>
      </w:r>
    </w:p>
    <w:p w14:paraId="0000008E" w14:textId="03C30BD5" w:rsidR="005819E7" w:rsidRPr="0008626B" w:rsidRDefault="00A7058D" w:rsidP="00B40E12">
      <w:pPr>
        <w:pStyle w:val="Nagwek2"/>
        <w:numPr>
          <w:ilvl w:val="0"/>
          <w:numId w:val="47"/>
        </w:numPr>
        <w:spacing w:before="120" w:line="240" w:lineRule="auto"/>
        <w:ind w:left="714" w:hanging="357"/>
        <w:rPr>
          <w:b/>
          <w:color w:val="0070C0"/>
        </w:rPr>
      </w:pPr>
      <w:bookmarkStart w:id="7" w:name="_Toc69130515"/>
      <w:r w:rsidRPr="0008626B">
        <w:rPr>
          <w:b/>
          <w:color w:val="0070C0"/>
        </w:rPr>
        <w:t>Podstawy wykluczenia z postępowania</w:t>
      </w:r>
      <w:bookmarkEnd w:id="7"/>
    </w:p>
    <w:p w14:paraId="0000008F" w14:textId="77777777" w:rsidR="005819E7" w:rsidRPr="00A469D2" w:rsidRDefault="00A7058D" w:rsidP="00F6658B">
      <w:pPr>
        <w:numPr>
          <w:ilvl w:val="0"/>
          <w:numId w:val="2"/>
        </w:numPr>
        <w:spacing w:line="240" w:lineRule="auto"/>
        <w:ind w:left="426" w:hanging="454"/>
        <w:jc w:val="both"/>
        <w:rPr>
          <w:sz w:val="20"/>
          <w:szCs w:val="20"/>
        </w:rPr>
      </w:pPr>
      <w:r w:rsidRPr="00A469D2">
        <w:rPr>
          <w:sz w:val="20"/>
          <w:szCs w:val="20"/>
        </w:rPr>
        <w:t>Z postępowania o udzielenie zamówienia wyklucza się Wykonawców, w stosunku do których zachodzi którakolwiek z okoliczności wskazanych:</w:t>
      </w:r>
    </w:p>
    <w:p w14:paraId="00000090" w14:textId="571A3601" w:rsidR="005819E7" w:rsidRPr="00A469D2" w:rsidRDefault="00A7058D" w:rsidP="008D3A16">
      <w:pPr>
        <w:spacing w:before="120" w:after="120" w:line="240" w:lineRule="auto"/>
        <w:ind w:left="505"/>
        <w:jc w:val="both"/>
        <w:rPr>
          <w:sz w:val="20"/>
          <w:szCs w:val="20"/>
        </w:rPr>
      </w:pPr>
      <w:r w:rsidRPr="00A469D2">
        <w:rPr>
          <w:sz w:val="20"/>
          <w:szCs w:val="20"/>
        </w:rPr>
        <w:t>w art. 108 ust. 1 PZP;</w:t>
      </w:r>
      <w:r w:rsidR="00A403DB" w:rsidRPr="00A469D2">
        <w:rPr>
          <w:sz w:val="20"/>
          <w:szCs w:val="20"/>
        </w:rPr>
        <w:t xml:space="preserve"> </w:t>
      </w:r>
    </w:p>
    <w:p w14:paraId="535D03A3" w14:textId="7C86DC62" w:rsidR="00A403DB" w:rsidRPr="00A469D2" w:rsidRDefault="00A403DB" w:rsidP="00EC4202">
      <w:pPr>
        <w:pStyle w:val="Akapitzlist"/>
        <w:spacing w:after="0" w:line="240" w:lineRule="auto"/>
        <w:ind w:left="505"/>
        <w:contextualSpacing w:val="0"/>
        <w:jc w:val="both"/>
        <w:rPr>
          <w:rFonts w:ascii="Arial" w:hAnsi="Arial" w:cs="Arial"/>
          <w:sz w:val="20"/>
          <w:szCs w:val="20"/>
        </w:rPr>
      </w:pPr>
      <w:r w:rsidRPr="00A469D2">
        <w:rPr>
          <w:rFonts w:ascii="Arial" w:hAnsi="Arial" w:cs="Arial"/>
          <w:sz w:val="20"/>
          <w:szCs w:val="20"/>
        </w:rPr>
        <w:t xml:space="preserve">Wykonawca, żaden ze wspólników konsorcjum (w przypadku składania oferty wspólnej), żaden ze wspólników spółki cywilnej ani żaden podmiot, na którego zasoby powołuje się wykonawca w </w:t>
      </w:r>
      <w:r w:rsidRPr="00A469D2">
        <w:rPr>
          <w:rFonts w:ascii="Arial" w:hAnsi="Arial" w:cs="Arial"/>
          <w:sz w:val="20"/>
          <w:szCs w:val="20"/>
        </w:rPr>
        <w:lastRenderedPageBreak/>
        <w:t xml:space="preserve">celu spełnienia warunków udziału w postępowaniu nie może podlegać wykluczeniu z postępowania na podstawie żadnej z przesłanek, o których mowa w art. 108 ust. 1 ustawy </w:t>
      </w:r>
      <w:proofErr w:type="spellStart"/>
      <w:r w:rsidRPr="00A469D2">
        <w:rPr>
          <w:rFonts w:ascii="Arial" w:hAnsi="Arial" w:cs="Arial"/>
          <w:sz w:val="20"/>
          <w:szCs w:val="20"/>
        </w:rPr>
        <w:t>Pzp</w:t>
      </w:r>
      <w:proofErr w:type="spellEnd"/>
      <w:r w:rsidRPr="00A469D2">
        <w:rPr>
          <w:rFonts w:ascii="Arial" w:hAnsi="Arial" w:cs="Arial"/>
          <w:sz w:val="20"/>
          <w:szCs w:val="20"/>
        </w:rPr>
        <w:t>.</w:t>
      </w:r>
      <w:r w:rsidR="00FE681F" w:rsidRPr="00FE681F">
        <w:t xml:space="preserve"> </w:t>
      </w:r>
      <w:r w:rsidR="00FE681F" w:rsidRPr="00FE681F">
        <w:rPr>
          <w:rFonts w:ascii="Arial" w:hAnsi="Arial" w:cs="Arial"/>
          <w:sz w:val="20"/>
          <w:szCs w:val="20"/>
        </w:rPr>
        <w:t>oraz w art. 7 ust. 1 ustawy z dnia 13 kwietnia 2022r. o szczególnych rozwiązaniach w zakresie przeciwdziałania wspieraniu agresji na Ukrainę oraz służących ochronie bezpieczeństwa narodowego - Dz. U. z 2022r., poz. 835</w:t>
      </w:r>
    </w:p>
    <w:p w14:paraId="00000095" w14:textId="77777777" w:rsidR="005819E7" w:rsidRPr="00A469D2" w:rsidRDefault="00A7058D" w:rsidP="00EC4202">
      <w:pPr>
        <w:numPr>
          <w:ilvl w:val="0"/>
          <w:numId w:val="2"/>
        </w:numPr>
        <w:spacing w:before="120" w:line="240" w:lineRule="auto"/>
        <w:ind w:left="426" w:hanging="454"/>
        <w:jc w:val="both"/>
        <w:rPr>
          <w:sz w:val="20"/>
          <w:szCs w:val="20"/>
        </w:rPr>
      </w:pPr>
      <w:r w:rsidRPr="00A469D2">
        <w:rPr>
          <w:sz w:val="20"/>
          <w:szCs w:val="20"/>
        </w:rPr>
        <w:t xml:space="preserve">Wykluczenie Wykonawcy następuje zgodnie z art. 111 PZP </w:t>
      </w:r>
    </w:p>
    <w:p w14:paraId="00000096" w14:textId="6CA9AE30" w:rsidR="005819E7" w:rsidRPr="0008626B" w:rsidRDefault="00A7058D" w:rsidP="00B40E12">
      <w:pPr>
        <w:pStyle w:val="Nagwek2"/>
        <w:numPr>
          <w:ilvl w:val="0"/>
          <w:numId w:val="47"/>
        </w:numPr>
        <w:spacing w:before="240" w:line="240" w:lineRule="auto"/>
        <w:ind w:left="714" w:hanging="357"/>
        <w:rPr>
          <w:b/>
          <w:color w:val="0070C0"/>
        </w:rPr>
      </w:pPr>
      <w:bookmarkStart w:id="8" w:name="_Toc69130516"/>
      <w:r w:rsidRPr="0008626B">
        <w:rPr>
          <w:b/>
          <w:color w:val="0070C0"/>
        </w:rPr>
        <w:t>Podmiotowe środki dowodowe. Oświadczenia i dokumenty, jakie zobowiązani są dostarczyć Wykonawcy w celu potwierdzenia spełniania warunków udziału w postępowaniu oraz wykazania braku podstaw wykluczenia</w:t>
      </w:r>
      <w:bookmarkEnd w:id="8"/>
    </w:p>
    <w:p w14:paraId="00000097" w14:textId="12C663B2" w:rsidR="005819E7" w:rsidRDefault="00A7058D" w:rsidP="00B40E12">
      <w:pPr>
        <w:numPr>
          <w:ilvl w:val="0"/>
          <w:numId w:val="7"/>
        </w:numPr>
        <w:spacing w:before="240" w:line="240" w:lineRule="auto"/>
        <w:ind w:left="284" w:hanging="284"/>
        <w:jc w:val="both"/>
        <w:rPr>
          <w:sz w:val="20"/>
          <w:szCs w:val="20"/>
        </w:rPr>
      </w:pPr>
      <w:r w:rsidRPr="00A469D2">
        <w:rPr>
          <w:sz w:val="20"/>
          <w:szCs w:val="20"/>
        </w:rPr>
        <w:t xml:space="preserve">Wykonawca zobowiązany jest dołączyć aktualne na dzień składania ofert oświadczenie </w:t>
      </w:r>
      <w:r w:rsidRPr="00A469D2">
        <w:rPr>
          <w:sz w:val="20"/>
          <w:szCs w:val="20"/>
          <w:u w:val="single"/>
        </w:rPr>
        <w:t xml:space="preserve">o spełnianiu warunków </w:t>
      </w:r>
      <w:r w:rsidRPr="00A469D2">
        <w:rPr>
          <w:sz w:val="20"/>
          <w:szCs w:val="20"/>
        </w:rPr>
        <w:t xml:space="preserve">udziału w postępowaniu oraz o </w:t>
      </w:r>
      <w:r w:rsidRPr="00A469D2">
        <w:rPr>
          <w:sz w:val="20"/>
          <w:szCs w:val="20"/>
          <w:u w:val="single"/>
        </w:rPr>
        <w:t>braku podstaw do wykluc</w:t>
      </w:r>
      <w:r w:rsidR="003A4208" w:rsidRPr="00A469D2">
        <w:rPr>
          <w:sz w:val="20"/>
          <w:szCs w:val="20"/>
          <w:u w:val="single"/>
        </w:rPr>
        <w:t>zenia</w:t>
      </w:r>
      <w:r w:rsidR="003A4208" w:rsidRPr="00A469D2">
        <w:rPr>
          <w:sz w:val="20"/>
          <w:szCs w:val="20"/>
        </w:rPr>
        <w:t xml:space="preserve"> z postępowania – </w:t>
      </w:r>
      <w:r w:rsidR="0008626B">
        <w:rPr>
          <w:b/>
          <w:sz w:val="20"/>
          <w:szCs w:val="20"/>
        </w:rPr>
        <w:t xml:space="preserve">zgodnie z Załącznikiem nr 3 do SWZ </w:t>
      </w:r>
      <w:r w:rsidRPr="00A469D2">
        <w:rPr>
          <w:b/>
          <w:sz w:val="20"/>
          <w:szCs w:val="20"/>
          <w:vertAlign w:val="superscript"/>
        </w:rPr>
        <w:footnoteReference w:id="7"/>
      </w:r>
      <w:r w:rsidRPr="00A469D2">
        <w:rPr>
          <w:sz w:val="20"/>
          <w:szCs w:val="20"/>
        </w:rPr>
        <w:t>;</w:t>
      </w:r>
    </w:p>
    <w:p w14:paraId="00000098" w14:textId="77777777" w:rsidR="005819E7" w:rsidRPr="00A469D2" w:rsidRDefault="00A7058D" w:rsidP="00B40E12">
      <w:pPr>
        <w:numPr>
          <w:ilvl w:val="0"/>
          <w:numId w:val="7"/>
        </w:numPr>
        <w:spacing w:before="60" w:line="240" w:lineRule="auto"/>
        <w:ind w:left="426" w:hanging="425"/>
        <w:jc w:val="both"/>
        <w:rPr>
          <w:sz w:val="20"/>
          <w:szCs w:val="20"/>
        </w:rPr>
      </w:pPr>
      <w:r w:rsidRPr="00A469D2">
        <w:rPr>
          <w:sz w:val="20"/>
          <w:szCs w:val="20"/>
        </w:rPr>
        <w:t>Informacje zawarte w oświadczeniu, o którym mowa w pkt 1 stanowią wstępne potwierdzenie, że Wykonawca nie podlega wykluczeniu oraz spełnia warunki udziału w postępowaniu.</w:t>
      </w:r>
    </w:p>
    <w:p w14:paraId="00000099" w14:textId="7882B879" w:rsidR="005819E7" w:rsidRPr="00A469D2" w:rsidRDefault="00A7058D" w:rsidP="00B40E12">
      <w:pPr>
        <w:numPr>
          <w:ilvl w:val="0"/>
          <w:numId w:val="7"/>
        </w:numPr>
        <w:spacing w:before="60" w:line="240" w:lineRule="auto"/>
        <w:ind w:left="364"/>
        <w:jc w:val="both"/>
        <w:rPr>
          <w:sz w:val="20"/>
          <w:szCs w:val="20"/>
        </w:rPr>
      </w:pPr>
      <w:r w:rsidRPr="00A469D2">
        <w:rPr>
          <w:sz w:val="20"/>
          <w:szCs w:val="20"/>
        </w:rPr>
        <w:t>Zamawiający w</w:t>
      </w:r>
      <w:r w:rsidR="000E531C" w:rsidRPr="00A469D2">
        <w:rPr>
          <w:sz w:val="20"/>
          <w:szCs w:val="20"/>
        </w:rPr>
        <w:t>ezwie</w:t>
      </w:r>
      <w:r w:rsidRPr="00A469D2">
        <w:rPr>
          <w:sz w:val="20"/>
          <w:szCs w:val="20"/>
        </w:rPr>
        <w:t xml:space="preserve"> wykonawcę, którego oferta została najwyżej oceniona, do złożenia w wyznaczonym terminie, nie krótszym niż 5 dni od dnia wezwania, </w:t>
      </w:r>
      <w:r w:rsidRPr="00A469D2">
        <w:rPr>
          <w:sz w:val="20"/>
          <w:szCs w:val="20"/>
          <w:u w:val="single"/>
        </w:rPr>
        <w:t>podmiotowych środków dowodowych</w:t>
      </w:r>
      <w:r w:rsidRPr="00A469D2">
        <w:rPr>
          <w:sz w:val="20"/>
          <w:szCs w:val="20"/>
          <w:vertAlign w:val="superscript"/>
        </w:rPr>
        <w:footnoteReference w:id="8"/>
      </w:r>
      <w:r w:rsidRPr="00A469D2">
        <w:rPr>
          <w:sz w:val="20"/>
          <w:szCs w:val="20"/>
        </w:rPr>
        <w:t>, aktualnych na dzień złożenia podmiotowych środków dowodowych.</w:t>
      </w:r>
      <w:r w:rsidR="00B27069">
        <w:rPr>
          <w:sz w:val="20"/>
          <w:szCs w:val="20"/>
        </w:rPr>
        <w:t xml:space="preserve"> </w:t>
      </w:r>
      <w:r w:rsidR="00B27069" w:rsidRPr="00B27069">
        <w:rPr>
          <w:sz w:val="20"/>
          <w:szCs w:val="20"/>
        </w:rPr>
        <w:t>Podmiotowe środki dowodowe składa się pod rygorem nieważności w formie elektronicznej (tj. w postaci elektronicznej opatrzonej kwalifikowanym podpisem elektronicznym) lub w postaci elektronicznej opatrzonej podpisem zaufanym lub podpisem osobistym.</w:t>
      </w:r>
    </w:p>
    <w:p w14:paraId="0000009A" w14:textId="64966DCF" w:rsidR="005819E7" w:rsidRPr="00E26837" w:rsidRDefault="00EB1998" w:rsidP="00411099">
      <w:pPr>
        <w:spacing w:before="80"/>
        <w:rPr>
          <w:sz w:val="20"/>
          <w:szCs w:val="20"/>
        </w:rPr>
      </w:pPr>
      <w:r w:rsidRPr="00E26837">
        <w:rPr>
          <w:b/>
          <w:sz w:val="20"/>
          <w:szCs w:val="20"/>
        </w:rPr>
        <w:t>Wykaz podmiotowych środków dowodowych na potwierdzenie spełniania warunków udziału w postępowaniu</w:t>
      </w:r>
      <w:r w:rsidRPr="00E26837">
        <w:rPr>
          <w:sz w:val="20"/>
          <w:szCs w:val="20"/>
        </w:rPr>
        <w:t xml:space="preserve"> - w celu potwierdzenia okoliczności, o których mowa w art. 112 ust. 2 pkt. 4 ustawy, w zakresie zdolności technicznej lub zawodowej, Wykonawca, na wezwanie Zamawiającego, składa sporządzony wg załączników do SWZ,</w:t>
      </w:r>
      <w:r w:rsidR="00A7058D" w:rsidRPr="00E26837">
        <w:rPr>
          <w:sz w:val="20"/>
          <w:szCs w:val="20"/>
        </w:rPr>
        <w:t>:</w:t>
      </w:r>
    </w:p>
    <w:p w14:paraId="53F4DF1E" w14:textId="4EB8646A" w:rsidR="00FF365F" w:rsidRPr="00A469D2" w:rsidRDefault="00A7058D" w:rsidP="00B40E12">
      <w:pPr>
        <w:pStyle w:val="Akapitzlist"/>
        <w:numPr>
          <w:ilvl w:val="0"/>
          <w:numId w:val="57"/>
        </w:numPr>
        <w:spacing w:before="60" w:after="0" w:line="240" w:lineRule="auto"/>
        <w:ind w:left="709" w:hanging="284"/>
        <w:contextualSpacing w:val="0"/>
        <w:jc w:val="both"/>
        <w:rPr>
          <w:rFonts w:ascii="Arial" w:hAnsi="Arial" w:cs="Arial"/>
          <w:sz w:val="20"/>
          <w:szCs w:val="20"/>
        </w:rPr>
      </w:pPr>
      <w:r w:rsidRPr="00A469D2">
        <w:rPr>
          <w:rFonts w:ascii="Arial" w:hAnsi="Arial" w:cs="Arial"/>
          <w:sz w:val="20"/>
          <w:szCs w:val="20"/>
        </w:rPr>
        <w:t>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w:t>
      </w:r>
      <w:r w:rsidRPr="00A469D2">
        <w:rPr>
          <w:rFonts w:ascii="Arial" w:hAnsi="Arial" w:cs="Arial"/>
          <w:b/>
          <w:sz w:val="20"/>
          <w:szCs w:val="20"/>
        </w:rPr>
        <w:t xml:space="preserve">załącznik nr </w:t>
      </w:r>
      <w:r w:rsidR="00D621E7">
        <w:rPr>
          <w:rFonts w:ascii="Arial" w:hAnsi="Arial" w:cs="Arial"/>
          <w:sz w:val="20"/>
          <w:szCs w:val="20"/>
        </w:rPr>
        <w:t>6</w:t>
      </w:r>
      <w:r w:rsidRPr="00A469D2">
        <w:rPr>
          <w:rFonts w:ascii="Arial" w:hAnsi="Arial" w:cs="Arial"/>
          <w:b/>
          <w:sz w:val="20"/>
          <w:szCs w:val="20"/>
        </w:rPr>
        <w:t xml:space="preserve"> do SWZ</w:t>
      </w:r>
      <w:r w:rsidRPr="00A469D2">
        <w:rPr>
          <w:rFonts w:ascii="Arial" w:hAnsi="Arial" w:cs="Arial"/>
          <w:sz w:val="20"/>
          <w:szCs w:val="20"/>
        </w:rPr>
        <w:t>;</w:t>
      </w:r>
    </w:p>
    <w:p w14:paraId="2E5128B3" w14:textId="03CE982A" w:rsidR="005C4694" w:rsidRPr="00E26837" w:rsidRDefault="00FF365F" w:rsidP="00B40E12">
      <w:pPr>
        <w:pStyle w:val="Akapitzlist"/>
        <w:numPr>
          <w:ilvl w:val="0"/>
          <w:numId w:val="57"/>
        </w:numPr>
        <w:spacing w:before="60" w:after="0" w:line="240" w:lineRule="auto"/>
        <w:ind w:left="709" w:hanging="284"/>
        <w:contextualSpacing w:val="0"/>
        <w:jc w:val="both"/>
        <w:rPr>
          <w:rFonts w:ascii="Arial" w:hAnsi="Arial" w:cs="Arial"/>
          <w:sz w:val="20"/>
          <w:szCs w:val="20"/>
        </w:rPr>
      </w:pPr>
      <w:r w:rsidRPr="00A469D2">
        <w:rPr>
          <w:rFonts w:ascii="Arial" w:hAnsi="Arial" w:cs="Arial"/>
          <w:sz w:val="20"/>
          <w:szCs w:val="20"/>
        </w:rPr>
        <w:t>wykaz osób, skierowanych przez wykonawcę do realizacji zamówienia publicznego, w szczególności odpowiedzialnych za kierowanie robotami budowlanymi, wraz z informacjami na temat ich uprawnień i doświadczenia niezbędnych do wykonania zamówienia publicznego (określonych w Rozdziale V</w:t>
      </w:r>
      <w:r w:rsidR="00C32AF4">
        <w:rPr>
          <w:rFonts w:ascii="Arial" w:hAnsi="Arial" w:cs="Arial"/>
          <w:sz w:val="20"/>
          <w:szCs w:val="20"/>
        </w:rPr>
        <w:t>I</w:t>
      </w:r>
      <w:r w:rsidRPr="00A469D2">
        <w:rPr>
          <w:rFonts w:ascii="Arial" w:hAnsi="Arial" w:cs="Arial"/>
          <w:sz w:val="20"/>
          <w:szCs w:val="20"/>
        </w:rPr>
        <w:t>I pkt. 4.</w:t>
      </w:r>
      <w:r w:rsidR="00C32AF4">
        <w:rPr>
          <w:rFonts w:ascii="Arial" w:hAnsi="Arial" w:cs="Arial"/>
          <w:sz w:val="20"/>
          <w:szCs w:val="20"/>
        </w:rPr>
        <w:t>2.4</w:t>
      </w:r>
      <w:r w:rsidRPr="00A469D2">
        <w:rPr>
          <w:rFonts w:ascii="Arial" w:hAnsi="Arial" w:cs="Arial"/>
          <w:sz w:val="20"/>
          <w:szCs w:val="20"/>
        </w:rPr>
        <w:t>.b), a także zakresu wykonywanych przez nie czynności oraz informacją o podstawie do dysponowania tymi osobami</w:t>
      </w:r>
      <w:r w:rsidR="00F936C6" w:rsidRPr="00A469D2">
        <w:rPr>
          <w:rFonts w:ascii="Arial" w:hAnsi="Arial" w:cs="Arial"/>
          <w:sz w:val="20"/>
          <w:szCs w:val="20"/>
        </w:rPr>
        <w:t xml:space="preserve">- </w:t>
      </w:r>
      <w:r w:rsidR="00F936C6" w:rsidRPr="00A469D2">
        <w:rPr>
          <w:rFonts w:ascii="Arial" w:hAnsi="Arial" w:cs="Arial"/>
          <w:b/>
          <w:sz w:val="20"/>
          <w:szCs w:val="20"/>
        </w:rPr>
        <w:t>załącznik nr</w:t>
      </w:r>
      <w:r w:rsidR="0008626B">
        <w:rPr>
          <w:rFonts w:ascii="Arial" w:hAnsi="Arial" w:cs="Arial"/>
          <w:b/>
          <w:sz w:val="20"/>
          <w:szCs w:val="20"/>
        </w:rPr>
        <w:t xml:space="preserve"> </w:t>
      </w:r>
      <w:r w:rsidR="00D621E7">
        <w:rPr>
          <w:rFonts w:ascii="Arial" w:hAnsi="Arial" w:cs="Arial"/>
          <w:b/>
          <w:sz w:val="20"/>
          <w:szCs w:val="20"/>
        </w:rPr>
        <w:t>5</w:t>
      </w:r>
      <w:r w:rsidR="00F936C6" w:rsidRPr="00A469D2">
        <w:rPr>
          <w:rFonts w:ascii="Arial" w:hAnsi="Arial" w:cs="Arial"/>
          <w:b/>
          <w:sz w:val="20"/>
          <w:szCs w:val="20"/>
        </w:rPr>
        <w:t xml:space="preserve"> do SWZ</w:t>
      </w:r>
    </w:p>
    <w:p w14:paraId="21733C39" w14:textId="77777777" w:rsidR="00BD1569" w:rsidRDefault="00E26837" w:rsidP="00B40E12">
      <w:pPr>
        <w:pStyle w:val="Akapitzlist"/>
        <w:numPr>
          <w:ilvl w:val="1"/>
          <w:numId w:val="83"/>
        </w:numPr>
        <w:spacing w:before="120" w:after="60" w:line="240" w:lineRule="auto"/>
        <w:ind w:left="357" w:hanging="357"/>
        <w:contextualSpacing w:val="0"/>
        <w:jc w:val="both"/>
        <w:rPr>
          <w:rFonts w:ascii="Arial" w:hAnsi="Arial" w:cs="Arial"/>
          <w:b/>
          <w:sz w:val="20"/>
          <w:szCs w:val="20"/>
        </w:rPr>
      </w:pPr>
      <w:r w:rsidRPr="00E26837">
        <w:rPr>
          <w:rFonts w:ascii="Arial" w:hAnsi="Arial" w:cs="Arial"/>
          <w:b/>
          <w:sz w:val="20"/>
          <w:szCs w:val="20"/>
        </w:rPr>
        <w:t xml:space="preserve">Wykaz podmiotowych środków dowodowych na potwierdzenie niepodlegania wykluczeniu:  </w:t>
      </w:r>
    </w:p>
    <w:p w14:paraId="48E64B7D" w14:textId="638CACA3" w:rsidR="005C4694" w:rsidRPr="008D3A16" w:rsidRDefault="005C4694" w:rsidP="008D3A16">
      <w:pPr>
        <w:spacing w:before="60" w:line="240" w:lineRule="auto"/>
        <w:ind w:left="448"/>
        <w:jc w:val="both"/>
        <w:rPr>
          <w:sz w:val="20"/>
          <w:szCs w:val="20"/>
        </w:rPr>
      </w:pPr>
      <w:r w:rsidRPr="008D3A16">
        <w:rPr>
          <w:sz w:val="20"/>
          <w:szCs w:val="20"/>
        </w:rPr>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w:t>
      </w:r>
      <w:r w:rsidRPr="008D3A16">
        <w:rPr>
          <w:sz w:val="20"/>
          <w:szCs w:val="20"/>
        </w:rPr>
        <w:lastRenderedPageBreak/>
        <w:t xml:space="preserve">potwierdzającymi przygotowanie oferty, oferty częściowej lub wniosku o dopuszczenie do udziału w postępowaniu niezależnie od innego wykonawcy należącego do tej samej grupy kapitałowej – </w:t>
      </w:r>
      <w:r w:rsidRPr="008D3A16">
        <w:rPr>
          <w:b/>
          <w:sz w:val="20"/>
          <w:szCs w:val="20"/>
        </w:rPr>
        <w:t>załącznik nr 7 do SWZ</w:t>
      </w:r>
    </w:p>
    <w:p w14:paraId="7DBA2DEB" w14:textId="77777777" w:rsidR="0013441B" w:rsidRPr="00A469D2" w:rsidRDefault="0013441B" w:rsidP="00B40E12">
      <w:pPr>
        <w:pStyle w:val="Akapitzlist"/>
        <w:numPr>
          <w:ilvl w:val="0"/>
          <w:numId w:val="16"/>
        </w:numPr>
        <w:pBdr>
          <w:top w:val="nil"/>
          <w:left w:val="nil"/>
          <w:bottom w:val="nil"/>
          <w:right w:val="nil"/>
          <w:between w:val="nil"/>
        </w:pBdr>
        <w:spacing w:before="60" w:after="0" w:line="240" w:lineRule="auto"/>
        <w:contextualSpacing w:val="0"/>
        <w:jc w:val="both"/>
        <w:rPr>
          <w:rFonts w:ascii="Arial" w:hAnsi="Arial" w:cs="Arial"/>
          <w:sz w:val="20"/>
          <w:szCs w:val="20"/>
        </w:rPr>
      </w:pPr>
      <w:r w:rsidRPr="00A469D2">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653CE329" w14:textId="00152B98" w:rsidR="0013441B" w:rsidRPr="00A469D2" w:rsidRDefault="0013441B" w:rsidP="00B40E12">
      <w:pPr>
        <w:pStyle w:val="Akapitzlist"/>
        <w:numPr>
          <w:ilvl w:val="0"/>
          <w:numId w:val="16"/>
        </w:numPr>
        <w:pBdr>
          <w:top w:val="nil"/>
          <w:left w:val="nil"/>
          <w:bottom w:val="nil"/>
          <w:right w:val="nil"/>
          <w:between w:val="nil"/>
        </w:pBdr>
        <w:spacing w:before="60" w:after="0" w:line="240" w:lineRule="auto"/>
        <w:contextualSpacing w:val="0"/>
        <w:jc w:val="both"/>
        <w:rPr>
          <w:rFonts w:ascii="Arial" w:hAnsi="Arial" w:cs="Arial"/>
          <w:sz w:val="20"/>
          <w:szCs w:val="20"/>
        </w:rPr>
      </w:pPr>
      <w:r w:rsidRPr="00A469D2">
        <w:rPr>
          <w:rFonts w:ascii="Arial" w:hAnsi="Arial" w:cs="Arial"/>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A469D2">
        <w:rPr>
          <w:rFonts w:ascii="Arial" w:hAnsi="Arial" w:cs="Arial"/>
          <w:smallCaps/>
          <w:sz w:val="20"/>
          <w:szCs w:val="20"/>
        </w:rPr>
        <w:t xml:space="preserve">   </w:t>
      </w:r>
      <w:r w:rsidRPr="00A469D2">
        <w:rPr>
          <w:rFonts w:ascii="Arial" w:hAnsi="Arial" w:cs="Arial"/>
          <w:sz w:val="20"/>
          <w:szCs w:val="20"/>
        </w:rPr>
        <w:t xml:space="preserve">grudnia 2020 r. w sprawie sposobu sporządzania i przekazywania informacji oraz wymagań technicznych dla dokumentów elektronicznych oraz środków komunikacji elektronicznej w postępowaniu o udzielenie </w:t>
      </w:r>
      <w:r w:rsidRPr="003E1E2A">
        <w:rPr>
          <w:rFonts w:ascii="Arial" w:hAnsi="Arial" w:cs="Arial"/>
          <w:sz w:val="20"/>
          <w:szCs w:val="20"/>
        </w:rPr>
        <w:t>zamówienia publicznego lub konkursie</w:t>
      </w:r>
      <w:r w:rsidR="00625790" w:rsidRPr="003E1E2A">
        <w:rPr>
          <w:rFonts w:ascii="Arial" w:hAnsi="Arial" w:cs="Arial"/>
          <w:sz w:val="20"/>
          <w:szCs w:val="20"/>
        </w:rPr>
        <w:t>.</w:t>
      </w:r>
    </w:p>
    <w:p w14:paraId="000000A3" w14:textId="5CF86A9D" w:rsidR="005819E7" w:rsidRPr="00C338EB" w:rsidRDefault="00A7058D" w:rsidP="00B40E12">
      <w:pPr>
        <w:pStyle w:val="Nagwek2"/>
        <w:numPr>
          <w:ilvl w:val="0"/>
          <w:numId w:val="47"/>
        </w:numPr>
        <w:spacing w:before="240" w:line="240" w:lineRule="auto"/>
        <w:ind w:left="714" w:hanging="357"/>
        <w:rPr>
          <w:b/>
          <w:color w:val="0070C0"/>
        </w:rPr>
      </w:pPr>
      <w:bookmarkStart w:id="9" w:name="_Toc69130517"/>
      <w:r w:rsidRPr="00C338EB">
        <w:rPr>
          <w:b/>
          <w:color w:val="0070C0"/>
        </w:rPr>
        <w:t>Poleganie na zasobach innych podmiotów</w:t>
      </w:r>
      <w:r w:rsidRPr="00C338EB">
        <w:rPr>
          <w:b/>
          <w:color w:val="0070C0"/>
          <w:vertAlign w:val="superscript"/>
        </w:rPr>
        <w:footnoteReference w:id="9"/>
      </w:r>
      <w:bookmarkEnd w:id="9"/>
    </w:p>
    <w:p w14:paraId="000000A4" w14:textId="77777777" w:rsidR="005819E7" w:rsidRPr="00A469D2" w:rsidRDefault="00A7058D" w:rsidP="00625790">
      <w:pPr>
        <w:numPr>
          <w:ilvl w:val="3"/>
          <w:numId w:val="2"/>
        </w:numPr>
        <w:spacing w:after="60" w:line="240" w:lineRule="auto"/>
        <w:ind w:left="425" w:right="23" w:hanging="454"/>
        <w:jc w:val="both"/>
        <w:rPr>
          <w:sz w:val="20"/>
          <w:szCs w:val="20"/>
        </w:rPr>
      </w:pPr>
      <w:r w:rsidRPr="00A469D2">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36E0E106"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469D2">
        <w:rPr>
          <w:sz w:val="20"/>
          <w:szCs w:val="20"/>
          <w:vertAlign w:val="superscript"/>
        </w:rPr>
        <w:footnoteReference w:id="10"/>
      </w:r>
      <w:r w:rsidRPr="00A469D2">
        <w:rPr>
          <w:sz w:val="20"/>
          <w:szCs w:val="20"/>
        </w:rPr>
        <w:t xml:space="preserve">. Wzór oświadczenia stanowi </w:t>
      </w:r>
      <w:r w:rsidRPr="00A469D2">
        <w:rPr>
          <w:b/>
          <w:sz w:val="20"/>
          <w:szCs w:val="20"/>
        </w:rPr>
        <w:t xml:space="preserve">załącznik nr </w:t>
      </w:r>
      <w:r w:rsidR="00456C49">
        <w:rPr>
          <w:b/>
          <w:sz w:val="20"/>
          <w:szCs w:val="20"/>
        </w:rPr>
        <w:t>4</w:t>
      </w:r>
      <w:r w:rsidRPr="00A469D2">
        <w:rPr>
          <w:b/>
          <w:sz w:val="20"/>
          <w:szCs w:val="20"/>
        </w:rPr>
        <w:t xml:space="preserve"> do SWZ.</w:t>
      </w:r>
    </w:p>
    <w:p w14:paraId="000000A7" w14:textId="77777777"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2888767" w:rsidR="005819E7" w:rsidRPr="00A469D2" w:rsidRDefault="00A7058D" w:rsidP="00625790">
      <w:pPr>
        <w:numPr>
          <w:ilvl w:val="3"/>
          <w:numId w:val="2"/>
        </w:numPr>
        <w:spacing w:after="60" w:line="240" w:lineRule="auto"/>
        <w:ind w:left="425" w:right="20"/>
        <w:jc w:val="both"/>
        <w:rPr>
          <w:sz w:val="20"/>
          <w:szCs w:val="20"/>
        </w:rPr>
      </w:pPr>
      <w:r w:rsidRPr="00A469D2">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A469D2">
        <w:rPr>
          <w:sz w:val="20"/>
          <w:szCs w:val="20"/>
          <w:vertAlign w:val="superscript"/>
        </w:rPr>
        <w:footnoteReference w:id="11"/>
      </w:r>
      <w:r w:rsidRPr="00A469D2">
        <w:rPr>
          <w:sz w:val="20"/>
          <w:szCs w:val="20"/>
        </w:rPr>
        <w:t>.</w:t>
      </w:r>
    </w:p>
    <w:p w14:paraId="000000A9" w14:textId="77777777" w:rsidR="005819E7" w:rsidRPr="00A469D2" w:rsidRDefault="00A7058D" w:rsidP="00625790">
      <w:pPr>
        <w:numPr>
          <w:ilvl w:val="3"/>
          <w:numId w:val="2"/>
        </w:numPr>
        <w:spacing w:after="60" w:line="240" w:lineRule="auto"/>
        <w:ind w:left="425" w:right="20"/>
        <w:jc w:val="both"/>
        <w:rPr>
          <w:sz w:val="20"/>
          <w:szCs w:val="20"/>
        </w:rPr>
      </w:pPr>
      <w:r w:rsidRPr="00A469D2">
        <w:rPr>
          <w:b/>
          <w:sz w:val="20"/>
          <w:szCs w:val="20"/>
        </w:rPr>
        <w:t xml:space="preserve">UWAGA: </w:t>
      </w:r>
      <w:r w:rsidRPr="00A469D2">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A469D2">
        <w:rPr>
          <w:sz w:val="20"/>
          <w:szCs w:val="20"/>
          <w:vertAlign w:val="superscript"/>
        </w:rPr>
        <w:footnoteReference w:id="12"/>
      </w:r>
      <w:r w:rsidRPr="00A469D2">
        <w:rPr>
          <w:sz w:val="20"/>
          <w:szCs w:val="20"/>
        </w:rPr>
        <w:t>.</w:t>
      </w:r>
    </w:p>
    <w:p w14:paraId="000000AA" w14:textId="05EF87F8" w:rsidR="005819E7" w:rsidRPr="00A469D2" w:rsidRDefault="00A7058D" w:rsidP="001B5318">
      <w:pPr>
        <w:numPr>
          <w:ilvl w:val="3"/>
          <w:numId w:val="2"/>
        </w:numPr>
        <w:shd w:val="clear" w:color="auto" w:fill="FFFFFF"/>
        <w:spacing w:line="240" w:lineRule="auto"/>
        <w:ind w:left="426"/>
        <w:jc w:val="both"/>
        <w:rPr>
          <w:sz w:val="20"/>
          <w:szCs w:val="20"/>
        </w:rPr>
      </w:pPr>
      <w:r w:rsidRPr="00A469D2">
        <w:rPr>
          <w:sz w:val="20"/>
          <w:szCs w:val="20"/>
        </w:rPr>
        <w:t xml:space="preserve">Wykonawca, w przypadku polegania na zdolnościach lub sytuacji podmiotów udostępniających zasoby, przedstawia, wraz z oświadczeniem, o którym mowa w Rozdziale </w:t>
      </w:r>
      <w:r w:rsidR="0013441B" w:rsidRPr="00A469D2">
        <w:rPr>
          <w:sz w:val="20"/>
          <w:szCs w:val="20"/>
        </w:rPr>
        <w:t>I</w:t>
      </w:r>
      <w:r w:rsidRPr="00A469D2">
        <w:rPr>
          <w:sz w:val="20"/>
          <w:szCs w:val="20"/>
        </w:rPr>
        <w:t xml:space="preserve">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13441B" w:rsidRPr="00A469D2">
        <w:rPr>
          <w:sz w:val="20"/>
          <w:szCs w:val="20"/>
        </w:rPr>
        <w:t>I</w:t>
      </w:r>
      <w:r w:rsidRPr="00A469D2">
        <w:rPr>
          <w:sz w:val="20"/>
          <w:szCs w:val="20"/>
        </w:rPr>
        <w:t>X SWZ</w:t>
      </w:r>
      <w:r w:rsidRPr="00A469D2">
        <w:rPr>
          <w:sz w:val="20"/>
          <w:szCs w:val="20"/>
          <w:vertAlign w:val="superscript"/>
        </w:rPr>
        <w:footnoteReference w:id="13"/>
      </w:r>
      <w:r w:rsidRPr="00A469D2">
        <w:rPr>
          <w:sz w:val="20"/>
          <w:szCs w:val="20"/>
        </w:rPr>
        <w:t>.</w:t>
      </w:r>
    </w:p>
    <w:p w14:paraId="000000AB" w14:textId="3F4314FF" w:rsidR="005819E7" w:rsidRPr="003F5548" w:rsidRDefault="00A7058D" w:rsidP="00B40E12">
      <w:pPr>
        <w:pStyle w:val="Nagwek2"/>
        <w:numPr>
          <w:ilvl w:val="0"/>
          <w:numId w:val="47"/>
        </w:numPr>
        <w:spacing w:before="240" w:line="240" w:lineRule="auto"/>
        <w:ind w:left="714" w:hanging="357"/>
        <w:rPr>
          <w:b/>
          <w:color w:val="0070C0"/>
        </w:rPr>
      </w:pPr>
      <w:bookmarkStart w:id="10" w:name="_Toc69130518"/>
      <w:r w:rsidRPr="003F5548">
        <w:rPr>
          <w:b/>
          <w:color w:val="0070C0"/>
        </w:rPr>
        <w:lastRenderedPageBreak/>
        <w:t>Informacja dla Wykonawców wspólnie ubiegających się o udzielenie zamówienia</w:t>
      </w:r>
      <w:bookmarkEnd w:id="10"/>
      <w:r w:rsidR="003F5548" w:rsidRPr="003F5548">
        <w:rPr>
          <w:b/>
          <w:color w:val="0070C0"/>
        </w:rPr>
        <w:t xml:space="preserve"> (Spółki cywilne/ konsorcja)</w:t>
      </w:r>
    </w:p>
    <w:p w14:paraId="000000AC" w14:textId="77777777" w:rsidR="005819E7" w:rsidRPr="00A469D2" w:rsidRDefault="00A7058D" w:rsidP="00B40E12">
      <w:pPr>
        <w:numPr>
          <w:ilvl w:val="0"/>
          <w:numId w:val="15"/>
        </w:numPr>
        <w:spacing w:after="60" w:line="240" w:lineRule="auto"/>
        <w:ind w:left="425" w:hanging="454"/>
        <w:jc w:val="both"/>
      </w:pPr>
      <w:r w:rsidRPr="00A469D2">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A469D2">
        <w:rPr>
          <w:b/>
          <w:sz w:val="20"/>
          <w:szCs w:val="20"/>
        </w:rPr>
        <w:t xml:space="preserve"> </w:t>
      </w:r>
      <w:r w:rsidRPr="00A469D2">
        <w:rPr>
          <w:sz w:val="20"/>
          <w:szCs w:val="20"/>
        </w:rPr>
        <w:t xml:space="preserve">winno być załączone do oferty. </w:t>
      </w:r>
    </w:p>
    <w:p w14:paraId="000000AD" w14:textId="513FFA7A" w:rsidR="005819E7" w:rsidRPr="00A469D2" w:rsidRDefault="00A7058D" w:rsidP="00B40E12">
      <w:pPr>
        <w:numPr>
          <w:ilvl w:val="0"/>
          <w:numId w:val="15"/>
        </w:numPr>
        <w:spacing w:after="60" w:line="240" w:lineRule="auto"/>
        <w:ind w:left="425"/>
        <w:jc w:val="both"/>
      </w:pPr>
      <w:r w:rsidRPr="00A469D2">
        <w:rPr>
          <w:sz w:val="20"/>
          <w:szCs w:val="20"/>
        </w:rPr>
        <w:t xml:space="preserve">W przypadku Wykonawców wspólnie ubiegających się o udzielenie zamówienia, oświadczenia, o których mowa w Rozdziale </w:t>
      </w:r>
      <w:r w:rsidR="0013441B" w:rsidRPr="00A469D2">
        <w:rPr>
          <w:sz w:val="20"/>
          <w:szCs w:val="20"/>
        </w:rPr>
        <w:t>I</w:t>
      </w:r>
      <w:r w:rsidRPr="00A469D2">
        <w:rPr>
          <w:sz w:val="20"/>
          <w:szCs w:val="20"/>
        </w:rPr>
        <w:t>X ust. 1 SWZ, składa każdy z Wykonawców. Oświadczenia te potwierdzają brak podstaw wykluczenia oraz spełnianie warunków udziału w zakresie, w jakim każdy z Wykonawców wykazuje spełnianie warunków udziału w postępowaniu.</w:t>
      </w:r>
    </w:p>
    <w:p w14:paraId="000000AE" w14:textId="364862C8" w:rsidR="005819E7" w:rsidRPr="00236839" w:rsidRDefault="00A7058D" w:rsidP="00B40E12">
      <w:pPr>
        <w:numPr>
          <w:ilvl w:val="0"/>
          <w:numId w:val="15"/>
        </w:numPr>
        <w:spacing w:line="240" w:lineRule="auto"/>
        <w:ind w:left="426"/>
        <w:jc w:val="both"/>
      </w:pPr>
      <w:r w:rsidRPr="00236839">
        <w:rPr>
          <w:sz w:val="20"/>
          <w:szCs w:val="20"/>
        </w:rPr>
        <w:t xml:space="preserve">Wykonawcy wspólnie ubiegający się o udzielenie zamówienia </w:t>
      </w:r>
      <w:r w:rsidR="002944F9" w:rsidRPr="00236839">
        <w:rPr>
          <w:sz w:val="20"/>
          <w:szCs w:val="20"/>
        </w:rPr>
        <w:t>składają</w:t>
      </w:r>
      <w:r w:rsidRPr="00236839">
        <w:rPr>
          <w:sz w:val="20"/>
          <w:szCs w:val="20"/>
        </w:rPr>
        <w:t xml:space="preserve"> oświadczenie, z którego wynika, które roboty budowlane/dostawy/usługi</w:t>
      </w:r>
      <w:r w:rsidRPr="00236839">
        <w:rPr>
          <w:sz w:val="20"/>
          <w:szCs w:val="20"/>
          <w:vertAlign w:val="superscript"/>
        </w:rPr>
        <w:footnoteReference w:id="14"/>
      </w:r>
      <w:r w:rsidRPr="00236839">
        <w:rPr>
          <w:sz w:val="20"/>
          <w:szCs w:val="20"/>
        </w:rPr>
        <w:t xml:space="preserve"> wykonają poszczególni wykonawcy.</w:t>
      </w:r>
    </w:p>
    <w:p w14:paraId="000000B0" w14:textId="16AE3361" w:rsidR="005819E7" w:rsidRPr="00D621E7" w:rsidRDefault="00A7058D" w:rsidP="00B40E12">
      <w:pPr>
        <w:pStyle w:val="Nagwek2"/>
        <w:numPr>
          <w:ilvl w:val="0"/>
          <w:numId w:val="47"/>
        </w:numPr>
        <w:spacing w:before="240" w:line="240" w:lineRule="auto"/>
        <w:ind w:left="714" w:hanging="357"/>
        <w:rPr>
          <w:b/>
          <w:color w:val="0070C0"/>
        </w:rPr>
      </w:pPr>
      <w:bookmarkStart w:id="11" w:name="_Toc69130519"/>
      <w:r w:rsidRPr="00D621E7">
        <w:rPr>
          <w:b/>
          <w:color w:val="0070C0"/>
        </w:rPr>
        <w:t xml:space="preserve">Informacje o sposobie porozumiewania </w:t>
      </w:r>
      <w:r w:rsidR="001D1463">
        <w:rPr>
          <w:b/>
          <w:color w:val="0070C0"/>
        </w:rPr>
        <w:t xml:space="preserve">się zamawiającego z Wykonawcami, wyjaśnienia treści SWZ </w:t>
      </w:r>
      <w:r w:rsidRPr="00D621E7">
        <w:rPr>
          <w:b/>
          <w:color w:val="0070C0"/>
        </w:rPr>
        <w:t>oraz przekazywania oświadczeń lub dokumentów</w:t>
      </w:r>
      <w:bookmarkEnd w:id="11"/>
    </w:p>
    <w:p w14:paraId="73F1AAB4" w14:textId="5F414D7F" w:rsidR="002561DA" w:rsidRPr="00A469D2" w:rsidRDefault="00A7058D" w:rsidP="00B40E12">
      <w:pPr>
        <w:numPr>
          <w:ilvl w:val="0"/>
          <w:numId w:val="14"/>
        </w:numPr>
        <w:pBdr>
          <w:top w:val="nil"/>
          <w:left w:val="nil"/>
          <w:bottom w:val="nil"/>
          <w:right w:val="nil"/>
          <w:between w:val="nil"/>
        </w:pBdr>
        <w:spacing w:after="60" w:line="240" w:lineRule="auto"/>
        <w:ind w:left="714" w:hanging="357"/>
        <w:jc w:val="both"/>
        <w:rPr>
          <w:sz w:val="20"/>
          <w:szCs w:val="20"/>
        </w:rPr>
      </w:pPr>
      <w:r w:rsidRPr="00A469D2">
        <w:rPr>
          <w:sz w:val="20"/>
          <w:szCs w:val="20"/>
        </w:rPr>
        <w:t>Osobą uprawnioną do kontaktu z Wykonawcami jest:</w:t>
      </w:r>
      <w:r w:rsidR="00C31E50" w:rsidRPr="00A469D2">
        <w:rPr>
          <w:sz w:val="20"/>
          <w:szCs w:val="20"/>
        </w:rPr>
        <w:t xml:space="preserve"> Urząd Gminy Trzebownisko, Referat Budownictwa i Rozwoju Gospodarczego,</w:t>
      </w:r>
      <w:r w:rsidRPr="00A469D2">
        <w:rPr>
          <w:sz w:val="20"/>
          <w:szCs w:val="20"/>
        </w:rPr>
        <w:t xml:space="preserve"> </w:t>
      </w:r>
      <w:r w:rsidR="00625790">
        <w:rPr>
          <w:sz w:val="20"/>
          <w:szCs w:val="20"/>
        </w:rPr>
        <w:t>Zbigniew Pawlarczyk</w:t>
      </w:r>
      <w:r w:rsidR="002561DA" w:rsidRPr="00A469D2">
        <w:rPr>
          <w:sz w:val="20"/>
          <w:szCs w:val="20"/>
        </w:rPr>
        <w:t xml:space="preserve"> tel</w:t>
      </w:r>
      <w:r w:rsidR="00625790">
        <w:rPr>
          <w:sz w:val="20"/>
          <w:szCs w:val="20"/>
        </w:rPr>
        <w:t>.</w:t>
      </w:r>
      <w:r w:rsidR="002561DA" w:rsidRPr="00A469D2">
        <w:rPr>
          <w:sz w:val="20"/>
          <w:szCs w:val="20"/>
        </w:rPr>
        <w:t xml:space="preserve"> 17 77 13 </w:t>
      </w:r>
      <w:r w:rsidR="00625790">
        <w:rPr>
          <w:sz w:val="20"/>
          <w:szCs w:val="20"/>
        </w:rPr>
        <w:t>737</w:t>
      </w:r>
    </w:p>
    <w:p w14:paraId="000000B2" w14:textId="16254A84" w:rsidR="005819E7" w:rsidRPr="00A469D2" w:rsidRDefault="00A7058D" w:rsidP="00B40E12">
      <w:pPr>
        <w:numPr>
          <w:ilvl w:val="0"/>
          <w:numId w:val="14"/>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Postępowanie prowadzone jest w języku polskim w formie elektronicznej za pośrednictwem </w:t>
      </w:r>
      <w:hyperlink r:id="rId11">
        <w:r w:rsidRPr="00A469D2">
          <w:rPr>
            <w:sz w:val="20"/>
            <w:szCs w:val="20"/>
            <w:u w:val="single"/>
          </w:rPr>
          <w:t>platformazakupowa.pl</w:t>
        </w:r>
      </w:hyperlink>
      <w:r w:rsidRPr="00A469D2">
        <w:rPr>
          <w:sz w:val="20"/>
          <w:szCs w:val="20"/>
        </w:rPr>
        <w:t xml:space="preserve"> pod adresem</w:t>
      </w:r>
      <w:r w:rsidR="00162988" w:rsidRPr="00A469D2">
        <w:rPr>
          <w:sz w:val="20"/>
          <w:szCs w:val="20"/>
          <w:vertAlign w:val="superscript"/>
        </w:rPr>
        <w:t xml:space="preserve"> </w:t>
      </w:r>
      <w:hyperlink r:id="rId12" w:history="1">
        <w:r w:rsidR="002561DA" w:rsidRPr="00A469D2">
          <w:rPr>
            <w:b/>
            <w:sz w:val="20"/>
            <w:szCs w:val="20"/>
          </w:rPr>
          <w:t>https://platformazakupowa.pl/pn/trzebownisko</w:t>
        </w:r>
      </w:hyperlink>
    </w:p>
    <w:p w14:paraId="000000B3" w14:textId="455E763B" w:rsidR="005819E7" w:rsidRPr="00487163" w:rsidRDefault="00A7058D" w:rsidP="00B40E12">
      <w:pPr>
        <w:numPr>
          <w:ilvl w:val="0"/>
          <w:numId w:val="14"/>
        </w:numPr>
        <w:spacing w:line="240" w:lineRule="auto"/>
        <w:ind w:left="714" w:hanging="357"/>
        <w:jc w:val="both"/>
        <w:rPr>
          <w:rFonts w:eastAsia="Calibri"/>
          <w:sz w:val="20"/>
        </w:rPr>
      </w:pPr>
      <w:r w:rsidRPr="00625790">
        <w:rPr>
          <w:rFonts w:eastAsia="Calibri"/>
          <w:sz w:val="20"/>
          <w:szCs w:val="20"/>
        </w:rPr>
        <w:t>W celu skrócenia czasu udzielenia odpowiedzi na pytania komunikacja między</w:t>
      </w:r>
      <w:r w:rsidR="00625790">
        <w:rPr>
          <w:rFonts w:eastAsia="Calibri"/>
        </w:rPr>
        <w:t xml:space="preserve"> </w:t>
      </w:r>
      <w:r w:rsidRPr="00487163">
        <w:rPr>
          <w:rFonts w:eastAsia="Calibri"/>
          <w:sz w:val="20"/>
        </w:rPr>
        <w:t>zamawiającym a wykonawcami w zakresie:</w:t>
      </w:r>
    </w:p>
    <w:p w14:paraId="746925B3" w14:textId="77777777" w:rsidR="00487163" w:rsidRP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Zamawiającemu pytań do treści SWZ;</w:t>
      </w:r>
    </w:p>
    <w:p w14:paraId="38684905" w14:textId="77777777" w:rsidR="00487163" w:rsidRP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 podmiotowych środków dowodowych;</w:t>
      </w:r>
    </w:p>
    <w:p w14:paraId="1EB75F44" w14:textId="77777777" w:rsid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złożenia/poprawienia/uzupełnienia oświadczenia, o którym mowa w art. 125 ust. 1, podmiotowych środków dowodowych, innych dokumentów lub oświadczeń składanych w postępowaniu;</w:t>
      </w:r>
    </w:p>
    <w:p w14:paraId="6A25952C" w14:textId="77777777" w:rsidR="00487163" w:rsidRP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5923B4A0" w14:textId="77777777" w:rsidR="00487163" w:rsidRP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odpowiedzi na wezwanie Zamawiającego do złożenia wyjaśnień dot. treści przedmiotowych środków dowodowych;</w:t>
      </w:r>
    </w:p>
    <w:p w14:paraId="33485A48" w14:textId="77777777" w:rsidR="00487163" w:rsidRP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przesłania odpowiedzi na inne wezwania Zamawiającego wynikające z ustawy - Prawo zamówień publicznych;</w:t>
      </w:r>
    </w:p>
    <w:p w14:paraId="75EEC6E3" w14:textId="77777777" w:rsidR="00487163" w:rsidRP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wniosków, informacji, oświadczeń Wykonawcy;</w:t>
      </w:r>
    </w:p>
    <w:p w14:paraId="000000BB" w14:textId="6450DE36" w:rsidR="005819E7" w:rsidRPr="00487163" w:rsidRDefault="00A7058D" w:rsidP="00B40E12">
      <w:pPr>
        <w:pStyle w:val="Akapitzlist"/>
        <w:numPr>
          <w:ilvl w:val="0"/>
          <w:numId w:val="71"/>
        </w:numPr>
        <w:spacing w:before="20" w:after="0" w:line="240" w:lineRule="auto"/>
        <w:ind w:left="850" w:hanging="147"/>
        <w:contextualSpacing w:val="0"/>
        <w:jc w:val="both"/>
        <w:rPr>
          <w:rFonts w:ascii="Arial" w:hAnsi="Arial" w:cs="Arial"/>
          <w:sz w:val="20"/>
          <w:highlight w:val="white"/>
        </w:rPr>
      </w:pPr>
      <w:r w:rsidRPr="00487163">
        <w:rPr>
          <w:rFonts w:ascii="Arial" w:hAnsi="Arial" w:cs="Arial"/>
          <w:sz w:val="20"/>
          <w:highlight w:val="white"/>
        </w:rPr>
        <w:t>przesyłania odwołania/inne</w:t>
      </w:r>
    </w:p>
    <w:p w14:paraId="000000BD" w14:textId="77777777" w:rsidR="005819E7" w:rsidRPr="00487163" w:rsidRDefault="00A7058D" w:rsidP="00487163">
      <w:pPr>
        <w:pBdr>
          <w:top w:val="nil"/>
          <w:left w:val="nil"/>
          <w:bottom w:val="nil"/>
          <w:right w:val="nil"/>
          <w:between w:val="nil"/>
        </w:pBdr>
        <w:spacing w:before="120" w:line="240" w:lineRule="auto"/>
        <w:ind w:left="720"/>
        <w:jc w:val="both"/>
        <w:rPr>
          <w:b/>
          <w:color w:val="0070C0"/>
          <w:sz w:val="20"/>
          <w:szCs w:val="20"/>
          <w:u w:val="single"/>
        </w:rPr>
      </w:pPr>
      <w:r w:rsidRPr="00487163">
        <w:rPr>
          <w:rFonts w:eastAsia="Calibri"/>
          <w:color w:val="0070C0"/>
          <w:sz w:val="20"/>
          <w:szCs w:val="20"/>
          <w:u w:val="single"/>
        </w:rPr>
        <w:t xml:space="preserve">odbywa się za pośrednictwem </w:t>
      </w:r>
      <w:hyperlink r:id="rId13">
        <w:r w:rsidRPr="00487163">
          <w:rPr>
            <w:rFonts w:eastAsia="Calibri"/>
            <w:color w:val="0070C0"/>
            <w:sz w:val="20"/>
            <w:szCs w:val="20"/>
            <w:u w:val="single"/>
          </w:rPr>
          <w:t>platformazakupowa.pl</w:t>
        </w:r>
      </w:hyperlink>
      <w:r w:rsidRPr="00487163">
        <w:rPr>
          <w:rFonts w:eastAsia="Calibri"/>
          <w:color w:val="0070C0"/>
          <w:sz w:val="20"/>
          <w:szCs w:val="20"/>
          <w:u w:val="single"/>
        </w:rPr>
        <w:t xml:space="preserve"> i formularza </w:t>
      </w:r>
      <w:r w:rsidRPr="00487163">
        <w:rPr>
          <w:rFonts w:eastAsia="Calibri"/>
          <w:b/>
          <w:color w:val="0070C0"/>
          <w:sz w:val="20"/>
          <w:szCs w:val="20"/>
          <w:u w:val="single"/>
        </w:rPr>
        <w:t>„Wyślij wiadomość do zamawiającego”.</w:t>
      </w:r>
      <w:r w:rsidRPr="00487163">
        <w:rPr>
          <w:b/>
          <w:color w:val="0070C0"/>
          <w:sz w:val="20"/>
          <w:szCs w:val="20"/>
          <w:u w:val="single"/>
        </w:rPr>
        <w:t xml:space="preserve"> </w:t>
      </w:r>
    </w:p>
    <w:p w14:paraId="275C352F" w14:textId="77777777" w:rsidR="0013441B" w:rsidRPr="00A469D2" w:rsidRDefault="00A7058D" w:rsidP="00487163">
      <w:pPr>
        <w:spacing w:before="120" w:line="240" w:lineRule="auto"/>
        <w:ind w:left="720"/>
        <w:jc w:val="both"/>
        <w:rPr>
          <w:sz w:val="20"/>
          <w:szCs w:val="20"/>
        </w:rPr>
      </w:pPr>
      <w:r w:rsidRPr="00A469D2">
        <w:rPr>
          <w:sz w:val="20"/>
          <w:szCs w:val="20"/>
        </w:rPr>
        <w:t xml:space="preserve">Za datę przekazania (wpływu) oświadczeń, wniosków, zawiadomień oraz informacji przyjmuje się datę ich przesłania za pośrednictwem </w:t>
      </w:r>
      <w:hyperlink r:id="rId14">
        <w:r w:rsidRPr="00A469D2">
          <w:rPr>
            <w:sz w:val="20"/>
            <w:szCs w:val="20"/>
            <w:u w:val="single"/>
          </w:rPr>
          <w:t>platformazakupowa.pl</w:t>
        </w:r>
      </w:hyperlink>
      <w:r w:rsidRPr="00A469D2">
        <w:rPr>
          <w:sz w:val="20"/>
          <w:szCs w:val="20"/>
        </w:rPr>
        <w:t xml:space="preserve"> poprzez kliknięcie przycisku  „Wyślij wiadomość do zamawiającego” po których pojawi się komunikat, że wiadomość została wysłana do zamawiającego. </w:t>
      </w:r>
    </w:p>
    <w:p w14:paraId="000000BE" w14:textId="6F8905FA" w:rsidR="005819E7" w:rsidRPr="00A469D2" w:rsidRDefault="00A7058D" w:rsidP="00B40E12">
      <w:pPr>
        <w:pStyle w:val="Akapitzlist"/>
        <w:numPr>
          <w:ilvl w:val="0"/>
          <w:numId w:val="14"/>
        </w:numPr>
        <w:spacing w:after="60" w:line="240" w:lineRule="auto"/>
        <w:ind w:left="714" w:hanging="357"/>
        <w:contextualSpacing w:val="0"/>
        <w:jc w:val="both"/>
        <w:rPr>
          <w:rFonts w:ascii="Arial" w:hAnsi="Arial" w:cs="Arial"/>
          <w:sz w:val="20"/>
          <w:szCs w:val="20"/>
        </w:rPr>
      </w:pPr>
      <w:r w:rsidRPr="00A469D2">
        <w:rPr>
          <w:rFonts w:ascii="Arial" w:hAnsi="Arial" w:cs="Arial"/>
          <w:sz w:val="20"/>
          <w:szCs w:val="20"/>
        </w:rPr>
        <w:t>Zamawiający dopuszcza, opcjonalnie, komunikację  za pośrednictwem poczty elektronicznej. Adres poczty elektronicznej osoby uprawnionej do kontaktu z Wykonawcami:</w:t>
      </w:r>
      <w:r w:rsidR="00934648" w:rsidRPr="00A469D2">
        <w:rPr>
          <w:rFonts w:ascii="Arial" w:hAnsi="Arial" w:cs="Arial"/>
          <w:sz w:val="20"/>
          <w:szCs w:val="20"/>
        </w:rPr>
        <w:t xml:space="preserve"> </w:t>
      </w:r>
      <w:hyperlink r:id="rId15" w:history="1">
        <w:r w:rsidR="00C31E50" w:rsidRPr="00A469D2">
          <w:rPr>
            <w:rStyle w:val="Hipercze"/>
            <w:rFonts w:ascii="Arial" w:hAnsi="Arial" w:cs="Arial"/>
            <w:sz w:val="20"/>
            <w:szCs w:val="20"/>
          </w:rPr>
          <w:t>przetargi@trzebownisko.pl</w:t>
        </w:r>
      </w:hyperlink>
      <w:r w:rsidR="00934648" w:rsidRPr="00A469D2">
        <w:rPr>
          <w:rFonts w:ascii="Arial" w:hAnsi="Arial" w:cs="Arial"/>
          <w:sz w:val="20"/>
          <w:szCs w:val="20"/>
        </w:rPr>
        <w:t xml:space="preserve"> </w:t>
      </w:r>
    </w:p>
    <w:p w14:paraId="000000BF" w14:textId="77777777" w:rsidR="005819E7" w:rsidRPr="00A469D2" w:rsidRDefault="00A7058D" w:rsidP="00B40E12">
      <w:pPr>
        <w:numPr>
          <w:ilvl w:val="0"/>
          <w:numId w:val="14"/>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Zamawiający będzie przekazywał wykonawcom informacje za pośrednictwem </w:t>
      </w:r>
      <w:hyperlink r:id="rId16">
        <w:r w:rsidRPr="00A469D2">
          <w:rPr>
            <w:sz w:val="20"/>
            <w:szCs w:val="20"/>
            <w:u w:val="single"/>
          </w:rPr>
          <w:t>platformazakupowa.pl</w:t>
        </w:r>
      </w:hyperlink>
      <w:r w:rsidRPr="00A469D2">
        <w:rPr>
          <w:sz w:val="20"/>
          <w:szCs w:val="20"/>
        </w:rPr>
        <w:t xml:space="preserve">. Informacje dotyczące odpowiedzi na pytania, zmiany specyfikacji, zmiany terminu składania i otwarcia ofert Zamawiający będzie zamieszczał na platformie w </w:t>
      </w:r>
      <w:r w:rsidRPr="00A469D2">
        <w:rPr>
          <w:sz w:val="20"/>
          <w:szCs w:val="20"/>
        </w:rPr>
        <w:lastRenderedPageBreak/>
        <w:t xml:space="preserve">sekcji “Komunikaty”. Korespondencja, której zgodnie z obowiązującymi przepisami adresatem jest konkretny Wykonawca, będzie przekazywana za pośrednictwem </w:t>
      </w:r>
      <w:hyperlink r:id="rId17">
        <w:r w:rsidRPr="00A469D2">
          <w:rPr>
            <w:sz w:val="20"/>
            <w:szCs w:val="20"/>
            <w:u w:val="single"/>
          </w:rPr>
          <w:t>platformazakupowa.pl</w:t>
        </w:r>
      </w:hyperlink>
      <w:r w:rsidRPr="00A469D2">
        <w:rPr>
          <w:sz w:val="20"/>
          <w:szCs w:val="20"/>
        </w:rPr>
        <w:t xml:space="preserve"> do konkretnego wykonawcy.</w:t>
      </w:r>
    </w:p>
    <w:p w14:paraId="000000C0" w14:textId="77777777" w:rsidR="005819E7" w:rsidRPr="00A469D2" w:rsidRDefault="00A7058D" w:rsidP="00B40E12">
      <w:pPr>
        <w:numPr>
          <w:ilvl w:val="0"/>
          <w:numId w:val="14"/>
        </w:numPr>
        <w:pBdr>
          <w:top w:val="nil"/>
          <w:left w:val="nil"/>
          <w:bottom w:val="nil"/>
          <w:right w:val="nil"/>
          <w:between w:val="nil"/>
        </w:pBdr>
        <w:spacing w:after="60" w:line="240" w:lineRule="auto"/>
        <w:ind w:left="714" w:hanging="357"/>
        <w:jc w:val="both"/>
        <w:rPr>
          <w:sz w:val="20"/>
          <w:szCs w:val="20"/>
        </w:rPr>
      </w:pPr>
      <w:r w:rsidRPr="00A469D2">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C1" w14:textId="77777777" w:rsidR="005819E7" w:rsidRPr="00A469D2" w:rsidRDefault="00A7058D" w:rsidP="00B40E12">
      <w:pPr>
        <w:numPr>
          <w:ilvl w:val="0"/>
          <w:numId w:val="14"/>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r w:rsidRPr="00A469D2">
          <w:rPr>
            <w:sz w:val="20"/>
            <w:szCs w:val="20"/>
            <w:u w:val="single"/>
          </w:rPr>
          <w:t>platformazakupowa.pl</w:t>
        </w:r>
      </w:hyperlink>
      <w:r w:rsidRPr="00A469D2">
        <w:rPr>
          <w:sz w:val="20"/>
          <w:szCs w:val="20"/>
        </w:rPr>
        <w:t>, tj.:</w:t>
      </w:r>
    </w:p>
    <w:p w14:paraId="000000C2" w14:textId="77777777" w:rsidR="005819E7" w:rsidRPr="00A469D2" w:rsidRDefault="00A7058D" w:rsidP="00B40E12">
      <w:pPr>
        <w:numPr>
          <w:ilvl w:val="1"/>
          <w:numId w:val="11"/>
        </w:numPr>
        <w:spacing w:line="240" w:lineRule="auto"/>
        <w:jc w:val="both"/>
        <w:rPr>
          <w:sz w:val="20"/>
          <w:szCs w:val="20"/>
        </w:rPr>
      </w:pPr>
      <w:r w:rsidRPr="00A469D2">
        <w:rPr>
          <w:sz w:val="20"/>
          <w:szCs w:val="20"/>
        </w:rPr>
        <w:t xml:space="preserve">stały dostęp do sieci Internet o gwarantowanej przepustowości nie mniejszej niż 512 </w:t>
      </w:r>
      <w:proofErr w:type="spellStart"/>
      <w:r w:rsidRPr="00A469D2">
        <w:rPr>
          <w:sz w:val="20"/>
          <w:szCs w:val="20"/>
        </w:rPr>
        <w:t>kb</w:t>
      </w:r>
      <w:proofErr w:type="spellEnd"/>
      <w:r w:rsidRPr="00A469D2">
        <w:rPr>
          <w:sz w:val="20"/>
          <w:szCs w:val="20"/>
        </w:rPr>
        <w:t>/s,</w:t>
      </w:r>
    </w:p>
    <w:p w14:paraId="000000C3" w14:textId="77777777" w:rsidR="005819E7" w:rsidRPr="00A469D2" w:rsidRDefault="00A7058D" w:rsidP="00B40E12">
      <w:pPr>
        <w:numPr>
          <w:ilvl w:val="1"/>
          <w:numId w:val="11"/>
        </w:numPr>
        <w:spacing w:line="240" w:lineRule="auto"/>
        <w:jc w:val="both"/>
        <w:rPr>
          <w:sz w:val="20"/>
          <w:szCs w:val="20"/>
        </w:rPr>
      </w:pPr>
      <w:r w:rsidRPr="00A469D2">
        <w:rPr>
          <w:sz w:val="20"/>
          <w:szCs w:val="20"/>
        </w:rPr>
        <w:t>komputer klasy PC lub MAC o następującej konfiguracji: pamięć min. 2 GB Ram, procesor Intel IV 2 GHZ lub jego nowsza wersja, jeden z systemów operacyjnych - MS Windows 7, Mac Os x 10 4, Linux, lub ich nowsze wersje,</w:t>
      </w:r>
    </w:p>
    <w:p w14:paraId="000000C4" w14:textId="77777777" w:rsidR="005819E7" w:rsidRPr="00A469D2" w:rsidRDefault="00A7058D" w:rsidP="00B40E12">
      <w:pPr>
        <w:numPr>
          <w:ilvl w:val="1"/>
          <w:numId w:val="11"/>
        </w:numPr>
        <w:spacing w:line="240" w:lineRule="auto"/>
        <w:jc w:val="both"/>
        <w:rPr>
          <w:sz w:val="20"/>
          <w:szCs w:val="20"/>
        </w:rPr>
      </w:pPr>
      <w:r w:rsidRPr="00A469D2">
        <w:rPr>
          <w:sz w:val="20"/>
          <w:szCs w:val="20"/>
        </w:rPr>
        <w:t>zainstalowana dowolna przeglądarka internetowa, w przypadku Internet Explorer minimalnie wersja 10 0.,</w:t>
      </w:r>
    </w:p>
    <w:p w14:paraId="000000C5" w14:textId="77777777" w:rsidR="005819E7" w:rsidRPr="00A469D2" w:rsidRDefault="00A7058D" w:rsidP="00B40E12">
      <w:pPr>
        <w:numPr>
          <w:ilvl w:val="1"/>
          <w:numId w:val="11"/>
        </w:numPr>
        <w:spacing w:line="240" w:lineRule="auto"/>
        <w:jc w:val="both"/>
        <w:rPr>
          <w:sz w:val="20"/>
          <w:szCs w:val="20"/>
        </w:rPr>
      </w:pPr>
      <w:r w:rsidRPr="00A469D2">
        <w:rPr>
          <w:sz w:val="20"/>
          <w:szCs w:val="20"/>
        </w:rPr>
        <w:t>włączona obsługa JavaScript,</w:t>
      </w:r>
    </w:p>
    <w:p w14:paraId="000000C6" w14:textId="77777777" w:rsidR="005819E7" w:rsidRPr="00A469D2" w:rsidRDefault="00A7058D" w:rsidP="00B40E12">
      <w:pPr>
        <w:numPr>
          <w:ilvl w:val="1"/>
          <w:numId w:val="11"/>
        </w:numPr>
        <w:spacing w:line="240" w:lineRule="auto"/>
        <w:jc w:val="both"/>
        <w:rPr>
          <w:sz w:val="20"/>
          <w:szCs w:val="20"/>
        </w:rPr>
      </w:pPr>
      <w:r w:rsidRPr="00A469D2">
        <w:rPr>
          <w:sz w:val="20"/>
          <w:szCs w:val="20"/>
        </w:rPr>
        <w:t xml:space="preserve">zainstalowany program Adobe </w:t>
      </w:r>
      <w:proofErr w:type="spellStart"/>
      <w:r w:rsidRPr="00A469D2">
        <w:rPr>
          <w:sz w:val="20"/>
          <w:szCs w:val="20"/>
        </w:rPr>
        <w:t>Acrobat</w:t>
      </w:r>
      <w:proofErr w:type="spellEnd"/>
      <w:r w:rsidRPr="00A469D2">
        <w:rPr>
          <w:sz w:val="20"/>
          <w:szCs w:val="20"/>
        </w:rPr>
        <w:t xml:space="preserve"> Reader lub inny obsługujący format plików .pdf,</w:t>
      </w:r>
    </w:p>
    <w:p w14:paraId="000000C7" w14:textId="77777777" w:rsidR="005819E7" w:rsidRPr="00A469D2" w:rsidRDefault="00A7058D" w:rsidP="00B40E12">
      <w:pPr>
        <w:numPr>
          <w:ilvl w:val="1"/>
          <w:numId w:val="11"/>
        </w:numPr>
        <w:spacing w:line="240" w:lineRule="auto"/>
        <w:jc w:val="both"/>
        <w:rPr>
          <w:sz w:val="20"/>
          <w:szCs w:val="20"/>
        </w:rPr>
      </w:pPr>
      <w:r w:rsidRPr="00A469D2">
        <w:rPr>
          <w:sz w:val="20"/>
          <w:szCs w:val="20"/>
        </w:rPr>
        <w:t>Platformazakupowa.pl działa według standardu przyjętego w komunikacji sieciowej - kodowanie UTF8,</w:t>
      </w:r>
    </w:p>
    <w:p w14:paraId="000000C8" w14:textId="77777777" w:rsidR="005819E7" w:rsidRPr="00A469D2" w:rsidRDefault="00A7058D" w:rsidP="00B40E12">
      <w:pPr>
        <w:numPr>
          <w:ilvl w:val="1"/>
          <w:numId w:val="11"/>
        </w:numPr>
        <w:spacing w:after="60" w:line="240" w:lineRule="auto"/>
        <w:ind w:left="1434" w:hanging="357"/>
        <w:jc w:val="both"/>
        <w:rPr>
          <w:sz w:val="20"/>
          <w:szCs w:val="20"/>
        </w:rPr>
      </w:pPr>
      <w:r w:rsidRPr="00A469D2">
        <w:rPr>
          <w:sz w:val="20"/>
          <w:szCs w:val="20"/>
        </w:rPr>
        <w:t>Oznaczenie czasu odbioru danych przez platformę zakupową stanowi datę oraz dokładny czas (</w:t>
      </w:r>
      <w:proofErr w:type="spellStart"/>
      <w:r w:rsidRPr="00A469D2">
        <w:rPr>
          <w:sz w:val="20"/>
          <w:szCs w:val="20"/>
        </w:rPr>
        <w:t>hh:mm:ss</w:t>
      </w:r>
      <w:proofErr w:type="spellEnd"/>
      <w:r w:rsidRPr="00A469D2">
        <w:rPr>
          <w:sz w:val="20"/>
          <w:szCs w:val="20"/>
        </w:rPr>
        <w:t>) generowany wg. czasu lokalnego serwera synchronizowanego z zegarem Głównego Urzędu Miar.</w:t>
      </w:r>
    </w:p>
    <w:p w14:paraId="000000C9" w14:textId="77777777" w:rsidR="005819E7" w:rsidRPr="00A469D2" w:rsidRDefault="00A7058D" w:rsidP="00B40E12">
      <w:pPr>
        <w:numPr>
          <w:ilvl w:val="0"/>
          <w:numId w:val="14"/>
        </w:numPr>
        <w:pBdr>
          <w:top w:val="nil"/>
          <w:left w:val="nil"/>
          <w:bottom w:val="nil"/>
          <w:right w:val="nil"/>
          <w:between w:val="nil"/>
        </w:pBdr>
        <w:spacing w:line="240" w:lineRule="auto"/>
        <w:jc w:val="both"/>
        <w:rPr>
          <w:sz w:val="20"/>
          <w:szCs w:val="20"/>
        </w:rPr>
      </w:pPr>
      <w:r w:rsidRPr="00A469D2">
        <w:rPr>
          <w:sz w:val="20"/>
          <w:szCs w:val="20"/>
        </w:rPr>
        <w:t>Wykonawca, przystępując do niniejszego postępowania o udzielenie zamówienia publicznego:</w:t>
      </w:r>
    </w:p>
    <w:p w14:paraId="000000CA" w14:textId="77777777" w:rsidR="005819E7" w:rsidRPr="00A469D2" w:rsidRDefault="00A7058D" w:rsidP="00B40E12">
      <w:pPr>
        <w:numPr>
          <w:ilvl w:val="1"/>
          <w:numId w:val="58"/>
        </w:numPr>
        <w:spacing w:line="240" w:lineRule="auto"/>
        <w:jc w:val="both"/>
        <w:rPr>
          <w:sz w:val="20"/>
          <w:szCs w:val="20"/>
        </w:rPr>
      </w:pPr>
      <w:r w:rsidRPr="00A469D2">
        <w:rPr>
          <w:sz w:val="20"/>
          <w:szCs w:val="20"/>
        </w:rPr>
        <w:t xml:space="preserve">akceptuje warunki korzystania z </w:t>
      </w:r>
      <w:hyperlink r:id="rId19">
        <w:r w:rsidRPr="00A469D2">
          <w:rPr>
            <w:sz w:val="20"/>
            <w:szCs w:val="20"/>
            <w:u w:val="single"/>
          </w:rPr>
          <w:t>platformazakupowa.pl</w:t>
        </w:r>
      </w:hyperlink>
      <w:r w:rsidRPr="00A469D2">
        <w:rPr>
          <w:sz w:val="20"/>
          <w:szCs w:val="20"/>
        </w:rPr>
        <w:t xml:space="preserve"> określone w Regulaminie zamieszczonym na stronie internetowej </w:t>
      </w:r>
      <w:hyperlink r:id="rId20">
        <w:r w:rsidRPr="00A469D2">
          <w:rPr>
            <w:sz w:val="20"/>
            <w:szCs w:val="20"/>
          </w:rPr>
          <w:t>pod linkiem</w:t>
        </w:r>
      </w:hyperlink>
      <w:r w:rsidRPr="00A469D2">
        <w:rPr>
          <w:sz w:val="20"/>
          <w:szCs w:val="20"/>
        </w:rPr>
        <w:t xml:space="preserve">  w zakładce „Regulamin" oraz uznaje go za wiążący,</w:t>
      </w:r>
    </w:p>
    <w:p w14:paraId="000000CB" w14:textId="77777777" w:rsidR="005819E7" w:rsidRPr="00A469D2" w:rsidRDefault="00A7058D" w:rsidP="00B40E12">
      <w:pPr>
        <w:numPr>
          <w:ilvl w:val="1"/>
          <w:numId w:val="58"/>
        </w:numPr>
        <w:spacing w:after="60" w:line="240" w:lineRule="auto"/>
        <w:ind w:left="1434" w:hanging="357"/>
        <w:jc w:val="both"/>
        <w:rPr>
          <w:sz w:val="20"/>
          <w:szCs w:val="20"/>
        </w:rPr>
      </w:pPr>
      <w:r w:rsidRPr="00A469D2">
        <w:rPr>
          <w:sz w:val="20"/>
          <w:szCs w:val="20"/>
        </w:rPr>
        <w:t xml:space="preserve">zapoznał i stosuje się do Instrukcji składania ofert/wniosków dostępnej </w:t>
      </w:r>
      <w:hyperlink r:id="rId21">
        <w:r w:rsidRPr="00A469D2">
          <w:rPr>
            <w:sz w:val="20"/>
            <w:szCs w:val="20"/>
            <w:u w:val="single"/>
          </w:rPr>
          <w:t>pod linkiem</w:t>
        </w:r>
      </w:hyperlink>
      <w:r w:rsidRPr="00A469D2">
        <w:rPr>
          <w:sz w:val="20"/>
          <w:szCs w:val="20"/>
        </w:rPr>
        <w:t xml:space="preserve">. </w:t>
      </w:r>
    </w:p>
    <w:p w14:paraId="000000CC" w14:textId="77777777" w:rsidR="005819E7" w:rsidRPr="00A469D2" w:rsidRDefault="00A7058D" w:rsidP="00B40E12">
      <w:pPr>
        <w:numPr>
          <w:ilvl w:val="0"/>
          <w:numId w:val="14"/>
        </w:numPr>
        <w:pBdr>
          <w:top w:val="nil"/>
          <w:left w:val="nil"/>
          <w:bottom w:val="nil"/>
          <w:right w:val="nil"/>
          <w:between w:val="nil"/>
        </w:pBdr>
        <w:spacing w:after="60" w:line="240" w:lineRule="auto"/>
        <w:ind w:left="714" w:hanging="357"/>
        <w:jc w:val="both"/>
        <w:rPr>
          <w:rFonts w:eastAsia="Calibri"/>
          <w:sz w:val="20"/>
          <w:szCs w:val="20"/>
        </w:rPr>
      </w:pPr>
      <w:r w:rsidRPr="00A469D2">
        <w:rPr>
          <w:b/>
          <w:sz w:val="20"/>
          <w:szCs w:val="20"/>
        </w:rPr>
        <w:t xml:space="preserve">Zamawiający nie ponosi odpowiedzialności za złożenie oferty w sposób niezgodny z Instrukcją korzystania z </w:t>
      </w:r>
      <w:hyperlink r:id="rId22">
        <w:r w:rsidRPr="00A469D2">
          <w:rPr>
            <w:b/>
            <w:sz w:val="20"/>
            <w:szCs w:val="20"/>
            <w:u w:val="single"/>
          </w:rPr>
          <w:t>platformazakupowa.pl</w:t>
        </w:r>
      </w:hyperlink>
      <w:r w:rsidRPr="00A469D2">
        <w:rPr>
          <w:sz w:val="20"/>
          <w:szCs w:val="20"/>
        </w:rPr>
        <w:t xml:space="preserve">, w szczególności za sytuację, gdy zamawiający zapozna się z treścią oferty przed upływem terminu składania ofert (np. złożenie oferty w zakładce „Wyślij wiadomość do zamawiającego”). </w:t>
      </w:r>
      <w:r w:rsidRPr="00A469D2">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D" w14:textId="77777777" w:rsidR="005819E7" w:rsidRPr="00A469D2" w:rsidRDefault="00A7058D" w:rsidP="00B40E12">
      <w:pPr>
        <w:numPr>
          <w:ilvl w:val="0"/>
          <w:numId w:val="14"/>
        </w:numPr>
        <w:pBdr>
          <w:top w:val="nil"/>
          <w:left w:val="nil"/>
          <w:bottom w:val="nil"/>
          <w:right w:val="nil"/>
          <w:between w:val="nil"/>
        </w:pBdr>
        <w:spacing w:line="240" w:lineRule="auto"/>
        <w:jc w:val="both"/>
        <w:rPr>
          <w:sz w:val="20"/>
          <w:szCs w:val="20"/>
        </w:rPr>
      </w:pPr>
      <w:r w:rsidRPr="00A469D2">
        <w:rPr>
          <w:sz w:val="20"/>
          <w:szCs w:val="20"/>
        </w:rPr>
        <w:t xml:space="preserve">Zamawiający informuje, że instrukcje korzystania z </w:t>
      </w:r>
      <w:hyperlink r:id="rId23">
        <w:r w:rsidRPr="00A469D2">
          <w:rPr>
            <w:sz w:val="20"/>
            <w:szCs w:val="20"/>
            <w:u w:val="single"/>
          </w:rPr>
          <w:t>platformazakupowa.pl</w:t>
        </w:r>
      </w:hyperlink>
      <w:r w:rsidRPr="00A469D2">
        <w:rPr>
          <w:sz w:val="20"/>
          <w:szCs w:val="20"/>
        </w:rPr>
        <w:t xml:space="preserve"> dotyczące w szczególności logowania, składania wniosków o wyjaśnienie treści SWZ, składania ofert oraz innych czynności podejmowanych w niniejszym postępowaniu przy użyciu </w:t>
      </w:r>
      <w:hyperlink r:id="rId24">
        <w:r w:rsidRPr="00A469D2">
          <w:rPr>
            <w:sz w:val="20"/>
            <w:szCs w:val="20"/>
            <w:u w:val="single"/>
          </w:rPr>
          <w:t>platformazakupowa.pl</w:t>
        </w:r>
      </w:hyperlink>
      <w:r w:rsidRPr="00A469D2">
        <w:rPr>
          <w:sz w:val="20"/>
          <w:szCs w:val="20"/>
        </w:rPr>
        <w:t xml:space="preserve"> znajdują się w zakładce „Instrukcje dla Wykonawców" na stronie internetowej pod adresem: </w:t>
      </w:r>
      <w:hyperlink r:id="rId25">
        <w:r w:rsidRPr="00A469D2">
          <w:rPr>
            <w:sz w:val="20"/>
            <w:szCs w:val="20"/>
            <w:u w:val="single"/>
          </w:rPr>
          <w:t>https://platformazakupowa.pl/strona/45-instrukcje</w:t>
        </w:r>
      </w:hyperlink>
    </w:p>
    <w:p w14:paraId="000000CE" w14:textId="7E656791" w:rsidR="005819E7" w:rsidRPr="001D1463" w:rsidRDefault="00A7058D" w:rsidP="00B40E12">
      <w:pPr>
        <w:pStyle w:val="Nagwek2"/>
        <w:numPr>
          <w:ilvl w:val="0"/>
          <w:numId w:val="47"/>
        </w:numPr>
        <w:spacing w:before="240" w:after="240" w:line="240" w:lineRule="auto"/>
        <w:rPr>
          <w:b/>
          <w:color w:val="0070C0"/>
        </w:rPr>
      </w:pPr>
      <w:bookmarkStart w:id="12" w:name="_Toc69130520"/>
      <w:r w:rsidRPr="001D1463">
        <w:rPr>
          <w:b/>
          <w:color w:val="0070C0"/>
        </w:rPr>
        <w:t>Opis sposobu przygotowania ofert</w:t>
      </w:r>
      <w:r w:rsidR="00DF168E" w:rsidRPr="001D1463">
        <w:rPr>
          <w:b/>
          <w:color w:val="0070C0"/>
        </w:rPr>
        <w:t>y</w:t>
      </w:r>
      <w:r w:rsidRPr="001D1463">
        <w:rPr>
          <w:b/>
          <w:color w:val="0070C0"/>
        </w:rPr>
        <w:t xml:space="preserve"> oraz dokumentów wymaganych przez Zamawiającego w SWZ</w:t>
      </w:r>
      <w:bookmarkEnd w:id="12"/>
    </w:p>
    <w:p w14:paraId="67146D33" w14:textId="77777777" w:rsidR="0086070B" w:rsidRPr="00A469D2" w:rsidRDefault="00A7058D" w:rsidP="00B40E12">
      <w:pPr>
        <w:numPr>
          <w:ilvl w:val="0"/>
          <w:numId w:val="59"/>
        </w:numPr>
        <w:spacing w:after="60" w:line="240" w:lineRule="auto"/>
        <w:ind w:left="714" w:hanging="357"/>
        <w:jc w:val="both"/>
        <w:rPr>
          <w:rFonts w:eastAsia="Calibri"/>
          <w:sz w:val="20"/>
          <w:szCs w:val="20"/>
        </w:rPr>
      </w:pPr>
      <w:r w:rsidRPr="00A469D2">
        <w:rPr>
          <w:sz w:val="20"/>
          <w:szCs w:val="20"/>
        </w:rPr>
        <w:t xml:space="preserve">Oferta oraz przedmiotowe środki dowodowe składane elektronicznie muszą zostać podpisane </w:t>
      </w:r>
      <w:r w:rsidRPr="00A469D2">
        <w:rPr>
          <w:b/>
          <w:sz w:val="20"/>
          <w:szCs w:val="20"/>
        </w:rPr>
        <w:t>elektronicznym kwalifikowanym podpisem</w:t>
      </w:r>
      <w:r w:rsidRPr="00A469D2">
        <w:rPr>
          <w:sz w:val="20"/>
          <w:szCs w:val="20"/>
        </w:rPr>
        <w:t xml:space="preserve"> lub </w:t>
      </w:r>
      <w:r w:rsidRPr="00A469D2">
        <w:rPr>
          <w:b/>
          <w:sz w:val="20"/>
          <w:szCs w:val="20"/>
        </w:rPr>
        <w:t>podpisem zaufanym</w:t>
      </w:r>
      <w:r w:rsidRPr="00A469D2">
        <w:rPr>
          <w:sz w:val="20"/>
          <w:szCs w:val="20"/>
        </w:rPr>
        <w:t xml:space="preserve"> lub </w:t>
      </w:r>
      <w:r w:rsidRPr="00A469D2">
        <w:rPr>
          <w:b/>
          <w:sz w:val="20"/>
          <w:szCs w:val="20"/>
        </w:rPr>
        <w:t>podpisem osobistym</w:t>
      </w:r>
      <w:r w:rsidRPr="00A469D2">
        <w:rPr>
          <w:sz w:val="20"/>
          <w:szCs w:val="20"/>
        </w:rPr>
        <w:t xml:space="preserve">. W procesie składania oferty, w tym przedmiotowych środków dowodowych na platformie, </w:t>
      </w:r>
      <w:r w:rsidRPr="00A469D2">
        <w:rPr>
          <w:b/>
          <w:sz w:val="20"/>
          <w:szCs w:val="20"/>
        </w:rPr>
        <w:t>kwalifikowany podpis elektroniczny</w:t>
      </w:r>
      <w:r w:rsidRPr="00A469D2">
        <w:rPr>
          <w:sz w:val="20"/>
          <w:szCs w:val="20"/>
        </w:rPr>
        <w:t xml:space="preserve"> lub </w:t>
      </w:r>
      <w:r w:rsidRPr="00A469D2">
        <w:rPr>
          <w:b/>
          <w:sz w:val="20"/>
          <w:szCs w:val="20"/>
        </w:rPr>
        <w:t>podpis zaufany</w:t>
      </w:r>
      <w:r w:rsidRPr="00A469D2">
        <w:rPr>
          <w:sz w:val="20"/>
          <w:szCs w:val="20"/>
        </w:rPr>
        <w:t xml:space="preserve"> lub </w:t>
      </w:r>
      <w:r w:rsidRPr="00A469D2">
        <w:rPr>
          <w:b/>
          <w:sz w:val="20"/>
          <w:szCs w:val="20"/>
        </w:rPr>
        <w:t>podpis osobisty</w:t>
      </w:r>
      <w:r w:rsidRPr="00A469D2">
        <w:rPr>
          <w:sz w:val="20"/>
          <w:szCs w:val="20"/>
        </w:rPr>
        <w:t xml:space="preserve"> Wykonawca składa bezpośrednio na dokumencie, który następnie przesyła do systemu.</w:t>
      </w:r>
      <w:bookmarkStart w:id="13" w:name="_21eeoojwb3nb" w:colFirst="0" w:colLast="0"/>
      <w:bookmarkEnd w:id="13"/>
    </w:p>
    <w:p w14:paraId="69CBF564"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A469D2">
        <w:rPr>
          <w:b/>
        </w:rPr>
        <w:t>kwalifikowanym podpisem elektronicznym</w:t>
      </w:r>
      <w:r w:rsidRPr="00A469D2">
        <w:t xml:space="preserve"> lub </w:t>
      </w:r>
      <w:r w:rsidRPr="00A469D2">
        <w:rPr>
          <w:b/>
        </w:rPr>
        <w:lastRenderedPageBreak/>
        <w:t>podpisem zaufanym</w:t>
      </w:r>
      <w:r w:rsidRPr="00A469D2">
        <w:t xml:space="preserve"> lub </w:t>
      </w:r>
      <w:r w:rsidRPr="00A469D2">
        <w:rPr>
          <w:b/>
        </w:rPr>
        <w:t>podpisem osobistym</w:t>
      </w:r>
      <w:r w:rsidRPr="00A469D2">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 </w:t>
      </w:r>
      <w:r w:rsidRPr="00A469D2">
        <w:rPr>
          <w:vertAlign w:val="superscript"/>
        </w:rPr>
        <w:footnoteReference w:id="15"/>
      </w:r>
    </w:p>
    <w:p w14:paraId="51850A90" w14:textId="77777777" w:rsidR="0086070B" w:rsidRPr="00A469D2" w:rsidRDefault="00A7058D" w:rsidP="00B40E12">
      <w:pPr>
        <w:numPr>
          <w:ilvl w:val="0"/>
          <w:numId w:val="59"/>
        </w:numPr>
        <w:spacing w:line="240" w:lineRule="auto"/>
        <w:jc w:val="both"/>
        <w:rPr>
          <w:rFonts w:eastAsia="Calibri"/>
          <w:color w:val="FF0000"/>
          <w:sz w:val="20"/>
          <w:szCs w:val="20"/>
        </w:rPr>
      </w:pPr>
      <w:r w:rsidRPr="00A469D2">
        <w:t>Oferta powinna być:</w:t>
      </w:r>
    </w:p>
    <w:p w14:paraId="0EDAC707" w14:textId="77777777" w:rsidR="0086070B" w:rsidRPr="00A469D2" w:rsidRDefault="00A7058D" w:rsidP="00B40E12">
      <w:pPr>
        <w:numPr>
          <w:ilvl w:val="0"/>
          <w:numId w:val="50"/>
        </w:numPr>
        <w:spacing w:line="240" w:lineRule="auto"/>
        <w:ind w:left="993" w:hanging="284"/>
        <w:jc w:val="both"/>
        <w:rPr>
          <w:rFonts w:eastAsia="Calibri"/>
          <w:sz w:val="20"/>
          <w:szCs w:val="20"/>
        </w:rPr>
      </w:pPr>
      <w:r w:rsidRPr="00A469D2">
        <w:t>sporządzona na podstawie załączników niniejszej SWZ w języku polskim,</w:t>
      </w:r>
    </w:p>
    <w:p w14:paraId="57FC45CE" w14:textId="77777777" w:rsidR="0086070B" w:rsidRPr="00A469D2" w:rsidRDefault="00A7058D" w:rsidP="00B40E12">
      <w:pPr>
        <w:numPr>
          <w:ilvl w:val="0"/>
          <w:numId w:val="51"/>
        </w:numPr>
        <w:spacing w:line="240" w:lineRule="auto"/>
        <w:ind w:left="993" w:hanging="284"/>
        <w:jc w:val="both"/>
        <w:rPr>
          <w:rFonts w:eastAsia="Calibri"/>
          <w:sz w:val="20"/>
          <w:szCs w:val="20"/>
        </w:rPr>
      </w:pPr>
      <w:r w:rsidRPr="00A469D2">
        <w:t xml:space="preserve">złożona przy użyciu środków komunikacji elektronicznej tzn. za pośrednictwem </w:t>
      </w:r>
      <w:hyperlink r:id="rId26">
        <w:r w:rsidRPr="00A469D2">
          <w:rPr>
            <w:u w:val="single"/>
          </w:rPr>
          <w:t>platformazakupowa.pl</w:t>
        </w:r>
      </w:hyperlink>
      <w:r w:rsidRPr="00A469D2">
        <w:t>,</w:t>
      </w:r>
    </w:p>
    <w:p w14:paraId="7C8F7510" w14:textId="77777777" w:rsidR="0086070B" w:rsidRPr="00A469D2" w:rsidRDefault="00A7058D" w:rsidP="00B40E12">
      <w:pPr>
        <w:numPr>
          <w:ilvl w:val="0"/>
          <w:numId w:val="52"/>
        </w:numPr>
        <w:spacing w:line="240" w:lineRule="auto"/>
        <w:ind w:left="993" w:hanging="284"/>
        <w:jc w:val="both"/>
        <w:rPr>
          <w:rFonts w:eastAsia="Calibri"/>
          <w:sz w:val="20"/>
          <w:szCs w:val="20"/>
        </w:rPr>
      </w:pPr>
      <w:r w:rsidRPr="00A469D2">
        <w:t xml:space="preserve">podpisana </w:t>
      </w:r>
      <w:hyperlink r:id="rId27">
        <w:r w:rsidRPr="00A469D2">
          <w:rPr>
            <w:b/>
            <w:u w:val="single"/>
          </w:rPr>
          <w:t>kwalifikowanym podpisem elektronicznym</w:t>
        </w:r>
      </w:hyperlink>
      <w:r w:rsidRPr="00A469D2">
        <w:t xml:space="preserve"> lub </w:t>
      </w:r>
      <w:hyperlink r:id="rId28">
        <w:r w:rsidRPr="00A469D2">
          <w:rPr>
            <w:b/>
            <w:u w:val="single"/>
          </w:rPr>
          <w:t>podpisem zaufanym</w:t>
        </w:r>
      </w:hyperlink>
      <w:r w:rsidRPr="00A469D2">
        <w:t xml:space="preserve"> lub </w:t>
      </w:r>
      <w:hyperlink r:id="rId29">
        <w:r w:rsidRPr="00A469D2">
          <w:rPr>
            <w:b/>
            <w:u w:val="single"/>
          </w:rPr>
          <w:t>podpisem osobistym</w:t>
        </w:r>
      </w:hyperlink>
      <w:r w:rsidRPr="00A469D2">
        <w:t xml:space="preserve"> przez osobę/osoby upoważnioną/upoważnione.</w:t>
      </w:r>
    </w:p>
    <w:p w14:paraId="04CE781F" w14:textId="77777777" w:rsidR="0086070B" w:rsidRPr="00A469D2" w:rsidRDefault="00A7058D" w:rsidP="00B40E12">
      <w:pPr>
        <w:numPr>
          <w:ilvl w:val="0"/>
          <w:numId w:val="52"/>
        </w:numPr>
        <w:spacing w:line="240" w:lineRule="auto"/>
        <w:ind w:left="993" w:hanging="284"/>
        <w:jc w:val="both"/>
        <w:rPr>
          <w:rFonts w:eastAsia="Calibri"/>
          <w:sz w:val="20"/>
          <w:szCs w:val="20"/>
        </w:rPr>
      </w:pPr>
      <w:r w:rsidRPr="00A469D2">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469D2">
        <w:t>eIDAS</w:t>
      </w:r>
      <w:proofErr w:type="spellEnd"/>
      <w:r w:rsidRPr="00A469D2">
        <w:t>) (UE) nr 910/2014 - od 1 lipca 2016 roku”.</w:t>
      </w:r>
    </w:p>
    <w:p w14:paraId="0D416722" w14:textId="77777777" w:rsidR="0086070B" w:rsidRPr="00A469D2" w:rsidRDefault="00A7058D" w:rsidP="00B40E12">
      <w:pPr>
        <w:numPr>
          <w:ilvl w:val="0"/>
          <w:numId w:val="52"/>
        </w:numPr>
        <w:spacing w:after="60" w:line="240" w:lineRule="auto"/>
        <w:ind w:left="993" w:hanging="284"/>
        <w:jc w:val="both"/>
        <w:rPr>
          <w:rFonts w:eastAsia="Calibri"/>
          <w:sz w:val="20"/>
          <w:szCs w:val="20"/>
        </w:rPr>
      </w:pPr>
      <w:r w:rsidRPr="00A469D2">
        <w:t xml:space="preserve">W przypadku wykorzystania formatu podpisu </w:t>
      </w:r>
      <w:proofErr w:type="spellStart"/>
      <w:r w:rsidRPr="00A469D2">
        <w:t>XAdES</w:t>
      </w:r>
      <w:proofErr w:type="spellEnd"/>
      <w:r w:rsidRPr="00A469D2">
        <w:t xml:space="preserve"> zewnętrzny. Zamawiający wymaga dołączenia odpowiedniej ilości plików tj. podpisywanych plików z danymi oraz plików </w:t>
      </w:r>
      <w:proofErr w:type="spellStart"/>
      <w:r w:rsidRPr="00A469D2">
        <w:t>XAdES</w:t>
      </w:r>
      <w:proofErr w:type="spellEnd"/>
      <w:r w:rsidRPr="00A469D2">
        <w:t>.</w:t>
      </w:r>
    </w:p>
    <w:p w14:paraId="5AB08C24"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 xml:space="preserve">Zgodnie z art. 18 ust. 3 ustawy </w:t>
      </w:r>
      <w:proofErr w:type="spellStart"/>
      <w:r w:rsidRPr="00A469D2">
        <w:t>Pzp</w:t>
      </w:r>
      <w:proofErr w:type="spellEnd"/>
      <w:r w:rsidRPr="00A469D2">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AB27A9D" w14:textId="3DCAADB2"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 xml:space="preserve">Wykonawca, za pośrednictwem </w:t>
      </w:r>
      <w:hyperlink r:id="rId30">
        <w:r w:rsidRPr="00A469D2">
          <w:rPr>
            <w:u w:val="single"/>
          </w:rPr>
          <w:t>platformazakupowa.pl</w:t>
        </w:r>
      </w:hyperlink>
      <w:r w:rsidRPr="00A469D2">
        <w:t xml:space="preserve"> może przed upływem terminu do składania ofert zmienić lub wycofać ofertę. Sposób dokonywania zmiany lub wycofania oferty zamieszczono w instrukcji zamieszczonej na stronie internetowej pod adresem:</w:t>
      </w:r>
      <w:r w:rsidR="0086070B" w:rsidRPr="00A469D2">
        <w:t xml:space="preserve"> </w:t>
      </w:r>
      <w:hyperlink r:id="rId31">
        <w:r w:rsidRPr="00A469D2">
          <w:rPr>
            <w:u w:val="single"/>
          </w:rPr>
          <w:t>https://platformazakupowa.pl/strona/45-instrukcje</w:t>
        </w:r>
      </w:hyperlink>
    </w:p>
    <w:p w14:paraId="60628677"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Każdy z Wykonawców może złożyć tylko jedną ofertę. Złożenie większej liczby ofert lub oferty zawierającej propozycje wariantowe spowoduje podlegać będzie odrzuceniu.</w:t>
      </w:r>
    </w:p>
    <w:p w14:paraId="1901DD7E"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Ceny oferty muszą zawierać wszystkie koszty, jakie musi ponieść Wykonawca, aby zrealizować zamówienie z najwyższą starannością.</w:t>
      </w:r>
    </w:p>
    <w:p w14:paraId="3CD56D6B"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Dokumenty i oświadczenia składane przez wykonaw</w:t>
      </w:r>
      <w:r w:rsidR="002338CA" w:rsidRPr="00A469D2">
        <w:t>cę powinny być w języku polskim</w:t>
      </w:r>
      <w:r w:rsidRPr="00A469D2">
        <w:t>. W przypadku  załączenia dokumentów sporządzonych w innym języku niż dopuszczony, Wykonawca zobowiązany jest załączyć tłumaczenie na język polski.</w:t>
      </w:r>
    </w:p>
    <w:p w14:paraId="512304CC"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C114776"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Maksymalny rozmiar jednego pliku przesyłanego za pośrednictwem dedykowanych formularzy do: złożenia, zmiany, wycofania oferty wynosi 150 MB natomiast przy komunikacji wielkość pliku to maksymalnie 500 MB.</w:t>
      </w:r>
    </w:p>
    <w:p w14:paraId="340B8A90"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rPr>
          <w:b/>
        </w:rPr>
        <w:lastRenderedPageBreak/>
        <w:t>Rozszerzenia plików wykorzystywanych przez Wykonawców powinny być zgodne z</w:t>
      </w:r>
      <w:r w:rsidRPr="00A469D2">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1008CE1"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Zamawiający rekomenduje wykorzystanie formatów: .pdf .</w:t>
      </w:r>
      <w:proofErr w:type="spellStart"/>
      <w:r w:rsidRPr="00A469D2">
        <w:t>doc</w:t>
      </w:r>
      <w:proofErr w:type="spellEnd"/>
      <w:r w:rsidRPr="00A469D2">
        <w:t xml:space="preserve"> .</w:t>
      </w:r>
      <w:proofErr w:type="spellStart"/>
      <w:r w:rsidRPr="00A469D2">
        <w:t>docx</w:t>
      </w:r>
      <w:proofErr w:type="spellEnd"/>
      <w:r w:rsidRPr="00A469D2">
        <w:t xml:space="preserve"> .xls .</w:t>
      </w:r>
      <w:proofErr w:type="spellStart"/>
      <w:r w:rsidRPr="00A469D2">
        <w:t>xlsx</w:t>
      </w:r>
      <w:proofErr w:type="spellEnd"/>
      <w:r w:rsidRPr="00A469D2">
        <w:t xml:space="preserve"> .jpg (.</w:t>
      </w:r>
      <w:proofErr w:type="spellStart"/>
      <w:r w:rsidRPr="00A469D2">
        <w:t>jpeg</w:t>
      </w:r>
      <w:proofErr w:type="spellEnd"/>
      <w:r w:rsidRPr="00A469D2">
        <w:t xml:space="preserve">) </w:t>
      </w:r>
      <w:r w:rsidRPr="00A469D2">
        <w:rPr>
          <w:b/>
          <w:u w:val="single"/>
        </w:rPr>
        <w:t>ze szczególnym wskazaniem na .pdf</w:t>
      </w:r>
    </w:p>
    <w:p w14:paraId="404D5D0B" w14:textId="77777777" w:rsidR="0086070B" w:rsidRPr="00A469D2" w:rsidRDefault="00A7058D" w:rsidP="00B40E12">
      <w:pPr>
        <w:numPr>
          <w:ilvl w:val="0"/>
          <w:numId w:val="59"/>
        </w:numPr>
        <w:spacing w:line="240" w:lineRule="auto"/>
        <w:jc w:val="both"/>
        <w:rPr>
          <w:rFonts w:eastAsia="Calibri"/>
          <w:color w:val="FF0000"/>
          <w:sz w:val="20"/>
          <w:szCs w:val="20"/>
        </w:rPr>
      </w:pPr>
      <w:r w:rsidRPr="00A469D2">
        <w:t>W celu ewentualnej kompresji danych Zamawiający rekomenduje wykorzystanie jednego z rozszerzeń:</w:t>
      </w:r>
    </w:p>
    <w:p w14:paraId="127A209E" w14:textId="77777777" w:rsidR="0086070B" w:rsidRPr="00A469D2" w:rsidRDefault="00A7058D" w:rsidP="00B40E12">
      <w:pPr>
        <w:numPr>
          <w:ilvl w:val="0"/>
          <w:numId w:val="55"/>
        </w:numPr>
        <w:spacing w:line="240" w:lineRule="auto"/>
        <w:ind w:left="1985" w:hanging="284"/>
        <w:jc w:val="both"/>
        <w:rPr>
          <w:rFonts w:eastAsia="Calibri"/>
          <w:color w:val="FF0000"/>
          <w:sz w:val="20"/>
          <w:szCs w:val="20"/>
        </w:rPr>
      </w:pPr>
      <w:r w:rsidRPr="00A469D2">
        <w:t xml:space="preserve">.zip </w:t>
      </w:r>
    </w:p>
    <w:p w14:paraId="141C9A86" w14:textId="77777777" w:rsidR="0086070B" w:rsidRPr="00A469D2" w:rsidRDefault="00A7058D" w:rsidP="00B40E12">
      <w:pPr>
        <w:numPr>
          <w:ilvl w:val="0"/>
          <w:numId w:val="55"/>
        </w:numPr>
        <w:spacing w:after="60" w:line="240" w:lineRule="auto"/>
        <w:ind w:left="1985" w:hanging="284"/>
        <w:jc w:val="both"/>
        <w:rPr>
          <w:rFonts w:eastAsia="Calibri"/>
          <w:color w:val="FF0000"/>
          <w:sz w:val="20"/>
          <w:szCs w:val="20"/>
        </w:rPr>
      </w:pPr>
      <w:r w:rsidRPr="00A469D2">
        <w:t>.7Z</w:t>
      </w:r>
    </w:p>
    <w:p w14:paraId="4642718D" w14:textId="77777777" w:rsidR="00814873" w:rsidRPr="00A469D2" w:rsidRDefault="00A7058D" w:rsidP="00B40E12">
      <w:pPr>
        <w:numPr>
          <w:ilvl w:val="0"/>
          <w:numId w:val="59"/>
        </w:numPr>
        <w:spacing w:line="240" w:lineRule="auto"/>
        <w:jc w:val="both"/>
        <w:rPr>
          <w:rFonts w:eastAsia="Calibri"/>
          <w:color w:val="FF0000"/>
          <w:sz w:val="20"/>
          <w:szCs w:val="20"/>
        </w:rPr>
      </w:pPr>
      <w:r w:rsidRPr="00A469D2">
        <w:t xml:space="preserve">Wśród rozszerzeń powszechnych a </w:t>
      </w:r>
      <w:r w:rsidRPr="00A469D2">
        <w:rPr>
          <w:b/>
        </w:rPr>
        <w:t>niewystępujących</w:t>
      </w:r>
      <w:r w:rsidRPr="00A469D2">
        <w:t xml:space="preserve"> w Rozporządzeniu KRI występują: </w:t>
      </w:r>
    </w:p>
    <w:p w14:paraId="09EA8C59" w14:textId="77777777" w:rsidR="00814873" w:rsidRPr="00A469D2" w:rsidRDefault="00A7058D" w:rsidP="00B40E12">
      <w:pPr>
        <w:numPr>
          <w:ilvl w:val="0"/>
          <w:numId w:val="56"/>
        </w:numPr>
        <w:spacing w:before="60" w:line="240" w:lineRule="auto"/>
        <w:ind w:left="1985" w:hanging="284"/>
        <w:jc w:val="both"/>
        <w:rPr>
          <w:rFonts w:eastAsia="Calibri"/>
          <w:color w:val="FF0000"/>
          <w:sz w:val="20"/>
          <w:szCs w:val="20"/>
        </w:rPr>
      </w:pPr>
      <w:r w:rsidRPr="00A469D2">
        <w:t>.</w:t>
      </w:r>
      <w:proofErr w:type="spellStart"/>
      <w:r w:rsidRPr="00A469D2">
        <w:t>rar</w:t>
      </w:r>
      <w:proofErr w:type="spellEnd"/>
      <w:r w:rsidRPr="00A469D2">
        <w:t xml:space="preserve"> </w:t>
      </w:r>
    </w:p>
    <w:p w14:paraId="380501AA" w14:textId="77777777" w:rsidR="00814873" w:rsidRPr="00A469D2" w:rsidRDefault="00A7058D" w:rsidP="00B40E12">
      <w:pPr>
        <w:numPr>
          <w:ilvl w:val="0"/>
          <w:numId w:val="56"/>
        </w:numPr>
        <w:spacing w:before="60" w:line="240" w:lineRule="auto"/>
        <w:ind w:left="1985" w:hanging="284"/>
        <w:jc w:val="both"/>
        <w:rPr>
          <w:rFonts w:eastAsia="Calibri"/>
          <w:color w:val="FF0000"/>
          <w:sz w:val="20"/>
          <w:szCs w:val="20"/>
        </w:rPr>
      </w:pPr>
      <w:r w:rsidRPr="00A469D2">
        <w:t xml:space="preserve">.gif </w:t>
      </w:r>
    </w:p>
    <w:p w14:paraId="14157A61" w14:textId="77777777" w:rsidR="00814873" w:rsidRPr="00A469D2" w:rsidRDefault="00A7058D" w:rsidP="00B40E12">
      <w:pPr>
        <w:numPr>
          <w:ilvl w:val="0"/>
          <w:numId w:val="56"/>
        </w:numPr>
        <w:spacing w:before="60" w:line="240" w:lineRule="auto"/>
        <w:ind w:left="1985" w:hanging="284"/>
        <w:jc w:val="both"/>
        <w:rPr>
          <w:rFonts w:eastAsia="Calibri"/>
          <w:color w:val="FF0000"/>
          <w:sz w:val="20"/>
          <w:szCs w:val="20"/>
        </w:rPr>
      </w:pPr>
      <w:r w:rsidRPr="00A469D2">
        <w:t>.</w:t>
      </w:r>
      <w:proofErr w:type="spellStart"/>
      <w:r w:rsidRPr="00A469D2">
        <w:t>bmp</w:t>
      </w:r>
      <w:proofErr w:type="spellEnd"/>
      <w:r w:rsidRPr="00A469D2">
        <w:t xml:space="preserve"> </w:t>
      </w:r>
    </w:p>
    <w:p w14:paraId="26314527" w14:textId="77777777" w:rsidR="00814873" w:rsidRPr="00A469D2" w:rsidRDefault="00A7058D" w:rsidP="00B40E12">
      <w:pPr>
        <w:numPr>
          <w:ilvl w:val="0"/>
          <w:numId w:val="56"/>
        </w:numPr>
        <w:spacing w:before="60" w:line="240" w:lineRule="auto"/>
        <w:ind w:left="1985" w:hanging="284"/>
        <w:jc w:val="both"/>
        <w:rPr>
          <w:rFonts w:eastAsia="Calibri"/>
          <w:color w:val="FF0000"/>
          <w:sz w:val="20"/>
          <w:szCs w:val="20"/>
        </w:rPr>
      </w:pPr>
      <w:r w:rsidRPr="00A469D2">
        <w:t>.</w:t>
      </w:r>
      <w:proofErr w:type="spellStart"/>
      <w:r w:rsidRPr="00A469D2">
        <w:t>numbers</w:t>
      </w:r>
      <w:proofErr w:type="spellEnd"/>
      <w:r w:rsidRPr="00A469D2">
        <w:t xml:space="preserve"> </w:t>
      </w:r>
    </w:p>
    <w:p w14:paraId="0C2C54B3" w14:textId="77777777" w:rsidR="00814873" w:rsidRPr="00A469D2" w:rsidRDefault="00A7058D" w:rsidP="00B40E12">
      <w:pPr>
        <w:numPr>
          <w:ilvl w:val="0"/>
          <w:numId w:val="56"/>
        </w:numPr>
        <w:spacing w:before="60" w:line="240" w:lineRule="auto"/>
        <w:ind w:left="1985" w:hanging="284"/>
        <w:jc w:val="both"/>
        <w:rPr>
          <w:rFonts w:eastAsia="Calibri"/>
          <w:color w:val="FF0000"/>
          <w:sz w:val="20"/>
          <w:szCs w:val="20"/>
        </w:rPr>
      </w:pPr>
      <w:r w:rsidRPr="00A469D2">
        <w:t>.</w:t>
      </w:r>
      <w:proofErr w:type="spellStart"/>
      <w:r w:rsidRPr="00A469D2">
        <w:t>pages</w:t>
      </w:r>
      <w:proofErr w:type="spellEnd"/>
      <w:r w:rsidRPr="00A469D2">
        <w:t xml:space="preserve">. </w:t>
      </w:r>
    </w:p>
    <w:p w14:paraId="7EA89694" w14:textId="1BBA09E8" w:rsidR="0086070B" w:rsidRPr="00A469D2" w:rsidRDefault="00A7058D" w:rsidP="00237FEA">
      <w:pPr>
        <w:spacing w:before="120" w:after="120" w:line="240" w:lineRule="auto"/>
        <w:ind w:left="720"/>
        <w:jc w:val="both"/>
        <w:rPr>
          <w:rFonts w:eastAsia="Calibri"/>
          <w:color w:val="FF0000"/>
          <w:sz w:val="20"/>
          <w:szCs w:val="20"/>
        </w:rPr>
      </w:pPr>
      <w:r w:rsidRPr="00A469D2">
        <w:rPr>
          <w:b/>
        </w:rPr>
        <w:t>Dokumenty złożone w takich plikach zostaną uznane za złożone nieskutecznie.</w:t>
      </w:r>
      <w:r w:rsidRPr="00A469D2">
        <w:rPr>
          <w:b/>
          <w:vertAlign w:val="superscript"/>
        </w:rPr>
        <w:footnoteReference w:id="16"/>
      </w:r>
    </w:p>
    <w:p w14:paraId="6081DD6A" w14:textId="77777777" w:rsidR="0086070B" w:rsidRPr="00A469D2" w:rsidRDefault="00A7058D" w:rsidP="00B40E12">
      <w:pPr>
        <w:numPr>
          <w:ilvl w:val="0"/>
          <w:numId w:val="59"/>
        </w:numPr>
        <w:spacing w:line="240" w:lineRule="auto"/>
        <w:jc w:val="both"/>
        <w:rPr>
          <w:rFonts w:eastAsia="Calibri"/>
          <w:color w:val="FF0000"/>
          <w:sz w:val="20"/>
          <w:szCs w:val="20"/>
        </w:rPr>
      </w:pPr>
      <w:r w:rsidRPr="00A469D2">
        <w:t xml:space="preserve">Zamawiający zwraca uwagę na ograniczenia wielkości plików podpisywanych profilem zaufanym, który wynosi </w:t>
      </w:r>
      <w:r w:rsidRPr="00A469D2">
        <w:rPr>
          <w:b/>
        </w:rPr>
        <w:t>maksymalnie 10MB</w:t>
      </w:r>
      <w:r w:rsidRPr="00A469D2">
        <w:t xml:space="preserve">, oraz na ograniczenie wielkości plików podpisywanych w aplikacji </w:t>
      </w:r>
      <w:proofErr w:type="spellStart"/>
      <w:r w:rsidRPr="00A469D2">
        <w:t>eDoApp</w:t>
      </w:r>
      <w:proofErr w:type="spellEnd"/>
      <w:r w:rsidRPr="00A469D2">
        <w:t xml:space="preserve"> służącej do składania podpisu osobistego, który wynosi </w:t>
      </w:r>
      <w:r w:rsidRPr="00A469D2">
        <w:rPr>
          <w:b/>
        </w:rPr>
        <w:t>maksymalnie 5MB</w:t>
      </w:r>
      <w:r w:rsidRPr="00A469D2">
        <w:t>.</w:t>
      </w:r>
    </w:p>
    <w:p w14:paraId="0A8EFAF0"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W przypadku stosowania przez wykonawcę kwalifikowanego podpisu elektronicznego:</w:t>
      </w:r>
    </w:p>
    <w:p w14:paraId="72C224BB" w14:textId="59C40EF5"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 xml:space="preserve">Ze względu na niskie ryzyko naruszenia integralności pliku oraz łatwiejszą weryfikację podpisu zamawiający zaleca, w miarę możliwości, </w:t>
      </w:r>
      <w:r w:rsidRPr="00A469D2">
        <w:rPr>
          <w:b/>
        </w:rPr>
        <w:t xml:space="preserve">przekonwertowanie plików składających się na ofertę na rozszerzenie .pdf  i opatrzenie ich podpisem kwalifikowanym w formacie </w:t>
      </w:r>
      <w:proofErr w:type="spellStart"/>
      <w:r w:rsidRPr="00A469D2">
        <w:rPr>
          <w:b/>
        </w:rPr>
        <w:t>PAdES</w:t>
      </w:r>
      <w:proofErr w:type="spellEnd"/>
      <w:r w:rsidRPr="00A469D2">
        <w:rPr>
          <w:b/>
        </w:rPr>
        <w:t xml:space="preserve">. </w:t>
      </w:r>
    </w:p>
    <w:p w14:paraId="18F9A927"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 xml:space="preserve">Pliki w innych formatach niż PDF </w:t>
      </w:r>
      <w:r w:rsidRPr="00A469D2">
        <w:rPr>
          <w:b/>
        </w:rPr>
        <w:t xml:space="preserve">zaleca się opatrzyć podpisem w formacie </w:t>
      </w:r>
      <w:proofErr w:type="spellStart"/>
      <w:r w:rsidRPr="00A469D2">
        <w:rPr>
          <w:b/>
        </w:rPr>
        <w:t>XAdES</w:t>
      </w:r>
      <w:proofErr w:type="spellEnd"/>
      <w:r w:rsidRPr="00A469D2">
        <w:rPr>
          <w:b/>
        </w:rPr>
        <w:t xml:space="preserve"> o typie zewnętrznym</w:t>
      </w:r>
      <w:r w:rsidRPr="00A469D2">
        <w:t>. Wykonawca powinien pamiętać, aby plik z podpisem przekazywać łącznie z dokumentem podpisywanym.</w:t>
      </w:r>
    </w:p>
    <w:p w14:paraId="0A73F272"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Zamawiający rekomenduje wykorzystanie podpisu z kwalifikowanym znacznikiem czasu.</w:t>
      </w:r>
    </w:p>
    <w:p w14:paraId="225678A5"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Zamawiający zaleca aby</w:t>
      </w:r>
      <w:r w:rsidRPr="00A469D2">
        <w:rPr>
          <w:b/>
        </w:rPr>
        <w:t xml:space="preserve"> w przypadku podpisywania pliku przez kilka osób, stosować podpisy tego samego rodzaju.</w:t>
      </w:r>
      <w:r w:rsidRPr="00A469D2">
        <w:t xml:space="preserve"> Podpisywanie różnymi rodzajami podpisów np. osobistym i kwalifikowanym może doprowadzić do problemów w weryfikacji plików. </w:t>
      </w:r>
    </w:p>
    <w:p w14:paraId="0E8A4746"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Zamawiający zaleca, aby Wykonawca z odpowiednim wyprzedzeniem przetestował możliwość prawidłowego wykorzystania wybranej metody podpisania plików oferty.</w:t>
      </w:r>
    </w:p>
    <w:p w14:paraId="08C0CA1A"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Osobą składającą ofertę powinna być osoba kontaktowa podawana w dokumentacji.</w:t>
      </w:r>
    </w:p>
    <w:p w14:paraId="4DFE0E28"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127A9F6"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lastRenderedPageBreak/>
        <w:t xml:space="preserve">Jeśli Wykonawca pakuje dokumenty np. w plik o rozszerzeniu .zip, zaleca się wcześniejsze podpisanie każdego ze skompresowanych plików. </w:t>
      </w:r>
    </w:p>
    <w:p w14:paraId="11DFD5AD" w14:textId="77777777" w:rsidR="0086070B" w:rsidRPr="00A469D2" w:rsidRDefault="00A7058D" w:rsidP="00B40E12">
      <w:pPr>
        <w:numPr>
          <w:ilvl w:val="0"/>
          <w:numId w:val="59"/>
        </w:numPr>
        <w:spacing w:after="60" w:line="240" w:lineRule="auto"/>
        <w:ind w:left="714" w:hanging="357"/>
        <w:jc w:val="both"/>
        <w:rPr>
          <w:rFonts w:eastAsia="Calibri"/>
          <w:color w:val="FF0000"/>
          <w:sz w:val="20"/>
          <w:szCs w:val="20"/>
        </w:rPr>
      </w:pPr>
      <w:r w:rsidRPr="00A469D2">
        <w:t xml:space="preserve">Zamawiający zaleca aby </w:t>
      </w:r>
      <w:r w:rsidRPr="00A469D2">
        <w:rPr>
          <w:b/>
          <w:u w:val="single"/>
        </w:rPr>
        <w:t>nie</w:t>
      </w:r>
      <w:r w:rsidRPr="00A469D2">
        <w:rPr>
          <w:b/>
        </w:rPr>
        <w:t xml:space="preserve"> </w:t>
      </w:r>
      <w:r w:rsidRPr="00A469D2">
        <w:t>wprowadzać jakichkolwiek zmian w plikach po podpisaniu ich podpisem kwalifikowanym. Może to skutkować naruszeniem integralności plików co równoważne będzie z koniecznością odrzucenia oferty.</w:t>
      </w:r>
    </w:p>
    <w:p w14:paraId="58D42A67" w14:textId="2ED034F1" w:rsidR="0086070B" w:rsidRPr="00710975" w:rsidRDefault="001846F8" w:rsidP="00B40E12">
      <w:pPr>
        <w:numPr>
          <w:ilvl w:val="0"/>
          <w:numId w:val="59"/>
        </w:numPr>
        <w:spacing w:after="60" w:line="240" w:lineRule="auto"/>
        <w:ind w:left="714" w:hanging="357"/>
        <w:jc w:val="both"/>
        <w:rPr>
          <w:rFonts w:eastAsia="Calibri"/>
          <w:color w:val="FF0000"/>
          <w:szCs w:val="20"/>
        </w:rPr>
      </w:pPr>
      <w:r w:rsidRPr="00710975">
        <w:rPr>
          <w:b/>
          <w:color w:val="FF0000"/>
          <w:sz w:val="24"/>
          <w:u w:val="single"/>
        </w:rPr>
        <w:t>OFERTA M</w:t>
      </w:r>
      <w:r w:rsidR="0013441B" w:rsidRPr="00710975">
        <w:rPr>
          <w:b/>
          <w:color w:val="FF0000"/>
          <w:sz w:val="24"/>
          <w:u w:val="single"/>
        </w:rPr>
        <w:t>USI</w:t>
      </w:r>
      <w:r w:rsidRPr="00710975">
        <w:rPr>
          <w:b/>
          <w:color w:val="FF0000"/>
          <w:sz w:val="24"/>
          <w:u w:val="single"/>
        </w:rPr>
        <w:t xml:space="preserve"> ZAWIERAĆ</w:t>
      </w:r>
      <w:r w:rsidR="00A7058D" w:rsidRPr="00710975">
        <w:rPr>
          <w:b/>
          <w:color w:val="FF0000"/>
          <w:sz w:val="24"/>
          <w:u w:val="single"/>
        </w:rPr>
        <w:t>:</w:t>
      </w:r>
    </w:p>
    <w:p w14:paraId="03015FF1" w14:textId="2738AB4D" w:rsidR="005A7D5F" w:rsidRPr="00B5546F" w:rsidRDefault="001846F8" w:rsidP="00B40E12">
      <w:pPr>
        <w:pStyle w:val="NormalnyWeb"/>
        <w:numPr>
          <w:ilvl w:val="0"/>
          <w:numId w:val="53"/>
        </w:numPr>
        <w:tabs>
          <w:tab w:val="clear" w:pos="1570"/>
          <w:tab w:val="left" w:pos="360"/>
          <w:tab w:val="num" w:pos="786"/>
          <w:tab w:val="num" w:pos="851"/>
        </w:tabs>
        <w:suppressAutoHyphens/>
        <w:spacing w:before="0" w:beforeAutospacing="0" w:after="60" w:afterAutospacing="0" w:line="20" w:lineRule="atLeast"/>
        <w:ind w:left="851" w:hanging="425"/>
        <w:jc w:val="both"/>
        <w:rPr>
          <w:rFonts w:ascii="Arial" w:hAnsi="Arial" w:cs="Arial"/>
          <w:sz w:val="20"/>
          <w:szCs w:val="20"/>
          <w:u w:val="single"/>
        </w:rPr>
      </w:pPr>
      <w:r w:rsidRPr="00B5546F">
        <w:rPr>
          <w:rFonts w:ascii="Arial" w:hAnsi="Arial" w:cs="Arial"/>
          <w:sz w:val="20"/>
          <w:szCs w:val="20"/>
          <w:u w:val="single"/>
        </w:rPr>
        <w:t xml:space="preserve">wypełniony formularz OFERTA </w:t>
      </w:r>
      <w:r w:rsidR="00B5546F" w:rsidRPr="00B5546F">
        <w:rPr>
          <w:rFonts w:ascii="Arial" w:hAnsi="Arial" w:cs="Arial"/>
          <w:sz w:val="20"/>
          <w:szCs w:val="20"/>
          <w:u w:val="single"/>
        </w:rPr>
        <w:t>– zał. nr 2</w:t>
      </w:r>
    </w:p>
    <w:p w14:paraId="41F7C5A2" w14:textId="44106E22" w:rsidR="005A7D5F" w:rsidRPr="00B5546F" w:rsidRDefault="005A7D5F" w:rsidP="00B40E12">
      <w:pPr>
        <w:pStyle w:val="NormalnyWeb"/>
        <w:numPr>
          <w:ilvl w:val="0"/>
          <w:numId w:val="53"/>
        </w:numPr>
        <w:tabs>
          <w:tab w:val="clear" w:pos="1570"/>
          <w:tab w:val="left" w:pos="360"/>
          <w:tab w:val="num" w:pos="786"/>
          <w:tab w:val="num" w:pos="851"/>
        </w:tabs>
        <w:suppressAutoHyphens/>
        <w:spacing w:before="0" w:beforeAutospacing="0" w:after="60" w:afterAutospacing="0" w:line="20" w:lineRule="atLeast"/>
        <w:ind w:left="851" w:hanging="425"/>
        <w:jc w:val="both"/>
        <w:rPr>
          <w:rFonts w:ascii="Arial" w:hAnsi="Arial" w:cs="Arial"/>
          <w:sz w:val="20"/>
          <w:szCs w:val="20"/>
          <w:u w:val="single"/>
        </w:rPr>
      </w:pPr>
      <w:r w:rsidRPr="00B5546F">
        <w:rPr>
          <w:rFonts w:ascii="Arial" w:hAnsi="Arial" w:cs="Arial"/>
          <w:sz w:val="21"/>
          <w:szCs w:val="21"/>
          <w:u w:val="single"/>
        </w:rPr>
        <w:t xml:space="preserve">oświadczenie/a o braku podstaw wykluczenia oraz spełnienia warunków udziału w </w:t>
      </w:r>
      <w:r w:rsidR="00CA1A28" w:rsidRPr="00B5546F">
        <w:rPr>
          <w:rFonts w:ascii="Arial" w:hAnsi="Arial" w:cs="Arial"/>
          <w:sz w:val="21"/>
          <w:szCs w:val="21"/>
          <w:u w:val="single"/>
        </w:rPr>
        <w:t>postępowaniu</w:t>
      </w:r>
      <w:r w:rsidRPr="00B5546F">
        <w:rPr>
          <w:rFonts w:ascii="Arial" w:hAnsi="Arial" w:cs="Arial"/>
          <w:sz w:val="21"/>
          <w:szCs w:val="21"/>
          <w:u w:val="single"/>
        </w:rPr>
        <w:t xml:space="preserve"> </w:t>
      </w:r>
      <w:r w:rsidR="00B5546F" w:rsidRPr="00B5546F">
        <w:rPr>
          <w:rFonts w:ascii="Arial" w:hAnsi="Arial" w:cs="Arial"/>
          <w:sz w:val="21"/>
          <w:szCs w:val="21"/>
          <w:u w:val="single"/>
        </w:rPr>
        <w:t>–</w:t>
      </w:r>
      <w:r w:rsidRPr="00B5546F">
        <w:rPr>
          <w:rFonts w:ascii="Arial" w:hAnsi="Arial" w:cs="Arial"/>
          <w:sz w:val="21"/>
          <w:szCs w:val="21"/>
          <w:u w:val="single"/>
        </w:rPr>
        <w:t xml:space="preserve"> </w:t>
      </w:r>
      <w:r w:rsidR="00B5546F" w:rsidRPr="00B5546F">
        <w:rPr>
          <w:rFonts w:ascii="Arial" w:hAnsi="Arial" w:cs="Arial"/>
          <w:sz w:val="21"/>
          <w:szCs w:val="21"/>
          <w:u w:val="single"/>
        </w:rPr>
        <w:t xml:space="preserve">załącznik nr 3 </w:t>
      </w:r>
    </w:p>
    <w:p w14:paraId="18FA1B32" w14:textId="6A23B2F7" w:rsidR="00B5546F" w:rsidRPr="00B5546F" w:rsidRDefault="005A7D5F" w:rsidP="00A50193">
      <w:pPr>
        <w:pStyle w:val="NormalnyWeb"/>
        <w:tabs>
          <w:tab w:val="left" w:pos="360"/>
          <w:tab w:val="num" w:pos="1570"/>
        </w:tabs>
        <w:suppressAutoHyphens/>
        <w:spacing w:before="0" w:beforeAutospacing="0" w:after="60" w:afterAutospacing="0" w:line="20" w:lineRule="atLeast"/>
        <w:ind w:left="851"/>
        <w:jc w:val="both"/>
        <w:rPr>
          <w:rFonts w:ascii="Arial" w:hAnsi="Arial" w:cs="Arial"/>
          <w:i/>
          <w:sz w:val="21"/>
          <w:szCs w:val="21"/>
        </w:rPr>
      </w:pPr>
      <w:r w:rsidRPr="00B5546F">
        <w:rPr>
          <w:rFonts w:ascii="Arial" w:hAnsi="Arial" w:cs="Arial"/>
          <w:i/>
          <w:sz w:val="21"/>
          <w:szCs w:val="21"/>
        </w:rPr>
        <w:t xml:space="preserve">składa </w:t>
      </w:r>
      <w:r w:rsidR="00B5546F" w:rsidRPr="00B5546F">
        <w:rPr>
          <w:rFonts w:ascii="Arial" w:hAnsi="Arial"/>
          <w:i/>
          <w:sz w:val="21"/>
          <w:szCs w:val="21"/>
        </w:rPr>
        <w:t xml:space="preserve">Wykonawca; każdy ze wspólników konsorcjum (w przypadku składania oferty wspólnej) oraz każdego ze wspólników spółki cywilnej; podmiotów udostępniających zasoby, czyli podmiotów, na zasoby których powołuje się wykonawca w celu spełnienia warunków udziału w postępowaniu, o których mowa w punktach VIII oraz przesłanek wykluczenia z postępowania, o których mowa w punkcie VII SWZ) </w:t>
      </w:r>
    </w:p>
    <w:p w14:paraId="4E0298B1" w14:textId="398CD066" w:rsidR="00B5546F" w:rsidRPr="00A469D2" w:rsidRDefault="00B5546F" w:rsidP="00B40E12">
      <w:pPr>
        <w:pStyle w:val="NormalnyWeb"/>
        <w:numPr>
          <w:ilvl w:val="0"/>
          <w:numId w:val="53"/>
        </w:numPr>
        <w:tabs>
          <w:tab w:val="clear" w:pos="1570"/>
          <w:tab w:val="left" w:pos="-5387"/>
        </w:tabs>
        <w:suppressAutoHyphens/>
        <w:spacing w:before="0" w:beforeAutospacing="0" w:after="60" w:afterAutospacing="0" w:line="20" w:lineRule="atLeast"/>
        <w:ind w:left="850" w:hanging="425"/>
        <w:jc w:val="both"/>
        <w:rPr>
          <w:rFonts w:ascii="Arial" w:hAnsi="Arial" w:cs="Arial"/>
          <w:sz w:val="20"/>
          <w:szCs w:val="20"/>
        </w:rPr>
      </w:pPr>
      <w:r w:rsidRPr="00A469D2">
        <w:rPr>
          <w:rFonts w:ascii="Arial" w:hAnsi="Arial" w:cs="Arial"/>
          <w:sz w:val="20"/>
          <w:szCs w:val="20"/>
          <w:u w:val="single"/>
        </w:rPr>
        <w:t xml:space="preserve">zobowiązanie podmiotu udostępniającego zasoby  lub inny dokument </w:t>
      </w:r>
      <w:r w:rsidRPr="00A469D2">
        <w:rPr>
          <w:rFonts w:ascii="Arial" w:hAnsi="Arial" w:cs="Arial"/>
          <w:sz w:val="20"/>
          <w:szCs w:val="20"/>
        </w:rPr>
        <w:t xml:space="preserve"> (jeśli dotyczy) </w:t>
      </w:r>
      <w:r>
        <w:rPr>
          <w:rFonts w:ascii="Arial" w:hAnsi="Arial" w:cs="Arial"/>
          <w:sz w:val="20"/>
          <w:szCs w:val="20"/>
        </w:rPr>
        <w:t>– zał. nr 4</w:t>
      </w:r>
    </w:p>
    <w:p w14:paraId="2020AEF5" w14:textId="77777777" w:rsidR="001846F8" w:rsidRPr="00A469D2" w:rsidRDefault="001846F8" w:rsidP="00B40E12">
      <w:pPr>
        <w:pStyle w:val="NormalnyWeb"/>
        <w:numPr>
          <w:ilvl w:val="0"/>
          <w:numId w:val="53"/>
        </w:numPr>
        <w:tabs>
          <w:tab w:val="clear" w:pos="1570"/>
          <w:tab w:val="num" w:pos="851"/>
        </w:tabs>
        <w:suppressAutoHyphens/>
        <w:spacing w:before="0" w:beforeAutospacing="0" w:after="60" w:afterAutospacing="0" w:line="20" w:lineRule="atLeast"/>
        <w:ind w:left="850" w:hanging="425"/>
        <w:jc w:val="both"/>
        <w:rPr>
          <w:rFonts w:ascii="Arial" w:hAnsi="Arial" w:cs="Arial"/>
          <w:sz w:val="20"/>
          <w:szCs w:val="20"/>
        </w:rPr>
      </w:pPr>
      <w:r w:rsidRPr="00A469D2">
        <w:rPr>
          <w:rFonts w:ascii="Arial" w:hAnsi="Arial" w:cs="Arial"/>
          <w:sz w:val="20"/>
          <w:szCs w:val="20"/>
          <w:u w:val="single"/>
        </w:rPr>
        <w:t>dokument/y potwierdzający/e umocowanie do reprezentowania Wykonawcy</w:t>
      </w:r>
      <w:r w:rsidRPr="00A469D2">
        <w:rPr>
          <w:rFonts w:ascii="Arial" w:hAnsi="Arial" w:cs="Arial"/>
          <w:sz w:val="20"/>
          <w:szCs w:val="20"/>
        </w:rPr>
        <w:t xml:space="preserve"> i/lub podmiotu udostepniającego zasoby w celu potwierdzenia, że osoba działająca w imieniu Wykonawcy </w:t>
      </w:r>
      <w:bookmarkStart w:id="14" w:name="_Hlk63412252"/>
      <w:r w:rsidRPr="00A469D2">
        <w:rPr>
          <w:rFonts w:ascii="Arial" w:hAnsi="Arial" w:cs="Arial"/>
          <w:sz w:val="20"/>
          <w:szCs w:val="20"/>
        </w:rPr>
        <w:t xml:space="preserve">i/lub podmiotu udostepniającego </w:t>
      </w:r>
      <w:bookmarkEnd w:id="14"/>
      <w:r w:rsidRPr="00A469D2">
        <w:rPr>
          <w:rFonts w:ascii="Arial" w:hAnsi="Arial" w:cs="Arial"/>
          <w:sz w:val="20"/>
          <w:szCs w:val="20"/>
        </w:rPr>
        <w:t>zasoby jest umocowana do jego reprezentowania:</w:t>
      </w:r>
    </w:p>
    <w:p w14:paraId="20E4A055" w14:textId="77777777" w:rsidR="001846F8" w:rsidRPr="00A469D2" w:rsidRDefault="001846F8" w:rsidP="00B40E12">
      <w:pPr>
        <w:pStyle w:val="NormalnyWeb"/>
        <w:numPr>
          <w:ilvl w:val="0"/>
          <w:numId w:val="54"/>
        </w:numPr>
        <w:suppressAutoHyphens/>
        <w:spacing w:before="0" w:beforeAutospacing="0" w:after="60" w:afterAutospacing="0" w:line="20" w:lineRule="atLeast"/>
        <w:ind w:left="1066" w:hanging="357"/>
        <w:jc w:val="both"/>
        <w:rPr>
          <w:rFonts w:ascii="Arial" w:hAnsi="Arial" w:cs="Arial"/>
          <w:sz w:val="20"/>
          <w:szCs w:val="20"/>
        </w:rPr>
      </w:pPr>
      <w:r w:rsidRPr="00A469D2">
        <w:rPr>
          <w:rFonts w:ascii="Arial" w:hAnsi="Arial" w:cs="Arial"/>
          <w:sz w:val="20"/>
          <w:szCs w:val="20"/>
          <w:u w:val="single"/>
        </w:rPr>
        <w:t xml:space="preserve"> odpis lub informacja z Krajowego Rejestru Sądowego lub z Centralnej Ewidencji i Informacji o Działalności Gospodarczej</w:t>
      </w:r>
      <w:r w:rsidRPr="00A469D2">
        <w:rPr>
          <w:rFonts w:ascii="Arial" w:hAnsi="Arial" w:cs="Arial"/>
          <w:sz w:val="20"/>
          <w:szCs w:val="20"/>
        </w:rPr>
        <w:t xml:space="preserve"> lub innego właściwego rejestru. Wykonawca nie jest zobowiązany do złożenia w/w dokumentów jeżeli Zamawiający może je uzyskać za pomocą bezpłatnych i ogólnodostępnych baz danych, o ile Wykonawca i/lub podmiot udostepniający zasoby wskazał dane umożliwiające dostęp do tych dokumentów (w formularzu OFERTA i/lub druku </w:t>
      </w:r>
      <w:r w:rsidRPr="00A469D2">
        <w:rPr>
          <w:rFonts w:ascii="Arial" w:hAnsi="Arial" w:cs="Arial"/>
          <w:bCs/>
          <w:sz w:val="20"/>
          <w:szCs w:val="20"/>
        </w:rPr>
        <w:t>zobowiązania podmiotu udostępniającego zasoby</w:t>
      </w:r>
      <w:r w:rsidRPr="00A469D2">
        <w:rPr>
          <w:rFonts w:ascii="Arial" w:hAnsi="Arial" w:cs="Arial"/>
          <w:sz w:val="20"/>
          <w:szCs w:val="20"/>
        </w:rPr>
        <w:t xml:space="preserve">) oraz z zastrzeżeniem </w:t>
      </w:r>
      <w:proofErr w:type="spellStart"/>
      <w:r w:rsidRPr="00A469D2">
        <w:rPr>
          <w:rFonts w:ascii="Arial" w:hAnsi="Arial" w:cs="Arial"/>
          <w:sz w:val="20"/>
          <w:szCs w:val="20"/>
        </w:rPr>
        <w:t>ppkt</w:t>
      </w:r>
      <w:proofErr w:type="spellEnd"/>
      <w:r w:rsidRPr="00A469D2">
        <w:rPr>
          <w:rFonts w:ascii="Arial" w:hAnsi="Arial" w:cs="Arial"/>
          <w:sz w:val="20"/>
          <w:szCs w:val="20"/>
        </w:rPr>
        <w:t>. b)</w:t>
      </w:r>
    </w:p>
    <w:p w14:paraId="7DE7A09C" w14:textId="789A95D1" w:rsidR="001846F8" w:rsidRPr="00A469D2" w:rsidRDefault="001846F8" w:rsidP="00B40E12">
      <w:pPr>
        <w:pStyle w:val="NormalnyWeb"/>
        <w:numPr>
          <w:ilvl w:val="0"/>
          <w:numId w:val="54"/>
        </w:numPr>
        <w:suppressAutoHyphens/>
        <w:spacing w:before="0" w:beforeAutospacing="0" w:after="60" w:afterAutospacing="0" w:line="20" w:lineRule="atLeast"/>
        <w:ind w:left="1066" w:hanging="357"/>
        <w:jc w:val="both"/>
        <w:rPr>
          <w:rFonts w:ascii="Arial" w:hAnsi="Arial" w:cs="Arial"/>
          <w:sz w:val="20"/>
          <w:szCs w:val="20"/>
        </w:rPr>
      </w:pPr>
      <w:r w:rsidRPr="00A469D2">
        <w:rPr>
          <w:rFonts w:ascii="Arial" w:hAnsi="Arial" w:cs="Arial"/>
          <w:sz w:val="20"/>
          <w:szCs w:val="20"/>
        </w:rPr>
        <w:t xml:space="preserve">jeżeli w imieniu wykonawcy i/lub podmiotu udostepniającego zasoby działa osoba, której umocowanie do jego reprezentowania nie wynika z dokumentów, o których mowa w </w:t>
      </w:r>
      <w:r w:rsidR="00A50193">
        <w:rPr>
          <w:rFonts w:ascii="Arial" w:hAnsi="Arial" w:cs="Arial"/>
          <w:sz w:val="20"/>
          <w:szCs w:val="20"/>
        </w:rPr>
        <w:br/>
      </w:r>
      <w:proofErr w:type="spellStart"/>
      <w:r w:rsidRPr="00A469D2">
        <w:rPr>
          <w:rFonts w:ascii="Arial" w:hAnsi="Arial" w:cs="Arial"/>
          <w:sz w:val="20"/>
          <w:szCs w:val="20"/>
        </w:rPr>
        <w:t>ppkt</w:t>
      </w:r>
      <w:proofErr w:type="spellEnd"/>
      <w:r w:rsidRPr="00A469D2">
        <w:rPr>
          <w:rFonts w:ascii="Arial" w:hAnsi="Arial" w:cs="Arial"/>
          <w:sz w:val="20"/>
          <w:szCs w:val="20"/>
        </w:rPr>
        <w:t xml:space="preserve">. a), Zamawiający żąda od Wykonawcy </w:t>
      </w:r>
      <w:r w:rsidR="004E774B">
        <w:rPr>
          <w:rFonts w:ascii="Arial" w:hAnsi="Arial" w:cs="Arial"/>
          <w:sz w:val="20"/>
          <w:szCs w:val="20"/>
        </w:rPr>
        <w:tab/>
      </w:r>
      <w:r w:rsidRPr="00A469D2">
        <w:rPr>
          <w:rFonts w:ascii="Arial" w:hAnsi="Arial" w:cs="Arial"/>
          <w:sz w:val="20"/>
          <w:szCs w:val="20"/>
        </w:rPr>
        <w:t>lub innego dokumentu potwierdzającego umocowanie do reprezentowania wykonawcy i/lub podmiotu udostepniającego zasoby.</w:t>
      </w:r>
    </w:p>
    <w:p w14:paraId="3A0988AB" w14:textId="77777777" w:rsidR="001846F8" w:rsidRPr="00A469D2" w:rsidRDefault="001846F8" w:rsidP="00B40E12">
      <w:pPr>
        <w:pStyle w:val="NormalnyWeb"/>
        <w:numPr>
          <w:ilvl w:val="0"/>
          <w:numId w:val="54"/>
        </w:numPr>
        <w:tabs>
          <w:tab w:val="left" w:pos="709"/>
        </w:tabs>
        <w:suppressAutoHyphens/>
        <w:spacing w:before="0" w:beforeAutospacing="0" w:after="0" w:afterAutospacing="0" w:line="20" w:lineRule="atLeast"/>
        <w:jc w:val="both"/>
        <w:rPr>
          <w:rFonts w:ascii="Arial" w:hAnsi="Arial" w:cs="Arial"/>
          <w:sz w:val="20"/>
          <w:szCs w:val="20"/>
        </w:rPr>
      </w:pPr>
      <w:r w:rsidRPr="00A469D2">
        <w:rPr>
          <w:rFonts w:ascii="Arial" w:hAnsi="Arial" w:cs="Arial"/>
          <w:sz w:val="20"/>
          <w:szCs w:val="20"/>
          <w:u w:val="single"/>
        </w:rPr>
        <w:t>pełnomocnictwo</w:t>
      </w:r>
      <w:r w:rsidRPr="00A469D2">
        <w:rPr>
          <w:rFonts w:ascii="Arial" w:hAnsi="Arial" w:cs="Arial"/>
          <w:sz w:val="20"/>
          <w:szCs w:val="20"/>
        </w:rPr>
        <w:t xml:space="preserve"> – jeśli wymagane do reprezentowania Wykonawcy/ów w przypadku, gdy: </w:t>
      </w:r>
    </w:p>
    <w:p w14:paraId="3AC7890F" w14:textId="77777777" w:rsidR="00A50193" w:rsidRDefault="001846F8" w:rsidP="00B40E12">
      <w:pPr>
        <w:pStyle w:val="NormalnyWeb"/>
        <w:numPr>
          <w:ilvl w:val="0"/>
          <w:numId w:val="72"/>
        </w:numPr>
        <w:spacing w:before="0" w:beforeAutospacing="0" w:after="0" w:afterAutospacing="0" w:line="20" w:lineRule="atLeast"/>
        <w:ind w:left="1372" w:hanging="281"/>
        <w:jc w:val="both"/>
        <w:rPr>
          <w:rFonts w:ascii="Arial" w:hAnsi="Arial" w:cs="Arial"/>
          <w:sz w:val="20"/>
          <w:szCs w:val="20"/>
        </w:rPr>
      </w:pPr>
      <w:r w:rsidRPr="00A469D2">
        <w:rPr>
          <w:rFonts w:ascii="Arial" w:hAnsi="Arial" w:cs="Arial"/>
          <w:sz w:val="20"/>
          <w:szCs w:val="20"/>
        </w:rPr>
        <w:t xml:space="preserve">Wykonawcę reprezentuje pełnomocnik, </w:t>
      </w:r>
    </w:p>
    <w:p w14:paraId="3DAD91B4" w14:textId="77777777" w:rsidR="00A50193" w:rsidRDefault="001846F8" w:rsidP="00B40E12">
      <w:pPr>
        <w:pStyle w:val="NormalnyWeb"/>
        <w:numPr>
          <w:ilvl w:val="0"/>
          <w:numId w:val="72"/>
        </w:numPr>
        <w:spacing w:before="0" w:beforeAutospacing="0" w:after="0" w:afterAutospacing="0" w:line="20" w:lineRule="atLeast"/>
        <w:ind w:left="1372" w:hanging="281"/>
        <w:jc w:val="both"/>
        <w:rPr>
          <w:rFonts w:ascii="Arial" w:hAnsi="Arial" w:cs="Arial"/>
          <w:sz w:val="20"/>
          <w:szCs w:val="20"/>
        </w:rPr>
      </w:pPr>
      <w:r w:rsidRPr="00A50193">
        <w:rPr>
          <w:rFonts w:ascii="Arial" w:hAnsi="Arial" w:cs="Arial"/>
          <w:sz w:val="20"/>
          <w:szCs w:val="20"/>
        </w:rPr>
        <w:t xml:space="preserve">ofertę składają Wykonawcy ubiegający się wspólnie o udzielenie zamówienia publicznego o treści wymaganej w art. 58 ust. 2 </w:t>
      </w:r>
      <w:proofErr w:type="spellStart"/>
      <w:r w:rsidRPr="00A50193">
        <w:rPr>
          <w:rFonts w:ascii="Arial" w:hAnsi="Arial" w:cs="Arial"/>
          <w:sz w:val="20"/>
          <w:szCs w:val="20"/>
        </w:rPr>
        <w:t>Pzp</w:t>
      </w:r>
      <w:proofErr w:type="spellEnd"/>
      <w:r w:rsidRPr="00A50193">
        <w:rPr>
          <w:rFonts w:ascii="Arial" w:hAnsi="Arial" w:cs="Arial"/>
          <w:sz w:val="20"/>
          <w:szCs w:val="20"/>
        </w:rPr>
        <w:t xml:space="preserve"> (dotyczy również wspólników spółki cywilnej) </w:t>
      </w:r>
    </w:p>
    <w:p w14:paraId="62F2BEF4" w14:textId="46BB7344" w:rsidR="001846F8" w:rsidRPr="00A50193" w:rsidRDefault="001846F8" w:rsidP="00B40E12">
      <w:pPr>
        <w:pStyle w:val="NormalnyWeb"/>
        <w:numPr>
          <w:ilvl w:val="0"/>
          <w:numId w:val="72"/>
        </w:numPr>
        <w:spacing w:before="0" w:beforeAutospacing="0" w:after="0" w:afterAutospacing="0" w:line="20" w:lineRule="atLeast"/>
        <w:ind w:left="1372" w:hanging="281"/>
        <w:jc w:val="both"/>
        <w:rPr>
          <w:rFonts w:ascii="Arial" w:hAnsi="Arial" w:cs="Arial"/>
          <w:sz w:val="20"/>
          <w:szCs w:val="20"/>
        </w:rPr>
      </w:pPr>
      <w:r w:rsidRPr="00A50193">
        <w:rPr>
          <w:rFonts w:ascii="Arial" w:hAnsi="Arial" w:cs="Arial"/>
          <w:sz w:val="20"/>
          <w:szCs w:val="20"/>
        </w:rPr>
        <w:t xml:space="preserve">umocowanie nie wynika z </w:t>
      </w:r>
      <w:proofErr w:type="spellStart"/>
      <w:r w:rsidRPr="00A50193">
        <w:rPr>
          <w:rFonts w:ascii="Arial" w:hAnsi="Arial" w:cs="Arial"/>
          <w:sz w:val="20"/>
          <w:szCs w:val="20"/>
        </w:rPr>
        <w:t>ppkt</w:t>
      </w:r>
      <w:proofErr w:type="spellEnd"/>
      <w:r w:rsidRPr="00A50193">
        <w:rPr>
          <w:rFonts w:ascii="Arial" w:hAnsi="Arial" w:cs="Arial"/>
          <w:sz w:val="20"/>
          <w:szCs w:val="20"/>
        </w:rPr>
        <w:t xml:space="preserve">. </w:t>
      </w:r>
      <w:r w:rsidR="00CA3017" w:rsidRPr="009A14E2">
        <w:rPr>
          <w:rFonts w:ascii="Arial" w:hAnsi="Arial" w:cs="Arial"/>
          <w:sz w:val="20"/>
          <w:szCs w:val="20"/>
        </w:rPr>
        <w:t>4</w:t>
      </w:r>
      <w:r w:rsidRPr="00A50193">
        <w:rPr>
          <w:rFonts w:ascii="Arial" w:hAnsi="Arial" w:cs="Arial"/>
          <w:sz w:val="20"/>
          <w:szCs w:val="20"/>
        </w:rPr>
        <w:t xml:space="preserve"> a) i b) </w:t>
      </w:r>
    </w:p>
    <w:p w14:paraId="6E3CCA16" w14:textId="2041DF7B" w:rsidR="001846F8" w:rsidRPr="00A469D2" w:rsidRDefault="001846F8" w:rsidP="00A50193">
      <w:pPr>
        <w:pStyle w:val="NormalnyWeb"/>
        <w:tabs>
          <w:tab w:val="num" w:pos="-5670"/>
        </w:tabs>
        <w:spacing w:before="60" w:beforeAutospacing="0" w:after="60" w:afterAutospacing="0" w:line="20" w:lineRule="atLeast"/>
        <w:ind w:left="709"/>
        <w:jc w:val="both"/>
        <w:rPr>
          <w:rFonts w:ascii="Arial" w:hAnsi="Arial" w:cs="Arial"/>
          <w:sz w:val="20"/>
          <w:szCs w:val="20"/>
        </w:rPr>
      </w:pPr>
      <w:r w:rsidRPr="00A469D2">
        <w:rPr>
          <w:rFonts w:ascii="Arial" w:hAnsi="Arial" w:cs="Arial"/>
          <w:sz w:val="20"/>
          <w:szCs w:val="20"/>
        </w:rPr>
        <w:t>Dokument/y potwierdzający/e umocowanie do reprezentowania podmiotu udostepniającego zasoby składane są tylko w przypadku korzystania z jego zasobów w celu potwierdzenia spełniania warunków.</w:t>
      </w:r>
    </w:p>
    <w:p w14:paraId="648FC72B" w14:textId="5B799FA7" w:rsidR="0027175F" w:rsidRPr="00A469D2" w:rsidRDefault="0027175F" w:rsidP="00B40E12">
      <w:pPr>
        <w:pStyle w:val="Akapitzlist"/>
        <w:numPr>
          <w:ilvl w:val="0"/>
          <w:numId w:val="59"/>
        </w:numPr>
        <w:spacing w:after="60" w:line="240" w:lineRule="auto"/>
        <w:ind w:left="568" w:hanging="284"/>
        <w:contextualSpacing w:val="0"/>
        <w:jc w:val="both"/>
        <w:rPr>
          <w:rFonts w:ascii="Arial" w:hAnsi="Arial" w:cs="Arial"/>
          <w:sz w:val="20"/>
          <w:szCs w:val="20"/>
        </w:rPr>
      </w:pPr>
      <w:r w:rsidRPr="00A469D2">
        <w:rPr>
          <w:rFonts w:ascii="Arial" w:hAnsi="Arial" w:cs="Arial"/>
          <w:sz w:val="20"/>
          <w:szCs w:val="20"/>
        </w:rPr>
        <w:t xml:space="preserve">Jeżeli Wykonawca ma siedzibę lub miejsce zamieszkania poza terytorium Rzeczypospolitej Polskiej, zamiast dokumentu, </w:t>
      </w:r>
      <w:r w:rsidR="00A02418" w:rsidRPr="00A469D2">
        <w:rPr>
          <w:rFonts w:ascii="Arial" w:hAnsi="Arial" w:cs="Arial"/>
          <w:sz w:val="20"/>
          <w:szCs w:val="20"/>
        </w:rPr>
        <w:t>potwierdzającego status prawny wykonawcy, np. odpis z właściwego rejestru lub z centralnej ewidencji i informacji o działalności gospodarczej</w:t>
      </w:r>
      <w:r w:rsidRPr="00A469D2">
        <w:rPr>
          <w:rFonts w:ascii="Arial" w:hAnsi="Arial" w:cs="Arial"/>
          <w:sz w:val="20"/>
          <w:szCs w:val="20"/>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r w:rsidRPr="00A469D2">
        <w:rPr>
          <w:rFonts w:ascii="Arial" w:hAnsi="Arial" w:cs="Arial"/>
          <w:vertAlign w:val="superscript"/>
        </w:rPr>
        <w:footnoteReference w:id="17"/>
      </w:r>
      <w:r w:rsidRPr="00A469D2">
        <w:rPr>
          <w:rFonts w:ascii="Arial" w:hAnsi="Arial" w:cs="Arial"/>
          <w:sz w:val="20"/>
          <w:szCs w:val="20"/>
        </w:rPr>
        <w:t>.</w:t>
      </w:r>
    </w:p>
    <w:p w14:paraId="7AD8B627" w14:textId="2B97341F" w:rsidR="0027175F" w:rsidRPr="00A469D2" w:rsidRDefault="0027175F" w:rsidP="00B40E12">
      <w:pPr>
        <w:numPr>
          <w:ilvl w:val="0"/>
          <w:numId w:val="59"/>
        </w:numPr>
        <w:spacing w:line="240" w:lineRule="auto"/>
        <w:ind w:left="567" w:hanging="283"/>
        <w:jc w:val="both"/>
        <w:rPr>
          <w:sz w:val="20"/>
          <w:szCs w:val="20"/>
        </w:rPr>
      </w:pPr>
      <w:r w:rsidRPr="00A469D2">
        <w:rPr>
          <w:sz w:val="20"/>
          <w:szCs w:val="20"/>
        </w:rPr>
        <w:t>Jeżeli w kraju, w którym Wykonawca ma siedzibę lub miejsce zamieszk</w:t>
      </w:r>
      <w:r w:rsidR="00EA0C71" w:rsidRPr="00A469D2">
        <w:rPr>
          <w:sz w:val="20"/>
          <w:szCs w:val="20"/>
        </w:rPr>
        <w:t>ania, nie wydaje się dokumentów</w:t>
      </w:r>
      <w:r w:rsidRPr="00A469D2">
        <w:rPr>
          <w:sz w:val="20"/>
          <w:szCs w:val="20"/>
        </w:rPr>
        <w:t xml:space="preserve"> </w:t>
      </w:r>
      <w:r w:rsidR="00EA0C71" w:rsidRPr="00A469D2">
        <w:rPr>
          <w:sz w:val="20"/>
          <w:szCs w:val="20"/>
        </w:rPr>
        <w:t>potwierdzających status prawny wykonawcy, np. odpis z właściwego rejestru lub z centralnej ewidencji i informacji o działalności gospodarczej</w:t>
      </w:r>
      <w:r w:rsidRPr="00A469D2">
        <w:rPr>
          <w:sz w:val="20"/>
          <w:szCs w:val="20"/>
        </w:rPr>
        <w:t xml:space="preserve">, zastępuje się je w całości lub części dokumentem zawierającym odpowiednio oświadczenie Wykonawcy, ze wskazaniem osoby albo osób uprawnionych do jego reprezentacji, złożone przed notariuszem lub przed organem </w:t>
      </w:r>
      <w:r w:rsidRPr="00A469D2">
        <w:rPr>
          <w:sz w:val="20"/>
          <w:szCs w:val="20"/>
        </w:rPr>
        <w:lastRenderedPageBreak/>
        <w:t>sądowym, administracyjnym albo organem samorządu zawodowego lub gospodarczego właściwym ze względu na siedzibę lub miejsce zamieszkania Wykonawcy</w:t>
      </w:r>
      <w:r w:rsidRPr="00A469D2">
        <w:rPr>
          <w:sz w:val="20"/>
          <w:szCs w:val="20"/>
          <w:vertAlign w:val="superscript"/>
        </w:rPr>
        <w:footnoteReference w:id="18"/>
      </w:r>
      <w:r w:rsidRPr="00A469D2">
        <w:rPr>
          <w:sz w:val="20"/>
          <w:szCs w:val="20"/>
        </w:rPr>
        <w:t>.</w:t>
      </w:r>
    </w:p>
    <w:p w14:paraId="000000F7" w14:textId="6057912B" w:rsidR="005819E7" w:rsidRPr="001D1463" w:rsidRDefault="00A7058D" w:rsidP="00B40E12">
      <w:pPr>
        <w:pStyle w:val="Nagwek2"/>
        <w:numPr>
          <w:ilvl w:val="0"/>
          <w:numId w:val="47"/>
        </w:numPr>
        <w:spacing w:before="240" w:line="240" w:lineRule="auto"/>
        <w:ind w:left="714" w:hanging="357"/>
        <w:rPr>
          <w:b/>
          <w:color w:val="0070C0"/>
        </w:rPr>
      </w:pPr>
      <w:bookmarkStart w:id="15" w:name="_Toc69130521"/>
      <w:r w:rsidRPr="001D1463">
        <w:rPr>
          <w:b/>
          <w:color w:val="0070C0"/>
        </w:rPr>
        <w:t>Sposób obliczania ceny oferty</w:t>
      </w:r>
      <w:bookmarkEnd w:id="15"/>
    </w:p>
    <w:p w14:paraId="1B0ADB51" w14:textId="77777777" w:rsidR="00A403DB" w:rsidRPr="00A469D2" w:rsidRDefault="00A403DB" w:rsidP="00B40E12">
      <w:pPr>
        <w:pStyle w:val="Akapitzlist"/>
        <w:numPr>
          <w:ilvl w:val="0"/>
          <w:numId w:val="48"/>
        </w:numPr>
        <w:spacing w:after="60" w:line="240" w:lineRule="auto"/>
        <w:ind w:left="709" w:hanging="425"/>
        <w:contextualSpacing w:val="0"/>
        <w:jc w:val="both"/>
        <w:rPr>
          <w:rFonts w:ascii="Arial" w:hAnsi="Arial" w:cs="Arial"/>
          <w:sz w:val="20"/>
          <w:szCs w:val="20"/>
        </w:rPr>
      </w:pPr>
      <w:r w:rsidRPr="00A469D2">
        <w:rPr>
          <w:rFonts w:ascii="Arial" w:hAnsi="Arial" w:cs="Arial"/>
          <w:sz w:val="20"/>
          <w:szCs w:val="20"/>
        </w:rPr>
        <w:t xml:space="preserve">Cenę oferty należy podać  w formie </w:t>
      </w:r>
      <w:r w:rsidRPr="00A469D2">
        <w:rPr>
          <w:rFonts w:ascii="Arial" w:hAnsi="Arial" w:cs="Arial"/>
          <w:b/>
          <w:sz w:val="20"/>
          <w:szCs w:val="20"/>
        </w:rPr>
        <w:t>ryczałtu</w:t>
      </w:r>
      <w:r w:rsidRPr="00A469D2">
        <w:rPr>
          <w:rFonts w:ascii="Arial" w:hAnsi="Arial" w:cs="Arial"/>
          <w:sz w:val="20"/>
          <w:szCs w:val="20"/>
        </w:rPr>
        <w:t>.</w:t>
      </w:r>
    </w:p>
    <w:p w14:paraId="0A8C70FF" w14:textId="5CC19309" w:rsidR="00A403DB" w:rsidRPr="00A469D2" w:rsidRDefault="00A403DB" w:rsidP="00B40E12">
      <w:pPr>
        <w:pStyle w:val="Akapitzlist"/>
        <w:numPr>
          <w:ilvl w:val="0"/>
          <w:numId w:val="48"/>
        </w:numPr>
        <w:spacing w:line="240" w:lineRule="auto"/>
        <w:ind w:left="709" w:hanging="425"/>
        <w:jc w:val="both"/>
        <w:rPr>
          <w:rFonts w:ascii="Arial" w:hAnsi="Arial" w:cs="Arial"/>
          <w:sz w:val="20"/>
          <w:szCs w:val="20"/>
        </w:rPr>
      </w:pPr>
      <w:r w:rsidRPr="00A469D2">
        <w:rPr>
          <w:rFonts w:ascii="Arial" w:hAnsi="Arial" w:cs="Arial"/>
          <w:sz w:val="20"/>
          <w:szCs w:val="20"/>
        </w:rPr>
        <w:t>Ustawa z dnia 23 kwietnia 1964 r. Kodeks cywilny  ten rodzaj wynagrodzenia określa w art. 632 następująco:</w:t>
      </w:r>
    </w:p>
    <w:p w14:paraId="48D78D73" w14:textId="77777777" w:rsidR="00A403DB" w:rsidRPr="00A469D2" w:rsidRDefault="00A403DB" w:rsidP="00A403DB">
      <w:pPr>
        <w:pStyle w:val="Akapitzlist"/>
        <w:spacing w:line="240" w:lineRule="auto"/>
        <w:ind w:left="709"/>
        <w:jc w:val="both"/>
        <w:rPr>
          <w:rFonts w:ascii="Arial" w:hAnsi="Arial" w:cs="Arial"/>
          <w:i/>
          <w:sz w:val="20"/>
          <w:szCs w:val="20"/>
        </w:rPr>
      </w:pPr>
      <w:r w:rsidRPr="00A469D2">
        <w:rPr>
          <w:rFonts w:ascii="Arial" w:hAnsi="Arial" w:cs="Arial"/>
          <w:i/>
          <w:sz w:val="20"/>
          <w:szCs w:val="20"/>
        </w:rPr>
        <w:t>§ 1. Jeżeli strony umówiły się o wynagrodzenie ryczałtowe, przyjmujący zamówienie nie może żądać podwyższenia wynagrodzenia, chociażby w czasie zawarcia umowy nie można było przewidzieć rozmiaru lub kosztów prac.</w:t>
      </w:r>
    </w:p>
    <w:p w14:paraId="105A5211" w14:textId="77777777" w:rsidR="00A403DB" w:rsidRPr="00A469D2" w:rsidRDefault="00A403DB" w:rsidP="009A14E2">
      <w:pPr>
        <w:pStyle w:val="Akapitzlist"/>
        <w:spacing w:after="60" w:line="240" w:lineRule="auto"/>
        <w:ind w:left="709"/>
        <w:contextualSpacing w:val="0"/>
        <w:jc w:val="both"/>
        <w:rPr>
          <w:rFonts w:ascii="Arial" w:hAnsi="Arial" w:cs="Arial"/>
          <w:sz w:val="20"/>
          <w:szCs w:val="20"/>
        </w:rPr>
      </w:pPr>
      <w:r w:rsidRPr="00A469D2">
        <w:rPr>
          <w:rFonts w:ascii="Arial" w:hAnsi="Arial" w:cs="Arial"/>
          <w:i/>
          <w:sz w:val="20"/>
          <w:szCs w:val="20"/>
        </w:rPr>
        <w:t>§ 2. Jeżeli jednak wskutek zmiany stosunków, której nie można było przewidzieć, wykonanie dzieła groziłoby przyjmującemu zamówienie rażącą stratą, sąd może podwyższyć ryczałt lub rozwiązać umowę</w:t>
      </w:r>
      <w:r w:rsidRPr="00A469D2">
        <w:rPr>
          <w:rFonts w:ascii="Arial" w:hAnsi="Arial" w:cs="Arial"/>
          <w:sz w:val="20"/>
          <w:szCs w:val="20"/>
        </w:rPr>
        <w:t>.</w:t>
      </w:r>
    </w:p>
    <w:p w14:paraId="740B0F1E" w14:textId="2A524FBC" w:rsidR="00A403DB" w:rsidRPr="00A469D2" w:rsidRDefault="00A403DB" w:rsidP="00B40E12">
      <w:pPr>
        <w:pStyle w:val="Akapitzlist"/>
        <w:numPr>
          <w:ilvl w:val="0"/>
          <w:numId w:val="48"/>
        </w:numPr>
        <w:spacing w:after="60" w:line="240" w:lineRule="auto"/>
        <w:ind w:left="709" w:hanging="425"/>
        <w:contextualSpacing w:val="0"/>
        <w:jc w:val="both"/>
        <w:rPr>
          <w:rFonts w:ascii="Arial" w:hAnsi="Arial" w:cs="Arial"/>
          <w:sz w:val="20"/>
          <w:szCs w:val="20"/>
        </w:rPr>
      </w:pPr>
      <w:r w:rsidRPr="00A469D2">
        <w:rPr>
          <w:rFonts w:ascii="Arial" w:hAnsi="Arial" w:cs="Arial"/>
          <w:b/>
          <w:sz w:val="20"/>
          <w:szCs w:val="20"/>
        </w:rPr>
        <w:t>W związku z powyższym cena oferty musi zawierać wszelkie koszty niezbędne do zrealizowania zamówienia wynikające wprost z dokumentacji projektowej, jak  również w niej nie ujęte z powodu wad dokumentacji projektowej wynikających z jej niezgodności z zasadami wiedzy technicznej lub stanem faktycznym, a bez których nie można wykonać zamówienia</w:t>
      </w:r>
      <w:r w:rsidRPr="00A469D2">
        <w:rPr>
          <w:rFonts w:ascii="Arial" w:hAnsi="Arial" w:cs="Arial"/>
          <w:sz w:val="20"/>
          <w:szCs w:val="20"/>
        </w:rPr>
        <w:t>.</w:t>
      </w:r>
    </w:p>
    <w:p w14:paraId="674FF3E6" w14:textId="41259BBB" w:rsidR="00A403DB" w:rsidRPr="00A469D2" w:rsidRDefault="00A403DB" w:rsidP="00B40E12">
      <w:pPr>
        <w:pStyle w:val="NormalnyWeb"/>
        <w:numPr>
          <w:ilvl w:val="0"/>
          <w:numId w:val="48"/>
        </w:numPr>
        <w:tabs>
          <w:tab w:val="left" w:pos="426"/>
          <w:tab w:val="left" w:pos="5670"/>
        </w:tabs>
        <w:spacing w:before="0" w:beforeAutospacing="0" w:after="60" w:afterAutospacing="0"/>
        <w:ind w:left="709" w:hanging="425"/>
        <w:jc w:val="both"/>
        <w:rPr>
          <w:rFonts w:ascii="Arial" w:hAnsi="Arial" w:cs="Arial"/>
          <w:color w:val="000000"/>
          <w:sz w:val="20"/>
        </w:rPr>
      </w:pPr>
      <w:r w:rsidRPr="00A469D2">
        <w:rPr>
          <w:rFonts w:ascii="Arial" w:hAnsi="Arial" w:cs="Arial"/>
          <w:color w:val="000000"/>
          <w:sz w:val="20"/>
          <w:szCs w:val="20"/>
        </w:rPr>
        <w:t xml:space="preserve">Będą to między innymi następujące koszty: podatku VAT w wysokości </w:t>
      </w:r>
      <w:r w:rsidRPr="00A469D2">
        <w:rPr>
          <w:rFonts w:ascii="Arial" w:hAnsi="Arial" w:cs="Arial"/>
          <w:sz w:val="20"/>
          <w:szCs w:val="20"/>
        </w:rPr>
        <w:t>23%,</w:t>
      </w:r>
      <w:r w:rsidRPr="00A469D2">
        <w:rPr>
          <w:rFonts w:ascii="Arial" w:hAnsi="Arial" w:cs="Arial"/>
          <w:color w:val="000000"/>
          <w:sz w:val="20"/>
        </w:rPr>
        <w:t xml:space="preserve"> wszelkich robót przygotowawczych i porządko</w:t>
      </w:r>
      <w:r w:rsidRPr="00A469D2">
        <w:rPr>
          <w:rFonts w:ascii="Arial" w:hAnsi="Arial" w:cs="Arial"/>
          <w:sz w:val="20"/>
        </w:rPr>
        <w:t xml:space="preserve">wych, zorganizowania, zagospodarowania i  późniejszej likwidacji placu budowy, utrzymania zaplecza budowy (naprawa, woda, energia elektryczna, dozorowanie budowy), związane z zabezpieczeniem i  oznakowaniem prowadzonych robót, </w:t>
      </w:r>
      <w:r w:rsidRPr="00A469D2">
        <w:rPr>
          <w:rFonts w:ascii="Arial" w:hAnsi="Arial" w:cs="Arial"/>
          <w:color w:val="000000"/>
          <w:sz w:val="20"/>
        </w:rPr>
        <w:t xml:space="preserve">robót rozbiórkowych, </w:t>
      </w:r>
      <w:r w:rsidRPr="00A469D2">
        <w:rPr>
          <w:rFonts w:ascii="Arial" w:hAnsi="Arial" w:cs="Arial"/>
          <w:sz w:val="20"/>
        </w:rPr>
        <w:t>demontażowych,</w:t>
      </w:r>
      <w:r w:rsidRPr="00A469D2">
        <w:rPr>
          <w:rFonts w:ascii="Arial" w:hAnsi="Arial" w:cs="Arial"/>
          <w:color w:val="000000"/>
          <w:sz w:val="20"/>
        </w:rPr>
        <w:t xml:space="preserve"> wykończeniowych, odtworzeniowych, wywozu materiałów pochodzących z rozbiórki, wycinki drzew, </w:t>
      </w:r>
      <w:proofErr w:type="spellStart"/>
      <w:r w:rsidRPr="00A469D2">
        <w:rPr>
          <w:rFonts w:ascii="Arial" w:hAnsi="Arial" w:cs="Arial"/>
          <w:color w:val="000000"/>
          <w:sz w:val="20"/>
        </w:rPr>
        <w:t>nasadzeń</w:t>
      </w:r>
      <w:proofErr w:type="spellEnd"/>
      <w:r w:rsidRPr="00A469D2">
        <w:rPr>
          <w:rFonts w:ascii="Arial" w:hAnsi="Arial" w:cs="Arial"/>
          <w:color w:val="000000"/>
          <w:sz w:val="20"/>
        </w:rPr>
        <w:t xml:space="preserve">, </w:t>
      </w:r>
      <w:r w:rsidRPr="00A469D2">
        <w:rPr>
          <w:rFonts w:ascii="Arial" w:hAnsi="Arial" w:cs="Arial"/>
          <w:sz w:val="20"/>
        </w:rPr>
        <w:t>wykonania ewentualnych przekładek w przypadku kolizji z istniejącym uzbrojeniem, ewentualnej wymiany gruntu, zagęszczenia gruntu, doprowadzenia terenu do porządku, odtworzenia dróg i chodników, planu bezpieczeństwa i ochrony zdrowia, koszty związane z  odbiorami wykonanych robót, wykonania dokumentacji powykonawczej, obsługi geodezyjnej w trakcie robót i wykonania inwentaryzacji geodezyjnej powykonawczej, ubezpieczenia budowy na czas realizacji</w:t>
      </w:r>
      <w:r w:rsidRPr="00A469D2">
        <w:rPr>
          <w:rFonts w:ascii="Arial" w:hAnsi="Arial" w:cs="Arial"/>
          <w:color w:val="000000"/>
          <w:sz w:val="20"/>
        </w:rPr>
        <w:t xml:space="preserve"> i innych czynności niezbędnych do wykonania przedmiotu zamówienia. </w:t>
      </w:r>
    </w:p>
    <w:p w14:paraId="1D35CC26" w14:textId="77777777" w:rsidR="00A403DB" w:rsidRPr="00411099" w:rsidRDefault="00A403DB" w:rsidP="00B40E12">
      <w:pPr>
        <w:pStyle w:val="Akapitzlist"/>
        <w:numPr>
          <w:ilvl w:val="0"/>
          <w:numId w:val="48"/>
        </w:numPr>
        <w:tabs>
          <w:tab w:val="left" w:pos="16756"/>
        </w:tabs>
        <w:spacing w:after="60"/>
        <w:ind w:left="709" w:hanging="425"/>
        <w:contextualSpacing w:val="0"/>
        <w:rPr>
          <w:rFonts w:ascii="Arial" w:hAnsi="Arial" w:cs="Arial"/>
          <w:bCs/>
          <w:color w:val="000000"/>
          <w:sz w:val="20"/>
          <w:szCs w:val="20"/>
        </w:rPr>
      </w:pPr>
      <w:r w:rsidRPr="00411099">
        <w:rPr>
          <w:rFonts w:ascii="Arial" w:hAnsi="Arial" w:cs="Arial"/>
          <w:bCs/>
          <w:color w:val="000000"/>
          <w:sz w:val="20"/>
          <w:szCs w:val="20"/>
        </w:rPr>
        <w:t xml:space="preserve">Kosztorysu ofertowego nie należy składać- wymagany na etapie podpisywania umowy. </w:t>
      </w:r>
    </w:p>
    <w:p w14:paraId="000000FE" w14:textId="0932AECB" w:rsidR="005819E7" w:rsidRPr="00A469D2" w:rsidRDefault="00A7058D" w:rsidP="00B40E12">
      <w:pPr>
        <w:pStyle w:val="Akapitzlist"/>
        <w:numPr>
          <w:ilvl w:val="0"/>
          <w:numId w:val="48"/>
        </w:numPr>
        <w:tabs>
          <w:tab w:val="left" w:pos="16756"/>
        </w:tabs>
        <w:spacing w:after="60" w:line="240" w:lineRule="auto"/>
        <w:ind w:left="709" w:hanging="425"/>
        <w:contextualSpacing w:val="0"/>
        <w:jc w:val="both"/>
        <w:rPr>
          <w:rFonts w:ascii="Arial" w:hAnsi="Arial" w:cs="Arial"/>
          <w:bCs/>
          <w:sz w:val="20"/>
        </w:rPr>
      </w:pPr>
      <w:r w:rsidRPr="00A469D2">
        <w:rPr>
          <w:rFonts w:ascii="Arial" w:hAnsi="Arial" w:cs="Arial"/>
          <w:sz w:val="20"/>
          <w:szCs w:val="20"/>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r w:rsidRPr="00A469D2">
        <w:rPr>
          <w:rFonts w:ascii="Arial" w:hAnsi="Arial" w:cs="Arial"/>
          <w:vertAlign w:val="superscript"/>
        </w:rPr>
        <w:footnoteReference w:id="19"/>
      </w:r>
      <w:r w:rsidRPr="00A469D2">
        <w:rPr>
          <w:rFonts w:ascii="Arial" w:hAnsi="Arial" w:cs="Arial"/>
          <w:sz w:val="20"/>
          <w:szCs w:val="20"/>
        </w:rPr>
        <w:t>.</w:t>
      </w:r>
      <w:r w:rsidRPr="00A469D2">
        <w:rPr>
          <w:rFonts w:ascii="Arial" w:hAnsi="Arial" w:cs="Arial"/>
          <w:b/>
          <w:sz w:val="20"/>
          <w:szCs w:val="20"/>
        </w:rPr>
        <w:t xml:space="preserve"> </w:t>
      </w:r>
      <w:r w:rsidRPr="00A469D2">
        <w:rPr>
          <w:rFonts w:ascii="Arial" w:hAnsi="Arial" w:cs="Arial"/>
          <w:sz w:val="20"/>
          <w:szCs w:val="20"/>
        </w:rPr>
        <w:t>W ofercie, o której mowa w ust. 1, Wykonawca ma obowiązek:</w:t>
      </w:r>
    </w:p>
    <w:p w14:paraId="000000FF"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1)</w:t>
      </w:r>
      <w:r w:rsidRPr="00A469D2">
        <w:rPr>
          <w:sz w:val="20"/>
          <w:szCs w:val="20"/>
        </w:rPr>
        <w:tab/>
        <w:t>poinformowania zamawiającego, że wybór jego oferty będzie prowadził do powstania u zamawiającego obowiązku podatkowego;</w:t>
      </w:r>
    </w:p>
    <w:p w14:paraId="00000100"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2)</w:t>
      </w:r>
      <w:r w:rsidRPr="00A469D2">
        <w:rPr>
          <w:sz w:val="20"/>
          <w:szCs w:val="20"/>
        </w:rPr>
        <w:tab/>
        <w:t>wskazania nazwy (rodzaju) towaru lub usługi, których dostawa lub świadczenie będą prowadziły do powstania obowiązku podatkowego;</w:t>
      </w:r>
    </w:p>
    <w:p w14:paraId="00000101"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3)</w:t>
      </w:r>
      <w:r w:rsidRPr="00A469D2">
        <w:rPr>
          <w:sz w:val="20"/>
          <w:szCs w:val="20"/>
        </w:rPr>
        <w:tab/>
        <w:t>wskazania wartości towaru lub usługi objętego obowiązkiem podatkowym zamawiającego, bez kwoty podatku;</w:t>
      </w:r>
    </w:p>
    <w:p w14:paraId="00000102" w14:textId="77777777" w:rsidR="005819E7" w:rsidRPr="00A469D2" w:rsidRDefault="00A7058D" w:rsidP="009A14E2">
      <w:pPr>
        <w:tabs>
          <w:tab w:val="left" w:pos="3855"/>
        </w:tabs>
        <w:spacing w:after="40" w:line="240" w:lineRule="auto"/>
        <w:ind w:left="1134" w:hanging="408"/>
        <w:jc w:val="both"/>
        <w:rPr>
          <w:sz w:val="20"/>
          <w:szCs w:val="20"/>
        </w:rPr>
      </w:pPr>
      <w:r w:rsidRPr="00A469D2">
        <w:rPr>
          <w:sz w:val="20"/>
          <w:szCs w:val="20"/>
        </w:rPr>
        <w:t>4)</w:t>
      </w:r>
      <w:r w:rsidRPr="00A469D2">
        <w:rPr>
          <w:sz w:val="20"/>
          <w:szCs w:val="20"/>
        </w:rPr>
        <w:tab/>
        <w:t>wskazania stawki podatku od towarów i usług, która zgodnie z wiedzą wykonawcy, będzie miała zastosowanie.</w:t>
      </w:r>
    </w:p>
    <w:p w14:paraId="00000103" w14:textId="2FAE0474" w:rsidR="005819E7" w:rsidRPr="00A469D2" w:rsidRDefault="00A7058D" w:rsidP="00B40E12">
      <w:pPr>
        <w:pStyle w:val="Akapitzlist"/>
        <w:numPr>
          <w:ilvl w:val="0"/>
          <w:numId w:val="48"/>
        </w:numPr>
        <w:spacing w:after="0" w:line="240" w:lineRule="auto"/>
        <w:ind w:left="709" w:hanging="425"/>
        <w:contextualSpacing w:val="0"/>
        <w:jc w:val="both"/>
        <w:rPr>
          <w:rFonts w:ascii="Arial" w:hAnsi="Arial" w:cs="Arial"/>
          <w:sz w:val="20"/>
          <w:szCs w:val="20"/>
        </w:rPr>
      </w:pPr>
      <w:r w:rsidRPr="00A469D2">
        <w:rPr>
          <w:rFonts w:ascii="Arial" w:hAnsi="Arial" w:cs="Arial"/>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104" w14:textId="7471C22A" w:rsidR="005819E7" w:rsidRPr="001D1463" w:rsidRDefault="00A7058D" w:rsidP="00B40E12">
      <w:pPr>
        <w:pStyle w:val="Nagwek2"/>
        <w:numPr>
          <w:ilvl w:val="0"/>
          <w:numId w:val="47"/>
        </w:numPr>
        <w:spacing w:before="240" w:line="240" w:lineRule="auto"/>
        <w:ind w:left="714" w:hanging="357"/>
        <w:rPr>
          <w:b/>
          <w:color w:val="0070C0"/>
        </w:rPr>
      </w:pPr>
      <w:bookmarkStart w:id="16" w:name="_Toc69130522"/>
      <w:r w:rsidRPr="001D1463">
        <w:rPr>
          <w:b/>
          <w:color w:val="0070C0"/>
        </w:rPr>
        <w:lastRenderedPageBreak/>
        <w:t>Wymagania dotyczące wadium</w:t>
      </w:r>
      <w:r w:rsidRPr="001D1463">
        <w:rPr>
          <w:b/>
          <w:color w:val="0070C0"/>
          <w:sz w:val="24"/>
          <w:vertAlign w:val="superscript"/>
        </w:rPr>
        <w:footnoteReference w:id="20"/>
      </w:r>
      <w:bookmarkEnd w:id="16"/>
    </w:p>
    <w:p w14:paraId="7BDA4A74" w14:textId="77777777" w:rsidR="00C73417" w:rsidRPr="00A469D2" w:rsidRDefault="00C73417" w:rsidP="00C73417">
      <w:pPr>
        <w:pStyle w:val="NormalnyWeb"/>
        <w:spacing w:before="0" w:beforeAutospacing="0" w:after="0" w:afterAutospacing="0"/>
        <w:ind w:left="720"/>
        <w:jc w:val="both"/>
        <w:rPr>
          <w:rFonts w:ascii="Arial" w:hAnsi="Arial" w:cs="Arial"/>
          <w:b/>
          <w:bCs/>
          <w:sz w:val="20"/>
          <w:szCs w:val="20"/>
        </w:rPr>
      </w:pPr>
      <w:bookmarkStart w:id="17" w:name="_Toc69130523"/>
      <w:r w:rsidRPr="00A469D2">
        <w:rPr>
          <w:rFonts w:ascii="Arial" w:hAnsi="Arial" w:cs="Arial"/>
          <w:sz w:val="20"/>
          <w:szCs w:val="20"/>
        </w:rPr>
        <w:t xml:space="preserve">Zamawiający nie wymaga wniesienia wadium </w:t>
      </w:r>
    </w:p>
    <w:p w14:paraId="00000118" w14:textId="4B32C0D0" w:rsidR="005819E7" w:rsidRPr="001D1463" w:rsidRDefault="00A7058D" w:rsidP="00B40E12">
      <w:pPr>
        <w:pStyle w:val="Nagwek2"/>
        <w:numPr>
          <w:ilvl w:val="0"/>
          <w:numId w:val="47"/>
        </w:numPr>
        <w:spacing w:before="240" w:line="240" w:lineRule="auto"/>
        <w:ind w:left="714" w:hanging="357"/>
        <w:rPr>
          <w:b/>
          <w:color w:val="0070C0"/>
        </w:rPr>
      </w:pPr>
      <w:r w:rsidRPr="001D1463">
        <w:rPr>
          <w:b/>
          <w:color w:val="0070C0"/>
        </w:rPr>
        <w:t>Termin związania ofertą</w:t>
      </w:r>
      <w:bookmarkEnd w:id="17"/>
    </w:p>
    <w:p w14:paraId="00000119" w14:textId="30F6CAB3" w:rsidR="005819E7" w:rsidRPr="009A14E2" w:rsidRDefault="00A7058D" w:rsidP="00B40E12">
      <w:pPr>
        <w:numPr>
          <w:ilvl w:val="0"/>
          <w:numId w:val="22"/>
        </w:numPr>
        <w:spacing w:after="60" w:line="240" w:lineRule="auto"/>
        <w:ind w:left="714" w:hanging="357"/>
        <w:jc w:val="both"/>
        <w:rPr>
          <w:sz w:val="20"/>
          <w:szCs w:val="20"/>
        </w:rPr>
      </w:pPr>
      <w:r w:rsidRPr="009A14E2">
        <w:rPr>
          <w:sz w:val="20"/>
          <w:szCs w:val="20"/>
        </w:rPr>
        <w:t xml:space="preserve">Wykonawca będzie związany ofertą przez okres </w:t>
      </w:r>
      <w:r w:rsidRPr="009A14E2">
        <w:rPr>
          <w:b/>
          <w:sz w:val="20"/>
          <w:szCs w:val="20"/>
        </w:rPr>
        <w:t>30 dni</w:t>
      </w:r>
      <w:r w:rsidRPr="009A14E2">
        <w:rPr>
          <w:b/>
          <w:sz w:val="20"/>
          <w:szCs w:val="20"/>
          <w:vertAlign w:val="superscript"/>
        </w:rPr>
        <w:footnoteReference w:id="21"/>
      </w:r>
      <w:r w:rsidRPr="009A14E2">
        <w:rPr>
          <w:sz w:val="20"/>
          <w:szCs w:val="20"/>
        </w:rPr>
        <w:t xml:space="preserve">, tj. do dnia </w:t>
      </w:r>
      <w:r w:rsidR="00AF2646">
        <w:rPr>
          <w:b/>
          <w:color w:val="FF0000"/>
          <w:sz w:val="20"/>
          <w:szCs w:val="20"/>
        </w:rPr>
        <w:t>1</w:t>
      </w:r>
      <w:r w:rsidR="00B31030">
        <w:rPr>
          <w:b/>
          <w:color w:val="FF0000"/>
          <w:sz w:val="20"/>
          <w:szCs w:val="20"/>
        </w:rPr>
        <w:t>2</w:t>
      </w:r>
      <w:r w:rsidR="009A14E2" w:rsidRPr="00FC094A">
        <w:rPr>
          <w:b/>
          <w:color w:val="FF0000"/>
          <w:sz w:val="20"/>
          <w:szCs w:val="20"/>
        </w:rPr>
        <w:t xml:space="preserve"> </w:t>
      </w:r>
      <w:r w:rsidR="00B31030">
        <w:rPr>
          <w:b/>
          <w:color w:val="FF0000"/>
          <w:sz w:val="20"/>
          <w:szCs w:val="20"/>
        </w:rPr>
        <w:t>kwietnia</w:t>
      </w:r>
      <w:r w:rsidR="009A14E2" w:rsidRPr="00FC094A">
        <w:rPr>
          <w:b/>
          <w:color w:val="FF0000"/>
          <w:sz w:val="20"/>
          <w:szCs w:val="20"/>
        </w:rPr>
        <w:t xml:space="preserve"> 20</w:t>
      </w:r>
      <w:r w:rsidR="003E1E2A">
        <w:rPr>
          <w:b/>
          <w:color w:val="FF0000"/>
          <w:sz w:val="20"/>
          <w:szCs w:val="20"/>
        </w:rPr>
        <w:t>2</w:t>
      </w:r>
      <w:r w:rsidR="00B31030">
        <w:rPr>
          <w:b/>
          <w:color w:val="FF0000"/>
          <w:sz w:val="20"/>
          <w:szCs w:val="20"/>
        </w:rPr>
        <w:t>5</w:t>
      </w:r>
      <w:r w:rsidRPr="00FC094A">
        <w:rPr>
          <w:b/>
          <w:color w:val="FF0000"/>
          <w:sz w:val="20"/>
          <w:szCs w:val="20"/>
        </w:rPr>
        <w:t>r</w:t>
      </w:r>
      <w:r w:rsidRPr="00FC094A">
        <w:rPr>
          <w:sz w:val="20"/>
          <w:szCs w:val="20"/>
        </w:rPr>
        <w:t xml:space="preserve">. </w:t>
      </w:r>
    </w:p>
    <w:p w14:paraId="0000011A" w14:textId="77777777" w:rsidR="005819E7" w:rsidRPr="00A469D2" w:rsidRDefault="00A7058D" w:rsidP="00B40E12">
      <w:pPr>
        <w:numPr>
          <w:ilvl w:val="0"/>
          <w:numId w:val="22"/>
        </w:numPr>
        <w:spacing w:after="60" w:line="240" w:lineRule="auto"/>
        <w:ind w:left="714" w:hanging="357"/>
        <w:jc w:val="both"/>
        <w:rPr>
          <w:sz w:val="20"/>
          <w:szCs w:val="20"/>
        </w:rPr>
      </w:pPr>
      <w:r w:rsidRPr="00A469D2">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69D2">
        <w:rPr>
          <w:sz w:val="20"/>
          <w:szCs w:val="20"/>
        </w:rPr>
        <w:tab/>
        <w:t>Przedłużenie terminu związania ofertą wymaga złożenia przez wykonawcę pisemnego oświadczenia o wyrażeniu zgody na przedłużenie terminu związania ofertą.</w:t>
      </w:r>
    </w:p>
    <w:p w14:paraId="0000011B" w14:textId="77777777" w:rsidR="005819E7" w:rsidRPr="00A469D2" w:rsidRDefault="00A7058D" w:rsidP="00B40E12">
      <w:pPr>
        <w:numPr>
          <w:ilvl w:val="0"/>
          <w:numId w:val="22"/>
        </w:numPr>
        <w:spacing w:line="240" w:lineRule="auto"/>
        <w:ind w:left="714" w:hanging="357"/>
        <w:jc w:val="both"/>
        <w:rPr>
          <w:sz w:val="20"/>
          <w:szCs w:val="20"/>
        </w:rPr>
      </w:pPr>
      <w:r w:rsidRPr="00A469D2">
        <w:rPr>
          <w:sz w:val="20"/>
          <w:szCs w:val="20"/>
        </w:rPr>
        <w:t>Odmowa wyrażenia zgody na przedłużenie terminu związania ofertą nie powoduje utraty wadium.</w:t>
      </w:r>
    </w:p>
    <w:p w14:paraId="0000011C" w14:textId="25407F68" w:rsidR="005819E7" w:rsidRPr="001D1463" w:rsidRDefault="00A7058D" w:rsidP="00B40E12">
      <w:pPr>
        <w:pStyle w:val="Nagwek2"/>
        <w:numPr>
          <w:ilvl w:val="0"/>
          <w:numId w:val="47"/>
        </w:numPr>
        <w:spacing w:before="240" w:line="240" w:lineRule="auto"/>
        <w:ind w:left="714" w:hanging="357"/>
        <w:rPr>
          <w:b/>
          <w:color w:val="0070C0"/>
        </w:rPr>
      </w:pPr>
      <w:bookmarkStart w:id="18" w:name="_Toc69130524"/>
      <w:r w:rsidRPr="001D1463">
        <w:rPr>
          <w:b/>
          <w:color w:val="0070C0"/>
        </w:rPr>
        <w:t>Miejsce i termin składania ofert</w:t>
      </w:r>
      <w:bookmarkEnd w:id="18"/>
    </w:p>
    <w:p w14:paraId="0000011D" w14:textId="09681B2D" w:rsidR="005819E7" w:rsidRPr="00A469D2" w:rsidRDefault="00A7058D" w:rsidP="00B40E12">
      <w:pPr>
        <w:numPr>
          <w:ilvl w:val="0"/>
          <w:numId w:val="17"/>
        </w:numPr>
        <w:spacing w:after="60" w:line="240" w:lineRule="auto"/>
        <w:ind w:left="714" w:hanging="357"/>
        <w:jc w:val="both"/>
        <w:rPr>
          <w:sz w:val="20"/>
          <w:szCs w:val="20"/>
        </w:rPr>
      </w:pPr>
      <w:r w:rsidRPr="00A469D2">
        <w:rPr>
          <w:sz w:val="20"/>
          <w:szCs w:val="20"/>
        </w:rPr>
        <w:t xml:space="preserve">Ofertę wraz z wymaganymi dokumentami należy umieścić na </w:t>
      </w:r>
      <w:hyperlink r:id="rId32">
        <w:r w:rsidRPr="00A469D2">
          <w:rPr>
            <w:sz w:val="20"/>
            <w:szCs w:val="20"/>
            <w:u w:val="single"/>
          </w:rPr>
          <w:t>platformazakupowa.pl</w:t>
        </w:r>
      </w:hyperlink>
      <w:r w:rsidRPr="00A469D2">
        <w:rPr>
          <w:sz w:val="20"/>
          <w:szCs w:val="20"/>
        </w:rPr>
        <w:t xml:space="preserve"> pod adresem: </w:t>
      </w:r>
      <w:r w:rsidR="003B113A" w:rsidRPr="00A469D2">
        <w:rPr>
          <w:sz w:val="20"/>
          <w:szCs w:val="20"/>
        </w:rPr>
        <w:t>https://platformazakupowa.pl/pn/trzebownisko</w:t>
      </w:r>
      <w:r w:rsidRPr="00A469D2">
        <w:rPr>
          <w:sz w:val="20"/>
          <w:szCs w:val="20"/>
        </w:rPr>
        <w:t xml:space="preserve"> w myśl Ustawy PZP na stronie internetowej prowadzonego postępowania  </w:t>
      </w:r>
      <w:r w:rsidRPr="00A469D2">
        <w:rPr>
          <w:b/>
          <w:sz w:val="20"/>
          <w:szCs w:val="20"/>
        </w:rPr>
        <w:t xml:space="preserve">do dnia </w:t>
      </w:r>
      <w:r w:rsidR="00ED1D65">
        <w:rPr>
          <w:b/>
          <w:color w:val="FF0000"/>
          <w:sz w:val="20"/>
          <w:szCs w:val="20"/>
        </w:rPr>
        <w:t>1</w:t>
      </w:r>
      <w:r w:rsidR="00545181">
        <w:rPr>
          <w:b/>
          <w:color w:val="FF0000"/>
          <w:sz w:val="20"/>
          <w:szCs w:val="20"/>
        </w:rPr>
        <w:t>4</w:t>
      </w:r>
      <w:r w:rsidR="00FC094A">
        <w:rPr>
          <w:b/>
          <w:color w:val="FF0000"/>
          <w:sz w:val="20"/>
          <w:szCs w:val="20"/>
        </w:rPr>
        <w:t xml:space="preserve"> </w:t>
      </w:r>
      <w:r w:rsidR="00545181">
        <w:rPr>
          <w:b/>
          <w:color w:val="FF0000"/>
          <w:sz w:val="20"/>
          <w:szCs w:val="20"/>
        </w:rPr>
        <w:t>marca</w:t>
      </w:r>
      <w:r w:rsidR="00F337C5" w:rsidRPr="00F337C5">
        <w:rPr>
          <w:b/>
          <w:color w:val="FF0000"/>
          <w:sz w:val="20"/>
          <w:szCs w:val="20"/>
        </w:rPr>
        <w:t xml:space="preserve"> 202</w:t>
      </w:r>
      <w:r w:rsidR="00545181">
        <w:rPr>
          <w:b/>
          <w:color w:val="FF0000"/>
          <w:sz w:val="20"/>
          <w:szCs w:val="20"/>
        </w:rPr>
        <w:t>5</w:t>
      </w:r>
      <w:r w:rsidR="00F337C5" w:rsidRPr="00F337C5">
        <w:rPr>
          <w:b/>
          <w:color w:val="FF0000"/>
          <w:sz w:val="20"/>
          <w:szCs w:val="20"/>
        </w:rPr>
        <w:t>r</w:t>
      </w:r>
      <w:r w:rsidR="00F337C5">
        <w:rPr>
          <w:b/>
          <w:sz w:val="20"/>
          <w:szCs w:val="20"/>
        </w:rPr>
        <w:t>.</w:t>
      </w:r>
      <w:r w:rsidRPr="00A469D2">
        <w:rPr>
          <w:b/>
          <w:sz w:val="20"/>
          <w:szCs w:val="20"/>
        </w:rPr>
        <w:t xml:space="preserve"> do godziny </w:t>
      </w:r>
      <w:r w:rsidR="00545181">
        <w:rPr>
          <w:b/>
          <w:color w:val="FF0000"/>
          <w:sz w:val="20"/>
          <w:szCs w:val="20"/>
        </w:rPr>
        <w:t>9</w:t>
      </w:r>
      <w:r w:rsidR="00F337C5" w:rsidRPr="00F337C5">
        <w:rPr>
          <w:b/>
          <w:color w:val="FF0000"/>
          <w:sz w:val="20"/>
          <w:szCs w:val="20"/>
        </w:rPr>
        <w:t>:00</w:t>
      </w:r>
    </w:p>
    <w:p w14:paraId="0000011E" w14:textId="77777777" w:rsidR="005819E7" w:rsidRPr="00A469D2" w:rsidRDefault="00A7058D" w:rsidP="00B40E12">
      <w:pPr>
        <w:numPr>
          <w:ilvl w:val="0"/>
          <w:numId w:val="17"/>
        </w:numPr>
        <w:pBdr>
          <w:top w:val="nil"/>
          <w:left w:val="nil"/>
          <w:bottom w:val="nil"/>
          <w:right w:val="nil"/>
          <w:between w:val="nil"/>
        </w:pBdr>
        <w:spacing w:after="60" w:line="240" w:lineRule="auto"/>
        <w:ind w:left="714" w:hanging="357"/>
        <w:jc w:val="both"/>
        <w:rPr>
          <w:sz w:val="20"/>
          <w:szCs w:val="20"/>
        </w:rPr>
      </w:pPr>
      <w:r w:rsidRPr="00A469D2">
        <w:rPr>
          <w:sz w:val="20"/>
          <w:szCs w:val="20"/>
        </w:rPr>
        <w:t>Do oferty należy dołączyć wszystkie wymagane w SWZ dokumenty.</w:t>
      </w:r>
    </w:p>
    <w:p w14:paraId="0000011F" w14:textId="77777777" w:rsidR="005819E7" w:rsidRPr="00A469D2" w:rsidRDefault="00A7058D" w:rsidP="00B40E12">
      <w:pPr>
        <w:numPr>
          <w:ilvl w:val="0"/>
          <w:numId w:val="17"/>
        </w:numPr>
        <w:pBdr>
          <w:top w:val="nil"/>
          <w:left w:val="nil"/>
          <w:bottom w:val="nil"/>
          <w:right w:val="nil"/>
          <w:between w:val="nil"/>
        </w:pBdr>
        <w:spacing w:after="60" w:line="240" w:lineRule="auto"/>
        <w:ind w:left="714" w:hanging="357"/>
        <w:jc w:val="both"/>
        <w:rPr>
          <w:sz w:val="20"/>
          <w:szCs w:val="20"/>
        </w:rPr>
      </w:pPr>
      <w:r w:rsidRPr="00A469D2">
        <w:rPr>
          <w:sz w:val="20"/>
          <w:szCs w:val="20"/>
        </w:rPr>
        <w:t>Po wypełnieniu Formularza składania oferty lub wniosku i dołączenia  wszystkich wymaganych załączników należy kliknąć przycisk „Przejdź do podsumowania”.</w:t>
      </w:r>
    </w:p>
    <w:p w14:paraId="00000120" w14:textId="77777777" w:rsidR="005819E7" w:rsidRPr="00A469D2" w:rsidRDefault="00A7058D" w:rsidP="00B40E12">
      <w:pPr>
        <w:numPr>
          <w:ilvl w:val="0"/>
          <w:numId w:val="17"/>
        </w:numPr>
        <w:pBdr>
          <w:top w:val="nil"/>
          <w:left w:val="nil"/>
          <w:bottom w:val="nil"/>
          <w:right w:val="nil"/>
          <w:between w:val="nil"/>
        </w:pBdr>
        <w:spacing w:after="60" w:line="240" w:lineRule="auto"/>
        <w:ind w:left="714" w:hanging="357"/>
        <w:jc w:val="both"/>
        <w:rPr>
          <w:sz w:val="20"/>
          <w:szCs w:val="20"/>
        </w:rPr>
      </w:pPr>
      <w:r w:rsidRPr="00A469D2">
        <w:rPr>
          <w:sz w:val="20"/>
          <w:szCs w:val="20"/>
        </w:rPr>
        <w:t xml:space="preserve">Oferta lub wniosek składana elektronicznie musi zostać podpisana elektronicznym podpisem kwalifikowanym, podpisem zaufanym lub podpisem osobistym. W procesie składania oferty za pośrednictwem </w:t>
      </w:r>
      <w:hyperlink r:id="rId33">
        <w:r w:rsidRPr="00A469D2">
          <w:rPr>
            <w:sz w:val="20"/>
            <w:szCs w:val="20"/>
            <w:u w:val="single"/>
          </w:rPr>
          <w:t>platformazakupowa.pl</w:t>
        </w:r>
      </w:hyperlink>
      <w:r w:rsidRPr="00A469D2">
        <w:rPr>
          <w:sz w:val="20"/>
          <w:szCs w:val="20"/>
        </w:rPr>
        <w:t xml:space="preserve">, Wykonawca powinien złożyć podpis bezpośrednio na dokumentach przesłanych za pośrednictwem </w:t>
      </w:r>
      <w:hyperlink r:id="rId34">
        <w:r w:rsidRPr="00A469D2">
          <w:rPr>
            <w:sz w:val="20"/>
            <w:szCs w:val="20"/>
            <w:u w:val="single"/>
          </w:rPr>
          <w:t>platformazakupowa.pl</w:t>
        </w:r>
      </w:hyperlink>
      <w:r w:rsidRPr="00A469D2">
        <w:rPr>
          <w:sz w:val="20"/>
          <w:szCs w:val="20"/>
        </w:rPr>
        <w:t xml:space="preserve">. </w:t>
      </w:r>
      <w:r w:rsidRPr="001D1463">
        <w:rPr>
          <w:sz w:val="20"/>
          <w:szCs w:val="20"/>
        </w:rPr>
        <w:t xml:space="preserve">Zalecamy stosowanie podpisu na każdym załączonym pliku osobno, w szczególności wskazanych w art. 63 ust 1 oraz ust.2  </w:t>
      </w:r>
      <w:proofErr w:type="spellStart"/>
      <w:r w:rsidRPr="001D1463">
        <w:rPr>
          <w:sz w:val="20"/>
          <w:szCs w:val="20"/>
        </w:rPr>
        <w:t>Pzp</w:t>
      </w:r>
      <w:proofErr w:type="spellEnd"/>
      <w:r w:rsidRPr="001D1463">
        <w:rPr>
          <w:sz w:val="20"/>
          <w:szCs w:val="20"/>
        </w:rPr>
        <w:t>, gdzie zaznaczono, iż oferty, wnioski o dopuszczenie</w:t>
      </w:r>
      <w:r w:rsidRPr="00A469D2">
        <w:rPr>
          <w:sz w:val="20"/>
          <w:szCs w:val="20"/>
        </w:rPr>
        <w:t xml:space="preserv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21" w14:textId="77777777" w:rsidR="005819E7" w:rsidRPr="00A469D2" w:rsidRDefault="00A7058D" w:rsidP="00B40E12">
      <w:pPr>
        <w:numPr>
          <w:ilvl w:val="0"/>
          <w:numId w:val="17"/>
        </w:numPr>
        <w:pBdr>
          <w:top w:val="nil"/>
          <w:left w:val="nil"/>
          <w:bottom w:val="nil"/>
          <w:right w:val="nil"/>
          <w:between w:val="nil"/>
        </w:pBdr>
        <w:spacing w:after="60" w:line="240" w:lineRule="auto"/>
        <w:ind w:left="714" w:hanging="357"/>
        <w:jc w:val="both"/>
        <w:rPr>
          <w:sz w:val="20"/>
          <w:szCs w:val="20"/>
        </w:rPr>
      </w:pPr>
      <w:r w:rsidRPr="00A469D2">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22" w14:textId="77777777" w:rsidR="005819E7" w:rsidRPr="00144EBD" w:rsidRDefault="00A7058D" w:rsidP="00B40E12">
      <w:pPr>
        <w:numPr>
          <w:ilvl w:val="0"/>
          <w:numId w:val="17"/>
        </w:numPr>
        <w:pBdr>
          <w:top w:val="nil"/>
          <w:left w:val="nil"/>
          <w:bottom w:val="nil"/>
          <w:right w:val="nil"/>
          <w:between w:val="nil"/>
        </w:pBdr>
        <w:spacing w:line="240" w:lineRule="auto"/>
        <w:ind w:left="714" w:hanging="357"/>
        <w:jc w:val="both"/>
        <w:rPr>
          <w:sz w:val="20"/>
          <w:szCs w:val="20"/>
        </w:rPr>
      </w:pPr>
      <w:r w:rsidRPr="00A469D2">
        <w:rPr>
          <w:sz w:val="20"/>
          <w:szCs w:val="20"/>
        </w:rPr>
        <w:t xml:space="preserve">Szczegółowa instrukcja dla Wykonawców dotycząca złożenia, zmiany i wycofania oferty znajduje się na stronie internetowej pod adresem:  </w:t>
      </w:r>
      <w:hyperlink r:id="rId35">
        <w:r w:rsidRPr="00A469D2">
          <w:rPr>
            <w:sz w:val="20"/>
            <w:szCs w:val="20"/>
            <w:u w:val="single"/>
          </w:rPr>
          <w:t>https://platformazakupowa.pl/strona/45-instrukcje</w:t>
        </w:r>
      </w:hyperlink>
    </w:p>
    <w:p w14:paraId="0856035A" w14:textId="77777777" w:rsidR="00144EBD" w:rsidRPr="00A469D2" w:rsidRDefault="00144EBD" w:rsidP="00144EBD">
      <w:pPr>
        <w:pBdr>
          <w:top w:val="nil"/>
          <w:left w:val="nil"/>
          <w:bottom w:val="nil"/>
          <w:right w:val="nil"/>
          <w:between w:val="nil"/>
        </w:pBdr>
        <w:spacing w:line="240" w:lineRule="auto"/>
        <w:ind w:left="714"/>
        <w:jc w:val="both"/>
        <w:rPr>
          <w:sz w:val="20"/>
          <w:szCs w:val="20"/>
        </w:rPr>
      </w:pPr>
    </w:p>
    <w:p w14:paraId="00000123" w14:textId="5878BF96" w:rsidR="005819E7" w:rsidRPr="001D1463" w:rsidRDefault="00A7058D" w:rsidP="00B40E12">
      <w:pPr>
        <w:pStyle w:val="Nagwek2"/>
        <w:numPr>
          <w:ilvl w:val="0"/>
          <w:numId w:val="47"/>
        </w:numPr>
        <w:spacing w:before="240" w:line="240" w:lineRule="auto"/>
        <w:ind w:left="714" w:hanging="357"/>
        <w:jc w:val="both"/>
        <w:rPr>
          <w:b/>
          <w:color w:val="0070C0"/>
        </w:rPr>
      </w:pPr>
      <w:bookmarkStart w:id="19" w:name="_Toc69130525"/>
      <w:r w:rsidRPr="001D1463">
        <w:rPr>
          <w:b/>
          <w:color w:val="0070C0"/>
        </w:rPr>
        <w:t>Otwarcie ofert</w:t>
      </w:r>
      <w:bookmarkEnd w:id="19"/>
    </w:p>
    <w:p w14:paraId="00000124" w14:textId="1D6DB364" w:rsidR="005819E7" w:rsidRPr="00A469D2" w:rsidRDefault="00A7058D" w:rsidP="00F337C5">
      <w:pPr>
        <w:numPr>
          <w:ilvl w:val="0"/>
          <w:numId w:val="3"/>
        </w:numPr>
        <w:spacing w:after="60" w:line="240" w:lineRule="auto"/>
        <w:jc w:val="both"/>
      </w:pPr>
      <w:r w:rsidRPr="00A469D2">
        <w:t xml:space="preserve">Otwarcie ofert następuje niezwłocznie po upływie terminu składania ofert, nie później niż następnego dnia po dniu, w którym upłynął </w:t>
      </w:r>
      <w:r w:rsidRPr="00A469D2">
        <w:rPr>
          <w:b/>
        </w:rPr>
        <w:t>termin składania ofert</w:t>
      </w:r>
      <w:r w:rsidR="00D64E8D">
        <w:rPr>
          <w:b/>
        </w:rPr>
        <w:t>.</w:t>
      </w:r>
      <w:r w:rsidRPr="00A469D2">
        <w:rPr>
          <w:b/>
        </w:rPr>
        <w:t xml:space="preserve"> </w:t>
      </w:r>
    </w:p>
    <w:p w14:paraId="00000125" w14:textId="77777777" w:rsidR="005819E7" w:rsidRPr="00A469D2" w:rsidRDefault="00A7058D" w:rsidP="00F337C5">
      <w:pPr>
        <w:numPr>
          <w:ilvl w:val="0"/>
          <w:numId w:val="3"/>
        </w:numPr>
        <w:pBdr>
          <w:top w:val="nil"/>
          <w:left w:val="nil"/>
          <w:bottom w:val="nil"/>
          <w:right w:val="nil"/>
          <w:between w:val="nil"/>
        </w:pBdr>
        <w:spacing w:after="60" w:line="240" w:lineRule="auto"/>
        <w:jc w:val="both"/>
      </w:pPr>
      <w:r w:rsidRPr="00A469D2">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27" w14:textId="77777777" w:rsidR="005819E7" w:rsidRPr="00A469D2" w:rsidRDefault="00A7058D" w:rsidP="00F337C5">
      <w:pPr>
        <w:numPr>
          <w:ilvl w:val="0"/>
          <w:numId w:val="3"/>
        </w:numPr>
        <w:pBdr>
          <w:top w:val="nil"/>
          <w:left w:val="nil"/>
          <w:bottom w:val="nil"/>
          <w:right w:val="nil"/>
          <w:between w:val="nil"/>
        </w:pBdr>
        <w:spacing w:after="60" w:line="240" w:lineRule="auto"/>
        <w:jc w:val="both"/>
      </w:pPr>
      <w:r w:rsidRPr="00A469D2">
        <w:lastRenderedPageBreak/>
        <w:t>Zamawiający, najpóźniej przed otwarciem ofert, udostępnia na stronie internetowej prowadzonego postępowania informację o kwocie, jaką zamierza przeznaczyć na sfinansowanie zamówienia.</w:t>
      </w:r>
    </w:p>
    <w:p w14:paraId="00000128" w14:textId="77777777" w:rsidR="005819E7" w:rsidRPr="00A469D2" w:rsidRDefault="00A7058D" w:rsidP="00F337C5">
      <w:pPr>
        <w:numPr>
          <w:ilvl w:val="0"/>
          <w:numId w:val="3"/>
        </w:numPr>
        <w:pBdr>
          <w:top w:val="nil"/>
          <w:left w:val="nil"/>
          <w:bottom w:val="nil"/>
          <w:right w:val="nil"/>
          <w:between w:val="nil"/>
        </w:pBdr>
        <w:spacing w:after="60" w:line="240" w:lineRule="auto"/>
        <w:jc w:val="both"/>
      </w:pPr>
      <w:r w:rsidRPr="00A469D2">
        <w:t>Zamawiający, niezwłocznie po otwarciu ofert, udostępnia na stronie internetowej prowadzonego postępowania informacje o:</w:t>
      </w:r>
    </w:p>
    <w:p w14:paraId="00000129" w14:textId="77777777" w:rsidR="005819E7" w:rsidRPr="00A469D2" w:rsidRDefault="00A7058D" w:rsidP="00F337C5">
      <w:pPr>
        <w:shd w:val="clear" w:color="auto" w:fill="FFFFFF"/>
        <w:spacing w:after="60" w:line="240" w:lineRule="auto"/>
        <w:ind w:left="720"/>
        <w:jc w:val="both"/>
      </w:pPr>
      <w:r w:rsidRPr="00A469D2">
        <w:t>1) nazwach albo imionach i nazwiskach oraz siedzibach lub miejscach prowadzonej działalności gospodarczej albo miejscach zamieszkania Wykonawców, których oferty zostały otwarte;</w:t>
      </w:r>
    </w:p>
    <w:p w14:paraId="0000012A" w14:textId="77777777" w:rsidR="005819E7" w:rsidRPr="00A469D2" w:rsidRDefault="00A7058D" w:rsidP="001B5318">
      <w:pPr>
        <w:shd w:val="clear" w:color="auto" w:fill="FFFFFF"/>
        <w:spacing w:line="240" w:lineRule="auto"/>
        <w:ind w:firstLine="720"/>
        <w:jc w:val="both"/>
      </w:pPr>
      <w:r w:rsidRPr="00A469D2">
        <w:t>2) cenach lub kosztach zawartych w ofertach.</w:t>
      </w:r>
    </w:p>
    <w:p w14:paraId="0000012B" w14:textId="77777777" w:rsidR="005819E7" w:rsidRDefault="00A7058D" w:rsidP="001B5318">
      <w:pPr>
        <w:shd w:val="clear" w:color="auto" w:fill="FFFFFF"/>
        <w:spacing w:line="240" w:lineRule="auto"/>
        <w:ind w:left="720"/>
        <w:jc w:val="both"/>
      </w:pPr>
      <w:r w:rsidRPr="00A469D2">
        <w:t>Informacja zostanie opublikowana na stronie postępowania na</w:t>
      </w:r>
      <w:hyperlink r:id="rId36">
        <w:r w:rsidRPr="00A469D2">
          <w:rPr>
            <w:u w:val="single"/>
          </w:rPr>
          <w:t xml:space="preserve"> platformazakupowa.pl</w:t>
        </w:r>
      </w:hyperlink>
      <w:r w:rsidRPr="00A469D2">
        <w:t xml:space="preserve"> w sekcji ,,Komunikaty” .</w:t>
      </w:r>
    </w:p>
    <w:p w14:paraId="66CB48E5" w14:textId="77777777" w:rsidR="00144EBD" w:rsidRPr="00A469D2" w:rsidRDefault="00144EBD" w:rsidP="001B5318">
      <w:pPr>
        <w:shd w:val="clear" w:color="auto" w:fill="FFFFFF"/>
        <w:spacing w:line="240" w:lineRule="auto"/>
        <w:ind w:left="720"/>
        <w:jc w:val="both"/>
      </w:pPr>
    </w:p>
    <w:p w14:paraId="0000012D" w14:textId="2B5ACF16" w:rsidR="005819E7" w:rsidRPr="00F4466D" w:rsidRDefault="00A7058D" w:rsidP="00B40E12">
      <w:pPr>
        <w:pStyle w:val="Nagwek2"/>
        <w:numPr>
          <w:ilvl w:val="0"/>
          <w:numId w:val="47"/>
        </w:numPr>
        <w:spacing w:before="240" w:line="240" w:lineRule="auto"/>
        <w:ind w:left="714" w:hanging="357"/>
        <w:jc w:val="both"/>
        <w:rPr>
          <w:b/>
          <w:color w:val="0070C0"/>
        </w:rPr>
      </w:pPr>
      <w:bookmarkStart w:id="20" w:name="_Toc69130526"/>
      <w:r w:rsidRPr="00F4466D">
        <w:rPr>
          <w:b/>
          <w:color w:val="0070C0"/>
        </w:rPr>
        <w:t>Opis kryteriów oceny ofert wraz z podaniem wag tych kryteriów i sposobu oceny ofert</w:t>
      </w:r>
      <w:bookmarkEnd w:id="20"/>
      <w:r w:rsidRPr="00F4466D">
        <w:rPr>
          <w:b/>
          <w:color w:val="0070C0"/>
        </w:rPr>
        <w:t xml:space="preserve"> </w:t>
      </w:r>
    </w:p>
    <w:p w14:paraId="0000012E" w14:textId="198BC653" w:rsidR="005819E7" w:rsidRPr="00A469D2" w:rsidRDefault="00A7058D" w:rsidP="00B40E12">
      <w:pPr>
        <w:numPr>
          <w:ilvl w:val="0"/>
          <w:numId w:val="12"/>
        </w:numPr>
        <w:spacing w:before="100" w:beforeAutospacing="1" w:after="60" w:line="240" w:lineRule="auto"/>
        <w:ind w:left="425"/>
        <w:jc w:val="both"/>
        <w:rPr>
          <w:sz w:val="20"/>
          <w:szCs w:val="20"/>
        </w:rPr>
      </w:pPr>
      <w:r w:rsidRPr="00A469D2">
        <w:rPr>
          <w:sz w:val="20"/>
          <w:szCs w:val="20"/>
        </w:rPr>
        <w:t>Przy wyborze najkorzystniejszej oferty Zamawiający będzie się kierował nastę</w:t>
      </w:r>
      <w:r w:rsidR="00FC1FC8" w:rsidRPr="00A469D2">
        <w:rPr>
          <w:sz w:val="20"/>
          <w:szCs w:val="20"/>
        </w:rPr>
        <w:t>pującymi kryteriami oceny ofert dla każdej części zamówienia:</w:t>
      </w:r>
    </w:p>
    <w:p w14:paraId="0000012F" w14:textId="4EDE05F1" w:rsidR="005819E7" w:rsidRPr="00A469D2" w:rsidRDefault="00FC1FC8" w:rsidP="00F337C5">
      <w:pPr>
        <w:spacing w:after="60" w:line="240" w:lineRule="auto"/>
        <w:ind w:left="924"/>
        <w:rPr>
          <w:b/>
          <w:sz w:val="20"/>
          <w:szCs w:val="20"/>
        </w:rPr>
      </w:pPr>
      <w:r w:rsidRPr="00A469D2">
        <w:rPr>
          <w:b/>
          <w:sz w:val="20"/>
          <w:szCs w:val="20"/>
        </w:rPr>
        <w:t xml:space="preserve">P1- </w:t>
      </w:r>
      <w:r w:rsidR="00A7058D" w:rsidRPr="00A469D2">
        <w:rPr>
          <w:b/>
          <w:sz w:val="20"/>
          <w:szCs w:val="20"/>
        </w:rPr>
        <w:t>Cena (C)</w:t>
      </w:r>
      <w:r w:rsidR="003B113A" w:rsidRPr="00A469D2">
        <w:rPr>
          <w:b/>
          <w:sz w:val="20"/>
          <w:szCs w:val="20"/>
        </w:rPr>
        <w:t xml:space="preserve"> ryczałtowa</w:t>
      </w:r>
      <w:r w:rsidR="00A7058D" w:rsidRPr="00A469D2">
        <w:rPr>
          <w:b/>
          <w:sz w:val="20"/>
          <w:szCs w:val="20"/>
        </w:rPr>
        <w:t xml:space="preserve"> </w:t>
      </w:r>
      <w:r w:rsidR="003B113A" w:rsidRPr="00A469D2">
        <w:rPr>
          <w:b/>
          <w:sz w:val="20"/>
          <w:szCs w:val="20"/>
        </w:rPr>
        <w:t>brutto</w:t>
      </w:r>
      <w:r w:rsidR="00A7058D" w:rsidRPr="00A469D2">
        <w:rPr>
          <w:b/>
          <w:sz w:val="20"/>
          <w:szCs w:val="20"/>
        </w:rPr>
        <w:t xml:space="preserve">– waga kryterium </w:t>
      </w:r>
      <w:r w:rsidR="003B113A" w:rsidRPr="00A469D2">
        <w:rPr>
          <w:b/>
          <w:smallCaps/>
          <w:sz w:val="20"/>
          <w:szCs w:val="20"/>
        </w:rPr>
        <w:t>-</w:t>
      </w:r>
      <w:r w:rsidR="00A7058D" w:rsidRPr="00A469D2">
        <w:rPr>
          <w:b/>
          <w:smallCaps/>
          <w:sz w:val="20"/>
          <w:szCs w:val="20"/>
        </w:rPr>
        <w:t> </w:t>
      </w:r>
      <w:r w:rsidR="003E1E2A">
        <w:rPr>
          <w:b/>
          <w:smallCaps/>
          <w:sz w:val="20"/>
          <w:szCs w:val="20"/>
        </w:rPr>
        <w:t>9</w:t>
      </w:r>
      <w:r w:rsidR="003B113A" w:rsidRPr="00A469D2">
        <w:rPr>
          <w:b/>
          <w:smallCaps/>
          <w:sz w:val="20"/>
          <w:szCs w:val="20"/>
        </w:rPr>
        <w:t>0</w:t>
      </w:r>
      <w:r w:rsidR="00A7058D" w:rsidRPr="00A469D2">
        <w:rPr>
          <w:b/>
          <w:sz w:val="20"/>
          <w:szCs w:val="20"/>
        </w:rPr>
        <w:t>%;</w:t>
      </w:r>
    </w:p>
    <w:p w14:paraId="00000130" w14:textId="54EB0F76" w:rsidR="005819E7" w:rsidRPr="00A469D2" w:rsidRDefault="00FC1FC8" w:rsidP="00F337C5">
      <w:pPr>
        <w:spacing w:after="60" w:line="240" w:lineRule="auto"/>
        <w:ind w:left="924"/>
        <w:rPr>
          <w:b/>
          <w:sz w:val="20"/>
          <w:szCs w:val="20"/>
        </w:rPr>
      </w:pPr>
      <w:r w:rsidRPr="00A469D2">
        <w:rPr>
          <w:b/>
          <w:sz w:val="20"/>
          <w:szCs w:val="20"/>
        </w:rPr>
        <w:t xml:space="preserve">P2- </w:t>
      </w:r>
      <w:r w:rsidR="003B113A" w:rsidRPr="00A469D2">
        <w:rPr>
          <w:b/>
          <w:sz w:val="20"/>
          <w:szCs w:val="20"/>
        </w:rPr>
        <w:t>Okres gwarancji</w:t>
      </w:r>
      <w:r w:rsidRPr="00A469D2">
        <w:rPr>
          <w:b/>
          <w:sz w:val="20"/>
          <w:szCs w:val="20"/>
        </w:rPr>
        <w:t xml:space="preserve"> na cały przedmiot zamówienia</w:t>
      </w:r>
      <w:r w:rsidR="00A7058D" w:rsidRPr="00A469D2">
        <w:rPr>
          <w:b/>
          <w:smallCaps/>
          <w:sz w:val="20"/>
          <w:szCs w:val="20"/>
        </w:rPr>
        <w:t xml:space="preserve"> </w:t>
      </w:r>
      <w:r w:rsidR="00A7058D" w:rsidRPr="00A469D2">
        <w:rPr>
          <w:b/>
          <w:sz w:val="20"/>
          <w:szCs w:val="20"/>
        </w:rPr>
        <w:t xml:space="preserve">– waga kryterium </w:t>
      </w:r>
      <w:r w:rsidR="003B113A" w:rsidRPr="00A469D2">
        <w:rPr>
          <w:b/>
          <w:sz w:val="20"/>
          <w:szCs w:val="20"/>
        </w:rPr>
        <w:t>-</w:t>
      </w:r>
      <w:r w:rsidR="003B113A" w:rsidRPr="00A469D2">
        <w:rPr>
          <w:b/>
          <w:smallCaps/>
          <w:sz w:val="20"/>
          <w:szCs w:val="20"/>
        </w:rPr>
        <w:t> </w:t>
      </w:r>
      <w:r w:rsidR="003E1E2A">
        <w:rPr>
          <w:b/>
          <w:smallCaps/>
          <w:sz w:val="20"/>
          <w:szCs w:val="20"/>
        </w:rPr>
        <w:t>1</w:t>
      </w:r>
      <w:r w:rsidR="003B113A" w:rsidRPr="00A469D2">
        <w:rPr>
          <w:b/>
          <w:smallCaps/>
          <w:sz w:val="20"/>
          <w:szCs w:val="20"/>
        </w:rPr>
        <w:t>0</w:t>
      </w:r>
      <w:r w:rsidR="00A7058D" w:rsidRPr="00A469D2">
        <w:rPr>
          <w:b/>
          <w:sz w:val="20"/>
          <w:szCs w:val="20"/>
        </w:rPr>
        <w:t>%.</w:t>
      </w:r>
    </w:p>
    <w:p w14:paraId="03737DCB" w14:textId="77777777" w:rsidR="0013441B" w:rsidRPr="00A469D2" w:rsidRDefault="0013441B" w:rsidP="00B40E12">
      <w:pPr>
        <w:pStyle w:val="Akapitzlist"/>
        <w:numPr>
          <w:ilvl w:val="0"/>
          <w:numId w:val="12"/>
        </w:numPr>
        <w:autoSpaceDE w:val="0"/>
        <w:autoSpaceDN w:val="0"/>
        <w:adjustRightInd w:val="0"/>
        <w:spacing w:after="60" w:line="240" w:lineRule="auto"/>
        <w:ind w:left="425" w:hanging="425"/>
        <w:contextualSpacing w:val="0"/>
        <w:rPr>
          <w:rFonts w:ascii="Arial" w:eastAsiaTheme="minorHAnsi" w:hAnsi="Arial" w:cs="Arial"/>
          <w:sz w:val="20"/>
          <w:szCs w:val="20"/>
        </w:rPr>
      </w:pPr>
      <w:r w:rsidRPr="00A469D2">
        <w:rPr>
          <w:rFonts w:ascii="Arial" w:eastAsiaTheme="minorHAnsi" w:hAnsi="Arial" w:cs="Arial"/>
          <w:sz w:val="20"/>
          <w:szCs w:val="20"/>
        </w:rPr>
        <w:t xml:space="preserve">Za najkorzystniejszą zostanie uznana oferta, która uzyska łącznie najwyższą ilość punktów, P=P1+P2  </w:t>
      </w:r>
      <w:r w:rsidRPr="00A469D2">
        <w:rPr>
          <w:rFonts w:ascii="Arial" w:hAnsi="Arial" w:cs="Arial"/>
          <w:sz w:val="20"/>
          <w:szCs w:val="20"/>
        </w:rPr>
        <w:t>Ilość punktów przyznanych badanej ofercie P to suma punktów z kryterium cena ofertowa P1(maksymalnie 60 pkt ) i kryterium rękojmia P2(maksymalnie 40 pkt) P=P1+P2</w:t>
      </w:r>
    </w:p>
    <w:p w14:paraId="049FB3A0" w14:textId="2102E211" w:rsidR="00144EBD" w:rsidRPr="00D64E8D" w:rsidRDefault="0013441B" w:rsidP="00D64E8D">
      <w:pPr>
        <w:pStyle w:val="Akapitzlist"/>
        <w:numPr>
          <w:ilvl w:val="0"/>
          <w:numId w:val="12"/>
        </w:numPr>
        <w:autoSpaceDE w:val="0"/>
        <w:autoSpaceDN w:val="0"/>
        <w:adjustRightInd w:val="0"/>
        <w:spacing w:after="60" w:line="240" w:lineRule="auto"/>
        <w:ind w:left="425" w:hanging="425"/>
        <w:contextualSpacing w:val="0"/>
        <w:rPr>
          <w:rFonts w:ascii="Arial" w:eastAsiaTheme="minorHAnsi" w:hAnsi="Arial" w:cs="Arial"/>
          <w:sz w:val="20"/>
          <w:szCs w:val="20"/>
        </w:rPr>
      </w:pPr>
      <w:r w:rsidRPr="00A469D2">
        <w:rPr>
          <w:rFonts w:ascii="Arial" w:hAnsi="Arial" w:cs="Arial"/>
          <w:sz w:val="20"/>
          <w:szCs w:val="20"/>
        </w:rPr>
        <w:t>Za najkorzystniejszą zostanie uznana oferta, która uzyska największą ilość punktów (maksymalnie 100).</w:t>
      </w:r>
    </w:p>
    <w:p w14:paraId="00000132" w14:textId="5D864F5E" w:rsidR="005819E7" w:rsidRPr="00A469D2" w:rsidRDefault="00A7058D" w:rsidP="00B40E12">
      <w:pPr>
        <w:numPr>
          <w:ilvl w:val="0"/>
          <w:numId w:val="12"/>
        </w:numPr>
        <w:spacing w:after="60" w:line="240" w:lineRule="auto"/>
        <w:ind w:left="425" w:hanging="425"/>
        <w:jc w:val="both"/>
        <w:rPr>
          <w:sz w:val="20"/>
          <w:szCs w:val="20"/>
          <w:u w:val="single"/>
        </w:rPr>
      </w:pPr>
      <w:r w:rsidRPr="00A469D2">
        <w:rPr>
          <w:sz w:val="20"/>
          <w:szCs w:val="20"/>
          <w:u w:val="single"/>
        </w:rPr>
        <w:t>Zasady oceny ofert w poszczególnych kryteriach:</w:t>
      </w:r>
    </w:p>
    <w:p w14:paraId="00000133" w14:textId="011ECBB5" w:rsidR="005819E7" w:rsidRPr="00A469D2" w:rsidRDefault="00FC1FC8" w:rsidP="00B40E12">
      <w:pPr>
        <w:pStyle w:val="Akapitzlist"/>
        <w:numPr>
          <w:ilvl w:val="2"/>
          <w:numId w:val="61"/>
        </w:numPr>
        <w:spacing w:line="240" w:lineRule="auto"/>
        <w:ind w:left="567" w:hanging="141"/>
        <w:jc w:val="both"/>
        <w:rPr>
          <w:rFonts w:ascii="Arial" w:hAnsi="Arial" w:cs="Arial"/>
          <w:szCs w:val="20"/>
        </w:rPr>
      </w:pPr>
      <w:r w:rsidRPr="00A469D2">
        <w:rPr>
          <w:rFonts w:ascii="Arial" w:hAnsi="Arial" w:cs="Arial"/>
          <w:b/>
          <w:szCs w:val="20"/>
        </w:rPr>
        <w:t xml:space="preserve">P1- </w:t>
      </w:r>
      <w:r w:rsidR="00A7058D" w:rsidRPr="00A469D2">
        <w:rPr>
          <w:rFonts w:ascii="Arial" w:hAnsi="Arial" w:cs="Arial"/>
          <w:b/>
          <w:szCs w:val="20"/>
        </w:rPr>
        <w:t xml:space="preserve">Cena (C) – waga </w:t>
      </w:r>
      <w:r w:rsidR="00A7058D" w:rsidRPr="00A469D2">
        <w:rPr>
          <w:rFonts w:ascii="Arial" w:hAnsi="Arial" w:cs="Arial"/>
          <w:b/>
          <w:smallCaps/>
          <w:szCs w:val="20"/>
        </w:rPr>
        <w:t>  </w:t>
      </w:r>
      <w:r w:rsidR="003E1E2A">
        <w:rPr>
          <w:rFonts w:ascii="Arial" w:hAnsi="Arial" w:cs="Arial"/>
          <w:b/>
          <w:smallCaps/>
          <w:szCs w:val="20"/>
        </w:rPr>
        <w:t>9</w:t>
      </w:r>
      <w:r w:rsidR="003B113A" w:rsidRPr="00A469D2">
        <w:rPr>
          <w:rFonts w:ascii="Arial" w:hAnsi="Arial" w:cs="Arial"/>
          <w:b/>
          <w:smallCaps/>
          <w:szCs w:val="20"/>
        </w:rPr>
        <w:t>0</w:t>
      </w:r>
      <w:r w:rsidR="00A7058D" w:rsidRPr="00A469D2">
        <w:rPr>
          <w:rFonts w:ascii="Arial" w:hAnsi="Arial" w:cs="Arial"/>
          <w:b/>
          <w:smallCaps/>
          <w:szCs w:val="20"/>
        </w:rPr>
        <w:t>   </w:t>
      </w:r>
      <w:r w:rsidR="00A7058D" w:rsidRPr="00A469D2">
        <w:rPr>
          <w:rFonts w:ascii="Arial" w:hAnsi="Arial" w:cs="Arial"/>
          <w:b/>
          <w:szCs w:val="20"/>
        </w:rPr>
        <w:t>%</w:t>
      </w:r>
      <w:r w:rsidR="00F4466D">
        <w:rPr>
          <w:rFonts w:ascii="Arial" w:hAnsi="Arial" w:cs="Arial"/>
          <w:b/>
          <w:szCs w:val="20"/>
        </w:rPr>
        <w:t xml:space="preserve">- maksymalna ilość punktów </w:t>
      </w:r>
      <w:r w:rsidR="003E1E2A">
        <w:rPr>
          <w:rFonts w:ascii="Arial" w:hAnsi="Arial" w:cs="Arial"/>
          <w:b/>
          <w:szCs w:val="20"/>
        </w:rPr>
        <w:t>9</w:t>
      </w:r>
      <w:r w:rsidR="00F4466D">
        <w:rPr>
          <w:rFonts w:ascii="Arial" w:hAnsi="Arial" w:cs="Arial"/>
          <w:b/>
          <w:szCs w:val="20"/>
        </w:rPr>
        <w:t>0</w:t>
      </w:r>
    </w:p>
    <w:p w14:paraId="00000134" w14:textId="77777777" w:rsidR="005819E7" w:rsidRPr="00A469D2" w:rsidRDefault="00A7058D" w:rsidP="001B5318">
      <w:pPr>
        <w:spacing w:before="240" w:line="240" w:lineRule="auto"/>
        <w:ind w:left="2124"/>
        <w:jc w:val="both"/>
        <w:rPr>
          <w:sz w:val="20"/>
          <w:szCs w:val="20"/>
        </w:rPr>
      </w:pPr>
      <w:r w:rsidRPr="00A469D2">
        <w:rPr>
          <w:b/>
          <w:sz w:val="20"/>
          <w:szCs w:val="20"/>
        </w:rPr>
        <w:t>cena najniższa brutto*</w:t>
      </w:r>
    </w:p>
    <w:p w14:paraId="00000135" w14:textId="010AEE76" w:rsidR="005819E7" w:rsidRPr="00A469D2" w:rsidRDefault="00A7058D" w:rsidP="001B5318">
      <w:pPr>
        <w:spacing w:line="240" w:lineRule="auto"/>
        <w:ind w:left="1080"/>
        <w:jc w:val="both"/>
        <w:rPr>
          <w:sz w:val="20"/>
          <w:szCs w:val="20"/>
        </w:rPr>
      </w:pPr>
      <w:r w:rsidRPr="00A469D2">
        <w:rPr>
          <w:b/>
          <w:sz w:val="20"/>
          <w:szCs w:val="20"/>
        </w:rPr>
        <w:t>C =</w:t>
      </w:r>
      <w:r w:rsidRPr="00A469D2">
        <w:rPr>
          <w:sz w:val="20"/>
          <w:szCs w:val="20"/>
        </w:rPr>
        <w:t xml:space="preserve"> </w:t>
      </w:r>
      <w:r w:rsidRPr="00A469D2">
        <w:rPr>
          <w:strike/>
          <w:sz w:val="20"/>
          <w:szCs w:val="20"/>
        </w:rPr>
        <w:t xml:space="preserve">------------------------------------------------ </w:t>
      </w:r>
      <w:r w:rsidRPr="00A469D2">
        <w:rPr>
          <w:sz w:val="20"/>
          <w:szCs w:val="20"/>
        </w:rPr>
        <w:t xml:space="preserve">  </w:t>
      </w:r>
      <w:r w:rsidRPr="00A469D2">
        <w:rPr>
          <w:b/>
          <w:sz w:val="20"/>
          <w:szCs w:val="20"/>
        </w:rPr>
        <w:t xml:space="preserve">x 100 pkt x </w:t>
      </w:r>
      <w:r w:rsidR="003B113A" w:rsidRPr="00A469D2">
        <w:rPr>
          <w:b/>
          <w:smallCaps/>
          <w:sz w:val="20"/>
          <w:szCs w:val="20"/>
        </w:rPr>
        <w:t> </w:t>
      </w:r>
      <w:r w:rsidR="00144EBD">
        <w:rPr>
          <w:b/>
          <w:smallCaps/>
          <w:sz w:val="20"/>
          <w:szCs w:val="20"/>
        </w:rPr>
        <w:t>9</w:t>
      </w:r>
      <w:r w:rsidR="003B113A" w:rsidRPr="00A469D2">
        <w:rPr>
          <w:b/>
          <w:smallCaps/>
          <w:sz w:val="20"/>
          <w:szCs w:val="20"/>
        </w:rPr>
        <w:t>0</w:t>
      </w:r>
      <w:r w:rsidRPr="00A469D2">
        <w:rPr>
          <w:b/>
          <w:smallCaps/>
          <w:sz w:val="20"/>
          <w:szCs w:val="20"/>
        </w:rPr>
        <w:t>  </w:t>
      </w:r>
      <w:r w:rsidRPr="00A469D2">
        <w:rPr>
          <w:b/>
          <w:sz w:val="20"/>
          <w:szCs w:val="20"/>
        </w:rPr>
        <w:t>%</w:t>
      </w:r>
    </w:p>
    <w:p w14:paraId="00000136" w14:textId="77777777" w:rsidR="005819E7" w:rsidRPr="00A469D2" w:rsidRDefault="00A7058D" w:rsidP="001B5318">
      <w:pPr>
        <w:spacing w:line="240" w:lineRule="auto"/>
        <w:ind w:left="1736"/>
        <w:jc w:val="both"/>
        <w:rPr>
          <w:sz w:val="20"/>
          <w:szCs w:val="20"/>
        </w:rPr>
      </w:pPr>
      <w:r w:rsidRPr="00A469D2">
        <w:rPr>
          <w:b/>
          <w:sz w:val="20"/>
          <w:szCs w:val="20"/>
        </w:rPr>
        <w:t>cena oferty ocenianej brutto</w:t>
      </w:r>
    </w:p>
    <w:p w14:paraId="00000137" w14:textId="77777777" w:rsidR="005819E7" w:rsidRPr="00A469D2" w:rsidRDefault="00A7058D" w:rsidP="001B5318">
      <w:pPr>
        <w:spacing w:before="240" w:line="240" w:lineRule="auto"/>
        <w:ind w:left="372" w:firstLine="708"/>
        <w:jc w:val="both"/>
        <w:rPr>
          <w:sz w:val="16"/>
          <w:szCs w:val="16"/>
        </w:rPr>
      </w:pPr>
      <w:r w:rsidRPr="00A469D2">
        <w:rPr>
          <w:b/>
          <w:sz w:val="16"/>
          <w:szCs w:val="16"/>
        </w:rPr>
        <w:t>* spośród wszystkich złożonych ofert niepodlegających odrzuceniu</w:t>
      </w:r>
    </w:p>
    <w:p w14:paraId="00000138" w14:textId="77777777" w:rsidR="005819E7" w:rsidRPr="00A469D2" w:rsidRDefault="00A7058D" w:rsidP="00B40E12">
      <w:pPr>
        <w:numPr>
          <w:ilvl w:val="0"/>
          <w:numId w:val="19"/>
        </w:numPr>
        <w:spacing w:before="240" w:after="60" w:line="240" w:lineRule="auto"/>
        <w:ind w:left="1356" w:hanging="420"/>
        <w:jc w:val="both"/>
        <w:rPr>
          <w:sz w:val="20"/>
          <w:szCs w:val="20"/>
        </w:rPr>
      </w:pPr>
      <w:r w:rsidRPr="00A469D2">
        <w:rPr>
          <w:sz w:val="20"/>
          <w:szCs w:val="20"/>
        </w:rPr>
        <w:t>Podstawą przyznania punktów w kryterium „cena” będzie cena ofertowa brutto podana przez Wykonawcę w Formularzu Ofertowym.</w:t>
      </w:r>
    </w:p>
    <w:p w14:paraId="00000139" w14:textId="77777777" w:rsidR="005819E7" w:rsidRPr="00A469D2" w:rsidRDefault="00A7058D" w:rsidP="00B40E12">
      <w:pPr>
        <w:numPr>
          <w:ilvl w:val="0"/>
          <w:numId w:val="19"/>
        </w:numPr>
        <w:spacing w:after="60" w:line="240" w:lineRule="auto"/>
        <w:ind w:left="1356" w:hanging="420"/>
        <w:jc w:val="both"/>
        <w:rPr>
          <w:sz w:val="20"/>
          <w:szCs w:val="20"/>
        </w:rPr>
      </w:pPr>
      <w:r w:rsidRPr="00A469D2">
        <w:rPr>
          <w:sz w:val="20"/>
          <w:szCs w:val="20"/>
        </w:rPr>
        <w:t>Cena ofertowa brutto musi uwzględniać wszelkie koszty jakie Wykonawca poniesie w związku z realizacją przedmiotu zamówienia.</w:t>
      </w:r>
    </w:p>
    <w:p w14:paraId="0000013A" w14:textId="4477E4E5" w:rsidR="005819E7" w:rsidRPr="00A469D2" w:rsidRDefault="00FC1FC8" w:rsidP="00B40E12">
      <w:pPr>
        <w:pStyle w:val="Akapitzlist"/>
        <w:numPr>
          <w:ilvl w:val="2"/>
          <w:numId w:val="60"/>
        </w:numPr>
        <w:spacing w:line="240" w:lineRule="auto"/>
        <w:ind w:left="567" w:hanging="141"/>
        <w:jc w:val="both"/>
        <w:rPr>
          <w:rFonts w:ascii="Arial" w:hAnsi="Arial" w:cs="Arial"/>
          <w:b/>
          <w:szCs w:val="20"/>
        </w:rPr>
      </w:pPr>
      <w:r w:rsidRPr="00A469D2">
        <w:rPr>
          <w:rFonts w:ascii="Arial" w:hAnsi="Arial" w:cs="Arial"/>
          <w:b/>
          <w:szCs w:val="20"/>
        </w:rPr>
        <w:t>P2- gwarancja</w:t>
      </w:r>
      <w:r w:rsidR="00A7058D" w:rsidRPr="00A469D2">
        <w:rPr>
          <w:rFonts w:ascii="Arial" w:hAnsi="Arial" w:cs="Arial"/>
          <w:b/>
          <w:szCs w:val="20"/>
        </w:rPr>
        <w:t xml:space="preserve">– waga </w:t>
      </w:r>
      <w:r w:rsidR="00A7058D" w:rsidRPr="00A469D2">
        <w:rPr>
          <w:rFonts w:ascii="Arial" w:hAnsi="Arial" w:cs="Arial"/>
          <w:b/>
          <w:smallCaps/>
          <w:szCs w:val="20"/>
        </w:rPr>
        <w:t>  </w:t>
      </w:r>
      <w:r w:rsidR="003E1E2A">
        <w:rPr>
          <w:rFonts w:ascii="Arial" w:hAnsi="Arial" w:cs="Arial"/>
          <w:b/>
          <w:smallCaps/>
          <w:szCs w:val="20"/>
        </w:rPr>
        <w:t>1</w:t>
      </w:r>
      <w:r w:rsidRPr="00A469D2">
        <w:rPr>
          <w:rFonts w:ascii="Arial" w:hAnsi="Arial" w:cs="Arial"/>
          <w:b/>
          <w:smallCaps/>
          <w:szCs w:val="20"/>
        </w:rPr>
        <w:t>0 </w:t>
      </w:r>
      <w:r w:rsidR="00A7058D" w:rsidRPr="00A469D2">
        <w:rPr>
          <w:rFonts w:ascii="Arial" w:hAnsi="Arial" w:cs="Arial"/>
          <w:b/>
          <w:szCs w:val="20"/>
        </w:rPr>
        <w:t>%</w:t>
      </w:r>
      <w:r w:rsidR="00F4466D">
        <w:rPr>
          <w:rFonts w:ascii="Arial" w:hAnsi="Arial" w:cs="Arial"/>
          <w:b/>
          <w:szCs w:val="20"/>
        </w:rPr>
        <w:t xml:space="preserve">- maksymalna ilość punktów </w:t>
      </w:r>
      <w:r w:rsidR="00144EBD">
        <w:rPr>
          <w:rFonts w:ascii="Arial" w:hAnsi="Arial" w:cs="Arial"/>
          <w:b/>
          <w:szCs w:val="20"/>
        </w:rPr>
        <w:t>1</w:t>
      </w:r>
      <w:r w:rsidR="00F4466D">
        <w:rPr>
          <w:rFonts w:ascii="Arial" w:hAnsi="Arial" w:cs="Arial"/>
          <w:b/>
          <w:szCs w:val="20"/>
        </w:rPr>
        <w:t>0</w:t>
      </w:r>
    </w:p>
    <w:p w14:paraId="0A2661C7" w14:textId="77777777" w:rsidR="00FC1FC8" w:rsidRPr="00A469D2" w:rsidRDefault="00FC1FC8" w:rsidP="0015776A">
      <w:pPr>
        <w:autoSpaceDE w:val="0"/>
        <w:autoSpaceDN w:val="0"/>
        <w:adjustRightInd w:val="0"/>
        <w:spacing w:line="240" w:lineRule="auto"/>
        <w:ind w:left="426"/>
        <w:rPr>
          <w:rFonts w:eastAsiaTheme="minorHAnsi"/>
          <w:sz w:val="20"/>
          <w:szCs w:val="20"/>
          <w:lang w:eastAsia="en-US"/>
        </w:rPr>
      </w:pPr>
      <w:r w:rsidRPr="00A469D2">
        <w:rPr>
          <w:rFonts w:eastAsiaTheme="minorHAnsi"/>
          <w:sz w:val="20"/>
          <w:szCs w:val="20"/>
          <w:lang w:eastAsia="en-US"/>
        </w:rPr>
        <w:t xml:space="preserve">Za termin gwarancji: </w:t>
      </w:r>
    </w:p>
    <w:p w14:paraId="7D81CCF5" w14:textId="44EAE767" w:rsidR="00FC1FC8" w:rsidRPr="003700AB" w:rsidRDefault="00FC1FC8" w:rsidP="00B40E12">
      <w:pPr>
        <w:pStyle w:val="Akapitzlist"/>
        <w:numPr>
          <w:ilvl w:val="0"/>
          <w:numId w:val="73"/>
        </w:numPr>
        <w:autoSpaceDE w:val="0"/>
        <w:autoSpaceDN w:val="0"/>
        <w:adjustRightInd w:val="0"/>
        <w:spacing w:line="240" w:lineRule="auto"/>
        <w:ind w:left="851"/>
        <w:rPr>
          <w:rFonts w:ascii="Arial" w:eastAsiaTheme="minorHAnsi" w:hAnsi="Arial" w:cs="Arial"/>
          <w:sz w:val="20"/>
          <w:szCs w:val="20"/>
        </w:rPr>
      </w:pPr>
      <w:r w:rsidRPr="003700AB">
        <w:rPr>
          <w:rFonts w:ascii="Arial" w:eastAsiaTheme="minorHAnsi" w:hAnsi="Arial" w:cs="Arial"/>
          <w:sz w:val="20"/>
          <w:szCs w:val="20"/>
        </w:rPr>
        <w:t xml:space="preserve">60 miesięcy gwarancji i więcej </w:t>
      </w:r>
      <w:r w:rsidR="00144EBD">
        <w:rPr>
          <w:rFonts w:ascii="Arial" w:eastAsiaTheme="minorHAnsi" w:hAnsi="Arial" w:cs="Arial"/>
          <w:sz w:val="20"/>
          <w:szCs w:val="20"/>
        </w:rPr>
        <w:t>1</w:t>
      </w:r>
      <w:r w:rsidRPr="003700AB">
        <w:rPr>
          <w:rFonts w:ascii="Arial" w:eastAsiaTheme="minorHAnsi" w:hAnsi="Arial" w:cs="Arial"/>
          <w:sz w:val="20"/>
          <w:szCs w:val="20"/>
        </w:rPr>
        <w:t xml:space="preserve">0 pkt, </w:t>
      </w:r>
    </w:p>
    <w:p w14:paraId="77A0BFA6" w14:textId="5ED772C1" w:rsidR="00FC1FC8" w:rsidRPr="003700AB" w:rsidRDefault="00FC1FC8" w:rsidP="00B40E12">
      <w:pPr>
        <w:pStyle w:val="Akapitzlist"/>
        <w:numPr>
          <w:ilvl w:val="0"/>
          <w:numId w:val="73"/>
        </w:numPr>
        <w:autoSpaceDE w:val="0"/>
        <w:autoSpaceDN w:val="0"/>
        <w:adjustRightInd w:val="0"/>
        <w:spacing w:line="240" w:lineRule="auto"/>
        <w:ind w:left="851"/>
        <w:rPr>
          <w:rFonts w:ascii="Arial" w:eastAsiaTheme="minorHAnsi" w:hAnsi="Arial" w:cs="Arial"/>
          <w:sz w:val="20"/>
          <w:szCs w:val="20"/>
        </w:rPr>
      </w:pPr>
      <w:r w:rsidRPr="003700AB">
        <w:rPr>
          <w:rFonts w:ascii="Arial" w:eastAsiaTheme="minorHAnsi" w:hAnsi="Arial" w:cs="Arial"/>
          <w:sz w:val="20"/>
          <w:szCs w:val="20"/>
        </w:rPr>
        <w:t xml:space="preserve">za 48 do 59 miesięcy – </w:t>
      </w:r>
      <w:r w:rsidR="00144EBD">
        <w:rPr>
          <w:rFonts w:ascii="Arial" w:eastAsiaTheme="minorHAnsi" w:hAnsi="Arial" w:cs="Arial"/>
          <w:sz w:val="20"/>
          <w:szCs w:val="20"/>
        </w:rPr>
        <w:t>5</w:t>
      </w:r>
      <w:r w:rsidRPr="003700AB">
        <w:rPr>
          <w:rFonts w:ascii="Arial" w:eastAsiaTheme="minorHAnsi" w:hAnsi="Arial" w:cs="Arial"/>
          <w:sz w:val="20"/>
          <w:szCs w:val="20"/>
        </w:rPr>
        <w:t xml:space="preserve"> pkt, </w:t>
      </w:r>
    </w:p>
    <w:p w14:paraId="6CE52BD4" w14:textId="1202623C" w:rsidR="00FC1FC8" w:rsidRPr="003700AB" w:rsidRDefault="00FC1FC8" w:rsidP="00B40E12">
      <w:pPr>
        <w:pStyle w:val="Akapitzlist"/>
        <w:numPr>
          <w:ilvl w:val="0"/>
          <w:numId w:val="73"/>
        </w:numPr>
        <w:autoSpaceDE w:val="0"/>
        <w:autoSpaceDN w:val="0"/>
        <w:adjustRightInd w:val="0"/>
        <w:spacing w:line="240" w:lineRule="auto"/>
        <w:ind w:left="851"/>
        <w:rPr>
          <w:rFonts w:ascii="Arial" w:eastAsiaTheme="minorHAnsi" w:hAnsi="Arial" w:cs="Arial"/>
          <w:sz w:val="20"/>
          <w:szCs w:val="20"/>
        </w:rPr>
      </w:pPr>
      <w:r w:rsidRPr="003700AB">
        <w:rPr>
          <w:rFonts w:ascii="Arial" w:eastAsiaTheme="minorHAnsi" w:hAnsi="Arial" w:cs="Arial"/>
          <w:sz w:val="20"/>
          <w:szCs w:val="20"/>
        </w:rPr>
        <w:t xml:space="preserve">za 36 do 47 miesięcy– 0 pkt. </w:t>
      </w:r>
    </w:p>
    <w:p w14:paraId="2ECF4CD7" w14:textId="7196337B" w:rsidR="00FC1FC8" w:rsidRDefault="00FC1FC8" w:rsidP="0015776A">
      <w:pPr>
        <w:autoSpaceDE w:val="0"/>
        <w:autoSpaceDN w:val="0"/>
        <w:adjustRightInd w:val="0"/>
        <w:spacing w:after="120" w:line="240" w:lineRule="auto"/>
        <w:ind w:left="426"/>
        <w:rPr>
          <w:rFonts w:eastAsiaTheme="minorHAnsi"/>
          <w:sz w:val="20"/>
          <w:szCs w:val="20"/>
          <w:lang w:eastAsia="en-US"/>
        </w:rPr>
      </w:pPr>
      <w:r w:rsidRPr="00A469D2">
        <w:rPr>
          <w:rFonts w:eastAsiaTheme="minorHAnsi"/>
          <w:b/>
          <w:bCs/>
          <w:sz w:val="20"/>
          <w:szCs w:val="20"/>
          <w:lang w:eastAsia="en-US"/>
        </w:rPr>
        <w:t xml:space="preserve">Minimalny okres gwarancji wynosi 3 lata. </w:t>
      </w:r>
      <w:r w:rsidRPr="00A469D2">
        <w:rPr>
          <w:rFonts w:eastAsiaTheme="minorHAnsi"/>
          <w:sz w:val="20"/>
          <w:szCs w:val="20"/>
          <w:lang w:eastAsia="en-US"/>
        </w:rPr>
        <w:t>Zaoferowa</w:t>
      </w:r>
      <w:r w:rsidR="00D614EC" w:rsidRPr="00A469D2">
        <w:rPr>
          <w:rFonts w:eastAsiaTheme="minorHAnsi"/>
          <w:sz w:val="20"/>
          <w:szCs w:val="20"/>
          <w:lang w:eastAsia="en-US"/>
        </w:rPr>
        <w:t>nie gwarancji</w:t>
      </w:r>
      <w:r w:rsidRPr="00A469D2">
        <w:rPr>
          <w:rFonts w:eastAsiaTheme="minorHAnsi"/>
          <w:sz w:val="20"/>
          <w:szCs w:val="20"/>
          <w:lang w:eastAsia="en-US"/>
        </w:rPr>
        <w:t xml:space="preserve"> na okres krótszy niż </w:t>
      </w:r>
      <w:r w:rsidR="00F13A7C" w:rsidRPr="00A469D2">
        <w:rPr>
          <w:rFonts w:eastAsiaTheme="minorHAnsi"/>
          <w:sz w:val="20"/>
          <w:szCs w:val="20"/>
          <w:lang w:eastAsia="en-US"/>
        </w:rPr>
        <w:t xml:space="preserve">36 </w:t>
      </w:r>
      <w:r w:rsidRPr="00A469D2">
        <w:rPr>
          <w:rFonts w:eastAsiaTheme="minorHAnsi"/>
          <w:sz w:val="20"/>
          <w:szCs w:val="20"/>
          <w:lang w:eastAsia="en-US"/>
        </w:rPr>
        <w:t>miesięcy skutkowało będzie odrzuceniem oferty.</w:t>
      </w:r>
    </w:p>
    <w:p w14:paraId="2B0851E8" w14:textId="537CE4C6" w:rsidR="0015776A" w:rsidRPr="0015776A" w:rsidRDefault="0015776A" w:rsidP="0015776A">
      <w:pPr>
        <w:autoSpaceDE w:val="0"/>
        <w:autoSpaceDN w:val="0"/>
        <w:adjustRightInd w:val="0"/>
        <w:spacing w:line="240" w:lineRule="auto"/>
        <w:ind w:left="426"/>
        <w:rPr>
          <w:rFonts w:eastAsiaTheme="minorHAnsi"/>
          <w:sz w:val="20"/>
          <w:szCs w:val="20"/>
          <w:lang w:eastAsia="en-US"/>
        </w:rPr>
      </w:pPr>
      <w:r w:rsidRPr="0015776A">
        <w:rPr>
          <w:rFonts w:eastAsiaTheme="minorHAnsi"/>
          <w:sz w:val="20"/>
          <w:szCs w:val="20"/>
          <w:lang w:eastAsia="en-US"/>
        </w:rPr>
        <w:t>Zaoferowanie gwarancji na okres krótszy niż 36 miesięcy skutkowało będzie odrzuceniem oferty.</w:t>
      </w:r>
    </w:p>
    <w:p w14:paraId="61C3B270" w14:textId="4389EB93" w:rsidR="00FC1FC8" w:rsidRPr="0015776A" w:rsidRDefault="0015776A" w:rsidP="0015776A">
      <w:pPr>
        <w:autoSpaceDE w:val="0"/>
        <w:autoSpaceDN w:val="0"/>
        <w:adjustRightInd w:val="0"/>
        <w:spacing w:before="60" w:after="60" w:line="240" w:lineRule="auto"/>
        <w:ind w:left="426"/>
        <w:jc w:val="both"/>
        <w:rPr>
          <w:rFonts w:eastAsiaTheme="minorHAnsi"/>
          <w:sz w:val="20"/>
          <w:szCs w:val="20"/>
          <w:lang w:eastAsia="en-US"/>
        </w:rPr>
      </w:pPr>
      <w:r w:rsidRPr="0015776A">
        <w:rPr>
          <w:rFonts w:eastAsiaTheme="minorHAnsi"/>
          <w:sz w:val="20"/>
          <w:szCs w:val="20"/>
          <w:lang w:eastAsia="en-US"/>
        </w:rPr>
        <w:t>Punkty w kryterium gwarancji zostaną przyznane tylko w przypadku złożenia przez Wykonawcę oświadczenia o oferowanym okresie gwarancji (w druku OFERTA). W przypadku nie złożenia takiego oświadczenia oferta otrzyma 0 punktów oraz Zamawiający uzna że Wykonawca zaoferował minimalny okres rękojmi tj. 36 m-</w:t>
      </w:r>
      <w:proofErr w:type="spellStart"/>
      <w:r w:rsidRPr="0015776A">
        <w:rPr>
          <w:rFonts w:eastAsiaTheme="minorHAnsi"/>
          <w:sz w:val="20"/>
          <w:szCs w:val="20"/>
          <w:lang w:eastAsia="en-US"/>
        </w:rPr>
        <w:t>cy</w:t>
      </w:r>
      <w:proofErr w:type="spellEnd"/>
      <w:r w:rsidRPr="0015776A">
        <w:rPr>
          <w:rFonts w:eastAsiaTheme="minorHAnsi"/>
          <w:sz w:val="20"/>
          <w:szCs w:val="20"/>
          <w:lang w:eastAsia="en-US"/>
        </w:rPr>
        <w:t>.</w:t>
      </w:r>
    </w:p>
    <w:p w14:paraId="02F1A759" w14:textId="77777777" w:rsidR="00F13A7C" w:rsidRPr="00A469D2" w:rsidRDefault="00A7058D" w:rsidP="00B40E12">
      <w:pPr>
        <w:numPr>
          <w:ilvl w:val="0"/>
          <w:numId w:val="12"/>
        </w:numPr>
        <w:spacing w:after="60" w:line="240" w:lineRule="auto"/>
        <w:ind w:left="425" w:hanging="425"/>
        <w:jc w:val="both"/>
        <w:rPr>
          <w:sz w:val="20"/>
          <w:szCs w:val="20"/>
        </w:rPr>
      </w:pPr>
      <w:r w:rsidRPr="00A469D2">
        <w:rPr>
          <w:sz w:val="20"/>
          <w:szCs w:val="20"/>
        </w:rPr>
        <w:lastRenderedPageBreak/>
        <w:t>Punktacja przyznawana ofertom w poszczególnych kryteriach oceny ofert będzie liczona z dokładnością do dwóch miejsc po przecinku, zgodnie z zasadami arytmetyki.</w:t>
      </w:r>
      <w:r w:rsidR="00F13A7C" w:rsidRPr="00A469D2">
        <w:rPr>
          <w:sz w:val="20"/>
          <w:szCs w:val="20"/>
        </w:rPr>
        <w:t xml:space="preserve"> </w:t>
      </w:r>
    </w:p>
    <w:p w14:paraId="0000013C" w14:textId="0BADBDCD" w:rsidR="005819E7" w:rsidRPr="00A469D2" w:rsidRDefault="00F13A7C" w:rsidP="00B40E12">
      <w:pPr>
        <w:numPr>
          <w:ilvl w:val="0"/>
          <w:numId w:val="12"/>
        </w:numPr>
        <w:spacing w:after="60" w:line="240" w:lineRule="auto"/>
        <w:ind w:left="425" w:hanging="425"/>
        <w:jc w:val="both"/>
        <w:rPr>
          <w:sz w:val="20"/>
          <w:szCs w:val="20"/>
        </w:rPr>
      </w:pPr>
      <w:r w:rsidRPr="00A469D2">
        <w:rPr>
          <w:sz w:val="20"/>
          <w:szCs w:val="20"/>
        </w:rPr>
        <w:t>Ocenie będą podlegały oferty niepodlegające odrzuceniu.</w:t>
      </w:r>
    </w:p>
    <w:p w14:paraId="0000013D" w14:textId="77777777" w:rsidR="005819E7" w:rsidRPr="00A469D2" w:rsidRDefault="00A7058D" w:rsidP="00B40E12">
      <w:pPr>
        <w:numPr>
          <w:ilvl w:val="0"/>
          <w:numId w:val="12"/>
        </w:numPr>
        <w:spacing w:after="60" w:line="240" w:lineRule="auto"/>
        <w:ind w:left="425" w:hanging="425"/>
        <w:jc w:val="both"/>
        <w:rPr>
          <w:sz w:val="20"/>
          <w:szCs w:val="20"/>
        </w:rPr>
      </w:pPr>
      <w:r w:rsidRPr="00A469D2">
        <w:rPr>
          <w:sz w:val="20"/>
          <w:szCs w:val="20"/>
        </w:rPr>
        <w:t>W toku badania i oceny ofert Zamawiający może żądać od Wykonawcy wyjaśnień dotyczących treści złożonej oferty, w tym zaoferowanej ceny.</w:t>
      </w:r>
    </w:p>
    <w:p w14:paraId="0000013E" w14:textId="77777777" w:rsidR="005819E7" w:rsidRPr="00A469D2" w:rsidRDefault="00A7058D" w:rsidP="00B40E12">
      <w:pPr>
        <w:numPr>
          <w:ilvl w:val="0"/>
          <w:numId w:val="12"/>
        </w:numPr>
        <w:spacing w:after="60" w:line="240" w:lineRule="auto"/>
        <w:ind w:left="425" w:hanging="425"/>
        <w:jc w:val="both"/>
        <w:rPr>
          <w:sz w:val="20"/>
          <w:szCs w:val="20"/>
        </w:rPr>
      </w:pPr>
      <w:r w:rsidRPr="00A469D2">
        <w:rPr>
          <w:sz w:val="20"/>
          <w:szCs w:val="20"/>
        </w:rPr>
        <w:t>Zamawiający udzieli zamówienia Wykonawcy, którego oferta zostanie uznana za najkorzystniejszą.</w:t>
      </w:r>
    </w:p>
    <w:p w14:paraId="0000013F" w14:textId="55C7408E" w:rsidR="005819E7" w:rsidRPr="00F4466D" w:rsidRDefault="00A7058D" w:rsidP="00B40E12">
      <w:pPr>
        <w:pStyle w:val="Nagwek2"/>
        <w:numPr>
          <w:ilvl w:val="0"/>
          <w:numId w:val="47"/>
        </w:numPr>
        <w:spacing w:before="240" w:line="240" w:lineRule="auto"/>
        <w:ind w:left="714" w:hanging="357"/>
        <w:jc w:val="both"/>
        <w:rPr>
          <w:b/>
          <w:color w:val="0070C0"/>
        </w:rPr>
      </w:pPr>
      <w:bookmarkStart w:id="21" w:name="_Toc69130527"/>
      <w:r w:rsidRPr="00F4466D">
        <w:rPr>
          <w:b/>
          <w:color w:val="0070C0"/>
        </w:rPr>
        <w:t>Informacje o formalnościach, jakie powinny być dopełnione po wyborze oferty w celu zawarcia umowy</w:t>
      </w:r>
      <w:bookmarkEnd w:id="21"/>
      <w:r w:rsidR="00DA4EAB" w:rsidRPr="00F4466D">
        <w:rPr>
          <w:b/>
          <w:color w:val="0070C0"/>
        </w:rPr>
        <w:t xml:space="preserve"> </w:t>
      </w:r>
    </w:p>
    <w:p w14:paraId="00000140" w14:textId="0CE48F92" w:rsidR="005819E7" w:rsidRPr="00A469D2" w:rsidRDefault="00A7058D" w:rsidP="0015776A">
      <w:pPr>
        <w:numPr>
          <w:ilvl w:val="0"/>
          <w:numId w:val="6"/>
        </w:numPr>
        <w:spacing w:after="60" w:line="240" w:lineRule="auto"/>
        <w:ind w:left="459" w:hanging="425"/>
        <w:jc w:val="both"/>
        <w:rPr>
          <w:sz w:val="20"/>
          <w:szCs w:val="20"/>
        </w:rPr>
      </w:pPr>
      <w:r w:rsidRPr="00A469D2">
        <w:rPr>
          <w:sz w:val="20"/>
          <w:szCs w:val="20"/>
        </w:rPr>
        <w:t xml:space="preserve">Zamawiający zawiera umowę w sprawie zamówienia publicznego w terminie nie krótszym niż </w:t>
      </w:r>
      <w:r w:rsidR="00B13088">
        <w:rPr>
          <w:sz w:val="20"/>
          <w:szCs w:val="20"/>
        </w:rPr>
        <w:br/>
      </w:r>
      <w:r w:rsidRPr="00A469D2">
        <w:rPr>
          <w:sz w:val="20"/>
          <w:szCs w:val="20"/>
        </w:rPr>
        <w:t>5 dni od dnia przesłania zawiadomienia o wyborze najkorzystniejszej oferty.</w:t>
      </w:r>
    </w:p>
    <w:p w14:paraId="4684BB0C" w14:textId="20269519" w:rsidR="00DA4EAB" w:rsidRPr="00F4466D" w:rsidRDefault="00DA4EAB" w:rsidP="0015776A">
      <w:pPr>
        <w:numPr>
          <w:ilvl w:val="0"/>
          <w:numId w:val="6"/>
        </w:numPr>
        <w:spacing w:after="60" w:line="240" w:lineRule="auto"/>
        <w:ind w:left="459" w:hanging="425"/>
        <w:jc w:val="both"/>
        <w:rPr>
          <w:sz w:val="20"/>
          <w:szCs w:val="20"/>
        </w:rPr>
      </w:pPr>
      <w:r w:rsidRPr="00F4466D">
        <w:rPr>
          <w:sz w:val="20"/>
          <w:szCs w:val="20"/>
        </w:rPr>
        <w:t>Wzór umowy jest załącznikiem do SWZ</w:t>
      </w:r>
    </w:p>
    <w:p w14:paraId="00000141" w14:textId="13397502" w:rsidR="005819E7" w:rsidRPr="00F4466D" w:rsidRDefault="00A7058D" w:rsidP="0015776A">
      <w:pPr>
        <w:numPr>
          <w:ilvl w:val="0"/>
          <w:numId w:val="6"/>
        </w:numPr>
        <w:spacing w:after="60" w:line="240" w:lineRule="auto"/>
        <w:ind w:left="462" w:hanging="426"/>
        <w:jc w:val="both"/>
        <w:rPr>
          <w:sz w:val="20"/>
          <w:szCs w:val="20"/>
        </w:rPr>
      </w:pPr>
      <w:r w:rsidRPr="00F4466D">
        <w:rPr>
          <w:sz w:val="20"/>
          <w:szCs w:val="20"/>
        </w:rPr>
        <w:t>Zamawiający może zawrzeć umowę w sprawie zamówienia publicznego przed upływem terminu, o którym mowa w ust. 1, jeżeli w postępowaniu o udzielenie zamówienia prowadzonym w trybie</w:t>
      </w:r>
      <w:r w:rsidR="0015776A">
        <w:rPr>
          <w:sz w:val="20"/>
          <w:szCs w:val="20"/>
        </w:rPr>
        <w:t xml:space="preserve"> </w:t>
      </w:r>
      <w:r w:rsidRPr="00F4466D">
        <w:rPr>
          <w:sz w:val="20"/>
          <w:szCs w:val="20"/>
        </w:rPr>
        <w:t>podstaw</w:t>
      </w:r>
      <w:r w:rsidR="00934648" w:rsidRPr="00F4466D">
        <w:rPr>
          <w:sz w:val="20"/>
          <w:szCs w:val="20"/>
        </w:rPr>
        <w:t>owym złożono tylko jedną ofertę dla danej części.</w:t>
      </w:r>
    </w:p>
    <w:p w14:paraId="0DAB7989" w14:textId="69FE59E1" w:rsidR="00BC3333" w:rsidRPr="00A469D2" w:rsidRDefault="00A7058D" w:rsidP="0015776A">
      <w:pPr>
        <w:numPr>
          <w:ilvl w:val="0"/>
          <w:numId w:val="6"/>
        </w:numPr>
        <w:spacing w:after="60" w:line="240" w:lineRule="auto"/>
        <w:ind w:left="462" w:hanging="426"/>
        <w:jc w:val="both"/>
        <w:rPr>
          <w:sz w:val="20"/>
          <w:szCs w:val="20"/>
        </w:rPr>
      </w:pPr>
      <w:r w:rsidRPr="00A469D2">
        <w:rPr>
          <w:sz w:val="20"/>
          <w:szCs w:val="20"/>
        </w:rPr>
        <w:t>Wykonawca, którego oferta zostanie uznana za najkorzystniejszą, będzie zobowiązany przed podpisaniem umowy do</w:t>
      </w:r>
      <w:r w:rsidR="00BC3333" w:rsidRPr="00A469D2">
        <w:rPr>
          <w:sz w:val="20"/>
          <w:szCs w:val="20"/>
        </w:rPr>
        <w:t>:</w:t>
      </w:r>
    </w:p>
    <w:p w14:paraId="2B9854F2" w14:textId="77777777" w:rsidR="00B13088" w:rsidRDefault="00BC3333" w:rsidP="00B40E12">
      <w:pPr>
        <w:pStyle w:val="NormalnyWeb"/>
        <w:numPr>
          <w:ilvl w:val="0"/>
          <w:numId w:val="84"/>
        </w:numPr>
        <w:suppressAutoHyphens/>
        <w:spacing w:before="0" w:beforeAutospacing="0" w:after="60" w:afterAutospacing="0"/>
        <w:ind w:left="868"/>
        <w:jc w:val="both"/>
        <w:rPr>
          <w:rFonts w:ascii="Arial" w:hAnsi="Arial" w:cs="Arial"/>
          <w:bCs/>
          <w:sz w:val="20"/>
          <w:szCs w:val="20"/>
        </w:rPr>
      </w:pPr>
      <w:r w:rsidRPr="00A469D2">
        <w:rPr>
          <w:rFonts w:ascii="Arial" w:eastAsia="Arial" w:hAnsi="Arial" w:cs="Arial"/>
          <w:sz w:val="20"/>
          <w:szCs w:val="20"/>
          <w:lang w:val="pl"/>
        </w:rPr>
        <w:t xml:space="preserve">wniesienia </w:t>
      </w:r>
      <w:r w:rsidRPr="00A469D2">
        <w:rPr>
          <w:rFonts w:ascii="Arial" w:hAnsi="Arial" w:cs="Arial"/>
          <w:bCs/>
          <w:sz w:val="20"/>
          <w:szCs w:val="20"/>
        </w:rPr>
        <w:t xml:space="preserve">wymaganego zabezpieczenia należytego wykonania umowy. </w:t>
      </w:r>
      <w:r w:rsidRPr="00A469D2">
        <w:rPr>
          <w:rFonts w:ascii="Arial" w:hAnsi="Arial" w:cs="Arial"/>
          <w:bCs/>
          <w:sz w:val="20"/>
          <w:szCs w:val="20"/>
        </w:rPr>
        <w:br/>
        <w:t>W przypadku gdy zabezpieczenie należytego wykonania umowy nie jest wpłacane bezpośrednio na rachunek bankowy zamawiającego Wykonawca musi przedłożyć dokument np. gwarancja bankowa, ubezpieczeniowa itp.</w:t>
      </w:r>
    </w:p>
    <w:p w14:paraId="337AD5C4" w14:textId="0DFF9A30" w:rsidR="00BC3333" w:rsidRPr="00B13088" w:rsidRDefault="00BC3333" w:rsidP="00B40E12">
      <w:pPr>
        <w:pStyle w:val="NormalnyWeb"/>
        <w:numPr>
          <w:ilvl w:val="0"/>
          <w:numId w:val="84"/>
        </w:numPr>
        <w:suppressAutoHyphens/>
        <w:spacing w:before="0" w:beforeAutospacing="0" w:after="60" w:afterAutospacing="0"/>
        <w:ind w:left="868"/>
        <w:jc w:val="both"/>
        <w:rPr>
          <w:rFonts w:ascii="Arial" w:hAnsi="Arial" w:cs="Arial"/>
          <w:bCs/>
          <w:sz w:val="20"/>
          <w:szCs w:val="20"/>
        </w:rPr>
      </w:pPr>
      <w:r w:rsidRPr="00B13088">
        <w:rPr>
          <w:rFonts w:ascii="Arial" w:eastAsia="Arial" w:hAnsi="Arial" w:cs="Arial"/>
          <w:sz w:val="20"/>
          <w:szCs w:val="20"/>
          <w:lang w:val="pl"/>
        </w:rPr>
        <w:t>Przedłożenia:</w:t>
      </w:r>
    </w:p>
    <w:p w14:paraId="0A679A92" w14:textId="4269A975" w:rsidR="00BC3333" w:rsidRPr="00A469D2" w:rsidRDefault="00BC3333" w:rsidP="00B40E12">
      <w:pPr>
        <w:pStyle w:val="NormalnyWeb"/>
        <w:numPr>
          <w:ilvl w:val="0"/>
          <w:numId w:val="24"/>
        </w:numPr>
        <w:suppressAutoHyphens/>
        <w:spacing w:before="0" w:beforeAutospacing="0" w:after="60" w:afterAutospacing="0"/>
        <w:ind w:left="1274" w:hanging="357"/>
        <w:jc w:val="both"/>
        <w:rPr>
          <w:rFonts w:ascii="Arial" w:hAnsi="Arial" w:cs="Arial"/>
          <w:bCs/>
          <w:sz w:val="20"/>
          <w:szCs w:val="20"/>
        </w:rPr>
      </w:pPr>
      <w:r w:rsidRPr="00A469D2">
        <w:rPr>
          <w:rFonts w:ascii="Arial" w:hAnsi="Arial" w:cs="Arial"/>
          <w:bCs/>
          <w:sz w:val="20"/>
          <w:szCs w:val="20"/>
        </w:rPr>
        <w:t>pełnomocnictwa do zawarcia umowy, jeżeli nie wynika ono z treści OFERTY,</w:t>
      </w:r>
    </w:p>
    <w:p w14:paraId="43A188C3" w14:textId="77777777" w:rsidR="00BC3333" w:rsidRPr="00A469D2" w:rsidRDefault="00BC3333" w:rsidP="00B40E12">
      <w:pPr>
        <w:pStyle w:val="NormalnyWeb"/>
        <w:numPr>
          <w:ilvl w:val="0"/>
          <w:numId w:val="24"/>
        </w:numPr>
        <w:suppressAutoHyphens/>
        <w:spacing w:before="0" w:beforeAutospacing="0" w:after="60" w:afterAutospacing="0"/>
        <w:ind w:left="1274" w:hanging="357"/>
        <w:jc w:val="both"/>
        <w:rPr>
          <w:rFonts w:ascii="Arial" w:hAnsi="Arial" w:cs="Arial"/>
          <w:bCs/>
          <w:sz w:val="20"/>
          <w:szCs w:val="20"/>
        </w:rPr>
      </w:pPr>
      <w:r w:rsidRPr="00A469D2">
        <w:rPr>
          <w:rFonts w:ascii="Arial" w:hAnsi="Arial" w:cs="Arial"/>
          <w:bCs/>
          <w:sz w:val="20"/>
          <w:szCs w:val="20"/>
        </w:rPr>
        <w:t xml:space="preserve">umowę regulującą współpracę – w przypadku złożenia oferty przez wykonawców wspólnie ubiegających się o udzielnie zamówienie, </w:t>
      </w:r>
    </w:p>
    <w:p w14:paraId="270883BF" w14:textId="4AAAF5DF" w:rsidR="00BC3333" w:rsidRPr="00A469D2" w:rsidRDefault="00BC3333" w:rsidP="00B40E12">
      <w:pPr>
        <w:pStyle w:val="NormalnyWeb"/>
        <w:numPr>
          <w:ilvl w:val="0"/>
          <w:numId w:val="24"/>
        </w:numPr>
        <w:suppressAutoHyphens/>
        <w:spacing w:before="0" w:beforeAutospacing="0" w:after="60" w:afterAutospacing="0"/>
        <w:ind w:left="1274" w:hanging="357"/>
        <w:jc w:val="both"/>
        <w:rPr>
          <w:rFonts w:ascii="Arial" w:hAnsi="Arial" w:cs="Arial"/>
          <w:bCs/>
          <w:sz w:val="20"/>
          <w:szCs w:val="20"/>
        </w:rPr>
      </w:pPr>
      <w:r w:rsidRPr="00A469D2">
        <w:rPr>
          <w:rFonts w:ascii="Arial" w:hAnsi="Arial" w:cs="Arial"/>
          <w:bCs/>
          <w:sz w:val="20"/>
          <w:szCs w:val="20"/>
        </w:rPr>
        <w:t>harmonogramu rzeczowo-finansowego uzgodniony z Zamawiającym podpisany przez Wykonawcę</w:t>
      </w:r>
      <w:r w:rsidR="00D41AAF" w:rsidRPr="00A469D2">
        <w:rPr>
          <w:rFonts w:ascii="Arial" w:hAnsi="Arial" w:cs="Arial"/>
          <w:bCs/>
          <w:sz w:val="20"/>
          <w:szCs w:val="20"/>
        </w:rPr>
        <w:t>- zgodnie z projektowanymi postanowieniami umowy</w:t>
      </w:r>
    </w:p>
    <w:p w14:paraId="0CB3073D" w14:textId="7A8E951B" w:rsidR="00BC3333" w:rsidRPr="00A469D2" w:rsidRDefault="00BC3333" w:rsidP="00B40E12">
      <w:pPr>
        <w:pStyle w:val="NormalnyWeb"/>
        <w:numPr>
          <w:ilvl w:val="0"/>
          <w:numId w:val="24"/>
        </w:numPr>
        <w:suppressAutoHyphens/>
        <w:spacing w:before="0" w:beforeAutospacing="0" w:after="60" w:afterAutospacing="0"/>
        <w:ind w:left="1274" w:hanging="357"/>
        <w:jc w:val="both"/>
        <w:rPr>
          <w:rFonts w:ascii="Arial" w:hAnsi="Arial" w:cs="Arial"/>
          <w:bCs/>
          <w:sz w:val="20"/>
          <w:szCs w:val="20"/>
        </w:rPr>
      </w:pPr>
      <w:r w:rsidRPr="00A469D2">
        <w:rPr>
          <w:rFonts w:ascii="Arial" w:hAnsi="Arial" w:cs="Arial"/>
          <w:bCs/>
          <w:sz w:val="20"/>
          <w:szCs w:val="20"/>
        </w:rPr>
        <w:t>kosztorys ofertowy</w:t>
      </w:r>
      <w:r w:rsidR="00D41AAF" w:rsidRPr="00A469D2">
        <w:rPr>
          <w:rFonts w:ascii="Arial" w:hAnsi="Arial" w:cs="Arial"/>
          <w:bCs/>
          <w:sz w:val="20"/>
          <w:szCs w:val="20"/>
        </w:rPr>
        <w:t>- zgodnie z projektowanymi postanowieniami umowy</w:t>
      </w:r>
    </w:p>
    <w:p w14:paraId="67533FB0" w14:textId="77777777" w:rsidR="00BC3333" w:rsidRPr="00A469D2" w:rsidRDefault="00BC3333" w:rsidP="001B5318">
      <w:pPr>
        <w:spacing w:line="240" w:lineRule="auto"/>
        <w:jc w:val="both"/>
        <w:rPr>
          <w:sz w:val="20"/>
          <w:szCs w:val="20"/>
        </w:rPr>
      </w:pPr>
    </w:p>
    <w:p w14:paraId="00000144" w14:textId="77777777" w:rsidR="005819E7" w:rsidRPr="00A469D2" w:rsidRDefault="00A7058D" w:rsidP="00814873">
      <w:pPr>
        <w:numPr>
          <w:ilvl w:val="0"/>
          <w:numId w:val="6"/>
        </w:numPr>
        <w:spacing w:line="240" w:lineRule="auto"/>
        <w:ind w:left="462" w:hanging="426"/>
        <w:jc w:val="both"/>
        <w:rPr>
          <w:sz w:val="20"/>
          <w:szCs w:val="20"/>
        </w:rPr>
      </w:pPr>
      <w:r w:rsidRPr="00A469D2">
        <w:rPr>
          <w:sz w:val="20"/>
          <w:szCs w:val="20"/>
        </w:rPr>
        <w:t>Wykonawca będzie zobowiązany do podpisania umowy w miejscu i terminie wskazanym przez Zamawiającego.</w:t>
      </w:r>
    </w:p>
    <w:p w14:paraId="3C50F07E" w14:textId="77777777" w:rsidR="00545181" w:rsidRDefault="00545181" w:rsidP="00545181">
      <w:pPr>
        <w:rPr>
          <w:b/>
          <w:color w:val="0070C0"/>
        </w:rPr>
      </w:pPr>
      <w:bookmarkStart w:id="22" w:name="_Toc69130528"/>
    </w:p>
    <w:p w14:paraId="78F2A188" w14:textId="28B445C7" w:rsidR="00545181" w:rsidRPr="00F4466D" w:rsidRDefault="00545181" w:rsidP="00545181">
      <w:pPr>
        <w:pStyle w:val="Nagwek2"/>
        <w:numPr>
          <w:ilvl w:val="0"/>
          <w:numId w:val="98"/>
        </w:numPr>
        <w:spacing w:before="240" w:line="240" w:lineRule="auto"/>
        <w:jc w:val="both"/>
        <w:rPr>
          <w:b/>
          <w:color w:val="0070C0"/>
        </w:rPr>
      </w:pPr>
      <w:r w:rsidRPr="00545181">
        <w:rPr>
          <w:b/>
          <w:color w:val="0070C0"/>
        </w:rPr>
        <w:t>Wymagania dotyczące zabezpieczenia należytego wykonania umowy</w:t>
      </w:r>
      <w:r w:rsidRPr="00F4466D">
        <w:rPr>
          <w:b/>
          <w:color w:val="0070C0"/>
        </w:rPr>
        <w:t xml:space="preserve"> </w:t>
      </w:r>
    </w:p>
    <w:p w14:paraId="57D09BB7" w14:textId="77777777" w:rsidR="00545181" w:rsidRDefault="00545181" w:rsidP="00545181">
      <w:pPr>
        <w:rPr>
          <w:b/>
          <w:color w:val="0070C0"/>
        </w:rPr>
      </w:pPr>
    </w:p>
    <w:bookmarkEnd w:id="22"/>
    <w:p w14:paraId="7F2ED4D2" w14:textId="77777777" w:rsidR="00BC3333" w:rsidRPr="00A469D2" w:rsidRDefault="00BC3333" w:rsidP="0015776A">
      <w:pPr>
        <w:pStyle w:val="NormalnyWeb"/>
        <w:spacing w:before="0" w:beforeAutospacing="0" w:after="0" w:afterAutospacing="0"/>
        <w:ind w:left="403" w:hanging="403"/>
        <w:jc w:val="both"/>
        <w:rPr>
          <w:rFonts w:ascii="Arial" w:hAnsi="Arial" w:cs="Arial"/>
          <w:sz w:val="20"/>
          <w:szCs w:val="20"/>
        </w:rPr>
      </w:pPr>
      <w:r w:rsidRPr="00A469D2">
        <w:rPr>
          <w:rFonts w:ascii="Arial" w:hAnsi="Arial" w:cs="Arial"/>
          <w:sz w:val="20"/>
          <w:szCs w:val="20"/>
        </w:rPr>
        <w:t>1.  Zasady wnoszenia zabezpieczenia</w:t>
      </w:r>
    </w:p>
    <w:p w14:paraId="42A78136" w14:textId="77777777" w:rsidR="00BC3333" w:rsidRPr="00A469D2" w:rsidRDefault="00BC3333" w:rsidP="00B40E12">
      <w:pPr>
        <w:pStyle w:val="NormalnyWeb"/>
        <w:numPr>
          <w:ilvl w:val="0"/>
          <w:numId w:val="26"/>
        </w:numPr>
        <w:suppressAutoHyphens/>
        <w:spacing w:before="60" w:beforeAutospacing="0" w:after="0" w:afterAutospacing="0"/>
        <w:ind w:left="714" w:hanging="357"/>
        <w:jc w:val="both"/>
        <w:rPr>
          <w:rFonts w:ascii="Arial" w:hAnsi="Arial" w:cs="Arial"/>
          <w:sz w:val="20"/>
          <w:szCs w:val="20"/>
        </w:rPr>
      </w:pPr>
      <w:r w:rsidRPr="00A469D2">
        <w:rPr>
          <w:rFonts w:ascii="Arial" w:hAnsi="Arial" w:cs="Arial"/>
          <w:sz w:val="20"/>
          <w:szCs w:val="20"/>
        </w:rPr>
        <w:t xml:space="preserve">Zamawiający będzie wymagał od Wykonawcy, którego ofertę wybrano jako najkorzystniejszą dla danej części, złożenia przed zawarciem umowy zabezpieczenia należytego wykonania umowy w wysokości </w:t>
      </w:r>
      <w:r w:rsidRPr="00A469D2">
        <w:rPr>
          <w:rFonts w:ascii="Arial" w:hAnsi="Arial" w:cs="Arial"/>
          <w:b/>
          <w:sz w:val="20"/>
          <w:szCs w:val="20"/>
        </w:rPr>
        <w:t>5 % ceny</w:t>
      </w:r>
      <w:r w:rsidRPr="00A469D2">
        <w:rPr>
          <w:rFonts w:ascii="Arial" w:hAnsi="Arial" w:cs="Arial"/>
          <w:sz w:val="20"/>
          <w:szCs w:val="20"/>
        </w:rPr>
        <w:t xml:space="preserve"> brutto podanej w ofercie dla danej części.</w:t>
      </w:r>
    </w:p>
    <w:p w14:paraId="2F14D773" w14:textId="77777777" w:rsidR="00BC3333" w:rsidRPr="00A469D2" w:rsidRDefault="00BC3333" w:rsidP="00B40E12">
      <w:pPr>
        <w:pStyle w:val="NormalnyWeb"/>
        <w:numPr>
          <w:ilvl w:val="0"/>
          <w:numId w:val="26"/>
        </w:numPr>
        <w:suppressAutoHyphens/>
        <w:spacing w:before="60" w:beforeAutospacing="0" w:after="0" w:afterAutospacing="0"/>
        <w:ind w:left="714" w:hanging="357"/>
        <w:jc w:val="both"/>
        <w:rPr>
          <w:rFonts w:ascii="Arial" w:hAnsi="Arial" w:cs="Arial"/>
          <w:sz w:val="20"/>
          <w:szCs w:val="20"/>
        </w:rPr>
      </w:pPr>
      <w:r w:rsidRPr="00A469D2">
        <w:rPr>
          <w:rFonts w:ascii="Arial" w:hAnsi="Arial" w:cs="Arial"/>
          <w:sz w:val="20"/>
          <w:szCs w:val="20"/>
        </w:rPr>
        <w:t xml:space="preserve">Zabezpieczenie może być wnoszone według wyboru Wykonawcy w jednej lub w kilku następujących formach: </w:t>
      </w:r>
    </w:p>
    <w:p w14:paraId="4D9A20A8" w14:textId="77777777" w:rsidR="00BC3333" w:rsidRPr="00A469D2" w:rsidRDefault="00BC3333" w:rsidP="00B40E12">
      <w:pPr>
        <w:pStyle w:val="NormalnyWeb"/>
        <w:numPr>
          <w:ilvl w:val="0"/>
          <w:numId w:val="25"/>
        </w:numPr>
        <w:spacing w:before="20" w:beforeAutospacing="0" w:after="0" w:afterAutospacing="0"/>
        <w:ind w:left="1066" w:hanging="357"/>
        <w:rPr>
          <w:rFonts w:ascii="Arial" w:hAnsi="Arial" w:cs="Arial"/>
          <w:sz w:val="20"/>
          <w:szCs w:val="20"/>
        </w:rPr>
      </w:pPr>
      <w:r w:rsidRPr="00A469D2">
        <w:rPr>
          <w:rFonts w:ascii="Arial" w:hAnsi="Arial" w:cs="Arial"/>
          <w:sz w:val="20"/>
          <w:szCs w:val="20"/>
        </w:rPr>
        <w:t>pieniądzu,</w:t>
      </w:r>
    </w:p>
    <w:p w14:paraId="2CE3AA9E" w14:textId="77777777" w:rsidR="00BC3333" w:rsidRPr="00A469D2" w:rsidRDefault="00BC3333" w:rsidP="00B40E12">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poręczeniach bankowych lub poręczeniach spółdzielczej kasy oszczędnościowo-kredytowej, z tym że zobowiązanie kasy jest zawsze zobowiązaniem pieniężnym,</w:t>
      </w:r>
    </w:p>
    <w:p w14:paraId="35154438" w14:textId="77777777" w:rsidR="00BC3333" w:rsidRPr="00A469D2" w:rsidRDefault="00BC3333" w:rsidP="00B40E12">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gwarancjach bankowych,</w:t>
      </w:r>
    </w:p>
    <w:p w14:paraId="0BE6E380" w14:textId="77777777" w:rsidR="00BC3333" w:rsidRPr="00A469D2" w:rsidRDefault="00BC3333" w:rsidP="00B40E12">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gwarancjach ubezpieczeniowych,</w:t>
      </w:r>
    </w:p>
    <w:p w14:paraId="33B26018" w14:textId="77777777" w:rsidR="00BC3333" w:rsidRPr="00A469D2" w:rsidRDefault="00BC3333" w:rsidP="00B40E12">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poręczeniach udzielanych przez podmioty, o których mowa w art. 6 b ust. 5 pkt 2 ustawy z dnia 9 listopada 2000 r. o utworzeniu Polskiej Agencji Rozwoju Przedsiębiorczości,</w:t>
      </w:r>
    </w:p>
    <w:p w14:paraId="584AA3C5" w14:textId="77777777" w:rsidR="00BC3333" w:rsidRPr="00F13497" w:rsidRDefault="00BC3333" w:rsidP="00B40E12">
      <w:pPr>
        <w:pStyle w:val="Akapitzlist1"/>
        <w:numPr>
          <w:ilvl w:val="0"/>
          <w:numId w:val="26"/>
        </w:numPr>
        <w:tabs>
          <w:tab w:val="left" w:pos="426"/>
        </w:tabs>
        <w:suppressAutoHyphens w:val="0"/>
        <w:spacing w:before="120"/>
        <w:contextualSpacing/>
        <w:jc w:val="both"/>
        <w:rPr>
          <w:rFonts w:ascii="Arial" w:hAnsi="Arial" w:cs="Arial"/>
          <w:sz w:val="20"/>
          <w:szCs w:val="20"/>
        </w:rPr>
      </w:pPr>
      <w:r w:rsidRPr="00F13497">
        <w:rPr>
          <w:rFonts w:ascii="Arial" w:hAnsi="Arial" w:cs="Arial"/>
          <w:sz w:val="20"/>
          <w:szCs w:val="20"/>
        </w:rPr>
        <w:lastRenderedPageBreak/>
        <w:t>Zabezpieczenie wnoszone w pieniądzu należy wpłacić przelewem na rachunek bankowy Zamawiającego:</w:t>
      </w:r>
      <w:r w:rsidRPr="00F13497">
        <w:rPr>
          <w:rFonts w:ascii="Arial" w:eastAsia="Tahoma,Bold" w:hAnsi="Arial" w:cs="Arial"/>
          <w:b/>
          <w:bCs/>
          <w:sz w:val="20"/>
          <w:szCs w:val="20"/>
        </w:rPr>
        <w:t xml:space="preserve"> Bank Spółdzielczy Jasionka Nr 24 9191 0000 2001 0000 0143 0062 </w:t>
      </w:r>
      <w:r w:rsidRPr="00F13497">
        <w:rPr>
          <w:rFonts w:ascii="Arial" w:hAnsi="Arial" w:cs="Arial"/>
          <w:sz w:val="20"/>
          <w:szCs w:val="20"/>
        </w:rPr>
        <w:t>z podaniem tytułu: „zabezpieczenie należytego wykonania umowy na</w:t>
      </w:r>
      <w:r w:rsidRPr="00F13497">
        <w:rPr>
          <w:rFonts w:ascii="Arial" w:hAnsi="Arial" w:cs="Arial"/>
          <w:b/>
          <w:bCs/>
          <w:sz w:val="20"/>
          <w:szCs w:val="20"/>
        </w:rPr>
        <w:t xml:space="preserve"> </w:t>
      </w:r>
      <w:r w:rsidRPr="00F13497">
        <w:rPr>
          <w:rFonts w:ascii="Arial" w:hAnsi="Arial" w:cs="Arial"/>
          <w:bCs/>
          <w:sz w:val="20"/>
          <w:szCs w:val="20"/>
        </w:rPr>
        <w:t>zadanie:</w:t>
      </w:r>
      <w:r w:rsidRPr="00F13497">
        <w:rPr>
          <w:rFonts w:ascii="Arial" w:hAnsi="Arial" w:cs="Arial"/>
          <w:b/>
          <w:bCs/>
          <w:sz w:val="20"/>
          <w:szCs w:val="20"/>
        </w:rPr>
        <w:t xml:space="preserve"> </w:t>
      </w:r>
    </w:p>
    <w:p w14:paraId="45EEF828" w14:textId="44E4BE5B" w:rsidR="00BC3333" w:rsidRPr="00A469D2" w:rsidRDefault="00561A00" w:rsidP="0015776A">
      <w:pPr>
        <w:pStyle w:val="Akapitzlist1"/>
        <w:tabs>
          <w:tab w:val="left" w:pos="426"/>
        </w:tabs>
        <w:suppressAutoHyphens w:val="0"/>
        <w:spacing w:before="120" w:after="120"/>
        <w:jc w:val="both"/>
        <w:rPr>
          <w:rFonts w:ascii="Arial" w:hAnsi="Arial" w:cs="Arial"/>
          <w:sz w:val="20"/>
          <w:szCs w:val="20"/>
          <w:highlight w:val="yellow"/>
        </w:rPr>
      </w:pPr>
      <w:r w:rsidRPr="00561A00">
        <w:rPr>
          <w:rFonts w:ascii="Arial" w:hAnsi="Arial" w:cs="Arial"/>
          <w:b/>
          <w:szCs w:val="20"/>
        </w:rPr>
        <w:t xml:space="preserve">Rozbudowa sieci wodociągowej w miejscowości </w:t>
      </w:r>
      <w:r w:rsidR="00545181">
        <w:rPr>
          <w:rFonts w:ascii="Arial" w:hAnsi="Arial" w:cs="Arial"/>
          <w:b/>
          <w:szCs w:val="20"/>
        </w:rPr>
        <w:t>Jasionka-Gęsiówka</w:t>
      </w:r>
      <w:r w:rsidRPr="00561A00">
        <w:rPr>
          <w:rFonts w:ascii="Arial" w:hAnsi="Arial" w:cs="Arial"/>
          <w:b/>
          <w:szCs w:val="20"/>
        </w:rPr>
        <w:t xml:space="preserve">, </w:t>
      </w:r>
      <w:r>
        <w:rPr>
          <w:rFonts w:ascii="Arial" w:hAnsi="Arial" w:cs="Arial"/>
          <w:b/>
          <w:szCs w:val="20"/>
        </w:rPr>
        <w:br/>
      </w:r>
      <w:r w:rsidRPr="00561A00">
        <w:rPr>
          <w:rFonts w:ascii="Arial" w:hAnsi="Arial" w:cs="Arial"/>
          <w:b/>
          <w:szCs w:val="20"/>
        </w:rPr>
        <w:t>gm. Trzebownisko</w:t>
      </w:r>
      <w:r w:rsidR="00B13088" w:rsidRPr="00B13088">
        <w:rPr>
          <w:rFonts w:ascii="Arial" w:hAnsi="Arial" w:cs="Arial"/>
          <w:b/>
          <w:szCs w:val="20"/>
        </w:rPr>
        <w:t xml:space="preserve"> </w:t>
      </w:r>
    </w:p>
    <w:p w14:paraId="493446C7" w14:textId="77777777" w:rsidR="00BC3333" w:rsidRPr="00A469D2" w:rsidRDefault="00BC3333" w:rsidP="00B40E12">
      <w:pPr>
        <w:pStyle w:val="Akapitzlist1"/>
        <w:numPr>
          <w:ilvl w:val="0"/>
          <w:numId w:val="26"/>
        </w:numPr>
        <w:tabs>
          <w:tab w:val="left" w:pos="426"/>
        </w:tabs>
        <w:suppressAutoHyphens w:val="0"/>
        <w:spacing w:after="60"/>
        <w:ind w:left="714" w:hanging="357"/>
        <w:jc w:val="both"/>
        <w:rPr>
          <w:rFonts w:ascii="Arial" w:hAnsi="Arial" w:cs="Arial"/>
          <w:sz w:val="20"/>
          <w:szCs w:val="20"/>
        </w:rPr>
      </w:pPr>
      <w:r w:rsidRPr="00A469D2">
        <w:rPr>
          <w:rFonts w:ascii="Arial" w:hAnsi="Arial" w:cs="Arial"/>
          <w:sz w:val="20"/>
          <w:szCs w:val="20"/>
        </w:rPr>
        <w:t>Celem właściwej identyfikacji, wpłaty z tytułu zabezpieczenia należytego wykonania umowy powinny zawierać w tytule przelewu numer umowy wskazany przez Zamawiającego. Za skuteczne wniesienie zabezpieczenia należytego wykonania umowy w pieniądzu rozumie się gdy w oznaczonym terminie nastąpi uznanie kwoty zabezpieczenia na rachunku bankowym Zamawiającego.</w:t>
      </w:r>
    </w:p>
    <w:p w14:paraId="1D3BF05A" w14:textId="5B192240" w:rsidR="00B60FF7" w:rsidRPr="00A469D2" w:rsidRDefault="00BC3333" w:rsidP="00B40E12">
      <w:pPr>
        <w:pStyle w:val="Akapitzlist1"/>
        <w:numPr>
          <w:ilvl w:val="0"/>
          <w:numId w:val="26"/>
        </w:numPr>
        <w:tabs>
          <w:tab w:val="left" w:pos="426"/>
        </w:tabs>
        <w:suppressAutoHyphens w:val="0"/>
        <w:spacing w:after="60"/>
        <w:ind w:left="714" w:hanging="357"/>
        <w:jc w:val="both"/>
        <w:rPr>
          <w:rFonts w:ascii="Arial" w:hAnsi="Arial" w:cs="Arial"/>
          <w:sz w:val="20"/>
          <w:szCs w:val="20"/>
        </w:rPr>
      </w:pPr>
      <w:r w:rsidRPr="00A469D2">
        <w:rPr>
          <w:rFonts w:ascii="Arial" w:hAnsi="Arial" w:cs="Arial"/>
          <w:sz w:val="20"/>
          <w:szCs w:val="20"/>
        </w:rPr>
        <w:t>Zabezpieczenie w innej formie niż pieniądz należy złożyć w for</w:t>
      </w:r>
      <w:r w:rsidR="00B60FF7" w:rsidRPr="00A469D2">
        <w:rPr>
          <w:rFonts w:ascii="Arial" w:hAnsi="Arial" w:cs="Arial"/>
          <w:sz w:val="20"/>
          <w:szCs w:val="20"/>
        </w:rPr>
        <w:t xml:space="preserve">mie oryginału w </w:t>
      </w:r>
      <w:r w:rsidR="00634540">
        <w:rPr>
          <w:rFonts w:ascii="Arial" w:hAnsi="Arial" w:cs="Arial"/>
          <w:sz w:val="20"/>
          <w:szCs w:val="20"/>
        </w:rPr>
        <w:t xml:space="preserve">kasie </w:t>
      </w:r>
      <w:r w:rsidR="00B60FF7" w:rsidRPr="00A469D2">
        <w:rPr>
          <w:rFonts w:ascii="Arial" w:hAnsi="Arial" w:cs="Arial"/>
          <w:sz w:val="20"/>
          <w:szCs w:val="20"/>
        </w:rPr>
        <w:t>Urzęd</w:t>
      </w:r>
      <w:r w:rsidR="00634540">
        <w:rPr>
          <w:rFonts w:ascii="Arial" w:hAnsi="Arial" w:cs="Arial"/>
          <w:sz w:val="20"/>
          <w:szCs w:val="20"/>
        </w:rPr>
        <w:t>u</w:t>
      </w:r>
      <w:r w:rsidR="00B60FF7" w:rsidRPr="00A469D2">
        <w:rPr>
          <w:rFonts w:ascii="Arial" w:hAnsi="Arial" w:cs="Arial"/>
          <w:sz w:val="20"/>
          <w:szCs w:val="20"/>
        </w:rPr>
        <w:t xml:space="preserve"> Gminy</w:t>
      </w:r>
      <w:r w:rsidR="00F13497">
        <w:rPr>
          <w:rFonts w:ascii="Arial" w:hAnsi="Arial" w:cs="Arial"/>
          <w:sz w:val="20"/>
          <w:szCs w:val="20"/>
        </w:rPr>
        <w:t xml:space="preserve"> </w:t>
      </w:r>
      <w:r w:rsidR="00634540">
        <w:rPr>
          <w:rFonts w:ascii="Arial" w:hAnsi="Arial" w:cs="Arial"/>
          <w:sz w:val="20"/>
          <w:szCs w:val="20"/>
        </w:rPr>
        <w:t>Trzebownisko</w:t>
      </w:r>
      <w:r w:rsidR="00B60FF7" w:rsidRPr="00A469D2">
        <w:rPr>
          <w:rFonts w:ascii="Arial" w:hAnsi="Arial" w:cs="Arial"/>
          <w:sz w:val="20"/>
          <w:szCs w:val="20"/>
        </w:rPr>
        <w:t>.</w:t>
      </w:r>
    </w:p>
    <w:p w14:paraId="1BBCA0BC" w14:textId="77777777" w:rsidR="00B60FF7" w:rsidRPr="00A469D2" w:rsidRDefault="00BC3333" w:rsidP="00B40E12">
      <w:pPr>
        <w:pStyle w:val="Akapitzlist1"/>
        <w:numPr>
          <w:ilvl w:val="0"/>
          <w:numId w:val="26"/>
        </w:numPr>
        <w:tabs>
          <w:tab w:val="left" w:pos="426"/>
        </w:tabs>
        <w:suppressAutoHyphens w:val="0"/>
        <w:spacing w:after="60"/>
        <w:ind w:left="714" w:hanging="357"/>
        <w:jc w:val="both"/>
        <w:rPr>
          <w:rFonts w:ascii="Arial" w:hAnsi="Arial" w:cs="Arial"/>
          <w:sz w:val="20"/>
          <w:szCs w:val="20"/>
        </w:rPr>
      </w:pPr>
      <w:r w:rsidRPr="00A469D2">
        <w:rPr>
          <w:rFonts w:ascii="Arial" w:hAnsi="Arial" w:cs="Arial"/>
          <w:sz w:val="20"/>
          <w:szCs w:val="20"/>
        </w:rPr>
        <w:t xml:space="preserve">Zamawiający nie wyraża zgody na tworzenie zabezpieczenia przez potrącenia z należności za częściowo wykonane zamówienie. </w:t>
      </w:r>
    </w:p>
    <w:p w14:paraId="758C0BBE" w14:textId="2E6F15E1" w:rsidR="00BC3333" w:rsidRPr="00A469D2" w:rsidRDefault="00BC3333" w:rsidP="00B40E12">
      <w:pPr>
        <w:pStyle w:val="Akapitzlist1"/>
        <w:numPr>
          <w:ilvl w:val="0"/>
          <w:numId w:val="26"/>
        </w:numPr>
        <w:tabs>
          <w:tab w:val="left" w:pos="426"/>
        </w:tabs>
        <w:suppressAutoHyphens w:val="0"/>
        <w:spacing w:before="120"/>
        <w:contextualSpacing/>
        <w:jc w:val="both"/>
        <w:rPr>
          <w:rFonts w:ascii="Arial" w:hAnsi="Arial" w:cs="Arial"/>
          <w:sz w:val="20"/>
          <w:szCs w:val="20"/>
        </w:rPr>
      </w:pPr>
      <w:r w:rsidRPr="00A469D2">
        <w:rPr>
          <w:rFonts w:ascii="Arial" w:hAnsi="Arial" w:cs="Arial"/>
          <w:sz w:val="20"/>
          <w:szCs w:val="20"/>
        </w:rPr>
        <w:t xml:space="preserve">W przypadku wnoszenia zabezpieczenia w innej formie niż pieniądz treść dokumentu stanowiącego zabezpieczenie musi być zgodna z art. 453 </w:t>
      </w:r>
      <w:proofErr w:type="spellStart"/>
      <w:r w:rsidRPr="00A469D2">
        <w:rPr>
          <w:rFonts w:ascii="Arial" w:hAnsi="Arial" w:cs="Arial"/>
          <w:sz w:val="20"/>
          <w:szCs w:val="20"/>
        </w:rPr>
        <w:t>Pzp</w:t>
      </w:r>
      <w:proofErr w:type="spellEnd"/>
      <w:r w:rsidRPr="00A469D2">
        <w:rPr>
          <w:rFonts w:ascii="Arial" w:hAnsi="Arial" w:cs="Arial"/>
          <w:sz w:val="20"/>
          <w:szCs w:val="20"/>
        </w:rPr>
        <w:t xml:space="preserve">, czyli Zamawiający wymaga aby kwota pozostawiona na zabezpieczenie roszczeń z tytułu rękojmi za wady przedmiotu umowy lub gwarancji wynosiła 30% wysokości zabezpieczenia. Z treści gwarancji /poręczenia winno wynikać bezwarunkowe i nieodwołalne zobowiązanie Gwaranta do wypłaty Zamawiającemu, na jego pierwsze żądanie, wymaganej kwoty. </w:t>
      </w:r>
    </w:p>
    <w:p w14:paraId="5F649F63" w14:textId="77777777" w:rsidR="00BC3333" w:rsidRPr="00A469D2" w:rsidRDefault="00BC3333" w:rsidP="00634540">
      <w:pPr>
        <w:pStyle w:val="NormalnyWeb"/>
        <w:spacing w:before="120" w:beforeAutospacing="0" w:after="60" w:afterAutospacing="0"/>
        <w:ind w:left="403" w:hanging="403"/>
        <w:jc w:val="both"/>
        <w:rPr>
          <w:rFonts w:ascii="Arial" w:hAnsi="Arial" w:cs="Arial"/>
          <w:sz w:val="20"/>
          <w:szCs w:val="20"/>
        </w:rPr>
      </w:pPr>
      <w:r w:rsidRPr="00A469D2">
        <w:rPr>
          <w:rFonts w:ascii="Arial" w:hAnsi="Arial" w:cs="Arial"/>
          <w:bCs/>
          <w:sz w:val="20"/>
          <w:szCs w:val="20"/>
        </w:rPr>
        <w:t>2. Zasady zwrotu zabezpieczenia</w:t>
      </w:r>
    </w:p>
    <w:p w14:paraId="324390DA" w14:textId="7942C554" w:rsidR="00BC3333" w:rsidRPr="00A469D2" w:rsidRDefault="00BC3333" w:rsidP="00B40E12">
      <w:pPr>
        <w:pStyle w:val="NormalnyWeb"/>
        <w:numPr>
          <w:ilvl w:val="0"/>
          <w:numId w:val="27"/>
        </w:numPr>
        <w:spacing w:before="0" w:beforeAutospacing="0" w:after="60" w:afterAutospacing="0"/>
        <w:ind w:left="760" w:hanging="357"/>
        <w:jc w:val="both"/>
        <w:rPr>
          <w:rFonts w:ascii="Arial" w:hAnsi="Arial" w:cs="Arial"/>
          <w:sz w:val="20"/>
          <w:szCs w:val="20"/>
        </w:rPr>
      </w:pPr>
      <w:r w:rsidRPr="00A469D2">
        <w:rPr>
          <w:rFonts w:ascii="Arial" w:hAnsi="Arial" w:cs="Arial"/>
          <w:sz w:val="20"/>
          <w:szCs w:val="20"/>
        </w:rPr>
        <w:t xml:space="preserve">Zamawiający zwraca 70% zabezpieczenia  w terminie 30 dni od dnia </w:t>
      </w:r>
      <w:r w:rsidR="002944F9">
        <w:rPr>
          <w:rFonts w:ascii="Arial" w:hAnsi="Arial" w:cs="Arial"/>
          <w:sz w:val="20"/>
          <w:szCs w:val="20"/>
        </w:rPr>
        <w:t>odbioru robót</w:t>
      </w:r>
      <w:r w:rsidRPr="00A469D2">
        <w:rPr>
          <w:rFonts w:ascii="Arial" w:hAnsi="Arial" w:cs="Arial"/>
          <w:sz w:val="20"/>
          <w:szCs w:val="20"/>
        </w:rPr>
        <w:t xml:space="preserve"> i uznania przez Zamawiającego za należycie wykonane. </w:t>
      </w:r>
    </w:p>
    <w:p w14:paraId="0289A4C7" w14:textId="050AFE3F" w:rsidR="00BC3333" w:rsidRPr="00634540" w:rsidRDefault="00BC3333" w:rsidP="00B40E12">
      <w:pPr>
        <w:pStyle w:val="NormalnyWeb"/>
        <w:numPr>
          <w:ilvl w:val="0"/>
          <w:numId w:val="27"/>
        </w:numPr>
        <w:spacing w:before="0" w:beforeAutospacing="0" w:after="0" w:afterAutospacing="0"/>
        <w:jc w:val="both"/>
        <w:rPr>
          <w:rFonts w:ascii="Arial" w:hAnsi="Arial" w:cs="Arial"/>
          <w:sz w:val="20"/>
          <w:szCs w:val="20"/>
        </w:rPr>
      </w:pPr>
      <w:r w:rsidRPr="00A469D2">
        <w:rPr>
          <w:rFonts w:ascii="Arial" w:hAnsi="Arial" w:cs="Arial"/>
          <w:sz w:val="20"/>
          <w:szCs w:val="20"/>
        </w:rPr>
        <w:t>Zamawiający zostawi na zabezpieczenie roszczeń z tytułu rękojmi za wady lub gwarancji kwotę 30% zabezpieczenia</w:t>
      </w:r>
    </w:p>
    <w:p w14:paraId="0B6EE198" w14:textId="31E3DA38" w:rsidR="004476D8" w:rsidRPr="00F4466D" w:rsidRDefault="004476D8" w:rsidP="00545181">
      <w:pPr>
        <w:pStyle w:val="Nagwek2"/>
        <w:numPr>
          <w:ilvl w:val="0"/>
          <w:numId w:val="98"/>
        </w:numPr>
        <w:spacing w:before="240" w:line="240" w:lineRule="auto"/>
        <w:ind w:left="714" w:hanging="357"/>
        <w:jc w:val="both"/>
        <w:rPr>
          <w:b/>
          <w:color w:val="0070C0"/>
        </w:rPr>
      </w:pPr>
      <w:bookmarkStart w:id="23" w:name="_Toc69130529"/>
      <w:r w:rsidRPr="00F4466D">
        <w:rPr>
          <w:b/>
          <w:color w:val="0070C0"/>
        </w:rPr>
        <w:t>Projektowane postanowienia umowy w sprawie zamówienia publicznego, które zostaną wprowadzone do umowy</w:t>
      </w:r>
      <w:bookmarkEnd w:id="23"/>
    </w:p>
    <w:p w14:paraId="4ABD892D" w14:textId="77777777" w:rsidR="00DB623C" w:rsidRPr="00A469D2" w:rsidRDefault="00DB623C" w:rsidP="00B40E12">
      <w:pPr>
        <w:pStyle w:val="NormalnyWeb"/>
        <w:numPr>
          <w:ilvl w:val="0"/>
          <w:numId w:val="13"/>
        </w:numPr>
        <w:suppressAutoHyphens/>
        <w:spacing w:before="120" w:beforeAutospacing="0" w:after="0" w:afterAutospacing="0" w:line="276" w:lineRule="auto"/>
        <w:ind w:left="284" w:hanging="284"/>
        <w:jc w:val="both"/>
        <w:rPr>
          <w:rFonts w:ascii="Arial" w:hAnsi="Arial" w:cs="Arial"/>
          <w:sz w:val="20"/>
        </w:rPr>
      </w:pPr>
      <w:r w:rsidRPr="00A469D2">
        <w:rPr>
          <w:rFonts w:ascii="Arial" w:hAnsi="Arial" w:cs="Arial"/>
          <w:sz w:val="20"/>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64445983" w14:textId="77777777" w:rsidR="00DB623C" w:rsidRDefault="00DB623C" w:rsidP="00B40E12">
      <w:pPr>
        <w:pStyle w:val="Akapitzlist1"/>
        <w:numPr>
          <w:ilvl w:val="0"/>
          <w:numId w:val="13"/>
        </w:numPr>
        <w:spacing w:before="120" w:line="276" w:lineRule="auto"/>
        <w:ind w:left="284" w:hanging="284"/>
        <w:jc w:val="both"/>
        <w:rPr>
          <w:rFonts w:ascii="Arial" w:hAnsi="Arial" w:cs="Arial"/>
          <w:sz w:val="20"/>
        </w:rPr>
      </w:pPr>
      <w:r w:rsidRPr="00A469D2">
        <w:rPr>
          <w:rFonts w:ascii="Arial" w:hAnsi="Arial" w:cs="Arial"/>
          <w:sz w:val="20"/>
        </w:rPr>
        <w:t xml:space="preserve">Możliwości zmiany zawartej umowy oraz warunki takich zmian zostały określone w projektowanych postanowieniach umowy w sprawie zamówienia publicznego </w:t>
      </w:r>
    </w:p>
    <w:p w14:paraId="3D47E029" w14:textId="77777777" w:rsidR="00B13088" w:rsidRPr="00A469D2" w:rsidRDefault="00B13088" w:rsidP="00B13088">
      <w:pPr>
        <w:pStyle w:val="Akapitzlist1"/>
        <w:spacing w:before="120" w:line="276" w:lineRule="auto"/>
        <w:ind w:left="284"/>
        <w:jc w:val="both"/>
        <w:rPr>
          <w:rFonts w:ascii="Arial" w:hAnsi="Arial" w:cs="Arial"/>
          <w:sz w:val="20"/>
        </w:rPr>
      </w:pPr>
    </w:p>
    <w:p w14:paraId="0000014C" w14:textId="6A4E021A" w:rsidR="005819E7" w:rsidRPr="00F4466D" w:rsidRDefault="00A7058D" w:rsidP="00545181">
      <w:pPr>
        <w:pStyle w:val="Nagwek2"/>
        <w:numPr>
          <w:ilvl w:val="0"/>
          <w:numId w:val="98"/>
        </w:numPr>
        <w:spacing w:before="0" w:line="240" w:lineRule="auto"/>
        <w:ind w:left="714" w:hanging="357"/>
        <w:jc w:val="both"/>
        <w:rPr>
          <w:b/>
          <w:color w:val="0070C0"/>
        </w:rPr>
      </w:pPr>
      <w:bookmarkStart w:id="24" w:name="_Toc69130530"/>
      <w:r w:rsidRPr="00F4466D">
        <w:rPr>
          <w:b/>
          <w:color w:val="0070C0"/>
        </w:rPr>
        <w:t>Pouczenie o środkach ochrony prawnej przysługujących Wykonawcy</w:t>
      </w:r>
      <w:bookmarkEnd w:id="24"/>
    </w:p>
    <w:p w14:paraId="0000014D"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1C6BD224" w14:textId="3B0462F7" w:rsidR="00211D4A" w:rsidRPr="001254B9" w:rsidRDefault="00A7058D" w:rsidP="001254B9">
      <w:pPr>
        <w:numPr>
          <w:ilvl w:val="0"/>
          <w:numId w:val="5"/>
        </w:numPr>
        <w:spacing w:after="60" w:line="240" w:lineRule="auto"/>
        <w:ind w:left="426"/>
        <w:jc w:val="both"/>
        <w:rPr>
          <w:sz w:val="20"/>
          <w:szCs w:val="20"/>
        </w:rPr>
      </w:pPr>
      <w:r w:rsidRPr="00A469D2">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4F" w14:textId="26B22CC2"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przysługuje na:</w:t>
      </w:r>
    </w:p>
    <w:p w14:paraId="00000150" w14:textId="77777777" w:rsidR="005819E7" w:rsidRPr="00A469D2" w:rsidRDefault="00A7058D" w:rsidP="00634540">
      <w:pPr>
        <w:spacing w:after="60" w:line="240" w:lineRule="auto"/>
        <w:ind w:left="868" w:hanging="425"/>
        <w:jc w:val="both"/>
        <w:rPr>
          <w:sz w:val="20"/>
          <w:szCs w:val="20"/>
        </w:rPr>
      </w:pPr>
      <w:r w:rsidRPr="00A469D2">
        <w:rPr>
          <w:sz w:val="20"/>
          <w:szCs w:val="20"/>
        </w:rPr>
        <w:t>1)</w:t>
      </w:r>
      <w:r w:rsidRPr="00A469D2">
        <w:rPr>
          <w:sz w:val="20"/>
          <w:szCs w:val="20"/>
        </w:rPr>
        <w:tab/>
        <w:t>niezgodną z przepisami ustawy czynność Zamawiającego, podjętą w postępowaniu o udzielenie zamówienia, w tym na projektowane postanowienie umowy;</w:t>
      </w:r>
    </w:p>
    <w:p w14:paraId="00000151" w14:textId="77777777" w:rsidR="005819E7" w:rsidRPr="00A469D2" w:rsidRDefault="00A7058D" w:rsidP="00634540">
      <w:pPr>
        <w:spacing w:after="60" w:line="240" w:lineRule="auto"/>
        <w:ind w:left="868" w:hanging="425"/>
        <w:jc w:val="both"/>
        <w:rPr>
          <w:sz w:val="20"/>
          <w:szCs w:val="20"/>
        </w:rPr>
      </w:pPr>
      <w:r w:rsidRPr="00A469D2">
        <w:rPr>
          <w:sz w:val="20"/>
          <w:szCs w:val="20"/>
        </w:rPr>
        <w:t>2)</w:t>
      </w:r>
      <w:r w:rsidRPr="00A469D2">
        <w:rPr>
          <w:sz w:val="20"/>
          <w:szCs w:val="20"/>
        </w:rPr>
        <w:tab/>
        <w:t>zaniechanie czynności w postępowaniu o udzielenie zamówienia do której zamawiający był obowiązany na podstawie ustawy;</w:t>
      </w:r>
    </w:p>
    <w:p w14:paraId="00000152"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00000153"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wobec treści ogłoszenia lub treści SWZ wnosi się w terminie 5 dni od dnia zamieszczenia ogłoszenia w Biuletynie Zamówień Publicznych lub treści SWZ na stronie internetowej.</w:t>
      </w:r>
    </w:p>
    <w:p w14:paraId="00000154"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wnosi się w terminie:</w:t>
      </w:r>
    </w:p>
    <w:p w14:paraId="00000155" w14:textId="77777777" w:rsidR="005819E7" w:rsidRPr="00A469D2" w:rsidRDefault="00A7058D" w:rsidP="00634540">
      <w:pPr>
        <w:spacing w:after="60" w:line="240" w:lineRule="auto"/>
        <w:ind w:left="851" w:hanging="425"/>
        <w:jc w:val="both"/>
        <w:rPr>
          <w:sz w:val="20"/>
          <w:szCs w:val="20"/>
        </w:rPr>
      </w:pPr>
      <w:r w:rsidRPr="00A469D2">
        <w:rPr>
          <w:sz w:val="20"/>
          <w:szCs w:val="20"/>
        </w:rPr>
        <w:t>1)</w:t>
      </w:r>
      <w:r w:rsidRPr="00A469D2">
        <w:rPr>
          <w:sz w:val="20"/>
          <w:szCs w:val="20"/>
        </w:rPr>
        <w:tab/>
        <w:t>5 dni od dnia przekazania informacji o czynności zamawiającego stanowiącej podstawę jego wniesienia, jeżeli informacja została przekazana przy użyciu środków komunikacji elektronicznej,</w:t>
      </w:r>
    </w:p>
    <w:p w14:paraId="00000156" w14:textId="77777777" w:rsidR="005819E7" w:rsidRPr="00A469D2" w:rsidRDefault="00A7058D" w:rsidP="00634540">
      <w:pPr>
        <w:spacing w:after="60" w:line="240" w:lineRule="auto"/>
        <w:ind w:left="851" w:hanging="425"/>
        <w:jc w:val="both"/>
        <w:rPr>
          <w:sz w:val="20"/>
          <w:szCs w:val="20"/>
        </w:rPr>
      </w:pPr>
      <w:r w:rsidRPr="00A469D2">
        <w:rPr>
          <w:sz w:val="20"/>
          <w:szCs w:val="20"/>
        </w:rPr>
        <w:t>2)</w:t>
      </w:r>
      <w:r w:rsidRPr="00A469D2">
        <w:rPr>
          <w:sz w:val="20"/>
          <w:szCs w:val="20"/>
        </w:rPr>
        <w:tab/>
        <w:t>10 dni od dnia przekazania informacji o czynności zamawiającego stanowiącej podstawę jego wniesienia, jeżeli informacja została przekazana w sposób inny niż określony w pkt 1).</w:t>
      </w:r>
    </w:p>
    <w:p w14:paraId="00000157"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58"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Na orzeczenie Izby oraz postanowienie Prezesa Izby, o którym mowa w art. 519 ust. 1 ustawy PZP, stronom oraz uczestnikom postępowania odwoławczego przysługuje skarga do sądu.</w:t>
      </w:r>
    </w:p>
    <w:p w14:paraId="00000159"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5A"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Skargę wnosi się do Sądu Okręgowego w Warszawie - sądu zamówień publicznych, zwanego dalej "sądem zamówień publicznych".</w:t>
      </w:r>
    </w:p>
    <w:p w14:paraId="0000015B" w14:textId="77777777" w:rsidR="005819E7" w:rsidRPr="00A469D2" w:rsidRDefault="00A7058D" w:rsidP="00634540">
      <w:pPr>
        <w:numPr>
          <w:ilvl w:val="0"/>
          <w:numId w:val="5"/>
        </w:numPr>
        <w:spacing w:after="60" w:line="240" w:lineRule="auto"/>
        <w:ind w:left="426"/>
        <w:jc w:val="both"/>
        <w:rPr>
          <w:sz w:val="20"/>
          <w:szCs w:val="20"/>
        </w:rPr>
      </w:pPr>
      <w:r w:rsidRPr="00A469D2">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5C" w14:textId="77777777" w:rsidR="005819E7" w:rsidRPr="00A469D2" w:rsidRDefault="00A7058D" w:rsidP="00814873">
      <w:pPr>
        <w:numPr>
          <w:ilvl w:val="0"/>
          <w:numId w:val="5"/>
        </w:numPr>
        <w:spacing w:line="240" w:lineRule="auto"/>
        <w:ind w:left="426"/>
        <w:jc w:val="both"/>
        <w:rPr>
          <w:sz w:val="20"/>
          <w:szCs w:val="20"/>
        </w:rPr>
      </w:pPr>
      <w:r w:rsidRPr="00A469D2">
        <w:rPr>
          <w:sz w:val="20"/>
          <w:szCs w:val="20"/>
        </w:rPr>
        <w:t>Prezes Izby przekazuje skargę wraz z aktami postępowania odwoławczego do sądu zamówień publicznych w terminie 7 dni od dnia jej otrzymania.</w:t>
      </w:r>
    </w:p>
    <w:p w14:paraId="49921C19" w14:textId="560AA44A" w:rsidR="00236245" w:rsidRPr="00F4466D" w:rsidRDefault="00236245" w:rsidP="00545181">
      <w:pPr>
        <w:pStyle w:val="Nagwek2"/>
        <w:numPr>
          <w:ilvl w:val="0"/>
          <w:numId w:val="98"/>
        </w:numPr>
        <w:spacing w:before="240" w:line="240" w:lineRule="auto"/>
        <w:ind w:left="714" w:hanging="357"/>
        <w:rPr>
          <w:b/>
          <w:color w:val="0070C0"/>
        </w:rPr>
      </w:pPr>
      <w:r w:rsidRPr="00F4466D">
        <w:rPr>
          <w:b/>
          <w:color w:val="0070C0"/>
        </w:rPr>
        <w:t xml:space="preserve"> </w:t>
      </w:r>
      <w:bookmarkStart w:id="25" w:name="_Toc69130531"/>
      <w:r w:rsidRPr="00F4466D">
        <w:rPr>
          <w:b/>
          <w:color w:val="0070C0"/>
        </w:rPr>
        <w:t>Ochrona danych osobowych</w:t>
      </w:r>
      <w:bookmarkEnd w:id="25"/>
    </w:p>
    <w:p w14:paraId="054CCB98" w14:textId="77777777" w:rsidR="00236245" w:rsidRPr="00A469D2" w:rsidRDefault="00236245" w:rsidP="00B40E12">
      <w:pPr>
        <w:numPr>
          <w:ilvl w:val="0"/>
          <w:numId w:val="18"/>
        </w:numPr>
        <w:spacing w:before="120" w:line="240" w:lineRule="auto"/>
        <w:ind w:left="284" w:hanging="454"/>
        <w:jc w:val="both"/>
        <w:rPr>
          <w:sz w:val="20"/>
          <w:szCs w:val="20"/>
        </w:rPr>
      </w:pPr>
      <w:r w:rsidRPr="00A469D2">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E2B37E5"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t xml:space="preserve">administratorem Pani/Pana danych osobowych jest Gmina Trzebownisko, 36-001 Trzebownisko 976, nr tel. 17 77-13-700. </w:t>
      </w:r>
    </w:p>
    <w:p w14:paraId="0B0C3671"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t>administrator wyznaczył Inspektora Danych Osobowych, z którym można się kontaktować pod adresem e-mail: daneosobowe@trzebownisko.pl</w:t>
      </w:r>
    </w:p>
    <w:p w14:paraId="6E915667"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t xml:space="preserve">Pani/Pana dane osobowe przetwarzane będą na podstawie art. 6 ust. 1 lit. c RODO w celu związanym z przedmiotowym postępowaniem o udzielenie zamówienia publicznego, prowadzonym </w:t>
      </w:r>
      <w:r w:rsidRPr="00F4466D">
        <w:rPr>
          <w:sz w:val="20"/>
          <w:szCs w:val="20"/>
        </w:rPr>
        <w:t>w trybie podstawowym.</w:t>
      </w:r>
    </w:p>
    <w:p w14:paraId="58ACA6F3"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t>odbiorcami Pani/Pana danych osobowych będą osoby lub podmioty, którym udostępniona zostanie dokumentacja postępowania w oparciu o art. 74 ustawy PZP</w:t>
      </w:r>
    </w:p>
    <w:p w14:paraId="728DAA17"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3FC33130"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t>obowiązek podania przez Panią/Pana danych osobowych bezpośrednio Pani/Pana dotyczących jest wymogiem ustawowym określonym w przepisach ustawy PZP, związanym z udziałem w postępowaniu o udzielenie zamówienia publicznego.</w:t>
      </w:r>
    </w:p>
    <w:p w14:paraId="3E42C997" w14:textId="5CFCF9B7" w:rsidR="00B31030" w:rsidRDefault="00236245" w:rsidP="00B40E12">
      <w:pPr>
        <w:numPr>
          <w:ilvl w:val="0"/>
          <w:numId w:val="9"/>
        </w:numPr>
        <w:spacing w:after="60" w:line="240" w:lineRule="auto"/>
        <w:ind w:left="709" w:hanging="401"/>
        <w:jc w:val="both"/>
        <w:rPr>
          <w:sz w:val="20"/>
          <w:szCs w:val="20"/>
        </w:rPr>
      </w:pPr>
      <w:r w:rsidRPr="00A469D2">
        <w:rPr>
          <w:sz w:val="20"/>
          <w:szCs w:val="20"/>
        </w:rPr>
        <w:t>w odniesieniu do Pani/Pana danych osobowych decyzje nie będą podejmowane w sposób zautomatyzowany, stosownie do art. 22 RODO.</w:t>
      </w:r>
    </w:p>
    <w:p w14:paraId="7004CA4D" w14:textId="77777777" w:rsidR="00B31030" w:rsidRDefault="00B31030">
      <w:pPr>
        <w:rPr>
          <w:sz w:val="20"/>
          <w:szCs w:val="20"/>
        </w:rPr>
      </w:pPr>
      <w:r>
        <w:rPr>
          <w:sz w:val="20"/>
          <w:szCs w:val="20"/>
        </w:rPr>
        <w:br w:type="page"/>
      </w:r>
    </w:p>
    <w:p w14:paraId="233C86D1"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lastRenderedPageBreak/>
        <w:t>posiada Pani/Pan:</w:t>
      </w:r>
    </w:p>
    <w:p w14:paraId="640CB50C" w14:textId="77777777" w:rsidR="00236245" w:rsidRPr="00A469D2" w:rsidRDefault="00236245" w:rsidP="00B40E12">
      <w:pPr>
        <w:numPr>
          <w:ilvl w:val="0"/>
          <w:numId w:val="10"/>
        </w:numPr>
        <w:spacing w:after="60" w:line="240" w:lineRule="auto"/>
        <w:ind w:left="1064" w:hanging="462"/>
        <w:jc w:val="both"/>
        <w:rPr>
          <w:sz w:val="20"/>
          <w:szCs w:val="20"/>
        </w:rPr>
      </w:pPr>
      <w:r w:rsidRPr="00A469D2">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68A853E" w14:textId="77777777" w:rsidR="00236245" w:rsidRPr="00A469D2" w:rsidRDefault="00236245" w:rsidP="00B40E12">
      <w:pPr>
        <w:numPr>
          <w:ilvl w:val="0"/>
          <w:numId w:val="10"/>
        </w:numPr>
        <w:spacing w:after="60" w:line="240" w:lineRule="auto"/>
        <w:ind w:left="1064" w:hanging="462"/>
        <w:jc w:val="both"/>
        <w:rPr>
          <w:sz w:val="20"/>
          <w:szCs w:val="20"/>
        </w:rPr>
      </w:pPr>
      <w:r w:rsidRPr="00A469D2">
        <w:rPr>
          <w:sz w:val="20"/>
          <w:szCs w:val="20"/>
        </w:rPr>
        <w:t>na podstawie art. 16 RODO prawo do sprostowania Pani/Pana danych osobowych (</w:t>
      </w:r>
      <w:r w:rsidRPr="00A469D2">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469D2">
        <w:rPr>
          <w:sz w:val="20"/>
          <w:szCs w:val="20"/>
        </w:rPr>
        <w:t>);</w:t>
      </w:r>
    </w:p>
    <w:p w14:paraId="1B268D58" w14:textId="77777777" w:rsidR="00236245" w:rsidRPr="00A469D2" w:rsidRDefault="00236245" w:rsidP="00B40E12">
      <w:pPr>
        <w:numPr>
          <w:ilvl w:val="0"/>
          <w:numId w:val="10"/>
        </w:numPr>
        <w:spacing w:after="60" w:line="240" w:lineRule="auto"/>
        <w:ind w:left="1064" w:hanging="462"/>
        <w:jc w:val="both"/>
        <w:rPr>
          <w:sz w:val="20"/>
          <w:szCs w:val="20"/>
        </w:rPr>
      </w:pPr>
      <w:r w:rsidRPr="00A469D2">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A469D2">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469D2">
        <w:rPr>
          <w:sz w:val="20"/>
          <w:szCs w:val="20"/>
        </w:rPr>
        <w:t>);</w:t>
      </w:r>
    </w:p>
    <w:p w14:paraId="31091913" w14:textId="77777777" w:rsidR="00236245" w:rsidRPr="00A469D2" w:rsidRDefault="00236245" w:rsidP="00B40E12">
      <w:pPr>
        <w:numPr>
          <w:ilvl w:val="0"/>
          <w:numId w:val="10"/>
        </w:numPr>
        <w:spacing w:after="60" w:line="240" w:lineRule="auto"/>
        <w:ind w:left="1064" w:hanging="462"/>
        <w:jc w:val="both"/>
        <w:rPr>
          <w:sz w:val="20"/>
          <w:szCs w:val="20"/>
        </w:rPr>
      </w:pPr>
      <w:r w:rsidRPr="00A469D2">
        <w:rPr>
          <w:sz w:val="20"/>
          <w:szCs w:val="20"/>
        </w:rPr>
        <w:t xml:space="preserve">prawo do wniesienia skargi do Prezesa Urzędu Ochrony Danych Osobowych, gdy uzna Pani/Pan, że przetwarzanie danych osobowych Pani/Pana dotyczących narusza przepisy RODO; </w:t>
      </w:r>
      <w:r w:rsidRPr="00A469D2">
        <w:rPr>
          <w:i/>
          <w:sz w:val="20"/>
          <w:szCs w:val="20"/>
        </w:rPr>
        <w:t xml:space="preserve"> </w:t>
      </w:r>
    </w:p>
    <w:p w14:paraId="4513B8E8" w14:textId="77777777" w:rsidR="00236245" w:rsidRPr="00A469D2" w:rsidRDefault="00236245" w:rsidP="00B40E12">
      <w:pPr>
        <w:numPr>
          <w:ilvl w:val="0"/>
          <w:numId w:val="9"/>
        </w:numPr>
        <w:spacing w:after="60" w:line="240" w:lineRule="auto"/>
        <w:ind w:left="709" w:hanging="401"/>
        <w:jc w:val="both"/>
        <w:rPr>
          <w:sz w:val="20"/>
          <w:szCs w:val="20"/>
        </w:rPr>
      </w:pPr>
      <w:r w:rsidRPr="00A469D2">
        <w:rPr>
          <w:sz w:val="20"/>
          <w:szCs w:val="20"/>
        </w:rPr>
        <w:t>nie przysługuje Pani/Panu:</w:t>
      </w:r>
    </w:p>
    <w:p w14:paraId="20A96F4E" w14:textId="77777777" w:rsidR="00236245" w:rsidRPr="00A469D2" w:rsidRDefault="00236245" w:rsidP="00B40E12">
      <w:pPr>
        <w:numPr>
          <w:ilvl w:val="0"/>
          <w:numId w:val="20"/>
        </w:numPr>
        <w:spacing w:after="60" w:line="240" w:lineRule="auto"/>
        <w:ind w:left="1008" w:hanging="392"/>
        <w:jc w:val="both"/>
        <w:rPr>
          <w:sz w:val="20"/>
          <w:szCs w:val="20"/>
        </w:rPr>
      </w:pPr>
      <w:r w:rsidRPr="00A469D2">
        <w:rPr>
          <w:sz w:val="20"/>
          <w:szCs w:val="20"/>
        </w:rPr>
        <w:t>w związku z art. 17 ust. 3 lit. b, d lub e RODO prawo do usunięcia danych osobowych;</w:t>
      </w:r>
    </w:p>
    <w:p w14:paraId="1F1FC0B4" w14:textId="77777777" w:rsidR="00236245" w:rsidRPr="00A469D2" w:rsidRDefault="00236245" w:rsidP="00B40E12">
      <w:pPr>
        <w:numPr>
          <w:ilvl w:val="0"/>
          <w:numId w:val="20"/>
        </w:numPr>
        <w:spacing w:after="60" w:line="240" w:lineRule="auto"/>
        <w:ind w:left="1008" w:hanging="392"/>
        <w:jc w:val="both"/>
        <w:rPr>
          <w:sz w:val="20"/>
          <w:szCs w:val="20"/>
        </w:rPr>
      </w:pPr>
      <w:r w:rsidRPr="00A469D2">
        <w:rPr>
          <w:sz w:val="20"/>
          <w:szCs w:val="20"/>
        </w:rPr>
        <w:t>prawo do przenoszenia danych osobowych, o którym mowa w art. 20 RODO;</w:t>
      </w:r>
    </w:p>
    <w:p w14:paraId="20308A2A" w14:textId="77777777" w:rsidR="00236245" w:rsidRPr="00A469D2" w:rsidRDefault="00236245" w:rsidP="00B40E12">
      <w:pPr>
        <w:numPr>
          <w:ilvl w:val="0"/>
          <w:numId w:val="20"/>
        </w:numPr>
        <w:spacing w:after="60" w:line="240" w:lineRule="auto"/>
        <w:ind w:left="1008" w:hanging="392"/>
        <w:jc w:val="both"/>
        <w:rPr>
          <w:sz w:val="20"/>
          <w:szCs w:val="20"/>
        </w:rPr>
      </w:pPr>
      <w:r w:rsidRPr="00A469D2">
        <w:rPr>
          <w:sz w:val="20"/>
          <w:szCs w:val="20"/>
        </w:rPr>
        <w:t xml:space="preserve">na podstawie art. 21 RODO prawo sprzeciwu, wobec przetwarzania danych osobowych, gdyż podstawą prawną przetwarzania Pani/Pana danych osobowych jest art. 6 ust. 1 lit. c RODO; </w:t>
      </w:r>
    </w:p>
    <w:p w14:paraId="01313FC2" w14:textId="77777777" w:rsidR="00236245" w:rsidRPr="00A469D2" w:rsidRDefault="00236245" w:rsidP="00B40E12">
      <w:pPr>
        <w:numPr>
          <w:ilvl w:val="0"/>
          <w:numId w:val="9"/>
        </w:numPr>
        <w:spacing w:line="240" w:lineRule="auto"/>
        <w:ind w:left="709" w:hanging="403"/>
        <w:jc w:val="both"/>
        <w:rPr>
          <w:color w:val="FF0000"/>
          <w:sz w:val="20"/>
          <w:szCs w:val="20"/>
        </w:rPr>
      </w:pPr>
      <w:r w:rsidRPr="00A469D2">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r w:rsidRPr="00A469D2">
        <w:rPr>
          <w:color w:val="FF0000"/>
          <w:sz w:val="20"/>
          <w:szCs w:val="20"/>
        </w:rPr>
        <w:t>.</w:t>
      </w:r>
    </w:p>
    <w:p w14:paraId="5967A86D" w14:textId="188FC34A" w:rsidR="00236245" w:rsidRPr="00F4466D" w:rsidRDefault="00EE6975" w:rsidP="00545181">
      <w:pPr>
        <w:pStyle w:val="Nagwek2"/>
        <w:numPr>
          <w:ilvl w:val="0"/>
          <w:numId w:val="98"/>
        </w:numPr>
        <w:spacing w:before="240" w:line="240" w:lineRule="auto"/>
        <w:ind w:left="714" w:hanging="357"/>
        <w:rPr>
          <w:b/>
          <w:color w:val="0070C0"/>
        </w:rPr>
      </w:pPr>
      <w:bookmarkStart w:id="26" w:name="_Toc69130532"/>
      <w:r w:rsidRPr="00F4466D">
        <w:rPr>
          <w:b/>
          <w:color w:val="0070C0"/>
        </w:rPr>
        <w:t>Pozostałe informacje</w:t>
      </w:r>
      <w:bookmarkEnd w:id="26"/>
    </w:p>
    <w:p w14:paraId="508D5512" w14:textId="2FB11A5B" w:rsidR="00EE6975" w:rsidRPr="00A469D2" w:rsidRDefault="00EE6975" w:rsidP="00B40E12">
      <w:pPr>
        <w:numPr>
          <w:ilvl w:val="0"/>
          <w:numId w:val="62"/>
        </w:numPr>
        <w:spacing w:after="60" w:line="240" w:lineRule="auto"/>
        <w:jc w:val="both"/>
        <w:rPr>
          <w:sz w:val="20"/>
          <w:szCs w:val="20"/>
        </w:rPr>
      </w:pPr>
      <w:r w:rsidRPr="00A469D2">
        <w:rPr>
          <w:sz w:val="20"/>
          <w:szCs w:val="20"/>
        </w:rPr>
        <w:t xml:space="preserve">Zamawiający nie dopuszcza składania ofert wariantowych </w:t>
      </w:r>
    </w:p>
    <w:p w14:paraId="384CD772" w14:textId="3E6B604A" w:rsidR="00EE6975" w:rsidRPr="00A469D2" w:rsidRDefault="00EE6975" w:rsidP="00B40E12">
      <w:pPr>
        <w:numPr>
          <w:ilvl w:val="0"/>
          <w:numId w:val="62"/>
        </w:numPr>
        <w:spacing w:after="60" w:line="240" w:lineRule="auto"/>
        <w:ind w:left="993" w:hanging="426"/>
        <w:jc w:val="both"/>
        <w:rPr>
          <w:sz w:val="20"/>
          <w:szCs w:val="20"/>
        </w:rPr>
      </w:pPr>
      <w:r w:rsidRPr="00A469D2">
        <w:rPr>
          <w:sz w:val="20"/>
          <w:szCs w:val="20"/>
        </w:rPr>
        <w:t>Zamawiający nie przewiduje zawarcia umowy ramowej</w:t>
      </w:r>
    </w:p>
    <w:p w14:paraId="1D13B1CB" w14:textId="2D606A77" w:rsidR="00EE6975" w:rsidRPr="00A469D2" w:rsidRDefault="00EE6975" w:rsidP="00B40E12">
      <w:pPr>
        <w:numPr>
          <w:ilvl w:val="0"/>
          <w:numId w:val="62"/>
        </w:numPr>
        <w:spacing w:after="60" w:line="240" w:lineRule="auto"/>
        <w:ind w:left="993" w:hanging="426"/>
        <w:jc w:val="both"/>
        <w:rPr>
          <w:sz w:val="20"/>
          <w:szCs w:val="20"/>
        </w:rPr>
      </w:pPr>
      <w:r w:rsidRPr="00A469D2">
        <w:rPr>
          <w:sz w:val="20"/>
          <w:szCs w:val="20"/>
        </w:rPr>
        <w:t>Zamawiający nie przewiduje rozliczenia  w walutach obcych</w:t>
      </w:r>
    </w:p>
    <w:p w14:paraId="2CEFC33C" w14:textId="77777777" w:rsidR="00236245" w:rsidRPr="00A469D2" w:rsidRDefault="00236245" w:rsidP="00B40E12">
      <w:pPr>
        <w:numPr>
          <w:ilvl w:val="0"/>
          <w:numId w:val="62"/>
        </w:numPr>
        <w:spacing w:after="60" w:line="240" w:lineRule="auto"/>
        <w:ind w:left="993" w:hanging="426"/>
        <w:jc w:val="both"/>
        <w:rPr>
          <w:sz w:val="20"/>
          <w:szCs w:val="20"/>
        </w:rPr>
      </w:pPr>
      <w:r w:rsidRPr="00A469D2">
        <w:rPr>
          <w:sz w:val="20"/>
          <w:szCs w:val="20"/>
        </w:rPr>
        <w:t>Zamawiający nie przewiduje aukcji elektronicznej.</w:t>
      </w:r>
    </w:p>
    <w:p w14:paraId="3B4DD78D" w14:textId="496BEF44" w:rsidR="00E079E8" w:rsidRPr="00E079E8" w:rsidRDefault="00E079E8" w:rsidP="00B40E12">
      <w:pPr>
        <w:numPr>
          <w:ilvl w:val="0"/>
          <w:numId w:val="62"/>
        </w:numPr>
        <w:spacing w:after="60" w:line="240" w:lineRule="auto"/>
        <w:ind w:left="993" w:hanging="426"/>
        <w:jc w:val="both"/>
        <w:rPr>
          <w:sz w:val="20"/>
          <w:szCs w:val="20"/>
        </w:rPr>
      </w:pPr>
      <w:r w:rsidRPr="00E079E8">
        <w:rPr>
          <w:sz w:val="20"/>
          <w:szCs w:val="20"/>
        </w:rPr>
        <w:t xml:space="preserve">Zamawiający nie zastrzega wymogu ani nie dopuszcza możliwości złożenia ofert w postaci katalogów elektronicznych lob dołączenia katalogów elektronicznych do oferty, </w:t>
      </w:r>
    </w:p>
    <w:p w14:paraId="66E11352" w14:textId="28CB6B32" w:rsidR="00EE6975" w:rsidRPr="00A469D2" w:rsidRDefault="00EE6975" w:rsidP="00B40E12">
      <w:pPr>
        <w:numPr>
          <w:ilvl w:val="0"/>
          <w:numId w:val="62"/>
        </w:numPr>
        <w:spacing w:after="60" w:line="240" w:lineRule="auto"/>
        <w:ind w:left="993" w:hanging="426"/>
        <w:jc w:val="both"/>
        <w:rPr>
          <w:sz w:val="20"/>
          <w:szCs w:val="20"/>
        </w:rPr>
      </w:pPr>
      <w:r w:rsidRPr="00A469D2">
        <w:rPr>
          <w:sz w:val="20"/>
          <w:szCs w:val="20"/>
        </w:rPr>
        <w:t>Zamawiający nie przewiduje ustanowienia dynamicznego systemu zakupów.</w:t>
      </w:r>
    </w:p>
    <w:p w14:paraId="26E1356D" w14:textId="769379E6" w:rsidR="00EE6975" w:rsidRPr="00A469D2" w:rsidRDefault="00EE6975" w:rsidP="00B40E12">
      <w:pPr>
        <w:numPr>
          <w:ilvl w:val="0"/>
          <w:numId w:val="62"/>
        </w:numPr>
        <w:spacing w:after="60" w:line="240" w:lineRule="auto"/>
        <w:ind w:left="993" w:hanging="426"/>
        <w:jc w:val="both"/>
        <w:rPr>
          <w:sz w:val="20"/>
          <w:szCs w:val="20"/>
        </w:rPr>
      </w:pPr>
      <w:r w:rsidRPr="00A469D2">
        <w:rPr>
          <w:sz w:val="20"/>
          <w:szCs w:val="20"/>
        </w:rPr>
        <w:t>Zamawiający nie przewiduje zwrotu kosztów udziału w postepowaniu.</w:t>
      </w:r>
    </w:p>
    <w:p w14:paraId="642DBBFF" w14:textId="42C0E2BE" w:rsidR="00236245" w:rsidRDefault="00236245" w:rsidP="00B40E12">
      <w:pPr>
        <w:numPr>
          <w:ilvl w:val="0"/>
          <w:numId w:val="62"/>
        </w:numPr>
        <w:spacing w:after="60" w:line="240" w:lineRule="auto"/>
        <w:ind w:left="993" w:hanging="426"/>
        <w:jc w:val="both"/>
        <w:rPr>
          <w:sz w:val="20"/>
          <w:szCs w:val="20"/>
        </w:rPr>
      </w:pPr>
      <w:r w:rsidRPr="00A469D2">
        <w:rPr>
          <w:sz w:val="20"/>
          <w:szCs w:val="20"/>
        </w:rPr>
        <w:t>Zamawiający nie zastrzega możliwości ubiegania się o udzielenie zamówienia wyłącznie przez Wykonawcó</w:t>
      </w:r>
      <w:r w:rsidR="004322AE" w:rsidRPr="00A469D2">
        <w:rPr>
          <w:sz w:val="20"/>
          <w:szCs w:val="20"/>
        </w:rPr>
        <w:t>w, o których mowa w art. 94 PZP.</w:t>
      </w:r>
    </w:p>
    <w:p w14:paraId="235A1D25" w14:textId="77777777" w:rsidR="002260E9" w:rsidRPr="00A469D2" w:rsidRDefault="002260E9" w:rsidP="002260E9">
      <w:pPr>
        <w:spacing w:after="60" w:line="240" w:lineRule="auto"/>
        <w:jc w:val="both"/>
        <w:rPr>
          <w:sz w:val="20"/>
          <w:szCs w:val="20"/>
        </w:rPr>
      </w:pPr>
    </w:p>
    <w:p w14:paraId="4B07E48A" w14:textId="77777777" w:rsidR="00B31030" w:rsidRDefault="00B31030">
      <w:pPr>
        <w:rPr>
          <w:b/>
          <w:color w:val="0070C0"/>
          <w:sz w:val="32"/>
          <w:szCs w:val="32"/>
        </w:rPr>
      </w:pPr>
      <w:bookmarkStart w:id="27" w:name="_Toc69130533"/>
      <w:r>
        <w:rPr>
          <w:b/>
          <w:color w:val="0070C0"/>
        </w:rPr>
        <w:br w:type="page"/>
      </w:r>
    </w:p>
    <w:p w14:paraId="00000164" w14:textId="02D1F09A" w:rsidR="005819E7" w:rsidRPr="00F4466D" w:rsidRDefault="00A7058D" w:rsidP="00545181">
      <w:pPr>
        <w:pStyle w:val="Nagwek2"/>
        <w:numPr>
          <w:ilvl w:val="0"/>
          <w:numId w:val="98"/>
        </w:numPr>
        <w:spacing w:before="240" w:line="240" w:lineRule="auto"/>
        <w:ind w:left="714" w:hanging="357"/>
        <w:jc w:val="both"/>
        <w:rPr>
          <w:b/>
          <w:color w:val="0070C0"/>
        </w:rPr>
      </w:pPr>
      <w:r w:rsidRPr="00F4466D">
        <w:rPr>
          <w:b/>
          <w:color w:val="0070C0"/>
        </w:rPr>
        <w:lastRenderedPageBreak/>
        <w:t>Spis załączników</w:t>
      </w:r>
      <w:bookmarkEnd w:id="27"/>
    </w:p>
    <w:p w14:paraId="6A70393B" w14:textId="6466A4FE" w:rsidR="00561A00" w:rsidRPr="00561A00" w:rsidRDefault="00561A00" w:rsidP="00561A00">
      <w:pPr>
        <w:pStyle w:val="NormalnyWeb"/>
        <w:numPr>
          <w:ilvl w:val="0"/>
          <w:numId w:val="37"/>
        </w:numPr>
        <w:tabs>
          <w:tab w:val="clear" w:pos="360"/>
        </w:tabs>
        <w:suppressAutoHyphens/>
        <w:spacing w:before="0" w:beforeAutospacing="0" w:after="60" w:afterAutospacing="0"/>
        <w:ind w:left="1008" w:hanging="357"/>
        <w:jc w:val="both"/>
        <w:rPr>
          <w:rFonts w:ascii="Arial" w:hAnsi="Arial" w:cs="Arial"/>
          <w:bCs/>
          <w:sz w:val="20"/>
          <w:szCs w:val="20"/>
        </w:rPr>
      </w:pPr>
      <w:r w:rsidRPr="00F4466D">
        <w:rPr>
          <w:rFonts w:ascii="Arial" w:hAnsi="Arial" w:cs="Arial"/>
          <w:bCs/>
          <w:sz w:val="20"/>
          <w:szCs w:val="20"/>
        </w:rPr>
        <w:t xml:space="preserve">Zał. nr </w:t>
      </w:r>
      <w:r>
        <w:rPr>
          <w:rFonts w:ascii="Arial" w:hAnsi="Arial" w:cs="Arial"/>
          <w:bCs/>
          <w:sz w:val="20"/>
          <w:szCs w:val="20"/>
        </w:rPr>
        <w:t>1</w:t>
      </w:r>
      <w:r w:rsidRPr="00F4466D">
        <w:rPr>
          <w:rFonts w:ascii="Arial" w:hAnsi="Arial" w:cs="Arial"/>
          <w:bCs/>
          <w:sz w:val="20"/>
          <w:szCs w:val="20"/>
        </w:rPr>
        <w:t xml:space="preserve">- projekt umowy w sprawie zamówienia publicznego  </w:t>
      </w:r>
    </w:p>
    <w:p w14:paraId="1C58AB35" w14:textId="6A0C06DD" w:rsidR="002202A9" w:rsidRPr="00F4466D" w:rsidRDefault="00943C82" w:rsidP="00B40E12">
      <w:pPr>
        <w:pStyle w:val="NormalnyWeb"/>
        <w:numPr>
          <w:ilvl w:val="0"/>
          <w:numId w:val="37"/>
        </w:numPr>
        <w:tabs>
          <w:tab w:val="clear" w:pos="360"/>
        </w:tabs>
        <w:suppressAutoHyphens/>
        <w:spacing w:before="0" w:beforeAutospacing="0" w:after="60" w:afterAutospacing="0"/>
        <w:ind w:left="1008" w:hanging="357"/>
        <w:jc w:val="both"/>
        <w:rPr>
          <w:rFonts w:ascii="Arial" w:hAnsi="Arial" w:cs="Arial"/>
          <w:bCs/>
          <w:sz w:val="20"/>
          <w:szCs w:val="20"/>
        </w:rPr>
      </w:pPr>
      <w:r w:rsidRPr="00F4466D">
        <w:rPr>
          <w:rFonts w:ascii="Arial" w:hAnsi="Arial" w:cs="Arial"/>
          <w:bCs/>
          <w:sz w:val="20"/>
          <w:szCs w:val="20"/>
        </w:rPr>
        <w:t>Zał. nr 2-</w:t>
      </w:r>
      <w:r w:rsidR="002202A9" w:rsidRPr="00F4466D">
        <w:rPr>
          <w:rFonts w:ascii="Arial" w:hAnsi="Arial" w:cs="Arial"/>
          <w:bCs/>
          <w:sz w:val="20"/>
          <w:szCs w:val="20"/>
        </w:rPr>
        <w:t>formularz OFERTA</w:t>
      </w:r>
      <w:r w:rsidRPr="00F4466D">
        <w:rPr>
          <w:rFonts w:ascii="Arial" w:hAnsi="Arial" w:cs="Arial"/>
          <w:bCs/>
          <w:sz w:val="20"/>
          <w:szCs w:val="20"/>
        </w:rPr>
        <w:t xml:space="preserve"> </w:t>
      </w:r>
    </w:p>
    <w:p w14:paraId="02B63532" w14:textId="6F0CE68B" w:rsidR="00943C82" w:rsidRPr="00F4466D" w:rsidRDefault="00943C82" w:rsidP="00B40E12">
      <w:pPr>
        <w:pStyle w:val="NormalnyWeb"/>
        <w:numPr>
          <w:ilvl w:val="0"/>
          <w:numId w:val="37"/>
        </w:numPr>
        <w:tabs>
          <w:tab w:val="clear" w:pos="360"/>
        </w:tabs>
        <w:suppressAutoHyphens/>
        <w:spacing w:before="0" w:beforeAutospacing="0" w:after="60" w:afterAutospacing="0"/>
        <w:ind w:left="1008" w:hanging="357"/>
        <w:jc w:val="both"/>
        <w:rPr>
          <w:rFonts w:ascii="Arial" w:hAnsi="Arial" w:cs="Arial"/>
          <w:bCs/>
          <w:sz w:val="20"/>
          <w:szCs w:val="20"/>
        </w:rPr>
      </w:pPr>
      <w:r w:rsidRPr="00F4466D">
        <w:rPr>
          <w:rFonts w:ascii="Arial" w:hAnsi="Arial" w:cs="Arial"/>
          <w:bCs/>
          <w:sz w:val="20"/>
          <w:szCs w:val="20"/>
        </w:rPr>
        <w:t>Zał</w:t>
      </w:r>
      <w:r w:rsidR="00F4466D">
        <w:rPr>
          <w:rFonts w:ascii="Arial" w:hAnsi="Arial" w:cs="Arial"/>
          <w:bCs/>
          <w:sz w:val="20"/>
          <w:szCs w:val="20"/>
        </w:rPr>
        <w:t>.</w:t>
      </w:r>
      <w:r w:rsidRPr="00F4466D">
        <w:rPr>
          <w:rFonts w:ascii="Arial" w:hAnsi="Arial" w:cs="Arial"/>
          <w:bCs/>
          <w:sz w:val="20"/>
          <w:szCs w:val="20"/>
        </w:rPr>
        <w:t xml:space="preserve"> nr 3- Oświadczenie o braku podstaw wykluczenia i spełnienia warunków</w:t>
      </w:r>
    </w:p>
    <w:p w14:paraId="4F56692C" w14:textId="5CF55283" w:rsidR="002202A9" w:rsidRPr="00F4466D" w:rsidRDefault="00943C82" w:rsidP="00B40E12">
      <w:pPr>
        <w:pStyle w:val="NormalnyWeb"/>
        <w:numPr>
          <w:ilvl w:val="0"/>
          <w:numId w:val="37"/>
        </w:numPr>
        <w:tabs>
          <w:tab w:val="clear" w:pos="360"/>
        </w:tabs>
        <w:suppressAutoHyphens/>
        <w:spacing w:before="0" w:beforeAutospacing="0" w:after="60" w:afterAutospacing="0"/>
        <w:ind w:left="1008" w:hanging="357"/>
        <w:jc w:val="both"/>
        <w:rPr>
          <w:rFonts w:ascii="Arial" w:hAnsi="Arial" w:cs="Arial"/>
          <w:bCs/>
          <w:sz w:val="20"/>
          <w:szCs w:val="20"/>
        </w:rPr>
      </w:pPr>
      <w:r w:rsidRPr="00F4466D">
        <w:rPr>
          <w:rFonts w:ascii="Arial" w:hAnsi="Arial" w:cs="Arial"/>
          <w:bCs/>
          <w:sz w:val="20"/>
          <w:szCs w:val="20"/>
        </w:rPr>
        <w:t>Zał</w:t>
      </w:r>
      <w:r w:rsidR="00F4466D">
        <w:rPr>
          <w:rFonts w:ascii="Arial" w:hAnsi="Arial" w:cs="Arial"/>
          <w:bCs/>
          <w:sz w:val="20"/>
          <w:szCs w:val="20"/>
        </w:rPr>
        <w:t>.</w:t>
      </w:r>
      <w:r w:rsidRPr="00F4466D">
        <w:rPr>
          <w:rFonts w:ascii="Arial" w:hAnsi="Arial" w:cs="Arial"/>
          <w:bCs/>
          <w:sz w:val="20"/>
          <w:szCs w:val="20"/>
        </w:rPr>
        <w:t xml:space="preserve"> nr 4-  </w:t>
      </w:r>
      <w:r w:rsidR="002202A9" w:rsidRPr="00F4466D">
        <w:rPr>
          <w:rFonts w:ascii="Arial" w:hAnsi="Arial" w:cs="Arial"/>
          <w:bCs/>
          <w:sz w:val="20"/>
          <w:szCs w:val="20"/>
        </w:rPr>
        <w:t>wzór zobowiązania podmiotu udostępniającego zasoby</w:t>
      </w:r>
    </w:p>
    <w:p w14:paraId="1393B918" w14:textId="209ECE18" w:rsidR="00F4466D" w:rsidRPr="00F4466D" w:rsidRDefault="00F4466D" w:rsidP="00B40E12">
      <w:pPr>
        <w:pStyle w:val="NormalnyWeb"/>
        <w:numPr>
          <w:ilvl w:val="0"/>
          <w:numId w:val="37"/>
        </w:numPr>
        <w:tabs>
          <w:tab w:val="clear" w:pos="360"/>
        </w:tabs>
        <w:suppressAutoHyphens/>
        <w:spacing w:before="0" w:beforeAutospacing="0" w:after="60" w:afterAutospacing="0"/>
        <w:ind w:left="1008"/>
        <w:jc w:val="both"/>
        <w:rPr>
          <w:rFonts w:ascii="Arial" w:hAnsi="Arial" w:cs="Arial"/>
          <w:bCs/>
          <w:sz w:val="20"/>
          <w:szCs w:val="20"/>
        </w:rPr>
      </w:pPr>
      <w:r w:rsidRPr="00F4466D">
        <w:rPr>
          <w:rFonts w:ascii="Arial" w:hAnsi="Arial" w:cs="Arial"/>
          <w:bCs/>
          <w:sz w:val="20"/>
          <w:szCs w:val="20"/>
        </w:rPr>
        <w:t>Zał. Nr 5- wykaz osób</w:t>
      </w:r>
    </w:p>
    <w:p w14:paraId="21B10F25" w14:textId="4A6B5AB5" w:rsidR="00F4466D" w:rsidRDefault="00F4466D" w:rsidP="00B40E12">
      <w:pPr>
        <w:pStyle w:val="NormalnyWeb"/>
        <w:numPr>
          <w:ilvl w:val="0"/>
          <w:numId w:val="37"/>
        </w:numPr>
        <w:tabs>
          <w:tab w:val="clear" w:pos="360"/>
        </w:tabs>
        <w:suppressAutoHyphens/>
        <w:spacing w:before="0" w:beforeAutospacing="0" w:after="60" w:afterAutospacing="0"/>
        <w:ind w:left="1008"/>
        <w:jc w:val="both"/>
        <w:rPr>
          <w:rFonts w:ascii="Arial" w:hAnsi="Arial" w:cs="Arial"/>
          <w:bCs/>
          <w:sz w:val="20"/>
          <w:szCs w:val="20"/>
        </w:rPr>
      </w:pPr>
      <w:r w:rsidRPr="00F4466D">
        <w:rPr>
          <w:rFonts w:ascii="Arial" w:hAnsi="Arial" w:cs="Arial"/>
          <w:bCs/>
          <w:sz w:val="20"/>
          <w:szCs w:val="20"/>
        </w:rPr>
        <w:t>Zał</w:t>
      </w:r>
      <w:r>
        <w:rPr>
          <w:rFonts w:ascii="Arial" w:hAnsi="Arial" w:cs="Arial"/>
          <w:bCs/>
          <w:sz w:val="20"/>
          <w:szCs w:val="20"/>
        </w:rPr>
        <w:t>.</w:t>
      </w:r>
      <w:r w:rsidRPr="00F4466D">
        <w:rPr>
          <w:rFonts w:ascii="Arial" w:hAnsi="Arial" w:cs="Arial"/>
          <w:bCs/>
          <w:sz w:val="20"/>
          <w:szCs w:val="20"/>
        </w:rPr>
        <w:t xml:space="preserve"> nr 6- wykaz robót budowlanych</w:t>
      </w:r>
    </w:p>
    <w:p w14:paraId="1199188C" w14:textId="52FF0064" w:rsidR="002944F9" w:rsidRPr="00F4466D" w:rsidRDefault="002944F9" w:rsidP="00B40E12">
      <w:pPr>
        <w:pStyle w:val="NormalnyWeb"/>
        <w:numPr>
          <w:ilvl w:val="0"/>
          <w:numId w:val="37"/>
        </w:numPr>
        <w:tabs>
          <w:tab w:val="clear" w:pos="360"/>
        </w:tabs>
        <w:suppressAutoHyphens/>
        <w:spacing w:before="0" w:beforeAutospacing="0" w:after="60" w:afterAutospacing="0"/>
        <w:ind w:left="1008"/>
        <w:jc w:val="both"/>
        <w:rPr>
          <w:rFonts w:ascii="Arial" w:hAnsi="Arial" w:cs="Arial"/>
          <w:bCs/>
          <w:sz w:val="20"/>
          <w:szCs w:val="20"/>
        </w:rPr>
      </w:pPr>
      <w:r>
        <w:rPr>
          <w:rFonts w:ascii="Arial" w:hAnsi="Arial" w:cs="Arial"/>
          <w:bCs/>
          <w:sz w:val="20"/>
          <w:szCs w:val="20"/>
        </w:rPr>
        <w:t>Zał. nr 7- oświadczenie grupa kapitałowa</w:t>
      </w:r>
    </w:p>
    <w:p w14:paraId="11EB7733" w14:textId="01EAB1E3" w:rsidR="002202A9" w:rsidRPr="00634540" w:rsidRDefault="00634540" w:rsidP="00B40E12">
      <w:pPr>
        <w:pStyle w:val="NormalnyWeb"/>
        <w:numPr>
          <w:ilvl w:val="0"/>
          <w:numId w:val="37"/>
        </w:numPr>
        <w:tabs>
          <w:tab w:val="clear" w:pos="360"/>
        </w:tabs>
        <w:suppressAutoHyphens/>
        <w:spacing w:before="0" w:beforeAutospacing="0" w:after="0" w:afterAutospacing="0"/>
        <w:ind w:left="1008" w:hanging="357"/>
        <w:jc w:val="both"/>
        <w:rPr>
          <w:rFonts w:ascii="Arial" w:hAnsi="Arial" w:cs="Arial"/>
          <w:bCs/>
          <w:sz w:val="20"/>
          <w:szCs w:val="20"/>
        </w:rPr>
      </w:pPr>
      <w:r>
        <w:rPr>
          <w:rFonts w:ascii="Arial" w:hAnsi="Arial" w:cs="Arial"/>
          <w:bCs/>
          <w:sz w:val="20"/>
          <w:szCs w:val="20"/>
        </w:rPr>
        <w:t>Dokumentacja projektowa</w:t>
      </w:r>
    </w:p>
    <w:p w14:paraId="4D87D753" w14:textId="3C3E75D9" w:rsidR="001D18D9" w:rsidRDefault="001D18D9">
      <w:pPr>
        <w:rPr>
          <w:rFonts w:eastAsia="Times New Roman"/>
          <w:bCs/>
          <w:color w:val="FF0000"/>
          <w:sz w:val="20"/>
          <w:szCs w:val="20"/>
          <w:lang w:val="pl-PL"/>
        </w:rPr>
      </w:pPr>
      <w:r>
        <w:rPr>
          <w:bCs/>
          <w:color w:val="FF0000"/>
          <w:sz w:val="20"/>
          <w:szCs w:val="20"/>
        </w:rPr>
        <w:br w:type="page"/>
      </w:r>
    </w:p>
    <w:p w14:paraId="6A91F02C" w14:textId="77777777" w:rsidR="001D18D9" w:rsidRPr="00A469D2" w:rsidRDefault="001D18D9" w:rsidP="001D18D9">
      <w:pPr>
        <w:pStyle w:val="Nagwek3"/>
        <w:ind w:left="15"/>
        <w:jc w:val="center"/>
        <w:rPr>
          <w:i/>
          <w:color w:val="000000"/>
          <w:sz w:val="20"/>
        </w:rPr>
      </w:pPr>
      <w:r>
        <w:rPr>
          <w:color w:val="000000"/>
          <w:sz w:val="20"/>
        </w:rPr>
        <w:t xml:space="preserve">Załącznik 1 do SWZ- </w:t>
      </w:r>
      <w:r w:rsidRPr="00A469D2">
        <w:rPr>
          <w:color w:val="000000"/>
          <w:sz w:val="20"/>
        </w:rPr>
        <w:t>UMOWA (WZÓR)</w:t>
      </w:r>
    </w:p>
    <w:p w14:paraId="7BB7AA10" w14:textId="77777777" w:rsidR="001D18D9" w:rsidRPr="00A469D2" w:rsidRDefault="001D18D9" w:rsidP="001D18D9">
      <w:pPr>
        <w:jc w:val="both"/>
        <w:rPr>
          <w:sz w:val="20"/>
          <w:szCs w:val="20"/>
        </w:rPr>
      </w:pPr>
    </w:p>
    <w:p w14:paraId="50041F19" w14:textId="77777777" w:rsidR="001D18D9" w:rsidRPr="00A469D2" w:rsidRDefault="001D18D9" w:rsidP="001D18D9">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A469D2">
        <w:rPr>
          <w:sz w:val="20"/>
          <w:szCs w:val="20"/>
        </w:rPr>
        <w:t xml:space="preserve">zawarta w dniu ........................ </w:t>
      </w:r>
      <w:r w:rsidRPr="00A469D2">
        <w:rPr>
          <w:rFonts w:eastAsia="SimSun"/>
          <w:kern w:val="3"/>
          <w:sz w:val="20"/>
          <w:szCs w:val="20"/>
          <w:lang w:bidi="en-US"/>
        </w:rPr>
        <w:t>w Trzebownisko  pomiędzy:</w:t>
      </w:r>
    </w:p>
    <w:p w14:paraId="4929E284" w14:textId="77777777" w:rsidR="001D18D9" w:rsidRPr="00A469D2" w:rsidRDefault="001D18D9" w:rsidP="001D18D9">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A469D2">
        <w:rPr>
          <w:rFonts w:eastAsia="SimSun"/>
          <w:kern w:val="3"/>
          <w:sz w:val="20"/>
          <w:szCs w:val="20"/>
          <w:lang w:bidi="en-US"/>
        </w:rPr>
        <w:t>Gminą Trzebownisko, Gminą Trzebownisko mającą swą siedzibę w Trzebownisku Regon: 690582157, NIP: 517-00-37-677, reprezentowaną przez:</w:t>
      </w:r>
    </w:p>
    <w:p w14:paraId="66E3B306" w14:textId="77777777" w:rsidR="001D18D9" w:rsidRPr="00A469D2" w:rsidRDefault="001D18D9" w:rsidP="001D18D9">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A469D2">
        <w:rPr>
          <w:sz w:val="20"/>
          <w:szCs w:val="20"/>
        </w:rPr>
        <w:t xml:space="preserve">........................................................................................................................... </w:t>
      </w:r>
      <w:r w:rsidRPr="00A469D2">
        <w:rPr>
          <w:rFonts w:eastAsia="SimSun"/>
          <w:kern w:val="3"/>
          <w:sz w:val="20"/>
          <w:szCs w:val="20"/>
          <w:lang w:bidi="en-US"/>
        </w:rPr>
        <w:t>zwaną dalej w treści umowy „Zamawiającym” a</w:t>
      </w:r>
    </w:p>
    <w:p w14:paraId="4857DB8D" w14:textId="77777777" w:rsidR="001D18D9" w:rsidRPr="00A469D2" w:rsidRDefault="001D18D9" w:rsidP="001D18D9">
      <w:pPr>
        <w:jc w:val="both"/>
        <w:rPr>
          <w:sz w:val="20"/>
          <w:szCs w:val="20"/>
        </w:rPr>
      </w:pPr>
    </w:p>
    <w:p w14:paraId="6D8E790D" w14:textId="77777777" w:rsidR="001D18D9" w:rsidRPr="00A469D2" w:rsidRDefault="001D18D9" w:rsidP="001D18D9">
      <w:pPr>
        <w:jc w:val="both"/>
        <w:rPr>
          <w:sz w:val="20"/>
          <w:szCs w:val="20"/>
        </w:rPr>
      </w:pPr>
      <w:r w:rsidRPr="00A469D2">
        <w:rPr>
          <w:sz w:val="20"/>
          <w:szCs w:val="20"/>
        </w:rPr>
        <w:t>a firmą: ................................................................................................................</w:t>
      </w:r>
    </w:p>
    <w:p w14:paraId="0DC6D6D8" w14:textId="77777777" w:rsidR="001D18D9" w:rsidRPr="00A469D2" w:rsidRDefault="001D18D9" w:rsidP="001D18D9">
      <w:pPr>
        <w:rPr>
          <w:sz w:val="20"/>
          <w:szCs w:val="20"/>
        </w:rPr>
      </w:pPr>
      <w:r w:rsidRPr="00A469D2">
        <w:rPr>
          <w:sz w:val="20"/>
          <w:szCs w:val="20"/>
        </w:rPr>
        <w:t>z siedzibą: ............................................................................................................</w:t>
      </w:r>
    </w:p>
    <w:p w14:paraId="202CDE55" w14:textId="77777777" w:rsidR="001D18D9" w:rsidRPr="00A469D2" w:rsidRDefault="001D18D9" w:rsidP="001D18D9">
      <w:pPr>
        <w:jc w:val="both"/>
        <w:rPr>
          <w:sz w:val="20"/>
          <w:szCs w:val="20"/>
        </w:rPr>
      </w:pPr>
      <w:r w:rsidRPr="00A469D2">
        <w:rPr>
          <w:sz w:val="20"/>
          <w:szCs w:val="20"/>
        </w:rPr>
        <w:t>wpisaną do Krajowego Rejestru Sądowego w Sądzie ........................................... Wydział ............................................ pod numerem ......................., NIP: ................ zwaną dalej 'Wykonawcą', którą reprezentują:</w:t>
      </w:r>
    </w:p>
    <w:p w14:paraId="745A2FC1" w14:textId="77777777" w:rsidR="001D18D9" w:rsidRPr="00A469D2" w:rsidRDefault="001D18D9" w:rsidP="001D18D9">
      <w:pPr>
        <w:spacing w:after="120"/>
        <w:jc w:val="both"/>
        <w:rPr>
          <w:sz w:val="20"/>
          <w:szCs w:val="20"/>
        </w:rPr>
      </w:pPr>
      <w:r w:rsidRPr="00A469D2">
        <w:rPr>
          <w:sz w:val="20"/>
          <w:szCs w:val="20"/>
        </w:rPr>
        <w:t>............................................................................................................................</w:t>
      </w:r>
    </w:p>
    <w:p w14:paraId="42E6E6E4" w14:textId="7A5D3CE3" w:rsidR="001D18D9" w:rsidRPr="00A469D2" w:rsidRDefault="001D18D9" w:rsidP="001D18D9">
      <w:pPr>
        <w:jc w:val="both"/>
        <w:rPr>
          <w:sz w:val="20"/>
          <w:szCs w:val="20"/>
        </w:rPr>
      </w:pPr>
      <w:r w:rsidRPr="00A469D2">
        <w:rPr>
          <w:sz w:val="20"/>
          <w:szCs w:val="20"/>
        </w:rPr>
        <w:t xml:space="preserve">Niniejsza umowa zostaje </w:t>
      </w:r>
      <w:r w:rsidRPr="00A469D2">
        <w:rPr>
          <w:rFonts w:eastAsia="SimSun"/>
          <w:kern w:val="3"/>
          <w:sz w:val="20"/>
          <w:szCs w:val="20"/>
          <w:lang w:bidi="en-US"/>
        </w:rPr>
        <w:t>w rezultacie dokonania przez Zamawiającego wyboru oferty Wykonawcy w postępowaniu o udzielenie zamówienia publicznego przeprowadzonego w trybie podstawowym</w:t>
      </w:r>
      <w:r w:rsidRPr="00A469D2">
        <w:rPr>
          <w:sz w:val="20"/>
          <w:szCs w:val="20"/>
        </w:rPr>
        <w:t xml:space="preserve"> bez możliwości prowadzenia negocjacji – art. 275 pkt 1 ustawy Prawo zamówień publicznych (</w:t>
      </w:r>
      <w:proofErr w:type="spellStart"/>
      <w:r w:rsidRPr="00A469D2">
        <w:rPr>
          <w:sz w:val="20"/>
          <w:szCs w:val="20"/>
        </w:rPr>
        <w:t>t.j</w:t>
      </w:r>
      <w:proofErr w:type="spellEnd"/>
      <w:r w:rsidRPr="00A469D2">
        <w:rPr>
          <w:sz w:val="20"/>
          <w:szCs w:val="20"/>
        </w:rPr>
        <w:t xml:space="preserve">. Dz. U. z </w:t>
      </w:r>
      <w:r w:rsidR="00561A00">
        <w:rPr>
          <w:sz w:val="20"/>
          <w:szCs w:val="20"/>
        </w:rPr>
        <w:t>202</w:t>
      </w:r>
      <w:r w:rsidR="005D7A90">
        <w:rPr>
          <w:sz w:val="20"/>
          <w:szCs w:val="20"/>
        </w:rPr>
        <w:t xml:space="preserve">4 </w:t>
      </w:r>
      <w:r w:rsidRPr="00A469D2">
        <w:rPr>
          <w:sz w:val="20"/>
          <w:szCs w:val="20"/>
        </w:rPr>
        <w:t xml:space="preserve">r., poz. </w:t>
      </w:r>
      <w:r w:rsidR="00561A00">
        <w:rPr>
          <w:sz w:val="20"/>
          <w:szCs w:val="20"/>
        </w:rPr>
        <w:t>1</w:t>
      </w:r>
      <w:r w:rsidR="005D7A90">
        <w:rPr>
          <w:sz w:val="20"/>
          <w:szCs w:val="20"/>
        </w:rPr>
        <w:t>320</w:t>
      </w:r>
      <w:r w:rsidRPr="00A469D2">
        <w:rPr>
          <w:sz w:val="20"/>
          <w:szCs w:val="20"/>
        </w:rPr>
        <w:t xml:space="preserve"> ze zm.), dalej: ustawa </w:t>
      </w:r>
      <w:proofErr w:type="spellStart"/>
      <w:r w:rsidRPr="00A469D2">
        <w:rPr>
          <w:sz w:val="20"/>
          <w:szCs w:val="20"/>
        </w:rPr>
        <w:t>Pzp</w:t>
      </w:r>
      <w:proofErr w:type="spellEnd"/>
      <w:r w:rsidRPr="00A469D2">
        <w:rPr>
          <w:sz w:val="20"/>
          <w:szCs w:val="20"/>
        </w:rPr>
        <w:t xml:space="preserve">, </w:t>
      </w:r>
    </w:p>
    <w:p w14:paraId="2F348256" w14:textId="77777777" w:rsidR="001D18D9" w:rsidRPr="00A469D2" w:rsidRDefault="001D18D9" w:rsidP="001D18D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p>
    <w:p w14:paraId="0C78D7FD" w14:textId="77777777" w:rsidR="001D18D9" w:rsidRPr="00A469D2" w:rsidRDefault="001D18D9" w:rsidP="001D18D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r w:rsidRPr="00A469D2">
        <w:rPr>
          <w:rFonts w:eastAsia="SimSun"/>
          <w:b/>
          <w:kern w:val="3"/>
          <w:sz w:val="20"/>
          <w:szCs w:val="20"/>
          <w:lang w:bidi="en-US"/>
        </w:rPr>
        <w:t>§1</w:t>
      </w:r>
    </w:p>
    <w:p w14:paraId="1302C7F9" w14:textId="77777777" w:rsidR="001D18D9" w:rsidRPr="00A469D2" w:rsidRDefault="001D18D9" w:rsidP="001D18D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r w:rsidRPr="00A469D2">
        <w:rPr>
          <w:rFonts w:eastAsia="SimSun"/>
          <w:b/>
          <w:kern w:val="3"/>
          <w:sz w:val="20"/>
          <w:szCs w:val="20"/>
          <w:lang w:bidi="en-US"/>
        </w:rPr>
        <w:t>PRZEDMIOT UMOWY</w:t>
      </w:r>
    </w:p>
    <w:p w14:paraId="6CBE64BC" w14:textId="0848CEDB" w:rsidR="001D18D9" w:rsidRPr="00A469D2" w:rsidRDefault="001D18D9" w:rsidP="00B40E12">
      <w:pPr>
        <w:widowControl w:val="0"/>
        <w:numPr>
          <w:ilvl w:val="0"/>
          <w:numId w:val="39"/>
        </w:numPr>
        <w:tabs>
          <w:tab w:val="left" w:pos="543"/>
          <w:tab w:val="left" w:pos="544"/>
        </w:tabs>
        <w:autoSpaceDE w:val="0"/>
        <w:autoSpaceDN w:val="0"/>
        <w:spacing w:line="240" w:lineRule="auto"/>
        <w:ind w:right="108"/>
        <w:jc w:val="both"/>
        <w:rPr>
          <w:rFonts w:eastAsia="Times New Roman"/>
          <w:b/>
          <w:i/>
          <w:spacing w:val="-4"/>
          <w:sz w:val="20"/>
          <w:szCs w:val="20"/>
        </w:rPr>
      </w:pPr>
      <w:r w:rsidRPr="00A469D2">
        <w:rPr>
          <w:sz w:val="20"/>
          <w:szCs w:val="20"/>
        </w:rPr>
        <w:t>Zamawiający zleca a Wykonawca przyjmuje do wykonania przedmiot umowy pn</w:t>
      </w:r>
      <w:r w:rsidRPr="00A469D2">
        <w:rPr>
          <w:b/>
          <w:sz w:val="20"/>
          <w:szCs w:val="20"/>
        </w:rPr>
        <w:t xml:space="preserve">.: </w:t>
      </w:r>
      <w:r>
        <w:rPr>
          <w:b/>
          <w:sz w:val="20"/>
          <w:szCs w:val="20"/>
        </w:rPr>
        <w:t>„</w:t>
      </w:r>
      <w:r w:rsidR="00561A00" w:rsidRPr="00561A00">
        <w:rPr>
          <w:b/>
          <w:sz w:val="20"/>
          <w:szCs w:val="20"/>
        </w:rPr>
        <w:t xml:space="preserve">Rozbudowa sieci wodociągowej w miejscowości </w:t>
      </w:r>
      <w:r w:rsidR="009D26E0">
        <w:rPr>
          <w:b/>
          <w:sz w:val="20"/>
          <w:szCs w:val="20"/>
        </w:rPr>
        <w:t>Jasionka-Gęsiówka</w:t>
      </w:r>
      <w:r w:rsidR="00561A00" w:rsidRPr="00561A00">
        <w:rPr>
          <w:b/>
          <w:sz w:val="20"/>
          <w:szCs w:val="20"/>
        </w:rPr>
        <w:t>, gm. Trzebownisko</w:t>
      </w:r>
      <w:r w:rsidRPr="001D18D9">
        <w:rPr>
          <w:b/>
          <w:sz w:val="20"/>
          <w:szCs w:val="20"/>
        </w:rPr>
        <w:t>”</w:t>
      </w:r>
      <w:r w:rsidRPr="00161EB2">
        <w:rPr>
          <w:b/>
          <w:sz w:val="20"/>
          <w:szCs w:val="20"/>
        </w:rPr>
        <w:t>.</w:t>
      </w:r>
    </w:p>
    <w:p w14:paraId="1B7E0D63" w14:textId="0B455813" w:rsidR="00561A00" w:rsidRPr="00561A00" w:rsidRDefault="00561A00" w:rsidP="00561A00">
      <w:pPr>
        <w:pStyle w:val="Akapitzlist"/>
        <w:numPr>
          <w:ilvl w:val="0"/>
          <w:numId w:val="39"/>
        </w:numPr>
        <w:tabs>
          <w:tab w:val="left" w:pos="284"/>
        </w:tabs>
        <w:suppressAutoHyphens/>
        <w:autoSpaceDN w:val="0"/>
        <w:spacing w:before="120" w:after="60" w:line="240" w:lineRule="auto"/>
        <w:jc w:val="both"/>
        <w:textAlignment w:val="baseline"/>
        <w:rPr>
          <w:rFonts w:ascii="Arial" w:eastAsia="Arial" w:hAnsi="Arial" w:cs="Arial"/>
          <w:bCs/>
          <w:spacing w:val="-1"/>
          <w:sz w:val="20"/>
          <w:szCs w:val="20"/>
          <w:lang w:val="pl" w:eastAsia="pl-PL"/>
        </w:rPr>
      </w:pPr>
      <w:r w:rsidRPr="00561A00">
        <w:rPr>
          <w:rFonts w:ascii="Arial" w:eastAsia="Arial" w:hAnsi="Arial" w:cs="Arial"/>
          <w:bCs/>
          <w:spacing w:val="-1"/>
          <w:sz w:val="20"/>
          <w:szCs w:val="20"/>
          <w:lang w:val="pl" w:eastAsia="pl-PL"/>
        </w:rPr>
        <w:t>Zakres robót obejmuje wykonanie sieci wodociągowej o łącznej długości L=</w:t>
      </w:r>
      <w:r w:rsidR="00F73171" w:rsidRPr="00F73171">
        <w:t xml:space="preserve"> </w:t>
      </w:r>
      <w:r w:rsidR="00F73171" w:rsidRPr="00F73171">
        <w:rPr>
          <w:rFonts w:ascii="Arial" w:eastAsia="Arial" w:hAnsi="Arial" w:cs="Arial"/>
          <w:bCs/>
          <w:spacing w:val="-1"/>
          <w:sz w:val="20"/>
          <w:szCs w:val="20"/>
          <w:lang w:val="pl" w:eastAsia="pl-PL"/>
        </w:rPr>
        <w:t>3</w:t>
      </w:r>
      <w:r w:rsidR="00F73171">
        <w:rPr>
          <w:rFonts w:ascii="Arial" w:eastAsia="Arial" w:hAnsi="Arial" w:cs="Arial"/>
          <w:bCs/>
          <w:spacing w:val="-1"/>
          <w:sz w:val="20"/>
          <w:szCs w:val="20"/>
          <w:lang w:val="pl" w:eastAsia="pl-PL"/>
        </w:rPr>
        <w:t> </w:t>
      </w:r>
      <w:r w:rsidR="00F73171" w:rsidRPr="00F73171">
        <w:rPr>
          <w:rFonts w:ascii="Arial" w:eastAsia="Arial" w:hAnsi="Arial" w:cs="Arial"/>
          <w:bCs/>
          <w:spacing w:val="-1"/>
          <w:sz w:val="20"/>
          <w:szCs w:val="20"/>
          <w:lang w:val="pl" w:eastAsia="pl-PL"/>
        </w:rPr>
        <w:t>095</w:t>
      </w:r>
      <w:r w:rsidR="00F73171">
        <w:rPr>
          <w:rFonts w:ascii="Arial" w:eastAsia="Arial" w:hAnsi="Arial" w:cs="Arial"/>
          <w:bCs/>
          <w:spacing w:val="-1"/>
          <w:sz w:val="20"/>
          <w:szCs w:val="20"/>
          <w:lang w:val="pl" w:eastAsia="pl-PL"/>
        </w:rPr>
        <w:t xml:space="preserve"> </w:t>
      </w:r>
      <w:r w:rsidRPr="00561A00">
        <w:rPr>
          <w:rFonts w:ascii="Arial" w:eastAsia="Arial" w:hAnsi="Arial" w:cs="Arial"/>
          <w:bCs/>
          <w:spacing w:val="-1"/>
          <w:sz w:val="20"/>
          <w:szCs w:val="20"/>
          <w:lang w:val="pl" w:eastAsia="pl-PL"/>
        </w:rPr>
        <w:t xml:space="preserve">m,  a w szczególności budowę takich elementów sieci wodociągowej jak: </w:t>
      </w:r>
    </w:p>
    <w:p w14:paraId="018A9D59" w14:textId="77777777"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sidRPr="00F73171">
        <w:rPr>
          <w:rFonts w:ascii="Arial" w:eastAsia="Arial" w:hAnsi="Arial" w:cs="Arial"/>
          <w:bCs/>
          <w:spacing w:val="-1"/>
          <w:sz w:val="20"/>
          <w:szCs w:val="20"/>
          <w:lang w:val="pl" w:eastAsia="pl-PL"/>
        </w:rPr>
        <w:t>sieć wodociągowa z rur PE100 RC jednowarstwowa SDR17 PN10 f 225mm – 1 783 m</w:t>
      </w:r>
    </w:p>
    <w:p w14:paraId="3DC31654" w14:textId="4ABD2195"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sidRPr="00F73171">
        <w:rPr>
          <w:rFonts w:ascii="Arial" w:eastAsia="Arial" w:hAnsi="Arial" w:cs="Arial"/>
          <w:bCs/>
          <w:spacing w:val="-1"/>
          <w:sz w:val="20"/>
          <w:szCs w:val="20"/>
          <w:lang w:val="pl" w:eastAsia="pl-PL"/>
        </w:rPr>
        <w:t>sieć wodociągowa z rur PE100 RC dwuwarstwowa SDR17 PN10 f 225mm – 395,0 m</w:t>
      </w:r>
    </w:p>
    <w:p w14:paraId="003C7ACC" w14:textId="1C725590"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sidRPr="00F73171">
        <w:rPr>
          <w:rFonts w:ascii="Arial" w:eastAsia="Arial" w:hAnsi="Arial" w:cs="Arial"/>
          <w:bCs/>
          <w:spacing w:val="-1"/>
          <w:sz w:val="20"/>
          <w:szCs w:val="20"/>
          <w:lang w:val="pl" w:eastAsia="pl-PL"/>
        </w:rPr>
        <w:t>sieć wodociągowa z rur PE100 RC dwuwarstwowa SDR17 PN10 f 160mm – 917,0 m</w:t>
      </w:r>
    </w:p>
    <w:p w14:paraId="2B3FA0BA" w14:textId="1C07C5D1"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Pr>
          <w:rFonts w:ascii="Arial" w:eastAsia="Arial" w:hAnsi="Arial" w:cs="Arial"/>
          <w:bCs/>
          <w:spacing w:val="-1"/>
          <w:sz w:val="20"/>
          <w:szCs w:val="20"/>
          <w:lang w:val="pl" w:eastAsia="pl-PL"/>
        </w:rPr>
        <w:t>k</w:t>
      </w:r>
      <w:r w:rsidRPr="00F73171">
        <w:rPr>
          <w:rFonts w:ascii="Arial" w:eastAsia="Arial" w:hAnsi="Arial" w:cs="Arial"/>
          <w:bCs/>
          <w:spacing w:val="-1"/>
          <w:sz w:val="20"/>
          <w:szCs w:val="20"/>
          <w:lang w:val="pl" w:eastAsia="pl-PL"/>
        </w:rPr>
        <w:t xml:space="preserve">omora rewizyjna z tworzywa sztucznego DN2000mm – 4 </w:t>
      </w:r>
      <w:proofErr w:type="spellStart"/>
      <w:r w:rsidRPr="00F73171">
        <w:rPr>
          <w:rFonts w:ascii="Arial" w:eastAsia="Arial" w:hAnsi="Arial" w:cs="Arial"/>
          <w:bCs/>
          <w:spacing w:val="-1"/>
          <w:sz w:val="20"/>
          <w:szCs w:val="20"/>
          <w:lang w:val="pl" w:eastAsia="pl-PL"/>
        </w:rPr>
        <w:t>kpl</w:t>
      </w:r>
      <w:proofErr w:type="spellEnd"/>
      <w:r w:rsidRPr="00F73171">
        <w:rPr>
          <w:rFonts w:ascii="Arial" w:eastAsia="Arial" w:hAnsi="Arial" w:cs="Arial"/>
          <w:bCs/>
          <w:spacing w:val="-1"/>
          <w:sz w:val="20"/>
          <w:szCs w:val="20"/>
          <w:lang w:val="pl" w:eastAsia="pl-PL"/>
        </w:rPr>
        <w:t>.</w:t>
      </w:r>
    </w:p>
    <w:p w14:paraId="4305D763" w14:textId="7D29984A"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Pr>
          <w:rFonts w:ascii="Arial" w:eastAsia="Arial" w:hAnsi="Arial" w:cs="Arial"/>
          <w:bCs/>
          <w:spacing w:val="-1"/>
          <w:sz w:val="20"/>
          <w:szCs w:val="20"/>
          <w:lang w:val="pl" w:eastAsia="pl-PL"/>
        </w:rPr>
        <w:t>k</w:t>
      </w:r>
      <w:r w:rsidRPr="00F73171">
        <w:rPr>
          <w:rFonts w:ascii="Arial" w:eastAsia="Arial" w:hAnsi="Arial" w:cs="Arial"/>
          <w:bCs/>
          <w:spacing w:val="-1"/>
          <w:sz w:val="20"/>
          <w:szCs w:val="20"/>
          <w:lang w:val="pl" w:eastAsia="pl-PL"/>
        </w:rPr>
        <w:t xml:space="preserve">omora rewizyjna z tworzywa sztucznego DN1500mm – 2 </w:t>
      </w:r>
      <w:proofErr w:type="spellStart"/>
      <w:r w:rsidRPr="00F73171">
        <w:rPr>
          <w:rFonts w:ascii="Arial" w:eastAsia="Arial" w:hAnsi="Arial" w:cs="Arial"/>
          <w:bCs/>
          <w:spacing w:val="-1"/>
          <w:sz w:val="20"/>
          <w:szCs w:val="20"/>
          <w:lang w:val="pl" w:eastAsia="pl-PL"/>
        </w:rPr>
        <w:t>kpl</w:t>
      </w:r>
      <w:proofErr w:type="spellEnd"/>
      <w:r w:rsidRPr="00F73171">
        <w:rPr>
          <w:rFonts w:ascii="Arial" w:eastAsia="Arial" w:hAnsi="Arial" w:cs="Arial"/>
          <w:bCs/>
          <w:spacing w:val="-1"/>
          <w:sz w:val="20"/>
          <w:szCs w:val="20"/>
          <w:lang w:val="pl" w:eastAsia="pl-PL"/>
        </w:rPr>
        <w:t>.</w:t>
      </w:r>
    </w:p>
    <w:p w14:paraId="5224D4B2" w14:textId="6AA77EE4"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sidRPr="00F73171">
        <w:rPr>
          <w:rFonts w:ascii="Arial" w:eastAsia="Arial" w:hAnsi="Arial" w:cs="Arial"/>
          <w:bCs/>
          <w:spacing w:val="-1"/>
          <w:sz w:val="20"/>
          <w:szCs w:val="20"/>
          <w:lang w:val="pl" w:eastAsia="pl-PL"/>
        </w:rPr>
        <w:t>hydrant żeliwny nadziemny f 80mm – 15 szt.</w:t>
      </w:r>
    </w:p>
    <w:p w14:paraId="6A00816F" w14:textId="5F579CE7"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sidRPr="00F73171">
        <w:rPr>
          <w:rFonts w:ascii="Arial" w:eastAsia="Arial" w:hAnsi="Arial" w:cs="Arial"/>
          <w:bCs/>
          <w:spacing w:val="-1"/>
          <w:sz w:val="20"/>
          <w:szCs w:val="20"/>
          <w:lang w:val="pl" w:eastAsia="pl-PL"/>
        </w:rPr>
        <w:t>hydrant żeliwny podziemny f 80mm – 2 szt.</w:t>
      </w:r>
    </w:p>
    <w:p w14:paraId="3072782F" w14:textId="74E23CD4" w:rsidR="00F73171" w:rsidRP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sidRPr="00F73171">
        <w:rPr>
          <w:rFonts w:ascii="Arial" w:eastAsia="Arial" w:hAnsi="Arial" w:cs="Arial"/>
          <w:bCs/>
          <w:spacing w:val="-1"/>
          <w:sz w:val="20"/>
          <w:szCs w:val="20"/>
          <w:lang w:val="pl" w:eastAsia="pl-PL"/>
        </w:rPr>
        <w:t>przewierty rurą PE100 SDR17 PN10 f 355mm – 57 m</w:t>
      </w:r>
    </w:p>
    <w:p w14:paraId="693921D2" w14:textId="77777777" w:rsidR="00F73171" w:rsidRDefault="00F73171" w:rsidP="00F73171">
      <w:pPr>
        <w:pStyle w:val="Akapitzlist"/>
        <w:numPr>
          <w:ilvl w:val="0"/>
          <w:numId w:val="95"/>
        </w:numPr>
        <w:suppressAutoHyphens/>
        <w:autoSpaceDN w:val="0"/>
        <w:spacing w:before="120" w:after="60" w:line="240" w:lineRule="auto"/>
        <w:ind w:left="882"/>
        <w:jc w:val="both"/>
        <w:textAlignment w:val="baseline"/>
        <w:rPr>
          <w:rFonts w:ascii="Arial" w:eastAsia="Arial" w:hAnsi="Arial" w:cs="Arial"/>
          <w:bCs/>
          <w:spacing w:val="-1"/>
          <w:sz w:val="20"/>
          <w:szCs w:val="20"/>
          <w:lang w:val="pl" w:eastAsia="pl-PL"/>
        </w:rPr>
      </w:pPr>
      <w:r w:rsidRPr="00F73171">
        <w:rPr>
          <w:rFonts w:ascii="Arial" w:eastAsia="Arial" w:hAnsi="Arial" w:cs="Arial"/>
          <w:bCs/>
          <w:spacing w:val="-1"/>
          <w:sz w:val="20"/>
          <w:szCs w:val="20"/>
          <w:lang w:val="pl" w:eastAsia="pl-PL"/>
        </w:rPr>
        <w:t>przewierty rurą PE100 SDR17 PN10 f 225mm – 395 m</w:t>
      </w:r>
    </w:p>
    <w:p w14:paraId="20E257C9" w14:textId="2F07E54F" w:rsidR="001D18D9" w:rsidRPr="00561A00" w:rsidRDefault="001D18D9" w:rsidP="00561A00">
      <w:pPr>
        <w:pStyle w:val="Akapitzlist"/>
        <w:numPr>
          <w:ilvl w:val="0"/>
          <w:numId w:val="39"/>
        </w:numPr>
        <w:suppressAutoHyphens/>
        <w:autoSpaceDN w:val="0"/>
        <w:spacing w:before="120" w:after="60" w:line="240" w:lineRule="auto"/>
        <w:ind w:left="538" w:hanging="425"/>
        <w:contextualSpacing w:val="0"/>
        <w:jc w:val="both"/>
        <w:textAlignment w:val="baseline"/>
        <w:rPr>
          <w:rFonts w:ascii="Arial" w:eastAsia="Arial" w:hAnsi="Arial" w:cs="Arial"/>
          <w:bCs/>
          <w:spacing w:val="-1"/>
          <w:sz w:val="20"/>
          <w:szCs w:val="20"/>
          <w:lang w:val="pl" w:eastAsia="pl-PL"/>
        </w:rPr>
      </w:pPr>
      <w:r w:rsidRPr="00561A00">
        <w:rPr>
          <w:rFonts w:ascii="Arial" w:hAnsi="Arial" w:cs="Arial"/>
          <w:sz w:val="20"/>
          <w:szCs w:val="20"/>
        </w:rPr>
        <w:t xml:space="preserve">Szczegółowy zakres rzeczowy przedmiotu umowy określa: </w:t>
      </w:r>
    </w:p>
    <w:p w14:paraId="264E8925" w14:textId="77777777" w:rsidR="001D18D9" w:rsidRPr="00A469D2" w:rsidRDefault="001D18D9" w:rsidP="00B40E12">
      <w:pPr>
        <w:numPr>
          <w:ilvl w:val="0"/>
          <w:numId w:val="40"/>
        </w:numPr>
        <w:tabs>
          <w:tab w:val="left" w:pos="284"/>
        </w:tabs>
        <w:spacing w:after="60" w:line="240" w:lineRule="auto"/>
        <w:ind w:left="1134" w:hanging="425"/>
        <w:jc w:val="both"/>
        <w:rPr>
          <w:sz w:val="20"/>
          <w:szCs w:val="20"/>
        </w:rPr>
      </w:pPr>
      <w:r w:rsidRPr="00A469D2">
        <w:rPr>
          <w:sz w:val="20"/>
          <w:szCs w:val="20"/>
          <w:lang w:bidi="en-US"/>
        </w:rPr>
        <w:t xml:space="preserve">dokumentacja </w:t>
      </w:r>
      <w:r>
        <w:rPr>
          <w:sz w:val="20"/>
          <w:szCs w:val="20"/>
          <w:lang w:bidi="en-US"/>
        </w:rPr>
        <w:t xml:space="preserve">wykonawcza (opis zamówienia) </w:t>
      </w:r>
      <w:r w:rsidRPr="00A469D2">
        <w:rPr>
          <w:sz w:val="20"/>
          <w:szCs w:val="20"/>
          <w:lang w:bidi="en-US"/>
        </w:rPr>
        <w:t>, Specyfikacje Techniczne Wykonania i Odbioru Robót Budowlanych,</w:t>
      </w:r>
    </w:p>
    <w:p w14:paraId="2DF02317" w14:textId="77777777" w:rsidR="001D18D9" w:rsidRPr="00A469D2" w:rsidRDefault="001D18D9" w:rsidP="00B40E12">
      <w:pPr>
        <w:numPr>
          <w:ilvl w:val="0"/>
          <w:numId w:val="40"/>
        </w:numPr>
        <w:tabs>
          <w:tab w:val="left" w:pos="284"/>
        </w:tabs>
        <w:spacing w:after="60" w:line="240" w:lineRule="auto"/>
        <w:ind w:left="1134" w:hanging="425"/>
        <w:jc w:val="both"/>
        <w:rPr>
          <w:sz w:val="20"/>
          <w:szCs w:val="20"/>
        </w:rPr>
      </w:pPr>
      <w:r w:rsidRPr="00A469D2">
        <w:rPr>
          <w:sz w:val="20"/>
          <w:szCs w:val="20"/>
          <w:lang w:bidi="en-US"/>
        </w:rPr>
        <w:t xml:space="preserve">Specyfikacja Warunków Zamówienia, </w:t>
      </w:r>
    </w:p>
    <w:p w14:paraId="707EEA3E" w14:textId="77777777" w:rsidR="001D18D9" w:rsidRPr="00A469D2" w:rsidRDefault="001D18D9" w:rsidP="00B40E12">
      <w:pPr>
        <w:numPr>
          <w:ilvl w:val="0"/>
          <w:numId w:val="40"/>
        </w:numPr>
        <w:tabs>
          <w:tab w:val="left" w:pos="284"/>
        </w:tabs>
        <w:spacing w:after="60" w:line="240" w:lineRule="auto"/>
        <w:ind w:left="1134" w:hanging="425"/>
        <w:jc w:val="both"/>
        <w:rPr>
          <w:sz w:val="20"/>
          <w:szCs w:val="20"/>
        </w:rPr>
      </w:pPr>
      <w:r w:rsidRPr="00A469D2">
        <w:rPr>
          <w:sz w:val="20"/>
          <w:szCs w:val="20"/>
          <w:lang w:bidi="en-US"/>
        </w:rPr>
        <w:t>zmiany opisu przedmiotu zamówienia dokonane w trakcie procedury przetargowej - w wersji elektronicznej - stanowiące integralną część umowy.</w:t>
      </w:r>
    </w:p>
    <w:p w14:paraId="4FED31E7" w14:textId="77777777" w:rsidR="001D18D9" w:rsidRDefault="001D18D9" w:rsidP="00B40E12">
      <w:pPr>
        <w:pStyle w:val="Tekstpodstawowy"/>
        <w:numPr>
          <w:ilvl w:val="0"/>
          <w:numId w:val="74"/>
        </w:numPr>
        <w:spacing w:after="60"/>
        <w:ind w:left="567" w:hanging="357"/>
        <w:rPr>
          <w:rFonts w:ascii="Arial" w:hAnsi="Arial" w:cs="Arial"/>
          <w:sz w:val="20"/>
        </w:rPr>
      </w:pPr>
      <w:r w:rsidRPr="00A469D2">
        <w:rPr>
          <w:rFonts w:ascii="Arial" w:hAnsi="Arial" w:cs="Arial"/>
          <w:sz w:val="20"/>
        </w:rPr>
        <w:t xml:space="preserve">Roboty zostaną wykonane wg załączonej dokumentacji </w:t>
      </w:r>
      <w:r>
        <w:rPr>
          <w:rFonts w:ascii="Arial" w:hAnsi="Arial" w:cs="Arial"/>
          <w:sz w:val="20"/>
        </w:rPr>
        <w:t>wykonawczej (opisu zamówienia)</w:t>
      </w:r>
      <w:r w:rsidRPr="00A469D2">
        <w:rPr>
          <w:rFonts w:ascii="Arial" w:hAnsi="Arial" w:cs="Arial"/>
          <w:sz w:val="20"/>
        </w:rPr>
        <w:t>, specyfikacji technicznych wykonania i odbioru robót budowlanych oraz specyfikacji warunków zamówienia. Dokumenty te stanowią integralną część umowy. Roboty muszą być wykonane zgodnie z obowiązującymi przepisami, normami, a w szczególności z przepisami Prawa budowlanego oraz na ustalonych niniejszą umową warunkach.</w:t>
      </w:r>
    </w:p>
    <w:p w14:paraId="59A03B9D" w14:textId="77777777" w:rsidR="001D18D9" w:rsidRPr="00612F3C" w:rsidRDefault="001D18D9" w:rsidP="00B40E12">
      <w:pPr>
        <w:pStyle w:val="Tekstpodstawowy"/>
        <w:numPr>
          <w:ilvl w:val="0"/>
          <w:numId w:val="74"/>
        </w:numPr>
        <w:spacing w:after="60"/>
        <w:ind w:left="567" w:hanging="357"/>
        <w:rPr>
          <w:rFonts w:ascii="Arial" w:hAnsi="Arial" w:cs="Arial"/>
          <w:sz w:val="20"/>
        </w:rPr>
      </w:pPr>
      <w:r w:rsidRPr="00612F3C">
        <w:rPr>
          <w:rFonts w:ascii="Arial" w:hAnsi="Arial" w:cs="Arial"/>
          <w:sz w:val="20"/>
          <w:szCs w:val="20"/>
        </w:rPr>
        <w:t xml:space="preserve">Zamawiający dopuszcza możliwość wystąpienia w trakcie realizacji przedmiotu umowy konieczności wykonania robót zamiennych w stosunku do przewidzianych dokumentacją </w:t>
      </w:r>
      <w:r>
        <w:rPr>
          <w:rFonts w:ascii="Arial" w:hAnsi="Arial" w:cs="Arial"/>
          <w:sz w:val="20"/>
          <w:szCs w:val="20"/>
        </w:rPr>
        <w:t>wykonawczą</w:t>
      </w:r>
      <w:r w:rsidRPr="00612F3C">
        <w:rPr>
          <w:rFonts w:ascii="Arial" w:hAnsi="Arial" w:cs="Arial"/>
          <w:sz w:val="20"/>
          <w:szCs w:val="20"/>
        </w:rPr>
        <w:t xml:space="preserve"> w sytuacji, gdy wykonanie tych robót będzie niezbędne do prawidłowego, tj. zgodnego z zasadami wiedzy technicznej i obowiązującymi na dzień odbioru robót przepisami, wykonania przedmiotu umowy określonego w ust. 1 niniejszego paragrafu. </w:t>
      </w:r>
    </w:p>
    <w:p w14:paraId="731BE7EC" w14:textId="77777777" w:rsidR="001D18D9" w:rsidRPr="00612F3C" w:rsidRDefault="001D18D9" w:rsidP="00B40E12">
      <w:pPr>
        <w:pStyle w:val="Tekstpodstawowy"/>
        <w:numPr>
          <w:ilvl w:val="0"/>
          <w:numId w:val="74"/>
        </w:numPr>
        <w:spacing w:after="60"/>
        <w:ind w:left="567" w:hanging="357"/>
        <w:rPr>
          <w:rFonts w:ascii="Arial" w:hAnsi="Arial" w:cs="Arial"/>
          <w:sz w:val="20"/>
        </w:rPr>
      </w:pPr>
      <w:r w:rsidRPr="00612F3C">
        <w:rPr>
          <w:rFonts w:ascii="Arial" w:hAnsi="Arial" w:cs="Arial"/>
          <w:sz w:val="20"/>
          <w:szCs w:val="20"/>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4 niniejszej umowy.</w:t>
      </w:r>
    </w:p>
    <w:p w14:paraId="109D4C89" w14:textId="77777777" w:rsidR="001D18D9" w:rsidRPr="00612F3C" w:rsidRDefault="001D18D9" w:rsidP="00B40E12">
      <w:pPr>
        <w:pStyle w:val="Tekstpodstawowy"/>
        <w:numPr>
          <w:ilvl w:val="0"/>
          <w:numId w:val="74"/>
        </w:numPr>
        <w:spacing w:after="60"/>
        <w:ind w:left="567" w:hanging="357"/>
        <w:rPr>
          <w:rFonts w:ascii="Arial" w:hAnsi="Arial" w:cs="Arial"/>
          <w:sz w:val="20"/>
        </w:rPr>
      </w:pPr>
      <w:r w:rsidRPr="00612F3C">
        <w:rPr>
          <w:rFonts w:ascii="Arial" w:hAnsi="Arial" w:cs="Arial"/>
          <w:sz w:val="20"/>
        </w:rPr>
        <w:t>Zamawiający dopuszcza wprowadzenie zamiany materiałów i urządzeń przedstawionych w ofercie pod warunkiem, że zmiany te będą korzystne dla Zamawiającego.</w:t>
      </w:r>
    </w:p>
    <w:p w14:paraId="7D8DEAB9" w14:textId="77777777" w:rsidR="001D18D9" w:rsidRPr="00A469D2" w:rsidRDefault="001D18D9" w:rsidP="001D18D9">
      <w:pPr>
        <w:pStyle w:val="Stopka"/>
        <w:tabs>
          <w:tab w:val="clear" w:pos="4536"/>
          <w:tab w:val="clear" w:pos="9072"/>
          <w:tab w:val="center" w:pos="4820"/>
          <w:tab w:val="right" w:pos="9356"/>
        </w:tabs>
        <w:spacing w:after="60"/>
        <w:ind w:left="567"/>
        <w:jc w:val="both"/>
        <w:rPr>
          <w:sz w:val="20"/>
        </w:rPr>
      </w:pPr>
      <w:r w:rsidRPr="00A469D2">
        <w:rPr>
          <w:sz w:val="20"/>
        </w:rPr>
        <w:t>Będą to, przykładowo, okoliczności:</w:t>
      </w:r>
    </w:p>
    <w:p w14:paraId="4872BBEF" w14:textId="77777777" w:rsidR="001D18D9" w:rsidRDefault="001D18D9" w:rsidP="00B40E12">
      <w:pPr>
        <w:pStyle w:val="Tekstpodstawowy"/>
        <w:numPr>
          <w:ilvl w:val="0"/>
          <w:numId w:val="75"/>
        </w:numPr>
        <w:tabs>
          <w:tab w:val="left" w:pos="-5670"/>
        </w:tabs>
        <w:spacing w:after="60"/>
        <w:ind w:left="993"/>
        <w:rPr>
          <w:rFonts w:ascii="Arial" w:hAnsi="Arial" w:cs="Arial"/>
          <w:sz w:val="20"/>
        </w:rPr>
      </w:pPr>
      <w:r w:rsidRPr="00A469D2">
        <w:rPr>
          <w:rFonts w:ascii="Arial" w:hAnsi="Arial" w:cs="Arial"/>
          <w:sz w:val="20"/>
        </w:rPr>
        <w:t>powodujące obniżenie kosztu ponoszonego przez Zamawiającego na eksploatację i konserwację wykonanego przedmiotu umowy;</w:t>
      </w:r>
    </w:p>
    <w:p w14:paraId="74A09C0F" w14:textId="77777777" w:rsidR="001D18D9" w:rsidRDefault="001D18D9" w:rsidP="00B40E12">
      <w:pPr>
        <w:pStyle w:val="Tekstpodstawowy"/>
        <w:numPr>
          <w:ilvl w:val="0"/>
          <w:numId w:val="75"/>
        </w:numPr>
        <w:tabs>
          <w:tab w:val="left" w:pos="-5670"/>
        </w:tabs>
        <w:spacing w:after="60"/>
        <w:ind w:left="993"/>
        <w:rPr>
          <w:rFonts w:ascii="Arial" w:hAnsi="Arial" w:cs="Arial"/>
          <w:sz w:val="20"/>
        </w:rPr>
      </w:pPr>
      <w:r w:rsidRPr="00612F3C">
        <w:rPr>
          <w:rFonts w:ascii="Arial" w:hAnsi="Arial" w:cs="Arial"/>
          <w:sz w:val="20"/>
        </w:rPr>
        <w:t>powodujące poprawienie parametrów technicznych;</w:t>
      </w:r>
    </w:p>
    <w:p w14:paraId="508FDC4A" w14:textId="77777777" w:rsidR="001D18D9" w:rsidRPr="00612F3C" w:rsidRDefault="001D18D9" w:rsidP="00B40E12">
      <w:pPr>
        <w:pStyle w:val="Tekstpodstawowy"/>
        <w:numPr>
          <w:ilvl w:val="0"/>
          <w:numId w:val="75"/>
        </w:numPr>
        <w:tabs>
          <w:tab w:val="left" w:pos="-5670"/>
        </w:tabs>
        <w:spacing w:after="60"/>
        <w:ind w:left="993"/>
        <w:rPr>
          <w:rFonts w:ascii="Arial" w:hAnsi="Arial" w:cs="Arial"/>
          <w:sz w:val="20"/>
        </w:rPr>
      </w:pPr>
      <w:r w:rsidRPr="00612F3C">
        <w:rPr>
          <w:rFonts w:ascii="Arial" w:hAnsi="Arial" w:cs="Arial"/>
          <w:sz w:val="20"/>
        </w:rPr>
        <w:t>wynikające z aktualizacji rozwiązań z uwagi na postęp technologiczny lub zmiany obowiązujących przepisów.</w:t>
      </w:r>
    </w:p>
    <w:p w14:paraId="3A02F201" w14:textId="77777777" w:rsidR="001D18D9" w:rsidRPr="00A469D2" w:rsidRDefault="001D18D9" w:rsidP="001D18D9">
      <w:pPr>
        <w:pStyle w:val="Tekstpodstawowy"/>
        <w:spacing w:after="60"/>
        <w:ind w:left="567"/>
        <w:rPr>
          <w:rFonts w:ascii="Arial" w:hAnsi="Arial" w:cs="Arial"/>
          <w:sz w:val="20"/>
        </w:rPr>
      </w:pPr>
      <w:r w:rsidRPr="00A469D2">
        <w:rPr>
          <w:rFonts w:ascii="Arial" w:hAnsi="Arial" w:cs="Arial"/>
          <w:sz w:val="20"/>
        </w:rPr>
        <w:t>Zmiana ta nie spowoduje obniżenia parametrów materiałów lub urządzeń.</w:t>
      </w:r>
    </w:p>
    <w:p w14:paraId="1E0AD227" w14:textId="77777777" w:rsidR="001D18D9" w:rsidRDefault="001D18D9" w:rsidP="00B40E12">
      <w:pPr>
        <w:pStyle w:val="western"/>
        <w:numPr>
          <w:ilvl w:val="0"/>
          <w:numId w:val="48"/>
        </w:numPr>
        <w:spacing w:before="0" w:after="60"/>
        <w:ind w:left="567" w:hanging="357"/>
        <w:rPr>
          <w:rFonts w:ascii="Arial" w:hAnsi="Arial" w:cs="Arial"/>
          <w:sz w:val="20"/>
          <w:szCs w:val="20"/>
        </w:rPr>
      </w:pPr>
      <w:r w:rsidRPr="00A469D2">
        <w:rPr>
          <w:rFonts w:ascii="Arial" w:hAnsi="Arial" w:cs="Arial"/>
          <w:sz w:val="20"/>
          <w:szCs w:val="20"/>
        </w:rPr>
        <w:t>Zmiany, o których mowa w ust. 3, 4 i 5 niniejszego paragrafu muszą być każdorazowo zatwierdzone przez Zamawiającego w porozumieniu z Projektantem.</w:t>
      </w:r>
    </w:p>
    <w:p w14:paraId="202CE814" w14:textId="77777777" w:rsidR="001D18D9" w:rsidRDefault="001D18D9" w:rsidP="00B40E12">
      <w:pPr>
        <w:pStyle w:val="western"/>
        <w:numPr>
          <w:ilvl w:val="0"/>
          <w:numId w:val="48"/>
        </w:numPr>
        <w:spacing w:before="0" w:after="60"/>
        <w:ind w:left="567" w:hanging="357"/>
        <w:rPr>
          <w:rFonts w:ascii="Arial" w:hAnsi="Arial" w:cs="Arial"/>
          <w:sz w:val="20"/>
          <w:szCs w:val="20"/>
        </w:rPr>
      </w:pPr>
      <w:r w:rsidRPr="00612F3C">
        <w:rPr>
          <w:rFonts w:ascii="Arial" w:hAnsi="Arial" w:cs="Arial"/>
          <w:sz w:val="20"/>
          <w:szCs w:val="20"/>
        </w:rPr>
        <w:t>Zamiany, o których mowa w ust. 3 i 5 niniejszego paragrafu nie spowodują zmiany ceny wykonania przedmiotu umowy, o której mowa w § 2 ust. 1 niniejszej umowy.</w:t>
      </w:r>
    </w:p>
    <w:p w14:paraId="75D00CCC" w14:textId="77777777" w:rsidR="001D18D9" w:rsidRPr="00612F3C" w:rsidRDefault="001D18D9" w:rsidP="00B40E12">
      <w:pPr>
        <w:pStyle w:val="western"/>
        <w:numPr>
          <w:ilvl w:val="0"/>
          <w:numId w:val="48"/>
        </w:numPr>
        <w:spacing w:before="0" w:after="60"/>
        <w:ind w:left="567" w:hanging="357"/>
        <w:rPr>
          <w:rFonts w:ascii="Arial" w:hAnsi="Arial" w:cs="Arial"/>
          <w:sz w:val="20"/>
          <w:szCs w:val="20"/>
        </w:rPr>
      </w:pPr>
      <w:r w:rsidRPr="00612F3C">
        <w:rPr>
          <w:rFonts w:ascii="Arial" w:hAnsi="Arial" w:cs="Arial"/>
          <w:b/>
          <w:bCs/>
          <w:sz w:val="20"/>
        </w:rPr>
        <w:t xml:space="preserve">Wykonawca przed podpisaniem umowy zobowiązany jest do </w:t>
      </w:r>
      <w:r w:rsidRPr="00612F3C">
        <w:rPr>
          <w:rFonts w:ascii="Arial" w:hAnsi="Arial" w:cs="Arial"/>
          <w:b/>
          <w:sz w:val="20"/>
        </w:rPr>
        <w:t>wykonania i przedłożenia Zamawiającemu, następujących dokumentów:</w:t>
      </w:r>
    </w:p>
    <w:p w14:paraId="4987DD87" w14:textId="77777777" w:rsidR="001D18D9" w:rsidRPr="00943B7F" w:rsidRDefault="001D18D9" w:rsidP="00B40E12">
      <w:pPr>
        <w:pStyle w:val="Stopka"/>
        <w:numPr>
          <w:ilvl w:val="0"/>
          <w:numId w:val="76"/>
        </w:numPr>
        <w:spacing w:after="60"/>
        <w:jc w:val="both"/>
        <w:rPr>
          <w:iCs/>
          <w:sz w:val="20"/>
        </w:rPr>
      </w:pPr>
      <w:r w:rsidRPr="00A469D2">
        <w:rPr>
          <w:b/>
          <w:sz w:val="20"/>
        </w:rPr>
        <w:t>kosztorysu</w:t>
      </w:r>
      <w:r w:rsidRPr="00A469D2">
        <w:rPr>
          <w:sz w:val="20"/>
        </w:rPr>
        <w:t xml:space="preserve"> </w:t>
      </w:r>
      <w:r>
        <w:rPr>
          <w:sz w:val="20"/>
        </w:rPr>
        <w:t>ofertowego -</w:t>
      </w:r>
      <w:r w:rsidRPr="00A469D2">
        <w:rPr>
          <w:sz w:val="20"/>
        </w:rPr>
        <w:t xml:space="preserve"> </w:t>
      </w:r>
      <w:r>
        <w:rPr>
          <w:sz w:val="20"/>
        </w:rPr>
        <w:t>p</w:t>
      </w:r>
      <w:r w:rsidRPr="00A469D2">
        <w:rPr>
          <w:sz w:val="20"/>
        </w:rPr>
        <w:t>onieważ obowiązującym wynagrodzeniem jest wynagrodzenie ryczałtowe, kosztorys ten będzie wykorzystywany do obliczenia należnego wynagrodzenia Wykonawcy w przypadku odstąpienia od umowy, a więc w sytuacji uregulowanej w § 14 umowy. Będzie on także podstawą do rozliczania</w:t>
      </w:r>
      <w:r w:rsidRPr="00A469D2">
        <w:rPr>
          <w:iCs/>
          <w:sz w:val="20"/>
        </w:rPr>
        <w:t xml:space="preserve"> „dodatkowych robót budowlanych” wykraczających poza określenie przedmiotu zamówienia podstawowego w sytuacji gdy umowa zostanie zmieniona (aneksowana) </w:t>
      </w:r>
      <w:r w:rsidRPr="00943B7F">
        <w:rPr>
          <w:iCs/>
          <w:sz w:val="20"/>
        </w:rPr>
        <w:t xml:space="preserve">na podstawie  art. 455 ust. 1 pkt 3 lub pkt. 4 lub art. 455 ust. 2 ustawy </w:t>
      </w:r>
      <w:proofErr w:type="spellStart"/>
      <w:r w:rsidRPr="00943B7F">
        <w:rPr>
          <w:iCs/>
          <w:sz w:val="20"/>
        </w:rPr>
        <w:t>Pzp</w:t>
      </w:r>
      <w:proofErr w:type="spellEnd"/>
      <w:r w:rsidRPr="00943B7F">
        <w:rPr>
          <w:iCs/>
          <w:sz w:val="20"/>
        </w:rPr>
        <w:t xml:space="preserve">. Szczegółowo zostało to opisane w § 3 niniejszej umowy. </w:t>
      </w:r>
    </w:p>
    <w:p w14:paraId="7C4A61C6" w14:textId="77777777" w:rsidR="001D18D9" w:rsidRPr="00B76831" w:rsidRDefault="001D18D9" w:rsidP="00B40E12">
      <w:pPr>
        <w:pStyle w:val="Stopka"/>
        <w:numPr>
          <w:ilvl w:val="0"/>
          <w:numId w:val="76"/>
        </w:numPr>
        <w:ind w:left="714" w:hanging="357"/>
        <w:jc w:val="both"/>
        <w:rPr>
          <w:iCs/>
          <w:sz w:val="20"/>
        </w:rPr>
      </w:pPr>
      <w:r w:rsidRPr="00B76831">
        <w:rPr>
          <w:b/>
          <w:sz w:val="20"/>
        </w:rPr>
        <w:t>Harmonogramu</w:t>
      </w:r>
      <w:r>
        <w:rPr>
          <w:b/>
          <w:sz w:val="20"/>
        </w:rPr>
        <w:t xml:space="preserve"> </w:t>
      </w:r>
      <w:proofErr w:type="spellStart"/>
      <w:r w:rsidRPr="00B76831">
        <w:rPr>
          <w:b/>
          <w:sz w:val="20"/>
        </w:rPr>
        <w:t>rzeczowo-terminowo-finansowego</w:t>
      </w:r>
      <w:proofErr w:type="spellEnd"/>
      <w:r w:rsidRPr="00B76831">
        <w:rPr>
          <w:sz w:val="20"/>
        </w:rPr>
        <w:t>,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4C95F20C" w14:textId="77777777" w:rsidR="001D18D9" w:rsidRPr="00A469D2" w:rsidRDefault="001D18D9" w:rsidP="001D18D9">
      <w:pPr>
        <w:pStyle w:val="Stopka"/>
        <w:ind w:left="709"/>
        <w:jc w:val="both"/>
        <w:rPr>
          <w:sz w:val="20"/>
        </w:rPr>
      </w:pPr>
      <w:r w:rsidRPr="00A469D2">
        <w:rPr>
          <w:sz w:val="20"/>
        </w:rPr>
        <w:tab/>
        <w:t xml:space="preserve">W sytuacji, gdy Wykonawca będzie zamierzał powierzyć Podwykonawcom części przedmiotu zamówienia, harmonogram musi określać wartości tych części. Będą one stanowiły </w:t>
      </w:r>
      <w:r w:rsidRPr="00A469D2">
        <w:rPr>
          <w:b/>
          <w:iCs/>
          <w:sz w:val="20"/>
        </w:rPr>
        <w:t xml:space="preserve">górną granicę odpowiedzialności Zamawiającego w stosunku do wynagrodzenia Podwykonawców wykonujących daną część zamówienia, o której mowa w art. </w:t>
      </w:r>
      <w:r w:rsidRPr="00A469D2">
        <w:rPr>
          <w:b/>
          <w:sz w:val="20"/>
        </w:rPr>
        <w:t>647</w:t>
      </w:r>
      <w:r w:rsidRPr="00A469D2">
        <w:rPr>
          <w:b/>
          <w:sz w:val="20"/>
          <w:vertAlign w:val="superscript"/>
        </w:rPr>
        <w:t>1</w:t>
      </w:r>
      <w:r w:rsidRPr="00A469D2">
        <w:rPr>
          <w:b/>
          <w:sz w:val="20"/>
        </w:rPr>
        <w:t xml:space="preserve"> </w:t>
      </w:r>
      <w:r w:rsidRPr="00A469D2">
        <w:rPr>
          <w:b/>
          <w:iCs/>
          <w:sz w:val="20"/>
        </w:rPr>
        <w:t xml:space="preserve">§ 3 </w:t>
      </w:r>
      <w:r w:rsidRPr="00A469D2">
        <w:rPr>
          <w:b/>
          <w:sz w:val="20"/>
        </w:rPr>
        <w:t>Kodeksu cywilnego</w:t>
      </w:r>
      <w:r w:rsidRPr="00A469D2">
        <w:rPr>
          <w:b/>
          <w:iCs/>
          <w:sz w:val="20"/>
        </w:rPr>
        <w:t>.</w:t>
      </w:r>
    </w:p>
    <w:p w14:paraId="2F739FC9" w14:textId="77777777" w:rsidR="001D18D9" w:rsidRPr="00A469D2" w:rsidRDefault="001D18D9" w:rsidP="001D18D9">
      <w:pPr>
        <w:pStyle w:val="Stopka"/>
        <w:spacing w:after="60"/>
        <w:ind w:left="709" w:hanging="284"/>
        <w:jc w:val="both"/>
        <w:rPr>
          <w:b/>
          <w:iCs/>
          <w:sz w:val="20"/>
        </w:rPr>
      </w:pPr>
      <w:r w:rsidRPr="00A469D2">
        <w:rPr>
          <w:sz w:val="20"/>
        </w:rPr>
        <w:tab/>
        <w:t xml:space="preserve">Wykonawcę obowiązuje konieczność zgłaszania Zamawiającemu każdorazowej zmiany harmonogramu w ww. terminie. </w:t>
      </w:r>
      <w:r w:rsidRPr="00A469D2">
        <w:rPr>
          <w:b/>
          <w:sz w:val="20"/>
        </w:rPr>
        <w:t xml:space="preserve">Zmiany nie mogą dotyczyć kwot stanowiących </w:t>
      </w:r>
      <w:r w:rsidRPr="00A469D2">
        <w:rPr>
          <w:b/>
          <w:iCs/>
          <w:sz w:val="20"/>
        </w:rPr>
        <w:t>górną granicę odpowiedzialności Zamawiającego w stosunku do wynagrodzenia Podwykonawców wykonujących daną część  zamówienia.</w:t>
      </w:r>
    </w:p>
    <w:p w14:paraId="01C5AB4E" w14:textId="77777777" w:rsidR="001D18D9"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Harmonogram rzeczowo - finansowy może podlegać aktualizacji na wniosek każdej ze Stron Umowy w zakresie przesunięcia terminów realizacji poszczególnych etapów robót.</w:t>
      </w:r>
    </w:p>
    <w:p w14:paraId="1749752D" w14:textId="77777777" w:rsidR="001D18D9"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Inspektorowi nadzoru inwestorskiego do zatwierdzenia. Jeżeli Inspektor nadzoru inwestorskiego w terminie 7 dni roboczych od dnia otrzymania projektu zaktualizowanego Harmonogramu rzeczowo-finansowego nie zgłosi do niego uwag, przedłożony projekt uważa się za zatwierdzony także przez Zamawiającego.</w:t>
      </w:r>
    </w:p>
    <w:p w14:paraId="78210EC5" w14:textId="77777777" w:rsidR="001D18D9"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Zaktualizowany Harmonogram rzeczowo - finansowy zastępuje dotychczasowy Harmonogram rzeczowo - finansowy i jest wiążący dla Stron.</w:t>
      </w:r>
    </w:p>
    <w:p w14:paraId="2740A117" w14:textId="77777777" w:rsidR="001D18D9"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Jeżeli Inspektor nadzoru inwestorskiego zgłosi uwagi do projektu zaktualizowanego Harmonogramu rzeczowo-finansowego, uzasadnione odniesieniem do wymagań realizacyjnych opisanych w SIWZ, dokumentacji projektowej lub Umowie, w szczególności dotyczące jego niezgodności z postanowieniami Umowy lub tempa wykonywania robót, Wykonawca jest zobowiązany do niezwłocznego, nie później niż w terminie 7 dni roboczych od ich otrzymania, przedłożenia poprawionego Harmonogramu rzeczowo-finansowego uwzględniającego uwagi Inspektora nadzoru inwestorskiego oraz postanowienia Umowy.</w:t>
      </w:r>
    </w:p>
    <w:p w14:paraId="7570BD34" w14:textId="77777777" w:rsidR="001D18D9"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w:t>
      </w:r>
    </w:p>
    <w:p w14:paraId="01176988" w14:textId="77777777" w:rsidR="001D18D9"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 finansowym. Wykonawcy nie przysługuje z tego tytułu dodatkowe wynagrodzenie.</w:t>
      </w:r>
    </w:p>
    <w:p w14:paraId="7A3840C6" w14:textId="77777777" w:rsidR="001D18D9"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Jeżeli przyczyna, z powodu której będzie zagrożone dotrzymanie terminu zakończenia robót lub określonego terminu zakończenia etapu robót budowlanych wynika z winy Wykonawcy, Wykonawca nie jest uprawniony do wystąpienia do Inspektora nadzoru inwestorskiego i do Zamawiającego o przedłużenie Terminu zakończenia robót oraz odpowiednio etapów robót i do zwrotu poniesionych kosztów.</w:t>
      </w:r>
    </w:p>
    <w:p w14:paraId="5B19D8E0" w14:textId="77777777" w:rsidR="001D18D9" w:rsidRPr="00B76831" w:rsidRDefault="001D18D9" w:rsidP="00B40E12">
      <w:pPr>
        <w:pStyle w:val="Style9"/>
        <w:widowControl/>
        <w:numPr>
          <w:ilvl w:val="0"/>
          <w:numId w:val="77"/>
        </w:numPr>
        <w:spacing w:after="60"/>
        <w:ind w:left="1134" w:hanging="357"/>
        <w:jc w:val="both"/>
        <w:rPr>
          <w:rFonts w:eastAsia="Calibri"/>
          <w:sz w:val="20"/>
          <w:szCs w:val="20"/>
          <w:lang w:eastAsia="en-US"/>
        </w:rPr>
      </w:pPr>
      <w:r w:rsidRPr="00B76831">
        <w:rPr>
          <w:rFonts w:eastAsia="Calibri"/>
          <w:sz w:val="20"/>
          <w:szCs w:val="20"/>
          <w:lang w:eastAsia="en-US"/>
        </w:rPr>
        <w:t>Inspektor nadzoru inwestorskiego może wstrzymać wpisem do Dziennika budowy wykonywanie robót budowlanych na podstawie Umowy w przypadku:</w:t>
      </w:r>
    </w:p>
    <w:p w14:paraId="09A1F2CE" w14:textId="77777777" w:rsidR="001D18D9" w:rsidRDefault="001D18D9" w:rsidP="00B40E12">
      <w:pPr>
        <w:pStyle w:val="Style9"/>
        <w:widowControl/>
        <w:numPr>
          <w:ilvl w:val="2"/>
          <w:numId w:val="78"/>
        </w:numPr>
        <w:spacing w:after="60"/>
        <w:ind w:left="1400" w:hanging="181"/>
        <w:jc w:val="both"/>
        <w:rPr>
          <w:rFonts w:eastAsia="Calibri"/>
          <w:b/>
          <w:sz w:val="20"/>
          <w:szCs w:val="20"/>
          <w:lang w:eastAsia="en-US"/>
        </w:rPr>
      </w:pPr>
      <w:r w:rsidRPr="00B0306B">
        <w:rPr>
          <w:rFonts w:eastAsia="Calibri"/>
          <w:sz w:val="20"/>
          <w:szCs w:val="20"/>
          <w:lang w:eastAsia="en-US"/>
        </w:rPr>
        <w:t>wykonywania robót budowlanych niezgodnie z Dokumentacją projektow</w:t>
      </w:r>
      <w:r>
        <w:rPr>
          <w:rFonts w:eastAsia="Calibri"/>
          <w:sz w:val="20"/>
          <w:szCs w:val="20"/>
          <w:lang w:eastAsia="en-US"/>
        </w:rPr>
        <w:t xml:space="preserve">ą lub w sposób </w:t>
      </w:r>
      <w:r w:rsidRPr="00B0306B">
        <w:rPr>
          <w:rFonts w:eastAsia="Calibri"/>
          <w:sz w:val="20"/>
          <w:szCs w:val="20"/>
          <w:lang w:eastAsia="en-US"/>
        </w:rPr>
        <w:t>naruszający warunki bezpieczeństwa, stwarzający zagr</w:t>
      </w:r>
      <w:r>
        <w:rPr>
          <w:rFonts w:eastAsia="Calibri"/>
          <w:sz w:val="20"/>
          <w:szCs w:val="20"/>
          <w:lang w:eastAsia="en-US"/>
        </w:rPr>
        <w:t xml:space="preserve">ożenie dla życia i zdrowia osób </w:t>
      </w:r>
      <w:r w:rsidRPr="00B0306B">
        <w:rPr>
          <w:rFonts w:eastAsia="Calibri"/>
          <w:sz w:val="20"/>
          <w:szCs w:val="20"/>
          <w:lang w:eastAsia="en-US"/>
        </w:rPr>
        <w:t xml:space="preserve">znajdujących się na terenie budowy, i niedokonania </w:t>
      </w:r>
      <w:r>
        <w:rPr>
          <w:rFonts w:eastAsia="Calibri"/>
          <w:sz w:val="20"/>
          <w:szCs w:val="20"/>
          <w:lang w:eastAsia="en-US"/>
        </w:rPr>
        <w:t xml:space="preserve">poprawy w wyznaczonym terminie, </w:t>
      </w:r>
      <w:r w:rsidRPr="00B0306B">
        <w:rPr>
          <w:rFonts w:eastAsia="Calibri"/>
          <w:sz w:val="20"/>
          <w:szCs w:val="20"/>
          <w:lang w:eastAsia="en-US"/>
        </w:rPr>
        <w:t>przy czym wszelkie opóźnienia wynikłe z powodu takiego wstrzymania obciąża</w:t>
      </w:r>
      <w:r>
        <w:rPr>
          <w:rFonts w:eastAsia="Calibri"/>
          <w:sz w:val="20"/>
          <w:szCs w:val="20"/>
          <w:lang w:eastAsia="en-US"/>
        </w:rPr>
        <w:t xml:space="preserve">ją </w:t>
      </w:r>
      <w:r w:rsidRPr="00B0306B">
        <w:rPr>
          <w:rFonts w:eastAsia="Calibri"/>
          <w:sz w:val="20"/>
          <w:szCs w:val="20"/>
          <w:lang w:eastAsia="en-US"/>
        </w:rPr>
        <w:t>wyłącznie Wykonawcę,</w:t>
      </w:r>
    </w:p>
    <w:p w14:paraId="24EC6BC1" w14:textId="77777777" w:rsidR="001D18D9" w:rsidRDefault="001D18D9" w:rsidP="00B40E12">
      <w:pPr>
        <w:pStyle w:val="Style9"/>
        <w:widowControl/>
        <w:numPr>
          <w:ilvl w:val="2"/>
          <w:numId w:val="78"/>
        </w:numPr>
        <w:spacing w:after="60"/>
        <w:ind w:left="1400" w:hanging="181"/>
        <w:jc w:val="both"/>
        <w:rPr>
          <w:rFonts w:eastAsia="Calibri"/>
          <w:b/>
          <w:sz w:val="20"/>
          <w:szCs w:val="20"/>
          <w:lang w:eastAsia="en-US"/>
        </w:rPr>
      </w:pPr>
      <w:r w:rsidRPr="00BC4C69">
        <w:rPr>
          <w:rFonts w:eastAsia="Calibri"/>
          <w:sz w:val="20"/>
          <w:szCs w:val="20"/>
          <w:lang w:eastAsia="en-US"/>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rzeczowo -finansowym,</w:t>
      </w:r>
    </w:p>
    <w:p w14:paraId="1CEE9751" w14:textId="77777777" w:rsidR="001D18D9" w:rsidRPr="00644283" w:rsidRDefault="001D18D9" w:rsidP="00B40E12">
      <w:pPr>
        <w:pStyle w:val="Style9"/>
        <w:widowControl/>
        <w:numPr>
          <w:ilvl w:val="2"/>
          <w:numId w:val="78"/>
        </w:numPr>
        <w:spacing w:after="60"/>
        <w:ind w:left="1400" w:hanging="181"/>
        <w:jc w:val="both"/>
        <w:rPr>
          <w:rFonts w:eastAsia="Calibri"/>
          <w:b/>
          <w:sz w:val="20"/>
          <w:szCs w:val="20"/>
          <w:lang w:eastAsia="en-US"/>
        </w:rPr>
      </w:pPr>
      <w:r w:rsidRPr="00BC4C69">
        <w:rPr>
          <w:rFonts w:eastAsia="Calibri"/>
          <w:sz w:val="20"/>
          <w:szCs w:val="20"/>
          <w:lang w:eastAsia="en-US"/>
        </w:rPr>
        <w:t>gdyby ich kontynuacja mogłaby wywołać zagrożenie bezpieczeństwa bądź spowodować niedopuszczalną niezgodność z Dokumentacją projektową lub z pozwoleniem na budowę.</w:t>
      </w:r>
    </w:p>
    <w:p w14:paraId="57CF40B1" w14:textId="4E5CC7AC" w:rsidR="0027574E" w:rsidRPr="0031697C" w:rsidRDefault="0027574E">
      <w:pPr>
        <w:rPr>
          <w:b/>
          <w:sz w:val="10"/>
          <w:szCs w:val="10"/>
        </w:rPr>
      </w:pPr>
    </w:p>
    <w:p w14:paraId="2CF8EC5A" w14:textId="0C2A8F7C" w:rsidR="001D18D9" w:rsidRPr="00A469D2" w:rsidRDefault="001D18D9" w:rsidP="001D18D9">
      <w:pPr>
        <w:jc w:val="center"/>
        <w:rPr>
          <w:b/>
          <w:sz w:val="20"/>
          <w:szCs w:val="20"/>
        </w:rPr>
      </w:pPr>
      <w:r w:rsidRPr="00A469D2">
        <w:rPr>
          <w:b/>
          <w:sz w:val="20"/>
          <w:szCs w:val="20"/>
        </w:rPr>
        <w:t>§ 2</w:t>
      </w:r>
    </w:p>
    <w:p w14:paraId="64900F76" w14:textId="77777777" w:rsidR="001D18D9" w:rsidRPr="00A469D2" w:rsidRDefault="001D18D9" w:rsidP="001D18D9">
      <w:pPr>
        <w:jc w:val="center"/>
        <w:rPr>
          <w:b/>
          <w:sz w:val="20"/>
          <w:szCs w:val="20"/>
        </w:rPr>
      </w:pPr>
      <w:r w:rsidRPr="00A469D2">
        <w:rPr>
          <w:b/>
          <w:sz w:val="20"/>
          <w:szCs w:val="20"/>
        </w:rPr>
        <w:t>Wynagrodzenie</w:t>
      </w:r>
    </w:p>
    <w:p w14:paraId="05AE08BF" w14:textId="77777777" w:rsidR="001D18D9" w:rsidRPr="00A469D2" w:rsidRDefault="001D18D9" w:rsidP="001D18D9">
      <w:pPr>
        <w:ind w:left="300" w:hanging="300"/>
        <w:jc w:val="both"/>
        <w:rPr>
          <w:sz w:val="20"/>
          <w:szCs w:val="20"/>
        </w:rPr>
      </w:pPr>
      <w:r w:rsidRPr="00A469D2">
        <w:rPr>
          <w:sz w:val="20"/>
          <w:szCs w:val="20"/>
        </w:rPr>
        <w:t xml:space="preserve">1. Za wykonanie przedmiotu umowy, określonego w § 1 ust. 1 niniejszej umowy, strony ustalają </w:t>
      </w:r>
      <w:r w:rsidRPr="00A469D2">
        <w:rPr>
          <w:b/>
          <w:bCs/>
          <w:sz w:val="20"/>
          <w:szCs w:val="20"/>
        </w:rPr>
        <w:t>wynagrodzenie ryczałtowe</w:t>
      </w:r>
      <w:r w:rsidRPr="00A469D2">
        <w:rPr>
          <w:sz w:val="20"/>
          <w:szCs w:val="20"/>
        </w:rPr>
        <w:t>, którego definicję określa art. 632 Kodeksu cywilnego, w wysokości:</w:t>
      </w:r>
    </w:p>
    <w:p w14:paraId="009249ED" w14:textId="77777777" w:rsidR="001D18D9" w:rsidRPr="00A469D2" w:rsidRDefault="001D18D9" w:rsidP="001D18D9">
      <w:pPr>
        <w:tabs>
          <w:tab w:val="left" w:pos="17608"/>
          <w:tab w:val="left" w:pos="23804"/>
        </w:tabs>
        <w:ind w:left="284"/>
        <w:jc w:val="both"/>
        <w:rPr>
          <w:b/>
          <w:sz w:val="20"/>
          <w:szCs w:val="20"/>
        </w:rPr>
      </w:pPr>
      <w:r w:rsidRPr="00A469D2">
        <w:rPr>
          <w:b/>
          <w:sz w:val="20"/>
          <w:szCs w:val="20"/>
        </w:rPr>
        <w:t>netto</w:t>
      </w:r>
      <w:r w:rsidRPr="00A469D2">
        <w:rPr>
          <w:b/>
          <w:bCs/>
          <w:sz w:val="20"/>
          <w:szCs w:val="20"/>
        </w:rPr>
        <w:t xml:space="preserve">: </w:t>
      </w:r>
      <w:r w:rsidRPr="00A469D2">
        <w:rPr>
          <w:b/>
          <w:sz w:val="20"/>
          <w:szCs w:val="20"/>
        </w:rPr>
        <w:t>………………………………………………………..…………………………..…………. zł</w:t>
      </w:r>
    </w:p>
    <w:p w14:paraId="072AC7F7" w14:textId="77777777" w:rsidR="001D18D9" w:rsidRPr="00A469D2" w:rsidRDefault="001D18D9" w:rsidP="001D18D9">
      <w:pPr>
        <w:tabs>
          <w:tab w:val="left" w:pos="17608"/>
          <w:tab w:val="left" w:pos="22853"/>
        </w:tabs>
        <w:ind w:left="284"/>
        <w:jc w:val="both"/>
        <w:rPr>
          <w:sz w:val="20"/>
          <w:szCs w:val="20"/>
        </w:rPr>
      </w:pPr>
      <w:r w:rsidRPr="00A469D2">
        <w:rPr>
          <w:sz w:val="20"/>
          <w:szCs w:val="20"/>
        </w:rPr>
        <w:t>słownie: ……………………………………………</w:t>
      </w:r>
      <w:r>
        <w:rPr>
          <w:sz w:val="20"/>
          <w:szCs w:val="20"/>
        </w:rPr>
        <w:t>…………………………………………………………………..…</w:t>
      </w:r>
    </w:p>
    <w:p w14:paraId="0F46116C" w14:textId="77777777" w:rsidR="001D18D9" w:rsidRPr="00A469D2" w:rsidRDefault="001D18D9" w:rsidP="001D18D9">
      <w:pPr>
        <w:tabs>
          <w:tab w:val="left" w:pos="17608"/>
          <w:tab w:val="left" w:pos="23804"/>
          <w:tab w:val="right" w:pos="25546"/>
        </w:tabs>
        <w:ind w:left="284"/>
        <w:jc w:val="both"/>
        <w:rPr>
          <w:b/>
          <w:sz w:val="20"/>
          <w:szCs w:val="20"/>
        </w:rPr>
      </w:pPr>
      <w:r w:rsidRPr="00A469D2">
        <w:rPr>
          <w:b/>
          <w:sz w:val="20"/>
          <w:szCs w:val="20"/>
        </w:rPr>
        <w:t>podatek VAT</w:t>
      </w:r>
      <w:r w:rsidRPr="00A469D2">
        <w:rPr>
          <w:sz w:val="20"/>
          <w:szCs w:val="20"/>
        </w:rPr>
        <w:t xml:space="preserve"> w wysokości </w:t>
      </w:r>
      <w:r w:rsidRPr="00A469D2">
        <w:rPr>
          <w:b/>
          <w:sz w:val="20"/>
          <w:szCs w:val="20"/>
        </w:rPr>
        <w:t>23%</w:t>
      </w:r>
      <w:r w:rsidRPr="00A469D2">
        <w:rPr>
          <w:sz w:val="20"/>
          <w:szCs w:val="20"/>
        </w:rPr>
        <w:t xml:space="preserve">, tj.: </w:t>
      </w:r>
      <w:r w:rsidRPr="00A469D2">
        <w:rPr>
          <w:b/>
          <w:sz w:val="20"/>
          <w:szCs w:val="20"/>
        </w:rPr>
        <w:t>…………….……………………..………….………. zł</w:t>
      </w:r>
    </w:p>
    <w:p w14:paraId="0E170E2D" w14:textId="77777777" w:rsidR="001D18D9" w:rsidRPr="00A469D2" w:rsidRDefault="001D18D9" w:rsidP="001D18D9">
      <w:pPr>
        <w:tabs>
          <w:tab w:val="left" w:pos="17608"/>
          <w:tab w:val="left" w:pos="22853"/>
        </w:tabs>
        <w:ind w:left="284"/>
        <w:jc w:val="both"/>
        <w:rPr>
          <w:sz w:val="20"/>
          <w:szCs w:val="20"/>
        </w:rPr>
      </w:pPr>
      <w:r w:rsidRPr="00A469D2">
        <w:rPr>
          <w:sz w:val="20"/>
          <w:szCs w:val="20"/>
        </w:rPr>
        <w:t>słownie: ……</w:t>
      </w:r>
      <w:r>
        <w:rPr>
          <w:sz w:val="20"/>
          <w:szCs w:val="20"/>
        </w:rPr>
        <w:t>…………………………………………………………………………</w:t>
      </w:r>
      <w:r w:rsidRPr="00A469D2">
        <w:rPr>
          <w:sz w:val="20"/>
          <w:szCs w:val="20"/>
        </w:rPr>
        <w:t>………………………………..…</w:t>
      </w:r>
    </w:p>
    <w:p w14:paraId="25879D71" w14:textId="77777777" w:rsidR="001D18D9" w:rsidRPr="00A469D2" w:rsidRDefault="001D18D9" w:rsidP="001D18D9">
      <w:pPr>
        <w:tabs>
          <w:tab w:val="left" w:pos="17608"/>
          <w:tab w:val="left" w:pos="23804"/>
          <w:tab w:val="right" w:pos="25546"/>
        </w:tabs>
        <w:ind w:left="284"/>
        <w:jc w:val="both"/>
        <w:rPr>
          <w:b/>
          <w:sz w:val="20"/>
          <w:szCs w:val="20"/>
        </w:rPr>
      </w:pPr>
      <w:r w:rsidRPr="00A469D2">
        <w:rPr>
          <w:b/>
          <w:bCs/>
          <w:sz w:val="20"/>
          <w:szCs w:val="20"/>
        </w:rPr>
        <w:t>bru</w:t>
      </w:r>
      <w:r w:rsidRPr="00A469D2">
        <w:rPr>
          <w:b/>
          <w:sz w:val="20"/>
          <w:szCs w:val="20"/>
        </w:rPr>
        <w:t>tto: ………………………………………………………………………….…………..……… zł</w:t>
      </w:r>
    </w:p>
    <w:p w14:paraId="5EAFC603" w14:textId="77777777" w:rsidR="001D18D9" w:rsidRDefault="001D18D9" w:rsidP="001D18D9">
      <w:pPr>
        <w:ind w:left="284" w:hanging="300"/>
        <w:jc w:val="both"/>
        <w:rPr>
          <w:sz w:val="20"/>
          <w:szCs w:val="20"/>
        </w:rPr>
      </w:pPr>
      <w:r w:rsidRPr="00A469D2">
        <w:rPr>
          <w:sz w:val="20"/>
          <w:szCs w:val="20"/>
        </w:rPr>
        <w:tab/>
        <w:t>słownie: ………………………………………………………</w:t>
      </w:r>
      <w:r>
        <w:rPr>
          <w:sz w:val="20"/>
          <w:szCs w:val="20"/>
        </w:rPr>
        <w:t>…………………………………………………………</w:t>
      </w:r>
    </w:p>
    <w:p w14:paraId="184C4E00" w14:textId="77777777" w:rsidR="001D18D9" w:rsidRPr="00A469D2" w:rsidRDefault="001D18D9" w:rsidP="001D18D9">
      <w:pPr>
        <w:pStyle w:val="NormalnyWeb"/>
        <w:tabs>
          <w:tab w:val="left" w:pos="284"/>
        </w:tabs>
        <w:suppressAutoHyphens/>
        <w:spacing w:before="0" w:beforeAutospacing="0" w:after="60" w:afterAutospacing="0"/>
        <w:ind w:left="261" w:hanging="261"/>
        <w:jc w:val="both"/>
        <w:rPr>
          <w:rFonts w:ascii="Arial" w:hAnsi="Arial" w:cs="Arial"/>
          <w:sz w:val="20"/>
          <w:szCs w:val="20"/>
        </w:rPr>
      </w:pPr>
      <w:r w:rsidRPr="00A469D2">
        <w:rPr>
          <w:rFonts w:ascii="Arial" w:hAnsi="Arial" w:cs="Arial"/>
          <w:sz w:val="20"/>
          <w:szCs w:val="20"/>
        </w:rPr>
        <w:t>2. </w:t>
      </w:r>
      <w:r w:rsidRPr="00A469D2">
        <w:rPr>
          <w:rFonts w:ascii="Arial" w:hAnsi="Arial" w:cs="Arial"/>
          <w:b/>
          <w:bCs/>
          <w:sz w:val="20"/>
          <w:szCs w:val="20"/>
        </w:rPr>
        <w:t xml:space="preserve">Wynagrodzenie, o którym mowa w ust. 1 </w:t>
      </w:r>
      <w:r w:rsidRPr="00A469D2">
        <w:rPr>
          <w:rFonts w:ascii="Arial" w:hAnsi="Arial" w:cs="Arial"/>
          <w:sz w:val="20"/>
          <w:szCs w:val="20"/>
        </w:rPr>
        <w:t xml:space="preserve">niniejszego paragrafu </w:t>
      </w:r>
      <w:r w:rsidRPr="00A469D2">
        <w:rPr>
          <w:rFonts w:ascii="Arial" w:hAnsi="Arial" w:cs="Arial"/>
          <w:b/>
          <w:bCs/>
          <w:sz w:val="20"/>
          <w:szCs w:val="20"/>
        </w:rPr>
        <w:t>obejmuje 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A469D2">
        <w:rPr>
          <w:rFonts w:ascii="Arial" w:hAnsi="Arial" w:cs="Arial"/>
          <w:sz w:val="20"/>
          <w:szCs w:val="20"/>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42591D2F" w14:textId="77777777" w:rsidR="001D18D9" w:rsidRPr="00BC4C69" w:rsidRDefault="001D18D9" w:rsidP="001D18D9">
      <w:pPr>
        <w:tabs>
          <w:tab w:val="left" w:pos="9656"/>
          <w:tab w:val="left" w:pos="12896"/>
          <w:tab w:val="left" w:pos="12972"/>
        </w:tabs>
        <w:spacing w:line="240" w:lineRule="auto"/>
        <w:ind w:left="284" w:hanging="284"/>
        <w:jc w:val="both"/>
        <w:rPr>
          <w:sz w:val="20"/>
          <w:szCs w:val="20"/>
        </w:rPr>
      </w:pPr>
      <w:r w:rsidRPr="00BC4C69">
        <w:rPr>
          <w:sz w:val="20"/>
          <w:szCs w:val="20"/>
        </w:rPr>
        <w:t>3. Kwota określona w ust. 1 niniejszego paragrafu zawiera wszystkie koszty związane z realizacją przedmiotu umowy określonego w § 1 ust. 1 niniejszej umowy i nie może ulec zmianie poza okolicznościami przedstawionymi w ust. 4 i 5  niniejszego paragrafu.</w:t>
      </w:r>
    </w:p>
    <w:p w14:paraId="6FC15CFA" w14:textId="77777777" w:rsidR="001D18D9" w:rsidRPr="00BC4C69" w:rsidRDefault="001D18D9" w:rsidP="001D18D9">
      <w:pPr>
        <w:pStyle w:val="Tekstpodstawowywcity34"/>
        <w:tabs>
          <w:tab w:val="left" w:pos="17608"/>
          <w:tab w:val="left" w:pos="20848"/>
          <w:tab w:val="left" w:pos="20924"/>
        </w:tabs>
        <w:spacing w:after="60"/>
        <w:ind w:left="284" w:firstLine="0"/>
        <w:rPr>
          <w:rFonts w:ascii="Arial" w:hAnsi="Arial" w:cs="Arial"/>
          <w:i/>
          <w:sz w:val="20"/>
          <w:szCs w:val="20"/>
        </w:rPr>
      </w:pPr>
      <w:r w:rsidRPr="00BC4C69">
        <w:rPr>
          <w:rFonts w:ascii="Arial" w:hAnsi="Arial" w:cs="Arial"/>
          <w:i/>
          <w:sz w:val="20"/>
          <w:szCs w:val="22"/>
        </w:rPr>
        <w:t>Wszystkie koszty niezbędne do zrealizowania przedmiotu umowy s</w:t>
      </w:r>
      <w:r w:rsidRPr="00BC4C69">
        <w:rPr>
          <w:rFonts w:ascii="Arial" w:hAnsi="Arial" w:cs="Arial"/>
          <w:i/>
          <w:sz w:val="20"/>
          <w:szCs w:val="20"/>
        </w:rPr>
        <w:t>ą to między innymi koszty: podatku VAT w wysokości 23%, wszelkich robót przygotowawczych i porządkowych, zorganizowania, zagospodarowania i utrzymania zaplecza budowy, dozorowania składowanych materiałów, robót demontażowych, wykończeniowych, odtworzeniowych, wywozu materiałów pochodzących z rozbiórki, doprowadzenia terenu do stanu pierwotnego i innych czynności niezbędnych do wykonania przedmiotu zamówienia.</w:t>
      </w:r>
    </w:p>
    <w:p w14:paraId="6818D8E8" w14:textId="77777777" w:rsidR="001D18D9" w:rsidRPr="00A469D2" w:rsidRDefault="001D18D9" w:rsidP="001D18D9">
      <w:pPr>
        <w:pStyle w:val="Tekstpodstawowywcity34"/>
        <w:spacing w:after="60"/>
        <w:ind w:left="284" w:hanging="284"/>
        <w:rPr>
          <w:rFonts w:ascii="Arial" w:hAnsi="Arial" w:cs="Arial"/>
          <w:b/>
          <w:bCs/>
          <w:sz w:val="20"/>
          <w:szCs w:val="20"/>
        </w:rPr>
      </w:pPr>
      <w:r w:rsidRPr="00A469D2">
        <w:rPr>
          <w:rFonts w:ascii="Arial" w:hAnsi="Arial" w:cs="Arial"/>
          <w:sz w:val="20"/>
          <w:szCs w:val="20"/>
        </w:rPr>
        <w:t xml:space="preserve">4. W przypadku rezygnacji z wykonywania pewnych robót przewidzianych w dokumentacji projektowej („robót zaniechanych”, o których mowa § 1 ust. 4 niniejszej umowy) sposób obliczenia wartości tych robót zostanie wyliczony zgodnie z zapisami </w:t>
      </w:r>
      <w:r w:rsidRPr="00617954">
        <w:rPr>
          <w:rFonts w:ascii="Arial" w:hAnsi="Arial" w:cs="Arial"/>
          <w:sz w:val="20"/>
          <w:szCs w:val="20"/>
        </w:rPr>
        <w:t>zamieszczonymi w § 15 ust. 6 niniejszej umowy.</w:t>
      </w:r>
      <w:r w:rsidRPr="00A469D2">
        <w:rPr>
          <w:rFonts w:ascii="Arial" w:hAnsi="Arial" w:cs="Arial"/>
          <w:b/>
          <w:bCs/>
          <w:sz w:val="20"/>
          <w:szCs w:val="20"/>
        </w:rPr>
        <w:t xml:space="preserve"> </w:t>
      </w:r>
    </w:p>
    <w:p w14:paraId="1C462050" w14:textId="77777777" w:rsidR="001D18D9" w:rsidRPr="00A469D2" w:rsidRDefault="001D18D9" w:rsidP="001D18D9">
      <w:pPr>
        <w:spacing w:after="60" w:line="240" w:lineRule="auto"/>
        <w:ind w:left="284" w:hanging="284"/>
        <w:jc w:val="both"/>
        <w:rPr>
          <w:sz w:val="20"/>
          <w:szCs w:val="20"/>
        </w:rPr>
      </w:pPr>
      <w:r w:rsidRPr="00A469D2">
        <w:rPr>
          <w:sz w:val="20"/>
          <w:szCs w:val="20"/>
        </w:rPr>
        <w:t>5. Wynagrodzenie, o którym mowa w niniejszym paragrafie, zostanie zmienione w przypadku wystąpienia okoliczności, o których mowa w</w:t>
      </w:r>
      <w:r w:rsidRPr="00A469D2">
        <w:rPr>
          <w:iCs/>
          <w:sz w:val="20"/>
          <w:szCs w:val="20"/>
        </w:rPr>
        <w:t xml:space="preserve"> art. 436 pkt 4 lit b ustawy Prawa zamówień publicznych, czyli w </w:t>
      </w:r>
      <w:r w:rsidRPr="00A469D2">
        <w:rPr>
          <w:sz w:val="20"/>
          <w:szCs w:val="20"/>
        </w:rPr>
        <w:t>przypadku:</w:t>
      </w:r>
    </w:p>
    <w:p w14:paraId="49526358" w14:textId="77777777" w:rsidR="001D18D9" w:rsidRPr="00A469D2" w:rsidRDefault="001D18D9" w:rsidP="001D18D9">
      <w:pPr>
        <w:spacing w:after="60" w:line="240" w:lineRule="auto"/>
        <w:ind w:left="567" w:hanging="283"/>
        <w:jc w:val="both"/>
        <w:rPr>
          <w:sz w:val="20"/>
          <w:szCs w:val="20"/>
        </w:rPr>
      </w:pPr>
      <w:r w:rsidRPr="00A469D2">
        <w:rPr>
          <w:sz w:val="20"/>
          <w:szCs w:val="20"/>
        </w:rPr>
        <w:t>1) zmiany stawki podatku od towarów i usług oraz podatku akcyzowego - do faktur wystawianych po dniu wejścia w życie zmiany stawki podatku od towarów i usług oraz podatku akcyzowego naliczana będzie nowa stawka;</w:t>
      </w:r>
    </w:p>
    <w:p w14:paraId="78BA0F57" w14:textId="77777777" w:rsidR="001D18D9" w:rsidRPr="00A469D2" w:rsidRDefault="001D18D9" w:rsidP="001D18D9">
      <w:pPr>
        <w:spacing w:after="60" w:line="240" w:lineRule="auto"/>
        <w:ind w:left="567" w:hanging="283"/>
        <w:jc w:val="both"/>
        <w:rPr>
          <w:sz w:val="20"/>
          <w:szCs w:val="20"/>
        </w:rPr>
      </w:pPr>
      <w:r w:rsidRPr="00A469D2">
        <w:rPr>
          <w:sz w:val="20"/>
          <w:szCs w:val="20"/>
        </w:rPr>
        <w:t>2) zmiany</w:t>
      </w:r>
      <w:r w:rsidRPr="00A469D2">
        <w:rPr>
          <w:iCs/>
          <w:sz w:val="20"/>
          <w:szCs w:val="20"/>
        </w:rPr>
        <w:t xml:space="preserve"> </w:t>
      </w:r>
      <w:r w:rsidRPr="00A469D2">
        <w:rPr>
          <w:sz w:val="20"/>
          <w:szCs w:val="20"/>
        </w:rPr>
        <w:t>wysokości minimalnego wynagrodzenia za pracę albo wysokości minimalnej stawki godzinowej, ustalonych na podstawie ustawy z dnia 10 października 2002 r. o minimalnym wynagrodzeniu za pracę;</w:t>
      </w:r>
    </w:p>
    <w:p w14:paraId="14EB7DC9" w14:textId="77777777" w:rsidR="001D18D9" w:rsidRPr="00A469D2" w:rsidRDefault="001D18D9" w:rsidP="001D18D9">
      <w:pPr>
        <w:spacing w:after="60" w:line="240" w:lineRule="auto"/>
        <w:ind w:left="567" w:hanging="283"/>
        <w:jc w:val="both"/>
        <w:rPr>
          <w:sz w:val="20"/>
          <w:szCs w:val="20"/>
        </w:rPr>
      </w:pPr>
      <w:r w:rsidRPr="00A469D2">
        <w:rPr>
          <w:sz w:val="20"/>
          <w:szCs w:val="20"/>
        </w:rPr>
        <w:t>3) zmiany zasad podlegania ubezpieczeniom społecznym lub ubezpieczeniu zdrowotnemu lub  wysokości stawki składki na ubezpieczenia społeczne lub ubezpieczenie zdrowotne;</w:t>
      </w:r>
    </w:p>
    <w:p w14:paraId="29454131" w14:textId="77777777" w:rsidR="001D18D9" w:rsidRPr="00A469D2" w:rsidRDefault="001D18D9" w:rsidP="001D18D9">
      <w:pPr>
        <w:spacing w:after="60" w:line="240" w:lineRule="auto"/>
        <w:ind w:left="567" w:hanging="283"/>
        <w:jc w:val="both"/>
        <w:rPr>
          <w:sz w:val="20"/>
          <w:szCs w:val="20"/>
        </w:rPr>
      </w:pPr>
      <w:r w:rsidRPr="00A469D2">
        <w:rPr>
          <w:sz w:val="20"/>
          <w:szCs w:val="20"/>
        </w:rPr>
        <w:t>4) zmiany zasad gromadzenia i wysokości wpłat do pracowniczych planów kapitałowych, o których mowa w ustawie z dnia 4 października 2018 r. o pracowniczych planach kapitałowych.</w:t>
      </w:r>
    </w:p>
    <w:p w14:paraId="60E2BEFA" w14:textId="77777777" w:rsidR="001D18D9" w:rsidRPr="001D2FC5" w:rsidRDefault="001D18D9" w:rsidP="001D18D9">
      <w:pPr>
        <w:spacing w:after="60" w:line="240" w:lineRule="auto"/>
        <w:ind w:left="284"/>
        <w:jc w:val="both"/>
        <w:rPr>
          <w:sz w:val="20"/>
          <w:szCs w:val="20"/>
        </w:rPr>
      </w:pPr>
      <w:r w:rsidRPr="00A469D2">
        <w:rPr>
          <w:sz w:val="20"/>
          <w:szCs w:val="20"/>
        </w:rPr>
        <w:t xml:space="preserve">Wykonawcy będzie przysługiwało prawo do zmiany wynagrodzenia, jeżeli wykaże, że zmiany określone w punktach 2-4 przedmiotowego ustępu będą miały wpływ na koszty wykonania przedmiotu niniejszej umowy. W tym celu, w terminie 30 dni od  dnia wejścia w życie przepisów dokonujących tych zmian, Wykonawca musi przedłożyć Zamawiającemu dowody (dokumenty) określające wynagrodzenia pracowników zatrudnionych na podstawie umowy o pracę i na podstawie umów cywilnoprawnych wykonujących przedmiot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przedmiot </w:t>
      </w:r>
      <w:r w:rsidRPr="001D2FC5">
        <w:rPr>
          <w:sz w:val="20"/>
          <w:szCs w:val="20"/>
        </w:rPr>
        <w:t>umowy.</w:t>
      </w:r>
    </w:p>
    <w:p w14:paraId="3ED110D2" w14:textId="2CE9174A" w:rsidR="001D2FC5" w:rsidRPr="001D2FC5" w:rsidRDefault="001D2FC5" w:rsidP="001D2FC5">
      <w:pPr>
        <w:pStyle w:val="Akapitzlist"/>
        <w:numPr>
          <w:ilvl w:val="0"/>
          <w:numId w:val="6"/>
        </w:numPr>
        <w:spacing w:after="60" w:line="240" w:lineRule="auto"/>
        <w:ind w:left="224" w:hanging="224"/>
        <w:jc w:val="both"/>
        <w:rPr>
          <w:rFonts w:ascii="Arial" w:hAnsi="Arial" w:cs="Arial"/>
          <w:sz w:val="20"/>
          <w:szCs w:val="20"/>
        </w:rPr>
      </w:pPr>
      <w:r w:rsidRPr="001D2FC5">
        <w:rPr>
          <w:rFonts w:ascii="Arial" w:hAnsi="Arial" w:cs="Arial"/>
          <w:sz w:val="20"/>
          <w:szCs w:val="20"/>
        </w:rPr>
        <w:t xml:space="preserve">Wynagrodzenie, o którym mowa w niniejszym paragrafie, zostanie zmienione w przypadku wystąpienia okoliczności, o których mowa w art. 439 ustawy </w:t>
      </w:r>
      <w:proofErr w:type="spellStart"/>
      <w:r w:rsidRPr="001D2FC5">
        <w:rPr>
          <w:rFonts w:ascii="Arial" w:hAnsi="Arial" w:cs="Arial"/>
          <w:sz w:val="20"/>
          <w:szCs w:val="20"/>
        </w:rPr>
        <w:t>Pzp</w:t>
      </w:r>
      <w:proofErr w:type="spellEnd"/>
      <w:r w:rsidRPr="001D2FC5">
        <w:rPr>
          <w:rFonts w:ascii="Arial" w:hAnsi="Arial" w:cs="Arial"/>
          <w:sz w:val="20"/>
          <w:szCs w:val="20"/>
        </w:rPr>
        <w:t>, zgodnie z poniższymi zasadami:</w:t>
      </w:r>
    </w:p>
    <w:p w14:paraId="757F1011" w14:textId="5EF17383" w:rsidR="001D2FC5" w:rsidRPr="001D2FC5" w:rsidRDefault="001D2FC5" w:rsidP="001D2FC5">
      <w:pPr>
        <w:spacing w:after="60" w:line="240" w:lineRule="auto"/>
        <w:ind w:left="567" w:hanging="283"/>
        <w:jc w:val="both"/>
        <w:rPr>
          <w:sz w:val="20"/>
          <w:szCs w:val="20"/>
        </w:rPr>
      </w:pPr>
      <w:r w:rsidRPr="001D2FC5">
        <w:rPr>
          <w:sz w:val="20"/>
          <w:szCs w:val="20"/>
        </w:rPr>
        <w:t xml:space="preserve">1) wynagrodzenie ulegnie waloryzacji o zmianę wskaźnika cen produkcji budowlano-montażowej ustalanego przez Prezesa Głównego Urzędu Statystycznego i ogłaszanego w Dzienniku Urzędowym RP „Monitor Polski”. Pierwsza waloryzacja nastąpi po </w:t>
      </w:r>
      <w:r w:rsidR="008A4E53">
        <w:rPr>
          <w:sz w:val="20"/>
          <w:szCs w:val="20"/>
        </w:rPr>
        <w:t>9</w:t>
      </w:r>
      <w:r w:rsidRPr="001D2FC5">
        <w:rPr>
          <w:sz w:val="20"/>
          <w:szCs w:val="20"/>
        </w:rPr>
        <w:t xml:space="preserve"> miesiącach od podpisania umowy i będzie wyliczona jako średnia arytmetyczna ze wskaźnika za okres poprzednich 12 miesięcy;</w:t>
      </w:r>
    </w:p>
    <w:p w14:paraId="26985CD4" w14:textId="77777777" w:rsidR="001D2FC5" w:rsidRPr="00A469D2" w:rsidRDefault="001D2FC5" w:rsidP="001D2FC5">
      <w:pPr>
        <w:spacing w:after="60" w:line="240" w:lineRule="auto"/>
        <w:ind w:left="567" w:hanging="283"/>
        <w:jc w:val="both"/>
        <w:rPr>
          <w:sz w:val="20"/>
          <w:szCs w:val="20"/>
        </w:rPr>
      </w:pPr>
      <w:r w:rsidRPr="001D2FC5">
        <w:rPr>
          <w:sz w:val="20"/>
          <w:szCs w:val="20"/>
        </w:rPr>
        <w:t>2)</w:t>
      </w:r>
      <w:r w:rsidRPr="001D2FC5">
        <w:rPr>
          <w:sz w:val="20"/>
          <w:szCs w:val="20"/>
        </w:rPr>
        <w:tab/>
        <w:t>każda kolejna waloryzacja dokonywana będzie po upływie 3 miesięcy od poprzedniej waloryzacji i będzie wyliczana jako średnia arytmetyczna ze wskaźnika za okres, który upłynął od</w:t>
      </w:r>
      <w:r w:rsidRPr="00A469D2">
        <w:rPr>
          <w:sz w:val="20"/>
          <w:szCs w:val="20"/>
        </w:rPr>
        <w:t xml:space="preserve"> poprzedniej waloryzacji;</w:t>
      </w:r>
    </w:p>
    <w:p w14:paraId="3E2E0636" w14:textId="77777777" w:rsidR="001D2FC5" w:rsidRPr="00A469D2" w:rsidRDefault="001D2FC5" w:rsidP="001D2FC5">
      <w:pPr>
        <w:spacing w:after="60" w:line="240" w:lineRule="auto"/>
        <w:ind w:left="567" w:hanging="283"/>
        <w:jc w:val="both"/>
        <w:rPr>
          <w:sz w:val="20"/>
          <w:szCs w:val="20"/>
        </w:rPr>
      </w:pPr>
      <w:r w:rsidRPr="00A469D2">
        <w:rPr>
          <w:sz w:val="20"/>
          <w:szCs w:val="20"/>
        </w:rPr>
        <w:t>3)</w:t>
      </w:r>
      <w:r w:rsidRPr="00A469D2">
        <w:rPr>
          <w:sz w:val="20"/>
          <w:szCs w:val="20"/>
        </w:rPr>
        <w:tab/>
        <w:t xml:space="preserve">Zamawiający nie określa maksymalnej wartości zmiany wynagrodzenia na podstawie przesłanek, o których mowa w art. 439 ust. 2 ustawy </w:t>
      </w:r>
      <w:proofErr w:type="spellStart"/>
      <w:r w:rsidRPr="00A469D2">
        <w:rPr>
          <w:sz w:val="20"/>
          <w:szCs w:val="20"/>
        </w:rPr>
        <w:t>Pzp</w:t>
      </w:r>
      <w:proofErr w:type="spellEnd"/>
      <w:r w:rsidRPr="00A469D2">
        <w:rPr>
          <w:sz w:val="20"/>
          <w:szCs w:val="20"/>
        </w:rPr>
        <w:t>. Wartość ta będzie wynikała z ww. waloryzacji;</w:t>
      </w:r>
    </w:p>
    <w:p w14:paraId="303A11FE" w14:textId="06B10D41" w:rsidR="001D2FC5" w:rsidRPr="00A469D2" w:rsidRDefault="001D2FC5" w:rsidP="001D2FC5">
      <w:pPr>
        <w:spacing w:after="60" w:line="240" w:lineRule="auto"/>
        <w:ind w:left="284"/>
        <w:jc w:val="both"/>
        <w:rPr>
          <w:sz w:val="20"/>
          <w:szCs w:val="20"/>
        </w:rPr>
      </w:pPr>
      <w:r w:rsidRPr="00A469D2">
        <w:rPr>
          <w:sz w:val="20"/>
          <w:szCs w:val="20"/>
        </w:rPr>
        <w:t>4) jeżeli umowa zostanie zawarta po upływie 180 dni od dnia upływu terminu składania ofert, początkowym terminem ustalenia zmiany wynagrodzenia będzie dzień otwarcia ofert, nie dzień zawarcia umowy</w:t>
      </w:r>
    </w:p>
    <w:p w14:paraId="0A357DE6" w14:textId="77777777" w:rsidR="001D18D9" w:rsidRDefault="001D18D9" w:rsidP="001D18D9">
      <w:pPr>
        <w:jc w:val="center"/>
        <w:rPr>
          <w:b/>
          <w:bCs/>
          <w:sz w:val="20"/>
          <w:szCs w:val="20"/>
        </w:rPr>
      </w:pPr>
      <w:r w:rsidRPr="00A469D2">
        <w:rPr>
          <w:b/>
          <w:bCs/>
          <w:sz w:val="20"/>
          <w:szCs w:val="20"/>
        </w:rPr>
        <w:t>§ 3</w:t>
      </w:r>
    </w:p>
    <w:p w14:paraId="412B8B44" w14:textId="77777777" w:rsidR="001D18D9" w:rsidRPr="00A469D2" w:rsidRDefault="001D18D9" w:rsidP="001D18D9">
      <w:pPr>
        <w:jc w:val="center"/>
        <w:rPr>
          <w:b/>
          <w:bCs/>
          <w:sz w:val="20"/>
          <w:szCs w:val="20"/>
        </w:rPr>
      </w:pPr>
    </w:p>
    <w:p w14:paraId="3E8A77B6" w14:textId="77777777" w:rsidR="001D18D9" w:rsidRPr="00A469D2" w:rsidRDefault="001D18D9" w:rsidP="001D18D9">
      <w:pPr>
        <w:tabs>
          <w:tab w:val="left" w:pos="28532"/>
          <w:tab w:val="left" w:pos="31680"/>
        </w:tabs>
        <w:spacing w:after="60"/>
        <w:ind w:left="284" w:hanging="284"/>
        <w:jc w:val="both"/>
        <w:rPr>
          <w:sz w:val="20"/>
          <w:szCs w:val="20"/>
        </w:rPr>
      </w:pPr>
      <w:r w:rsidRPr="00A469D2">
        <w:rPr>
          <w:iCs/>
          <w:sz w:val="20"/>
          <w:szCs w:val="20"/>
        </w:rPr>
        <w:t>1.</w:t>
      </w:r>
      <w:r w:rsidRPr="00A469D2">
        <w:rPr>
          <w:b/>
          <w:bCs/>
          <w:iCs/>
          <w:sz w:val="20"/>
          <w:szCs w:val="20"/>
        </w:rPr>
        <w:t xml:space="preserve"> W sytuacji, gdyby umowa została zmieniona</w:t>
      </w:r>
      <w:r w:rsidRPr="00A469D2">
        <w:rPr>
          <w:bCs/>
          <w:iCs/>
          <w:sz w:val="20"/>
          <w:szCs w:val="20"/>
        </w:rPr>
        <w:t xml:space="preserve"> na podstawie </w:t>
      </w:r>
      <w:r w:rsidRPr="00A469D2">
        <w:rPr>
          <w:iCs/>
          <w:sz w:val="20"/>
          <w:szCs w:val="20"/>
        </w:rPr>
        <w:t>art. 455 ust. 1 pkt 3 lub art. 455 ust. 2</w:t>
      </w:r>
      <w:r w:rsidRPr="00A469D2">
        <w:rPr>
          <w:bCs/>
          <w:iCs/>
          <w:sz w:val="20"/>
          <w:szCs w:val="20"/>
        </w:rPr>
        <w:t xml:space="preserve"> ustawy </w:t>
      </w:r>
      <w:proofErr w:type="spellStart"/>
      <w:r w:rsidRPr="00A469D2">
        <w:rPr>
          <w:bCs/>
          <w:iCs/>
          <w:sz w:val="20"/>
          <w:szCs w:val="20"/>
        </w:rPr>
        <w:t>Pzp</w:t>
      </w:r>
      <w:proofErr w:type="spellEnd"/>
      <w:r w:rsidRPr="00A469D2">
        <w:rPr>
          <w:iCs/>
          <w:sz w:val="20"/>
          <w:szCs w:val="20"/>
        </w:rPr>
        <w:t>, czyli gdyby Zamawiający zlecił Wykonawcy wykonanie</w:t>
      </w:r>
      <w:r w:rsidRPr="00A469D2">
        <w:rPr>
          <w:b/>
          <w:bCs/>
          <w:iCs/>
          <w:sz w:val="20"/>
          <w:szCs w:val="20"/>
        </w:rPr>
        <w:t xml:space="preserve"> „dodatkowych robót budowlanych” wykraczających poza przedmiot niniejszej umowy </w:t>
      </w:r>
      <w:r w:rsidRPr="00A469D2">
        <w:rPr>
          <w:bCs/>
          <w:iCs/>
          <w:sz w:val="20"/>
          <w:szCs w:val="20"/>
        </w:rPr>
        <w:t>(„</w:t>
      </w:r>
      <w:r w:rsidRPr="00A469D2">
        <w:rPr>
          <w:b/>
          <w:bCs/>
          <w:iCs/>
          <w:sz w:val="20"/>
          <w:szCs w:val="20"/>
        </w:rPr>
        <w:t>zamówienia podstawowego</w:t>
      </w:r>
      <w:r w:rsidRPr="00A469D2">
        <w:rPr>
          <w:bCs/>
          <w:iCs/>
          <w:sz w:val="20"/>
          <w:szCs w:val="20"/>
        </w:rPr>
        <w:t>”), to ustala się następujące zasady ich zlecania oraz rozliczania.</w:t>
      </w:r>
    </w:p>
    <w:p w14:paraId="611F49F2" w14:textId="77777777" w:rsidR="001D18D9" w:rsidRPr="00A469D2" w:rsidRDefault="001D18D9" w:rsidP="001D18D9">
      <w:pPr>
        <w:tabs>
          <w:tab w:val="left" w:pos="-30480"/>
        </w:tabs>
        <w:spacing w:before="120" w:after="60"/>
        <w:ind w:left="284" w:hanging="284"/>
        <w:jc w:val="both"/>
        <w:rPr>
          <w:sz w:val="20"/>
          <w:szCs w:val="20"/>
        </w:rPr>
      </w:pPr>
      <w:r w:rsidRPr="00A469D2">
        <w:rPr>
          <w:sz w:val="20"/>
          <w:szCs w:val="20"/>
        </w:rPr>
        <w:t>2.</w:t>
      </w:r>
      <w:r w:rsidRPr="00A469D2">
        <w:rPr>
          <w:sz w:val="20"/>
          <w:szCs w:val="20"/>
        </w:rPr>
        <w:tab/>
        <w:t xml:space="preserve">Rozpoczęcie wykonywania </w:t>
      </w:r>
      <w:r w:rsidRPr="00A469D2">
        <w:rPr>
          <w:b/>
          <w:bCs/>
          <w:iCs/>
          <w:sz w:val="20"/>
          <w:szCs w:val="20"/>
        </w:rPr>
        <w:t>„dodatkowych robót budowlanych” wykraczających poza przedmiot niniejszej umowy, a więc robót o których mowa w niniejszym paragrafie</w:t>
      </w:r>
      <w:r w:rsidRPr="00A469D2">
        <w:rPr>
          <w:bCs/>
          <w:iCs/>
          <w:sz w:val="20"/>
          <w:szCs w:val="20"/>
        </w:rPr>
        <w:t>,</w:t>
      </w:r>
      <w:r w:rsidRPr="00A469D2">
        <w:rPr>
          <w:sz w:val="20"/>
          <w:szCs w:val="20"/>
        </w:rPr>
        <w:t xml:space="preserve"> może nastąpić po podpisaniu przez Strony umowy, aneksu zmieniającego umowę w tym zakresie. Podstawą do podpisania aneksu będzie protokół konieczności potwierdzony przez inspektora nadzoru</w:t>
      </w:r>
      <w:r w:rsidRPr="00A469D2">
        <w:rPr>
          <w:sz w:val="20"/>
          <w:szCs w:val="20"/>
          <w:shd w:val="clear" w:color="auto" w:fill="FFFFFF"/>
        </w:rPr>
        <w:t xml:space="preserve"> i zatwierdzony przez Strony umowy. Protokół ten musi zawierać uzasadnienie wskazujące, że spełnione zostały przesłanki, o których mowa w </w:t>
      </w:r>
      <w:r w:rsidRPr="00A469D2">
        <w:rPr>
          <w:iCs/>
          <w:sz w:val="20"/>
          <w:szCs w:val="20"/>
        </w:rPr>
        <w:t xml:space="preserve">art. 455 ust. 1 pkt 3 lub art. 455 ust. 2 </w:t>
      </w:r>
      <w:r w:rsidRPr="00A469D2">
        <w:rPr>
          <w:sz w:val="20"/>
          <w:szCs w:val="20"/>
          <w:shd w:val="clear" w:color="auto" w:fill="FFFFFF"/>
        </w:rPr>
        <w:t xml:space="preserve">ustawy </w:t>
      </w:r>
      <w:proofErr w:type="spellStart"/>
      <w:r w:rsidRPr="00A469D2">
        <w:rPr>
          <w:sz w:val="20"/>
          <w:szCs w:val="20"/>
          <w:shd w:val="clear" w:color="auto" w:fill="FFFFFF"/>
        </w:rPr>
        <w:t>Pzp</w:t>
      </w:r>
      <w:proofErr w:type="spellEnd"/>
      <w:r w:rsidRPr="00A469D2">
        <w:rPr>
          <w:sz w:val="20"/>
          <w:szCs w:val="20"/>
          <w:shd w:val="clear" w:color="auto" w:fill="FFFFFF"/>
        </w:rPr>
        <w:t xml:space="preserve">. Rozpoczęcie wykonywania tych robót musi być poprzedzone wykonaniem dokumentacji projektowej opisującej te roboty. Dokumentacja musi być zgodna z przepisami Prawa budowlanego wraz z jego aktami wykonawczymi.  </w:t>
      </w:r>
    </w:p>
    <w:p w14:paraId="0864B809" w14:textId="77777777" w:rsidR="001D18D9" w:rsidRPr="00BC4C69" w:rsidRDefault="001D18D9" w:rsidP="001D18D9">
      <w:pPr>
        <w:spacing w:before="120" w:after="60"/>
        <w:ind w:left="284" w:hanging="284"/>
        <w:jc w:val="both"/>
        <w:rPr>
          <w:sz w:val="20"/>
          <w:szCs w:val="20"/>
        </w:rPr>
      </w:pPr>
      <w:r w:rsidRPr="00BC4C69">
        <w:rPr>
          <w:sz w:val="20"/>
          <w:szCs w:val="20"/>
        </w:rPr>
        <w:t>3. </w:t>
      </w:r>
      <w:r w:rsidRPr="00BC4C69">
        <w:rPr>
          <w:b/>
          <w:bCs/>
          <w:sz w:val="20"/>
          <w:szCs w:val="20"/>
        </w:rPr>
        <w:t xml:space="preserve">Rozliczanie </w:t>
      </w:r>
      <w:r w:rsidRPr="00BC4C69">
        <w:rPr>
          <w:b/>
          <w:iCs/>
          <w:sz w:val="20"/>
          <w:szCs w:val="20"/>
        </w:rPr>
        <w:t>„dodatkowych robót budowlanych”</w:t>
      </w:r>
      <w:r w:rsidRPr="00BC4C69">
        <w:rPr>
          <w:iCs/>
          <w:sz w:val="20"/>
          <w:szCs w:val="20"/>
        </w:rPr>
        <w:t xml:space="preserve"> wykraczających poza określenie przedmiotu zamówienia podstawowego, których Zamawiający może udzielić na podstawie art. 455 ust. 1 pkt 3 lub art. 455 ust. 2 ustawy </w:t>
      </w:r>
      <w:proofErr w:type="spellStart"/>
      <w:r w:rsidRPr="00BC4C69">
        <w:rPr>
          <w:iCs/>
          <w:sz w:val="20"/>
          <w:szCs w:val="20"/>
        </w:rPr>
        <w:t>Pzp</w:t>
      </w:r>
      <w:proofErr w:type="spellEnd"/>
      <w:r w:rsidRPr="00BC4C69">
        <w:rPr>
          <w:iCs/>
          <w:sz w:val="20"/>
          <w:szCs w:val="20"/>
        </w:rPr>
        <w:t>, czyli robót, o których mowa w niniejszym paragrafie</w:t>
      </w:r>
      <w:r w:rsidRPr="00BC4C69">
        <w:rPr>
          <w:sz w:val="20"/>
          <w:szCs w:val="20"/>
        </w:rPr>
        <w:t xml:space="preserve"> odbywało się będzie </w:t>
      </w:r>
      <w:r w:rsidRPr="00BC4C69">
        <w:rPr>
          <w:sz w:val="20"/>
          <w:szCs w:val="20"/>
          <w:u w:val="single"/>
        </w:rPr>
        <w:t>fakturami wystawianymi po ich wykonaniu (i odebraniu przez inspektora nadzoru), lecz nie częściej niż w okresach miesięcznych</w:t>
      </w:r>
      <w:r w:rsidRPr="00BC4C69">
        <w:rPr>
          <w:sz w:val="20"/>
          <w:szCs w:val="20"/>
        </w:rPr>
        <w:t>. Faktury regulowane będą w terminie do 30 dni od daty otrzymania przez Zamawiającego faktury, protokołu odbioru wykonanych robót oraz kosztorysu wykonanego w oparciu o następujące założenia:</w:t>
      </w:r>
    </w:p>
    <w:p w14:paraId="1AF4F30F" w14:textId="77777777" w:rsidR="001D18D9" w:rsidRPr="00A469D2" w:rsidRDefault="001D18D9" w:rsidP="001D18D9">
      <w:pPr>
        <w:pStyle w:val="awciety"/>
        <w:spacing w:before="120" w:after="60" w:line="240" w:lineRule="auto"/>
        <w:rPr>
          <w:rFonts w:ascii="Arial" w:hAnsi="Arial" w:cs="Arial"/>
          <w:color w:val="auto"/>
          <w:sz w:val="20"/>
        </w:rPr>
      </w:pPr>
      <w:r w:rsidRPr="00A469D2">
        <w:rPr>
          <w:rFonts w:ascii="Arial" w:hAnsi="Arial" w:cs="Arial"/>
          <w:color w:val="auto"/>
          <w:sz w:val="20"/>
        </w:rPr>
        <w:t>a)</w:t>
      </w:r>
      <w:r w:rsidRPr="00A469D2">
        <w:rPr>
          <w:rFonts w:ascii="Arial" w:hAnsi="Arial" w:cs="Arial"/>
          <w:color w:val="auto"/>
          <w:sz w:val="20"/>
        </w:rPr>
        <w:tab/>
        <w:t>ceny jednostkowe robót będą przyjmowane z kosztorysu, o którym mowa w </w:t>
      </w:r>
      <w:r w:rsidRPr="00A469D2">
        <w:rPr>
          <w:rFonts w:ascii="Arial" w:hAnsi="Arial" w:cs="Arial"/>
          <w:bCs/>
          <w:color w:val="auto"/>
          <w:sz w:val="20"/>
        </w:rPr>
        <w:t>§ 1 ust. 8a) niniejszej umowy,</w:t>
      </w:r>
      <w:r w:rsidRPr="00A469D2">
        <w:rPr>
          <w:rFonts w:ascii="Arial" w:hAnsi="Arial" w:cs="Arial"/>
          <w:color w:val="auto"/>
          <w:sz w:val="20"/>
        </w:rPr>
        <w:t xml:space="preserve"> a ilości wykonanych w tym okresie robót – z książki obmiaru;</w:t>
      </w:r>
    </w:p>
    <w:p w14:paraId="421D4C5C" w14:textId="77777777" w:rsidR="001D18D9" w:rsidRPr="00A469D2" w:rsidRDefault="001D18D9" w:rsidP="001D18D9">
      <w:pPr>
        <w:pStyle w:val="awciety"/>
        <w:spacing w:before="120" w:after="60" w:line="240" w:lineRule="auto"/>
        <w:rPr>
          <w:rFonts w:ascii="Arial" w:hAnsi="Arial" w:cs="Arial"/>
          <w:color w:val="auto"/>
          <w:sz w:val="20"/>
        </w:rPr>
      </w:pPr>
      <w:r w:rsidRPr="00A469D2">
        <w:rPr>
          <w:rFonts w:ascii="Arial" w:hAnsi="Arial" w:cs="Arial"/>
          <w:color w:val="auto"/>
          <w:sz w:val="20"/>
        </w:rPr>
        <w:t>b)</w:t>
      </w:r>
      <w:r w:rsidRPr="00A469D2">
        <w:rPr>
          <w:rFonts w:ascii="Arial" w:hAnsi="Arial" w:cs="Arial"/>
          <w:color w:val="auto"/>
          <w:sz w:val="20"/>
        </w:rPr>
        <w:tab/>
        <w:t>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inspektora nadzoru</w:t>
      </w:r>
      <w:r w:rsidRPr="00A469D2">
        <w:rPr>
          <w:rFonts w:ascii="Arial" w:hAnsi="Arial" w:cs="Arial"/>
          <w:color w:val="auto"/>
          <w:sz w:val="20"/>
          <w:shd w:val="clear" w:color="auto" w:fill="FFFFFF"/>
        </w:rPr>
        <w:t xml:space="preserve"> </w:t>
      </w:r>
      <w:r w:rsidRPr="00A469D2">
        <w:rPr>
          <w:rFonts w:ascii="Arial" w:hAnsi="Arial" w:cs="Arial"/>
          <w:color w:val="auto"/>
          <w:sz w:val="20"/>
        </w:rPr>
        <w:t>i Zamawiającego.</w:t>
      </w:r>
    </w:p>
    <w:p w14:paraId="79072AF4" w14:textId="77777777" w:rsidR="001D18D9" w:rsidRPr="00A469D2" w:rsidRDefault="001D18D9" w:rsidP="001D18D9">
      <w:pPr>
        <w:pStyle w:val="awciety"/>
        <w:spacing w:after="60" w:line="240" w:lineRule="auto"/>
        <w:ind w:firstLine="0"/>
        <w:rPr>
          <w:rFonts w:ascii="Arial" w:hAnsi="Arial" w:cs="Arial"/>
          <w:color w:val="auto"/>
          <w:sz w:val="20"/>
        </w:rPr>
      </w:pPr>
      <w:r w:rsidRPr="00A469D2">
        <w:rPr>
          <w:rFonts w:ascii="Arial" w:hAnsi="Arial" w:cs="Arial"/>
          <w:color w:val="auto"/>
          <w:sz w:val="20"/>
        </w:rPr>
        <w:t>Kosztorysy te opracowane będą w oparciu o następujące założenia:</w:t>
      </w:r>
    </w:p>
    <w:p w14:paraId="2307C210" w14:textId="77777777" w:rsidR="001D18D9" w:rsidRPr="00A469D2" w:rsidRDefault="001D18D9" w:rsidP="001D18D9">
      <w:pPr>
        <w:pStyle w:val="44-"/>
        <w:tabs>
          <w:tab w:val="left" w:pos="624"/>
        </w:tabs>
        <w:spacing w:before="120" w:after="60" w:line="240" w:lineRule="auto"/>
        <w:ind w:left="851" w:hanging="284"/>
        <w:rPr>
          <w:rFonts w:ascii="Arial" w:hAnsi="Arial" w:cs="Arial"/>
          <w:color w:val="auto"/>
          <w:sz w:val="20"/>
        </w:rPr>
      </w:pPr>
      <w:r w:rsidRPr="00A469D2">
        <w:rPr>
          <w:rFonts w:ascii="Arial" w:hAnsi="Arial" w:cs="Arial"/>
          <w:color w:val="auto"/>
          <w:sz w:val="20"/>
        </w:rPr>
        <w:t>1)</w:t>
      </w:r>
      <w:r w:rsidRPr="00A469D2">
        <w:rPr>
          <w:rFonts w:ascii="Arial" w:hAnsi="Arial" w:cs="Arial"/>
          <w:color w:val="auto"/>
          <w:sz w:val="20"/>
        </w:rPr>
        <w:tab/>
        <w:t>ceny czynników produkcji (R, M, S, Ko, Z) zostaną przyjęte z kosztorysów opracowanych przez Wykonawcę metodą kalkulacji szczegółowej;</w:t>
      </w:r>
    </w:p>
    <w:p w14:paraId="7BAC972E" w14:textId="77777777" w:rsidR="001D18D9" w:rsidRPr="00A469D2" w:rsidRDefault="001D18D9" w:rsidP="001D18D9">
      <w:pPr>
        <w:pStyle w:val="44-"/>
        <w:tabs>
          <w:tab w:val="left" w:pos="624"/>
        </w:tabs>
        <w:spacing w:before="120" w:after="60" w:line="240" w:lineRule="auto"/>
        <w:ind w:left="851" w:hanging="284"/>
        <w:rPr>
          <w:rFonts w:ascii="Arial" w:hAnsi="Arial" w:cs="Arial"/>
          <w:color w:val="auto"/>
          <w:sz w:val="20"/>
        </w:rPr>
      </w:pPr>
      <w:r w:rsidRPr="00A469D2">
        <w:rPr>
          <w:rFonts w:ascii="Arial" w:hAnsi="Arial" w:cs="Arial"/>
          <w:color w:val="auto"/>
          <w:sz w:val="20"/>
        </w:rPr>
        <w:t>2)</w:t>
      </w:r>
      <w:r w:rsidRPr="00A469D2">
        <w:rPr>
          <w:rFonts w:ascii="Arial" w:hAnsi="Arial" w:cs="Arial"/>
          <w:color w:val="auto"/>
          <w:sz w:val="20"/>
        </w:rPr>
        <w:tab/>
        <w:t>w przypadku, gdy nie będzie możliwe rozliczenie danej roboty w oparciu o zapisy w podpunkcie „1”, brakujące ceny czynników produkcji zostaną przyjęte z zeszytów SEKOCENBUD (jako średnie) za okres ich wbudowania;</w:t>
      </w:r>
    </w:p>
    <w:p w14:paraId="2730C8D5" w14:textId="77777777" w:rsidR="001D18D9" w:rsidRPr="00A469D2" w:rsidRDefault="001D18D9" w:rsidP="001D18D9">
      <w:pPr>
        <w:pStyle w:val="44-"/>
        <w:tabs>
          <w:tab w:val="left" w:pos="624"/>
        </w:tabs>
        <w:spacing w:before="120" w:after="60" w:line="240" w:lineRule="auto"/>
        <w:ind w:left="851" w:hanging="284"/>
        <w:rPr>
          <w:rFonts w:ascii="Arial" w:hAnsi="Arial" w:cs="Arial"/>
          <w:color w:val="auto"/>
          <w:sz w:val="20"/>
        </w:rPr>
      </w:pPr>
      <w:r w:rsidRPr="00A469D2">
        <w:rPr>
          <w:rFonts w:ascii="Arial" w:hAnsi="Arial" w:cs="Arial"/>
          <w:color w:val="auto"/>
          <w:sz w:val="20"/>
        </w:rPr>
        <w:t>3)</w:t>
      </w:r>
      <w:r w:rsidRPr="00A469D2">
        <w:rPr>
          <w:rFonts w:ascii="Arial" w:hAnsi="Arial" w:cs="Arial"/>
          <w:color w:val="auto"/>
          <w:sz w:val="20"/>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p>
    <w:p w14:paraId="3362584A" w14:textId="74906F99" w:rsidR="00CF2027" w:rsidRDefault="00CF2027">
      <w:pPr>
        <w:rPr>
          <w:b/>
          <w:bCs/>
          <w:sz w:val="20"/>
          <w:szCs w:val="20"/>
        </w:rPr>
      </w:pPr>
    </w:p>
    <w:p w14:paraId="1D21F655" w14:textId="5864F044" w:rsidR="001D18D9" w:rsidRPr="00A469D2" w:rsidRDefault="001D18D9" w:rsidP="001D18D9">
      <w:pPr>
        <w:jc w:val="center"/>
        <w:rPr>
          <w:b/>
          <w:bCs/>
          <w:sz w:val="20"/>
          <w:szCs w:val="20"/>
        </w:rPr>
      </w:pPr>
      <w:r w:rsidRPr="00A469D2">
        <w:rPr>
          <w:b/>
          <w:bCs/>
          <w:sz w:val="20"/>
          <w:szCs w:val="20"/>
        </w:rPr>
        <w:t>§ 4</w:t>
      </w:r>
    </w:p>
    <w:p w14:paraId="3AF3E715" w14:textId="77777777" w:rsidR="001D18D9" w:rsidRPr="00A469D2" w:rsidRDefault="001D18D9" w:rsidP="001D18D9">
      <w:pPr>
        <w:spacing w:after="60"/>
        <w:jc w:val="center"/>
        <w:rPr>
          <w:sz w:val="20"/>
          <w:szCs w:val="20"/>
        </w:rPr>
      </w:pPr>
      <w:r w:rsidRPr="00A469D2">
        <w:rPr>
          <w:b/>
          <w:bCs/>
          <w:sz w:val="20"/>
          <w:szCs w:val="20"/>
        </w:rPr>
        <w:t>Rozliczenie</w:t>
      </w:r>
    </w:p>
    <w:p w14:paraId="39F4E00E" w14:textId="77777777" w:rsidR="001D18D9" w:rsidRPr="00A469D2" w:rsidRDefault="001D18D9" w:rsidP="001D18D9">
      <w:pPr>
        <w:tabs>
          <w:tab w:val="left" w:pos="17324"/>
          <w:tab w:val="left" w:pos="20564"/>
        </w:tabs>
        <w:spacing w:after="60"/>
        <w:jc w:val="both"/>
        <w:rPr>
          <w:b/>
          <w:bCs/>
          <w:sz w:val="20"/>
          <w:szCs w:val="20"/>
        </w:rPr>
      </w:pPr>
      <w:r w:rsidRPr="00A469D2">
        <w:rPr>
          <w:sz w:val="20"/>
          <w:szCs w:val="20"/>
        </w:rPr>
        <w:t xml:space="preserve">1. Rozliczanie robót </w:t>
      </w:r>
      <w:r>
        <w:rPr>
          <w:sz w:val="20"/>
          <w:szCs w:val="20"/>
        </w:rPr>
        <w:t xml:space="preserve">może odbywać się </w:t>
      </w:r>
      <w:r w:rsidRPr="00A469D2">
        <w:rPr>
          <w:sz w:val="20"/>
          <w:szCs w:val="20"/>
        </w:rPr>
        <w:t xml:space="preserve">fakturami częściowymi i fakturą końcową. </w:t>
      </w:r>
    </w:p>
    <w:p w14:paraId="0244413F" w14:textId="2E2EC7E1" w:rsidR="001D18D9" w:rsidRPr="00A469D2" w:rsidRDefault="001D18D9" w:rsidP="001D18D9">
      <w:pPr>
        <w:pStyle w:val="WW-Tekstpodstawowywcity3"/>
        <w:spacing w:after="60"/>
        <w:ind w:hanging="284"/>
        <w:rPr>
          <w:rFonts w:ascii="Arial" w:hAnsi="Arial" w:cs="Arial"/>
          <w:sz w:val="20"/>
        </w:rPr>
      </w:pPr>
      <w:r w:rsidRPr="00A469D2">
        <w:rPr>
          <w:rFonts w:ascii="Arial" w:hAnsi="Arial" w:cs="Arial"/>
          <w:sz w:val="20"/>
        </w:rPr>
        <w:t>2. Faktury częściowe wystawiane będą po wykonaniu i odebraniu przez inspektora nadzoru</w:t>
      </w:r>
      <w:r w:rsidRPr="00A469D2">
        <w:rPr>
          <w:rFonts w:ascii="Arial" w:hAnsi="Arial" w:cs="Arial"/>
          <w:sz w:val="20"/>
          <w:shd w:val="clear" w:color="auto" w:fill="FFFFFF"/>
        </w:rPr>
        <w:t xml:space="preserve"> </w:t>
      </w:r>
      <w:r w:rsidRPr="00A469D2">
        <w:rPr>
          <w:rFonts w:ascii="Arial" w:hAnsi="Arial" w:cs="Arial"/>
          <w:sz w:val="20"/>
        </w:rPr>
        <w:t xml:space="preserve">danego etapu robót określonego w harmonogramie, o którym mowa w § 1 ust. </w:t>
      </w:r>
      <w:r w:rsidR="00B22CEB">
        <w:rPr>
          <w:rFonts w:ascii="Arial" w:hAnsi="Arial" w:cs="Arial"/>
          <w:sz w:val="20"/>
        </w:rPr>
        <w:t>10 pkt 2</w:t>
      </w:r>
      <w:r w:rsidRPr="00A469D2">
        <w:rPr>
          <w:rFonts w:ascii="Arial" w:hAnsi="Arial" w:cs="Arial"/>
          <w:sz w:val="20"/>
        </w:rPr>
        <w:t xml:space="preserve">) niniejszej umowy.                         </w:t>
      </w:r>
    </w:p>
    <w:p w14:paraId="0F87BE4B" w14:textId="77777777" w:rsidR="001D18D9" w:rsidRPr="00A469D2" w:rsidRDefault="001D18D9" w:rsidP="001D18D9">
      <w:pPr>
        <w:pStyle w:val="WW-Tekstpodstawowywcity3"/>
        <w:tabs>
          <w:tab w:val="left" w:pos="284"/>
        </w:tabs>
        <w:rPr>
          <w:rFonts w:ascii="Arial" w:hAnsi="Arial" w:cs="Arial"/>
          <w:sz w:val="20"/>
        </w:rPr>
      </w:pPr>
      <w:r w:rsidRPr="00A469D2">
        <w:rPr>
          <w:rFonts w:ascii="Arial" w:hAnsi="Arial" w:cs="Arial"/>
          <w:sz w:val="20"/>
        </w:rPr>
        <w:t>Do każdej faktury częściowej, jak i 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z datą pewną, potwierdzające faktyczne otrzymanie zapłaty od Wykonawcy lub Podwykonawców, z którymi zawarli umowy), bez względu na fakt czy występują w tym wykazie czy też nie,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14:paraId="659C03C2" w14:textId="77777777" w:rsidR="001D18D9" w:rsidRPr="00A469D2" w:rsidRDefault="001D18D9" w:rsidP="001D18D9">
      <w:pPr>
        <w:pStyle w:val="WW-Tekstpodstawowywcity3"/>
        <w:tabs>
          <w:tab w:val="left" w:pos="284"/>
        </w:tabs>
        <w:rPr>
          <w:rFonts w:ascii="Arial" w:hAnsi="Arial" w:cs="Arial"/>
          <w:b/>
          <w:bCs/>
          <w:sz w:val="20"/>
        </w:rPr>
      </w:pPr>
      <w:r w:rsidRPr="00A469D2">
        <w:rPr>
          <w:rFonts w:ascii="Arial" w:hAnsi="Arial" w:cs="Arial"/>
          <w:b/>
          <w:bCs/>
          <w:sz w:val="20"/>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A469D2">
        <w:rPr>
          <w:rFonts w:ascii="Arial" w:hAnsi="Arial" w:cs="Arial"/>
          <w:sz w:val="20"/>
        </w:rPr>
        <w:t>Dowodem takiego udokumentowania może być: pisemne oświadczenie Podwykonawcy lub dalszego Podwykonawcy, że</w:t>
      </w:r>
      <w:r w:rsidRPr="00A469D2">
        <w:rPr>
          <w:rFonts w:ascii="Arial" w:hAnsi="Arial" w:cs="Arial"/>
          <w:b/>
          <w:bCs/>
          <w:sz w:val="20"/>
        </w:rPr>
        <w:t xml:space="preserve"> </w:t>
      </w:r>
      <w:r w:rsidRPr="00A469D2">
        <w:rPr>
          <w:rFonts w:ascii="Arial" w:hAnsi="Arial" w:cs="Arial"/>
          <w:sz w:val="20"/>
        </w:rPr>
        <w:t>otrzymał należną mu kwotę, dokument bankowy potwierdzający przelew środków na konto Podwykonawcy i inne tego typu dokumenty.</w:t>
      </w:r>
      <w:r w:rsidRPr="00A469D2">
        <w:rPr>
          <w:rFonts w:ascii="Arial" w:hAnsi="Arial" w:cs="Arial"/>
          <w:b/>
          <w:bCs/>
          <w:sz w:val="20"/>
        </w:rPr>
        <w:t xml:space="preserve"> </w:t>
      </w:r>
    </w:p>
    <w:p w14:paraId="2D492961" w14:textId="77777777" w:rsidR="001D18D9" w:rsidRPr="00A469D2" w:rsidRDefault="001D18D9" w:rsidP="001D18D9">
      <w:pPr>
        <w:tabs>
          <w:tab w:val="left" w:pos="17608"/>
        </w:tabs>
        <w:spacing w:after="60" w:line="240" w:lineRule="auto"/>
        <w:ind w:left="284"/>
        <w:jc w:val="both"/>
        <w:rPr>
          <w:b/>
          <w:bCs/>
          <w:sz w:val="20"/>
          <w:szCs w:val="20"/>
        </w:rPr>
      </w:pPr>
      <w:r w:rsidRPr="00A469D2">
        <w:rPr>
          <w:b/>
          <w:bCs/>
          <w:sz w:val="20"/>
          <w:szCs w:val="20"/>
        </w:rPr>
        <w:t>Wymagane jest aby Podwykonawcy oraz dalsi Podwykonawcy, którzy wykonali przedmioty swoich umów i otrzymali całość należnego im wynagrodzenia składali oświadczenia z datą pewną jednoznacznie potwierdzające powyższe fakty.</w:t>
      </w:r>
    </w:p>
    <w:p w14:paraId="6AC54A66" w14:textId="77777777" w:rsidR="001D18D9" w:rsidRPr="00A469D2" w:rsidRDefault="001D18D9" w:rsidP="001D18D9">
      <w:pPr>
        <w:tabs>
          <w:tab w:val="left" w:pos="15052"/>
        </w:tabs>
        <w:spacing w:after="60" w:line="240" w:lineRule="auto"/>
        <w:ind w:left="284" w:hanging="284"/>
        <w:jc w:val="both"/>
        <w:rPr>
          <w:sz w:val="20"/>
          <w:szCs w:val="20"/>
        </w:rPr>
      </w:pPr>
      <w:r w:rsidRPr="00A469D2">
        <w:rPr>
          <w:sz w:val="20"/>
          <w:szCs w:val="20"/>
        </w:rPr>
        <w:t>3. Faktury regulowane będą w terminie 30 dni od daty otrzymania przez Zamawiającego faktury i protokołu odbioru wykonanych w tym okresie robót, przelewem na rachunek bankowy Wykonawcy: ………………………………</w:t>
      </w:r>
      <w:r>
        <w:rPr>
          <w:sz w:val="20"/>
          <w:szCs w:val="20"/>
        </w:rPr>
        <w:t>.............................................................................................................................................................................</w:t>
      </w:r>
      <w:r w:rsidRPr="00A469D2">
        <w:rPr>
          <w:sz w:val="20"/>
          <w:szCs w:val="20"/>
        </w:rPr>
        <w:t>……………………………………………………………………..</w:t>
      </w:r>
    </w:p>
    <w:p w14:paraId="2DC414EE" w14:textId="77777777" w:rsidR="001D18D9" w:rsidRPr="00A469D2" w:rsidRDefault="001D18D9" w:rsidP="001D18D9">
      <w:pPr>
        <w:tabs>
          <w:tab w:val="left" w:pos="15052"/>
        </w:tabs>
        <w:spacing w:after="60" w:line="240" w:lineRule="auto"/>
        <w:ind w:left="284" w:hanging="284"/>
        <w:jc w:val="both"/>
        <w:rPr>
          <w:b/>
          <w:bCs/>
          <w:sz w:val="20"/>
          <w:szCs w:val="20"/>
        </w:rPr>
      </w:pPr>
      <w:r w:rsidRPr="00A469D2">
        <w:rPr>
          <w:sz w:val="20"/>
          <w:szCs w:val="20"/>
        </w:rPr>
        <w:t>4. Ostateczne rozliczenie za wykonany przedmiot umowy nastąpi w oparciu o fakturę końcową, wystawioną na podstawie protokołu odbioru końcowego.</w:t>
      </w:r>
      <w:r w:rsidRPr="00A469D2">
        <w:rPr>
          <w:b/>
          <w:bCs/>
          <w:sz w:val="20"/>
          <w:szCs w:val="20"/>
        </w:rPr>
        <w:t xml:space="preserve"> </w:t>
      </w:r>
      <w:r w:rsidRPr="00A469D2">
        <w:rPr>
          <w:sz w:val="20"/>
          <w:szCs w:val="20"/>
        </w:rPr>
        <w:t>Faktura końcowa będzie płatna w terminie 30 dni od daty jej otrzymania przez Zamawiającego.</w:t>
      </w:r>
    </w:p>
    <w:p w14:paraId="5663BB43" w14:textId="77777777" w:rsidR="001D18D9" w:rsidRDefault="001D18D9" w:rsidP="001D18D9">
      <w:pPr>
        <w:tabs>
          <w:tab w:val="left" w:pos="19808"/>
        </w:tabs>
        <w:spacing w:after="60" w:line="240" w:lineRule="auto"/>
        <w:ind w:left="284"/>
        <w:jc w:val="both"/>
        <w:rPr>
          <w:b/>
          <w:sz w:val="20"/>
          <w:szCs w:val="20"/>
        </w:rPr>
      </w:pPr>
      <w:r w:rsidRPr="00A469D2">
        <w:rPr>
          <w:b/>
          <w:sz w:val="20"/>
          <w:szCs w:val="20"/>
        </w:rPr>
        <w:t>Wartość faktury końcowej nie może być niższa niż 10% wyn</w:t>
      </w:r>
      <w:r>
        <w:rPr>
          <w:b/>
          <w:sz w:val="20"/>
          <w:szCs w:val="20"/>
        </w:rPr>
        <w:t>agrodzenia należnego Wykonawcy.</w:t>
      </w:r>
    </w:p>
    <w:p w14:paraId="4B13DA26" w14:textId="77777777" w:rsidR="001D18D9" w:rsidRPr="00761C20" w:rsidRDefault="001D18D9" w:rsidP="001D18D9">
      <w:pPr>
        <w:tabs>
          <w:tab w:val="left" w:pos="19808"/>
        </w:tabs>
        <w:spacing w:after="60" w:line="240" w:lineRule="auto"/>
        <w:ind w:left="284"/>
        <w:jc w:val="both"/>
        <w:rPr>
          <w:b/>
          <w:sz w:val="20"/>
          <w:szCs w:val="20"/>
        </w:rPr>
      </w:pPr>
      <w:r w:rsidRPr="00A469D2">
        <w:rPr>
          <w:bCs/>
          <w:sz w:val="20"/>
          <w:szCs w:val="20"/>
        </w:rPr>
        <w:t xml:space="preserve">Wykonawca zobowiązany jest do przedstawienia Zamawiającemu, najpóźniej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53A4B15B" w14:textId="77777777" w:rsidR="001D18D9" w:rsidRPr="00A469D2" w:rsidRDefault="001D18D9" w:rsidP="001D18D9">
      <w:pPr>
        <w:widowControl w:val="0"/>
        <w:tabs>
          <w:tab w:val="left" w:pos="284"/>
        </w:tabs>
        <w:spacing w:after="60" w:line="240" w:lineRule="auto"/>
        <w:ind w:left="284" w:hanging="284"/>
        <w:jc w:val="both"/>
        <w:rPr>
          <w:b/>
          <w:strike/>
          <w:sz w:val="20"/>
          <w:szCs w:val="20"/>
        </w:rPr>
      </w:pPr>
      <w:r w:rsidRPr="00A469D2">
        <w:rPr>
          <w:sz w:val="20"/>
          <w:szCs w:val="20"/>
        </w:rPr>
        <w:t>5.</w:t>
      </w:r>
      <w:r w:rsidRPr="00A469D2">
        <w:rPr>
          <w:sz w:val="20"/>
          <w:szCs w:val="20"/>
        </w:rPr>
        <w:tab/>
      </w:r>
      <w:r w:rsidRPr="00A469D2">
        <w:rPr>
          <w:b/>
          <w:sz w:val="20"/>
          <w:szCs w:val="20"/>
        </w:rPr>
        <w:t>Wykonawca oświadcza, że jest/nie jest* czynnym podatnikiem w podatku od towarów i usług VAT.</w:t>
      </w:r>
    </w:p>
    <w:p w14:paraId="7034C9D2" w14:textId="77777777" w:rsidR="001D18D9" w:rsidRPr="00A469D2" w:rsidRDefault="001D18D9" w:rsidP="001D18D9">
      <w:pPr>
        <w:widowControl w:val="0"/>
        <w:tabs>
          <w:tab w:val="left" w:pos="284"/>
        </w:tabs>
        <w:spacing w:after="60" w:line="240" w:lineRule="auto"/>
        <w:ind w:left="284"/>
        <w:jc w:val="both"/>
        <w:rPr>
          <w:b/>
          <w:sz w:val="20"/>
          <w:szCs w:val="20"/>
        </w:rPr>
      </w:pPr>
      <w:r w:rsidRPr="00A469D2">
        <w:rPr>
          <w:b/>
          <w:sz w:val="20"/>
          <w:szCs w:val="20"/>
        </w:rPr>
        <w:t xml:space="preserve">Wykonawca oświadcza, że rachunek bankowy, wskazany w § 4 ust. 3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t>
      </w:r>
      <w:r w:rsidRPr="00A469D2">
        <w:rPr>
          <w:i/>
          <w:sz w:val="20"/>
          <w:szCs w:val="20"/>
        </w:rPr>
        <w:t>(wskazać Urząd Skarbowy)</w:t>
      </w:r>
      <w:r w:rsidRPr="00A469D2">
        <w:rPr>
          <w:b/>
          <w:sz w:val="20"/>
          <w:szCs w:val="20"/>
        </w:rPr>
        <w:t xml:space="preserve"> i widnieje w wykazie podmiotów zarejestrowanych jako podatnicy VAT, niezarejestrowanych oraz wykreślonych i przywróconych do rejestru VAT.</w:t>
      </w:r>
    </w:p>
    <w:p w14:paraId="342F6E5B" w14:textId="77777777" w:rsidR="001D18D9" w:rsidRPr="00A469D2" w:rsidRDefault="001D18D9" w:rsidP="001D18D9">
      <w:pPr>
        <w:widowControl w:val="0"/>
        <w:tabs>
          <w:tab w:val="left" w:pos="284"/>
        </w:tabs>
        <w:spacing w:after="60" w:line="240" w:lineRule="auto"/>
        <w:ind w:left="284"/>
        <w:rPr>
          <w:i/>
          <w:sz w:val="20"/>
          <w:szCs w:val="20"/>
        </w:rPr>
      </w:pPr>
      <w:r w:rsidRPr="00A469D2">
        <w:rPr>
          <w:i/>
          <w:sz w:val="20"/>
          <w:szCs w:val="20"/>
        </w:rPr>
        <w:t>* niepotrzebne skreślić</w:t>
      </w:r>
    </w:p>
    <w:p w14:paraId="1AA976A6" w14:textId="77777777" w:rsidR="001D18D9" w:rsidRPr="00727F82" w:rsidRDefault="001D18D9" w:rsidP="001D18D9">
      <w:pPr>
        <w:tabs>
          <w:tab w:val="left" w:pos="15052"/>
        </w:tabs>
        <w:spacing w:after="60" w:line="240" w:lineRule="auto"/>
        <w:ind w:left="284" w:hanging="284"/>
        <w:jc w:val="both"/>
        <w:rPr>
          <w:sz w:val="20"/>
          <w:szCs w:val="20"/>
        </w:rPr>
      </w:pPr>
      <w:r w:rsidRPr="00727F82">
        <w:rPr>
          <w:sz w:val="20"/>
          <w:szCs w:val="20"/>
        </w:rPr>
        <w:t>6. Kary umowne, ustalone w oparciu o zapisy zamieszczone w § 15 umowy będą potrącane z faktur Wykonawcy.</w:t>
      </w:r>
    </w:p>
    <w:p w14:paraId="72396CC2" w14:textId="77777777" w:rsidR="001D18D9" w:rsidRPr="00A469D2" w:rsidRDefault="001D18D9" w:rsidP="001D18D9">
      <w:pPr>
        <w:jc w:val="both"/>
        <w:rPr>
          <w:sz w:val="20"/>
          <w:szCs w:val="20"/>
        </w:rPr>
      </w:pPr>
    </w:p>
    <w:p w14:paraId="200E3FFF" w14:textId="77777777" w:rsidR="001D18D9" w:rsidRPr="00A469D2" w:rsidRDefault="001D18D9" w:rsidP="001D18D9">
      <w:pPr>
        <w:jc w:val="center"/>
        <w:rPr>
          <w:b/>
          <w:bCs/>
          <w:sz w:val="20"/>
          <w:szCs w:val="20"/>
        </w:rPr>
      </w:pPr>
      <w:r w:rsidRPr="00A469D2">
        <w:rPr>
          <w:b/>
          <w:bCs/>
          <w:sz w:val="20"/>
          <w:szCs w:val="20"/>
        </w:rPr>
        <w:t>§ 5</w:t>
      </w:r>
    </w:p>
    <w:p w14:paraId="5DB9D44E" w14:textId="77777777" w:rsidR="001D18D9" w:rsidRPr="00DF4E7A" w:rsidRDefault="001D18D9" w:rsidP="001D18D9">
      <w:pPr>
        <w:tabs>
          <w:tab w:val="left" w:pos="567"/>
        </w:tabs>
        <w:spacing w:after="60" w:line="240" w:lineRule="auto"/>
        <w:jc w:val="center"/>
        <w:rPr>
          <w:b/>
          <w:sz w:val="20"/>
          <w:szCs w:val="20"/>
        </w:rPr>
      </w:pPr>
      <w:r w:rsidRPr="00DF4E7A">
        <w:rPr>
          <w:b/>
          <w:sz w:val="20"/>
          <w:szCs w:val="20"/>
        </w:rPr>
        <w:t>Potencjał Wykonawcy</w:t>
      </w:r>
    </w:p>
    <w:p w14:paraId="3D1296CB" w14:textId="77777777" w:rsidR="001D18D9" w:rsidRPr="00DF4E7A" w:rsidRDefault="001D18D9" w:rsidP="00B40E12">
      <w:pPr>
        <w:pStyle w:val="Akapitzlist"/>
        <w:numPr>
          <w:ilvl w:val="0"/>
          <w:numId w:val="42"/>
        </w:numPr>
        <w:tabs>
          <w:tab w:val="left" w:pos="426"/>
        </w:tabs>
        <w:spacing w:after="60" w:line="240" w:lineRule="auto"/>
        <w:ind w:left="284" w:hanging="284"/>
        <w:contextualSpacing w:val="0"/>
        <w:jc w:val="both"/>
        <w:rPr>
          <w:rFonts w:ascii="Arial" w:hAnsi="Arial" w:cs="Arial"/>
          <w:sz w:val="20"/>
          <w:szCs w:val="20"/>
        </w:rPr>
      </w:pPr>
      <w:r w:rsidRPr="00DF4E7A">
        <w:rPr>
          <w:rFonts w:ascii="Arial" w:hAnsi="Arial" w:cs="Arial"/>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24164855" w14:textId="77777777" w:rsidR="0027574E" w:rsidRPr="0027574E" w:rsidRDefault="001D18D9" w:rsidP="00B40E12">
      <w:pPr>
        <w:pStyle w:val="Akapitzlist"/>
        <w:numPr>
          <w:ilvl w:val="0"/>
          <w:numId w:val="42"/>
        </w:numPr>
        <w:autoSpaceDE w:val="0"/>
        <w:autoSpaceDN w:val="0"/>
        <w:adjustRightInd w:val="0"/>
        <w:spacing w:after="60" w:line="240" w:lineRule="auto"/>
        <w:ind w:left="284" w:hanging="284"/>
        <w:contextualSpacing w:val="0"/>
        <w:jc w:val="both"/>
        <w:rPr>
          <w:rFonts w:ascii="Arial" w:hAnsi="Arial" w:cs="Arial"/>
          <w:sz w:val="20"/>
          <w:szCs w:val="20"/>
        </w:rPr>
      </w:pPr>
      <w:r w:rsidRPr="0027574E">
        <w:rPr>
          <w:rFonts w:ascii="Arial" w:eastAsia="SimSun" w:hAnsi="Arial" w:cs="Arial"/>
          <w:kern w:val="24"/>
          <w:sz w:val="20"/>
          <w:szCs w:val="20"/>
          <w:u w:color="FFFFFF"/>
        </w:rPr>
        <w:t xml:space="preserve">Zamawiający wymaga zatrudnienia na podstawie umowy o pracę przez Wykonawcę lub Podwykonawcę osób wykonujących wskazane przez Zamawiającego w SWZ czynności </w:t>
      </w:r>
      <w:r w:rsidRPr="0027574E">
        <w:rPr>
          <w:rFonts w:ascii="Arial" w:eastAsia="SimSun" w:hAnsi="Arial" w:cs="Arial"/>
          <w:kern w:val="24"/>
          <w:sz w:val="20"/>
          <w:szCs w:val="20"/>
          <w:u w:color="FFFFFF"/>
        </w:rPr>
        <w:br/>
        <w:t>w zakresie realizacji przedmiotu zamówienia</w:t>
      </w:r>
    </w:p>
    <w:p w14:paraId="4CFC31CC" w14:textId="05E19AFB" w:rsidR="001D18D9" w:rsidRPr="0027574E" w:rsidRDefault="001D18D9" w:rsidP="00B40E12">
      <w:pPr>
        <w:pStyle w:val="Akapitzlist"/>
        <w:numPr>
          <w:ilvl w:val="0"/>
          <w:numId w:val="42"/>
        </w:numPr>
        <w:autoSpaceDE w:val="0"/>
        <w:autoSpaceDN w:val="0"/>
        <w:adjustRightInd w:val="0"/>
        <w:spacing w:after="60" w:line="240" w:lineRule="auto"/>
        <w:ind w:left="284" w:hanging="284"/>
        <w:contextualSpacing w:val="0"/>
        <w:jc w:val="both"/>
        <w:rPr>
          <w:rFonts w:ascii="Arial" w:hAnsi="Arial" w:cs="Arial"/>
          <w:sz w:val="20"/>
          <w:szCs w:val="20"/>
        </w:rPr>
      </w:pPr>
      <w:r w:rsidRPr="0027574E">
        <w:rPr>
          <w:rFonts w:ascii="Arial" w:hAnsi="Arial" w:cs="Arial"/>
          <w:sz w:val="20"/>
          <w:szCs w:val="20"/>
        </w:rPr>
        <w:t xml:space="preserve">W trakcie realizacji przedmiotu umowy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020F3BF3" w14:textId="77777777" w:rsidR="001D18D9" w:rsidRPr="00DF4E7A" w:rsidRDefault="001D18D9" w:rsidP="00B40E12">
      <w:pPr>
        <w:pStyle w:val="Akapitzlist"/>
        <w:numPr>
          <w:ilvl w:val="0"/>
          <w:numId w:val="41"/>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żądania oświadczeń i dokumentów w zakresie potwierdzenia spełniania w/w wymogów i dokonywania ich oceny, </w:t>
      </w:r>
    </w:p>
    <w:p w14:paraId="1D7B8EC7" w14:textId="77777777" w:rsidR="001D18D9" w:rsidRPr="00DF4E7A" w:rsidRDefault="001D18D9" w:rsidP="00B40E12">
      <w:pPr>
        <w:pStyle w:val="Akapitzlist"/>
        <w:numPr>
          <w:ilvl w:val="0"/>
          <w:numId w:val="41"/>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żądania wyjaśnień w przypadku wątpliwości w zakresie potwierdzenia spełniania w/w wymogów, </w:t>
      </w:r>
    </w:p>
    <w:p w14:paraId="2821364C" w14:textId="77777777" w:rsidR="001D18D9" w:rsidRPr="00DF4E7A" w:rsidRDefault="001D18D9" w:rsidP="00B40E12">
      <w:pPr>
        <w:pStyle w:val="Akapitzlist"/>
        <w:numPr>
          <w:ilvl w:val="0"/>
          <w:numId w:val="41"/>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przeprowadzania kontroli na miejscu wykonywania przedmiotu umowy lub w siedzibie Wykonawcy,</w:t>
      </w:r>
    </w:p>
    <w:p w14:paraId="1D2CCF76" w14:textId="77777777" w:rsidR="001D18D9" w:rsidRPr="00DF4E7A" w:rsidRDefault="001D18D9" w:rsidP="00B40E12">
      <w:pPr>
        <w:pStyle w:val="Akapitzlist"/>
        <w:numPr>
          <w:ilvl w:val="0"/>
          <w:numId w:val="41"/>
        </w:numPr>
        <w:autoSpaceDE w:val="0"/>
        <w:autoSpaceDN w:val="0"/>
        <w:adjustRightInd w:val="0"/>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zadawania pytań w szczególności osobom przebywającym na terenie placu budowy. </w:t>
      </w:r>
    </w:p>
    <w:p w14:paraId="5B1FB124" w14:textId="77777777" w:rsidR="001D18D9" w:rsidRPr="00DF4E7A" w:rsidRDefault="001D18D9" w:rsidP="00B40E12">
      <w:pPr>
        <w:pStyle w:val="Akapitzlist"/>
        <w:numPr>
          <w:ilvl w:val="0"/>
          <w:numId w:val="42"/>
        </w:numPr>
        <w:autoSpaceDE w:val="0"/>
        <w:autoSpaceDN w:val="0"/>
        <w:adjustRightInd w:val="0"/>
        <w:spacing w:after="60" w:line="240" w:lineRule="auto"/>
        <w:ind w:left="284" w:hanging="284"/>
        <w:contextualSpacing w:val="0"/>
        <w:jc w:val="both"/>
        <w:rPr>
          <w:rFonts w:ascii="Arial" w:hAnsi="Arial" w:cs="Arial"/>
          <w:sz w:val="20"/>
          <w:szCs w:val="20"/>
        </w:rPr>
      </w:pPr>
      <w:r w:rsidRPr="00DF4E7A">
        <w:rPr>
          <w:rFonts w:ascii="Arial" w:hAnsi="Arial" w:cs="Arial"/>
          <w:sz w:val="20"/>
          <w:szCs w:val="20"/>
        </w:rPr>
        <w:t xml:space="preserve">W trakcie realizacji przedmiotu umowy na każde wezwanie Zamawiającego w wyznaczonym terminie tj. 10 dni Wykonawca przedłoży Zamawiającemu wskazane poniżej dowody w celu potwierdzenia spełnienia wymogu zatrudnienia na podstawie umowy o pracę przez Wykonawcę lub podwykonawcę osób wykonujących wskazane powyżej czynności w trakcie realizacji przedmiotu umowy: </w:t>
      </w:r>
    </w:p>
    <w:p w14:paraId="69DB92A9" w14:textId="77777777" w:rsidR="001D18D9" w:rsidRPr="00DF4E7A" w:rsidRDefault="001D18D9" w:rsidP="001D18D9">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1) oświadczenie zatrudnionego pracownika;</w:t>
      </w:r>
    </w:p>
    <w:p w14:paraId="27963C68" w14:textId="77777777" w:rsidR="001D18D9" w:rsidRPr="00DF4E7A" w:rsidRDefault="001D18D9" w:rsidP="001D18D9">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2) oświadczenia Wykonawcy lub Podwykonawcy o zatrudnieniu pracownika na podstawie umowy o pracę;</w:t>
      </w:r>
    </w:p>
    <w:p w14:paraId="4998218C" w14:textId="77777777" w:rsidR="001D18D9" w:rsidRPr="00DF4E7A" w:rsidRDefault="001D18D9" w:rsidP="001D18D9">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3) poświadczoną za zgodność z oryginałem kopię umowy o pracę zatrudnionego pracownika; </w:t>
      </w:r>
    </w:p>
    <w:p w14:paraId="6C4BC170" w14:textId="77777777" w:rsidR="001D18D9" w:rsidRPr="00DF4E7A" w:rsidRDefault="001D18D9" w:rsidP="001D18D9">
      <w:pPr>
        <w:pStyle w:val="Akapitzlist"/>
        <w:tabs>
          <w:tab w:val="left" w:pos="709"/>
        </w:tabs>
        <w:spacing w:after="60" w:line="240" w:lineRule="auto"/>
        <w:ind w:left="851" w:hanging="284"/>
        <w:contextualSpacing w:val="0"/>
        <w:jc w:val="both"/>
        <w:rPr>
          <w:rFonts w:ascii="Arial" w:hAnsi="Arial" w:cs="Arial"/>
          <w:sz w:val="20"/>
          <w:szCs w:val="20"/>
        </w:rPr>
      </w:pPr>
      <w:r w:rsidRPr="00DF4E7A">
        <w:rPr>
          <w:rFonts w:ascii="Arial" w:hAnsi="Arial" w:cs="Arial"/>
          <w:sz w:val="20"/>
          <w:szCs w:val="20"/>
        </w:rPr>
        <w:t xml:space="preserve">4) inne dokumenty -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3148CDC4" w14:textId="77777777" w:rsidR="001D18D9" w:rsidRPr="00DF4E7A" w:rsidRDefault="001D18D9" w:rsidP="00B40E12">
      <w:pPr>
        <w:pStyle w:val="Akapitzlist"/>
        <w:numPr>
          <w:ilvl w:val="0"/>
          <w:numId w:val="42"/>
        </w:numPr>
        <w:shd w:val="clear" w:color="auto" w:fill="FFFFFF"/>
        <w:tabs>
          <w:tab w:val="left" w:pos="284"/>
          <w:tab w:val="left" w:pos="426"/>
        </w:tabs>
        <w:suppressAutoHyphens/>
        <w:spacing w:after="60" w:line="240" w:lineRule="auto"/>
        <w:ind w:left="284" w:right="57" w:hanging="284"/>
        <w:contextualSpacing w:val="0"/>
        <w:jc w:val="both"/>
        <w:rPr>
          <w:rFonts w:ascii="Arial" w:eastAsia="SimSun" w:hAnsi="Arial" w:cs="Arial"/>
          <w:kern w:val="24"/>
          <w:sz w:val="20"/>
          <w:szCs w:val="20"/>
          <w:u w:color="FFFFFF"/>
        </w:rPr>
      </w:pPr>
      <w:r w:rsidRPr="00DF4E7A">
        <w:rPr>
          <w:rFonts w:ascii="Arial" w:eastAsia="SimSun" w:hAnsi="Arial" w:cs="Arial"/>
          <w:kern w:val="24"/>
          <w:sz w:val="20"/>
          <w:szCs w:val="20"/>
          <w:u w:color="FFFFFF"/>
        </w:rPr>
        <w:t>Nieprzedłożenie przez Wykonawcę dokumentów określonych w ust. 10, w terminie wskazanym przez osobę upoważnioną będzie traktowane jako niewypełnienie obowiązku zatrudnienia Pracowników świadczących czynności na podstawie umowy o pracę.</w:t>
      </w:r>
    </w:p>
    <w:p w14:paraId="510A9738" w14:textId="77777777" w:rsidR="001D18D9" w:rsidRPr="00DF4E7A" w:rsidRDefault="001D18D9" w:rsidP="00B40E12">
      <w:pPr>
        <w:numPr>
          <w:ilvl w:val="0"/>
          <w:numId w:val="42"/>
        </w:numPr>
        <w:tabs>
          <w:tab w:val="left" w:pos="284"/>
          <w:tab w:val="left" w:pos="851"/>
        </w:tabs>
        <w:spacing w:after="60" w:line="240" w:lineRule="auto"/>
        <w:ind w:left="284" w:hanging="284"/>
        <w:jc w:val="both"/>
        <w:rPr>
          <w:rFonts w:eastAsia="Calibri"/>
          <w:sz w:val="20"/>
          <w:szCs w:val="20"/>
        </w:rPr>
      </w:pPr>
      <w:r w:rsidRPr="00DF4E7A">
        <w:rPr>
          <w:rFonts w:eastAsia="Calibri"/>
          <w:sz w:val="20"/>
          <w:szCs w:val="20"/>
        </w:rPr>
        <w:t>Wykonawca oświadcza, że posiada wiedzę i doświadczenie wymagane do realizacji robót budowlanych będących przedmiotem Umowy.</w:t>
      </w:r>
    </w:p>
    <w:p w14:paraId="1E580FF8" w14:textId="77777777" w:rsidR="001D18D9" w:rsidRPr="00DF4E7A" w:rsidRDefault="001D18D9" w:rsidP="00B40E12">
      <w:pPr>
        <w:numPr>
          <w:ilvl w:val="0"/>
          <w:numId w:val="42"/>
        </w:numPr>
        <w:tabs>
          <w:tab w:val="left" w:pos="284"/>
          <w:tab w:val="left" w:pos="851"/>
        </w:tabs>
        <w:spacing w:after="60" w:line="240" w:lineRule="auto"/>
        <w:ind w:left="284" w:hanging="284"/>
        <w:jc w:val="both"/>
        <w:rPr>
          <w:rFonts w:eastAsia="Calibri"/>
          <w:sz w:val="20"/>
          <w:szCs w:val="20"/>
        </w:rPr>
      </w:pPr>
      <w:r w:rsidRPr="00DF4E7A">
        <w:rPr>
          <w:rFonts w:eastAsia="Calibri"/>
          <w:sz w:val="20"/>
          <w:szCs w:val="20"/>
        </w:rPr>
        <w:t>Wykonawca oświadcza, że podmiot trzeci -----(</w:t>
      </w:r>
      <w:r w:rsidRPr="00DF4E7A">
        <w:rPr>
          <w:rFonts w:eastAsia="Calibri"/>
          <w:i/>
          <w:sz w:val="20"/>
          <w:szCs w:val="20"/>
        </w:rPr>
        <w:t>nazwa podmiotu trzeciego</w:t>
      </w:r>
      <w:r w:rsidRPr="00DF4E7A">
        <w:rPr>
          <w:rFonts w:eastAsia="Calibri"/>
          <w:sz w:val="20"/>
          <w:szCs w:val="20"/>
        </w:rPr>
        <w:t>),  na zasoby którego w zakresie wiedzy i/lub doświadczenia Wykonawca powoływał się składając Ofertę celem wykazania spełniania warunków udziału w postępowaniu o udzielenie zamówienia publicznego, będzie realizował przedmiot Umowy w zakresie------ (</w:t>
      </w:r>
      <w:r w:rsidRPr="00DF4E7A">
        <w:rPr>
          <w:rFonts w:eastAsia="Calibri"/>
          <w:i/>
          <w:sz w:val="20"/>
          <w:szCs w:val="20"/>
        </w:rPr>
        <w:t>w jakim wiedza i doświadczenie podmiotu trzeciego były deklarowane do wykonania przedmiotu Umowy na użytek postępowania o udzielenie zamówienia publicznego</w:t>
      </w:r>
      <w:r w:rsidRPr="00DF4E7A">
        <w:rPr>
          <w:rFonts w:eastAsia="Calibri"/>
          <w:sz w:val="20"/>
          <w:szCs w:val="20"/>
        </w:rPr>
        <w:t>). W przypadku zaprzestania wykonywania Umowy przez ------(</w:t>
      </w:r>
      <w:r w:rsidRPr="00DF4E7A">
        <w:rPr>
          <w:rFonts w:eastAsia="Calibri"/>
          <w:i/>
          <w:sz w:val="20"/>
          <w:szCs w:val="20"/>
        </w:rPr>
        <w:t>nazwa podmiotu trzeciego</w:t>
      </w:r>
      <w:r w:rsidRPr="00DF4E7A">
        <w:rPr>
          <w:rFonts w:eastAsia="Calibri"/>
          <w:sz w:val="20"/>
          <w:szCs w:val="20"/>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36961A7" w14:textId="77777777" w:rsidR="001D18D9" w:rsidRPr="00DF4E7A" w:rsidRDefault="001D18D9" w:rsidP="00B40E12">
      <w:pPr>
        <w:numPr>
          <w:ilvl w:val="0"/>
          <w:numId w:val="42"/>
        </w:numPr>
        <w:tabs>
          <w:tab w:val="left" w:pos="284"/>
          <w:tab w:val="left" w:pos="993"/>
        </w:tabs>
        <w:spacing w:after="60" w:line="240" w:lineRule="auto"/>
        <w:ind w:left="284" w:hanging="284"/>
        <w:jc w:val="both"/>
        <w:rPr>
          <w:rFonts w:eastAsia="Calibri"/>
          <w:sz w:val="20"/>
          <w:szCs w:val="20"/>
        </w:rPr>
      </w:pPr>
      <w:r w:rsidRPr="00DF4E7A">
        <w:rPr>
          <w:rFonts w:eastAsia="Calibri"/>
          <w:sz w:val="20"/>
          <w:szCs w:val="20"/>
        </w:rPr>
        <w:t>Wykonawca oświadcza, że dysponuje odpowiednimi środkami finansowymi umożliwiającymi wykonanie przedmiotu Umowy.</w:t>
      </w:r>
    </w:p>
    <w:p w14:paraId="6CD42539" w14:textId="77777777" w:rsidR="001D18D9" w:rsidRPr="00DF4E7A" w:rsidRDefault="001D18D9" w:rsidP="00B40E12">
      <w:pPr>
        <w:numPr>
          <w:ilvl w:val="0"/>
          <w:numId w:val="42"/>
        </w:numPr>
        <w:tabs>
          <w:tab w:val="left" w:pos="284"/>
          <w:tab w:val="left" w:pos="1134"/>
        </w:tabs>
        <w:spacing w:after="60" w:line="240" w:lineRule="auto"/>
        <w:ind w:left="284" w:hanging="284"/>
        <w:jc w:val="both"/>
        <w:rPr>
          <w:rFonts w:eastAsia="Calibri"/>
          <w:sz w:val="20"/>
          <w:szCs w:val="20"/>
        </w:rPr>
      </w:pPr>
      <w:r w:rsidRPr="00DF4E7A">
        <w:rPr>
          <w:rFonts w:eastAsia="Calibri"/>
          <w:sz w:val="20"/>
          <w:szCs w:val="20"/>
        </w:rPr>
        <w:t>Wykonawca zapewnia, że ------ (</w:t>
      </w:r>
      <w:r w:rsidRPr="00DF4E7A">
        <w:rPr>
          <w:rFonts w:eastAsia="Calibri"/>
          <w:i/>
          <w:sz w:val="20"/>
          <w:szCs w:val="20"/>
        </w:rPr>
        <w:t>podmiot trzeci</w:t>
      </w:r>
      <w:r w:rsidRPr="00DF4E7A">
        <w:rPr>
          <w:rFonts w:eastAsia="Calibri"/>
          <w:sz w:val="20"/>
          <w:szCs w:val="20"/>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w:t>
      </w:r>
      <w:r w:rsidRPr="00DF4E7A">
        <w:rPr>
          <w:rFonts w:eastAsia="Calibri"/>
          <w:i/>
          <w:sz w:val="20"/>
          <w:szCs w:val="20"/>
        </w:rPr>
        <w:t>podmiot trzeci</w:t>
      </w:r>
      <w:r w:rsidRPr="00DF4E7A">
        <w:rPr>
          <w:rFonts w:eastAsia="Calibri"/>
          <w:sz w:val="20"/>
          <w:szCs w:val="20"/>
        </w:rPr>
        <w:t xml:space="preserve">) z tego tytułu nie obciążają Zamawiającego. </w:t>
      </w:r>
    </w:p>
    <w:p w14:paraId="6B3C83E4" w14:textId="53A739F6" w:rsidR="001D18D9" w:rsidRPr="0027574E" w:rsidRDefault="001D18D9" w:rsidP="00B40E12">
      <w:pPr>
        <w:numPr>
          <w:ilvl w:val="0"/>
          <w:numId w:val="42"/>
        </w:numPr>
        <w:tabs>
          <w:tab w:val="left" w:pos="284"/>
          <w:tab w:val="left" w:pos="851"/>
        </w:tabs>
        <w:spacing w:after="60" w:line="240" w:lineRule="auto"/>
        <w:ind w:left="284" w:hanging="284"/>
        <w:jc w:val="both"/>
        <w:rPr>
          <w:rFonts w:eastAsia="Calibri"/>
          <w:sz w:val="20"/>
          <w:szCs w:val="20"/>
        </w:rPr>
      </w:pPr>
      <w:r w:rsidRPr="00DF4E7A">
        <w:rPr>
          <w:rFonts w:eastAsia="Calibri"/>
          <w:sz w:val="20"/>
          <w:szCs w:val="20"/>
        </w:rPr>
        <w:t>Dokument potwierdzający zobowiązanie ………. (</w:t>
      </w:r>
      <w:r w:rsidRPr="00DF4E7A">
        <w:rPr>
          <w:rFonts w:eastAsia="Calibri"/>
          <w:i/>
          <w:sz w:val="20"/>
          <w:szCs w:val="20"/>
        </w:rPr>
        <w:t>podmiot trzeci)</w:t>
      </w:r>
      <w:r w:rsidRPr="00DF4E7A">
        <w:rPr>
          <w:rFonts w:eastAsia="Calibri"/>
          <w:sz w:val="20"/>
          <w:szCs w:val="20"/>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do Umowy.</w:t>
      </w:r>
      <w:r w:rsidRPr="00DF4E7A">
        <w:rPr>
          <w:rFonts w:eastAsia="Calibri"/>
          <w:bCs/>
          <w:sz w:val="20"/>
          <w:szCs w:val="20"/>
          <w:lang w:eastAsia="ar-SA"/>
        </w:rPr>
        <w:t xml:space="preserve">                                        </w:t>
      </w:r>
    </w:p>
    <w:p w14:paraId="64A5F09C" w14:textId="77777777" w:rsidR="008A4E53" w:rsidRDefault="008A4E53">
      <w:pPr>
        <w:rPr>
          <w:b/>
          <w:bCs/>
          <w:sz w:val="20"/>
          <w:szCs w:val="20"/>
        </w:rPr>
      </w:pPr>
      <w:r>
        <w:rPr>
          <w:b/>
          <w:bCs/>
          <w:sz w:val="20"/>
          <w:szCs w:val="20"/>
        </w:rPr>
        <w:br w:type="page"/>
      </w:r>
    </w:p>
    <w:p w14:paraId="0B9CC4BB" w14:textId="6FE94FC3" w:rsidR="001D18D9" w:rsidRPr="00DF4E7A" w:rsidRDefault="001D18D9" w:rsidP="001D18D9">
      <w:pPr>
        <w:spacing w:after="60" w:line="240" w:lineRule="auto"/>
        <w:jc w:val="center"/>
        <w:rPr>
          <w:b/>
          <w:bCs/>
          <w:sz w:val="20"/>
          <w:szCs w:val="20"/>
        </w:rPr>
      </w:pPr>
      <w:r w:rsidRPr="00DF4E7A">
        <w:rPr>
          <w:b/>
          <w:bCs/>
          <w:sz w:val="20"/>
          <w:szCs w:val="20"/>
        </w:rPr>
        <w:t>§ 6</w:t>
      </w:r>
    </w:p>
    <w:p w14:paraId="1833FA00" w14:textId="77777777" w:rsidR="001D18D9" w:rsidRPr="00DF4E7A" w:rsidRDefault="001D18D9" w:rsidP="001D18D9">
      <w:pPr>
        <w:spacing w:after="60" w:line="240" w:lineRule="auto"/>
        <w:jc w:val="center"/>
        <w:rPr>
          <w:sz w:val="20"/>
          <w:szCs w:val="20"/>
        </w:rPr>
      </w:pPr>
      <w:r w:rsidRPr="00DF4E7A">
        <w:rPr>
          <w:b/>
          <w:bCs/>
          <w:sz w:val="20"/>
          <w:szCs w:val="20"/>
        </w:rPr>
        <w:t xml:space="preserve">Termin </w:t>
      </w:r>
    </w:p>
    <w:p w14:paraId="1D0A9118" w14:textId="77777777" w:rsidR="001D18D9" w:rsidRPr="00DF4E7A" w:rsidRDefault="001D18D9" w:rsidP="001D18D9">
      <w:pPr>
        <w:tabs>
          <w:tab w:val="left" w:pos="11472"/>
          <w:tab w:val="left" w:pos="11622"/>
          <w:tab w:val="left" w:pos="11755"/>
        </w:tabs>
        <w:spacing w:after="60" w:line="240" w:lineRule="auto"/>
        <w:jc w:val="both"/>
        <w:rPr>
          <w:b/>
          <w:bCs/>
          <w:sz w:val="20"/>
          <w:szCs w:val="20"/>
        </w:rPr>
      </w:pPr>
      <w:r w:rsidRPr="00DF4E7A">
        <w:rPr>
          <w:sz w:val="20"/>
          <w:szCs w:val="20"/>
        </w:rPr>
        <w:t>1. </w:t>
      </w:r>
      <w:r w:rsidRPr="00DF4E7A">
        <w:rPr>
          <w:b/>
          <w:bCs/>
          <w:sz w:val="20"/>
          <w:szCs w:val="20"/>
        </w:rPr>
        <w:t xml:space="preserve">Termin wykonania zamówienia: </w:t>
      </w:r>
    </w:p>
    <w:p w14:paraId="396CF6F3" w14:textId="77777777" w:rsidR="001D18D9" w:rsidRPr="00DF4E7A" w:rsidRDefault="001D18D9" w:rsidP="001D18D9">
      <w:pPr>
        <w:spacing w:after="60" w:line="240" w:lineRule="auto"/>
        <w:ind w:left="567" w:hanging="284"/>
        <w:jc w:val="both"/>
        <w:rPr>
          <w:kern w:val="2"/>
          <w:sz w:val="20"/>
          <w:szCs w:val="20"/>
          <w:lang w:eastAsia="ar-SA"/>
        </w:rPr>
      </w:pPr>
      <w:r w:rsidRPr="00DF4E7A">
        <w:rPr>
          <w:kern w:val="2"/>
          <w:sz w:val="20"/>
          <w:szCs w:val="20"/>
          <w:lang w:eastAsia="ar-SA"/>
        </w:rPr>
        <w:t xml:space="preserve">a) rozpoczęcie realizacji przedmiotu zamówienia: </w:t>
      </w:r>
      <w:r w:rsidRPr="00DF4E7A">
        <w:rPr>
          <w:rFonts w:eastAsia="SimSun"/>
          <w:kern w:val="3"/>
          <w:sz w:val="20"/>
          <w:szCs w:val="20"/>
          <w:lang w:bidi="en-US"/>
        </w:rPr>
        <w:t>po przekazaniu terenu budowy</w:t>
      </w:r>
    </w:p>
    <w:p w14:paraId="244A88B8" w14:textId="2F081308" w:rsidR="001D18D9" w:rsidRPr="00DF4E7A" w:rsidRDefault="001D18D9" w:rsidP="001D18D9">
      <w:pPr>
        <w:ind w:left="567" w:hanging="284"/>
        <w:jc w:val="both"/>
        <w:rPr>
          <w:b/>
          <w:kern w:val="2"/>
          <w:sz w:val="20"/>
          <w:szCs w:val="20"/>
          <w:lang w:eastAsia="ar-SA"/>
        </w:rPr>
      </w:pPr>
      <w:r w:rsidRPr="00DF4E7A">
        <w:rPr>
          <w:kern w:val="2"/>
          <w:sz w:val="20"/>
          <w:szCs w:val="20"/>
          <w:lang w:eastAsia="ar-SA"/>
        </w:rPr>
        <w:t xml:space="preserve">b) zakończenie realizacji przedmiotu zamówienia: </w:t>
      </w:r>
      <w:r w:rsidRPr="00DF4E7A">
        <w:rPr>
          <w:b/>
          <w:sz w:val="20"/>
          <w:szCs w:val="20"/>
        </w:rPr>
        <w:t xml:space="preserve">do </w:t>
      </w:r>
      <w:r w:rsidR="00AD531D">
        <w:rPr>
          <w:b/>
          <w:sz w:val="20"/>
          <w:szCs w:val="20"/>
        </w:rPr>
        <w:t>12</w:t>
      </w:r>
      <w:r>
        <w:rPr>
          <w:b/>
          <w:sz w:val="20"/>
          <w:szCs w:val="20"/>
        </w:rPr>
        <w:t xml:space="preserve"> miesięcy</w:t>
      </w:r>
      <w:r w:rsidRPr="00DF4E7A">
        <w:rPr>
          <w:b/>
          <w:sz w:val="20"/>
          <w:szCs w:val="20"/>
        </w:rPr>
        <w:t xml:space="preserve"> od dni</w:t>
      </w:r>
      <w:r>
        <w:rPr>
          <w:b/>
          <w:sz w:val="20"/>
          <w:szCs w:val="20"/>
        </w:rPr>
        <w:t>a</w:t>
      </w:r>
      <w:r w:rsidRPr="00DF4E7A">
        <w:rPr>
          <w:b/>
          <w:sz w:val="20"/>
          <w:szCs w:val="20"/>
        </w:rPr>
        <w:t xml:space="preserve"> od podpisania umowy.</w:t>
      </w:r>
    </w:p>
    <w:p w14:paraId="5A6BB669" w14:textId="77777777" w:rsidR="001D18D9" w:rsidRPr="00DF4E7A" w:rsidRDefault="001D18D9" w:rsidP="001D18D9">
      <w:pPr>
        <w:pStyle w:val="Stopka"/>
        <w:tabs>
          <w:tab w:val="left" w:pos="708"/>
        </w:tabs>
        <w:jc w:val="both"/>
        <w:rPr>
          <w:b/>
          <w:bCs/>
          <w:color w:val="FF0000"/>
          <w:sz w:val="20"/>
          <w:szCs w:val="20"/>
        </w:rPr>
      </w:pPr>
    </w:p>
    <w:p w14:paraId="7141C37E" w14:textId="77777777" w:rsidR="001D18D9" w:rsidRPr="00DF4E7A" w:rsidRDefault="001D18D9" w:rsidP="001D18D9">
      <w:pPr>
        <w:suppressAutoHyphens/>
        <w:autoSpaceDN w:val="0"/>
        <w:spacing w:line="360" w:lineRule="auto"/>
        <w:contextualSpacing/>
        <w:mirrorIndents/>
        <w:jc w:val="center"/>
        <w:rPr>
          <w:rFonts w:eastAsia="SimSun"/>
          <w:b/>
          <w:kern w:val="3"/>
          <w:sz w:val="20"/>
          <w:szCs w:val="20"/>
          <w:lang w:bidi="en-US"/>
        </w:rPr>
      </w:pPr>
      <w:r w:rsidRPr="00DF4E7A">
        <w:rPr>
          <w:rFonts w:eastAsia="SimSun"/>
          <w:b/>
          <w:kern w:val="3"/>
          <w:sz w:val="20"/>
          <w:szCs w:val="20"/>
        </w:rPr>
        <w:t>§ 7</w:t>
      </w:r>
    </w:p>
    <w:p w14:paraId="02F5A174" w14:textId="77777777" w:rsidR="001D18D9" w:rsidRPr="00DF4E7A" w:rsidRDefault="001D18D9" w:rsidP="001D18D9">
      <w:pPr>
        <w:suppressAutoHyphens/>
        <w:autoSpaceDN w:val="0"/>
        <w:spacing w:after="60" w:line="240" w:lineRule="auto"/>
        <w:mirrorIndents/>
        <w:jc w:val="center"/>
        <w:rPr>
          <w:rFonts w:eastAsia="SimSun"/>
          <w:b/>
          <w:kern w:val="3"/>
          <w:sz w:val="20"/>
          <w:szCs w:val="20"/>
          <w:lang w:bidi="en-US"/>
        </w:rPr>
      </w:pPr>
      <w:r w:rsidRPr="00DF4E7A">
        <w:rPr>
          <w:rFonts w:eastAsia="SimSun"/>
          <w:b/>
          <w:kern w:val="3"/>
          <w:sz w:val="20"/>
          <w:szCs w:val="20"/>
          <w:lang w:bidi="en-US"/>
        </w:rPr>
        <w:t xml:space="preserve">Obowiązki Wykonawcy i Zamawiającego </w:t>
      </w:r>
    </w:p>
    <w:p w14:paraId="243F892D" w14:textId="77777777" w:rsidR="001D18D9" w:rsidRPr="00DF4E7A" w:rsidRDefault="001D18D9" w:rsidP="00B40E12">
      <w:pPr>
        <w:numPr>
          <w:ilvl w:val="0"/>
          <w:numId w:val="63"/>
        </w:numPr>
        <w:suppressAutoHyphens/>
        <w:autoSpaceDN w:val="0"/>
        <w:spacing w:after="60" w:line="240" w:lineRule="auto"/>
        <w:ind w:left="426" w:hanging="425"/>
        <w:mirrorIndents/>
        <w:jc w:val="both"/>
        <w:rPr>
          <w:rFonts w:eastAsia="SimSun"/>
          <w:b/>
          <w:kern w:val="3"/>
          <w:sz w:val="20"/>
          <w:szCs w:val="20"/>
          <w:lang w:bidi="en-US"/>
        </w:rPr>
      </w:pPr>
      <w:r w:rsidRPr="00DF4E7A">
        <w:rPr>
          <w:rFonts w:eastAsia="SimSun"/>
          <w:kern w:val="3"/>
          <w:sz w:val="20"/>
          <w:szCs w:val="20"/>
          <w:lang w:bidi="en-US"/>
        </w:rPr>
        <w:t>Do obowiązków Zamawiającego należy:</w:t>
      </w:r>
      <w:r w:rsidRPr="00DF4E7A">
        <w:rPr>
          <w:rFonts w:eastAsia="SimSun"/>
          <w:b/>
          <w:kern w:val="3"/>
          <w:sz w:val="20"/>
          <w:szCs w:val="20"/>
          <w:lang w:bidi="en-US"/>
        </w:rPr>
        <w:t xml:space="preserve"> </w:t>
      </w:r>
      <w:r w:rsidRPr="00DF4E7A">
        <w:rPr>
          <w:rFonts w:eastAsia="SimSun"/>
          <w:kern w:val="3"/>
          <w:sz w:val="20"/>
          <w:szCs w:val="20"/>
          <w:lang w:bidi="en-US"/>
        </w:rPr>
        <w:t>przekazanie Wykonawcy terenu robót, dokumentacji projektowej i dziennika budowy,</w:t>
      </w:r>
    </w:p>
    <w:p w14:paraId="347E595E" w14:textId="77777777" w:rsidR="001D18D9" w:rsidRPr="00DF4E7A" w:rsidRDefault="001D18D9" w:rsidP="00B40E12">
      <w:pPr>
        <w:numPr>
          <w:ilvl w:val="0"/>
          <w:numId w:val="63"/>
        </w:numPr>
        <w:tabs>
          <w:tab w:val="left" w:pos="284"/>
        </w:tabs>
        <w:suppressAutoHyphens/>
        <w:spacing w:after="60" w:line="240" w:lineRule="auto"/>
        <w:ind w:left="0" w:firstLine="0"/>
        <w:jc w:val="both"/>
        <w:rPr>
          <w:rFonts w:eastAsia="SimSun"/>
          <w:kern w:val="24"/>
          <w:sz w:val="20"/>
          <w:szCs w:val="20"/>
          <w:u w:color="FFFFFF"/>
        </w:rPr>
      </w:pPr>
      <w:r w:rsidRPr="00DF4E7A">
        <w:rPr>
          <w:rFonts w:eastAsia="SimSun"/>
          <w:kern w:val="3"/>
          <w:sz w:val="20"/>
          <w:szCs w:val="20"/>
          <w:lang w:bidi="en-US"/>
        </w:rPr>
        <w:t>Do obowiązków Wykonawcy należy:</w:t>
      </w:r>
    </w:p>
    <w:p w14:paraId="6E3749B5"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24"/>
          <w:sz w:val="20"/>
          <w:szCs w:val="20"/>
          <w:u w:color="FFFFFF"/>
        </w:rPr>
        <w:t>Rozpoczęcie robót do 7 dni od przekazania terenu budowy</w:t>
      </w:r>
    </w:p>
    <w:p w14:paraId="5A13876F"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24"/>
          <w:sz w:val="20"/>
          <w:szCs w:val="20"/>
          <w:u w:color="FFFFFF"/>
        </w:rPr>
        <w:t xml:space="preserve">zapewnienie niezbędnej obsługi geodezyjnej, wytyczenie obiektów oraz wykonanie </w:t>
      </w:r>
      <w:r w:rsidRPr="00DF4E7A">
        <w:rPr>
          <w:rFonts w:eastAsia="SimSun"/>
          <w:kern w:val="24"/>
          <w:sz w:val="20"/>
          <w:szCs w:val="20"/>
          <w:u w:color="FFFFFF"/>
        </w:rPr>
        <w:br/>
        <w:t>i uzgodnienie inwentaryzacji geodezyjnej powykonawczej przedmiotu umowy i przekazanie Zamawiającemu w 3 egz. w wersji papierowej i 1 egz. w wersji elektronicznej,</w:t>
      </w:r>
    </w:p>
    <w:p w14:paraId="3A3F8FB5"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opracowanie planu BIOZ,</w:t>
      </w:r>
    </w:p>
    <w:p w14:paraId="3378D930"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prowadzenie dokumentacji budowy w tym dziennika robót zgodnie z ustawą Prawo Budowlane,</w:t>
      </w:r>
    </w:p>
    <w:p w14:paraId="3E30D663"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urządzenie, zagospodarowanie i zabezpieczenie terenu robót oraz utrzymanie w/w składników w należytym stanie, w tym zabezpieczenie terenu robót przed dostępem osób postronnych, wykonanie i utrzymanie ogrodzenia terenu robót, dróg tymczasowych</w:t>
      </w:r>
      <w:r w:rsidRPr="00DF4E7A">
        <w:rPr>
          <w:rFonts w:eastAsia="SimSun"/>
          <w:strike/>
          <w:kern w:val="3"/>
          <w:sz w:val="20"/>
          <w:szCs w:val="20"/>
          <w:lang w:bidi="en-US"/>
        </w:rPr>
        <w:t>,</w:t>
      </w:r>
      <w:r w:rsidRPr="00DF4E7A">
        <w:rPr>
          <w:rFonts w:eastAsia="SimSun"/>
          <w:kern w:val="3"/>
          <w:sz w:val="20"/>
          <w:szCs w:val="20"/>
          <w:lang w:bidi="en-US"/>
        </w:rPr>
        <w:t xml:space="preserve"> dojazdów oraz zapewnienie dozoru budowy,</w:t>
      </w:r>
    </w:p>
    <w:p w14:paraId="729D6688"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 xml:space="preserve">wykonanie przedmiotu umowy zgodnie z umową, dokumentacją projektową, Specyfikacjami Technicznymi Wykonania i Odbioru Robót, sztuką budowlaną, </w:t>
      </w:r>
    </w:p>
    <w:p w14:paraId="1B73760E"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organizowania pracy zgodnie z warunkami bhp i socjalnymi określonymi w przepisach szczegółowych,</w:t>
      </w:r>
    </w:p>
    <w:p w14:paraId="3784BA4C" w14:textId="77777777" w:rsidR="001D18D9" w:rsidRPr="00DF4E7A" w:rsidRDefault="001D18D9" w:rsidP="00B40E12">
      <w:pPr>
        <w:numPr>
          <w:ilvl w:val="0"/>
          <w:numId w:val="64"/>
        </w:numPr>
        <w:tabs>
          <w:tab w:val="left" w:pos="284"/>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przeprowadzenie prób, sprawdzeń i badań, uzyskiwanie warunków, zgód i opinii niezbędnych do wykonywania  robót,</w:t>
      </w:r>
    </w:p>
    <w:p w14:paraId="79EBCCD3" w14:textId="77777777" w:rsidR="001D18D9" w:rsidRPr="00DF4E7A" w:rsidRDefault="001D18D9" w:rsidP="00B40E12">
      <w:pPr>
        <w:numPr>
          <w:ilvl w:val="0"/>
          <w:numId w:val="64"/>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doprowadzenia do należytego stanu i porządku terenu robót po wykonanych robotach,</w:t>
      </w:r>
    </w:p>
    <w:p w14:paraId="661DA4F9" w14:textId="77777777" w:rsidR="001D18D9" w:rsidRPr="00DF4E7A" w:rsidRDefault="001D18D9" w:rsidP="00B40E12">
      <w:pPr>
        <w:numPr>
          <w:ilvl w:val="0"/>
          <w:numId w:val="64"/>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SimSun"/>
          <w:kern w:val="3"/>
          <w:sz w:val="20"/>
          <w:szCs w:val="20"/>
          <w:lang w:bidi="en-US"/>
        </w:rPr>
        <w:t>uporządkowania terenu sąsiednich nieruchomości, jeżeli w związku z wykonywaną umową Wykonawca z nich korzystał, po wcześniejszym uzyskaniu zgody na wejście w teren,</w:t>
      </w:r>
    </w:p>
    <w:p w14:paraId="1A4EDB12" w14:textId="77777777" w:rsidR="001D18D9" w:rsidRPr="00DF4E7A" w:rsidRDefault="001D18D9" w:rsidP="00B40E12">
      <w:pPr>
        <w:numPr>
          <w:ilvl w:val="0"/>
          <w:numId w:val="64"/>
        </w:numPr>
        <w:tabs>
          <w:tab w:val="left" w:pos="284"/>
          <w:tab w:val="left" w:pos="426"/>
        </w:tabs>
        <w:suppressAutoHyphens/>
        <w:spacing w:after="60" w:line="240" w:lineRule="auto"/>
        <w:ind w:left="709" w:hanging="426"/>
        <w:jc w:val="both"/>
        <w:rPr>
          <w:rFonts w:eastAsia="SimSun"/>
          <w:kern w:val="3"/>
          <w:sz w:val="20"/>
          <w:szCs w:val="20"/>
          <w:lang w:bidi="en-US"/>
        </w:rPr>
      </w:pPr>
      <w:r w:rsidRPr="00DF4E7A">
        <w:rPr>
          <w:rFonts w:eastAsia="SimSun"/>
          <w:kern w:val="3"/>
          <w:sz w:val="20"/>
          <w:szCs w:val="20"/>
          <w:lang w:bidi="en-US"/>
        </w:rPr>
        <w:t>dostarczenie Zamawiającemu wraz z fakturą końcową, następujące dokumenty potwierdzające brak zobowiązań Wykonawcy wobec Podwykonawców oraz dalszych Podwykonawców: określonych</w:t>
      </w:r>
      <w:r w:rsidRPr="00DF4E7A">
        <w:rPr>
          <w:rFonts w:eastAsia="Times New Roman"/>
          <w:kern w:val="24"/>
          <w:sz w:val="20"/>
          <w:szCs w:val="20"/>
          <w:u w:color="FFFFFF"/>
          <w:lang w:eastAsia="ar-SA"/>
        </w:rPr>
        <w:t xml:space="preserve"> w §4 ust. 4.</w:t>
      </w:r>
    </w:p>
    <w:p w14:paraId="5E37099E" w14:textId="77777777" w:rsidR="001D18D9" w:rsidRPr="00DF4E7A" w:rsidRDefault="001D18D9" w:rsidP="00B40E12">
      <w:pPr>
        <w:numPr>
          <w:ilvl w:val="0"/>
          <w:numId w:val="64"/>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Times New Roman"/>
          <w:kern w:val="24"/>
          <w:sz w:val="20"/>
          <w:szCs w:val="20"/>
          <w:u w:color="FFFFFF"/>
          <w:lang w:eastAsia="ar-SA"/>
        </w:rPr>
        <w:t>przedkładanie bieżących aktualizacji harmonogramu,</w:t>
      </w:r>
    </w:p>
    <w:p w14:paraId="0078E891" w14:textId="77777777" w:rsidR="001D18D9" w:rsidRPr="00DF4E7A" w:rsidRDefault="001D18D9" w:rsidP="00B40E12">
      <w:pPr>
        <w:numPr>
          <w:ilvl w:val="0"/>
          <w:numId w:val="64"/>
        </w:numPr>
        <w:tabs>
          <w:tab w:val="left" w:pos="284"/>
          <w:tab w:val="left" w:pos="426"/>
        </w:tabs>
        <w:suppressAutoHyphens/>
        <w:spacing w:after="60" w:line="240" w:lineRule="auto"/>
        <w:ind w:left="709" w:hanging="426"/>
        <w:jc w:val="both"/>
        <w:rPr>
          <w:rFonts w:eastAsia="SimSun"/>
          <w:kern w:val="24"/>
          <w:sz w:val="20"/>
          <w:szCs w:val="20"/>
          <w:u w:color="FFFFFF"/>
        </w:rPr>
      </w:pPr>
      <w:r w:rsidRPr="00DF4E7A">
        <w:rPr>
          <w:rFonts w:eastAsia="Times New Roman"/>
          <w:kern w:val="24"/>
          <w:sz w:val="20"/>
          <w:szCs w:val="20"/>
          <w:u w:color="FFFFFF"/>
          <w:lang w:eastAsia="ar-SA"/>
        </w:rPr>
        <w:t>podpisania stosownych umów z dostawcami mediów na potrzeby budowy i ponoszenia kosztów mediów aż do daty odbioru przedmiotu umowy w tym kosztów rozruchu i uruchomienia serwisowego urządzeń,</w:t>
      </w:r>
    </w:p>
    <w:p w14:paraId="397EA0F3" w14:textId="77777777" w:rsidR="001D18D9" w:rsidRPr="00DF4E7A" w:rsidRDefault="001D18D9" w:rsidP="00B40E12">
      <w:pPr>
        <w:numPr>
          <w:ilvl w:val="0"/>
          <w:numId w:val="64"/>
        </w:numPr>
        <w:tabs>
          <w:tab w:val="left" w:pos="284"/>
          <w:tab w:val="left" w:pos="426"/>
        </w:tabs>
        <w:suppressAutoHyphens/>
        <w:spacing w:after="60" w:line="240" w:lineRule="auto"/>
        <w:ind w:left="709" w:hanging="426"/>
        <w:jc w:val="both"/>
        <w:rPr>
          <w:rFonts w:eastAsia="SimSun"/>
          <w:kern w:val="3"/>
          <w:sz w:val="20"/>
          <w:szCs w:val="20"/>
          <w:lang w:bidi="en-US"/>
        </w:rPr>
      </w:pPr>
      <w:r w:rsidRPr="00DF4E7A">
        <w:rPr>
          <w:rFonts w:eastAsia="Times New Roman"/>
          <w:kern w:val="24"/>
          <w:sz w:val="20"/>
          <w:szCs w:val="20"/>
          <w:u w:color="FFFFFF"/>
          <w:lang w:eastAsia="ar-SA"/>
        </w:rPr>
        <w:t>udostepnienia placu budowy innym Wykonawcom działającym na zlecenie Zamawiającego i realizujących zamówienie na terenie robót.</w:t>
      </w:r>
    </w:p>
    <w:p w14:paraId="49F14C71"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 xml:space="preserve">Wykonawca zobowiązuje się do umożliwienia wstępu na teren robót pracownikom organów </w:t>
      </w:r>
      <w:r w:rsidRPr="00DF4E7A">
        <w:rPr>
          <w:rFonts w:ascii="Arial" w:eastAsia="SimSun" w:hAnsi="Arial" w:cs="Arial"/>
          <w:b/>
          <w:kern w:val="3"/>
          <w:sz w:val="20"/>
          <w:szCs w:val="20"/>
          <w:lang w:bidi="en-US"/>
        </w:rPr>
        <w:t>państwowego nadzoru budowlanego, do których należy wykonywanie zadań określonych ustawą</w:t>
      </w:r>
      <w:r w:rsidRPr="00DF4E7A">
        <w:rPr>
          <w:rFonts w:ascii="Arial" w:eastAsia="SimSun" w:hAnsi="Arial" w:cs="Arial"/>
          <w:kern w:val="3"/>
          <w:sz w:val="20"/>
          <w:szCs w:val="20"/>
          <w:lang w:bidi="en-US"/>
        </w:rPr>
        <w:t xml:space="preserve"> Prawo budowlane.</w:t>
      </w:r>
    </w:p>
    <w:p w14:paraId="490E58E7"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Wykonawca zobowiązuje się do zabezpieczenia robót na czas ewentualnych przerw                           w realizacji.</w:t>
      </w:r>
    </w:p>
    <w:p w14:paraId="46756531"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 xml:space="preserve">Materiały użyte do wykonania przedmiotu umowy powinny odpowiadać, co do jakości, wymogom wyrobów dopuszczonych do obrotu i stosowania w budownictwie stosownie do art. 10 ustawy Prawo budowlane. Na każde żądanie przedstawiciela Zamawiającego (inspektora),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t>
      </w:r>
      <w:r w:rsidRPr="00DF4E7A">
        <w:rPr>
          <w:rFonts w:ascii="Arial" w:hAnsi="Arial" w:cs="Arial"/>
          <w:sz w:val="20"/>
          <w:szCs w:val="20"/>
        </w:rPr>
        <w:t xml:space="preserve">W przypadku przedstawienia dokumentów w języku innym niż polski Wykonawca przedstawi również obok dokumentu oryginalnego tłumaczenie na język polski. </w:t>
      </w:r>
    </w:p>
    <w:p w14:paraId="20B7E963"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24"/>
          <w:sz w:val="20"/>
          <w:szCs w:val="20"/>
          <w:u w:color="FFFFFF"/>
        </w:rPr>
        <w:t xml:space="preserve">Wykonawca jest obowiązany informować inspektora o wszystkich problemach lub okolicznościach, które mogą mieć wpływ na jakość i termin wykonania przedmiotu umowy, </w:t>
      </w:r>
      <w:r w:rsidRPr="00DF4E7A">
        <w:rPr>
          <w:rFonts w:ascii="Arial" w:eastAsia="SimSun" w:hAnsi="Arial" w:cs="Arial"/>
          <w:kern w:val="24"/>
          <w:sz w:val="20"/>
          <w:szCs w:val="20"/>
          <w:u w:color="FFFFFF"/>
        </w:rPr>
        <w:br/>
        <w:t xml:space="preserve">w tym poinformować </w:t>
      </w:r>
      <w:r w:rsidRPr="00DF4E7A">
        <w:rPr>
          <w:rFonts w:ascii="Arial" w:eastAsia="SimSun" w:hAnsi="Arial" w:cs="Arial"/>
          <w:kern w:val="24"/>
          <w:sz w:val="20"/>
          <w:szCs w:val="20"/>
          <w:u w:color="FFFFFF"/>
          <w:lang w:eastAsia="ar-SA"/>
        </w:rPr>
        <w:t>Zamawiającego o niemożności wykonania przedmiotu umowy w terminie umownym.</w:t>
      </w:r>
    </w:p>
    <w:p w14:paraId="4A81339C"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24"/>
          <w:sz w:val="20"/>
          <w:szCs w:val="20"/>
          <w:u w:color="FFFFFF"/>
        </w:rPr>
        <w:t>Wykonawca obowiązany jest stosować się do wszystkich poleceń inspektora, zgodnie ze Specyfikacją Techniczną Wykonania i Odbioru Robót oraz obowiązującym prawem.</w:t>
      </w:r>
    </w:p>
    <w:p w14:paraId="59A5CDCC"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hAnsi="Arial" w:cs="Arial"/>
          <w:sz w:val="20"/>
          <w:szCs w:val="20"/>
        </w:rPr>
        <w:t>Podczas c</w:t>
      </w:r>
      <w:r w:rsidRPr="00DF4E7A">
        <w:rPr>
          <w:rFonts w:ascii="Arial" w:hAnsi="Arial" w:cs="Arial"/>
          <w:bCs/>
          <w:sz w:val="20"/>
          <w:szCs w:val="20"/>
        </w:rPr>
        <w:t>ałego okresu trwania robót Wykonawca winien na własny koszt zabezpieczyć i oznakować prowadzone roboty oraz dbać o stan techniczny i prawidłowość oznakowania przez cały czas trwania realizacji przedmiotu umowy.</w:t>
      </w:r>
    </w:p>
    <w:p w14:paraId="48D4FB0D"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hAnsi="Arial" w:cs="Arial"/>
          <w:bCs/>
          <w:sz w:val="20"/>
          <w:szCs w:val="20"/>
        </w:rPr>
        <w:t>Wykonawca ponosi pełną odpowiedzialność za teren budowy z chwilą przejęcia frontu robót.</w:t>
      </w:r>
    </w:p>
    <w:p w14:paraId="2DB009CD"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hAnsi="Arial" w:cs="Arial"/>
          <w:bCs/>
          <w:sz w:val="20"/>
          <w:szCs w:val="20"/>
        </w:rPr>
        <w:t>Zamawiający nie zapewnia Wykonawcy terenu pod zaplecze budowy oraz terenu na składowanie materiałów.</w:t>
      </w:r>
    </w:p>
    <w:p w14:paraId="5574BC69"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406" w:right="11"/>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 xml:space="preserve">Wykonawca ponosi odpowiedzialność za szkody wyrządzone Zamawiającemu </w:t>
      </w:r>
      <w:r w:rsidRPr="00DF4E7A">
        <w:rPr>
          <w:rFonts w:ascii="Arial" w:eastAsia="SimSun" w:hAnsi="Arial" w:cs="Arial"/>
          <w:kern w:val="3"/>
          <w:sz w:val="20"/>
          <w:szCs w:val="20"/>
          <w:lang w:bidi="en-US"/>
        </w:rPr>
        <w:br/>
        <w:t>i osobom trzecim w związku z  prowadzonymi  robotami lub z powodu niewykonania lub</w:t>
      </w:r>
      <w:r>
        <w:rPr>
          <w:rFonts w:ascii="Arial" w:eastAsia="SimSun" w:hAnsi="Arial" w:cs="Arial"/>
          <w:kern w:val="3"/>
          <w:sz w:val="20"/>
          <w:szCs w:val="20"/>
          <w:lang w:bidi="en-US"/>
        </w:rPr>
        <w:t xml:space="preserve">  niewłaściwego wykonania umowy - </w:t>
      </w:r>
      <w:r w:rsidRPr="00D73A7B">
        <w:rPr>
          <w:rFonts w:ascii="Arial" w:eastAsia="SimSun" w:hAnsi="Arial" w:cs="Arial"/>
          <w:kern w:val="3"/>
          <w:sz w:val="20"/>
          <w:szCs w:val="20"/>
          <w:lang w:bidi="en-US"/>
        </w:rPr>
        <w:t>Wykonawca, zawrze umowę ubezpieczeniową od odpowiedzialności cywilnej w zakresie prowadzonej działalności związanej z przedmiotem zamówienia na cały okres realizacji zamówienia</w:t>
      </w:r>
    </w:p>
    <w:p w14:paraId="7A6CF829"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 xml:space="preserve">Wykonawca ponosi pełną odpowiedzialność za właściwe wykonanie robót, zapewnienie BHP i warunków bezpieczeństwa oraz metody </w:t>
      </w:r>
      <w:proofErr w:type="spellStart"/>
      <w:r w:rsidRPr="00DF4E7A">
        <w:rPr>
          <w:rFonts w:ascii="Arial" w:eastAsia="SimSun" w:hAnsi="Arial" w:cs="Arial"/>
          <w:kern w:val="3"/>
          <w:sz w:val="20"/>
          <w:szCs w:val="20"/>
          <w:lang w:bidi="en-US"/>
        </w:rPr>
        <w:t>organizacyjno</w:t>
      </w:r>
      <w:proofErr w:type="spellEnd"/>
      <w:r w:rsidRPr="00DF4E7A">
        <w:rPr>
          <w:rFonts w:ascii="Arial" w:eastAsia="SimSun" w:hAnsi="Arial" w:cs="Arial"/>
          <w:kern w:val="3"/>
          <w:sz w:val="20"/>
          <w:szCs w:val="20"/>
          <w:lang w:bidi="en-US"/>
        </w:rPr>
        <w:t xml:space="preserve"> – technologiczne stosowane na terenie prowadzenia robót. </w:t>
      </w:r>
    </w:p>
    <w:p w14:paraId="41792BF0" w14:textId="77777777" w:rsidR="001D18D9" w:rsidRPr="00DF4E7A" w:rsidRDefault="001D18D9" w:rsidP="00B40E12">
      <w:pPr>
        <w:pStyle w:val="Akapitzlist"/>
        <w:numPr>
          <w:ilvl w:val="0"/>
          <w:numId w:val="79"/>
        </w:numPr>
        <w:shd w:val="clear" w:color="auto" w:fill="FFFFFF"/>
        <w:suppressAutoHyphens/>
        <w:autoSpaceDN w:val="0"/>
        <w:spacing w:after="60" w:line="240" w:lineRule="auto"/>
        <w:ind w:left="374" w:right="11" w:hanging="357"/>
        <w:contextualSpacing w:val="0"/>
        <w:mirrorIndents/>
        <w:jc w:val="both"/>
        <w:rPr>
          <w:rFonts w:ascii="Arial" w:eastAsia="SimSun" w:hAnsi="Arial" w:cs="Arial"/>
          <w:kern w:val="3"/>
          <w:sz w:val="20"/>
          <w:szCs w:val="20"/>
          <w:lang w:bidi="en-US"/>
        </w:rPr>
      </w:pPr>
      <w:r w:rsidRPr="00DF4E7A">
        <w:rPr>
          <w:rFonts w:ascii="Arial" w:eastAsia="SimSun" w:hAnsi="Arial" w:cs="Arial"/>
          <w:kern w:val="3"/>
          <w:sz w:val="20"/>
          <w:szCs w:val="20"/>
          <w:lang w:bidi="en-US"/>
        </w:rPr>
        <w:t>Strony zgodnie ustalają, że nie wywiązywanie się z przyjętych zobowiązań przewidzianych w niniejszej umowie będzie wywoływało skutki wynikające z niniejszej umowy i obowiązujących  przepisów  prawnych</w:t>
      </w:r>
    </w:p>
    <w:p w14:paraId="60977785" w14:textId="77777777" w:rsidR="001D18D9" w:rsidRPr="00DF4E7A" w:rsidRDefault="001D18D9" w:rsidP="001D18D9">
      <w:pPr>
        <w:jc w:val="center"/>
        <w:rPr>
          <w:b/>
          <w:bCs/>
          <w:color w:val="FF0000"/>
          <w:sz w:val="20"/>
          <w:szCs w:val="20"/>
        </w:rPr>
      </w:pPr>
    </w:p>
    <w:p w14:paraId="2DD10149" w14:textId="77777777" w:rsidR="001D18D9" w:rsidRPr="00DF4E7A" w:rsidRDefault="001D18D9" w:rsidP="001D18D9">
      <w:pPr>
        <w:jc w:val="center"/>
        <w:rPr>
          <w:b/>
          <w:bCs/>
          <w:sz w:val="20"/>
          <w:szCs w:val="20"/>
        </w:rPr>
      </w:pPr>
      <w:r w:rsidRPr="00DF4E7A">
        <w:rPr>
          <w:b/>
          <w:bCs/>
          <w:sz w:val="20"/>
          <w:szCs w:val="20"/>
        </w:rPr>
        <w:t>§ 8</w:t>
      </w:r>
    </w:p>
    <w:p w14:paraId="462B0A70" w14:textId="77777777" w:rsidR="001D18D9" w:rsidRPr="00DF4E7A" w:rsidRDefault="001D18D9" w:rsidP="001D18D9">
      <w:pPr>
        <w:spacing w:after="60" w:line="240" w:lineRule="auto"/>
        <w:jc w:val="center"/>
        <w:rPr>
          <w:sz w:val="20"/>
          <w:szCs w:val="20"/>
        </w:rPr>
      </w:pPr>
      <w:r w:rsidRPr="00DF4E7A">
        <w:rPr>
          <w:b/>
          <w:bCs/>
          <w:sz w:val="20"/>
          <w:szCs w:val="20"/>
        </w:rPr>
        <w:t xml:space="preserve">Przedstawiciele Wykonawcy </w:t>
      </w:r>
    </w:p>
    <w:p w14:paraId="7C3C3803" w14:textId="5FC6F8F1" w:rsidR="001D18D9" w:rsidRPr="00DF4E7A" w:rsidRDefault="001D18D9" w:rsidP="001D18D9">
      <w:pPr>
        <w:spacing w:after="60" w:line="240" w:lineRule="auto"/>
        <w:ind w:left="284" w:hanging="284"/>
        <w:jc w:val="both"/>
        <w:rPr>
          <w:sz w:val="20"/>
          <w:szCs w:val="20"/>
        </w:rPr>
      </w:pPr>
      <w:r w:rsidRPr="00DF4E7A">
        <w:rPr>
          <w:bCs/>
          <w:sz w:val="20"/>
          <w:szCs w:val="20"/>
        </w:rPr>
        <w:t>1.</w:t>
      </w:r>
      <w:r w:rsidRPr="00DF4E7A">
        <w:rPr>
          <w:bCs/>
          <w:sz w:val="20"/>
          <w:szCs w:val="20"/>
        </w:rPr>
        <w:tab/>
      </w:r>
      <w:r w:rsidRPr="00DF4E7A">
        <w:rPr>
          <w:b/>
          <w:bCs/>
          <w:sz w:val="20"/>
          <w:szCs w:val="20"/>
        </w:rPr>
        <w:t xml:space="preserve">Kierownikiem budowy </w:t>
      </w:r>
      <w:r w:rsidRPr="00DF4E7A">
        <w:rPr>
          <w:bCs/>
          <w:sz w:val="20"/>
          <w:szCs w:val="20"/>
        </w:rPr>
        <w:t xml:space="preserve">jest: .............................................................................., </w:t>
      </w:r>
      <w:r w:rsidRPr="00DF4E7A">
        <w:rPr>
          <w:sz w:val="20"/>
          <w:szCs w:val="20"/>
        </w:rPr>
        <w:t xml:space="preserve">posiadający (-a) uprawnienia do kierowania robotami budowlanymi </w:t>
      </w:r>
      <w:r w:rsidRPr="00DF4E7A">
        <w:rPr>
          <w:b/>
          <w:bCs/>
          <w:sz w:val="20"/>
          <w:szCs w:val="20"/>
        </w:rPr>
        <w:t>w specjalności</w:t>
      </w:r>
      <w:r w:rsidRPr="00DF4E7A">
        <w:rPr>
          <w:sz w:val="20"/>
          <w:szCs w:val="20"/>
        </w:rPr>
        <w:t xml:space="preserve">  </w:t>
      </w:r>
      <w:r w:rsidR="007835EA" w:rsidRPr="007835EA">
        <w:rPr>
          <w:b/>
          <w:bCs/>
          <w:sz w:val="20"/>
          <w:szCs w:val="20"/>
        </w:rPr>
        <w:t>instalacyjnej w zakresie sieci/instalacji wodociągowych i kanalizacyjnych</w:t>
      </w:r>
      <w:r w:rsidRPr="00DF4E7A">
        <w:rPr>
          <w:b/>
          <w:bCs/>
          <w:sz w:val="20"/>
          <w:szCs w:val="20"/>
        </w:rPr>
        <w:t>.</w:t>
      </w:r>
    </w:p>
    <w:p w14:paraId="2D3DB650" w14:textId="77777777" w:rsidR="001D18D9" w:rsidRPr="00DF4E7A" w:rsidRDefault="001D18D9" w:rsidP="001D18D9">
      <w:pPr>
        <w:spacing w:after="60" w:line="240" w:lineRule="auto"/>
        <w:ind w:left="284"/>
        <w:jc w:val="both"/>
        <w:rPr>
          <w:sz w:val="20"/>
          <w:szCs w:val="20"/>
        </w:rPr>
      </w:pPr>
      <w:r w:rsidRPr="00DF4E7A">
        <w:rPr>
          <w:sz w:val="20"/>
          <w:szCs w:val="20"/>
        </w:rPr>
        <w:t>Nr uprawnień: ...................................................................................................</w:t>
      </w:r>
    </w:p>
    <w:p w14:paraId="3387F235" w14:textId="77777777" w:rsidR="001D18D9" w:rsidRPr="00DF4E7A" w:rsidRDefault="001D18D9" w:rsidP="001D18D9">
      <w:pPr>
        <w:tabs>
          <w:tab w:val="left" w:pos="15052"/>
        </w:tabs>
        <w:spacing w:after="60" w:line="240" w:lineRule="auto"/>
        <w:ind w:left="284" w:hanging="284"/>
        <w:jc w:val="both"/>
        <w:rPr>
          <w:sz w:val="20"/>
          <w:szCs w:val="20"/>
        </w:rPr>
      </w:pPr>
      <w:r w:rsidRPr="00DF4E7A">
        <w:rPr>
          <w:sz w:val="20"/>
          <w:szCs w:val="20"/>
        </w:rPr>
        <w:t>2. Istnieje możliwość dokonania zmiany kierownika robót jedynie za uprzednią pisemną zgodą Zamawiającego.</w:t>
      </w:r>
    </w:p>
    <w:p w14:paraId="01639840" w14:textId="77777777" w:rsidR="001D18D9" w:rsidRPr="00DF4E7A" w:rsidRDefault="001D18D9" w:rsidP="001D18D9">
      <w:pPr>
        <w:tabs>
          <w:tab w:val="left" w:pos="15052"/>
        </w:tabs>
        <w:spacing w:after="60" w:line="240" w:lineRule="auto"/>
        <w:ind w:left="284" w:hanging="284"/>
        <w:jc w:val="both"/>
        <w:rPr>
          <w:sz w:val="20"/>
          <w:szCs w:val="20"/>
        </w:rPr>
      </w:pPr>
      <w:r w:rsidRPr="00DF4E7A">
        <w:rPr>
          <w:sz w:val="20"/>
          <w:szCs w:val="20"/>
        </w:rPr>
        <w:t>3. Wykonawca z własnej inicjatywy proponuje zmianę osoby przedstawionej w ust. 1 niniejszego paragrafu w następujących przypadkach:</w:t>
      </w:r>
    </w:p>
    <w:p w14:paraId="64D47D2E" w14:textId="77777777" w:rsidR="001D18D9" w:rsidRPr="00DF4E7A" w:rsidRDefault="001D18D9" w:rsidP="001D18D9">
      <w:pPr>
        <w:tabs>
          <w:tab w:val="left" w:pos="30051"/>
        </w:tabs>
        <w:spacing w:after="60" w:line="240" w:lineRule="auto"/>
        <w:ind w:left="567" w:hanging="283"/>
        <w:jc w:val="both"/>
        <w:rPr>
          <w:sz w:val="20"/>
          <w:szCs w:val="20"/>
        </w:rPr>
      </w:pPr>
      <w:r w:rsidRPr="00DF4E7A">
        <w:rPr>
          <w:sz w:val="20"/>
          <w:szCs w:val="20"/>
        </w:rPr>
        <w:t>a) śmierci, choroby lub innych zdarzeń losowych;</w:t>
      </w:r>
    </w:p>
    <w:p w14:paraId="46D334D0" w14:textId="77777777" w:rsidR="001D18D9" w:rsidRPr="00DF4E7A" w:rsidRDefault="001D18D9" w:rsidP="001D18D9">
      <w:pPr>
        <w:tabs>
          <w:tab w:val="left" w:pos="30051"/>
        </w:tabs>
        <w:spacing w:after="60" w:line="240" w:lineRule="auto"/>
        <w:ind w:left="567" w:hanging="283"/>
        <w:jc w:val="both"/>
        <w:rPr>
          <w:sz w:val="20"/>
          <w:szCs w:val="20"/>
        </w:rPr>
      </w:pPr>
      <w:r w:rsidRPr="00DF4E7A">
        <w:rPr>
          <w:sz w:val="20"/>
          <w:szCs w:val="20"/>
        </w:rPr>
        <w:t>b) jeżeli zmiana tej osoby stanie się konieczna z jakichkolwiek innych przyczyn niezależnych od Wykonawcy.</w:t>
      </w:r>
    </w:p>
    <w:p w14:paraId="2F9DF278" w14:textId="77777777" w:rsidR="001D18D9" w:rsidRPr="00DF4E7A" w:rsidRDefault="001D18D9" w:rsidP="001D18D9">
      <w:pPr>
        <w:tabs>
          <w:tab w:val="left" w:pos="15052"/>
        </w:tabs>
        <w:spacing w:after="60" w:line="240" w:lineRule="auto"/>
        <w:ind w:left="284" w:hanging="284"/>
        <w:jc w:val="both"/>
        <w:rPr>
          <w:sz w:val="20"/>
          <w:szCs w:val="20"/>
        </w:rPr>
      </w:pPr>
      <w:r w:rsidRPr="00DF4E7A">
        <w:rPr>
          <w:sz w:val="20"/>
          <w:szCs w:val="20"/>
        </w:rPr>
        <w:t>4. W przypadku zmiany osoby przedstawionej w ust. 1 niniejszego paragrafu, nowa osoba powołana do pełnienia ww. obowiązków musi spełniać wymagania określone w specyfikacji warunków zamówienia dla danej funkcji.</w:t>
      </w:r>
    </w:p>
    <w:p w14:paraId="596BB671" w14:textId="77777777" w:rsidR="001D18D9" w:rsidRPr="00DF4E7A" w:rsidRDefault="001D18D9" w:rsidP="001D18D9">
      <w:pPr>
        <w:tabs>
          <w:tab w:val="left" w:pos="15052"/>
        </w:tabs>
        <w:spacing w:after="60" w:line="240" w:lineRule="auto"/>
        <w:ind w:left="284" w:hanging="284"/>
        <w:jc w:val="both"/>
        <w:rPr>
          <w:sz w:val="20"/>
          <w:szCs w:val="20"/>
        </w:rPr>
      </w:pPr>
      <w:r w:rsidRPr="00DF4E7A">
        <w:rPr>
          <w:sz w:val="20"/>
          <w:szCs w:val="20"/>
        </w:rPr>
        <w:t>5. 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1442E685" w14:textId="77777777" w:rsidR="001D18D9" w:rsidRPr="00DF4E7A" w:rsidRDefault="001D18D9" w:rsidP="001D18D9">
      <w:pPr>
        <w:jc w:val="center"/>
        <w:rPr>
          <w:b/>
          <w:bCs/>
          <w:sz w:val="20"/>
          <w:szCs w:val="20"/>
        </w:rPr>
      </w:pPr>
    </w:p>
    <w:p w14:paraId="65922B25" w14:textId="77777777" w:rsidR="001D18D9" w:rsidRPr="00DF4E7A" w:rsidRDefault="001D18D9" w:rsidP="001D18D9">
      <w:pPr>
        <w:jc w:val="center"/>
        <w:rPr>
          <w:sz w:val="20"/>
          <w:szCs w:val="20"/>
        </w:rPr>
      </w:pPr>
      <w:r w:rsidRPr="00DF4E7A">
        <w:rPr>
          <w:b/>
          <w:bCs/>
          <w:sz w:val="20"/>
          <w:szCs w:val="20"/>
        </w:rPr>
        <w:t>§ 9</w:t>
      </w:r>
    </w:p>
    <w:p w14:paraId="338E1870" w14:textId="77777777" w:rsidR="001D18D9" w:rsidRPr="00DF4E7A" w:rsidRDefault="001D18D9" w:rsidP="001D18D9">
      <w:pPr>
        <w:tabs>
          <w:tab w:val="left" w:pos="8236"/>
        </w:tabs>
        <w:ind w:left="15" w:hanging="15"/>
        <w:jc w:val="both"/>
        <w:rPr>
          <w:sz w:val="20"/>
          <w:szCs w:val="20"/>
        </w:rPr>
      </w:pPr>
      <w:r w:rsidRPr="00DF4E7A">
        <w:rPr>
          <w:sz w:val="20"/>
          <w:szCs w:val="20"/>
        </w:rPr>
        <w:t>Funkcję inspektora nadzoru z ramienia Zamawiającego pełnić będzie: …………………………………… z siedzibą: ………………………….……………………………………………………….</w:t>
      </w:r>
    </w:p>
    <w:p w14:paraId="457548B2" w14:textId="487465A5" w:rsidR="0031697C" w:rsidRPr="00B22CEB" w:rsidRDefault="001D18D9" w:rsidP="00B22CEB">
      <w:pPr>
        <w:ind w:left="17" w:hanging="17"/>
        <w:jc w:val="both"/>
        <w:rPr>
          <w:sz w:val="20"/>
          <w:szCs w:val="20"/>
        </w:rPr>
      </w:pPr>
      <w:r w:rsidRPr="00DF4E7A">
        <w:rPr>
          <w:sz w:val="20"/>
          <w:szCs w:val="20"/>
        </w:rPr>
        <w:t>Zakres uprawnień inspektora nadzoru wynika z zapisów art. 25 i 26 ustawy Prawo Budowlane (j.t. Dz. U. z 2020 r., poz. 1333). Zamawiający upoważnia inspektora nadzoru do kontrolowania rozliczeń budowy</w:t>
      </w:r>
      <w:r>
        <w:rPr>
          <w:sz w:val="20"/>
          <w:szCs w:val="20"/>
        </w:rPr>
        <w:t>.</w:t>
      </w:r>
    </w:p>
    <w:p w14:paraId="755B3BD7" w14:textId="77777777" w:rsidR="008A4E53" w:rsidRDefault="008A4E53">
      <w:pPr>
        <w:rPr>
          <w:b/>
          <w:bCs/>
          <w:sz w:val="20"/>
          <w:szCs w:val="20"/>
          <w:lang w:eastAsia="ar-SA"/>
        </w:rPr>
      </w:pPr>
      <w:r>
        <w:rPr>
          <w:b/>
          <w:bCs/>
          <w:sz w:val="20"/>
          <w:szCs w:val="20"/>
          <w:lang w:eastAsia="ar-SA"/>
        </w:rPr>
        <w:br w:type="page"/>
      </w:r>
    </w:p>
    <w:p w14:paraId="3F06D37B" w14:textId="4D0C8BC7" w:rsidR="001D18D9" w:rsidRPr="00DF4E7A" w:rsidRDefault="001D18D9" w:rsidP="001D18D9">
      <w:pPr>
        <w:tabs>
          <w:tab w:val="left" w:pos="993"/>
        </w:tabs>
        <w:suppressAutoHyphens/>
        <w:spacing w:after="60" w:line="240" w:lineRule="auto"/>
        <w:ind w:right="51"/>
        <w:jc w:val="center"/>
        <w:rPr>
          <w:b/>
          <w:strike/>
          <w:sz w:val="20"/>
          <w:szCs w:val="20"/>
          <w:lang w:eastAsia="ar-SA"/>
        </w:rPr>
      </w:pPr>
      <w:r w:rsidRPr="00DF4E7A">
        <w:rPr>
          <w:b/>
          <w:bCs/>
          <w:sz w:val="20"/>
          <w:szCs w:val="20"/>
          <w:lang w:eastAsia="ar-SA"/>
        </w:rPr>
        <w:t>§ 10</w:t>
      </w:r>
    </w:p>
    <w:p w14:paraId="03EBED47" w14:textId="77777777" w:rsidR="001D18D9" w:rsidRPr="00DF4E7A" w:rsidRDefault="001D18D9" w:rsidP="001D18D9">
      <w:pPr>
        <w:suppressAutoHyphens/>
        <w:spacing w:after="60" w:line="240" w:lineRule="auto"/>
        <w:jc w:val="center"/>
        <w:rPr>
          <w:rFonts w:eastAsia="Calibri"/>
          <w:b/>
          <w:sz w:val="20"/>
          <w:szCs w:val="20"/>
          <w:lang w:eastAsia="ar-SA"/>
        </w:rPr>
      </w:pPr>
      <w:r w:rsidRPr="00DF4E7A">
        <w:rPr>
          <w:rFonts w:eastAsia="Calibri"/>
          <w:b/>
          <w:sz w:val="20"/>
          <w:szCs w:val="20"/>
        </w:rPr>
        <w:t>Podwykonawcy</w:t>
      </w:r>
    </w:p>
    <w:p w14:paraId="0CFA7D3C" w14:textId="77777777" w:rsidR="001D18D9" w:rsidRPr="00DF4E7A" w:rsidRDefault="001D18D9" w:rsidP="00B40E12">
      <w:pPr>
        <w:pStyle w:val="Akapitzlist"/>
        <w:numPr>
          <w:ilvl w:val="0"/>
          <w:numId w:val="67"/>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Wykonawca wykona własnymi siłami wszystkie roboty budowlane stanowiące przedmiot Umowy: ----------------------- a  Podwykonawcom powierzy wykonanie następujących robót budowlanych stanowiących przedmiot Umowy:---------------------------</w:t>
      </w:r>
    </w:p>
    <w:p w14:paraId="00A3225E" w14:textId="77777777" w:rsidR="001D18D9" w:rsidRPr="00DF4E7A" w:rsidRDefault="001D18D9" w:rsidP="001D18D9">
      <w:pPr>
        <w:pStyle w:val="Akapitzlist"/>
        <w:tabs>
          <w:tab w:val="left" w:pos="567"/>
          <w:tab w:val="left" w:pos="851"/>
        </w:tabs>
        <w:spacing w:after="60" w:line="240" w:lineRule="auto"/>
        <w:ind w:left="426"/>
        <w:contextualSpacing w:val="0"/>
        <w:jc w:val="both"/>
        <w:rPr>
          <w:rFonts w:ascii="Arial" w:hAnsi="Arial" w:cs="Arial"/>
          <w:sz w:val="20"/>
          <w:szCs w:val="20"/>
        </w:rPr>
      </w:pPr>
      <w:r w:rsidRPr="00DF4E7A">
        <w:rPr>
          <w:rFonts w:ascii="Arial" w:hAnsi="Arial" w:cs="Arial"/>
          <w:b/>
          <w:bCs/>
          <w:sz w:val="20"/>
          <w:szCs w:val="20"/>
        </w:rPr>
        <w:t>Wykonawca jest bezwzględnie zobowiązany do zgłaszania wszystkich projektów umów oraz zawartych umów dotyczących podwykonawstwa na roboty budowlane bez względu na ich wartość.</w:t>
      </w:r>
      <w:r w:rsidRPr="00DF4E7A">
        <w:rPr>
          <w:rFonts w:ascii="Arial" w:hAnsi="Arial" w:cs="Arial"/>
          <w:sz w:val="20"/>
          <w:szCs w:val="20"/>
        </w:rPr>
        <w:t xml:space="preserve"> </w:t>
      </w:r>
      <w:r w:rsidRPr="00DF4E7A">
        <w:rPr>
          <w:rFonts w:ascii="Arial" w:hAnsi="Arial" w:cs="Arial"/>
          <w:bCs/>
          <w:sz w:val="20"/>
          <w:szCs w:val="20"/>
        </w:rPr>
        <w:t>Zgłaszanie Podwykonawców lub dalszych Podwykonawców, przedstawianie projektów umów, kopii umów, rozliczanie za wykonane przez nich roboty, dostawy lub usługi itp. będzie odbywało się</w:t>
      </w:r>
      <w:r w:rsidRPr="00DF4E7A">
        <w:rPr>
          <w:rFonts w:ascii="Arial" w:hAnsi="Arial" w:cs="Arial"/>
          <w:sz w:val="20"/>
          <w:szCs w:val="20"/>
        </w:rPr>
        <w:t xml:space="preserve"> </w:t>
      </w:r>
      <w:r w:rsidRPr="00DF4E7A">
        <w:rPr>
          <w:rFonts w:ascii="Arial" w:hAnsi="Arial" w:cs="Arial"/>
          <w:bCs/>
          <w:sz w:val="20"/>
          <w:szCs w:val="20"/>
        </w:rPr>
        <w:t xml:space="preserve">zgodnie z następującymi przepisami ustawy </w:t>
      </w:r>
      <w:proofErr w:type="spellStart"/>
      <w:r w:rsidRPr="00DF4E7A">
        <w:rPr>
          <w:rFonts w:ascii="Arial" w:hAnsi="Arial" w:cs="Arial"/>
          <w:bCs/>
          <w:sz w:val="20"/>
          <w:szCs w:val="20"/>
        </w:rPr>
        <w:t>Pzp</w:t>
      </w:r>
      <w:proofErr w:type="spellEnd"/>
      <w:r w:rsidRPr="00DF4E7A">
        <w:rPr>
          <w:rFonts w:ascii="Arial" w:hAnsi="Arial" w:cs="Arial"/>
          <w:sz w:val="20"/>
          <w:szCs w:val="20"/>
        </w:rPr>
        <w:t xml:space="preserve">: art. 464 i art. 465 </w:t>
      </w:r>
    </w:p>
    <w:p w14:paraId="0D6A3323" w14:textId="77777777" w:rsidR="001D18D9" w:rsidRPr="00DF4E7A" w:rsidRDefault="001D18D9" w:rsidP="00B40E12">
      <w:pPr>
        <w:pStyle w:val="Akapitzlist"/>
        <w:numPr>
          <w:ilvl w:val="0"/>
          <w:numId w:val="67"/>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3E388807" w14:textId="77777777" w:rsidR="001D18D9" w:rsidRPr="00DF4E7A" w:rsidRDefault="001D18D9" w:rsidP="00B40E12">
      <w:pPr>
        <w:pStyle w:val="Akapitzlist"/>
        <w:numPr>
          <w:ilvl w:val="0"/>
          <w:numId w:val="67"/>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Wykonawca jest odpowiedzialny za działania lub zaniechania Podwykonawców, dalszych Podwykonawców, ich przedstawicieli lub pracowników, jak za własne działania lub zaniechania.</w:t>
      </w:r>
    </w:p>
    <w:p w14:paraId="19C7505F" w14:textId="77777777" w:rsidR="001D18D9" w:rsidRPr="00DF4E7A" w:rsidRDefault="001D18D9" w:rsidP="00B40E12">
      <w:pPr>
        <w:pStyle w:val="Akapitzlist"/>
        <w:numPr>
          <w:ilvl w:val="0"/>
          <w:numId w:val="67"/>
        </w:numPr>
        <w:tabs>
          <w:tab w:val="left" w:pos="567"/>
          <w:tab w:val="left" w:pos="851"/>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 Umowa z Podwykonawcą lub dalszym Podwykonawcą powinna stanowić w szczególności, iż:</w:t>
      </w:r>
    </w:p>
    <w:p w14:paraId="0E6303D0"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rFonts w:eastAsia="Calibri"/>
          <w:sz w:val="20"/>
          <w:szCs w:val="2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0795F7FD"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rFonts w:eastAsia="Calibri"/>
          <w:sz w:val="20"/>
          <w:szCs w:val="20"/>
        </w:rPr>
        <w:t>przedmiotem Umowy o podwykonawstwo jest wyłącznie wykonanie, odpowiednio: robót budowlanych, dostaw lub usług, które ściśle odpowiadają części zamówienia określonego Umową zawartą pomiędzy Zamawiającym a Wykonawcą,</w:t>
      </w:r>
    </w:p>
    <w:p w14:paraId="1F576BF2"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rFonts w:eastAsia="Calibri"/>
          <w:sz w:val="20"/>
          <w:szCs w:val="20"/>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77D4DDE1"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rFonts w:eastAsia="Calibri"/>
          <w:sz w:val="20"/>
          <w:szCs w:val="20"/>
        </w:rPr>
        <w:t xml:space="preserve">wykonanie przedmiotu Umowy o podwykonawstwo zostaje określone na co najmniej takim poziomie jakości, jaki wynika z Umowy zawartej pomiędzy Zamawiającym a Wykonawcą </w:t>
      </w:r>
      <w:r w:rsidRPr="00DF4E7A">
        <w:rPr>
          <w:rFonts w:eastAsia="Calibri"/>
          <w:sz w:val="20"/>
          <w:szCs w:val="20"/>
        </w:rPr>
        <w:br/>
        <w:t xml:space="preserve">i powinno odpowiadać stosownym dla tego wykonania wymaganiom określonym </w:t>
      </w:r>
      <w:r w:rsidRPr="00DF4E7A">
        <w:rPr>
          <w:rFonts w:eastAsia="Calibri"/>
          <w:sz w:val="20"/>
          <w:szCs w:val="20"/>
        </w:rPr>
        <w:br/>
        <w:t xml:space="preserve">w Dokumentacji projektowej, </w:t>
      </w:r>
      <w:proofErr w:type="spellStart"/>
      <w:r w:rsidRPr="00DF4E7A">
        <w:rPr>
          <w:rFonts w:eastAsia="Calibri"/>
          <w:sz w:val="20"/>
          <w:szCs w:val="20"/>
        </w:rPr>
        <w:t>STWiORB</w:t>
      </w:r>
      <w:proofErr w:type="spellEnd"/>
      <w:r w:rsidRPr="00DF4E7A">
        <w:rPr>
          <w:rFonts w:eastAsia="Calibri"/>
          <w:sz w:val="20"/>
          <w:szCs w:val="20"/>
        </w:rPr>
        <w:t>, SIWZ oraz standardom deklarowanym w Ofercie Wykonawcy,</w:t>
      </w:r>
    </w:p>
    <w:p w14:paraId="3C50FF11"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sz w:val="20"/>
          <w:szCs w:val="20"/>
        </w:rPr>
        <w:t>okres odpowiedzialności Podwykonawcy lub dalszego Podwykonawcy za Wady przedmiotu Umowy o podwykonawstwo, nie będzie  krótszy od okresu odpowiedzialności za Wady przedmiotu Umowy Wykonawcy wobec Zamawiającego,</w:t>
      </w:r>
    </w:p>
    <w:p w14:paraId="0A56129C"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rFonts w:eastAsia="Calibri"/>
          <w:sz w:val="20"/>
          <w:szCs w:val="20"/>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23149F93"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rFonts w:eastAsia="Calibri"/>
          <w:sz w:val="20"/>
          <w:szCs w:val="20"/>
        </w:rPr>
        <w:t>Podwykonawca lub dalszy Podwykonawca są zobowiązani do przedstawiania Zamawiającemu na jego żądanie dokumentów, oświadczeń i wyjaśnień dotyczących realizacji Umowy o podwykonawstwo.</w:t>
      </w:r>
    </w:p>
    <w:p w14:paraId="693A8704" w14:textId="77777777" w:rsidR="001D18D9" w:rsidRPr="00DF4E7A" w:rsidRDefault="001D18D9" w:rsidP="00B40E12">
      <w:pPr>
        <w:numPr>
          <w:ilvl w:val="0"/>
          <w:numId w:val="65"/>
        </w:numPr>
        <w:tabs>
          <w:tab w:val="left" w:pos="1134"/>
        </w:tabs>
        <w:spacing w:after="60" w:line="240" w:lineRule="auto"/>
        <w:ind w:left="851" w:hanging="284"/>
        <w:jc w:val="both"/>
        <w:rPr>
          <w:rFonts w:eastAsia="Calibri"/>
          <w:sz w:val="20"/>
          <w:szCs w:val="20"/>
        </w:rPr>
      </w:pPr>
      <w:r w:rsidRPr="00DF4E7A">
        <w:rPr>
          <w:bCs/>
          <w:sz w:val="20"/>
          <w:szCs w:val="20"/>
        </w:rPr>
        <w:t>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w:t>
      </w:r>
    </w:p>
    <w:p w14:paraId="055AA2A3" w14:textId="77777777" w:rsidR="001D18D9" w:rsidRDefault="001D18D9" w:rsidP="001D18D9">
      <w:pPr>
        <w:rPr>
          <w:rFonts w:eastAsia="Calibri"/>
          <w:sz w:val="20"/>
          <w:szCs w:val="20"/>
          <w:lang w:val="pl-PL" w:eastAsia="en-US"/>
        </w:rPr>
      </w:pPr>
    </w:p>
    <w:p w14:paraId="011DF633" w14:textId="77777777" w:rsidR="001D18D9" w:rsidRPr="00DF4E7A" w:rsidRDefault="001D18D9" w:rsidP="00B40E12">
      <w:pPr>
        <w:pStyle w:val="Akapitzlist"/>
        <w:numPr>
          <w:ilvl w:val="0"/>
          <w:numId w:val="67"/>
        </w:numPr>
        <w:tabs>
          <w:tab w:val="left" w:pos="567"/>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Umowa o podwykonawstwo nie może zawierać postanowień:</w:t>
      </w:r>
    </w:p>
    <w:p w14:paraId="757AB1BB" w14:textId="77777777" w:rsidR="001D18D9" w:rsidRPr="00DF4E7A" w:rsidRDefault="001D18D9" w:rsidP="00B40E12">
      <w:pPr>
        <w:numPr>
          <w:ilvl w:val="0"/>
          <w:numId w:val="68"/>
        </w:numPr>
        <w:tabs>
          <w:tab w:val="left" w:pos="851"/>
          <w:tab w:val="left" w:pos="1134"/>
        </w:tabs>
        <w:spacing w:after="60" w:line="240" w:lineRule="auto"/>
        <w:ind w:left="851" w:hanging="284"/>
        <w:jc w:val="both"/>
        <w:rPr>
          <w:rFonts w:eastAsia="Calibri"/>
          <w:sz w:val="20"/>
          <w:szCs w:val="20"/>
        </w:rPr>
      </w:pPr>
      <w:r w:rsidRPr="00DF4E7A">
        <w:rPr>
          <w:rFonts w:eastAsia="Calibri"/>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F013D68" w14:textId="77777777" w:rsidR="001D18D9" w:rsidRPr="00DF4E7A" w:rsidRDefault="001D18D9" w:rsidP="00B40E12">
      <w:pPr>
        <w:numPr>
          <w:ilvl w:val="0"/>
          <w:numId w:val="68"/>
        </w:numPr>
        <w:tabs>
          <w:tab w:val="left" w:pos="851"/>
          <w:tab w:val="left" w:pos="1134"/>
        </w:tabs>
        <w:spacing w:after="60" w:line="240" w:lineRule="auto"/>
        <w:ind w:left="851" w:hanging="284"/>
        <w:jc w:val="both"/>
        <w:rPr>
          <w:rFonts w:eastAsia="Calibri"/>
          <w:sz w:val="20"/>
          <w:szCs w:val="20"/>
        </w:rPr>
      </w:pPr>
      <w:r w:rsidRPr="00DF4E7A">
        <w:rPr>
          <w:rFonts w:eastAsia="Calibri"/>
          <w:sz w:val="20"/>
          <w:szCs w:val="20"/>
        </w:rPr>
        <w:t xml:space="preserve">uzależniających zwrot kwot zabezpieczenia przez Wykonawcę Podwykonawcy, od zwrotu Zabezpieczenia należytego wykonania umowy Wykonawcy przez Zamawiającego. </w:t>
      </w:r>
    </w:p>
    <w:p w14:paraId="6D9DA881" w14:textId="77777777" w:rsidR="001D18D9" w:rsidRPr="00DF4E7A" w:rsidRDefault="001D18D9" w:rsidP="00B40E12">
      <w:pPr>
        <w:numPr>
          <w:ilvl w:val="0"/>
          <w:numId w:val="68"/>
        </w:numPr>
        <w:tabs>
          <w:tab w:val="left" w:pos="851"/>
          <w:tab w:val="left" w:pos="1134"/>
        </w:tabs>
        <w:spacing w:after="60" w:line="240" w:lineRule="auto"/>
        <w:ind w:left="851" w:hanging="284"/>
        <w:jc w:val="both"/>
        <w:rPr>
          <w:rFonts w:eastAsia="Calibri"/>
          <w:sz w:val="20"/>
          <w:szCs w:val="20"/>
        </w:rPr>
      </w:pPr>
      <w:r w:rsidRPr="00DF4E7A">
        <w:rPr>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4564217"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0C32557C"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Wykonawca, Podwykonawca lub dalszy Podwykonawca zobowiązany jest do </w:t>
      </w:r>
      <w:r w:rsidRPr="00DF4E7A">
        <w:rPr>
          <w:rFonts w:ascii="Arial" w:hAnsi="Arial" w:cs="Arial"/>
          <w:sz w:val="20"/>
          <w:szCs w:val="20"/>
          <w:u w:val="single"/>
        </w:rPr>
        <w:t>przedłożenia Zamawiającemu</w:t>
      </w:r>
      <w:r w:rsidRPr="00DF4E7A">
        <w:rPr>
          <w:rFonts w:ascii="Arial" w:hAnsi="Arial" w:cs="Arial"/>
          <w:sz w:val="20"/>
          <w:szCs w:val="20"/>
        </w:rPr>
        <w:t xml:space="preserve">, </w:t>
      </w:r>
      <w:r w:rsidRPr="00DF4E7A">
        <w:rPr>
          <w:rFonts w:ascii="Arial" w:hAnsi="Arial" w:cs="Arial"/>
          <w:sz w:val="20"/>
          <w:szCs w:val="20"/>
          <w:u w:val="single"/>
        </w:rPr>
        <w:t>projektu Umowy</w:t>
      </w:r>
      <w:r w:rsidRPr="00DF4E7A">
        <w:rPr>
          <w:rFonts w:ascii="Arial" w:hAnsi="Arial" w:cs="Arial"/>
          <w:sz w:val="20"/>
          <w:szCs w:val="20"/>
        </w:rPr>
        <w:t xml:space="preserve"> o podwykonawstwo, której przedmiotem są </w:t>
      </w:r>
      <w:r w:rsidRPr="00DF4E7A">
        <w:rPr>
          <w:rFonts w:ascii="Arial" w:hAnsi="Arial" w:cs="Arial"/>
          <w:sz w:val="20"/>
          <w:szCs w:val="20"/>
          <w:u w:val="single"/>
        </w:rPr>
        <w:t>roboty budowlane</w:t>
      </w:r>
      <w:r w:rsidRPr="00DF4E7A">
        <w:rPr>
          <w:rFonts w:ascii="Arial" w:hAnsi="Arial" w:cs="Arial"/>
          <w:sz w:val="20"/>
          <w:szCs w:val="20"/>
        </w:rPr>
        <w:t xml:space="preserve">, wraz z określeniem dokładnego zakresu robót i podaniem ceny tego elementu robót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02062375"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Zamawiającemu na zasadach określonych w ust. 7.</w:t>
      </w:r>
    </w:p>
    <w:p w14:paraId="408AF5D4"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Zamawiający zgłosi w terminie określonym w ust 8 pisemne zastrzeżenia do projektu Umowy </w:t>
      </w:r>
      <w:r w:rsidRPr="00DF4E7A">
        <w:rPr>
          <w:rFonts w:ascii="Arial" w:hAnsi="Arial" w:cs="Arial"/>
          <w:sz w:val="20"/>
          <w:szCs w:val="20"/>
          <w:lang w:eastAsia="ar-SA"/>
        </w:rPr>
        <w:t xml:space="preserve">o podwykonawstwo, której przedmiotem są roboty budowlane, w szczególności w następujących przypadkach: </w:t>
      </w:r>
    </w:p>
    <w:p w14:paraId="2E0593F2" w14:textId="77777777" w:rsidR="001D18D9" w:rsidRPr="00DF4E7A" w:rsidRDefault="001D18D9" w:rsidP="00B40E12">
      <w:pPr>
        <w:numPr>
          <w:ilvl w:val="0"/>
          <w:numId w:val="66"/>
        </w:numPr>
        <w:tabs>
          <w:tab w:val="left" w:pos="709"/>
        </w:tabs>
        <w:spacing w:after="60" w:line="240" w:lineRule="auto"/>
        <w:ind w:left="851" w:hanging="284"/>
        <w:jc w:val="both"/>
        <w:rPr>
          <w:rFonts w:eastAsia="Calibri"/>
          <w:sz w:val="20"/>
          <w:szCs w:val="20"/>
        </w:rPr>
      </w:pPr>
      <w:r w:rsidRPr="00DF4E7A">
        <w:rPr>
          <w:sz w:val="20"/>
          <w:szCs w:val="20"/>
          <w:lang w:eastAsia="ar-SA"/>
        </w:rPr>
        <w:t xml:space="preserve">niespełniania przez projekt wymagań dotyczących Umowy o podwykonawstwo, określonych </w:t>
      </w:r>
      <w:r w:rsidRPr="00DF4E7A">
        <w:rPr>
          <w:sz w:val="20"/>
          <w:szCs w:val="20"/>
          <w:lang w:eastAsia="ar-SA"/>
        </w:rPr>
        <w:br/>
        <w:t xml:space="preserve">w ust. 4, przy czym, Zamawiający może odstąpić od żądania załączników do Umowy o podwykonawstwo, o których mowa w ust. 4 </w:t>
      </w:r>
      <w:proofErr w:type="spellStart"/>
      <w:r w:rsidRPr="00DF4E7A">
        <w:rPr>
          <w:sz w:val="20"/>
          <w:szCs w:val="20"/>
          <w:lang w:eastAsia="ar-SA"/>
        </w:rPr>
        <w:t>lit.f</w:t>
      </w:r>
      <w:proofErr w:type="spellEnd"/>
      <w:r w:rsidRPr="00DF4E7A">
        <w:rPr>
          <w:sz w:val="20"/>
          <w:szCs w:val="20"/>
          <w:lang w:eastAsia="ar-SA"/>
        </w:rPr>
        <w:t>.</w:t>
      </w:r>
    </w:p>
    <w:p w14:paraId="270971CC" w14:textId="77777777" w:rsidR="001D18D9" w:rsidRPr="00DF4E7A" w:rsidRDefault="001D18D9" w:rsidP="00B40E12">
      <w:pPr>
        <w:numPr>
          <w:ilvl w:val="0"/>
          <w:numId w:val="66"/>
        </w:numPr>
        <w:tabs>
          <w:tab w:val="left" w:pos="709"/>
        </w:tabs>
        <w:spacing w:after="60" w:line="240" w:lineRule="auto"/>
        <w:ind w:left="851" w:hanging="284"/>
        <w:jc w:val="both"/>
        <w:rPr>
          <w:rFonts w:eastAsia="Calibri"/>
          <w:sz w:val="20"/>
          <w:szCs w:val="20"/>
        </w:rPr>
      </w:pPr>
      <w:r w:rsidRPr="00DF4E7A">
        <w:rPr>
          <w:sz w:val="20"/>
          <w:szCs w:val="20"/>
          <w:lang w:eastAsia="ar-SA"/>
        </w:rPr>
        <w:t>niezałączenia do projektu zestawień, dokumentów lub informacji, o których mowa w ust. 7,</w:t>
      </w:r>
    </w:p>
    <w:p w14:paraId="305F7281" w14:textId="77777777" w:rsidR="001D18D9" w:rsidRPr="00DF4E7A" w:rsidRDefault="001D18D9" w:rsidP="00B40E12">
      <w:pPr>
        <w:numPr>
          <w:ilvl w:val="0"/>
          <w:numId w:val="66"/>
        </w:numPr>
        <w:spacing w:after="60" w:line="240" w:lineRule="auto"/>
        <w:ind w:left="851" w:hanging="284"/>
        <w:jc w:val="both"/>
        <w:rPr>
          <w:rFonts w:eastAsia="Calibri"/>
          <w:sz w:val="20"/>
          <w:szCs w:val="20"/>
        </w:rPr>
      </w:pPr>
      <w:r w:rsidRPr="00DF4E7A">
        <w:rPr>
          <w:rFonts w:eastAsia="Calibri"/>
          <w:sz w:val="20"/>
          <w:szCs w:val="20"/>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w:t>
      </w:r>
      <w:r w:rsidRPr="00DF4E7A">
        <w:rPr>
          <w:rFonts w:eastAsia="Calibri"/>
          <w:i/>
          <w:sz w:val="20"/>
          <w:szCs w:val="20"/>
        </w:rPr>
        <w:t>podmiot trzeci</w:t>
      </w:r>
      <w:r w:rsidRPr="00DF4E7A">
        <w:rPr>
          <w:rFonts w:eastAsia="Calibri"/>
          <w:sz w:val="20"/>
          <w:szCs w:val="20"/>
        </w:rPr>
        <w:t>),  na zasoby którego Wykonawca powoływał się w postępowaniu o udzielenie zamówienia publicznego w celu wykazania spełniania warunków udziału w postępowaniu,</w:t>
      </w:r>
    </w:p>
    <w:p w14:paraId="58B89F12" w14:textId="77777777" w:rsidR="001D18D9" w:rsidRPr="00DF4E7A" w:rsidRDefault="001D18D9" w:rsidP="00B40E12">
      <w:pPr>
        <w:numPr>
          <w:ilvl w:val="0"/>
          <w:numId w:val="66"/>
        </w:numPr>
        <w:tabs>
          <w:tab w:val="left" w:pos="1134"/>
        </w:tabs>
        <w:spacing w:after="60" w:line="240" w:lineRule="auto"/>
        <w:ind w:left="851" w:hanging="284"/>
        <w:jc w:val="both"/>
        <w:rPr>
          <w:rFonts w:eastAsia="Calibri"/>
          <w:sz w:val="20"/>
          <w:szCs w:val="20"/>
        </w:rPr>
      </w:pPr>
      <w:r w:rsidRPr="00DF4E7A">
        <w:rPr>
          <w:rFonts w:eastAsia="Calibri"/>
          <w:sz w:val="20"/>
          <w:szCs w:val="20"/>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3DBB5812" w14:textId="77777777" w:rsidR="001D18D9" w:rsidRPr="00DF4E7A" w:rsidRDefault="001D18D9" w:rsidP="00B40E12">
      <w:pPr>
        <w:numPr>
          <w:ilvl w:val="0"/>
          <w:numId w:val="66"/>
        </w:numPr>
        <w:spacing w:after="60" w:line="240" w:lineRule="auto"/>
        <w:ind w:left="851" w:hanging="284"/>
        <w:jc w:val="both"/>
        <w:rPr>
          <w:rFonts w:eastAsia="Calibri"/>
          <w:sz w:val="20"/>
          <w:szCs w:val="20"/>
        </w:rPr>
      </w:pPr>
      <w:r w:rsidRPr="00DF4E7A">
        <w:rPr>
          <w:rFonts w:eastAsia="Calibri"/>
          <w:sz w:val="20"/>
          <w:szCs w:val="20"/>
        </w:rPr>
        <w:t xml:space="preserve">gdy projekt zawiera postanowienia uzależniające zwrot kwot zabezpieczenia przez Wykonawcę Podwykonawcy od zwrotu Wykonawcy Zabezpieczenia należytego wykonania Umowy przez Zamawiającego, </w:t>
      </w:r>
    </w:p>
    <w:p w14:paraId="572E7EE8" w14:textId="77777777" w:rsidR="001D18D9" w:rsidRPr="00DF4E7A" w:rsidRDefault="001D18D9" w:rsidP="00B40E12">
      <w:pPr>
        <w:numPr>
          <w:ilvl w:val="0"/>
          <w:numId w:val="66"/>
        </w:numPr>
        <w:spacing w:after="60" w:line="240" w:lineRule="auto"/>
        <w:ind w:left="851" w:hanging="284"/>
        <w:jc w:val="both"/>
        <w:rPr>
          <w:rFonts w:eastAsia="Calibri"/>
          <w:sz w:val="20"/>
          <w:szCs w:val="20"/>
        </w:rPr>
      </w:pPr>
      <w:r w:rsidRPr="00DF4E7A">
        <w:rPr>
          <w:rFonts w:eastAsia="Calibri"/>
          <w:sz w:val="20"/>
          <w:szCs w:val="20"/>
        </w:rPr>
        <w:t xml:space="preserve"> gdy termin realizacji robót budowlanych określonych projektem jest dłuższy niż przewidywany Umową dla tych robót,</w:t>
      </w:r>
    </w:p>
    <w:p w14:paraId="2DC7785A" w14:textId="77777777" w:rsidR="001D18D9" w:rsidRPr="00DF4E7A" w:rsidRDefault="001D18D9" w:rsidP="00B40E12">
      <w:pPr>
        <w:numPr>
          <w:ilvl w:val="0"/>
          <w:numId w:val="66"/>
        </w:numPr>
        <w:spacing w:after="60" w:line="240" w:lineRule="auto"/>
        <w:ind w:left="851" w:hanging="284"/>
        <w:jc w:val="both"/>
        <w:rPr>
          <w:rFonts w:eastAsia="Calibri"/>
          <w:sz w:val="20"/>
          <w:szCs w:val="20"/>
        </w:rPr>
      </w:pPr>
      <w:r w:rsidRPr="00DF4E7A">
        <w:rPr>
          <w:rFonts w:eastAsia="Calibri"/>
          <w:sz w:val="20"/>
          <w:szCs w:val="20"/>
        </w:rPr>
        <w:t>gdy projekt zawiera postanowienia dotyczące sposobu rozliczeń za wykonane roboty, uniemożliwiającego rozliczenie tych robót pomiędzy Zamawiającym a Wykonawcą na podstawie Umowy.</w:t>
      </w:r>
    </w:p>
    <w:p w14:paraId="5860E804"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14:paraId="18B1BAB2"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2 dni przed dniem skierowania Podwykonawcy lub dalszego Podwykonawcy do realizacji robót budowlanych.</w:t>
      </w:r>
    </w:p>
    <w:p w14:paraId="7553FEF3"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Zamawiający zgłosi Wykonawcy, Podwykonawcy lub dalszemu Podwykonawcy pisemny sprzeciw do </w:t>
      </w:r>
      <w:r w:rsidRPr="00DF4E7A">
        <w:rPr>
          <w:rFonts w:ascii="Arial" w:hAnsi="Arial" w:cs="Arial"/>
          <w:sz w:val="20"/>
          <w:szCs w:val="20"/>
          <w:lang w:eastAsia="ar-SA"/>
        </w:rPr>
        <w:t xml:space="preserve">przedłożonej Umowy o podwykonawstwo, której przedmiotem są roboty budowlane, w terminie 14 dni od jej przedłożenia w przypadkach określonych w ust. 9. </w:t>
      </w:r>
    </w:p>
    <w:p w14:paraId="3268AAA3"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Umowa o podwykonawstwo, której przedmiotem są roboty budowlane, będzie uważana za zaakceptowaną przez Zamawiającego, jeżeli Zamawiający w terminie 14 dni od dnia przedłożenia kopii tej umowy nie zgłosi do niej na piśmie sprzeciwu.</w:t>
      </w:r>
    </w:p>
    <w:p w14:paraId="7466FA84"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 xml:space="preserve">Wykonawca, Podwykonawca, lub dalszy Podwykonawca, przedłoży Zamawiającemu poświadczoną za zgodność z oryginałem kopię zawartej Umowy o podwykonawstwo, której przedmiotem są </w:t>
      </w:r>
      <w:r w:rsidRPr="00DF4E7A">
        <w:rPr>
          <w:rFonts w:ascii="Arial" w:hAnsi="Arial" w:cs="Arial"/>
          <w:sz w:val="20"/>
          <w:szCs w:val="20"/>
          <w:u w:val="single"/>
          <w:lang w:eastAsia="ar-SA"/>
        </w:rPr>
        <w:t>dostawy lub usługi</w:t>
      </w:r>
      <w:r w:rsidRPr="00DF4E7A">
        <w:rPr>
          <w:rFonts w:ascii="Arial" w:hAnsi="Arial" w:cs="Arial"/>
          <w:sz w:val="20"/>
          <w:szCs w:val="20"/>
          <w:lang w:eastAsia="ar-SA"/>
        </w:rPr>
        <w:t xml:space="preserve"> stanowiące część przedmiotu Umowy, w terminie 7 dni od dnia jej zawarcia, z wyłączeniem Umów o podwykonawstwo o wartości mniejszej niż </w:t>
      </w:r>
      <w:r w:rsidRPr="00DF4E7A">
        <w:rPr>
          <w:rFonts w:ascii="Arial" w:hAnsi="Arial" w:cs="Arial"/>
          <w:sz w:val="20"/>
          <w:szCs w:val="20"/>
          <w:u w:val="single"/>
          <w:lang w:eastAsia="ar-SA"/>
        </w:rPr>
        <w:t>10 000 zł</w:t>
      </w:r>
      <w:r w:rsidRPr="00DF4E7A">
        <w:rPr>
          <w:rFonts w:ascii="Arial" w:hAnsi="Arial" w:cs="Arial"/>
          <w:sz w:val="20"/>
          <w:szCs w:val="20"/>
          <w:lang w:eastAsia="ar-SA"/>
        </w:rPr>
        <w:t>.</w:t>
      </w:r>
    </w:p>
    <w:p w14:paraId="2DA588D9"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Wykonawca, Podwykonawca lub dalszy Podwykonawca nie może podzlecić Podwykonawcy realizacji przedmiotu Umowy o podwykonawstwo, której przedmiotem są roboty budowlane w przypadku braku jej akceptacji przez Zamawiającego.</w:t>
      </w:r>
    </w:p>
    <w:p w14:paraId="427FC014"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39F8918A"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FF41F8C"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14.</w:t>
      </w:r>
    </w:p>
    <w:p w14:paraId="236AEB1E"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 xml:space="preserve">Do zmian istotnych postanowień Umów o podwykonawstwo, innych niż określone w ust. 17, stosuje się zasady określone w ust. 7 – 14. </w:t>
      </w:r>
    </w:p>
    <w:p w14:paraId="57CAACA6"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154E327A" w14:textId="77777777" w:rsidR="001D18D9" w:rsidRPr="00DF4E7A"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rPr>
        <w:t xml:space="preserve">Zamawiający, </w:t>
      </w:r>
      <w:r w:rsidRPr="00DF4E7A">
        <w:rPr>
          <w:rFonts w:ascii="Arial" w:hAnsi="Arial" w:cs="Arial"/>
          <w:sz w:val="20"/>
          <w:szCs w:val="20"/>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5E4D864" w14:textId="66E65212" w:rsidR="001D18D9" w:rsidRDefault="001D18D9" w:rsidP="00B40E12">
      <w:pPr>
        <w:pStyle w:val="Akapitzlist"/>
        <w:numPr>
          <w:ilvl w:val="0"/>
          <w:numId w:val="67"/>
        </w:numPr>
        <w:tabs>
          <w:tab w:val="left" w:pos="709"/>
        </w:tabs>
        <w:spacing w:after="60" w:line="240" w:lineRule="auto"/>
        <w:ind w:left="426" w:hanging="426"/>
        <w:contextualSpacing w:val="0"/>
        <w:jc w:val="both"/>
        <w:rPr>
          <w:rFonts w:ascii="Arial" w:hAnsi="Arial" w:cs="Arial"/>
          <w:sz w:val="20"/>
          <w:szCs w:val="20"/>
        </w:rPr>
      </w:pPr>
      <w:r w:rsidRPr="00DF4E7A">
        <w:rPr>
          <w:rFonts w:ascii="Arial" w:hAnsi="Arial" w:cs="Arial"/>
          <w:sz w:val="20"/>
          <w:szCs w:val="20"/>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2B391815" w14:textId="346C34D2" w:rsidR="0031697C" w:rsidRDefault="0031697C">
      <w:pPr>
        <w:rPr>
          <w:rFonts w:eastAsia="SimSun"/>
          <w:b/>
          <w:kern w:val="3"/>
          <w:sz w:val="20"/>
          <w:szCs w:val="20"/>
        </w:rPr>
      </w:pPr>
    </w:p>
    <w:p w14:paraId="30F5C243" w14:textId="77777777" w:rsidR="008A4E53" w:rsidRDefault="008A4E53">
      <w:pPr>
        <w:rPr>
          <w:rFonts w:eastAsia="SimSun"/>
          <w:b/>
          <w:kern w:val="3"/>
          <w:sz w:val="20"/>
          <w:szCs w:val="20"/>
        </w:rPr>
      </w:pPr>
      <w:r>
        <w:rPr>
          <w:rFonts w:eastAsia="SimSun"/>
          <w:b/>
          <w:kern w:val="3"/>
          <w:sz w:val="20"/>
          <w:szCs w:val="20"/>
        </w:rPr>
        <w:br w:type="page"/>
      </w:r>
    </w:p>
    <w:p w14:paraId="074E2CD4" w14:textId="48138C2F" w:rsidR="001D18D9" w:rsidRPr="00B0306B" w:rsidRDefault="001D18D9" w:rsidP="001D18D9">
      <w:pPr>
        <w:shd w:val="clear" w:color="auto" w:fill="FFFFFF"/>
        <w:tabs>
          <w:tab w:val="left" w:pos="425"/>
        </w:tabs>
        <w:suppressAutoHyphens/>
        <w:autoSpaceDN w:val="0"/>
        <w:spacing w:line="360" w:lineRule="auto"/>
        <w:ind w:right="-2"/>
        <w:contextualSpacing/>
        <w:mirrorIndents/>
        <w:jc w:val="center"/>
        <w:rPr>
          <w:rFonts w:eastAsia="SimSun"/>
          <w:b/>
          <w:kern w:val="3"/>
          <w:sz w:val="20"/>
          <w:szCs w:val="20"/>
          <w:lang w:bidi="en-US"/>
        </w:rPr>
      </w:pPr>
      <w:r w:rsidRPr="00B0306B">
        <w:rPr>
          <w:rFonts w:eastAsia="SimSun"/>
          <w:b/>
          <w:kern w:val="3"/>
          <w:sz w:val="20"/>
          <w:szCs w:val="20"/>
        </w:rPr>
        <w:t>§ 1</w:t>
      </w:r>
      <w:r>
        <w:rPr>
          <w:rFonts w:eastAsia="SimSun"/>
          <w:b/>
          <w:kern w:val="3"/>
          <w:sz w:val="20"/>
          <w:szCs w:val="20"/>
        </w:rPr>
        <w:t>1</w:t>
      </w:r>
    </w:p>
    <w:p w14:paraId="5D1A72D7" w14:textId="77777777" w:rsidR="001D18D9" w:rsidRPr="00B0306B" w:rsidRDefault="001D18D9" w:rsidP="001D18D9">
      <w:pPr>
        <w:spacing w:line="360" w:lineRule="auto"/>
        <w:ind w:right="-2"/>
        <w:contextualSpacing/>
        <w:mirrorIndents/>
        <w:jc w:val="center"/>
        <w:rPr>
          <w:rFonts w:eastAsia="SimSun"/>
          <w:b/>
          <w:kern w:val="3"/>
          <w:sz w:val="20"/>
          <w:szCs w:val="20"/>
          <w:lang w:bidi="en-US"/>
        </w:rPr>
      </w:pPr>
      <w:r w:rsidRPr="00B0306B">
        <w:rPr>
          <w:rFonts w:eastAsia="SimSun"/>
          <w:b/>
          <w:kern w:val="3"/>
          <w:sz w:val="20"/>
          <w:szCs w:val="20"/>
          <w:lang w:bidi="en-US"/>
        </w:rPr>
        <w:t>ODBIÓR ROBÓT ZANIKAJĄCYCH I ULEGAJĄCYCH ZAKRYCIU</w:t>
      </w:r>
    </w:p>
    <w:p w14:paraId="5AB49A4A" w14:textId="77777777" w:rsidR="001D18D9" w:rsidRPr="00B0306B" w:rsidRDefault="001D18D9" w:rsidP="00B40E12">
      <w:pPr>
        <w:numPr>
          <w:ilvl w:val="0"/>
          <w:numId w:val="45"/>
        </w:numPr>
        <w:tabs>
          <w:tab w:val="left" w:pos="567"/>
        </w:tabs>
        <w:spacing w:after="60" w:line="240" w:lineRule="auto"/>
        <w:ind w:left="284" w:hanging="284"/>
        <w:jc w:val="both"/>
        <w:rPr>
          <w:rFonts w:eastAsia="Calibri"/>
          <w:sz w:val="20"/>
          <w:szCs w:val="20"/>
        </w:rPr>
      </w:pPr>
      <w:r w:rsidRPr="00B0306B">
        <w:rPr>
          <w:rFonts w:eastAsia="Calibri"/>
          <w:sz w:val="20"/>
          <w:szCs w:val="2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5D8FF035" w14:textId="77777777" w:rsidR="001D18D9" w:rsidRPr="00B0306B" w:rsidRDefault="001D18D9" w:rsidP="00B40E12">
      <w:pPr>
        <w:numPr>
          <w:ilvl w:val="0"/>
          <w:numId w:val="45"/>
        </w:numPr>
        <w:tabs>
          <w:tab w:val="left" w:pos="567"/>
        </w:tabs>
        <w:spacing w:after="60" w:line="240" w:lineRule="auto"/>
        <w:ind w:left="284" w:hanging="284"/>
        <w:jc w:val="both"/>
        <w:rPr>
          <w:rFonts w:eastAsia="Calibri"/>
          <w:sz w:val="20"/>
          <w:szCs w:val="20"/>
        </w:rPr>
      </w:pPr>
      <w:r w:rsidRPr="00B0306B">
        <w:rPr>
          <w:rFonts w:eastAsia="Calibri"/>
          <w:sz w:val="20"/>
          <w:szCs w:val="20"/>
        </w:rPr>
        <w:t xml:space="preserve">Wykonawca zgłasza gotowość do odbioru robót zanikających i ulegających zakryciu wpisem do Dziennika budowy i jednocześnie zawiadamia o tej gotowości Inspektora nadzoru inwestorskiego. </w:t>
      </w:r>
    </w:p>
    <w:p w14:paraId="75FF0D99" w14:textId="77777777" w:rsidR="001D18D9" w:rsidRPr="00B0306B" w:rsidRDefault="001D18D9" w:rsidP="00B40E12">
      <w:pPr>
        <w:numPr>
          <w:ilvl w:val="0"/>
          <w:numId w:val="45"/>
        </w:numPr>
        <w:tabs>
          <w:tab w:val="left" w:pos="567"/>
        </w:tabs>
        <w:spacing w:after="60" w:line="240" w:lineRule="auto"/>
        <w:ind w:left="284" w:hanging="284"/>
        <w:jc w:val="both"/>
        <w:rPr>
          <w:rFonts w:eastAsia="Calibri"/>
          <w:sz w:val="20"/>
          <w:szCs w:val="20"/>
        </w:rPr>
      </w:pPr>
      <w:r w:rsidRPr="00B0306B">
        <w:rPr>
          <w:rFonts w:eastAsia="Calibri"/>
          <w:sz w:val="20"/>
          <w:szCs w:val="20"/>
        </w:rPr>
        <w:t>Inspektor nadzoru inwestorskiego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p>
    <w:p w14:paraId="54B99972" w14:textId="77777777" w:rsidR="001D18D9" w:rsidRPr="00B0306B" w:rsidRDefault="001D18D9" w:rsidP="00B40E12">
      <w:pPr>
        <w:numPr>
          <w:ilvl w:val="0"/>
          <w:numId w:val="45"/>
        </w:numPr>
        <w:tabs>
          <w:tab w:val="left" w:pos="567"/>
        </w:tabs>
        <w:spacing w:after="60" w:line="240" w:lineRule="auto"/>
        <w:ind w:left="284" w:hanging="284"/>
        <w:jc w:val="both"/>
        <w:rPr>
          <w:rFonts w:eastAsia="Calibri"/>
          <w:sz w:val="20"/>
          <w:szCs w:val="20"/>
        </w:rPr>
      </w:pPr>
      <w:r w:rsidRPr="00B0306B">
        <w:rPr>
          <w:rFonts w:eastAsia="Calibri"/>
          <w:sz w:val="20"/>
          <w:szCs w:val="20"/>
        </w:rPr>
        <w:t xml:space="preserve">Jeżeli Inspektor nadzoru inwestorskiego uzna odbiór robót zanikających lub ulegających zakryciu za zbędny, jest zobowiązany powiadomić o tym Wykonawcę niezwłocznie, nie później niż w terminie określonym w pkt 3. </w:t>
      </w:r>
    </w:p>
    <w:p w14:paraId="6F4095C9" w14:textId="77777777" w:rsidR="001D18D9" w:rsidRPr="00B0306B" w:rsidRDefault="001D18D9" w:rsidP="00B40E12">
      <w:pPr>
        <w:numPr>
          <w:ilvl w:val="0"/>
          <w:numId w:val="45"/>
        </w:numPr>
        <w:tabs>
          <w:tab w:val="left" w:pos="567"/>
        </w:tabs>
        <w:spacing w:after="60" w:line="240" w:lineRule="auto"/>
        <w:ind w:left="284" w:hanging="284"/>
        <w:jc w:val="both"/>
        <w:rPr>
          <w:rFonts w:eastAsia="Calibri"/>
          <w:sz w:val="20"/>
          <w:szCs w:val="20"/>
        </w:rPr>
      </w:pPr>
      <w:r w:rsidRPr="00B0306B">
        <w:rPr>
          <w:rFonts w:eastAsia="Calibri"/>
          <w:sz w:val="20"/>
          <w:szCs w:val="20"/>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1BBF2507" w14:textId="77777777" w:rsidR="001D18D9" w:rsidRPr="005A7252" w:rsidRDefault="001D18D9" w:rsidP="00B40E12">
      <w:pPr>
        <w:numPr>
          <w:ilvl w:val="0"/>
          <w:numId w:val="45"/>
        </w:numPr>
        <w:tabs>
          <w:tab w:val="left" w:pos="567"/>
        </w:tabs>
        <w:spacing w:after="60" w:line="240" w:lineRule="auto"/>
        <w:ind w:left="284" w:hanging="284"/>
        <w:jc w:val="both"/>
        <w:rPr>
          <w:rFonts w:eastAsia="Calibri"/>
          <w:sz w:val="20"/>
          <w:szCs w:val="20"/>
        </w:rPr>
      </w:pPr>
      <w:r w:rsidRPr="00B0306B">
        <w:rPr>
          <w:rFonts w:eastAsia="Calibri"/>
          <w:sz w:val="20"/>
          <w:szCs w:val="20"/>
        </w:rPr>
        <w:t>Odbiór częściowy robót jest dokonywany w celu prowadzenia częściowych rozliczeń za wykonane elementy robót.</w:t>
      </w:r>
    </w:p>
    <w:p w14:paraId="66401B31" w14:textId="5F2A605A" w:rsidR="00B22CEB" w:rsidRDefault="00B22CEB">
      <w:pPr>
        <w:rPr>
          <w:b/>
          <w:sz w:val="20"/>
          <w:szCs w:val="20"/>
        </w:rPr>
      </w:pPr>
    </w:p>
    <w:p w14:paraId="0EFC2B54" w14:textId="363339E0" w:rsidR="001D18D9" w:rsidRPr="00DF4E7A" w:rsidRDefault="001D18D9" w:rsidP="001D18D9">
      <w:pPr>
        <w:autoSpaceDE w:val="0"/>
        <w:autoSpaceDN w:val="0"/>
        <w:adjustRightInd w:val="0"/>
        <w:spacing w:after="60" w:line="240" w:lineRule="auto"/>
        <w:jc w:val="center"/>
        <w:rPr>
          <w:b/>
          <w:sz w:val="20"/>
          <w:szCs w:val="20"/>
        </w:rPr>
      </w:pPr>
      <w:r w:rsidRPr="00DF4E7A">
        <w:rPr>
          <w:b/>
          <w:sz w:val="20"/>
          <w:szCs w:val="20"/>
        </w:rPr>
        <w:t>§ 12</w:t>
      </w:r>
    </w:p>
    <w:p w14:paraId="7B16E850" w14:textId="77777777" w:rsidR="001D18D9" w:rsidRPr="00DF4E7A" w:rsidRDefault="001D18D9" w:rsidP="001D18D9">
      <w:pPr>
        <w:spacing w:after="60" w:line="240" w:lineRule="auto"/>
        <w:mirrorIndents/>
        <w:jc w:val="center"/>
        <w:rPr>
          <w:rFonts w:eastAsia="SimSun"/>
          <w:b/>
          <w:bCs/>
          <w:iCs/>
          <w:kern w:val="3"/>
          <w:sz w:val="20"/>
          <w:szCs w:val="20"/>
          <w:lang w:bidi="en-US"/>
        </w:rPr>
      </w:pPr>
      <w:r w:rsidRPr="00DF4E7A">
        <w:rPr>
          <w:rFonts w:eastAsia="SimSun"/>
          <w:b/>
          <w:bCs/>
          <w:iCs/>
          <w:kern w:val="3"/>
          <w:sz w:val="20"/>
          <w:szCs w:val="20"/>
          <w:lang w:bidi="en-US"/>
        </w:rPr>
        <w:t>ODBIÓR PRZEDMIOTU UMOWY</w:t>
      </w:r>
    </w:p>
    <w:p w14:paraId="38DB4B1C" w14:textId="77777777" w:rsidR="001D18D9" w:rsidRPr="00A469D2"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4FDD495D" w14:textId="77777777" w:rsidR="001D18D9" w:rsidRPr="00EA279A"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EA279A">
        <w:rPr>
          <w:rFonts w:ascii="Arial" w:hAnsi="Arial" w:cs="Arial"/>
          <w:bCs/>
          <w:iCs/>
          <w:sz w:val="20"/>
          <w:szCs w:val="20"/>
        </w:rPr>
        <w:t>Wykonawca zobowiązany jest do wykonania dokumentacji powykonawczej w wersji papierowej i w wersji elektronicznej w formacie PDF.</w:t>
      </w:r>
    </w:p>
    <w:p w14:paraId="7754469B" w14:textId="77777777" w:rsidR="001D18D9" w:rsidRPr="00A469D2"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A469D2">
        <w:rPr>
          <w:rFonts w:ascii="Arial" w:hAnsi="Arial" w:cs="Arial"/>
          <w:sz w:val="20"/>
          <w:szCs w:val="20"/>
        </w:rPr>
        <w:br/>
        <w:t>w próbach i sprawdzeniach.</w:t>
      </w:r>
    </w:p>
    <w:p w14:paraId="77258FA2" w14:textId="77777777" w:rsidR="001D18D9" w:rsidRPr="00A469D2"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w:t>
      </w:r>
    </w:p>
    <w:p w14:paraId="77042645" w14:textId="77777777" w:rsidR="001D18D9" w:rsidRPr="00A469D2"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bCs/>
          <w:sz w:val="20"/>
          <w:szCs w:val="20"/>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przedstawienia dokumentu potwierdzającego ich  faktyczne usunięcie.</w:t>
      </w:r>
    </w:p>
    <w:p w14:paraId="753D1EF9" w14:textId="77777777" w:rsidR="001D18D9" w:rsidRPr="00A469D2"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powołać rzeczoznawców lub specjalistów branżowych.</w:t>
      </w:r>
    </w:p>
    <w:p w14:paraId="44DA24AD" w14:textId="77777777" w:rsidR="001D18D9" w:rsidRPr="00244686"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A469D2">
        <w:rPr>
          <w:rFonts w:ascii="Arial" w:hAnsi="Arial" w:cs="Arial"/>
          <w:sz w:val="20"/>
          <w:szCs w:val="20"/>
        </w:rPr>
        <w:t xml:space="preserve">O terminie odbioru Wykonawca ma obowiązek poinformowania Podwykonawców, przy udziale </w:t>
      </w:r>
      <w:r w:rsidRPr="00244686">
        <w:rPr>
          <w:rFonts w:ascii="Arial" w:hAnsi="Arial" w:cs="Arial"/>
          <w:sz w:val="20"/>
          <w:szCs w:val="20"/>
        </w:rPr>
        <w:t>których wykonał przedmiot Umowy.</w:t>
      </w:r>
    </w:p>
    <w:p w14:paraId="7FBDE22D" w14:textId="77777777" w:rsidR="001D18D9" w:rsidRPr="00244686"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 xml:space="preserve">Przystąpienie do Odbioru końcowego następuje w terminie nie dłuższym </w:t>
      </w:r>
      <w:r w:rsidRPr="00244686">
        <w:rPr>
          <w:rFonts w:ascii="Arial" w:hAnsi="Arial" w:cs="Arial"/>
          <w:b/>
          <w:sz w:val="20"/>
          <w:szCs w:val="20"/>
        </w:rPr>
        <w:t>niż 14 dni roboczych</w:t>
      </w:r>
      <w:r w:rsidRPr="00244686">
        <w:rPr>
          <w:rFonts w:ascii="Arial" w:hAnsi="Arial" w:cs="Arial"/>
          <w:sz w:val="20"/>
          <w:szCs w:val="20"/>
        </w:rPr>
        <w:t xml:space="preserve"> od pisemnego zgłoszenia robót do odbioru. </w:t>
      </w:r>
    </w:p>
    <w:p w14:paraId="329AD6AE" w14:textId="77777777" w:rsidR="001D18D9" w:rsidRPr="00244686"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 xml:space="preserve">Jeżeli w toku czynności Odbioru końcowego zostanie stwierdzone, że roboty budowlane będące jego przedmiotem nie są gotowe do odbioru z powodu ich niezakończenia, </w:t>
      </w:r>
      <w:r w:rsidRPr="00244686">
        <w:rPr>
          <w:rFonts w:ascii="Arial" w:hAnsi="Arial" w:cs="Arial"/>
          <w:sz w:val="20"/>
          <w:szCs w:val="20"/>
          <w:u w:val="single"/>
        </w:rPr>
        <w:t>z powodu wystąpienia istotnych Wad, uniemożliwiających korzystanie z przedmiotu Umowy</w:t>
      </w:r>
      <w:r w:rsidRPr="00244686">
        <w:rPr>
          <w:rFonts w:ascii="Arial" w:hAnsi="Arial" w:cs="Arial"/>
          <w:sz w:val="20"/>
          <w:szCs w:val="20"/>
        </w:rPr>
        <w:t xml:space="preserve">,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792A8E46" w14:textId="77777777" w:rsidR="001D18D9" w:rsidRPr="00244686"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 xml:space="preserve">Jeżeli w toku czynności odbioru końcowego przedmiotu umowy zostaną stwierdzone wady: </w:t>
      </w:r>
    </w:p>
    <w:p w14:paraId="70A1150E" w14:textId="77777777" w:rsidR="001D18D9" w:rsidRPr="00244686" w:rsidRDefault="001D18D9" w:rsidP="00B40E12">
      <w:pPr>
        <w:pStyle w:val="Akapitzlist"/>
        <w:numPr>
          <w:ilvl w:val="0"/>
          <w:numId w:val="46"/>
        </w:numPr>
        <w:autoSpaceDE w:val="0"/>
        <w:spacing w:after="60" w:line="240" w:lineRule="auto"/>
        <w:contextualSpacing w:val="0"/>
        <w:jc w:val="both"/>
        <w:rPr>
          <w:rFonts w:ascii="Arial" w:hAnsi="Arial" w:cs="Arial"/>
          <w:sz w:val="20"/>
          <w:szCs w:val="20"/>
        </w:rPr>
      </w:pPr>
      <w:r w:rsidRPr="00244686">
        <w:rPr>
          <w:rFonts w:ascii="Arial" w:hAnsi="Arial" w:cs="Arial"/>
          <w:sz w:val="20"/>
          <w:szCs w:val="20"/>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6EB19D37" w14:textId="77777777" w:rsidR="001D18D9" w:rsidRPr="00244686" w:rsidRDefault="001D18D9" w:rsidP="00B40E12">
      <w:pPr>
        <w:pStyle w:val="Akapitzlist"/>
        <w:numPr>
          <w:ilvl w:val="0"/>
          <w:numId w:val="46"/>
        </w:numPr>
        <w:autoSpaceDE w:val="0"/>
        <w:spacing w:after="60" w:line="240" w:lineRule="auto"/>
        <w:contextualSpacing w:val="0"/>
        <w:jc w:val="both"/>
        <w:rPr>
          <w:rFonts w:ascii="Arial" w:hAnsi="Arial" w:cs="Arial"/>
          <w:sz w:val="20"/>
          <w:szCs w:val="20"/>
        </w:rPr>
      </w:pPr>
      <w:r w:rsidRPr="00244686">
        <w:rPr>
          <w:rFonts w:ascii="Arial" w:hAnsi="Arial" w:cs="Arial"/>
          <w:sz w:val="20"/>
          <w:szCs w:val="20"/>
        </w:rPr>
        <w:t>nie nadające się do usunięcia, to Zamawiający może:</w:t>
      </w:r>
    </w:p>
    <w:p w14:paraId="2EE92CCF" w14:textId="77777777" w:rsidR="001D18D9" w:rsidRPr="00244686" w:rsidRDefault="001D18D9" w:rsidP="00B40E12">
      <w:pPr>
        <w:pStyle w:val="Akapitzlist"/>
        <w:widowControl w:val="0"/>
        <w:numPr>
          <w:ilvl w:val="1"/>
          <w:numId w:val="80"/>
        </w:numPr>
        <w:tabs>
          <w:tab w:val="left" w:pos="-3240"/>
          <w:tab w:val="left" w:pos="851"/>
        </w:tabs>
        <w:autoSpaceDE w:val="0"/>
        <w:spacing w:after="60" w:line="240" w:lineRule="auto"/>
        <w:ind w:left="1134"/>
        <w:contextualSpacing w:val="0"/>
        <w:jc w:val="both"/>
        <w:rPr>
          <w:rFonts w:ascii="Arial" w:hAnsi="Arial" w:cs="Arial"/>
          <w:sz w:val="20"/>
          <w:szCs w:val="20"/>
        </w:rPr>
      </w:pPr>
      <w:r w:rsidRPr="00244686">
        <w:rPr>
          <w:rFonts w:ascii="Arial" w:hAnsi="Arial" w:cs="Arial"/>
          <w:sz w:val="20"/>
          <w:szCs w:val="20"/>
        </w:rPr>
        <w:t xml:space="preserve">jeżeli wady umożliwiają użytkowanie obiektu zgodnie z jego przeznaczeniem, obniżyć wynagrodzenie Wykonawcy odpowiednio do utraconej wartości użytkowej, estetycznej i technicznej; </w:t>
      </w:r>
    </w:p>
    <w:p w14:paraId="4268D558" w14:textId="77777777" w:rsidR="001D18D9" w:rsidRPr="00244686" w:rsidRDefault="001D18D9" w:rsidP="00B40E12">
      <w:pPr>
        <w:pStyle w:val="Akapitzlist"/>
        <w:widowControl w:val="0"/>
        <w:numPr>
          <w:ilvl w:val="1"/>
          <w:numId w:val="80"/>
        </w:numPr>
        <w:tabs>
          <w:tab w:val="left" w:pos="-3240"/>
          <w:tab w:val="left" w:pos="709"/>
          <w:tab w:val="left" w:pos="851"/>
        </w:tabs>
        <w:autoSpaceDE w:val="0"/>
        <w:spacing w:after="60" w:line="240" w:lineRule="auto"/>
        <w:ind w:left="1134"/>
        <w:contextualSpacing w:val="0"/>
        <w:jc w:val="both"/>
        <w:rPr>
          <w:rFonts w:ascii="Arial" w:hAnsi="Arial" w:cs="Arial"/>
          <w:sz w:val="20"/>
          <w:szCs w:val="20"/>
        </w:rPr>
      </w:pPr>
      <w:r w:rsidRPr="00244686">
        <w:rPr>
          <w:rFonts w:ascii="Arial" w:hAnsi="Arial" w:cs="Arial"/>
          <w:sz w:val="20"/>
          <w:szCs w:val="20"/>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14:paraId="4ACD6A22" w14:textId="77777777" w:rsidR="001D18D9" w:rsidRPr="00244686"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pacing w:val="-4"/>
          <w:sz w:val="20"/>
          <w:szCs w:val="20"/>
        </w:rPr>
        <w:t>Komisja sporządza Protokół Odbioru końcowego robót. Podpisany Protokół odbioru końcowego robót jest podstawą do dokonania końcowych rozliczeń Stron.</w:t>
      </w:r>
    </w:p>
    <w:p w14:paraId="456D7A09" w14:textId="77777777" w:rsidR="001D18D9" w:rsidRPr="00244686"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z w:val="20"/>
          <w:szCs w:val="20"/>
        </w:rPr>
        <w:t>Wykonawca ponosi pełną odpowiedzialność za staranność i estetykę realizacji przedmiotu umowy.</w:t>
      </w:r>
    </w:p>
    <w:p w14:paraId="13EF8363" w14:textId="77777777" w:rsidR="001D18D9" w:rsidRPr="00761D76" w:rsidRDefault="001D18D9" w:rsidP="00B40E12">
      <w:pPr>
        <w:pStyle w:val="Akapitzlist"/>
        <w:numPr>
          <w:ilvl w:val="3"/>
          <w:numId w:val="36"/>
        </w:numPr>
        <w:tabs>
          <w:tab w:val="clear" w:pos="3240"/>
          <w:tab w:val="left" w:pos="567"/>
        </w:tabs>
        <w:spacing w:after="60" w:line="240" w:lineRule="auto"/>
        <w:ind w:left="284" w:hanging="284"/>
        <w:contextualSpacing w:val="0"/>
        <w:jc w:val="both"/>
        <w:rPr>
          <w:rFonts w:ascii="Arial" w:hAnsi="Arial" w:cs="Arial"/>
          <w:sz w:val="20"/>
          <w:szCs w:val="20"/>
        </w:rPr>
      </w:pPr>
      <w:r w:rsidRPr="00244686">
        <w:rPr>
          <w:rFonts w:ascii="Arial" w:hAnsi="Arial" w:cs="Arial"/>
          <w:spacing w:val="-4"/>
          <w:sz w:val="20"/>
          <w:szCs w:val="20"/>
        </w:rPr>
        <w:t xml:space="preserve">Za dzień faktycznego Odbioru końcowego uznaje się dzień podpisania przez upoważnionych </w:t>
      </w:r>
      <w:r w:rsidRPr="00244686">
        <w:rPr>
          <w:rFonts w:ascii="Arial" w:hAnsi="Arial" w:cs="Arial"/>
          <w:sz w:val="20"/>
          <w:szCs w:val="20"/>
        </w:rPr>
        <w:t xml:space="preserve">przedstawicieli Stron Umowy Protokołu odbioru końcowego robót. </w:t>
      </w:r>
    </w:p>
    <w:p w14:paraId="669037D1" w14:textId="77777777" w:rsidR="001D18D9" w:rsidRDefault="001D18D9" w:rsidP="001D18D9">
      <w:pPr>
        <w:spacing w:after="60" w:line="240" w:lineRule="auto"/>
        <w:ind w:left="360"/>
        <w:jc w:val="center"/>
        <w:rPr>
          <w:b/>
          <w:sz w:val="20"/>
          <w:szCs w:val="20"/>
        </w:rPr>
      </w:pPr>
    </w:p>
    <w:p w14:paraId="45BA385F" w14:textId="77777777" w:rsidR="001D18D9" w:rsidRPr="00B0306B" w:rsidRDefault="001D18D9" w:rsidP="001D18D9">
      <w:pPr>
        <w:spacing w:after="60" w:line="240" w:lineRule="auto"/>
        <w:ind w:left="360"/>
        <w:jc w:val="center"/>
        <w:rPr>
          <w:b/>
          <w:sz w:val="20"/>
          <w:szCs w:val="20"/>
        </w:rPr>
      </w:pPr>
      <w:r w:rsidRPr="00B0306B">
        <w:rPr>
          <w:b/>
          <w:sz w:val="20"/>
          <w:szCs w:val="20"/>
        </w:rPr>
        <w:t>§ 1</w:t>
      </w:r>
      <w:r>
        <w:rPr>
          <w:b/>
          <w:sz w:val="20"/>
          <w:szCs w:val="20"/>
        </w:rPr>
        <w:t>3</w:t>
      </w:r>
    </w:p>
    <w:p w14:paraId="1411807D" w14:textId="77777777" w:rsidR="001D18D9" w:rsidRPr="00B0306B" w:rsidRDefault="001D18D9" w:rsidP="001D18D9">
      <w:pPr>
        <w:tabs>
          <w:tab w:val="left" w:pos="567"/>
          <w:tab w:val="left" w:pos="993"/>
        </w:tabs>
        <w:spacing w:after="60" w:line="240" w:lineRule="auto"/>
        <w:jc w:val="center"/>
        <w:rPr>
          <w:rFonts w:eastAsia="Calibri"/>
          <w:b/>
          <w:sz w:val="20"/>
          <w:szCs w:val="20"/>
        </w:rPr>
      </w:pPr>
      <w:r w:rsidRPr="00B0306B">
        <w:rPr>
          <w:rFonts w:eastAsia="Calibri"/>
          <w:b/>
          <w:sz w:val="20"/>
          <w:szCs w:val="20"/>
        </w:rPr>
        <w:t>Odpo</w:t>
      </w:r>
      <w:r>
        <w:rPr>
          <w:rFonts w:eastAsia="Calibri"/>
          <w:b/>
          <w:sz w:val="20"/>
          <w:szCs w:val="20"/>
        </w:rPr>
        <w:t>wiedzialność z tytułu gwarancji</w:t>
      </w:r>
    </w:p>
    <w:p w14:paraId="7E7AE511" w14:textId="77777777" w:rsidR="001D18D9" w:rsidRPr="00B0306B" w:rsidRDefault="001D18D9" w:rsidP="00B40E12">
      <w:pPr>
        <w:numPr>
          <w:ilvl w:val="0"/>
          <w:numId w:val="43"/>
        </w:numPr>
        <w:suppressAutoHyphens/>
        <w:spacing w:after="60" w:line="240" w:lineRule="auto"/>
        <w:jc w:val="both"/>
        <w:rPr>
          <w:sz w:val="20"/>
          <w:szCs w:val="20"/>
        </w:rPr>
      </w:pPr>
      <w:r w:rsidRPr="00B0306B">
        <w:rPr>
          <w:sz w:val="20"/>
          <w:szCs w:val="20"/>
        </w:rPr>
        <w:t xml:space="preserve">Wykonawca udziela Zamawiającemu gwarancji na wykonanie roboty i zamontowane urządzenia i materiały zgodnie ze złożoną ofertą. Okres gwarancji na cały przedmiot umowy wynosi: </w:t>
      </w:r>
      <w:r w:rsidRPr="00B0306B">
        <w:rPr>
          <w:b/>
          <w:sz w:val="20"/>
          <w:szCs w:val="20"/>
          <w:highlight w:val="yellow"/>
        </w:rPr>
        <w:t>…………..</w:t>
      </w:r>
      <w:r w:rsidRPr="00B0306B">
        <w:rPr>
          <w:sz w:val="20"/>
          <w:szCs w:val="20"/>
        </w:rPr>
        <w:t xml:space="preserve"> i liczy się od dnia dokonania odbioru końcowego przedmiotu umowy.</w:t>
      </w:r>
    </w:p>
    <w:p w14:paraId="4BB2BD14" w14:textId="77777777" w:rsidR="001D18D9" w:rsidRPr="00B0306B" w:rsidRDefault="001D18D9" w:rsidP="00B40E12">
      <w:pPr>
        <w:numPr>
          <w:ilvl w:val="0"/>
          <w:numId w:val="43"/>
        </w:numPr>
        <w:suppressAutoHyphens/>
        <w:spacing w:after="60" w:line="240" w:lineRule="auto"/>
        <w:jc w:val="both"/>
        <w:rPr>
          <w:sz w:val="20"/>
          <w:szCs w:val="20"/>
        </w:rPr>
      </w:pPr>
      <w:r w:rsidRPr="00B0306B">
        <w:rPr>
          <w:sz w:val="20"/>
          <w:szCs w:val="20"/>
        </w:rPr>
        <w:t>Wykonawca ponosi odpowiedzialność z tytułu gwarancji za:</w:t>
      </w:r>
    </w:p>
    <w:p w14:paraId="230C8481" w14:textId="77777777" w:rsidR="001D18D9" w:rsidRPr="00B0306B" w:rsidRDefault="001D18D9" w:rsidP="00B40E12">
      <w:pPr>
        <w:numPr>
          <w:ilvl w:val="1"/>
          <w:numId w:val="43"/>
        </w:numPr>
        <w:suppressAutoHyphens/>
        <w:spacing w:after="60" w:line="240" w:lineRule="auto"/>
        <w:jc w:val="both"/>
        <w:rPr>
          <w:sz w:val="20"/>
          <w:szCs w:val="20"/>
        </w:rPr>
      </w:pPr>
      <w:r w:rsidRPr="00B0306B">
        <w:rPr>
          <w:sz w:val="20"/>
          <w:szCs w:val="20"/>
        </w:rPr>
        <w:t>wady zmniejszające wartość użytkową, techniczną i estetyczną wykonanych robót,</w:t>
      </w:r>
    </w:p>
    <w:p w14:paraId="32441358" w14:textId="77777777" w:rsidR="001D18D9" w:rsidRPr="00B0306B" w:rsidRDefault="001D18D9" w:rsidP="00B40E12">
      <w:pPr>
        <w:numPr>
          <w:ilvl w:val="1"/>
          <w:numId w:val="43"/>
        </w:numPr>
        <w:suppressAutoHyphens/>
        <w:spacing w:after="60" w:line="240" w:lineRule="auto"/>
        <w:jc w:val="both"/>
        <w:rPr>
          <w:sz w:val="20"/>
          <w:szCs w:val="20"/>
        </w:rPr>
      </w:pPr>
      <w:r w:rsidRPr="00B0306B">
        <w:rPr>
          <w:sz w:val="20"/>
          <w:szCs w:val="20"/>
        </w:rPr>
        <w:t xml:space="preserve">usunięcie wad lub usterek stwierdzonych w toku czynności odbioru pogwarancyjnego i </w:t>
      </w:r>
      <w:r>
        <w:rPr>
          <w:sz w:val="20"/>
          <w:szCs w:val="20"/>
        </w:rPr>
        <w:t xml:space="preserve">wad </w:t>
      </w:r>
      <w:r w:rsidRPr="00B0306B">
        <w:rPr>
          <w:sz w:val="20"/>
          <w:szCs w:val="20"/>
        </w:rPr>
        <w:t>ujawnionych w okresie gwarancyjnym.</w:t>
      </w:r>
    </w:p>
    <w:p w14:paraId="78A6DF92" w14:textId="77777777" w:rsidR="001D18D9" w:rsidRPr="00C002C5" w:rsidRDefault="001D18D9" w:rsidP="00B40E12">
      <w:pPr>
        <w:pStyle w:val="Akapitzlist"/>
        <w:numPr>
          <w:ilvl w:val="0"/>
          <w:numId w:val="43"/>
        </w:numPr>
        <w:spacing w:after="60" w:line="240" w:lineRule="auto"/>
        <w:contextualSpacing w:val="0"/>
        <w:jc w:val="both"/>
        <w:rPr>
          <w:rFonts w:ascii="Arial" w:hAnsi="Arial" w:cs="Arial"/>
          <w:sz w:val="20"/>
          <w:szCs w:val="20"/>
        </w:rPr>
      </w:pPr>
      <w:r w:rsidRPr="00C002C5">
        <w:rPr>
          <w:rFonts w:ascii="Arial" w:hAnsi="Arial" w:cs="Arial"/>
          <w:sz w:val="20"/>
          <w:szCs w:val="20"/>
        </w:rPr>
        <w:t>W przypadku ujawnienia w okresie gwarancji wad lub usterek Zamawiający poinformuje o tym Wykonawcę na piśmie i wyznaczy mu termin do ich usunięcia.</w:t>
      </w:r>
    </w:p>
    <w:p w14:paraId="34DBE49E" w14:textId="77777777" w:rsidR="001D18D9" w:rsidRPr="00C002C5" w:rsidRDefault="001D18D9" w:rsidP="00B40E12">
      <w:pPr>
        <w:pStyle w:val="Akapitzlist"/>
        <w:numPr>
          <w:ilvl w:val="0"/>
          <w:numId w:val="43"/>
        </w:numPr>
        <w:spacing w:after="60" w:line="240" w:lineRule="auto"/>
        <w:contextualSpacing w:val="0"/>
        <w:jc w:val="both"/>
        <w:rPr>
          <w:rFonts w:ascii="Arial" w:hAnsi="Arial" w:cs="Arial"/>
          <w:sz w:val="20"/>
          <w:szCs w:val="20"/>
        </w:rPr>
      </w:pPr>
      <w:r w:rsidRPr="00C002C5">
        <w:rPr>
          <w:rFonts w:ascii="Arial" w:hAnsi="Arial" w:cs="Arial"/>
          <w:sz w:val="20"/>
          <w:szCs w:val="20"/>
        </w:rPr>
        <w:t>W przypadku nie usunięcia wad lub usterek w wyznaczonym przez Zamawiającego terminie Zamawiający może naliczyć karę umowną zgodnie z zapisami w niniejszej umowie.</w:t>
      </w:r>
    </w:p>
    <w:p w14:paraId="72DE4F8C" w14:textId="77777777" w:rsidR="001D18D9" w:rsidRPr="00C002C5" w:rsidRDefault="001D18D9" w:rsidP="00B40E12">
      <w:pPr>
        <w:pStyle w:val="Akapitzlist"/>
        <w:numPr>
          <w:ilvl w:val="0"/>
          <w:numId w:val="43"/>
        </w:numPr>
        <w:spacing w:after="60" w:line="240" w:lineRule="auto"/>
        <w:contextualSpacing w:val="0"/>
        <w:jc w:val="both"/>
        <w:rPr>
          <w:rFonts w:ascii="Arial" w:hAnsi="Arial" w:cs="Arial"/>
          <w:color w:val="000000" w:themeColor="text1"/>
          <w:sz w:val="20"/>
          <w:szCs w:val="20"/>
        </w:rPr>
      </w:pPr>
      <w:r w:rsidRPr="00C002C5">
        <w:rPr>
          <w:rFonts w:ascii="Arial" w:hAnsi="Arial" w:cs="Arial"/>
          <w:color w:val="000000" w:themeColor="text1"/>
          <w:sz w:val="20"/>
        </w:rPr>
        <w:t>Wykonawca będzie zobowiązany do udziału w corocznych bezpłatnych przeglądach w okresie gwarancji oraz na miesiąc przed upływem deklarowanego w ofercie okresu gwarancyjnego.</w:t>
      </w:r>
    </w:p>
    <w:p w14:paraId="559E9901" w14:textId="77777777" w:rsidR="001D18D9" w:rsidRPr="00A469D2" w:rsidRDefault="001D18D9" w:rsidP="00B40E12">
      <w:pPr>
        <w:pStyle w:val="Akapitzlist"/>
        <w:numPr>
          <w:ilvl w:val="0"/>
          <w:numId w:val="43"/>
        </w:numPr>
        <w:spacing w:after="60" w:line="240" w:lineRule="auto"/>
        <w:contextualSpacing w:val="0"/>
        <w:jc w:val="both"/>
        <w:rPr>
          <w:rFonts w:ascii="Arial" w:hAnsi="Arial" w:cs="Arial"/>
          <w:sz w:val="20"/>
          <w:szCs w:val="20"/>
        </w:rPr>
      </w:pPr>
      <w:r w:rsidRPr="00A469D2">
        <w:rPr>
          <w:rFonts w:ascii="Arial" w:hAnsi="Arial" w:cs="Arial"/>
          <w:sz w:val="20"/>
          <w:szCs w:val="20"/>
        </w:rPr>
        <w:t>Przeglądy gwarancyjne przeprowadzane są komisyjnie przy udziale upoważnionych przedstawicieli Zamawiającego, inspektora nadzoru</w:t>
      </w:r>
      <w:r w:rsidRPr="00A469D2">
        <w:rPr>
          <w:rFonts w:ascii="Arial" w:hAnsi="Arial" w:cs="Arial"/>
          <w:sz w:val="20"/>
          <w:szCs w:val="20"/>
          <w:shd w:val="clear" w:color="auto" w:fill="FFFFFF"/>
        </w:rPr>
        <w:t xml:space="preserve"> </w:t>
      </w:r>
      <w:r w:rsidRPr="00A469D2">
        <w:rPr>
          <w:rFonts w:ascii="Arial" w:hAnsi="Arial" w:cs="Arial"/>
          <w:sz w:val="20"/>
          <w:szCs w:val="20"/>
        </w:rPr>
        <w:t>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060B1FA" w14:textId="77777777" w:rsidR="001D18D9" w:rsidRPr="00A469D2" w:rsidRDefault="001D18D9" w:rsidP="00B40E12">
      <w:pPr>
        <w:pStyle w:val="Akapitzlist"/>
        <w:numPr>
          <w:ilvl w:val="0"/>
          <w:numId w:val="43"/>
        </w:numPr>
        <w:spacing w:after="60" w:line="240" w:lineRule="auto"/>
        <w:contextualSpacing w:val="0"/>
        <w:jc w:val="both"/>
        <w:rPr>
          <w:rFonts w:ascii="Arial" w:hAnsi="Arial" w:cs="Arial"/>
          <w:sz w:val="20"/>
          <w:szCs w:val="20"/>
        </w:rPr>
      </w:pPr>
      <w:r w:rsidRPr="00A469D2">
        <w:rPr>
          <w:rFonts w:ascii="Arial" w:hAnsi="Arial" w:cs="Arial"/>
          <w:sz w:val="20"/>
          <w:szCs w:val="20"/>
        </w:rPr>
        <w:t>Przeglądy gwarancyjne polegają na ocenie stanu technicznego przedmiotu umowy i ocenie jakości wykonanych robót oraz wskazaniu ewentualnych wad ujawnionych w okresie rękojmi lub gwarancji jakości.</w:t>
      </w:r>
    </w:p>
    <w:p w14:paraId="58988BE6" w14:textId="77777777" w:rsidR="001D18D9" w:rsidRPr="00C002C5" w:rsidRDefault="001D18D9" w:rsidP="00B40E12">
      <w:pPr>
        <w:pStyle w:val="Akapitzlist"/>
        <w:numPr>
          <w:ilvl w:val="0"/>
          <w:numId w:val="43"/>
        </w:numPr>
        <w:spacing w:after="60" w:line="240" w:lineRule="auto"/>
        <w:contextualSpacing w:val="0"/>
        <w:jc w:val="both"/>
        <w:rPr>
          <w:rFonts w:ascii="Arial" w:hAnsi="Arial" w:cs="Arial"/>
          <w:color w:val="000000" w:themeColor="text1"/>
          <w:sz w:val="20"/>
          <w:szCs w:val="20"/>
        </w:rPr>
      </w:pPr>
      <w:r w:rsidRPr="00C002C5">
        <w:rPr>
          <w:rFonts w:ascii="Arial" w:hAnsi="Arial" w:cs="Arial"/>
          <w:color w:val="000000" w:themeColor="text1"/>
          <w:sz w:val="20"/>
          <w:szCs w:val="20"/>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6F3BECB7" w14:textId="77777777" w:rsidR="001D18D9" w:rsidRPr="00A469D2" w:rsidRDefault="001D18D9" w:rsidP="00B40E12">
      <w:pPr>
        <w:pStyle w:val="Akapitzlist"/>
        <w:numPr>
          <w:ilvl w:val="0"/>
          <w:numId w:val="43"/>
        </w:numPr>
        <w:spacing w:after="60" w:line="240" w:lineRule="auto"/>
        <w:contextualSpacing w:val="0"/>
        <w:jc w:val="both"/>
        <w:rPr>
          <w:rFonts w:ascii="Arial" w:hAnsi="Arial" w:cs="Arial"/>
          <w:sz w:val="20"/>
          <w:szCs w:val="20"/>
        </w:rPr>
      </w:pPr>
      <w:r w:rsidRPr="00A469D2">
        <w:rPr>
          <w:rFonts w:ascii="Arial" w:hAnsi="Arial" w:cs="Arial"/>
          <w:sz w:val="20"/>
          <w:szCs w:val="20"/>
        </w:rPr>
        <w:t>Odbiory gwarancyjne będą przeprowadzane po przeglądach gwarancyjnych, w okresie rękojmi i w okresie gwarancji jakości w ciągu 30 dni przed upływem odpowiednio okresu gwarancji jakości, okresu rękojmi, w celu oceny wykonanych robót związanych z usunięciem wad ujawnionych w okresie rękojmi lub gwarancji jakości.</w:t>
      </w:r>
    </w:p>
    <w:p w14:paraId="68F5137A" w14:textId="77777777" w:rsidR="001D18D9" w:rsidRPr="00A469D2" w:rsidRDefault="001D18D9" w:rsidP="00B40E12">
      <w:pPr>
        <w:pStyle w:val="Akapitzlist"/>
        <w:numPr>
          <w:ilvl w:val="0"/>
          <w:numId w:val="43"/>
        </w:numPr>
        <w:spacing w:after="60" w:line="240" w:lineRule="auto"/>
        <w:contextualSpacing w:val="0"/>
        <w:jc w:val="both"/>
        <w:rPr>
          <w:rFonts w:ascii="Arial" w:hAnsi="Arial" w:cs="Arial"/>
          <w:sz w:val="20"/>
          <w:szCs w:val="20"/>
        </w:rPr>
      </w:pPr>
      <w:r w:rsidRPr="00A469D2">
        <w:rPr>
          <w:rFonts w:ascii="Arial" w:hAnsi="Arial" w:cs="Arial"/>
          <w:sz w:val="20"/>
          <w:szCs w:val="20"/>
        </w:rPr>
        <w:t>Odbiory gwarancyjne będą dokonywane komisyjnie przy udziale upoważnionych przedstawicieli Zamawiającego, inspektora nadzoru</w:t>
      </w:r>
      <w:r w:rsidRPr="00A469D2">
        <w:rPr>
          <w:rFonts w:ascii="Arial" w:hAnsi="Arial" w:cs="Arial"/>
          <w:sz w:val="20"/>
          <w:szCs w:val="20"/>
          <w:shd w:val="clear" w:color="auto" w:fill="FFFFFF"/>
        </w:rPr>
        <w:t xml:space="preserve"> </w:t>
      </w:r>
      <w:r w:rsidRPr="00A469D2">
        <w:rPr>
          <w:rFonts w:ascii="Arial" w:hAnsi="Arial" w:cs="Arial"/>
          <w:sz w:val="20"/>
          <w:szCs w:val="20"/>
        </w:rPr>
        <w:t>i upoważnionych przedstawicieli Wykonawcy w wyznaczonym przez Zamawiającego terminie.</w:t>
      </w:r>
    </w:p>
    <w:p w14:paraId="1CF917D9" w14:textId="77777777" w:rsidR="001D18D9" w:rsidRPr="00C002C5" w:rsidRDefault="001D18D9" w:rsidP="00B40E12">
      <w:pPr>
        <w:pStyle w:val="Akapitzlist"/>
        <w:numPr>
          <w:ilvl w:val="0"/>
          <w:numId w:val="43"/>
        </w:numPr>
        <w:spacing w:after="60" w:line="240" w:lineRule="auto"/>
        <w:contextualSpacing w:val="0"/>
        <w:jc w:val="both"/>
        <w:rPr>
          <w:rFonts w:ascii="Arial" w:hAnsi="Arial" w:cs="Arial"/>
          <w:color w:val="000000" w:themeColor="text1"/>
          <w:sz w:val="20"/>
          <w:szCs w:val="20"/>
        </w:rPr>
      </w:pPr>
      <w:r w:rsidRPr="00C002C5">
        <w:rPr>
          <w:rFonts w:ascii="Arial" w:hAnsi="Arial" w:cs="Arial"/>
          <w:color w:val="000000" w:themeColor="text1"/>
          <w:sz w:val="20"/>
          <w:szCs w:val="20"/>
        </w:rPr>
        <w:t>Odbiór gwarancyjny potwierdzany jest protokołem usunięcia wad, sporządzonym po usunięciu wad ujawnionych w okresie rękojmi i w okresie gwarancji jakości.</w:t>
      </w:r>
    </w:p>
    <w:p w14:paraId="1B14A239" w14:textId="77777777" w:rsidR="001D18D9" w:rsidRPr="00A469D2" w:rsidRDefault="001D18D9" w:rsidP="00B40E12">
      <w:pPr>
        <w:pStyle w:val="Akapitzlist"/>
        <w:numPr>
          <w:ilvl w:val="0"/>
          <w:numId w:val="43"/>
        </w:numPr>
        <w:spacing w:after="60" w:line="240" w:lineRule="auto"/>
        <w:contextualSpacing w:val="0"/>
        <w:jc w:val="both"/>
        <w:rPr>
          <w:rFonts w:ascii="Arial" w:hAnsi="Arial" w:cs="Arial"/>
          <w:sz w:val="20"/>
          <w:szCs w:val="20"/>
        </w:rPr>
      </w:pPr>
      <w:r w:rsidRPr="00A469D2">
        <w:rPr>
          <w:rFonts w:ascii="Arial" w:hAnsi="Arial" w:cs="Arial"/>
          <w:sz w:val="20"/>
          <w:szCs w:val="20"/>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01A015A4" w14:textId="77777777" w:rsidR="001D18D9" w:rsidRPr="00A469D2" w:rsidRDefault="001D18D9" w:rsidP="00B40E12">
      <w:pPr>
        <w:pStyle w:val="Akapitzlist"/>
        <w:numPr>
          <w:ilvl w:val="0"/>
          <w:numId w:val="43"/>
        </w:numPr>
        <w:spacing w:after="60" w:line="240" w:lineRule="auto"/>
        <w:contextualSpacing w:val="0"/>
        <w:jc w:val="both"/>
        <w:rPr>
          <w:rFonts w:ascii="Arial" w:hAnsi="Arial" w:cs="Arial"/>
          <w:sz w:val="20"/>
          <w:szCs w:val="20"/>
        </w:rPr>
      </w:pPr>
      <w:r w:rsidRPr="00A469D2">
        <w:rPr>
          <w:rFonts w:ascii="Arial" w:hAnsi="Arial" w:cs="Arial"/>
          <w:sz w:val="20"/>
          <w:szCs w:val="20"/>
        </w:rPr>
        <w:t>Z odbioru ostatecznego sporządza się protokół odbioru ostatecznego.</w:t>
      </w:r>
    </w:p>
    <w:p w14:paraId="756AD924" w14:textId="77777777" w:rsidR="001D18D9" w:rsidRPr="00A469D2" w:rsidRDefault="001D18D9" w:rsidP="00B40E12">
      <w:pPr>
        <w:pStyle w:val="Akapitzlist"/>
        <w:numPr>
          <w:ilvl w:val="0"/>
          <w:numId w:val="43"/>
        </w:numPr>
        <w:spacing w:after="60" w:line="240" w:lineRule="auto"/>
        <w:contextualSpacing w:val="0"/>
        <w:jc w:val="both"/>
        <w:rPr>
          <w:rFonts w:ascii="Arial" w:hAnsi="Arial" w:cs="Arial"/>
          <w:sz w:val="20"/>
          <w:szCs w:val="20"/>
        </w:rPr>
      </w:pPr>
      <w:r w:rsidRPr="00A469D2">
        <w:rPr>
          <w:rFonts w:ascii="Arial" w:hAnsi="Arial" w:cs="Arial"/>
          <w:sz w:val="20"/>
          <w:szCs w:val="20"/>
        </w:rPr>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1F192C7F" w14:textId="77777777" w:rsidR="001D18D9" w:rsidRPr="00B0306B" w:rsidRDefault="001D18D9" w:rsidP="001D18D9">
      <w:pPr>
        <w:spacing w:after="60" w:line="240" w:lineRule="auto"/>
        <w:jc w:val="center"/>
        <w:rPr>
          <w:b/>
          <w:sz w:val="20"/>
          <w:szCs w:val="20"/>
        </w:rPr>
      </w:pPr>
      <w:r w:rsidRPr="00B0306B">
        <w:rPr>
          <w:b/>
          <w:sz w:val="20"/>
          <w:szCs w:val="20"/>
        </w:rPr>
        <w:t>§ 1</w:t>
      </w:r>
      <w:r>
        <w:rPr>
          <w:b/>
          <w:sz w:val="20"/>
          <w:szCs w:val="20"/>
        </w:rPr>
        <w:t>4</w:t>
      </w:r>
    </w:p>
    <w:p w14:paraId="23CCD13D" w14:textId="77777777" w:rsidR="001D18D9" w:rsidRPr="00B0306B" w:rsidRDefault="001D18D9" w:rsidP="001D18D9">
      <w:pPr>
        <w:tabs>
          <w:tab w:val="left" w:pos="374"/>
        </w:tabs>
        <w:spacing w:after="60" w:line="240" w:lineRule="auto"/>
        <w:ind w:left="748" w:hanging="374"/>
        <w:jc w:val="center"/>
        <w:rPr>
          <w:b/>
          <w:sz w:val="20"/>
          <w:szCs w:val="20"/>
        </w:rPr>
      </w:pPr>
      <w:r w:rsidRPr="00B0306B">
        <w:rPr>
          <w:b/>
          <w:sz w:val="20"/>
          <w:szCs w:val="20"/>
        </w:rPr>
        <w:t>Rękojmia</w:t>
      </w:r>
    </w:p>
    <w:p w14:paraId="0383E77B"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Odpowiedzialność Wykonawcy z tytułu rękojmi za wady fizyczne dotyczy wad przedmiotu umowy istniejących w czasie dokonywania czynności odbioru oraz wad powstałych po odbiorze, lecz z przyczyn tkwiących w przedmiocie umowy w chwili odbioru i wygasa po 6 miesiącach od upływu okresu gwarancji.</w:t>
      </w:r>
    </w:p>
    <w:p w14:paraId="765416BF"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O wykryciu wady Zamawiający powiadomi na piśmie wykonawcę</w:t>
      </w:r>
      <w:r>
        <w:rPr>
          <w:sz w:val="20"/>
          <w:szCs w:val="20"/>
        </w:rPr>
        <w:t>.</w:t>
      </w:r>
      <w:r w:rsidRPr="00B0306B">
        <w:rPr>
          <w:sz w:val="20"/>
          <w:szCs w:val="20"/>
        </w:rPr>
        <w:t xml:space="preserve"> </w:t>
      </w:r>
    </w:p>
    <w:p w14:paraId="12F99F04"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Wykonawca jest zobowiązany na własny koszt i własnym staraniem niezwłocznie usunąć wszystkie wady odnoszące się do przedmiotu niniejszej umowy, jeżeli Zamawiający zażądał tego na piśmie przed upływem okresu rękojmi.</w:t>
      </w:r>
    </w:p>
    <w:p w14:paraId="0D561939"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Roszczenia z tytułu rękojmi mogą być dochodzone także po upływie terminu rękojmi, jeżeli zamawiający zgłosi Wykonawcy istnienie wady w okresie rękojmi.</w:t>
      </w:r>
    </w:p>
    <w:p w14:paraId="3B125F19"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Zgłoszenie przez inspektora nadzoru wady powinny być usunięte przez Wykonawcę w terminie ustalonym przez Zamawiającego, nie później jednak niż w terminie określonym w ust.10. Inspektor nadzoru poświadcza usunięcie wad.</w:t>
      </w:r>
    </w:p>
    <w:p w14:paraId="4AD70F2F"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Nieusunięcie przez Wykonawcę wad w uzgodnionym terminie uprawnia Zamawiającego do powierzenia ich usunięcia osobom trzecim w całości na koszt Wykonawcy po powiadomieniu Wykonawcy. Koszt usunięcia wad przez osobę trzecią może zostać w takim przypadku potrącony z zabezpieczenia należytego wykonania umowy.</w:t>
      </w:r>
    </w:p>
    <w:p w14:paraId="376E5464"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Wady ujawnione w okresie rękojmi będą kwalifikowane przy udziale stron niniejszej umowy oraz prawidłowo oceniane pod względem przyczyny ich powstania, według stanu na dzień sporządzenia protokołu.</w:t>
      </w:r>
    </w:p>
    <w:p w14:paraId="1EA863C3"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Zamawiający powiadomi Wykonawcę o terminie i miejscu kwalifikacji wad na 14 dni przed dokonaniem oględzin.</w:t>
      </w:r>
    </w:p>
    <w:p w14:paraId="3D07E4BD" w14:textId="77777777" w:rsidR="001D18D9" w:rsidRPr="00B0306B" w:rsidRDefault="001D18D9" w:rsidP="00B40E12">
      <w:pPr>
        <w:numPr>
          <w:ilvl w:val="0"/>
          <w:numId w:val="44"/>
        </w:numPr>
        <w:tabs>
          <w:tab w:val="num" w:pos="709"/>
        </w:tabs>
        <w:suppressAutoHyphens/>
        <w:spacing w:after="60" w:line="240" w:lineRule="auto"/>
        <w:ind w:left="709" w:hanging="425"/>
        <w:jc w:val="both"/>
        <w:rPr>
          <w:sz w:val="20"/>
          <w:szCs w:val="20"/>
        </w:rPr>
      </w:pPr>
      <w:r w:rsidRPr="00B0306B">
        <w:rPr>
          <w:sz w:val="20"/>
          <w:szCs w:val="20"/>
        </w:rPr>
        <w:t>Protokół z komisyjnego zakwalifikowania wad Wykonawca otrzyma bezpośrednio po zakończeniu działania komisji.</w:t>
      </w:r>
    </w:p>
    <w:p w14:paraId="7F6204AB" w14:textId="41A2B473" w:rsidR="00CF2027" w:rsidRPr="00B22CEB" w:rsidRDefault="001D18D9" w:rsidP="00B22CEB">
      <w:pPr>
        <w:numPr>
          <w:ilvl w:val="0"/>
          <w:numId w:val="44"/>
        </w:numPr>
        <w:tabs>
          <w:tab w:val="num" w:pos="709"/>
        </w:tabs>
        <w:suppressAutoHyphens/>
        <w:spacing w:after="60" w:line="240" w:lineRule="auto"/>
        <w:ind w:left="709" w:hanging="425"/>
        <w:jc w:val="both"/>
        <w:rPr>
          <w:sz w:val="20"/>
          <w:szCs w:val="20"/>
        </w:rPr>
      </w:pPr>
      <w:r w:rsidRPr="00B0306B">
        <w:rPr>
          <w:rFonts w:eastAsia="Calibri"/>
          <w:sz w:val="20"/>
          <w:szCs w:val="20"/>
          <w:lang w:eastAsia="ar-SA"/>
        </w:rPr>
        <w:t>Terminy usunięcia ujawnionych wad będzie określać Zamawiający, który weźmie pod uwagę niezbędny czas i techniczne możliwości ich usunięcia i pisemnie poinformuje o  nich Wykonawcę.</w:t>
      </w:r>
      <w:r w:rsidRPr="00B0306B">
        <w:rPr>
          <w:rFonts w:eastAsia="Calibri"/>
          <w:bCs/>
          <w:sz w:val="20"/>
          <w:szCs w:val="20"/>
          <w:lang w:eastAsia="ar-SA"/>
        </w:rPr>
        <w:t xml:space="preserve"> </w:t>
      </w:r>
    </w:p>
    <w:p w14:paraId="7DEC73D1" w14:textId="77777777" w:rsidR="008A4E53" w:rsidRDefault="008A4E53">
      <w:pPr>
        <w:rPr>
          <w:rFonts w:eastAsia="Calibri"/>
          <w:b/>
          <w:bCs/>
          <w:sz w:val="20"/>
          <w:szCs w:val="20"/>
          <w:lang w:val="pl-PL" w:eastAsia="en-US"/>
        </w:rPr>
      </w:pPr>
      <w:r>
        <w:rPr>
          <w:b/>
          <w:bCs/>
          <w:sz w:val="20"/>
          <w:szCs w:val="20"/>
        </w:rPr>
        <w:br w:type="page"/>
      </w:r>
    </w:p>
    <w:p w14:paraId="1758E80A" w14:textId="77BF38A1" w:rsidR="001D18D9" w:rsidRPr="00A469D2" w:rsidRDefault="001D18D9" w:rsidP="001D18D9">
      <w:pPr>
        <w:pStyle w:val="Akapitzlist"/>
        <w:spacing w:after="60" w:line="240" w:lineRule="auto"/>
        <w:ind w:left="0"/>
        <w:contextualSpacing w:val="0"/>
        <w:jc w:val="center"/>
        <w:rPr>
          <w:rFonts w:ascii="Arial" w:hAnsi="Arial" w:cs="Arial"/>
          <w:b/>
          <w:bCs/>
          <w:sz w:val="20"/>
          <w:szCs w:val="20"/>
        </w:rPr>
      </w:pPr>
      <w:r w:rsidRPr="00A469D2">
        <w:rPr>
          <w:rFonts w:ascii="Arial" w:hAnsi="Arial" w:cs="Arial"/>
          <w:b/>
          <w:bCs/>
          <w:sz w:val="20"/>
          <w:szCs w:val="20"/>
        </w:rPr>
        <w:t>§ 1</w:t>
      </w:r>
      <w:r>
        <w:rPr>
          <w:rFonts w:ascii="Arial" w:hAnsi="Arial" w:cs="Arial"/>
          <w:b/>
          <w:bCs/>
          <w:sz w:val="20"/>
          <w:szCs w:val="20"/>
        </w:rPr>
        <w:t>5</w:t>
      </w:r>
    </w:p>
    <w:p w14:paraId="48CA76EA" w14:textId="77777777" w:rsidR="001D18D9" w:rsidRPr="00A469D2" w:rsidRDefault="001D18D9" w:rsidP="001D18D9">
      <w:pPr>
        <w:pStyle w:val="Akapitzlist"/>
        <w:spacing w:after="60" w:line="240" w:lineRule="auto"/>
        <w:ind w:left="0"/>
        <w:contextualSpacing w:val="0"/>
        <w:jc w:val="center"/>
        <w:rPr>
          <w:rFonts w:ascii="Arial" w:hAnsi="Arial" w:cs="Arial"/>
          <w:b/>
          <w:sz w:val="20"/>
          <w:szCs w:val="20"/>
        </w:rPr>
      </w:pPr>
      <w:r>
        <w:rPr>
          <w:rFonts w:ascii="Arial" w:hAnsi="Arial" w:cs="Arial"/>
          <w:b/>
          <w:bCs/>
          <w:sz w:val="20"/>
          <w:szCs w:val="20"/>
        </w:rPr>
        <w:t>O</w:t>
      </w:r>
      <w:r w:rsidRPr="00A469D2">
        <w:rPr>
          <w:rFonts w:ascii="Arial" w:hAnsi="Arial" w:cs="Arial"/>
          <w:b/>
          <w:bCs/>
          <w:sz w:val="20"/>
          <w:szCs w:val="20"/>
        </w:rPr>
        <w:t>dstąpienie od umowy</w:t>
      </w:r>
    </w:p>
    <w:p w14:paraId="1A40BA17" w14:textId="77777777" w:rsidR="001D18D9" w:rsidRDefault="001D18D9" w:rsidP="001D18D9">
      <w:pPr>
        <w:tabs>
          <w:tab w:val="left" w:pos="17608"/>
          <w:tab w:val="left" w:pos="20858"/>
        </w:tabs>
        <w:spacing w:after="60" w:line="240" w:lineRule="auto"/>
        <w:ind w:left="284" w:hanging="284"/>
        <w:jc w:val="both"/>
        <w:rPr>
          <w:sz w:val="20"/>
          <w:szCs w:val="20"/>
        </w:rPr>
      </w:pPr>
      <w:r w:rsidRPr="00B0306B">
        <w:rPr>
          <w:sz w:val="20"/>
          <w:szCs w:val="20"/>
        </w:rPr>
        <w:t>1.</w:t>
      </w:r>
      <w:r w:rsidRPr="00CE5342">
        <w:rPr>
          <w:sz w:val="20"/>
          <w:szCs w:val="20"/>
        </w:rPr>
        <w:t xml:space="preserve"> Zamawiający może odstąpić od umowy:</w:t>
      </w:r>
    </w:p>
    <w:p w14:paraId="402FB7FB" w14:textId="77777777" w:rsidR="001D18D9" w:rsidRPr="004575B1" w:rsidRDefault="001D18D9" w:rsidP="00B40E12">
      <w:pPr>
        <w:pStyle w:val="Akapitzlist"/>
        <w:numPr>
          <w:ilvl w:val="0"/>
          <w:numId w:val="69"/>
        </w:numPr>
        <w:tabs>
          <w:tab w:val="left" w:pos="17608"/>
          <w:tab w:val="left" w:pos="20858"/>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 terminie 30dni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1B1F7CC" w14:textId="77777777" w:rsidR="001D18D9" w:rsidRPr="004575B1" w:rsidRDefault="001D18D9" w:rsidP="00B40E12">
      <w:pPr>
        <w:pStyle w:val="Akapitzlist"/>
        <w:numPr>
          <w:ilvl w:val="0"/>
          <w:numId w:val="69"/>
        </w:numPr>
        <w:tabs>
          <w:tab w:val="left" w:pos="17608"/>
          <w:tab w:val="left" w:pos="20858"/>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jeżeli zachodziło najmniej jedna z następujących okoliczności:</w:t>
      </w:r>
    </w:p>
    <w:p w14:paraId="237BF7E5" w14:textId="77777777" w:rsidR="001D18D9" w:rsidRPr="004575B1" w:rsidRDefault="001D18D9" w:rsidP="00B40E12">
      <w:pPr>
        <w:pStyle w:val="Akapitzlist"/>
        <w:numPr>
          <w:ilvl w:val="0"/>
          <w:numId w:val="70"/>
        </w:numPr>
        <w:tabs>
          <w:tab w:val="left" w:pos="17608"/>
          <w:tab w:val="left" w:pos="20858"/>
        </w:tabs>
        <w:spacing w:after="60" w:line="240" w:lineRule="auto"/>
        <w:contextualSpacing w:val="0"/>
        <w:jc w:val="both"/>
        <w:rPr>
          <w:rFonts w:ascii="Arial" w:hAnsi="Arial" w:cs="Arial"/>
          <w:sz w:val="20"/>
          <w:szCs w:val="20"/>
          <w:lang w:val="pl" w:eastAsia="ar-SA"/>
        </w:rPr>
      </w:pPr>
      <w:r w:rsidRPr="004575B1">
        <w:rPr>
          <w:rFonts w:ascii="Arial" w:hAnsi="Arial" w:cs="Arial"/>
          <w:sz w:val="20"/>
          <w:szCs w:val="20"/>
          <w:lang w:val="pl" w:eastAsia="ar-SA"/>
        </w:rPr>
        <w:t xml:space="preserve">dokonano zmiany umowy z naruszeniem art.454 i art.455 ustawy </w:t>
      </w:r>
      <w:proofErr w:type="spellStart"/>
      <w:r w:rsidRPr="004575B1">
        <w:rPr>
          <w:rFonts w:ascii="Arial" w:hAnsi="Arial" w:cs="Arial"/>
          <w:sz w:val="20"/>
          <w:szCs w:val="20"/>
          <w:lang w:val="pl" w:eastAsia="ar-SA"/>
        </w:rPr>
        <w:t>pzp</w:t>
      </w:r>
      <w:proofErr w:type="spellEnd"/>
      <w:r w:rsidRPr="004575B1">
        <w:rPr>
          <w:rFonts w:ascii="Arial" w:hAnsi="Arial" w:cs="Arial"/>
          <w:sz w:val="20"/>
          <w:szCs w:val="20"/>
          <w:lang w:val="pl" w:eastAsia="ar-SA"/>
        </w:rPr>
        <w:t>,</w:t>
      </w:r>
    </w:p>
    <w:p w14:paraId="65E1DB2B" w14:textId="77777777" w:rsidR="001D18D9" w:rsidRPr="004575B1" w:rsidRDefault="001D18D9" w:rsidP="00B40E12">
      <w:pPr>
        <w:pStyle w:val="Akapitzlist"/>
        <w:numPr>
          <w:ilvl w:val="0"/>
          <w:numId w:val="70"/>
        </w:numPr>
        <w:tabs>
          <w:tab w:val="left" w:pos="17608"/>
          <w:tab w:val="left" w:pos="20858"/>
        </w:tabs>
        <w:spacing w:after="60" w:line="240" w:lineRule="auto"/>
        <w:contextualSpacing w:val="0"/>
        <w:jc w:val="both"/>
        <w:rPr>
          <w:rFonts w:ascii="Arial" w:hAnsi="Arial" w:cs="Arial"/>
          <w:sz w:val="20"/>
          <w:szCs w:val="20"/>
          <w:lang w:val="pl" w:eastAsia="ar-SA"/>
        </w:rPr>
      </w:pPr>
      <w:r w:rsidRPr="004575B1">
        <w:rPr>
          <w:rFonts w:ascii="Arial" w:hAnsi="Arial" w:cs="Arial"/>
          <w:sz w:val="20"/>
          <w:szCs w:val="20"/>
          <w:lang w:val="pl" w:eastAsia="ar-SA"/>
        </w:rPr>
        <w:t>wykonawca w chwili zawarcia umowy podlegał wykluczeniu na podstawie art.108,</w:t>
      </w:r>
    </w:p>
    <w:p w14:paraId="24A1DC56" w14:textId="77777777" w:rsidR="001D18D9" w:rsidRPr="004575B1" w:rsidRDefault="001D18D9" w:rsidP="00B40E12">
      <w:pPr>
        <w:pStyle w:val="Akapitzlist"/>
        <w:numPr>
          <w:ilvl w:val="0"/>
          <w:numId w:val="70"/>
        </w:numPr>
        <w:tabs>
          <w:tab w:val="left" w:pos="17608"/>
          <w:tab w:val="left" w:pos="20858"/>
        </w:tabs>
        <w:spacing w:after="60" w:line="240" w:lineRule="auto"/>
        <w:contextualSpacing w:val="0"/>
        <w:jc w:val="both"/>
        <w:rPr>
          <w:rFonts w:ascii="Arial" w:hAnsi="Arial" w:cs="Arial"/>
          <w:sz w:val="20"/>
          <w:szCs w:val="20"/>
          <w:lang w:val="pl" w:eastAsia="ar-SA"/>
        </w:rPr>
      </w:pPr>
      <w:r w:rsidRPr="004575B1">
        <w:rPr>
          <w:rFonts w:ascii="Arial" w:hAnsi="Arial" w:cs="Arial"/>
          <w:sz w:val="20"/>
          <w:szCs w:val="20"/>
          <w:lang w:val="pl" w:eastAsia="ar-SA"/>
        </w:rPr>
        <w:t>Trybunał Sprawiedliwości Unii Europejskiej stwierdził, w ramach procedury przewidzianej wart.258Traktatu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08E8F4E" w14:textId="77777777" w:rsidR="001D18D9" w:rsidRPr="004575B1" w:rsidRDefault="001D18D9" w:rsidP="00B40E12">
      <w:pPr>
        <w:pStyle w:val="Akapitzlist"/>
        <w:numPr>
          <w:ilvl w:val="0"/>
          <w:numId w:val="69"/>
        </w:numPr>
        <w:tabs>
          <w:tab w:val="left" w:pos="-30382"/>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Wykonawca nie rozpoczął robót bez uzasadnionych przyczyn lub nie kontynuuje ich, pomimo wezwania Zamawiającego złożonego na piśmie;</w:t>
      </w:r>
    </w:p>
    <w:p w14:paraId="281C88CA" w14:textId="77777777" w:rsidR="001D18D9" w:rsidRPr="004575B1" w:rsidRDefault="001D18D9" w:rsidP="00B40E12">
      <w:pPr>
        <w:pStyle w:val="Akapitzlist"/>
        <w:numPr>
          <w:ilvl w:val="0"/>
          <w:numId w:val="69"/>
        </w:numPr>
        <w:tabs>
          <w:tab w:val="left" w:pos="-30382"/>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Wykonawca przerwał realizację robót i przerwa ta trwa dłużej niż 14 dni roboczych i pomimo dodatkowego pisemnego wezwania Zamawiającego nie podjął ich w okresie 14 dni roboczych od dnia doręczenia Wykonawcy dodatkowego wezwania, chyba że przerwa jest uzasadniona technologicznie;</w:t>
      </w:r>
    </w:p>
    <w:p w14:paraId="69B8851F" w14:textId="77777777" w:rsidR="001D18D9" w:rsidRPr="004575B1" w:rsidRDefault="001D18D9" w:rsidP="00B40E12">
      <w:pPr>
        <w:pStyle w:val="Akapitzlist"/>
        <w:numPr>
          <w:ilvl w:val="0"/>
          <w:numId w:val="69"/>
        </w:numPr>
        <w:tabs>
          <w:tab w:val="left" w:pos="-30382"/>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podzleca całość robót lub dokonuje cesji Umowy, jej części bez zgody Zamawiającego,</w:t>
      </w:r>
    </w:p>
    <w:p w14:paraId="66D7EAFF" w14:textId="77777777" w:rsidR="001D18D9" w:rsidRPr="004575B1" w:rsidRDefault="001D18D9" w:rsidP="00B40E12">
      <w:pPr>
        <w:pStyle w:val="Akapitzlist"/>
        <w:numPr>
          <w:ilvl w:val="0"/>
          <w:numId w:val="69"/>
        </w:numPr>
        <w:tabs>
          <w:tab w:val="left" w:pos="-30382"/>
          <w:tab w:val="left" w:pos="-27349"/>
          <w:tab w:val="left" w:pos="-26989"/>
        </w:tabs>
        <w:spacing w:after="60" w:line="240" w:lineRule="auto"/>
        <w:ind w:left="284" w:hanging="284"/>
        <w:contextualSpacing w:val="0"/>
        <w:jc w:val="both"/>
        <w:rPr>
          <w:rFonts w:ascii="Arial" w:hAnsi="Arial" w:cs="Arial"/>
          <w:sz w:val="20"/>
          <w:szCs w:val="20"/>
          <w:lang w:val="pl" w:eastAsia="ar-SA"/>
        </w:rPr>
      </w:pPr>
      <w:r w:rsidRPr="004575B1">
        <w:rPr>
          <w:rFonts w:ascii="Arial" w:hAnsi="Arial" w:cs="Arial"/>
          <w:sz w:val="20"/>
          <w:szCs w:val="20"/>
          <w:lang w:val="pl" w:eastAsia="ar-SA"/>
        </w:rPr>
        <w:t>w razie konieczności 3 – krotnego dokonywania bezpośredniej zapłaty przez Zamawiającego lub konieczności dokonania bezpośrednich płatności na sumę większą niż 5% wartości Umowy, Podwykonawcy lub dalszemu Podwykonawcy.</w:t>
      </w:r>
    </w:p>
    <w:p w14:paraId="045F38B1" w14:textId="77777777" w:rsidR="001D18D9" w:rsidRPr="00B0306B" w:rsidRDefault="001D18D9" w:rsidP="001D18D9">
      <w:pPr>
        <w:tabs>
          <w:tab w:val="left" w:pos="17608"/>
          <w:tab w:val="left" w:pos="20924"/>
        </w:tabs>
        <w:spacing w:after="60" w:line="240" w:lineRule="auto"/>
        <w:ind w:left="284" w:hanging="284"/>
        <w:jc w:val="both"/>
        <w:rPr>
          <w:sz w:val="20"/>
          <w:szCs w:val="20"/>
        </w:rPr>
      </w:pPr>
      <w:r w:rsidRPr="00B0306B">
        <w:rPr>
          <w:sz w:val="20"/>
          <w:szCs w:val="20"/>
        </w:rPr>
        <w:t>3. Odstąpienie od umowy winno nastąpić w formie pisemnej pod rygorem nieważności takiego oświadczenia i powinno zawierać uzasadnienie.</w:t>
      </w:r>
    </w:p>
    <w:p w14:paraId="540EA209" w14:textId="77777777" w:rsidR="001D18D9" w:rsidRPr="00B0306B" w:rsidRDefault="001D18D9" w:rsidP="001D18D9">
      <w:pPr>
        <w:tabs>
          <w:tab w:val="left" w:pos="17608"/>
          <w:tab w:val="left" w:pos="20924"/>
        </w:tabs>
        <w:spacing w:after="60" w:line="240" w:lineRule="auto"/>
        <w:ind w:left="284" w:hanging="284"/>
        <w:jc w:val="both"/>
        <w:rPr>
          <w:sz w:val="20"/>
          <w:szCs w:val="20"/>
        </w:rPr>
      </w:pPr>
      <w:r w:rsidRPr="00B0306B">
        <w:rPr>
          <w:sz w:val="20"/>
          <w:szCs w:val="20"/>
        </w:rPr>
        <w:t>4. W przypadku odstąpienia od umowy, Wykonawcę oraz Zamawiającego obciążają  następujące obowiązki szczegółowe:</w:t>
      </w:r>
    </w:p>
    <w:p w14:paraId="506B14E7" w14:textId="77777777" w:rsidR="001D18D9" w:rsidRPr="00B0306B" w:rsidRDefault="001D18D9" w:rsidP="00B40E12">
      <w:pPr>
        <w:pStyle w:val="Akapitzlist"/>
        <w:numPr>
          <w:ilvl w:val="0"/>
          <w:numId w:val="49"/>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 terminie 14 dni od daty odstąpienia od umowy, Wykonawca przy udziale inspektora nadzoru sporządzi szczegółowy protokół inwentaryzacji robót w toku, według stanu na dzień odstąpienia;</w:t>
      </w:r>
    </w:p>
    <w:p w14:paraId="370DAF65" w14:textId="77777777" w:rsidR="001D18D9" w:rsidRPr="00B0306B" w:rsidRDefault="001D18D9" w:rsidP="00B40E12">
      <w:pPr>
        <w:pStyle w:val="Akapitzlist"/>
        <w:numPr>
          <w:ilvl w:val="0"/>
          <w:numId w:val="49"/>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eastAsia="SimSun" w:hAnsi="Arial" w:cs="Arial"/>
          <w:kern w:val="3"/>
          <w:sz w:val="20"/>
          <w:szCs w:val="20"/>
          <w:lang w:bidi="en-US"/>
        </w:rPr>
        <w:t xml:space="preserve">w razie, gdy Wykonawca nie sporządzi inwentaryzacji, o której mowa w lit. a), Zamawiający może </w:t>
      </w:r>
      <w:r w:rsidRPr="00B0306B">
        <w:rPr>
          <w:rFonts w:ascii="Arial" w:eastAsia="SimSun" w:hAnsi="Arial" w:cs="Arial"/>
          <w:kern w:val="3"/>
          <w:sz w:val="20"/>
          <w:szCs w:val="20"/>
        </w:rPr>
        <w:t xml:space="preserve">powierzyć sporządzenie </w:t>
      </w:r>
      <w:r w:rsidRPr="00B0306B">
        <w:rPr>
          <w:rFonts w:ascii="Arial" w:eastAsia="SimSun" w:hAnsi="Arial" w:cs="Arial"/>
          <w:kern w:val="3"/>
          <w:sz w:val="20"/>
          <w:szCs w:val="20"/>
          <w:lang w:bidi="en-US"/>
        </w:rPr>
        <w:t>inwentaryzacji</w:t>
      </w:r>
      <w:r w:rsidRPr="00B0306B">
        <w:rPr>
          <w:rFonts w:ascii="Arial" w:eastAsia="SimSun" w:hAnsi="Arial" w:cs="Arial"/>
          <w:kern w:val="3"/>
          <w:sz w:val="20"/>
          <w:szCs w:val="20"/>
        </w:rPr>
        <w:t xml:space="preserve"> innej osobie i żądać zwrotu od Wykonawcy kosztów poniesionych z tego tytułu,</w:t>
      </w:r>
    </w:p>
    <w:p w14:paraId="230E887D" w14:textId="77777777" w:rsidR="001D18D9" w:rsidRPr="00B0306B" w:rsidRDefault="001D18D9" w:rsidP="00B40E12">
      <w:pPr>
        <w:pStyle w:val="Akapitzlist"/>
        <w:numPr>
          <w:ilvl w:val="0"/>
          <w:numId w:val="49"/>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Wykonawca zabezpieczy przerwane roboty w zakresie obustronnie uzgodnionym na koszt tej Strony, z winy której nastąpiło odstąpienie od umowy;</w:t>
      </w:r>
    </w:p>
    <w:p w14:paraId="7F96F23B" w14:textId="77777777" w:rsidR="001D18D9" w:rsidRPr="00B0306B" w:rsidRDefault="001D18D9" w:rsidP="00B40E12">
      <w:pPr>
        <w:pStyle w:val="Akapitzlist"/>
        <w:numPr>
          <w:ilvl w:val="0"/>
          <w:numId w:val="49"/>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eastAsia="SimSun" w:hAnsi="Arial" w:cs="Arial"/>
          <w:kern w:val="3"/>
          <w:sz w:val="20"/>
          <w:szCs w:val="20"/>
          <w:lang w:bidi="en-US"/>
        </w:rPr>
        <w:t>koszty zabezpieczenia przerwanych robót ponosi Wykonawca, jeżeli odstąpienie od umowy następuje z przyczyn leżących po jego stronie,</w:t>
      </w:r>
    </w:p>
    <w:p w14:paraId="5CD7C4EE" w14:textId="77777777" w:rsidR="001D18D9" w:rsidRPr="00B0306B" w:rsidRDefault="001D18D9" w:rsidP="00B40E12">
      <w:pPr>
        <w:pStyle w:val="Akapitzlist"/>
        <w:numPr>
          <w:ilvl w:val="0"/>
          <w:numId w:val="49"/>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eastAsia="SimSun" w:hAnsi="Arial" w:cs="Arial"/>
          <w:kern w:val="3"/>
          <w:sz w:val="20"/>
          <w:szCs w:val="20"/>
          <w:lang w:bidi="en-US"/>
        </w:rPr>
        <w:t xml:space="preserve">w razie, gdy Wykonawca nie zabezpieczy przerwanych robót, w sytuacji </w:t>
      </w:r>
      <w:r w:rsidRPr="004575B1">
        <w:rPr>
          <w:rFonts w:ascii="Arial" w:eastAsia="SimSun" w:hAnsi="Arial" w:cs="Arial"/>
          <w:kern w:val="3"/>
          <w:sz w:val="20"/>
          <w:szCs w:val="20"/>
          <w:lang w:bidi="en-US"/>
        </w:rPr>
        <w:t>określonej w lit</w:t>
      </w:r>
      <w:r w:rsidRPr="00B0306B">
        <w:rPr>
          <w:rFonts w:ascii="Arial" w:eastAsia="SimSun" w:hAnsi="Arial" w:cs="Arial"/>
          <w:kern w:val="3"/>
          <w:sz w:val="20"/>
          <w:szCs w:val="20"/>
          <w:lang w:bidi="en-US"/>
        </w:rPr>
        <w:t xml:space="preserve">. d) Zamawiający może </w:t>
      </w:r>
      <w:r w:rsidRPr="00B0306B">
        <w:rPr>
          <w:rFonts w:ascii="Arial" w:eastAsia="SimSun" w:hAnsi="Arial" w:cs="Arial"/>
          <w:kern w:val="3"/>
          <w:sz w:val="20"/>
          <w:szCs w:val="20"/>
        </w:rPr>
        <w:t>powierzyć wykonanie zabezpieczenia innej osobie i żądać zwrotu od Wykonawcy kosztów poniesionych z tego tytułu</w:t>
      </w:r>
      <w:r w:rsidRPr="00B0306B">
        <w:rPr>
          <w:rFonts w:ascii="Arial" w:eastAsia="SimSun" w:hAnsi="Arial" w:cs="Arial"/>
          <w:kern w:val="3"/>
          <w:sz w:val="20"/>
          <w:szCs w:val="20"/>
          <w:lang w:bidi="en-US"/>
        </w:rPr>
        <w:t>.</w:t>
      </w:r>
    </w:p>
    <w:p w14:paraId="5CAAD645" w14:textId="77777777" w:rsidR="001D18D9" w:rsidRPr="00B0306B" w:rsidRDefault="001D18D9" w:rsidP="00B40E12">
      <w:pPr>
        <w:pStyle w:val="Akapitzlist"/>
        <w:numPr>
          <w:ilvl w:val="0"/>
          <w:numId w:val="49"/>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Wykonawca zgłosi do dokonania przez inspektora nadzoru</w:t>
      </w:r>
      <w:r w:rsidRPr="00B0306B">
        <w:rPr>
          <w:rFonts w:ascii="Arial" w:hAnsi="Arial" w:cs="Arial"/>
          <w:sz w:val="20"/>
          <w:szCs w:val="20"/>
          <w:shd w:val="clear" w:color="auto" w:fill="FFFFFF"/>
        </w:rPr>
        <w:t xml:space="preserve"> </w:t>
      </w:r>
      <w:r w:rsidRPr="00B0306B">
        <w:rPr>
          <w:rFonts w:ascii="Arial" w:hAnsi="Arial" w:cs="Arial"/>
          <w:sz w:val="20"/>
          <w:szCs w:val="20"/>
        </w:rPr>
        <w:t>odbioru robót przerwanych oraz robót zabezpieczających, jeżeli odstąpienie od umowy nastąpiło z przyczyn, za które Wykonawca nie odpowiada;</w:t>
      </w:r>
    </w:p>
    <w:p w14:paraId="20EAFFEB" w14:textId="77777777" w:rsidR="001D18D9" w:rsidRPr="00B0306B" w:rsidRDefault="001D18D9" w:rsidP="00B40E12">
      <w:pPr>
        <w:pStyle w:val="Akapitzlist"/>
        <w:numPr>
          <w:ilvl w:val="0"/>
          <w:numId w:val="49"/>
        </w:numPr>
        <w:tabs>
          <w:tab w:val="left" w:pos="-30382"/>
          <w:tab w:val="left" w:pos="-26989"/>
        </w:tabs>
        <w:spacing w:after="60" w:line="240" w:lineRule="auto"/>
        <w:ind w:left="851" w:hanging="425"/>
        <w:contextualSpacing w:val="0"/>
        <w:jc w:val="both"/>
        <w:rPr>
          <w:rFonts w:ascii="Arial" w:hAnsi="Arial" w:cs="Arial"/>
          <w:sz w:val="20"/>
          <w:szCs w:val="20"/>
        </w:rPr>
      </w:pPr>
      <w:r w:rsidRPr="00B0306B">
        <w:rPr>
          <w:rFonts w:ascii="Arial" w:hAnsi="Arial" w:cs="Arial"/>
          <w:sz w:val="20"/>
          <w:szCs w:val="20"/>
        </w:rPr>
        <w:t>Wykonawca niezwłocznie, najpóźniej w terminie 30 dni, usunie z terenu budowy urządzenia przez niego dostarczone lub wzniesione, stanowiące zaplecze budowy.</w:t>
      </w:r>
    </w:p>
    <w:p w14:paraId="72688E98" w14:textId="77777777" w:rsidR="001D18D9" w:rsidRPr="00B0306B" w:rsidRDefault="001D18D9" w:rsidP="001D18D9">
      <w:pPr>
        <w:tabs>
          <w:tab w:val="left" w:pos="17608"/>
          <w:tab w:val="left" w:pos="20924"/>
        </w:tabs>
        <w:spacing w:after="60" w:line="240" w:lineRule="auto"/>
        <w:ind w:left="284" w:hanging="284"/>
        <w:jc w:val="both"/>
        <w:rPr>
          <w:sz w:val="20"/>
          <w:szCs w:val="20"/>
        </w:rPr>
      </w:pPr>
      <w:r w:rsidRPr="00B0306B">
        <w:rPr>
          <w:sz w:val="20"/>
          <w:szCs w:val="20"/>
        </w:rPr>
        <w:t>5. Zamawiający w razie odstąpienia od umowy z przyczyn, za które Wykonawca nie ponosi odpowiedzialności, zobowiązany jest w terminie 30 dni, do:</w:t>
      </w:r>
    </w:p>
    <w:p w14:paraId="30334E36" w14:textId="77777777" w:rsidR="001D18D9" w:rsidRPr="00B0306B" w:rsidRDefault="001D18D9" w:rsidP="001D18D9">
      <w:pPr>
        <w:tabs>
          <w:tab w:val="left" w:pos="-30382"/>
          <w:tab w:val="left" w:pos="-26989"/>
        </w:tabs>
        <w:spacing w:after="60" w:line="240" w:lineRule="auto"/>
        <w:ind w:left="567" w:hanging="283"/>
        <w:jc w:val="both"/>
        <w:rPr>
          <w:sz w:val="20"/>
          <w:szCs w:val="20"/>
        </w:rPr>
      </w:pPr>
      <w:r w:rsidRPr="00B0306B">
        <w:rPr>
          <w:sz w:val="20"/>
          <w:szCs w:val="20"/>
        </w:rPr>
        <w:t>a) dokonania odbioru robót przerwanych oraz zapłaty wynagrodzenia za roboty, które zostały wykonane do dnia odstąpienia od umowy;</w:t>
      </w:r>
    </w:p>
    <w:p w14:paraId="3B4C4429" w14:textId="77777777" w:rsidR="001D18D9" w:rsidRPr="00B0306B" w:rsidRDefault="001D18D9" w:rsidP="001D18D9">
      <w:pPr>
        <w:tabs>
          <w:tab w:val="left" w:pos="-30382"/>
        </w:tabs>
        <w:spacing w:after="60" w:line="240" w:lineRule="auto"/>
        <w:ind w:left="567" w:hanging="283"/>
        <w:jc w:val="both"/>
        <w:rPr>
          <w:sz w:val="20"/>
          <w:szCs w:val="20"/>
        </w:rPr>
      </w:pPr>
      <w:r w:rsidRPr="00B0306B">
        <w:rPr>
          <w:sz w:val="20"/>
          <w:szCs w:val="20"/>
        </w:rPr>
        <w:t>b) odkupienia materiałów, konstrukcji lub urządzeń, określonych w punkcie 4c), po cenach przedstawionych w kosztorysie;</w:t>
      </w:r>
    </w:p>
    <w:p w14:paraId="77DFAADD" w14:textId="77777777" w:rsidR="001D18D9" w:rsidRPr="00B0306B" w:rsidRDefault="001D18D9" w:rsidP="001D18D9">
      <w:pPr>
        <w:tabs>
          <w:tab w:val="left" w:pos="-30382"/>
        </w:tabs>
        <w:spacing w:after="60" w:line="240" w:lineRule="auto"/>
        <w:ind w:left="567" w:hanging="283"/>
        <w:jc w:val="both"/>
        <w:rPr>
          <w:sz w:val="20"/>
          <w:szCs w:val="20"/>
        </w:rPr>
      </w:pPr>
      <w:r w:rsidRPr="00B0306B">
        <w:rPr>
          <w:sz w:val="20"/>
          <w:szCs w:val="20"/>
        </w:rPr>
        <w:t>c) rozliczenia się z Wykonawcą z tytułu nierozliczonych w inny sposób kosztów budowy obiektów zaplecza, urządzeń związanych z zagospodarowaniem i uzbrojeniem terenu budowy, chyba że Wykonawca wyrazi zgodę na przejęcie tych obiektów i urządzeń;</w:t>
      </w:r>
    </w:p>
    <w:p w14:paraId="5AAAD58C" w14:textId="77777777" w:rsidR="001D18D9" w:rsidRPr="00B0306B" w:rsidRDefault="001D18D9" w:rsidP="001D18D9">
      <w:pPr>
        <w:tabs>
          <w:tab w:val="left" w:pos="-30382"/>
          <w:tab w:val="left" w:pos="-26989"/>
        </w:tabs>
        <w:spacing w:after="60" w:line="240" w:lineRule="auto"/>
        <w:ind w:left="568" w:hanging="284"/>
        <w:jc w:val="both"/>
        <w:rPr>
          <w:sz w:val="20"/>
          <w:szCs w:val="20"/>
        </w:rPr>
      </w:pPr>
      <w:r w:rsidRPr="00B0306B">
        <w:rPr>
          <w:sz w:val="20"/>
          <w:szCs w:val="20"/>
        </w:rPr>
        <w:t>d) przejęcia od Wykonawcy pod swój dozór frontu robót.</w:t>
      </w:r>
    </w:p>
    <w:p w14:paraId="66CF4009" w14:textId="77777777" w:rsidR="001D18D9" w:rsidRPr="00A469D2" w:rsidRDefault="001D18D9" w:rsidP="001D18D9">
      <w:pPr>
        <w:tabs>
          <w:tab w:val="left" w:pos="1647"/>
          <w:tab w:val="left" w:pos="2544"/>
          <w:tab w:val="left" w:pos="5100"/>
          <w:tab w:val="left" w:pos="7297"/>
          <w:tab w:val="left" w:pos="11524"/>
        </w:tabs>
        <w:spacing w:after="60" w:line="240" w:lineRule="auto"/>
        <w:ind w:left="270" w:hanging="270"/>
        <w:jc w:val="both"/>
        <w:rPr>
          <w:sz w:val="20"/>
          <w:szCs w:val="20"/>
        </w:rPr>
      </w:pPr>
      <w:r w:rsidRPr="00A469D2">
        <w:rPr>
          <w:sz w:val="20"/>
          <w:szCs w:val="20"/>
        </w:rPr>
        <w:t>6. Sposób obliczenia należnego wynagrodzenia Wykonawcy z tytułu wykonania części umowy będzie następujący:</w:t>
      </w:r>
    </w:p>
    <w:p w14:paraId="37D893DA" w14:textId="77777777" w:rsidR="001D18D9" w:rsidRPr="00A469D2" w:rsidRDefault="001D18D9" w:rsidP="001D18D9">
      <w:pPr>
        <w:tabs>
          <w:tab w:val="left" w:pos="-29567"/>
          <w:tab w:val="left" w:pos="-26251"/>
        </w:tabs>
        <w:spacing w:after="60" w:line="240" w:lineRule="auto"/>
        <w:ind w:left="585" w:hanging="301"/>
        <w:jc w:val="both"/>
        <w:rPr>
          <w:sz w:val="20"/>
          <w:szCs w:val="20"/>
        </w:rPr>
      </w:pPr>
      <w:r w:rsidRPr="00A469D2">
        <w:rPr>
          <w:sz w:val="20"/>
          <w:szCs w:val="20"/>
        </w:rPr>
        <w:t xml:space="preserve">a) w przypadku odstąpienia od całego elementu robót określonego w harmonogramie </w:t>
      </w:r>
      <w:proofErr w:type="spellStart"/>
      <w:r w:rsidRPr="00A469D2">
        <w:rPr>
          <w:sz w:val="20"/>
          <w:szCs w:val="20"/>
        </w:rPr>
        <w:t>rzeczowo-terminowo-finansowym</w:t>
      </w:r>
      <w:proofErr w:type="spellEnd"/>
      <w:r w:rsidRPr="00A469D2">
        <w:rPr>
          <w:sz w:val="20"/>
          <w:szCs w:val="20"/>
        </w:rPr>
        <w:t xml:space="preserve">, nastąpi odliczenie wartości tego elementu (wynikającej z harmonogramu </w:t>
      </w:r>
      <w:proofErr w:type="spellStart"/>
      <w:r w:rsidRPr="00A469D2">
        <w:rPr>
          <w:sz w:val="20"/>
          <w:szCs w:val="20"/>
        </w:rPr>
        <w:t>rzeczowo-terminowo-finansowego</w:t>
      </w:r>
      <w:proofErr w:type="spellEnd"/>
      <w:r w:rsidRPr="00A469D2">
        <w:rPr>
          <w:sz w:val="20"/>
          <w:szCs w:val="20"/>
        </w:rPr>
        <w:t>) od ogólnej wartości przedmiotu zamówienia;</w:t>
      </w:r>
      <w:r w:rsidRPr="00A469D2">
        <w:rPr>
          <w:rFonts w:eastAsia="Calibri"/>
          <w:sz w:val="20"/>
          <w:szCs w:val="20"/>
        </w:rPr>
        <w:t xml:space="preserve"> </w:t>
      </w:r>
    </w:p>
    <w:p w14:paraId="0AACF255" w14:textId="77777777" w:rsidR="001D18D9" w:rsidRPr="00A469D2" w:rsidRDefault="001D18D9" w:rsidP="001D18D9">
      <w:pPr>
        <w:tabs>
          <w:tab w:val="left" w:pos="-29567"/>
          <w:tab w:val="left" w:pos="-26251"/>
        </w:tabs>
        <w:spacing w:after="60" w:line="240" w:lineRule="auto"/>
        <w:ind w:left="585" w:hanging="301"/>
        <w:jc w:val="both"/>
        <w:rPr>
          <w:sz w:val="20"/>
          <w:szCs w:val="20"/>
        </w:rPr>
      </w:pPr>
      <w:r w:rsidRPr="00A469D2">
        <w:rPr>
          <w:sz w:val="20"/>
          <w:szCs w:val="20"/>
        </w:rPr>
        <w:t xml:space="preserve">b) w przypadku odstąpienia od części robót z danego elementu określonego w harmonogramie </w:t>
      </w:r>
      <w:proofErr w:type="spellStart"/>
      <w:r w:rsidRPr="00A469D2">
        <w:rPr>
          <w:sz w:val="20"/>
          <w:szCs w:val="20"/>
        </w:rPr>
        <w:t>rzeczowo-terminowo-finansowym</w:t>
      </w:r>
      <w:proofErr w:type="spellEnd"/>
      <w:r w:rsidRPr="00A469D2">
        <w:rPr>
          <w:sz w:val="20"/>
          <w:szCs w:val="20"/>
        </w:rPr>
        <w:t>, obliczenie wykonanej części tego elementu nastąpi na podstawie kosztorysów powykonawczych, przygotowanych przez Wykonawcę, a zatwierdzonych przez inspektora nadzoru.</w:t>
      </w:r>
    </w:p>
    <w:p w14:paraId="27D95C14" w14:textId="77777777" w:rsidR="001D18D9" w:rsidRPr="00A469D2" w:rsidRDefault="001D18D9" w:rsidP="001D18D9">
      <w:pPr>
        <w:spacing w:after="60" w:line="240" w:lineRule="auto"/>
        <w:ind w:left="600" w:hanging="33"/>
        <w:jc w:val="both"/>
        <w:rPr>
          <w:sz w:val="20"/>
          <w:szCs w:val="20"/>
        </w:rPr>
      </w:pPr>
      <w:r w:rsidRPr="00A469D2">
        <w:rPr>
          <w:sz w:val="20"/>
          <w:szCs w:val="20"/>
        </w:rPr>
        <w:t>Kosztorysy te opracowane będą w oparciu o następujące założenia:</w:t>
      </w:r>
    </w:p>
    <w:p w14:paraId="58AE43C1" w14:textId="77777777" w:rsidR="001D18D9" w:rsidRPr="00236839" w:rsidRDefault="001D18D9" w:rsidP="001D18D9">
      <w:pPr>
        <w:spacing w:after="60" w:line="240" w:lineRule="auto"/>
        <w:ind w:left="735" w:hanging="135"/>
        <w:jc w:val="both"/>
        <w:rPr>
          <w:sz w:val="20"/>
          <w:szCs w:val="20"/>
        </w:rPr>
      </w:pPr>
      <w:r w:rsidRPr="00236839">
        <w:rPr>
          <w:sz w:val="20"/>
          <w:szCs w:val="20"/>
        </w:rPr>
        <w:t xml:space="preserve">- ceny jednostkowe robót zostaną przyjęte z kosztorysów, o których mowa w § 1 ust. 8a) niniejszej umowy, a ilości wykonanych robót z książki obmiarów;                 </w:t>
      </w:r>
    </w:p>
    <w:p w14:paraId="306A30CF" w14:textId="77777777" w:rsidR="001D18D9" w:rsidRPr="00236839" w:rsidRDefault="001D18D9" w:rsidP="001D18D9">
      <w:pPr>
        <w:spacing w:after="60" w:line="240" w:lineRule="auto"/>
        <w:ind w:left="735" w:hanging="135"/>
        <w:jc w:val="both"/>
        <w:rPr>
          <w:sz w:val="20"/>
          <w:szCs w:val="20"/>
        </w:rPr>
      </w:pPr>
      <w:r w:rsidRPr="00236839">
        <w:rPr>
          <w:sz w:val="20"/>
          <w:szCs w:val="20"/>
        </w:rPr>
        <w:t xml:space="preserve">- w przypadku, gdy nie będzie możliwe rozliczenie danej roboty w oparciu o ww. zapisy, brakujące ceny czynników produkcji zostaną przyjęte z zeszytów SEKOCENBUD (jako średnie) za okres ich wbudowania. </w:t>
      </w:r>
    </w:p>
    <w:p w14:paraId="74DF4C0A" w14:textId="77777777" w:rsidR="001D18D9" w:rsidRPr="00236839" w:rsidRDefault="001D18D9" w:rsidP="001D18D9">
      <w:pPr>
        <w:tabs>
          <w:tab w:val="left" w:pos="-29567"/>
          <w:tab w:val="left" w:pos="-26251"/>
        </w:tabs>
        <w:spacing w:after="60" w:line="240" w:lineRule="auto"/>
        <w:ind w:left="584" w:hanging="17"/>
        <w:jc w:val="both"/>
        <w:rPr>
          <w:sz w:val="20"/>
          <w:szCs w:val="20"/>
        </w:rPr>
      </w:pPr>
      <w:r w:rsidRPr="00236839">
        <w:rPr>
          <w:sz w:val="20"/>
          <w:szCs w:val="20"/>
        </w:rPr>
        <w:t xml:space="preserve">Podstawą do określenia nakładów rzeczowych będą KNR-y. W przypadku braku odpowiednich pozycji + KNNR-y, a następnie wycena indywidualna Wykonawcy zatwierdzona przez Zamawiającego. </w:t>
      </w:r>
    </w:p>
    <w:p w14:paraId="3575097B" w14:textId="77777777" w:rsidR="001D18D9" w:rsidRPr="00A469D2" w:rsidRDefault="001D18D9" w:rsidP="001D18D9">
      <w:pPr>
        <w:tabs>
          <w:tab w:val="left" w:pos="-29567"/>
          <w:tab w:val="left" w:pos="-26251"/>
        </w:tabs>
        <w:spacing w:after="60" w:line="240" w:lineRule="auto"/>
        <w:ind w:left="585" w:hanging="301"/>
        <w:jc w:val="both"/>
        <w:rPr>
          <w:sz w:val="20"/>
          <w:szCs w:val="20"/>
        </w:rPr>
      </w:pPr>
      <w:r w:rsidRPr="00236839">
        <w:rPr>
          <w:sz w:val="20"/>
          <w:szCs w:val="20"/>
        </w:rPr>
        <w:t xml:space="preserve">c) Wynagrodzenie zostanie </w:t>
      </w:r>
      <w:r w:rsidRPr="00236839">
        <w:rPr>
          <w:rFonts w:eastAsia="Calibri"/>
          <w:sz w:val="20"/>
          <w:szCs w:val="20"/>
        </w:rPr>
        <w:t>pomniejszone o roszczenia Zamawiającego z tytułu kar umownych oraz ewentualne roszczenia o obniżenie ceny na podstawie rękojmi i gwarancji lub inne roszczenia odszkodowawcze</w:t>
      </w:r>
    </w:p>
    <w:p w14:paraId="65F9723F" w14:textId="77777777" w:rsidR="001D18D9" w:rsidRPr="00A469D2" w:rsidRDefault="001D18D9" w:rsidP="001D18D9">
      <w:pPr>
        <w:tabs>
          <w:tab w:val="left" w:pos="-29567"/>
          <w:tab w:val="left" w:pos="-26251"/>
        </w:tabs>
        <w:spacing w:after="60" w:line="240" w:lineRule="auto"/>
        <w:ind w:left="584" w:hanging="17"/>
        <w:jc w:val="both"/>
        <w:rPr>
          <w:sz w:val="20"/>
          <w:szCs w:val="20"/>
        </w:rPr>
      </w:pPr>
    </w:p>
    <w:p w14:paraId="2DA0CE6D" w14:textId="77777777" w:rsidR="001D18D9" w:rsidRPr="00A469D2" w:rsidRDefault="001D18D9" w:rsidP="001D18D9">
      <w:pPr>
        <w:pStyle w:val="WW-Tekstpodstawowywcity31"/>
        <w:tabs>
          <w:tab w:val="left" w:pos="17608"/>
        </w:tabs>
        <w:spacing w:after="60"/>
        <w:ind w:left="284" w:hanging="284"/>
        <w:jc w:val="both"/>
        <w:rPr>
          <w:rFonts w:ascii="Arial" w:hAnsi="Arial" w:cs="Arial"/>
          <w:sz w:val="20"/>
        </w:rPr>
      </w:pPr>
      <w:r w:rsidRPr="00A469D2">
        <w:rPr>
          <w:rFonts w:ascii="Arial" w:hAnsi="Arial" w:cs="Arial"/>
          <w:sz w:val="20"/>
        </w:rPr>
        <w:t>7. Wynagrodzenie należne Wykonawcy za zabezpieczenie przerwanych prac nastąpi na podstawie kosztorysów powykonawczych przygotowanych przez Wykonawcę, a zatwierdzonych przez inspektora nadzoru</w:t>
      </w:r>
      <w:r w:rsidRPr="00A469D2">
        <w:rPr>
          <w:rFonts w:ascii="Arial" w:hAnsi="Arial" w:cs="Arial"/>
          <w:sz w:val="20"/>
          <w:shd w:val="clear" w:color="auto" w:fill="FFFFFF"/>
        </w:rPr>
        <w:t xml:space="preserve"> </w:t>
      </w:r>
      <w:r w:rsidRPr="00A469D2">
        <w:rPr>
          <w:rFonts w:ascii="Arial" w:hAnsi="Arial" w:cs="Arial"/>
          <w:sz w:val="20"/>
        </w:rPr>
        <w:t>zgodnie z zapisami zamieszczonymi w ust. 6 niniejszego paragrafu.</w:t>
      </w:r>
    </w:p>
    <w:p w14:paraId="0D1C08E3" w14:textId="77777777" w:rsidR="001D18D9" w:rsidRPr="00A469D2" w:rsidRDefault="001D18D9" w:rsidP="001D18D9">
      <w:pPr>
        <w:spacing w:after="60" w:line="240" w:lineRule="auto"/>
        <w:ind w:left="284"/>
        <w:jc w:val="both"/>
        <w:rPr>
          <w:sz w:val="20"/>
          <w:szCs w:val="20"/>
        </w:rPr>
      </w:pPr>
      <w:r w:rsidRPr="00A469D2">
        <w:rPr>
          <w:sz w:val="20"/>
          <w:szCs w:val="20"/>
        </w:rPr>
        <w:t>Kosztorysy te opracowane będą w oparciu o następujące założenia:</w:t>
      </w:r>
    </w:p>
    <w:p w14:paraId="078DA56A" w14:textId="77777777" w:rsidR="001D18D9" w:rsidRPr="00A469D2" w:rsidRDefault="001D18D9" w:rsidP="001D18D9">
      <w:pPr>
        <w:spacing w:after="60" w:line="240" w:lineRule="auto"/>
        <w:ind w:left="435" w:hanging="150"/>
        <w:jc w:val="both"/>
        <w:rPr>
          <w:sz w:val="20"/>
          <w:szCs w:val="20"/>
        </w:rPr>
      </w:pPr>
      <w:r w:rsidRPr="00A469D2">
        <w:rPr>
          <w:sz w:val="20"/>
          <w:szCs w:val="20"/>
        </w:rPr>
        <w:t>- ceny jednostkowe robót zostaną przyjęte z kosztorysów, o których mowa w § 1 ust. 8a) niniejszej umowy, a ilości wykonanych robót z książki obmiarów;</w:t>
      </w:r>
    </w:p>
    <w:p w14:paraId="600F88C8" w14:textId="77777777" w:rsidR="001D18D9" w:rsidRPr="00A469D2" w:rsidRDefault="001D18D9" w:rsidP="001D18D9">
      <w:pPr>
        <w:spacing w:after="60" w:line="240" w:lineRule="auto"/>
        <w:ind w:left="435" w:hanging="150"/>
        <w:jc w:val="both"/>
        <w:rPr>
          <w:sz w:val="20"/>
          <w:szCs w:val="20"/>
        </w:rPr>
      </w:pPr>
      <w:r w:rsidRPr="00A469D2">
        <w:rPr>
          <w:sz w:val="20"/>
          <w:szCs w:val="20"/>
        </w:rPr>
        <w:t>- 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 KNNR-y, a następnie wycena indywidualna Wykonawcy zatwierdzona przez inspektora nadzoru</w:t>
      </w:r>
      <w:r w:rsidRPr="00A469D2">
        <w:rPr>
          <w:sz w:val="20"/>
          <w:szCs w:val="20"/>
          <w:shd w:val="clear" w:color="auto" w:fill="FFFFFF"/>
        </w:rPr>
        <w:t xml:space="preserve"> </w:t>
      </w:r>
      <w:r w:rsidRPr="00A469D2">
        <w:rPr>
          <w:sz w:val="20"/>
          <w:szCs w:val="20"/>
        </w:rPr>
        <w:t>i Zamawiającego.</w:t>
      </w:r>
    </w:p>
    <w:p w14:paraId="4EFF401D" w14:textId="77777777" w:rsidR="001D18D9" w:rsidRPr="00A469D2" w:rsidRDefault="001D18D9" w:rsidP="001D18D9">
      <w:pPr>
        <w:jc w:val="center"/>
        <w:rPr>
          <w:b/>
          <w:bCs/>
          <w:color w:val="FF0000"/>
          <w:sz w:val="20"/>
          <w:szCs w:val="20"/>
        </w:rPr>
      </w:pPr>
    </w:p>
    <w:p w14:paraId="314B821C" w14:textId="7FAAF3F7" w:rsidR="001D18D9" w:rsidRPr="00A469D2" w:rsidRDefault="001D18D9" w:rsidP="001D18D9">
      <w:pPr>
        <w:spacing w:after="60" w:line="240" w:lineRule="auto"/>
        <w:jc w:val="center"/>
        <w:rPr>
          <w:b/>
          <w:bCs/>
          <w:sz w:val="20"/>
          <w:szCs w:val="20"/>
        </w:rPr>
      </w:pPr>
      <w:r w:rsidRPr="00A469D2">
        <w:rPr>
          <w:b/>
          <w:bCs/>
          <w:sz w:val="20"/>
          <w:szCs w:val="20"/>
        </w:rPr>
        <w:t>§ 1</w:t>
      </w:r>
      <w:r>
        <w:rPr>
          <w:b/>
          <w:bCs/>
          <w:sz w:val="20"/>
          <w:szCs w:val="20"/>
        </w:rPr>
        <w:t>6</w:t>
      </w:r>
    </w:p>
    <w:p w14:paraId="38CB4364" w14:textId="77777777" w:rsidR="001D18D9" w:rsidRPr="00A469D2" w:rsidRDefault="001D18D9" w:rsidP="001D18D9">
      <w:pPr>
        <w:spacing w:after="60" w:line="240" w:lineRule="auto"/>
        <w:jc w:val="center"/>
        <w:rPr>
          <w:bCs/>
          <w:sz w:val="20"/>
          <w:szCs w:val="20"/>
        </w:rPr>
      </w:pPr>
      <w:r w:rsidRPr="00A469D2">
        <w:rPr>
          <w:b/>
          <w:bCs/>
          <w:sz w:val="20"/>
          <w:szCs w:val="20"/>
        </w:rPr>
        <w:t>Kary umowne i odszkodowania</w:t>
      </w:r>
    </w:p>
    <w:p w14:paraId="68E51749" w14:textId="77777777" w:rsidR="001D18D9" w:rsidRPr="00A469D2" w:rsidRDefault="001D18D9" w:rsidP="001D18D9">
      <w:pPr>
        <w:pStyle w:val="WW-Tekstpodstawowywcity2"/>
        <w:tabs>
          <w:tab w:val="left" w:pos="17608"/>
        </w:tabs>
        <w:spacing w:after="60"/>
        <w:rPr>
          <w:rFonts w:ascii="Arial" w:hAnsi="Arial" w:cs="Arial"/>
          <w:sz w:val="20"/>
        </w:rPr>
      </w:pPr>
      <w:r w:rsidRPr="00A469D2">
        <w:rPr>
          <w:rFonts w:ascii="Arial" w:hAnsi="Arial" w:cs="Arial"/>
          <w:bCs/>
          <w:sz w:val="20"/>
        </w:rPr>
        <w:t>1. </w:t>
      </w:r>
      <w:r w:rsidRPr="00A469D2">
        <w:rPr>
          <w:rFonts w:ascii="Arial" w:hAnsi="Arial" w:cs="Arial"/>
          <w:sz w:val="20"/>
        </w:rPr>
        <w:t>Wykonawca zapłaci Zamawiającemu karę umowną:</w:t>
      </w:r>
    </w:p>
    <w:p w14:paraId="37BB420F" w14:textId="77777777" w:rsidR="001D18D9" w:rsidRPr="00236839" w:rsidRDefault="001D18D9" w:rsidP="001D18D9">
      <w:pPr>
        <w:tabs>
          <w:tab w:val="left" w:pos="-30382"/>
          <w:tab w:val="left" w:pos="-24469"/>
        </w:tabs>
        <w:spacing w:after="60" w:line="240" w:lineRule="auto"/>
        <w:ind w:left="567" w:hanging="283"/>
        <w:jc w:val="both"/>
        <w:rPr>
          <w:sz w:val="20"/>
          <w:szCs w:val="20"/>
        </w:rPr>
      </w:pPr>
      <w:r w:rsidRPr="00A469D2">
        <w:rPr>
          <w:sz w:val="20"/>
          <w:szCs w:val="20"/>
        </w:rPr>
        <w:t xml:space="preserve">a) za odstąpienie od umowy przez Zamawiającego z przyczyn, za które odpowiedzialność ponosi </w:t>
      </w:r>
      <w:r w:rsidRPr="00236839">
        <w:rPr>
          <w:sz w:val="20"/>
          <w:szCs w:val="20"/>
        </w:rPr>
        <w:t xml:space="preserve">Wykonawca - w wysokości </w:t>
      </w:r>
      <w:r w:rsidRPr="00236839">
        <w:rPr>
          <w:b/>
          <w:bCs/>
          <w:sz w:val="20"/>
          <w:szCs w:val="20"/>
        </w:rPr>
        <w:t>10</w:t>
      </w:r>
      <w:r w:rsidRPr="00236839">
        <w:rPr>
          <w:b/>
          <w:sz w:val="20"/>
          <w:szCs w:val="20"/>
        </w:rPr>
        <w:t>%</w:t>
      </w:r>
      <w:r w:rsidRPr="00236839">
        <w:rPr>
          <w:sz w:val="20"/>
          <w:szCs w:val="20"/>
        </w:rPr>
        <w:t xml:space="preserve"> wynagrodzenia umownego netto o którym mowa w § 2 ust. 1 niniejszej umowy,</w:t>
      </w:r>
    </w:p>
    <w:p w14:paraId="25E1FA90" w14:textId="77777777" w:rsidR="001D18D9" w:rsidRPr="00A469D2" w:rsidRDefault="001D18D9" w:rsidP="001D18D9">
      <w:pPr>
        <w:tabs>
          <w:tab w:val="left" w:pos="-30382"/>
          <w:tab w:val="left" w:pos="-24469"/>
        </w:tabs>
        <w:spacing w:after="60" w:line="240" w:lineRule="auto"/>
        <w:ind w:left="567" w:hanging="283"/>
        <w:jc w:val="both"/>
        <w:rPr>
          <w:sz w:val="20"/>
          <w:szCs w:val="20"/>
        </w:rPr>
      </w:pPr>
      <w:r w:rsidRPr="00236839">
        <w:rPr>
          <w:sz w:val="20"/>
          <w:szCs w:val="20"/>
        </w:rPr>
        <w:t xml:space="preserve">b) za zwłokę w wykonaniu przedmiotu umowy – w wysokości </w:t>
      </w:r>
      <w:r w:rsidRPr="00236839">
        <w:rPr>
          <w:b/>
          <w:sz w:val="20"/>
          <w:szCs w:val="20"/>
        </w:rPr>
        <w:t>0,2%</w:t>
      </w:r>
      <w:r w:rsidRPr="00236839">
        <w:rPr>
          <w:sz w:val="20"/>
          <w:szCs w:val="20"/>
        </w:rPr>
        <w:t xml:space="preserve"> wynagrodzenia umownego netto, o którym mowa w § 2 ust. 1 niniejszej umowy, za każdy dzień zwłoki;</w:t>
      </w:r>
    </w:p>
    <w:p w14:paraId="69563A3B" w14:textId="77777777" w:rsidR="001D18D9" w:rsidRPr="00A469D2" w:rsidRDefault="001D18D9" w:rsidP="001D18D9">
      <w:pPr>
        <w:tabs>
          <w:tab w:val="left" w:pos="21546"/>
          <w:tab w:val="left" w:pos="27459"/>
        </w:tabs>
        <w:spacing w:after="60" w:line="240" w:lineRule="auto"/>
        <w:ind w:left="567" w:hanging="283"/>
        <w:jc w:val="both"/>
        <w:rPr>
          <w:sz w:val="20"/>
          <w:szCs w:val="20"/>
        </w:rPr>
      </w:pPr>
      <w:r w:rsidRPr="00A469D2">
        <w:rPr>
          <w:sz w:val="20"/>
          <w:szCs w:val="20"/>
        </w:rPr>
        <w:t>c) za nieprzedłożenie do zaakceptowania projektu umowy o podwykonawstwo, której przedmiotem są roboty budowlane lub projektu jej zmiany - w wysokości 1000,00 złotych za każdy nieprzedłożony do zaakceptowania projekt umowy lub jej zmiany;</w:t>
      </w:r>
    </w:p>
    <w:p w14:paraId="2C04D40F" w14:textId="77777777" w:rsidR="001D18D9" w:rsidRPr="00A469D2" w:rsidRDefault="001D18D9" w:rsidP="001D18D9">
      <w:pPr>
        <w:tabs>
          <w:tab w:val="left" w:pos="21546"/>
          <w:tab w:val="left" w:pos="27459"/>
        </w:tabs>
        <w:spacing w:after="60" w:line="240" w:lineRule="auto"/>
        <w:ind w:left="567" w:hanging="283"/>
        <w:jc w:val="both"/>
        <w:rPr>
          <w:sz w:val="20"/>
          <w:szCs w:val="20"/>
        </w:rPr>
      </w:pPr>
      <w:r w:rsidRPr="00A469D2">
        <w:rPr>
          <w:sz w:val="20"/>
          <w:szCs w:val="20"/>
        </w:rPr>
        <w:t>d) za nieprzedłożenie poświadczonej za zgodność z oryginałem kopii umowy o podwykonawstwo lub jej zmiany - w wysokości 1000,00 złotych za każdą nieprzedłożoną kopię umowy lub jej zmiany;</w:t>
      </w:r>
    </w:p>
    <w:p w14:paraId="50480922" w14:textId="77777777" w:rsidR="001D18D9" w:rsidRPr="00A469D2" w:rsidRDefault="001D18D9" w:rsidP="001D18D9">
      <w:pPr>
        <w:tabs>
          <w:tab w:val="left" w:pos="21546"/>
          <w:tab w:val="left" w:pos="27459"/>
        </w:tabs>
        <w:spacing w:after="60" w:line="240" w:lineRule="auto"/>
        <w:ind w:left="567" w:hanging="283"/>
        <w:jc w:val="both"/>
        <w:rPr>
          <w:sz w:val="20"/>
          <w:szCs w:val="20"/>
        </w:rPr>
      </w:pPr>
      <w:r w:rsidRPr="00A469D2">
        <w:rPr>
          <w:sz w:val="20"/>
          <w:szCs w:val="20"/>
        </w:rPr>
        <w:t>f) za brak zapłaty lub nieterminową zapłatę należnego wynagrodzenia Podwykonawcom lub dalszym Podwykonawcom - w wysokości 1% należnego im wynagrodzenia netto za każdy przypadek braku zapłaty lub nieterminowej zapłaty;</w:t>
      </w:r>
    </w:p>
    <w:p w14:paraId="76933457" w14:textId="77777777" w:rsidR="001D18D9" w:rsidRPr="00A469D2" w:rsidRDefault="001D18D9" w:rsidP="001D18D9">
      <w:pPr>
        <w:tabs>
          <w:tab w:val="left" w:pos="21546"/>
          <w:tab w:val="left" w:pos="27459"/>
        </w:tabs>
        <w:spacing w:after="60" w:line="240" w:lineRule="auto"/>
        <w:ind w:left="567" w:hanging="283"/>
        <w:jc w:val="both"/>
        <w:rPr>
          <w:sz w:val="20"/>
          <w:szCs w:val="20"/>
        </w:rPr>
      </w:pPr>
      <w:r w:rsidRPr="00A469D2">
        <w:rPr>
          <w:sz w:val="20"/>
          <w:szCs w:val="20"/>
        </w:rPr>
        <w:t>g) za brak dokonania wymaganej przez Zamawiającego zmiany umowy o podwykonawstwo w zakresie terminu zapłaty we wskazanym przez Zamawiającego terminie - w wysokości 1.000,00 złotych;</w:t>
      </w:r>
    </w:p>
    <w:p w14:paraId="084BE964" w14:textId="77777777" w:rsidR="001D18D9" w:rsidRPr="003B67FC" w:rsidRDefault="001D18D9" w:rsidP="001D18D9">
      <w:pPr>
        <w:tabs>
          <w:tab w:val="left" w:pos="-30382"/>
          <w:tab w:val="left" w:pos="-24469"/>
        </w:tabs>
        <w:spacing w:after="60" w:line="240" w:lineRule="auto"/>
        <w:ind w:left="568" w:hanging="284"/>
        <w:jc w:val="both"/>
        <w:rPr>
          <w:color w:val="000000" w:themeColor="text1"/>
          <w:sz w:val="20"/>
          <w:szCs w:val="20"/>
        </w:rPr>
      </w:pPr>
      <w:r w:rsidRPr="003B67FC">
        <w:rPr>
          <w:color w:val="000000" w:themeColor="text1"/>
          <w:sz w:val="20"/>
          <w:szCs w:val="20"/>
        </w:rPr>
        <w:t xml:space="preserve">h) za naruszenie </w:t>
      </w:r>
      <w:r w:rsidRPr="003B67FC">
        <w:rPr>
          <w:b/>
          <w:color w:val="000000" w:themeColor="text1"/>
          <w:sz w:val="20"/>
          <w:szCs w:val="20"/>
        </w:rPr>
        <w:t xml:space="preserve">art. 439 ust. 5 </w:t>
      </w:r>
      <w:r w:rsidRPr="003B67FC">
        <w:rPr>
          <w:color w:val="000000" w:themeColor="text1"/>
          <w:sz w:val="20"/>
          <w:szCs w:val="20"/>
        </w:rPr>
        <w:t xml:space="preserve">ustawy </w:t>
      </w:r>
      <w:proofErr w:type="spellStart"/>
      <w:r w:rsidRPr="003B67FC">
        <w:rPr>
          <w:color w:val="000000" w:themeColor="text1"/>
          <w:sz w:val="20"/>
          <w:szCs w:val="20"/>
        </w:rPr>
        <w:t>Pzp</w:t>
      </w:r>
      <w:proofErr w:type="spellEnd"/>
      <w:r w:rsidRPr="003B67FC">
        <w:rPr>
          <w:color w:val="000000" w:themeColor="text1"/>
          <w:sz w:val="20"/>
          <w:szCs w:val="20"/>
        </w:rPr>
        <w:t xml:space="preserve">, czyli za brak zapłaty lub nieterminową zapłatę wynagrodzenia należnego Podwykonawcy z tytułu zwiększenia wynagrodzenia Wykonawcy zgodnie z art. 439 ust. 1–3 ustawy </w:t>
      </w:r>
      <w:proofErr w:type="spellStart"/>
      <w:r w:rsidRPr="003B67FC">
        <w:rPr>
          <w:color w:val="000000" w:themeColor="text1"/>
          <w:sz w:val="20"/>
          <w:szCs w:val="20"/>
        </w:rPr>
        <w:t>Pzp</w:t>
      </w:r>
      <w:proofErr w:type="spellEnd"/>
      <w:r w:rsidRPr="003B67FC">
        <w:rPr>
          <w:color w:val="000000" w:themeColor="text1"/>
          <w:sz w:val="20"/>
          <w:szCs w:val="20"/>
        </w:rPr>
        <w:t xml:space="preserve"> - w wysokości 100% kwoty niezapłaconego wynagrodzenia należnego Podwykonawcy;</w:t>
      </w:r>
    </w:p>
    <w:p w14:paraId="63455780" w14:textId="77777777" w:rsidR="001D18D9" w:rsidRPr="00A469D2" w:rsidRDefault="001D18D9" w:rsidP="001D18D9">
      <w:pPr>
        <w:pStyle w:val="Akapitzlist2"/>
        <w:tabs>
          <w:tab w:val="left" w:pos="255"/>
          <w:tab w:val="left" w:pos="510"/>
          <w:tab w:val="left" w:pos="570"/>
        </w:tabs>
        <w:spacing w:after="60"/>
        <w:ind w:left="555" w:hanging="300"/>
        <w:contextualSpacing w:val="0"/>
        <w:jc w:val="both"/>
        <w:rPr>
          <w:rFonts w:ascii="Arial" w:hAnsi="Arial" w:cs="Arial"/>
          <w:sz w:val="20"/>
        </w:rPr>
      </w:pPr>
      <w:r w:rsidRPr="00A469D2">
        <w:rPr>
          <w:rFonts w:ascii="Arial" w:hAnsi="Arial" w:cs="Arial"/>
          <w:sz w:val="20"/>
        </w:rPr>
        <w:t>i)  za dopuszczenie do wykonywania przedmiotu umowy innego podmiotu niż Wykonawca lub zaakceptowany przez Zamawiającego Podwykonawca lub dalszy Podwykonawca - w wysokości 2% wynagrodzenia umownego netto, o którym mowa w § 2 ust. 1 niniejszej umowy;</w:t>
      </w:r>
    </w:p>
    <w:p w14:paraId="763AAFD9" w14:textId="77777777" w:rsidR="001D18D9" w:rsidRPr="00A469D2" w:rsidRDefault="001D18D9" w:rsidP="001D18D9">
      <w:pPr>
        <w:pStyle w:val="Akapitzlist2"/>
        <w:tabs>
          <w:tab w:val="left" w:pos="255"/>
          <w:tab w:val="left" w:pos="510"/>
          <w:tab w:val="left" w:pos="570"/>
        </w:tabs>
        <w:spacing w:after="60"/>
        <w:ind w:left="555" w:hanging="300"/>
        <w:contextualSpacing w:val="0"/>
        <w:jc w:val="both"/>
        <w:rPr>
          <w:rFonts w:ascii="Arial" w:hAnsi="Arial" w:cs="Arial"/>
          <w:sz w:val="20"/>
        </w:rPr>
      </w:pPr>
      <w:r w:rsidRPr="00A469D2">
        <w:rPr>
          <w:rFonts w:ascii="Arial" w:hAnsi="Arial" w:cs="Arial"/>
          <w:sz w:val="20"/>
        </w:rPr>
        <w:t>j)</w:t>
      </w:r>
      <w:r w:rsidRPr="00A469D2">
        <w:rPr>
          <w:rFonts w:ascii="Arial" w:hAnsi="Arial" w:cs="Arial"/>
          <w:b/>
          <w:sz w:val="20"/>
        </w:rPr>
        <w:t>  </w:t>
      </w:r>
      <w:r w:rsidRPr="00A469D2">
        <w:rPr>
          <w:rFonts w:ascii="Arial" w:hAnsi="Arial" w:cs="Arial"/>
          <w:sz w:val="20"/>
        </w:rPr>
        <w:t>za nieprzedłożenie przez Wykonawcę lub Podwykonawcę dokumentów, potwierdzających zatrudnienie osób na podstawie umowy o pracę w wysokości 1000 zł za każdy przypadek</w:t>
      </w:r>
    </w:p>
    <w:p w14:paraId="44791CAE" w14:textId="77777777" w:rsidR="001D18D9" w:rsidRPr="00A469D2" w:rsidRDefault="001D18D9" w:rsidP="001D18D9">
      <w:pPr>
        <w:tabs>
          <w:tab w:val="left" w:pos="-30382"/>
          <w:tab w:val="left" w:pos="-24469"/>
        </w:tabs>
        <w:spacing w:after="60" w:line="240" w:lineRule="auto"/>
        <w:ind w:left="567" w:hanging="283"/>
        <w:jc w:val="both"/>
        <w:rPr>
          <w:sz w:val="20"/>
          <w:szCs w:val="20"/>
        </w:rPr>
      </w:pPr>
      <w:r w:rsidRPr="003B67FC">
        <w:rPr>
          <w:color w:val="000000" w:themeColor="text1"/>
          <w:sz w:val="20"/>
          <w:szCs w:val="20"/>
        </w:rPr>
        <w:t xml:space="preserve">k)  za zwłokę w usunięciu wad stwierdzonych przy odbiorze końcowym lub ujawnionych w okresie gwarancji lub rękojmi albo stwierdzonych w trakcie odbioru ostatecznego, czyli przed upłynięciem okresu gwarancji lub rękojmi – w wysokości </w:t>
      </w:r>
      <w:r w:rsidRPr="003B67FC">
        <w:rPr>
          <w:b/>
          <w:color w:val="000000" w:themeColor="text1"/>
          <w:sz w:val="20"/>
          <w:szCs w:val="20"/>
        </w:rPr>
        <w:t>0,2%</w:t>
      </w:r>
      <w:r w:rsidRPr="003B67FC">
        <w:rPr>
          <w:color w:val="000000" w:themeColor="text1"/>
          <w:sz w:val="20"/>
          <w:szCs w:val="20"/>
        </w:rPr>
        <w:t xml:space="preserve"> wynagrodzenia umownego </w:t>
      </w:r>
      <w:r w:rsidRPr="00236839">
        <w:rPr>
          <w:sz w:val="20"/>
          <w:szCs w:val="20"/>
        </w:rPr>
        <w:t>netto, o którym mowa w § 2 ust. 1 niniejszej umowy, za każdy dzień zwłoki, liczonej od dnia wyznaczonego na usunięcie wad.</w:t>
      </w:r>
    </w:p>
    <w:p w14:paraId="754E1AFF" w14:textId="77777777" w:rsidR="001D18D9" w:rsidRPr="00A469D2" w:rsidRDefault="001D18D9" w:rsidP="001D18D9">
      <w:pPr>
        <w:tabs>
          <w:tab w:val="left" w:pos="17608"/>
        </w:tabs>
        <w:spacing w:after="60" w:line="240" w:lineRule="auto"/>
        <w:ind w:left="284" w:hanging="284"/>
        <w:jc w:val="both"/>
        <w:rPr>
          <w:sz w:val="20"/>
          <w:szCs w:val="20"/>
          <w:highlight w:val="yellow"/>
        </w:rPr>
      </w:pPr>
      <w:r w:rsidRPr="00A469D2">
        <w:rPr>
          <w:sz w:val="20"/>
          <w:szCs w:val="20"/>
        </w:rPr>
        <w:t xml:space="preserve">2. Zamawiający zapłaci Wykonawcy karę umową za odstąpienie od umowy przez Wykonawcę z przyczyn, za które ponosi odpowiedzialność Zamawiający – w wysokości </w:t>
      </w:r>
      <w:r>
        <w:rPr>
          <w:b/>
          <w:bCs/>
          <w:sz w:val="20"/>
          <w:szCs w:val="20"/>
        </w:rPr>
        <w:t>1</w:t>
      </w:r>
      <w:r w:rsidRPr="00A469D2">
        <w:rPr>
          <w:b/>
          <w:bCs/>
          <w:sz w:val="20"/>
          <w:szCs w:val="20"/>
        </w:rPr>
        <w:t>0</w:t>
      </w:r>
      <w:r w:rsidRPr="00A469D2">
        <w:rPr>
          <w:b/>
          <w:sz w:val="20"/>
          <w:szCs w:val="20"/>
        </w:rPr>
        <w:t>%</w:t>
      </w:r>
      <w:r w:rsidRPr="00A469D2">
        <w:rPr>
          <w:sz w:val="20"/>
          <w:szCs w:val="20"/>
        </w:rPr>
        <w:t xml:space="preserve"> wynagrodzenia umownego netto, o którym mowa w § 2 ust. 1 niniejszej umowy, za wyjątkiem wystąpienia sytuacji, przedstawionej w art. 456 ust. 1 pkt 1 ustawy </w:t>
      </w:r>
      <w:proofErr w:type="spellStart"/>
      <w:r w:rsidRPr="00A469D2">
        <w:rPr>
          <w:sz w:val="20"/>
          <w:szCs w:val="20"/>
        </w:rPr>
        <w:t>Pzp</w:t>
      </w:r>
      <w:proofErr w:type="spellEnd"/>
      <w:r w:rsidRPr="00A469D2">
        <w:rPr>
          <w:sz w:val="20"/>
          <w:szCs w:val="20"/>
        </w:rPr>
        <w:t>.</w:t>
      </w:r>
    </w:p>
    <w:p w14:paraId="506E9608" w14:textId="77777777" w:rsidR="001D18D9" w:rsidRPr="00B0306B" w:rsidRDefault="001D18D9" w:rsidP="001D18D9">
      <w:pPr>
        <w:tabs>
          <w:tab w:val="left" w:pos="17608"/>
        </w:tabs>
        <w:spacing w:after="60" w:line="240" w:lineRule="auto"/>
        <w:ind w:left="284" w:hanging="284"/>
        <w:jc w:val="both"/>
        <w:rPr>
          <w:sz w:val="20"/>
          <w:szCs w:val="20"/>
        </w:rPr>
      </w:pPr>
      <w:r w:rsidRPr="00B0306B">
        <w:rPr>
          <w:sz w:val="20"/>
          <w:szCs w:val="20"/>
        </w:rPr>
        <w:t>3. Kary umowne, o których mowa w niniejszej umowie mogą być potrącane z faktur Wykonawcy.</w:t>
      </w:r>
    </w:p>
    <w:p w14:paraId="3D7E923D" w14:textId="77777777" w:rsidR="001D18D9" w:rsidRDefault="001D18D9" w:rsidP="001D18D9">
      <w:pPr>
        <w:tabs>
          <w:tab w:val="left" w:pos="17608"/>
        </w:tabs>
        <w:spacing w:after="60" w:line="240" w:lineRule="auto"/>
        <w:ind w:left="284" w:hanging="284"/>
        <w:jc w:val="both"/>
        <w:rPr>
          <w:sz w:val="20"/>
          <w:szCs w:val="20"/>
        </w:rPr>
      </w:pPr>
      <w:r w:rsidRPr="00B0306B">
        <w:rPr>
          <w:sz w:val="20"/>
          <w:szCs w:val="20"/>
        </w:rPr>
        <w:t>4. Kary będą potrącane bez uzyskiwania zgody Wykonawcy.</w:t>
      </w:r>
    </w:p>
    <w:p w14:paraId="3BBD0620" w14:textId="77777777" w:rsidR="001D18D9" w:rsidRPr="00A469D2" w:rsidRDefault="001D18D9" w:rsidP="001D18D9">
      <w:pPr>
        <w:tabs>
          <w:tab w:val="left" w:pos="17608"/>
        </w:tabs>
        <w:spacing w:after="60" w:line="240" w:lineRule="auto"/>
        <w:ind w:left="284" w:hanging="284"/>
        <w:jc w:val="both"/>
        <w:rPr>
          <w:sz w:val="20"/>
          <w:szCs w:val="20"/>
        </w:rPr>
      </w:pPr>
      <w:r>
        <w:rPr>
          <w:sz w:val="20"/>
          <w:szCs w:val="20"/>
        </w:rPr>
        <w:t xml:space="preserve">5. </w:t>
      </w:r>
      <w:r w:rsidRPr="00A469D2">
        <w:rPr>
          <w:sz w:val="20"/>
          <w:szCs w:val="20"/>
        </w:rPr>
        <w:t xml:space="preserve">Termin zapłaty należności tytułem kar umownych wynosi do 5 dni roboczych od dnia doręczenia noty obciążeniowej. </w:t>
      </w:r>
    </w:p>
    <w:p w14:paraId="5DA0DCE7" w14:textId="77777777" w:rsidR="001D18D9" w:rsidRPr="00A469D2" w:rsidRDefault="001D18D9" w:rsidP="001D18D9">
      <w:pPr>
        <w:tabs>
          <w:tab w:val="left" w:pos="17608"/>
        </w:tabs>
        <w:spacing w:after="60" w:line="240" w:lineRule="auto"/>
        <w:ind w:left="284" w:hanging="284"/>
        <w:jc w:val="both"/>
        <w:rPr>
          <w:sz w:val="20"/>
          <w:szCs w:val="20"/>
        </w:rPr>
      </w:pPr>
      <w:r>
        <w:rPr>
          <w:sz w:val="20"/>
          <w:szCs w:val="20"/>
        </w:rPr>
        <w:t>6</w:t>
      </w:r>
      <w:r w:rsidRPr="00A469D2">
        <w:rPr>
          <w:sz w:val="20"/>
          <w:szCs w:val="20"/>
        </w:rPr>
        <w:t>. Zamawiający ma prawo dochodzić odszkodowania uzupełniającego na zasadach Kodeksu  cywilnego,  jeżeli szkoda przewyższy wysokość kar umownych.</w:t>
      </w:r>
    </w:p>
    <w:p w14:paraId="7F477D9B" w14:textId="77777777" w:rsidR="001D18D9" w:rsidRPr="00A469D2" w:rsidRDefault="001D18D9" w:rsidP="001D18D9">
      <w:pPr>
        <w:tabs>
          <w:tab w:val="left" w:pos="17608"/>
        </w:tabs>
        <w:spacing w:after="60" w:line="240" w:lineRule="auto"/>
        <w:ind w:left="284" w:hanging="284"/>
        <w:jc w:val="both"/>
        <w:rPr>
          <w:sz w:val="20"/>
          <w:szCs w:val="20"/>
        </w:rPr>
      </w:pPr>
      <w:r>
        <w:rPr>
          <w:sz w:val="20"/>
          <w:szCs w:val="20"/>
        </w:rPr>
        <w:t>7</w:t>
      </w:r>
      <w:r w:rsidRPr="00A469D2">
        <w:rPr>
          <w:sz w:val="20"/>
          <w:szCs w:val="20"/>
        </w:rPr>
        <w:t>. Zamawiający może usunąć, bez zgody sądu powszechnego, w zastępstwie Wykonawcy i na jego koszt, wady nieusunięte w wyznaczonym terminie.</w:t>
      </w:r>
    </w:p>
    <w:p w14:paraId="74AA8E87" w14:textId="77777777" w:rsidR="001D18D9" w:rsidRPr="00A469D2" w:rsidRDefault="001D18D9" w:rsidP="001D18D9">
      <w:pPr>
        <w:tabs>
          <w:tab w:val="left" w:pos="17608"/>
        </w:tabs>
        <w:spacing w:after="60" w:line="240" w:lineRule="auto"/>
        <w:ind w:left="284" w:hanging="284"/>
        <w:jc w:val="both"/>
        <w:rPr>
          <w:sz w:val="20"/>
          <w:szCs w:val="20"/>
        </w:rPr>
      </w:pPr>
      <w:r>
        <w:rPr>
          <w:sz w:val="20"/>
          <w:szCs w:val="20"/>
        </w:rPr>
        <w:t>8</w:t>
      </w:r>
      <w:r w:rsidRPr="00A469D2">
        <w:rPr>
          <w:sz w:val="20"/>
          <w:szCs w:val="20"/>
        </w:rPr>
        <w:t>. W przypadku uzgodnienia zmiany terminów realizacji kara umowna będzie liczona od nowych terminów.</w:t>
      </w:r>
    </w:p>
    <w:p w14:paraId="4E2ACE8C" w14:textId="77777777" w:rsidR="001D18D9" w:rsidRDefault="001D18D9" w:rsidP="001D18D9">
      <w:pPr>
        <w:tabs>
          <w:tab w:val="left" w:pos="17608"/>
        </w:tabs>
        <w:spacing w:after="60" w:line="240" w:lineRule="auto"/>
        <w:ind w:left="284" w:hanging="284"/>
        <w:jc w:val="both"/>
        <w:rPr>
          <w:sz w:val="20"/>
          <w:szCs w:val="20"/>
        </w:rPr>
      </w:pPr>
      <w:r w:rsidRPr="00A469D2">
        <w:rPr>
          <w:sz w:val="20"/>
          <w:szCs w:val="20"/>
        </w:rPr>
        <w:t>9. Łączna maksymalna wysokość kar umownych, których mogą dochodzić Strony umowy nie może przekroczyć 20% wynagrodzenia umownego netto, o którym mowa w § 2 ust. 1 niniejszej umowy.</w:t>
      </w:r>
    </w:p>
    <w:p w14:paraId="5B42B44A" w14:textId="77777777" w:rsidR="001D18D9" w:rsidRDefault="001D18D9" w:rsidP="001D18D9">
      <w:pPr>
        <w:rPr>
          <w:b/>
          <w:bCs/>
          <w:sz w:val="20"/>
          <w:szCs w:val="20"/>
        </w:rPr>
      </w:pPr>
    </w:p>
    <w:p w14:paraId="290B5626" w14:textId="26653C0E" w:rsidR="001D18D9" w:rsidRPr="00A469D2" w:rsidRDefault="001D18D9" w:rsidP="001D18D9">
      <w:pPr>
        <w:spacing w:after="60" w:line="240" w:lineRule="auto"/>
        <w:jc w:val="center"/>
        <w:rPr>
          <w:b/>
          <w:bCs/>
          <w:sz w:val="20"/>
          <w:szCs w:val="20"/>
        </w:rPr>
      </w:pPr>
      <w:r w:rsidRPr="00A469D2">
        <w:rPr>
          <w:b/>
          <w:bCs/>
          <w:sz w:val="20"/>
          <w:szCs w:val="20"/>
        </w:rPr>
        <w:t>§ 1</w:t>
      </w:r>
      <w:r>
        <w:rPr>
          <w:b/>
          <w:bCs/>
          <w:sz w:val="20"/>
          <w:szCs w:val="20"/>
        </w:rPr>
        <w:t>7</w:t>
      </w:r>
    </w:p>
    <w:p w14:paraId="32F4AC6C" w14:textId="77777777" w:rsidR="001D18D9" w:rsidRPr="00A469D2" w:rsidRDefault="001D18D9" w:rsidP="001D18D9">
      <w:pPr>
        <w:spacing w:after="60" w:line="240" w:lineRule="auto"/>
        <w:jc w:val="center"/>
        <w:rPr>
          <w:sz w:val="20"/>
          <w:szCs w:val="20"/>
        </w:rPr>
      </w:pPr>
      <w:r w:rsidRPr="00A469D2">
        <w:rPr>
          <w:b/>
          <w:bCs/>
          <w:sz w:val="20"/>
          <w:szCs w:val="20"/>
        </w:rPr>
        <w:t>Zabezpieczenie należytego wykonania umowy</w:t>
      </w:r>
    </w:p>
    <w:p w14:paraId="6F87830C" w14:textId="77777777" w:rsidR="001D18D9" w:rsidRPr="00A469D2" w:rsidRDefault="001D18D9" w:rsidP="001D18D9">
      <w:pPr>
        <w:tabs>
          <w:tab w:val="left" w:pos="16188"/>
        </w:tabs>
        <w:spacing w:after="60" w:line="240" w:lineRule="auto"/>
        <w:ind w:left="284" w:hanging="284"/>
        <w:jc w:val="both"/>
        <w:rPr>
          <w:sz w:val="20"/>
          <w:szCs w:val="20"/>
        </w:rPr>
      </w:pPr>
      <w:r w:rsidRPr="00A469D2">
        <w:rPr>
          <w:sz w:val="20"/>
          <w:szCs w:val="20"/>
        </w:rPr>
        <w:t xml:space="preserve">1. Wykonawca wniósł zabezpieczenie należytego wykonania umowy w formie …………………………………….….………………… w wysokości </w:t>
      </w:r>
      <w:r w:rsidRPr="00A469D2">
        <w:rPr>
          <w:b/>
          <w:bCs/>
          <w:sz w:val="20"/>
          <w:szCs w:val="20"/>
        </w:rPr>
        <w:t>5</w:t>
      </w:r>
      <w:r w:rsidRPr="00A469D2">
        <w:rPr>
          <w:b/>
          <w:sz w:val="20"/>
          <w:szCs w:val="20"/>
        </w:rPr>
        <w:t>% ceny oferty brutto</w:t>
      </w:r>
      <w:r w:rsidRPr="00A469D2">
        <w:rPr>
          <w:sz w:val="20"/>
          <w:szCs w:val="20"/>
        </w:rPr>
        <w:t>, co stanowi kwotę</w:t>
      </w:r>
      <w:r>
        <w:rPr>
          <w:sz w:val="20"/>
          <w:szCs w:val="20"/>
        </w:rPr>
        <w:t xml:space="preserve"> w wysokości: ………………………</w:t>
      </w:r>
      <w:r w:rsidRPr="00A469D2">
        <w:rPr>
          <w:sz w:val="20"/>
          <w:szCs w:val="20"/>
        </w:rPr>
        <w:t xml:space="preserve">………………………………………..……………. zł </w:t>
      </w:r>
    </w:p>
    <w:p w14:paraId="3CBB5F11" w14:textId="77777777" w:rsidR="001D18D9" w:rsidRPr="00A469D2" w:rsidRDefault="001D18D9" w:rsidP="001D18D9">
      <w:pPr>
        <w:tabs>
          <w:tab w:val="left" w:pos="16188"/>
        </w:tabs>
        <w:spacing w:after="60" w:line="240" w:lineRule="auto"/>
        <w:ind w:left="284"/>
        <w:jc w:val="both"/>
        <w:rPr>
          <w:sz w:val="20"/>
          <w:szCs w:val="20"/>
        </w:rPr>
      </w:pPr>
      <w:r>
        <w:rPr>
          <w:sz w:val="20"/>
          <w:szCs w:val="20"/>
        </w:rPr>
        <w:t>słownie: …………………………</w:t>
      </w:r>
      <w:r w:rsidRPr="00A469D2">
        <w:rPr>
          <w:sz w:val="20"/>
          <w:szCs w:val="20"/>
        </w:rPr>
        <w:t>……………….………………….…………………………………………</w:t>
      </w:r>
    </w:p>
    <w:p w14:paraId="7B3AE4D1" w14:textId="77777777" w:rsidR="001D18D9" w:rsidRPr="00A469D2" w:rsidRDefault="001D18D9" w:rsidP="001D18D9">
      <w:pPr>
        <w:pStyle w:val="1"/>
        <w:spacing w:after="60" w:line="240" w:lineRule="auto"/>
        <w:ind w:left="284" w:firstLine="0"/>
        <w:rPr>
          <w:rFonts w:ascii="Arial" w:hAnsi="Arial" w:cs="Arial"/>
          <w:color w:val="auto"/>
          <w:sz w:val="20"/>
        </w:rPr>
      </w:pPr>
      <w:r w:rsidRPr="00A469D2">
        <w:rPr>
          <w:rFonts w:ascii="Arial" w:hAnsi="Arial" w:cs="Arial"/>
          <w:color w:val="auto"/>
          <w:sz w:val="20"/>
        </w:rPr>
        <w:t>Treść dokumentu stanowiącego zabezpieczenie w zakresie jego zwrotu musi być zgodna z art. 453 Prawa zamówień publicznych.</w:t>
      </w:r>
    </w:p>
    <w:p w14:paraId="1D69175F" w14:textId="77777777" w:rsidR="001D18D9" w:rsidRPr="00A469D2" w:rsidRDefault="001D18D9" w:rsidP="001D18D9">
      <w:pPr>
        <w:pStyle w:val="10"/>
        <w:spacing w:before="0" w:beforeAutospacing="0" w:after="60" w:afterAutospacing="0"/>
        <w:ind w:left="284"/>
        <w:jc w:val="both"/>
        <w:rPr>
          <w:rFonts w:ascii="Arial" w:hAnsi="Arial" w:cs="Arial"/>
          <w:sz w:val="20"/>
          <w:szCs w:val="20"/>
        </w:rPr>
      </w:pPr>
      <w:r w:rsidRPr="00A469D2">
        <w:rPr>
          <w:rFonts w:ascii="Arial" w:hAnsi="Arial" w:cs="Arial"/>
          <w:sz w:val="20"/>
          <w:szCs w:val="20"/>
        </w:rPr>
        <w:t>Z treści zabezpieczenia przedstawionego w formie gwarancji/poręczenia winno wynikać, że bank, ubezpieczyciel, poręczyciel zapłaci, na rzecz Zamawiającego w terminie</w:t>
      </w:r>
      <w:r w:rsidRPr="00A469D2">
        <w:rPr>
          <w:rFonts w:ascii="Arial" w:hAnsi="Arial" w:cs="Arial"/>
          <w:bCs/>
          <w:sz w:val="20"/>
          <w:szCs w:val="20"/>
        </w:rPr>
        <w:t xml:space="preserve"> maksymalnie 15 dni</w:t>
      </w:r>
      <w:r w:rsidRPr="00A469D2">
        <w:rPr>
          <w:rFonts w:ascii="Arial" w:hAnsi="Arial" w:cs="Arial"/>
          <w:sz w:val="20"/>
          <w:szCs w:val="20"/>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14:paraId="63B24B49" w14:textId="77777777" w:rsidR="001D18D9" w:rsidRPr="00A469D2" w:rsidRDefault="001D18D9" w:rsidP="001D18D9">
      <w:pPr>
        <w:tabs>
          <w:tab w:val="left" w:pos="13348"/>
        </w:tabs>
        <w:spacing w:after="60" w:line="240" w:lineRule="auto"/>
        <w:ind w:left="284" w:hanging="284"/>
        <w:jc w:val="both"/>
        <w:rPr>
          <w:sz w:val="20"/>
          <w:szCs w:val="20"/>
        </w:rPr>
      </w:pPr>
      <w:r w:rsidRPr="00A469D2">
        <w:rPr>
          <w:sz w:val="20"/>
          <w:szCs w:val="20"/>
        </w:rPr>
        <w:t>2.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49FF1D10" w14:textId="77777777" w:rsidR="001D18D9" w:rsidRPr="00A469D2" w:rsidRDefault="001D18D9" w:rsidP="001D18D9">
      <w:pPr>
        <w:pStyle w:val="WW-Tekstpodstawowywcity2"/>
        <w:tabs>
          <w:tab w:val="left" w:pos="13348"/>
        </w:tabs>
        <w:spacing w:after="60"/>
        <w:rPr>
          <w:rFonts w:ascii="Arial" w:hAnsi="Arial" w:cs="Arial"/>
          <w:sz w:val="20"/>
        </w:rPr>
      </w:pPr>
      <w:r w:rsidRPr="00A469D2">
        <w:rPr>
          <w:rFonts w:ascii="Arial" w:hAnsi="Arial" w:cs="Arial"/>
          <w:sz w:val="20"/>
        </w:rPr>
        <w:t xml:space="preserve">3. W przypadku należytego wykonania robót – 70 % zabezpieczenia zostanie zwrócone lub zwolnione w ciągu 30 dni po odbiorze końcowym całego przedmiotu umowy potwierdzającym jego należyte wykonanie. Pozostała część, tj. 30 %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5B0ADE14" w14:textId="77777777" w:rsidR="001D18D9" w:rsidRPr="00A469D2" w:rsidRDefault="001D18D9" w:rsidP="001D18D9">
      <w:pPr>
        <w:pStyle w:val="1"/>
        <w:tabs>
          <w:tab w:val="left" w:pos="13348"/>
        </w:tabs>
        <w:spacing w:after="60" w:line="240" w:lineRule="auto"/>
        <w:ind w:left="284" w:hanging="284"/>
        <w:rPr>
          <w:rFonts w:ascii="Arial" w:hAnsi="Arial" w:cs="Arial"/>
          <w:color w:val="auto"/>
          <w:sz w:val="20"/>
        </w:rPr>
      </w:pPr>
      <w:r w:rsidRPr="00A469D2">
        <w:rPr>
          <w:rFonts w:ascii="Arial" w:hAnsi="Arial" w:cs="Arial"/>
          <w:color w:val="auto"/>
          <w:sz w:val="20"/>
        </w:rPr>
        <w:t xml:space="preserve">4. W sytuacji, gdy wskutek okoliczności, o których mowa </w:t>
      </w:r>
      <w:r w:rsidRPr="00D335C1">
        <w:rPr>
          <w:rFonts w:ascii="Arial" w:hAnsi="Arial" w:cs="Arial"/>
          <w:color w:val="auto"/>
          <w:sz w:val="20"/>
        </w:rPr>
        <w:t xml:space="preserve">w § </w:t>
      </w:r>
      <w:r>
        <w:rPr>
          <w:rFonts w:ascii="Arial" w:hAnsi="Arial" w:cs="Arial"/>
          <w:color w:val="auto"/>
          <w:sz w:val="20"/>
        </w:rPr>
        <w:t>18</w:t>
      </w:r>
      <w:r w:rsidRPr="00A469D2">
        <w:rPr>
          <w:rFonts w:ascii="Arial" w:hAnsi="Arial" w:cs="Arial"/>
          <w:color w:val="auto"/>
          <w:sz w:val="20"/>
        </w:rPr>
        <w:t xml:space="preserve"> niniejszej umowy,</w:t>
      </w:r>
      <w:r w:rsidRPr="00A469D2">
        <w:rPr>
          <w:rFonts w:ascii="Arial" w:hAnsi="Arial" w:cs="Arial"/>
          <w:b/>
          <w:bCs/>
          <w:color w:val="auto"/>
          <w:sz w:val="20"/>
        </w:rPr>
        <w:t xml:space="preserve"> </w:t>
      </w:r>
      <w:r w:rsidRPr="00A469D2">
        <w:rPr>
          <w:rFonts w:ascii="Arial" w:hAnsi="Arial" w:cs="Arial"/>
          <w:color w:val="auto"/>
          <w:sz w:val="20"/>
        </w:rPr>
        <w:t>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AF69B5A" w14:textId="77777777" w:rsidR="001D18D9" w:rsidRPr="00A469D2" w:rsidRDefault="001D18D9" w:rsidP="001D18D9">
      <w:pPr>
        <w:tabs>
          <w:tab w:val="left" w:pos="16188"/>
        </w:tabs>
        <w:spacing w:after="60" w:line="240" w:lineRule="auto"/>
        <w:ind w:left="284" w:hanging="284"/>
        <w:jc w:val="both"/>
        <w:rPr>
          <w:sz w:val="20"/>
          <w:szCs w:val="20"/>
        </w:rPr>
      </w:pPr>
      <w:r w:rsidRPr="00A469D2">
        <w:rPr>
          <w:sz w:val="20"/>
          <w:szCs w:val="20"/>
        </w:rPr>
        <w:t>5. W trakcie realizacji umowy Wykonawca może dokonać zmiany formy zabezpieczenia na jedną lub kilka form, o których mowa w punkcie SWZ. Zmiana formy zabezpieczenia musi być dokonana z zachowaniem ciągłości zabezpieczenia i bez zmiany jego wysokości.</w:t>
      </w:r>
    </w:p>
    <w:p w14:paraId="71B2AFB9" w14:textId="77777777" w:rsidR="001D18D9" w:rsidRPr="00A469D2" w:rsidRDefault="001D18D9" w:rsidP="001D18D9">
      <w:pPr>
        <w:pStyle w:val="1"/>
        <w:tabs>
          <w:tab w:val="left" w:pos="2409"/>
          <w:tab w:val="left" w:pos="12212"/>
        </w:tabs>
        <w:spacing w:line="240" w:lineRule="auto"/>
        <w:ind w:left="0" w:firstLine="0"/>
        <w:jc w:val="center"/>
        <w:rPr>
          <w:rFonts w:ascii="Arial" w:hAnsi="Arial" w:cs="Arial"/>
          <w:b/>
          <w:bCs/>
          <w:color w:val="FF0000"/>
          <w:sz w:val="20"/>
        </w:rPr>
      </w:pPr>
    </w:p>
    <w:p w14:paraId="6F0C38DA" w14:textId="77777777" w:rsidR="001D18D9" w:rsidRPr="00236839" w:rsidRDefault="001D18D9" w:rsidP="001D18D9">
      <w:pPr>
        <w:pStyle w:val="1"/>
        <w:tabs>
          <w:tab w:val="left" w:pos="2409"/>
          <w:tab w:val="left" w:pos="12212"/>
        </w:tabs>
        <w:spacing w:after="60" w:line="240" w:lineRule="auto"/>
        <w:ind w:left="0" w:firstLine="0"/>
        <w:jc w:val="center"/>
        <w:rPr>
          <w:rFonts w:ascii="Arial" w:hAnsi="Arial" w:cs="Arial"/>
          <w:b/>
          <w:bCs/>
          <w:color w:val="auto"/>
          <w:sz w:val="20"/>
        </w:rPr>
      </w:pPr>
      <w:r w:rsidRPr="00236839">
        <w:rPr>
          <w:rFonts w:ascii="Arial" w:hAnsi="Arial" w:cs="Arial"/>
          <w:b/>
          <w:bCs/>
          <w:color w:val="auto"/>
          <w:sz w:val="20"/>
        </w:rPr>
        <w:t>§ 18</w:t>
      </w:r>
    </w:p>
    <w:p w14:paraId="42EDEBB8" w14:textId="77777777" w:rsidR="001D18D9" w:rsidRPr="003B67FC" w:rsidRDefault="001D18D9" w:rsidP="001D18D9">
      <w:pPr>
        <w:pStyle w:val="1"/>
        <w:tabs>
          <w:tab w:val="left" w:pos="2409"/>
          <w:tab w:val="left" w:pos="12212"/>
        </w:tabs>
        <w:spacing w:after="60" w:line="240" w:lineRule="auto"/>
        <w:ind w:left="0" w:firstLine="0"/>
        <w:jc w:val="center"/>
        <w:rPr>
          <w:rFonts w:ascii="Arial" w:hAnsi="Arial" w:cs="Arial"/>
          <w:b/>
          <w:bCs/>
          <w:color w:val="auto"/>
          <w:sz w:val="20"/>
        </w:rPr>
      </w:pPr>
      <w:r w:rsidRPr="003B67FC">
        <w:rPr>
          <w:rFonts w:ascii="Arial" w:hAnsi="Arial" w:cs="Arial"/>
          <w:b/>
          <w:bCs/>
          <w:color w:val="auto"/>
          <w:sz w:val="20"/>
        </w:rPr>
        <w:t>Zmiany umowy</w:t>
      </w:r>
    </w:p>
    <w:p w14:paraId="3C78DAAB" w14:textId="77777777" w:rsidR="001D18D9" w:rsidRPr="003B67FC" w:rsidRDefault="001D18D9" w:rsidP="00B40E12">
      <w:pPr>
        <w:pStyle w:val="Akapitzlist"/>
        <w:numPr>
          <w:ilvl w:val="0"/>
          <w:numId w:val="82"/>
        </w:numPr>
        <w:suppressAutoHyphens/>
        <w:autoSpaceDN w:val="0"/>
        <w:spacing w:after="60" w:line="240" w:lineRule="auto"/>
        <w:ind w:left="378"/>
        <w:mirrorIndents/>
        <w:jc w:val="both"/>
        <w:rPr>
          <w:rFonts w:ascii="Arial" w:eastAsia="SimSun" w:hAnsi="Arial" w:cs="Arial"/>
          <w:kern w:val="3"/>
          <w:sz w:val="20"/>
          <w:szCs w:val="20"/>
          <w:lang w:bidi="en-US"/>
        </w:rPr>
      </w:pPr>
      <w:r w:rsidRPr="003B67FC">
        <w:rPr>
          <w:rFonts w:ascii="Arial" w:hAnsi="Arial" w:cs="Arial"/>
          <w:sz w:val="20"/>
          <w:szCs w:val="20"/>
        </w:rPr>
        <w:t xml:space="preserve">Zmiana postanowień zawartej umowy może nastąpić za zgodą obu Stron wyrażoną na piśmie, w formie aneksu do umowy, pod rygorem nieważności takiej zmiany. </w:t>
      </w:r>
    </w:p>
    <w:p w14:paraId="0369B063" w14:textId="77777777" w:rsidR="001D18D9" w:rsidRPr="003B67FC" w:rsidRDefault="001D18D9" w:rsidP="00B40E12">
      <w:pPr>
        <w:pStyle w:val="Akapitzlist"/>
        <w:numPr>
          <w:ilvl w:val="0"/>
          <w:numId w:val="82"/>
        </w:numPr>
        <w:suppressAutoHyphens/>
        <w:autoSpaceDN w:val="0"/>
        <w:spacing w:after="60" w:line="240" w:lineRule="auto"/>
        <w:ind w:left="378"/>
        <w:mirrorIndents/>
        <w:jc w:val="both"/>
        <w:rPr>
          <w:rFonts w:ascii="Arial" w:eastAsia="SimSun" w:hAnsi="Arial" w:cs="Arial"/>
          <w:kern w:val="3"/>
          <w:sz w:val="20"/>
          <w:szCs w:val="20"/>
          <w:lang w:bidi="en-US"/>
        </w:rPr>
      </w:pPr>
      <w:r w:rsidRPr="003B67FC">
        <w:rPr>
          <w:rFonts w:ascii="Arial" w:hAnsi="Arial" w:cs="Arial"/>
          <w:sz w:val="20"/>
          <w:szCs w:val="20"/>
        </w:rPr>
        <w:t xml:space="preserve">Termin ustalony w ust. 1 pkt b) ulegnie przesunięciu w przypadku </w:t>
      </w:r>
      <w:r w:rsidRPr="003B67FC">
        <w:rPr>
          <w:rFonts w:ascii="Arial" w:hAnsi="Arial" w:cs="Arial"/>
          <w:b/>
          <w:sz w:val="20"/>
          <w:szCs w:val="20"/>
        </w:rPr>
        <w:t xml:space="preserve">wystąpienia opóźnień wynikających z:  </w:t>
      </w:r>
    </w:p>
    <w:p w14:paraId="08A0666A" w14:textId="77777777" w:rsidR="001D18D9" w:rsidRDefault="001D18D9" w:rsidP="00B40E12">
      <w:pPr>
        <w:pStyle w:val="awciety"/>
        <w:numPr>
          <w:ilvl w:val="0"/>
          <w:numId w:val="81"/>
        </w:numPr>
        <w:spacing w:after="60" w:line="240" w:lineRule="auto"/>
        <w:ind w:left="798"/>
        <w:rPr>
          <w:rFonts w:ascii="Arial" w:hAnsi="Arial" w:cs="Arial"/>
          <w:color w:val="auto"/>
          <w:sz w:val="20"/>
        </w:rPr>
      </w:pPr>
      <w:r w:rsidRPr="003B67FC">
        <w:rPr>
          <w:rFonts w:ascii="Arial" w:hAnsi="Arial" w:cs="Arial"/>
          <w:color w:val="auto"/>
          <w:sz w:val="20"/>
        </w:rPr>
        <w:t>działania siły wyższej (np. klęski żywiołowe, epidemie, strajki generalne lub lokalne), mającego bezpośredni wpływ na terminowość wykonywania robót;</w:t>
      </w:r>
    </w:p>
    <w:p w14:paraId="0C859693" w14:textId="77777777" w:rsidR="001D18D9" w:rsidRDefault="001D18D9" w:rsidP="00B40E12">
      <w:pPr>
        <w:pStyle w:val="awciety"/>
        <w:numPr>
          <w:ilvl w:val="0"/>
          <w:numId w:val="81"/>
        </w:numPr>
        <w:spacing w:after="60" w:line="240" w:lineRule="auto"/>
        <w:ind w:left="798"/>
        <w:rPr>
          <w:rFonts w:ascii="Arial" w:hAnsi="Arial" w:cs="Arial"/>
          <w:color w:val="auto"/>
          <w:sz w:val="20"/>
        </w:rPr>
      </w:pPr>
      <w:r w:rsidRPr="003B67FC">
        <w:rPr>
          <w:rFonts w:ascii="Arial" w:hAnsi="Arial" w:cs="Arial"/>
          <w:color w:val="auto"/>
          <w:sz w:val="20"/>
        </w:rPr>
        <w:t xml:space="preserve">wystąpienia warunków atmosferycznych uniemożliwiających wykonywanie robót – fakt ten musi zostać udokumentowany wpisem kierownika robót do dziennika budowy oraz zgłoszony niezwłocznie Zamawiającemu i musi zostać potwierdzony przez inspektora nadzoru; </w:t>
      </w:r>
    </w:p>
    <w:p w14:paraId="7BEE435D" w14:textId="77777777" w:rsidR="001D18D9" w:rsidRDefault="001D18D9" w:rsidP="00B40E12">
      <w:pPr>
        <w:pStyle w:val="awciety"/>
        <w:numPr>
          <w:ilvl w:val="0"/>
          <w:numId w:val="81"/>
        </w:numPr>
        <w:spacing w:after="60" w:line="240" w:lineRule="auto"/>
        <w:ind w:left="798"/>
        <w:rPr>
          <w:rFonts w:ascii="Arial" w:hAnsi="Arial" w:cs="Arial"/>
          <w:color w:val="auto"/>
          <w:sz w:val="20"/>
        </w:rPr>
      </w:pPr>
      <w:r w:rsidRPr="00832DFE">
        <w:rPr>
          <w:rFonts w:ascii="Arial" w:hAnsi="Arial" w:cs="Arial"/>
          <w:color w:val="auto"/>
          <w:sz w:val="20"/>
        </w:rPr>
        <w:t>wystąpienia okoliczności, których Strony umowy nie były w stanie przewidzieć, pomimo zachowania należytej staranności;</w:t>
      </w:r>
    </w:p>
    <w:p w14:paraId="7E9B4F4D" w14:textId="77777777" w:rsidR="001D18D9" w:rsidRPr="00832DFE" w:rsidRDefault="001D18D9" w:rsidP="00B40E12">
      <w:pPr>
        <w:pStyle w:val="awciety"/>
        <w:numPr>
          <w:ilvl w:val="0"/>
          <w:numId w:val="81"/>
        </w:numPr>
        <w:tabs>
          <w:tab w:val="center" w:pos="5616"/>
          <w:tab w:val="right" w:pos="10152"/>
        </w:tabs>
        <w:spacing w:after="60" w:line="240" w:lineRule="auto"/>
        <w:ind w:left="798"/>
        <w:rPr>
          <w:rFonts w:ascii="Arial" w:hAnsi="Arial" w:cs="Arial"/>
          <w:sz w:val="20"/>
        </w:rPr>
      </w:pPr>
      <w:r w:rsidRPr="00832DFE">
        <w:rPr>
          <w:rFonts w:ascii="Arial" w:hAnsi="Arial" w:cs="Arial"/>
          <w:color w:val="auto"/>
          <w:sz w:val="20"/>
        </w:rPr>
        <w:t>wystąpienia konieczności wykonania robót zamiennych, robót dodatkowych, które wstrzymują lub opóźniają realizację przedmiotu umowy</w:t>
      </w:r>
    </w:p>
    <w:p w14:paraId="273E3B61" w14:textId="77777777" w:rsidR="001D18D9" w:rsidRDefault="001D18D9" w:rsidP="00B40E12">
      <w:pPr>
        <w:pStyle w:val="awciety"/>
        <w:numPr>
          <w:ilvl w:val="0"/>
          <w:numId w:val="81"/>
        </w:numPr>
        <w:tabs>
          <w:tab w:val="center" w:pos="5616"/>
          <w:tab w:val="right" w:pos="10152"/>
        </w:tabs>
        <w:spacing w:after="60" w:line="240" w:lineRule="auto"/>
        <w:ind w:left="798"/>
        <w:rPr>
          <w:rFonts w:ascii="Arial" w:hAnsi="Arial" w:cs="Arial"/>
          <w:sz w:val="20"/>
        </w:rPr>
      </w:pPr>
      <w:r w:rsidRPr="00832DFE">
        <w:rPr>
          <w:rFonts w:ascii="Arial" w:hAnsi="Arial" w:cs="Arial"/>
          <w:sz w:val="20"/>
        </w:rPr>
        <w:t>wystąpienia istotnego błędu w dokumentacji projektowej – termin umowny może zostać wydłużony o czas niezbędny na usunięcie wad w projekcie przez Wykonawcę dokumentacji projektowej;</w:t>
      </w:r>
    </w:p>
    <w:p w14:paraId="1978BC33" w14:textId="77777777" w:rsidR="001D18D9" w:rsidRPr="00832DFE" w:rsidRDefault="001D18D9" w:rsidP="00B40E12">
      <w:pPr>
        <w:pStyle w:val="awciety"/>
        <w:numPr>
          <w:ilvl w:val="0"/>
          <w:numId w:val="81"/>
        </w:numPr>
        <w:tabs>
          <w:tab w:val="center" w:pos="5616"/>
          <w:tab w:val="right" w:pos="10152"/>
        </w:tabs>
        <w:spacing w:after="60" w:line="240" w:lineRule="auto"/>
        <w:ind w:left="798"/>
        <w:rPr>
          <w:rFonts w:ascii="Arial" w:hAnsi="Arial" w:cs="Arial"/>
          <w:sz w:val="20"/>
        </w:rPr>
      </w:pPr>
      <w:r w:rsidRPr="00832DFE">
        <w:rPr>
          <w:rFonts w:ascii="Arial" w:hAnsi="Arial" w:cs="Arial"/>
          <w:sz w:val="20"/>
        </w:rPr>
        <w:t xml:space="preserve">wykopalisk uniemożliwiających wykonywanie robót. </w:t>
      </w:r>
    </w:p>
    <w:p w14:paraId="47D8C0B3" w14:textId="77777777" w:rsidR="001D18D9" w:rsidRDefault="001D18D9" w:rsidP="00B40E12">
      <w:pPr>
        <w:pStyle w:val="Stopka"/>
        <w:numPr>
          <w:ilvl w:val="0"/>
          <w:numId w:val="82"/>
        </w:numPr>
        <w:spacing w:after="60"/>
        <w:ind w:left="364"/>
        <w:jc w:val="both"/>
        <w:rPr>
          <w:sz w:val="20"/>
          <w:szCs w:val="20"/>
        </w:rPr>
      </w:pPr>
      <w:r w:rsidRPr="00236839">
        <w:rPr>
          <w:sz w:val="20"/>
          <w:szCs w:val="20"/>
        </w:rPr>
        <w:t>Opóźnienia, o których mowa w ust. 2 lit a-f , muszą być odnotowane w dzienniku budowy, udokumentowane stosownymi protokołami podpisanymi przez kierownika robót, inspektora nadzoru</w:t>
      </w:r>
      <w:r w:rsidRPr="00236839">
        <w:rPr>
          <w:sz w:val="20"/>
          <w:szCs w:val="20"/>
          <w:shd w:val="clear" w:color="auto" w:fill="FFFFFF"/>
        </w:rPr>
        <w:t xml:space="preserve"> </w:t>
      </w:r>
      <w:r w:rsidRPr="00236839">
        <w:rPr>
          <w:sz w:val="20"/>
          <w:szCs w:val="20"/>
        </w:rPr>
        <w:t xml:space="preserve">oraz zaakceptowane przez Zamawiającego. </w:t>
      </w:r>
    </w:p>
    <w:p w14:paraId="61657A80" w14:textId="77777777" w:rsidR="001D18D9" w:rsidRPr="00832DFE" w:rsidRDefault="001D18D9" w:rsidP="00B40E12">
      <w:pPr>
        <w:pStyle w:val="Stopka"/>
        <w:numPr>
          <w:ilvl w:val="0"/>
          <w:numId w:val="82"/>
        </w:numPr>
        <w:spacing w:after="60"/>
        <w:ind w:left="364"/>
        <w:jc w:val="both"/>
        <w:rPr>
          <w:sz w:val="20"/>
          <w:szCs w:val="20"/>
        </w:rPr>
      </w:pPr>
      <w:r w:rsidRPr="00832DFE">
        <w:rPr>
          <w:sz w:val="20"/>
          <w:szCs w:val="20"/>
        </w:rPr>
        <w:t>W przedstawionych w ust. 2 przypadkach wystąpienia opóźnień, Strony ustalą nowe terminy, z tym że maksymalny okres przesunięcia terminu zakończenia realizacji przedmiotu umowy równy będzie okresowi przerwy lub postoju</w:t>
      </w:r>
      <w:r w:rsidRPr="00832DFE">
        <w:rPr>
          <w:sz w:val="20"/>
        </w:rPr>
        <w:t>.</w:t>
      </w:r>
    </w:p>
    <w:p w14:paraId="0D197AC9" w14:textId="19F183E2" w:rsidR="001D18D9" w:rsidRPr="00832DFE" w:rsidRDefault="001D18D9" w:rsidP="00B40E12">
      <w:pPr>
        <w:pStyle w:val="Stopka"/>
        <w:numPr>
          <w:ilvl w:val="0"/>
          <w:numId w:val="82"/>
        </w:numPr>
        <w:spacing w:after="60"/>
        <w:ind w:left="364"/>
        <w:jc w:val="both"/>
        <w:rPr>
          <w:sz w:val="20"/>
          <w:szCs w:val="20"/>
        </w:rPr>
      </w:pPr>
      <w:r w:rsidRPr="00832DFE">
        <w:rPr>
          <w:bCs/>
          <w:sz w:val="20"/>
          <w:szCs w:val="20"/>
        </w:rPr>
        <w:t xml:space="preserve">Z uwagi na ryczałtowy charakter wynagrodzenia zmiany umowy mogą nastąpić na podstawie okoliczności, o których mowa w art. 455 ustawy </w:t>
      </w:r>
      <w:proofErr w:type="spellStart"/>
      <w:r w:rsidRPr="00832DFE">
        <w:rPr>
          <w:bCs/>
          <w:sz w:val="20"/>
          <w:szCs w:val="20"/>
        </w:rPr>
        <w:t>Pzp</w:t>
      </w:r>
      <w:proofErr w:type="spellEnd"/>
      <w:r w:rsidRPr="00832DFE">
        <w:rPr>
          <w:bCs/>
          <w:sz w:val="20"/>
          <w:szCs w:val="20"/>
        </w:rPr>
        <w:t xml:space="preserve">. Zawarcie aneksu do umowy na podstawie art. 455 ust. 2 ustawy </w:t>
      </w:r>
      <w:proofErr w:type="spellStart"/>
      <w:r w:rsidRPr="00832DFE">
        <w:rPr>
          <w:bCs/>
          <w:sz w:val="20"/>
          <w:szCs w:val="20"/>
        </w:rPr>
        <w:t>Pzp</w:t>
      </w:r>
      <w:proofErr w:type="spellEnd"/>
      <w:r w:rsidRPr="00832DFE">
        <w:rPr>
          <w:bCs/>
          <w:sz w:val="20"/>
          <w:szCs w:val="20"/>
        </w:rPr>
        <w:t xml:space="preserve"> może nastąpić tylko w sytuacji, gdy łączna wartość zmian ceny ofertowej nie przekroczy 15%.</w:t>
      </w:r>
    </w:p>
    <w:p w14:paraId="25883548" w14:textId="77777777" w:rsidR="001D18D9" w:rsidRPr="00832DFE" w:rsidRDefault="001D18D9" w:rsidP="00B40E12">
      <w:pPr>
        <w:pStyle w:val="Stopka"/>
        <w:numPr>
          <w:ilvl w:val="0"/>
          <w:numId w:val="82"/>
        </w:numPr>
        <w:spacing w:after="60"/>
        <w:ind w:left="364"/>
        <w:jc w:val="both"/>
        <w:rPr>
          <w:sz w:val="20"/>
          <w:szCs w:val="20"/>
        </w:rPr>
      </w:pPr>
      <w:r w:rsidRPr="00832DFE">
        <w:rPr>
          <w:rFonts w:eastAsia="SimSun"/>
          <w:kern w:val="3"/>
          <w:sz w:val="20"/>
          <w:szCs w:val="20"/>
          <w:lang w:bidi="en-US"/>
        </w:rPr>
        <w:t xml:space="preserve">Zmiany wynagrodzenia zostały opisane w </w:t>
      </w:r>
      <w:r w:rsidRPr="00832DFE">
        <w:rPr>
          <w:bCs/>
          <w:sz w:val="20"/>
          <w:szCs w:val="20"/>
        </w:rPr>
        <w:t>§ 2 ust. 4, 5,6 oraz w § 3</w:t>
      </w:r>
    </w:p>
    <w:p w14:paraId="05E38558" w14:textId="615D425A" w:rsidR="00CF2027" w:rsidRDefault="00CF2027">
      <w:pPr>
        <w:rPr>
          <w:b/>
          <w:bCs/>
          <w:sz w:val="20"/>
          <w:szCs w:val="20"/>
        </w:rPr>
      </w:pPr>
    </w:p>
    <w:p w14:paraId="04089F1A" w14:textId="50E1EA3A" w:rsidR="001D18D9" w:rsidRPr="00A469D2" w:rsidRDefault="001D18D9" w:rsidP="001D18D9">
      <w:pPr>
        <w:jc w:val="center"/>
        <w:rPr>
          <w:rStyle w:val="Uwydatnienie"/>
          <w:i w:val="0"/>
          <w:iCs w:val="0"/>
        </w:rPr>
      </w:pPr>
      <w:r w:rsidRPr="00A469D2">
        <w:rPr>
          <w:b/>
          <w:bCs/>
          <w:sz w:val="20"/>
          <w:szCs w:val="20"/>
        </w:rPr>
        <w:t>§ 1</w:t>
      </w:r>
      <w:r>
        <w:rPr>
          <w:b/>
          <w:bCs/>
          <w:sz w:val="20"/>
          <w:szCs w:val="20"/>
        </w:rPr>
        <w:t>9</w:t>
      </w:r>
    </w:p>
    <w:p w14:paraId="59CC5793" w14:textId="77777777" w:rsidR="001D18D9" w:rsidRPr="00A469D2" w:rsidRDefault="001D18D9" w:rsidP="001D18D9">
      <w:pPr>
        <w:jc w:val="both"/>
        <w:rPr>
          <w:sz w:val="20"/>
          <w:szCs w:val="20"/>
        </w:rPr>
      </w:pPr>
      <w:r w:rsidRPr="00A469D2">
        <w:rPr>
          <w:iCs/>
          <w:sz w:val="20"/>
          <w:szCs w:val="20"/>
        </w:rPr>
        <w:t xml:space="preserve">Zamawiający nie wyraża zgody na dokonywanie przelewu wierzytelności, cesji wierzytelności oraz podpisywanie wszelkich innych umów przez </w:t>
      </w:r>
      <w:r w:rsidRPr="00A469D2">
        <w:rPr>
          <w:sz w:val="20"/>
          <w:szCs w:val="20"/>
        </w:rPr>
        <w:t>Wykonawcę</w:t>
      </w:r>
      <w:r w:rsidRPr="00A469D2">
        <w:rPr>
          <w:iCs/>
          <w:sz w:val="20"/>
          <w:szCs w:val="20"/>
        </w:rPr>
        <w:t>, z których treści będzie wynikało prawo do dochodzenia bezpośrednio zapłaty i roszczeń finansowych od Zamawiającego</w:t>
      </w:r>
      <w:r w:rsidRPr="00A469D2">
        <w:rPr>
          <w:sz w:val="20"/>
          <w:szCs w:val="20"/>
        </w:rPr>
        <w:t>.</w:t>
      </w:r>
    </w:p>
    <w:p w14:paraId="0F4885E9" w14:textId="77777777" w:rsidR="001D18D9" w:rsidRPr="00A469D2" w:rsidRDefault="001D18D9" w:rsidP="001D18D9">
      <w:pPr>
        <w:jc w:val="center"/>
        <w:rPr>
          <w:b/>
          <w:bCs/>
          <w:color w:val="FF0000"/>
          <w:sz w:val="20"/>
          <w:szCs w:val="20"/>
        </w:rPr>
      </w:pPr>
    </w:p>
    <w:p w14:paraId="6C45F783" w14:textId="77777777" w:rsidR="001D18D9" w:rsidRDefault="001D18D9" w:rsidP="001D18D9">
      <w:pPr>
        <w:rPr>
          <w:b/>
          <w:bCs/>
          <w:sz w:val="20"/>
          <w:szCs w:val="20"/>
        </w:rPr>
      </w:pPr>
    </w:p>
    <w:p w14:paraId="4ACDD9C5" w14:textId="77777777" w:rsidR="008A4E53" w:rsidRDefault="008A4E53">
      <w:pPr>
        <w:rPr>
          <w:b/>
          <w:bCs/>
          <w:sz w:val="20"/>
          <w:szCs w:val="20"/>
        </w:rPr>
      </w:pPr>
      <w:r>
        <w:rPr>
          <w:b/>
          <w:bCs/>
          <w:sz w:val="20"/>
          <w:szCs w:val="20"/>
        </w:rPr>
        <w:br w:type="page"/>
      </w:r>
    </w:p>
    <w:p w14:paraId="53353B73" w14:textId="73241887" w:rsidR="001D18D9" w:rsidRPr="00A469D2" w:rsidRDefault="001D18D9" w:rsidP="001D18D9">
      <w:pPr>
        <w:jc w:val="center"/>
        <w:rPr>
          <w:sz w:val="20"/>
          <w:szCs w:val="20"/>
        </w:rPr>
      </w:pPr>
      <w:r w:rsidRPr="00A469D2">
        <w:rPr>
          <w:b/>
          <w:bCs/>
          <w:sz w:val="20"/>
          <w:szCs w:val="20"/>
        </w:rPr>
        <w:t xml:space="preserve">§ </w:t>
      </w:r>
      <w:r>
        <w:rPr>
          <w:b/>
          <w:bCs/>
          <w:sz w:val="20"/>
          <w:szCs w:val="20"/>
        </w:rPr>
        <w:t>20</w:t>
      </w:r>
    </w:p>
    <w:p w14:paraId="3C36831E" w14:textId="67F8F777" w:rsidR="001D18D9" w:rsidRDefault="001D18D9" w:rsidP="001D18D9">
      <w:pPr>
        <w:jc w:val="both"/>
        <w:rPr>
          <w:sz w:val="20"/>
          <w:szCs w:val="20"/>
        </w:rPr>
      </w:pPr>
      <w:r w:rsidRPr="00D73A7B">
        <w:rPr>
          <w:sz w:val="20"/>
          <w:szCs w:val="20"/>
        </w:rPr>
        <w:t>W sprawach nieuregulowanych niniejszą umową mają zastosowanie odpowiednie przepisy ustawy Prawo zamówień publicznych, Prawa budowlanego wraz z aktami wykonawczymi, Kodeksu cywilnego</w:t>
      </w:r>
      <w:r w:rsidR="00B22CEB">
        <w:rPr>
          <w:sz w:val="20"/>
          <w:szCs w:val="20"/>
        </w:rPr>
        <w:t>.</w:t>
      </w:r>
      <w:r w:rsidRPr="00D73A7B">
        <w:rPr>
          <w:sz w:val="20"/>
          <w:szCs w:val="20"/>
        </w:rPr>
        <w:t xml:space="preserve"> </w:t>
      </w:r>
    </w:p>
    <w:p w14:paraId="1250F5A9" w14:textId="77777777" w:rsidR="001D18D9" w:rsidRPr="00A469D2" w:rsidRDefault="001D18D9" w:rsidP="001D18D9">
      <w:pPr>
        <w:jc w:val="both"/>
        <w:rPr>
          <w:b/>
          <w:bCs/>
          <w:sz w:val="20"/>
          <w:szCs w:val="20"/>
        </w:rPr>
      </w:pPr>
    </w:p>
    <w:p w14:paraId="46ED0D1D" w14:textId="77777777" w:rsidR="001D18D9" w:rsidRPr="00A469D2" w:rsidRDefault="001D18D9" w:rsidP="001D18D9">
      <w:pPr>
        <w:jc w:val="center"/>
        <w:rPr>
          <w:sz w:val="20"/>
          <w:szCs w:val="20"/>
        </w:rPr>
      </w:pPr>
      <w:r w:rsidRPr="00A469D2">
        <w:rPr>
          <w:b/>
          <w:bCs/>
          <w:sz w:val="20"/>
          <w:szCs w:val="20"/>
        </w:rPr>
        <w:t>§ 2</w:t>
      </w:r>
      <w:r>
        <w:rPr>
          <w:b/>
          <w:bCs/>
          <w:sz w:val="20"/>
          <w:szCs w:val="20"/>
        </w:rPr>
        <w:t>1</w:t>
      </w:r>
    </w:p>
    <w:p w14:paraId="0F1CFEA2" w14:textId="77777777" w:rsidR="001D18D9" w:rsidRPr="00A469D2" w:rsidRDefault="001D18D9" w:rsidP="001D18D9">
      <w:pPr>
        <w:jc w:val="both"/>
        <w:rPr>
          <w:b/>
          <w:bCs/>
          <w:sz w:val="20"/>
          <w:szCs w:val="20"/>
        </w:rPr>
      </w:pPr>
      <w:r w:rsidRPr="00A469D2">
        <w:rPr>
          <w:sz w:val="20"/>
          <w:szCs w:val="20"/>
        </w:rPr>
        <w:t>Ewentualne spory powstałe na tle wykonania przedmiotu umowy, Strony poddają rozstrzygnięciu sądom powszechnym właściwym dla siedziby Zamawiającego.</w:t>
      </w:r>
    </w:p>
    <w:p w14:paraId="6661524F" w14:textId="77777777" w:rsidR="001D18D9" w:rsidRPr="00A469D2" w:rsidRDefault="001D18D9" w:rsidP="001D18D9">
      <w:pPr>
        <w:jc w:val="center"/>
        <w:rPr>
          <w:b/>
          <w:bCs/>
          <w:sz w:val="20"/>
          <w:szCs w:val="20"/>
        </w:rPr>
      </w:pPr>
    </w:p>
    <w:p w14:paraId="3E9F8926" w14:textId="77777777" w:rsidR="001D18D9" w:rsidRPr="00A469D2" w:rsidRDefault="001D18D9" w:rsidP="001D18D9">
      <w:pPr>
        <w:jc w:val="center"/>
        <w:rPr>
          <w:sz w:val="20"/>
          <w:szCs w:val="20"/>
        </w:rPr>
      </w:pPr>
      <w:r w:rsidRPr="00A469D2">
        <w:rPr>
          <w:b/>
          <w:bCs/>
          <w:sz w:val="20"/>
          <w:szCs w:val="20"/>
        </w:rPr>
        <w:t>§ 2</w:t>
      </w:r>
      <w:r>
        <w:rPr>
          <w:b/>
          <w:bCs/>
          <w:sz w:val="20"/>
          <w:szCs w:val="20"/>
        </w:rPr>
        <w:t>2</w:t>
      </w:r>
    </w:p>
    <w:p w14:paraId="095D5897" w14:textId="77777777" w:rsidR="001D18D9" w:rsidRPr="00A469D2" w:rsidRDefault="001D18D9" w:rsidP="001D18D9">
      <w:pPr>
        <w:jc w:val="both"/>
        <w:rPr>
          <w:sz w:val="20"/>
          <w:szCs w:val="20"/>
        </w:rPr>
      </w:pPr>
      <w:r w:rsidRPr="00A469D2">
        <w:rPr>
          <w:sz w:val="20"/>
          <w:szCs w:val="20"/>
        </w:rPr>
        <w:t>Umowę sporządzono w 4-ch jednobrzmiących egzemplarzach - 3 egz. dla Zamawiającego i 1 egz. dla Wykonawcy.</w:t>
      </w:r>
    </w:p>
    <w:p w14:paraId="5D1C4DE7" w14:textId="77777777" w:rsidR="001D18D9" w:rsidRPr="00A469D2" w:rsidRDefault="001D18D9" w:rsidP="001D18D9">
      <w:pPr>
        <w:jc w:val="both"/>
        <w:rPr>
          <w:color w:val="FF0000"/>
          <w:sz w:val="20"/>
          <w:szCs w:val="20"/>
        </w:rPr>
      </w:pPr>
    </w:p>
    <w:p w14:paraId="21E587D6" w14:textId="77777777" w:rsidR="001D18D9" w:rsidRPr="00A469D2" w:rsidRDefault="001D18D9" w:rsidP="001D18D9">
      <w:pPr>
        <w:jc w:val="both"/>
        <w:rPr>
          <w:color w:val="FF0000"/>
          <w:sz w:val="20"/>
          <w:szCs w:val="20"/>
        </w:rPr>
      </w:pPr>
    </w:p>
    <w:p w14:paraId="7D98EC50" w14:textId="77777777" w:rsidR="001D18D9" w:rsidRPr="00A469D2" w:rsidRDefault="001D18D9" w:rsidP="001D18D9">
      <w:pPr>
        <w:jc w:val="both"/>
        <w:rPr>
          <w:color w:val="FF0000"/>
          <w:sz w:val="20"/>
          <w:szCs w:val="20"/>
        </w:rPr>
      </w:pPr>
    </w:p>
    <w:p w14:paraId="6EAEB584" w14:textId="77777777" w:rsidR="001D18D9" w:rsidRPr="00A469D2" w:rsidRDefault="001D18D9" w:rsidP="001D18D9">
      <w:pPr>
        <w:jc w:val="center"/>
        <w:rPr>
          <w:b/>
          <w:color w:val="FF0000"/>
          <w:sz w:val="20"/>
          <w:szCs w:val="20"/>
        </w:rPr>
      </w:pPr>
      <w:r w:rsidRPr="00A469D2">
        <w:rPr>
          <w:b/>
          <w:color w:val="FF0000"/>
          <w:sz w:val="20"/>
          <w:szCs w:val="20"/>
        </w:rPr>
        <w:t>ZAMAWIAJĄCY:                                                       WYKONAWCA:</w:t>
      </w:r>
    </w:p>
    <w:p w14:paraId="3F767DEB" w14:textId="77777777" w:rsidR="001D18D9" w:rsidRPr="00A469D2" w:rsidRDefault="001D18D9" w:rsidP="001D18D9">
      <w:pPr>
        <w:jc w:val="both"/>
        <w:rPr>
          <w:color w:val="FF0000"/>
          <w:sz w:val="20"/>
          <w:szCs w:val="20"/>
        </w:rPr>
      </w:pPr>
    </w:p>
    <w:p w14:paraId="3FC968AD" w14:textId="77777777" w:rsidR="001D18D9" w:rsidRPr="00A469D2" w:rsidRDefault="001D18D9" w:rsidP="001D18D9">
      <w:pPr>
        <w:spacing w:after="120"/>
        <w:jc w:val="both"/>
        <w:rPr>
          <w:color w:val="000000"/>
          <w:sz w:val="20"/>
          <w:szCs w:val="20"/>
        </w:rPr>
      </w:pPr>
      <w:r w:rsidRPr="00A469D2">
        <w:rPr>
          <w:color w:val="FF0000"/>
          <w:sz w:val="20"/>
          <w:szCs w:val="20"/>
        </w:rPr>
        <w:t xml:space="preserve">  </w:t>
      </w:r>
    </w:p>
    <w:p w14:paraId="2CC1998E" w14:textId="77777777" w:rsidR="001D18D9" w:rsidRDefault="001D18D9" w:rsidP="001D18D9">
      <w:pPr>
        <w:rPr>
          <w:rFonts w:ascii="Tahoma" w:hAnsi="Tahoma" w:cs="Tahoma"/>
          <w:b/>
          <w:i/>
          <w:sz w:val="20"/>
          <w:szCs w:val="20"/>
        </w:rPr>
      </w:pPr>
    </w:p>
    <w:p w14:paraId="1A2C94DC" w14:textId="77777777" w:rsidR="001D18D9" w:rsidRDefault="001D18D9" w:rsidP="001D18D9">
      <w:pPr>
        <w:rPr>
          <w:rFonts w:ascii="Tahoma" w:hAnsi="Tahoma" w:cs="Tahoma"/>
          <w:b/>
          <w:i/>
          <w:sz w:val="20"/>
          <w:szCs w:val="20"/>
        </w:rPr>
      </w:pPr>
    </w:p>
    <w:p w14:paraId="3B577F35" w14:textId="77777777" w:rsidR="001D18D9" w:rsidRDefault="001D18D9" w:rsidP="001D18D9">
      <w:pPr>
        <w:rPr>
          <w:rFonts w:ascii="Tahoma" w:hAnsi="Tahoma" w:cs="Tahoma"/>
          <w:b/>
          <w:i/>
          <w:sz w:val="20"/>
          <w:szCs w:val="20"/>
        </w:rPr>
      </w:pPr>
    </w:p>
    <w:p w14:paraId="26B7F271" w14:textId="77777777" w:rsidR="001D18D9" w:rsidRPr="00F03AC6" w:rsidRDefault="001D18D9" w:rsidP="001D18D9">
      <w:pPr>
        <w:rPr>
          <w:rFonts w:ascii="Tahoma" w:hAnsi="Tahoma" w:cs="Tahoma"/>
          <w:b/>
          <w:sz w:val="20"/>
          <w:szCs w:val="20"/>
        </w:rPr>
      </w:pPr>
    </w:p>
    <w:p w14:paraId="433BDCC9" w14:textId="77777777" w:rsidR="00236839" w:rsidRDefault="00236839" w:rsidP="002202A9">
      <w:pPr>
        <w:pStyle w:val="NormalnyWeb"/>
        <w:spacing w:before="0" w:after="0" w:line="280" w:lineRule="atLeast"/>
        <w:rPr>
          <w:rFonts w:ascii="Arial" w:hAnsi="Arial" w:cs="Arial"/>
          <w:bCs/>
          <w:color w:val="FF0000"/>
          <w:sz w:val="20"/>
          <w:szCs w:val="20"/>
        </w:rPr>
      </w:pPr>
    </w:p>
    <w:p w14:paraId="77DC9159" w14:textId="6952A55F" w:rsidR="00D73A7B" w:rsidRDefault="00D73A7B">
      <w:pPr>
        <w:rPr>
          <w:color w:val="000000"/>
          <w:sz w:val="20"/>
          <w:szCs w:val="28"/>
        </w:rPr>
      </w:pPr>
    </w:p>
    <w:sectPr w:rsidR="00D73A7B" w:rsidSect="004C40F3">
      <w:headerReference w:type="default" r:id="rId37"/>
      <w:footerReference w:type="default" r:id="rId38"/>
      <w:pgSz w:w="11909" w:h="16834"/>
      <w:pgMar w:top="1440" w:right="1440" w:bottom="1440" w:left="1440" w:header="568"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DEAED" w14:textId="77777777" w:rsidR="001D18D9" w:rsidRDefault="001D18D9">
      <w:pPr>
        <w:spacing w:line="240" w:lineRule="auto"/>
      </w:pPr>
      <w:r>
        <w:separator/>
      </w:r>
    </w:p>
  </w:endnote>
  <w:endnote w:type="continuationSeparator" w:id="0">
    <w:p w14:paraId="141C8169" w14:textId="77777777" w:rsidR="001D18D9" w:rsidRDefault="001D18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panose1 w:val="00000000000000000000"/>
    <w:charset w:val="00"/>
    <w:family w:val="auto"/>
    <w:notTrueType/>
    <w:pitch w:val="variable"/>
    <w:sig w:usb0="00000007" w:usb1="00000000" w:usb2="00000000" w:usb3="00000000" w:csb0="00000003"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66" w14:textId="77777777" w:rsidR="001D18D9" w:rsidRDefault="001D18D9">
    <w:pPr>
      <w:jc w:val="right"/>
    </w:pPr>
    <w:r>
      <w:fldChar w:fldCharType="begin"/>
    </w:r>
    <w:r>
      <w:instrText>PAGE</w:instrText>
    </w:r>
    <w:r>
      <w:fldChar w:fldCharType="separate"/>
    </w:r>
    <w:r w:rsidR="00EB1CA0">
      <w:rPr>
        <w:noProof/>
      </w:rPr>
      <w:t>40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D1708" w14:textId="77777777" w:rsidR="001D18D9" w:rsidRDefault="001D18D9">
      <w:pPr>
        <w:spacing w:line="240" w:lineRule="auto"/>
      </w:pPr>
      <w:r>
        <w:separator/>
      </w:r>
    </w:p>
  </w:footnote>
  <w:footnote w:type="continuationSeparator" w:id="0">
    <w:p w14:paraId="1FB01FA4" w14:textId="77777777" w:rsidR="001D18D9" w:rsidRDefault="001D18D9">
      <w:pPr>
        <w:spacing w:line="240" w:lineRule="auto"/>
      </w:pPr>
      <w:r>
        <w:continuationSeparator/>
      </w:r>
    </w:p>
  </w:footnote>
  <w:footnote w:id="1">
    <w:p w14:paraId="0000016C" w14:textId="49A6DD2C" w:rsidR="001D18D9" w:rsidRDefault="001D18D9">
      <w:pPr>
        <w:spacing w:line="240" w:lineRule="auto"/>
        <w:jc w:val="both"/>
        <w:rPr>
          <w:sz w:val="16"/>
          <w:szCs w:val="16"/>
        </w:rPr>
      </w:pPr>
      <w:r>
        <w:rPr>
          <w:vertAlign w:val="superscript"/>
        </w:rPr>
        <w:footnoteRef/>
      </w:r>
      <w:r>
        <w:rPr>
          <w:sz w:val="16"/>
          <w:szCs w:val="16"/>
        </w:rPr>
        <w:t xml:space="preserve"> Zgodnie z  art. 281 ust. 2 pkt 4 i 5 PZP </w:t>
      </w:r>
    </w:p>
  </w:footnote>
  <w:footnote w:id="2">
    <w:p w14:paraId="00000172" w14:textId="0DC594CF" w:rsidR="001D18D9" w:rsidRDefault="001D18D9">
      <w:pPr>
        <w:spacing w:line="240" w:lineRule="auto"/>
        <w:jc w:val="both"/>
        <w:rPr>
          <w:sz w:val="16"/>
          <w:szCs w:val="16"/>
        </w:rPr>
      </w:pPr>
      <w:r>
        <w:rPr>
          <w:vertAlign w:val="superscript"/>
        </w:rPr>
        <w:footnoteRef/>
      </w:r>
      <w:r>
        <w:rPr>
          <w:sz w:val="16"/>
          <w:szCs w:val="16"/>
        </w:rPr>
        <w:t xml:space="preserve"> Zgodnie z art. 281 ust. 2 pkt 15 PZP </w:t>
      </w:r>
    </w:p>
  </w:footnote>
  <w:footnote w:id="3">
    <w:p w14:paraId="00000173" w14:textId="6FEA7B8C" w:rsidR="001D18D9" w:rsidRDefault="001D18D9">
      <w:pPr>
        <w:spacing w:line="240" w:lineRule="auto"/>
        <w:jc w:val="both"/>
        <w:rPr>
          <w:sz w:val="16"/>
          <w:szCs w:val="16"/>
        </w:rPr>
      </w:pPr>
      <w:r>
        <w:rPr>
          <w:vertAlign w:val="superscript"/>
        </w:rPr>
        <w:footnoteRef/>
      </w:r>
      <w:r>
        <w:rPr>
          <w:sz w:val="16"/>
          <w:szCs w:val="16"/>
        </w:rPr>
        <w:t xml:space="preserve"> Zgodnie z art. 462 ust. 2 PZP </w:t>
      </w:r>
    </w:p>
  </w:footnote>
  <w:footnote w:id="4">
    <w:p w14:paraId="00000174" w14:textId="42EEF56C" w:rsidR="001D18D9" w:rsidRDefault="001D18D9">
      <w:pPr>
        <w:spacing w:line="240" w:lineRule="auto"/>
        <w:jc w:val="both"/>
        <w:rPr>
          <w:sz w:val="16"/>
          <w:szCs w:val="16"/>
        </w:rPr>
      </w:pPr>
      <w:r>
        <w:rPr>
          <w:vertAlign w:val="superscript"/>
        </w:rPr>
        <w:footnoteRef/>
      </w:r>
      <w:r>
        <w:rPr>
          <w:sz w:val="16"/>
          <w:szCs w:val="16"/>
        </w:rPr>
        <w:t xml:space="preserve"> Zgodnie z art. 436 PZP </w:t>
      </w:r>
    </w:p>
  </w:footnote>
  <w:footnote w:id="5">
    <w:p w14:paraId="00000175" w14:textId="52A0EBA8" w:rsidR="001D18D9" w:rsidRDefault="001D18D9">
      <w:pPr>
        <w:spacing w:line="240" w:lineRule="auto"/>
        <w:jc w:val="both"/>
        <w:rPr>
          <w:sz w:val="16"/>
          <w:szCs w:val="16"/>
        </w:rPr>
      </w:pPr>
      <w:r>
        <w:rPr>
          <w:vertAlign w:val="superscript"/>
        </w:rPr>
        <w:footnoteRef/>
      </w:r>
      <w:r>
        <w:rPr>
          <w:sz w:val="16"/>
          <w:szCs w:val="16"/>
        </w:rPr>
        <w:t xml:space="preserve"> Zgodnie z art. 57 pkt 2 PZP </w:t>
      </w:r>
    </w:p>
  </w:footnote>
  <w:footnote w:id="6">
    <w:p w14:paraId="00000178" w14:textId="5B19A0CC" w:rsidR="001D18D9" w:rsidRDefault="001D18D9">
      <w:pPr>
        <w:spacing w:line="240" w:lineRule="auto"/>
        <w:jc w:val="both"/>
        <w:rPr>
          <w:sz w:val="16"/>
          <w:szCs w:val="16"/>
        </w:rPr>
      </w:pPr>
      <w:r>
        <w:rPr>
          <w:vertAlign w:val="superscript"/>
        </w:rPr>
        <w:footnoteRef/>
      </w:r>
      <w:r>
        <w:rPr>
          <w:sz w:val="16"/>
          <w:szCs w:val="16"/>
        </w:rPr>
        <w:t xml:space="preserve"> art. 116 ust. 1 PZP.</w:t>
      </w:r>
    </w:p>
  </w:footnote>
  <w:footnote w:id="7">
    <w:p w14:paraId="0000017C" w14:textId="4DEC25E1" w:rsidR="001D18D9" w:rsidRDefault="001D18D9">
      <w:pPr>
        <w:spacing w:line="240" w:lineRule="auto"/>
        <w:jc w:val="both"/>
        <w:rPr>
          <w:sz w:val="16"/>
          <w:szCs w:val="16"/>
        </w:rPr>
      </w:pPr>
      <w:r>
        <w:rPr>
          <w:vertAlign w:val="superscript"/>
        </w:rPr>
        <w:footnoteRef/>
      </w:r>
      <w:r>
        <w:rPr>
          <w:sz w:val="16"/>
          <w:szCs w:val="16"/>
        </w:rPr>
        <w:t xml:space="preserve"> z art. 273 ust. 2 PZP, </w:t>
      </w:r>
      <w:r>
        <w:rPr>
          <w:sz w:val="16"/>
          <w:szCs w:val="16"/>
          <w:highlight w:val="white"/>
        </w:rPr>
        <w:t xml:space="preserve">art. 125 ust. 1, </w:t>
      </w:r>
    </w:p>
  </w:footnote>
  <w:footnote w:id="8">
    <w:p w14:paraId="0000017D" w14:textId="77777777" w:rsidR="001D18D9" w:rsidRDefault="001D18D9">
      <w:pPr>
        <w:spacing w:line="240" w:lineRule="auto"/>
        <w:jc w:val="both"/>
        <w:rPr>
          <w:sz w:val="16"/>
          <w:szCs w:val="16"/>
        </w:rPr>
      </w:pPr>
      <w:r>
        <w:rPr>
          <w:vertAlign w:val="superscript"/>
        </w:rPr>
        <w:footnoteRef/>
      </w:r>
      <w:r>
        <w:rPr>
          <w:sz w:val="16"/>
          <w:szCs w:val="16"/>
        </w:rPr>
        <w:t xml:space="preserve"> Zgodnie z definicją zawartą w art. 7 pkt 17 PZP przez podmiotowe środki dowodowe należy rozumieć </w:t>
      </w:r>
      <w:r>
        <w:rPr>
          <w:sz w:val="16"/>
          <w:szCs w:val="16"/>
          <w:highlight w:val="white"/>
        </w:rPr>
        <w:t>środki służące potwierdzeniu braku podstaw wykluczenia, spełniania warunków udziału w postępowaniu lub kryteriów selekcji, z wyjątkiem oświadczenia, o którym mowa w art. 125 ust. 1 PZP</w:t>
      </w:r>
    </w:p>
  </w:footnote>
  <w:footnote w:id="9">
    <w:p w14:paraId="00000182" w14:textId="77777777" w:rsidR="001D18D9" w:rsidRDefault="001D18D9">
      <w:pPr>
        <w:spacing w:line="240" w:lineRule="auto"/>
        <w:rPr>
          <w:sz w:val="16"/>
          <w:szCs w:val="16"/>
        </w:rPr>
      </w:pPr>
      <w:r>
        <w:rPr>
          <w:vertAlign w:val="superscript"/>
        </w:rPr>
        <w:footnoteRef/>
      </w:r>
      <w:r>
        <w:rPr>
          <w:sz w:val="16"/>
          <w:szCs w:val="16"/>
        </w:rPr>
        <w:t xml:space="preserve"> Zapisy dostosowane do wzoru SWZ wynikają z przepisów art. 118 – 123 PZP  </w:t>
      </w:r>
    </w:p>
  </w:footnote>
  <w:footnote w:id="10">
    <w:p w14:paraId="00000183" w14:textId="77777777" w:rsidR="001D18D9" w:rsidRDefault="001D18D9">
      <w:pPr>
        <w:spacing w:line="240" w:lineRule="auto"/>
        <w:rPr>
          <w:sz w:val="16"/>
          <w:szCs w:val="16"/>
        </w:rPr>
      </w:pPr>
      <w:r>
        <w:rPr>
          <w:vertAlign w:val="superscript"/>
        </w:rPr>
        <w:footnoteRef/>
      </w:r>
      <w:r>
        <w:rPr>
          <w:sz w:val="16"/>
          <w:szCs w:val="16"/>
        </w:rPr>
        <w:t xml:space="preserve"> Zgodnie z art. 118 ust. 3 PZP </w:t>
      </w:r>
    </w:p>
  </w:footnote>
  <w:footnote w:id="11">
    <w:p w14:paraId="00000184" w14:textId="77777777" w:rsidR="001D18D9" w:rsidRDefault="001D18D9">
      <w:pPr>
        <w:spacing w:line="240" w:lineRule="auto"/>
        <w:rPr>
          <w:sz w:val="16"/>
          <w:szCs w:val="16"/>
        </w:rPr>
      </w:pPr>
      <w:r>
        <w:rPr>
          <w:vertAlign w:val="superscript"/>
        </w:rPr>
        <w:footnoteRef/>
      </w:r>
      <w:r>
        <w:rPr>
          <w:sz w:val="16"/>
          <w:szCs w:val="16"/>
        </w:rPr>
        <w:t xml:space="preserve"> Zgodnie z art. 122 PZP </w:t>
      </w:r>
    </w:p>
  </w:footnote>
  <w:footnote w:id="12">
    <w:p w14:paraId="00000185" w14:textId="77777777" w:rsidR="001D18D9" w:rsidRDefault="001D18D9">
      <w:pPr>
        <w:spacing w:line="240" w:lineRule="auto"/>
        <w:rPr>
          <w:sz w:val="16"/>
          <w:szCs w:val="16"/>
        </w:rPr>
      </w:pPr>
      <w:r>
        <w:rPr>
          <w:vertAlign w:val="superscript"/>
        </w:rPr>
        <w:footnoteRef/>
      </w:r>
      <w:r>
        <w:rPr>
          <w:sz w:val="16"/>
          <w:szCs w:val="16"/>
        </w:rPr>
        <w:t xml:space="preserve"> Zgodnie z art. 123 PZP </w:t>
      </w:r>
    </w:p>
  </w:footnote>
  <w:footnote w:id="13">
    <w:p w14:paraId="00000186" w14:textId="77777777" w:rsidR="001D18D9" w:rsidRDefault="001D18D9">
      <w:pPr>
        <w:spacing w:line="240" w:lineRule="auto"/>
        <w:rPr>
          <w:sz w:val="16"/>
          <w:szCs w:val="16"/>
        </w:rPr>
      </w:pPr>
      <w:r>
        <w:rPr>
          <w:vertAlign w:val="superscript"/>
        </w:rPr>
        <w:footnoteRef/>
      </w:r>
      <w:r>
        <w:rPr>
          <w:sz w:val="16"/>
          <w:szCs w:val="16"/>
        </w:rPr>
        <w:t xml:space="preserve"> Zgodnie z art. 125 ust. 5 PZP </w:t>
      </w:r>
    </w:p>
  </w:footnote>
  <w:footnote w:id="14">
    <w:p w14:paraId="00000187" w14:textId="77777777" w:rsidR="001D18D9" w:rsidRDefault="001D18D9">
      <w:pPr>
        <w:spacing w:line="240" w:lineRule="auto"/>
        <w:rPr>
          <w:sz w:val="16"/>
          <w:szCs w:val="16"/>
        </w:rPr>
      </w:pPr>
      <w:r>
        <w:rPr>
          <w:vertAlign w:val="superscript"/>
        </w:rPr>
        <w:footnoteRef/>
      </w:r>
      <w:r>
        <w:rPr>
          <w:sz w:val="16"/>
          <w:szCs w:val="16"/>
        </w:rPr>
        <w:t xml:space="preserve"> W zależności od tego co jest przedmiotem postępowania.</w:t>
      </w:r>
    </w:p>
  </w:footnote>
  <w:footnote w:id="15">
    <w:p w14:paraId="00000194" w14:textId="77777777" w:rsidR="001D18D9" w:rsidRDefault="001D18D9">
      <w:pPr>
        <w:spacing w:line="240" w:lineRule="auto"/>
        <w:rPr>
          <w:sz w:val="16"/>
          <w:szCs w:val="16"/>
        </w:rPr>
      </w:pPr>
      <w:r>
        <w:rPr>
          <w:vertAlign w:val="superscript"/>
        </w:rPr>
        <w:footnoteRef/>
      </w:r>
      <w:r>
        <w:rPr>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16">
    <w:p w14:paraId="00000195" w14:textId="77777777" w:rsidR="001D18D9" w:rsidRDefault="001D18D9">
      <w:pPr>
        <w:spacing w:line="240" w:lineRule="auto"/>
        <w:rPr>
          <w:color w:val="232323"/>
          <w:sz w:val="16"/>
          <w:szCs w:val="16"/>
          <w:highlight w:val="white"/>
        </w:rPr>
      </w:pPr>
      <w:r>
        <w:rPr>
          <w:vertAlign w:val="superscript"/>
        </w:rPr>
        <w:footnoteRef/>
      </w:r>
      <w:r>
        <w:rPr>
          <w:sz w:val="20"/>
          <w:szCs w:val="20"/>
        </w:rPr>
        <w:t xml:space="preserve"> </w:t>
      </w:r>
      <w:r>
        <w:rPr>
          <w:sz w:val="16"/>
          <w:szCs w:val="16"/>
        </w:rPr>
        <w:t xml:space="preserve">Zgodnie z wyrokiem KIO </w:t>
      </w:r>
      <w:r>
        <w:rPr>
          <w:color w:val="333333"/>
          <w:sz w:val="16"/>
          <w:szCs w:val="16"/>
          <w:highlight w:val="white"/>
        </w:rPr>
        <w:t xml:space="preserve">1451/20 Zamawiający, jeżeli nie precyzuje w SWZ przyjmowanych formatów danych, powinien dopuścić oferty w każdym, możliwym do odczytania formacie. PRZETARGowa rekomenduje wskazanie formatów zawartych w Załączniku nr 2 do </w:t>
      </w:r>
      <w:r>
        <w:rPr>
          <w:color w:val="232323"/>
          <w:sz w:val="16"/>
          <w:szCs w:val="16"/>
          <w:highlight w:val="white"/>
        </w:rPr>
        <w:t>ROZPORZĄDZENIA RADY MINISTRÓW z dnia 12 kwietnia 2012 r. w sprawie Krajowych Ram Interoperacyjności, minimalnych wymagań dla rejestrów publicznych i wymiany informacji w postaci elektronicznej oraz minimalnych wymagań dla systemów teleinformatycznych. Decyzja należy jednak do Zamawiającego.</w:t>
      </w:r>
    </w:p>
    <w:p w14:paraId="00000196" w14:textId="77777777" w:rsidR="001D18D9" w:rsidRDefault="001D18D9">
      <w:pPr>
        <w:spacing w:line="240" w:lineRule="auto"/>
        <w:rPr>
          <w:color w:val="333333"/>
          <w:sz w:val="16"/>
          <w:szCs w:val="16"/>
          <w:highlight w:val="white"/>
        </w:rPr>
      </w:pPr>
    </w:p>
  </w:footnote>
  <w:footnote w:id="17">
    <w:p w14:paraId="7051C18B" w14:textId="77777777" w:rsidR="001D18D9" w:rsidRDefault="001D18D9" w:rsidP="0027175F">
      <w:pPr>
        <w:spacing w:line="240" w:lineRule="auto"/>
        <w:jc w:val="both"/>
        <w:rPr>
          <w:sz w:val="16"/>
          <w:szCs w:val="16"/>
        </w:rPr>
      </w:pPr>
      <w:r>
        <w:rPr>
          <w:vertAlign w:val="superscript"/>
        </w:rPr>
        <w:footnoteRef/>
      </w:r>
      <w:r>
        <w:rPr>
          <w:sz w:val="16"/>
          <w:szCs w:val="16"/>
        </w:rPr>
        <w:t xml:space="preserve"> Zgodnie z § 4 ust. 2 ROZPORZĄDZENIA MINISTRA ROZWOJU, PRACY I TECHNOLOGII z dnia 23 grudnia 2020 r. w sprawie podmiotowych środków dowodowych oraz innych dokumentów lub oświadczeń, jakich może żądać zamawiający od wykonawcy </w:t>
      </w:r>
    </w:p>
  </w:footnote>
  <w:footnote w:id="18">
    <w:p w14:paraId="0B7AE603" w14:textId="77777777" w:rsidR="001D18D9" w:rsidRDefault="001D18D9" w:rsidP="0027175F">
      <w:pPr>
        <w:spacing w:line="240" w:lineRule="auto"/>
        <w:jc w:val="both"/>
        <w:rPr>
          <w:sz w:val="16"/>
          <w:szCs w:val="16"/>
        </w:rPr>
      </w:pPr>
      <w:r>
        <w:rPr>
          <w:vertAlign w:val="superscript"/>
        </w:rPr>
        <w:footnoteRef/>
      </w:r>
      <w:r>
        <w:rPr>
          <w:sz w:val="16"/>
          <w:szCs w:val="16"/>
        </w:rPr>
        <w:t xml:space="preserve"> Zgodnie z § 3 ust. 3 projektu rozporządzenia Ministra Rozwoju w sprawie rodzajów podmiotowych środków dowodowych oraz innych dokumentów lub oświadczeń, jakich może żądać zamawiający od wykonawcy. </w:t>
      </w:r>
    </w:p>
  </w:footnote>
  <w:footnote w:id="19">
    <w:p w14:paraId="0000018B" w14:textId="77777777" w:rsidR="001D18D9" w:rsidRDefault="001D18D9">
      <w:pPr>
        <w:spacing w:line="240" w:lineRule="auto"/>
        <w:rPr>
          <w:sz w:val="16"/>
          <w:szCs w:val="16"/>
        </w:rPr>
      </w:pPr>
      <w:r>
        <w:rPr>
          <w:vertAlign w:val="superscript"/>
        </w:rPr>
        <w:footnoteRef/>
      </w:r>
      <w:r>
        <w:rPr>
          <w:sz w:val="16"/>
          <w:szCs w:val="16"/>
        </w:rPr>
        <w:t xml:space="preserve"> Zgodnie z art. 225 PZP </w:t>
      </w:r>
    </w:p>
  </w:footnote>
  <w:footnote w:id="20">
    <w:p w14:paraId="0000018F" w14:textId="3AF55976" w:rsidR="001D18D9" w:rsidRDefault="001D18D9">
      <w:pPr>
        <w:spacing w:line="240" w:lineRule="auto"/>
        <w:rPr>
          <w:sz w:val="16"/>
          <w:szCs w:val="16"/>
        </w:rPr>
      </w:pPr>
      <w:r>
        <w:rPr>
          <w:vertAlign w:val="superscript"/>
        </w:rPr>
        <w:footnoteRef/>
      </w:r>
      <w:r>
        <w:rPr>
          <w:sz w:val="16"/>
          <w:szCs w:val="16"/>
        </w:rPr>
        <w:t xml:space="preserve"> Zgodnie z art. 97 ust. 1 PZP</w:t>
      </w:r>
    </w:p>
  </w:footnote>
  <w:footnote w:id="21">
    <w:p w14:paraId="00000190" w14:textId="77777777" w:rsidR="001D18D9" w:rsidRDefault="001D18D9">
      <w:pPr>
        <w:spacing w:line="240" w:lineRule="auto"/>
        <w:jc w:val="both"/>
        <w:rPr>
          <w:sz w:val="16"/>
          <w:szCs w:val="16"/>
        </w:rPr>
      </w:pPr>
      <w:r>
        <w:rPr>
          <w:vertAlign w:val="superscript"/>
        </w:rPr>
        <w:footnoteRef/>
      </w:r>
      <w:r>
        <w:rPr>
          <w:sz w:val="16"/>
          <w:szCs w:val="16"/>
        </w:rPr>
        <w:t xml:space="preserve"> Maksymalny termin związania ofertą zgodnie z art. 307 ust. 1 PZP Zgodnie z przywołanym przepisem termin określa się poprzez wskazanie daty w dokumentach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73993" w14:textId="70EB5FAB" w:rsidR="00AA6948" w:rsidRPr="004C40F3" w:rsidRDefault="001D18D9" w:rsidP="00AA6948">
    <w:pPr>
      <w:jc w:val="center"/>
      <w:rPr>
        <w:rFonts w:eastAsia="Calibri"/>
        <w:color w:val="434343"/>
        <w:sz w:val="16"/>
        <w:szCs w:val="16"/>
      </w:rPr>
    </w:pPr>
    <w:r w:rsidRPr="004C40F3">
      <w:rPr>
        <w:rFonts w:eastAsia="Calibri"/>
        <w:color w:val="434343"/>
        <w:sz w:val="16"/>
        <w:szCs w:val="16"/>
      </w:rPr>
      <w:t>BR.271.1.</w:t>
    </w:r>
    <w:r w:rsidR="003A574A">
      <w:rPr>
        <w:rFonts w:eastAsia="Calibri"/>
        <w:color w:val="434343"/>
        <w:sz w:val="16"/>
        <w:szCs w:val="16"/>
      </w:rPr>
      <w:t>9</w:t>
    </w:r>
    <w:r w:rsidRPr="004C40F3">
      <w:rPr>
        <w:rFonts w:eastAsia="Calibri"/>
        <w:color w:val="434343"/>
        <w:sz w:val="16"/>
        <w:szCs w:val="16"/>
      </w:rPr>
      <w:t>.202</w:t>
    </w:r>
    <w:r w:rsidR="003A574A">
      <w:rPr>
        <w:rFonts w:eastAsia="Calibri"/>
        <w:color w:val="434343"/>
        <w:sz w:val="16"/>
        <w:szCs w:val="16"/>
      </w:rPr>
      <w:t>5</w:t>
    </w:r>
  </w:p>
  <w:p w14:paraId="5354028A" w14:textId="41A4553E" w:rsidR="003A685D" w:rsidRDefault="003A685D" w:rsidP="003A685D">
    <w:pPr>
      <w:ind w:right="-1440" w:hanging="1418"/>
      <w:jc w:val="center"/>
      <w:rPr>
        <w:sz w:val="16"/>
        <w:szCs w:val="16"/>
      </w:rPr>
    </w:pPr>
    <w:r w:rsidRPr="003A685D">
      <w:rPr>
        <w:sz w:val="16"/>
        <w:szCs w:val="16"/>
      </w:rPr>
      <w:t xml:space="preserve">Rozbudowa sieci wodociągowej w miejscowości </w:t>
    </w:r>
    <w:r w:rsidR="003A574A">
      <w:rPr>
        <w:sz w:val="16"/>
        <w:szCs w:val="16"/>
      </w:rPr>
      <w:t>Jasionka-Gęsiówka</w:t>
    </w:r>
    <w:r w:rsidRPr="003A685D">
      <w:rPr>
        <w:sz w:val="16"/>
        <w:szCs w:val="16"/>
      </w:rPr>
      <w:t>, gm. Trzebownisko</w:t>
    </w:r>
  </w:p>
  <w:p w14:paraId="5BA2867B" w14:textId="58F23DA0" w:rsidR="001D18D9" w:rsidRDefault="001D18D9" w:rsidP="003A685D">
    <w:pPr>
      <w:ind w:right="-1440" w:hanging="1418"/>
      <w:jc w:val="center"/>
      <w:rPr>
        <w:rFonts w:ascii="Calibri" w:eastAsia="Calibri" w:hAnsi="Calibri" w:cs="Calibri"/>
        <w:color w:val="434343"/>
      </w:rPr>
    </w:pPr>
    <w:r>
      <w:rPr>
        <w:rFonts w:ascii="Calibri" w:eastAsia="Calibri" w:hAnsi="Calibri" w:cs="Calibri"/>
        <w:color w:val="434343"/>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F562808"/>
    <w:name w:val="WW8Num2"/>
    <w:lvl w:ilvl="0">
      <w:start w:val="1"/>
      <w:numFmt w:val="bullet"/>
      <w:lvlText w:val=""/>
      <w:lvlJc w:val="left"/>
      <w:pPr>
        <w:tabs>
          <w:tab w:val="num" w:pos="0"/>
        </w:tabs>
      </w:pPr>
      <w:rPr>
        <w:rFonts w:ascii="Symbol" w:hAnsi="Symbol" w:hint="default"/>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57478E"/>
    <w:multiLevelType w:val="hybridMultilevel"/>
    <w:tmpl w:val="41AE2CA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15:restartNumberingAfterBreak="0">
    <w:nsid w:val="00C41782"/>
    <w:multiLevelType w:val="hybridMultilevel"/>
    <w:tmpl w:val="531A91E8"/>
    <w:lvl w:ilvl="0" w:tplc="42088C9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D76B79"/>
    <w:multiLevelType w:val="hybridMultilevel"/>
    <w:tmpl w:val="29609C60"/>
    <w:lvl w:ilvl="0" w:tplc="854E6302">
      <w:start w:val="1"/>
      <w:numFmt w:val="decimal"/>
      <w:lvlText w:val="%1)"/>
      <w:lvlJc w:val="left"/>
      <w:pPr>
        <w:ind w:left="78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933AC"/>
    <w:multiLevelType w:val="multilevel"/>
    <w:tmpl w:val="36B072AA"/>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5" w15:restartNumberingAfterBreak="0">
    <w:nsid w:val="02BB6460"/>
    <w:multiLevelType w:val="multilevel"/>
    <w:tmpl w:val="E846842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 w15:restartNumberingAfterBreak="0">
    <w:nsid w:val="02D129F2"/>
    <w:multiLevelType w:val="multilevel"/>
    <w:tmpl w:val="D0B07B0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 w15:restartNumberingAfterBreak="0">
    <w:nsid w:val="057163B2"/>
    <w:multiLevelType w:val="multilevel"/>
    <w:tmpl w:val="016C0B84"/>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0897444B"/>
    <w:multiLevelType w:val="hybridMultilevel"/>
    <w:tmpl w:val="808021D6"/>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ED1588"/>
    <w:multiLevelType w:val="hybridMultilevel"/>
    <w:tmpl w:val="6F42B59C"/>
    <w:lvl w:ilvl="0" w:tplc="42088C9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802A94"/>
    <w:multiLevelType w:val="hybridMultilevel"/>
    <w:tmpl w:val="11EAB338"/>
    <w:lvl w:ilvl="0" w:tplc="88580D56">
      <w:start w:val="2"/>
      <w:numFmt w:val="bullet"/>
      <w:lvlText w:val="–"/>
      <w:lvlJc w:val="left"/>
      <w:pPr>
        <w:ind w:left="1069" w:hanging="360"/>
      </w:pPr>
      <w:rPr>
        <w:rFonts w:ascii="Arial" w:eastAsia="Calibri" w:hAnsi="Arial" w:cs="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098615BE"/>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99F3DCD"/>
    <w:multiLevelType w:val="hybridMultilevel"/>
    <w:tmpl w:val="103632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A19248F"/>
    <w:multiLevelType w:val="hybridMultilevel"/>
    <w:tmpl w:val="DA42B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AA3C4B"/>
    <w:multiLevelType w:val="multilevel"/>
    <w:tmpl w:val="AFC6F27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0C9B5792"/>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DE66942"/>
    <w:multiLevelType w:val="multilevel"/>
    <w:tmpl w:val="B3FEB01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0F12585F"/>
    <w:multiLevelType w:val="hybridMultilevel"/>
    <w:tmpl w:val="EE5023AC"/>
    <w:lvl w:ilvl="0" w:tplc="9702AE16">
      <w:start w:val="1"/>
      <w:numFmt w:val="decimal"/>
      <w:lvlText w:val="%1."/>
      <w:lvlJc w:val="left"/>
      <w:pPr>
        <w:ind w:left="720" w:hanging="360"/>
      </w:pPr>
      <w:rPr>
        <w:b w:val="0"/>
      </w:rPr>
    </w:lvl>
    <w:lvl w:ilvl="1" w:tplc="8502FEE4">
      <w:start w:val="1"/>
      <w:numFmt w:val="decimal"/>
      <w:lvlText w:val="%2)"/>
      <w:lvlJc w:val="left"/>
      <w:pPr>
        <w:ind w:left="1440" w:hanging="360"/>
      </w:pPr>
      <w:rPr>
        <w:b w:val="0"/>
      </w:rPr>
    </w:lvl>
    <w:lvl w:ilvl="2" w:tplc="2DE2C39A">
      <w:start w:val="1"/>
      <w:numFmt w:val="bullet"/>
      <w:lvlText w:val=""/>
      <w:lvlJc w:val="left"/>
      <w:pPr>
        <w:ind w:left="2160" w:hanging="180"/>
      </w:pPr>
      <w:rPr>
        <w:rFonts w:ascii="Symbol" w:hAnsi="Symbo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B40481"/>
    <w:multiLevelType w:val="hybridMultilevel"/>
    <w:tmpl w:val="0608A58C"/>
    <w:lvl w:ilvl="0" w:tplc="B3C2B6B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16329F4"/>
    <w:multiLevelType w:val="hybridMultilevel"/>
    <w:tmpl w:val="73E8FA20"/>
    <w:lvl w:ilvl="0" w:tplc="D92612DE">
      <w:start w:val="4"/>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864DB6"/>
    <w:multiLevelType w:val="hybridMultilevel"/>
    <w:tmpl w:val="5100C83E"/>
    <w:lvl w:ilvl="0" w:tplc="F0A6D90C">
      <w:start w:val="1"/>
      <w:numFmt w:val="decimal"/>
      <w:lvlText w:val="%1."/>
      <w:lvlJc w:val="left"/>
      <w:pPr>
        <w:ind w:left="543" w:hanging="428"/>
      </w:pPr>
      <w:rPr>
        <w:rFonts w:ascii="Times New Roman" w:eastAsia="Times New Roman" w:hAnsi="Times New Roman" w:cs="Times New Roman" w:hint="default"/>
        <w:i w:val="0"/>
        <w:iCs/>
        <w:spacing w:val="-3"/>
        <w:w w:val="100"/>
        <w:sz w:val="24"/>
        <w:szCs w:val="24"/>
        <w:lang w:val="pl-PL" w:eastAsia="en-US" w:bidi="ar-SA"/>
      </w:rPr>
    </w:lvl>
    <w:lvl w:ilvl="1" w:tplc="971C9570">
      <w:start w:val="1"/>
      <w:numFmt w:val="decimal"/>
      <w:lvlText w:val="%2)"/>
      <w:lvlJc w:val="left"/>
      <w:pPr>
        <w:ind w:left="824" w:hanging="281"/>
      </w:pPr>
      <w:rPr>
        <w:rFonts w:ascii="Times New Roman" w:eastAsia="Times New Roman" w:hAnsi="Times New Roman" w:cs="Times New Roman" w:hint="default"/>
        <w:w w:val="100"/>
        <w:sz w:val="22"/>
        <w:szCs w:val="22"/>
        <w:lang w:val="pl-PL" w:eastAsia="en-US" w:bidi="ar-SA"/>
      </w:rPr>
    </w:lvl>
    <w:lvl w:ilvl="2" w:tplc="4E0A5122">
      <w:numFmt w:val="bullet"/>
      <w:lvlText w:val="•"/>
      <w:lvlJc w:val="left"/>
      <w:pPr>
        <w:ind w:left="1762" w:hanging="281"/>
      </w:pPr>
      <w:rPr>
        <w:rFonts w:hint="default"/>
        <w:lang w:val="pl-PL" w:eastAsia="en-US" w:bidi="ar-SA"/>
      </w:rPr>
    </w:lvl>
    <w:lvl w:ilvl="3" w:tplc="0138164A">
      <w:numFmt w:val="bullet"/>
      <w:lvlText w:val="•"/>
      <w:lvlJc w:val="left"/>
      <w:pPr>
        <w:ind w:left="2704" w:hanging="281"/>
      </w:pPr>
      <w:rPr>
        <w:rFonts w:hint="default"/>
        <w:lang w:val="pl-PL" w:eastAsia="en-US" w:bidi="ar-SA"/>
      </w:rPr>
    </w:lvl>
    <w:lvl w:ilvl="4" w:tplc="60867952">
      <w:numFmt w:val="bullet"/>
      <w:lvlText w:val="•"/>
      <w:lvlJc w:val="left"/>
      <w:pPr>
        <w:ind w:left="3646" w:hanging="281"/>
      </w:pPr>
      <w:rPr>
        <w:rFonts w:hint="default"/>
        <w:lang w:val="pl-PL" w:eastAsia="en-US" w:bidi="ar-SA"/>
      </w:rPr>
    </w:lvl>
    <w:lvl w:ilvl="5" w:tplc="A0C2D2A4">
      <w:numFmt w:val="bullet"/>
      <w:lvlText w:val="•"/>
      <w:lvlJc w:val="left"/>
      <w:pPr>
        <w:ind w:left="4588" w:hanging="281"/>
      </w:pPr>
      <w:rPr>
        <w:rFonts w:hint="default"/>
        <w:lang w:val="pl-PL" w:eastAsia="en-US" w:bidi="ar-SA"/>
      </w:rPr>
    </w:lvl>
    <w:lvl w:ilvl="6" w:tplc="5308D8E8">
      <w:numFmt w:val="bullet"/>
      <w:lvlText w:val="•"/>
      <w:lvlJc w:val="left"/>
      <w:pPr>
        <w:ind w:left="5531" w:hanging="281"/>
      </w:pPr>
      <w:rPr>
        <w:rFonts w:hint="default"/>
        <w:lang w:val="pl-PL" w:eastAsia="en-US" w:bidi="ar-SA"/>
      </w:rPr>
    </w:lvl>
    <w:lvl w:ilvl="7" w:tplc="B5A64796">
      <w:numFmt w:val="bullet"/>
      <w:lvlText w:val="•"/>
      <w:lvlJc w:val="left"/>
      <w:pPr>
        <w:ind w:left="6473" w:hanging="281"/>
      </w:pPr>
      <w:rPr>
        <w:rFonts w:hint="default"/>
        <w:lang w:val="pl-PL" w:eastAsia="en-US" w:bidi="ar-SA"/>
      </w:rPr>
    </w:lvl>
    <w:lvl w:ilvl="8" w:tplc="C9D475F6">
      <w:numFmt w:val="bullet"/>
      <w:lvlText w:val="•"/>
      <w:lvlJc w:val="left"/>
      <w:pPr>
        <w:ind w:left="7415" w:hanging="281"/>
      </w:pPr>
      <w:rPr>
        <w:rFonts w:hint="default"/>
        <w:lang w:val="pl-PL" w:eastAsia="en-US" w:bidi="ar-SA"/>
      </w:rPr>
    </w:lvl>
  </w:abstractNum>
  <w:abstractNum w:abstractNumId="22"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412010"/>
    <w:multiLevelType w:val="multilevel"/>
    <w:tmpl w:val="9286885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1AAE4348"/>
    <w:multiLevelType w:val="hybridMultilevel"/>
    <w:tmpl w:val="E0361F3E"/>
    <w:lvl w:ilvl="0" w:tplc="2DE2C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B083AD3"/>
    <w:multiLevelType w:val="hybridMultilevel"/>
    <w:tmpl w:val="FDA0A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B2294B"/>
    <w:multiLevelType w:val="multilevel"/>
    <w:tmpl w:val="BB7E75A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7" w15:restartNumberingAfterBreak="0">
    <w:nsid w:val="1C841945"/>
    <w:multiLevelType w:val="hybridMultilevel"/>
    <w:tmpl w:val="194282BE"/>
    <w:lvl w:ilvl="0" w:tplc="0415000B">
      <w:start w:val="1"/>
      <w:numFmt w:val="bullet"/>
      <w:lvlText w:val=""/>
      <w:lvlJc w:val="left"/>
      <w:pPr>
        <w:ind w:left="1263" w:hanging="360"/>
      </w:pPr>
      <w:rPr>
        <w:rFonts w:ascii="Wingdings" w:hAnsi="Wingdings" w:hint="default"/>
      </w:rPr>
    </w:lvl>
    <w:lvl w:ilvl="1" w:tplc="04150003" w:tentative="1">
      <w:start w:val="1"/>
      <w:numFmt w:val="bullet"/>
      <w:lvlText w:val="o"/>
      <w:lvlJc w:val="left"/>
      <w:pPr>
        <w:ind w:left="1983" w:hanging="360"/>
      </w:pPr>
      <w:rPr>
        <w:rFonts w:ascii="Courier New" w:hAnsi="Courier New" w:cs="Courier New" w:hint="default"/>
      </w:rPr>
    </w:lvl>
    <w:lvl w:ilvl="2" w:tplc="04150005" w:tentative="1">
      <w:start w:val="1"/>
      <w:numFmt w:val="bullet"/>
      <w:lvlText w:val=""/>
      <w:lvlJc w:val="left"/>
      <w:pPr>
        <w:ind w:left="2703" w:hanging="360"/>
      </w:pPr>
      <w:rPr>
        <w:rFonts w:ascii="Wingdings" w:hAnsi="Wingdings" w:hint="default"/>
      </w:rPr>
    </w:lvl>
    <w:lvl w:ilvl="3" w:tplc="04150001" w:tentative="1">
      <w:start w:val="1"/>
      <w:numFmt w:val="bullet"/>
      <w:lvlText w:val=""/>
      <w:lvlJc w:val="left"/>
      <w:pPr>
        <w:ind w:left="3423" w:hanging="360"/>
      </w:pPr>
      <w:rPr>
        <w:rFonts w:ascii="Symbol" w:hAnsi="Symbol" w:hint="default"/>
      </w:rPr>
    </w:lvl>
    <w:lvl w:ilvl="4" w:tplc="04150003" w:tentative="1">
      <w:start w:val="1"/>
      <w:numFmt w:val="bullet"/>
      <w:lvlText w:val="o"/>
      <w:lvlJc w:val="left"/>
      <w:pPr>
        <w:ind w:left="4143" w:hanging="360"/>
      </w:pPr>
      <w:rPr>
        <w:rFonts w:ascii="Courier New" w:hAnsi="Courier New" w:cs="Courier New" w:hint="default"/>
      </w:rPr>
    </w:lvl>
    <w:lvl w:ilvl="5" w:tplc="04150005" w:tentative="1">
      <w:start w:val="1"/>
      <w:numFmt w:val="bullet"/>
      <w:lvlText w:val=""/>
      <w:lvlJc w:val="left"/>
      <w:pPr>
        <w:ind w:left="4863" w:hanging="360"/>
      </w:pPr>
      <w:rPr>
        <w:rFonts w:ascii="Wingdings" w:hAnsi="Wingdings" w:hint="default"/>
      </w:rPr>
    </w:lvl>
    <w:lvl w:ilvl="6" w:tplc="04150001" w:tentative="1">
      <w:start w:val="1"/>
      <w:numFmt w:val="bullet"/>
      <w:lvlText w:val=""/>
      <w:lvlJc w:val="left"/>
      <w:pPr>
        <w:ind w:left="5583" w:hanging="360"/>
      </w:pPr>
      <w:rPr>
        <w:rFonts w:ascii="Symbol" w:hAnsi="Symbol" w:hint="default"/>
      </w:rPr>
    </w:lvl>
    <w:lvl w:ilvl="7" w:tplc="04150003" w:tentative="1">
      <w:start w:val="1"/>
      <w:numFmt w:val="bullet"/>
      <w:lvlText w:val="o"/>
      <w:lvlJc w:val="left"/>
      <w:pPr>
        <w:ind w:left="6303" w:hanging="360"/>
      </w:pPr>
      <w:rPr>
        <w:rFonts w:ascii="Courier New" w:hAnsi="Courier New" w:cs="Courier New" w:hint="default"/>
      </w:rPr>
    </w:lvl>
    <w:lvl w:ilvl="8" w:tplc="04150005" w:tentative="1">
      <w:start w:val="1"/>
      <w:numFmt w:val="bullet"/>
      <w:lvlText w:val=""/>
      <w:lvlJc w:val="left"/>
      <w:pPr>
        <w:ind w:left="7023" w:hanging="360"/>
      </w:pPr>
      <w:rPr>
        <w:rFonts w:ascii="Wingdings" w:hAnsi="Wingdings" w:hint="default"/>
      </w:rPr>
    </w:lvl>
  </w:abstractNum>
  <w:abstractNum w:abstractNumId="28" w15:restartNumberingAfterBreak="0">
    <w:nsid w:val="1DAF7983"/>
    <w:multiLevelType w:val="hybridMultilevel"/>
    <w:tmpl w:val="BCC2F21E"/>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29" w15:restartNumberingAfterBreak="0">
    <w:nsid w:val="21D1798B"/>
    <w:multiLevelType w:val="hybridMultilevel"/>
    <w:tmpl w:val="AA2E4D6C"/>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0" w15:restartNumberingAfterBreak="0">
    <w:nsid w:val="22461C23"/>
    <w:multiLevelType w:val="multilevel"/>
    <w:tmpl w:val="6150D7A6"/>
    <w:lvl w:ilvl="0">
      <w:start w:val="1"/>
      <w:numFmt w:val="decimal"/>
      <w:lvlText w:val="%1)"/>
      <w:lvlJc w:val="left"/>
      <w:pPr>
        <w:ind w:left="916" w:hanging="360"/>
      </w:pPr>
      <w:rPr>
        <w:b/>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1" w15:restartNumberingAfterBreak="0">
    <w:nsid w:val="23CD2672"/>
    <w:multiLevelType w:val="hybridMultilevel"/>
    <w:tmpl w:val="67443D24"/>
    <w:lvl w:ilvl="0" w:tplc="C5D87B9E">
      <w:start w:val="1"/>
      <w:numFmt w:val="decimal"/>
      <w:lvlText w:val="%1)"/>
      <w:lvlJc w:val="left"/>
      <w:pPr>
        <w:tabs>
          <w:tab w:val="num" w:pos="1570"/>
        </w:tabs>
        <w:ind w:left="1570" w:hanging="360"/>
      </w:pPr>
      <w:rPr>
        <w:rFonts w:hint="default"/>
      </w:rPr>
    </w:lvl>
    <w:lvl w:ilvl="1" w:tplc="04150019">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32" w15:restartNumberingAfterBreak="0">
    <w:nsid w:val="252B1885"/>
    <w:multiLevelType w:val="hybridMultilevel"/>
    <w:tmpl w:val="0044A64E"/>
    <w:lvl w:ilvl="0" w:tplc="B2223418">
      <w:start w:val="1"/>
      <w:numFmt w:val="decimal"/>
      <w:lvlText w:val="%1)"/>
      <w:lvlJc w:val="left"/>
      <w:pPr>
        <w:tabs>
          <w:tab w:val="num" w:pos="700"/>
        </w:tabs>
        <w:ind w:left="700" w:hanging="360"/>
      </w:pPr>
    </w:lvl>
    <w:lvl w:ilvl="1" w:tplc="04150019">
      <w:start w:val="1"/>
      <w:numFmt w:val="lowerLetter"/>
      <w:lvlText w:val="%2."/>
      <w:lvlJc w:val="left"/>
      <w:pPr>
        <w:tabs>
          <w:tab w:val="num" w:pos="1420"/>
        </w:tabs>
        <w:ind w:left="1420" w:hanging="360"/>
      </w:pPr>
    </w:lvl>
    <w:lvl w:ilvl="2" w:tplc="0415001B">
      <w:start w:val="1"/>
      <w:numFmt w:val="lowerRoman"/>
      <w:lvlText w:val="%3."/>
      <w:lvlJc w:val="right"/>
      <w:pPr>
        <w:tabs>
          <w:tab w:val="num" w:pos="2140"/>
        </w:tabs>
        <w:ind w:left="2140" w:hanging="180"/>
      </w:pPr>
    </w:lvl>
    <w:lvl w:ilvl="3" w:tplc="0415000F">
      <w:start w:val="1"/>
      <w:numFmt w:val="decimal"/>
      <w:lvlText w:val="%4."/>
      <w:lvlJc w:val="left"/>
      <w:pPr>
        <w:tabs>
          <w:tab w:val="num" w:pos="2860"/>
        </w:tabs>
        <w:ind w:left="2860" w:hanging="360"/>
      </w:pPr>
    </w:lvl>
    <w:lvl w:ilvl="4" w:tplc="04150019">
      <w:start w:val="1"/>
      <w:numFmt w:val="lowerLetter"/>
      <w:lvlText w:val="%5."/>
      <w:lvlJc w:val="left"/>
      <w:pPr>
        <w:tabs>
          <w:tab w:val="num" w:pos="3580"/>
        </w:tabs>
        <w:ind w:left="3580" w:hanging="360"/>
      </w:pPr>
    </w:lvl>
    <w:lvl w:ilvl="5" w:tplc="0415001B">
      <w:start w:val="1"/>
      <w:numFmt w:val="lowerRoman"/>
      <w:lvlText w:val="%6."/>
      <w:lvlJc w:val="right"/>
      <w:pPr>
        <w:tabs>
          <w:tab w:val="num" w:pos="4300"/>
        </w:tabs>
        <w:ind w:left="4300" w:hanging="180"/>
      </w:pPr>
    </w:lvl>
    <w:lvl w:ilvl="6" w:tplc="0415000F">
      <w:start w:val="1"/>
      <w:numFmt w:val="decimal"/>
      <w:lvlText w:val="%7."/>
      <w:lvlJc w:val="left"/>
      <w:pPr>
        <w:tabs>
          <w:tab w:val="num" w:pos="5020"/>
        </w:tabs>
        <w:ind w:left="5020" w:hanging="360"/>
      </w:pPr>
    </w:lvl>
    <w:lvl w:ilvl="7" w:tplc="04150019">
      <w:start w:val="1"/>
      <w:numFmt w:val="lowerLetter"/>
      <w:lvlText w:val="%8."/>
      <w:lvlJc w:val="left"/>
      <w:pPr>
        <w:tabs>
          <w:tab w:val="num" w:pos="5740"/>
        </w:tabs>
        <w:ind w:left="5740" w:hanging="360"/>
      </w:pPr>
    </w:lvl>
    <w:lvl w:ilvl="8" w:tplc="0415001B">
      <w:start w:val="1"/>
      <w:numFmt w:val="lowerRoman"/>
      <w:lvlText w:val="%9."/>
      <w:lvlJc w:val="right"/>
      <w:pPr>
        <w:tabs>
          <w:tab w:val="num" w:pos="6460"/>
        </w:tabs>
        <w:ind w:left="6460" w:hanging="180"/>
      </w:pPr>
    </w:lvl>
  </w:abstractNum>
  <w:abstractNum w:abstractNumId="33" w15:restartNumberingAfterBreak="0">
    <w:nsid w:val="258050DD"/>
    <w:multiLevelType w:val="hybridMultilevel"/>
    <w:tmpl w:val="364A3188"/>
    <w:lvl w:ilvl="0" w:tplc="BDF4EB7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733295"/>
    <w:multiLevelType w:val="hybridMultilevel"/>
    <w:tmpl w:val="6A8A8C2C"/>
    <w:lvl w:ilvl="0" w:tplc="2DE2C39A">
      <w:start w:val="1"/>
      <w:numFmt w:val="bullet"/>
      <w:lvlText w:val=""/>
      <w:lvlJc w:val="left"/>
      <w:pPr>
        <w:ind w:left="1786" w:hanging="360"/>
      </w:pPr>
      <w:rPr>
        <w:rFonts w:ascii="Symbol" w:hAnsi="Symbol"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35" w15:restartNumberingAfterBreak="0">
    <w:nsid w:val="29AB3ABE"/>
    <w:multiLevelType w:val="hybridMultilevel"/>
    <w:tmpl w:val="85BE67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3C3132"/>
    <w:multiLevelType w:val="hybridMultilevel"/>
    <w:tmpl w:val="6E52D31A"/>
    <w:lvl w:ilvl="0" w:tplc="4412DD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95472E"/>
    <w:multiLevelType w:val="hybridMultilevel"/>
    <w:tmpl w:val="238ADBE0"/>
    <w:lvl w:ilvl="0" w:tplc="4CE09A12">
      <w:start w:val="1"/>
      <w:numFmt w:val="decimal"/>
      <w:lvlText w:val="%1."/>
      <w:lvlJc w:val="left"/>
      <w:pPr>
        <w:tabs>
          <w:tab w:val="num" w:pos="-702"/>
        </w:tabs>
        <w:ind w:left="-702" w:hanging="360"/>
      </w:pPr>
    </w:lvl>
    <w:lvl w:ilvl="1" w:tplc="04150019">
      <w:start w:val="1"/>
      <w:numFmt w:val="lowerLetter"/>
      <w:lvlText w:val="%2."/>
      <w:lvlJc w:val="left"/>
      <w:pPr>
        <w:tabs>
          <w:tab w:val="num" w:pos="18"/>
        </w:tabs>
        <w:ind w:left="18" w:hanging="360"/>
      </w:pPr>
    </w:lvl>
    <w:lvl w:ilvl="2" w:tplc="0415001B">
      <w:start w:val="1"/>
      <w:numFmt w:val="lowerRoman"/>
      <w:lvlText w:val="%3."/>
      <w:lvlJc w:val="right"/>
      <w:pPr>
        <w:tabs>
          <w:tab w:val="num" w:pos="738"/>
        </w:tabs>
        <w:ind w:left="738" w:hanging="180"/>
      </w:pPr>
    </w:lvl>
    <w:lvl w:ilvl="3" w:tplc="0415000F">
      <w:start w:val="1"/>
      <w:numFmt w:val="decimal"/>
      <w:lvlText w:val="%4."/>
      <w:lvlJc w:val="left"/>
      <w:pPr>
        <w:tabs>
          <w:tab w:val="num" w:pos="1458"/>
        </w:tabs>
        <w:ind w:left="1458" w:hanging="360"/>
      </w:pPr>
    </w:lvl>
    <w:lvl w:ilvl="4" w:tplc="04150019">
      <w:start w:val="1"/>
      <w:numFmt w:val="lowerLetter"/>
      <w:lvlText w:val="%5."/>
      <w:lvlJc w:val="left"/>
      <w:pPr>
        <w:tabs>
          <w:tab w:val="num" w:pos="2178"/>
        </w:tabs>
        <w:ind w:left="2178" w:hanging="360"/>
      </w:pPr>
    </w:lvl>
    <w:lvl w:ilvl="5" w:tplc="0415001B">
      <w:start w:val="1"/>
      <w:numFmt w:val="lowerRoman"/>
      <w:lvlText w:val="%6."/>
      <w:lvlJc w:val="right"/>
      <w:pPr>
        <w:tabs>
          <w:tab w:val="num" w:pos="2898"/>
        </w:tabs>
        <w:ind w:left="2898" w:hanging="180"/>
      </w:pPr>
    </w:lvl>
    <w:lvl w:ilvl="6" w:tplc="0415000F">
      <w:start w:val="1"/>
      <w:numFmt w:val="decimal"/>
      <w:lvlText w:val="%7."/>
      <w:lvlJc w:val="left"/>
      <w:pPr>
        <w:tabs>
          <w:tab w:val="num" w:pos="3618"/>
        </w:tabs>
        <w:ind w:left="3618" w:hanging="360"/>
      </w:pPr>
    </w:lvl>
    <w:lvl w:ilvl="7" w:tplc="04150019">
      <w:start w:val="1"/>
      <w:numFmt w:val="lowerLetter"/>
      <w:lvlText w:val="%8."/>
      <w:lvlJc w:val="left"/>
      <w:pPr>
        <w:tabs>
          <w:tab w:val="num" w:pos="4338"/>
        </w:tabs>
        <w:ind w:left="4338" w:hanging="360"/>
      </w:pPr>
    </w:lvl>
    <w:lvl w:ilvl="8" w:tplc="0415001B">
      <w:start w:val="1"/>
      <w:numFmt w:val="lowerRoman"/>
      <w:lvlText w:val="%9."/>
      <w:lvlJc w:val="right"/>
      <w:pPr>
        <w:tabs>
          <w:tab w:val="num" w:pos="5058"/>
        </w:tabs>
        <w:ind w:left="5058" w:hanging="180"/>
      </w:pPr>
    </w:lvl>
  </w:abstractNum>
  <w:abstractNum w:abstractNumId="38" w15:restartNumberingAfterBreak="0">
    <w:nsid w:val="2E95558E"/>
    <w:multiLevelType w:val="hybridMultilevel"/>
    <w:tmpl w:val="746828C0"/>
    <w:lvl w:ilvl="0" w:tplc="0415000B">
      <w:start w:val="1"/>
      <w:numFmt w:val="bullet"/>
      <w:lvlText w:val=""/>
      <w:lvlJc w:val="left"/>
      <w:pPr>
        <w:ind w:left="1560" w:hanging="360"/>
      </w:pPr>
      <w:rPr>
        <w:rFonts w:ascii="Wingdings" w:hAnsi="Wingdings"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39" w15:restartNumberingAfterBreak="0">
    <w:nsid w:val="2EF10E67"/>
    <w:multiLevelType w:val="hybridMultilevel"/>
    <w:tmpl w:val="91BC6332"/>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40" w15:restartNumberingAfterBreak="0">
    <w:nsid w:val="2F5E652F"/>
    <w:multiLevelType w:val="multilevel"/>
    <w:tmpl w:val="0E760F9C"/>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1" w15:restartNumberingAfterBreak="0">
    <w:nsid w:val="32F0684B"/>
    <w:multiLevelType w:val="hybridMultilevel"/>
    <w:tmpl w:val="AE4E98AE"/>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698126E"/>
    <w:multiLevelType w:val="singleLevel"/>
    <w:tmpl w:val="BDDACE2A"/>
    <w:lvl w:ilvl="0">
      <w:start w:val="1"/>
      <w:numFmt w:val="decimal"/>
      <w:pStyle w:val="Tekstowyabc"/>
      <w:lvlText w:val="%1."/>
      <w:lvlJc w:val="left"/>
      <w:pPr>
        <w:tabs>
          <w:tab w:val="num" w:pos="360"/>
        </w:tabs>
        <w:ind w:left="357" w:hanging="357"/>
      </w:pPr>
    </w:lvl>
  </w:abstractNum>
  <w:abstractNum w:abstractNumId="43" w15:restartNumberingAfterBreak="0">
    <w:nsid w:val="36A45FAB"/>
    <w:multiLevelType w:val="hybridMultilevel"/>
    <w:tmpl w:val="F774CD62"/>
    <w:lvl w:ilvl="0" w:tplc="0415000B">
      <w:start w:val="1"/>
      <w:numFmt w:val="bullet"/>
      <w:lvlText w:val=""/>
      <w:lvlJc w:val="left"/>
      <w:pPr>
        <w:ind w:left="1263" w:hanging="360"/>
      </w:pPr>
      <w:rPr>
        <w:rFonts w:ascii="Wingdings" w:hAnsi="Wingdings" w:hint="default"/>
      </w:rPr>
    </w:lvl>
    <w:lvl w:ilvl="1" w:tplc="04150003" w:tentative="1">
      <w:start w:val="1"/>
      <w:numFmt w:val="bullet"/>
      <w:lvlText w:val="o"/>
      <w:lvlJc w:val="left"/>
      <w:pPr>
        <w:ind w:left="1983" w:hanging="360"/>
      </w:pPr>
      <w:rPr>
        <w:rFonts w:ascii="Courier New" w:hAnsi="Courier New" w:cs="Courier New" w:hint="default"/>
      </w:rPr>
    </w:lvl>
    <w:lvl w:ilvl="2" w:tplc="04150005" w:tentative="1">
      <w:start w:val="1"/>
      <w:numFmt w:val="bullet"/>
      <w:lvlText w:val=""/>
      <w:lvlJc w:val="left"/>
      <w:pPr>
        <w:ind w:left="2703" w:hanging="360"/>
      </w:pPr>
      <w:rPr>
        <w:rFonts w:ascii="Wingdings" w:hAnsi="Wingdings" w:hint="default"/>
      </w:rPr>
    </w:lvl>
    <w:lvl w:ilvl="3" w:tplc="04150001" w:tentative="1">
      <w:start w:val="1"/>
      <w:numFmt w:val="bullet"/>
      <w:lvlText w:val=""/>
      <w:lvlJc w:val="left"/>
      <w:pPr>
        <w:ind w:left="3423" w:hanging="360"/>
      </w:pPr>
      <w:rPr>
        <w:rFonts w:ascii="Symbol" w:hAnsi="Symbol" w:hint="default"/>
      </w:rPr>
    </w:lvl>
    <w:lvl w:ilvl="4" w:tplc="04150003" w:tentative="1">
      <w:start w:val="1"/>
      <w:numFmt w:val="bullet"/>
      <w:lvlText w:val="o"/>
      <w:lvlJc w:val="left"/>
      <w:pPr>
        <w:ind w:left="4143" w:hanging="360"/>
      </w:pPr>
      <w:rPr>
        <w:rFonts w:ascii="Courier New" w:hAnsi="Courier New" w:cs="Courier New" w:hint="default"/>
      </w:rPr>
    </w:lvl>
    <w:lvl w:ilvl="5" w:tplc="04150005" w:tentative="1">
      <w:start w:val="1"/>
      <w:numFmt w:val="bullet"/>
      <w:lvlText w:val=""/>
      <w:lvlJc w:val="left"/>
      <w:pPr>
        <w:ind w:left="4863" w:hanging="360"/>
      </w:pPr>
      <w:rPr>
        <w:rFonts w:ascii="Wingdings" w:hAnsi="Wingdings" w:hint="default"/>
      </w:rPr>
    </w:lvl>
    <w:lvl w:ilvl="6" w:tplc="04150001" w:tentative="1">
      <w:start w:val="1"/>
      <w:numFmt w:val="bullet"/>
      <w:lvlText w:val=""/>
      <w:lvlJc w:val="left"/>
      <w:pPr>
        <w:ind w:left="5583" w:hanging="360"/>
      </w:pPr>
      <w:rPr>
        <w:rFonts w:ascii="Symbol" w:hAnsi="Symbol" w:hint="default"/>
      </w:rPr>
    </w:lvl>
    <w:lvl w:ilvl="7" w:tplc="04150003" w:tentative="1">
      <w:start w:val="1"/>
      <w:numFmt w:val="bullet"/>
      <w:lvlText w:val="o"/>
      <w:lvlJc w:val="left"/>
      <w:pPr>
        <w:ind w:left="6303" w:hanging="360"/>
      </w:pPr>
      <w:rPr>
        <w:rFonts w:ascii="Courier New" w:hAnsi="Courier New" w:cs="Courier New" w:hint="default"/>
      </w:rPr>
    </w:lvl>
    <w:lvl w:ilvl="8" w:tplc="04150005" w:tentative="1">
      <w:start w:val="1"/>
      <w:numFmt w:val="bullet"/>
      <w:lvlText w:val=""/>
      <w:lvlJc w:val="left"/>
      <w:pPr>
        <w:ind w:left="7023" w:hanging="360"/>
      </w:pPr>
      <w:rPr>
        <w:rFonts w:ascii="Wingdings" w:hAnsi="Wingdings" w:hint="default"/>
      </w:rPr>
    </w:lvl>
  </w:abstractNum>
  <w:abstractNum w:abstractNumId="44" w15:restartNumberingAfterBreak="0">
    <w:nsid w:val="38FE39F8"/>
    <w:multiLevelType w:val="singleLevel"/>
    <w:tmpl w:val="90B61AAC"/>
    <w:lvl w:ilvl="0">
      <w:start w:val="1"/>
      <w:numFmt w:val="bullet"/>
      <w:pStyle w:val="Tekstowy1a-"/>
      <w:lvlText w:val="–"/>
      <w:lvlJc w:val="left"/>
      <w:pPr>
        <w:tabs>
          <w:tab w:val="num" w:pos="360"/>
        </w:tabs>
        <w:ind w:left="357" w:hanging="357"/>
      </w:pPr>
      <w:rPr>
        <w:rFonts w:ascii="Times New Roman" w:hAnsi="Times New Roman" w:cs="Times New Roman" w:hint="default"/>
        <w:sz w:val="24"/>
      </w:rPr>
    </w:lvl>
  </w:abstractNum>
  <w:abstractNum w:abstractNumId="45" w15:restartNumberingAfterBreak="0">
    <w:nsid w:val="3A5351EE"/>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3C7C2C41"/>
    <w:multiLevelType w:val="hybridMultilevel"/>
    <w:tmpl w:val="EC5E579C"/>
    <w:lvl w:ilvl="0" w:tplc="2DE2C3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3D621945"/>
    <w:multiLevelType w:val="hybridMultilevel"/>
    <w:tmpl w:val="46FCA148"/>
    <w:lvl w:ilvl="0" w:tplc="447C985A">
      <w:start w:val="2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6B6F0D"/>
    <w:multiLevelType w:val="multilevel"/>
    <w:tmpl w:val="2074780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15:restartNumberingAfterBreak="0">
    <w:nsid w:val="3D773D54"/>
    <w:multiLevelType w:val="hybridMultilevel"/>
    <w:tmpl w:val="A8A68678"/>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0" w15:restartNumberingAfterBreak="0">
    <w:nsid w:val="3DB51911"/>
    <w:multiLevelType w:val="hybridMultilevel"/>
    <w:tmpl w:val="92D21F0C"/>
    <w:lvl w:ilvl="0" w:tplc="151EA51C">
      <w:start w:val="1"/>
      <w:numFmt w:val="decimal"/>
      <w:lvlText w:val="%1)"/>
      <w:lvlJc w:val="left"/>
      <w:pPr>
        <w:tabs>
          <w:tab w:val="num" w:pos="763"/>
        </w:tabs>
        <w:ind w:left="763" w:hanging="360"/>
      </w:pPr>
      <w:rPr>
        <w:rFonts w:hint="default"/>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51" w15:restartNumberingAfterBreak="0">
    <w:nsid w:val="41EC4667"/>
    <w:multiLevelType w:val="hybridMultilevel"/>
    <w:tmpl w:val="950ED846"/>
    <w:lvl w:ilvl="0" w:tplc="0415000B">
      <w:start w:val="1"/>
      <w:numFmt w:val="bullet"/>
      <w:lvlText w:val=""/>
      <w:lvlJc w:val="left"/>
      <w:pPr>
        <w:ind w:left="1258" w:hanging="360"/>
      </w:pPr>
      <w:rPr>
        <w:rFonts w:ascii="Wingdings" w:hAnsi="Wingdings" w:hint="default"/>
      </w:rPr>
    </w:lvl>
    <w:lvl w:ilvl="1" w:tplc="04150003" w:tentative="1">
      <w:start w:val="1"/>
      <w:numFmt w:val="bullet"/>
      <w:lvlText w:val="o"/>
      <w:lvlJc w:val="left"/>
      <w:pPr>
        <w:ind w:left="1978" w:hanging="360"/>
      </w:pPr>
      <w:rPr>
        <w:rFonts w:ascii="Courier New" w:hAnsi="Courier New" w:cs="Courier New" w:hint="default"/>
      </w:rPr>
    </w:lvl>
    <w:lvl w:ilvl="2" w:tplc="04150005" w:tentative="1">
      <w:start w:val="1"/>
      <w:numFmt w:val="bullet"/>
      <w:lvlText w:val=""/>
      <w:lvlJc w:val="left"/>
      <w:pPr>
        <w:ind w:left="2698" w:hanging="360"/>
      </w:pPr>
      <w:rPr>
        <w:rFonts w:ascii="Wingdings" w:hAnsi="Wingdings" w:hint="default"/>
      </w:rPr>
    </w:lvl>
    <w:lvl w:ilvl="3" w:tplc="04150001" w:tentative="1">
      <w:start w:val="1"/>
      <w:numFmt w:val="bullet"/>
      <w:lvlText w:val=""/>
      <w:lvlJc w:val="left"/>
      <w:pPr>
        <w:ind w:left="3418" w:hanging="360"/>
      </w:pPr>
      <w:rPr>
        <w:rFonts w:ascii="Symbol" w:hAnsi="Symbol" w:hint="default"/>
      </w:rPr>
    </w:lvl>
    <w:lvl w:ilvl="4" w:tplc="04150003" w:tentative="1">
      <w:start w:val="1"/>
      <w:numFmt w:val="bullet"/>
      <w:lvlText w:val="o"/>
      <w:lvlJc w:val="left"/>
      <w:pPr>
        <w:ind w:left="4138" w:hanging="360"/>
      </w:pPr>
      <w:rPr>
        <w:rFonts w:ascii="Courier New" w:hAnsi="Courier New" w:cs="Courier New" w:hint="default"/>
      </w:rPr>
    </w:lvl>
    <w:lvl w:ilvl="5" w:tplc="04150005" w:tentative="1">
      <w:start w:val="1"/>
      <w:numFmt w:val="bullet"/>
      <w:lvlText w:val=""/>
      <w:lvlJc w:val="left"/>
      <w:pPr>
        <w:ind w:left="4858" w:hanging="360"/>
      </w:pPr>
      <w:rPr>
        <w:rFonts w:ascii="Wingdings" w:hAnsi="Wingdings" w:hint="default"/>
      </w:rPr>
    </w:lvl>
    <w:lvl w:ilvl="6" w:tplc="04150001" w:tentative="1">
      <w:start w:val="1"/>
      <w:numFmt w:val="bullet"/>
      <w:lvlText w:val=""/>
      <w:lvlJc w:val="left"/>
      <w:pPr>
        <w:ind w:left="5578" w:hanging="360"/>
      </w:pPr>
      <w:rPr>
        <w:rFonts w:ascii="Symbol" w:hAnsi="Symbol" w:hint="default"/>
      </w:rPr>
    </w:lvl>
    <w:lvl w:ilvl="7" w:tplc="04150003" w:tentative="1">
      <w:start w:val="1"/>
      <w:numFmt w:val="bullet"/>
      <w:lvlText w:val="o"/>
      <w:lvlJc w:val="left"/>
      <w:pPr>
        <w:ind w:left="6298" w:hanging="360"/>
      </w:pPr>
      <w:rPr>
        <w:rFonts w:ascii="Courier New" w:hAnsi="Courier New" w:cs="Courier New" w:hint="default"/>
      </w:rPr>
    </w:lvl>
    <w:lvl w:ilvl="8" w:tplc="04150005" w:tentative="1">
      <w:start w:val="1"/>
      <w:numFmt w:val="bullet"/>
      <w:lvlText w:val=""/>
      <w:lvlJc w:val="left"/>
      <w:pPr>
        <w:ind w:left="7018" w:hanging="360"/>
      </w:pPr>
      <w:rPr>
        <w:rFonts w:ascii="Wingdings" w:hAnsi="Wingdings" w:hint="default"/>
      </w:rPr>
    </w:lvl>
  </w:abstractNum>
  <w:abstractNum w:abstractNumId="52" w15:restartNumberingAfterBreak="0">
    <w:nsid w:val="41ED5B4F"/>
    <w:multiLevelType w:val="hybridMultilevel"/>
    <w:tmpl w:val="7EF05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413ABF"/>
    <w:multiLevelType w:val="hybridMultilevel"/>
    <w:tmpl w:val="CC427A5E"/>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4" w15:restartNumberingAfterBreak="0">
    <w:nsid w:val="461B48C1"/>
    <w:multiLevelType w:val="hybridMultilevel"/>
    <w:tmpl w:val="57326A0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56" w15:restartNumberingAfterBreak="0">
    <w:nsid w:val="48ED6706"/>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4B1A5DB2"/>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4B5F2EFF"/>
    <w:multiLevelType w:val="hybridMultilevel"/>
    <w:tmpl w:val="4D96E22E"/>
    <w:lvl w:ilvl="0" w:tplc="04150017">
      <w:start w:val="1"/>
      <w:numFmt w:val="lowerLetter"/>
      <w:lvlText w:val="%1)"/>
      <w:lvlJc w:val="left"/>
      <w:pPr>
        <w:ind w:left="1049" w:hanging="360"/>
      </w:pPr>
    </w:lvl>
    <w:lvl w:ilvl="1" w:tplc="04150019" w:tentative="1">
      <w:start w:val="1"/>
      <w:numFmt w:val="lowerLetter"/>
      <w:lvlText w:val="%2."/>
      <w:lvlJc w:val="left"/>
      <w:pPr>
        <w:ind w:left="1769" w:hanging="360"/>
      </w:pPr>
    </w:lvl>
    <w:lvl w:ilvl="2" w:tplc="0415001B" w:tentative="1">
      <w:start w:val="1"/>
      <w:numFmt w:val="lowerRoman"/>
      <w:lvlText w:val="%3."/>
      <w:lvlJc w:val="right"/>
      <w:pPr>
        <w:ind w:left="2489" w:hanging="180"/>
      </w:pPr>
    </w:lvl>
    <w:lvl w:ilvl="3" w:tplc="0415000F" w:tentative="1">
      <w:start w:val="1"/>
      <w:numFmt w:val="decimal"/>
      <w:lvlText w:val="%4."/>
      <w:lvlJc w:val="left"/>
      <w:pPr>
        <w:ind w:left="3209" w:hanging="360"/>
      </w:pPr>
    </w:lvl>
    <w:lvl w:ilvl="4" w:tplc="04150019" w:tentative="1">
      <w:start w:val="1"/>
      <w:numFmt w:val="lowerLetter"/>
      <w:lvlText w:val="%5."/>
      <w:lvlJc w:val="left"/>
      <w:pPr>
        <w:ind w:left="3929" w:hanging="360"/>
      </w:pPr>
    </w:lvl>
    <w:lvl w:ilvl="5" w:tplc="0415001B" w:tentative="1">
      <w:start w:val="1"/>
      <w:numFmt w:val="lowerRoman"/>
      <w:lvlText w:val="%6."/>
      <w:lvlJc w:val="right"/>
      <w:pPr>
        <w:ind w:left="4649" w:hanging="180"/>
      </w:pPr>
    </w:lvl>
    <w:lvl w:ilvl="6" w:tplc="0415000F" w:tentative="1">
      <w:start w:val="1"/>
      <w:numFmt w:val="decimal"/>
      <w:lvlText w:val="%7."/>
      <w:lvlJc w:val="left"/>
      <w:pPr>
        <w:ind w:left="5369" w:hanging="360"/>
      </w:pPr>
    </w:lvl>
    <w:lvl w:ilvl="7" w:tplc="04150019" w:tentative="1">
      <w:start w:val="1"/>
      <w:numFmt w:val="lowerLetter"/>
      <w:lvlText w:val="%8."/>
      <w:lvlJc w:val="left"/>
      <w:pPr>
        <w:ind w:left="6089" w:hanging="360"/>
      </w:pPr>
    </w:lvl>
    <w:lvl w:ilvl="8" w:tplc="0415001B" w:tentative="1">
      <w:start w:val="1"/>
      <w:numFmt w:val="lowerRoman"/>
      <w:lvlText w:val="%9."/>
      <w:lvlJc w:val="right"/>
      <w:pPr>
        <w:ind w:left="6809" w:hanging="180"/>
      </w:pPr>
    </w:lvl>
  </w:abstractNum>
  <w:abstractNum w:abstractNumId="59" w15:restartNumberingAfterBreak="0">
    <w:nsid w:val="4D8B0599"/>
    <w:multiLevelType w:val="hybridMultilevel"/>
    <w:tmpl w:val="DE980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D2310D"/>
    <w:multiLevelType w:val="multilevel"/>
    <w:tmpl w:val="E81AB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4E096955"/>
    <w:multiLevelType w:val="multilevel"/>
    <w:tmpl w:val="3AD674A4"/>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2" w15:restartNumberingAfterBreak="0">
    <w:nsid w:val="4EAE1CEF"/>
    <w:multiLevelType w:val="multilevel"/>
    <w:tmpl w:val="061CB166"/>
    <w:lvl w:ilvl="0">
      <w:start w:val="1"/>
      <w:numFmt w:val="decimal"/>
      <w:pStyle w:val="GD-punkt1"/>
      <w:lvlText w:val="%1."/>
      <w:lvlJc w:val="left"/>
      <w:pPr>
        <w:tabs>
          <w:tab w:val="num" w:pos="360"/>
        </w:tabs>
        <w:ind w:left="360" w:hanging="360"/>
      </w:pPr>
      <w:rPr>
        <w:rFonts w:hint="default"/>
      </w:rPr>
    </w:lvl>
    <w:lvl w:ilvl="1">
      <w:start w:val="1"/>
      <w:numFmt w:val="decimal"/>
      <w:suff w:val="space"/>
      <w:lvlText w:val="%1.%2."/>
      <w:lvlJc w:val="left"/>
      <w:pPr>
        <w:ind w:left="1021" w:hanging="737"/>
      </w:pPr>
      <w:rPr>
        <w:rFonts w:ascii="Tahoma" w:hAnsi="Tahoma" w:hint="default"/>
        <w:b/>
        <w:i w:val="0"/>
        <w:sz w:val="22"/>
        <w:szCs w:val="24"/>
      </w:rPr>
    </w:lvl>
    <w:lvl w:ilvl="2">
      <w:start w:val="1"/>
      <w:numFmt w:val="decimal"/>
      <w:pStyle w:val="GD-punkt111"/>
      <w:lvlText w:val="%1.%2.%3."/>
      <w:lvlJc w:val="left"/>
      <w:pPr>
        <w:tabs>
          <w:tab w:val="num" w:pos="1004"/>
        </w:tabs>
        <w:ind w:left="788" w:hanging="504"/>
      </w:pPr>
      <w:rPr>
        <w:rFonts w:hint="default"/>
      </w:rPr>
    </w:lvl>
    <w:lvl w:ilvl="3">
      <w:start w:val="1"/>
      <w:numFmt w:val="lowerLetter"/>
      <w:lvlText w:val="%4)"/>
      <w:lvlJc w:val="left"/>
      <w:pPr>
        <w:tabs>
          <w:tab w:val="num" w:pos="567"/>
        </w:tabs>
        <w:ind w:left="851" w:hanging="341"/>
      </w:pPr>
      <w:rPr>
        <w:rFonts w:hint="default"/>
      </w:rPr>
    </w:lvl>
    <w:lvl w:ilvl="4">
      <w:start w:val="1"/>
      <w:numFmt w:val="none"/>
      <w:lvlText w:val="-"/>
      <w:lvlJc w:val="left"/>
      <w:pPr>
        <w:tabs>
          <w:tab w:val="num" w:pos="1077"/>
        </w:tabs>
        <w:ind w:left="1077" w:hanging="226"/>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4F2623C9"/>
    <w:multiLevelType w:val="hybridMultilevel"/>
    <w:tmpl w:val="01928D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5D3CA9"/>
    <w:multiLevelType w:val="hybridMultilevel"/>
    <w:tmpl w:val="5832081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623441"/>
    <w:multiLevelType w:val="multilevel"/>
    <w:tmpl w:val="AFC6F27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52A26613"/>
    <w:multiLevelType w:val="hybridMultilevel"/>
    <w:tmpl w:val="4508BD2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7" w15:restartNumberingAfterBreak="0">
    <w:nsid w:val="544344B9"/>
    <w:multiLevelType w:val="multilevel"/>
    <w:tmpl w:val="527242D0"/>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68" w15:restartNumberingAfterBreak="0">
    <w:nsid w:val="54D06494"/>
    <w:multiLevelType w:val="multilevel"/>
    <w:tmpl w:val="DCF074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69" w15:restartNumberingAfterBreak="0">
    <w:nsid w:val="579E07AC"/>
    <w:multiLevelType w:val="multilevel"/>
    <w:tmpl w:val="D6F400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E90E0F"/>
    <w:multiLevelType w:val="multilevel"/>
    <w:tmpl w:val="2F7AB6A0"/>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1" w15:restartNumberingAfterBreak="0">
    <w:nsid w:val="5A0A7E4F"/>
    <w:multiLevelType w:val="multilevel"/>
    <w:tmpl w:val="CC428A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5A3453A4"/>
    <w:multiLevelType w:val="hybridMultilevel"/>
    <w:tmpl w:val="EE8CFB5E"/>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DE1451A"/>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5E0C3AC8"/>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5ED25C6E"/>
    <w:multiLevelType w:val="multilevel"/>
    <w:tmpl w:val="6974E46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76" w15:restartNumberingAfterBreak="0">
    <w:nsid w:val="5FDC411C"/>
    <w:multiLevelType w:val="hybridMultilevel"/>
    <w:tmpl w:val="E3A866E6"/>
    <w:lvl w:ilvl="0" w:tplc="667AE342">
      <w:start w:val="1"/>
      <w:numFmt w:val="decimal"/>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77" w15:restartNumberingAfterBreak="0">
    <w:nsid w:val="61B81C3D"/>
    <w:multiLevelType w:val="multilevel"/>
    <w:tmpl w:val="C10C8C28"/>
    <w:lvl w:ilvl="0">
      <w:start w:val="1"/>
      <w:numFmt w:val="decimal"/>
      <w:lvlText w:val="%1."/>
      <w:lvlJc w:val="left"/>
      <w:pPr>
        <w:ind w:left="720" w:hanging="360"/>
      </w:pPr>
      <w:rPr>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8" w15:restartNumberingAfterBreak="0">
    <w:nsid w:val="62B16254"/>
    <w:multiLevelType w:val="hybridMultilevel"/>
    <w:tmpl w:val="3514C2CA"/>
    <w:lvl w:ilvl="0" w:tplc="0415000B">
      <w:start w:val="1"/>
      <w:numFmt w:val="bullet"/>
      <w:lvlText w:val=""/>
      <w:lvlJc w:val="left"/>
      <w:pPr>
        <w:ind w:left="1458" w:hanging="360"/>
      </w:pPr>
      <w:rPr>
        <w:rFonts w:ascii="Wingdings" w:hAnsi="Wingdings" w:hint="default"/>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79" w15:restartNumberingAfterBreak="0">
    <w:nsid w:val="630B5CE7"/>
    <w:multiLevelType w:val="multilevel"/>
    <w:tmpl w:val="EF3A08B0"/>
    <w:lvl w:ilvl="0">
      <w:start w:val="1"/>
      <w:numFmt w:val="decimal"/>
      <w:lvlText w:val="%1."/>
      <w:lvlJc w:val="left"/>
      <w:pPr>
        <w:ind w:left="720" w:hanging="360"/>
      </w:pPr>
      <w:rPr>
        <w:rFonts w:hint="default"/>
        <w:b/>
        <w:color w:val="auto"/>
        <w:u w:val="none"/>
        <w:vertAlign w:val="baseline"/>
      </w:rPr>
    </w:lvl>
    <w:lvl w:ilvl="1">
      <w:start w:val="1"/>
      <w:numFmt w:val="lowerLetter"/>
      <w:lvlText w:val="%2."/>
      <w:lvlJc w:val="left"/>
      <w:pPr>
        <w:ind w:left="1440" w:hanging="360"/>
      </w:pPr>
      <w:rPr>
        <w:b w:val="0"/>
        <w:u w:val="none"/>
        <w:vertAlign w:val="baseline"/>
      </w:rPr>
    </w:lvl>
    <w:lvl w:ilvl="2">
      <w:start w:val="1"/>
      <w:numFmt w:val="lowerRoman"/>
      <w:lvlText w:val="%3."/>
      <w:lvlJc w:val="right"/>
      <w:pPr>
        <w:ind w:left="2160" w:hanging="360"/>
      </w:pPr>
      <w:rPr>
        <w:b/>
        <w:u w:val="none"/>
        <w:vertAlign w:val="baseline"/>
      </w:rPr>
    </w:lvl>
    <w:lvl w:ilvl="3">
      <w:start w:val="1"/>
      <w:numFmt w:val="decimal"/>
      <w:lvlText w:val="%4."/>
      <w:lvlJc w:val="left"/>
      <w:pPr>
        <w:ind w:left="2880" w:hanging="360"/>
      </w:pPr>
      <w:rPr>
        <w:b/>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80" w15:restartNumberingAfterBreak="0">
    <w:nsid w:val="63EB090F"/>
    <w:multiLevelType w:val="hybridMultilevel"/>
    <w:tmpl w:val="7BC46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7305F95"/>
    <w:multiLevelType w:val="hybridMultilevel"/>
    <w:tmpl w:val="5B7C053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8247ABE"/>
    <w:multiLevelType w:val="hybridMultilevel"/>
    <w:tmpl w:val="5646374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69D30F22"/>
    <w:multiLevelType w:val="hybridMultilevel"/>
    <w:tmpl w:val="78607A5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4" w15:restartNumberingAfterBreak="0">
    <w:nsid w:val="6A256DB1"/>
    <w:multiLevelType w:val="multilevel"/>
    <w:tmpl w:val="F7A07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6AD951B2"/>
    <w:multiLevelType w:val="multilevel"/>
    <w:tmpl w:val="D0B07B0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6" w15:restartNumberingAfterBreak="0">
    <w:nsid w:val="6BCC2DEB"/>
    <w:multiLevelType w:val="multilevel"/>
    <w:tmpl w:val="B1AE146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7" w15:restartNumberingAfterBreak="0">
    <w:nsid w:val="6BE16F99"/>
    <w:multiLevelType w:val="multilevel"/>
    <w:tmpl w:val="C088A5F0"/>
    <w:lvl w:ilvl="0">
      <w:start w:val="1"/>
      <w:numFmt w:val="decimal"/>
      <w:pStyle w:val="Paragraf"/>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bullet"/>
      <w:lvlText w:val="–"/>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3240"/>
        </w:tabs>
        <w:ind w:left="3240" w:hanging="360"/>
      </w:pPr>
      <w:rPr>
        <w:rFonts w:ascii="Times New Roman" w:hAnsi="Times New Roman" w:cs="Times New Roman" w:hint="default"/>
        <w:sz w:val="24"/>
      </w:rPr>
    </w:lvl>
  </w:abstractNum>
  <w:abstractNum w:abstractNumId="88"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9" w15:restartNumberingAfterBreak="0">
    <w:nsid w:val="6EFE55A8"/>
    <w:multiLevelType w:val="hybridMultilevel"/>
    <w:tmpl w:val="4BCC48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15:restartNumberingAfterBreak="0">
    <w:nsid w:val="700F45F5"/>
    <w:multiLevelType w:val="hybridMultilevel"/>
    <w:tmpl w:val="5B7C053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0AD624F"/>
    <w:multiLevelType w:val="hybridMultilevel"/>
    <w:tmpl w:val="9B50B69A"/>
    <w:lvl w:ilvl="0" w:tplc="CBF4C936">
      <w:start w:val="1"/>
      <w:numFmt w:val="decimal"/>
      <w:lvlText w:val="%1)"/>
      <w:lvlJc w:val="left"/>
      <w:pPr>
        <w:ind w:left="738" w:hanging="360"/>
      </w:pPr>
      <w:rPr>
        <w:rFonts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92" w15:restartNumberingAfterBreak="0">
    <w:nsid w:val="72E45724"/>
    <w:multiLevelType w:val="hybridMultilevel"/>
    <w:tmpl w:val="0D049898"/>
    <w:lvl w:ilvl="0" w:tplc="0415000F">
      <w:start w:val="1"/>
      <w:numFmt w:val="decimal"/>
      <w:lvlText w:val="%1."/>
      <w:lvlJc w:val="left"/>
      <w:pPr>
        <w:tabs>
          <w:tab w:val="num" w:pos="720"/>
        </w:tabs>
        <w:ind w:left="720" w:hanging="360"/>
      </w:pPr>
    </w:lvl>
    <w:lvl w:ilvl="1" w:tplc="69D2209C">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3" w15:restartNumberingAfterBreak="0">
    <w:nsid w:val="731B28E1"/>
    <w:multiLevelType w:val="hybridMultilevel"/>
    <w:tmpl w:val="FC608B28"/>
    <w:lvl w:ilvl="0" w:tplc="04E059B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305BBC"/>
    <w:multiLevelType w:val="multilevel"/>
    <w:tmpl w:val="2B9430F4"/>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95" w15:restartNumberingAfterBreak="0">
    <w:nsid w:val="7469249F"/>
    <w:multiLevelType w:val="hybridMultilevel"/>
    <w:tmpl w:val="9E34B7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74C4637C"/>
    <w:multiLevelType w:val="multilevel"/>
    <w:tmpl w:val="B218B640"/>
    <w:lvl w:ilvl="0">
      <w:start w:val="1"/>
      <w:numFmt w:val="bullet"/>
      <w:pStyle w:val="Tekstowy123"/>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5132EE6"/>
    <w:multiLevelType w:val="hybridMultilevel"/>
    <w:tmpl w:val="BF4EC8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C6B61C3"/>
    <w:multiLevelType w:val="hybridMultilevel"/>
    <w:tmpl w:val="950A3A2A"/>
    <w:styleLink w:val="Zaimportowanystyl18"/>
    <w:lvl w:ilvl="0" w:tplc="BB08BFC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542AD62">
      <w:start w:val="1"/>
      <w:numFmt w:val="lowerLetter"/>
      <w:lvlText w:val="%2)"/>
      <w:lvlJc w:val="left"/>
      <w:pPr>
        <w:tabs>
          <w:tab w:val="num" w:pos="1416"/>
        </w:tabs>
        <w:ind w:left="1440" w:hanging="360"/>
      </w:pPr>
      <w:rPr>
        <w:rFonts w:hAnsi="Arial Unicode MS"/>
        <w:caps w:val="0"/>
        <w:smallCaps w:val="0"/>
        <w:strike w:val="0"/>
        <w:dstrike w:val="0"/>
        <w:color w:val="000000"/>
        <w:spacing w:val="0"/>
        <w:w w:val="100"/>
        <w:kern w:val="0"/>
        <w:position w:val="0"/>
        <w:highlight w:val="none"/>
        <w:vertAlign w:val="baseline"/>
      </w:rPr>
    </w:lvl>
    <w:lvl w:ilvl="2" w:tplc="358ED514">
      <w:start w:val="1"/>
      <w:numFmt w:val="lowerRoman"/>
      <w:lvlText w:val="%3."/>
      <w:lvlJc w:val="left"/>
      <w:pPr>
        <w:tabs>
          <w:tab w:val="num" w:pos="2124"/>
        </w:tabs>
        <w:ind w:left="2148" w:hanging="278"/>
      </w:pPr>
      <w:rPr>
        <w:rFonts w:hAnsi="Arial Unicode MS"/>
        <w:caps w:val="0"/>
        <w:smallCaps w:val="0"/>
        <w:strike w:val="0"/>
        <w:dstrike w:val="0"/>
        <w:color w:val="000000"/>
        <w:spacing w:val="0"/>
        <w:w w:val="100"/>
        <w:kern w:val="0"/>
        <w:position w:val="0"/>
        <w:highlight w:val="none"/>
        <w:vertAlign w:val="baseline"/>
      </w:rPr>
    </w:lvl>
    <w:lvl w:ilvl="3" w:tplc="0CB0350E">
      <w:start w:val="1"/>
      <w:numFmt w:val="decimal"/>
      <w:lvlText w:val="%4."/>
      <w:lvlJc w:val="left"/>
      <w:pPr>
        <w:tabs>
          <w:tab w:val="num" w:pos="2832"/>
        </w:tabs>
        <w:ind w:left="2856" w:hanging="336"/>
      </w:pPr>
      <w:rPr>
        <w:rFonts w:hAnsi="Arial Unicode MS"/>
        <w:caps w:val="0"/>
        <w:smallCaps w:val="0"/>
        <w:strike w:val="0"/>
        <w:dstrike w:val="0"/>
        <w:color w:val="000000"/>
        <w:spacing w:val="0"/>
        <w:w w:val="100"/>
        <w:kern w:val="0"/>
        <w:position w:val="0"/>
        <w:highlight w:val="none"/>
        <w:vertAlign w:val="baseline"/>
      </w:rPr>
    </w:lvl>
    <w:lvl w:ilvl="4" w:tplc="C2862608">
      <w:start w:val="1"/>
      <w:numFmt w:val="lowerLetter"/>
      <w:lvlText w:val="%5."/>
      <w:lvlJc w:val="left"/>
      <w:pPr>
        <w:tabs>
          <w:tab w:val="num" w:pos="3540"/>
        </w:tabs>
        <w:ind w:left="3564" w:hanging="324"/>
      </w:pPr>
      <w:rPr>
        <w:rFonts w:hAnsi="Arial Unicode MS"/>
        <w:caps w:val="0"/>
        <w:smallCaps w:val="0"/>
        <w:strike w:val="0"/>
        <w:dstrike w:val="0"/>
        <w:color w:val="000000"/>
        <w:spacing w:val="0"/>
        <w:w w:val="100"/>
        <w:kern w:val="0"/>
        <w:position w:val="0"/>
        <w:highlight w:val="none"/>
        <w:vertAlign w:val="baseline"/>
      </w:rPr>
    </w:lvl>
    <w:lvl w:ilvl="5" w:tplc="50E26E50">
      <w:start w:val="1"/>
      <w:numFmt w:val="lowerRoman"/>
      <w:lvlText w:val="%6."/>
      <w:lvlJc w:val="left"/>
      <w:pPr>
        <w:tabs>
          <w:tab w:val="num" w:pos="4248"/>
        </w:tabs>
        <w:ind w:left="4272" w:hanging="242"/>
      </w:pPr>
      <w:rPr>
        <w:rFonts w:hAnsi="Arial Unicode MS"/>
        <w:caps w:val="0"/>
        <w:smallCaps w:val="0"/>
        <w:strike w:val="0"/>
        <w:dstrike w:val="0"/>
        <w:color w:val="000000"/>
        <w:spacing w:val="0"/>
        <w:w w:val="100"/>
        <w:kern w:val="0"/>
        <w:position w:val="0"/>
        <w:highlight w:val="none"/>
        <w:vertAlign w:val="baseline"/>
      </w:rPr>
    </w:lvl>
    <w:lvl w:ilvl="6" w:tplc="5ECE607E">
      <w:start w:val="1"/>
      <w:numFmt w:val="decimal"/>
      <w:lvlText w:val="%7."/>
      <w:lvlJc w:val="left"/>
      <w:pPr>
        <w:tabs>
          <w:tab w:val="num" w:pos="4956"/>
        </w:tabs>
        <w:ind w:left="4980" w:hanging="300"/>
      </w:pPr>
      <w:rPr>
        <w:rFonts w:hAnsi="Arial Unicode MS"/>
        <w:caps w:val="0"/>
        <w:smallCaps w:val="0"/>
        <w:strike w:val="0"/>
        <w:dstrike w:val="0"/>
        <w:color w:val="000000"/>
        <w:spacing w:val="0"/>
        <w:w w:val="100"/>
        <w:kern w:val="0"/>
        <w:position w:val="0"/>
        <w:highlight w:val="none"/>
        <w:vertAlign w:val="baseline"/>
      </w:rPr>
    </w:lvl>
    <w:lvl w:ilvl="7" w:tplc="4B0C6862">
      <w:start w:val="1"/>
      <w:numFmt w:val="lowerLetter"/>
      <w:lvlText w:val="%8."/>
      <w:lvlJc w:val="left"/>
      <w:pPr>
        <w:tabs>
          <w:tab w:val="num" w:pos="5664"/>
        </w:tabs>
        <w:ind w:left="5688" w:hanging="288"/>
      </w:pPr>
      <w:rPr>
        <w:rFonts w:hAnsi="Arial Unicode MS"/>
        <w:caps w:val="0"/>
        <w:smallCaps w:val="0"/>
        <w:strike w:val="0"/>
        <w:dstrike w:val="0"/>
        <w:color w:val="000000"/>
        <w:spacing w:val="0"/>
        <w:w w:val="100"/>
        <w:kern w:val="0"/>
        <w:position w:val="0"/>
        <w:highlight w:val="none"/>
        <w:vertAlign w:val="baseline"/>
      </w:rPr>
    </w:lvl>
    <w:lvl w:ilvl="8" w:tplc="D736C096">
      <w:start w:val="1"/>
      <w:numFmt w:val="lowerRoman"/>
      <w:lvlText w:val="%9."/>
      <w:lvlJc w:val="left"/>
      <w:pPr>
        <w:tabs>
          <w:tab w:val="num" w:pos="6372"/>
        </w:tabs>
        <w:ind w:left="6396" w:hanging="206"/>
      </w:pPr>
      <w:rPr>
        <w:rFonts w:hAnsi="Arial Unicode MS"/>
        <w:caps w:val="0"/>
        <w:smallCaps w:val="0"/>
        <w:strike w:val="0"/>
        <w:dstrike w:val="0"/>
        <w:color w:val="000000"/>
        <w:spacing w:val="0"/>
        <w:w w:val="100"/>
        <w:kern w:val="0"/>
        <w:position w:val="0"/>
        <w:highlight w:val="none"/>
        <w:vertAlign w:val="baseline"/>
      </w:rPr>
    </w:lvl>
  </w:abstractNum>
  <w:abstractNum w:abstractNumId="99" w15:restartNumberingAfterBreak="0">
    <w:nsid w:val="7D3B1EBB"/>
    <w:multiLevelType w:val="hybridMultilevel"/>
    <w:tmpl w:val="4B4E8354"/>
    <w:lvl w:ilvl="0" w:tplc="0415000B">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00" w15:restartNumberingAfterBreak="0">
    <w:nsid w:val="7E9562C6"/>
    <w:multiLevelType w:val="multilevel"/>
    <w:tmpl w:val="EE7CACA0"/>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947302434">
    <w:abstractNumId w:val="7"/>
  </w:num>
  <w:num w:numId="2" w16cid:durableId="111091579">
    <w:abstractNumId w:val="16"/>
  </w:num>
  <w:num w:numId="3" w16cid:durableId="45876631">
    <w:abstractNumId w:val="71"/>
  </w:num>
  <w:num w:numId="4" w16cid:durableId="638150746">
    <w:abstractNumId w:val="5"/>
  </w:num>
  <w:num w:numId="5" w16cid:durableId="485051185">
    <w:abstractNumId w:val="48"/>
  </w:num>
  <w:num w:numId="6" w16cid:durableId="1123575152">
    <w:abstractNumId w:val="100"/>
  </w:num>
  <w:num w:numId="7" w16cid:durableId="1956056327">
    <w:abstractNumId w:val="4"/>
  </w:num>
  <w:num w:numId="8" w16cid:durableId="325592580">
    <w:abstractNumId w:val="40"/>
  </w:num>
  <w:num w:numId="9" w16cid:durableId="1800875553">
    <w:abstractNumId w:val="30"/>
  </w:num>
  <w:num w:numId="10" w16cid:durableId="125441559">
    <w:abstractNumId w:val="26"/>
  </w:num>
  <w:num w:numId="11" w16cid:durableId="955330999">
    <w:abstractNumId w:val="73"/>
  </w:num>
  <w:num w:numId="12" w16cid:durableId="1763060846">
    <w:abstractNumId w:val="70"/>
  </w:num>
  <w:num w:numId="13" w16cid:durableId="662974656">
    <w:abstractNumId w:val="77"/>
  </w:num>
  <w:num w:numId="14" w16cid:durableId="1104030794">
    <w:abstractNumId w:val="84"/>
  </w:num>
  <w:num w:numId="15" w16cid:durableId="403841876">
    <w:abstractNumId w:val="61"/>
  </w:num>
  <w:num w:numId="16" w16cid:durableId="567542087">
    <w:abstractNumId w:val="68"/>
  </w:num>
  <w:num w:numId="17" w16cid:durableId="1538934120">
    <w:abstractNumId w:val="60"/>
  </w:num>
  <w:num w:numId="18" w16cid:durableId="547182106">
    <w:abstractNumId w:val="94"/>
  </w:num>
  <w:num w:numId="19" w16cid:durableId="24184024">
    <w:abstractNumId w:val="67"/>
  </w:num>
  <w:num w:numId="20" w16cid:durableId="57361508">
    <w:abstractNumId w:val="75"/>
  </w:num>
  <w:num w:numId="21" w16cid:durableId="1165441067">
    <w:abstractNumId w:val="85"/>
  </w:num>
  <w:num w:numId="22" w16cid:durableId="18552414">
    <w:abstractNumId w:val="86"/>
  </w:num>
  <w:num w:numId="23" w16cid:durableId="1804076400">
    <w:abstractNumId w:val="32"/>
  </w:num>
  <w:num w:numId="24" w16cid:durableId="671373499">
    <w:abstractNumId w:val="22"/>
  </w:num>
  <w:num w:numId="25" w16cid:durableId="1490944322">
    <w:abstractNumId w:val="19"/>
  </w:num>
  <w:num w:numId="26" w16cid:durableId="564488236">
    <w:abstractNumId w:val="33"/>
  </w:num>
  <w:num w:numId="27" w16cid:durableId="365301343">
    <w:abstractNumId w:val="50"/>
  </w:num>
  <w:num w:numId="28" w16cid:durableId="506018135">
    <w:abstractNumId w:val="8"/>
  </w:num>
  <w:num w:numId="29" w16cid:durableId="18556635">
    <w:abstractNumId w:val="96"/>
  </w:num>
  <w:num w:numId="30" w16cid:durableId="1012608705">
    <w:abstractNumId w:val="42"/>
    <w:lvlOverride w:ilvl="0">
      <w:startOverride w:val="1"/>
    </w:lvlOverride>
  </w:num>
  <w:num w:numId="31" w16cid:durableId="149297509">
    <w:abstractNumId w:val="55"/>
    <w:lvlOverride w:ilvl="0">
      <w:startOverride w:val="1"/>
    </w:lvlOverride>
  </w:num>
  <w:num w:numId="32" w16cid:durableId="308095448">
    <w:abstractNumId w:val="44"/>
  </w:num>
  <w:num w:numId="33" w16cid:durableId="468085650">
    <w:abstractNumId w:val="87"/>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num>
  <w:num w:numId="34" w16cid:durableId="244804977">
    <w:abstractNumId w:val="62"/>
  </w:num>
  <w:num w:numId="35" w16cid:durableId="1175074983">
    <w:abstractNumId w:val="98"/>
  </w:num>
  <w:num w:numId="36" w16cid:durableId="309482095">
    <w:abstractNumId w:val="1"/>
  </w:num>
  <w:num w:numId="37" w16cid:durableId="210385527">
    <w:abstractNumId w:val="88"/>
  </w:num>
  <w:num w:numId="38" w16cid:durableId="689910190">
    <w:abstractNumId w:val="17"/>
  </w:num>
  <w:num w:numId="39" w16cid:durableId="196817314">
    <w:abstractNumId w:val="21"/>
  </w:num>
  <w:num w:numId="40" w16cid:durableId="22098321">
    <w:abstractNumId w:val="2"/>
  </w:num>
  <w:num w:numId="41" w16cid:durableId="511919948">
    <w:abstractNumId w:val="13"/>
  </w:num>
  <w:num w:numId="42" w16cid:durableId="250625457">
    <w:abstractNumId w:val="64"/>
  </w:num>
  <w:num w:numId="43" w16cid:durableId="2054039161">
    <w:abstractNumId w:val="92"/>
  </w:num>
  <w:num w:numId="44" w16cid:durableId="53150108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54617154">
    <w:abstractNumId w:val="12"/>
  </w:num>
  <w:num w:numId="46" w16cid:durableId="129251324">
    <w:abstractNumId w:val="29"/>
  </w:num>
  <w:num w:numId="47" w16cid:durableId="973944233">
    <w:abstractNumId w:val="90"/>
  </w:num>
  <w:num w:numId="48" w16cid:durableId="1701979704">
    <w:abstractNumId w:val="54"/>
  </w:num>
  <w:num w:numId="49" w16cid:durableId="1934821013">
    <w:abstractNumId w:val="49"/>
  </w:num>
  <w:num w:numId="50" w16cid:durableId="1177117420">
    <w:abstractNumId w:val="56"/>
  </w:num>
  <w:num w:numId="51" w16cid:durableId="651131751">
    <w:abstractNumId w:val="74"/>
  </w:num>
  <w:num w:numId="52" w16cid:durableId="677733789">
    <w:abstractNumId w:val="45"/>
  </w:num>
  <w:num w:numId="53" w16cid:durableId="216203433">
    <w:abstractNumId w:val="31"/>
  </w:num>
  <w:num w:numId="54" w16cid:durableId="203180878">
    <w:abstractNumId w:val="89"/>
  </w:num>
  <w:num w:numId="55" w16cid:durableId="12342748">
    <w:abstractNumId w:val="15"/>
  </w:num>
  <w:num w:numId="56" w16cid:durableId="66535748">
    <w:abstractNumId w:val="57"/>
  </w:num>
  <w:num w:numId="57" w16cid:durableId="369957526">
    <w:abstractNumId w:val="53"/>
  </w:num>
  <w:num w:numId="58" w16cid:durableId="815268253">
    <w:abstractNumId w:val="11"/>
  </w:num>
  <w:num w:numId="59" w16cid:durableId="1101682583">
    <w:abstractNumId w:val="79"/>
  </w:num>
  <w:num w:numId="60" w16cid:durableId="2112243601">
    <w:abstractNumId w:val="14"/>
  </w:num>
  <w:num w:numId="61" w16cid:durableId="1590966247">
    <w:abstractNumId w:val="65"/>
  </w:num>
  <w:num w:numId="62" w16cid:durableId="1363553633">
    <w:abstractNumId w:val="6"/>
  </w:num>
  <w:num w:numId="63" w16cid:durableId="2048599706">
    <w:abstractNumId w:val="36"/>
  </w:num>
  <w:num w:numId="64" w16cid:durableId="1938756926">
    <w:abstractNumId w:val="3"/>
  </w:num>
  <w:num w:numId="65" w16cid:durableId="2338531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6728019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11850584">
    <w:abstractNumId w:val="95"/>
  </w:num>
  <w:num w:numId="68" w16cid:durableId="710150692">
    <w:abstractNumId w:val="28"/>
  </w:num>
  <w:num w:numId="69" w16cid:durableId="1127940552">
    <w:abstractNumId w:val="80"/>
  </w:num>
  <w:num w:numId="70" w16cid:durableId="1915049336">
    <w:abstractNumId w:val="25"/>
  </w:num>
  <w:num w:numId="71" w16cid:durableId="1794246848">
    <w:abstractNumId w:val="46"/>
  </w:num>
  <w:num w:numId="72" w16cid:durableId="1920357985">
    <w:abstractNumId w:val="34"/>
  </w:num>
  <w:num w:numId="73" w16cid:durableId="797995529">
    <w:abstractNumId w:val="24"/>
  </w:num>
  <w:num w:numId="74" w16cid:durableId="1614241618">
    <w:abstractNumId w:val="20"/>
  </w:num>
  <w:num w:numId="75" w16cid:durableId="7684553">
    <w:abstractNumId w:val="97"/>
  </w:num>
  <w:num w:numId="76" w16cid:durableId="86729417">
    <w:abstractNumId w:val="9"/>
  </w:num>
  <w:num w:numId="77" w16cid:durableId="2051609918">
    <w:abstractNumId w:val="59"/>
  </w:num>
  <w:num w:numId="78" w16cid:durableId="711659478">
    <w:abstractNumId w:val="18"/>
  </w:num>
  <w:num w:numId="79" w16cid:durableId="1843934049">
    <w:abstractNumId w:val="93"/>
  </w:num>
  <w:num w:numId="80" w16cid:durableId="1412849582">
    <w:abstractNumId w:val="41"/>
  </w:num>
  <w:num w:numId="81" w16cid:durableId="1565792568">
    <w:abstractNumId w:val="58"/>
  </w:num>
  <w:num w:numId="82" w16cid:durableId="2142074101">
    <w:abstractNumId w:val="52"/>
  </w:num>
  <w:num w:numId="83" w16cid:durableId="1667516364">
    <w:abstractNumId w:val="23"/>
  </w:num>
  <w:num w:numId="84" w16cid:durableId="1224635272">
    <w:abstractNumId w:val="99"/>
  </w:num>
  <w:num w:numId="85" w16cid:durableId="134219491">
    <w:abstractNumId w:val="91"/>
  </w:num>
  <w:num w:numId="86" w16cid:durableId="1316714973">
    <w:abstractNumId w:val="69"/>
  </w:num>
  <w:num w:numId="87" w16cid:durableId="1625379329">
    <w:abstractNumId w:val="72"/>
  </w:num>
  <w:num w:numId="88" w16cid:durableId="921139303">
    <w:abstractNumId w:val="66"/>
  </w:num>
  <w:num w:numId="89" w16cid:durableId="1609652939">
    <w:abstractNumId w:val="82"/>
  </w:num>
  <w:num w:numId="90" w16cid:durableId="1111627232">
    <w:abstractNumId w:val="51"/>
  </w:num>
  <w:num w:numId="91" w16cid:durableId="1977400">
    <w:abstractNumId w:val="27"/>
  </w:num>
  <w:num w:numId="92" w16cid:durableId="1375811846">
    <w:abstractNumId w:val="78"/>
  </w:num>
  <w:num w:numId="93" w16cid:durableId="125660748">
    <w:abstractNumId w:val="38"/>
  </w:num>
  <w:num w:numId="94" w16cid:durableId="6637103">
    <w:abstractNumId w:val="76"/>
  </w:num>
  <w:num w:numId="95" w16cid:durableId="113523006">
    <w:abstractNumId w:val="43"/>
  </w:num>
  <w:num w:numId="96" w16cid:durableId="1932228233">
    <w:abstractNumId w:val="10"/>
  </w:num>
  <w:num w:numId="97" w16cid:durableId="834683246">
    <w:abstractNumId w:val="81"/>
  </w:num>
  <w:num w:numId="98" w16cid:durableId="485974127">
    <w:abstractNumId w:val="47"/>
  </w:num>
  <w:num w:numId="99" w16cid:durableId="958413565">
    <w:abstractNumId w:val="35"/>
  </w:num>
  <w:num w:numId="100" w16cid:durableId="1616520969">
    <w:abstractNumId w:val="6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E7"/>
    <w:rsid w:val="000244D7"/>
    <w:rsid w:val="00042D1B"/>
    <w:rsid w:val="00064F83"/>
    <w:rsid w:val="00065F30"/>
    <w:rsid w:val="000701A9"/>
    <w:rsid w:val="00074DF4"/>
    <w:rsid w:val="0008626B"/>
    <w:rsid w:val="000918DD"/>
    <w:rsid w:val="000A504D"/>
    <w:rsid w:val="000B44A9"/>
    <w:rsid w:val="000C2015"/>
    <w:rsid w:val="000C27B8"/>
    <w:rsid w:val="000D10E6"/>
    <w:rsid w:val="000E531C"/>
    <w:rsid w:val="000F4D87"/>
    <w:rsid w:val="00100DC1"/>
    <w:rsid w:val="00103F56"/>
    <w:rsid w:val="001102D6"/>
    <w:rsid w:val="001254B9"/>
    <w:rsid w:val="0013441B"/>
    <w:rsid w:val="00135815"/>
    <w:rsid w:val="00144EBD"/>
    <w:rsid w:val="0014758A"/>
    <w:rsid w:val="00154F9E"/>
    <w:rsid w:val="00155118"/>
    <w:rsid w:val="0015776A"/>
    <w:rsid w:val="00162988"/>
    <w:rsid w:val="00166EF2"/>
    <w:rsid w:val="00167BA7"/>
    <w:rsid w:val="00175FD8"/>
    <w:rsid w:val="00176384"/>
    <w:rsid w:val="00176D55"/>
    <w:rsid w:val="0018404B"/>
    <w:rsid w:val="001846F8"/>
    <w:rsid w:val="00184E07"/>
    <w:rsid w:val="001A0711"/>
    <w:rsid w:val="001A32BE"/>
    <w:rsid w:val="001A58EC"/>
    <w:rsid w:val="001B06A2"/>
    <w:rsid w:val="001B420B"/>
    <w:rsid w:val="001B47D2"/>
    <w:rsid w:val="001B5318"/>
    <w:rsid w:val="001B6F06"/>
    <w:rsid w:val="001B77AA"/>
    <w:rsid w:val="001C100D"/>
    <w:rsid w:val="001C4BED"/>
    <w:rsid w:val="001C77D2"/>
    <w:rsid w:val="001D1463"/>
    <w:rsid w:val="001D18D9"/>
    <w:rsid w:val="001D267C"/>
    <w:rsid w:val="001D2FC5"/>
    <w:rsid w:val="001E1AC6"/>
    <w:rsid w:val="001E35CD"/>
    <w:rsid w:val="002015E0"/>
    <w:rsid w:val="00211D4A"/>
    <w:rsid w:val="0021363A"/>
    <w:rsid w:val="002202A9"/>
    <w:rsid w:val="00224C9E"/>
    <w:rsid w:val="002260E9"/>
    <w:rsid w:val="00232FF1"/>
    <w:rsid w:val="002338CA"/>
    <w:rsid w:val="00236245"/>
    <w:rsid w:val="00236839"/>
    <w:rsid w:val="00237FEA"/>
    <w:rsid w:val="00243573"/>
    <w:rsid w:val="00244686"/>
    <w:rsid w:val="002561DA"/>
    <w:rsid w:val="0027175F"/>
    <w:rsid w:val="00273461"/>
    <w:rsid w:val="0027574E"/>
    <w:rsid w:val="00280091"/>
    <w:rsid w:val="00282801"/>
    <w:rsid w:val="00293013"/>
    <w:rsid w:val="002944F9"/>
    <w:rsid w:val="0029703F"/>
    <w:rsid w:val="002C3D70"/>
    <w:rsid w:val="002C443F"/>
    <w:rsid w:val="002D3E84"/>
    <w:rsid w:val="002E7289"/>
    <w:rsid w:val="002F1E88"/>
    <w:rsid w:val="002F3608"/>
    <w:rsid w:val="0031697C"/>
    <w:rsid w:val="003328DC"/>
    <w:rsid w:val="0034454D"/>
    <w:rsid w:val="00366391"/>
    <w:rsid w:val="003700AB"/>
    <w:rsid w:val="00376D62"/>
    <w:rsid w:val="00383558"/>
    <w:rsid w:val="003872DD"/>
    <w:rsid w:val="00392AAA"/>
    <w:rsid w:val="00394CEA"/>
    <w:rsid w:val="003A27AB"/>
    <w:rsid w:val="003A3CFE"/>
    <w:rsid w:val="003A4208"/>
    <w:rsid w:val="003A574A"/>
    <w:rsid w:val="003A6294"/>
    <w:rsid w:val="003A685D"/>
    <w:rsid w:val="003B113A"/>
    <w:rsid w:val="003B5C0D"/>
    <w:rsid w:val="003B67FC"/>
    <w:rsid w:val="003B6F74"/>
    <w:rsid w:val="003C55B2"/>
    <w:rsid w:val="003D2C13"/>
    <w:rsid w:val="003D4117"/>
    <w:rsid w:val="003E1E2A"/>
    <w:rsid w:val="003F08BD"/>
    <w:rsid w:val="003F5548"/>
    <w:rsid w:val="00410546"/>
    <w:rsid w:val="00411099"/>
    <w:rsid w:val="0042266C"/>
    <w:rsid w:val="00431438"/>
    <w:rsid w:val="004322AE"/>
    <w:rsid w:val="004476D8"/>
    <w:rsid w:val="00451084"/>
    <w:rsid w:val="004514B7"/>
    <w:rsid w:val="00456C49"/>
    <w:rsid w:val="004575B1"/>
    <w:rsid w:val="00460AFE"/>
    <w:rsid w:val="004769F5"/>
    <w:rsid w:val="00487163"/>
    <w:rsid w:val="00492763"/>
    <w:rsid w:val="004931F7"/>
    <w:rsid w:val="004A13B7"/>
    <w:rsid w:val="004A2C30"/>
    <w:rsid w:val="004A6678"/>
    <w:rsid w:val="004B1D71"/>
    <w:rsid w:val="004B56EF"/>
    <w:rsid w:val="004B6ACD"/>
    <w:rsid w:val="004C3651"/>
    <w:rsid w:val="004C40F3"/>
    <w:rsid w:val="004D2C1A"/>
    <w:rsid w:val="004E774B"/>
    <w:rsid w:val="004F1842"/>
    <w:rsid w:val="004F308A"/>
    <w:rsid w:val="004F4CB5"/>
    <w:rsid w:val="00512470"/>
    <w:rsid w:val="00514035"/>
    <w:rsid w:val="00525A18"/>
    <w:rsid w:val="00530BBD"/>
    <w:rsid w:val="00536DF1"/>
    <w:rsid w:val="00540676"/>
    <w:rsid w:val="0054512A"/>
    <w:rsid w:val="00545181"/>
    <w:rsid w:val="00557A93"/>
    <w:rsid w:val="005606C9"/>
    <w:rsid w:val="00561A00"/>
    <w:rsid w:val="005761DB"/>
    <w:rsid w:val="005819E7"/>
    <w:rsid w:val="005913D9"/>
    <w:rsid w:val="005A7D5F"/>
    <w:rsid w:val="005C4694"/>
    <w:rsid w:val="005C4CE5"/>
    <w:rsid w:val="005D7A90"/>
    <w:rsid w:val="005E6A0C"/>
    <w:rsid w:val="005E7F30"/>
    <w:rsid w:val="0060109F"/>
    <w:rsid w:val="006124B7"/>
    <w:rsid w:val="00612F3C"/>
    <w:rsid w:val="00617954"/>
    <w:rsid w:val="00624763"/>
    <w:rsid w:val="00625790"/>
    <w:rsid w:val="00634540"/>
    <w:rsid w:val="00640AEB"/>
    <w:rsid w:val="00644B42"/>
    <w:rsid w:val="00650769"/>
    <w:rsid w:val="006572A1"/>
    <w:rsid w:val="0067160E"/>
    <w:rsid w:val="00674CC8"/>
    <w:rsid w:val="00685BFA"/>
    <w:rsid w:val="0069076B"/>
    <w:rsid w:val="0069149A"/>
    <w:rsid w:val="00695565"/>
    <w:rsid w:val="006A75B0"/>
    <w:rsid w:val="006C2949"/>
    <w:rsid w:val="006C4CD3"/>
    <w:rsid w:val="006D2586"/>
    <w:rsid w:val="006E0913"/>
    <w:rsid w:val="006E0DBB"/>
    <w:rsid w:val="006E53A2"/>
    <w:rsid w:val="006F0DCB"/>
    <w:rsid w:val="0070578E"/>
    <w:rsid w:val="00710975"/>
    <w:rsid w:val="0071426D"/>
    <w:rsid w:val="00727F82"/>
    <w:rsid w:val="0073002F"/>
    <w:rsid w:val="00734706"/>
    <w:rsid w:val="0074247D"/>
    <w:rsid w:val="00761C20"/>
    <w:rsid w:val="00764A8A"/>
    <w:rsid w:val="00766C14"/>
    <w:rsid w:val="007716AF"/>
    <w:rsid w:val="00771FB0"/>
    <w:rsid w:val="00773F8F"/>
    <w:rsid w:val="007835EA"/>
    <w:rsid w:val="00786311"/>
    <w:rsid w:val="007A221F"/>
    <w:rsid w:val="007B116D"/>
    <w:rsid w:val="007D28C1"/>
    <w:rsid w:val="007D4701"/>
    <w:rsid w:val="007E4D60"/>
    <w:rsid w:val="007F107B"/>
    <w:rsid w:val="007F7E13"/>
    <w:rsid w:val="00814873"/>
    <w:rsid w:val="00815A63"/>
    <w:rsid w:val="008318A0"/>
    <w:rsid w:val="00832DFE"/>
    <w:rsid w:val="00833F7F"/>
    <w:rsid w:val="00843A4C"/>
    <w:rsid w:val="0086070B"/>
    <w:rsid w:val="008675C6"/>
    <w:rsid w:val="00867CDF"/>
    <w:rsid w:val="00870755"/>
    <w:rsid w:val="0088569E"/>
    <w:rsid w:val="008A4E53"/>
    <w:rsid w:val="008D3A16"/>
    <w:rsid w:val="008D6958"/>
    <w:rsid w:val="008D72C6"/>
    <w:rsid w:val="008E0D9B"/>
    <w:rsid w:val="008F4A33"/>
    <w:rsid w:val="009041B4"/>
    <w:rsid w:val="00904B17"/>
    <w:rsid w:val="00905A92"/>
    <w:rsid w:val="00910C19"/>
    <w:rsid w:val="00922E19"/>
    <w:rsid w:val="0092667E"/>
    <w:rsid w:val="00926980"/>
    <w:rsid w:val="00931DB6"/>
    <w:rsid w:val="00934648"/>
    <w:rsid w:val="00943B7F"/>
    <w:rsid w:val="00943C82"/>
    <w:rsid w:val="00946C31"/>
    <w:rsid w:val="0096346B"/>
    <w:rsid w:val="009A14E2"/>
    <w:rsid w:val="009A1D5C"/>
    <w:rsid w:val="009A4CE7"/>
    <w:rsid w:val="009A7956"/>
    <w:rsid w:val="009B19A1"/>
    <w:rsid w:val="009C1588"/>
    <w:rsid w:val="009C34F5"/>
    <w:rsid w:val="009D230B"/>
    <w:rsid w:val="009D26E0"/>
    <w:rsid w:val="009D5BA8"/>
    <w:rsid w:val="009E042F"/>
    <w:rsid w:val="009F38B5"/>
    <w:rsid w:val="009F6908"/>
    <w:rsid w:val="00A02418"/>
    <w:rsid w:val="00A06E68"/>
    <w:rsid w:val="00A12414"/>
    <w:rsid w:val="00A14C70"/>
    <w:rsid w:val="00A24109"/>
    <w:rsid w:val="00A40382"/>
    <w:rsid w:val="00A403DB"/>
    <w:rsid w:val="00A469D2"/>
    <w:rsid w:val="00A50193"/>
    <w:rsid w:val="00A57154"/>
    <w:rsid w:val="00A60A69"/>
    <w:rsid w:val="00A631C9"/>
    <w:rsid w:val="00A64133"/>
    <w:rsid w:val="00A676E1"/>
    <w:rsid w:val="00A7058D"/>
    <w:rsid w:val="00A7531D"/>
    <w:rsid w:val="00A87C34"/>
    <w:rsid w:val="00AA2A5C"/>
    <w:rsid w:val="00AA2AA5"/>
    <w:rsid w:val="00AA42DB"/>
    <w:rsid w:val="00AA6948"/>
    <w:rsid w:val="00AC6FC5"/>
    <w:rsid w:val="00AC7239"/>
    <w:rsid w:val="00AC7E67"/>
    <w:rsid w:val="00AD531D"/>
    <w:rsid w:val="00AF2646"/>
    <w:rsid w:val="00B0306B"/>
    <w:rsid w:val="00B05847"/>
    <w:rsid w:val="00B13088"/>
    <w:rsid w:val="00B20A32"/>
    <w:rsid w:val="00B22CEB"/>
    <w:rsid w:val="00B260AC"/>
    <w:rsid w:val="00B27069"/>
    <w:rsid w:val="00B31030"/>
    <w:rsid w:val="00B34013"/>
    <w:rsid w:val="00B40E12"/>
    <w:rsid w:val="00B46601"/>
    <w:rsid w:val="00B526A8"/>
    <w:rsid w:val="00B5546F"/>
    <w:rsid w:val="00B60FF7"/>
    <w:rsid w:val="00B73177"/>
    <w:rsid w:val="00B733F9"/>
    <w:rsid w:val="00B76831"/>
    <w:rsid w:val="00B771F2"/>
    <w:rsid w:val="00B87A15"/>
    <w:rsid w:val="00BC3333"/>
    <w:rsid w:val="00BC4C69"/>
    <w:rsid w:val="00BC4EBB"/>
    <w:rsid w:val="00BD0336"/>
    <w:rsid w:val="00BD1569"/>
    <w:rsid w:val="00BD16B8"/>
    <w:rsid w:val="00BD395E"/>
    <w:rsid w:val="00BD4AF1"/>
    <w:rsid w:val="00BE1B92"/>
    <w:rsid w:val="00BE5D04"/>
    <w:rsid w:val="00BE63BF"/>
    <w:rsid w:val="00C002C5"/>
    <w:rsid w:val="00C04BA3"/>
    <w:rsid w:val="00C15218"/>
    <w:rsid w:val="00C15910"/>
    <w:rsid w:val="00C1785F"/>
    <w:rsid w:val="00C17BA0"/>
    <w:rsid w:val="00C23488"/>
    <w:rsid w:val="00C30C84"/>
    <w:rsid w:val="00C30FA9"/>
    <w:rsid w:val="00C31E50"/>
    <w:rsid w:val="00C32AF4"/>
    <w:rsid w:val="00C338EB"/>
    <w:rsid w:val="00C52840"/>
    <w:rsid w:val="00C6132E"/>
    <w:rsid w:val="00C6356C"/>
    <w:rsid w:val="00C669A0"/>
    <w:rsid w:val="00C73417"/>
    <w:rsid w:val="00C75CC4"/>
    <w:rsid w:val="00C82D08"/>
    <w:rsid w:val="00C85E44"/>
    <w:rsid w:val="00C8786A"/>
    <w:rsid w:val="00C937F2"/>
    <w:rsid w:val="00C9767B"/>
    <w:rsid w:val="00CA1A28"/>
    <w:rsid w:val="00CA3017"/>
    <w:rsid w:val="00CA3F87"/>
    <w:rsid w:val="00CB5193"/>
    <w:rsid w:val="00CD01F0"/>
    <w:rsid w:val="00CE20E5"/>
    <w:rsid w:val="00CE5342"/>
    <w:rsid w:val="00CF0EB1"/>
    <w:rsid w:val="00CF2027"/>
    <w:rsid w:val="00D068D4"/>
    <w:rsid w:val="00D27F8B"/>
    <w:rsid w:val="00D335C1"/>
    <w:rsid w:val="00D41AAF"/>
    <w:rsid w:val="00D46EEB"/>
    <w:rsid w:val="00D5614C"/>
    <w:rsid w:val="00D614EC"/>
    <w:rsid w:val="00D621E7"/>
    <w:rsid w:val="00D64E8D"/>
    <w:rsid w:val="00D7059B"/>
    <w:rsid w:val="00D73A7B"/>
    <w:rsid w:val="00D91365"/>
    <w:rsid w:val="00DA3BFC"/>
    <w:rsid w:val="00DA4B87"/>
    <w:rsid w:val="00DA4EAB"/>
    <w:rsid w:val="00DB623C"/>
    <w:rsid w:val="00DD6155"/>
    <w:rsid w:val="00DE5BD4"/>
    <w:rsid w:val="00DF071D"/>
    <w:rsid w:val="00DF168E"/>
    <w:rsid w:val="00DF4E7A"/>
    <w:rsid w:val="00E012AB"/>
    <w:rsid w:val="00E0413A"/>
    <w:rsid w:val="00E079E8"/>
    <w:rsid w:val="00E146D2"/>
    <w:rsid w:val="00E2538D"/>
    <w:rsid w:val="00E26837"/>
    <w:rsid w:val="00E463C1"/>
    <w:rsid w:val="00E504F0"/>
    <w:rsid w:val="00E530A1"/>
    <w:rsid w:val="00E611DD"/>
    <w:rsid w:val="00E613F3"/>
    <w:rsid w:val="00E7532C"/>
    <w:rsid w:val="00E77B1D"/>
    <w:rsid w:val="00EA0C71"/>
    <w:rsid w:val="00EA279A"/>
    <w:rsid w:val="00EA5C86"/>
    <w:rsid w:val="00EA7326"/>
    <w:rsid w:val="00EB1998"/>
    <w:rsid w:val="00EB1CA0"/>
    <w:rsid w:val="00EB4596"/>
    <w:rsid w:val="00EC4202"/>
    <w:rsid w:val="00EC481D"/>
    <w:rsid w:val="00EC702E"/>
    <w:rsid w:val="00ED1D65"/>
    <w:rsid w:val="00EE40E3"/>
    <w:rsid w:val="00EE6975"/>
    <w:rsid w:val="00EF573D"/>
    <w:rsid w:val="00F12881"/>
    <w:rsid w:val="00F13497"/>
    <w:rsid w:val="00F13A7C"/>
    <w:rsid w:val="00F1759B"/>
    <w:rsid w:val="00F177CE"/>
    <w:rsid w:val="00F337C5"/>
    <w:rsid w:val="00F438D1"/>
    <w:rsid w:val="00F4466D"/>
    <w:rsid w:val="00F51746"/>
    <w:rsid w:val="00F62D60"/>
    <w:rsid w:val="00F632D3"/>
    <w:rsid w:val="00F6658B"/>
    <w:rsid w:val="00F67D85"/>
    <w:rsid w:val="00F702F4"/>
    <w:rsid w:val="00F71295"/>
    <w:rsid w:val="00F73171"/>
    <w:rsid w:val="00F81DBA"/>
    <w:rsid w:val="00F82FA9"/>
    <w:rsid w:val="00F936C6"/>
    <w:rsid w:val="00FC094A"/>
    <w:rsid w:val="00FC1FC8"/>
    <w:rsid w:val="00FC6A4B"/>
    <w:rsid w:val="00FE681F"/>
    <w:rsid w:val="00FE68E1"/>
    <w:rsid w:val="00FE72B7"/>
    <w:rsid w:val="00FF2506"/>
    <w:rsid w:val="00FF365F"/>
    <w:rsid w:val="00FF3D18"/>
    <w:rsid w:val="00FF5387"/>
    <w:rsid w:val="00FF5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2D580B0"/>
  <w15:docId w15:val="{20E13DDD-BD1D-48DB-A2B8-0FE1CC52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qFormat/>
    <w:pPr>
      <w:keepNext/>
      <w:keepLines/>
      <w:spacing w:before="400" w:after="120"/>
      <w:outlineLvl w:val="0"/>
    </w:pPr>
    <w:rPr>
      <w:sz w:val="40"/>
      <w:szCs w:val="40"/>
    </w:rPr>
  </w:style>
  <w:style w:type="paragraph" w:styleId="Nagwek2">
    <w:name w:val="heading 2"/>
    <w:basedOn w:val="Normalny"/>
    <w:next w:val="Normalny"/>
    <w:link w:val="Nagwek2Znak"/>
    <w:qFormat/>
    <w:pPr>
      <w:keepNext/>
      <w:keepLines/>
      <w:spacing w:before="360" w:after="120"/>
      <w:outlineLvl w:val="1"/>
    </w:pPr>
    <w:rPr>
      <w:sz w:val="32"/>
      <w:szCs w:val="32"/>
    </w:rPr>
  </w:style>
  <w:style w:type="paragraph" w:styleId="Nagwek3">
    <w:name w:val="heading 3"/>
    <w:basedOn w:val="Normalny"/>
    <w:next w:val="Normalny"/>
    <w:link w:val="Nagwek3Znak"/>
    <w:uiPriority w:val="9"/>
    <w:qFormat/>
    <w:pPr>
      <w:keepNext/>
      <w:keepLines/>
      <w:spacing w:before="320" w:after="80"/>
      <w:outlineLvl w:val="2"/>
    </w:pPr>
    <w:rPr>
      <w:color w:val="434343"/>
      <w:sz w:val="28"/>
      <w:szCs w:val="28"/>
    </w:rPr>
  </w:style>
  <w:style w:type="paragraph" w:styleId="Nagwek4">
    <w:name w:val="heading 4"/>
    <w:basedOn w:val="Normalny"/>
    <w:next w:val="Normalny"/>
    <w:link w:val="Nagwek4Znak"/>
    <w:qFormat/>
    <w:pPr>
      <w:keepNext/>
      <w:keepLines/>
      <w:spacing w:before="280" w:after="80"/>
      <w:outlineLvl w:val="3"/>
    </w:pPr>
    <w:rPr>
      <w:color w:val="666666"/>
      <w:sz w:val="24"/>
      <w:szCs w:val="24"/>
    </w:rPr>
  </w:style>
  <w:style w:type="paragraph" w:styleId="Nagwek5">
    <w:name w:val="heading 5"/>
    <w:basedOn w:val="Normalny"/>
    <w:next w:val="Normalny"/>
    <w:link w:val="Nagwek5Znak"/>
    <w:uiPriority w:val="9"/>
    <w:qFormat/>
    <w:pPr>
      <w:keepNext/>
      <w:keepLines/>
      <w:spacing w:before="240" w:after="80"/>
      <w:outlineLvl w:val="4"/>
    </w:pPr>
    <w:rPr>
      <w:color w:val="666666"/>
    </w:rPr>
  </w:style>
  <w:style w:type="paragraph" w:styleId="Nagwek6">
    <w:name w:val="heading 6"/>
    <w:basedOn w:val="Normalny"/>
    <w:next w:val="Normalny"/>
    <w:link w:val="Nagwek6Znak"/>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2202A9"/>
    <w:pPr>
      <w:keepNext/>
      <w:tabs>
        <w:tab w:val="num" w:pos="4500"/>
      </w:tabs>
      <w:suppressAutoHyphens/>
      <w:spacing w:line="240" w:lineRule="auto"/>
      <w:ind w:left="397" w:hanging="360"/>
      <w:jc w:val="right"/>
      <w:outlineLvl w:val="6"/>
    </w:pPr>
    <w:rPr>
      <w:rFonts w:ascii="Times New Roman" w:eastAsia="Times New Roman" w:hAnsi="Times New Roman" w:cs="Times New Roman"/>
      <w:b/>
      <w:i/>
      <w:sz w:val="24"/>
      <w:szCs w:val="24"/>
      <w:lang w:val="pl-PL" w:eastAsia="ar-SA"/>
    </w:rPr>
  </w:style>
  <w:style w:type="paragraph" w:styleId="Nagwek8">
    <w:name w:val="heading 8"/>
    <w:basedOn w:val="Normalny"/>
    <w:next w:val="Normalny"/>
    <w:link w:val="Nagwek8Znak"/>
    <w:unhideWhenUsed/>
    <w:qFormat/>
    <w:rsid w:val="002202A9"/>
    <w:pPr>
      <w:keepNext/>
      <w:tabs>
        <w:tab w:val="num" w:pos="5220"/>
      </w:tabs>
      <w:suppressAutoHyphens/>
      <w:spacing w:line="240" w:lineRule="auto"/>
      <w:ind w:left="5220" w:hanging="360"/>
      <w:jc w:val="center"/>
      <w:outlineLvl w:val="7"/>
    </w:pPr>
    <w:rPr>
      <w:rFonts w:ascii="Times New Roman" w:eastAsia="Times New Roman" w:hAnsi="Times New Roman" w:cs="Times New Roman"/>
      <w:b/>
      <w:szCs w:val="20"/>
      <w:lang w:val="pl-PL" w:eastAsia="ar-SA"/>
    </w:rPr>
  </w:style>
  <w:style w:type="paragraph" w:styleId="Nagwek9">
    <w:name w:val="heading 9"/>
    <w:basedOn w:val="Normalny"/>
    <w:next w:val="Normalny"/>
    <w:link w:val="Nagwek9Znak"/>
    <w:unhideWhenUsed/>
    <w:qFormat/>
    <w:rsid w:val="002202A9"/>
    <w:pPr>
      <w:suppressAutoHyphens/>
      <w:spacing w:before="240" w:after="60" w:line="240" w:lineRule="auto"/>
      <w:outlineLvl w:val="8"/>
    </w:pPr>
    <w:rPr>
      <w:rFonts w:eastAsia="Times New Roman"/>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link w:val="PodtytuZnak"/>
    <w:qFormat/>
    <w:pPr>
      <w:keepNext/>
      <w:keepLines/>
      <w:spacing w:after="320"/>
    </w:pPr>
    <w:rPr>
      <w:color w:val="666666"/>
      <w:sz w:val="30"/>
      <w:szCs w:val="30"/>
    </w:rPr>
  </w:style>
  <w:style w:type="paragraph" w:styleId="NormalnyWeb">
    <w:name w:val="Normal (Web)"/>
    <w:basedOn w:val="Normalny"/>
    <w:unhideWhenUsed/>
    <w:qFormat/>
    <w:rsid w:val="00A7058D"/>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Nagwek">
    <w:name w:val="header"/>
    <w:basedOn w:val="Normalny"/>
    <w:link w:val="NagwekZnak"/>
    <w:uiPriority w:val="99"/>
    <w:unhideWhenUsed/>
    <w:rsid w:val="00A7058D"/>
    <w:pPr>
      <w:tabs>
        <w:tab w:val="center" w:pos="4536"/>
        <w:tab w:val="right" w:pos="9072"/>
      </w:tabs>
      <w:spacing w:line="240" w:lineRule="auto"/>
    </w:pPr>
  </w:style>
  <w:style w:type="character" w:customStyle="1" w:styleId="NagwekZnak">
    <w:name w:val="Nagłówek Znak"/>
    <w:basedOn w:val="Domylnaczcionkaakapitu"/>
    <w:link w:val="Nagwek"/>
    <w:uiPriority w:val="99"/>
    <w:rsid w:val="00A7058D"/>
  </w:style>
  <w:style w:type="paragraph" w:styleId="Stopka">
    <w:name w:val="footer"/>
    <w:aliases w:val="Znak, Znak"/>
    <w:basedOn w:val="Normalny"/>
    <w:link w:val="StopkaZnak"/>
    <w:unhideWhenUsed/>
    <w:rsid w:val="00A7058D"/>
    <w:pPr>
      <w:tabs>
        <w:tab w:val="center" w:pos="4536"/>
        <w:tab w:val="right" w:pos="9072"/>
      </w:tabs>
      <w:spacing w:line="240" w:lineRule="auto"/>
    </w:pPr>
  </w:style>
  <w:style w:type="character" w:customStyle="1" w:styleId="StopkaZnak">
    <w:name w:val="Stopka Znak"/>
    <w:aliases w:val="Znak Znak2, Znak Znak"/>
    <w:basedOn w:val="Domylnaczcionkaakapitu"/>
    <w:link w:val="Stopka"/>
    <w:rsid w:val="00A7058D"/>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C669A0"/>
    <w:pPr>
      <w:spacing w:after="200"/>
      <w:ind w:left="720"/>
      <w:contextualSpacing/>
    </w:pPr>
    <w:rPr>
      <w:rFonts w:ascii="Calibri" w:eastAsia="Calibri" w:hAnsi="Calibri" w:cs="Calibri"/>
      <w:lang w:val="pl-PL" w:eastAsia="en-US"/>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qFormat/>
    <w:locked/>
    <w:rsid w:val="00C669A0"/>
    <w:rPr>
      <w:rFonts w:ascii="Calibri" w:eastAsia="Calibri" w:hAnsi="Calibri" w:cs="Calibri"/>
      <w:lang w:val="pl-PL" w:eastAsia="en-US"/>
    </w:rPr>
  </w:style>
  <w:style w:type="paragraph" w:customStyle="1" w:styleId="Mtekst">
    <w:name w:val="M) tekst"/>
    <w:rsid w:val="00C669A0"/>
    <w:pPr>
      <w:widowControl w:val="0"/>
      <w:suppressAutoHyphens/>
      <w:autoSpaceDN w:val="0"/>
      <w:spacing w:line="360" w:lineRule="auto"/>
      <w:ind w:firstLine="567"/>
      <w:jc w:val="both"/>
    </w:pPr>
    <w:rPr>
      <w:rFonts w:ascii="Times New Roman" w:eastAsia="Andale Sans UI" w:hAnsi="Times New Roman" w:cs="Tahoma"/>
      <w:kern w:val="3"/>
      <w:sz w:val="24"/>
      <w:szCs w:val="24"/>
      <w:lang w:val="pl-PL" w:eastAsia="en-US" w:bidi="en-US"/>
    </w:rPr>
  </w:style>
  <w:style w:type="paragraph" w:customStyle="1" w:styleId="Akapitzlist1">
    <w:name w:val="Akapit z listą1"/>
    <w:aliases w:val="L1,Akapit z listą5"/>
    <w:basedOn w:val="Normalny"/>
    <w:uiPriority w:val="99"/>
    <w:qFormat/>
    <w:rsid w:val="00BC3333"/>
    <w:pPr>
      <w:suppressAutoHyphens/>
      <w:spacing w:line="240" w:lineRule="auto"/>
      <w:ind w:left="720"/>
    </w:pPr>
    <w:rPr>
      <w:rFonts w:ascii="Times New Roman" w:eastAsia="Calibri" w:hAnsi="Times New Roman" w:cs="Times New Roman"/>
      <w:sz w:val="24"/>
      <w:szCs w:val="24"/>
      <w:lang w:val="pl-PL" w:eastAsia="ar-SA"/>
    </w:rPr>
  </w:style>
  <w:style w:type="character" w:customStyle="1" w:styleId="Nagwek7Znak">
    <w:name w:val="Nagłówek 7 Znak"/>
    <w:basedOn w:val="Domylnaczcionkaakapitu"/>
    <w:link w:val="Nagwek7"/>
    <w:uiPriority w:val="9"/>
    <w:rsid w:val="002202A9"/>
    <w:rPr>
      <w:rFonts w:ascii="Times New Roman" w:eastAsia="Times New Roman" w:hAnsi="Times New Roman" w:cs="Times New Roman"/>
      <w:b/>
      <w:i/>
      <w:sz w:val="24"/>
      <w:szCs w:val="24"/>
      <w:lang w:val="pl-PL" w:eastAsia="ar-SA"/>
    </w:rPr>
  </w:style>
  <w:style w:type="character" w:customStyle="1" w:styleId="Nagwek8Znak">
    <w:name w:val="Nagłówek 8 Znak"/>
    <w:basedOn w:val="Domylnaczcionkaakapitu"/>
    <w:link w:val="Nagwek8"/>
    <w:rsid w:val="002202A9"/>
    <w:rPr>
      <w:rFonts w:ascii="Times New Roman" w:eastAsia="Times New Roman" w:hAnsi="Times New Roman" w:cs="Times New Roman"/>
      <w:b/>
      <w:szCs w:val="20"/>
      <w:lang w:val="pl-PL" w:eastAsia="ar-SA"/>
    </w:rPr>
  </w:style>
  <w:style w:type="character" w:customStyle="1" w:styleId="Nagwek9Znak">
    <w:name w:val="Nagłówek 9 Znak"/>
    <w:basedOn w:val="Domylnaczcionkaakapitu"/>
    <w:link w:val="Nagwek9"/>
    <w:rsid w:val="002202A9"/>
    <w:rPr>
      <w:rFonts w:eastAsia="Times New Roman"/>
      <w:lang w:val="pl-PL" w:eastAsia="ar-SA"/>
    </w:rPr>
  </w:style>
  <w:style w:type="character" w:customStyle="1" w:styleId="Nagwek1Znak">
    <w:name w:val="Nagłówek 1 Znak"/>
    <w:basedOn w:val="Domylnaczcionkaakapitu"/>
    <w:link w:val="Nagwek1"/>
    <w:rsid w:val="002202A9"/>
    <w:rPr>
      <w:sz w:val="40"/>
      <w:szCs w:val="40"/>
    </w:rPr>
  </w:style>
  <w:style w:type="character" w:customStyle="1" w:styleId="Nagwek2Znak">
    <w:name w:val="Nagłówek 2 Znak"/>
    <w:basedOn w:val="Domylnaczcionkaakapitu"/>
    <w:link w:val="Nagwek2"/>
    <w:rsid w:val="002202A9"/>
    <w:rPr>
      <w:sz w:val="32"/>
      <w:szCs w:val="32"/>
    </w:rPr>
  </w:style>
  <w:style w:type="character" w:customStyle="1" w:styleId="Nagwek4Znak">
    <w:name w:val="Nagłówek 4 Znak"/>
    <w:basedOn w:val="Domylnaczcionkaakapitu"/>
    <w:link w:val="Nagwek4"/>
    <w:rsid w:val="002202A9"/>
    <w:rPr>
      <w:color w:val="666666"/>
      <w:sz w:val="24"/>
      <w:szCs w:val="24"/>
    </w:rPr>
  </w:style>
  <w:style w:type="character" w:customStyle="1" w:styleId="Nagwek3Znak">
    <w:name w:val="Nagłówek 3 Znak"/>
    <w:basedOn w:val="Domylnaczcionkaakapitu"/>
    <w:link w:val="Nagwek3"/>
    <w:uiPriority w:val="9"/>
    <w:rsid w:val="002202A9"/>
    <w:rPr>
      <w:color w:val="434343"/>
      <w:sz w:val="28"/>
      <w:szCs w:val="28"/>
    </w:rPr>
  </w:style>
  <w:style w:type="character" w:customStyle="1" w:styleId="Nagwek5Znak">
    <w:name w:val="Nagłówek 5 Znak"/>
    <w:basedOn w:val="Domylnaczcionkaakapitu"/>
    <w:link w:val="Nagwek5"/>
    <w:uiPriority w:val="9"/>
    <w:rsid w:val="002202A9"/>
    <w:rPr>
      <w:color w:val="666666"/>
    </w:rPr>
  </w:style>
  <w:style w:type="character" w:customStyle="1" w:styleId="Nagwek6Znak">
    <w:name w:val="Nagłówek 6 Znak"/>
    <w:basedOn w:val="Domylnaczcionkaakapitu"/>
    <w:link w:val="Nagwek6"/>
    <w:rsid w:val="002202A9"/>
    <w:rPr>
      <w:i/>
      <w:color w:val="666666"/>
    </w:rPr>
  </w:style>
  <w:style w:type="character" w:styleId="Hipercze">
    <w:name w:val="Hyperlink"/>
    <w:uiPriority w:val="99"/>
    <w:unhideWhenUsed/>
    <w:rsid w:val="002202A9"/>
    <w:rPr>
      <w:color w:val="0000FF"/>
      <w:u w:val="single"/>
    </w:rPr>
  </w:style>
  <w:style w:type="character" w:customStyle="1" w:styleId="TekstprzypisudolnegoZnak">
    <w:name w:val="Tekst przypisu dolnego Znak"/>
    <w:basedOn w:val="Domylnaczcionkaakapitu"/>
    <w:link w:val="Tekstprzypisudolnego"/>
    <w:uiPriority w:val="99"/>
    <w:rsid w:val="002202A9"/>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unhideWhenUsed/>
    <w:rsid w:val="002202A9"/>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2202A9"/>
    <w:rPr>
      <w:sz w:val="20"/>
      <w:szCs w:val="20"/>
    </w:rPr>
  </w:style>
  <w:style w:type="paragraph" w:styleId="Tekstpodstawowy">
    <w:name w:val="Body Text"/>
    <w:basedOn w:val="Normalny"/>
    <w:link w:val="TekstpodstawowyZnak"/>
    <w:unhideWhenUsed/>
    <w:rsid w:val="002202A9"/>
    <w:pPr>
      <w:suppressAutoHyphens/>
      <w:spacing w:line="240" w:lineRule="auto"/>
      <w:jc w:val="both"/>
    </w:pPr>
    <w:rPr>
      <w:rFonts w:ascii="Times New Roman" w:eastAsia="Times New Roman" w:hAnsi="Times New Roman" w:cs="Times New Roman"/>
      <w:sz w:val="24"/>
      <w:szCs w:val="24"/>
      <w:lang w:val="pl-PL" w:eastAsia="ar-SA"/>
    </w:rPr>
  </w:style>
  <w:style w:type="character" w:customStyle="1" w:styleId="TekstpodstawowyZnak">
    <w:name w:val="Tekst podstawowy Znak"/>
    <w:basedOn w:val="Domylnaczcionkaakapitu"/>
    <w:link w:val="Tekstpodstawowy"/>
    <w:rsid w:val="002202A9"/>
    <w:rPr>
      <w:rFonts w:ascii="Times New Roman" w:eastAsia="Times New Roman" w:hAnsi="Times New Roman" w:cs="Times New Roman"/>
      <w:sz w:val="24"/>
      <w:szCs w:val="24"/>
      <w:lang w:val="pl-PL" w:eastAsia="ar-SA"/>
    </w:rPr>
  </w:style>
  <w:style w:type="character" w:customStyle="1" w:styleId="TytuZnak">
    <w:name w:val="Tytuł Znak"/>
    <w:basedOn w:val="Domylnaczcionkaakapitu"/>
    <w:link w:val="Tytu"/>
    <w:qFormat/>
    <w:rsid w:val="002202A9"/>
    <w:rPr>
      <w:sz w:val="52"/>
      <w:szCs w:val="52"/>
    </w:rPr>
  </w:style>
  <w:style w:type="character" w:customStyle="1" w:styleId="TekstpodstawowywcityZnak">
    <w:name w:val="Tekst podstawowy wcięty Znak"/>
    <w:basedOn w:val="Domylnaczcionkaakapitu"/>
    <w:link w:val="Tekstpodstawowywcity"/>
    <w:uiPriority w:val="99"/>
    <w:rsid w:val="002202A9"/>
    <w:rPr>
      <w:rFonts w:eastAsia="Times New Roman"/>
      <w:b/>
      <w:bCs/>
      <w:color w:val="000000"/>
      <w:sz w:val="24"/>
      <w:szCs w:val="20"/>
    </w:rPr>
  </w:style>
  <w:style w:type="paragraph" w:styleId="Tekstpodstawowywcity">
    <w:name w:val="Body Text Indent"/>
    <w:basedOn w:val="Normalny"/>
    <w:link w:val="TekstpodstawowywcityZnak"/>
    <w:uiPriority w:val="99"/>
    <w:unhideWhenUsed/>
    <w:rsid w:val="002202A9"/>
    <w:pPr>
      <w:keepLines/>
      <w:autoSpaceDE w:val="0"/>
      <w:autoSpaceDN w:val="0"/>
      <w:adjustRightInd w:val="0"/>
      <w:spacing w:line="240" w:lineRule="atLeast"/>
      <w:ind w:right="750" w:firstLine="5"/>
      <w:jc w:val="both"/>
    </w:pPr>
    <w:rPr>
      <w:rFonts w:eastAsia="Times New Roman"/>
      <w:b/>
      <w:bCs/>
      <w:color w:val="000000"/>
      <w:sz w:val="24"/>
      <w:szCs w:val="20"/>
    </w:rPr>
  </w:style>
  <w:style w:type="character" w:customStyle="1" w:styleId="TekstpodstawowywcityZnak1">
    <w:name w:val="Tekst podstawowy wcięty Znak1"/>
    <w:basedOn w:val="Domylnaczcionkaakapitu"/>
    <w:uiPriority w:val="99"/>
    <w:semiHidden/>
    <w:rsid w:val="002202A9"/>
  </w:style>
  <w:style w:type="character" w:customStyle="1" w:styleId="Tekstpodstawowy2Znak">
    <w:name w:val="Tekst podstawowy 2 Znak"/>
    <w:basedOn w:val="Domylnaczcionkaakapitu"/>
    <w:link w:val="Tekstpodstawowy2"/>
    <w:rsid w:val="002202A9"/>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unhideWhenUsed/>
    <w:rsid w:val="002202A9"/>
    <w:pPr>
      <w:tabs>
        <w:tab w:val="left" w:pos="3852"/>
      </w:tabs>
      <w:suppressAutoHyphens/>
      <w:spacing w:line="240" w:lineRule="auto"/>
    </w:pPr>
    <w:rPr>
      <w:rFonts w:ascii="Times New Roman" w:eastAsia="Times New Roman" w:hAnsi="Times New Roman" w:cs="Times New Roman"/>
      <w:b/>
      <w:bCs/>
      <w:sz w:val="24"/>
      <w:szCs w:val="24"/>
      <w:lang w:eastAsia="ar-SA"/>
    </w:rPr>
  </w:style>
  <w:style w:type="character" w:customStyle="1" w:styleId="Tekstpodstawowy2Znak1">
    <w:name w:val="Tekst podstawowy 2 Znak1"/>
    <w:basedOn w:val="Domylnaczcionkaakapitu"/>
    <w:uiPriority w:val="99"/>
    <w:semiHidden/>
    <w:rsid w:val="002202A9"/>
  </w:style>
  <w:style w:type="character" w:customStyle="1" w:styleId="Tekstpodstawowy3Znak">
    <w:name w:val="Tekst podstawowy 3 Znak"/>
    <w:basedOn w:val="Domylnaczcionkaakapitu"/>
    <w:link w:val="Tekstpodstawowy3"/>
    <w:rsid w:val="002202A9"/>
    <w:rPr>
      <w:rFonts w:ascii="Times New Roman" w:eastAsia="Times New Roman" w:hAnsi="Times New Roman" w:cs="Times New Roman"/>
      <w:color w:val="000000"/>
      <w:sz w:val="24"/>
      <w:szCs w:val="24"/>
    </w:rPr>
  </w:style>
  <w:style w:type="paragraph" w:styleId="Tekstpodstawowy3">
    <w:name w:val="Body Text 3"/>
    <w:basedOn w:val="Normalny"/>
    <w:link w:val="Tekstpodstawowy3Znak"/>
    <w:unhideWhenUsed/>
    <w:rsid w:val="002202A9"/>
    <w:pPr>
      <w:tabs>
        <w:tab w:val="left" w:pos="8460"/>
        <w:tab w:val="right" w:pos="8910"/>
      </w:tabs>
      <w:autoSpaceDE w:val="0"/>
      <w:autoSpaceDN w:val="0"/>
      <w:adjustRightInd w:val="0"/>
      <w:spacing w:line="240" w:lineRule="auto"/>
    </w:pPr>
    <w:rPr>
      <w:rFonts w:ascii="Times New Roman" w:eastAsia="Times New Roman" w:hAnsi="Times New Roman" w:cs="Times New Roman"/>
      <w:color w:val="000000"/>
      <w:sz w:val="24"/>
      <w:szCs w:val="24"/>
    </w:rPr>
  </w:style>
  <w:style w:type="character" w:customStyle="1" w:styleId="Tekstpodstawowy3Znak1">
    <w:name w:val="Tekst podstawowy 3 Znak1"/>
    <w:basedOn w:val="Domylnaczcionkaakapitu"/>
    <w:uiPriority w:val="99"/>
    <w:semiHidden/>
    <w:rsid w:val="002202A9"/>
    <w:rPr>
      <w:sz w:val="16"/>
      <w:szCs w:val="16"/>
    </w:rPr>
  </w:style>
  <w:style w:type="character" w:customStyle="1" w:styleId="Tekstpodstawowywcity2Znak">
    <w:name w:val="Tekst podstawowy wcięty 2 Znak"/>
    <w:basedOn w:val="Domylnaczcionkaakapitu"/>
    <w:link w:val="Tekstpodstawowywcity2"/>
    <w:rsid w:val="002202A9"/>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2202A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1">
    <w:name w:val="Tekst podstawowy wcięty 2 Znak1"/>
    <w:basedOn w:val="Domylnaczcionkaakapitu"/>
    <w:uiPriority w:val="99"/>
    <w:semiHidden/>
    <w:rsid w:val="002202A9"/>
  </w:style>
  <w:style w:type="character" w:customStyle="1" w:styleId="Tekstpodstawowywcity3Znak">
    <w:name w:val="Tekst podstawowy wcięty 3 Znak"/>
    <w:basedOn w:val="Domylnaczcionkaakapitu"/>
    <w:link w:val="Tekstpodstawowywcity3"/>
    <w:rsid w:val="002202A9"/>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nhideWhenUsed/>
    <w:rsid w:val="002202A9"/>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1">
    <w:name w:val="Tekst podstawowy wcięty 3 Znak1"/>
    <w:basedOn w:val="Domylnaczcionkaakapitu"/>
    <w:uiPriority w:val="99"/>
    <w:semiHidden/>
    <w:rsid w:val="002202A9"/>
    <w:rPr>
      <w:sz w:val="16"/>
      <w:szCs w:val="16"/>
    </w:rPr>
  </w:style>
  <w:style w:type="character" w:customStyle="1" w:styleId="MapadokumentuZnak">
    <w:name w:val="Mapa dokumentu Znak"/>
    <w:basedOn w:val="Domylnaczcionkaakapitu"/>
    <w:link w:val="Mapadokumentu"/>
    <w:semiHidden/>
    <w:rsid w:val="002202A9"/>
    <w:rPr>
      <w:rFonts w:ascii="Tahoma" w:eastAsia="Times New Roman" w:hAnsi="Tahoma" w:cs="Tahoma"/>
      <w:sz w:val="20"/>
      <w:szCs w:val="20"/>
      <w:shd w:val="clear" w:color="auto" w:fill="000080"/>
    </w:rPr>
  </w:style>
  <w:style w:type="paragraph" w:styleId="Mapadokumentu">
    <w:name w:val="Document Map"/>
    <w:basedOn w:val="Normalny"/>
    <w:link w:val="MapadokumentuZnak"/>
    <w:semiHidden/>
    <w:unhideWhenUsed/>
    <w:rsid w:val="002202A9"/>
    <w:pPr>
      <w:shd w:val="clear" w:color="auto" w:fill="000080"/>
      <w:spacing w:line="240" w:lineRule="auto"/>
    </w:pPr>
    <w:rPr>
      <w:rFonts w:ascii="Tahoma" w:eastAsia="Times New Roman" w:hAnsi="Tahoma" w:cs="Tahoma"/>
      <w:sz w:val="20"/>
      <w:szCs w:val="20"/>
    </w:rPr>
  </w:style>
  <w:style w:type="character" w:customStyle="1" w:styleId="MapadokumentuZnak1">
    <w:name w:val="Mapa dokumentu Znak1"/>
    <w:basedOn w:val="Domylnaczcionkaakapitu"/>
    <w:uiPriority w:val="99"/>
    <w:semiHidden/>
    <w:rsid w:val="002202A9"/>
    <w:rPr>
      <w:rFonts w:ascii="Segoe UI" w:hAnsi="Segoe UI" w:cs="Segoe UI"/>
      <w:sz w:val="16"/>
      <w:szCs w:val="16"/>
    </w:rPr>
  </w:style>
  <w:style w:type="character" w:customStyle="1" w:styleId="TekstdymkaZnak">
    <w:name w:val="Tekst dymka Znak"/>
    <w:basedOn w:val="Domylnaczcionkaakapitu"/>
    <w:link w:val="Tekstdymka"/>
    <w:uiPriority w:val="99"/>
    <w:rsid w:val="002202A9"/>
    <w:rPr>
      <w:rFonts w:ascii="Tahoma" w:eastAsia="Times New Roman" w:hAnsi="Tahoma" w:cs="Tahoma"/>
      <w:sz w:val="16"/>
      <w:szCs w:val="16"/>
      <w:lang w:eastAsia="ar-SA"/>
    </w:rPr>
  </w:style>
  <w:style w:type="paragraph" w:styleId="Tekstdymka">
    <w:name w:val="Balloon Text"/>
    <w:basedOn w:val="Normalny"/>
    <w:link w:val="TekstdymkaZnak"/>
    <w:uiPriority w:val="99"/>
    <w:unhideWhenUsed/>
    <w:rsid w:val="002202A9"/>
    <w:pPr>
      <w:suppressAutoHyphens/>
      <w:spacing w:line="240" w:lineRule="auto"/>
    </w:pPr>
    <w:rPr>
      <w:rFonts w:ascii="Tahoma" w:eastAsia="Times New Roman" w:hAnsi="Tahoma" w:cs="Tahoma"/>
      <w:sz w:val="16"/>
      <w:szCs w:val="16"/>
      <w:lang w:eastAsia="ar-SA"/>
    </w:rPr>
  </w:style>
  <w:style w:type="character" w:customStyle="1" w:styleId="TekstdymkaZnak1">
    <w:name w:val="Tekst dymka Znak1"/>
    <w:basedOn w:val="Domylnaczcionkaakapitu"/>
    <w:uiPriority w:val="99"/>
    <w:semiHidden/>
    <w:rsid w:val="002202A9"/>
    <w:rPr>
      <w:rFonts w:ascii="Segoe UI" w:hAnsi="Segoe UI" w:cs="Segoe UI"/>
      <w:sz w:val="18"/>
      <w:szCs w:val="18"/>
    </w:rPr>
  </w:style>
  <w:style w:type="paragraph" w:customStyle="1" w:styleId="Podpiszwyky">
    <w:name w:val="Podpis zwykły"/>
    <w:basedOn w:val="Normalny"/>
    <w:rsid w:val="002202A9"/>
    <w:pPr>
      <w:spacing w:line="360" w:lineRule="auto"/>
      <w:ind w:left="4820" w:right="567"/>
      <w:jc w:val="both"/>
    </w:pPr>
    <w:rPr>
      <w:rFonts w:ascii="Times New Roman" w:eastAsia="Times New Roman" w:hAnsi="Times New Roman" w:cs="Times New Roman"/>
      <w:sz w:val="24"/>
      <w:szCs w:val="20"/>
      <w:lang w:val="pl-PL"/>
    </w:rPr>
  </w:style>
  <w:style w:type="paragraph" w:customStyle="1" w:styleId="bold">
    <w:name w:val="bold"/>
    <w:basedOn w:val="Normalny"/>
    <w:rsid w:val="002202A9"/>
    <w:pPr>
      <w:spacing w:line="240" w:lineRule="auto"/>
      <w:ind w:left="225"/>
    </w:pPr>
    <w:rPr>
      <w:rFonts w:ascii="Times New Roman" w:eastAsia="Times New Roman" w:hAnsi="Times New Roman" w:cs="Times New Roman"/>
      <w:b/>
      <w:bCs/>
      <w:sz w:val="24"/>
      <w:szCs w:val="24"/>
      <w:lang w:val="pl-PL"/>
    </w:rPr>
  </w:style>
  <w:style w:type="paragraph" w:customStyle="1" w:styleId="khheader">
    <w:name w:val="kh_header"/>
    <w:basedOn w:val="Normalny"/>
    <w:rsid w:val="002202A9"/>
    <w:pPr>
      <w:spacing w:line="420" w:lineRule="atLeast"/>
      <w:ind w:left="225"/>
      <w:jc w:val="center"/>
    </w:pPr>
    <w:rPr>
      <w:rFonts w:ascii="Times New Roman" w:eastAsia="Times New Roman" w:hAnsi="Times New Roman" w:cs="Times New Roman"/>
      <w:sz w:val="28"/>
      <w:szCs w:val="28"/>
      <w:lang w:val="pl-PL"/>
    </w:rPr>
  </w:style>
  <w:style w:type="paragraph" w:customStyle="1" w:styleId="khtitle">
    <w:name w:val="kh_title"/>
    <w:basedOn w:val="Normalny"/>
    <w:rsid w:val="002202A9"/>
    <w:pPr>
      <w:spacing w:before="375" w:after="225" w:line="240" w:lineRule="auto"/>
    </w:pPr>
    <w:rPr>
      <w:rFonts w:ascii="Times New Roman" w:eastAsia="Times New Roman" w:hAnsi="Times New Roman" w:cs="Times New Roman"/>
      <w:b/>
      <w:bCs/>
      <w:sz w:val="24"/>
      <w:szCs w:val="24"/>
      <w:u w:val="single"/>
      <w:lang w:val="pl-PL"/>
    </w:rPr>
  </w:style>
  <w:style w:type="paragraph" w:customStyle="1" w:styleId="justify">
    <w:name w:val="justify"/>
    <w:basedOn w:val="Normalny"/>
    <w:rsid w:val="002202A9"/>
    <w:pPr>
      <w:spacing w:line="240" w:lineRule="auto"/>
      <w:ind w:left="225"/>
      <w:jc w:val="both"/>
    </w:pPr>
    <w:rPr>
      <w:rFonts w:ascii="Times New Roman" w:eastAsia="Times New Roman" w:hAnsi="Times New Roman" w:cs="Times New Roman"/>
      <w:sz w:val="24"/>
      <w:szCs w:val="24"/>
      <w:lang w:val="pl-PL"/>
    </w:rPr>
  </w:style>
  <w:style w:type="paragraph" w:customStyle="1" w:styleId="Tekstowy123">
    <w:name w:val="Tekstowy 123"/>
    <w:basedOn w:val="Normalny"/>
    <w:rsid w:val="002202A9"/>
    <w:pPr>
      <w:numPr>
        <w:numId w:val="29"/>
      </w:numPr>
      <w:spacing w:line="360" w:lineRule="auto"/>
      <w:jc w:val="both"/>
    </w:pPr>
    <w:rPr>
      <w:rFonts w:ascii="Times New Roman" w:eastAsia="Times New Roman" w:hAnsi="Times New Roman" w:cs="Times New Roman"/>
      <w:sz w:val="24"/>
      <w:szCs w:val="20"/>
      <w:lang w:val="pl-PL"/>
    </w:rPr>
  </w:style>
  <w:style w:type="paragraph" w:customStyle="1" w:styleId="Tekstowyabc">
    <w:name w:val="Tekstowy abc"/>
    <w:basedOn w:val="Normalny"/>
    <w:rsid w:val="002202A9"/>
    <w:pPr>
      <w:numPr>
        <w:numId w:val="30"/>
      </w:numPr>
      <w:spacing w:line="360" w:lineRule="auto"/>
      <w:jc w:val="both"/>
    </w:pPr>
    <w:rPr>
      <w:rFonts w:ascii="Times New Roman" w:eastAsia="Times New Roman" w:hAnsi="Times New Roman" w:cs="Times New Roman"/>
      <w:sz w:val="24"/>
      <w:szCs w:val="20"/>
      <w:lang w:val="pl-PL"/>
    </w:rPr>
  </w:style>
  <w:style w:type="paragraph" w:customStyle="1" w:styleId="Tekstowy">
    <w:name w:val="Tekstowy –"/>
    <w:basedOn w:val="Normalny"/>
    <w:rsid w:val="002202A9"/>
    <w:pPr>
      <w:numPr>
        <w:numId w:val="31"/>
      </w:numPr>
      <w:spacing w:line="360" w:lineRule="auto"/>
      <w:jc w:val="both"/>
    </w:pPr>
    <w:rPr>
      <w:rFonts w:ascii="Times New Roman" w:eastAsia="Times New Roman" w:hAnsi="Times New Roman" w:cs="Times New Roman"/>
      <w:sz w:val="24"/>
      <w:szCs w:val="20"/>
      <w:lang w:val="pl-PL"/>
    </w:rPr>
  </w:style>
  <w:style w:type="paragraph" w:customStyle="1" w:styleId="Tekstowy1a-">
    <w:name w:val="Tekstowy 1a-"/>
    <w:basedOn w:val="Tekstowy123"/>
    <w:rsid w:val="002202A9"/>
    <w:pPr>
      <w:numPr>
        <w:numId w:val="32"/>
      </w:numPr>
      <w:tabs>
        <w:tab w:val="clear" w:pos="360"/>
        <w:tab w:val="num" w:pos="720"/>
      </w:tabs>
      <w:spacing w:line="288" w:lineRule="auto"/>
      <w:ind w:left="720" w:hanging="360"/>
    </w:pPr>
  </w:style>
  <w:style w:type="paragraph" w:customStyle="1" w:styleId="Tekstowybezakapitu">
    <w:name w:val="Tekstowy bez akapitu"/>
    <w:basedOn w:val="Normalny"/>
    <w:rsid w:val="002202A9"/>
    <w:pPr>
      <w:spacing w:line="240" w:lineRule="auto"/>
    </w:pPr>
    <w:rPr>
      <w:rFonts w:ascii="Times New Roman" w:eastAsia="Times New Roman" w:hAnsi="Times New Roman" w:cs="Times New Roman"/>
      <w:sz w:val="24"/>
      <w:szCs w:val="24"/>
      <w:lang w:val="pl-PL"/>
    </w:rPr>
  </w:style>
  <w:style w:type="paragraph" w:customStyle="1" w:styleId="Paragraf">
    <w:name w:val="Paragraf"/>
    <w:basedOn w:val="Normalny"/>
    <w:next w:val="Tekstowybezakapitu"/>
    <w:rsid w:val="002202A9"/>
    <w:pPr>
      <w:keepNext/>
      <w:numPr>
        <w:numId w:val="33"/>
      </w:numPr>
      <w:spacing w:before="120" w:after="120" w:line="360" w:lineRule="auto"/>
      <w:ind w:left="0" w:firstLine="0"/>
      <w:jc w:val="center"/>
    </w:pPr>
    <w:rPr>
      <w:rFonts w:ascii="Times New Roman" w:eastAsia="Times New Roman" w:hAnsi="Times New Roman" w:cs="Times New Roman"/>
      <w:sz w:val="24"/>
      <w:szCs w:val="20"/>
      <w:lang w:val="pl-PL"/>
    </w:rPr>
  </w:style>
  <w:style w:type="character" w:customStyle="1" w:styleId="TekstowyZnak">
    <w:name w:val="Tekstowy Znak"/>
    <w:link w:val="Tekstowy0"/>
    <w:locked/>
    <w:rsid w:val="002202A9"/>
    <w:rPr>
      <w:sz w:val="24"/>
    </w:rPr>
  </w:style>
  <w:style w:type="paragraph" w:customStyle="1" w:styleId="Tekstowy0">
    <w:name w:val="Tekstowy"/>
    <w:basedOn w:val="Normalny"/>
    <w:link w:val="TekstowyZnak"/>
    <w:rsid w:val="002202A9"/>
    <w:pPr>
      <w:spacing w:line="360" w:lineRule="auto"/>
      <w:ind w:firstLine="709"/>
      <w:jc w:val="both"/>
    </w:pPr>
    <w:rPr>
      <w:sz w:val="24"/>
    </w:rPr>
  </w:style>
  <w:style w:type="paragraph" w:customStyle="1" w:styleId="Zawartoramki">
    <w:name w:val="Zawartość ramki"/>
    <w:basedOn w:val="Tekstpodstawowy"/>
    <w:rsid w:val="002202A9"/>
  </w:style>
  <w:style w:type="paragraph" w:customStyle="1" w:styleId="Default">
    <w:name w:val="Default"/>
    <w:rsid w:val="002202A9"/>
    <w:pPr>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customStyle="1" w:styleId="Indeks">
    <w:name w:val="Indeks"/>
    <w:basedOn w:val="Normalny"/>
    <w:rsid w:val="002202A9"/>
    <w:pPr>
      <w:suppressLineNumbers/>
      <w:suppressAutoHyphens/>
      <w:spacing w:line="240" w:lineRule="auto"/>
    </w:pPr>
    <w:rPr>
      <w:rFonts w:ascii="Times New Roman" w:eastAsia="Times New Roman" w:hAnsi="Times New Roman" w:cs="Lucida Sans Unicode"/>
      <w:sz w:val="24"/>
      <w:szCs w:val="24"/>
      <w:lang w:val="pl-PL" w:eastAsia="ar-SA"/>
    </w:rPr>
  </w:style>
  <w:style w:type="paragraph" w:customStyle="1" w:styleId="Podpis1">
    <w:name w:val="Podpis1"/>
    <w:basedOn w:val="Normalny"/>
    <w:rsid w:val="002202A9"/>
    <w:pPr>
      <w:suppressLineNumbers/>
      <w:suppressAutoHyphens/>
      <w:spacing w:before="120" w:after="120" w:line="240" w:lineRule="auto"/>
    </w:pPr>
    <w:rPr>
      <w:rFonts w:ascii="Times New Roman" w:eastAsia="Times New Roman" w:hAnsi="Times New Roman" w:cs="Lucida Sans Unicode"/>
      <w:i/>
      <w:iCs/>
      <w:sz w:val="20"/>
      <w:szCs w:val="20"/>
      <w:lang w:val="pl-PL" w:eastAsia="ar-SA"/>
    </w:rPr>
  </w:style>
  <w:style w:type="paragraph" w:customStyle="1" w:styleId="Nagwek10">
    <w:name w:val="Nagłówek1"/>
    <w:basedOn w:val="Normalny"/>
    <w:next w:val="Tekstpodstawowy"/>
    <w:rsid w:val="002202A9"/>
    <w:pPr>
      <w:keepNext/>
      <w:suppressAutoHyphens/>
      <w:spacing w:before="240" w:after="120" w:line="240" w:lineRule="auto"/>
    </w:pPr>
    <w:rPr>
      <w:rFonts w:eastAsia="Lucida Sans Unicode" w:cs="Times New Roman"/>
      <w:sz w:val="28"/>
      <w:szCs w:val="28"/>
      <w:lang w:val="pl-PL" w:eastAsia="ar-SA"/>
    </w:rPr>
  </w:style>
  <w:style w:type="paragraph" w:customStyle="1" w:styleId="WW-Podpispodobiektem">
    <w:name w:val="WW-Podpis pod obiektem"/>
    <w:basedOn w:val="Normalny"/>
    <w:next w:val="Normalny"/>
    <w:rsid w:val="002202A9"/>
    <w:pPr>
      <w:suppressAutoHyphens/>
      <w:spacing w:line="500" w:lineRule="atLeast"/>
      <w:jc w:val="right"/>
    </w:pPr>
    <w:rPr>
      <w:rFonts w:ascii="Times New Roman" w:eastAsia="Times New Roman" w:hAnsi="Times New Roman" w:cs="Times New Roman"/>
      <w:b/>
      <w:sz w:val="44"/>
      <w:szCs w:val="24"/>
      <w:lang w:val="pl-PL" w:eastAsia="ar-SA"/>
    </w:rPr>
  </w:style>
  <w:style w:type="paragraph" w:customStyle="1" w:styleId="Zawartotabeli">
    <w:name w:val="Zawartość tabeli"/>
    <w:basedOn w:val="Tekstpodstawowy"/>
    <w:qFormat/>
    <w:rsid w:val="002202A9"/>
    <w:pPr>
      <w:suppressLineNumbers/>
    </w:pPr>
  </w:style>
  <w:style w:type="paragraph" w:customStyle="1" w:styleId="Nagwektabeli">
    <w:name w:val="Nagłówek tabeli"/>
    <w:basedOn w:val="Zawartotabeli"/>
    <w:qFormat/>
    <w:rsid w:val="002202A9"/>
    <w:pPr>
      <w:jc w:val="center"/>
    </w:pPr>
    <w:rPr>
      <w:b/>
      <w:bCs/>
      <w:i/>
      <w:iCs/>
    </w:rPr>
  </w:style>
  <w:style w:type="paragraph" w:customStyle="1" w:styleId="WW-Tekstdugiegocytatu">
    <w:name w:val="WW-Tekst długiego cytatu"/>
    <w:basedOn w:val="Normalny"/>
    <w:rsid w:val="002202A9"/>
    <w:pPr>
      <w:suppressAutoHyphens/>
      <w:spacing w:line="240" w:lineRule="auto"/>
      <w:ind w:left="113" w:right="113"/>
      <w:jc w:val="center"/>
    </w:pPr>
    <w:rPr>
      <w:rFonts w:ascii="Times New Roman" w:eastAsia="Times New Roman" w:hAnsi="Times New Roman" w:cs="Times New Roman"/>
      <w:szCs w:val="24"/>
      <w:lang w:val="pl-PL" w:eastAsia="ar-SA"/>
    </w:rPr>
  </w:style>
  <w:style w:type="paragraph" w:customStyle="1" w:styleId="Adresatpisma">
    <w:name w:val="Adresat pisma"/>
    <w:basedOn w:val="Normalny"/>
    <w:rsid w:val="002202A9"/>
    <w:pPr>
      <w:spacing w:line="360" w:lineRule="auto"/>
      <w:ind w:left="3969"/>
    </w:pPr>
    <w:rPr>
      <w:rFonts w:ascii="Times New Roman" w:eastAsia="Times New Roman" w:hAnsi="Times New Roman" w:cs="Times New Roman"/>
      <w:b/>
      <w:spacing w:val="40"/>
      <w:sz w:val="28"/>
      <w:szCs w:val="20"/>
      <w:lang w:val="pl-PL"/>
    </w:rPr>
  </w:style>
  <w:style w:type="paragraph" w:customStyle="1" w:styleId="AdresatPani">
    <w:name w:val="Adresat &quot;Pan/i&quot;"/>
    <w:basedOn w:val="Normalny"/>
    <w:next w:val="Normalny"/>
    <w:rsid w:val="002202A9"/>
    <w:pPr>
      <w:spacing w:before="720" w:line="360" w:lineRule="auto"/>
      <w:ind w:left="3402"/>
      <w:jc w:val="both"/>
    </w:pPr>
    <w:rPr>
      <w:rFonts w:ascii="Times New Roman" w:eastAsia="Times New Roman" w:hAnsi="Times New Roman" w:cs="Times New Roman"/>
      <w:b/>
      <w:sz w:val="24"/>
      <w:szCs w:val="20"/>
      <w:lang w:val="pl-PL"/>
    </w:rPr>
  </w:style>
  <w:style w:type="paragraph" w:customStyle="1" w:styleId="Narodku">
    <w:name w:val="Na środku"/>
    <w:basedOn w:val="Normalny"/>
    <w:rsid w:val="002202A9"/>
    <w:pPr>
      <w:spacing w:after="120" w:line="360" w:lineRule="auto"/>
      <w:jc w:val="center"/>
    </w:pPr>
    <w:rPr>
      <w:rFonts w:ascii="Times New Roman" w:eastAsia="Times New Roman" w:hAnsi="Times New Roman" w:cs="Times New Roman"/>
      <w:b/>
      <w:spacing w:val="30"/>
      <w:sz w:val="28"/>
      <w:szCs w:val="20"/>
      <w:lang w:val="pl-PL"/>
    </w:rPr>
  </w:style>
  <w:style w:type="paragraph" w:customStyle="1" w:styleId="Tekstowy1-">
    <w:name w:val="Tekstowy 1-"/>
    <w:basedOn w:val="Normalny"/>
    <w:rsid w:val="002202A9"/>
    <w:pPr>
      <w:spacing w:line="240" w:lineRule="auto"/>
    </w:pPr>
    <w:rPr>
      <w:rFonts w:ascii="Times New Roman" w:eastAsia="Times New Roman" w:hAnsi="Times New Roman" w:cs="Times New Roman"/>
      <w:sz w:val="24"/>
      <w:szCs w:val="20"/>
      <w:lang w:val="pl-PL"/>
    </w:rPr>
  </w:style>
  <w:style w:type="paragraph" w:customStyle="1" w:styleId="tekstost">
    <w:name w:val="tekst ost"/>
    <w:basedOn w:val="Normalny"/>
    <w:rsid w:val="002202A9"/>
    <w:pPr>
      <w:overflowPunct w:val="0"/>
      <w:autoSpaceDE w:val="0"/>
      <w:autoSpaceDN w:val="0"/>
      <w:adjustRightInd w:val="0"/>
      <w:spacing w:line="240" w:lineRule="auto"/>
      <w:jc w:val="both"/>
    </w:pPr>
    <w:rPr>
      <w:rFonts w:ascii="Times New Roman" w:eastAsia="Times New Roman" w:hAnsi="Times New Roman" w:cs="Times New Roman"/>
      <w:sz w:val="20"/>
      <w:szCs w:val="20"/>
      <w:lang w:val="pl-PL" w:eastAsia="en-US"/>
    </w:rPr>
  </w:style>
  <w:style w:type="paragraph" w:customStyle="1" w:styleId="Tekstpodstawowy21">
    <w:name w:val="Tekst podstawowy 21"/>
    <w:basedOn w:val="Normalny"/>
    <w:qFormat/>
    <w:rsid w:val="002202A9"/>
    <w:pPr>
      <w:suppressAutoHyphens/>
      <w:spacing w:line="360" w:lineRule="auto"/>
      <w:jc w:val="center"/>
    </w:pPr>
    <w:rPr>
      <w:rFonts w:ascii="Times New Roman" w:eastAsia="Times New Roman" w:hAnsi="Times New Roman" w:cs="Times New Roman"/>
      <w:b/>
      <w:sz w:val="24"/>
      <w:szCs w:val="24"/>
      <w:lang w:val="pl-PL" w:eastAsia="ar-SA"/>
    </w:rPr>
  </w:style>
  <w:style w:type="paragraph" w:customStyle="1" w:styleId="Tekstpodstawowy22">
    <w:name w:val="Tekst podstawowy 22"/>
    <w:basedOn w:val="Normalny"/>
    <w:rsid w:val="002202A9"/>
    <w:pPr>
      <w:spacing w:line="240" w:lineRule="auto"/>
      <w:jc w:val="both"/>
    </w:pPr>
    <w:rPr>
      <w:rFonts w:ascii="Times New Roman" w:eastAsia="Times New Roman" w:hAnsi="Times New Roman" w:cs="Times New Roman"/>
      <w:sz w:val="24"/>
      <w:szCs w:val="20"/>
      <w:lang w:val="pl-PL"/>
    </w:rPr>
  </w:style>
  <w:style w:type="paragraph" w:customStyle="1" w:styleId="Styl1">
    <w:name w:val="Styl1"/>
    <w:basedOn w:val="Normalny"/>
    <w:rsid w:val="002202A9"/>
    <w:pPr>
      <w:widowControl w:val="0"/>
      <w:autoSpaceDE w:val="0"/>
      <w:autoSpaceDN w:val="0"/>
      <w:spacing w:before="240" w:line="240" w:lineRule="auto"/>
      <w:jc w:val="both"/>
    </w:pPr>
    <w:rPr>
      <w:rFonts w:eastAsia="Times New Roman"/>
      <w:sz w:val="24"/>
      <w:szCs w:val="24"/>
      <w:lang w:val="pl-PL"/>
    </w:rPr>
  </w:style>
  <w:style w:type="paragraph" w:customStyle="1" w:styleId="Standard">
    <w:name w:val="Standard"/>
    <w:rsid w:val="002202A9"/>
    <w:pPr>
      <w:widowControl w:val="0"/>
      <w:autoSpaceDE w:val="0"/>
      <w:autoSpaceDN w:val="0"/>
      <w:adjustRightInd w:val="0"/>
      <w:spacing w:line="240" w:lineRule="auto"/>
    </w:pPr>
    <w:rPr>
      <w:rFonts w:ascii="Times New Roman" w:eastAsia="Times New Roman" w:hAnsi="Times New Roman" w:cs="Times New Roman"/>
      <w:sz w:val="24"/>
      <w:szCs w:val="24"/>
      <w:lang w:val="pl-PL"/>
    </w:rPr>
  </w:style>
  <w:style w:type="paragraph" w:customStyle="1" w:styleId="awciety">
    <w:name w:val="a) wciety"/>
    <w:basedOn w:val="Normalny"/>
    <w:uiPriority w:val="99"/>
    <w:rsid w:val="002202A9"/>
    <w:pPr>
      <w:suppressAutoHyphens/>
      <w:snapToGrid w:val="0"/>
      <w:spacing w:line="258" w:lineRule="atLeast"/>
      <w:ind w:left="567" w:hanging="238"/>
      <w:jc w:val="both"/>
    </w:pPr>
    <w:rPr>
      <w:rFonts w:ascii="FrankfurtGothic" w:eastAsia="Times New Roman" w:hAnsi="FrankfurtGothic" w:cs="FrankfurtGothic"/>
      <w:color w:val="000000"/>
      <w:sz w:val="19"/>
      <w:szCs w:val="20"/>
      <w:lang w:val="pl-PL" w:eastAsia="ar-SA"/>
    </w:rPr>
  </w:style>
  <w:style w:type="paragraph" w:customStyle="1" w:styleId="1">
    <w:name w:val="1."/>
    <w:basedOn w:val="Normalny"/>
    <w:uiPriority w:val="99"/>
    <w:rsid w:val="002202A9"/>
    <w:pPr>
      <w:suppressAutoHyphens/>
      <w:snapToGrid w:val="0"/>
      <w:spacing w:line="258" w:lineRule="atLeast"/>
      <w:ind w:left="227" w:hanging="227"/>
      <w:jc w:val="both"/>
    </w:pPr>
    <w:rPr>
      <w:rFonts w:ascii="FrankfurtGothic" w:eastAsia="Times New Roman" w:hAnsi="FrankfurtGothic" w:cs="FrankfurtGothic"/>
      <w:color w:val="000000"/>
      <w:sz w:val="19"/>
      <w:szCs w:val="20"/>
      <w:lang w:val="pl-PL" w:eastAsia="ar-SA"/>
    </w:rPr>
  </w:style>
  <w:style w:type="paragraph" w:customStyle="1" w:styleId="Normal1">
    <w:name w:val="Normal1"/>
    <w:basedOn w:val="Normalny"/>
    <w:rsid w:val="002202A9"/>
    <w:pPr>
      <w:widowControl w:val="0"/>
      <w:suppressAutoHyphens/>
      <w:autoSpaceDE w:val="0"/>
      <w:spacing w:line="240" w:lineRule="auto"/>
    </w:pPr>
    <w:rPr>
      <w:rFonts w:eastAsia="Calibri"/>
      <w:color w:val="000000"/>
      <w:sz w:val="24"/>
      <w:szCs w:val="24"/>
      <w:lang w:val="pl-PL"/>
    </w:rPr>
  </w:style>
  <w:style w:type="paragraph" w:customStyle="1" w:styleId="Tekstpodstawowy31">
    <w:name w:val="Tekst podstawowy 31"/>
    <w:basedOn w:val="Normalny"/>
    <w:rsid w:val="002202A9"/>
    <w:pPr>
      <w:widowControl w:val="0"/>
      <w:suppressAutoHyphens/>
      <w:spacing w:line="240" w:lineRule="auto"/>
    </w:pPr>
    <w:rPr>
      <w:rFonts w:ascii="Times New Roman" w:eastAsia="Times New Roman" w:hAnsi="Times New Roman" w:cs="Times New Roman"/>
      <w:sz w:val="24"/>
      <w:szCs w:val="20"/>
      <w:lang w:val="pl-PL" w:eastAsia="ar-SA"/>
    </w:rPr>
  </w:style>
  <w:style w:type="paragraph" w:customStyle="1" w:styleId="normaltableau">
    <w:name w:val="normal_tableau"/>
    <w:basedOn w:val="Normalny"/>
    <w:rsid w:val="002202A9"/>
    <w:pPr>
      <w:spacing w:before="120" w:after="120" w:line="240" w:lineRule="auto"/>
      <w:jc w:val="both"/>
    </w:pPr>
    <w:rPr>
      <w:rFonts w:ascii="Optima" w:eastAsia="Times New Roman" w:hAnsi="Optima" w:cs="Times New Roman"/>
      <w:lang w:val="en-GB"/>
    </w:rPr>
  </w:style>
  <w:style w:type="paragraph" w:customStyle="1" w:styleId="WW-NormalnyWeb">
    <w:name w:val="WW-Normalny (Web)"/>
    <w:basedOn w:val="Normalny"/>
    <w:rsid w:val="002202A9"/>
    <w:pPr>
      <w:suppressAutoHyphens/>
      <w:spacing w:before="100" w:after="119" w:line="240" w:lineRule="auto"/>
    </w:pPr>
    <w:rPr>
      <w:rFonts w:ascii="Arial Unicode MS" w:eastAsia="Arial Unicode MS" w:hAnsi="Arial Unicode MS" w:cs="Times New Roman"/>
      <w:sz w:val="24"/>
      <w:szCs w:val="20"/>
      <w:lang w:val="pl-PL"/>
    </w:rPr>
  </w:style>
  <w:style w:type="character" w:customStyle="1" w:styleId="bold1">
    <w:name w:val="bold1"/>
    <w:rsid w:val="002202A9"/>
    <w:rPr>
      <w:b/>
      <w:bCs/>
    </w:rPr>
  </w:style>
  <w:style w:type="character" w:customStyle="1" w:styleId="WW8Num2z0">
    <w:name w:val="WW8Num2z0"/>
    <w:rsid w:val="002202A9"/>
    <w:rPr>
      <w:rFonts w:ascii="Times New Roman" w:hAnsi="Times New Roman" w:cs="Times New Roman" w:hint="default"/>
    </w:rPr>
  </w:style>
  <w:style w:type="character" w:customStyle="1" w:styleId="WW8Num2z2">
    <w:name w:val="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2z4">
    <w:name w:val="WW8Num2z4"/>
    <w:rsid w:val="002202A9"/>
    <w:rPr>
      <w:rFonts w:ascii="Courier New" w:hAnsi="Courier New" w:cs="Courier New" w:hint="default"/>
    </w:rPr>
  </w:style>
  <w:style w:type="character" w:customStyle="1" w:styleId="WW8Num2z5">
    <w:name w:val="WW8Num2z5"/>
    <w:rsid w:val="002202A9"/>
    <w:rPr>
      <w:rFonts w:ascii="Wingdings" w:hAnsi="Wingdings" w:hint="default"/>
    </w:rPr>
  </w:style>
  <w:style w:type="character" w:customStyle="1" w:styleId="WW8Num2z6">
    <w:name w:val="WW8Num2z6"/>
    <w:rsid w:val="002202A9"/>
    <w:rPr>
      <w:rFonts w:ascii="Symbol" w:hAnsi="Symbol" w:hint="default"/>
    </w:rPr>
  </w:style>
  <w:style w:type="character" w:customStyle="1" w:styleId="WW8Num3z0">
    <w:name w:val="WW8Num3z0"/>
    <w:rsid w:val="002202A9"/>
    <w:rPr>
      <w:rFonts w:ascii="Symbol" w:hAnsi="Symbol" w:hint="default"/>
      <w:sz w:val="18"/>
      <w:szCs w:val="18"/>
    </w:rPr>
  </w:style>
  <w:style w:type="character" w:customStyle="1" w:styleId="WW8Num5z0">
    <w:name w:val="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9z2">
    <w:name w:val="WW8Num9z2"/>
    <w:rsid w:val="002202A9"/>
    <w:rPr>
      <w:rFonts w:ascii="Times New Roman" w:hAnsi="Times New Roman" w:cs="Times New Roman" w:hint="default"/>
    </w:rPr>
  </w:style>
  <w:style w:type="character" w:customStyle="1" w:styleId="WW8Num11z0">
    <w:name w:val="WW8Num11z0"/>
    <w:rsid w:val="002202A9"/>
    <w:rPr>
      <w:rFonts w:ascii="Times New Roman" w:hAnsi="Times New Roman" w:cs="Times New Roman" w:hint="default"/>
    </w:rPr>
  </w:style>
  <w:style w:type="character" w:customStyle="1" w:styleId="WW8Num15z0">
    <w:name w:val="WW8Num15z0"/>
    <w:rsid w:val="002202A9"/>
    <w:rPr>
      <w:rFonts w:ascii="Times New Roman" w:hAnsi="Times New Roman" w:cs="Times New Roman" w:hint="default"/>
    </w:rPr>
  </w:style>
  <w:style w:type="character" w:customStyle="1" w:styleId="WW8Num15z1">
    <w:name w:val="WW8Num15z1"/>
    <w:rsid w:val="002202A9"/>
    <w:rPr>
      <w:rFonts w:ascii="Courier New" w:hAnsi="Courier New" w:cs="Courier New" w:hint="default"/>
    </w:rPr>
  </w:style>
  <w:style w:type="character" w:customStyle="1" w:styleId="WW8Num15z2">
    <w:name w:val="WW8Num15z2"/>
    <w:rsid w:val="002202A9"/>
    <w:rPr>
      <w:rFonts w:ascii="Wingdings" w:hAnsi="Wingdings" w:hint="default"/>
    </w:rPr>
  </w:style>
  <w:style w:type="character" w:customStyle="1" w:styleId="WW8Num15z3">
    <w:name w:val="WW8Num15z3"/>
    <w:rsid w:val="002202A9"/>
    <w:rPr>
      <w:rFonts w:ascii="Symbol" w:hAnsi="Symbol" w:hint="default"/>
    </w:rPr>
  </w:style>
  <w:style w:type="character" w:customStyle="1" w:styleId="WW8Num18z0">
    <w:name w:val="WW8Num18z0"/>
    <w:rsid w:val="002202A9"/>
    <w:rPr>
      <w:rFonts w:ascii="Times New Roman" w:hAnsi="Times New Roman" w:cs="Times New Roman" w:hint="default"/>
    </w:rPr>
  </w:style>
  <w:style w:type="character" w:customStyle="1" w:styleId="WW8Num22z0">
    <w:name w:val="WW8Num22z0"/>
    <w:rsid w:val="002202A9"/>
    <w:rPr>
      <w:rFonts w:ascii="Times New Roman" w:hAnsi="Times New Roman" w:cs="Times New Roman" w:hint="default"/>
    </w:rPr>
  </w:style>
  <w:style w:type="character" w:customStyle="1" w:styleId="WW-Absatz-Standardschriftart">
    <w:name w:val="WW-Absatz-Standardschriftart"/>
    <w:rsid w:val="002202A9"/>
  </w:style>
  <w:style w:type="character" w:customStyle="1" w:styleId="WW-WW8Num2z0">
    <w:name w:val="WW-WW8Num2z0"/>
    <w:rsid w:val="002202A9"/>
    <w:rPr>
      <w:rFonts w:ascii="Times New Roman" w:hAnsi="Times New Roman" w:cs="Times New Roman" w:hint="default"/>
    </w:rPr>
  </w:style>
  <w:style w:type="character" w:customStyle="1" w:styleId="WW-WW8Num2z2">
    <w:name w:val="WW-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
    <w:name w:val="WW-WW8Num2z4"/>
    <w:rsid w:val="002202A9"/>
    <w:rPr>
      <w:rFonts w:ascii="Courier New" w:hAnsi="Courier New" w:cs="Courier New" w:hint="default"/>
    </w:rPr>
  </w:style>
  <w:style w:type="character" w:customStyle="1" w:styleId="WW-WW8Num2z5">
    <w:name w:val="WW-WW8Num2z5"/>
    <w:rsid w:val="002202A9"/>
    <w:rPr>
      <w:rFonts w:ascii="Wingdings" w:hAnsi="Wingdings" w:hint="default"/>
    </w:rPr>
  </w:style>
  <w:style w:type="character" w:customStyle="1" w:styleId="WW-WW8Num2z6">
    <w:name w:val="WW-WW8Num2z6"/>
    <w:rsid w:val="002202A9"/>
    <w:rPr>
      <w:rFonts w:ascii="Symbol" w:hAnsi="Symbol" w:hint="default"/>
    </w:rPr>
  </w:style>
  <w:style w:type="character" w:customStyle="1" w:styleId="WW-WW8Num3z0">
    <w:name w:val="WW-WW8Num3z0"/>
    <w:rsid w:val="002202A9"/>
    <w:rPr>
      <w:rFonts w:ascii="Symbol" w:hAnsi="Symbol" w:hint="default"/>
      <w:sz w:val="18"/>
      <w:szCs w:val="18"/>
    </w:rPr>
  </w:style>
  <w:style w:type="character" w:customStyle="1" w:styleId="WW-WW8Num5z0">
    <w:name w:val="WW-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
    <w:name w:val="WW-WW8Num9z2"/>
    <w:rsid w:val="002202A9"/>
    <w:rPr>
      <w:rFonts w:ascii="Times New Roman" w:hAnsi="Times New Roman" w:cs="Times New Roman" w:hint="default"/>
    </w:rPr>
  </w:style>
  <w:style w:type="character" w:customStyle="1" w:styleId="WW-WW8Num11z0">
    <w:name w:val="WW-WW8Num11z0"/>
    <w:rsid w:val="002202A9"/>
    <w:rPr>
      <w:rFonts w:ascii="Times New Roman" w:hAnsi="Times New Roman" w:cs="Times New Roman" w:hint="default"/>
    </w:rPr>
  </w:style>
  <w:style w:type="character" w:customStyle="1" w:styleId="WW-WW8Num15z0">
    <w:name w:val="WW-WW8Num15z0"/>
    <w:rsid w:val="002202A9"/>
    <w:rPr>
      <w:rFonts w:ascii="Times New Roman" w:hAnsi="Times New Roman" w:cs="Times New Roman" w:hint="default"/>
    </w:rPr>
  </w:style>
  <w:style w:type="character" w:customStyle="1" w:styleId="WW-WW8Num15z1">
    <w:name w:val="WW-WW8Num15z1"/>
    <w:rsid w:val="002202A9"/>
    <w:rPr>
      <w:rFonts w:ascii="Courier New" w:hAnsi="Courier New" w:cs="Courier New" w:hint="default"/>
    </w:rPr>
  </w:style>
  <w:style w:type="character" w:customStyle="1" w:styleId="WW-WW8Num15z2">
    <w:name w:val="WW-WW8Num15z2"/>
    <w:rsid w:val="002202A9"/>
    <w:rPr>
      <w:rFonts w:ascii="Wingdings" w:hAnsi="Wingdings" w:hint="default"/>
    </w:rPr>
  </w:style>
  <w:style w:type="character" w:customStyle="1" w:styleId="WW-WW8Num15z3">
    <w:name w:val="WW-WW8Num15z3"/>
    <w:rsid w:val="002202A9"/>
    <w:rPr>
      <w:rFonts w:ascii="Symbol" w:hAnsi="Symbol" w:hint="default"/>
    </w:rPr>
  </w:style>
  <w:style w:type="character" w:customStyle="1" w:styleId="WW-WW8Num18z0">
    <w:name w:val="WW-WW8Num18z0"/>
    <w:rsid w:val="002202A9"/>
    <w:rPr>
      <w:rFonts w:ascii="Times New Roman" w:hAnsi="Times New Roman" w:cs="Times New Roman" w:hint="default"/>
    </w:rPr>
  </w:style>
  <w:style w:type="character" w:customStyle="1" w:styleId="WW-WW8Num22z0">
    <w:name w:val="WW-WW8Num22z0"/>
    <w:rsid w:val="002202A9"/>
    <w:rPr>
      <w:rFonts w:ascii="Times New Roman" w:hAnsi="Times New Roman" w:cs="Times New Roman" w:hint="default"/>
    </w:rPr>
  </w:style>
  <w:style w:type="character" w:customStyle="1" w:styleId="WW-Absatz-Standardschriftart1">
    <w:name w:val="WW-Absatz-Standardschriftart1"/>
    <w:rsid w:val="002202A9"/>
  </w:style>
  <w:style w:type="character" w:customStyle="1" w:styleId="WW-WW8Num2z01">
    <w:name w:val="WW-WW8Num2z01"/>
    <w:rsid w:val="002202A9"/>
    <w:rPr>
      <w:rFonts w:ascii="Times New Roman" w:hAnsi="Times New Roman" w:cs="Times New Roman" w:hint="default"/>
    </w:rPr>
  </w:style>
  <w:style w:type="character" w:customStyle="1" w:styleId="WW-WW8Num2z21">
    <w:name w:val="WW-WW8Num2z2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
    <w:name w:val="WW-WW8Num2z41"/>
    <w:rsid w:val="002202A9"/>
    <w:rPr>
      <w:rFonts w:ascii="Courier New" w:hAnsi="Courier New" w:cs="Courier New" w:hint="default"/>
    </w:rPr>
  </w:style>
  <w:style w:type="character" w:customStyle="1" w:styleId="WW-WW8Num2z51">
    <w:name w:val="WW-WW8Num2z51"/>
    <w:rsid w:val="002202A9"/>
    <w:rPr>
      <w:rFonts w:ascii="Wingdings" w:hAnsi="Wingdings" w:hint="default"/>
    </w:rPr>
  </w:style>
  <w:style w:type="character" w:customStyle="1" w:styleId="WW-WW8Num2z61">
    <w:name w:val="WW-WW8Num2z61"/>
    <w:rsid w:val="002202A9"/>
    <w:rPr>
      <w:rFonts w:ascii="Symbol" w:hAnsi="Symbol" w:hint="default"/>
    </w:rPr>
  </w:style>
  <w:style w:type="character" w:customStyle="1" w:styleId="WW-WW8Num3z01">
    <w:name w:val="WW-WW8Num3z01"/>
    <w:rsid w:val="002202A9"/>
    <w:rPr>
      <w:rFonts w:ascii="Symbol" w:hAnsi="Symbol" w:hint="default"/>
      <w:sz w:val="18"/>
      <w:szCs w:val="18"/>
    </w:rPr>
  </w:style>
  <w:style w:type="character" w:customStyle="1" w:styleId="WW-WW8Num5z01">
    <w:name w:val="WW-WW8Num5z0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
    <w:name w:val="WW-WW8Num9z21"/>
    <w:rsid w:val="002202A9"/>
    <w:rPr>
      <w:rFonts w:ascii="Times New Roman" w:hAnsi="Times New Roman" w:cs="Times New Roman" w:hint="default"/>
    </w:rPr>
  </w:style>
  <w:style w:type="character" w:customStyle="1" w:styleId="WW-WW8Num11z01">
    <w:name w:val="WW-WW8Num11z01"/>
    <w:rsid w:val="002202A9"/>
    <w:rPr>
      <w:rFonts w:ascii="Times New Roman" w:hAnsi="Times New Roman" w:cs="Times New Roman" w:hint="default"/>
    </w:rPr>
  </w:style>
  <w:style w:type="character" w:customStyle="1" w:styleId="WW-WW8Num15z01">
    <w:name w:val="WW-WW8Num15z01"/>
    <w:rsid w:val="002202A9"/>
    <w:rPr>
      <w:rFonts w:ascii="Times New Roman" w:hAnsi="Times New Roman" w:cs="Times New Roman" w:hint="default"/>
    </w:rPr>
  </w:style>
  <w:style w:type="character" w:customStyle="1" w:styleId="WW-WW8Num15z11">
    <w:name w:val="WW-WW8Num15z11"/>
    <w:rsid w:val="002202A9"/>
    <w:rPr>
      <w:rFonts w:ascii="Courier New" w:hAnsi="Courier New" w:cs="Courier New" w:hint="default"/>
    </w:rPr>
  </w:style>
  <w:style w:type="character" w:customStyle="1" w:styleId="WW-WW8Num15z21">
    <w:name w:val="WW-WW8Num15z21"/>
    <w:rsid w:val="002202A9"/>
    <w:rPr>
      <w:rFonts w:ascii="Wingdings" w:hAnsi="Wingdings" w:hint="default"/>
    </w:rPr>
  </w:style>
  <w:style w:type="character" w:customStyle="1" w:styleId="WW-WW8Num15z31">
    <w:name w:val="WW-WW8Num15z31"/>
    <w:rsid w:val="002202A9"/>
    <w:rPr>
      <w:rFonts w:ascii="Symbol" w:hAnsi="Symbol" w:hint="default"/>
    </w:rPr>
  </w:style>
  <w:style w:type="character" w:customStyle="1" w:styleId="WW-WW8Num18z01">
    <w:name w:val="WW-WW8Num18z01"/>
    <w:rsid w:val="002202A9"/>
    <w:rPr>
      <w:rFonts w:ascii="Times New Roman" w:hAnsi="Times New Roman" w:cs="Times New Roman" w:hint="default"/>
    </w:rPr>
  </w:style>
  <w:style w:type="character" w:customStyle="1" w:styleId="WW-WW8Num22z01">
    <w:name w:val="WW-WW8Num22z01"/>
    <w:rsid w:val="002202A9"/>
    <w:rPr>
      <w:rFonts w:ascii="Times New Roman" w:hAnsi="Times New Roman" w:cs="Times New Roman" w:hint="default"/>
    </w:rPr>
  </w:style>
  <w:style w:type="character" w:customStyle="1" w:styleId="WW-Domylnaczcionkaakapitu">
    <w:name w:val="WW-Domyślna czcionka akapitu"/>
    <w:rsid w:val="002202A9"/>
  </w:style>
  <w:style w:type="character" w:customStyle="1" w:styleId="WW-WW8Num2z011">
    <w:name w:val="WW-WW8Num2z011"/>
    <w:rsid w:val="002202A9"/>
    <w:rPr>
      <w:rFonts w:ascii="Times New Roman" w:hAnsi="Times New Roman" w:cs="Times New Roman" w:hint="default"/>
    </w:rPr>
  </w:style>
  <w:style w:type="character" w:customStyle="1" w:styleId="WW-WW8Num2z211">
    <w:name w:val="WW-WW8Num2z2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
    <w:name w:val="WW-WW8Num2z411"/>
    <w:rsid w:val="002202A9"/>
    <w:rPr>
      <w:rFonts w:ascii="Courier New" w:hAnsi="Courier New" w:cs="Courier New" w:hint="default"/>
    </w:rPr>
  </w:style>
  <w:style w:type="character" w:customStyle="1" w:styleId="WW-WW8Num2z511">
    <w:name w:val="WW-WW8Num2z511"/>
    <w:rsid w:val="002202A9"/>
    <w:rPr>
      <w:rFonts w:ascii="Wingdings" w:hAnsi="Wingdings" w:hint="default"/>
    </w:rPr>
  </w:style>
  <w:style w:type="character" w:customStyle="1" w:styleId="WW-WW8Num2z611">
    <w:name w:val="WW-WW8Num2z611"/>
    <w:rsid w:val="002202A9"/>
    <w:rPr>
      <w:rFonts w:ascii="Symbol" w:hAnsi="Symbol" w:hint="default"/>
    </w:rPr>
  </w:style>
  <w:style w:type="character" w:customStyle="1" w:styleId="WW-WW8Num3z011">
    <w:name w:val="WW-WW8Num3z011"/>
    <w:rsid w:val="002202A9"/>
    <w:rPr>
      <w:rFonts w:ascii="Symbol" w:hAnsi="Symbol" w:hint="default"/>
      <w:sz w:val="18"/>
      <w:szCs w:val="18"/>
    </w:rPr>
  </w:style>
  <w:style w:type="character" w:customStyle="1" w:styleId="WW-WW8Num5z011">
    <w:name w:val="WW-WW8Num5z0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
    <w:name w:val="WW-WW8Num9z211"/>
    <w:rsid w:val="002202A9"/>
    <w:rPr>
      <w:rFonts w:ascii="Times New Roman" w:hAnsi="Times New Roman" w:cs="Times New Roman" w:hint="default"/>
    </w:rPr>
  </w:style>
  <w:style w:type="character" w:customStyle="1" w:styleId="WW-WW8Num11z011">
    <w:name w:val="WW-WW8Num11z011"/>
    <w:rsid w:val="002202A9"/>
    <w:rPr>
      <w:rFonts w:ascii="Times New Roman" w:hAnsi="Times New Roman" w:cs="Times New Roman" w:hint="default"/>
    </w:rPr>
  </w:style>
  <w:style w:type="character" w:customStyle="1" w:styleId="WW-WW8Num15z011">
    <w:name w:val="WW-WW8Num15z011"/>
    <w:rsid w:val="002202A9"/>
    <w:rPr>
      <w:rFonts w:ascii="Times New Roman" w:hAnsi="Times New Roman" w:cs="Times New Roman" w:hint="default"/>
    </w:rPr>
  </w:style>
  <w:style w:type="character" w:customStyle="1" w:styleId="WW-WW8Num15z111">
    <w:name w:val="WW-WW8Num15z111"/>
    <w:rsid w:val="002202A9"/>
    <w:rPr>
      <w:rFonts w:ascii="Courier New" w:hAnsi="Courier New" w:cs="Courier New" w:hint="default"/>
    </w:rPr>
  </w:style>
  <w:style w:type="character" w:customStyle="1" w:styleId="WW-WW8Num15z211">
    <w:name w:val="WW-WW8Num15z211"/>
    <w:rsid w:val="002202A9"/>
    <w:rPr>
      <w:rFonts w:ascii="Wingdings" w:hAnsi="Wingdings" w:hint="default"/>
    </w:rPr>
  </w:style>
  <w:style w:type="character" w:customStyle="1" w:styleId="WW-WW8Num15z311">
    <w:name w:val="WW-WW8Num15z311"/>
    <w:rsid w:val="002202A9"/>
    <w:rPr>
      <w:rFonts w:ascii="Symbol" w:hAnsi="Symbol" w:hint="default"/>
    </w:rPr>
  </w:style>
  <w:style w:type="character" w:customStyle="1" w:styleId="WW-WW8Num18z011">
    <w:name w:val="WW-WW8Num18z011"/>
    <w:rsid w:val="002202A9"/>
    <w:rPr>
      <w:rFonts w:ascii="Times New Roman" w:hAnsi="Times New Roman" w:cs="Times New Roman" w:hint="default"/>
    </w:rPr>
  </w:style>
  <w:style w:type="character" w:customStyle="1" w:styleId="WW-WW8Num22z011">
    <w:name w:val="WW-WW8Num22z011"/>
    <w:rsid w:val="002202A9"/>
    <w:rPr>
      <w:rFonts w:ascii="Times New Roman" w:hAnsi="Times New Roman" w:cs="Times New Roman" w:hint="default"/>
    </w:rPr>
  </w:style>
  <w:style w:type="character" w:customStyle="1" w:styleId="WW-Absatz-Standardschriftart11">
    <w:name w:val="WW-Absatz-Standardschriftart11"/>
    <w:rsid w:val="002202A9"/>
  </w:style>
  <w:style w:type="character" w:customStyle="1" w:styleId="WW-WW8Num2z0111">
    <w:name w:val="WW-WW8Num2z0111"/>
    <w:rsid w:val="002202A9"/>
    <w:rPr>
      <w:rFonts w:ascii="Times New Roman" w:hAnsi="Times New Roman" w:cs="Times New Roman" w:hint="default"/>
    </w:rPr>
  </w:style>
  <w:style w:type="character" w:customStyle="1" w:styleId="WW-WW8Num2z2111">
    <w:name w:val="WW-WW8Num2z2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
    <w:name w:val="WW-WW8Num2z4111"/>
    <w:rsid w:val="002202A9"/>
    <w:rPr>
      <w:rFonts w:ascii="Courier New" w:hAnsi="Courier New" w:cs="Courier New" w:hint="default"/>
    </w:rPr>
  </w:style>
  <w:style w:type="character" w:customStyle="1" w:styleId="WW-WW8Num2z5111">
    <w:name w:val="WW-WW8Num2z5111"/>
    <w:rsid w:val="002202A9"/>
    <w:rPr>
      <w:rFonts w:ascii="Wingdings" w:hAnsi="Wingdings" w:hint="default"/>
    </w:rPr>
  </w:style>
  <w:style w:type="character" w:customStyle="1" w:styleId="WW-WW8Num2z6111">
    <w:name w:val="WW-WW8Num2z6111"/>
    <w:rsid w:val="002202A9"/>
    <w:rPr>
      <w:rFonts w:ascii="Symbol" w:hAnsi="Symbol" w:hint="default"/>
    </w:rPr>
  </w:style>
  <w:style w:type="character" w:customStyle="1" w:styleId="WW-WW8Num3z0111">
    <w:name w:val="WW-WW8Num3z0111"/>
    <w:rsid w:val="002202A9"/>
    <w:rPr>
      <w:rFonts w:ascii="Symbol" w:hAnsi="Symbol" w:hint="default"/>
      <w:sz w:val="18"/>
      <w:szCs w:val="18"/>
    </w:rPr>
  </w:style>
  <w:style w:type="character" w:customStyle="1" w:styleId="WW-WW8Num5z0111">
    <w:name w:val="WW-WW8Num5z0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
    <w:name w:val="WW-WW8Num9z2111"/>
    <w:rsid w:val="002202A9"/>
    <w:rPr>
      <w:rFonts w:ascii="Times New Roman" w:hAnsi="Times New Roman" w:cs="Times New Roman" w:hint="default"/>
    </w:rPr>
  </w:style>
  <w:style w:type="character" w:customStyle="1" w:styleId="WW-WW8Num11z0111">
    <w:name w:val="WW-WW8Num11z0111"/>
    <w:rsid w:val="002202A9"/>
    <w:rPr>
      <w:rFonts w:ascii="Times New Roman" w:hAnsi="Times New Roman" w:cs="Times New Roman" w:hint="default"/>
    </w:rPr>
  </w:style>
  <w:style w:type="character" w:customStyle="1" w:styleId="WW-WW8Num15z0111">
    <w:name w:val="WW-WW8Num15z0111"/>
    <w:rsid w:val="002202A9"/>
    <w:rPr>
      <w:rFonts w:ascii="Times New Roman" w:hAnsi="Times New Roman" w:cs="Times New Roman" w:hint="default"/>
    </w:rPr>
  </w:style>
  <w:style w:type="character" w:customStyle="1" w:styleId="WW-WW8Num15z1111">
    <w:name w:val="WW-WW8Num15z1111"/>
    <w:rsid w:val="002202A9"/>
    <w:rPr>
      <w:rFonts w:ascii="Courier New" w:hAnsi="Courier New" w:cs="Courier New" w:hint="default"/>
    </w:rPr>
  </w:style>
  <w:style w:type="character" w:customStyle="1" w:styleId="WW-WW8Num15z2111">
    <w:name w:val="WW-WW8Num15z2111"/>
    <w:rsid w:val="002202A9"/>
    <w:rPr>
      <w:rFonts w:ascii="Wingdings" w:hAnsi="Wingdings" w:hint="default"/>
    </w:rPr>
  </w:style>
  <w:style w:type="character" w:customStyle="1" w:styleId="WW-WW8Num15z3111">
    <w:name w:val="WW-WW8Num15z3111"/>
    <w:rsid w:val="002202A9"/>
    <w:rPr>
      <w:rFonts w:ascii="Symbol" w:hAnsi="Symbol" w:hint="default"/>
    </w:rPr>
  </w:style>
  <w:style w:type="character" w:customStyle="1" w:styleId="WW-WW8Num18z0111">
    <w:name w:val="WW-WW8Num18z0111"/>
    <w:rsid w:val="002202A9"/>
    <w:rPr>
      <w:rFonts w:ascii="Times New Roman" w:hAnsi="Times New Roman" w:cs="Times New Roman" w:hint="default"/>
    </w:rPr>
  </w:style>
  <w:style w:type="character" w:customStyle="1" w:styleId="WW8Num23z0">
    <w:name w:val="WW8Num23z0"/>
    <w:rsid w:val="002202A9"/>
    <w:rPr>
      <w:rFonts w:ascii="Times New Roman" w:hAnsi="Times New Roman" w:cs="Times New Roman" w:hint="default"/>
    </w:rPr>
  </w:style>
  <w:style w:type="character" w:customStyle="1" w:styleId="WW-Absatz-Standardschriftart111">
    <w:name w:val="WW-Absatz-Standardschriftart111"/>
    <w:rsid w:val="002202A9"/>
  </w:style>
  <w:style w:type="character" w:customStyle="1" w:styleId="WW-WW8Num2z01111">
    <w:name w:val="WW-WW8Num2z01111"/>
    <w:rsid w:val="002202A9"/>
    <w:rPr>
      <w:rFonts w:ascii="Times New Roman" w:hAnsi="Times New Roman" w:cs="Times New Roman" w:hint="default"/>
    </w:rPr>
  </w:style>
  <w:style w:type="character" w:customStyle="1" w:styleId="WW-WW8Num2z21111">
    <w:name w:val="WW-WW8Num2z2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1">
    <w:name w:val="WW-WW8Num2z41111"/>
    <w:rsid w:val="002202A9"/>
    <w:rPr>
      <w:rFonts w:ascii="Courier New" w:hAnsi="Courier New" w:cs="Courier New" w:hint="default"/>
    </w:rPr>
  </w:style>
  <w:style w:type="character" w:customStyle="1" w:styleId="WW-WW8Num2z51111">
    <w:name w:val="WW-WW8Num2z51111"/>
    <w:rsid w:val="002202A9"/>
    <w:rPr>
      <w:rFonts w:ascii="Wingdings" w:hAnsi="Wingdings" w:hint="default"/>
    </w:rPr>
  </w:style>
  <w:style w:type="character" w:customStyle="1" w:styleId="WW-WW8Num2z61111">
    <w:name w:val="WW-WW8Num2z61111"/>
    <w:rsid w:val="002202A9"/>
    <w:rPr>
      <w:rFonts w:ascii="Symbol" w:hAnsi="Symbol" w:hint="default"/>
    </w:rPr>
  </w:style>
  <w:style w:type="character" w:customStyle="1" w:styleId="WW-WW8Num3z01111">
    <w:name w:val="WW-WW8Num3z01111"/>
    <w:rsid w:val="002202A9"/>
    <w:rPr>
      <w:rFonts w:ascii="Symbol" w:hAnsi="Symbol" w:hint="default"/>
      <w:sz w:val="18"/>
      <w:szCs w:val="18"/>
    </w:rPr>
  </w:style>
  <w:style w:type="character" w:customStyle="1" w:styleId="WW-WW8Num5z01111">
    <w:name w:val="WW-WW8Num5z0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1">
    <w:name w:val="WW-WW8Num9z21111"/>
    <w:rsid w:val="002202A9"/>
    <w:rPr>
      <w:rFonts w:ascii="Times New Roman" w:hAnsi="Times New Roman" w:cs="Times New Roman" w:hint="default"/>
    </w:rPr>
  </w:style>
  <w:style w:type="character" w:customStyle="1" w:styleId="WW-WW8Num11z01111">
    <w:name w:val="WW-WW8Num11z01111"/>
    <w:rsid w:val="002202A9"/>
    <w:rPr>
      <w:rFonts w:ascii="Times New Roman" w:hAnsi="Times New Roman" w:cs="Times New Roman" w:hint="default"/>
    </w:rPr>
  </w:style>
  <w:style w:type="character" w:customStyle="1" w:styleId="WW-WW8Num15z01111">
    <w:name w:val="WW-WW8Num15z01111"/>
    <w:rsid w:val="002202A9"/>
    <w:rPr>
      <w:rFonts w:ascii="Times New Roman" w:hAnsi="Times New Roman" w:cs="Times New Roman" w:hint="default"/>
    </w:rPr>
  </w:style>
  <w:style w:type="character" w:customStyle="1" w:styleId="WW-WW8Num15z11111">
    <w:name w:val="WW-WW8Num15z11111"/>
    <w:rsid w:val="002202A9"/>
    <w:rPr>
      <w:rFonts w:ascii="Courier New" w:hAnsi="Courier New" w:cs="Courier New" w:hint="default"/>
    </w:rPr>
  </w:style>
  <w:style w:type="character" w:customStyle="1" w:styleId="WW-WW8Num15z21111">
    <w:name w:val="WW-WW8Num15z21111"/>
    <w:rsid w:val="002202A9"/>
    <w:rPr>
      <w:rFonts w:ascii="Wingdings" w:hAnsi="Wingdings" w:hint="default"/>
    </w:rPr>
  </w:style>
  <w:style w:type="character" w:customStyle="1" w:styleId="WW-WW8Num15z31111">
    <w:name w:val="WW-WW8Num15z31111"/>
    <w:rsid w:val="002202A9"/>
    <w:rPr>
      <w:rFonts w:ascii="Symbol" w:hAnsi="Symbol" w:hint="default"/>
    </w:rPr>
  </w:style>
  <w:style w:type="character" w:customStyle="1" w:styleId="WW-WW8Num18z01111">
    <w:name w:val="WW-WW8Num18z01111"/>
    <w:rsid w:val="002202A9"/>
    <w:rPr>
      <w:rFonts w:ascii="Times New Roman" w:hAnsi="Times New Roman" w:cs="Times New Roman" w:hint="default"/>
    </w:rPr>
  </w:style>
  <w:style w:type="character" w:customStyle="1" w:styleId="WW-WW8Num23z0">
    <w:name w:val="WW-WW8Num23z0"/>
    <w:rsid w:val="002202A9"/>
    <w:rPr>
      <w:rFonts w:ascii="Times New Roman" w:hAnsi="Times New Roman" w:cs="Times New Roman" w:hint="default"/>
    </w:rPr>
  </w:style>
  <w:style w:type="character" w:customStyle="1" w:styleId="WW-Absatz-Standardschriftart1111">
    <w:name w:val="WW-Absatz-Standardschriftart1111"/>
    <w:rsid w:val="002202A9"/>
  </w:style>
  <w:style w:type="character" w:customStyle="1" w:styleId="WW-WW8Num2z011111">
    <w:name w:val="WW-WW8Num2z01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3z011111">
    <w:name w:val="WW-WW8Num3z011111"/>
    <w:rsid w:val="002202A9"/>
    <w:rPr>
      <w:rFonts w:ascii="Times New Roman" w:hAnsi="Times New Roman" w:cs="Times New Roman" w:hint="default"/>
    </w:rPr>
  </w:style>
  <w:style w:type="character" w:customStyle="1" w:styleId="WW8Num3z4">
    <w:name w:val="WW8Num3z4"/>
    <w:rsid w:val="002202A9"/>
    <w:rPr>
      <w:rFonts w:ascii="Courier New" w:hAnsi="Courier New" w:cs="Courier New" w:hint="default"/>
    </w:rPr>
  </w:style>
  <w:style w:type="character" w:customStyle="1" w:styleId="WW8Num3z5">
    <w:name w:val="WW8Num3z5"/>
    <w:rsid w:val="002202A9"/>
    <w:rPr>
      <w:rFonts w:ascii="Wingdings" w:hAnsi="Wingdings" w:hint="default"/>
    </w:rPr>
  </w:style>
  <w:style w:type="character" w:customStyle="1" w:styleId="WW8Num3z6">
    <w:name w:val="WW8Num3z6"/>
    <w:rsid w:val="002202A9"/>
    <w:rPr>
      <w:rFonts w:ascii="Symbol" w:hAnsi="Symbol" w:hint="default"/>
    </w:rPr>
  </w:style>
  <w:style w:type="character" w:customStyle="1" w:styleId="WW8Num4z2">
    <w:name w:val="WW8Num4z2"/>
    <w:rsid w:val="002202A9"/>
    <w:rPr>
      <w:rFonts w:ascii="Times New Roman" w:hAnsi="Times New Roman" w:cs="Times New Roman" w:hint="default"/>
    </w:rPr>
  </w:style>
  <w:style w:type="character" w:customStyle="1" w:styleId="WW8Num10z0">
    <w:name w:val="WW8Num10z0"/>
    <w:rsid w:val="002202A9"/>
    <w:rPr>
      <w:rFonts w:ascii="Times New Roman" w:hAnsi="Times New Roman" w:cs="Times New Roman" w:hint="default"/>
    </w:rPr>
  </w:style>
  <w:style w:type="character" w:customStyle="1" w:styleId="WW8Num10z2">
    <w:name w:val="WW8Num10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10z4">
    <w:name w:val="WW8Num10z4"/>
    <w:rsid w:val="002202A9"/>
    <w:rPr>
      <w:rFonts w:ascii="Courier New" w:hAnsi="Courier New" w:cs="Courier New" w:hint="default"/>
    </w:rPr>
  </w:style>
  <w:style w:type="character" w:customStyle="1" w:styleId="WW8Num10z5">
    <w:name w:val="WW8Num10z5"/>
    <w:rsid w:val="002202A9"/>
    <w:rPr>
      <w:rFonts w:ascii="Wingdings" w:hAnsi="Wingdings" w:hint="default"/>
    </w:rPr>
  </w:style>
  <w:style w:type="character" w:customStyle="1" w:styleId="WW8Num10z6">
    <w:name w:val="WW8Num10z6"/>
    <w:rsid w:val="002202A9"/>
    <w:rPr>
      <w:rFonts w:ascii="Symbol" w:hAnsi="Symbol" w:hint="default"/>
    </w:rPr>
  </w:style>
  <w:style w:type="character" w:customStyle="1" w:styleId="WW8Num12z0">
    <w:name w:val="WW8Num12z0"/>
    <w:rsid w:val="002202A9"/>
    <w:rPr>
      <w:rFonts w:ascii="Symbol" w:hAnsi="Symbol" w:hint="default"/>
      <w:sz w:val="18"/>
      <w:szCs w:val="18"/>
    </w:rPr>
  </w:style>
  <w:style w:type="character" w:customStyle="1" w:styleId="WW8Num12z1">
    <w:name w:val="WW8Num12z1"/>
    <w:rsid w:val="002202A9"/>
    <w:rPr>
      <w:rFonts w:ascii="Courier New" w:hAnsi="Courier New" w:cs="Courier New" w:hint="default"/>
    </w:rPr>
  </w:style>
  <w:style w:type="character" w:customStyle="1" w:styleId="WW8Num12z2">
    <w:name w:val="WW8Num12z2"/>
    <w:rsid w:val="002202A9"/>
    <w:rPr>
      <w:rFonts w:ascii="Wingdings" w:hAnsi="Wingdings" w:hint="default"/>
    </w:rPr>
  </w:style>
  <w:style w:type="character" w:customStyle="1" w:styleId="WW8Num12z3">
    <w:name w:val="WW8Num12z3"/>
    <w:rsid w:val="002202A9"/>
    <w:rPr>
      <w:rFonts w:ascii="Symbol" w:hAnsi="Symbol" w:hint="default"/>
    </w:rPr>
  </w:style>
  <w:style w:type="character" w:customStyle="1" w:styleId="WW8Num14z0">
    <w:name w:val="WW8Num14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15z011111">
    <w:name w:val="WW-WW8Num15z011111"/>
    <w:rsid w:val="002202A9"/>
    <w:rPr>
      <w:rFonts w:ascii="Times New Roman" w:hAnsi="Times New Roman" w:cs="Times New Roman" w:hint="default"/>
    </w:rPr>
  </w:style>
  <w:style w:type="character" w:customStyle="1" w:styleId="WW-WW8Num15z311111">
    <w:name w:val="WW-WW8Num15z311111"/>
    <w:rsid w:val="002202A9"/>
    <w:rPr>
      <w:rFonts w:ascii="Symbol" w:hAnsi="Symbol" w:hint="default"/>
    </w:rPr>
  </w:style>
  <w:style w:type="character" w:customStyle="1" w:styleId="WW8Num15z4">
    <w:name w:val="WW8Num15z4"/>
    <w:rsid w:val="002202A9"/>
    <w:rPr>
      <w:rFonts w:ascii="Courier New" w:hAnsi="Courier New" w:cs="Courier New" w:hint="default"/>
    </w:rPr>
  </w:style>
  <w:style w:type="character" w:customStyle="1" w:styleId="WW8Num15z5">
    <w:name w:val="WW8Num15z5"/>
    <w:rsid w:val="002202A9"/>
    <w:rPr>
      <w:rFonts w:ascii="Wingdings" w:hAnsi="Wingdings" w:hint="default"/>
    </w:rPr>
  </w:style>
  <w:style w:type="character" w:customStyle="1" w:styleId="WW8Num25z2">
    <w:name w:val="WW8Num25z2"/>
    <w:rsid w:val="002202A9"/>
    <w:rPr>
      <w:rFonts w:ascii="Times New Roman" w:hAnsi="Times New Roman" w:cs="Times New Roman" w:hint="default"/>
    </w:rPr>
  </w:style>
  <w:style w:type="character" w:customStyle="1" w:styleId="WW8Num26z0">
    <w:name w:val="WW8Num26z0"/>
    <w:rsid w:val="002202A9"/>
    <w:rPr>
      <w:rFonts w:ascii="Times New Roman" w:hAnsi="Times New Roman" w:cs="Times New Roman" w:hint="default"/>
    </w:rPr>
  </w:style>
  <w:style w:type="character" w:customStyle="1" w:styleId="WW8Num26z4">
    <w:name w:val="WW8Num26z4"/>
    <w:rsid w:val="002202A9"/>
    <w:rPr>
      <w:rFonts w:ascii="Courier New" w:hAnsi="Courier New" w:cs="Courier New" w:hint="default"/>
    </w:rPr>
  </w:style>
  <w:style w:type="character" w:customStyle="1" w:styleId="WW8Num26z5">
    <w:name w:val="WW8Num26z5"/>
    <w:rsid w:val="002202A9"/>
    <w:rPr>
      <w:rFonts w:ascii="Wingdings" w:hAnsi="Wingdings" w:hint="default"/>
    </w:rPr>
  </w:style>
  <w:style w:type="character" w:customStyle="1" w:styleId="WW8Num26z6">
    <w:name w:val="WW8Num26z6"/>
    <w:rsid w:val="002202A9"/>
    <w:rPr>
      <w:rFonts w:ascii="Symbol" w:hAnsi="Symbol" w:hint="default"/>
    </w:rPr>
  </w:style>
  <w:style w:type="character" w:customStyle="1" w:styleId="WW8Num31z0">
    <w:name w:val="WW8Num31z0"/>
    <w:rsid w:val="002202A9"/>
    <w:rPr>
      <w:rFonts w:ascii="Times New Roman" w:hAnsi="Times New Roman" w:cs="Times New Roman" w:hint="default"/>
    </w:rPr>
  </w:style>
  <w:style w:type="character" w:customStyle="1" w:styleId="WW8Num31z4">
    <w:name w:val="WW8Num31z4"/>
    <w:rsid w:val="002202A9"/>
    <w:rPr>
      <w:rFonts w:ascii="Courier New" w:hAnsi="Courier New" w:cs="Courier New" w:hint="default"/>
    </w:rPr>
  </w:style>
  <w:style w:type="character" w:customStyle="1" w:styleId="WW8Num31z5">
    <w:name w:val="WW8Num31z5"/>
    <w:rsid w:val="002202A9"/>
    <w:rPr>
      <w:rFonts w:ascii="Wingdings" w:hAnsi="Wingdings" w:hint="default"/>
    </w:rPr>
  </w:style>
  <w:style w:type="character" w:customStyle="1" w:styleId="WW8Num31z6">
    <w:name w:val="WW8Num31z6"/>
    <w:rsid w:val="002202A9"/>
    <w:rPr>
      <w:rFonts w:ascii="Symbol" w:hAnsi="Symbol" w:hint="default"/>
    </w:rPr>
  </w:style>
  <w:style w:type="character" w:customStyle="1" w:styleId="WW8Num32z2">
    <w:name w:val="WW8Num32z2"/>
    <w:rsid w:val="002202A9"/>
    <w:rPr>
      <w:rFonts w:ascii="Times New Roman" w:hAnsi="Times New Roman" w:cs="Times New Roman" w:hint="default"/>
    </w:rPr>
  </w:style>
  <w:style w:type="character" w:customStyle="1" w:styleId="WW8Num33z0">
    <w:name w:val="WW8Num33z0"/>
    <w:rsid w:val="002202A9"/>
    <w:rPr>
      <w:rFonts w:ascii="Times New Roman" w:hAnsi="Times New Roman" w:cs="Times New Roman" w:hint="default"/>
    </w:rPr>
  </w:style>
  <w:style w:type="character" w:customStyle="1" w:styleId="WW8Num33z1">
    <w:name w:val="WW8Num33z1"/>
    <w:rsid w:val="002202A9"/>
    <w:rPr>
      <w:rFonts w:ascii="Courier New" w:hAnsi="Courier New" w:cs="Courier New" w:hint="default"/>
    </w:rPr>
  </w:style>
  <w:style w:type="character" w:customStyle="1" w:styleId="WW8Num33z2">
    <w:name w:val="WW8Num33z2"/>
    <w:rsid w:val="002202A9"/>
    <w:rPr>
      <w:rFonts w:ascii="Wingdings" w:hAnsi="Wingdings" w:hint="default"/>
    </w:rPr>
  </w:style>
  <w:style w:type="character" w:customStyle="1" w:styleId="WW8Num33z3">
    <w:name w:val="WW8Num33z3"/>
    <w:rsid w:val="002202A9"/>
    <w:rPr>
      <w:rFonts w:ascii="Symbol" w:hAnsi="Symbol" w:hint="default"/>
    </w:rPr>
  </w:style>
  <w:style w:type="character" w:customStyle="1" w:styleId="WW8Num42z0">
    <w:name w:val="WW8Num42z0"/>
    <w:rsid w:val="002202A9"/>
    <w:rPr>
      <w:rFonts w:ascii="Times New Roman" w:hAnsi="Times New Roman" w:cs="Times New Roman" w:hint="default"/>
    </w:rPr>
  </w:style>
  <w:style w:type="character" w:customStyle="1" w:styleId="WW8Num42z1">
    <w:name w:val="WW8Num42z1"/>
    <w:rsid w:val="002202A9"/>
    <w:rPr>
      <w:rFonts w:ascii="Courier New" w:hAnsi="Courier New" w:cs="Courier New" w:hint="default"/>
    </w:rPr>
  </w:style>
  <w:style w:type="character" w:customStyle="1" w:styleId="WW8Num42z2">
    <w:name w:val="WW8Num42z2"/>
    <w:rsid w:val="002202A9"/>
    <w:rPr>
      <w:rFonts w:ascii="Wingdings" w:hAnsi="Wingdings" w:hint="default"/>
    </w:rPr>
  </w:style>
  <w:style w:type="character" w:customStyle="1" w:styleId="WW8Num42z3">
    <w:name w:val="WW8Num42z3"/>
    <w:rsid w:val="002202A9"/>
    <w:rPr>
      <w:rFonts w:ascii="Symbol" w:hAnsi="Symbol" w:hint="default"/>
    </w:rPr>
  </w:style>
  <w:style w:type="character" w:customStyle="1" w:styleId="WW8Num47z0">
    <w:name w:val="WW8Num47z0"/>
    <w:rsid w:val="002202A9"/>
    <w:rPr>
      <w:rFonts w:ascii="Times New Roman" w:hAnsi="Times New Roman" w:cs="Times New Roman" w:hint="default"/>
    </w:rPr>
  </w:style>
  <w:style w:type="character" w:customStyle="1" w:styleId="WW8Num47z1">
    <w:name w:val="WW8Num47z1"/>
    <w:rsid w:val="002202A9"/>
    <w:rPr>
      <w:rFonts w:ascii="Courier New" w:hAnsi="Courier New" w:cs="Courier New" w:hint="default"/>
    </w:rPr>
  </w:style>
  <w:style w:type="character" w:customStyle="1" w:styleId="WW8Num47z2">
    <w:name w:val="WW8Num47z2"/>
    <w:rsid w:val="002202A9"/>
    <w:rPr>
      <w:rFonts w:ascii="Wingdings" w:hAnsi="Wingdings" w:hint="default"/>
    </w:rPr>
  </w:style>
  <w:style w:type="character" w:customStyle="1" w:styleId="WW8Num47z3">
    <w:name w:val="WW8Num47z3"/>
    <w:rsid w:val="002202A9"/>
    <w:rPr>
      <w:rFonts w:ascii="Symbol" w:hAnsi="Symbol" w:hint="default"/>
    </w:rPr>
  </w:style>
  <w:style w:type="character" w:customStyle="1" w:styleId="WW8Num53z0">
    <w:name w:val="WW8Num53z0"/>
    <w:rsid w:val="002202A9"/>
    <w:rPr>
      <w:rFonts w:ascii="Times New Roman" w:hAnsi="Times New Roman" w:cs="Times New Roman" w:hint="default"/>
    </w:rPr>
  </w:style>
  <w:style w:type="character" w:customStyle="1" w:styleId="WW8Num53z1">
    <w:name w:val="WW8Num53z1"/>
    <w:rsid w:val="002202A9"/>
    <w:rPr>
      <w:rFonts w:ascii="Courier New" w:hAnsi="Courier New" w:cs="Courier New" w:hint="default"/>
    </w:rPr>
  </w:style>
  <w:style w:type="character" w:customStyle="1" w:styleId="WW8Num53z2">
    <w:name w:val="WW8Num53z2"/>
    <w:rsid w:val="002202A9"/>
    <w:rPr>
      <w:rFonts w:ascii="Wingdings" w:hAnsi="Wingdings" w:hint="default"/>
    </w:rPr>
  </w:style>
  <w:style w:type="character" w:customStyle="1" w:styleId="WW8Num53z3">
    <w:name w:val="WW8Num53z3"/>
    <w:rsid w:val="002202A9"/>
    <w:rPr>
      <w:rFonts w:ascii="Symbol" w:hAnsi="Symbol" w:hint="default"/>
    </w:rPr>
  </w:style>
  <w:style w:type="character" w:customStyle="1" w:styleId="WW8Num54z0">
    <w:name w:val="WW8Num54z0"/>
    <w:rsid w:val="002202A9"/>
    <w:rPr>
      <w:rFonts w:ascii="Times New Roman" w:hAnsi="Times New Roman" w:cs="Times New Roman" w:hint="default"/>
    </w:rPr>
  </w:style>
  <w:style w:type="character" w:customStyle="1" w:styleId="WW8Num54z4">
    <w:name w:val="WW8Num54z4"/>
    <w:rsid w:val="002202A9"/>
    <w:rPr>
      <w:rFonts w:ascii="Courier New" w:hAnsi="Courier New" w:cs="Courier New" w:hint="default"/>
    </w:rPr>
  </w:style>
  <w:style w:type="character" w:customStyle="1" w:styleId="WW8Num54z5">
    <w:name w:val="WW8Num54z5"/>
    <w:rsid w:val="002202A9"/>
    <w:rPr>
      <w:rFonts w:ascii="Wingdings" w:hAnsi="Wingdings" w:hint="default"/>
    </w:rPr>
  </w:style>
  <w:style w:type="character" w:customStyle="1" w:styleId="WW8Num54z6">
    <w:name w:val="WW8Num54z6"/>
    <w:rsid w:val="002202A9"/>
    <w:rPr>
      <w:rFonts w:ascii="Symbol" w:hAnsi="Symbol" w:hint="default"/>
    </w:rPr>
  </w:style>
  <w:style w:type="character" w:customStyle="1" w:styleId="WW-Domylnaczcionkaakapitu1">
    <w:name w:val="WW-Domyślna czcionka akapitu1"/>
    <w:rsid w:val="002202A9"/>
  </w:style>
  <w:style w:type="character" w:customStyle="1" w:styleId="ZnakZnak1">
    <w:name w:val="Znak Znak1"/>
    <w:rsid w:val="002202A9"/>
    <w:rPr>
      <w:sz w:val="24"/>
      <w:szCs w:val="24"/>
      <w:lang w:val="pl-PL" w:eastAsia="ar-SA" w:bidi="ar-SA"/>
    </w:rPr>
  </w:style>
  <w:style w:type="character" w:customStyle="1" w:styleId="text2">
    <w:name w:val="text2"/>
    <w:basedOn w:val="Domylnaczcionkaakapitu"/>
    <w:rsid w:val="002202A9"/>
  </w:style>
  <w:style w:type="character" w:customStyle="1" w:styleId="ZnakZnak4">
    <w:name w:val="Znak Znak4"/>
    <w:rsid w:val="002202A9"/>
    <w:rPr>
      <w:sz w:val="24"/>
      <w:szCs w:val="24"/>
      <w:lang w:val="pl-PL" w:eastAsia="ar-SA" w:bidi="ar-SA"/>
    </w:rPr>
  </w:style>
  <w:style w:type="character" w:styleId="UyteHipercze">
    <w:name w:val="FollowedHyperlink"/>
    <w:rsid w:val="002202A9"/>
    <w:rPr>
      <w:color w:val="800080"/>
      <w:u w:val="single"/>
    </w:rPr>
  </w:style>
  <w:style w:type="character" w:styleId="Numerstrony">
    <w:name w:val="page number"/>
    <w:basedOn w:val="Domylnaczcionkaakapitu"/>
    <w:rsid w:val="002202A9"/>
  </w:style>
  <w:style w:type="table" w:styleId="Tabela-Siatka">
    <w:name w:val="Table Grid"/>
    <w:basedOn w:val="Standardowy"/>
    <w:uiPriority w:val="59"/>
    <w:rsid w:val="002202A9"/>
    <w:pPr>
      <w:spacing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kstpodstawowy"/>
    <w:rsid w:val="002202A9"/>
    <w:rPr>
      <w:rFonts w:cs="Lucida Sans Unicode"/>
    </w:rPr>
  </w:style>
  <w:style w:type="paragraph" w:customStyle="1" w:styleId="Tekstpodstawowy23">
    <w:name w:val="Tekst podstawowy 23"/>
    <w:basedOn w:val="Normalny"/>
    <w:rsid w:val="002202A9"/>
    <w:pPr>
      <w:spacing w:line="240" w:lineRule="auto"/>
      <w:jc w:val="both"/>
    </w:pPr>
    <w:rPr>
      <w:rFonts w:ascii="Times New Roman" w:eastAsia="Times New Roman" w:hAnsi="Times New Roman" w:cs="Times New Roman"/>
      <w:sz w:val="24"/>
      <w:szCs w:val="20"/>
      <w:lang w:val="pl-PL"/>
    </w:rPr>
  </w:style>
  <w:style w:type="character" w:styleId="Odwoanieprzypisudolnego">
    <w:name w:val="footnote reference"/>
    <w:uiPriority w:val="99"/>
    <w:rsid w:val="002202A9"/>
    <w:rPr>
      <w:vertAlign w:val="superscript"/>
    </w:rPr>
  </w:style>
  <w:style w:type="paragraph" w:styleId="Tekstblokowy">
    <w:name w:val="Block Text"/>
    <w:basedOn w:val="Normalny"/>
    <w:rsid w:val="002202A9"/>
    <w:pPr>
      <w:spacing w:before="39" w:after="39" w:line="240" w:lineRule="auto"/>
      <w:ind w:left="519" w:right="39" w:hanging="480"/>
    </w:pPr>
    <w:rPr>
      <w:rFonts w:ascii="Times New Roman" w:eastAsia="Times New Roman" w:hAnsi="Times New Roman" w:cs="Times New Roman"/>
      <w:sz w:val="24"/>
      <w:szCs w:val="20"/>
      <w:lang w:val="pl-PL"/>
    </w:rPr>
  </w:style>
  <w:style w:type="paragraph" w:customStyle="1" w:styleId="Style3">
    <w:name w:val="Style3"/>
    <w:basedOn w:val="Normalny"/>
    <w:uiPriority w:val="99"/>
    <w:rsid w:val="002202A9"/>
    <w:pPr>
      <w:widowControl w:val="0"/>
      <w:autoSpaceDE w:val="0"/>
      <w:autoSpaceDN w:val="0"/>
      <w:adjustRightInd w:val="0"/>
      <w:spacing w:line="276" w:lineRule="exact"/>
      <w:ind w:hanging="418"/>
      <w:jc w:val="both"/>
    </w:pPr>
    <w:rPr>
      <w:rFonts w:eastAsiaTheme="minorEastAsia"/>
      <w:sz w:val="24"/>
      <w:szCs w:val="24"/>
      <w:lang w:val="pl-PL"/>
    </w:rPr>
  </w:style>
  <w:style w:type="paragraph" w:customStyle="1" w:styleId="Style5">
    <w:name w:val="Style5"/>
    <w:basedOn w:val="Normalny"/>
    <w:uiPriority w:val="99"/>
    <w:rsid w:val="002202A9"/>
    <w:pPr>
      <w:widowControl w:val="0"/>
      <w:autoSpaceDE w:val="0"/>
      <w:autoSpaceDN w:val="0"/>
      <w:adjustRightInd w:val="0"/>
      <w:spacing w:line="276" w:lineRule="exact"/>
      <w:ind w:hanging="701"/>
      <w:jc w:val="both"/>
    </w:pPr>
    <w:rPr>
      <w:rFonts w:eastAsiaTheme="minorEastAsia"/>
      <w:sz w:val="24"/>
      <w:szCs w:val="24"/>
      <w:lang w:val="pl-PL"/>
    </w:rPr>
  </w:style>
  <w:style w:type="character" w:customStyle="1" w:styleId="FontStyle12">
    <w:name w:val="Font Style12"/>
    <w:basedOn w:val="Domylnaczcionkaakapitu"/>
    <w:uiPriority w:val="99"/>
    <w:rsid w:val="002202A9"/>
    <w:rPr>
      <w:rFonts w:ascii="Arial" w:hAnsi="Arial" w:cs="Arial"/>
      <w:color w:val="000000"/>
      <w:sz w:val="22"/>
      <w:szCs w:val="22"/>
    </w:rPr>
  </w:style>
  <w:style w:type="paragraph" w:customStyle="1" w:styleId="Style7">
    <w:name w:val="Style7"/>
    <w:basedOn w:val="Normalny"/>
    <w:uiPriority w:val="99"/>
    <w:rsid w:val="002202A9"/>
    <w:pPr>
      <w:widowControl w:val="0"/>
      <w:autoSpaceDE w:val="0"/>
      <w:autoSpaceDN w:val="0"/>
      <w:adjustRightInd w:val="0"/>
      <w:spacing w:line="253" w:lineRule="exact"/>
      <w:jc w:val="both"/>
    </w:pPr>
    <w:rPr>
      <w:rFonts w:eastAsiaTheme="minorEastAsia"/>
      <w:sz w:val="24"/>
      <w:szCs w:val="24"/>
      <w:lang w:val="pl-PL"/>
    </w:rPr>
  </w:style>
  <w:style w:type="paragraph" w:customStyle="1" w:styleId="Style9">
    <w:name w:val="Style9"/>
    <w:basedOn w:val="Normalny"/>
    <w:uiPriority w:val="99"/>
    <w:rsid w:val="002202A9"/>
    <w:pPr>
      <w:widowControl w:val="0"/>
      <w:autoSpaceDE w:val="0"/>
      <w:autoSpaceDN w:val="0"/>
      <w:adjustRightInd w:val="0"/>
      <w:spacing w:line="240" w:lineRule="auto"/>
    </w:pPr>
    <w:rPr>
      <w:rFonts w:eastAsiaTheme="minorEastAsia"/>
      <w:sz w:val="24"/>
      <w:szCs w:val="24"/>
      <w:lang w:val="pl-PL"/>
    </w:rPr>
  </w:style>
  <w:style w:type="character" w:customStyle="1" w:styleId="FontStyle13">
    <w:name w:val="Font Style13"/>
    <w:basedOn w:val="Domylnaczcionkaakapitu"/>
    <w:uiPriority w:val="99"/>
    <w:rsid w:val="002202A9"/>
    <w:rPr>
      <w:rFonts w:ascii="Arial" w:hAnsi="Arial" w:cs="Arial"/>
      <w:i/>
      <w:iCs/>
      <w:color w:val="000000"/>
      <w:sz w:val="20"/>
      <w:szCs w:val="20"/>
    </w:rPr>
  </w:style>
  <w:style w:type="paragraph" w:customStyle="1" w:styleId="Style4">
    <w:name w:val="Style4"/>
    <w:basedOn w:val="Normalny"/>
    <w:uiPriority w:val="99"/>
    <w:rsid w:val="002202A9"/>
    <w:pPr>
      <w:widowControl w:val="0"/>
      <w:autoSpaceDE w:val="0"/>
      <w:autoSpaceDN w:val="0"/>
      <w:adjustRightInd w:val="0"/>
      <w:spacing w:line="149" w:lineRule="exact"/>
      <w:jc w:val="both"/>
    </w:pPr>
    <w:rPr>
      <w:rFonts w:eastAsiaTheme="minorEastAsia"/>
      <w:sz w:val="24"/>
      <w:szCs w:val="24"/>
      <w:lang w:val="pl-PL"/>
    </w:rPr>
  </w:style>
  <w:style w:type="paragraph" w:customStyle="1" w:styleId="akapit">
    <w:name w:val="akapit"/>
    <w:basedOn w:val="Normalny"/>
    <w:link w:val="akapitZnak"/>
    <w:qFormat/>
    <w:rsid w:val="002202A9"/>
    <w:pPr>
      <w:spacing w:line="240" w:lineRule="auto"/>
      <w:ind w:firstLine="360"/>
      <w:jc w:val="both"/>
    </w:pPr>
    <w:rPr>
      <w:rFonts w:eastAsia="Times New Roman" w:cs="Times New Roman"/>
      <w:sz w:val="20"/>
      <w:szCs w:val="24"/>
      <w:lang w:val="x-none" w:eastAsia="x-none"/>
    </w:rPr>
  </w:style>
  <w:style w:type="character" w:customStyle="1" w:styleId="akapitZnak">
    <w:name w:val="akapit Znak"/>
    <w:link w:val="akapit"/>
    <w:rsid w:val="002202A9"/>
    <w:rPr>
      <w:rFonts w:eastAsia="Times New Roman" w:cs="Times New Roman"/>
      <w:sz w:val="20"/>
      <w:szCs w:val="24"/>
      <w:lang w:val="x-none" w:eastAsia="x-none"/>
    </w:rPr>
  </w:style>
  <w:style w:type="paragraph" w:customStyle="1" w:styleId="Style8">
    <w:name w:val="Style8"/>
    <w:basedOn w:val="Normalny"/>
    <w:uiPriority w:val="99"/>
    <w:rsid w:val="002202A9"/>
    <w:pPr>
      <w:widowControl w:val="0"/>
      <w:autoSpaceDE w:val="0"/>
      <w:autoSpaceDN w:val="0"/>
      <w:adjustRightInd w:val="0"/>
      <w:spacing w:line="274" w:lineRule="exact"/>
    </w:pPr>
    <w:rPr>
      <w:rFonts w:ascii="Times New Roman" w:eastAsiaTheme="minorEastAsia" w:hAnsi="Times New Roman" w:cs="Times New Roman"/>
      <w:sz w:val="24"/>
      <w:szCs w:val="24"/>
      <w:lang w:val="pl-PL"/>
    </w:rPr>
  </w:style>
  <w:style w:type="character" w:customStyle="1" w:styleId="FontStyle15">
    <w:name w:val="Font Style15"/>
    <w:basedOn w:val="Domylnaczcionkaakapitu"/>
    <w:uiPriority w:val="99"/>
    <w:rsid w:val="002202A9"/>
    <w:rPr>
      <w:rFonts w:ascii="Times New Roman" w:hAnsi="Times New Roman" w:cs="Times New Roman"/>
      <w:color w:val="000000"/>
      <w:sz w:val="22"/>
      <w:szCs w:val="22"/>
    </w:rPr>
  </w:style>
  <w:style w:type="character" w:customStyle="1" w:styleId="FontStyle14">
    <w:name w:val="Font Style14"/>
    <w:basedOn w:val="Domylnaczcionkaakapitu"/>
    <w:uiPriority w:val="99"/>
    <w:rsid w:val="002202A9"/>
    <w:rPr>
      <w:rFonts w:ascii="Times New Roman" w:hAnsi="Times New Roman" w:cs="Times New Roman"/>
      <w:b/>
      <w:bCs/>
      <w:color w:val="000000"/>
      <w:sz w:val="22"/>
      <w:szCs w:val="22"/>
    </w:rPr>
  </w:style>
  <w:style w:type="character" w:customStyle="1" w:styleId="FontStyle16">
    <w:name w:val="Font Style16"/>
    <w:basedOn w:val="Domylnaczcionkaakapitu"/>
    <w:uiPriority w:val="99"/>
    <w:rsid w:val="002202A9"/>
    <w:rPr>
      <w:rFonts w:ascii="Times New Roman" w:hAnsi="Times New Roman" w:cs="Times New Roman"/>
      <w:b/>
      <w:bCs/>
      <w:i/>
      <w:iCs/>
      <w:color w:val="000000"/>
      <w:sz w:val="18"/>
      <w:szCs w:val="18"/>
    </w:rPr>
  </w:style>
  <w:style w:type="paragraph" w:customStyle="1" w:styleId="GD-punkt1">
    <w:name w:val="GD - punkt 1."/>
    <w:basedOn w:val="Nagwek1"/>
    <w:qFormat/>
    <w:rsid w:val="002202A9"/>
    <w:pPr>
      <w:numPr>
        <w:numId w:val="34"/>
      </w:numPr>
      <w:spacing w:before="200"/>
      <w:jc w:val="both"/>
    </w:pPr>
    <w:rPr>
      <w:rFonts w:ascii="Tahoma" w:eastAsia="Times New Roman" w:hAnsi="Tahoma" w:cs="Times New Roman"/>
      <w:b/>
      <w:bCs/>
      <w:sz w:val="24"/>
      <w:szCs w:val="28"/>
      <w:u w:val="single"/>
      <w:lang w:val="x-none" w:eastAsia="en-US"/>
    </w:rPr>
  </w:style>
  <w:style w:type="paragraph" w:customStyle="1" w:styleId="GD-punkt111">
    <w:name w:val="GD - punkt 1.1.1"/>
    <w:basedOn w:val="Normalny"/>
    <w:uiPriority w:val="1"/>
    <w:qFormat/>
    <w:rsid w:val="002202A9"/>
    <w:pPr>
      <w:keepNext/>
      <w:keepLines/>
      <w:numPr>
        <w:ilvl w:val="2"/>
        <w:numId w:val="34"/>
      </w:numPr>
      <w:spacing w:before="120" w:after="120" w:line="240" w:lineRule="auto"/>
      <w:jc w:val="both"/>
      <w:outlineLvl w:val="1"/>
    </w:pPr>
    <w:rPr>
      <w:rFonts w:ascii="Tahoma" w:eastAsia="Times New Roman" w:hAnsi="Tahoma" w:cs="Times New Roman"/>
      <w:b/>
      <w:bCs/>
      <w:szCs w:val="26"/>
      <w:lang w:val="pl-PL" w:eastAsia="en-US"/>
    </w:rPr>
  </w:style>
  <w:style w:type="paragraph" w:customStyle="1" w:styleId="PFUNormalny">
    <w:name w:val="PFU_Normalny"/>
    <w:basedOn w:val="Normalny"/>
    <w:link w:val="PFUNormalnyZnak"/>
    <w:qFormat/>
    <w:rsid w:val="002202A9"/>
    <w:pPr>
      <w:spacing w:before="60" w:after="40"/>
      <w:ind w:firstLine="567"/>
      <w:jc w:val="both"/>
    </w:pPr>
    <w:rPr>
      <w:rFonts w:ascii="Tahoma" w:eastAsia="Calibri" w:hAnsi="Tahoma" w:cs="Times New Roman"/>
      <w:b/>
      <w:szCs w:val="24"/>
      <w:lang w:val="x-none" w:eastAsia="en-US"/>
    </w:rPr>
  </w:style>
  <w:style w:type="character" w:customStyle="1" w:styleId="PFUNormalnyZnak">
    <w:name w:val="PFU_Normalny Znak"/>
    <w:link w:val="PFUNormalny"/>
    <w:rsid w:val="002202A9"/>
    <w:rPr>
      <w:rFonts w:ascii="Tahoma" w:eastAsia="Calibri" w:hAnsi="Tahoma" w:cs="Times New Roman"/>
      <w:b/>
      <w:szCs w:val="24"/>
      <w:lang w:val="x-none" w:eastAsia="en-US"/>
    </w:rPr>
  </w:style>
  <w:style w:type="paragraph" w:customStyle="1" w:styleId="Style25">
    <w:name w:val="Style25"/>
    <w:basedOn w:val="Normalny"/>
    <w:uiPriority w:val="99"/>
    <w:rsid w:val="002202A9"/>
    <w:pPr>
      <w:widowControl w:val="0"/>
      <w:autoSpaceDE w:val="0"/>
      <w:autoSpaceDN w:val="0"/>
      <w:adjustRightInd w:val="0"/>
      <w:spacing w:line="288" w:lineRule="exact"/>
      <w:ind w:firstLine="562"/>
      <w:jc w:val="both"/>
    </w:pPr>
    <w:rPr>
      <w:rFonts w:ascii="Tahoma" w:eastAsiaTheme="minorEastAsia" w:hAnsi="Tahoma" w:cs="Tahoma"/>
      <w:sz w:val="24"/>
      <w:szCs w:val="24"/>
      <w:lang w:val="pl-PL"/>
    </w:rPr>
  </w:style>
  <w:style w:type="character" w:customStyle="1" w:styleId="FontStyle41">
    <w:name w:val="Font Style41"/>
    <w:basedOn w:val="Domylnaczcionkaakapitu"/>
    <w:uiPriority w:val="99"/>
    <w:rsid w:val="002202A9"/>
    <w:rPr>
      <w:rFonts w:ascii="Tahoma" w:hAnsi="Tahoma" w:cs="Tahoma"/>
      <w:color w:val="000000"/>
      <w:sz w:val="18"/>
      <w:szCs w:val="18"/>
    </w:rPr>
  </w:style>
  <w:style w:type="paragraph" w:customStyle="1" w:styleId="Style13">
    <w:name w:val="Style13"/>
    <w:basedOn w:val="Normalny"/>
    <w:uiPriority w:val="99"/>
    <w:rsid w:val="002202A9"/>
    <w:pPr>
      <w:widowControl w:val="0"/>
      <w:autoSpaceDE w:val="0"/>
      <w:autoSpaceDN w:val="0"/>
      <w:adjustRightInd w:val="0"/>
      <w:spacing w:line="374" w:lineRule="exact"/>
    </w:pPr>
    <w:rPr>
      <w:rFonts w:ascii="Tahoma" w:eastAsiaTheme="minorEastAsia" w:hAnsi="Tahoma" w:cs="Tahoma"/>
      <w:sz w:val="24"/>
      <w:szCs w:val="24"/>
      <w:lang w:val="pl-PL"/>
    </w:rPr>
  </w:style>
  <w:style w:type="paragraph" w:customStyle="1" w:styleId="Style18">
    <w:name w:val="Style18"/>
    <w:basedOn w:val="Normalny"/>
    <w:uiPriority w:val="99"/>
    <w:rsid w:val="002202A9"/>
    <w:pPr>
      <w:widowControl w:val="0"/>
      <w:autoSpaceDE w:val="0"/>
      <w:autoSpaceDN w:val="0"/>
      <w:adjustRightInd w:val="0"/>
      <w:spacing w:line="240" w:lineRule="auto"/>
    </w:pPr>
    <w:rPr>
      <w:rFonts w:ascii="Tahoma" w:eastAsiaTheme="minorEastAsia" w:hAnsi="Tahoma" w:cs="Tahoma"/>
      <w:sz w:val="24"/>
      <w:szCs w:val="24"/>
      <w:lang w:val="pl-PL"/>
    </w:rPr>
  </w:style>
  <w:style w:type="paragraph" w:customStyle="1" w:styleId="Style28">
    <w:name w:val="Style28"/>
    <w:basedOn w:val="Normalny"/>
    <w:uiPriority w:val="99"/>
    <w:rsid w:val="002202A9"/>
    <w:pPr>
      <w:widowControl w:val="0"/>
      <w:autoSpaceDE w:val="0"/>
      <w:autoSpaceDN w:val="0"/>
      <w:adjustRightInd w:val="0"/>
      <w:spacing w:line="418" w:lineRule="exact"/>
      <w:ind w:hanging="274"/>
    </w:pPr>
    <w:rPr>
      <w:rFonts w:ascii="Tahoma" w:eastAsiaTheme="minorEastAsia" w:hAnsi="Tahoma" w:cs="Tahoma"/>
      <w:sz w:val="24"/>
      <w:szCs w:val="24"/>
      <w:lang w:val="pl-PL"/>
    </w:rPr>
  </w:style>
  <w:style w:type="character" w:customStyle="1" w:styleId="FontStyle33">
    <w:name w:val="Font Style33"/>
    <w:basedOn w:val="Domylnaczcionkaakapitu"/>
    <w:uiPriority w:val="99"/>
    <w:rsid w:val="002202A9"/>
    <w:rPr>
      <w:rFonts w:ascii="Tahoma" w:hAnsi="Tahoma" w:cs="Tahoma"/>
      <w:b/>
      <w:bCs/>
      <w:color w:val="000000"/>
      <w:sz w:val="18"/>
      <w:szCs w:val="18"/>
    </w:rPr>
  </w:style>
  <w:style w:type="character" w:customStyle="1" w:styleId="FontStyle38">
    <w:name w:val="Font Style38"/>
    <w:basedOn w:val="Domylnaczcionkaakapitu"/>
    <w:uiPriority w:val="99"/>
    <w:rsid w:val="002202A9"/>
    <w:rPr>
      <w:rFonts w:ascii="Tahoma" w:hAnsi="Tahoma" w:cs="Tahoma"/>
      <w:smallCaps/>
      <w:color w:val="000000"/>
      <w:sz w:val="16"/>
      <w:szCs w:val="16"/>
    </w:rPr>
  </w:style>
  <w:style w:type="paragraph" w:customStyle="1" w:styleId="Style11">
    <w:name w:val="Style11"/>
    <w:basedOn w:val="Normalny"/>
    <w:uiPriority w:val="99"/>
    <w:rsid w:val="002202A9"/>
    <w:pPr>
      <w:widowControl w:val="0"/>
      <w:autoSpaceDE w:val="0"/>
      <w:autoSpaceDN w:val="0"/>
      <w:adjustRightInd w:val="0"/>
      <w:spacing w:line="292" w:lineRule="exact"/>
      <w:ind w:hanging="346"/>
      <w:jc w:val="both"/>
    </w:pPr>
    <w:rPr>
      <w:rFonts w:ascii="Tahoma" w:eastAsiaTheme="minorEastAsia" w:hAnsi="Tahoma" w:cs="Tahoma"/>
      <w:sz w:val="24"/>
      <w:szCs w:val="24"/>
      <w:lang w:val="pl-PL"/>
    </w:rPr>
  </w:style>
  <w:style w:type="paragraph" w:customStyle="1" w:styleId="Style29">
    <w:name w:val="Style29"/>
    <w:basedOn w:val="Normalny"/>
    <w:uiPriority w:val="99"/>
    <w:rsid w:val="002202A9"/>
    <w:pPr>
      <w:widowControl w:val="0"/>
      <w:autoSpaceDE w:val="0"/>
      <w:autoSpaceDN w:val="0"/>
      <w:adjustRightInd w:val="0"/>
      <w:spacing w:line="367" w:lineRule="exact"/>
      <w:ind w:hanging="295"/>
    </w:pPr>
    <w:rPr>
      <w:rFonts w:ascii="Tahoma" w:eastAsiaTheme="minorEastAsia" w:hAnsi="Tahoma" w:cs="Tahoma"/>
      <w:sz w:val="24"/>
      <w:szCs w:val="24"/>
      <w:lang w:val="pl-PL"/>
    </w:rPr>
  </w:style>
  <w:style w:type="paragraph" w:customStyle="1" w:styleId="Style16">
    <w:name w:val="Style16"/>
    <w:basedOn w:val="Normalny"/>
    <w:uiPriority w:val="99"/>
    <w:rsid w:val="002202A9"/>
    <w:pPr>
      <w:widowControl w:val="0"/>
      <w:autoSpaceDE w:val="0"/>
      <w:autoSpaceDN w:val="0"/>
      <w:adjustRightInd w:val="0"/>
      <w:spacing w:line="240" w:lineRule="auto"/>
    </w:pPr>
    <w:rPr>
      <w:rFonts w:ascii="MS Reference Sans Serif" w:eastAsiaTheme="minorEastAsia" w:hAnsi="MS Reference Sans Serif" w:cstheme="minorBidi"/>
      <w:sz w:val="24"/>
      <w:szCs w:val="24"/>
      <w:lang w:val="pl-PL"/>
    </w:rPr>
  </w:style>
  <w:style w:type="paragraph" w:customStyle="1" w:styleId="Style17">
    <w:name w:val="Style17"/>
    <w:basedOn w:val="Normalny"/>
    <w:uiPriority w:val="99"/>
    <w:rsid w:val="002202A9"/>
    <w:pPr>
      <w:widowControl w:val="0"/>
      <w:autoSpaceDE w:val="0"/>
      <w:autoSpaceDN w:val="0"/>
      <w:adjustRightInd w:val="0"/>
      <w:spacing w:line="240" w:lineRule="exact"/>
      <w:ind w:hanging="365"/>
      <w:jc w:val="both"/>
    </w:pPr>
    <w:rPr>
      <w:rFonts w:ascii="MS Reference Sans Serif" w:eastAsiaTheme="minorEastAsia" w:hAnsi="MS Reference Sans Serif" w:cstheme="minorBidi"/>
      <w:sz w:val="24"/>
      <w:szCs w:val="24"/>
      <w:lang w:val="pl-PL"/>
    </w:rPr>
  </w:style>
  <w:style w:type="character" w:customStyle="1" w:styleId="FontStyle22">
    <w:name w:val="Font Style22"/>
    <w:basedOn w:val="Domylnaczcionkaakapitu"/>
    <w:uiPriority w:val="99"/>
    <w:rsid w:val="002202A9"/>
    <w:rPr>
      <w:rFonts w:ascii="MS Reference Sans Serif" w:hAnsi="MS Reference Sans Serif" w:cs="MS Reference Sans Serif"/>
      <w:color w:val="000000"/>
      <w:sz w:val="18"/>
      <w:szCs w:val="18"/>
    </w:rPr>
  </w:style>
  <w:style w:type="character" w:customStyle="1" w:styleId="FontStyle24">
    <w:name w:val="Font Style24"/>
    <w:basedOn w:val="Domylnaczcionkaakapitu"/>
    <w:uiPriority w:val="99"/>
    <w:rsid w:val="002202A9"/>
    <w:rPr>
      <w:rFonts w:ascii="MS Reference Sans Serif" w:hAnsi="MS Reference Sans Serif" w:cs="MS Reference Sans Serif"/>
      <w:color w:val="000000"/>
      <w:sz w:val="14"/>
      <w:szCs w:val="14"/>
    </w:rPr>
  </w:style>
  <w:style w:type="character" w:customStyle="1" w:styleId="FontStyle27">
    <w:name w:val="Font Style27"/>
    <w:basedOn w:val="Domylnaczcionkaakapitu"/>
    <w:uiPriority w:val="99"/>
    <w:rsid w:val="002202A9"/>
    <w:rPr>
      <w:rFonts w:ascii="MS Reference Sans Serif" w:hAnsi="MS Reference Sans Serif" w:cs="MS Reference Sans Serif"/>
      <w:i/>
      <w:iCs/>
      <w:color w:val="000000"/>
      <w:spacing w:val="10"/>
      <w:sz w:val="12"/>
      <w:szCs w:val="12"/>
    </w:rPr>
  </w:style>
  <w:style w:type="character" w:styleId="Pogrubienie">
    <w:name w:val="Strong"/>
    <w:basedOn w:val="Domylnaczcionkaakapitu"/>
    <w:uiPriority w:val="22"/>
    <w:qFormat/>
    <w:rsid w:val="002202A9"/>
    <w:rPr>
      <w:b/>
      <w:bCs/>
    </w:rPr>
  </w:style>
  <w:style w:type="paragraph" w:styleId="Zwykytekst">
    <w:name w:val="Plain Text"/>
    <w:basedOn w:val="Normalny"/>
    <w:link w:val="ZwykytekstZnak"/>
    <w:rsid w:val="002202A9"/>
    <w:pPr>
      <w:spacing w:line="240" w:lineRule="auto"/>
    </w:pPr>
    <w:rPr>
      <w:rFonts w:ascii="Courier New" w:eastAsia="Times New Roman" w:hAnsi="Courier New" w:cs="Courier New"/>
      <w:sz w:val="20"/>
      <w:szCs w:val="20"/>
      <w:lang w:val="pl-PL"/>
    </w:rPr>
  </w:style>
  <w:style w:type="character" w:customStyle="1" w:styleId="ZwykytekstZnak">
    <w:name w:val="Zwykły tekst Znak"/>
    <w:basedOn w:val="Domylnaczcionkaakapitu"/>
    <w:link w:val="Zwykytekst"/>
    <w:rsid w:val="002202A9"/>
    <w:rPr>
      <w:rFonts w:ascii="Courier New" w:eastAsia="Times New Roman" w:hAnsi="Courier New" w:cs="Courier New"/>
      <w:sz w:val="20"/>
      <w:szCs w:val="20"/>
      <w:lang w:val="pl-PL"/>
    </w:rPr>
  </w:style>
  <w:style w:type="paragraph" w:customStyle="1" w:styleId="Zwykytekst1">
    <w:name w:val="Zwykły tekst1"/>
    <w:basedOn w:val="Normalny"/>
    <w:rsid w:val="002202A9"/>
    <w:pPr>
      <w:suppressAutoHyphens/>
      <w:spacing w:line="240" w:lineRule="auto"/>
    </w:pPr>
    <w:rPr>
      <w:rFonts w:ascii="Courier New" w:eastAsia="Times New Roman" w:hAnsi="Courier New" w:cs="Courier New"/>
      <w:sz w:val="20"/>
      <w:szCs w:val="20"/>
      <w:lang w:val="pl-PL" w:eastAsia="ar-SA"/>
    </w:rPr>
  </w:style>
  <w:style w:type="paragraph" w:customStyle="1" w:styleId="Style14">
    <w:name w:val="Style14"/>
    <w:basedOn w:val="Normalny"/>
    <w:uiPriority w:val="99"/>
    <w:rsid w:val="002202A9"/>
    <w:pPr>
      <w:widowControl w:val="0"/>
      <w:autoSpaceDE w:val="0"/>
      <w:autoSpaceDN w:val="0"/>
      <w:adjustRightInd w:val="0"/>
      <w:spacing w:line="309" w:lineRule="exact"/>
      <w:ind w:hanging="274"/>
      <w:jc w:val="both"/>
    </w:pPr>
    <w:rPr>
      <w:rFonts w:ascii="Times New Roman" w:eastAsiaTheme="minorEastAsia" w:hAnsi="Times New Roman" w:cs="Times New Roman"/>
      <w:sz w:val="24"/>
      <w:szCs w:val="24"/>
      <w:lang w:val="pl-PL"/>
    </w:rPr>
  </w:style>
  <w:style w:type="character" w:customStyle="1" w:styleId="FontStyle20">
    <w:name w:val="Font Style20"/>
    <w:basedOn w:val="Domylnaczcionkaakapitu"/>
    <w:uiPriority w:val="99"/>
    <w:rsid w:val="002202A9"/>
    <w:rPr>
      <w:rFonts w:ascii="Times New Roman" w:hAnsi="Times New Roman" w:cs="Times New Roman"/>
      <w:color w:val="000000"/>
      <w:sz w:val="22"/>
      <w:szCs w:val="22"/>
    </w:rPr>
  </w:style>
  <w:style w:type="paragraph" w:customStyle="1" w:styleId="Style23">
    <w:name w:val="Style23"/>
    <w:basedOn w:val="Normalny"/>
    <w:uiPriority w:val="99"/>
    <w:rsid w:val="002202A9"/>
    <w:pPr>
      <w:widowControl w:val="0"/>
      <w:autoSpaceDE w:val="0"/>
      <w:autoSpaceDN w:val="0"/>
      <w:adjustRightInd w:val="0"/>
      <w:spacing w:line="263" w:lineRule="exact"/>
      <w:ind w:hanging="94"/>
      <w:jc w:val="both"/>
    </w:pPr>
    <w:rPr>
      <w:rFonts w:eastAsiaTheme="minorEastAsia"/>
      <w:sz w:val="24"/>
      <w:szCs w:val="24"/>
      <w:lang w:val="pl-PL"/>
    </w:rPr>
  </w:style>
  <w:style w:type="paragraph" w:customStyle="1" w:styleId="Style21">
    <w:name w:val="Style21"/>
    <w:basedOn w:val="Normalny"/>
    <w:uiPriority w:val="99"/>
    <w:rsid w:val="002202A9"/>
    <w:pPr>
      <w:widowControl w:val="0"/>
      <w:autoSpaceDE w:val="0"/>
      <w:autoSpaceDN w:val="0"/>
      <w:adjustRightInd w:val="0"/>
      <w:spacing w:line="396" w:lineRule="exact"/>
      <w:ind w:hanging="331"/>
      <w:jc w:val="both"/>
    </w:pPr>
    <w:rPr>
      <w:rFonts w:eastAsiaTheme="minorEastAsia"/>
      <w:sz w:val="24"/>
      <w:szCs w:val="24"/>
      <w:lang w:val="pl-PL"/>
    </w:rPr>
  </w:style>
  <w:style w:type="paragraph" w:customStyle="1" w:styleId="Style36">
    <w:name w:val="Style36"/>
    <w:basedOn w:val="Normalny"/>
    <w:uiPriority w:val="99"/>
    <w:rsid w:val="002202A9"/>
    <w:pPr>
      <w:widowControl w:val="0"/>
      <w:autoSpaceDE w:val="0"/>
      <w:autoSpaceDN w:val="0"/>
      <w:adjustRightInd w:val="0"/>
      <w:spacing w:line="394" w:lineRule="exact"/>
      <w:ind w:hanging="238"/>
      <w:jc w:val="both"/>
    </w:pPr>
    <w:rPr>
      <w:rFonts w:eastAsiaTheme="minorEastAsia"/>
      <w:sz w:val="24"/>
      <w:szCs w:val="24"/>
      <w:lang w:val="pl-PL"/>
    </w:rPr>
  </w:style>
  <w:style w:type="paragraph" w:customStyle="1" w:styleId="Style30">
    <w:name w:val="Style30"/>
    <w:basedOn w:val="Normalny"/>
    <w:uiPriority w:val="99"/>
    <w:rsid w:val="002202A9"/>
    <w:pPr>
      <w:widowControl w:val="0"/>
      <w:autoSpaceDE w:val="0"/>
      <w:autoSpaceDN w:val="0"/>
      <w:adjustRightInd w:val="0"/>
      <w:spacing w:line="394" w:lineRule="exact"/>
      <w:ind w:hanging="338"/>
    </w:pPr>
    <w:rPr>
      <w:rFonts w:eastAsiaTheme="minorEastAsia"/>
      <w:sz w:val="24"/>
      <w:szCs w:val="24"/>
      <w:lang w:val="pl-PL"/>
    </w:rPr>
  </w:style>
  <w:style w:type="paragraph" w:customStyle="1" w:styleId="Style35">
    <w:name w:val="Style35"/>
    <w:basedOn w:val="Normalny"/>
    <w:uiPriority w:val="99"/>
    <w:rsid w:val="002202A9"/>
    <w:pPr>
      <w:widowControl w:val="0"/>
      <w:autoSpaceDE w:val="0"/>
      <w:autoSpaceDN w:val="0"/>
      <w:adjustRightInd w:val="0"/>
      <w:spacing w:line="240" w:lineRule="auto"/>
      <w:jc w:val="both"/>
    </w:pPr>
    <w:rPr>
      <w:rFonts w:eastAsiaTheme="minorEastAsia"/>
      <w:sz w:val="24"/>
      <w:szCs w:val="24"/>
      <w:lang w:val="pl-PL"/>
    </w:rPr>
  </w:style>
  <w:style w:type="character" w:customStyle="1" w:styleId="FontStyle79">
    <w:name w:val="Font Style79"/>
    <w:basedOn w:val="Domylnaczcionkaakapitu"/>
    <w:uiPriority w:val="99"/>
    <w:rsid w:val="002202A9"/>
    <w:rPr>
      <w:rFonts w:ascii="Franklin Gothic Medium Cond" w:hAnsi="Franklin Gothic Medium Cond" w:cs="Franklin Gothic Medium Cond"/>
      <w:color w:val="000000"/>
      <w:spacing w:val="10"/>
      <w:sz w:val="18"/>
      <w:szCs w:val="18"/>
    </w:rPr>
  </w:style>
  <w:style w:type="paragraph" w:customStyle="1" w:styleId="Style61">
    <w:name w:val="Style61"/>
    <w:basedOn w:val="Normalny"/>
    <w:uiPriority w:val="99"/>
    <w:rsid w:val="002202A9"/>
    <w:pPr>
      <w:widowControl w:val="0"/>
      <w:autoSpaceDE w:val="0"/>
      <w:autoSpaceDN w:val="0"/>
      <w:adjustRightInd w:val="0"/>
      <w:spacing w:line="269" w:lineRule="exact"/>
      <w:jc w:val="both"/>
    </w:pPr>
    <w:rPr>
      <w:rFonts w:ascii="Franklin Gothic Medium Cond" w:eastAsiaTheme="minorEastAsia" w:hAnsi="Franklin Gothic Medium Cond" w:cstheme="minorBidi"/>
      <w:sz w:val="24"/>
      <w:szCs w:val="24"/>
      <w:lang w:val="pl-PL"/>
    </w:rPr>
  </w:style>
  <w:style w:type="paragraph" w:customStyle="1" w:styleId="Style2">
    <w:name w:val="Style2"/>
    <w:basedOn w:val="Normalny"/>
    <w:uiPriority w:val="99"/>
    <w:rsid w:val="002202A9"/>
    <w:pPr>
      <w:widowControl w:val="0"/>
      <w:autoSpaceDE w:val="0"/>
      <w:autoSpaceDN w:val="0"/>
      <w:adjustRightInd w:val="0"/>
      <w:spacing w:line="240" w:lineRule="auto"/>
    </w:pPr>
    <w:rPr>
      <w:rFonts w:ascii="Arial Unicode MS" w:eastAsia="Arial Unicode MS" w:hAnsiTheme="minorHAnsi" w:cs="Arial Unicode MS"/>
      <w:sz w:val="24"/>
      <w:szCs w:val="24"/>
      <w:lang w:val="pl-PL"/>
    </w:rPr>
  </w:style>
  <w:style w:type="paragraph" w:customStyle="1" w:styleId="Style10">
    <w:name w:val="Style10"/>
    <w:basedOn w:val="Normalny"/>
    <w:uiPriority w:val="99"/>
    <w:rsid w:val="002202A9"/>
    <w:pPr>
      <w:widowControl w:val="0"/>
      <w:autoSpaceDE w:val="0"/>
      <w:autoSpaceDN w:val="0"/>
      <w:adjustRightInd w:val="0"/>
      <w:spacing w:line="254" w:lineRule="exact"/>
      <w:ind w:firstLine="283"/>
    </w:pPr>
    <w:rPr>
      <w:rFonts w:ascii="Arial Unicode MS" w:eastAsia="Arial Unicode MS" w:hAnsiTheme="minorHAnsi" w:cs="Arial Unicode MS"/>
      <w:sz w:val="24"/>
      <w:szCs w:val="24"/>
      <w:lang w:val="pl-PL"/>
    </w:rPr>
  </w:style>
  <w:style w:type="paragraph" w:customStyle="1" w:styleId="Style15">
    <w:name w:val="Style15"/>
    <w:basedOn w:val="Normalny"/>
    <w:uiPriority w:val="99"/>
    <w:rsid w:val="002202A9"/>
    <w:pPr>
      <w:widowControl w:val="0"/>
      <w:autoSpaceDE w:val="0"/>
      <w:autoSpaceDN w:val="0"/>
      <w:adjustRightInd w:val="0"/>
      <w:spacing w:line="259" w:lineRule="exact"/>
      <w:ind w:hanging="360"/>
    </w:pPr>
    <w:rPr>
      <w:rFonts w:ascii="Arial Unicode MS" w:eastAsia="Arial Unicode MS" w:hAnsiTheme="minorHAnsi" w:cs="Arial Unicode MS"/>
      <w:sz w:val="24"/>
      <w:szCs w:val="24"/>
      <w:lang w:val="pl-PL"/>
    </w:rPr>
  </w:style>
  <w:style w:type="paragraph" w:customStyle="1" w:styleId="Style19">
    <w:name w:val="Style19"/>
    <w:basedOn w:val="Normalny"/>
    <w:uiPriority w:val="99"/>
    <w:rsid w:val="002202A9"/>
    <w:pPr>
      <w:widowControl w:val="0"/>
      <w:autoSpaceDE w:val="0"/>
      <w:autoSpaceDN w:val="0"/>
      <w:adjustRightInd w:val="0"/>
      <w:spacing w:line="254" w:lineRule="exact"/>
      <w:jc w:val="both"/>
    </w:pPr>
    <w:rPr>
      <w:rFonts w:ascii="Arial Unicode MS" w:eastAsia="Arial Unicode MS" w:hAnsiTheme="minorHAnsi" w:cs="Arial Unicode MS"/>
      <w:sz w:val="24"/>
      <w:szCs w:val="24"/>
      <w:lang w:val="pl-PL"/>
    </w:rPr>
  </w:style>
  <w:style w:type="character" w:customStyle="1" w:styleId="FontStyle35">
    <w:name w:val="Font Style35"/>
    <w:basedOn w:val="Domylnaczcionkaakapitu"/>
    <w:uiPriority w:val="99"/>
    <w:rsid w:val="002202A9"/>
    <w:rPr>
      <w:rFonts w:ascii="Arial Unicode MS" w:eastAsia="Arial Unicode MS" w:cs="Arial Unicode MS"/>
      <w:color w:val="000000"/>
      <w:sz w:val="20"/>
      <w:szCs w:val="20"/>
    </w:rPr>
  </w:style>
  <w:style w:type="character" w:customStyle="1" w:styleId="FontStyle42">
    <w:name w:val="Font Style42"/>
    <w:basedOn w:val="Domylnaczcionkaakapitu"/>
    <w:uiPriority w:val="99"/>
    <w:rsid w:val="002202A9"/>
    <w:rPr>
      <w:rFonts w:ascii="Arial" w:hAnsi="Arial" w:cs="Arial"/>
      <w:i/>
      <w:iCs/>
      <w:color w:val="000000"/>
      <w:sz w:val="22"/>
      <w:szCs w:val="22"/>
    </w:rPr>
  </w:style>
  <w:style w:type="character" w:customStyle="1" w:styleId="ng-binding">
    <w:name w:val="ng-binding"/>
    <w:basedOn w:val="Domylnaczcionkaakapitu"/>
    <w:rsid w:val="002202A9"/>
  </w:style>
  <w:style w:type="character" w:customStyle="1" w:styleId="WW8Num8z0">
    <w:name w:val="WW8Num8z0"/>
    <w:rsid w:val="002202A9"/>
    <w:rPr>
      <w:rFonts w:ascii="Arial" w:hAnsi="Arial"/>
    </w:rPr>
  </w:style>
  <w:style w:type="character" w:customStyle="1" w:styleId="WW8Num9z0">
    <w:name w:val="WW8Num9z0"/>
    <w:rsid w:val="002202A9"/>
    <w:rPr>
      <w:b w:val="0"/>
      <w:i w:val="0"/>
    </w:rPr>
  </w:style>
  <w:style w:type="character" w:customStyle="1" w:styleId="Absatz-Standardschriftart">
    <w:name w:val="Absatz-Standardschriftart"/>
    <w:rsid w:val="002202A9"/>
  </w:style>
  <w:style w:type="character" w:customStyle="1" w:styleId="WW8Num1z0">
    <w:name w:val="WW8Num1z0"/>
    <w:rsid w:val="002202A9"/>
    <w:rPr>
      <w:rFonts w:ascii="Symbol" w:hAnsi="Symbol"/>
      <w:b/>
    </w:rPr>
  </w:style>
  <w:style w:type="character" w:customStyle="1" w:styleId="WW8Num1z1">
    <w:name w:val="WW8Num1z1"/>
    <w:rsid w:val="002202A9"/>
    <w:rPr>
      <w:rFonts w:ascii="Courier New" w:hAnsi="Courier New" w:cs="Courier New"/>
    </w:rPr>
  </w:style>
  <w:style w:type="character" w:customStyle="1" w:styleId="WW8Num1z2">
    <w:name w:val="WW8Num1z2"/>
    <w:rsid w:val="002202A9"/>
    <w:rPr>
      <w:rFonts w:ascii="Wingdings" w:hAnsi="Wingdings"/>
    </w:rPr>
  </w:style>
  <w:style w:type="character" w:customStyle="1" w:styleId="WW8Num1z3">
    <w:name w:val="WW8Num1z3"/>
    <w:rsid w:val="002202A9"/>
    <w:rPr>
      <w:rFonts w:ascii="Symbol" w:hAnsi="Symbol"/>
    </w:rPr>
  </w:style>
  <w:style w:type="character" w:customStyle="1" w:styleId="WW8Num4z0">
    <w:name w:val="WW8Num4z0"/>
    <w:rsid w:val="002202A9"/>
    <w:rPr>
      <w:rFonts w:ascii="Arial" w:hAnsi="Arial" w:cs="Arial"/>
      <w:b/>
    </w:rPr>
  </w:style>
  <w:style w:type="character" w:customStyle="1" w:styleId="WW8Num7z0">
    <w:name w:val="WW8Num7z0"/>
    <w:rsid w:val="002202A9"/>
    <w:rPr>
      <w:b/>
    </w:rPr>
  </w:style>
  <w:style w:type="character" w:customStyle="1" w:styleId="WW8Num18z1">
    <w:name w:val="WW8Num18z1"/>
    <w:rsid w:val="002202A9"/>
    <w:rPr>
      <w:rFonts w:ascii="Courier New" w:hAnsi="Courier New" w:cs="Courier New"/>
    </w:rPr>
  </w:style>
  <w:style w:type="character" w:customStyle="1" w:styleId="WW8Num18z2">
    <w:name w:val="WW8Num18z2"/>
    <w:rsid w:val="002202A9"/>
    <w:rPr>
      <w:rFonts w:ascii="Wingdings" w:hAnsi="Wingdings"/>
    </w:rPr>
  </w:style>
  <w:style w:type="character" w:customStyle="1" w:styleId="WW8Num18z3">
    <w:name w:val="WW8Num18z3"/>
    <w:rsid w:val="002202A9"/>
    <w:rPr>
      <w:rFonts w:ascii="Symbol" w:hAnsi="Symbol"/>
    </w:rPr>
  </w:style>
  <w:style w:type="character" w:customStyle="1" w:styleId="WW8Num21z0">
    <w:name w:val="WW8Num21z0"/>
    <w:rsid w:val="002202A9"/>
    <w:rPr>
      <w:b w:val="0"/>
      <w:i w:val="0"/>
    </w:rPr>
  </w:style>
  <w:style w:type="character" w:customStyle="1" w:styleId="WW8Num21z1">
    <w:name w:val="WW8Num21z1"/>
    <w:rsid w:val="002202A9"/>
    <w:rPr>
      <w:rFonts w:ascii="Times New Roman" w:eastAsia="Times New Roman" w:hAnsi="Times New Roman" w:cs="Times New Roman"/>
      <w:b/>
    </w:rPr>
  </w:style>
  <w:style w:type="character" w:customStyle="1" w:styleId="WW8Num21z2">
    <w:name w:val="WW8Num21z2"/>
    <w:rsid w:val="002202A9"/>
    <w:rPr>
      <w:rFonts w:ascii="Symbol" w:hAnsi="Symbol"/>
      <w:b/>
    </w:rPr>
  </w:style>
  <w:style w:type="character" w:customStyle="1" w:styleId="WW8Num21z3">
    <w:name w:val="WW8Num21z3"/>
    <w:rsid w:val="002202A9"/>
    <w:rPr>
      <w:rFonts w:ascii="Times New Roman" w:eastAsia="Times New Roman" w:hAnsi="Times New Roman" w:cs="Times New Roman"/>
      <w:b/>
      <w:i w:val="0"/>
    </w:rPr>
  </w:style>
  <w:style w:type="character" w:customStyle="1" w:styleId="WW8Num22z1">
    <w:name w:val="WW8Num22z1"/>
    <w:rsid w:val="002202A9"/>
    <w:rPr>
      <w:rFonts w:ascii="Courier New" w:hAnsi="Courier New" w:cs="Courier New"/>
    </w:rPr>
  </w:style>
  <w:style w:type="character" w:customStyle="1" w:styleId="WW8Num22z2">
    <w:name w:val="WW8Num22z2"/>
    <w:rsid w:val="002202A9"/>
    <w:rPr>
      <w:rFonts w:ascii="Wingdings" w:hAnsi="Wingdings"/>
    </w:rPr>
  </w:style>
  <w:style w:type="character" w:customStyle="1" w:styleId="WW8Num25z0">
    <w:name w:val="WW8Num25z0"/>
    <w:rsid w:val="002202A9"/>
    <w:rPr>
      <w:rFonts w:ascii="Arial" w:hAnsi="Arial" w:cs="Arial"/>
    </w:rPr>
  </w:style>
  <w:style w:type="character" w:customStyle="1" w:styleId="Domylnaczcionkaakapitu1">
    <w:name w:val="Domyślna czcionka akapitu1"/>
    <w:rsid w:val="002202A9"/>
  </w:style>
  <w:style w:type="character" w:customStyle="1" w:styleId="TekstprzypisukocowegoZnak">
    <w:name w:val="Tekst przypisu końcowego Znak"/>
    <w:rsid w:val="002202A9"/>
    <w:rPr>
      <w:rFonts w:ascii="Arial" w:hAnsi="Arial" w:cs="Tahoma"/>
    </w:rPr>
  </w:style>
  <w:style w:type="character" w:customStyle="1" w:styleId="Znakiprzypiswdolnych">
    <w:name w:val="Znaki przypisów dolnych"/>
    <w:rsid w:val="002202A9"/>
    <w:rPr>
      <w:vertAlign w:val="superscript"/>
    </w:rPr>
  </w:style>
  <w:style w:type="character" w:customStyle="1" w:styleId="Znakinumeracji">
    <w:name w:val="Znaki numeracji"/>
    <w:rsid w:val="002202A9"/>
  </w:style>
  <w:style w:type="paragraph" w:customStyle="1" w:styleId="Nagwek20">
    <w:name w:val="Nagłówek2"/>
    <w:basedOn w:val="Normalny"/>
    <w:next w:val="Tekstpodstawowy"/>
    <w:rsid w:val="002202A9"/>
    <w:pPr>
      <w:keepNext/>
      <w:suppressAutoHyphens/>
      <w:spacing w:before="240" w:after="120" w:line="240" w:lineRule="auto"/>
    </w:pPr>
    <w:rPr>
      <w:rFonts w:eastAsia="Lucida Sans Unicode" w:cs="Mangal"/>
      <w:sz w:val="28"/>
      <w:szCs w:val="28"/>
      <w:lang w:val="pl-PL" w:eastAsia="ar-SA"/>
    </w:rPr>
  </w:style>
  <w:style w:type="paragraph" w:customStyle="1" w:styleId="WW-Domylnie">
    <w:name w:val="WW-Domyślnie"/>
    <w:rsid w:val="002202A9"/>
    <w:pPr>
      <w:suppressAutoHyphens/>
      <w:spacing w:line="240" w:lineRule="auto"/>
    </w:pPr>
    <w:rPr>
      <w:rFonts w:ascii="Times New Roman" w:hAnsi="Times New Roman" w:cs="Times New Roman"/>
      <w:sz w:val="24"/>
      <w:szCs w:val="20"/>
      <w:lang w:val="pl-PL" w:eastAsia="ar-SA"/>
    </w:rPr>
  </w:style>
  <w:style w:type="paragraph" w:customStyle="1" w:styleId="Sowowa">
    <w:name w:val="Sowowa"/>
    <w:basedOn w:val="Normalny"/>
    <w:rsid w:val="002202A9"/>
    <w:pPr>
      <w:widowControl w:val="0"/>
      <w:suppressAutoHyphens/>
      <w:spacing w:line="360" w:lineRule="auto"/>
    </w:pPr>
    <w:rPr>
      <w:rFonts w:ascii="Times New Roman" w:eastAsia="Tahoma" w:hAnsi="Times New Roman" w:cs="Tahoma"/>
      <w:sz w:val="24"/>
      <w:szCs w:val="20"/>
      <w:lang w:val="pl-PL" w:eastAsia="ar-SA"/>
    </w:rPr>
  </w:style>
  <w:style w:type="paragraph" w:customStyle="1" w:styleId="sowowa0">
    <w:name w:val="sowowa"/>
    <w:basedOn w:val="Normalny"/>
    <w:rsid w:val="002202A9"/>
    <w:pPr>
      <w:suppressAutoHyphens/>
      <w:spacing w:before="280" w:after="280" w:line="240" w:lineRule="auto"/>
    </w:pPr>
    <w:rPr>
      <w:rFonts w:ascii="Times New Roman" w:eastAsia="Times New Roman" w:hAnsi="Times New Roman" w:cs="Times New Roman"/>
      <w:sz w:val="24"/>
      <w:szCs w:val="24"/>
      <w:lang w:val="pl-PL" w:eastAsia="ar-SA"/>
    </w:rPr>
  </w:style>
  <w:style w:type="character" w:customStyle="1" w:styleId="PodtytuZnak">
    <w:name w:val="Podtytuł Znak"/>
    <w:basedOn w:val="Domylnaczcionkaakapitu"/>
    <w:link w:val="Podtytu"/>
    <w:qFormat/>
    <w:rsid w:val="002202A9"/>
    <w:rPr>
      <w:color w:val="666666"/>
      <w:sz w:val="30"/>
      <w:szCs w:val="30"/>
    </w:rPr>
  </w:style>
  <w:style w:type="paragraph" w:customStyle="1" w:styleId="paragraf0">
    <w:name w:val="paragraf"/>
    <w:basedOn w:val="Normalny"/>
    <w:rsid w:val="002202A9"/>
    <w:pPr>
      <w:suppressAutoHyphens/>
      <w:spacing w:before="60" w:line="240" w:lineRule="auto"/>
    </w:pPr>
    <w:rPr>
      <w:rFonts w:eastAsia="Times New Roman" w:cs="Times New Roman"/>
      <w:b/>
      <w:sz w:val="16"/>
      <w:szCs w:val="20"/>
      <w:lang w:val="pl-PL" w:eastAsia="ar-SA"/>
    </w:rPr>
  </w:style>
  <w:style w:type="paragraph" w:customStyle="1" w:styleId="ZnakZnakZnakZnakZnakZnak">
    <w:name w:val="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Normalny12pt">
    <w:name w:val="Normalny + 12 pt"/>
    <w:basedOn w:val="Normalny"/>
    <w:rsid w:val="002202A9"/>
    <w:pPr>
      <w:widowControl w:val="0"/>
      <w:tabs>
        <w:tab w:val="num" w:pos="360"/>
      </w:tabs>
      <w:suppressAutoHyphens/>
      <w:spacing w:before="120" w:after="120" w:line="240" w:lineRule="auto"/>
      <w:ind w:left="360" w:hanging="360"/>
      <w:jc w:val="both"/>
    </w:pPr>
    <w:rPr>
      <w:rFonts w:ascii="Times New Roman" w:eastAsia="Times New Roman" w:hAnsi="Times New Roman" w:cs="Times New Roman"/>
      <w:color w:val="000000"/>
      <w:sz w:val="24"/>
      <w:szCs w:val="24"/>
      <w:lang w:val="pl-PL" w:eastAsia="ar-SA"/>
    </w:rPr>
  </w:style>
  <w:style w:type="paragraph" w:customStyle="1" w:styleId="Tekstblokowy1">
    <w:name w:val="Tekst blokowy1"/>
    <w:basedOn w:val="Normalny"/>
    <w:rsid w:val="002202A9"/>
    <w:pPr>
      <w:suppressAutoHyphens/>
      <w:spacing w:line="240" w:lineRule="auto"/>
      <w:ind w:left="567" w:right="-2" w:hanging="567"/>
      <w:jc w:val="both"/>
    </w:pPr>
    <w:rPr>
      <w:rFonts w:ascii="Times New Roman" w:eastAsia="Times New Roman" w:hAnsi="Times New Roman" w:cs="Times New Roman"/>
      <w:sz w:val="24"/>
      <w:szCs w:val="24"/>
      <w:lang w:val="pl-PL" w:eastAsia="ar-SA"/>
    </w:rPr>
  </w:style>
  <w:style w:type="paragraph" w:customStyle="1" w:styleId="Tekstpodstawowywcity21">
    <w:name w:val="Tekst podstawowy wcięty 21"/>
    <w:basedOn w:val="Normalny"/>
    <w:rsid w:val="002202A9"/>
    <w:pPr>
      <w:suppressAutoHyphens/>
      <w:spacing w:after="120" w:line="480" w:lineRule="auto"/>
      <w:ind w:left="283"/>
    </w:pPr>
    <w:rPr>
      <w:rFonts w:ascii="Times New Roman" w:eastAsia="Times New Roman" w:hAnsi="Times New Roman" w:cs="Times New Roman"/>
      <w:sz w:val="24"/>
      <w:szCs w:val="24"/>
      <w:lang w:val="pl-PL" w:eastAsia="ar-SA"/>
    </w:rPr>
  </w:style>
  <w:style w:type="paragraph" w:customStyle="1" w:styleId="Tekstpodstawowywcity31">
    <w:name w:val="Tekst podstawowy wcięty 31"/>
    <w:basedOn w:val="Normalny"/>
    <w:rsid w:val="002202A9"/>
    <w:pPr>
      <w:suppressAutoHyphens/>
      <w:spacing w:line="240" w:lineRule="auto"/>
      <w:ind w:left="1260" w:hanging="1260"/>
    </w:pPr>
    <w:rPr>
      <w:rFonts w:eastAsia="Times New Roman"/>
      <w:sz w:val="24"/>
      <w:szCs w:val="28"/>
      <w:lang w:val="pl-PL" w:eastAsia="ar-SA"/>
    </w:rPr>
  </w:style>
  <w:style w:type="paragraph" w:styleId="Tekstprzypisukocowego">
    <w:name w:val="endnote text"/>
    <w:basedOn w:val="Normalny"/>
    <w:link w:val="TekstprzypisukocowegoZnak1"/>
    <w:rsid w:val="002202A9"/>
    <w:pPr>
      <w:suppressAutoHyphens/>
      <w:spacing w:line="240" w:lineRule="auto"/>
    </w:pPr>
    <w:rPr>
      <w:rFonts w:eastAsia="Times New Roman" w:cs="Tahoma"/>
      <w:sz w:val="20"/>
      <w:szCs w:val="20"/>
      <w:lang w:val="pl-PL" w:eastAsia="ar-SA"/>
    </w:rPr>
  </w:style>
  <w:style w:type="character" w:customStyle="1" w:styleId="TekstprzypisukocowegoZnak1">
    <w:name w:val="Tekst przypisu końcowego Znak1"/>
    <w:basedOn w:val="Domylnaczcionkaakapitu"/>
    <w:link w:val="Tekstprzypisukocowego"/>
    <w:rsid w:val="002202A9"/>
    <w:rPr>
      <w:rFonts w:eastAsia="Times New Roman" w:cs="Tahoma"/>
      <w:sz w:val="20"/>
      <w:szCs w:val="20"/>
      <w:lang w:val="pl-PL" w:eastAsia="ar-SA"/>
    </w:rPr>
  </w:style>
  <w:style w:type="paragraph" w:customStyle="1" w:styleId="Tekstpodstawowy32">
    <w:name w:val="Tekst podstawowy 32"/>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ZnakZnakZnakZnakZnakZnakZnak">
    <w:name w:val="Znak 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Akapitzlist2">
    <w:name w:val="Akapit z listą2"/>
    <w:basedOn w:val="Normalny"/>
    <w:link w:val="ListParagraphChar"/>
    <w:uiPriority w:val="99"/>
    <w:qFormat/>
    <w:rsid w:val="002202A9"/>
    <w:pPr>
      <w:spacing w:line="240" w:lineRule="auto"/>
      <w:ind w:left="720"/>
      <w:contextualSpacing/>
    </w:pPr>
    <w:rPr>
      <w:rFonts w:ascii="Times New Roman" w:eastAsia="Calibri" w:hAnsi="Times New Roman" w:cs="Times New Roman"/>
      <w:sz w:val="24"/>
      <w:szCs w:val="24"/>
      <w:lang w:val="pl-PL" w:eastAsia="en-US"/>
    </w:rPr>
  </w:style>
  <w:style w:type="character" w:customStyle="1" w:styleId="ListParagraphChar">
    <w:name w:val="List Paragraph Char"/>
    <w:link w:val="Akapitzlist2"/>
    <w:uiPriority w:val="99"/>
    <w:locked/>
    <w:rsid w:val="002202A9"/>
    <w:rPr>
      <w:rFonts w:ascii="Times New Roman" w:eastAsia="Calibri" w:hAnsi="Times New Roman" w:cs="Times New Roman"/>
      <w:sz w:val="24"/>
      <w:szCs w:val="24"/>
      <w:lang w:val="pl-PL" w:eastAsia="en-US"/>
    </w:rPr>
  </w:style>
  <w:style w:type="paragraph" w:styleId="Bezodstpw">
    <w:name w:val="No Spacing"/>
    <w:uiPriority w:val="99"/>
    <w:qFormat/>
    <w:rsid w:val="002202A9"/>
    <w:pPr>
      <w:spacing w:line="240" w:lineRule="auto"/>
      <w:jc w:val="both"/>
    </w:pPr>
    <w:rPr>
      <w:rFonts w:ascii="Times New Roman" w:eastAsia="Calibri" w:hAnsi="Times New Roman" w:cs="Times New Roman"/>
      <w:sz w:val="24"/>
      <w:lang w:val="pl-PL" w:eastAsia="en-US"/>
    </w:rPr>
  </w:style>
  <w:style w:type="paragraph" w:customStyle="1" w:styleId="Bezodstpw1">
    <w:name w:val="Bez odstępów1"/>
    <w:rsid w:val="002202A9"/>
    <w:pPr>
      <w:spacing w:line="240" w:lineRule="auto"/>
      <w:jc w:val="both"/>
    </w:pPr>
    <w:rPr>
      <w:rFonts w:ascii="Times New Roman" w:eastAsia="Times New Roman" w:hAnsi="Times New Roman" w:cs="Times New Roman"/>
      <w:sz w:val="24"/>
      <w:lang w:val="pl-PL" w:eastAsia="en-US"/>
    </w:rPr>
  </w:style>
  <w:style w:type="character" w:customStyle="1" w:styleId="txt-new">
    <w:name w:val="txt-new"/>
    <w:rsid w:val="002202A9"/>
  </w:style>
  <w:style w:type="character" w:styleId="Odwoaniedokomentarza">
    <w:name w:val="annotation reference"/>
    <w:uiPriority w:val="99"/>
    <w:rsid w:val="002202A9"/>
    <w:rPr>
      <w:sz w:val="16"/>
      <w:szCs w:val="16"/>
    </w:rPr>
  </w:style>
  <w:style w:type="paragraph" w:styleId="Tekstkomentarza">
    <w:name w:val="annotation text"/>
    <w:basedOn w:val="Normalny"/>
    <w:link w:val="TekstkomentarzaZnak"/>
    <w:uiPriority w:val="99"/>
    <w:rsid w:val="002202A9"/>
    <w:pPr>
      <w:suppressAutoHyphens/>
      <w:spacing w:line="240" w:lineRule="auto"/>
    </w:pPr>
    <w:rPr>
      <w:rFonts w:ascii="Times New Roman" w:eastAsia="Times New Roman" w:hAnsi="Times New Roman" w:cs="Times New Roman"/>
      <w:sz w:val="20"/>
      <w:szCs w:val="20"/>
      <w:lang w:val="pl-PL" w:eastAsia="ar-SA"/>
    </w:rPr>
  </w:style>
  <w:style w:type="character" w:customStyle="1" w:styleId="TekstkomentarzaZnak">
    <w:name w:val="Tekst komentarza Znak"/>
    <w:basedOn w:val="Domylnaczcionkaakapitu"/>
    <w:link w:val="Tekstkomentarza"/>
    <w:uiPriority w:val="99"/>
    <w:rsid w:val="002202A9"/>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rsid w:val="002202A9"/>
    <w:rPr>
      <w:b/>
      <w:bCs/>
    </w:rPr>
  </w:style>
  <w:style w:type="character" w:customStyle="1" w:styleId="TematkomentarzaZnak">
    <w:name w:val="Temat komentarza Znak"/>
    <w:basedOn w:val="TekstkomentarzaZnak"/>
    <w:link w:val="Tematkomentarza"/>
    <w:uiPriority w:val="99"/>
    <w:rsid w:val="002202A9"/>
    <w:rPr>
      <w:rFonts w:ascii="Times New Roman" w:eastAsia="Times New Roman" w:hAnsi="Times New Roman" w:cs="Times New Roman"/>
      <w:b/>
      <w:bCs/>
      <w:sz w:val="20"/>
      <w:szCs w:val="20"/>
      <w:lang w:val="pl-PL" w:eastAsia="ar-SA"/>
    </w:rPr>
  </w:style>
  <w:style w:type="paragraph" w:customStyle="1" w:styleId="glowny">
    <w:name w:val="glowny"/>
    <w:basedOn w:val="Stopka"/>
    <w:next w:val="Stopka"/>
    <w:rsid w:val="002202A9"/>
    <w:pPr>
      <w:suppressAutoHyphens/>
      <w:snapToGrid w:val="0"/>
      <w:spacing w:line="258" w:lineRule="atLeast"/>
      <w:jc w:val="both"/>
    </w:pPr>
    <w:rPr>
      <w:rFonts w:ascii="FrankfurtGothic" w:eastAsiaTheme="minorHAnsi" w:hAnsi="FrankfurtGothic" w:cstheme="minorBidi"/>
      <w:color w:val="000000"/>
      <w:kern w:val="2"/>
      <w:sz w:val="19"/>
      <w:lang w:val="pl-PL" w:eastAsia="ar-SA"/>
    </w:rPr>
  </w:style>
  <w:style w:type="character" w:customStyle="1" w:styleId="object">
    <w:name w:val="object"/>
    <w:basedOn w:val="Domylnaczcionkaakapitu"/>
    <w:uiPriority w:val="99"/>
    <w:qFormat/>
    <w:rsid w:val="002202A9"/>
  </w:style>
  <w:style w:type="character" w:styleId="Uwydatnienie">
    <w:name w:val="Emphasis"/>
    <w:basedOn w:val="Domylnaczcionkaakapitu"/>
    <w:uiPriority w:val="99"/>
    <w:qFormat/>
    <w:rsid w:val="002202A9"/>
    <w:rPr>
      <w:i/>
      <w:iCs/>
    </w:rPr>
  </w:style>
  <w:style w:type="character" w:customStyle="1" w:styleId="StopkaZnak1">
    <w:name w:val="Stopka Znak1"/>
    <w:aliases w:val="Znak Znak"/>
    <w:basedOn w:val="Domylnaczcionkaakapitu"/>
    <w:qFormat/>
    <w:rsid w:val="002202A9"/>
  </w:style>
  <w:style w:type="paragraph" w:customStyle="1" w:styleId="Tekstpodstawowywcity33">
    <w:name w:val="Tekst podstawowy wcięty 33"/>
    <w:basedOn w:val="Normalny"/>
    <w:uiPriority w:val="99"/>
    <w:rsid w:val="002202A9"/>
    <w:pPr>
      <w:tabs>
        <w:tab w:val="left" w:pos="-23705"/>
      </w:tabs>
      <w:suppressAutoHyphens/>
      <w:spacing w:line="240" w:lineRule="auto"/>
      <w:ind w:left="709" w:hanging="709"/>
      <w:jc w:val="both"/>
    </w:pPr>
    <w:rPr>
      <w:rFonts w:ascii="Verdana" w:eastAsia="Times New Roman" w:hAnsi="Verdana" w:cs="Times New Roman"/>
      <w:b/>
      <w:kern w:val="2"/>
      <w:szCs w:val="20"/>
      <w:lang w:val="pl-PL" w:eastAsia="ar-SA"/>
    </w:rPr>
  </w:style>
  <w:style w:type="paragraph" w:customStyle="1" w:styleId="WW-Tekstpodstawowywcity2">
    <w:name w:val="WW-Tekst podstawowy wcięty 2"/>
    <w:basedOn w:val="Normalny"/>
    <w:uiPriority w:val="99"/>
    <w:rsid w:val="002202A9"/>
    <w:pPr>
      <w:suppressAutoHyphens/>
      <w:spacing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Tekstpodstawowywcity3">
    <w:name w:val="WW-Tekst podstawowy wcięty 3"/>
    <w:basedOn w:val="Normalny"/>
    <w:uiPriority w:val="99"/>
    <w:rsid w:val="002202A9"/>
    <w:pPr>
      <w:tabs>
        <w:tab w:val="left" w:pos="16756"/>
      </w:tabs>
      <w:suppressAutoHyphens/>
      <w:spacing w:line="240" w:lineRule="auto"/>
      <w:ind w:left="284"/>
      <w:jc w:val="both"/>
    </w:pPr>
    <w:rPr>
      <w:rFonts w:ascii="Times New Roman" w:eastAsia="Times New Roman" w:hAnsi="Times New Roman" w:cs="Times New Roman"/>
      <w:kern w:val="2"/>
      <w:sz w:val="24"/>
      <w:szCs w:val="20"/>
      <w:lang w:val="pl-PL" w:eastAsia="ar-SA"/>
    </w:rPr>
  </w:style>
  <w:style w:type="paragraph" w:customStyle="1" w:styleId="WW-Tekstpodstawowywcity31">
    <w:name w:val="WW-Tekst podstawowy wcięty 31"/>
    <w:basedOn w:val="Normalny"/>
    <w:uiPriority w:val="99"/>
    <w:rsid w:val="002202A9"/>
    <w:pPr>
      <w:suppressAutoHyphens/>
      <w:spacing w:line="240" w:lineRule="auto"/>
      <w:ind w:left="-11"/>
    </w:pPr>
    <w:rPr>
      <w:rFonts w:ascii="Times New Roman" w:eastAsia="Times New Roman" w:hAnsi="Times New Roman" w:cs="Times New Roman"/>
      <w:kern w:val="2"/>
      <w:sz w:val="24"/>
      <w:szCs w:val="20"/>
      <w:lang w:val="pl-PL" w:eastAsia="ar-SA"/>
    </w:rPr>
  </w:style>
  <w:style w:type="paragraph" w:customStyle="1" w:styleId="western">
    <w:name w:val="western"/>
    <w:basedOn w:val="Normalny"/>
    <w:uiPriority w:val="99"/>
    <w:rsid w:val="002202A9"/>
    <w:pPr>
      <w:suppressAutoHyphens/>
      <w:spacing w:before="280" w:after="280" w:line="240" w:lineRule="auto"/>
      <w:jc w:val="both"/>
    </w:pPr>
    <w:rPr>
      <w:rFonts w:ascii="Times New Roman" w:eastAsia="Times New Roman" w:hAnsi="Times New Roman" w:cs="Times New Roman"/>
      <w:kern w:val="2"/>
      <w:sz w:val="24"/>
      <w:szCs w:val="24"/>
      <w:lang w:val="pl-PL" w:eastAsia="ar-SA"/>
    </w:rPr>
  </w:style>
  <w:style w:type="paragraph" w:customStyle="1" w:styleId="Tekstpodstawowywcity34">
    <w:name w:val="Tekst podstawowy wcięty 34"/>
    <w:basedOn w:val="Normalny"/>
    <w:uiPriority w:val="99"/>
    <w:rsid w:val="002202A9"/>
    <w:pPr>
      <w:tabs>
        <w:tab w:val="left" w:pos="-21578"/>
      </w:tabs>
      <w:suppressAutoHyphens/>
      <w:spacing w:line="240" w:lineRule="auto"/>
      <w:ind w:left="709" w:hanging="425"/>
      <w:jc w:val="both"/>
    </w:pPr>
    <w:rPr>
      <w:rFonts w:ascii="Verdana" w:eastAsia="Times New Roman" w:hAnsi="Verdana" w:cs="Times New Roman"/>
      <w:kern w:val="2"/>
      <w:szCs w:val="24"/>
      <w:lang w:val="pl-PL" w:eastAsia="ar-SA"/>
    </w:rPr>
  </w:style>
  <w:style w:type="paragraph" w:customStyle="1" w:styleId="44-">
    <w:name w:val="44-"/>
    <w:basedOn w:val="awciety"/>
    <w:next w:val="awciety"/>
    <w:uiPriority w:val="99"/>
    <w:rsid w:val="002202A9"/>
    <w:pPr>
      <w:ind w:left="680" w:hanging="227"/>
    </w:pPr>
    <w:rPr>
      <w:kern w:val="2"/>
    </w:rPr>
  </w:style>
  <w:style w:type="paragraph" w:customStyle="1" w:styleId="10">
    <w:name w:val="1"/>
    <w:basedOn w:val="Normalny"/>
    <w:uiPriority w:val="99"/>
    <w:rsid w:val="002202A9"/>
    <w:pPr>
      <w:spacing w:before="100" w:beforeAutospacing="1" w:after="100" w:afterAutospacing="1" w:line="240" w:lineRule="auto"/>
    </w:pPr>
    <w:rPr>
      <w:rFonts w:ascii="Times New Roman" w:eastAsia="SimSun" w:hAnsi="Times New Roman" w:cs="Times New Roman"/>
      <w:sz w:val="24"/>
      <w:szCs w:val="24"/>
      <w:lang w:val="pl-PL" w:eastAsia="zh-CN"/>
    </w:rPr>
  </w:style>
  <w:style w:type="character" w:customStyle="1" w:styleId="FontStyle47">
    <w:name w:val="Font Style47"/>
    <w:rsid w:val="002202A9"/>
    <w:rPr>
      <w:rFonts w:ascii="Tahoma" w:hAnsi="Tahoma" w:cs="Tahoma" w:hint="default"/>
      <w:sz w:val="18"/>
      <w:szCs w:val="18"/>
    </w:rPr>
  </w:style>
  <w:style w:type="paragraph" w:customStyle="1" w:styleId="WW-Listanumerowana">
    <w:name w:val="WW-Lista numerowana"/>
    <w:basedOn w:val="Normalny"/>
    <w:uiPriority w:val="99"/>
    <w:rsid w:val="002202A9"/>
    <w:pPr>
      <w:suppressAutoHyphens/>
      <w:spacing w:after="120"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202A9"/>
    <w:pPr>
      <w:spacing w:after="120"/>
      <w:ind w:left="284" w:hanging="284"/>
    </w:pPr>
    <w:rPr>
      <w:kern w:val="2"/>
      <w:szCs w:val="20"/>
      <w:lang w:val="x-none"/>
    </w:rPr>
  </w:style>
  <w:style w:type="paragraph" w:customStyle="1" w:styleId="Tekstpodstawowy33">
    <w:name w:val="Tekst podstawowy 33"/>
    <w:basedOn w:val="Normalny"/>
    <w:rsid w:val="002202A9"/>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202A9"/>
    <w:pPr>
      <w:widowControl w:val="0"/>
      <w:suppressAutoHyphens/>
      <w:autoSpaceDE w:val="0"/>
      <w:spacing w:line="240" w:lineRule="auto"/>
    </w:pPr>
    <w:rPr>
      <w:rFonts w:ascii="Times New Roman" w:eastAsia="Times New Roman" w:hAnsi="Times New Roman" w:cs="Times New Roman"/>
      <w:color w:val="000000"/>
      <w:kern w:val="1"/>
      <w:sz w:val="24"/>
      <w:szCs w:val="24"/>
      <w:lang w:val="pl-PL" w:eastAsia="hi-IN" w:bidi="hi-IN"/>
    </w:rPr>
  </w:style>
  <w:style w:type="paragraph" w:customStyle="1" w:styleId="Nagwek14">
    <w:name w:val="Nagłówek14"/>
    <w:basedOn w:val="Normalny"/>
    <w:next w:val="Tekstpodstawowy"/>
    <w:qFormat/>
    <w:rsid w:val="002202A9"/>
    <w:pPr>
      <w:keepNext/>
      <w:suppressAutoHyphens/>
      <w:spacing w:before="240" w:after="120" w:line="240" w:lineRule="auto"/>
    </w:pPr>
    <w:rPr>
      <w:rFonts w:eastAsia="Lucida Sans Unicode" w:cs="Tahoma"/>
      <w:kern w:val="2"/>
      <w:sz w:val="28"/>
      <w:szCs w:val="28"/>
      <w:lang w:val="pl-PL" w:eastAsia="ar-SA"/>
    </w:rPr>
  </w:style>
  <w:style w:type="paragraph" w:customStyle="1" w:styleId="NormalnyWeb1">
    <w:name w:val="Normalny (Web)1"/>
    <w:qFormat/>
    <w:rsid w:val="002202A9"/>
    <w:pPr>
      <w:widowControl w:val="0"/>
      <w:suppressAutoHyphens/>
      <w:spacing w:line="240" w:lineRule="auto"/>
    </w:pPr>
    <w:rPr>
      <w:rFonts w:ascii="Times New Roman" w:hAnsi="Times New Roman" w:cs="Calibri"/>
      <w:kern w:val="2"/>
      <w:sz w:val="20"/>
      <w:szCs w:val="20"/>
      <w:lang w:val="pl-PL" w:eastAsia="ar-SA"/>
    </w:rPr>
  </w:style>
  <w:style w:type="paragraph" w:customStyle="1" w:styleId="Listanumerowana1">
    <w:name w:val="Lista numerowana1"/>
    <w:basedOn w:val="Lista"/>
    <w:qFormat/>
    <w:rsid w:val="002202A9"/>
    <w:pPr>
      <w:tabs>
        <w:tab w:val="left" w:pos="4113"/>
      </w:tabs>
      <w:spacing w:before="60" w:after="60" w:line="280" w:lineRule="atLeast"/>
      <w:ind w:left="851" w:hanging="284"/>
      <w:jc w:val="left"/>
    </w:pPr>
    <w:rPr>
      <w:rFonts w:ascii="Arial" w:eastAsia="Calibri" w:hAnsi="Arial" w:cs="Arial"/>
      <w:kern w:val="2"/>
      <w:sz w:val="20"/>
    </w:rPr>
  </w:style>
  <w:style w:type="character" w:customStyle="1" w:styleId="czeinternetowe">
    <w:name w:val="Łącze internetowe"/>
    <w:rsid w:val="002202A9"/>
    <w:rPr>
      <w:color w:val="0000FF"/>
      <w:u w:val="single"/>
    </w:rPr>
  </w:style>
  <w:style w:type="character" w:customStyle="1" w:styleId="a21">
    <w:name w:val="a21"/>
    <w:qFormat/>
    <w:rsid w:val="002202A9"/>
    <w:rPr>
      <w:rFonts w:ascii="Verdana" w:hAnsi="Verdana" w:cs="Verdana"/>
      <w:b/>
      <w:bCs/>
      <w:sz w:val="11"/>
      <w:szCs w:val="11"/>
    </w:rPr>
  </w:style>
  <w:style w:type="character" w:customStyle="1" w:styleId="EquationCaption">
    <w:name w:val="_Equation Caption"/>
    <w:uiPriority w:val="99"/>
    <w:qFormat/>
    <w:rsid w:val="002202A9"/>
  </w:style>
  <w:style w:type="character" w:customStyle="1" w:styleId="TytuZnak1">
    <w:name w:val="Tytuł Znak1"/>
    <w:basedOn w:val="Domylnaczcionkaakapitu"/>
    <w:uiPriority w:val="10"/>
    <w:rsid w:val="002202A9"/>
    <w:rPr>
      <w:rFonts w:asciiTheme="majorHAnsi" w:eastAsiaTheme="majorEastAsia" w:hAnsiTheme="majorHAnsi" w:cstheme="majorBidi"/>
      <w:spacing w:val="-10"/>
      <w:kern w:val="28"/>
      <w:sz w:val="56"/>
      <w:szCs w:val="56"/>
    </w:rPr>
  </w:style>
  <w:style w:type="character" w:customStyle="1" w:styleId="PodtytuZnak1">
    <w:name w:val="Podtytuł Znak1"/>
    <w:basedOn w:val="Domylnaczcionkaakapitu"/>
    <w:uiPriority w:val="11"/>
    <w:rsid w:val="002202A9"/>
    <w:rPr>
      <w:rFonts w:eastAsiaTheme="minorEastAsia"/>
      <w:color w:val="5A5A5A" w:themeColor="text1" w:themeTint="A5"/>
      <w:spacing w:val="15"/>
    </w:rPr>
  </w:style>
  <w:style w:type="numbering" w:customStyle="1" w:styleId="Zaimportowanystyl18">
    <w:name w:val="Zaimportowany styl 18"/>
    <w:rsid w:val="002202A9"/>
    <w:pPr>
      <w:numPr>
        <w:numId w:val="35"/>
      </w:numPr>
    </w:pPr>
  </w:style>
  <w:style w:type="paragraph" w:customStyle="1" w:styleId="4-">
    <w:name w:val="4-"/>
    <w:basedOn w:val="Normalny"/>
    <w:next w:val="Normalny"/>
    <w:qFormat/>
    <w:rsid w:val="002202A9"/>
    <w:pPr>
      <w:spacing w:line="258" w:lineRule="atLeast"/>
      <w:ind w:left="227"/>
      <w:jc w:val="both"/>
    </w:pPr>
    <w:rPr>
      <w:rFonts w:ascii="FrankfurtGothic" w:eastAsia="Times New Roman" w:hAnsi="FrankfurtGothic" w:cs="FrankfurtGothic"/>
      <w:color w:val="000000"/>
      <w:sz w:val="19"/>
      <w:szCs w:val="20"/>
      <w:lang w:val="pl-PL" w:eastAsia="ar-SA"/>
    </w:rPr>
  </w:style>
  <w:style w:type="paragraph" w:customStyle="1" w:styleId="Akapitzlist3">
    <w:name w:val="Akapit z listą3"/>
    <w:rsid w:val="002202A9"/>
    <w:pPr>
      <w:widowControl w:val="0"/>
      <w:suppressAutoHyphens/>
      <w:spacing w:line="240" w:lineRule="auto"/>
      <w:ind w:left="720"/>
    </w:pPr>
    <w:rPr>
      <w:rFonts w:ascii="Times New Roman" w:hAnsi="Times New Roman" w:cs="Calibri"/>
      <w:kern w:val="1"/>
      <w:sz w:val="20"/>
      <w:szCs w:val="20"/>
      <w:lang w:val="pl-PL" w:eastAsia="ar-SA"/>
    </w:rPr>
  </w:style>
  <w:style w:type="paragraph" w:customStyle="1" w:styleId="Tekstpodstawowy34">
    <w:name w:val="Tekst podstawowy 34"/>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4">
    <w:name w:val="Akapit z listą4"/>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2">
    <w:name w:val="Bez odstępów2"/>
    <w:rsid w:val="002202A9"/>
    <w:pPr>
      <w:spacing w:line="240" w:lineRule="auto"/>
      <w:jc w:val="both"/>
    </w:pPr>
    <w:rPr>
      <w:rFonts w:ascii="Times New Roman" w:eastAsia="Times New Roman" w:hAnsi="Times New Roman" w:cs="Times New Roman"/>
      <w:sz w:val="24"/>
      <w:lang w:val="pl-PL" w:eastAsia="en-US"/>
    </w:rPr>
  </w:style>
  <w:style w:type="character" w:customStyle="1" w:styleId="text">
    <w:name w:val="text"/>
    <w:basedOn w:val="Domylnaczcionkaakapitu"/>
    <w:uiPriority w:val="99"/>
    <w:rsid w:val="002202A9"/>
  </w:style>
  <w:style w:type="character" w:customStyle="1" w:styleId="highlight">
    <w:name w:val="highlight"/>
    <w:basedOn w:val="Domylnaczcionkaakapitu"/>
    <w:rsid w:val="002202A9"/>
  </w:style>
  <w:style w:type="paragraph" w:customStyle="1" w:styleId="Tekstpodstawowy35">
    <w:name w:val="Tekst podstawowy 35"/>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6">
    <w:name w:val="Akapit z listą6"/>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3">
    <w:name w:val="Bez odstępów3"/>
    <w:rsid w:val="002202A9"/>
    <w:pPr>
      <w:spacing w:line="240" w:lineRule="auto"/>
      <w:jc w:val="both"/>
    </w:pPr>
    <w:rPr>
      <w:rFonts w:ascii="Times New Roman" w:eastAsia="Times New Roman" w:hAnsi="Times New Roman" w:cs="Times New Roman"/>
      <w:sz w:val="24"/>
      <w:lang w:val="pl-PL" w:eastAsia="en-US"/>
    </w:rPr>
  </w:style>
  <w:style w:type="numbering" w:customStyle="1" w:styleId="WWNum30">
    <w:name w:val="WWNum30"/>
    <w:rsid w:val="002202A9"/>
    <w:pPr>
      <w:numPr>
        <w:numId w:val="38"/>
      </w:numPr>
    </w:pPr>
  </w:style>
  <w:style w:type="paragraph" w:styleId="Poprawka">
    <w:name w:val="Revision"/>
    <w:hidden/>
    <w:uiPriority w:val="99"/>
    <w:semiHidden/>
    <w:rsid w:val="002202A9"/>
    <w:pPr>
      <w:spacing w:line="240" w:lineRule="auto"/>
    </w:pPr>
    <w:rPr>
      <w:rFonts w:ascii="Calibri" w:eastAsia="Calibri" w:hAnsi="Calibri" w:cs="Times New Roman"/>
      <w:lang w:val="pl-PL" w:eastAsia="en-US"/>
    </w:rPr>
  </w:style>
  <w:style w:type="character" w:customStyle="1" w:styleId="apple-tab-span">
    <w:name w:val="apple-tab-span"/>
    <w:basedOn w:val="Domylnaczcionkaakapitu"/>
    <w:rsid w:val="002202A9"/>
  </w:style>
  <w:style w:type="paragraph" w:styleId="Spistreci2">
    <w:name w:val="toc 2"/>
    <w:basedOn w:val="Normalny"/>
    <w:next w:val="Normalny"/>
    <w:autoRedefine/>
    <w:uiPriority w:val="39"/>
    <w:unhideWhenUsed/>
    <w:rsid w:val="0092667E"/>
    <w:pPr>
      <w:spacing w:after="100"/>
      <w:ind w:left="220"/>
    </w:pPr>
  </w:style>
  <w:style w:type="paragraph" w:styleId="Spistreci5">
    <w:name w:val="toc 5"/>
    <w:basedOn w:val="Normalny"/>
    <w:next w:val="Normalny"/>
    <w:autoRedefine/>
    <w:uiPriority w:val="39"/>
    <w:unhideWhenUsed/>
    <w:rsid w:val="0092667E"/>
    <w:pPr>
      <w:spacing w:after="100"/>
      <w:ind w:left="880"/>
    </w:pPr>
  </w:style>
  <w:style w:type="paragraph" w:styleId="Spistreci3">
    <w:name w:val="toc 3"/>
    <w:basedOn w:val="Normalny"/>
    <w:next w:val="Normalny"/>
    <w:autoRedefine/>
    <w:uiPriority w:val="39"/>
    <w:unhideWhenUsed/>
    <w:rsid w:val="0092667E"/>
    <w:pPr>
      <w:spacing w:after="100"/>
      <w:ind w:left="440"/>
    </w:pPr>
  </w:style>
  <w:style w:type="paragraph" w:styleId="Spistreci7">
    <w:name w:val="toc 7"/>
    <w:basedOn w:val="Normalny"/>
    <w:next w:val="Normalny"/>
    <w:autoRedefine/>
    <w:uiPriority w:val="39"/>
    <w:unhideWhenUsed/>
    <w:rsid w:val="0092667E"/>
    <w:pPr>
      <w:spacing w:after="100"/>
      <w:ind w:left="1320"/>
    </w:pPr>
  </w:style>
  <w:style w:type="paragraph" w:styleId="Spistreci1">
    <w:name w:val="toc 1"/>
    <w:basedOn w:val="Normalny"/>
    <w:next w:val="Normalny"/>
    <w:autoRedefine/>
    <w:uiPriority w:val="39"/>
    <w:unhideWhenUsed/>
    <w:rsid w:val="00EA5C86"/>
    <w:pPr>
      <w:spacing w:after="100"/>
    </w:pPr>
  </w:style>
  <w:style w:type="paragraph" w:customStyle="1" w:styleId="center">
    <w:name w:val="center"/>
    <w:rsid w:val="00833F7F"/>
    <w:pPr>
      <w:spacing w:after="200"/>
      <w:jc w:val="center"/>
    </w:pPr>
    <w:rPr>
      <w:rFonts w:ascii="Arial Narrow" w:eastAsia="Times New Roman" w:hAnsi="Arial Narrow" w:cs="Arial Narrow"/>
      <w:lang w:val="pl-PL"/>
    </w:rPr>
  </w:style>
  <w:style w:type="paragraph" w:customStyle="1" w:styleId="right">
    <w:name w:val="right"/>
    <w:rsid w:val="00833F7F"/>
    <w:pPr>
      <w:spacing w:after="200"/>
      <w:jc w:val="right"/>
    </w:pPr>
    <w:rPr>
      <w:rFonts w:ascii="Arial Narrow" w:eastAsia="Times New Roman" w:hAnsi="Arial Narrow" w:cs="Arial Narrow"/>
      <w:lang w:val="pl-PL"/>
    </w:rPr>
  </w:style>
  <w:style w:type="character" w:styleId="Tekstzastpczy">
    <w:name w:val="Placeholder Text"/>
    <w:basedOn w:val="Domylnaczcionkaakapitu"/>
    <w:uiPriority w:val="99"/>
    <w:semiHidden/>
    <w:rsid w:val="002435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6749">
      <w:bodyDiv w:val="1"/>
      <w:marLeft w:val="0"/>
      <w:marRight w:val="0"/>
      <w:marTop w:val="0"/>
      <w:marBottom w:val="0"/>
      <w:divBdr>
        <w:top w:val="none" w:sz="0" w:space="0" w:color="auto"/>
        <w:left w:val="none" w:sz="0" w:space="0" w:color="auto"/>
        <w:bottom w:val="none" w:sz="0" w:space="0" w:color="auto"/>
        <w:right w:val="none" w:sz="0" w:space="0" w:color="auto"/>
      </w:divBdr>
    </w:div>
    <w:div w:id="222260878">
      <w:bodyDiv w:val="1"/>
      <w:marLeft w:val="0"/>
      <w:marRight w:val="0"/>
      <w:marTop w:val="0"/>
      <w:marBottom w:val="0"/>
      <w:divBdr>
        <w:top w:val="none" w:sz="0" w:space="0" w:color="auto"/>
        <w:left w:val="none" w:sz="0" w:space="0" w:color="auto"/>
        <w:bottom w:val="none" w:sz="0" w:space="0" w:color="auto"/>
        <w:right w:val="none" w:sz="0" w:space="0" w:color="auto"/>
      </w:divBdr>
    </w:div>
    <w:div w:id="606429520">
      <w:bodyDiv w:val="1"/>
      <w:marLeft w:val="0"/>
      <w:marRight w:val="0"/>
      <w:marTop w:val="0"/>
      <w:marBottom w:val="0"/>
      <w:divBdr>
        <w:top w:val="none" w:sz="0" w:space="0" w:color="auto"/>
        <w:left w:val="none" w:sz="0" w:space="0" w:color="auto"/>
        <w:bottom w:val="none" w:sz="0" w:space="0" w:color="auto"/>
        <w:right w:val="none" w:sz="0" w:space="0" w:color="auto"/>
      </w:divBdr>
    </w:div>
    <w:div w:id="1427772729">
      <w:bodyDiv w:val="1"/>
      <w:marLeft w:val="0"/>
      <w:marRight w:val="0"/>
      <w:marTop w:val="0"/>
      <w:marBottom w:val="0"/>
      <w:divBdr>
        <w:top w:val="none" w:sz="0" w:space="0" w:color="auto"/>
        <w:left w:val="none" w:sz="0" w:space="0" w:color="auto"/>
        <w:bottom w:val="none" w:sz="0" w:space="0" w:color="auto"/>
        <w:right w:val="none" w:sz="0" w:space="0" w:color="auto"/>
      </w:divBdr>
    </w:div>
    <w:div w:id="1557665150">
      <w:bodyDiv w:val="1"/>
      <w:marLeft w:val="0"/>
      <w:marRight w:val="0"/>
      <w:marTop w:val="0"/>
      <w:marBottom w:val="0"/>
      <w:divBdr>
        <w:top w:val="none" w:sz="0" w:space="0" w:color="auto"/>
        <w:left w:val="none" w:sz="0" w:space="0" w:color="auto"/>
        <w:bottom w:val="none" w:sz="0" w:space="0" w:color="auto"/>
        <w:right w:val="none" w:sz="0" w:space="0" w:color="auto"/>
      </w:divBdr>
    </w:div>
    <w:div w:id="1950962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pn/trzebownisko"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www.gov.pl/web/mswia/oprogramowanie-do-pobra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rzetargi@trzebownisko.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trzebownisko"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oczta@trzebownisko.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91078-B7A5-4484-B19E-6BC0295C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41</Pages>
  <Words>19374</Words>
  <Characters>116250</Characters>
  <Application>Microsoft Office Word</Application>
  <DocSecurity>0</DocSecurity>
  <Lines>968</Lines>
  <Paragraphs>270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Gwóźdź</dc:creator>
  <cp:lastModifiedBy>Zbigniew Pawlarczyk</cp:lastModifiedBy>
  <cp:revision>4</cp:revision>
  <cp:lastPrinted>2025-02-25T11:07:00Z</cp:lastPrinted>
  <dcterms:created xsi:type="dcterms:W3CDTF">2025-02-19T09:18:00Z</dcterms:created>
  <dcterms:modified xsi:type="dcterms:W3CDTF">2025-02-25T11:08:00Z</dcterms:modified>
</cp:coreProperties>
</file>