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FEC9" w14:textId="77777777" w:rsidR="00250AD6" w:rsidRDefault="00000000">
      <w:pPr>
        <w:shd w:val="clear" w:color="auto" w:fill="FFFFFF" w:themeFill="background1"/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do SWZ</w:t>
      </w:r>
    </w:p>
    <w:p w14:paraId="78F94081" w14:textId="77777777" w:rsidR="00250AD6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GMINA ŚWIERZAWA</w:t>
      </w:r>
    </w:p>
    <w:p w14:paraId="0D2C8CC1" w14:textId="77777777" w:rsidR="00250AD6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 xml:space="preserve">Pl. Wolności 60, </w:t>
      </w:r>
    </w:p>
    <w:p w14:paraId="01206D35" w14:textId="77777777" w:rsidR="00250AD6" w:rsidRDefault="00000000">
      <w:pPr>
        <w:pStyle w:val="Nagwek"/>
        <w:shd w:val="clear" w:color="auto" w:fill="FFFFFF" w:themeFill="background1"/>
        <w:ind w:right="5954"/>
        <w:rPr>
          <w:rFonts w:asciiTheme="minorHAnsi" w:hAnsiTheme="minorHAnsi" w:cstheme="minorHAnsi"/>
          <w:i/>
          <w:color w:val="FF0000"/>
          <w:sz w:val="22"/>
          <w:szCs w:val="22"/>
        </w:rPr>
      </w:pPr>
      <w:r>
        <w:rPr>
          <w:rFonts w:asciiTheme="minorHAnsi" w:hAnsiTheme="minorHAnsi" w:cstheme="minorHAnsi"/>
          <w:i/>
          <w:color w:val="FF0000"/>
          <w:sz w:val="22"/>
          <w:szCs w:val="22"/>
        </w:rPr>
        <w:t>59-540 Świerzawa</w:t>
      </w:r>
    </w:p>
    <w:p w14:paraId="540A3A5B" w14:textId="77777777" w:rsidR="00250AD6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tel. 75 71 35 360,</w:t>
      </w:r>
    </w:p>
    <w:p w14:paraId="276DA66E" w14:textId="77777777" w:rsidR="00250AD6" w:rsidRDefault="00000000">
      <w:pPr>
        <w:pStyle w:val="Nagwek"/>
        <w:shd w:val="clear" w:color="auto" w:fill="FFFFFF" w:themeFill="background1"/>
        <w:tabs>
          <w:tab w:val="clear" w:pos="4536"/>
          <w:tab w:val="center" w:pos="5185"/>
        </w:tabs>
        <w:ind w:right="5954"/>
        <w:rPr>
          <w:rFonts w:asciiTheme="minorHAnsi" w:hAnsiTheme="minorHAnsi" w:cstheme="minorHAnsi"/>
          <w:i/>
          <w:sz w:val="22"/>
          <w:szCs w:val="22"/>
          <w:u w:val="single"/>
        </w:rPr>
      </w:pPr>
      <w:hyperlink r:id="rId7">
        <w:r>
          <w:rPr>
            <w:rStyle w:val="czeinternetowe"/>
            <w:rFonts w:asciiTheme="minorHAnsi" w:hAnsiTheme="minorHAnsi" w:cstheme="minorHAnsi"/>
            <w:i/>
            <w:sz w:val="22"/>
            <w:szCs w:val="22"/>
          </w:rPr>
          <w:t>urzad@swierzawa.pl</w:t>
        </w:r>
      </w:hyperlink>
    </w:p>
    <w:p w14:paraId="34968215" w14:textId="77777777" w:rsidR="00250AD6" w:rsidRDefault="00000000">
      <w:pPr>
        <w:shd w:val="clear" w:color="auto" w:fill="FFFFFF" w:themeFill="background1"/>
        <w:spacing w:line="360" w:lineRule="auto"/>
        <w:ind w:right="5954"/>
        <w:rPr>
          <w:rFonts w:asciiTheme="minorHAnsi" w:hAnsiTheme="minorHAnsi" w:cstheme="minorHAnsi"/>
          <w:sz w:val="22"/>
          <w:szCs w:val="22"/>
          <w:shd w:val="clear" w:color="auto" w:fill="F7F7F9"/>
        </w:rPr>
      </w:pPr>
      <w:r>
        <w:rPr>
          <w:rFonts w:asciiTheme="minorHAnsi" w:hAnsiTheme="minorHAnsi" w:cstheme="minorHAnsi"/>
          <w:sz w:val="22"/>
          <w:szCs w:val="22"/>
        </w:rPr>
        <w:t>e-</w:t>
      </w:r>
      <w:proofErr w:type="spellStart"/>
      <w:r>
        <w:rPr>
          <w:rFonts w:asciiTheme="minorHAnsi" w:hAnsiTheme="minorHAnsi" w:cstheme="minorHAnsi"/>
          <w:sz w:val="22"/>
          <w:szCs w:val="22"/>
        </w:rPr>
        <w:t>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shd w:val="clear" w:color="auto" w:fill="F7F7F9"/>
        </w:rPr>
        <w:t>/89m4egf6ck/skrytka</w:t>
      </w:r>
    </w:p>
    <w:p w14:paraId="0D093B58" w14:textId="77777777" w:rsidR="00250AD6" w:rsidRDefault="00250AD6">
      <w:pPr>
        <w:shd w:val="clear" w:color="auto" w:fill="FFFFFF" w:themeFill="background1"/>
        <w:spacing w:line="360" w:lineRule="auto"/>
        <w:ind w:right="5954"/>
        <w:rPr>
          <w:shd w:val="clear" w:color="auto" w:fill="F7F7F9"/>
        </w:rPr>
      </w:pPr>
    </w:p>
    <w:p w14:paraId="36365F09" w14:textId="77777777" w:rsidR="00250AD6" w:rsidRDefault="00000000">
      <w:pPr>
        <w:tabs>
          <w:tab w:val="right" w:pos="9070"/>
        </w:tabs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Znak sprawy</w:t>
      </w:r>
      <w:r>
        <w:t xml:space="preserve"> </w:t>
      </w:r>
      <w:bookmarkStart w:id="0" w:name="_Hlk74295966"/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>INGK.Zc.271.2.1.2025</w:t>
      </w:r>
    </w:p>
    <w:p w14:paraId="5EE89B5C" w14:textId="77777777" w:rsidR="00250AD6" w:rsidRDefault="00250AD6"/>
    <w:p w14:paraId="1C9CF004" w14:textId="77777777" w:rsidR="00250AD6" w:rsidRDefault="00250AD6">
      <w:pPr>
        <w:shd w:val="clear" w:color="auto" w:fill="FFFFFF" w:themeFill="background1"/>
        <w:spacing w:line="360" w:lineRule="auto"/>
        <w:ind w:right="5954"/>
        <w:rPr>
          <w:shd w:val="clear" w:color="auto" w:fill="F7F7F9"/>
        </w:rPr>
      </w:pPr>
    </w:p>
    <w:p w14:paraId="4BB089E4" w14:textId="77777777" w:rsidR="00250AD6" w:rsidRDefault="00250AD6">
      <w:pPr>
        <w:shd w:val="clear" w:color="auto" w:fill="FFFFFF" w:themeFill="background1"/>
        <w:spacing w:line="360" w:lineRule="auto"/>
        <w:jc w:val="center"/>
      </w:pPr>
    </w:p>
    <w:p w14:paraId="4EA6D1C2" w14:textId="77777777" w:rsidR="00250AD6" w:rsidRDefault="00000000">
      <w:pPr>
        <w:shd w:val="clear" w:color="auto" w:fill="FFFFFF" w:themeFill="background1"/>
        <w:spacing w:line="36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OPIS PRZEDMIOTU ZAMÓWIENIA</w:t>
      </w:r>
    </w:p>
    <w:p w14:paraId="70C9E8D3" w14:textId="77777777" w:rsidR="00250AD6" w:rsidRDefault="0000000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Wymagania do </w:t>
      </w:r>
      <w:bookmarkStart w:id="1" w:name="_Hlk74295691"/>
      <w:r>
        <w:rPr>
          <w:rFonts w:asciiTheme="minorHAnsi" w:hAnsiTheme="minorHAnsi" w:cstheme="minorHAnsi"/>
          <w:sz w:val="22"/>
          <w:szCs w:val="22"/>
        </w:rPr>
        <w:t>zadania pn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Pełnienie funkcji inspektora nadzoru dla robót budowlanych realizowanych przez Gminę Świerzawa”</w:t>
      </w:r>
    </w:p>
    <w:p w14:paraId="0CF5CF55" w14:textId="77777777" w:rsidR="00250AD6" w:rsidRDefault="00250AD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1F99EA" w14:textId="77777777" w:rsidR="00250AD6" w:rsidRDefault="0000000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Zadanie realizowane jest w </w:t>
      </w:r>
      <w:bookmarkStart w:id="2" w:name="_Hlk157758994"/>
      <w:r>
        <w:rPr>
          <w:rFonts w:asciiTheme="minorHAnsi" w:hAnsiTheme="minorHAnsi" w:cstheme="minorHAnsi"/>
          <w:sz w:val="22"/>
          <w:szCs w:val="22"/>
        </w:rPr>
        <w:t xml:space="preserve">ramach: </w:t>
      </w:r>
      <w:bookmarkEnd w:id="2"/>
      <w:r>
        <w:rPr>
          <w:rFonts w:asciiTheme="minorHAnsi" w:hAnsiTheme="minorHAnsi" w:cstheme="minorHAnsi"/>
          <w:sz w:val="22"/>
          <w:szCs w:val="22"/>
        </w:rPr>
        <w:t xml:space="preserve">Programu Fundusze Europejskie dla Dolnego Śląska 2021-2027 Działanie FEDS.02.06. Gospodarka Ściekowa oraz </w:t>
      </w:r>
      <w:bookmarkStart w:id="3" w:name="_Hlk123720001"/>
      <w:bookmarkEnd w:id="3"/>
      <w:r>
        <w:rPr>
          <w:rFonts w:asciiTheme="minorHAnsi" w:hAnsiTheme="minorHAnsi" w:cstheme="minorHAnsi"/>
          <w:bCs/>
          <w:iCs/>
          <w:sz w:val="22"/>
          <w:szCs w:val="22"/>
        </w:rPr>
        <w:t>Rządowego Funduszu Polski Ład: Program Inwestycji Strategicznych</w:t>
      </w:r>
    </w:p>
    <w:p w14:paraId="50607C06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0" w:after="0"/>
        <w:ind w:left="0" w:right="2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Określenie przedmiotu zamówienia:</w:t>
      </w:r>
    </w:p>
    <w:p w14:paraId="2082E01A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b/>
          <w:bCs/>
          <w:sz w:val="22"/>
          <w:szCs w:val="22"/>
          <w:u w:val="single"/>
        </w:rPr>
      </w:pPr>
      <w:r>
        <w:rPr>
          <w:rFonts w:cstheme="minorHAnsi"/>
          <w:sz w:val="22"/>
          <w:szCs w:val="22"/>
        </w:rPr>
        <w:t xml:space="preserve">Przedmiotem zamówienia jest </w:t>
      </w:r>
      <w:r>
        <w:rPr>
          <w:rFonts w:cstheme="minorHAnsi"/>
          <w:b/>
          <w:bCs/>
          <w:sz w:val="22"/>
          <w:szCs w:val="22"/>
        </w:rPr>
        <w:t xml:space="preserve">świadczenie usługi nadzoru inwestorskiego dla zadań inwestycyjnych </w:t>
      </w:r>
      <w:r>
        <w:rPr>
          <w:rFonts w:cstheme="minorHAnsi"/>
          <w:b/>
          <w:bCs/>
          <w:sz w:val="22"/>
          <w:szCs w:val="22"/>
        </w:rPr>
        <w:br/>
        <w:t xml:space="preserve">z zakresu infrastruktury wodno-kanalizacyjnej. </w:t>
      </w:r>
      <w:r>
        <w:rPr>
          <w:rFonts w:cstheme="minorHAnsi"/>
          <w:sz w:val="22"/>
          <w:szCs w:val="22"/>
        </w:rPr>
        <w:t>Przedmiot zamówienia został podzielony na trzy (3) części stanowiące trzy (3) odrębne zadania:</w:t>
      </w:r>
    </w:p>
    <w:p w14:paraId="57DC0AD4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Część 1. </w:t>
      </w:r>
      <w:bookmarkStart w:id="4" w:name="_Hlk176784394"/>
      <w:r>
        <w:rPr>
          <w:rFonts w:cs="Arial"/>
          <w:b/>
          <w:sz w:val="22"/>
          <w:szCs w:val="22"/>
        </w:rPr>
        <w:t>Świadczenie usługi nadzoru inwestorskiego</w:t>
      </w:r>
      <w:bookmarkEnd w:id="4"/>
      <w:r>
        <w:rPr>
          <w:rFonts w:cs="Arial"/>
          <w:b/>
          <w:sz w:val="22"/>
          <w:szCs w:val="22"/>
        </w:rPr>
        <w:t xml:space="preserve"> dla zadań z zakresu wodno-kanalizacyjnego zadania pn. „Budowa sieci wodociągowej z ujęciem wody w miejscowości Sokołowiec”; „Rozbudowa i modernizacja oczyszczalni ścieków dla aglomeracji Świerzawa”</w:t>
      </w:r>
    </w:p>
    <w:p w14:paraId="2F984880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0022160B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Część 2. </w:t>
      </w:r>
      <w:bookmarkStart w:id="5" w:name="_Hlk176784415"/>
      <w:r>
        <w:rPr>
          <w:rFonts w:cs="Arial"/>
          <w:b/>
          <w:sz w:val="22"/>
          <w:szCs w:val="22"/>
        </w:rPr>
        <w:t xml:space="preserve">Świadczenie usługi nadzoru inwestorskiego </w:t>
      </w:r>
      <w:bookmarkEnd w:id="5"/>
      <w:r>
        <w:rPr>
          <w:rFonts w:cs="Arial"/>
          <w:b/>
          <w:sz w:val="22"/>
          <w:szCs w:val="22"/>
        </w:rPr>
        <w:t>dla zadań z zakresu termomodernizacyjnego zadania pn. „Poprawa efektywności energetycznej budynku OSP w Podgórkach”; „ Termomodernizacja budynków użyteczności publicznej w Gminie Świerzawa i Gminie Wojcieszów”; „Termomodernizacja budynku nr 4 w miejscowości Rzeszówek”</w:t>
      </w:r>
    </w:p>
    <w:p w14:paraId="36B458AC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3FBA8C90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  <w:b/>
          <w:sz w:val="22"/>
          <w:szCs w:val="22"/>
        </w:rPr>
        <w:t>Część 3. Świadczenie usługi nadzoru inwestorskiego dla zadań z zakresu drogowego zadanie pn.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>„Kompleksowe odnowienie wiat przystankowych w Gminie Świerzawa i Gminie Wojcieszów”</w:t>
      </w:r>
    </w:p>
    <w:p w14:paraId="72AF3C83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b/>
          <w:bCs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</w:rPr>
        <w:t>Za każdym razem, gdy w dalszej części opisu przedmiotu zamówienia nie wskazano inaczej, poszczególne postanowienia opisu odnoszą się do każdej Części zamówienia.</w:t>
      </w:r>
    </w:p>
    <w:p w14:paraId="47B16361" w14:textId="77777777" w:rsidR="00250AD6" w:rsidRDefault="00250AD6">
      <w:pPr>
        <w:ind w:right="249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3E4864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/>
        <w:ind w:left="0" w:right="253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Wspólny Słownik Zamówień (CPV):</w:t>
      </w:r>
    </w:p>
    <w:p w14:paraId="1F6C2176" w14:textId="77777777" w:rsidR="00250AD6" w:rsidRDefault="00000000">
      <w:pPr>
        <w:pStyle w:val="Akapitzlist"/>
        <w:spacing w:before="60"/>
        <w:ind w:right="3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71700000-5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  <w:t>Usługi nadzoru i kontroli</w:t>
      </w:r>
    </w:p>
    <w:p w14:paraId="124C6C89" w14:textId="77777777" w:rsidR="00250AD6" w:rsidRDefault="00000000">
      <w:pPr>
        <w:pStyle w:val="Akapitzlist"/>
        <w:ind w:right="3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71247000-1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Nadzór nad robotami budowlanymi</w:t>
      </w:r>
    </w:p>
    <w:p w14:paraId="18EC6DE2" w14:textId="77777777" w:rsidR="00250AD6" w:rsidRDefault="00000000">
      <w:pPr>
        <w:pStyle w:val="Akapitzlist"/>
        <w:suppressAutoHyphens/>
        <w:ind w:right="3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71248000-8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  <w:t>Nadzór nad projektem i dokumentacją</w:t>
      </w:r>
    </w:p>
    <w:p w14:paraId="41402DB9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/>
        <w:ind w:left="0" w:right="2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Zakres przedmiotu zamówienia:</w:t>
      </w:r>
    </w:p>
    <w:p w14:paraId="5626FC01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b/>
          <w:bCs/>
          <w:sz w:val="22"/>
          <w:szCs w:val="22"/>
          <w:u w:val="single"/>
        </w:rPr>
      </w:pPr>
      <w:r>
        <w:rPr>
          <w:rFonts w:cstheme="minorHAnsi"/>
          <w:sz w:val="22"/>
          <w:szCs w:val="22"/>
        </w:rPr>
        <w:t xml:space="preserve">Przedmiotem zamówienia jest </w:t>
      </w:r>
      <w:r>
        <w:rPr>
          <w:rFonts w:cstheme="minorHAnsi"/>
          <w:b/>
          <w:bCs/>
          <w:sz w:val="22"/>
          <w:szCs w:val="22"/>
        </w:rPr>
        <w:t xml:space="preserve">świadczenie usługi nadzoru inwestorskiego dla zadań inwestycyjnych </w:t>
      </w:r>
      <w:r>
        <w:rPr>
          <w:rFonts w:cstheme="minorHAnsi"/>
          <w:b/>
          <w:bCs/>
          <w:sz w:val="22"/>
          <w:szCs w:val="22"/>
        </w:rPr>
        <w:br/>
        <w:t xml:space="preserve">z zakresu infrastruktury wodno-kanalizacyjnej, </w:t>
      </w:r>
      <w:r>
        <w:rPr>
          <w:rFonts w:cstheme="minorHAnsi"/>
          <w:bCs/>
          <w:sz w:val="22"/>
          <w:szCs w:val="22"/>
        </w:rPr>
        <w:t xml:space="preserve">które obejmuje </w:t>
      </w:r>
      <w:r>
        <w:rPr>
          <w:rFonts w:cstheme="minorHAnsi"/>
          <w:sz w:val="22"/>
          <w:szCs w:val="22"/>
        </w:rPr>
        <w:t>na trzy (3) części stanowiące trzy (3) odrębne zadania:</w:t>
      </w:r>
    </w:p>
    <w:p w14:paraId="309E9E7C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Część 1. Świadczenie usługi nadzoru inwestorskiego dla zadań z zakresu wodno-kanalizacyjnego zadania pn. „Budowa sieci wodociągowej z ujęciem wody w miejscowości Sokołowiec”; „Rozbudowa i modernizacja oczyszczalni ścieków dla aglomeracji Świerzawa”</w:t>
      </w:r>
    </w:p>
    <w:p w14:paraId="5032D902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49BBF306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Część 2. Świadczenie usługi nadzoru inwestorskiego dla zadań z zakresu termomodernizacyjnego dla zadania pn. „Poprawa efektywności energetycznej budynku OSP w Podgórkach”; „ Termomodernizacja budynków użyteczności publicznej w Gminie Świerzawa i Gminie Wojcieszów”; „Termomodernizacja budynku nr 4 w miejscowości Rzeszówek”</w:t>
      </w:r>
    </w:p>
    <w:p w14:paraId="4A670A17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6DFAF72F" w14:textId="77777777" w:rsidR="00250AD6" w:rsidRDefault="00000000">
      <w:pPr>
        <w:pStyle w:val="Teksttreci50"/>
        <w:shd w:val="clear" w:color="auto" w:fill="auto"/>
        <w:spacing w:line="276" w:lineRule="auto"/>
        <w:ind w:right="-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  <w:b/>
          <w:sz w:val="22"/>
          <w:szCs w:val="22"/>
        </w:rPr>
        <w:t>Część 3. Świadczenie usługi nadzoru inwestorskiego dla zadań z zakresu drogowego zadanie pn.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>„Kompleksowe odnowienie wiat przystankowych w Gminie Świerzawa i Gminie Wojcieszów”</w:t>
      </w:r>
    </w:p>
    <w:p w14:paraId="4FE9B651" w14:textId="77777777" w:rsidR="00250AD6" w:rsidRDefault="00250AD6">
      <w:pPr>
        <w:pStyle w:val="Akapitzlist"/>
        <w:spacing w:before="60"/>
        <w:ind w:left="0" w:right="25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4041F29" w14:textId="77777777" w:rsidR="00250AD6" w:rsidRDefault="00000000">
      <w:pPr>
        <w:tabs>
          <w:tab w:val="left" w:pos="9214"/>
        </w:tabs>
        <w:spacing w:before="121"/>
        <w:ind w:right="25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Szczegółowy zakres robót budowlanych objętych świadczeniem usługi nadzoru inwestorskiego zawiera specyfikacja warunków zamówienia wraz z niniejszym opisem przedmiotu zamówienia oraz załączona dokumentacja projektowa.</w:t>
      </w:r>
    </w:p>
    <w:p w14:paraId="3D2C4AA7" w14:textId="77777777" w:rsidR="00250AD6" w:rsidRDefault="00250AD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38AB94" w14:textId="77777777" w:rsidR="00250AD6" w:rsidRDefault="0000000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Część 1</w:t>
      </w:r>
    </w:p>
    <w:p w14:paraId="041B2E7A" w14:textId="77777777" w:rsidR="00250AD6" w:rsidRDefault="00250AD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D2AC67" w14:textId="77777777" w:rsidR="00250AD6" w:rsidRDefault="00000000">
      <w:pPr>
        <w:pStyle w:val="Akapitzlist"/>
        <w:numPr>
          <w:ilvl w:val="0"/>
          <w:numId w:val="2"/>
        </w:numPr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Świadczenie usługi nadzoru inwestorskiego dla zadań z zakresu wodno-kanalizacyjnego zadania pn. „Budowa sieci wodociągowej z ujęciem wody w miejscowości Sokołowiec”</w:t>
      </w:r>
      <w:r>
        <w:rPr>
          <w:rFonts w:asciiTheme="minorHAnsi" w:hAnsiTheme="minorHAnsi" w:cstheme="minorHAnsi"/>
          <w:bCs/>
          <w:sz w:val="22"/>
          <w:szCs w:val="22"/>
        </w:rPr>
        <w:t xml:space="preserve"> – strona prowadzonego postępowania </w:t>
      </w:r>
      <w:hyperlink r:id="rId8">
        <w:r>
          <w:rPr>
            <w:rStyle w:val="czeinternetowe"/>
            <w:rFonts w:asciiTheme="minorHAnsi" w:hAnsiTheme="minorHAnsi" w:cstheme="minorHAnsi"/>
            <w:sz w:val="22"/>
            <w:szCs w:val="22"/>
          </w:rPr>
          <w:t>https://platformazakupowa.pl/transakcja/905668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2A2CBA18" w14:textId="77777777" w:rsidR="00250AD6" w:rsidRDefault="00000000">
      <w:pPr>
        <w:pStyle w:val="Akapitzlist"/>
        <w:numPr>
          <w:ilvl w:val="0"/>
          <w:numId w:val="2"/>
        </w:numPr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„Rozbudowa i modernizacja oczyszczalni ścieków dla aglomeracji Świerzawa”</w:t>
      </w:r>
      <w:r>
        <w:rPr>
          <w:rFonts w:asciiTheme="minorHAnsi" w:hAnsiTheme="minorHAnsi" w:cstheme="minorHAnsi"/>
          <w:bCs/>
          <w:sz w:val="22"/>
          <w:szCs w:val="22"/>
        </w:rPr>
        <w:t xml:space="preserve"> – strona prowadzonego postępowania </w:t>
      </w:r>
      <w:hyperlink r:id="rId9">
        <w:r>
          <w:rPr>
            <w:rStyle w:val="czeinternetowe"/>
            <w:rFonts w:asciiTheme="minorHAnsi" w:hAnsiTheme="minorHAnsi" w:cstheme="minorHAnsi"/>
            <w:sz w:val="22"/>
            <w:szCs w:val="22"/>
          </w:rPr>
          <w:t>https://platformazakupowa.pl/transakcja/1050072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; </w:t>
      </w:r>
    </w:p>
    <w:p w14:paraId="10EBF9EC" w14:textId="31ABBEF8" w:rsidR="00250AD6" w:rsidRDefault="00000000">
      <w:pPr>
        <w:spacing w:before="60"/>
        <w:ind w:right="25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b/>
          <w:sz w:val="22"/>
          <w:szCs w:val="22"/>
        </w:rPr>
        <w:t xml:space="preserve">zobowiązany jest do zapoznania się z zapisami Specyfikacji Warunków Zamówienia na roboty budowlane, nad którymi pełniony będzie Nadzór Inwestorski, w szczególności z opisem przedmiotu zamówienia oraz załącznikami dotyczącymi opisu robót budowlanych do wykonania. </w:t>
      </w:r>
      <w:r w:rsidRPr="00957F35">
        <w:rPr>
          <w:rFonts w:asciiTheme="minorHAnsi" w:hAnsiTheme="minorHAnsi" w:cstheme="minorHAnsi"/>
          <w:b/>
          <w:sz w:val="22"/>
          <w:szCs w:val="22"/>
        </w:rPr>
        <w:t xml:space="preserve">W zakresie usług wskazanych w </w:t>
      </w:r>
      <w:proofErr w:type="spellStart"/>
      <w:r w:rsidRPr="00957F35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Pr="00957F35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957F35">
        <w:rPr>
          <w:rFonts w:asciiTheme="minorHAnsi" w:hAnsiTheme="minorHAnsi" w:cstheme="minorHAnsi"/>
          <w:b/>
          <w:sz w:val="22"/>
          <w:szCs w:val="22"/>
        </w:rPr>
        <w:t>)</w:t>
      </w:r>
      <w:r w:rsidRPr="00957F35">
        <w:rPr>
          <w:rFonts w:asciiTheme="minorHAnsi" w:hAnsiTheme="minorHAnsi" w:cstheme="minorHAnsi"/>
          <w:b/>
          <w:sz w:val="22"/>
          <w:szCs w:val="22"/>
        </w:rPr>
        <w:t xml:space="preserve"> do zadań Wykonawcy będzie należała weryfikacja dokumentacji projektowej sporządzonej przez Wykonawcę robót budowlanych pod kątem spełnienia wymogów PFU z uwzględnieniem zakresu robót przewidzianego przez Zamawiającego do realizacji</w:t>
      </w:r>
    </w:p>
    <w:p w14:paraId="47DF85FC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6523F7AD" w14:textId="77777777" w:rsidR="00250AD6" w:rsidRDefault="00000000">
      <w:pPr>
        <w:tabs>
          <w:tab w:val="left" w:pos="9214"/>
        </w:tabs>
        <w:spacing w:before="121"/>
        <w:ind w:right="25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Część 2</w:t>
      </w:r>
    </w:p>
    <w:p w14:paraId="2FE18D9A" w14:textId="77777777" w:rsidR="00250AD6" w:rsidRDefault="00000000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Świadczenie usługi nadzoru inwestorskiego dla zadań z zakresu termomodernizacyjnego dla zadania pn. „Poprawa efektywności energetycznej budynku OSP w Podgórkach” </w:t>
      </w:r>
      <w:r>
        <w:rPr>
          <w:rFonts w:asciiTheme="minorHAnsi" w:hAnsiTheme="minorHAnsi" w:cstheme="minorHAnsi"/>
          <w:sz w:val="22"/>
          <w:szCs w:val="22"/>
        </w:rPr>
        <w:t xml:space="preserve">inwestycja dofinansowana ze środków Unii Europejskiej, Fundusze Europejskie dla Dolnego Śląska 2021-2027, Priorytet nr 2 „Fundusze Europejskie na rzecz środowiska na Dolnym Śląsku” Działania nr 2.1 „Efektywność energetyczna w budynkach publicznych”. 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Projekt obejmuje poprawę efektywności energetycznej budynku remizy OSP pod adresem Podgórki 137, dz. nr 429, obręb 0006 Podgórki. Zakres projektu obejmuje: rozbiórkę istniejącej izolacji termicznej ścian zewnętrznych i wykonanie nowej w oparciu o ETICS, warstwy izolacyjnej z płyt termoizolacyjnych o grubości 14cm; wymianę zewnętrznej stolarki okiennej i </w:t>
      </w:r>
      <w:r>
        <w:rPr>
          <w:rFonts w:asciiTheme="minorHAnsi" w:eastAsia="Times New Roman" w:hAnsiTheme="minorHAnsi" w:cstheme="minorHAnsi"/>
          <w:sz w:val="22"/>
          <w:szCs w:val="22"/>
        </w:rPr>
        <w:lastRenderedPageBreak/>
        <w:t xml:space="preserve">drzwiowej; docieplenie drewnianego stropu pod strychem nieużytkowym z wypełnieniem płytami wełny mineralnej gr. 22cm oraz rozebranie w całości istniejącego pokrycia dachowego i wykonanie nowego porycia dachowego z blachodachówki wraz z dociepleniem wełną mineralną gr. 22 oraz wykonanie paro i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</w:rPr>
        <w:t>wiatroizolacji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</w:rPr>
        <w:t>; przebudowę systemu grzewczego obejmująca wymianę instalacji c.o. na nową z wymianą grzejników z zaworami termostatycznymi oraz zmiana sposobu ogrzewania z kotła na paliwo stałe na pompę ciepła zasilaną z instalacji fotowoltaicznej i sieci elektrycznej; zmianę sposobu przygotowania c.w.u. na podgrzewacze elektryczne zasilane z instalacji fotowoltaicznej; montaż instalacji fotowoltaicznej wraz z wymianą instalacji elektrycznej w tym istniejących jarzeniowych źródeł światła na nowe energooszczędne typu LED.</w:t>
      </w:r>
    </w:p>
    <w:p w14:paraId="7B021A0B" w14:textId="77777777" w:rsidR="00250AD6" w:rsidRDefault="00250AD6">
      <w:pPr>
        <w:pStyle w:val="Akapitzlist"/>
        <w:ind w:left="0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AAE14AE" w14:textId="77777777" w:rsidR="00250AD6" w:rsidRDefault="00000000">
      <w:pPr>
        <w:pStyle w:val="Akapitzlist"/>
        <w:ind w:left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zakres robót dla przedmiotowego zadania określony jest w dokumentacji projektowej wykonanej przez </w:t>
      </w:r>
      <w:r>
        <w:rPr>
          <w:rFonts w:asciiTheme="minorHAnsi" w:hAnsiTheme="minorHAnsi" w:cstheme="minorHAnsi"/>
          <w:i/>
          <w:iCs/>
          <w:sz w:val="22"/>
          <w:szCs w:val="22"/>
        </w:rPr>
        <w:t>Pracownia Projektowa KONSTRUKTOR mgr inż. Piotr Rajca (Załącznik nr 1a do SWZ – Dokumentacja projektowa.)</w:t>
      </w:r>
    </w:p>
    <w:p w14:paraId="235C1448" w14:textId="77777777" w:rsidR="00250AD6" w:rsidRDefault="00000000">
      <w:pPr>
        <w:pStyle w:val="Teksttreci50"/>
        <w:numPr>
          <w:ilvl w:val="0"/>
          <w:numId w:val="4"/>
        </w:numPr>
        <w:shd w:val="clear" w:color="auto" w:fill="auto"/>
        <w:suppressAutoHyphens/>
        <w:spacing w:line="276" w:lineRule="auto"/>
        <w:ind w:left="0" w:right="-6" w:firstLine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Świadczenie usługi nadzoru inwestorskiego dla zadań z zakresu termomodernizacyjnego dla zadania pn. „ Termomodernizacja budynków użyteczności publicznej w Gminie Świerzawa i Gminie Wojcieszów” </w:t>
      </w:r>
      <w:r>
        <w:rPr>
          <w:rFonts w:cstheme="minorHAnsi"/>
          <w:sz w:val="22"/>
          <w:szCs w:val="22"/>
        </w:rPr>
        <w:t xml:space="preserve">inwestycja dofinansowana ze środków Unii Europejskiej, Fundusze Europejskie dla Dolnego Śląska 2021-2027, Priorytet nr 2 „Fundusze Europejskie na rzecz środowiska na Dolnym Śląsku” Działania nr 2.8 „Efektywność energetyczna w budynkach publicznych - ZIT”. </w:t>
      </w:r>
      <w:r>
        <w:rPr>
          <w:rFonts w:eastAsia="Times New Roman" w:cstheme="minorHAnsi"/>
          <w:sz w:val="22"/>
          <w:szCs w:val="22"/>
        </w:rPr>
        <w:t xml:space="preserve">Projekt obejmuje poprawę efektywności energetycznej budynku </w:t>
      </w:r>
      <w:r>
        <w:rPr>
          <w:rFonts w:eastAsia="Times New Roman" w:cstheme="minorHAnsi"/>
          <w:sz w:val="22"/>
          <w:szCs w:val="22"/>
          <w:lang w:bidi="pl-PL"/>
        </w:rPr>
        <w:t xml:space="preserve">WDK w Nowym Kościele (dz. nr 158/8 </w:t>
      </w:r>
      <w:proofErr w:type="spellStart"/>
      <w:r>
        <w:rPr>
          <w:rFonts w:eastAsia="Times New Roman" w:cstheme="minorHAnsi"/>
          <w:sz w:val="22"/>
          <w:szCs w:val="22"/>
          <w:lang w:bidi="pl-PL"/>
        </w:rPr>
        <w:t>obr</w:t>
      </w:r>
      <w:proofErr w:type="spellEnd"/>
      <w:r>
        <w:rPr>
          <w:rFonts w:eastAsia="Times New Roman" w:cstheme="minorHAnsi"/>
          <w:sz w:val="22"/>
          <w:szCs w:val="22"/>
          <w:lang w:bidi="pl-PL"/>
        </w:rPr>
        <w:t xml:space="preserve">. Nowy Kościół) </w:t>
      </w:r>
      <w:r>
        <w:rPr>
          <w:rFonts w:eastAsia="Times New Roman" w:cstheme="minorHAnsi"/>
          <w:sz w:val="22"/>
          <w:szCs w:val="22"/>
        </w:rPr>
        <w:t xml:space="preserve">Zakres projektu obejmuje: wykonanie docieplenia ścian zewnętrznych styropianem gr. 14 cm w systemie ECTIS, wymiana stolarki okiennej na nową o współczynniku U=0,90, wymiana stolarki drzwiowej (zewnętrznej i wewnętrznej) na nową U=1,30 wraz z dostosowaniem otworów drzwiowych dla osób z niepełnosprawnościami, wykonanie iniekcji ciśnieniowej, docieplenie podłogi na gruncie styropianem gr. 15cm z wykonaniem warstwy izolacyjnej (w całym budynku) i odtworzeniem podłogi wraz z zabezpieczeniem podłóg drewnianych na scenie, jej zapleczu i biurach. Zmiana sposobu przygotowania c.w.u. na gruntową pompę ciepła z zasobnikiem c.w.u. zasilanej z energii fotowoltaicznej. Wymiana instalacji c.o. na nową z wymianą grzejników z zaworami termostatycznymi, zmiana sposobu ogrzewania z kotła na </w:t>
      </w:r>
      <w:proofErr w:type="spellStart"/>
      <w:r>
        <w:rPr>
          <w:rFonts w:eastAsia="Times New Roman" w:cstheme="minorHAnsi"/>
          <w:sz w:val="22"/>
          <w:szCs w:val="22"/>
        </w:rPr>
        <w:t>pellet</w:t>
      </w:r>
      <w:proofErr w:type="spellEnd"/>
      <w:r>
        <w:rPr>
          <w:rFonts w:eastAsia="Times New Roman" w:cstheme="minorHAnsi"/>
          <w:sz w:val="22"/>
          <w:szCs w:val="22"/>
        </w:rPr>
        <w:t xml:space="preserve"> na gruntową pompę ciepła zasilaną z instalacji fotowoltaicznej i sieci elektrycznej. Wymiana instalacji elektrycznej na nową z oprawami LED. Remontem ścian i sufitów w budynku po pracach termomodernizacyjnych. Wykonanie instalacji chłodzenia pomieszczenia sali głównej. Montaż instalacji fotowoltaicznej - 15,0 </w:t>
      </w:r>
      <w:proofErr w:type="spellStart"/>
      <w:r>
        <w:rPr>
          <w:rFonts w:eastAsia="Times New Roman" w:cstheme="minorHAnsi"/>
          <w:sz w:val="22"/>
          <w:szCs w:val="22"/>
        </w:rPr>
        <w:t>kWp</w:t>
      </w:r>
      <w:proofErr w:type="spellEnd"/>
    </w:p>
    <w:p w14:paraId="1E82C30F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1981D312" w14:textId="77777777" w:rsidR="00250AD6" w:rsidRDefault="00000000">
      <w:pPr>
        <w:pStyle w:val="Akapitzlist"/>
        <w:ind w:left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zakres robót dla przedmiotowego zadania określony jest w dokumentacji projektowej wykonanej przez </w:t>
      </w:r>
      <w:r>
        <w:rPr>
          <w:rFonts w:asciiTheme="minorHAnsi" w:hAnsiTheme="minorHAnsi" w:cstheme="minorHAnsi"/>
          <w:i/>
          <w:iCs/>
          <w:sz w:val="22"/>
          <w:szCs w:val="22"/>
        </w:rPr>
        <w:t>Pracownia Projektowa KONSTRUKTOR mgr inż. Piotr Rajca (Załącznik nr 1a do SWZ – Dokumentacja projektowa.)</w:t>
      </w:r>
    </w:p>
    <w:p w14:paraId="248B0AFE" w14:textId="77777777" w:rsidR="00250AD6" w:rsidRDefault="00250AD6">
      <w:pPr>
        <w:pStyle w:val="Teksttreci50"/>
        <w:shd w:val="clear" w:color="auto" w:fill="auto"/>
        <w:spacing w:line="276" w:lineRule="auto"/>
        <w:ind w:right="-6"/>
        <w:jc w:val="both"/>
        <w:rPr>
          <w:rFonts w:cs="Arial"/>
          <w:b/>
          <w:sz w:val="22"/>
          <w:szCs w:val="22"/>
        </w:rPr>
      </w:pPr>
    </w:p>
    <w:p w14:paraId="0531879F" w14:textId="77777777" w:rsidR="00250AD6" w:rsidRDefault="00000000">
      <w:pPr>
        <w:pStyle w:val="Akapitzlist"/>
        <w:numPr>
          <w:ilvl w:val="0"/>
          <w:numId w:val="4"/>
        </w:numPr>
        <w:ind w:left="0" w:hanging="11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Świadczenie usługi nadzoru inwestorskiego dla zadań z zakresu termomodernizacyjnego dla zadania pn. „Termomodernizacja budynku nr 4 w miejscowości Rzeszówek” </w:t>
      </w:r>
      <w:r>
        <w:rPr>
          <w:rFonts w:asciiTheme="minorHAnsi" w:hAnsiTheme="minorHAnsi" w:cstheme="minorHAnsi"/>
          <w:sz w:val="22"/>
          <w:szCs w:val="22"/>
        </w:rPr>
        <w:t xml:space="preserve">inwestycja dofinansowana ze środków Unii Europejskiej, Fundusze Europejskie dla Dolnego Śląska 2021-2027, Priorytet nr 2 „Fundusze Europejskie na rzecz środowiska na Dolnym Śląsku” Działania nr </w:t>
      </w:r>
      <w:r>
        <w:rPr>
          <w:rFonts w:asciiTheme="minorHAnsi" w:hAnsiTheme="minorHAnsi" w:cstheme="minorHAnsi"/>
          <w:sz w:val="22"/>
          <w:szCs w:val="22"/>
          <w:lang w:bidi="pl-PL"/>
        </w:rPr>
        <w:t>2.2 „Efektywność energetyczna w budynkach mieszkalnych”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eastAsia="Times New Roman" w:hAnsiTheme="minorHAnsi" w:cstheme="minorHAnsi"/>
          <w:sz w:val="22"/>
          <w:szCs w:val="22"/>
        </w:rPr>
        <w:t>Projekt</w:t>
      </w:r>
      <w:r>
        <w:rPr>
          <w:rStyle w:val="fontstyle01"/>
          <w:rFonts w:asciiTheme="minorHAnsi" w:hAnsiTheme="minorHAnsi" w:cstheme="minorHAnsi"/>
          <w:sz w:val="22"/>
          <w:szCs w:val="22"/>
        </w:rPr>
        <w:t xml:space="preserve"> obejmuje poprawę efektywności energetycznej budynku nr 4 w miejscowości Rzeszówek, gmina Świerzawa zlokalizowanego na działce nr 12/1, obręb </w:t>
      </w:r>
      <w:r>
        <w:rPr>
          <w:rStyle w:val="fontstyle01"/>
          <w:rFonts w:asciiTheme="minorHAnsi" w:hAnsiTheme="minorHAnsi" w:cstheme="minorHAnsi"/>
          <w:sz w:val="22"/>
          <w:szCs w:val="22"/>
        </w:rPr>
        <w:lastRenderedPageBreak/>
        <w:t xml:space="preserve">Świerzawa. Zakłada się wykonanie prac termomodernizacyjnych polegających na: remoncie elewacji wraz z dociepleniem ścian tynkiem ciepłochronnym, dociepleniu dachu strychu nieużytkowego wełna mineralną wraz z wykonaniem niezbędnych robót towarzyszących, wymianie stolarki okiennej na nową PCV/aluminium, wymianie stolarki okiennej w częściach wspólnych na nową PCV/ aluminiową, wymianie stolarki drzwiowej w częściach wspólnych na nową drewnianą, dociepleniu stropu pod strychem nieużytkowym wełną mineralną z usunięciem istniejącej zasypki oraz wykonaniem podłogi z desek/płyt OSB3 z wykonaniem niezbędnych robót towarzyszących, przebudowę systemu grzewczego obejmująca wymianę instalacji c.o. na nową z wymianą grzejników z zaworami termostatycznymi oraz zmiana sposobu ogrzewania z kotła na paliwo stałe na pompę ciepła zasilaną z instalacji fotowoltaicznej, zmianę sposobu przygotowania c.w.u. na podgrzewacze elektryczne zasilane z instalacji fotowoltaicznej, montaż instalacji fotowoltaicznej – 9,0 </w:t>
      </w:r>
      <w:proofErr w:type="spellStart"/>
      <w:r>
        <w:rPr>
          <w:rStyle w:val="fontstyle01"/>
          <w:rFonts w:asciiTheme="minorHAnsi" w:hAnsiTheme="minorHAnsi" w:cstheme="minorHAnsi"/>
          <w:sz w:val="22"/>
          <w:szCs w:val="22"/>
        </w:rPr>
        <w:t>kWp</w:t>
      </w:r>
      <w:proofErr w:type="spellEnd"/>
      <w:r>
        <w:rPr>
          <w:rStyle w:val="fontstyle01"/>
          <w:rFonts w:asciiTheme="minorHAnsi" w:hAnsiTheme="minorHAnsi" w:cstheme="minorHAnsi"/>
          <w:sz w:val="22"/>
          <w:szCs w:val="22"/>
        </w:rPr>
        <w:t>, wymianę okładzin ceramicznych podłóg i ścian wewnętrznych, odświeżenie malatury ścian i sufitów wraz z naprawą tynków wewnętrznych, przemurowanie kominów, wzmocnienie ścian, wymianę instalacji elektrycznej wraz z wymianą istniejących jarzeniowych źródeł światła na nowe energooszczędne typu LED, wykonanie izolacji pionowej budynku oraz budowa przyłącza kanalizacji sanitarnej.</w:t>
      </w:r>
    </w:p>
    <w:p w14:paraId="582C8DF7" w14:textId="77777777" w:rsidR="00250AD6" w:rsidRDefault="00250AD6">
      <w:pPr>
        <w:pStyle w:val="Akapitzli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F2734" w14:textId="77777777" w:rsidR="00250AD6" w:rsidRDefault="00000000">
      <w:pPr>
        <w:pStyle w:val="Akapitzlist"/>
        <w:ind w:left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zakres robót dla przedmiotowego zadania określony jest w dokumentacji projektowej wykonanej przez </w:t>
      </w:r>
      <w:r>
        <w:rPr>
          <w:rFonts w:asciiTheme="minorHAnsi" w:hAnsiTheme="minorHAnsi" w:cstheme="minorHAnsi"/>
          <w:i/>
          <w:iCs/>
          <w:sz w:val="22"/>
          <w:szCs w:val="22"/>
        </w:rPr>
        <w:t>Pracownia Projektowa KONSTRUKTOR mgr inż. Piotr Rajca (Załącznik nr 1a do SWZ – Dokumentacja projektowa.)</w:t>
      </w:r>
    </w:p>
    <w:p w14:paraId="379FD400" w14:textId="77777777" w:rsidR="00250AD6" w:rsidRDefault="00250AD6">
      <w:pPr>
        <w:tabs>
          <w:tab w:val="left" w:pos="9214"/>
        </w:tabs>
        <w:spacing w:before="121"/>
        <w:ind w:right="25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94E33D" w14:textId="77777777" w:rsidR="00250AD6" w:rsidRDefault="00000000">
      <w:pPr>
        <w:ind w:right="249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Część 3</w:t>
      </w:r>
    </w:p>
    <w:p w14:paraId="2FDE4978" w14:textId="77777777" w:rsidR="00250AD6" w:rsidRDefault="00000000">
      <w:pPr>
        <w:pStyle w:val="Teksttreci50"/>
        <w:numPr>
          <w:ilvl w:val="0"/>
          <w:numId w:val="3"/>
        </w:numPr>
        <w:shd w:val="clear" w:color="auto" w:fill="auto"/>
        <w:spacing w:line="276" w:lineRule="auto"/>
        <w:ind w:left="0" w:right="-6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cs="Arial"/>
          <w:b/>
          <w:sz w:val="22"/>
          <w:szCs w:val="22"/>
        </w:rPr>
        <w:t>Świadczenie usługi nadzoru inwestorskiego dla zadań z zakresu drogowego zadanie pn.</w:t>
      </w:r>
      <w:r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b/>
          <w:bCs/>
          <w:sz w:val="22"/>
          <w:szCs w:val="22"/>
        </w:rPr>
        <w:t xml:space="preserve">„Kompleksowe odnowienie wiat przystankowych w Gminie Świerzawa i Gminie Wojcieszów” </w:t>
      </w:r>
      <w:r>
        <w:rPr>
          <w:rFonts w:cstheme="minorHAnsi"/>
          <w:sz w:val="22"/>
          <w:szCs w:val="22"/>
        </w:rPr>
        <w:t xml:space="preserve">inwestycja dofinansowana ze środków Unii Europejskiej, Fundusze Europejskie dla Dolnego Śląska 2021-2027, Priorytet nr 3 „Fundusze Europejskie na rzecz mobilności miejskiej Dolnego Śląska” Działania nr </w:t>
      </w:r>
      <w:r>
        <w:rPr>
          <w:rFonts w:cstheme="minorHAnsi"/>
          <w:sz w:val="22"/>
          <w:szCs w:val="22"/>
          <w:lang w:bidi="pl-PL"/>
        </w:rPr>
        <w:t>3.1 „</w:t>
      </w:r>
      <w:proofErr w:type="spellStart"/>
      <w:r>
        <w:rPr>
          <w:rFonts w:cstheme="minorHAnsi"/>
          <w:sz w:val="22"/>
          <w:szCs w:val="22"/>
          <w:lang w:bidi="pl-PL"/>
        </w:rPr>
        <w:t>Ekotransport</w:t>
      </w:r>
      <w:proofErr w:type="spellEnd"/>
      <w:r>
        <w:rPr>
          <w:rFonts w:cstheme="minorHAnsi"/>
          <w:sz w:val="22"/>
          <w:szCs w:val="22"/>
          <w:lang w:bidi="pl-PL"/>
        </w:rPr>
        <w:t xml:space="preserve"> miejski i podmiejski - ZIT”. </w:t>
      </w:r>
      <w:r>
        <w:rPr>
          <w:rStyle w:val="fontstyle01"/>
          <w:rFonts w:eastAsia="Calibri" w:cstheme="minorHAnsi"/>
          <w:sz w:val="22"/>
          <w:szCs w:val="22"/>
        </w:rPr>
        <w:t xml:space="preserve">Projekt obejmuje </w:t>
      </w:r>
      <w:r>
        <w:rPr>
          <w:rFonts w:eastAsia="Calibri" w:cstheme="minorHAnsi"/>
          <w:sz w:val="22"/>
          <w:szCs w:val="22"/>
        </w:rPr>
        <w:t>przystanki w trzydziestu czterech lokalizacjach na terenie Gminy Świerzawa. Przedmiotem zadania jest poprawa stanu technicznego zatok autobusowych i przejść dla pieszych oraz dostosowanie ich do wymagań technicznych i istniejących obciążeń oraz poprawa bezpieczeństwa ruchu uczestników komunikacji zbiorczej.</w:t>
      </w:r>
    </w:p>
    <w:p w14:paraId="7DB53DCF" w14:textId="77777777" w:rsidR="00250AD6" w:rsidRDefault="00000000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sz w:val="22"/>
          <w:szCs w:val="22"/>
          <w:u w:val="single"/>
        </w:rPr>
        <w:t>Inwestycja obejmuje:</w:t>
      </w:r>
    </w:p>
    <w:p w14:paraId="2D111766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Wymianę wiat przystankowych;</w:t>
      </w:r>
    </w:p>
    <w:p w14:paraId="03BB7ECC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Przebudowę infrastruktury związanej z przystankami, w tym:</w:t>
      </w:r>
    </w:p>
    <w:p w14:paraId="4AFC0A50" w14:textId="77777777" w:rsidR="00250AD6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>Przebudowę i budowę zatok autobusowych oraz pętli;</w:t>
      </w:r>
    </w:p>
    <w:p w14:paraId="42246D5D" w14:textId="77777777" w:rsidR="00250AD6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>Przebudowę i budowę peronów oraz chodników;</w:t>
      </w:r>
    </w:p>
    <w:p w14:paraId="0A845B82" w14:textId="77777777" w:rsidR="00250AD6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>Budowę doświetlenia przejść dla pieszych;</w:t>
      </w:r>
    </w:p>
    <w:p w14:paraId="12B75216" w14:textId="77777777" w:rsidR="00250AD6" w:rsidRDefault="00000000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sz w:val="22"/>
          <w:szCs w:val="22"/>
        </w:rPr>
        <w:t>Montaż elementów małej architektury;</w:t>
      </w:r>
    </w:p>
    <w:p w14:paraId="1DD4D0E3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Przebudowę lub zjazdów zwykłych;</w:t>
      </w:r>
    </w:p>
    <w:p w14:paraId="085E6577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Montaż urządzeń bezpieczeństwa ruchu drogowego;</w:t>
      </w:r>
    </w:p>
    <w:p w14:paraId="28674745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Wycinkę drzew kolidujących z zamierzeniem;</w:t>
      </w:r>
    </w:p>
    <w:p w14:paraId="1D25EF05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Budowę kanalizacji deszczowej;</w:t>
      </w:r>
    </w:p>
    <w:p w14:paraId="534F5B32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Zarurowania rowów;</w:t>
      </w:r>
    </w:p>
    <w:p w14:paraId="266A78D7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docelowej organizacji ruchu;</w:t>
      </w:r>
    </w:p>
    <w:p w14:paraId="5DAA8441" w14:textId="77777777" w:rsidR="00250AD6" w:rsidRDefault="00000000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Uporządkowanie terenu.</w:t>
      </w:r>
    </w:p>
    <w:p w14:paraId="71A09BA2" w14:textId="77777777" w:rsidR="00250AD6" w:rsidRDefault="00000000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W ramach zadania należy wykonać zabezpieczenie lub przebudowę kolizji uzbrojenia podziemnego i nadziemnego kolidującego z inwestycją na całym objętym opracowaniem odcinkiem zgodnie z warunkami wydanymi przez zarządców sieci. </w:t>
      </w:r>
    </w:p>
    <w:p w14:paraId="397F96E1" w14:textId="77777777" w:rsidR="00250AD6" w:rsidRDefault="00250AD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CC077C" w14:textId="77777777" w:rsidR="00250AD6" w:rsidRDefault="00250AD6">
      <w:pPr>
        <w:pStyle w:val="Akapitzli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4480068" w14:textId="77777777" w:rsidR="00250AD6" w:rsidRDefault="00000000">
      <w:pPr>
        <w:spacing w:line="276" w:lineRule="auto"/>
        <w:jc w:val="both"/>
        <w:rPr>
          <w:rFonts w:asciiTheme="minorHAnsi" w:eastAsiaTheme="majorEastAsia" w:hAnsiTheme="minorHAnsi" w:cstheme="minorHAnsi"/>
          <w:b/>
          <w:bCs/>
          <w:smallCap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Szczegółowy zakres robót dla przedmiotowego zadania określony jest w Programie funkcjonalno- użytkowym wykonanej przez </w:t>
      </w:r>
      <w:r>
        <w:rPr>
          <w:rFonts w:asciiTheme="minorHAnsi" w:eastAsiaTheme="majorEastAsia" w:hAnsiTheme="minorHAnsi" w:cstheme="minorHAnsi"/>
          <w:b/>
          <w:bCs/>
          <w:smallCaps/>
          <w:sz w:val="22"/>
          <w:szCs w:val="22"/>
        </w:rPr>
        <w:t>Biuro Inżynierskie TRAKT, Sędzisław 50, 58-410 Marciszów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(Załącznik nr 1b do SWZ – Dokumentacja projektowa.)</w:t>
      </w:r>
    </w:p>
    <w:p w14:paraId="79446008" w14:textId="77777777" w:rsidR="00250AD6" w:rsidRDefault="00250AD6">
      <w:pPr>
        <w:ind w:right="25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251355" w14:textId="77777777" w:rsidR="00250AD6" w:rsidRDefault="00000000">
      <w:pPr>
        <w:pStyle w:val="Akapitzlist"/>
        <w:numPr>
          <w:ilvl w:val="0"/>
          <w:numId w:val="7"/>
        </w:numPr>
        <w:spacing w:before="121"/>
        <w:ind w:left="0" w:right="255" w:firstLin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Termin realizacji zamówienia: zgodny z SWZ </w:t>
      </w:r>
    </w:p>
    <w:p w14:paraId="54445325" w14:textId="77777777" w:rsidR="00250AD6" w:rsidRDefault="00250AD6">
      <w:pPr>
        <w:pStyle w:val="Akapitzlist"/>
        <w:ind w:left="0" w:right="253"/>
        <w:jc w:val="both"/>
        <w:rPr>
          <w:rFonts w:asciiTheme="minorHAnsi" w:hAnsiTheme="minorHAnsi" w:cstheme="minorHAnsi"/>
          <w:sz w:val="22"/>
          <w:szCs w:val="22"/>
        </w:rPr>
      </w:pPr>
    </w:p>
    <w:p w14:paraId="5C368D41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/>
        <w:ind w:left="0" w:right="2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obowiązku inspektora Nadzoru inwestorskiego należeć będzie w szczególności:</w:t>
      </w:r>
    </w:p>
    <w:p w14:paraId="33D5D626" w14:textId="77777777" w:rsidR="00250AD6" w:rsidRDefault="00000000">
      <w:pPr>
        <w:numPr>
          <w:ilvl w:val="1"/>
          <w:numId w:val="9"/>
        </w:num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faza przygotowania zadania inwestycyjnego obejmuje (dla inwestycji realizowanych w formule „zaprojektuj i wybuduj”):</w:t>
      </w:r>
    </w:p>
    <w:p w14:paraId="2D8539FC" w14:textId="77777777" w:rsidR="00250AD6" w:rsidRDefault="00000000">
      <w:pPr>
        <w:pStyle w:val="Akapitzlist"/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weryfikacja dokumentacji pod względem jej zgodności z Programem </w:t>
      </w:r>
      <w:proofErr w:type="spellStart"/>
      <w:r>
        <w:rPr>
          <w:rFonts w:asciiTheme="minorHAnsi" w:hAnsiTheme="minorHAnsi" w:cstheme="minorHAnsi"/>
          <w:sz w:val="22"/>
          <w:szCs w:val="22"/>
        </w:rPr>
        <w:t>Funcjonalno</w:t>
      </w:r>
      <w:proofErr w:type="spellEnd"/>
      <w:r>
        <w:rPr>
          <w:rFonts w:asciiTheme="minorHAnsi" w:hAnsiTheme="minorHAnsi" w:cstheme="minorHAnsi"/>
          <w:sz w:val="22"/>
          <w:szCs w:val="22"/>
        </w:rPr>
        <w:t>-Użytkowym, przygotowanie do realizacji inwestycji, wraz z uwzględnieniem zakresu robót przewidzianego przez Zamawiającego do realizacji;</w:t>
      </w:r>
    </w:p>
    <w:p w14:paraId="6B0E4BA4" w14:textId="77777777" w:rsidR="00250AD6" w:rsidRDefault="00000000">
      <w:pPr>
        <w:pStyle w:val="Akapitzlist"/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sprawdzenie pod względem merytorycznym poprawności przyjętych rozwiązań technicznych i w razie konieczności wystąpienie do nadzoru autorskiego o uzgodnienie rozwiązań zamiennych w celu usprawnienia realizacji robót budowlanych w terminie 7 dni od daty przekazania dokumentacji przez Zamawiającego;</w:t>
      </w:r>
    </w:p>
    <w:p w14:paraId="1E78BD47" w14:textId="77777777" w:rsidR="00250AD6" w:rsidRDefault="00000000">
      <w:pPr>
        <w:pStyle w:val="Akapitzlist"/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sprawdzenie czy uzyskano wymagane przepisami opinie, zatwierdzenia, uzgodnienia i pozwolenia oraz w przypadku ich braku lub upływu terminu ważności, wystąpić w imieniu zamawiającego z wnioskiem o ich wydanie lub aktualizację;</w:t>
      </w:r>
    </w:p>
    <w:p w14:paraId="19021973" w14:textId="77777777" w:rsidR="00250AD6" w:rsidRDefault="00000000">
      <w:pPr>
        <w:pStyle w:val="Akapitzlist"/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przeprowadzenie wizji lokalnej w terenie celem zbadania, czy dokumentacja projektowa jest adekwatna do stanu faktycznego;</w:t>
      </w:r>
    </w:p>
    <w:p w14:paraId="0096FD4A" w14:textId="77777777" w:rsidR="00250AD6" w:rsidRDefault="00000000">
      <w:pPr>
        <w:pStyle w:val="Akapitzlist"/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sprawdzenie pod względem merytorycznym przyjętych rozwiązań technicznych i uzgodnienie w porozumieniu z Zamawiającym rozwiązań zamiennych.</w:t>
      </w:r>
    </w:p>
    <w:p w14:paraId="3B7FAF50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567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wykonywanie obowiązków inspektora nadzoru inwestorskiego zgodnie z przepisami Prawa budowlanego;</w:t>
      </w:r>
    </w:p>
    <w:p w14:paraId="2C756914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567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wykonywanie wszystkich obowiązków wynikających z zawartej umowy;</w:t>
      </w:r>
    </w:p>
    <w:p w14:paraId="2F4D017A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567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utrzymywanie na bieżąco łączności i sprawozdawczości między wszystkimi uczestnikami inwestycji;</w:t>
      </w:r>
    </w:p>
    <w:p w14:paraId="383E7DA9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567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monitorowanie i realizacja umowy o roboty pod względem technicznym, finansowym i organizacyjnym;</w:t>
      </w:r>
    </w:p>
    <w:p w14:paraId="50679C27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wyegzekwowanie od Wykonawcy robót jego obowiązków wynikających z umowy zawartej z Zamawiającym i kontrola ich przestrzegania;</w:t>
      </w:r>
    </w:p>
    <w:p w14:paraId="31DE6341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kontrolowanie w sposób ciągły jakości robót oraz dostaw zgodnie z wymogami specyfikacji technicznej, dokumentacji, bieżące archiwizowanie wszelkich atestów, deklaracji, certyfikatów itp.;</w:t>
      </w:r>
    </w:p>
    <w:p w14:paraId="3B927B59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bieżąca kontrola Wykonawcy robót odnośnie jakości wykonywanych prac, dostaw sprzętu, wbudowanych materiałów i wyrobów, a w szczególności zapobieganie zastosowaniu wyrobów wadliwych i niedopuszczonych do stosowania w budownictwie;</w:t>
      </w:r>
    </w:p>
    <w:p w14:paraId="7D92CACA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egzekwowanie od Wykonawcy robót budowlanych i sprawdzanie aprobat technicznych, atestów, certyfikatów, deklaracji zgodności, wyników prób badań itp. (zgodnie z ustawą o wyrobach budowlanych (</w:t>
      </w:r>
      <w:proofErr w:type="spellStart"/>
      <w:r>
        <w:rPr>
          <w:rFonts w:asciiTheme="minorHAnsi" w:hAnsiTheme="minorHAnsi" w:cstheme="minorHAnsi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Dz.U.2021.1213) i aktualnie obowiązującymi rozporządzeniami) </w:t>
      </w:r>
      <w:r>
        <w:rPr>
          <w:rFonts w:asciiTheme="minorHAnsi" w:hAnsiTheme="minorHAnsi" w:cstheme="minorHAnsi"/>
          <w:b/>
          <w:sz w:val="22"/>
          <w:szCs w:val="22"/>
        </w:rPr>
        <w:t xml:space="preserve">przed </w:t>
      </w:r>
      <w:r>
        <w:rPr>
          <w:rFonts w:asciiTheme="minorHAnsi" w:hAnsiTheme="minorHAnsi" w:cstheme="minorHAnsi"/>
          <w:b/>
          <w:sz w:val="22"/>
          <w:szCs w:val="22"/>
        </w:rPr>
        <w:lastRenderedPageBreak/>
        <w:t>wbudowaniem materiału;</w:t>
      </w:r>
    </w:p>
    <w:p w14:paraId="037A8FD6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stałe monitorowanie i kontrola postępu robót poprzez sprawdzanie ich rzeczywistego zaawansowania, wydawanie poleceń przyspieszenia lub opóźnienia prac oraz składanie sprawozdań z ich przebiegu;</w:t>
      </w:r>
    </w:p>
    <w:p w14:paraId="0FECC050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informowanie Zamawiającego o wszystkich problemach istniejących i przewidywanych, razem ze sposobami ich rozwiązywania i/lub działaniami korygującymi mającymi na celu usuwanie takich problemów;</w:t>
      </w:r>
    </w:p>
    <w:p w14:paraId="089A800D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informowanie Zamawiającego, z odpowiednim wyprzedzeniem o wszelkich zagrożeniach występujących podczas realizacji robót, które mogą mieć wpływ na wydłużenie czasu wykonania lub zwiększenie kosztów;</w:t>
      </w:r>
    </w:p>
    <w:p w14:paraId="2A2F3509" w14:textId="77777777" w:rsidR="00250AD6" w:rsidRDefault="00000000">
      <w:pPr>
        <w:pStyle w:val="Akapitzlist"/>
        <w:widowControl w:val="0"/>
        <w:numPr>
          <w:ilvl w:val="1"/>
          <w:numId w:val="9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bieżąca kontrola zgodności wykonania robót z dokumentacją w zakresie wszystkich branż, pozwoleniami, przepisami prawa, normami oraz zasadami wiedzy technicznej, a w przypadku wystąpienia niezgodności – uzgodnienie z autorem dokumentacji, Zamawiającym i Wykonawcą robót budowlanych zmian;</w:t>
      </w:r>
    </w:p>
    <w:p w14:paraId="70126A97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wydawanie Kierownikowi robót poleceń dotyczących usunięcia nieprawidłowości lub zagrożeń, wykonania prób lub badań, a także odkrywek oraz poświadczenie usunięcia wad;</w:t>
      </w:r>
    </w:p>
    <w:p w14:paraId="0D901846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wstrzymanie robót budowlanych, w przypadku gdyby ich kontynuacja mogła wywołać zagrożenie, bądź spowodować niedopuszczalną niezgodność z projektem;</w:t>
      </w:r>
    </w:p>
    <w:p w14:paraId="6BFFDAD1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obsługa dokumentacyjna budowy, prowadzenie dokumentacji fotograficznej /cyfrowej/ budowy, w tym wszystkich odbiorów budowlanych, z pisemnym komentarzem dla Zamawiającego;</w:t>
      </w:r>
    </w:p>
    <w:p w14:paraId="517A7644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sporządzanie i przekazywanie na bieżąco Zamawiającemu raportów miesięcznych z realizacji zadania, </w:t>
      </w:r>
      <w:r>
        <w:rPr>
          <w:rFonts w:asciiTheme="minorHAnsi" w:hAnsiTheme="minorHAnsi" w:cstheme="minorHAnsi"/>
          <w:sz w:val="22"/>
          <w:szCs w:val="22"/>
        </w:rPr>
        <w:br/>
        <w:t>z dokumentacją fotograficzną oraz opisem wykonanych i planowanych robót;</w:t>
      </w:r>
    </w:p>
    <w:p w14:paraId="6217EFBC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przeprowadzanie odbiorów robót zanikających (ulegających zakryciu) oraz ich dokumentowanie;</w:t>
      </w:r>
    </w:p>
    <w:p w14:paraId="4B54E1C1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organizowanie i prowadzenie regularnych </w:t>
      </w:r>
      <w:r>
        <w:rPr>
          <w:rFonts w:asciiTheme="minorHAnsi" w:hAnsiTheme="minorHAnsi" w:cstheme="minorHAnsi"/>
          <w:b/>
          <w:sz w:val="22"/>
          <w:szCs w:val="22"/>
        </w:rPr>
        <w:t>spotkań koordynacyjnych (na każde wezwanie Zamawiającego)</w:t>
      </w:r>
      <w:r>
        <w:rPr>
          <w:rFonts w:asciiTheme="minorHAnsi" w:hAnsiTheme="minorHAnsi" w:cstheme="minorHAnsi"/>
          <w:sz w:val="22"/>
          <w:szCs w:val="22"/>
        </w:rPr>
        <w:t xml:space="preserve"> z Wykonawcą robót, podwykonawcami i innymi uczestnikami realizacji inwestycji, przy współudziale przedstawiciela Zamawiającego, w celu omówienia i ustalenia procedur organizacyjnych, omówienia postępu robót i ich jakości, zaangażowanego potencjału siły roboczej i problematyki BHP, zgodności wykonywania robót z przepisami prawa, orzeczeń i uzgodnień właściwych organów;</w:t>
      </w:r>
    </w:p>
    <w:p w14:paraId="12657684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stała obecność na terenie budowy przez okres realizacji inwestycji;</w:t>
      </w:r>
    </w:p>
    <w:p w14:paraId="598071C8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 razie wystąpienia konieczności omówienia spraw i problemów bieżących - na wezwanie Zamawiającego organizowanie i prowadzenie spotkań koordynacyjnych z Wykonawcą robót, podwykonawcami i innymi uczestnikami realizacji inwestycji, przy współudziale przedstawiciela Zamawiającego, w ciągu 24 h od otrzymania informacji telefonicznie, emailem lub faxem od Zamawiającego lub Wykonawcy;</w:t>
      </w:r>
    </w:p>
    <w:p w14:paraId="2F99D89A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wstrzymanie robót budowlanych w przypadku gdyby ich kontynuacja mogła wywołać zagrożenie, bądź spowodować niedopuszczalną niezgodność z dokumentami postępowania;</w:t>
      </w:r>
    </w:p>
    <w:p w14:paraId="3C1768B5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ustalanie zakresu ewentualnych robót dodatkowych/zamiennych - ich szacowanie, opracowywanie protokołów konieczności wykonania tych robót z odpowiednim uzasadnieniem, w celu uzyskania akceptacji ze strony Zamawiającego zgodnie z zasadami określonymi przez prawo zamówień publicznych;</w:t>
      </w:r>
    </w:p>
    <w:p w14:paraId="6918BCA5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 przypadku wystąpienia konieczności wykonania robót dodatkowych/zamiennych bezzwłoczne, pisemne wystąpienie w tej sprawie do Zamawiającego przy zachowaniu następujących zasad:</w:t>
      </w:r>
    </w:p>
    <w:p w14:paraId="7509FE6C" w14:textId="77777777" w:rsidR="00250AD6" w:rsidRDefault="00000000">
      <w:pPr>
        <w:pStyle w:val="Akapitzlist"/>
        <w:widowControl w:val="0"/>
        <w:numPr>
          <w:ilvl w:val="3"/>
          <w:numId w:val="10"/>
        </w:numPr>
        <w:suppressAutoHyphens/>
        <w:spacing w:after="0" w:line="240" w:lineRule="auto"/>
        <w:ind w:left="284" w:right="-2" w:firstLine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inspektor przygotowuje dla Zamawiającego protokół konieczności spisany przy udziale przedstawicieli Zamawiającego i Wykonawcy Robót, zawierający opis powstałych problemów technicznych, opis zmian koniecznych w dokumentacji oraz opis niezbędnych do wykonania robót dodatkowych w rozumieniu przepisów ustawy Prawo zamówień publicznych,</w:t>
      </w:r>
    </w:p>
    <w:p w14:paraId="1B727870" w14:textId="77777777" w:rsidR="00250AD6" w:rsidRDefault="00000000">
      <w:pPr>
        <w:pStyle w:val="Akapitzlist"/>
        <w:widowControl w:val="0"/>
        <w:numPr>
          <w:ilvl w:val="3"/>
          <w:numId w:val="10"/>
        </w:numPr>
        <w:suppressAutoHyphens/>
        <w:spacing w:after="0" w:line="240" w:lineRule="auto"/>
        <w:ind w:left="284" w:right="-2" w:firstLine="14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inspektor przedstawia Zamawiającemu kalkulację kosztów na wykonanie robót budowlanych dodatkowych. Wartość i zakres robót dodatkowych wymaga każdorazowej weryfikacji i zatwierdzenia przez Zamawiającego,</w:t>
      </w:r>
    </w:p>
    <w:p w14:paraId="11831644" w14:textId="77777777" w:rsidR="00250AD6" w:rsidRDefault="00000000">
      <w:pPr>
        <w:pStyle w:val="Akapitzlist"/>
        <w:widowControl w:val="0"/>
        <w:numPr>
          <w:ilvl w:val="3"/>
          <w:numId w:val="10"/>
        </w:numPr>
        <w:suppressAutoHyphens/>
        <w:spacing w:after="0" w:line="240" w:lineRule="auto"/>
        <w:ind w:left="284" w:right="-2" w:firstLine="14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inspektor przygotowuje protokół z negocjacji zawierający uzgodnione z Wykonawcą robót budowlanych</w:t>
      </w:r>
      <w:r>
        <w:rPr>
          <w:rFonts w:asciiTheme="minorHAnsi" w:hAnsiTheme="minorHAnsi" w:cstheme="minorHAnsi"/>
          <w:sz w:val="22"/>
          <w:szCs w:val="22"/>
        </w:rPr>
        <w:br/>
        <w:t>i Zamawiającym ceny lub stawki dla robót dodatkowych w oparciu o zapisy umowy na roboty budowlane</w:t>
      </w:r>
      <w:r>
        <w:rPr>
          <w:rFonts w:asciiTheme="minorHAnsi" w:hAnsiTheme="minorHAnsi" w:cstheme="minorHAnsi"/>
          <w:sz w:val="22"/>
          <w:szCs w:val="22"/>
        </w:rPr>
        <w:br/>
        <w:t>i przedkłada go Zamawiającemu, wraz z własnym uzasadnieniem faktycznym i prawnym, dowodzącym bezspornie, że zachodzą przesłanki do udzielenia zamówienia dodatkowego zgodnie z przepisami Prawa zamówień publicznych,</w:t>
      </w:r>
    </w:p>
    <w:p w14:paraId="6CF9DD4E" w14:textId="77777777" w:rsidR="00250AD6" w:rsidRDefault="00000000">
      <w:pPr>
        <w:pStyle w:val="Akapitzlist"/>
        <w:widowControl w:val="0"/>
        <w:numPr>
          <w:ilvl w:val="3"/>
          <w:numId w:val="10"/>
        </w:numPr>
        <w:suppressAutoHyphens/>
        <w:spacing w:after="0" w:line="240" w:lineRule="auto"/>
        <w:ind w:left="284" w:right="-2" w:firstLine="14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wydanie polecenia wykonania robót dodatkowych może nastąpić wyłącznie po uzyskaniu pisemnej zgody Zamawiającego, z zastrzeżeniem, że roboty dodatkowe zgodnie z przepisami Prawa zamówień publicznych traktowane są jako zamówienie dodatkowe,</w:t>
      </w:r>
    </w:p>
    <w:p w14:paraId="48ABF8CA" w14:textId="77777777" w:rsidR="00250AD6" w:rsidRDefault="00000000">
      <w:pPr>
        <w:pStyle w:val="Akapitzlist"/>
        <w:widowControl w:val="0"/>
        <w:numPr>
          <w:ilvl w:val="3"/>
          <w:numId w:val="10"/>
        </w:numPr>
        <w:suppressAutoHyphens/>
        <w:spacing w:after="0" w:line="240" w:lineRule="auto"/>
        <w:ind w:left="284" w:right="-2" w:firstLine="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w przypadku wystąpienia konieczności wykonania robót dodatkowych, inspektor będzie je nadzorował bez roszczeń do dodatkowego wynagrodzenia;</w:t>
      </w:r>
    </w:p>
    <w:p w14:paraId="0874362D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organizowanie i dokonywanie odbiorów częściowych/końcowych wykonanych robót i dostaw przy udziale przedstawiciela Zamawiającego, przygotowanie dokumentacji odbiorczej oraz list wad i usterek z terminem ich usunięcia, w tym:</w:t>
      </w:r>
    </w:p>
    <w:p w14:paraId="6D4F1930" w14:textId="77777777" w:rsidR="00250AD6" w:rsidRDefault="0000000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709" w:right="253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gotowości do odbioru częściowego/końcowego,</w:t>
      </w:r>
    </w:p>
    <w:p w14:paraId="0E863329" w14:textId="77777777" w:rsidR="00250AD6" w:rsidRDefault="00000000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709" w:right="253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udział i przygotowanie odbiorów specjalistycznych;</w:t>
      </w:r>
    </w:p>
    <w:p w14:paraId="4D6574F3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przekazanie Zamawiającemu zweryfikowanej dokumentacji opatrzonej parafką na każdej stronie dot. inwestycji, w tym dokumentacji powykonawczej (operat kolaudacyjny w formie papierowej i elektronicznej </w:t>
      </w:r>
      <w:r>
        <w:rPr>
          <w:rFonts w:asciiTheme="minorHAnsi" w:hAnsiTheme="minorHAnsi" w:cstheme="minorHAnsi"/>
          <w:sz w:val="22"/>
          <w:szCs w:val="22"/>
        </w:rPr>
        <w:t>na płycie CD/DVD lub nośniku typu pendrive);</w:t>
      </w:r>
    </w:p>
    <w:p w14:paraId="48446BF0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naliczanie kar umownych oraz określenie wysokości szkody i ewentualnie odszkodowania, w przypadkach gdy wysokość szkody przewyższa wysokość określonych przez strony kar umownych, a ponadto przekazywanie tych danych Zamawiającemu w celu ich egzekwowania;</w:t>
      </w:r>
    </w:p>
    <w:p w14:paraId="03EDB1FB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ustalenie podstaw i wysokości odszkodowania należnemu Zamawiającemu, w przypadku nienależytego bądź wadliwego wykonania robót;</w:t>
      </w:r>
    </w:p>
    <w:p w14:paraId="50D18ADA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opinii, uwag do skarg, interwencji, pozwów skierowanych przeciwko Zamawiającemu w związku z realizacją inwestycji i projektu;</w:t>
      </w:r>
    </w:p>
    <w:p w14:paraId="11C8AE88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uczestnictwo w wizytacjach, kontrolach i audytach instytucji do tego upoważnionych, a w razie konieczności składanie dodatkowych wyjaśnień;</w:t>
      </w:r>
    </w:p>
    <w:p w14:paraId="5ADC4902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zadań i obowiązków wynikających z zawartych przez Zamawiającego umów z Wykonawcami robót poszczególnych części w zakresie nadzoru inwestorskiego;</w:t>
      </w:r>
    </w:p>
    <w:p w14:paraId="4FE9B502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pozostałych niezbędnych zadań związanych z pełnioną funkcją, a koniecznych ze względu na prawidłowość wykonania robót budowlanych dotrzymania warunków nałożonych przez Zamawiającego na Wykonawcę robót budowlanych;</w:t>
      </w:r>
    </w:p>
    <w:p w14:paraId="53D1DB0D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wszystkie inne czynności i zadania nie wymienione w niniejszym zakresie zadań, które okażą się konieczne dla prawidłowej realizacji umowy na roboty budowlane (zgodnie z wymaganiami Zamawiającego) oraz zabezpieczenia interesów Zamawiającego.</w:t>
      </w:r>
    </w:p>
    <w:p w14:paraId="34CD6CF2" w14:textId="77777777" w:rsidR="00250AD6" w:rsidRDefault="00000000">
      <w:pPr>
        <w:pStyle w:val="Akapitzlist"/>
        <w:widowControl w:val="0"/>
        <w:numPr>
          <w:ilvl w:val="0"/>
          <w:numId w:val="9"/>
        </w:numPr>
        <w:suppressAutoHyphens/>
        <w:spacing w:before="120" w:after="0" w:line="240" w:lineRule="auto"/>
        <w:ind w:left="425" w:right="255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Usługi w trakcie okresu rękojmi i gwarancji udzielonej na roboty budowlane:</w:t>
      </w:r>
    </w:p>
    <w:p w14:paraId="47D956FB" w14:textId="77777777" w:rsidR="00250AD6" w:rsidRDefault="00000000">
      <w:pPr>
        <w:pStyle w:val="Akapitzlist"/>
        <w:widowControl w:val="0"/>
        <w:numPr>
          <w:ilvl w:val="1"/>
          <w:numId w:val="9"/>
        </w:numPr>
        <w:suppressAutoHyphens/>
        <w:spacing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zorganizowanie przeglądów (w zależności od złożonej przez Wykonawcę oferty), z tym że pierwszy przegląd musi być przewidziany nie wcześniej jak do roku po odbiorze końcowym inwestycji, chyba że zaistnieje okoliczność związana z nieprawidłowym funkcjonowaniem inwestycji, oraz nadzór nad usuwaniem wad i usterek w okresie rękojmi i/lub gwarancji:</w:t>
      </w:r>
    </w:p>
    <w:p w14:paraId="77EAB791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udział w pracach komisji przeglądów,</w:t>
      </w:r>
    </w:p>
    <w:p w14:paraId="02913475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 ustaleń protokołów usterkowych,</w:t>
      </w:r>
    </w:p>
    <w:p w14:paraId="17962CDF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odbiór robót poprawkowych,</w:t>
      </w:r>
    </w:p>
    <w:p w14:paraId="77441B9C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stwierdzenia nie usunięcia wad wstępna wycena usunięcia ich na koszt innego podmiotu aniżeli Wykonawca robót budowlanych;</w:t>
      </w:r>
    </w:p>
    <w:p w14:paraId="0AE43426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 przypadku sporu co do przyczyny ujawnionych wad ocena czym są one spowodowane (wada dokumentacji, wada wykonawcza, inna);</w:t>
      </w:r>
    </w:p>
    <w:p w14:paraId="6FB14EAC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zarekomendowanie zwrotu zabezpieczeń i kwoty zatrzymanej po terminie zgłaszania wad;</w:t>
      </w:r>
    </w:p>
    <w:p w14:paraId="00241785" w14:textId="77777777" w:rsidR="00250AD6" w:rsidRDefault="00000000">
      <w:pPr>
        <w:pStyle w:val="Akapitzlist"/>
        <w:widowControl w:val="0"/>
        <w:numPr>
          <w:ilvl w:val="0"/>
          <w:numId w:val="12"/>
        </w:numPr>
        <w:suppressAutoHyphens/>
        <w:spacing w:after="0" w:line="240" w:lineRule="auto"/>
        <w:ind w:right="253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przygotowywanie dokumentacji z przeglądów, w tym protokołów.</w:t>
      </w:r>
    </w:p>
    <w:p w14:paraId="03A706B0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 w:line="240" w:lineRule="auto"/>
        <w:ind w:left="142" w:right="-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 zamówienia opisano szczegółowo w dokumentacji projektowej, programie funkcjonalno-użytkowym, które zostały dołączone do niniejszego postępowania.</w:t>
      </w:r>
    </w:p>
    <w:p w14:paraId="39B83859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Zakres obowiązków inspektora nadzoru określa również wzór umowy tj. załącznik nr 7 do SWZ.</w:t>
      </w:r>
    </w:p>
    <w:p w14:paraId="6B568F33" w14:textId="77777777" w:rsidR="00250AD6" w:rsidRDefault="00000000">
      <w:pPr>
        <w:pStyle w:val="Akapitzlist"/>
        <w:widowControl w:val="0"/>
        <w:numPr>
          <w:ilvl w:val="0"/>
          <w:numId w:val="1"/>
        </w:numPr>
        <w:suppressAutoHyphens/>
        <w:spacing w:before="121" w:after="0" w:line="240" w:lineRule="auto"/>
        <w:ind w:left="0" w:right="-2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ma obowiązek zapoznania się w sposób bardzo szczegółowy z dołączoną dokumentacją i warunkami umowy. Wykonawca ma obowiązek wyjaśnić z Zamawiającym wszystkie wątpliwości w stosunku do zakresu zawartego w przywołanych dokumentach, przed złożeniem ofert. Po złożeniu oferty, Zamawiający będzie uważał, że Wykonawca nie ma wątpliwości i uwag w stosunku do zakresu przedmiotu zamówienia.</w:t>
      </w:r>
    </w:p>
    <w:p w14:paraId="72C07B8E" w14:textId="77777777" w:rsidR="00250AD6" w:rsidRDefault="00250AD6">
      <w:pPr>
        <w:pStyle w:val="Akapitzlist"/>
        <w:widowControl w:val="0"/>
        <w:suppressAutoHyphens/>
        <w:spacing w:before="121" w:after="0" w:line="240" w:lineRule="auto"/>
        <w:ind w:left="0" w:right="-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D50E34E" w14:textId="77777777" w:rsidR="00250AD6" w:rsidRDefault="00250AD6">
      <w:pPr>
        <w:ind w:left="360" w:right="25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2D16C2" w14:textId="77777777" w:rsidR="00250AD6" w:rsidRDefault="00000000">
      <w:pPr>
        <w:ind w:left="-284" w:right="25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UWAGA!!!</w:t>
      </w:r>
    </w:p>
    <w:p w14:paraId="73CEC7C5" w14:textId="77777777" w:rsidR="00250AD6" w:rsidRDefault="00000000">
      <w:pPr>
        <w:pStyle w:val="Akapitzlist"/>
        <w:ind w:left="-284" w:right="-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Szczegółowe rozpoznanie tematu w zakresie przygotowania oferty leży po stronie Wykonawcy. Wykonawca w ofercie winien przewidzieć i skalkulować wszystkie czynności niezbędne do prawidłowego i kompletnego wykonania przedmiotu zamówienia.</w:t>
      </w:r>
      <w:bookmarkStart w:id="6" w:name="_Hlk103263437"/>
      <w:bookmarkEnd w:id="6"/>
    </w:p>
    <w:p w14:paraId="5ED2D2B8" w14:textId="77777777" w:rsidR="00250AD6" w:rsidRDefault="00250AD6">
      <w:pPr>
        <w:pStyle w:val="Akapitzlist"/>
        <w:widowControl w:val="0"/>
        <w:suppressAutoHyphens/>
        <w:spacing w:before="121" w:after="0"/>
        <w:ind w:left="0" w:right="255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250AD6">
      <w:head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99554" w14:textId="77777777" w:rsidR="0043486D" w:rsidRDefault="0043486D">
      <w:r>
        <w:separator/>
      </w:r>
    </w:p>
  </w:endnote>
  <w:endnote w:type="continuationSeparator" w:id="0">
    <w:p w14:paraId="07E940E3" w14:textId="77777777" w:rsidR="0043486D" w:rsidRDefault="0043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DejaVuSans">
    <w:altName w:val="Cambria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B5E6D" w14:textId="77777777" w:rsidR="0043486D" w:rsidRDefault="0043486D">
      <w:r>
        <w:separator/>
      </w:r>
    </w:p>
  </w:footnote>
  <w:footnote w:type="continuationSeparator" w:id="0">
    <w:p w14:paraId="4AF50224" w14:textId="77777777" w:rsidR="0043486D" w:rsidRDefault="00434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B159" w14:textId="77777777" w:rsidR="00250AD6" w:rsidRDefault="00000000">
    <w:pPr>
      <w:pStyle w:val="Nagwek"/>
    </w:pPr>
    <w:r>
      <w:rPr>
        <w:noProof/>
      </w:rPr>
      <w:drawing>
        <wp:inline distT="0" distB="0" distL="0" distR="0" wp14:anchorId="69DC3CBB" wp14:editId="4112CEFD">
          <wp:extent cx="5760720" cy="117856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78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4055"/>
    <w:multiLevelType w:val="multilevel"/>
    <w:tmpl w:val="57306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09453F"/>
    <w:multiLevelType w:val="multilevel"/>
    <w:tmpl w:val="A094EA90"/>
    <w:lvl w:ilvl="0">
      <w:start w:val="1"/>
      <w:numFmt w:val="upperRoman"/>
      <w:lvlText w:val="%1."/>
      <w:lvlJc w:val="right"/>
      <w:pPr>
        <w:tabs>
          <w:tab w:val="num" w:pos="0"/>
        </w:tabs>
        <w:ind w:left="177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2" w15:restartNumberingAfterBreak="0">
    <w:nsid w:val="09E848CB"/>
    <w:multiLevelType w:val="multilevel"/>
    <w:tmpl w:val="B1D839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Courier New"/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EC36F6"/>
    <w:multiLevelType w:val="multilevel"/>
    <w:tmpl w:val="86E6C5E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A45D44"/>
    <w:multiLevelType w:val="multilevel"/>
    <w:tmpl w:val="A0BE2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EB5421C"/>
    <w:multiLevelType w:val="multilevel"/>
    <w:tmpl w:val="C54CAA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b w:val="0"/>
      </w:rPr>
    </w:lvl>
  </w:abstractNum>
  <w:abstractNum w:abstractNumId="6" w15:restartNumberingAfterBreak="0">
    <w:nsid w:val="28C07FBF"/>
    <w:multiLevelType w:val="multilevel"/>
    <w:tmpl w:val="274CF8AA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ptos" w:hAnsi="Aptos" w:cs="Apto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D72EE8"/>
    <w:multiLevelType w:val="multilevel"/>
    <w:tmpl w:val="51EEAA7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3FF4BFA"/>
    <w:multiLevelType w:val="multilevel"/>
    <w:tmpl w:val="1262AE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5A97A89"/>
    <w:multiLevelType w:val="multilevel"/>
    <w:tmpl w:val="6E8A20BA"/>
    <w:lvl w:ilvl="0">
      <w:start w:val="1"/>
      <w:numFmt w:val="decimal"/>
      <w:lvlText w:val="%1."/>
      <w:lvlJc w:val="left"/>
      <w:pPr>
        <w:tabs>
          <w:tab w:val="num" w:pos="0"/>
        </w:tabs>
        <w:ind w:left="387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5037" w:hanging="360"/>
      </w:pPr>
      <w:rPr>
        <w:rFonts w:ascii="Calibri" w:eastAsia="Arial Unicode MS" w:hAnsi="Calibri" w:cs="Calibri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81B568D"/>
    <w:multiLevelType w:val="multilevel"/>
    <w:tmpl w:val="6A9C4DD6"/>
    <w:lvl w:ilvl="0">
      <w:start w:val="1"/>
      <w:numFmt w:val="upperRoman"/>
      <w:lvlText w:val="%1."/>
      <w:lvlJc w:val="left"/>
      <w:pPr>
        <w:tabs>
          <w:tab w:val="num" w:pos="0"/>
        </w:tabs>
        <w:ind w:left="1162" w:hanging="684"/>
      </w:pPr>
      <w:rPr>
        <w:rFonts w:ascii="Calibri" w:eastAsia="Calibri" w:hAnsi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56" w:hanging="360"/>
      </w:pPr>
      <w:rPr>
        <w:b w:val="0"/>
        <w:color w:val="auto"/>
        <w:spacing w:val="-1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68" w:hanging="360"/>
      </w:pPr>
      <w:rPr>
        <w:rFonts w:ascii="Calibri" w:eastAsia="Calibri" w:hAnsi="Calibri" w:cs="Calibri"/>
        <w:b w:val="0"/>
        <w:spacing w:val="-1"/>
        <w:w w:val="99"/>
        <w:sz w:val="22"/>
        <w:szCs w:val="22"/>
        <w:lang w:val="pl-PL" w:eastAsia="en-US" w:bidi="ar-SA"/>
      </w:rPr>
    </w:lvl>
    <w:lvl w:ilvl="3">
      <w:start w:val="1"/>
      <w:numFmt w:val="upperRoman"/>
      <w:lvlText w:val="%4."/>
      <w:lvlJc w:val="right"/>
      <w:pPr>
        <w:tabs>
          <w:tab w:val="num" w:pos="0"/>
        </w:tabs>
        <w:ind w:left="1920" w:hanging="360"/>
      </w:pPr>
      <w:rPr>
        <w:b w:val="0"/>
        <w:bCs/>
      </w:rPr>
    </w:lvl>
    <w:lvl w:ilvl="4"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820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440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680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1" w15:restartNumberingAfterBreak="0">
    <w:nsid w:val="5BD65ABF"/>
    <w:multiLevelType w:val="multilevel"/>
    <w:tmpl w:val="42DA36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9673A2"/>
    <w:multiLevelType w:val="multilevel"/>
    <w:tmpl w:val="C9FC7B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88B3508"/>
    <w:multiLevelType w:val="multilevel"/>
    <w:tmpl w:val="54D8498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313086">
    <w:abstractNumId w:val="5"/>
  </w:num>
  <w:num w:numId="2" w16cid:durableId="958680781">
    <w:abstractNumId w:val="0"/>
  </w:num>
  <w:num w:numId="3" w16cid:durableId="936906872">
    <w:abstractNumId w:val="4"/>
  </w:num>
  <w:num w:numId="4" w16cid:durableId="717170444">
    <w:abstractNumId w:val="2"/>
  </w:num>
  <w:num w:numId="5" w16cid:durableId="1145849806">
    <w:abstractNumId w:val="6"/>
  </w:num>
  <w:num w:numId="6" w16cid:durableId="1072895285">
    <w:abstractNumId w:val="11"/>
  </w:num>
  <w:num w:numId="7" w16cid:durableId="521743827">
    <w:abstractNumId w:val="3"/>
  </w:num>
  <w:num w:numId="8" w16cid:durableId="60757228">
    <w:abstractNumId w:val="12"/>
  </w:num>
  <w:num w:numId="9" w16cid:durableId="1799759352">
    <w:abstractNumId w:val="9"/>
  </w:num>
  <w:num w:numId="10" w16cid:durableId="1290668461">
    <w:abstractNumId w:val="10"/>
  </w:num>
  <w:num w:numId="11" w16cid:durableId="1754624503">
    <w:abstractNumId w:val="1"/>
  </w:num>
  <w:num w:numId="12" w16cid:durableId="53742624">
    <w:abstractNumId w:val="7"/>
  </w:num>
  <w:num w:numId="13" w16cid:durableId="396325725">
    <w:abstractNumId w:val="13"/>
  </w:num>
  <w:num w:numId="14" w16cid:durableId="20753950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AD6"/>
    <w:rsid w:val="00250AD6"/>
    <w:rsid w:val="0043486D"/>
    <w:rsid w:val="00524113"/>
    <w:rsid w:val="0095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01F3"/>
  <w15:docId w15:val="{6CDB67A6-6E29-44B8-9486-95DC319D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972"/>
    <w:pPr>
      <w:suppressAutoHyphens w:val="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F594B"/>
    <w:pPr>
      <w:keepNext/>
      <w:spacing w:line="276" w:lineRule="auto"/>
      <w:jc w:val="both"/>
      <w:outlineLvl w:val="0"/>
    </w:pPr>
    <w:rPr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8F4BD2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997C0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Nagwek1Znak">
    <w:name w:val="Nagłówek 1 Znak"/>
    <w:basedOn w:val="Domylnaczcionkaakapitu"/>
    <w:link w:val="Nagwek1"/>
    <w:qFormat/>
    <w:rsid w:val="002F594B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character" w:customStyle="1" w:styleId="Teksttreci5">
    <w:name w:val="Tekst treści (5)_"/>
    <w:link w:val="Teksttreci50"/>
    <w:uiPriority w:val="99"/>
    <w:qFormat/>
    <w:rsid w:val="002F594B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2F594B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E67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483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483E"/>
    <w:rPr>
      <w:rFonts w:ascii="Courier New" w:eastAsia="Courier New" w:hAnsi="Courier New" w:cs="Courier New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483E"/>
    <w:rPr>
      <w:rFonts w:ascii="Courier New" w:eastAsia="Courier New" w:hAnsi="Courier New" w:cs="Courier New"/>
      <w:b/>
      <w:bCs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1FE6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customStyle="1" w:styleId="fontstyle01">
    <w:name w:val="fontstyle01"/>
    <w:basedOn w:val="Domylnaczcionkaakapitu"/>
    <w:qFormat/>
    <w:rsid w:val="00A13706"/>
    <w:rPr>
      <w:rFonts w:ascii="DejaVuSans" w:hAnsi="DejaVuSans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rsid w:val="00997C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2F594B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2F594B"/>
    <w:pPr>
      <w:shd w:val="clear" w:color="auto" w:fill="FFFFFF"/>
      <w:spacing w:line="499" w:lineRule="exact"/>
    </w:pPr>
    <w:rPr>
      <w:rFonts w:ascii="Calibri" w:eastAsiaTheme="minorHAnsi" w:hAnsi="Calibri" w:cs="Calibri"/>
      <w:kern w:val="2"/>
      <w:sz w:val="18"/>
      <w:szCs w:val="18"/>
      <w:lang w:eastAsia="en-US"/>
      <w14:ligatures w14:val="standardContextu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4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483E"/>
    <w:rPr>
      <w:b/>
      <w:bCs/>
    </w:rPr>
  </w:style>
  <w:style w:type="paragraph" w:customStyle="1" w:styleId="Teksttreci21">
    <w:name w:val="Tekst treści (2)1"/>
    <w:basedOn w:val="Normalny"/>
    <w:qFormat/>
    <w:pPr>
      <w:shd w:val="clear" w:color="auto" w:fill="FFFFFF"/>
      <w:spacing w:before="1020" w:line="269" w:lineRule="exact"/>
      <w:ind w:hanging="760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Nagwek4">
    <w:name w:val="Nagłówek #4"/>
    <w:basedOn w:val="Normalny"/>
    <w:qFormat/>
    <w:pPr>
      <w:shd w:val="clear" w:color="auto" w:fill="FFFFFF"/>
      <w:spacing w:line="269" w:lineRule="exact"/>
      <w:ind w:hanging="720"/>
      <w:outlineLvl w:val="3"/>
    </w:pPr>
    <w:rPr>
      <w:rFonts w:ascii="Calibri" w:eastAsia="Calibri" w:hAnsi="Calibri" w:cs="Calibri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D91FE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DD0B5B"/>
    <w:pPr>
      <w:suppressAutoHyphens/>
      <w:spacing w:before="280" w:after="280"/>
    </w:pPr>
    <w:rPr>
      <w:rFonts w:ascii="Arial Unicode MS" w:eastAsia="Arial Unicode MS" w:hAnsi="Arial Unicode MS" w:cs="Arial Unicode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0566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@swierzaw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transakcja/10500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3201</Words>
  <Characters>19208</Characters>
  <Application>Microsoft Office Word</Application>
  <DocSecurity>0</DocSecurity>
  <Lines>160</Lines>
  <Paragraphs>44</Paragraphs>
  <ScaleCrop>false</ScaleCrop>
  <Company/>
  <LinksUpToDate>false</LinksUpToDate>
  <CharactersWithSpaces>22365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Świerzawa</dc:creator>
  <dc:description/>
  <cp:lastModifiedBy>Paulina Baran</cp:lastModifiedBy>
  <cp:revision>29</cp:revision>
  <dcterms:created xsi:type="dcterms:W3CDTF">2025-01-13T07:33:00Z</dcterms:created>
  <dcterms:modified xsi:type="dcterms:W3CDTF">2025-02-19T09:44:00Z</dcterms:modified>
  <dc:language>pl-PL</dc:language>
</cp:coreProperties>
</file>