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24" w:rsidRDefault="00D47624" w:rsidP="00D47624">
      <w:pPr>
        <w:tabs>
          <w:tab w:val="left" w:pos="1309"/>
        </w:tabs>
        <w:spacing w:after="0"/>
        <w:rPr>
          <w:rFonts w:cs="Arial"/>
        </w:rPr>
      </w:pPr>
    </w:p>
    <w:tbl>
      <w:tblPr>
        <w:tblpPr w:leftFromText="141" w:rightFromText="141" w:vertAnchor="text" w:tblpY="-3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4336"/>
      </w:tblGrid>
      <w:tr w:rsidR="00D47624" w:rsidTr="000B27FD">
        <w:tc>
          <w:tcPr>
            <w:tcW w:w="4338" w:type="dxa"/>
            <w:hideMark/>
          </w:tcPr>
          <w:p w:rsidR="00D47624" w:rsidRDefault="00D47624" w:rsidP="00A92671">
            <w:pPr>
              <w:tabs>
                <w:tab w:val="left" w:pos="1309"/>
              </w:tabs>
              <w:spacing w:after="0" w:line="240" w:lineRule="exact"/>
              <w:rPr>
                <w:lang w:eastAsia="ar-SA"/>
              </w:rPr>
            </w:pPr>
            <w:r w:rsidRPr="00B468EC">
              <w:rPr>
                <w:b/>
              </w:rPr>
              <w:t>2232.1.</w:t>
            </w:r>
            <w:r w:rsidR="00A92671" w:rsidRPr="00B468EC">
              <w:rPr>
                <w:b/>
              </w:rPr>
              <w:t>3</w:t>
            </w:r>
            <w:r w:rsidRPr="00B468EC">
              <w:rPr>
                <w:b/>
              </w:rPr>
              <w:t>.2021.MD</w:t>
            </w:r>
          </w:p>
        </w:tc>
        <w:tc>
          <w:tcPr>
            <w:tcW w:w="4336" w:type="dxa"/>
            <w:hideMark/>
          </w:tcPr>
          <w:p w:rsidR="00D47624" w:rsidRDefault="00166B31" w:rsidP="00B468EC">
            <w:pPr>
              <w:tabs>
                <w:tab w:val="left" w:pos="1309"/>
              </w:tabs>
              <w:spacing w:after="0" w:line="240" w:lineRule="exact"/>
              <w:jc w:val="right"/>
            </w:pPr>
            <w:r>
              <w:t xml:space="preserve">Radom, dn. </w:t>
            </w:r>
            <w:r w:rsidR="00B468EC">
              <w:t>11</w:t>
            </w:r>
            <w:r w:rsidR="00D47624">
              <w:t xml:space="preserve"> </w:t>
            </w:r>
            <w:r w:rsidR="00552FD2">
              <w:t>sierpnia</w:t>
            </w:r>
            <w:r w:rsidR="00D47624">
              <w:t xml:space="preserve"> 2021 r.</w:t>
            </w:r>
          </w:p>
        </w:tc>
      </w:tr>
    </w:tbl>
    <w:p w:rsidR="00D47624" w:rsidRDefault="00D47624" w:rsidP="00D47624">
      <w:pPr>
        <w:tabs>
          <w:tab w:val="left" w:pos="1309"/>
        </w:tabs>
        <w:spacing w:after="0" w:line="240" w:lineRule="exact"/>
        <w:rPr>
          <w:rFonts w:cs="Arial"/>
          <w:b/>
          <w:lang w:eastAsia="ar-SA"/>
        </w:rPr>
      </w:pPr>
    </w:p>
    <w:p w:rsidR="00E61B8C" w:rsidRDefault="00D47624" w:rsidP="00D47624">
      <w:pPr>
        <w:tabs>
          <w:tab w:val="left" w:pos="1309"/>
        </w:tabs>
        <w:spacing w:after="0" w:line="240" w:lineRule="exac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552FD2">
        <w:rPr>
          <w:rFonts w:cs="Arial"/>
          <w:b/>
        </w:rPr>
        <w:tab/>
      </w:r>
      <w:r w:rsidR="00552FD2">
        <w:rPr>
          <w:rFonts w:cs="Arial"/>
          <w:b/>
        </w:rPr>
        <w:tab/>
      </w:r>
    </w:p>
    <w:p w:rsidR="00D47624" w:rsidRPr="00552FD2" w:rsidRDefault="00E61B8C" w:rsidP="00D47624">
      <w:pPr>
        <w:tabs>
          <w:tab w:val="left" w:pos="1309"/>
        </w:tabs>
        <w:spacing w:after="0" w:line="240" w:lineRule="exact"/>
        <w:rPr>
          <w:rFonts w:cs="Arial"/>
          <w:sz w:val="28"/>
          <w:szCs w:val="28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993966">
        <w:rPr>
          <w:rFonts w:cs="Arial"/>
          <w:b/>
          <w:sz w:val="28"/>
          <w:szCs w:val="28"/>
        </w:rPr>
        <w:t>Strona prowadzonego postępowania</w:t>
      </w:r>
    </w:p>
    <w:p w:rsidR="00D47624" w:rsidRDefault="00D47624" w:rsidP="00D47624">
      <w:pPr>
        <w:tabs>
          <w:tab w:val="left" w:pos="1309"/>
        </w:tabs>
        <w:spacing w:after="0" w:line="240" w:lineRule="exact"/>
        <w:ind w:left="-57" w:firstLine="454"/>
        <w:jc w:val="both"/>
        <w:rPr>
          <w:rFonts w:cs="Arial"/>
        </w:rPr>
      </w:pPr>
    </w:p>
    <w:p w:rsidR="00D47624" w:rsidRDefault="00D47624" w:rsidP="00D47624">
      <w:pPr>
        <w:tabs>
          <w:tab w:val="left" w:pos="1309"/>
        </w:tabs>
        <w:spacing w:after="0" w:line="240" w:lineRule="exact"/>
        <w:jc w:val="both"/>
      </w:pPr>
    </w:p>
    <w:p w:rsidR="00552FD2" w:rsidRPr="002D1B13" w:rsidRDefault="00552FD2" w:rsidP="00552FD2">
      <w:pPr>
        <w:tabs>
          <w:tab w:val="left" w:pos="1309"/>
        </w:tabs>
        <w:spacing w:after="0"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Unieważnienie postępowania</w:t>
      </w:r>
    </w:p>
    <w:p w:rsidR="00552FD2" w:rsidRPr="00293CFC" w:rsidRDefault="00552FD2" w:rsidP="00552FD2">
      <w:pPr>
        <w:tabs>
          <w:tab w:val="left" w:pos="1309"/>
        </w:tabs>
        <w:spacing w:after="0" w:line="300" w:lineRule="exact"/>
        <w:rPr>
          <w:sz w:val="28"/>
          <w:szCs w:val="28"/>
        </w:rPr>
      </w:pPr>
    </w:p>
    <w:p w:rsidR="00552FD2" w:rsidRPr="00F67694" w:rsidRDefault="00552FD2" w:rsidP="00552FD2">
      <w:pPr>
        <w:spacing w:after="0" w:line="280" w:lineRule="exact"/>
        <w:ind w:left="-5" w:right="50" w:firstLine="572"/>
        <w:jc w:val="both"/>
      </w:pPr>
      <w:r>
        <w:t>D</w:t>
      </w:r>
      <w:r w:rsidRPr="00F67694">
        <w:t xml:space="preserve">ziałając na podstawie art. 260 ust. </w:t>
      </w:r>
      <w:r w:rsidR="00662C91">
        <w:t>2</w:t>
      </w:r>
      <w:r w:rsidRPr="00F67694">
        <w:t xml:space="preserve"> </w:t>
      </w:r>
      <w:r w:rsidRPr="00F67694">
        <w:rPr>
          <w:color w:val="000000"/>
        </w:rPr>
        <w:t xml:space="preserve">ustawy z dnia 11 września 2019r. Prawo zamówień publicznych (Dz. U. z 2019, poz. 2019 z </w:t>
      </w:r>
      <w:proofErr w:type="spellStart"/>
      <w:r w:rsidRPr="00F67694">
        <w:rPr>
          <w:color w:val="000000"/>
        </w:rPr>
        <w:t>późn</w:t>
      </w:r>
      <w:proofErr w:type="spellEnd"/>
      <w:r w:rsidRPr="00F67694">
        <w:rPr>
          <w:color w:val="000000"/>
        </w:rPr>
        <w:t>. zm.) zwanej dalej „Ustawą”</w:t>
      </w:r>
      <w:r w:rsidRPr="00F67694">
        <w:t xml:space="preserve"> informuję, że </w:t>
      </w:r>
      <w:r>
        <w:t xml:space="preserve">na podstawie </w:t>
      </w:r>
      <w:r w:rsidRPr="00F67694">
        <w:t>przeprowadzone</w:t>
      </w:r>
      <w:r>
        <w:t xml:space="preserve">go badania i oceny ofert złożonych w </w:t>
      </w:r>
      <w:r w:rsidRPr="00F67694">
        <w:t>postępowani</w:t>
      </w:r>
      <w:r>
        <w:t>u</w:t>
      </w:r>
      <w:r w:rsidRPr="00F67694">
        <w:t xml:space="preserve"> o udzielenie zamówienia publicznego na dostaw</w:t>
      </w:r>
      <w:r>
        <w:t>y produktów farmaceutycznych</w:t>
      </w:r>
      <w:r w:rsidRPr="00F67694">
        <w:t xml:space="preserve">, </w:t>
      </w:r>
      <w:r w:rsidR="00F82F92">
        <w:t xml:space="preserve">nr sprawy 2232.1.2021, </w:t>
      </w:r>
      <w:r>
        <w:t>dokonuję jego unieważnienia</w:t>
      </w:r>
      <w:r w:rsidRPr="000F0D6A">
        <w:t>.</w:t>
      </w:r>
    </w:p>
    <w:p w:rsidR="00552FD2" w:rsidRPr="00F67694" w:rsidRDefault="00552FD2" w:rsidP="00552FD2">
      <w:pPr>
        <w:spacing w:after="0" w:line="280" w:lineRule="exact"/>
        <w:jc w:val="both"/>
      </w:pPr>
      <w:r w:rsidRPr="00F67694">
        <w:t xml:space="preserve"> </w:t>
      </w:r>
    </w:p>
    <w:p w:rsidR="00552FD2" w:rsidRPr="00E61B8C" w:rsidRDefault="00552FD2" w:rsidP="00552FD2">
      <w:pPr>
        <w:spacing w:after="0" w:line="280" w:lineRule="exact"/>
        <w:jc w:val="both"/>
        <w:rPr>
          <w:rFonts w:asciiTheme="minorHAnsi" w:eastAsia="Arial" w:hAnsiTheme="minorHAnsi" w:cs="Arial"/>
          <w:b/>
        </w:rPr>
      </w:pPr>
      <w:r w:rsidRPr="00E61B8C">
        <w:rPr>
          <w:rFonts w:asciiTheme="minorHAnsi" w:eastAsia="Arial" w:hAnsiTheme="minorHAnsi" w:cs="Arial"/>
          <w:b/>
        </w:rPr>
        <w:t xml:space="preserve">Uzasadnienie unieważnienia: </w:t>
      </w:r>
      <w:bookmarkStart w:id="0" w:name="_Hlk70362899"/>
    </w:p>
    <w:p w:rsidR="00552FD2" w:rsidRPr="00E61B8C" w:rsidRDefault="00552FD2" w:rsidP="00E61B8C">
      <w:pPr>
        <w:spacing w:after="0" w:line="280" w:lineRule="exact"/>
        <w:ind w:firstLine="357"/>
        <w:jc w:val="both"/>
        <w:rPr>
          <w:rFonts w:asciiTheme="minorHAnsi" w:eastAsia="Arial" w:hAnsiTheme="minorHAnsi" w:cs="Arial"/>
        </w:rPr>
      </w:pPr>
      <w:r w:rsidRPr="00E61B8C">
        <w:rPr>
          <w:rFonts w:asciiTheme="minorHAnsi" w:eastAsia="Arial" w:hAnsiTheme="minorHAnsi" w:cs="Arial"/>
        </w:rPr>
        <w:t>W</w:t>
      </w:r>
      <w:r w:rsidRPr="00E61B8C">
        <w:rPr>
          <w:rFonts w:asciiTheme="minorHAnsi" w:hAnsiTheme="minorHAnsi"/>
        </w:rPr>
        <w:t xml:space="preserve"> formularzu cenowym firmy </w:t>
      </w:r>
      <w:proofErr w:type="spellStart"/>
      <w:r w:rsidRPr="00E61B8C">
        <w:rPr>
          <w:rFonts w:asciiTheme="minorHAnsi" w:hAnsiTheme="minorHAnsi"/>
        </w:rPr>
        <w:t>Neuca</w:t>
      </w:r>
      <w:proofErr w:type="spellEnd"/>
      <w:r w:rsidRPr="00E61B8C">
        <w:rPr>
          <w:rFonts w:asciiTheme="minorHAnsi" w:hAnsiTheme="minorHAnsi"/>
        </w:rPr>
        <w:t xml:space="preserve"> S.A., ul. Forteczna 35-37, 7-100 Toruń złożonym w Części nr 1 - produkty farmaceutyczne stwierdzono: </w:t>
      </w:r>
    </w:p>
    <w:p w:rsidR="00552FD2" w:rsidRPr="00E61B8C" w:rsidRDefault="00552FD2" w:rsidP="00E61B8C">
      <w:pPr>
        <w:pStyle w:val="Standard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1B8C">
        <w:rPr>
          <w:rFonts w:asciiTheme="minorHAnsi" w:hAnsiTheme="minorHAnsi"/>
          <w:sz w:val="22"/>
          <w:szCs w:val="22"/>
        </w:rPr>
        <w:t xml:space="preserve">niezgodność w stosunku do wymagań zawartych w Specyfikacji Warunków Zamówienia, dalej „SWZ”. W pozycji Lp. 25 </w:t>
      </w:r>
      <w:r w:rsidRPr="00E61B8C">
        <w:rPr>
          <w:rFonts w:asciiTheme="minorHAnsi" w:hAnsiTheme="minorHAnsi" w:cstheme="minorHAnsi"/>
          <w:sz w:val="22"/>
          <w:szCs w:val="22"/>
        </w:rPr>
        <w:t xml:space="preserve">zamawiający wymagał </w:t>
      </w:r>
      <w:r w:rsidRPr="00B468EC">
        <w:rPr>
          <w:rFonts w:asciiTheme="minorHAnsi" w:hAnsiTheme="minorHAnsi" w:cstheme="minorHAnsi"/>
          <w:b/>
          <w:sz w:val="22"/>
          <w:szCs w:val="22"/>
        </w:rPr>
        <w:t xml:space="preserve">produktu leczniczego, którego substancją czynną jest </w:t>
      </w:r>
      <w:proofErr w:type="spellStart"/>
      <w:r w:rsidRPr="00B468EC">
        <w:rPr>
          <w:rFonts w:asciiTheme="minorHAnsi" w:hAnsiTheme="minorHAnsi" w:cstheme="minorHAnsi"/>
          <w:b/>
          <w:sz w:val="22"/>
          <w:szCs w:val="22"/>
        </w:rPr>
        <w:t>Acidum</w:t>
      </w:r>
      <w:proofErr w:type="spellEnd"/>
      <w:r w:rsidRPr="00B468E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468EC">
        <w:rPr>
          <w:rFonts w:asciiTheme="minorHAnsi" w:hAnsiTheme="minorHAnsi" w:cstheme="minorHAnsi"/>
          <w:b/>
          <w:sz w:val="22"/>
          <w:szCs w:val="22"/>
        </w:rPr>
        <w:t>thiocticum</w:t>
      </w:r>
      <w:proofErr w:type="spellEnd"/>
      <w:r w:rsidRPr="00B468EC">
        <w:rPr>
          <w:rFonts w:asciiTheme="minorHAnsi" w:hAnsiTheme="minorHAnsi" w:cstheme="minorHAnsi"/>
          <w:b/>
          <w:sz w:val="22"/>
          <w:szCs w:val="22"/>
        </w:rPr>
        <w:t xml:space="preserve"> w ilości 600 mg x 30 tabl., jedno opakowanie, natomiast wykonawca zaproponował produkt leczniczy THIONERV 600 * 30 TABL. POWL., który stanowi suplement diety. Zgodnie z treścią SWZ zawartą w rozdziale 3 Opis przedmiotu zamówienia</w:t>
      </w:r>
      <w:r w:rsidRPr="00B468EC">
        <w:rPr>
          <w:rFonts w:asciiTheme="minorHAnsi" w:hAnsiTheme="minorHAnsi" w:cstheme="minorHAnsi"/>
          <w:sz w:val="22"/>
          <w:szCs w:val="22"/>
        </w:rPr>
        <w:t xml:space="preserve"> </w:t>
      </w:r>
      <w:r w:rsidRPr="00E61B8C">
        <w:rPr>
          <w:rFonts w:asciiTheme="minorHAnsi" w:hAnsiTheme="minorHAnsi" w:cstheme="minorHAnsi"/>
          <w:sz w:val="22"/>
          <w:szCs w:val="22"/>
        </w:rPr>
        <w:t>ust. 13 pkt 1 zamawiający nie dopuszcza zaoferowania suplementów diety.</w:t>
      </w:r>
    </w:p>
    <w:p w:rsidR="00552FD2" w:rsidRPr="00E61B8C" w:rsidRDefault="00552FD2" w:rsidP="00E61B8C">
      <w:pPr>
        <w:pStyle w:val="Standard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1B8C">
        <w:rPr>
          <w:rFonts w:asciiTheme="minorHAnsi" w:hAnsiTheme="minorHAnsi"/>
          <w:sz w:val="22"/>
          <w:szCs w:val="22"/>
        </w:rPr>
        <w:t xml:space="preserve">w pozycji Lp. 525 zamawiający wymagał 42 opakowania po 60 tabletek, natomiast wykonawca zaoferował 42 opakowania po 20 tabletek. </w:t>
      </w:r>
      <w:r w:rsidRPr="00E61B8C">
        <w:rPr>
          <w:rFonts w:asciiTheme="minorHAnsi" w:hAnsiTheme="minorHAnsi" w:cstheme="minorHAnsi"/>
          <w:sz w:val="22"/>
          <w:szCs w:val="22"/>
        </w:rPr>
        <w:t xml:space="preserve">Zgodnie z treścią SWZ zawartą w rozdziale 3 Opis przedmiotu zamówienia ust. 10 wykonawca, który oferuje produkty farmaceutyczne o innej wielkości opakowania niż podane w formularzu cenowym, w celu zachowania całkowitej wymaganej ilości jednostkowych pozycji (tabletek, ampułek itp.) należy przeliczyć ilość opakowań i zaokrąglić je w górę do pełnego opakowania. </w:t>
      </w:r>
      <w:bookmarkEnd w:id="0"/>
    </w:p>
    <w:p w:rsidR="00E61B8C" w:rsidRPr="00E61B8C" w:rsidRDefault="00552FD2" w:rsidP="00E61B8C">
      <w:pPr>
        <w:pStyle w:val="Standard"/>
        <w:spacing w:line="280" w:lineRule="exact"/>
        <w:ind w:firstLine="357"/>
        <w:jc w:val="both"/>
        <w:rPr>
          <w:rFonts w:asciiTheme="minorHAnsi" w:hAnsiTheme="minorHAnsi"/>
          <w:sz w:val="22"/>
          <w:szCs w:val="22"/>
        </w:rPr>
      </w:pPr>
      <w:r w:rsidRPr="00E61B8C">
        <w:rPr>
          <w:rFonts w:asciiTheme="minorHAnsi" w:hAnsiTheme="minorHAnsi"/>
          <w:sz w:val="22"/>
          <w:szCs w:val="22"/>
        </w:rPr>
        <w:t xml:space="preserve">W formularzu ofertowym firmy SYMED s.c. ul. Kosynierów 7 35-242 Rzeszów, dla Części nr  - wyroby medyczne, nie została uzupełniona informacja dotycząca kryterium oceny ofert dotyczącego „Zamówienia na cito”. </w:t>
      </w:r>
    </w:p>
    <w:p w:rsidR="00E61B8C" w:rsidRPr="00E61B8C" w:rsidRDefault="00552FD2" w:rsidP="00E61B8C">
      <w:pPr>
        <w:pStyle w:val="Standard"/>
        <w:spacing w:line="280" w:lineRule="exact"/>
        <w:ind w:firstLine="357"/>
        <w:jc w:val="both"/>
        <w:rPr>
          <w:rFonts w:asciiTheme="minorHAnsi" w:hAnsiTheme="minorHAnsi"/>
          <w:i/>
          <w:sz w:val="22"/>
          <w:szCs w:val="22"/>
        </w:rPr>
      </w:pPr>
      <w:r w:rsidRPr="00E61B8C">
        <w:rPr>
          <w:rFonts w:asciiTheme="minorHAnsi" w:hAnsiTheme="minorHAnsi"/>
          <w:sz w:val="22"/>
          <w:szCs w:val="22"/>
        </w:rPr>
        <w:t xml:space="preserve">W związku z powyższym obie oferty podlegają odrzuceniu, gdyż nie spełniają wymagań określonych w SWZ. </w:t>
      </w:r>
      <w:r w:rsidR="00E61B8C" w:rsidRPr="00E61B8C">
        <w:rPr>
          <w:rFonts w:asciiTheme="minorHAnsi" w:hAnsiTheme="minorHAnsi"/>
          <w:sz w:val="22"/>
          <w:szCs w:val="22"/>
        </w:rPr>
        <w:t xml:space="preserve">Podstawa prawna: </w:t>
      </w:r>
      <w:r w:rsidRPr="00E61B8C">
        <w:rPr>
          <w:rFonts w:asciiTheme="minorHAnsi" w:hAnsiTheme="minorHAnsi"/>
          <w:i/>
          <w:sz w:val="22"/>
          <w:szCs w:val="22"/>
        </w:rPr>
        <w:t>art. 226 ust. 1 pkt 5 „Zamawiający odrzuca ofertę, jeżeli: jej treść jest niezgodna z warunkami zamówienia;”</w:t>
      </w:r>
      <w:r w:rsidRPr="00E61B8C">
        <w:rPr>
          <w:rFonts w:asciiTheme="minorHAnsi" w:hAnsiTheme="minorHAnsi"/>
          <w:sz w:val="22"/>
          <w:szCs w:val="22"/>
        </w:rPr>
        <w:t>.</w:t>
      </w:r>
      <w:r w:rsidR="00E61B8C" w:rsidRPr="00E61B8C">
        <w:rPr>
          <w:rFonts w:asciiTheme="minorHAnsi" w:hAnsiTheme="minorHAnsi"/>
          <w:sz w:val="22"/>
          <w:szCs w:val="22"/>
        </w:rPr>
        <w:t xml:space="preserve"> </w:t>
      </w:r>
      <w:r w:rsidRPr="00E61B8C">
        <w:rPr>
          <w:rFonts w:asciiTheme="minorHAnsi" w:hAnsiTheme="minorHAnsi"/>
          <w:sz w:val="22"/>
          <w:szCs w:val="22"/>
        </w:rPr>
        <w:t xml:space="preserve">W </w:t>
      </w:r>
      <w:r w:rsidR="00E61B8C" w:rsidRPr="00E61B8C">
        <w:rPr>
          <w:rFonts w:asciiTheme="minorHAnsi" w:hAnsiTheme="minorHAnsi"/>
          <w:sz w:val="22"/>
          <w:szCs w:val="22"/>
        </w:rPr>
        <w:t xml:space="preserve">związku z tym, że wszystkie złożone podlegają odrzuceniu - niniejsze postępowanie podlega unieważnieniu. </w:t>
      </w:r>
      <w:r w:rsidRPr="00E61B8C">
        <w:rPr>
          <w:rFonts w:asciiTheme="minorHAnsi" w:hAnsiTheme="minorHAnsi"/>
          <w:sz w:val="22"/>
          <w:szCs w:val="22"/>
        </w:rPr>
        <w:t>Podstawa prawna:</w:t>
      </w:r>
      <w:r w:rsidR="00E61B8C" w:rsidRPr="00E61B8C">
        <w:rPr>
          <w:rFonts w:asciiTheme="minorHAnsi" w:hAnsiTheme="minorHAnsi"/>
          <w:sz w:val="22"/>
          <w:szCs w:val="22"/>
        </w:rPr>
        <w:t xml:space="preserve"> </w:t>
      </w:r>
      <w:r w:rsidRPr="00E61B8C">
        <w:rPr>
          <w:rFonts w:asciiTheme="minorHAnsi" w:hAnsiTheme="minorHAnsi"/>
          <w:i/>
          <w:sz w:val="22"/>
          <w:szCs w:val="22"/>
        </w:rPr>
        <w:t>art. 255 pkt 2 „Zamawiający unieważnia postępowanie o udzieleniu zamówienia, jeżeli: wszystkie złożone wnioski o dopuszczenie do udziału w postępowaniu albo oferty podlegały odrzuceniu;”.</w:t>
      </w:r>
    </w:p>
    <w:p w:rsidR="00552FD2" w:rsidRDefault="00552FD2" w:rsidP="00E61B8C">
      <w:pPr>
        <w:pStyle w:val="Standard"/>
        <w:spacing w:line="280" w:lineRule="exact"/>
        <w:ind w:firstLine="357"/>
        <w:jc w:val="both"/>
        <w:rPr>
          <w:rFonts w:asciiTheme="minorHAnsi" w:hAnsiTheme="minorHAnsi"/>
          <w:sz w:val="22"/>
          <w:szCs w:val="22"/>
        </w:rPr>
      </w:pPr>
      <w:r w:rsidRPr="00E61B8C">
        <w:rPr>
          <w:rFonts w:asciiTheme="minorHAnsi" w:hAnsiTheme="minorHAnsi"/>
          <w:sz w:val="22"/>
          <w:szCs w:val="22"/>
        </w:rPr>
        <w:t xml:space="preserve">Pouczenie o środkach ochrony prawnej przysługujących Wykonawcy w toku postępowania o udzielenie zamówienia: Wykonawcy, którego interes prawny w uzyskaniu zamówienia doznał lub mógł doznać uszczerbku w wyniku naruszenia przez Zamawiającego przepisów ustawy, przysługuje środek ochrony prawnej - odwołanie, opisane w Dziale IX Ustawy. </w:t>
      </w:r>
    </w:p>
    <w:p w:rsidR="00B468EC" w:rsidRPr="00E61B8C" w:rsidRDefault="00B468EC" w:rsidP="00E61B8C">
      <w:pPr>
        <w:pStyle w:val="Standard"/>
        <w:spacing w:line="280" w:lineRule="exact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166B31" w:rsidRPr="00E61B8C" w:rsidRDefault="00166B31" w:rsidP="00D47624">
      <w:pPr>
        <w:tabs>
          <w:tab w:val="left" w:pos="1309"/>
        </w:tabs>
        <w:spacing w:after="0" w:line="240" w:lineRule="exact"/>
        <w:rPr>
          <w:rFonts w:asciiTheme="minorHAnsi" w:hAnsiTheme="minorHAnsi"/>
          <w:b/>
        </w:rPr>
      </w:pPr>
    </w:p>
    <w:p w:rsidR="004477BA" w:rsidRDefault="004477BA" w:rsidP="000138B8">
      <w:pPr>
        <w:pStyle w:val="NormalnyWeb"/>
        <w:spacing w:before="0" w:beforeAutospacing="0" w:after="0" w:line="240" w:lineRule="exact"/>
        <w:ind w:left="4956" w:firstLine="708"/>
        <w:jc w:val="both"/>
        <w:rPr>
          <w:rFonts w:ascii="Calibri" w:hAnsi="Calibri"/>
          <w:sz w:val="22"/>
          <w:szCs w:val="22"/>
        </w:rPr>
      </w:pPr>
    </w:p>
    <w:p w:rsidR="004477BA" w:rsidRDefault="004477BA" w:rsidP="004477BA">
      <w:pPr>
        <w:pStyle w:val="NormalnyWeb"/>
        <w:spacing w:before="0" w:beforeAutospacing="0" w:after="0" w:line="2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468EC">
        <w:rPr>
          <w:rFonts w:ascii="Calibri" w:hAnsi="Calibri"/>
          <w:sz w:val="22"/>
          <w:szCs w:val="22"/>
        </w:rPr>
        <w:tab/>
      </w:r>
      <w:r w:rsidR="00B468EC">
        <w:rPr>
          <w:rFonts w:ascii="Calibri" w:hAnsi="Calibri"/>
          <w:sz w:val="22"/>
          <w:szCs w:val="22"/>
        </w:rPr>
        <w:tab/>
      </w:r>
      <w:r w:rsidR="00B468EC">
        <w:rPr>
          <w:rFonts w:ascii="Calibri" w:hAnsi="Calibri"/>
          <w:sz w:val="22"/>
          <w:szCs w:val="22"/>
        </w:rPr>
        <w:tab/>
      </w:r>
      <w:r w:rsidR="00B468EC">
        <w:rPr>
          <w:rFonts w:ascii="Calibri" w:hAnsi="Calibri"/>
          <w:sz w:val="22"/>
          <w:szCs w:val="22"/>
        </w:rPr>
        <w:tab/>
        <w:t>Z poważaniem</w:t>
      </w:r>
      <w:r>
        <w:rPr>
          <w:rFonts w:ascii="Calibri" w:hAnsi="Calibri"/>
          <w:sz w:val="22"/>
          <w:szCs w:val="22"/>
        </w:rPr>
        <w:tab/>
        <w:t xml:space="preserve">         </w:t>
      </w:r>
    </w:p>
    <w:p w:rsidR="004477BA" w:rsidRDefault="004477BA" w:rsidP="004477BA">
      <w:pPr>
        <w:pStyle w:val="NormalnyWeb"/>
        <w:spacing w:before="0" w:beforeAutospacing="0" w:after="0" w:line="240" w:lineRule="exact"/>
        <w:jc w:val="both"/>
        <w:rPr>
          <w:rFonts w:ascii="Calibri" w:hAnsi="Calibri"/>
          <w:sz w:val="22"/>
          <w:szCs w:val="22"/>
        </w:rPr>
      </w:pPr>
    </w:p>
    <w:p w:rsidR="004477BA" w:rsidRDefault="004477BA" w:rsidP="004477BA">
      <w:pPr>
        <w:tabs>
          <w:tab w:val="left" w:pos="1309"/>
        </w:tabs>
        <w:spacing w:after="0" w:line="240" w:lineRule="exact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92671" w:rsidRPr="00A92671" w:rsidRDefault="00A92671" w:rsidP="00A92671">
      <w:pPr>
        <w:tabs>
          <w:tab w:val="left" w:pos="1309"/>
        </w:tabs>
        <w:spacing w:after="0" w:line="160" w:lineRule="exact"/>
        <w:rPr>
          <w:sz w:val="16"/>
          <w:szCs w:val="16"/>
        </w:rPr>
      </w:pPr>
      <w:r w:rsidRPr="00A92671">
        <w:rPr>
          <w:sz w:val="16"/>
          <w:szCs w:val="16"/>
        </w:rPr>
        <w:t>Wykonano w 1 egz. platformazakupowa.pl</w:t>
      </w:r>
    </w:p>
    <w:p w:rsidR="00A92671" w:rsidRPr="00A92671" w:rsidRDefault="00A92671" w:rsidP="00A92671">
      <w:pPr>
        <w:tabs>
          <w:tab w:val="left" w:pos="1309"/>
        </w:tabs>
        <w:spacing w:after="0" w:line="160" w:lineRule="exact"/>
        <w:rPr>
          <w:sz w:val="16"/>
          <w:szCs w:val="16"/>
        </w:rPr>
      </w:pPr>
      <w:r w:rsidRPr="00A92671">
        <w:rPr>
          <w:sz w:val="16"/>
          <w:szCs w:val="16"/>
        </w:rPr>
        <w:t>MD</w:t>
      </w:r>
    </w:p>
    <w:sectPr w:rsidR="00A92671" w:rsidRPr="00A92671" w:rsidSect="00BC2C18">
      <w:headerReference w:type="even" r:id="rId7"/>
      <w:footerReference w:type="default" r:id="rId8"/>
      <w:headerReference w:type="first" r:id="rId9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CF" w:rsidRDefault="005163CF">
      <w:pPr>
        <w:spacing w:after="0" w:line="240" w:lineRule="auto"/>
      </w:pPr>
      <w:r>
        <w:separator/>
      </w:r>
    </w:p>
  </w:endnote>
  <w:endnote w:type="continuationSeparator" w:id="0">
    <w:p w:rsidR="005163CF" w:rsidRDefault="0051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E" w:rsidRDefault="00166B3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966">
      <w:rPr>
        <w:noProof/>
      </w:rPr>
      <w:t>2</w:t>
    </w:r>
    <w:r>
      <w:rPr>
        <w:noProof/>
      </w:rPr>
      <w:fldChar w:fldCharType="end"/>
    </w:r>
  </w:p>
  <w:p w:rsidR="00914F1E" w:rsidRDefault="005163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CF" w:rsidRDefault="005163CF">
      <w:pPr>
        <w:spacing w:after="0" w:line="240" w:lineRule="auto"/>
      </w:pPr>
      <w:r>
        <w:separator/>
      </w:r>
    </w:p>
  </w:footnote>
  <w:footnote w:type="continuationSeparator" w:id="0">
    <w:p w:rsidR="005163CF" w:rsidRDefault="0051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25" w:rsidRDefault="00166B3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586897" w:rsidRPr="00D47624" w:rsidTr="000165A7">
      <w:tc>
        <w:tcPr>
          <w:tcW w:w="3281" w:type="dxa"/>
          <w:shd w:val="clear" w:color="auto" w:fill="auto"/>
        </w:tcPr>
        <w:p w:rsidR="00586897" w:rsidRDefault="00D47624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586897" w:rsidRPr="000165A7" w:rsidRDefault="00166B31" w:rsidP="000165A7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Radomiu</w:t>
          </w:r>
        </w:p>
        <w:p w:rsidR="00586897" w:rsidRPr="000165A7" w:rsidRDefault="00166B31" w:rsidP="000165A7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26-600 Radom</w:t>
          </w:r>
          <w:r w:rsidRPr="000165A7">
            <w:rPr>
              <w:color w:val="262626"/>
              <w:sz w:val="17"/>
              <w:szCs w:val="17"/>
            </w:rPr>
            <w:t xml:space="preserve">, ul. </w:t>
          </w:r>
          <w:r>
            <w:rPr>
              <w:color w:val="262626"/>
              <w:sz w:val="17"/>
              <w:szCs w:val="17"/>
            </w:rPr>
            <w:t>Wolanowska 120</w:t>
          </w:r>
        </w:p>
        <w:p w:rsidR="00586897" w:rsidRPr="00D47624" w:rsidRDefault="00166B31" w:rsidP="000165A7">
          <w:pPr>
            <w:pStyle w:val="Nagwek"/>
            <w:tabs>
              <w:tab w:val="left" w:pos="3900"/>
            </w:tabs>
            <w:jc w:val="right"/>
          </w:pPr>
          <w:r w:rsidRPr="00D47624">
            <w:rPr>
              <w:color w:val="262626"/>
              <w:sz w:val="17"/>
              <w:szCs w:val="17"/>
            </w:rPr>
            <w:t>tel. 48 613 10 00 , fax 48 330 86 13, email: as_radom@sw.gov.pl</w:t>
          </w:r>
        </w:p>
      </w:tc>
    </w:tr>
  </w:tbl>
  <w:p w:rsidR="004805D3" w:rsidRPr="00D47624" w:rsidRDefault="005163CF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CCC"/>
    <w:multiLevelType w:val="hybridMultilevel"/>
    <w:tmpl w:val="F1CA5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12E"/>
    <w:multiLevelType w:val="hybridMultilevel"/>
    <w:tmpl w:val="0BC4B9E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67631"/>
    <w:multiLevelType w:val="hybridMultilevel"/>
    <w:tmpl w:val="F47E057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24"/>
    <w:rsid w:val="000138B8"/>
    <w:rsid w:val="00070BBF"/>
    <w:rsid w:val="0008297A"/>
    <w:rsid w:val="00166B31"/>
    <w:rsid w:val="001C5ED0"/>
    <w:rsid w:val="003B3AAF"/>
    <w:rsid w:val="00402F53"/>
    <w:rsid w:val="004477BA"/>
    <w:rsid w:val="005163CF"/>
    <w:rsid w:val="005357EC"/>
    <w:rsid w:val="00552FD2"/>
    <w:rsid w:val="005735A2"/>
    <w:rsid w:val="00662C91"/>
    <w:rsid w:val="0066777F"/>
    <w:rsid w:val="006B7619"/>
    <w:rsid w:val="00743B2B"/>
    <w:rsid w:val="00781ED8"/>
    <w:rsid w:val="008E1CDE"/>
    <w:rsid w:val="0099320D"/>
    <w:rsid w:val="00993966"/>
    <w:rsid w:val="00A26F74"/>
    <w:rsid w:val="00A92671"/>
    <w:rsid w:val="00AC3FA9"/>
    <w:rsid w:val="00B468EC"/>
    <w:rsid w:val="00D47624"/>
    <w:rsid w:val="00E56DB0"/>
    <w:rsid w:val="00E61B8C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FA6C-3140-489D-9D6F-5A14F34E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2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D4762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7624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BA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552F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3</cp:revision>
  <cp:lastPrinted>2021-07-29T10:36:00Z</cp:lastPrinted>
  <dcterms:created xsi:type="dcterms:W3CDTF">2021-08-11T10:10:00Z</dcterms:created>
  <dcterms:modified xsi:type="dcterms:W3CDTF">2021-08-11T10:20:00Z</dcterms:modified>
</cp:coreProperties>
</file>