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63" w:rsidRPr="003D0172" w:rsidRDefault="00182063" w:rsidP="00C1372E">
      <w:pPr>
        <w:rPr>
          <w:rFonts w:cstheme="minorHAnsi"/>
          <w:b/>
          <w:sz w:val="24"/>
          <w:szCs w:val="24"/>
        </w:rPr>
      </w:pPr>
      <w:r w:rsidRPr="003D0172">
        <w:rPr>
          <w:rFonts w:cstheme="minorHAnsi"/>
          <w:b/>
          <w:sz w:val="24"/>
          <w:szCs w:val="24"/>
        </w:rPr>
        <w:t xml:space="preserve">Załącznik nr </w:t>
      </w:r>
      <w:r w:rsidR="009139AA" w:rsidRPr="003D0172">
        <w:rPr>
          <w:rFonts w:cstheme="minorHAnsi"/>
          <w:b/>
          <w:sz w:val="24"/>
          <w:szCs w:val="24"/>
        </w:rPr>
        <w:t>7</w:t>
      </w:r>
      <w:r w:rsidRPr="003D0172">
        <w:rPr>
          <w:rFonts w:cstheme="minorHAnsi"/>
          <w:b/>
          <w:sz w:val="24"/>
          <w:szCs w:val="24"/>
        </w:rPr>
        <w:t xml:space="preserve"> do Regulaminu </w:t>
      </w:r>
      <w:r w:rsidR="008464BC" w:rsidRPr="003D0172">
        <w:rPr>
          <w:rFonts w:cstheme="minorHAnsi"/>
          <w:b/>
          <w:sz w:val="24"/>
          <w:szCs w:val="24"/>
        </w:rPr>
        <w:t>–</w:t>
      </w:r>
      <w:r w:rsidRPr="003D0172">
        <w:rPr>
          <w:rFonts w:cstheme="minorHAnsi"/>
          <w:b/>
          <w:sz w:val="24"/>
          <w:szCs w:val="24"/>
        </w:rPr>
        <w:t xml:space="preserve"> </w:t>
      </w:r>
      <w:r w:rsidR="00C1372E">
        <w:rPr>
          <w:rFonts w:cstheme="minorHAnsi"/>
          <w:b/>
          <w:sz w:val="24"/>
          <w:szCs w:val="24"/>
        </w:rPr>
        <w:t>T</w:t>
      </w:r>
      <w:bookmarkStart w:id="0" w:name="_GoBack"/>
      <w:bookmarkEnd w:id="0"/>
      <w:r w:rsidR="008464BC" w:rsidRPr="003D0172">
        <w:rPr>
          <w:rFonts w:cstheme="minorHAnsi"/>
          <w:b/>
          <w:sz w:val="24"/>
          <w:szCs w:val="24"/>
        </w:rPr>
        <w:t>abele bilansowe</w:t>
      </w:r>
    </w:p>
    <w:p w:rsidR="00D30532" w:rsidRPr="003D0172" w:rsidRDefault="00D30532" w:rsidP="003D0172">
      <w:pPr>
        <w:rPr>
          <w:rFonts w:cstheme="minorHAnsi"/>
          <w:b/>
          <w:sz w:val="24"/>
          <w:szCs w:val="24"/>
        </w:rPr>
      </w:pPr>
      <w:r w:rsidRPr="003D0172">
        <w:rPr>
          <w:rFonts w:cstheme="minorHAnsi"/>
          <w:b/>
          <w:sz w:val="24"/>
          <w:szCs w:val="24"/>
        </w:rPr>
        <w:t>Tabela bilansowa</w:t>
      </w:r>
    </w:p>
    <w:p w:rsidR="00D30532" w:rsidRPr="003D0172" w:rsidRDefault="00D30532" w:rsidP="003D0172">
      <w:pPr>
        <w:rPr>
          <w:rFonts w:cstheme="minorHAnsi"/>
          <w:sz w:val="24"/>
          <w:szCs w:val="24"/>
        </w:rPr>
      </w:pPr>
      <w:r w:rsidRPr="003D0172">
        <w:rPr>
          <w:rFonts w:cstheme="minorHAnsi"/>
          <w:sz w:val="24"/>
          <w:szCs w:val="24"/>
        </w:rPr>
        <w:t>Dane należy podać dla każdej wyodrębnionej liniami rozgraniczającymi jednostki bilansowej (pole inwestycyjne, obszar komunikacji, teren zieleni urządzonej, …)</w:t>
      </w:r>
    </w:p>
    <w:tbl>
      <w:tblPr>
        <w:tblW w:w="898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033"/>
        <w:gridCol w:w="1114"/>
        <w:gridCol w:w="2414"/>
      </w:tblGrid>
      <w:tr w:rsidR="00D30532" w:rsidRPr="003D0172" w:rsidTr="009B421D">
        <w:trPr>
          <w:trHeight w:val="205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Rodzaj danych – wg PN –ISO 9836:1997</w:t>
            </w:r>
          </w:p>
        </w:tc>
        <w:tc>
          <w:tcPr>
            <w:tcW w:w="1032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Jednostka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05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w granicach jednostki bilansowej</w:t>
            </w:r>
          </w:p>
        </w:tc>
        <w:tc>
          <w:tcPr>
            <w:tcW w:w="1032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112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zabudowy części nadziemnej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70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utwardzona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178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biologicznie czynna na gruncie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30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biologicznie czynna na stropodachu lub tarasie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138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biologicznie czynna zgodnie z WT ( poz. 4 + ½ poz. 5)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19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całkowita części nadziemnej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92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 xml:space="preserve">Powierzchnia całkowita części podziemnej 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74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całkowita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91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użytkowa części nadziemnej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 xml:space="preserve">Powierzchnia użytkowa części podziemnej 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użytkowa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Kubatura części nadziemnej</w:t>
            </w:r>
          </w:p>
        </w:tc>
        <w:tc>
          <w:tcPr>
            <w:tcW w:w="1032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m3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 xml:space="preserve">Kubatura części podziemnej 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m3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Kubatura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m3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Maksymalna liczba kondygnacji nadziemnych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Maksymalna wysokość budynków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 n.p.t.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Maksymalna wysokość pozostałych obiektów budowlanych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 n.p.t.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Intensywność zabudowy (poz.9 / poz. 1)</w:t>
            </w:r>
          </w:p>
        </w:tc>
        <w:tc>
          <w:tcPr>
            <w:tcW w:w="1032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30532" w:rsidRPr="003D0172" w:rsidRDefault="00D30532" w:rsidP="00D30532">
      <w:pPr>
        <w:jc w:val="both"/>
        <w:rPr>
          <w:rFonts w:cstheme="minorHAnsi"/>
          <w:sz w:val="24"/>
          <w:szCs w:val="24"/>
        </w:rPr>
      </w:pPr>
    </w:p>
    <w:p w:rsidR="00D30532" w:rsidRPr="003D0172" w:rsidRDefault="00D30532" w:rsidP="00D30532">
      <w:pPr>
        <w:rPr>
          <w:rFonts w:cstheme="minorHAnsi"/>
          <w:sz w:val="24"/>
          <w:szCs w:val="24"/>
        </w:rPr>
      </w:pPr>
      <w:r w:rsidRPr="003D0172">
        <w:rPr>
          <w:rFonts w:cstheme="minorHAnsi"/>
          <w:sz w:val="24"/>
          <w:szCs w:val="24"/>
        </w:rPr>
        <w:br w:type="page"/>
      </w:r>
    </w:p>
    <w:p w:rsidR="00D30532" w:rsidRPr="003D0172" w:rsidRDefault="00D30532" w:rsidP="00D30532">
      <w:pPr>
        <w:jc w:val="center"/>
        <w:rPr>
          <w:rFonts w:cstheme="minorHAnsi"/>
          <w:b/>
          <w:sz w:val="24"/>
          <w:szCs w:val="24"/>
        </w:rPr>
      </w:pPr>
      <w:r w:rsidRPr="003D0172">
        <w:rPr>
          <w:rFonts w:cstheme="minorHAnsi"/>
          <w:b/>
          <w:sz w:val="24"/>
          <w:szCs w:val="24"/>
        </w:rPr>
        <w:lastRenderedPageBreak/>
        <w:t>Tabela bilansowa zbiorcza</w:t>
      </w:r>
    </w:p>
    <w:p w:rsidR="00D30532" w:rsidRPr="003D0172" w:rsidRDefault="00D30532" w:rsidP="00D30532">
      <w:pPr>
        <w:jc w:val="both"/>
        <w:rPr>
          <w:rFonts w:cstheme="minorHAnsi"/>
          <w:sz w:val="24"/>
          <w:szCs w:val="24"/>
        </w:rPr>
      </w:pPr>
      <w:r w:rsidRPr="003D0172">
        <w:rPr>
          <w:rFonts w:cstheme="minorHAnsi"/>
          <w:sz w:val="24"/>
          <w:szCs w:val="24"/>
        </w:rPr>
        <w:t xml:space="preserve">Dane należy podać dla obszaru w granicach opracowania konkursowego </w:t>
      </w:r>
    </w:p>
    <w:tbl>
      <w:tblPr>
        <w:tblW w:w="898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5033"/>
        <w:gridCol w:w="1114"/>
        <w:gridCol w:w="2414"/>
      </w:tblGrid>
      <w:tr w:rsidR="00D30532" w:rsidRPr="003D0172" w:rsidTr="009B421D">
        <w:trPr>
          <w:trHeight w:val="205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Rodzaj danych – wg PN –ISO 9836:1997</w:t>
            </w:r>
          </w:p>
        </w:tc>
        <w:tc>
          <w:tcPr>
            <w:tcW w:w="1032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Jednostka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05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w granicach opracowania konkursowego</w:t>
            </w:r>
          </w:p>
        </w:tc>
        <w:tc>
          <w:tcPr>
            <w:tcW w:w="1032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112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zabudowy części nadziemnej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70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utwardzona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178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biologicznie czynna na gruncie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30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biologicznie czynna na stropodachu lub tarasie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138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biologicznie czynna zgodnie z WT łącznie ( poz. 4 + ½ poz. 5)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19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całkowita części nadziemnej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92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całkowita części podziemnej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74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całkowita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91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użytkowa części nadziemnej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użytkowa części podziemnej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Powierzchnia użytkowa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Kubatura części nadziemnej łącznie</w:t>
            </w:r>
          </w:p>
        </w:tc>
        <w:tc>
          <w:tcPr>
            <w:tcW w:w="1032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m3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Kubatura części podziemnej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m3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Kubatura łącznie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m3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Maksymalna wysokość budynków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 n.p.t.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30532" w:rsidRPr="003D0172" w:rsidTr="009B421D">
        <w:trPr>
          <w:trHeight w:val="246"/>
        </w:trPr>
        <w:tc>
          <w:tcPr>
            <w:tcW w:w="418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089" w:type="dxa"/>
            <w:vAlign w:val="center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Maksymalna wysokość pozostałych obiektów budowlanych</w:t>
            </w:r>
          </w:p>
        </w:tc>
        <w:tc>
          <w:tcPr>
            <w:tcW w:w="1032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D0172">
              <w:rPr>
                <w:rFonts w:cstheme="minorHAnsi"/>
                <w:sz w:val="24"/>
                <w:szCs w:val="24"/>
              </w:rPr>
              <w:t>m n.p.t.</w:t>
            </w:r>
          </w:p>
        </w:tc>
        <w:tc>
          <w:tcPr>
            <w:tcW w:w="2450" w:type="dxa"/>
          </w:tcPr>
          <w:p w:rsidR="00D30532" w:rsidRPr="003D0172" w:rsidRDefault="00D30532" w:rsidP="003D017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8464BC" w:rsidRPr="003D0172" w:rsidRDefault="00C1067A" w:rsidP="003D0172">
      <w:pPr>
        <w:spacing w:before="600"/>
        <w:rPr>
          <w:rFonts w:cstheme="minorHAnsi"/>
          <w:b/>
          <w:sz w:val="24"/>
          <w:szCs w:val="24"/>
        </w:rPr>
      </w:pPr>
      <w:r w:rsidRPr="003D0172">
        <w:rPr>
          <w:rFonts w:cstheme="minorHAnsi"/>
          <w:b/>
          <w:sz w:val="24"/>
          <w:szCs w:val="24"/>
        </w:rPr>
        <w:t>Obszar objęty opracowaniem konkursowym -</w:t>
      </w:r>
      <w:r w:rsidR="00D30532" w:rsidRPr="003D0172">
        <w:rPr>
          <w:rFonts w:cstheme="minorHAnsi"/>
          <w:b/>
          <w:sz w:val="24"/>
          <w:szCs w:val="24"/>
        </w:rPr>
        <w:t>455.715</w:t>
      </w:r>
      <w:r w:rsidRPr="003D0172">
        <w:rPr>
          <w:rFonts w:cstheme="minorHAnsi"/>
          <w:b/>
          <w:sz w:val="24"/>
          <w:szCs w:val="24"/>
        </w:rPr>
        <w:t xml:space="preserve"> m</w:t>
      </w:r>
      <w:r w:rsidRPr="003D0172">
        <w:rPr>
          <w:rFonts w:cstheme="minorHAnsi"/>
          <w:b/>
          <w:sz w:val="24"/>
          <w:szCs w:val="24"/>
          <w:vertAlign w:val="superscript"/>
        </w:rPr>
        <w:t>2</w:t>
      </w:r>
    </w:p>
    <w:sectPr w:rsidR="008464BC" w:rsidRPr="003D0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EA" w:rsidRDefault="00795EEA" w:rsidP="0025166D">
      <w:pPr>
        <w:spacing w:after="0" w:line="240" w:lineRule="auto"/>
      </w:pPr>
      <w:r>
        <w:separator/>
      </w:r>
    </w:p>
  </w:endnote>
  <w:endnote w:type="continuationSeparator" w:id="0">
    <w:p w:rsidR="00795EEA" w:rsidRDefault="00795EEA" w:rsidP="002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D" w:rsidRDefault="00251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D" w:rsidRDefault="002516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D" w:rsidRDefault="00251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EA" w:rsidRDefault="00795EEA" w:rsidP="0025166D">
      <w:pPr>
        <w:spacing w:after="0" w:line="240" w:lineRule="auto"/>
      </w:pPr>
      <w:r>
        <w:separator/>
      </w:r>
    </w:p>
  </w:footnote>
  <w:footnote w:type="continuationSeparator" w:id="0">
    <w:p w:rsidR="00795EEA" w:rsidRDefault="00795EEA" w:rsidP="0025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D" w:rsidRDefault="00251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EF" w:rsidRPr="00D52715" w:rsidRDefault="00B553EF" w:rsidP="00B553EF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47D09639" wp14:editId="281FF4AE">
          <wp:simplePos x="0" y="0"/>
          <wp:positionH relativeFrom="margin">
            <wp:posOffset>57150</wp:posOffset>
          </wp:positionH>
          <wp:positionV relativeFrom="paragraph">
            <wp:posOffset>-10160</wp:posOffset>
          </wp:positionV>
          <wp:extent cx="452755" cy="457200"/>
          <wp:effectExtent l="0" t="0" r="4445" b="0"/>
          <wp:wrapTight wrapText="bothSides">
            <wp:wrapPolygon edited="0">
              <wp:start x="0" y="0"/>
              <wp:lineTo x="0" y="20700"/>
              <wp:lineTo x="20903" y="20700"/>
              <wp:lineTo x="2090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01 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15">
      <w:rPr>
        <w:rFonts w:asciiTheme="majorHAnsi" w:hAnsiTheme="majorHAnsi" w:cstheme="majorHAnsi"/>
        <w:sz w:val="20"/>
      </w:rPr>
      <w:t>Konkurs na koncepcję urbanistyczną zagospodarowania stadionu</w:t>
    </w:r>
    <w:r w:rsidR="009139AA">
      <w:rPr>
        <w:rFonts w:asciiTheme="majorHAnsi" w:hAnsiTheme="majorHAnsi" w:cstheme="majorHAnsi"/>
        <w:sz w:val="20"/>
      </w:rPr>
      <w:t xml:space="preserve"> im.</w:t>
    </w:r>
    <w:r w:rsidRPr="00D52715">
      <w:rPr>
        <w:rFonts w:asciiTheme="majorHAnsi" w:hAnsiTheme="majorHAnsi" w:cstheme="majorHAnsi"/>
        <w:sz w:val="20"/>
      </w:rPr>
      <w:t xml:space="preserve"> Edmunda Szyca </w:t>
    </w:r>
  </w:p>
  <w:p w:rsidR="0025166D" w:rsidRPr="00B553EF" w:rsidRDefault="00B553EF" w:rsidP="00B553EF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>i terenów przyległych w Poznaniu.</w:t>
    </w:r>
    <w:r w:rsidRPr="0025166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FA873B" wp14:editId="6222E256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D" w:rsidRDefault="00251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E493A"/>
    <w:multiLevelType w:val="hybridMultilevel"/>
    <w:tmpl w:val="0512F8D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BB16CD"/>
    <w:multiLevelType w:val="hybridMultilevel"/>
    <w:tmpl w:val="E026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3"/>
    <w:rsid w:val="001333CC"/>
    <w:rsid w:val="00182063"/>
    <w:rsid w:val="0025166D"/>
    <w:rsid w:val="002B4123"/>
    <w:rsid w:val="002C2148"/>
    <w:rsid w:val="003D0172"/>
    <w:rsid w:val="005825E2"/>
    <w:rsid w:val="005917D4"/>
    <w:rsid w:val="006C5E5E"/>
    <w:rsid w:val="00795EEA"/>
    <w:rsid w:val="008464BC"/>
    <w:rsid w:val="009139AA"/>
    <w:rsid w:val="009430F4"/>
    <w:rsid w:val="00B553EF"/>
    <w:rsid w:val="00C1067A"/>
    <w:rsid w:val="00C1372E"/>
    <w:rsid w:val="00D30532"/>
    <w:rsid w:val="00E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7583"/>
  <w15:chartTrackingRefBased/>
  <w15:docId w15:val="{4392C815-7BB5-4B24-B20D-0AF68E99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8206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18206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0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820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06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182063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06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063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66D"/>
  </w:style>
  <w:style w:type="paragraph" w:styleId="Stopka">
    <w:name w:val="footer"/>
    <w:basedOn w:val="Normalny"/>
    <w:link w:val="Stopka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Andrzejewska</dc:creator>
  <cp:keywords/>
  <dc:description/>
  <cp:lastModifiedBy>Martyna Drygiel</cp:lastModifiedBy>
  <cp:revision>12</cp:revision>
  <dcterms:created xsi:type="dcterms:W3CDTF">2021-09-08T10:45:00Z</dcterms:created>
  <dcterms:modified xsi:type="dcterms:W3CDTF">2022-10-26T12:22:00Z</dcterms:modified>
</cp:coreProperties>
</file>