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F067C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5788764C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292F24BE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oraz </w:t>
      </w:r>
      <w:r w:rsidRPr="00413110">
        <w:rPr>
          <w:rFonts w:cstheme="minorHAnsi"/>
          <w:b/>
          <w:sz w:val="24"/>
          <w:szCs w:val="24"/>
        </w:rPr>
        <w:t>oświadczenie podmiotu udostępniającego zasoby o niepodleganiu wykluczeniu oraz spełnianiu warunków udziału w postępowaniu</w:t>
      </w:r>
    </w:p>
    <w:p w14:paraId="10A14C6A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FD4B9D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E4A75FE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599D4E57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02D33ADF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7C8639A0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45DAD4F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8CE75C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038866F3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2E23918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5BB505C4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4AAB04F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DE9A277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270A6DF3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5628B807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7328B995" w14:textId="6D303D96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>(Dz.</w:t>
      </w:r>
      <w:r w:rsidR="00117C8B">
        <w:rPr>
          <w:rFonts w:cstheme="minorHAnsi"/>
          <w:kern w:val="2"/>
          <w:sz w:val="24"/>
          <w:szCs w:val="24"/>
          <w:lang w:eastAsia="ar-SA"/>
        </w:rPr>
        <w:t> 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>U. z 202</w:t>
      </w:r>
      <w:r w:rsidR="00117C8B">
        <w:rPr>
          <w:rFonts w:cstheme="minorHAnsi"/>
          <w:kern w:val="2"/>
          <w:sz w:val="24"/>
          <w:szCs w:val="24"/>
          <w:lang w:eastAsia="ar-SA"/>
        </w:rPr>
        <w:t>4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 xml:space="preserve"> r., poz. 1</w:t>
      </w:r>
      <w:r w:rsidR="00117C8B">
        <w:rPr>
          <w:rFonts w:cstheme="minorHAnsi"/>
          <w:kern w:val="2"/>
          <w:sz w:val="24"/>
          <w:szCs w:val="24"/>
          <w:lang w:eastAsia="ar-SA"/>
        </w:rPr>
        <w:t>320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 xml:space="preserve">)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7C648F8C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E3E8F8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1A6D365B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(nazwa wykonawcy)</w:t>
      </w:r>
    </w:p>
    <w:p w14:paraId="6ACB06BD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E7E05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158D0B6C" w14:textId="2EF69AC2" w:rsidR="00413110" w:rsidRDefault="00636A18" w:rsidP="00CA56C5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Arial"/>
          <w:b/>
          <w:sz w:val="24"/>
          <w:szCs w:val="24"/>
          <w:lang w:eastAsia="en-US"/>
        </w:rPr>
      </w:pPr>
      <w:r w:rsidRPr="0024792B">
        <w:rPr>
          <w:rFonts w:ascii="Calibri" w:eastAsia="Calibri" w:hAnsi="Calibri" w:cs="Arial"/>
          <w:b/>
          <w:sz w:val="24"/>
          <w:szCs w:val="24"/>
          <w:lang w:eastAsia="en-US"/>
        </w:rPr>
        <w:t>Utrzymanie czystości w obiektach administrowanych przez Żeglugę Szczecińską Turystyka Wydarzenia Sp. z o.o</w:t>
      </w:r>
      <w:r>
        <w:rPr>
          <w:rFonts w:ascii="Calibri" w:eastAsia="Calibri" w:hAnsi="Calibri" w:cs="Arial"/>
          <w:b/>
          <w:sz w:val="24"/>
          <w:szCs w:val="24"/>
          <w:lang w:eastAsia="en-US"/>
        </w:rPr>
        <w:t>.</w:t>
      </w:r>
    </w:p>
    <w:p w14:paraId="06B2865A" w14:textId="77777777" w:rsidR="00636A18" w:rsidRDefault="00636A18" w:rsidP="00CA56C5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Arial"/>
          <w:b/>
          <w:sz w:val="24"/>
          <w:szCs w:val="24"/>
          <w:lang w:eastAsia="en-US"/>
        </w:rPr>
      </w:pPr>
    </w:p>
    <w:p w14:paraId="61BB998A" w14:textId="77777777" w:rsidR="00636A18" w:rsidRPr="00413110" w:rsidRDefault="00636A18" w:rsidP="00CA56C5">
      <w:pPr>
        <w:widowControl w:val="0"/>
        <w:suppressAutoHyphens/>
        <w:spacing w:after="0" w:line="240" w:lineRule="auto"/>
        <w:jc w:val="center"/>
        <w:rPr>
          <w:rFonts w:cstheme="minorHAnsi"/>
          <w:kern w:val="2"/>
          <w:sz w:val="24"/>
          <w:szCs w:val="24"/>
          <w:lang w:eastAsia="ar-SA"/>
        </w:rPr>
      </w:pPr>
    </w:p>
    <w:p w14:paraId="5EFBEA1A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0150C64F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</w:p>
    <w:p w14:paraId="12D47688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7BD3EADD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bookmarkStart w:id="5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 w:rsidR="00CA56C5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bookmarkEnd w:id="5"/>
    <w:p w14:paraId="0BE6131E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14781448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5DAED257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16C838B0" w14:textId="77777777" w:rsidR="00DA58BB" w:rsidRDefault="00DA58BB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1A336CB1" w14:textId="77777777" w:rsidR="00CA56C5" w:rsidRPr="00CA56C5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41DD70FB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67442D3D" w14:textId="77777777" w:rsidR="00C17418" w:rsidRPr="00413110" w:rsidRDefault="00C17418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3D88781E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sz w:val="24"/>
          <w:szCs w:val="24"/>
        </w:rPr>
        <w:lastRenderedPageBreak/>
        <w:t xml:space="preserve">zrealizuję następujący zakres </w:t>
      </w:r>
      <w:r w:rsidR="00C17418">
        <w:rPr>
          <w:rFonts w:cstheme="minorHAnsi"/>
          <w:sz w:val="24"/>
          <w:szCs w:val="24"/>
        </w:rPr>
        <w:t>usług</w:t>
      </w:r>
      <w:r w:rsidRPr="00413110">
        <w:rPr>
          <w:rFonts w:cstheme="minorHAnsi"/>
          <w:sz w:val="24"/>
          <w:szCs w:val="24"/>
        </w:rPr>
        <w:t xml:space="preserve"> (w odniesieniu do warunków dotyczących doświadczenia, wykonawcy mogą polegać na zdolnościach innych podmiotów, jeśli podmioty te zrealizują </w:t>
      </w:r>
      <w:r w:rsidR="00C17418">
        <w:rPr>
          <w:rFonts w:cstheme="minorHAnsi"/>
          <w:sz w:val="24"/>
          <w:szCs w:val="24"/>
        </w:rPr>
        <w:t>usługi</w:t>
      </w:r>
      <w:r w:rsidRPr="00413110">
        <w:rPr>
          <w:rFonts w:cstheme="minorHAnsi"/>
          <w:sz w:val="24"/>
          <w:szCs w:val="24"/>
        </w:rPr>
        <w:t>, których wskazane zdolności dotyczą):</w:t>
      </w:r>
    </w:p>
    <w:p w14:paraId="3774F383" w14:textId="77777777" w:rsid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1CAEAF8D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</w:p>
    <w:p w14:paraId="74916838" w14:textId="2E56329C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w stosunku do podmiotu, który reprezentuję nie zachodzą podstawy wykluczenia z postępowania w sytuacjach określonych w Rozdziale </w:t>
      </w:r>
      <w:r w:rsidR="00120BA0">
        <w:rPr>
          <w:rFonts w:cstheme="minorHAnsi"/>
          <w:sz w:val="24"/>
          <w:szCs w:val="24"/>
        </w:rPr>
        <w:t>V</w:t>
      </w:r>
      <w:r w:rsidR="00DF4AF6">
        <w:rPr>
          <w:rFonts w:cstheme="minorHAnsi"/>
          <w:sz w:val="24"/>
          <w:szCs w:val="24"/>
        </w:rPr>
        <w:t>I</w:t>
      </w:r>
      <w:r w:rsidR="00120BA0">
        <w:rPr>
          <w:rFonts w:cstheme="minorHAnsi"/>
          <w:sz w:val="24"/>
          <w:szCs w:val="24"/>
        </w:rPr>
        <w:t xml:space="preserve"> ust. 2 </w:t>
      </w:r>
      <w:r w:rsidRPr="00413110">
        <w:rPr>
          <w:rFonts w:cstheme="minorHAnsi"/>
          <w:sz w:val="24"/>
          <w:szCs w:val="24"/>
        </w:rPr>
        <w:t>Specyfikacji Warunków Zamówienia</w:t>
      </w:r>
    </w:p>
    <w:p w14:paraId="09582ECC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170804BB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29AA2B63" w14:textId="77777777" w:rsidR="00C17418" w:rsidRPr="00135A10" w:rsidRDefault="00C17418" w:rsidP="00C17418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004F4A50" w14:textId="77777777" w:rsidR="00C17418" w:rsidRPr="00135A10" w:rsidRDefault="00C17418" w:rsidP="00C17418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CE28E44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1A78B12E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Sposób podpisania 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zobowiązania 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przez osoby uprawnione do reprezentacji 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podmiotu udostępniającego zasoby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:</w:t>
      </w:r>
    </w:p>
    <w:p w14:paraId="2331F7EC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4F00D3C7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6DC9583A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604A883A" w14:textId="77777777" w:rsidR="00BA7953" w:rsidRPr="00413110" w:rsidRDefault="00BA7953" w:rsidP="00C1741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sectPr w:rsidR="00BA7953" w:rsidRPr="00413110" w:rsidSect="00B61C91">
      <w:headerReference w:type="default" r:id="rId8"/>
      <w:headerReference w:type="first" r:id="rId9"/>
      <w:pgSz w:w="11906" w:h="16838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7BAFD" w14:textId="77777777" w:rsidR="000A3AFB" w:rsidRDefault="000A3AFB" w:rsidP="00104679">
      <w:pPr>
        <w:spacing w:after="0" w:line="240" w:lineRule="auto"/>
      </w:pPr>
      <w:r>
        <w:separator/>
      </w:r>
    </w:p>
  </w:endnote>
  <w:endnote w:type="continuationSeparator" w:id="0">
    <w:p w14:paraId="012D67B4" w14:textId="77777777" w:rsidR="000A3AFB" w:rsidRDefault="000A3AFB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A2B96" w14:textId="77777777" w:rsidR="000A3AFB" w:rsidRDefault="000A3AFB" w:rsidP="00104679">
      <w:pPr>
        <w:spacing w:after="0" w:line="240" w:lineRule="auto"/>
      </w:pPr>
      <w:r>
        <w:separator/>
      </w:r>
    </w:p>
  </w:footnote>
  <w:footnote w:type="continuationSeparator" w:id="0">
    <w:p w14:paraId="7A56904E" w14:textId="77777777" w:rsidR="000A3AFB" w:rsidRDefault="000A3AFB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9FB37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5047" w14:textId="77777777" w:rsidR="00B61C91" w:rsidRDefault="00B61C91">
    <w:pPr>
      <w:pStyle w:val="Nagwek"/>
    </w:pPr>
    <w:r w:rsidRPr="00B61C91">
      <w:rPr>
        <w:noProof/>
      </w:rPr>
      <w:drawing>
        <wp:inline distT="0" distB="0" distL="0" distR="0" wp14:anchorId="054574C7" wp14:editId="549D9B02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853036046">
    <w:abstractNumId w:val="2"/>
  </w:num>
  <w:num w:numId="2" w16cid:durableId="564725423">
    <w:abstractNumId w:val="30"/>
  </w:num>
  <w:num w:numId="3" w16cid:durableId="732971993">
    <w:abstractNumId w:val="12"/>
  </w:num>
  <w:num w:numId="4" w16cid:durableId="1633906195">
    <w:abstractNumId w:val="11"/>
  </w:num>
  <w:num w:numId="5" w16cid:durableId="1162626794">
    <w:abstractNumId w:val="1"/>
  </w:num>
  <w:num w:numId="6" w16cid:durableId="919824704">
    <w:abstractNumId w:val="39"/>
  </w:num>
  <w:num w:numId="7" w16cid:durableId="1642467471">
    <w:abstractNumId w:val="22"/>
  </w:num>
  <w:num w:numId="8" w16cid:durableId="31074631">
    <w:abstractNumId w:val="21"/>
  </w:num>
  <w:num w:numId="9" w16cid:durableId="1455710817">
    <w:abstractNumId w:val="3"/>
  </w:num>
  <w:num w:numId="10" w16cid:durableId="1744789333">
    <w:abstractNumId w:val="34"/>
  </w:num>
  <w:num w:numId="11" w16cid:durableId="276840557">
    <w:abstractNumId w:val="36"/>
  </w:num>
  <w:num w:numId="12" w16cid:durableId="15739537">
    <w:abstractNumId w:val="38"/>
  </w:num>
  <w:num w:numId="13" w16cid:durableId="1025139000">
    <w:abstractNumId w:val="0"/>
  </w:num>
  <w:num w:numId="14" w16cid:durableId="2039308758">
    <w:abstractNumId w:val="8"/>
  </w:num>
  <w:num w:numId="15" w16cid:durableId="266693012">
    <w:abstractNumId w:val="37"/>
  </w:num>
  <w:num w:numId="16" w16cid:durableId="173694784">
    <w:abstractNumId w:val="41"/>
  </w:num>
  <w:num w:numId="17" w16cid:durableId="1021395352">
    <w:abstractNumId w:val="20"/>
  </w:num>
  <w:num w:numId="18" w16cid:durableId="362484918">
    <w:abstractNumId w:val="9"/>
  </w:num>
  <w:num w:numId="19" w16cid:durableId="1087189061">
    <w:abstractNumId w:val="4"/>
  </w:num>
  <w:num w:numId="20" w16cid:durableId="1451388741">
    <w:abstractNumId w:val="6"/>
  </w:num>
  <w:num w:numId="21" w16cid:durableId="1108164665">
    <w:abstractNumId w:val="16"/>
  </w:num>
  <w:num w:numId="22" w16cid:durableId="369916510">
    <w:abstractNumId w:val="31"/>
  </w:num>
  <w:num w:numId="23" w16cid:durableId="241792524">
    <w:abstractNumId w:val="2"/>
  </w:num>
  <w:num w:numId="24" w16cid:durableId="647320797">
    <w:abstractNumId w:val="31"/>
  </w:num>
  <w:num w:numId="25" w16cid:durableId="1591042457">
    <w:abstractNumId w:val="3"/>
  </w:num>
  <w:num w:numId="26" w16cid:durableId="199780341">
    <w:abstractNumId w:val="7"/>
  </w:num>
  <w:num w:numId="27" w16cid:durableId="1628438574">
    <w:abstractNumId w:val="26"/>
  </w:num>
  <w:num w:numId="28" w16cid:durableId="609315916">
    <w:abstractNumId w:val="24"/>
  </w:num>
  <w:num w:numId="29" w16cid:durableId="11356826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3872652">
    <w:abstractNumId w:val="19"/>
  </w:num>
  <w:num w:numId="31" w16cid:durableId="1262224200">
    <w:abstractNumId w:val="33"/>
  </w:num>
  <w:num w:numId="32" w16cid:durableId="1991471288">
    <w:abstractNumId w:val="10"/>
  </w:num>
  <w:num w:numId="33" w16cid:durableId="960385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85650660">
    <w:abstractNumId w:val="14"/>
  </w:num>
  <w:num w:numId="35" w16cid:durableId="474756819">
    <w:abstractNumId w:val="15"/>
  </w:num>
  <w:num w:numId="36" w16cid:durableId="5043236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63344931">
    <w:abstractNumId w:val="23"/>
  </w:num>
  <w:num w:numId="38" w16cid:durableId="1118404530">
    <w:abstractNumId w:val="13"/>
  </w:num>
  <w:num w:numId="39" w16cid:durableId="639923812">
    <w:abstractNumId w:val="5"/>
  </w:num>
  <w:num w:numId="40" w16cid:durableId="298147254">
    <w:abstractNumId w:val="35"/>
  </w:num>
  <w:num w:numId="41" w16cid:durableId="881018474">
    <w:abstractNumId w:val="25"/>
  </w:num>
  <w:num w:numId="42" w16cid:durableId="3351543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520499">
    <w:abstractNumId w:val="29"/>
  </w:num>
  <w:num w:numId="44" w16cid:durableId="1876698167">
    <w:abstractNumId w:val="32"/>
  </w:num>
  <w:num w:numId="45" w16cid:durableId="1118838754">
    <w:abstractNumId w:val="17"/>
  </w:num>
  <w:num w:numId="46" w16cid:durableId="16241185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1FD9"/>
    <w:rsid w:val="0001631D"/>
    <w:rsid w:val="000205AC"/>
    <w:rsid w:val="0006298B"/>
    <w:rsid w:val="00065CBF"/>
    <w:rsid w:val="000743AD"/>
    <w:rsid w:val="000A2223"/>
    <w:rsid w:val="000A3AFB"/>
    <w:rsid w:val="000A5161"/>
    <w:rsid w:val="000A5949"/>
    <w:rsid w:val="000C5CC3"/>
    <w:rsid w:val="000F4146"/>
    <w:rsid w:val="00104679"/>
    <w:rsid w:val="00117C8B"/>
    <w:rsid w:val="00120A62"/>
    <w:rsid w:val="00120BA0"/>
    <w:rsid w:val="0014207B"/>
    <w:rsid w:val="00142354"/>
    <w:rsid w:val="00145C45"/>
    <w:rsid w:val="001560F7"/>
    <w:rsid w:val="00160A9E"/>
    <w:rsid w:val="00174213"/>
    <w:rsid w:val="00174673"/>
    <w:rsid w:val="001803EF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D1173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1566"/>
    <w:rsid w:val="00515E21"/>
    <w:rsid w:val="00531E60"/>
    <w:rsid w:val="00535F77"/>
    <w:rsid w:val="005419CE"/>
    <w:rsid w:val="00573295"/>
    <w:rsid w:val="0057797D"/>
    <w:rsid w:val="00596C87"/>
    <w:rsid w:val="005A6F6A"/>
    <w:rsid w:val="005B125D"/>
    <w:rsid w:val="005B68D5"/>
    <w:rsid w:val="005C5AC5"/>
    <w:rsid w:val="006038FF"/>
    <w:rsid w:val="00616933"/>
    <w:rsid w:val="006209C9"/>
    <w:rsid w:val="00626CB4"/>
    <w:rsid w:val="00630604"/>
    <w:rsid w:val="00636A18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46497"/>
    <w:rsid w:val="00760E32"/>
    <w:rsid w:val="00773BB9"/>
    <w:rsid w:val="00775023"/>
    <w:rsid w:val="00777577"/>
    <w:rsid w:val="007B0DE5"/>
    <w:rsid w:val="007B192F"/>
    <w:rsid w:val="007C4D00"/>
    <w:rsid w:val="007D1ED5"/>
    <w:rsid w:val="007F3507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8E0DC9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2248"/>
    <w:rsid w:val="009C3B4D"/>
    <w:rsid w:val="009C5A70"/>
    <w:rsid w:val="009C7BBD"/>
    <w:rsid w:val="009D3C73"/>
    <w:rsid w:val="009D697B"/>
    <w:rsid w:val="009E59C1"/>
    <w:rsid w:val="009F4B53"/>
    <w:rsid w:val="00A059F9"/>
    <w:rsid w:val="00A157A2"/>
    <w:rsid w:val="00A1784A"/>
    <w:rsid w:val="00A21EC1"/>
    <w:rsid w:val="00A44890"/>
    <w:rsid w:val="00A466A3"/>
    <w:rsid w:val="00A809DF"/>
    <w:rsid w:val="00AA3D4A"/>
    <w:rsid w:val="00AA71CE"/>
    <w:rsid w:val="00AC51E3"/>
    <w:rsid w:val="00AD0761"/>
    <w:rsid w:val="00B1132A"/>
    <w:rsid w:val="00B21B32"/>
    <w:rsid w:val="00B23CAE"/>
    <w:rsid w:val="00B275BE"/>
    <w:rsid w:val="00B52B4A"/>
    <w:rsid w:val="00B61C91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17418"/>
    <w:rsid w:val="00C252C8"/>
    <w:rsid w:val="00C45F8E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58BB"/>
    <w:rsid w:val="00DB3A62"/>
    <w:rsid w:val="00DB6F1D"/>
    <w:rsid w:val="00DE0624"/>
    <w:rsid w:val="00DF3C90"/>
    <w:rsid w:val="00DF4AF6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126E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2230B"/>
    <w:rsid w:val="00F47EC2"/>
    <w:rsid w:val="00F56166"/>
    <w:rsid w:val="00F61250"/>
    <w:rsid w:val="00F9478B"/>
    <w:rsid w:val="00FB74AD"/>
    <w:rsid w:val="00FC1CC0"/>
    <w:rsid w:val="00FE006D"/>
    <w:rsid w:val="00FE259D"/>
    <w:rsid w:val="00FF34B3"/>
    <w:rsid w:val="00F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0CD17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17628-6624-4A57-918A-8680CF45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Malwina Butoka</cp:lastModifiedBy>
  <cp:revision>2</cp:revision>
  <cp:lastPrinted>2019-08-19T09:28:00Z</cp:lastPrinted>
  <dcterms:created xsi:type="dcterms:W3CDTF">2025-03-03T11:51:00Z</dcterms:created>
  <dcterms:modified xsi:type="dcterms:W3CDTF">2025-03-03T11:51:00Z</dcterms:modified>
</cp:coreProperties>
</file>