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7B819" w14:textId="77777777" w:rsidR="00AE479A" w:rsidRPr="00E038C9" w:rsidRDefault="00AE479A" w:rsidP="00AE479A">
      <w:pPr>
        <w:spacing w:line="276" w:lineRule="auto"/>
        <w:jc w:val="center"/>
        <w:rPr>
          <w:b/>
          <w:sz w:val="28"/>
        </w:rPr>
      </w:pPr>
      <w:r w:rsidRPr="00E038C9">
        <w:rPr>
          <w:b/>
          <w:sz w:val="28"/>
        </w:rPr>
        <w:t>ROZDZIAŁ II</w:t>
      </w:r>
    </w:p>
    <w:p w14:paraId="5E9E9A48" w14:textId="77777777" w:rsidR="00AE479A" w:rsidRPr="00E038C9" w:rsidRDefault="00AE479A" w:rsidP="00AE479A">
      <w:pPr>
        <w:spacing w:line="276" w:lineRule="auto"/>
        <w:jc w:val="center"/>
        <w:rPr>
          <w:b/>
          <w:sz w:val="28"/>
        </w:rPr>
      </w:pPr>
      <w:r w:rsidRPr="00E038C9">
        <w:rPr>
          <w:b/>
          <w:sz w:val="28"/>
        </w:rPr>
        <w:t>INSTRUKCJA DLA WYKONAWCÓW</w:t>
      </w:r>
    </w:p>
    <w:p w14:paraId="05919819" w14:textId="77777777" w:rsidR="00AE479A" w:rsidRDefault="00AE479A" w:rsidP="00AE479A">
      <w:pPr>
        <w:spacing w:line="276" w:lineRule="auto"/>
      </w:pPr>
    </w:p>
    <w:p w14:paraId="3D84A5B0" w14:textId="77777777" w:rsidR="00AE479A" w:rsidRPr="00AE479A" w:rsidRDefault="00AE479A" w:rsidP="00AE479A">
      <w:pPr>
        <w:autoSpaceDN w:val="0"/>
        <w:spacing w:after="120" w:line="276" w:lineRule="auto"/>
        <w:jc w:val="both"/>
        <w:textAlignment w:val="baseline"/>
        <w:rPr>
          <w:b/>
          <w:smallCaps/>
          <w:szCs w:val="24"/>
        </w:rPr>
      </w:pPr>
      <w:r w:rsidRPr="00AE479A">
        <w:rPr>
          <w:b/>
          <w:smallCaps/>
          <w:szCs w:val="24"/>
        </w:rPr>
        <w:t>§ 1. Informacje ogólne</w:t>
      </w:r>
    </w:p>
    <w:p w14:paraId="24D52A07" w14:textId="77777777" w:rsidR="00AE479A" w:rsidRPr="00AE479A" w:rsidRDefault="00AE479A" w:rsidP="00AE47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E479A">
        <w:rPr>
          <w:rFonts w:ascii="Times New Roman" w:hAnsi="Times New Roman"/>
          <w:szCs w:val="24"/>
        </w:rPr>
        <w:t>Organizatorem zamówienia jest Dyrektor Miejskiego Ośrodka Pomocy Społecznej w Legnicy.</w:t>
      </w:r>
    </w:p>
    <w:p w14:paraId="20BA2743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Nazwa Zamawiającego: </w:t>
      </w:r>
      <w:r w:rsidR="00A01058">
        <w:rPr>
          <w:sz w:val="22"/>
          <w:szCs w:val="24"/>
        </w:rPr>
        <w:tab/>
      </w:r>
      <w:r w:rsidRPr="00AE479A">
        <w:rPr>
          <w:sz w:val="22"/>
          <w:szCs w:val="24"/>
        </w:rPr>
        <w:tab/>
        <w:t>Miejski Ośrodek Pomocy Społecznej w Legnicy</w:t>
      </w:r>
    </w:p>
    <w:p w14:paraId="2080EB37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Adres Zamawiającego: </w:t>
      </w:r>
      <w:r w:rsidRPr="00AE479A">
        <w:rPr>
          <w:sz w:val="22"/>
          <w:szCs w:val="24"/>
        </w:rPr>
        <w:tab/>
      </w:r>
      <w:r w:rsidR="00A01058">
        <w:rPr>
          <w:sz w:val="22"/>
          <w:szCs w:val="24"/>
        </w:rPr>
        <w:tab/>
      </w:r>
      <w:r w:rsidRPr="00AE479A">
        <w:rPr>
          <w:sz w:val="22"/>
          <w:szCs w:val="24"/>
        </w:rPr>
        <w:t>Poselska 13</w:t>
      </w:r>
    </w:p>
    <w:p w14:paraId="0CCC6776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Kod, miejscowość: </w:t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  <w:t>59-220 Legnica</w:t>
      </w:r>
    </w:p>
    <w:p w14:paraId="18A9E27A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Telefon: </w:t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</w:r>
      <w:r w:rsidR="00A01058">
        <w:rPr>
          <w:sz w:val="22"/>
          <w:szCs w:val="24"/>
        </w:rPr>
        <w:tab/>
      </w:r>
      <w:r w:rsidRPr="00AE479A">
        <w:rPr>
          <w:sz w:val="22"/>
          <w:szCs w:val="24"/>
        </w:rPr>
        <w:t>76 722 18 00, 76 722 18 01</w:t>
      </w:r>
    </w:p>
    <w:p w14:paraId="4862162C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Faks: </w:t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  <w:t>76 722 18 31</w:t>
      </w:r>
    </w:p>
    <w:p w14:paraId="75F96422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Adres strony internetowej: </w:t>
      </w:r>
      <w:r w:rsidRPr="00AE479A">
        <w:rPr>
          <w:sz w:val="22"/>
          <w:szCs w:val="24"/>
        </w:rPr>
        <w:tab/>
        <w:t>www.mops.bip.legnica.eu/lop/zamowienia-publiczne</w:t>
      </w:r>
    </w:p>
    <w:p w14:paraId="7B83577F" w14:textId="77777777" w:rsidR="00AE479A" w:rsidRPr="00AE479A" w:rsidRDefault="00AE479A" w:rsidP="00AE479A">
      <w:pPr>
        <w:spacing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Adres poczty elektronicznej:</w:t>
      </w:r>
      <w:r w:rsidRPr="00AE479A">
        <w:rPr>
          <w:sz w:val="22"/>
          <w:szCs w:val="24"/>
        </w:rPr>
        <w:tab/>
        <w:t>mopslegnica@mopslegnica.pl</w:t>
      </w:r>
    </w:p>
    <w:p w14:paraId="78C099BF" w14:textId="77777777" w:rsidR="00AE479A" w:rsidRPr="00AE479A" w:rsidRDefault="00AE479A" w:rsidP="00AE479A">
      <w:pPr>
        <w:spacing w:after="240" w:line="276" w:lineRule="auto"/>
        <w:ind w:left="567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Godziny urzędowania:</w:t>
      </w:r>
      <w:r w:rsidRPr="00AE479A">
        <w:rPr>
          <w:sz w:val="22"/>
          <w:szCs w:val="24"/>
        </w:rPr>
        <w:tab/>
      </w:r>
      <w:r w:rsidRPr="00AE479A">
        <w:rPr>
          <w:sz w:val="22"/>
          <w:szCs w:val="24"/>
        </w:rPr>
        <w:tab/>
        <w:t>7</w:t>
      </w:r>
      <w:r w:rsidRPr="00AE479A">
        <w:rPr>
          <w:sz w:val="22"/>
          <w:szCs w:val="24"/>
          <w:vertAlign w:val="superscript"/>
        </w:rPr>
        <w:t>30</w:t>
      </w:r>
      <w:r w:rsidRPr="00AE479A">
        <w:rPr>
          <w:sz w:val="22"/>
          <w:szCs w:val="24"/>
        </w:rPr>
        <w:t>-15</w:t>
      </w:r>
      <w:r w:rsidRPr="00AE479A">
        <w:rPr>
          <w:sz w:val="22"/>
          <w:szCs w:val="24"/>
          <w:vertAlign w:val="superscript"/>
        </w:rPr>
        <w:t>30</w:t>
      </w:r>
    </w:p>
    <w:p w14:paraId="0FD722E9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Postępowanie przetargowe odbędzie się w oparciu o przepisy ustawy z dnia 29 stycznia 2004 r. Prawo zamówień publicznych (Dz. U. z 2019 r., poz. 1843 t.j.), zwanej dalej „ustawą Pzp”.</w:t>
      </w:r>
    </w:p>
    <w:p w14:paraId="4B62F51F" w14:textId="77777777" w:rsidR="00AE479A" w:rsidRDefault="00AE479A" w:rsidP="00AE47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AE479A">
        <w:rPr>
          <w:rFonts w:ascii="Times New Roman" w:hAnsi="Times New Roman"/>
          <w:szCs w:val="24"/>
        </w:rPr>
        <w:t>Postępowanie przetargowe przeprowadzi komisja powołana przez Dyrektora Miejskiego Ośrodka Pomocy Społecznej w Legnicy.</w:t>
      </w:r>
    </w:p>
    <w:p w14:paraId="2E62941C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Nr referencyjny zamówienia – DOA.3814.2.2019.</w:t>
      </w:r>
    </w:p>
    <w:p w14:paraId="16D8B497" w14:textId="77777777" w:rsidR="00AE479A" w:rsidRPr="00AE479A" w:rsidRDefault="00AE479A" w:rsidP="00AE47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AE479A">
        <w:rPr>
          <w:rFonts w:ascii="Times New Roman" w:eastAsia="CIDFont+F1" w:hAnsi="Times New Roman"/>
          <w:color w:val="000000"/>
        </w:rPr>
        <w:t xml:space="preserve">Specyfikacja istotnych warunków zamówienia (SIWZ) dostępna jest na stronie </w:t>
      </w:r>
      <w:r w:rsidRPr="00AE479A">
        <w:rPr>
          <w:rFonts w:ascii="Times New Roman" w:eastAsia="CIDFont+F1" w:hAnsi="Times New Roman"/>
          <w:color w:val="0000FF"/>
        </w:rPr>
        <w:t xml:space="preserve">www.platformazakupowa.pl, </w:t>
      </w:r>
      <w:r w:rsidRPr="00AE479A">
        <w:rPr>
          <w:rFonts w:ascii="Times New Roman" w:eastAsia="CIDFont+F1" w:hAnsi="Times New Roman"/>
          <w:color w:val="000000"/>
        </w:rPr>
        <w:t>lub poprzez BIP Zamawiającego</w:t>
      </w:r>
      <w:r w:rsidRPr="00AE479A">
        <w:rPr>
          <w:szCs w:val="24"/>
        </w:rPr>
        <w:t xml:space="preserve"> </w:t>
      </w:r>
      <w:hyperlink w:history="1">
        <w:r w:rsidRPr="00AE479A">
          <w:rPr>
            <w:rStyle w:val="Hipercze"/>
            <w:rFonts w:ascii="Times New Roman" w:hAnsi="Times New Roman"/>
            <w:szCs w:val="24"/>
          </w:rPr>
          <w:t>www.mops.bip.legnica.eu /lop/zamowienia-publiczne</w:t>
        </w:r>
      </w:hyperlink>
      <w:r w:rsidRPr="00AE479A">
        <w:rPr>
          <w:rFonts w:ascii="Times New Roman" w:hAnsi="Times New Roman"/>
          <w:szCs w:val="24"/>
        </w:rPr>
        <w:t>.</w:t>
      </w:r>
    </w:p>
    <w:p w14:paraId="1294C419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Tryb zamówienia – przetarg nieograniczony.</w:t>
      </w:r>
    </w:p>
    <w:p w14:paraId="7033B23E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 xml:space="preserve">Wartość zamówienia nie przekracza równowartości kwoty określonej w przepisach wykonawczych na podstawie art. 11 ust. 8 ustawy Pzp. </w:t>
      </w:r>
    </w:p>
    <w:p w14:paraId="0A49F973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Kod CPV zamówienia:</w:t>
      </w:r>
    </w:p>
    <w:p w14:paraId="52F36D3E" w14:textId="77777777" w:rsidR="00AE479A" w:rsidRPr="00AE479A" w:rsidRDefault="00AE479A" w:rsidP="00F2648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usługi ochroniarskie – 79710000-4,</w:t>
      </w:r>
    </w:p>
    <w:p w14:paraId="5FB2D3C4" w14:textId="77777777" w:rsidR="00AE479A" w:rsidRPr="00AE479A" w:rsidRDefault="00AE479A" w:rsidP="00F2648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sprzątanie – 90919200-4,</w:t>
      </w:r>
    </w:p>
    <w:p w14:paraId="6A72E3C9" w14:textId="0001E118" w:rsidR="00AE479A" w:rsidRPr="00AE479A" w:rsidRDefault="00AE479A" w:rsidP="00F2648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monitorowanie obiektów – 797110</w:t>
      </w:r>
      <w:bookmarkStart w:id="0" w:name="_GoBack"/>
      <w:bookmarkEnd w:id="0"/>
      <w:r w:rsidRPr="00AE479A">
        <w:rPr>
          <w:sz w:val="22"/>
          <w:szCs w:val="24"/>
        </w:rPr>
        <w:t>00-1.</w:t>
      </w:r>
    </w:p>
    <w:p w14:paraId="54999133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Kategoria usług – 14, 23.</w:t>
      </w:r>
    </w:p>
    <w:p w14:paraId="2264430C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W przetargu nie występują waluty obce.</w:t>
      </w:r>
    </w:p>
    <w:p w14:paraId="7B6CDDF3" w14:textId="77777777" w:rsid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Zamawiający dopuszcza możliwość udzielania zamówienia, o których mowa w art. 67 ust. 1 pkt 6 Prawa zamówień publicznych, nie więcej niż o 15% zamówienia pierwotnego.</w:t>
      </w:r>
    </w:p>
    <w:p w14:paraId="1A8BB521" w14:textId="77777777" w:rsidR="00AE479A" w:rsidRDefault="00AE479A" w:rsidP="00AE479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niniejszym zamówieniu Zamawiający nie przeprowadził dialogu technicznego.</w:t>
      </w:r>
    </w:p>
    <w:p w14:paraId="7CB08495" w14:textId="77777777" w:rsidR="00AE479A" w:rsidRDefault="00AE479A" w:rsidP="00AE47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przewiduje aukcji elektronicznej.</w:t>
      </w:r>
    </w:p>
    <w:p w14:paraId="1ADB40EA" w14:textId="77777777" w:rsidR="00AE479A" w:rsidRPr="00AE479A" w:rsidRDefault="00AE479A" w:rsidP="00AE479A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4"/>
        </w:rPr>
      </w:pPr>
      <w:r w:rsidRPr="00AE479A">
        <w:rPr>
          <w:sz w:val="22"/>
          <w:szCs w:val="24"/>
        </w:rPr>
        <w:t>Zamawiający nie przewiduje zwołania zebrania wykonawców.</w:t>
      </w:r>
    </w:p>
    <w:p w14:paraId="6856235A" w14:textId="77777777" w:rsidR="00AE479A" w:rsidRDefault="00AE479A" w:rsidP="00AE479A">
      <w:pPr>
        <w:suppressAutoHyphens/>
        <w:spacing w:line="276" w:lineRule="auto"/>
        <w:ind w:left="360"/>
        <w:jc w:val="both"/>
        <w:rPr>
          <w:sz w:val="22"/>
          <w:szCs w:val="24"/>
        </w:rPr>
      </w:pPr>
    </w:p>
    <w:p w14:paraId="4B972570" w14:textId="77777777" w:rsidR="00AE479A" w:rsidRPr="009B38A9" w:rsidRDefault="009B38A9" w:rsidP="009B38A9">
      <w:pPr>
        <w:spacing w:after="240" w:line="276" w:lineRule="auto"/>
        <w:jc w:val="both"/>
        <w:rPr>
          <w:b/>
          <w:smallCaps/>
          <w:szCs w:val="24"/>
        </w:rPr>
      </w:pPr>
      <w:r w:rsidRPr="009B38A9">
        <w:rPr>
          <w:b/>
          <w:smallCaps/>
          <w:szCs w:val="24"/>
        </w:rPr>
        <w:t>§ 2. Opis Przedmiotu Zamówienia</w:t>
      </w:r>
    </w:p>
    <w:p w14:paraId="00840931" w14:textId="77777777" w:rsidR="00AE479A" w:rsidRPr="009B38A9" w:rsidRDefault="00AE479A" w:rsidP="009B38A9">
      <w:pPr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Przedmiotem zamówienia jest wykonywanie usług ochrony fizycznej, usług monitorowania obiektów, usług sprzątania i konwojów gotówki w Miejskim Ośrodku Pomocy Społecznej w Legnicy w okresie od 01.01.2020 do 31.12.2020 r. według następującego zamówienia:</w:t>
      </w:r>
    </w:p>
    <w:p w14:paraId="6461458F" w14:textId="77777777" w:rsidR="00AE479A" w:rsidRPr="009B38A9" w:rsidRDefault="00AE479A" w:rsidP="00F2648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Usługi ochroniarskie – ochrona fizyczna:</w:t>
      </w:r>
    </w:p>
    <w:p w14:paraId="02B677F7" w14:textId="77777777" w:rsidR="00AE479A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ochrona budynku administracyjnego MOPS w Legnicy, ul. Poselska 13, ochrona od godz. 6</w:t>
      </w:r>
      <w:r w:rsidRPr="009B38A9">
        <w:rPr>
          <w:sz w:val="22"/>
          <w:szCs w:val="22"/>
          <w:vertAlign w:val="superscript"/>
        </w:rPr>
        <w:t>15</w:t>
      </w:r>
      <w:r w:rsidRPr="009B38A9">
        <w:rPr>
          <w:sz w:val="22"/>
          <w:szCs w:val="22"/>
        </w:rPr>
        <w:t xml:space="preserve"> do godz. 1</w:t>
      </w:r>
      <w:r w:rsidR="00A01058">
        <w:rPr>
          <w:sz w:val="22"/>
          <w:szCs w:val="22"/>
        </w:rPr>
        <w:t>5</w:t>
      </w:r>
      <w:r w:rsidR="00F91C53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w dniach pracy MOPS, charakterystyka obiektu: obiekt murowany, podpiwniczony, 4-kondygnacyjny, wolnostojący, ogrodzony. W ramach ochrony </w:t>
      </w:r>
      <w:r w:rsidRPr="009B38A9">
        <w:rPr>
          <w:sz w:val="22"/>
          <w:szCs w:val="22"/>
        </w:rPr>
        <w:lastRenderedPageBreak/>
        <w:t>Wykonawca zobowiązany jest do obsługi platformy dźwigowej oraz do udzielania pomocy osobom z niej korzystających, w tym matkom z dziećmi w wózkach,</w:t>
      </w:r>
    </w:p>
    <w:p w14:paraId="2D24E4B8" w14:textId="77777777" w:rsidR="00A01058" w:rsidRPr="00183D63" w:rsidRDefault="00A01058" w:rsidP="00A01058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4"/>
        </w:rPr>
      </w:pPr>
      <w:r w:rsidRPr="00183D63">
        <w:rPr>
          <w:sz w:val="22"/>
          <w:szCs w:val="24"/>
        </w:rPr>
        <w:t>ochrona Domu Pomocy Społecznej w Legnicy, ul. Grabskiego 11, ochrona w dniach pracy MOPS od godz. 15</w:t>
      </w:r>
      <w:r w:rsidRPr="00183D63">
        <w:rPr>
          <w:sz w:val="22"/>
          <w:szCs w:val="24"/>
          <w:vertAlign w:val="superscript"/>
        </w:rPr>
        <w:t>30</w:t>
      </w:r>
      <w:r w:rsidRPr="00183D63">
        <w:rPr>
          <w:sz w:val="22"/>
          <w:szCs w:val="24"/>
        </w:rPr>
        <w:t xml:space="preserve"> do godz. 7</w:t>
      </w:r>
      <w:r w:rsidRPr="00183D63">
        <w:rPr>
          <w:sz w:val="22"/>
          <w:szCs w:val="24"/>
          <w:vertAlign w:val="superscript"/>
        </w:rPr>
        <w:t>00</w:t>
      </w:r>
      <w:r w:rsidRPr="00183D63">
        <w:rPr>
          <w:sz w:val="22"/>
          <w:szCs w:val="24"/>
        </w:rPr>
        <w:t>, w dni wolne od pracy ochrona całodobowa; charakterystyka obiektu: obiekt murowany, podpiwniczony, 4-kondygn</w:t>
      </w:r>
      <w:r>
        <w:rPr>
          <w:sz w:val="22"/>
          <w:szCs w:val="24"/>
        </w:rPr>
        <w:t>acyjny, wolnostojący, ogrodzony,</w:t>
      </w:r>
    </w:p>
    <w:p w14:paraId="7B674434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ochrona pomieszczeń na II, III piętrze i kasy MOPS w Legnicy, ul. Chojnowska 112, </w:t>
      </w:r>
      <w:r w:rsidR="00B74989">
        <w:rPr>
          <w:sz w:val="22"/>
          <w:szCs w:val="22"/>
        </w:rPr>
        <w:br/>
      </w:r>
      <w:r w:rsidRPr="009B38A9">
        <w:rPr>
          <w:sz w:val="22"/>
          <w:szCs w:val="22"/>
        </w:rPr>
        <w:t>w dniach pracy MOPS od godz. 8</w:t>
      </w:r>
      <w:r w:rsidRPr="009B38A9">
        <w:rPr>
          <w:sz w:val="22"/>
          <w:szCs w:val="22"/>
          <w:vertAlign w:val="superscript"/>
        </w:rPr>
        <w:t>30</w:t>
      </w:r>
      <w:r w:rsidRPr="009B38A9">
        <w:rPr>
          <w:sz w:val="22"/>
          <w:szCs w:val="22"/>
        </w:rPr>
        <w:t xml:space="preserve"> do godz. 14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, </w:t>
      </w:r>
    </w:p>
    <w:p w14:paraId="43B07C2C" w14:textId="77777777" w:rsidR="00AE479A" w:rsidRPr="009B38A9" w:rsidRDefault="00AE479A" w:rsidP="00F2648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Usługi monitorowania oraz konserwacji urządzeń:</w:t>
      </w:r>
    </w:p>
    <w:p w14:paraId="6498726F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administracyjnego MOPS w Legnicy, ul. Poselska 13, w dniach pracy MOPS od godz. 16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15</w:t>
      </w:r>
      <w:r w:rsidRPr="009B38A9">
        <w:rPr>
          <w:sz w:val="22"/>
          <w:szCs w:val="22"/>
        </w:rPr>
        <w:t xml:space="preserve"> dnia następnego i w pozostałe dni całodobowo,</w:t>
      </w:r>
    </w:p>
    <w:p w14:paraId="476AECFB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Żłobka nr 1 ul. Biegunowa 25, w dniach pracy MOPS od godz. 16</w:t>
      </w:r>
      <w:r w:rsidRPr="009B38A9">
        <w:rPr>
          <w:sz w:val="22"/>
          <w:szCs w:val="22"/>
          <w:vertAlign w:val="superscript"/>
        </w:rPr>
        <w:t>30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3-kondygnacyjny, wolnostojący, ogrodzony, </w:t>
      </w:r>
    </w:p>
    <w:p w14:paraId="6C123F29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Żłobka nr 2 ul. Łukasińskiego 5, w dniach pracy MOPS od godz. 18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4-kondygnacyjny, w zabudowie szeregowej, ogrodzony, </w:t>
      </w:r>
    </w:p>
    <w:p w14:paraId="130DE9E7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Żłobka nr 3 ul. Anielewicza 10, w dniach pracy MOPS od godz. 16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2-kondygnacyjny, wolnostojący, ogrodzony, </w:t>
      </w:r>
    </w:p>
    <w:p w14:paraId="17D30CE0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budynku przy ul. Krzemienieckiej 1 - Filia Żłobka nr 3 i Miejskiego Przedszkola nr 11,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w dniach pracy MOPS od godz. 17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 xml:space="preserve">2-kondygnacyjny, wolnostojący, ogrodzony, </w:t>
      </w:r>
    </w:p>
    <w:p w14:paraId="16A1AB91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Żłobka nr 4 ul. Księżycowa 14, w dniach pracy MOPS od godz. 16</w:t>
      </w:r>
      <w:r w:rsidRPr="009B38A9">
        <w:rPr>
          <w:sz w:val="22"/>
          <w:szCs w:val="22"/>
          <w:vertAlign w:val="superscript"/>
        </w:rPr>
        <w:t>30</w:t>
      </w:r>
      <w:r w:rsidRPr="009B38A9">
        <w:rPr>
          <w:sz w:val="22"/>
          <w:szCs w:val="22"/>
        </w:rPr>
        <w:t xml:space="preserve"> do godz. 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2-kondygnacyjny, wolnostojący, ogrodzony, </w:t>
      </w:r>
    </w:p>
    <w:p w14:paraId="533FAA5F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budynek Domu Dziennego Pobytu ul. Korfantego 1, w dniach pracy MOPS od godz. 19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7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następnego, w tym pracujące soboty od godz. 16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i w pozostałe dni całodobowo. Charakterystyka obiektu: obiekt murowany, podpiwniczony,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 xml:space="preserve">4-kondygnacyjny, wolnostojący, ogrodzony, </w:t>
      </w:r>
    </w:p>
    <w:p w14:paraId="4C77F067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kasy MOPS, ul. Chojnowska 112, w dniach pracy MOPS od godz. 15</w:t>
      </w:r>
      <w:r w:rsidRPr="009B38A9">
        <w:rPr>
          <w:sz w:val="22"/>
          <w:szCs w:val="22"/>
          <w:vertAlign w:val="superscript"/>
        </w:rPr>
        <w:t>30</w:t>
      </w:r>
      <w:r w:rsidRPr="009B38A9">
        <w:rPr>
          <w:sz w:val="22"/>
          <w:szCs w:val="22"/>
        </w:rPr>
        <w:t xml:space="preserve"> do godz. 7</w:t>
      </w:r>
      <w:r w:rsidRPr="009B38A9">
        <w:rPr>
          <w:sz w:val="22"/>
          <w:szCs w:val="22"/>
          <w:vertAlign w:val="superscript"/>
        </w:rPr>
        <w:t>30</w:t>
      </w:r>
      <w:r w:rsidRPr="009B38A9">
        <w:rPr>
          <w:sz w:val="22"/>
          <w:szCs w:val="22"/>
        </w:rPr>
        <w:t xml:space="preserve"> dnia następnego i w pozostałe dni całodobowo. Charakterystyka obiektu: kasy mieszczą się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w pomieszczeniach wynajmowanych od Zarządu Gospodarki Mieszkaniowej w Legnicy,</w:t>
      </w:r>
    </w:p>
    <w:p w14:paraId="304E7CDB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Klubu Senior+, ul. Moniuszki  9, w dniach pracy MOPS od godz. 16</w:t>
      </w:r>
      <w:r w:rsidRPr="009B38A9">
        <w:rPr>
          <w:sz w:val="22"/>
          <w:szCs w:val="22"/>
          <w:vertAlign w:val="superscript"/>
        </w:rPr>
        <w:t xml:space="preserve">00 </w:t>
      </w:r>
      <w:r w:rsidRPr="009B38A9">
        <w:rPr>
          <w:sz w:val="22"/>
          <w:szCs w:val="22"/>
        </w:rPr>
        <w:t>do godz. 7</w:t>
      </w:r>
      <w:r w:rsidRPr="009B38A9">
        <w:rPr>
          <w:sz w:val="22"/>
          <w:szCs w:val="22"/>
          <w:vertAlign w:val="superscript"/>
        </w:rPr>
        <w:t xml:space="preserve">00 </w:t>
      </w:r>
      <w:r w:rsidRPr="009B38A9">
        <w:rPr>
          <w:sz w:val="22"/>
          <w:szCs w:val="22"/>
        </w:rPr>
        <w:t xml:space="preserve">dnia następnego i w pozostałe dni całodobowo. Charakterystyka obiektu: placówka mieści się w komunalnym budynku mieszkalnym, </w:t>
      </w:r>
    </w:p>
    <w:p w14:paraId="4E18A471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budynku Ośrodka Pomocy Terapeutycznej dla Dzieci i Młodzieży ul. Okrzei 9, w dniach pracy MOPS od godz. 18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7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obiekt murowany, podpiwniczony, 4-kondygnacyjny, wolnostojący, ogrodzony, </w:t>
      </w:r>
    </w:p>
    <w:p w14:paraId="22695673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pomieszczeń MOPS, ul. Rynek 3, w dniach pracy MOPS od godz. 18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do godz. 7</w:t>
      </w:r>
      <w:r w:rsidRPr="009B38A9">
        <w:rPr>
          <w:sz w:val="22"/>
          <w:szCs w:val="22"/>
          <w:vertAlign w:val="superscript"/>
        </w:rPr>
        <w:t>00</w:t>
      </w:r>
      <w:r w:rsidRPr="009B38A9">
        <w:rPr>
          <w:sz w:val="22"/>
          <w:szCs w:val="22"/>
        </w:rPr>
        <w:t xml:space="preserve"> dnia następnego i w pozostałe dni całodobowo. Charakterystyka obiektu:  obiekt murowany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w budynku mieszkalnym.</w:t>
      </w:r>
    </w:p>
    <w:p w14:paraId="3E26339F" w14:textId="77777777" w:rsidR="00AE479A" w:rsidRPr="009B38A9" w:rsidRDefault="00AE479A" w:rsidP="00F2648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Usługi sprzątania pomieszczeń biurowych, posesji i chodników oraz dwustronnego mycia okien:</w:t>
      </w:r>
    </w:p>
    <w:p w14:paraId="5A973D4B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budynku administracyjnym MOPS w Legnicy, ul. Poselska 13, usługi obejmują utrzymanie porządku i czystości w pomieszczeniach biurowych, w szczególności:</w:t>
      </w:r>
    </w:p>
    <w:p w14:paraId="77173A9D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lastRenderedPageBreak/>
        <w:t>czyszczenie podłóg z powierzchnią zmywalną 1053,9m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 xml:space="preserve"> (w tym toalety) – codziennie,</w:t>
      </w:r>
    </w:p>
    <w:p w14:paraId="5130871B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czyszczenie urządzeń sanitarnych – codziennie,</w:t>
      </w:r>
    </w:p>
    <w:p w14:paraId="4DBBEA34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czyszczenie powierzchni mebli biurowych (bez sprzętu elektronicznego) – codziennie,</w:t>
      </w:r>
    </w:p>
    <w:p w14:paraId="3D14AD19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sprzątanie pomieszczeń archiwum zakładowego – we wcześniej ustalonym terminie – 1 raz w miesiącu podczas obecności uprawnionego pracownika Zamawiającego,</w:t>
      </w:r>
    </w:p>
    <w:p w14:paraId="5D417A9C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sprzątanie pomieszczeń kasy – 2 razy w tygodniu, podczas obecności uprawnionego pracownika Zamawiającego,</w:t>
      </w:r>
    </w:p>
    <w:p w14:paraId="3409AD68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czyszczenie powierzchni zmywalnych (płytki ceramiczne w toaletach) – 1 raz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w tygodniu,</w:t>
      </w:r>
    </w:p>
    <w:p w14:paraId="724E367C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sprzątanie terenu wewnątrz posesji (parking i wejście do budynku), 340m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, sprzątanie codzienne,</w:t>
      </w:r>
    </w:p>
    <w:p w14:paraId="3D8D2CBB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sprzątanie terenu zewnątrz posesji (chodnik), 269m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 xml:space="preserve"> – sprzątanie codzienne,</w:t>
      </w:r>
    </w:p>
    <w:p w14:paraId="6BF9DB2C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mycie okien zespolonych o łącznej powierzchni 190,90m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.</w:t>
      </w:r>
    </w:p>
    <w:p w14:paraId="6B5A0DA2" w14:textId="77777777" w:rsidR="00AE479A" w:rsidRPr="009B38A9" w:rsidRDefault="00AE479A" w:rsidP="009B38A9">
      <w:pPr>
        <w:spacing w:line="276" w:lineRule="auto"/>
        <w:ind w:left="1440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okresie zimowym tereny wymienione powyżej winny być utrzymywane w  sposób zapewniający bezpieczeństwo poruszających się osób.</w:t>
      </w:r>
    </w:p>
    <w:p w14:paraId="78C9FA5B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budynku MOPS w Legnicy, ul. Chojnowskiej 112, usługi obejmują utrzymanie porządku i czystości w pomieszczeniach biurowych, w szczególności polegają na:</w:t>
      </w:r>
    </w:p>
    <w:p w14:paraId="779674A9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podłóg z powierzchnią zmywalną 851,9m</w:t>
      </w:r>
      <w:r w:rsidRPr="009B38A9">
        <w:rPr>
          <w:sz w:val="22"/>
          <w:szCs w:val="22"/>
          <w:vertAlign w:val="superscript"/>
        </w:rPr>
        <w:t xml:space="preserve">2 </w:t>
      </w:r>
      <w:r w:rsidRPr="009B38A9">
        <w:rPr>
          <w:sz w:val="22"/>
          <w:szCs w:val="22"/>
        </w:rPr>
        <w:t>(w tym toalety)  -  codziennie,</w:t>
      </w:r>
    </w:p>
    <w:p w14:paraId="62065E1F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urządzeń sanitarnych – codziennie,</w:t>
      </w:r>
    </w:p>
    <w:p w14:paraId="2955A64D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powierzchni mebli biurowych (bez sprzętu elektronicznego) – codziennie,</w:t>
      </w:r>
    </w:p>
    <w:p w14:paraId="55D9A60C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sprzątanie pomieszczeń kasy – 2 razy w tygodniu, podczas obecności uprawnionego pracownika Zamawiającego,</w:t>
      </w:r>
    </w:p>
    <w:p w14:paraId="19C3FE8B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mycie okien zespolonych o łącznej powierzchni 258,4m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.</w:t>
      </w:r>
    </w:p>
    <w:p w14:paraId="0F08C85B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w budynku Ośrodka Pomocy Terapeutycznej dla Dzieci i Młodzieży w Legnicy, przy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 xml:space="preserve">ul. Okrzei 9, usługi obejmują utrzymanie porządku i czystości w pomieszczeniach biurowych oraz sprzątania terenu na zewnątrz posesji. Usługi utrzymanie porządku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i czystości w pomieszczeniach biurowych w szczególności polegają na:</w:t>
      </w:r>
    </w:p>
    <w:p w14:paraId="5EFB04D4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podłóg z powierzchnią zmywalną 786m</w:t>
      </w:r>
      <w:r w:rsidRPr="009B38A9">
        <w:rPr>
          <w:sz w:val="22"/>
          <w:szCs w:val="22"/>
          <w:vertAlign w:val="superscript"/>
        </w:rPr>
        <w:t xml:space="preserve">2 </w:t>
      </w:r>
      <w:r w:rsidRPr="009B38A9">
        <w:rPr>
          <w:sz w:val="22"/>
          <w:szCs w:val="22"/>
        </w:rPr>
        <w:t>(w tym toalety) - codziennie,</w:t>
      </w:r>
    </w:p>
    <w:p w14:paraId="5EF51494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urządzeń sanitarnych - codziennie,</w:t>
      </w:r>
    </w:p>
    <w:p w14:paraId="7B234A41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powierzchni mebli biurowych (bez sprzętu elektronicznego) - codziennie,</w:t>
      </w:r>
    </w:p>
    <w:p w14:paraId="13E48D50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czyszczenie powierzchni zmywalnych (płytki ceramiczne w toaletach) - </w:t>
      </w:r>
      <w:r w:rsidRPr="009B38A9">
        <w:rPr>
          <w:sz w:val="22"/>
          <w:szCs w:val="22"/>
        </w:rPr>
        <w:br/>
        <w:t>1 raz w tygodniu,</w:t>
      </w:r>
    </w:p>
    <w:p w14:paraId="420DE68B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mycie okien zespolonych o łącznej powierzchni 101,79m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,</w:t>
      </w:r>
    </w:p>
    <w:p w14:paraId="2A5229FB" w14:textId="77777777" w:rsidR="00AE479A" w:rsidRPr="009B38A9" w:rsidRDefault="00AE479A" w:rsidP="009B38A9">
      <w:pPr>
        <w:spacing w:line="276" w:lineRule="auto"/>
        <w:ind w:left="720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      Usługa sprzątania terenu na zewnątrz posesji w szczególności polegają na:</w:t>
      </w:r>
    </w:p>
    <w:p w14:paraId="2D21409A" w14:textId="77777777" w:rsidR="00AE479A" w:rsidRPr="009B38A9" w:rsidRDefault="00AE479A" w:rsidP="00F26483">
      <w:pPr>
        <w:numPr>
          <w:ilvl w:val="2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codzienne sprzątanie terenu na zewnątrz posesji (chodnik), 255m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. W okresie zimowym tereny wymienione powyżej winny być utrzymywane w sposób zapewniający bezpieczeństwo poruszających się osób.</w:t>
      </w:r>
    </w:p>
    <w:p w14:paraId="6FB8132F" w14:textId="77777777" w:rsidR="00AE479A" w:rsidRPr="009B38A9" w:rsidRDefault="00AE479A" w:rsidP="00F26483">
      <w:pPr>
        <w:numPr>
          <w:ilvl w:val="1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W pomieszczeniach MOPS w Legnicy, Rynek 3, usługi obejmują utrzymanie porządku </w:t>
      </w:r>
      <w:r w:rsidR="009B38A9">
        <w:rPr>
          <w:sz w:val="22"/>
          <w:szCs w:val="22"/>
        </w:rPr>
        <w:br/>
      </w:r>
      <w:r w:rsidRPr="009B38A9">
        <w:rPr>
          <w:sz w:val="22"/>
          <w:szCs w:val="22"/>
        </w:rPr>
        <w:t>i czystości w pomieszczeniach biurowych, w szczególności polegają na:</w:t>
      </w:r>
    </w:p>
    <w:p w14:paraId="03C4D79B" w14:textId="77777777" w:rsidR="00AE479A" w:rsidRPr="009B38A9" w:rsidRDefault="00AE479A" w:rsidP="00F2648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czyszczeniu podłóg z powierzchnią zmywalną </w:t>
      </w:r>
      <w:r w:rsidR="00A01058">
        <w:rPr>
          <w:sz w:val="22"/>
          <w:szCs w:val="22"/>
        </w:rPr>
        <w:t>115,88m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 xml:space="preserve"> (w tym toalety) – codziennie,</w:t>
      </w:r>
    </w:p>
    <w:p w14:paraId="31900D95" w14:textId="77777777" w:rsidR="00AE479A" w:rsidRPr="009B38A9" w:rsidRDefault="00AE479A" w:rsidP="00F2648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lastRenderedPageBreak/>
        <w:t xml:space="preserve">czyszczeniu urządzeń sanitarnych – codziennie, </w:t>
      </w:r>
    </w:p>
    <w:p w14:paraId="7E65D069" w14:textId="77777777" w:rsidR="00AE479A" w:rsidRPr="009B38A9" w:rsidRDefault="00AE479A" w:rsidP="00F2648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czyszczeniu powierzchni mebli biurowych (bez sprzętu elektronicznego) – codziennie,</w:t>
      </w:r>
    </w:p>
    <w:p w14:paraId="22F950B2" w14:textId="77777777" w:rsidR="00AE479A" w:rsidRPr="009B38A9" w:rsidRDefault="00AE479A" w:rsidP="00F2648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mycie okien zespolonych o łącznej powierzchni 23,1m</w:t>
      </w:r>
      <w:r w:rsidRPr="009B38A9">
        <w:rPr>
          <w:sz w:val="22"/>
          <w:szCs w:val="22"/>
          <w:vertAlign w:val="superscript"/>
        </w:rPr>
        <w:t>2</w:t>
      </w:r>
      <w:r w:rsidRPr="009B38A9">
        <w:rPr>
          <w:sz w:val="22"/>
          <w:szCs w:val="22"/>
        </w:rPr>
        <w:t>.</w:t>
      </w:r>
    </w:p>
    <w:p w14:paraId="51997C94" w14:textId="77777777" w:rsidR="00AE479A" w:rsidRPr="009B38A9" w:rsidRDefault="00AE479A" w:rsidP="009B38A9">
      <w:pPr>
        <w:spacing w:line="276" w:lineRule="auto"/>
        <w:ind w:firstLine="720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Sprzątanie pomieszczeń biurowych w obiektach odbywać się będzie w dniach pracy </w:t>
      </w:r>
      <w:r w:rsidRPr="009B38A9">
        <w:rPr>
          <w:sz w:val="22"/>
          <w:szCs w:val="22"/>
        </w:rPr>
        <w:tab/>
        <w:t>MOPS.</w:t>
      </w:r>
    </w:p>
    <w:p w14:paraId="084D1149" w14:textId="77777777" w:rsidR="00AE479A" w:rsidRPr="009B38A9" w:rsidRDefault="00AE479A" w:rsidP="009B38A9">
      <w:pPr>
        <w:spacing w:line="276" w:lineRule="auto"/>
        <w:ind w:firstLine="720"/>
        <w:jc w:val="both"/>
        <w:rPr>
          <w:sz w:val="22"/>
          <w:szCs w:val="22"/>
        </w:rPr>
      </w:pPr>
      <w:r w:rsidRPr="009B38A9">
        <w:rPr>
          <w:sz w:val="22"/>
          <w:szCs w:val="22"/>
        </w:rPr>
        <w:t xml:space="preserve">Usługa mycia okien w obiektach realizowana będzie co najmniej trzy razy w roku, przy </w:t>
      </w:r>
      <w:r w:rsidRPr="009B38A9">
        <w:rPr>
          <w:sz w:val="22"/>
          <w:szCs w:val="22"/>
        </w:rPr>
        <w:tab/>
        <w:t>czym:</w:t>
      </w:r>
    </w:p>
    <w:p w14:paraId="0F9CD6FE" w14:textId="77777777" w:rsidR="00AE479A" w:rsidRPr="009B38A9" w:rsidRDefault="00AE479A" w:rsidP="00F2648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przypadku mycia trzy razy w roku – w miesiącach: kwiecień, sierpień, grudzień,</w:t>
      </w:r>
    </w:p>
    <w:p w14:paraId="0EF08DF7" w14:textId="77777777" w:rsidR="00AE479A" w:rsidRPr="009B38A9" w:rsidRDefault="00AE479A" w:rsidP="00F2648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przypadku mycia cztery razy w roku – w miesiącach: marzec, czerwiec, wrzesień, grudzień,</w:t>
      </w:r>
    </w:p>
    <w:p w14:paraId="3D82FF58" w14:textId="77777777" w:rsidR="00AE479A" w:rsidRPr="009B38A9" w:rsidRDefault="00AE479A" w:rsidP="00F2648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9B38A9">
        <w:rPr>
          <w:sz w:val="22"/>
          <w:szCs w:val="22"/>
        </w:rPr>
        <w:t>w przypadku mycia sześć razy w roku – w miesiącach: luty, kwiecień, czerwiec, sierpień, październik, grudzień.</w:t>
      </w:r>
    </w:p>
    <w:p w14:paraId="658A98CD" w14:textId="77777777" w:rsidR="00AE479A" w:rsidRPr="009B38A9" w:rsidRDefault="00AE479A" w:rsidP="009B38A9">
      <w:pPr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1114D567" w14:textId="77777777" w:rsidR="009B38A9" w:rsidRPr="009B38A9" w:rsidRDefault="009B38A9" w:rsidP="009B38A9">
      <w:pPr>
        <w:spacing w:line="276" w:lineRule="auto"/>
        <w:jc w:val="both"/>
        <w:rPr>
          <w:b/>
          <w:smallCaps/>
          <w:szCs w:val="24"/>
        </w:rPr>
      </w:pPr>
      <w:r w:rsidRPr="009B38A9">
        <w:rPr>
          <w:b/>
          <w:smallCaps/>
          <w:szCs w:val="24"/>
        </w:rPr>
        <w:t>§ 3. Zasady Wykonywania Przedmiotu Zamówienia:</w:t>
      </w:r>
    </w:p>
    <w:p w14:paraId="674B9D98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Zamawiający wymaga zatrudnienia na podstawie umowy o pracę przez Wykonawcę osób wykonujących wskazane w § 2 czynności w trakcie realizacji przedmiotu zamówienia.</w:t>
      </w:r>
    </w:p>
    <w:p w14:paraId="5AE9AD81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 xml:space="preserve">W trakcie realizacji zamówienia Zamawiający uprawniony jest do wykonywania czynności kontrolnych </w:t>
      </w:r>
      <w:r w:rsidRPr="0028366C">
        <w:rPr>
          <w:rFonts w:ascii="Times New Roman" w:hAnsi="Times New Roman"/>
          <w:color w:val="000000"/>
          <w:szCs w:val="24"/>
        </w:rPr>
        <w:t>wobec Wykonawcy odnośnie</w:t>
      </w:r>
      <w:r w:rsidRPr="0028366C">
        <w:rPr>
          <w:rFonts w:ascii="Times New Roman" w:hAnsi="Times New Roman"/>
          <w:szCs w:val="24"/>
        </w:rPr>
        <w:t xml:space="preserve"> spełniania przez Wykonawcę wymogu zatrudnienia na podstawie umowy o pracę osób wykonujących wskazane w punkcie 1 czynności. Zamawiający uprawniony jest w szczególności do: </w:t>
      </w:r>
    </w:p>
    <w:p w14:paraId="51B20D2C" w14:textId="77777777" w:rsidR="009B38A9" w:rsidRPr="0028366C" w:rsidRDefault="009B38A9" w:rsidP="00F26483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 xml:space="preserve">żądania oświadczeń i dokumentów w zakresie potwierdzenia spełniania ww. wymogów </w:t>
      </w:r>
      <w:r>
        <w:rPr>
          <w:rFonts w:ascii="Times New Roman" w:hAnsi="Times New Roman"/>
          <w:szCs w:val="24"/>
        </w:rPr>
        <w:br/>
      </w:r>
      <w:r w:rsidRPr="0028366C">
        <w:rPr>
          <w:rFonts w:ascii="Times New Roman" w:hAnsi="Times New Roman"/>
          <w:szCs w:val="24"/>
        </w:rPr>
        <w:t>i dokonywania ich oceny,</w:t>
      </w:r>
    </w:p>
    <w:p w14:paraId="36B02C9F" w14:textId="77777777" w:rsidR="009B38A9" w:rsidRPr="0028366C" w:rsidRDefault="009B38A9" w:rsidP="00F26483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żądania wyjaśnień w przypadku wątpliwości w zakresie potwierdzenia spełniania ww. wymogów,</w:t>
      </w:r>
    </w:p>
    <w:p w14:paraId="1FACAF39" w14:textId="77777777" w:rsidR="009B38A9" w:rsidRPr="0028366C" w:rsidRDefault="009B38A9" w:rsidP="00F26483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przeprowadzania kontroli na miejscu wykonywania świadczenia.</w:t>
      </w:r>
    </w:p>
    <w:p w14:paraId="3ECAE0EB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zamówienia:</w:t>
      </w:r>
    </w:p>
    <w:p w14:paraId="08236E97" w14:textId="77777777" w:rsidR="009B38A9" w:rsidRPr="0028366C" w:rsidRDefault="009B38A9" w:rsidP="00F26483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i/>
          <w:szCs w:val="24"/>
        </w:rPr>
      </w:pPr>
      <w:r w:rsidRPr="0028366C">
        <w:rPr>
          <w:rFonts w:ascii="Times New Roman" w:hAnsi="Times New Roman"/>
          <w:szCs w:val="24"/>
        </w:rPr>
        <w:t>oświadczenie Wykonawcy</w:t>
      </w:r>
      <w:r w:rsidRPr="0028366C">
        <w:rPr>
          <w:rFonts w:ascii="Times New Roman" w:hAnsi="Times New Roman"/>
          <w:b/>
          <w:szCs w:val="24"/>
        </w:rPr>
        <w:t xml:space="preserve"> </w:t>
      </w:r>
      <w:r w:rsidRPr="0028366C">
        <w:rPr>
          <w:rFonts w:ascii="Times New Roman" w:hAnsi="Times New Roman"/>
          <w:szCs w:val="24"/>
        </w:rPr>
        <w:t>o zatrudnieniu na podstawie umowy o pracę osób wykonujących czynności, których dotyczy wezwanie Zamawiającego.</w:t>
      </w:r>
      <w:r w:rsidRPr="0028366C">
        <w:rPr>
          <w:rFonts w:ascii="Times New Roman" w:hAnsi="Times New Roman"/>
          <w:b/>
          <w:szCs w:val="24"/>
        </w:rPr>
        <w:t xml:space="preserve"> </w:t>
      </w:r>
      <w:r w:rsidRPr="0028366C">
        <w:rPr>
          <w:rFonts w:ascii="Times New Roman" w:hAnsi="Times New Roman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14:paraId="52565AD1" w14:textId="77777777" w:rsidR="009B38A9" w:rsidRPr="0028366C" w:rsidRDefault="009B38A9" w:rsidP="00F26483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i/>
          <w:szCs w:val="24"/>
        </w:rPr>
      </w:pPr>
      <w:r w:rsidRPr="0028366C">
        <w:rPr>
          <w:rFonts w:ascii="Times New Roman" w:hAnsi="Times New Roman"/>
          <w:szCs w:val="24"/>
        </w:rPr>
        <w:t>poświadczoną za zgodność z oryginałem przez Wykonawcę kopię</w:t>
      </w:r>
      <w:r w:rsidRPr="0028366C">
        <w:rPr>
          <w:rFonts w:ascii="Times New Roman" w:hAnsi="Times New Roman"/>
          <w:b/>
          <w:szCs w:val="24"/>
        </w:rPr>
        <w:t xml:space="preserve"> </w:t>
      </w:r>
      <w:r w:rsidRPr="0028366C">
        <w:rPr>
          <w:rFonts w:ascii="Times New Roman" w:hAnsi="Times New Roman"/>
          <w:szCs w:val="24"/>
        </w:rPr>
        <w:t xml:space="preserve">umowy/umów o pracę osób wykonujących w trakcie realizacji zamówienia czynności, których dotyczy ww. oświadczenie Wykonawcy </w:t>
      </w:r>
      <w:r w:rsidRPr="0028366C">
        <w:rPr>
          <w:rFonts w:ascii="Times New Roman" w:hAnsi="Times New Roman"/>
          <w:color w:val="000000"/>
          <w:szCs w:val="24"/>
        </w:rPr>
        <w:t>(wraz z dokumentem regulującym zakres obowiązków, jeżeli został sporządzony). Kopia</w:t>
      </w:r>
      <w:r w:rsidRPr="0028366C">
        <w:rPr>
          <w:rFonts w:ascii="Times New Roman" w:hAnsi="Times New Roman"/>
          <w:szCs w:val="24"/>
        </w:rPr>
        <w:t xml:space="preserve"> umowy/umów powinna zostać zanonimizowana w sposób zapewniający ochronę danych osobowych pracowników, zgodnie z przepisami o</w:t>
      </w:r>
      <w:r w:rsidRPr="0028366C">
        <w:rPr>
          <w:rFonts w:ascii="Times New Roman" w:hAnsi="Times New Roman"/>
          <w:i/>
          <w:szCs w:val="24"/>
        </w:rPr>
        <w:t xml:space="preserve"> </w:t>
      </w:r>
      <w:r w:rsidRPr="0028366C">
        <w:rPr>
          <w:rFonts w:ascii="Times New Roman" w:hAnsi="Times New Roman"/>
          <w:szCs w:val="24"/>
        </w:rPr>
        <w:t xml:space="preserve">ochronie danych osobowych (tj. w szczególności bez imion, nazwisk, adresów, nr PESEL pracowników). Informacje takie jak: data zawarcia umowy, rodzaj umowy o pracę </w:t>
      </w:r>
      <w:r>
        <w:rPr>
          <w:rFonts w:ascii="Times New Roman" w:hAnsi="Times New Roman"/>
          <w:szCs w:val="24"/>
        </w:rPr>
        <w:br/>
      </w:r>
      <w:r w:rsidRPr="0028366C">
        <w:rPr>
          <w:rFonts w:ascii="Times New Roman" w:hAnsi="Times New Roman"/>
          <w:szCs w:val="24"/>
        </w:rPr>
        <w:t>i wymiar etatu powinny być możliwe do zidentyfikowania;</w:t>
      </w:r>
    </w:p>
    <w:p w14:paraId="55E6D419" w14:textId="77777777" w:rsidR="009B38A9" w:rsidRPr="0028366C" w:rsidRDefault="009B38A9" w:rsidP="00F26483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lastRenderedPageBreak/>
        <w:t xml:space="preserve">zaświadczenie właściwego oddziału ZUS, potwierdzające opłacanie </w:t>
      </w:r>
      <w:r w:rsidRPr="0028366C">
        <w:rPr>
          <w:rFonts w:ascii="Times New Roman" w:hAnsi="Times New Roman"/>
          <w:color w:val="000000"/>
          <w:szCs w:val="24"/>
        </w:rPr>
        <w:t>przez Wykonawcę  składek na ubezpieczenia</w:t>
      </w:r>
      <w:r w:rsidRPr="0028366C">
        <w:rPr>
          <w:rFonts w:ascii="Times New Roman" w:hAnsi="Times New Roman"/>
          <w:szCs w:val="24"/>
        </w:rPr>
        <w:t xml:space="preserve"> społeczne i zdrowotne z tytułu zatrudnienia na podstawie umów o pracę za ostatni okres rozliczeniowy;</w:t>
      </w:r>
    </w:p>
    <w:p w14:paraId="1363AA90" w14:textId="77777777" w:rsidR="009B38A9" w:rsidRPr="0028366C" w:rsidRDefault="009B38A9" w:rsidP="00F26483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poświadczoną za zgodność z oryginałem przez Wykonawcę kopię dowodu potwierdzającego zgłoszenie pracownika przez pracodawcę do ubezpieczeń, zanonimizowaną w sposób zapewniający ochronę danych osobowych pracowników</w:t>
      </w:r>
      <w:r w:rsidRPr="0028366C">
        <w:rPr>
          <w:rFonts w:ascii="Times New Roman" w:hAnsi="Times New Roman"/>
          <w:i/>
          <w:szCs w:val="24"/>
        </w:rPr>
        <w:t>.</w:t>
      </w:r>
    </w:p>
    <w:p w14:paraId="719303DE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Z tytułu niespełnienia przez W</w:t>
      </w:r>
      <w:r w:rsidRPr="0028366C">
        <w:rPr>
          <w:rFonts w:ascii="Times New Roman" w:hAnsi="Times New Roman"/>
          <w:color w:val="000000"/>
          <w:szCs w:val="24"/>
        </w:rPr>
        <w:t xml:space="preserve">ykonawcę wymogu zatrudnienia na podstawie umowy o pracę osób wykonujących wskazane w punkcie 1 czynności Zamawiający przewiduje sankcję </w:t>
      </w:r>
      <w:r>
        <w:rPr>
          <w:rFonts w:ascii="Times New Roman" w:hAnsi="Times New Roman"/>
          <w:color w:val="000000"/>
          <w:szCs w:val="24"/>
        </w:rPr>
        <w:br/>
      </w:r>
      <w:r w:rsidRPr="0028366C">
        <w:rPr>
          <w:rFonts w:ascii="Times New Roman" w:hAnsi="Times New Roman"/>
          <w:color w:val="000000"/>
          <w:szCs w:val="24"/>
        </w:rPr>
        <w:t xml:space="preserve">w postaci obowiązku zapłaty przez Wykonawcę kary umownej w wysokości określonej </w:t>
      </w:r>
      <w:r>
        <w:rPr>
          <w:rFonts w:ascii="Times New Roman" w:hAnsi="Times New Roman"/>
          <w:color w:val="000000"/>
          <w:szCs w:val="24"/>
        </w:rPr>
        <w:br/>
      </w:r>
      <w:r w:rsidRPr="0028366C">
        <w:rPr>
          <w:rFonts w:ascii="Times New Roman" w:hAnsi="Times New Roman"/>
          <w:color w:val="000000"/>
          <w:szCs w:val="24"/>
        </w:rPr>
        <w:t xml:space="preserve">w istotnych postanowieniach  umowy w sprawie zamówienia publicznego. Niezłożenie przez Wykonawcę w wyznaczonym przez zamawiającego terminie żądanych przez Zamawiającego dowodów w celu potwierdzenia spełnienia </w:t>
      </w:r>
      <w:r w:rsidRPr="0028366C">
        <w:rPr>
          <w:rFonts w:ascii="Times New Roman" w:hAnsi="Times New Roman"/>
          <w:szCs w:val="24"/>
        </w:rPr>
        <w:t>przez W</w:t>
      </w:r>
      <w:r w:rsidRPr="0028366C">
        <w:rPr>
          <w:rFonts w:ascii="Times New Roman" w:hAnsi="Times New Roman"/>
          <w:color w:val="000000"/>
          <w:szCs w:val="24"/>
        </w:rPr>
        <w:t xml:space="preserve">ykonawcę wymogu zatrudnienia na podstawie umowy o pracę traktowane będzie jako </w:t>
      </w:r>
      <w:r w:rsidRPr="0028366C">
        <w:rPr>
          <w:rFonts w:ascii="Times New Roman" w:hAnsi="Times New Roman"/>
          <w:szCs w:val="24"/>
        </w:rPr>
        <w:t>niespełnienie przez W</w:t>
      </w:r>
      <w:r w:rsidRPr="0028366C">
        <w:rPr>
          <w:rFonts w:ascii="Times New Roman" w:hAnsi="Times New Roman"/>
          <w:color w:val="000000"/>
          <w:szCs w:val="24"/>
        </w:rPr>
        <w:t xml:space="preserve">ykonawcę wymogu zatrudnienia na podstawie umowy o pracę osób wykonujących wskazane w punkcie 1 czynności. </w:t>
      </w:r>
    </w:p>
    <w:p w14:paraId="30084646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color w:val="000000"/>
          <w:szCs w:val="24"/>
        </w:rPr>
        <w:t>W przypadku uzasadnionych wątpliwości co do przestrzegania prawa pracy przez Wykonawcę, Zamawiający może zwrócić się o przeprowadzenie kontroli przez Państwową</w:t>
      </w:r>
      <w:r w:rsidRPr="0028366C">
        <w:rPr>
          <w:rFonts w:ascii="Times New Roman" w:hAnsi="Times New Roman"/>
          <w:szCs w:val="24"/>
        </w:rPr>
        <w:t xml:space="preserve"> Inspekcję Pracy.</w:t>
      </w:r>
    </w:p>
    <w:p w14:paraId="487CB130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 xml:space="preserve">Zamawiający wymaga, by pracownicy ochrony fizycznej byli umieszczeni na liście kwalifikowanych pracowników ochrony mienia i osób. Zamawiający wymaga, by pracownicy ochrony, w trakcie pełnienia dyżurów byli jednolicie umundurowani i posiadali identyfikatory oraz niezwłocznie reagowali na zaistniałe stany alarmowe SSWiN (System Sygnalizacji Włamania i Napadu). </w:t>
      </w:r>
    </w:p>
    <w:p w14:paraId="72A65C65" w14:textId="77777777" w:rsidR="009B38A9" w:rsidRPr="0028366C" w:rsidRDefault="009B38A9" w:rsidP="00F26483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/>
          <w:szCs w:val="24"/>
        </w:rPr>
      </w:pPr>
      <w:r w:rsidRPr="0028366C">
        <w:rPr>
          <w:rFonts w:ascii="Times New Roman" w:hAnsi="Times New Roman"/>
          <w:szCs w:val="24"/>
        </w:rPr>
        <w:t>Wykonawca zobowiązany jest do posiadania grupy interwencyjnej reagującej na wszelkiego rodzaju zagrożenia. Maksymalny czas dojazdu grupy interwencyjnej, do 15 minut w ciągu dnia i 10 minut w godzinach nocnych, od uzyskania informacji o zagrożeniu. Przez grupę interwencyjną Zamawiający rozumie zespół min. dwóch licencjonowanych i umundurowanych pracowników ochrony, wyposażonych w:</w:t>
      </w:r>
    </w:p>
    <w:p w14:paraId="73338659" w14:textId="77777777" w:rsidR="009B38A9" w:rsidRPr="0028366C" w:rsidRDefault="009B38A9" w:rsidP="00F26483">
      <w:pPr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samochód patrolowy,</w:t>
      </w:r>
    </w:p>
    <w:p w14:paraId="1AB607AF" w14:textId="77777777" w:rsidR="009B38A9" w:rsidRPr="0028366C" w:rsidRDefault="009B38A9" w:rsidP="00F26483">
      <w:pPr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niezbędne środki łączności,</w:t>
      </w:r>
    </w:p>
    <w:p w14:paraId="54518815" w14:textId="77777777" w:rsidR="009B38A9" w:rsidRPr="0028366C" w:rsidRDefault="009B38A9" w:rsidP="00F26483">
      <w:pPr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paralizator elektryczny,</w:t>
      </w:r>
    </w:p>
    <w:p w14:paraId="56DE80B8" w14:textId="77777777" w:rsidR="009B38A9" w:rsidRPr="0028366C" w:rsidRDefault="009B38A9" w:rsidP="00F26483">
      <w:pPr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środki przymusu bezpośredniego.</w:t>
      </w:r>
    </w:p>
    <w:p w14:paraId="30FCECAF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Wykonawca zobowiązany jest do niezwłocznego powiadomienia Zamawiającego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o stwierdzonych szkodach w jego mieniu.</w:t>
      </w:r>
    </w:p>
    <w:p w14:paraId="7210C73E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Wykonawca winien wskazać Zamawiającemu osobę lub osoby posiadające licencję II stopnia do nadzoru prac służb ochrony i konwoju.</w:t>
      </w:r>
    </w:p>
    <w:p w14:paraId="08B89548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Wykonawca zapewnia następujące materiały eksploatacyjne:</w:t>
      </w:r>
    </w:p>
    <w:p w14:paraId="2C439318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ręczniki papierowe – kolor zielony, składany Z-Z,</w:t>
      </w:r>
    </w:p>
    <w:p w14:paraId="376ED271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papier toaletowy – kolor biały, 2-warstwowy,</w:t>
      </w:r>
    </w:p>
    <w:p w14:paraId="318C00E9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mydło w płynie,</w:t>
      </w:r>
    </w:p>
    <w:p w14:paraId="630BA589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sprzęt i materiały do sprzątania pomieszczeń (w tym worki foliowe, osobne środki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i materiały czyszczące do mycia podłóg, mebli i czyszczenia toalet),</w:t>
      </w:r>
    </w:p>
    <w:p w14:paraId="50DA7021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sprzęt i materiały do sprzątania posesji (w tym do odśnieżania),</w:t>
      </w:r>
    </w:p>
    <w:p w14:paraId="670C8963" w14:textId="77777777" w:rsidR="009B38A9" w:rsidRPr="0028366C" w:rsidRDefault="009B38A9" w:rsidP="00F2648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środki do odświeżania toalet.</w:t>
      </w:r>
    </w:p>
    <w:p w14:paraId="66FF8E47" w14:textId="77777777" w:rsidR="009B38A9" w:rsidRPr="0028366C" w:rsidRDefault="009B38A9" w:rsidP="009B38A9">
      <w:pPr>
        <w:spacing w:line="276" w:lineRule="auto"/>
        <w:ind w:left="720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 budynku MOPS przy ul. Poselskiej 13 zatrudnionych jest – 75 osób, w budynku przy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ul. Chojnowskiej 112 - 80 osób, w budynku ul. Okrzei 9 - 22 osoby, w pomieszczeniach MOPS ul. Rynek 3 – 5 osób.</w:t>
      </w:r>
    </w:p>
    <w:p w14:paraId="75022889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lastRenderedPageBreak/>
        <w:t xml:space="preserve">Wykonawca zobowiązany jest do wskazania osoby lub osób upoważnionych do bieżących kontaktów z Zamawiającym w zakresie realizacji poszczególnych części zamówienia. </w:t>
      </w:r>
    </w:p>
    <w:p w14:paraId="6ED9FB70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Zamawiający zapewnia Wykonawcy pomieszczenia, w których służbę pełnić będą strażnicy,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a także pomieszczenia dla osób wykonujących usługi sprzątania.</w:t>
      </w:r>
    </w:p>
    <w:p w14:paraId="3B8FF8A4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Zamawiający wyznaczy pracownika(ów) do bieżących kontaktów z Wykonawcą z zakresie realizacji przedmiotu zamówienia.</w:t>
      </w:r>
    </w:p>
    <w:p w14:paraId="1D427649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Wykonawca będzie zawiadamiał każdorazowo pracownika Zamawiającego, wyznaczonego do kontaktów z Wykonawcą, o fakcie rozpoczęcia i zakończenia mycia okien. Po zakończeniu usługi mycia okien Zamawiający dokona weryfikacji jakości wykonanej usługi. </w:t>
      </w:r>
    </w:p>
    <w:p w14:paraId="19C085AB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Wykonawca będzie prowadził rejestr wykonywanych czynności sprzątania posesji i obiektu, w którym będzie sporządzał dzienny raport w wykonanych prac. Rejestr będzie przechowywany w pomieszczeniu ochrony w każdym obiekcie Zamawiającego, w którym wykonywana jest usługa sprzątania, i udostępniany Zamawiającemu na jego żądanie.</w:t>
      </w:r>
    </w:p>
    <w:p w14:paraId="09D4BEFA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Wykonawca, którego oferta została wybrana uzgodni z dotychczasowym wykonawcą procedurę odłączenia, a następnie przyłączenia obiektów Zamawiającego do centrum monitorowania SSWiN. </w:t>
      </w:r>
    </w:p>
    <w:p w14:paraId="41AF25BB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Wykonawca jest zobowiązany do stałego, całodobowego monitorowania sygnałów przesyłanych z SSWiN oraz natychmiastowego reagowania na fakty zakłócania jego funkcjonowania. Zamawiający zastrzega sobie, że w przypadku stwierdzenia stanu alarmowego SSWiN przyjazd Grupy Interwencyjnej nastąpi w ciągu dnia do 15 minut.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Po dokonaniu sprawdzenia przyczyn naruszenia działania SSWiN, Wykonawca w razie konieczności powiadamia odpowiednie służby oraz przedstawiciela Zamawiającego.</w:t>
      </w:r>
    </w:p>
    <w:p w14:paraId="77475783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Wykonawca zobowiązany jest do prowadzenia rejestru sygnałów przyjętych z SSWiN </w:t>
      </w:r>
      <w:r>
        <w:rPr>
          <w:sz w:val="22"/>
          <w:szCs w:val="24"/>
        </w:rPr>
        <w:br/>
      </w:r>
      <w:r w:rsidRPr="0028366C">
        <w:rPr>
          <w:sz w:val="22"/>
          <w:szCs w:val="24"/>
        </w:rPr>
        <w:t>i rejestru interwencji Grupy Interwencyjnej i bezpłatnego udostępniania, na żądanie Zamawiającego wyciągów z w/w rejestrów.</w:t>
      </w:r>
    </w:p>
    <w:p w14:paraId="06F541F7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Wykonawca zobowiązany jest do niezwłocznego informowania Zamawiającego o faktach uszkodzenia, powstania usterki bądź powstania innej niesprawności SSWiN.</w:t>
      </w:r>
    </w:p>
    <w:p w14:paraId="09F06080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 przypadku zaistnienia sytuacji awaryjnej Wykonawca zobowiązany jest do niezwłocznego podjęcia działań diagnostycznych i naprawczych.</w:t>
      </w:r>
    </w:p>
    <w:p w14:paraId="65B2B1B7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Przegląd i konserwacja SSWiN w obiektach wymienionych w § 2 ust. 2 </w:t>
      </w:r>
      <w:r w:rsidR="00A01058">
        <w:rPr>
          <w:sz w:val="22"/>
          <w:szCs w:val="24"/>
        </w:rPr>
        <w:t>niniejszej Instrukcji</w:t>
      </w:r>
      <w:r w:rsidRPr="0028366C">
        <w:rPr>
          <w:sz w:val="22"/>
          <w:szCs w:val="24"/>
        </w:rPr>
        <w:t xml:space="preserve"> odbędzie się raz w roku zgodnie z wymogami dotyczącymi danego systemu alarmowego.</w:t>
      </w:r>
    </w:p>
    <w:p w14:paraId="1358A18F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Dokładany termin przeglądu i konserwacji urządzeń SSWiN będzie każdorazowo uzgadniany z przedstawicielem Zamawiającego.</w:t>
      </w:r>
    </w:p>
    <w:p w14:paraId="4A3AA9E4" w14:textId="77777777" w:rsidR="009B38A9" w:rsidRPr="0028366C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Zakres obowiązków oraz czynności związanych z przeglądem oraz konserwacją SSWiN:</w:t>
      </w:r>
    </w:p>
    <w:p w14:paraId="4794597C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konserwacja obejmować będzie wszystkie urządzenia wchodzące w skład systemu,</w:t>
      </w:r>
    </w:p>
    <w:p w14:paraId="2139B2BB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zapewnienie ciągłej sprawności technicznej systemu,</w:t>
      </w:r>
    </w:p>
    <w:p w14:paraId="3D8A6AC1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zapewnienie całodobowej pomocy telefonicznej,</w:t>
      </w:r>
    </w:p>
    <w:p w14:paraId="022E3826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Zamawiający zastrzega sobie, że obsługą systemu zajmować się będą osoby posiadające stosowne uprawnienia do jego obsługi,</w:t>
      </w:r>
    </w:p>
    <w:p w14:paraId="422CA89A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przestrzeganie warunków gwarancji urządzeń wchodzących w skład systemu,</w:t>
      </w:r>
    </w:p>
    <w:p w14:paraId="464CE886" w14:textId="77777777" w:rsidR="009B38A9" w:rsidRPr="0028366C" w:rsidRDefault="009B38A9" w:rsidP="00F2648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bieżące przygotowanie i przekazywanie Zamawiającemu protokołów z przeglądów okresowych, zawierających zestawienie czynności wykonanych oraz ogólną ocenę stanu systemu.</w:t>
      </w:r>
    </w:p>
    <w:p w14:paraId="0F813F97" w14:textId="77777777" w:rsidR="009B38A9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9B38A9">
        <w:rPr>
          <w:sz w:val="22"/>
          <w:szCs w:val="24"/>
        </w:rPr>
        <w:t>Placówki MOPS pracują od poniedziałku do piątku, oprócz Domu Dziennego Pobytu – praca w soboty, za wyjątkiem sobót ustawowo wolnych od pracy.</w:t>
      </w:r>
    </w:p>
    <w:p w14:paraId="6C712E56" w14:textId="77777777" w:rsidR="00A01058" w:rsidRDefault="009B38A9" w:rsidP="00F26483">
      <w:pPr>
        <w:numPr>
          <w:ilvl w:val="0"/>
          <w:numId w:val="10"/>
        </w:numPr>
        <w:suppressAutoHyphens/>
        <w:spacing w:line="276" w:lineRule="auto"/>
        <w:jc w:val="both"/>
        <w:rPr>
          <w:sz w:val="22"/>
          <w:szCs w:val="24"/>
        </w:rPr>
      </w:pPr>
      <w:r w:rsidRPr="009B38A9">
        <w:rPr>
          <w:sz w:val="22"/>
          <w:szCs w:val="24"/>
        </w:rPr>
        <w:t xml:space="preserve">Zamawiający zastrzega sobie prawo kontroli jakości wykonywanych usług określonych w § 2 </w:t>
      </w:r>
      <w:r w:rsidR="00A01058">
        <w:rPr>
          <w:sz w:val="22"/>
          <w:szCs w:val="24"/>
        </w:rPr>
        <w:t>niniejszej Instrukcji</w:t>
      </w:r>
      <w:r w:rsidRPr="009B38A9">
        <w:rPr>
          <w:sz w:val="22"/>
          <w:szCs w:val="24"/>
        </w:rPr>
        <w:t>.</w:t>
      </w:r>
    </w:p>
    <w:p w14:paraId="4D0B9912" w14:textId="77777777" w:rsidR="00AE479A" w:rsidRPr="009B38A9" w:rsidRDefault="00AE479A" w:rsidP="00A01058">
      <w:pPr>
        <w:suppressAutoHyphens/>
        <w:spacing w:line="276" w:lineRule="auto"/>
        <w:ind w:left="720"/>
        <w:jc w:val="both"/>
        <w:rPr>
          <w:sz w:val="22"/>
          <w:szCs w:val="24"/>
        </w:rPr>
      </w:pPr>
    </w:p>
    <w:p w14:paraId="50FC1CE2" w14:textId="77777777" w:rsidR="009B38A9" w:rsidRPr="009B38A9" w:rsidRDefault="009B38A9" w:rsidP="00306A97">
      <w:pPr>
        <w:spacing w:after="240" w:line="276" w:lineRule="auto"/>
        <w:jc w:val="both"/>
        <w:rPr>
          <w:b/>
          <w:smallCaps/>
          <w:szCs w:val="24"/>
        </w:rPr>
      </w:pPr>
      <w:r w:rsidRPr="009B38A9">
        <w:rPr>
          <w:b/>
          <w:smallCaps/>
          <w:szCs w:val="24"/>
        </w:rPr>
        <w:lastRenderedPageBreak/>
        <w:t>§ 4. Informacja o przyjętej procedurze postępowania przy składaniu ofert</w:t>
      </w:r>
    </w:p>
    <w:p w14:paraId="72ECDFAB" w14:textId="77777777" w:rsidR="009B38A9" w:rsidRPr="0028366C" w:rsidRDefault="009B38A9" w:rsidP="009B38A9">
      <w:pPr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Zamawiający informuje, że w postępowaniu przetargowym zostanie zastosowana procedura wynikająca z art. 24aa ustawy Pzp (tzw. procedura odwrócona) oznacza, że:</w:t>
      </w:r>
    </w:p>
    <w:p w14:paraId="044D8D99" w14:textId="77777777" w:rsidR="009B38A9" w:rsidRPr="0028366C" w:rsidRDefault="009B38A9" w:rsidP="00F26483">
      <w:pPr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Zamawiający w pierwszej kolejności dokona oceny złożonych ofert,</w:t>
      </w:r>
    </w:p>
    <w:p w14:paraId="2E3DDE68" w14:textId="77777777" w:rsidR="009B38A9" w:rsidRPr="0028366C" w:rsidRDefault="009B38A9" w:rsidP="00F26483">
      <w:pPr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następnie Zamawiający zbada czy Wykonawca, którego oferta oceniona została jako najkorzystniejsza, nie podlega wykluczeniu oraz spełnia warunki udziału w postępowaniu,</w:t>
      </w:r>
    </w:p>
    <w:p w14:paraId="1689FB9F" w14:textId="77777777" w:rsidR="009B38A9" w:rsidRPr="0028366C" w:rsidRDefault="009B38A9" w:rsidP="00F26483">
      <w:pPr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 xml:space="preserve">przed udzieleniem zamówienia Zamawiający wezwie Wykonawcę, którego oferta została oceniona najwyżej, do złożenia w ciągu 5 dni od daty otrzymania rozstrzygnięcia, dokumentów </w:t>
      </w:r>
      <w:r w:rsidR="008417FE">
        <w:rPr>
          <w:sz w:val="22"/>
          <w:szCs w:val="24"/>
        </w:rPr>
        <w:br/>
      </w:r>
      <w:r w:rsidRPr="0028366C">
        <w:rPr>
          <w:sz w:val="22"/>
          <w:szCs w:val="24"/>
        </w:rPr>
        <w:t>i oświadczeń potwierdzających okoliczności, że Wykonawca nie podlega wykluczeniu i spełnia warunki udziału w postępowaniu.</w:t>
      </w:r>
    </w:p>
    <w:p w14:paraId="4686D34F" w14:textId="77777777" w:rsidR="009B38A9" w:rsidRPr="0028366C" w:rsidRDefault="009B38A9" w:rsidP="009B38A9">
      <w:pPr>
        <w:spacing w:line="276" w:lineRule="auto"/>
        <w:jc w:val="both"/>
        <w:rPr>
          <w:sz w:val="22"/>
          <w:szCs w:val="24"/>
        </w:rPr>
      </w:pPr>
    </w:p>
    <w:p w14:paraId="3D6561A7" w14:textId="77777777" w:rsidR="009B38A9" w:rsidRPr="009B38A9" w:rsidRDefault="009B38A9" w:rsidP="00306A97">
      <w:pPr>
        <w:spacing w:after="240" w:line="276" w:lineRule="auto"/>
        <w:jc w:val="both"/>
        <w:rPr>
          <w:b/>
          <w:smallCaps/>
          <w:szCs w:val="24"/>
        </w:rPr>
      </w:pPr>
      <w:r w:rsidRPr="009B38A9">
        <w:rPr>
          <w:b/>
          <w:smallCaps/>
          <w:szCs w:val="24"/>
        </w:rPr>
        <w:t>§ 5. Warunki udziału w postępowaniu przetargowym</w:t>
      </w:r>
    </w:p>
    <w:p w14:paraId="75602958" w14:textId="77777777" w:rsidR="009A7DDE" w:rsidRPr="009A7DDE" w:rsidRDefault="009A7DDE" w:rsidP="009A7DDE">
      <w:pPr>
        <w:pStyle w:val="western"/>
        <w:spacing w:before="0" w:beforeAutospacing="0" w:line="276" w:lineRule="auto"/>
        <w:rPr>
          <w:rFonts w:ascii="Times New Roman" w:hAnsi="Times New Roman"/>
          <w:b/>
          <w:smallCaps/>
        </w:rPr>
      </w:pPr>
      <w:r w:rsidRPr="009A7DDE">
        <w:rPr>
          <w:rFonts w:ascii="Times New Roman" w:hAnsi="Times New Roman"/>
          <w:sz w:val="22"/>
          <w:szCs w:val="20"/>
        </w:rPr>
        <w:t>O udzielenie zamówienia mogą ubiegać się wykonawcy, którzy:</w:t>
      </w:r>
    </w:p>
    <w:p w14:paraId="051F0178" w14:textId="77777777" w:rsidR="009A7DDE" w:rsidRPr="009A7DDE" w:rsidRDefault="009A7DDE" w:rsidP="00F26483">
      <w:pPr>
        <w:pStyle w:val="pkt"/>
        <w:numPr>
          <w:ilvl w:val="1"/>
          <w:numId w:val="19"/>
        </w:numPr>
        <w:tabs>
          <w:tab w:val="left" w:pos="993"/>
        </w:tabs>
        <w:autoSpaceDE w:val="0"/>
        <w:autoSpaceDN w:val="0"/>
        <w:spacing w:before="0" w:after="100" w:afterAutospacing="1" w:line="276" w:lineRule="auto"/>
        <w:textAlignment w:val="baseline"/>
        <w:rPr>
          <w:sz w:val="22"/>
        </w:rPr>
      </w:pPr>
      <w:r w:rsidRPr="009A7DDE">
        <w:rPr>
          <w:sz w:val="22"/>
          <w:szCs w:val="20"/>
        </w:rPr>
        <w:t>nie podlegają wykluczeniu z postępowania przetargowego na podstawie art. 24 ust. 1 pkt 12-23 ustawy Pzp,</w:t>
      </w:r>
    </w:p>
    <w:p w14:paraId="11880CAC" w14:textId="77777777" w:rsidR="009A7DDE" w:rsidRPr="009A7DDE" w:rsidRDefault="009A7DDE" w:rsidP="00F26483">
      <w:pPr>
        <w:pStyle w:val="pkt"/>
        <w:numPr>
          <w:ilvl w:val="1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textAlignment w:val="baseline"/>
        <w:rPr>
          <w:sz w:val="22"/>
        </w:rPr>
      </w:pPr>
      <w:r w:rsidRPr="009A7DDE">
        <w:rPr>
          <w:sz w:val="22"/>
          <w:szCs w:val="20"/>
        </w:rPr>
        <w:t>spełniają warunki udziału w postępowaniu tj.:</w:t>
      </w:r>
    </w:p>
    <w:p w14:paraId="2B5ADF2E" w14:textId="77777777" w:rsidR="009A7DDE" w:rsidRPr="009A7DDE" w:rsidRDefault="009A7DDE" w:rsidP="00F26483">
      <w:pPr>
        <w:pStyle w:val="pkt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0" w:after="0" w:afterAutospacing="1" w:line="276" w:lineRule="auto"/>
        <w:textAlignment w:val="baseline"/>
        <w:rPr>
          <w:sz w:val="22"/>
        </w:rPr>
      </w:pPr>
      <w:r w:rsidRPr="009A7DDE">
        <w:rPr>
          <w:sz w:val="22"/>
          <w:szCs w:val="20"/>
        </w:rPr>
        <w:t>posiadają wiedzę i doświadczenie w zakresie wykonywania prac podobnych lub tożsamych z przedmiotem niniejszego zamówienia,</w:t>
      </w:r>
    </w:p>
    <w:p w14:paraId="5830A021" w14:textId="77777777" w:rsidR="009A7DDE" w:rsidRPr="009A7DDE" w:rsidRDefault="009A7DDE" w:rsidP="00F26483">
      <w:pPr>
        <w:pStyle w:val="pkt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0" w:after="0" w:afterAutospacing="1" w:line="276" w:lineRule="auto"/>
        <w:textAlignment w:val="baseline"/>
        <w:rPr>
          <w:sz w:val="22"/>
        </w:rPr>
      </w:pPr>
      <w:r w:rsidRPr="009A7DDE">
        <w:rPr>
          <w:sz w:val="22"/>
        </w:rPr>
        <w:t>dysponują kadrą zdolną do wykonania zamówienia:</w:t>
      </w:r>
    </w:p>
    <w:p w14:paraId="5C7C0993" w14:textId="77777777" w:rsidR="009A7DDE" w:rsidRPr="009A7DDE" w:rsidRDefault="009A7DDE" w:rsidP="00F26483">
      <w:pPr>
        <w:pStyle w:val="pkt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0" w:after="100" w:afterAutospacing="1" w:line="276" w:lineRule="auto"/>
        <w:rPr>
          <w:sz w:val="22"/>
          <w:szCs w:val="20"/>
        </w:rPr>
      </w:pPr>
      <w:r w:rsidRPr="009A7DDE">
        <w:rPr>
          <w:sz w:val="22"/>
          <w:szCs w:val="20"/>
        </w:rPr>
        <w:t>posiadają odpowiednią ilość środków finansowych lub zdolność kredytową niezbędną do zapewnienia prawidłowej realizacji zamówienia,</w:t>
      </w:r>
    </w:p>
    <w:p w14:paraId="1D882259" w14:textId="77777777" w:rsidR="009A7DDE" w:rsidRPr="009A7DDE" w:rsidRDefault="009A7DDE" w:rsidP="00F26483">
      <w:pPr>
        <w:pStyle w:val="pkt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00" w:beforeAutospacing="1" w:after="100" w:afterAutospacing="1" w:line="276" w:lineRule="auto"/>
        <w:rPr>
          <w:sz w:val="22"/>
          <w:szCs w:val="20"/>
        </w:rPr>
      </w:pPr>
      <w:r w:rsidRPr="009A7DDE">
        <w:rPr>
          <w:sz w:val="22"/>
          <w:szCs w:val="20"/>
        </w:rPr>
        <w:t>posiadają ubezpieczenie od odpowiedzialności cywilnej w zakresie prowadzonej działalności związanej z przedmiotem zamówienia.</w:t>
      </w:r>
    </w:p>
    <w:p w14:paraId="0A9A70EC" w14:textId="77777777" w:rsidR="009A7DDE" w:rsidRDefault="009B38A9" w:rsidP="00A01058">
      <w:pPr>
        <w:spacing w:after="240" w:line="276" w:lineRule="auto"/>
        <w:jc w:val="both"/>
        <w:rPr>
          <w:b/>
          <w:smallCaps/>
          <w:szCs w:val="24"/>
        </w:rPr>
      </w:pPr>
      <w:r w:rsidRPr="009B38A9">
        <w:rPr>
          <w:b/>
          <w:smallCaps/>
          <w:szCs w:val="24"/>
        </w:rPr>
        <w:t xml:space="preserve">§ </w:t>
      </w:r>
      <w:r w:rsidR="009A7DDE">
        <w:rPr>
          <w:b/>
          <w:smallCaps/>
          <w:szCs w:val="24"/>
        </w:rPr>
        <w:t>6</w:t>
      </w:r>
      <w:r w:rsidRPr="009B38A9">
        <w:rPr>
          <w:b/>
          <w:smallCaps/>
          <w:szCs w:val="24"/>
        </w:rPr>
        <w:t xml:space="preserve">. Wykaz dokumentów i </w:t>
      </w:r>
      <w:r w:rsidR="009A7DDE">
        <w:rPr>
          <w:b/>
          <w:smallCaps/>
          <w:szCs w:val="24"/>
        </w:rPr>
        <w:t xml:space="preserve">załączników jakie wykonawca jest zobowiązany dołączyć do oferty </w:t>
      </w:r>
    </w:p>
    <w:p w14:paraId="61EAD73D" w14:textId="77777777" w:rsidR="009A7DDE" w:rsidRPr="00306A97" w:rsidRDefault="009A7DDE" w:rsidP="00F2648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 w:rsidRPr="00306A97">
        <w:rPr>
          <w:rFonts w:ascii="Times New Roman" w:hAnsi="Times New Roman"/>
        </w:rPr>
        <w:t>Wykaz oświadczeń i dokumentów stanowiących wstępne potwierdzenie, że wykonawca nie podlega wykluczeniu oraz spełnia warunki udziału w postępowaniu:</w:t>
      </w:r>
    </w:p>
    <w:p w14:paraId="09502045" w14:textId="77777777" w:rsidR="009A7DDE" w:rsidRPr="00306A97" w:rsidRDefault="00CE75DE" w:rsidP="00F26483">
      <w:pPr>
        <w:pStyle w:val="pkt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after="0" w:line="276" w:lineRule="auto"/>
        <w:ind w:left="851" w:hanging="425"/>
        <w:rPr>
          <w:rFonts w:ascii="Arial Narrow" w:hAnsi="Arial Narrow"/>
          <w:sz w:val="22"/>
        </w:rPr>
      </w:pPr>
      <w:r w:rsidRPr="00306A97">
        <w:rPr>
          <w:sz w:val="22"/>
        </w:rPr>
        <w:t>f</w:t>
      </w:r>
      <w:r w:rsidR="009A7DDE" w:rsidRPr="00306A97">
        <w:rPr>
          <w:sz w:val="22"/>
        </w:rPr>
        <w:t>ormularz oferty wg wzoru w Rozdziale I,</w:t>
      </w:r>
    </w:p>
    <w:p w14:paraId="61F2BA20" w14:textId="77777777" w:rsidR="009A7DDE" w:rsidRPr="00306A97" w:rsidRDefault="00CE75DE" w:rsidP="00F26483">
      <w:pPr>
        <w:pStyle w:val="pkt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beforeAutospacing="1" w:after="100" w:afterAutospacing="1" w:line="276" w:lineRule="auto"/>
        <w:ind w:left="851" w:hanging="425"/>
        <w:rPr>
          <w:rFonts w:ascii="Arial Narrow" w:hAnsi="Arial Narrow"/>
          <w:sz w:val="22"/>
        </w:rPr>
      </w:pPr>
      <w:r w:rsidRPr="00306A97">
        <w:rPr>
          <w:sz w:val="22"/>
        </w:rPr>
        <w:t>p</w:t>
      </w:r>
      <w:r w:rsidR="009A7DDE" w:rsidRPr="00306A97">
        <w:rPr>
          <w:sz w:val="22"/>
        </w:rPr>
        <w:t>ełnomocnictwo dla osób podpisujących ofertę,</w:t>
      </w:r>
    </w:p>
    <w:p w14:paraId="37DB4D45" w14:textId="77777777" w:rsidR="009A7DDE" w:rsidRPr="00306A97" w:rsidRDefault="00CE75DE" w:rsidP="00F26483">
      <w:pPr>
        <w:pStyle w:val="pkt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beforeAutospacing="1" w:after="100" w:afterAutospacing="1" w:line="276" w:lineRule="auto"/>
        <w:ind w:left="851" w:hanging="425"/>
        <w:rPr>
          <w:rFonts w:ascii="Arial Narrow" w:hAnsi="Arial Narrow"/>
          <w:sz w:val="22"/>
        </w:rPr>
      </w:pPr>
      <w:r w:rsidRPr="00306A97">
        <w:rPr>
          <w:sz w:val="22"/>
        </w:rPr>
        <w:t>w</w:t>
      </w:r>
      <w:r w:rsidR="009A7DDE" w:rsidRPr="00306A97">
        <w:rPr>
          <w:sz w:val="22"/>
        </w:rPr>
        <w:t>ypełniony i podpisany wzór umowy zawarty w Rozdziale III</w:t>
      </w:r>
      <w:r w:rsidR="00306A97">
        <w:rPr>
          <w:sz w:val="22"/>
        </w:rPr>
        <w:t>,</w:t>
      </w:r>
    </w:p>
    <w:p w14:paraId="73301C44" w14:textId="77777777" w:rsidR="009A7DDE" w:rsidRPr="00306A97" w:rsidRDefault="009A7DDE" w:rsidP="00F26483">
      <w:pPr>
        <w:pStyle w:val="pkt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beforeAutospacing="1" w:after="100" w:afterAutospacing="1" w:line="276" w:lineRule="auto"/>
        <w:ind w:left="851" w:hanging="425"/>
        <w:rPr>
          <w:rFonts w:ascii="Arial Narrow" w:hAnsi="Arial Narrow"/>
          <w:sz w:val="22"/>
        </w:rPr>
      </w:pPr>
      <w:r w:rsidRPr="00306A97">
        <w:rPr>
          <w:sz w:val="22"/>
        </w:rPr>
        <w:t>odpis z właściwego rejestru lub centralnej ewidencji i informacji</w:t>
      </w:r>
      <w:r w:rsidRPr="00306A97">
        <w:rPr>
          <w:b/>
          <w:bCs/>
          <w:sz w:val="22"/>
        </w:rPr>
        <w:t xml:space="preserve"> </w:t>
      </w:r>
      <w:r w:rsidRPr="00306A97">
        <w:rPr>
          <w:bCs/>
          <w:sz w:val="22"/>
        </w:rPr>
        <w:t>o</w:t>
      </w:r>
      <w:r w:rsidRPr="00306A97">
        <w:rPr>
          <w:b/>
          <w:bCs/>
          <w:sz w:val="22"/>
        </w:rPr>
        <w:t xml:space="preserve"> </w:t>
      </w:r>
      <w:r w:rsidRPr="00306A97">
        <w:rPr>
          <w:sz w:val="22"/>
        </w:rPr>
        <w:t xml:space="preserve">działalności gospodarczej, jeżeli odrębne przepisy wymagają rejestru lub ewidencji, w celu potwierdzenia braku podstaw wykluczenia na podstawie art. 24 ust. 5 pkt 1 ustawy Pzp, </w:t>
      </w:r>
    </w:p>
    <w:p w14:paraId="17B9527E" w14:textId="77777777" w:rsidR="009A7DDE" w:rsidRPr="00306A97" w:rsidRDefault="009A7DDE" w:rsidP="00F26483">
      <w:pPr>
        <w:pStyle w:val="pkt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beforeAutospacing="1" w:after="100" w:afterAutospacing="1" w:line="276" w:lineRule="auto"/>
        <w:ind w:left="851" w:hanging="425"/>
        <w:rPr>
          <w:rFonts w:ascii="Arial Narrow" w:hAnsi="Arial Narrow"/>
          <w:sz w:val="22"/>
        </w:rPr>
      </w:pPr>
      <w:r w:rsidRPr="00306A97">
        <w:rPr>
          <w:sz w:val="22"/>
        </w:rPr>
        <w:t>opłacona polisa, a w przypadku jej braku inny dokument potwierdzający, że wykonawca jest ubezpieczony od odpowie</w:t>
      </w:r>
      <w:r w:rsidR="00D71520" w:rsidRPr="00306A97">
        <w:rPr>
          <w:sz w:val="22"/>
        </w:rPr>
        <w:t>dzialności cywilnej na minimum 2</w:t>
      </w:r>
      <w:r w:rsidRPr="00306A97">
        <w:rPr>
          <w:sz w:val="22"/>
        </w:rPr>
        <w:t>00 000 zł w zakresie prowadzonej działalności związanej z przedmiotem zamówienia,</w:t>
      </w:r>
    </w:p>
    <w:p w14:paraId="3B9E73EE" w14:textId="77777777" w:rsidR="009A7DDE" w:rsidRPr="00306A97" w:rsidRDefault="009A7DDE" w:rsidP="00F26483">
      <w:pPr>
        <w:pStyle w:val="western"/>
        <w:numPr>
          <w:ilvl w:val="0"/>
          <w:numId w:val="21"/>
        </w:numPr>
        <w:tabs>
          <w:tab w:val="left" w:pos="993"/>
        </w:tabs>
        <w:autoSpaceDE w:val="0"/>
        <w:autoSpaceDN w:val="0"/>
        <w:spacing w:line="276" w:lineRule="auto"/>
        <w:ind w:left="851" w:hanging="425"/>
        <w:rPr>
          <w:sz w:val="22"/>
        </w:rPr>
      </w:pPr>
      <w:r w:rsidRPr="00306A97">
        <w:rPr>
          <w:rFonts w:ascii="Times New Roman" w:hAnsi="Times New Roman"/>
          <w:sz w:val="22"/>
        </w:rPr>
        <w:t xml:space="preserve">oświadczenie wykonawcy w zakresie wypełnienia obowiązków informacyjnych przewidzianych w art. 13 lub art. 14 RODO – </w:t>
      </w:r>
      <w:r w:rsidRPr="00306A97">
        <w:rPr>
          <w:rFonts w:ascii="Times New Roman" w:hAnsi="Times New Roman"/>
          <w:i/>
          <w:sz w:val="22"/>
        </w:rPr>
        <w:t>wg załącznika</w:t>
      </w:r>
      <w:r w:rsidR="00306A97" w:rsidRPr="00306A97">
        <w:rPr>
          <w:rFonts w:ascii="Times New Roman" w:hAnsi="Times New Roman"/>
          <w:i/>
          <w:sz w:val="22"/>
        </w:rPr>
        <w:t xml:space="preserve"> nr 7 </w:t>
      </w:r>
      <w:r w:rsidRPr="00306A97">
        <w:rPr>
          <w:rFonts w:ascii="Times New Roman" w:hAnsi="Times New Roman"/>
          <w:i/>
          <w:sz w:val="22"/>
        </w:rPr>
        <w:t>do niniejszej Instrukcji</w:t>
      </w:r>
      <w:r w:rsidRPr="00306A97">
        <w:rPr>
          <w:rFonts w:ascii="Times New Roman" w:hAnsi="Times New Roman"/>
          <w:sz w:val="22"/>
        </w:rPr>
        <w:t>.</w:t>
      </w:r>
    </w:p>
    <w:p w14:paraId="48D2483A" w14:textId="77777777" w:rsidR="00306A97" w:rsidRPr="00306A97" w:rsidRDefault="00306A97" w:rsidP="00F264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306A97">
        <w:rPr>
          <w:rFonts w:ascii="Times New Roman" w:hAnsi="Times New Roman"/>
        </w:rPr>
        <w:t xml:space="preserve">W terminie 3 dni od opublikowania przez </w:t>
      </w:r>
      <w:r w:rsidRPr="00306A97">
        <w:rPr>
          <w:rFonts w:ascii="Times New Roman" w:hAnsi="Times New Roman"/>
          <w:szCs w:val="24"/>
        </w:rPr>
        <w:t xml:space="preserve">Zamawiającego </w:t>
      </w:r>
      <w:r w:rsidRPr="00306A97">
        <w:rPr>
          <w:rFonts w:ascii="Times New Roman" w:eastAsia="CIDFont+F1" w:hAnsi="Times New Roman"/>
          <w:color w:val="000000"/>
          <w:szCs w:val="24"/>
        </w:rPr>
        <w:t xml:space="preserve">na swojej stronie internetowej informacji, o których mowa w art. 86 ust. 3 ustawy (informacja z otwarcia ofert), wykonawcy zobowiązani są przekazać Zamawiającemu oświadczenie o przynależności lub o braku przynależności do grupy kapitałowej – </w:t>
      </w:r>
      <w:r w:rsidRPr="00306A97">
        <w:rPr>
          <w:rFonts w:ascii="Times New Roman" w:hAnsi="Times New Roman"/>
          <w:i/>
          <w:color w:val="000000"/>
          <w:szCs w:val="24"/>
        </w:rPr>
        <w:t xml:space="preserve">wg załącznika nr </w:t>
      </w:r>
      <w:r>
        <w:rPr>
          <w:rFonts w:ascii="Times New Roman" w:hAnsi="Times New Roman"/>
          <w:i/>
          <w:color w:val="000000"/>
          <w:szCs w:val="24"/>
        </w:rPr>
        <w:t>6</w:t>
      </w:r>
      <w:r w:rsidRPr="00306A97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>do niniejszej Instrukcji</w:t>
      </w:r>
      <w:r w:rsidRPr="00306A97">
        <w:rPr>
          <w:rFonts w:ascii="Times New Roman" w:hAnsi="Times New Roman"/>
          <w:i/>
          <w:color w:val="000000"/>
          <w:szCs w:val="24"/>
        </w:rPr>
        <w:t xml:space="preserve">. </w:t>
      </w:r>
      <w:r w:rsidRPr="00306A97">
        <w:rPr>
          <w:rFonts w:ascii="Times New Roman" w:hAnsi="Times New Roman"/>
          <w:i/>
          <w:color w:val="000000"/>
          <w:szCs w:val="24"/>
        </w:rPr>
        <w:br/>
      </w:r>
      <w:r w:rsidRPr="00306A97">
        <w:rPr>
          <w:rFonts w:ascii="Times New Roman" w:hAnsi="Times New Roman"/>
          <w:color w:val="000000"/>
          <w:szCs w:val="24"/>
        </w:rPr>
        <w:t xml:space="preserve">W przypadku przynależności do grupy kapitałowej wykonawca zobowiązany jest do złożenia stosownego oświadczenia wraz z wykazem podmiotów należących do tej grupy kapitałowej. </w:t>
      </w:r>
      <w:r w:rsidRPr="00306A97">
        <w:rPr>
          <w:rFonts w:ascii="Times New Roman" w:hAnsi="Times New Roman"/>
          <w:color w:val="000000"/>
          <w:szCs w:val="24"/>
        </w:rPr>
        <w:lastRenderedPageBreak/>
        <w:t>Wykonawca wraz z ww. oświadczeniem może przedstawić dowody, że powiązania z innym wykonawcą nie prowadzą do zakłócenia konkurencji w postępowaniu o udzielenie zamówienia.</w:t>
      </w:r>
    </w:p>
    <w:p w14:paraId="4629BFF2" w14:textId="77777777" w:rsidR="00306A97" w:rsidRPr="000A7C69" w:rsidRDefault="00306A97" w:rsidP="00F264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color w:val="00000A"/>
          <w:sz w:val="24"/>
          <w:szCs w:val="24"/>
        </w:rPr>
      </w:pPr>
      <w:r w:rsidRPr="000A7C69">
        <w:rPr>
          <w:rFonts w:ascii="Times New Roman" w:eastAsia="CIDFont+F1" w:hAnsi="Times New Roman"/>
          <w:color w:val="00000A"/>
          <w:sz w:val="24"/>
          <w:szCs w:val="24"/>
        </w:rPr>
        <w:t>Zamawiający informuje, iż skorzysta z uprawnienia wynikającego z art. 24 aa ustawy tj. najpierw dokona oceny ofert</w:t>
      </w:r>
      <w:r>
        <w:rPr>
          <w:rFonts w:ascii="Times New Roman" w:eastAsia="CIDFont+F1" w:hAnsi="Times New Roman"/>
          <w:color w:val="00000A"/>
          <w:sz w:val="24"/>
          <w:szCs w:val="24"/>
        </w:rPr>
        <w:t>,</w:t>
      </w:r>
      <w:r w:rsidRPr="000A7C69">
        <w:rPr>
          <w:rFonts w:ascii="Times New Roman" w:eastAsia="CIDFont+F1" w:hAnsi="Times New Roman"/>
          <w:color w:val="00000A"/>
          <w:sz w:val="24"/>
          <w:szCs w:val="24"/>
        </w:rPr>
        <w:t xml:space="preserve"> a następnie zbada czy </w:t>
      </w:r>
      <w:r>
        <w:rPr>
          <w:rFonts w:ascii="Times New Roman" w:eastAsia="CIDFont+F1" w:hAnsi="Times New Roman"/>
          <w:color w:val="00000A"/>
          <w:sz w:val="24"/>
          <w:szCs w:val="24"/>
        </w:rPr>
        <w:t>w</w:t>
      </w:r>
      <w:r w:rsidRPr="000A7C69">
        <w:rPr>
          <w:rFonts w:ascii="Times New Roman" w:eastAsia="CIDFont+F1" w:hAnsi="Times New Roman"/>
          <w:color w:val="00000A"/>
          <w:sz w:val="24"/>
          <w:szCs w:val="24"/>
        </w:rPr>
        <w:t>ykonawca, którego oferta została oceniona jako najkorzystniejsza nie podlega wykluczeniu oraz spełnia warunki udziału w postępowaniu.</w:t>
      </w:r>
    </w:p>
    <w:p w14:paraId="4AB58FD0" w14:textId="77777777" w:rsidR="00306A97" w:rsidRPr="00EA3DB9" w:rsidRDefault="00306A97" w:rsidP="00F264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7C69">
        <w:rPr>
          <w:rFonts w:ascii="Times New Roman" w:eastAsia="CIDFont+F1" w:hAnsi="Times New Roman"/>
          <w:color w:val="000000"/>
          <w:sz w:val="24"/>
          <w:szCs w:val="24"/>
        </w:rPr>
        <w:t>Wykonawca, którego oferta została oceniona jako najkorzystniejsza zobowiązany jest przedstawić Zamawiającemu następujące dokumenty:</w:t>
      </w:r>
    </w:p>
    <w:p w14:paraId="325B03CB" w14:textId="77777777" w:rsidR="009B38A9" w:rsidRPr="009B38A9" w:rsidRDefault="00306A97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="009B38A9" w:rsidRPr="009B38A9">
        <w:rPr>
          <w:sz w:val="22"/>
          <w:szCs w:val="24"/>
        </w:rPr>
        <w:t>świadczenie Wykonawcy o braku podstaw do wykluczenia z postępowania przetargowego na podstawie art. 24 ust. 1 ustawy Pzp (</w:t>
      </w:r>
      <w:r w:rsidR="009B38A9" w:rsidRPr="009B38A9">
        <w:rPr>
          <w:i/>
          <w:sz w:val="22"/>
          <w:szCs w:val="24"/>
        </w:rPr>
        <w:t xml:space="preserve">wzór oświadczenia stanowi załącznik nr </w:t>
      </w:r>
      <w:r w:rsidR="009B38A9">
        <w:rPr>
          <w:i/>
          <w:sz w:val="22"/>
          <w:szCs w:val="24"/>
        </w:rPr>
        <w:t>1</w:t>
      </w:r>
      <w:r w:rsidR="009B38A9" w:rsidRPr="009B38A9">
        <w:rPr>
          <w:i/>
          <w:sz w:val="22"/>
          <w:szCs w:val="24"/>
        </w:rPr>
        <w:t xml:space="preserve"> do </w:t>
      </w:r>
      <w:r w:rsidR="009B38A9">
        <w:rPr>
          <w:i/>
          <w:sz w:val="22"/>
          <w:szCs w:val="24"/>
        </w:rPr>
        <w:t>niniejszej Instrukcji</w:t>
      </w:r>
      <w:r w:rsidR="009B38A9" w:rsidRPr="009B38A9">
        <w:rPr>
          <w:sz w:val="22"/>
          <w:szCs w:val="24"/>
        </w:rPr>
        <w:t>). Zamawiający nie będzie stawiał fakultatywnych przesłanek wykluczenia Wykonawcy, których mowa w art. 24 ust. 5 ustawy Pzp.</w:t>
      </w:r>
    </w:p>
    <w:p w14:paraId="68AD456E" w14:textId="77777777" w:rsidR="009B38A9" w:rsidRPr="009B38A9" w:rsidRDefault="00306A97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k</w:t>
      </w:r>
      <w:r w:rsidR="00A6307C">
        <w:rPr>
          <w:sz w:val="22"/>
          <w:szCs w:val="24"/>
        </w:rPr>
        <w:t>oncesję</w:t>
      </w:r>
      <w:r w:rsidR="009B38A9" w:rsidRPr="009B38A9">
        <w:rPr>
          <w:sz w:val="22"/>
          <w:szCs w:val="24"/>
        </w:rPr>
        <w:t xml:space="preserve"> na wykonywanie usług ochroniarskich. </w:t>
      </w:r>
    </w:p>
    <w:p w14:paraId="5A4D8020" w14:textId="77777777" w:rsidR="009B38A9" w:rsidRPr="009B38A9" w:rsidRDefault="009B38A9" w:rsidP="009B38A9">
      <w:pPr>
        <w:spacing w:line="276" w:lineRule="auto"/>
        <w:ind w:left="360"/>
        <w:jc w:val="both"/>
        <w:rPr>
          <w:sz w:val="22"/>
          <w:szCs w:val="24"/>
        </w:rPr>
      </w:pPr>
      <w:bookmarkStart w:id="1" w:name="_Hlk534720341"/>
      <w:r w:rsidRPr="009B38A9">
        <w:rPr>
          <w:i/>
          <w:sz w:val="22"/>
          <w:szCs w:val="24"/>
        </w:rPr>
        <w:t>Ocena spełniania tego warunku odbędzie się na podstawie przedstawionej koncesji na prowadzenie usług ochroniarskich wydanej przez odpowiedni organ państwowy, na zasadzie spełnia/ nie spełnia.</w:t>
      </w:r>
    </w:p>
    <w:bookmarkEnd w:id="1"/>
    <w:p w14:paraId="6A392C6E" w14:textId="77777777" w:rsidR="009B38A9" w:rsidRPr="009B38A9" w:rsidRDefault="00306A97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</w:t>
      </w:r>
      <w:r w:rsidR="009B38A9" w:rsidRPr="009B38A9">
        <w:rPr>
          <w:sz w:val="22"/>
          <w:szCs w:val="24"/>
        </w:rPr>
        <w:t>ykaz:</w:t>
      </w:r>
    </w:p>
    <w:p w14:paraId="2E6A6BE0" w14:textId="77777777" w:rsidR="009B38A9" w:rsidRPr="009B38A9" w:rsidRDefault="009B38A9" w:rsidP="00F26483">
      <w:pPr>
        <w:numPr>
          <w:ilvl w:val="0"/>
          <w:numId w:val="15"/>
        </w:numPr>
        <w:suppressAutoHyphens/>
        <w:spacing w:line="276" w:lineRule="auto"/>
        <w:jc w:val="both"/>
        <w:rPr>
          <w:sz w:val="22"/>
          <w:szCs w:val="24"/>
        </w:rPr>
      </w:pPr>
      <w:r w:rsidRPr="009B38A9">
        <w:rPr>
          <w:sz w:val="22"/>
          <w:szCs w:val="24"/>
        </w:rPr>
        <w:t>minimum dwóch wykonanych lub wykonywanych, w przypadku świadczeń okresowych lub ciągłych, fizycznych usług ochroniarskich podobnych lub tożsamych z przedmiotem niniejszego zamówienia o łącznej wartości min. 60 000 zł brutto. Wykaz winien obejmować prace wykonywane w ciągu ostatnich 3 lat przed upływem terminu składania ofert, a jeżeli okres działalności jest krótszy, w tym okresie. Do wykazu wykonywanych lub wykonanych fizycznych usług ochroniarskich należy dołączyć dowody ich prawidłowego wykonania lub wykonywania (w formie oryginału lub kopii potwierdzonej za zgodność z oryginałem przez Wykonawcę);</w:t>
      </w:r>
    </w:p>
    <w:p w14:paraId="43B94A24" w14:textId="77777777" w:rsidR="009B38A9" w:rsidRPr="009B38A9" w:rsidRDefault="009B38A9" w:rsidP="00F26483">
      <w:pPr>
        <w:numPr>
          <w:ilvl w:val="0"/>
          <w:numId w:val="15"/>
        </w:numPr>
        <w:suppressAutoHyphens/>
        <w:spacing w:line="276" w:lineRule="auto"/>
        <w:jc w:val="both"/>
        <w:rPr>
          <w:sz w:val="22"/>
          <w:szCs w:val="24"/>
        </w:rPr>
      </w:pPr>
      <w:r w:rsidRPr="009B38A9">
        <w:rPr>
          <w:sz w:val="22"/>
          <w:szCs w:val="24"/>
        </w:rPr>
        <w:t>minimum dwóch wykonanych lub wykonywanych, w przypadku świadczeń okresowych lub ciągłych usług monitorowania obiektów, o łącznej wartości min. 4 000 zł brutto.</w:t>
      </w:r>
    </w:p>
    <w:p w14:paraId="365E11C8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2" w:name="_Hlk534713263"/>
      <w:r>
        <w:rPr>
          <w:i/>
          <w:sz w:val="22"/>
          <w:szCs w:val="24"/>
        </w:rPr>
        <w:tab/>
      </w:r>
      <w:r w:rsidRPr="009B38A9">
        <w:rPr>
          <w:i/>
          <w:sz w:val="22"/>
          <w:szCs w:val="24"/>
        </w:rPr>
        <w:t xml:space="preserve">Ocena spełniania warunków wymienionych w punktach 1) i 2) odbędzie się na podstawie </w:t>
      </w:r>
      <w:r>
        <w:rPr>
          <w:i/>
          <w:sz w:val="22"/>
          <w:szCs w:val="24"/>
        </w:rPr>
        <w:tab/>
      </w:r>
      <w:r w:rsidRPr="009B38A9">
        <w:rPr>
          <w:i/>
          <w:sz w:val="22"/>
          <w:szCs w:val="24"/>
        </w:rPr>
        <w:t xml:space="preserve">przedstawionego wykazu wykonanych lub wykonywanych fizyczny usług ochroniarskich i </w:t>
      </w:r>
      <w:r>
        <w:rPr>
          <w:i/>
          <w:sz w:val="22"/>
          <w:szCs w:val="24"/>
        </w:rPr>
        <w:tab/>
      </w:r>
      <w:r w:rsidRPr="009B38A9">
        <w:rPr>
          <w:i/>
          <w:sz w:val="22"/>
          <w:szCs w:val="24"/>
        </w:rPr>
        <w:t xml:space="preserve">usług monitorowania, na zasadzie spełnia/nie spełnia (Wzór wykazu wykonywanych fizycznych </w:t>
      </w:r>
      <w:r>
        <w:rPr>
          <w:i/>
          <w:sz w:val="22"/>
          <w:szCs w:val="24"/>
        </w:rPr>
        <w:tab/>
      </w:r>
      <w:r w:rsidRPr="009B38A9">
        <w:rPr>
          <w:i/>
          <w:sz w:val="22"/>
          <w:szCs w:val="24"/>
        </w:rPr>
        <w:t>usług ochroniarskich i usług monitorowania stanowią załączniki nr 2 i nr 3 do</w:t>
      </w:r>
      <w:r>
        <w:rPr>
          <w:i/>
          <w:sz w:val="22"/>
          <w:szCs w:val="24"/>
        </w:rPr>
        <w:t xml:space="preserve"> niniejszej </w:t>
      </w:r>
      <w:r>
        <w:rPr>
          <w:i/>
          <w:sz w:val="22"/>
          <w:szCs w:val="24"/>
        </w:rPr>
        <w:tab/>
        <w:t>Instrukcji</w:t>
      </w:r>
      <w:r w:rsidRPr="009B38A9">
        <w:rPr>
          <w:i/>
          <w:sz w:val="22"/>
          <w:szCs w:val="24"/>
        </w:rPr>
        <w:t>);</w:t>
      </w:r>
    </w:p>
    <w:bookmarkEnd w:id="2"/>
    <w:p w14:paraId="51DD032A" w14:textId="77777777" w:rsidR="009B38A9" w:rsidRPr="009B38A9" w:rsidRDefault="009B38A9" w:rsidP="00F26483">
      <w:pPr>
        <w:numPr>
          <w:ilvl w:val="0"/>
          <w:numId w:val="15"/>
        </w:numPr>
        <w:suppressAutoHyphens/>
        <w:spacing w:line="276" w:lineRule="auto"/>
        <w:jc w:val="both"/>
        <w:rPr>
          <w:sz w:val="22"/>
          <w:szCs w:val="24"/>
        </w:rPr>
      </w:pPr>
      <w:r w:rsidRPr="009B38A9">
        <w:rPr>
          <w:sz w:val="22"/>
          <w:szCs w:val="24"/>
        </w:rPr>
        <w:t xml:space="preserve">minimum dwóch wykonanych lub wykonywanych, w przypadku świadczeń okresowych lub ciągłych, usług sprzątania biur i posesji (w tym mycie okien) podobnych lub tożsamych z przedmiotem niniejszego zamówienia na łączną kwotę min. 30 000 zł brutto. Wykaz winien obejmować prace wykonane w ciągu ostatnich 3 lat przed upływem terminu składania ofert, a jeżeli okres działalności jest krótszy, w tym okresie. Do wykazu wykonanych lub wykonywanych usług sprzątania biur i posesji (w tym mycie okien) należy dołączyć dowody ich prawidłowego wykonania lub wykonywania (w formie oryginału lub kopii potwierdzonej za zgodność z oryginałem przez Wykonawcę). </w:t>
      </w:r>
    </w:p>
    <w:p w14:paraId="26CF5679" w14:textId="77777777" w:rsidR="009B38A9" w:rsidRPr="009B38A9" w:rsidRDefault="009B38A9" w:rsidP="009B38A9">
      <w:pPr>
        <w:spacing w:line="276" w:lineRule="auto"/>
        <w:ind w:left="720"/>
        <w:jc w:val="both"/>
        <w:rPr>
          <w:i/>
          <w:sz w:val="22"/>
          <w:szCs w:val="24"/>
        </w:rPr>
      </w:pPr>
      <w:bookmarkStart w:id="3" w:name="_Hlk534713318"/>
      <w:r w:rsidRPr="009B38A9">
        <w:rPr>
          <w:i/>
          <w:sz w:val="22"/>
          <w:szCs w:val="24"/>
        </w:rPr>
        <w:t>Ocena spełnienia tego warunku odbędzie się na podstawie przedstawionego wykazu wykonanych lub wykonywanych usług sprzątania biur i posesji (w tym mycie okien) na zasadzie spełnia/nie spełnia (Wzór wykazu wykonywanych usług sprzątania stanowi załącznik nr 4 do</w:t>
      </w:r>
      <w:r w:rsidR="00E3221B">
        <w:rPr>
          <w:i/>
          <w:sz w:val="22"/>
          <w:szCs w:val="24"/>
        </w:rPr>
        <w:t xml:space="preserve"> niniejszej Instrukcji</w:t>
      </w:r>
      <w:r w:rsidRPr="009B38A9">
        <w:rPr>
          <w:i/>
          <w:sz w:val="22"/>
          <w:szCs w:val="24"/>
        </w:rPr>
        <w:t>).</w:t>
      </w:r>
      <w:bookmarkEnd w:id="3"/>
    </w:p>
    <w:p w14:paraId="7B352F3A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4" w:name="_Hlk534713348"/>
      <w:r w:rsidRPr="009B38A9">
        <w:rPr>
          <w:i/>
          <w:sz w:val="22"/>
          <w:szCs w:val="24"/>
        </w:rPr>
        <w:t xml:space="preserve">Dowodami są dokumenty określone w rozporządzeniu Ministra Rozwoju z dnia 27 lipca 2016 r. w sprawie rodzajów dokumentów, jakich może żądać zamawiający od wykonawcy w postępowaniu o udzielenie zamówienia (Dz. U. z 2016 r. poz. 1126). </w:t>
      </w:r>
    </w:p>
    <w:bookmarkEnd w:id="4"/>
    <w:p w14:paraId="4261CB04" w14:textId="77777777" w:rsidR="009B38A9" w:rsidRP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i</w:t>
      </w:r>
      <w:r w:rsidR="009B38A9" w:rsidRPr="009B38A9">
        <w:rPr>
          <w:sz w:val="22"/>
          <w:szCs w:val="24"/>
        </w:rPr>
        <w:t xml:space="preserve">nformację z banku lub spółdzielczej kasy oszczędnościowo-kredytowej, w którym Wykonawca posiada rachunek, potwierdzający wysokość posiadanych środków w wysokości min. 200 000 zł lub zdolność kredytową na min. 200 000 zł. Informacja winna być wystawiona nie wcześniej niż trzy miesiące przed upływem terminu składania ofert. </w:t>
      </w:r>
    </w:p>
    <w:p w14:paraId="3CB6378A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5" w:name="_Hlk534713474"/>
      <w:r w:rsidRPr="009B38A9">
        <w:rPr>
          <w:i/>
          <w:sz w:val="22"/>
          <w:szCs w:val="24"/>
        </w:rPr>
        <w:t>Ocena spełnienia tego warunku odbędzie się na podstawie przedstawionej informacji z banku lub spółdzielczej kasy oszczędnościowo-kredytowej o wysokości posiadanych środków lub zdolności kredytowej, na zasadzie spełnia/nie spełnia.</w:t>
      </w:r>
    </w:p>
    <w:bookmarkEnd w:id="5"/>
    <w:p w14:paraId="357D6FDE" w14:textId="77777777" w:rsidR="009B38A9" w:rsidRP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="009B38A9" w:rsidRPr="009B38A9">
        <w:rPr>
          <w:sz w:val="22"/>
          <w:szCs w:val="24"/>
        </w:rPr>
        <w:t xml:space="preserve">płaconą polisę ubezpieczeniową, a w przypadku jej braku inny dokument potwierdzający, że Wykonawca jest ubezpieczony od odpowiedzialności cywilnej na min. 200 000 zł, w zakresie prowadzonej działalności związanej z przedmiotem zamówienia. </w:t>
      </w:r>
    </w:p>
    <w:p w14:paraId="28395D1C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6" w:name="_Hlk534713531"/>
      <w:r w:rsidRPr="009B38A9">
        <w:rPr>
          <w:i/>
          <w:sz w:val="22"/>
          <w:szCs w:val="24"/>
        </w:rPr>
        <w:t>Ocena spełnienia tego warunku odbędzie się na podstawie przedstawionej polisy ubezpieczeniowej lub innego dokumentu, na zasadzie spełnia/nie spełnia.</w:t>
      </w:r>
    </w:p>
    <w:bookmarkEnd w:id="6"/>
    <w:p w14:paraId="3BB5BD42" w14:textId="77777777" w:rsidR="009B38A9" w:rsidRP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i/>
          <w:sz w:val="22"/>
          <w:szCs w:val="24"/>
        </w:rPr>
      </w:pPr>
      <w:r>
        <w:rPr>
          <w:sz w:val="22"/>
          <w:szCs w:val="24"/>
        </w:rPr>
        <w:t>a</w:t>
      </w:r>
      <w:r w:rsidR="009B38A9" w:rsidRPr="009B38A9">
        <w:rPr>
          <w:sz w:val="22"/>
          <w:szCs w:val="24"/>
        </w:rPr>
        <w:t>ktualne zaświadczenie właściwego naczelnika urzędu skarbowego potwierdzającego, że wykonawca nie zalega z opłacaniem podatków lub zaświadczenie, że uzyskał przewidziane prawem zwolnienie, odroczenie lub rozłożenie na raty zaległych płatności lub wstrzymania  w całości wykonania decyzji właściwego organu – wystawione nie wcześniej niż 3 miesiące przed upływem terminu składania ofert.</w:t>
      </w:r>
      <w:r w:rsidR="009B38A9" w:rsidRPr="009B38A9">
        <w:rPr>
          <w:i/>
          <w:sz w:val="22"/>
          <w:szCs w:val="24"/>
        </w:rPr>
        <w:t xml:space="preserve"> </w:t>
      </w:r>
    </w:p>
    <w:p w14:paraId="462A6EC2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7" w:name="_Hlk534713578"/>
      <w:r w:rsidRPr="009B38A9">
        <w:rPr>
          <w:i/>
          <w:sz w:val="22"/>
          <w:szCs w:val="24"/>
        </w:rPr>
        <w:t>Ocena spełnienia tego warunku odbędzie się na podstawie przedstawionego zaświadczenia lub potwierdzenia, na zasadzie spełnia/nie spełnia.</w:t>
      </w:r>
    </w:p>
    <w:bookmarkEnd w:id="7"/>
    <w:p w14:paraId="64E7E3E3" w14:textId="77777777" w:rsidR="009B38A9" w:rsidRP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  <w:r w:rsidR="009B38A9" w:rsidRPr="009B38A9">
        <w:rPr>
          <w:sz w:val="22"/>
          <w:szCs w:val="24"/>
        </w:rPr>
        <w:t xml:space="preserve">ktualne zaświadczenie właściwego oddziału ZUS lub KRUS potwierdzające, że wykonawca nie zalega z opłacaniem składek na ubezpieczenie zdrowotne i społeczne lub potwierdzenie,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14:paraId="2F1E6C62" w14:textId="77777777" w:rsidR="009B38A9" w:rsidRPr="009B38A9" w:rsidRDefault="009B38A9" w:rsidP="009B38A9">
      <w:pPr>
        <w:spacing w:line="276" w:lineRule="auto"/>
        <w:ind w:left="360"/>
        <w:jc w:val="both"/>
        <w:rPr>
          <w:i/>
          <w:sz w:val="22"/>
          <w:szCs w:val="24"/>
        </w:rPr>
      </w:pPr>
      <w:bookmarkStart w:id="8" w:name="_Hlk534713646"/>
      <w:r w:rsidRPr="009B38A9">
        <w:rPr>
          <w:i/>
          <w:sz w:val="22"/>
          <w:szCs w:val="24"/>
        </w:rPr>
        <w:t>Ocena spełnienia tego warunku odbędzie się na podstawie przedstawionego zaświadczenia lub potwierdzenia, na zasadzie spełnia/nie spełnia.</w:t>
      </w:r>
    </w:p>
    <w:bookmarkEnd w:id="8"/>
    <w:p w14:paraId="3D30BB2D" w14:textId="77777777" w:rsid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="009B38A9" w:rsidRPr="009B38A9">
        <w:rPr>
          <w:sz w:val="22"/>
          <w:szCs w:val="24"/>
        </w:rPr>
        <w:t>świadczenie Wykonawcy o spełnieniu warunków wynikających art. 22 ust. 1 ustawy Pzp (</w:t>
      </w:r>
      <w:r w:rsidR="009B38A9" w:rsidRPr="009B38A9">
        <w:rPr>
          <w:i/>
          <w:sz w:val="22"/>
          <w:szCs w:val="24"/>
        </w:rPr>
        <w:t xml:space="preserve">wzór oświadczenia stanowi załącznik nr </w:t>
      </w:r>
      <w:r w:rsidR="00E3221B">
        <w:rPr>
          <w:i/>
          <w:sz w:val="22"/>
          <w:szCs w:val="24"/>
        </w:rPr>
        <w:t>5</w:t>
      </w:r>
      <w:r w:rsidR="009B38A9" w:rsidRPr="009B38A9">
        <w:rPr>
          <w:i/>
          <w:sz w:val="22"/>
          <w:szCs w:val="24"/>
        </w:rPr>
        <w:t xml:space="preserve"> </w:t>
      </w:r>
      <w:r w:rsidR="00E3221B">
        <w:rPr>
          <w:i/>
          <w:sz w:val="22"/>
          <w:szCs w:val="24"/>
        </w:rPr>
        <w:t>do niniejszej Instrukcji</w:t>
      </w:r>
      <w:r w:rsidR="009B38A9" w:rsidRPr="009B38A9">
        <w:rPr>
          <w:sz w:val="22"/>
          <w:szCs w:val="24"/>
        </w:rPr>
        <w:t>).</w:t>
      </w:r>
    </w:p>
    <w:p w14:paraId="11898372" w14:textId="77777777" w:rsidR="00EF41D4" w:rsidRPr="009F1F61" w:rsidRDefault="00EF41D4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0"/>
          <w:szCs w:val="24"/>
        </w:rPr>
      </w:pPr>
      <w:r>
        <w:rPr>
          <w:sz w:val="22"/>
          <w:szCs w:val="24"/>
        </w:rPr>
        <w:t xml:space="preserve">oświadczenie – zgoda wykonawcy na warunki zmian w umowie </w:t>
      </w:r>
      <w:r w:rsidR="009F1F61">
        <w:rPr>
          <w:sz w:val="22"/>
          <w:szCs w:val="24"/>
        </w:rPr>
        <w:t>–</w:t>
      </w:r>
      <w:r>
        <w:rPr>
          <w:sz w:val="22"/>
          <w:szCs w:val="24"/>
        </w:rPr>
        <w:t xml:space="preserve"> </w:t>
      </w:r>
      <w:r w:rsidRPr="009F1F61">
        <w:rPr>
          <w:rFonts w:eastAsia="TimesNewRomanPSMT"/>
          <w:bCs/>
          <w:i/>
          <w:sz w:val="22"/>
        </w:rPr>
        <w:t>w</w:t>
      </w:r>
      <w:r w:rsidR="009F1F61">
        <w:rPr>
          <w:rFonts w:eastAsia="TimesNewRomanPSMT"/>
          <w:bCs/>
          <w:i/>
          <w:sz w:val="22"/>
        </w:rPr>
        <w:t>ykaz zmian</w:t>
      </w:r>
      <w:r w:rsidRPr="009F1F61">
        <w:rPr>
          <w:rFonts w:eastAsia="TimesNewRomanPSMT"/>
          <w:bCs/>
          <w:i/>
          <w:sz w:val="22"/>
        </w:rPr>
        <w:t xml:space="preserve"> w załączniku nr 8 do niniejszej Instrukcji.</w:t>
      </w:r>
    </w:p>
    <w:p w14:paraId="63845493" w14:textId="77777777" w:rsidR="009B38A9" w:rsidRPr="009B38A9" w:rsidRDefault="00A6307C" w:rsidP="00F26483">
      <w:pPr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oświadczenie o d</w:t>
      </w:r>
      <w:r w:rsidR="009B38A9" w:rsidRPr="009B38A9">
        <w:rPr>
          <w:sz w:val="22"/>
          <w:szCs w:val="24"/>
        </w:rPr>
        <w:t>ysponowani</w:t>
      </w:r>
      <w:r>
        <w:rPr>
          <w:sz w:val="22"/>
          <w:szCs w:val="24"/>
        </w:rPr>
        <w:t>u</w:t>
      </w:r>
      <w:r w:rsidR="009B38A9" w:rsidRPr="009B38A9">
        <w:rPr>
          <w:sz w:val="22"/>
          <w:szCs w:val="24"/>
        </w:rPr>
        <w:t xml:space="preserve"> centrum monitorowania, które będzie współdziałało funkcjonalnie z centralami alarmowymi Zamawiającego firmy SATEL, model: INTEGRA i VERSA.</w:t>
      </w:r>
    </w:p>
    <w:p w14:paraId="66AD7307" w14:textId="77777777" w:rsidR="00A01058" w:rsidRPr="00A01058" w:rsidRDefault="00A01058" w:rsidP="00A01058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Cs w:val="24"/>
        </w:rPr>
      </w:pPr>
      <w:bookmarkStart w:id="9" w:name="_Hlk534713703"/>
      <w:r w:rsidRPr="00A01058">
        <w:rPr>
          <w:rFonts w:ascii="Times New Roman" w:hAnsi="Times New Roman"/>
          <w:b/>
          <w:szCs w:val="24"/>
        </w:rPr>
        <w:t xml:space="preserve">Dokumenty wymienione w §6 </w:t>
      </w:r>
      <w:r>
        <w:rPr>
          <w:rFonts w:ascii="Times New Roman" w:hAnsi="Times New Roman"/>
          <w:b/>
          <w:szCs w:val="24"/>
        </w:rPr>
        <w:t>ust.</w:t>
      </w:r>
      <w:r w:rsidRPr="00A01058">
        <w:rPr>
          <w:rFonts w:ascii="Times New Roman" w:hAnsi="Times New Roman"/>
          <w:b/>
          <w:szCs w:val="24"/>
        </w:rPr>
        <w:t xml:space="preserve"> 4 </w:t>
      </w:r>
      <w:r>
        <w:rPr>
          <w:rFonts w:ascii="Times New Roman" w:hAnsi="Times New Roman"/>
          <w:b/>
          <w:szCs w:val="24"/>
        </w:rPr>
        <w:t>pkt</w:t>
      </w:r>
      <w:r w:rsidRPr="00A01058">
        <w:rPr>
          <w:rFonts w:ascii="Times New Roman" w:hAnsi="Times New Roman"/>
          <w:b/>
          <w:szCs w:val="24"/>
        </w:rPr>
        <w:t xml:space="preserve"> 2, 4, 5, 6, 7 mogą być złożone w oryginale bądź kopii potwierdzonej za zgodność z oryginałem przez Wykonawcę.</w:t>
      </w:r>
    </w:p>
    <w:p w14:paraId="2722B567" w14:textId="77777777" w:rsidR="0029147B" w:rsidRPr="0029147B" w:rsidRDefault="0029147B" w:rsidP="009F1F6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bookmarkEnd w:id="9"/>
    <w:p w14:paraId="7995EC6F" w14:textId="77777777" w:rsidR="00361C80" w:rsidRDefault="00544A8E" w:rsidP="00361C80">
      <w:pPr>
        <w:pStyle w:val="Tekstprzypisudolnego"/>
        <w:spacing w:line="360" w:lineRule="auto"/>
        <w:rPr>
          <w:rFonts w:ascii="Times New Roman" w:hAnsi="Times New Roman"/>
          <w:b/>
          <w:smallCaps/>
          <w:sz w:val="24"/>
          <w:szCs w:val="52"/>
        </w:rPr>
      </w:pPr>
      <w:r w:rsidRPr="00544A8E">
        <w:rPr>
          <w:rFonts w:ascii="Times New Roman" w:hAnsi="Times New Roman"/>
          <w:b/>
          <w:smallCaps/>
          <w:sz w:val="24"/>
          <w:szCs w:val="24"/>
        </w:rPr>
        <w:t xml:space="preserve">§ </w:t>
      </w:r>
      <w:r w:rsidR="008B7A34">
        <w:rPr>
          <w:rFonts w:ascii="Times New Roman" w:hAnsi="Times New Roman"/>
          <w:b/>
          <w:smallCaps/>
          <w:sz w:val="24"/>
          <w:szCs w:val="24"/>
        </w:rPr>
        <w:t>7</w:t>
      </w:r>
      <w:r w:rsidRPr="00544A8E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547787">
        <w:rPr>
          <w:rFonts w:ascii="Times New Roman" w:hAnsi="Times New Roman"/>
          <w:b/>
          <w:smallCaps/>
          <w:sz w:val="24"/>
          <w:szCs w:val="52"/>
        </w:rPr>
        <w:t>I</w:t>
      </w:r>
      <w:r w:rsidRPr="00544A8E">
        <w:rPr>
          <w:rFonts w:ascii="Times New Roman" w:hAnsi="Times New Roman"/>
          <w:b/>
          <w:smallCaps/>
          <w:sz w:val="24"/>
          <w:szCs w:val="52"/>
        </w:rPr>
        <w:t>nformacja</w:t>
      </w:r>
      <w:r w:rsidR="00547787">
        <w:rPr>
          <w:rFonts w:ascii="Times New Roman" w:hAnsi="Times New Roman"/>
          <w:b/>
          <w:smallCaps/>
          <w:sz w:val="24"/>
          <w:szCs w:val="52"/>
        </w:rPr>
        <w:t xml:space="preserve"> zgodnie z RODO</w:t>
      </w:r>
    </w:p>
    <w:p w14:paraId="079C4B20" w14:textId="77777777" w:rsidR="00544A8E" w:rsidRPr="00361C80" w:rsidRDefault="00544A8E" w:rsidP="00361C80">
      <w:pPr>
        <w:pStyle w:val="Tekstprzypisudolnego"/>
        <w:spacing w:line="276" w:lineRule="auto"/>
        <w:jc w:val="both"/>
        <w:rPr>
          <w:rFonts w:ascii="Times New Roman" w:hAnsi="Times New Roman"/>
          <w:b/>
          <w:smallCaps/>
          <w:sz w:val="24"/>
          <w:szCs w:val="52"/>
        </w:rPr>
      </w:pPr>
      <w:r w:rsidRPr="00361C80">
        <w:rPr>
          <w:rFonts w:ascii="Times New Roman" w:hAnsi="Times New Roman"/>
          <w:sz w:val="22"/>
          <w:szCs w:val="24"/>
          <w:lang w:eastAsia="pl-PL"/>
        </w:rPr>
        <w:t xml:space="preserve">Zgodnie z art. 13 ust. 1 i 2 </w:t>
      </w:r>
      <w:r w:rsidRPr="00361C80">
        <w:rPr>
          <w:rFonts w:ascii="Times New Roman" w:hAnsi="Times New Roman"/>
          <w:sz w:val="22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61C80">
        <w:rPr>
          <w:rFonts w:ascii="Times New Roman" w:hAnsi="Times New Roman"/>
          <w:sz w:val="22"/>
          <w:szCs w:val="24"/>
          <w:lang w:eastAsia="pl-PL"/>
        </w:rPr>
        <w:t xml:space="preserve">dalej „RODO”, </w:t>
      </w:r>
      <w:r w:rsidR="00361C80">
        <w:rPr>
          <w:rFonts w:ascii="Times New Roman" w:hAnsi="Times New Roman"/>
          <w:sz w:val="22"/>
          <w:szCs w:val="24"/>
          <w:lang w:eastAsia="pl-PL"/>
        </w:rPr>
        <w:t>Zamawiający informuje</w:t>
      </w:r>
      <w:r w:rsidRPr="00361C80">
        <w:rPr>
          <w:rFonts w:ascii="Times New Roman" w:hAnsi="Times New Roman"/>
          <w:sz w:val="22"/>
          <w:szCs w:val="24"/>
          <w:lang w:eastAsia="pl-PL"/>
        </w:rPr>
        <w:t xml:space="preserve">, że: </w:t>
      </w:r>
    </w:p>
    <w:p w14:paraId="11FAB437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i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 xml:space="preserve">administratorem Pani/Pana danych osobowych jest Miejski Ośrodek Pomocy Społecznej </w:t>
      </w:r>
      <w:r w:rsidR="00CF371D">
        <w:rPr>
          <w:rFonts w:ascii="Times New Roman" w:hAnsi="Times New Roman"/>
          <w:szCs w:val="24"/>
          <w:lang w:eastAsia="pl-PL"/>
        </w:rPr>
        <w:br/>
      </w:r>
      <w:r w:rsidRPr="000372D2">
        <w:rPr>
          <w:rFonts w:ascii="Times New Roman" w:hAnsi="Times New Roman"/>
          <w:szCs w:val="24"/>
          <w:lang w:eastAsia="pl-PL"/>
        </w:rPr>
        <w:t>w Legnicy</w:t>
      </w:r>
      <w:r w:rsidR="00361C80">
        <w:rPr>
          <w:rFonts w:ascii="Times New Roman" w:hAnsi="Times New Roman"/>
          <w:szCs w:val="24"/>
          <w:lang w:eastAsia="pl-PL"/>
        </w:rPr>
        <w:t xml:space="preserve"> – Zamawiający</w:t>
      </w:r>
      <w:r w:rsidRPr="000372D2">
        <w:rPr>
          <w:rFonts w:ascii="Times New Roman" w:hAnsi="Times New Roman"/>
          <w:szCs w:val="24"/>
          <w:lang w:eastAsia="pl-PL"/>
        </w:rPr>
        <w:t xml:space="preserve">, reprezentowany przez Dyrektora </w:t>
      </w:r>
      <w:r w:rsidR="00361C80">
        <w:rPr>
          <w:rFonts w:ascii="Times New Roman" w:hAnsi="Times New Roman"/>
          <w:szCs w:val="24"/>
          <w:lang w:eastAsia="pl-PL"/>
        </w:rPr>
        <w:t>MOPS w Legnicy</w:t>
      </w:r>
      <w:r w:rsidRPr="000372D2">
        <w:rPr>
          <w:rFonts w:ascii="Times New Roman" w:hAnsi="Times New Roman"/>
          <w:szCs w:val="24"/>
        </w:rPr>
        <w:t>;</w:t>
      </w:r>
    </w:p>
    <w:p w14:paraId="59E04E30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w Miejskim Ośrodku Pomocy Społecznej w Legnicy powołany został inspektor ochrony danych osobowych</w:t>
      </w:r>
      <w:r w:rsidRPr="000372D2">
        <w:rPr>
          <w:rFonts w:ascii="Times New Roman" w:hAnsi="Times New Roman"/>
          <w:i/>
          <w:szCs w:val="24"/>
          <w:lang w:eastAsia="pl-PL"/>
        </w:rPr>
        <w:t xml:space="preserve">, </w:t>
      </w:r>
      <w:r w:rsidRPr="000372D2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Pr="00450FC2">
        <w:rPr>
          <w:rFonts w:ascii="Times New Roman" w:hAnsi="Times New Roman"/>
          <w:color w:val="000000"/>
          <w:szCs w:val="24"/>
          <w:lang w:eastAsia="pl-PL"/>
        </w:rPr>
        <w:t xml:space="preserve">kontakt: </w:t>
      </w:r>
      <w:hyperlink r:id="rId8" w:history="1">
        <w:r w:rsidRPr="00450FC2">
          <w:rPr>
            <w:rStyle w:val="Hipercze"/>
            <w:rFonts w:ascii="Times New Roman" w:hAnsi="Times New Roman"/>
            <w:color w:val="000000"/>
            <w:szCs w:val="24"/>
            <w:u w:val="none"/>
            <w:lang w:eastAsia="pl-PL"/>
          </w:rPr>
          <w:t>iod@mopslegnica.pl</w:t>
        </w:r>
      </w:hyperlink>
      <w:r w:rsidRPr="00450FC2">
        <w:rPr>
          <w:rFonts w:ascii="Times New Roman" w:hAnsi="Times New Roman"/>
          <w:color w:val="000000"/>
          <w:szCs w:val="24"/>
          <w:lang w:eastAsia="pl-PL"/>
        </w:rPr>
        <w:t>, tel. 76 7221</w:t>
      </w:r>
      <w:r w:rsidRPr="000372D2">
        <w:rPr>
          <w:rFonts w:ascii="Times New Roman" w:hAnsi="Times New Roman"/>
          <w:color w:val="000000"/>
          <w:szCs w:val="24"/>
          <w:lang w:eastAsia="pl-PL"/>
        </w:rPr>
        <w:t xml:space="preserve"> 800 wew.123;</w:t>
      </w:r>
    </w:p>
    <w:p w14:paraId="0D2467B9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0372D2">
        <w:rPr>
          <w:rFonts w:ascii="Times New Roman" w:hAnsi="Times New Roman"/>
          <w:i/>
          <w:szCs w:val="24"/>
          <w:lang w:eastAsia="pl-PL"/>
        </w:rPr>
        <w:t xml:space="preserve"> </w:t>
      </w:r>
      <w:r w:rsidRPr="000372D2">
        <w:rPr>
          <w:rFonts w:ascii="Times New Roman" w:hAnsi="Times New Roman"/>
          <w:szCs w:val="24"/>
          <w:lang w:eastAsia="pl-PL"/>
        </w:rPr>
        <w:t xml:space="preserve">RODO w celu </w:t>
      </w:r>
      <w:r w:rsidRPr="000372D2">
        <w:rPr>
          <w:rFonts w:ascii="Times New Roman" w:hAnsi="Times New Roman"/>
          <w:szCs w:val="24"/>
        </w:rPr>
        <w:t xml:space="preserve">związanym z postępowaniem znak </w:t>
      </w:r>
      <w:r w:rsidR="00547787">
        <w:rPr>
          <w:rFonts w:ascii="Times New Roman" w:hAnsi="Times New Roman"/>
          <w:szCs w:val="24"/>
        </w:rPr>
        <w:t>DOA.3814.2.2019</w:t>
      </w:r>
      <w:r w:rsidRPr="000372D2">
        <w:rPr>
          <w:rFonts w:ascii="Times New Roman" w:hAnsi="Times New Roman"/>
          <w:szCs w:val="24"/>
        </w:rPr>
        <w:t xml:space="preserve"> o udzielenie zamówienia publicznego na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 xml:space="preserve">wykonywanie usług ochrony fizycznej, usług monitorowania obiektów i usług sprzątania w </w:t>
      </w:r>
      <w:r w:rsidRPr="000372D2">
        <w:rPr>
          <w:rFonts w:ascii="Times New Roman" w:hAnsi="Times New Roman"/>
          <w:szCs w:val="24"/>
        </w:rPr>
        <w:t>Miejski</w:t>
      </w:r>
      <w:r>
        <w:rPr>
          <w:rFonts w:ascii="Times New Roman" w:hAnsi="Times New Roman"/>
          <w:szCs w:val="24"/>
        </w:rPr>
        <w:t>m</w:t>
      </w:r>
      <w:r w:rsidRPr="000372D2">
        <w:rPr>
          <w:rFonts w:ascii="Times New Roman" w:hAnsi="Times New Roman"/>
          <w:szCs w:val="24"/>
        </w:rPr>
        <w:t xml:space="preserve"> Ośrodk</w:t>
      </w:r>
      <w:r>
        <w:rPr>
          <w:rFonts w:ascii="Times New Roman" w:hAnsi="Times New Roman"/>
          <w:szCs w:val="24"/>
        </w:rPr>
        <w:t>u</w:t>
      </w:r>
      <w:r w:rsidRPr="000372D2">
        <w:rPr>
          <w:rFonts w:ascii="Times New Roman" w:hAnsi="Times New Roman"/>
          <w:szCs w:val="24"/>
        </w:rPr>
        <w:t xml:space="preserve"> Pomocy Społecznej w Legnicy,</w:t>
      </w:r>
      <w:r w:rsidRPr="000372D2">
        <w:rPr>
          <w:rFonts w:ascii="Times New Roman" w:hAnsi="Times New Roman"/>
          <w:i/>
          <w:szCs w:val="24"/>
        </w:rPr>
        <w:t xml:space="preserve"> </w:t>
      </w:r>
      <w:r w:rsidRPr="000372D2">
        <w:rPr>
          <w:rFonts w:ascii="Times New Roman" w:hAnsi="Times New Roman"/>
          <w:szCs w:val="24"/>
        </w:rPr>
        <w:t>prowadzonym w trybie przetargu nieograniczonego;</w:t>
      </w:r>
    </w:p>
    <w:p w14:paraId="48ABE758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(j.t. Dz. U. z 201</w:t>
      </w:r>
      <w:r w:rsidR="009F1F61">
        <w:rPr>
          <w:rFonts w:ascii="Times New Roman" w:hAnsi="Times New Roman"/>
          <w:szCs w:val="24"/>
          <w:lang w:eastAsia="pl-PL"/>
        </w:rPr>
        <w:t>9</w:t>
      </w:r>
      <w:r w:rsidRPr="000372D2">
        <w:rPr>
          <w:rFonts w:ascii="Times New Roman" w:hAnsi="Times New Roman"/>
          <w:szCs w:val="24"/>
          <w:lang w:eastAsia="pl-PL"/>
        </w:rPr>
        <w:t xml:space="preserve"> r. poz. 1</w:t>
      </w:r>
      <w:r w:rsidR="009F1F61">
        <w:rPr>
          <w:rFonts w:ascii="Times New Roman" w:hAnsi="Times New Roman"/>
          <w:szCs w:val="24"/>
          <w:lang w:eastAsia="pl-PL"/>
        </w:rPr>
        <w:t>843</w:t>
      </w:r>
      <w:r w:rsidRPr="000372D2">
        <w:rPr>
          <w:rFonts w:ascii="Times New Roman" w:hAnsi="Times New Roman"/>
          <w:szCs w:val="24"/>
          <w:lang w:eastAsia="pl-PL"/>
        </w:rPr>
        <w:t xml:space="preserve">), dalej „ustawa Pzp”;  </w:t>
      </w:r>
    </w:p>
    <w:p w14:paraId="05D6EB39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10A8B6D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b/>
          <w:i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C93A466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szCs w:val="24"/>
        </w:rPr>
      </w:pPr>
      <w:r w:rsidRPr="000372D2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stosownie do art. 22 RODO;</w:t>
      </w:r>
    </w:p>
    <w:p w14:paraId="3716A1B1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posiada Pani/Pan:</w:t>
      </w:r>
    </w:p>
    <w:p w14:paraId="7A45C576" w14:textId="77777777" w:rsidR="00544A8E" w:rsidRPr="000372D2" w:rsidRDefault="00544A8E" w:rsidP="00F26483">
      <w:pPr>
        <w:pStyle w:val="Akapitzlist"/>
        <w:numPr>
          <w:ilvl w:val="0"/>
          <w:numId w:val="18"/>
        </w:numPr>
        <w:spacing w:after="150" w:line="276" w:lineRule="auto"/>
        <w:jc w:val="both"/>
        <w:rPr>
          <w:rFonts w:ascii="Times New Roman" w:hAnsi="Times New Roman"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14:paraId="61B5289D" w14:textId="77777777" w:rsidR="00544A8E" w:rsidRPr="000372D2" w:rsidRDefault="00544A8E" w:rsidP="00F26483">
      <w:pPr>
        <w:pStyle w:val="Akapitzlist"/>
        <w:numPr>
          <w:ilvl w:val="0"/>
          <w:numId w:val="18"/>
        </w:numPr>
        <w:spacing w:after="150" w:line="276" w:lineRule="auto"/>
        <w:jc w:val="both"/>
        <w:rPr>
          <w:rFonts w:ascii="Times New Roman" w:hAnsi="Times New Roman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na podstawie art. 16 RODO prawo do sprostowania Pani/Pana danych osobowych</w:t>
      </w:r>
      <w:r w:rsidR="00547787">
        <w:rPr>
          <w:rStyle w:val="Odwoanieprzypisudolnego"/>
          <w:rFonts w:ascii="Times New Roman" w:hAnsi="Times New Roman"/>
          <w:szCs w:val="24"/>
          <w:lang w:eastAsia="pl-PL"/>
        </w:rPr>
        <w:footnoteReference w:id="1"/>
      </w:r>
      <w:r w:rsidRPr="000372D2">
        <w:rPr>
          <w:rFonts w:ascii="Times New Roman" w:hAnsi="Times New Roman"/>
          <w:szCs w:val="24"/>
          <w:lang w:eastAsia="pl-PL"/>
        </w:rPr>
        <w:t>;</w:t>
      </w:r>
    </w:p>
    <w:p w14:paraId="7DE40CD6" w14:textId="77777777" w:rsidR="00544A8E" w:rsidRPr="000372D2" w:rsidRDefault="00544A8E" w:rsidP="00F26483">
      <w:pPr>
        <w:pStyle w:val="Akapitzlist"/>
        <w:numPr>
          <w:ilvl w:val="0"/>
          <w:numId w:val="18"/>
        </w:numPr>
        <w:spacing w:after="150" w:line="276" w:lineRule="auto"/>
        <w:jc w:val="both"/>
        <w:rPr>
          <w:rFonts w:ascii="Times New Roman" w:hAnsi="Times New Roman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547787">
        <w:rPr>
          <w:rStyle w:val="Odwoanieprzypisudolnego"/>
          <w:rFonts w:ascii="Times New Roman" w:hAnsi="Times New Roman"/>
          <w:szCs w:val="24"/>
          <w:lang w:eastAsia="pl-PL"/>
        </w:rPr>
        <w:footnoteReference w:id="2"/>
      </w:r>
      <w:r w:rsidRPr="000372D2">
        <w:rPr>
          <w:rFonts w:ascii="Times New Roman" w:hAnsi="Times New Roman"/>
          <w:szCs w:val="24"/>
          <w:lang w:eastAsia="pl-PL"/>
        </w:rPr>
        <w:t xml:space="preserve">;  </w:t>
      </w:r>
    </w:p>
    <w:p w14:paraId="30CD6CF9" w14:textId="77777777" w:rsidR="00544A8E" w:rsidRPr="000372D2" w:rsidRDefault="00544A8E" w:rsidP="00F26483">
      <w:pPr>
        <w:pStyle w:val="Akapitzlist"/>
        <w:numPr>
          <w:ilvl w:val="0"/>
          <w:numId w:val="18"/>
        </w:numPr>
        <w:spacing w:after="150" w:line="276" w:lineRule="auto"/>
        <w:jc w:val="both"/>
        <w:rPr>
          <w:rFonts w:ascii="Times New Roman" w:hAnsi="Times New Roman"/>
          <w:i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3DA506B" w14:textId="77777777" w:rsidR="00544A8E" w:rsidRPr="000372D2" w:rsidRDefault="00544A8E" w:rsidP="00F26483">
      <w:pPr>
        <w:pStyle w:val="Akapitzlist"/>
        <w:numPr>
          <w:ilvl w:val="0"/>
          <w:numId w:val="16"/>
        </w:numPr>
        <w:spacing w:after="150" w:line="276" w:lineRule="auto"/>
        <w:jc w:val="both"/>
        <w:rPr>
          <w:rFonts w:ascii="Times New Roman" w:hAnsi="Times New Roman"/>
          <w:i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nie przysługuje Pani/Panu:</w:t>
      </w:r>
    </w:p>
    <w:p w14:paraId="794BE90B" w14:textId="77777777" w:rsidR="00544A8E" w:rsidRPr="000372D2" w:rsidRDefault="00544A8E" w:rsidP="00F26483">
      <w:pPr>
        <w:pStyle w:val="Akapitzlist"/>
        <w:numPr>
          <w:ilvl w:val="0"/>
          <w:numId w:val="17"/>
        </w:numPr>
        <w:spacing w:after="150" w:line="276" w:lineRule="auto"/>
        <w:jc w:val="both"/>
        <w:rPr>
          <w:rFonts w:ascii="Times New Roman" w:hAnsi="Times New Roman"/>
          <w:i/>
          <w:color w:val="00B0F0"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14:paraId="70383278" w14:textId="77777777" w:rsidR="00544A8E" w:rsidRPr="000372D2" w:rsidRDefault="00544A8E" w:rsidP="00F264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i/>
          <w:szCs w:val="24"/>
          <w:lang w:eastAsia="pl-PL"/>
        </w:rPr>
      </w:pPr>
      <w:r w:rsidRPr="000372D2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14:paraId="36F51FF4" w14:textId="77777777" w:rsidR="005E13A7" w:rsidRPr="005E13A7" w:rsidRDefault="00544A8E" w:rsidP="00F26483">
      <w:pPr>
        <w:numPr>
          <w:ilvl w:val="0"/>
          <w:numId w:val="17"/>
        </w:numPr>
        <w:spacing w:after="160" w:line="276" w:lineRule="auto"/>
        <w:jc w:val="both"/>
        <w:rPr>
          <w:szCs w:val="24"/>
        </w:rPr>
      </w:pPr>
      <w:r w:rsidRPr="00103C58">
        <w:rPr>
          <w:bCs/>
          <w:sz w:val="22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4D79EF1" w14:textId="77777777" w:rsidR="009A7DDE" w:rsidRPr="009B38A9" w:rsidRDefault="005E13A7" w:rsidP="00A01058">
      <w:pPr>
        <w:spacing w:after="240" w:line="276" w:lineRule="auto"/>
        <w:jc w:val="both"/>
        <w:rPr>
          <w:b/>
          <w:smallCaps/>
          <w:szCs w:val="24"/>
        </w:rPr>
      </w:pPr>
      <w:r w:rsidRPr="005E13A7">
        <w:rPr>
          <w:b/>
          <w:smallCaps/>
          <w:szCs w:val="24"/>
        </w:rPr>
        <w:t xml:space="preserve">§ </w:t>
      </w:r>
      <w:r w:rsidR="008B7A34">
        <w:rPr>
          <w:b/>
          <w:smallCaps/>
          <w:szCs w:val="24"/>
        </w:rPr>
        <w:t>8</w:t>
      </w:r>
      <w:r w:rsidRPr="005E13A7">
        <w:rPr>
          <w:b/>
          <w:smallCaps/>
          <w:szCs w:val="24"/>
        </w:rPr>
        <w:t xml:space="preserve">. </w:t>
      </w:r>
      <w:r w:rsidR="009A7DDE" w:rsidRPr="009B38A9">
        <w:rPr>
          <w:b/>
          <w:smallCaps/>
          <w:szCs w:val="24"/>
        </w:rPr>
        <w:t>Wykonawcy mogą wspólnie ubiegać się o udzielanie zamówienia</w:t>
      </w:r>
    </w:p>
    <w:p w14:paraId="0EF97273" w14:textId="77777777" w:rsidR="009A7DDE" w:rsidRDefault="009A7DDE" w:rsidP="009A7DDE">
      <w:pPr>
        <w:suppressAutoHyphens/>
        <w:spacing w:line="276" w:lineRule="auto"/>
        <w:jc w:val="both"/>
        <w:rPr>
          <w:sz w:val="22"/>
          <w:szCs w:val="24"/>
        </w:rPr>
      </w:pPr>
      <w:r w:rsidRPr="0028366C">
        <w:rPr>
          <w:sz w:val="22"/>
          <w:szCs w:val="24"/>
        </w:rPr>
        <w:t>W tym przypadku wykonawcy ustanawiają pełnomocnika do reprezentowania ich w postępowaniu o udzielanie zamówienia, łącznie z zawarciem umowy. Przepisy dotyczące Wykonawcy stosuje się odpowiednio do pozostałych wykonawców wspólnie ubiegających się o udzielenie zamówienia.</w:t>
      </w:r>
      <w:r w:rsidRPr="0028366C">
        <w:rPr>
          <w:sz w:val="22"/>
          <w:szCs w:val="24"/>
        </w:rPr>
        <w:br/>
      </w:r>
    </w:p>
    <w:p w14:paraId="12A852AA" w14:textId="77777777" w:rsidR="007542A1" w:rsidRDefault="007542A1" w:rsidP="00A01058">
      <w:pPr>
        <w:suppressAutoHyphens/>
        <w:spacing w:after="240" w:line="276" w:lineRule="auto"/>
        <w:jc w:val="both"/>
        <w:rPr>
          <w:b/>
          <w:smallCaps/>
          <w:szCs w:val="24"/>
        </w:rPr>
      </w:pPr>
      <w:r w:rsidRPr="005E13A7">
        <w:rPr>
          <w:b/>
          <w:smallCaps/>
          <w:szCs w:val="24"/>
        </w:rPr>
        <w:t xml:space="preserve">§ </w:t>
      </w:r>
      <w:r>
        <w:rPr>
          <w:b/>
          <w:smallCaps/>
          <w:szCs w:val="24"/>
        </w:rPr>
        <w:t>9</w:t>
      </w:r>
      <w:r w:rsidRPr="005E13A7">
        <w:rPr>
          <w:b/>
          <w:smallCaps/>
          <w:szCs w:val="24"/>
        </w:rPr>
        <w:t xml:space="preserve">. </w:t>
      </w:r>
      <w:r>
        <w:rPr>
          <w:b/>
          <w:smallCaps/>
          <w:szCs w:val="24"/>
        </w:rPr>
        <w:t>Informacje o sposobie porozumiewania się Zamawiającego z wykonawcami</w:t>
      </w:r>
    </w:p>
    <w:p w14:paraId="5E77EFAA" w14:textId="77777777" w:rsidR="007542A1" w:rsidRPr="008417FE" w:rsidRDefault="007542A1" w:rsidP="00F26483">
      <w:pPr>
        <w:pStyle w:val="Akapitzlist"/>
        <w:numPr>
          <w:ilvl w:val="0"/>
          <w:numId w:val="23"/>
        </w:numPr>
        <w:suppressAutoHyphens/>
        <w:spacing w:line="276" w:lineRule="auto"/>
        <w:jc w:val="both"/>
      </w:pPr>
      <w:r w:rsidRPr="008417FE">
        <w:rPr>
          <w:rFonts w:ascii="Times New Roman" w:hAnsi="Times New Roman"/>
        </w:rPr>
        <w:t xml:space="preserve">Zamawiający będzie porozumiewał się z wykonawcami pisemnie, faxem lub elektronicznie. Adres do korespondencji: Miejski Ośrodek Pomocy Społecznej w Legnicy, ul. Poselska 13, 59-220 Legnica, </w:t>
      </w:r>
      <w:r w:rsidR="00A01058" w:rsidRPr="008417FE">
        <w:rPr>
          <w:rFonts w:ascii="Times New Roman" w:hAnsi="Times New Roman"/>
        </w:rPr>
        <w:t>t</w:t>
      </w:r>
      <w:r w:rsidRPr="008417FE">
        <w:rPr>
          <w:rFonts w:ascii="Times New Roman" w:hAnsi="Times New Roman"/>
        </w:rPr>
        <w:t xml:space="preserve">el. 76/7221800, fax 76/7221831, e-mail: </w:t>
      </w:r>
      <w:hyperlink r:id="rId9" w:history="1">
        <w:r w:rsidRPr="008417FE">
          <w:rPr>
            <w:rStyle w:val="Hipercze"/>
            <w:rFonts w:ascii="Times New Roman" w:hAnsi="Times New Roman"/>
          </w:rPr>
          <w:t>mopslegnica@mopslegnica.pl</w:t>
        </w:r>
      </w:hyperlink>
      <w:r w:rsidRPr="008417FE">
        <w:rPr>
          <w:rFonts w:ascii="Times New Roman" w:hAnsi="Times New Roman"/>
        </w:rPr>
        <w:t xml:space="preserve">, lub za pośrednictwem </w:t>
      </w:r>
      <w:r w:rsidRPr="008417FE">
        <w:rPr>
          <w:rFonts w:ascii="Times New Roman" w:eastAsia="CIDFont+F1" w:hAnsi="Times New Roman"/>
          <w:color w:val="0000FF"/>
          <w:u w:val="single"/>
        </w:rPr>
        <w:t>platformazakupowa.pl</w:t>
      </w:r>
      <w:r w:rsidRPr="008417FE">
        <w:rPr>
          <w:rFonts w:ascii="Times New Roman" w:eastAsia="CIDFont+F1" w:hAnsi="Times New Roman"/>
          <w:color w:val="0000FF"/>
        </w:rPr>
        <w:t xml:space="preserve"> </w:t>
      </w:r>
      <w:r w:rsidRPr="008417FE">
        <w:rPr>
          <w:rFonts w:ascii="Times New Roman" w:eastAsia="CIDFont+F1" w:hAnsi="Times New Roman"/>
          <w:color w:val="000000"/>
        </w:rPr>
        <w:t xml:space="preserve">i formularza „Wyślij wiadomość” dostępnego na </w:t>
      </w:r>
      <w:r w:rsidR="008417FE" w:rsidRPr="008417FE">
        <w:rPr>
          <w:rFonts w:ascii="Times New Roman" w:eastAsia="CIDFont+F1" w:hAnsi="Times New Roman"/>
          <w:color w:val="000000"/>
        </w:rPr>
        <w:t>s</w:t>
      </w:r>
      <w:r w:rsidRPr="008417FE">
        <w:rPr>
          <w:rFonts w:ascii="Times New Roman" w:eastAsia="CIDFont+F1" w:hAnsi="Times New Roman"/>
          <w:color w:val="000000"/>
        </w:rPr>
        <w:t>tronie dotyczącej danego postępowania.</w:t>
      </w:r>
    </w:p>
    <w:p w14:paraId="3A323788" w14:textId="77777777" w:rsidR="007542A1" w:rsidRPr="008417FE" w:rsidRDefault="007542A1" w:rsidP="00F2648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hAnsi="Times New Roman"/>
        </w:rPr>
        <w:lastRenderedPageBreak/>
        <w:t>Wszystkie oświadczenia, wnioski, zawiadomienia oraz informacje przekazywane za pomocą faxu lub drogą elektroniczną uważać się będzie za złożone w terminie, jeżeli ich treść</w:t>
      </w:r>
      <w:r w:rsidR="00AC083F" w:rsidRPr="008417FE">
        <w:rPr>
          <w:rFonts w:ascii="Times New Roman" w:hAnsi="Times New Roman"/>
        </w:rPr>
        <w:t xml:space="preserve"> dotrze do adresata przed upływem terminu, a ich odbiór zostanie niezwłocznie potwierdzony pisemnie.</w:t>
      </w:r>
    </w:p>
    <w:p w14:paraId="33893007" w14:textId="77777777" w:rsidR="00AC083F" w:rsidRPr="008417FE" w:rsidRDefault="00AC083F" w:rsidP="00F2648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hAnsi="Times New Roman"/>
        </w:rPr>
        <w:t xml:space="preserve">Ofertę, umowę oraz oświadczenia i dokumenty wymienione w §6 niniejszej Instrukcji (również </w:t>
      </w:r>
      <w:r w:rsidR="008417FE">
        <w:rPr>
          <w:rFonts w:ascii="Times New Roman" w:hAnsi="Times New Roman"/>
        </w:rPr>
        <w:br/>
      </w:r>
      <w:r w:rsidRPr="008417FE">
        <w:rPr>
          <w:rFonts w:ascii="Times New Roman" w:hAnsi="Times New Roman"/>
        </w:rPr>
        <w:t>w przypadku ich złożenia w wyniku wezwania, o którym mowa w art. 26 ust. 3 ustawy Pzp) wykonawcy składa w formie pisemnej.</w:t>
      </w:r>
    </w:p>
    <w:p w14:paraId="31044B4B" w14:textId="77777777" w:rsidR="00AC083F" w:rsidRPr="008417FE" w:rsidRDefault="00AC083F" w:rsidP="008B7A34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hAnsi="Times New Roman"/>
        </w:rPr>
        <w:t>Zamawiający żąda, aby wykonawca każdorazowo niezwłocznie potwierdzał zwrotnie fakt otrzymania drogą elektroniczną lub faxem wszystkich przekazanych przez Zamawiającego oświadczeń, wniosków, zawiadomień i informacji.</w:t>
      </w:r>
    </w:p>
    <w:p w14:paraId="0CC9526B" w14:textId="77777777" w:rsidR="0005360E" w:rsidRPr="008417FE" w:rsidRDefault="0005360E" w:rsidP="00F26483">
      <w:pPr>
        <w:numPr>
          <w:ilvl w:val="0"/>
          <w:numId w:val="23"/>
        </w:numPr>
        <w:suppressAutoHyphens/>
        <w:spacing w:line="276" w:lineRule="auto"/>
        <w:jc w:val="both"/>
        <w:rPr>
          <w:sz w:val="22"/>
          <w:szCs w:val="22"/>
        </w:rPr>
      </w:pPr>
      <w:r w:rsidRPr="008417FE">
        <w:rPr>
          <w:sz w:val="22"/>
          <w:szCs w:val="22"/>
        </w:rPr>
        <w:t xml:space="preserve">Osoby prowadzące sprawę i </w:t>
      </w:r>
      <w:r w:rsidR="00AC083F" w:rsidRPr="008417FE">
        <w:rPr>
          <w:sz w:val="22"/>
          <w:szCs w:val="22"/>
        </w:rPr>
        <w:t>uprawnion</w:t>
      </w:r>
      <w:r w:rsidRPr="008417FE">
        <w:rPr>
          <w:sz w:val="22"/>
          <w:szCs w:val="22"/>
        </w:rPr>
        <w:t>e</w:t>
      </w:r>
      <w:r w:rsidR="00AC083F" w:rsidRPr="008417FE">
        <w:rPr>
          <w:sz w:val="22"/>
          <w:szCs w:val="22"/>
        </w:rPr>
        <w:t xml:space="preserve"> do kontaktów z wykonawcami</w:t>
      </w:r>
      <w:r w:rsidRPr="008417FE">
        <w:rPr>
          <w:sz w:val="22"/>
          <w:szCs w:val="22"/>
        </w:rPr>
        <w:t>:</w:t>
      </w:r>
    </w:p>
    <w:p w14:paraId="226B8201" w14:textId="77777777" w:rsidR="0005360E" w:rsidRPr="008417FE" w:rsidRDefault="0005360E" w:rsidP="00F2648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hAnsi="Times New Roman"/>
        </w:rPr>
        <w:t xml:space="preserve">w sprawach </w:t>
      </w:r>
      <w:r w:rsidR="00AC083F" w:rsidRPr="008417FE">
        <w:rPr>
          <w:rFonts w:ascii="Times New Roman" w:hAnsi="Times New Roman"/>
        </w:rPr>
        <w:t xml:space="preserve">dotyczących siwz udziela Pani Agata Małko, adres e-mail: mopslegnica@ </w:t>
      </w:r>
      <w:r w:rsidRPr="008417FE">
        <w:rPr>
          <w:rFonts w:ascii="Times New Roman" w:hAnsi="Times New Roman"/>
        </w:rPr>
        <w:t>mopslegnica.pl,</w:t>
      </w:r>
    </w:p>
    <w:p w14:paraId="11671D82" w14:textId="77777777" w:rsidR="0005360E" w:rsidRPr="008417FE" w:rsidRDefault="00AC083F" w:rsidP="00F2648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hAnsi="Times New Roman"/>
        </w:rPr>
        <w:t>w sprawie monitoringu placówek udziela Pan Jarosław Lorenc, e-mail: mopslegnica@</w:t>
      </w:r>
      <w:r w:rsidR="0005360E" w:rsidRPr="008417FE">
        <w:rPr>
          <w:rFonts w:ascii="Times New Roman" w:hAnsi="Times New Roman"/>
        </w:rPr>
        <w:t xml:space="preserve"> </w:t>
      </w:r>
      <w:r w:rsidRPr="008417FE">
        <w:rPr>
          <w:rFonts w:ascii="Times New Roman" w:hAnsi="Times New Roman"/>
        </w:rPr>
        <w:t>mopslegnica.pl.</w:t>
      </w:r>
    </w:p>
    <w:p w14:paraId="3BE3C018" w14:textId="77777777" w:rsidR="0005360E" w:rsidRPr="008417FE" w:rsidRDefault="0005360E" w:rsidP="00F2648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417FE">
        <w:rPr>
          <w:rFonts w:ascii="Times New Roman" w:eastAsia="CIDFont+F1" w:hAnsi="Times New Roman"/>
          <w:color w:val="000000"/>
        </w:rPr>
        <w:t>Wykonawca może zwrócić się do Zamawiającego o wyjaśnienie treści niniejszej siwz. Zamawiający udzieli wyjaśnień niezwłocznie, jednak nie później niż na 6 dni przed upływem terminu składania ofert, pod warunkiem, że wniosek o wyjaśnienie treści specyfikacji istotnych warunków zamówienia wpłynął do Zamawiającego nie później niż do końca dnia, w którym upływa połowa wyznaczonego terminu składania ofert. Zamawiający zamieści wyjaśnienia na stronie internetowej, na której udostępniono SIWZ.</w:t>
      </w:r>
    </w:p>
    <w:p w14:paraId="2B4D3794" w14:textId="77777777" w:rsidR="0005360E" w:rsidRPr="008417FE" w:rsidRDefault="0005360E" w:rsidP="0005360E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="CIDFont+F1" w:hAnsi="Times New Roman"/>
          <w:color w:val="000000"/>
        </w:rPr>
      </w:pPr>
      <w:r w:rsidRPr="008417FE">
        <w:rPr>
          <w:rFonts w:ascii="Times New Roman" w:eastAsia="CIDFont+F1" w:hAnsi="Times New Roman"/>
          <w:b/>
          <w:color w:val="000000"/>
        </w:rPr>
        <w:t>UWAGA!</w:t>
      </w:r>
      <w:r w:rsidRPr="008417FE">
        <w:rPr>
          <w:rFonts w:ascii="Times New Roman" w:eastAsia="CIDFont+F1" w:hAnsi="Times New Roman"/>
          <w:color w:val="000000"/>
        </w:rPr>
        <w:t xml:space="preserve"> Jeżeli wniosek o wyjaśnienie treści siwz wpłynie po upływie ww. terminu lub dotyczył będzie udzielonych wcześniej wyjaśnień Zamawiający może udzielić wyjaśnień albo pozostawić wniosek bez rozpatrywania.</w:t>
      </w:r>
    </w:p>
    <w:p w14:paraId="4C5A00F5" w14:textId="77777777" w:rsidR="0005360E" w:rsidRPr="008417FE" w:rsidRDefault="0005360E" w:rsidP="00F2648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417FE">
        <w:rPr>
          <w:rFonts w:ascii="Times New Roman" w:eastAsia="CIDFont+F1" w:hAnsi="Times New Roman"/>
          <w:color w:val="000000"/>
        </w:rPr>
        <w:t xml:space="preserve">Przedłużenie terminu składania ofert nie wpływa na bieg terminu składania wniosku </w:t>
      </w:r>
      <w:r w:rsidRPr="008417FE">
        <w:rPr>
          <w:rFonts w:ascii="Times New Roman" w:eastAsia="CIDFont+F1" w:hAnsi="Times New Roman"/>
          <w:color w:val="000000"/>
        </w:rPr>
        <w:br/>
        <w:t>o wyjaśnienie treści siwz.</w:t>
      </w:r>
    </w:p>
    <w:p w14:paraId="33E388D4" w14:textId="77777777" w:rsidR="0005360E" w:rsidRPr="0005360E" w:rsidRDefault="0005360E" w:rsidP="0005360E">
      <w:pPr>
        <w:suppressAutoHyphens/>
        <w:autoSpaceDN w:val="0"/>
        <w:spacing w:before="240" w:after="240" w:line="276" w:lineRule="auto"/>
        <w:jc w:val="both"/>
        <w:textAlignment w:val="baseline"/>
        <w:rPr>
          <w:smallCaps/>
          <w:sz w:val="22"/>
          <w:szCs w:val="24"/>
        </w:rPr>
      </w:pPr>
      <w:r>
        <w:rPr>
          <w:b/>
          <w:smallCaps/>
        </w:rPr>
        <w:t>§ 10</w:t>
      </w:r>
      <w:r w:rsidRPr="0005360E">
        <w:rPr>
          <w:b/>
          <w:smallCaps/>
        </w:rPr>
        <w:t>. Zmiana specyfikacji istotnych warunków zamówienia</w:t>
      </w:r>
    </w:p>
    <w:p w14:paraId="3B04EDFB" w14:textId="77777777" w:rsidR="0005360E" w:rsidRPr="0005360E" w:rsidRDefault="0005360E" w:rsidP="00F26483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5360E">
        <w:rPr>
          <w:rFonts w:ascii="Times New Roman" w:hAnsi="Times New Roman"/>
        </w:rPr>
        <w:t>W uzasadnionych przypadkach Zamawiający może przed upływem terminu składania ofert zmodyfikować treść specyfikacji istotnych warunków zamówienia.</w:t>
      </w:r>
      <w:r w:rsidR="00320D35">
        <w:rPr>
          <w:rFonts w:ascii="Times New Roman" w:hAnsi="Times New Roman"/>
        </w:rPr>
        <w:t xml:space="preserve"> Wszystkie zmiany siwz zostaną opublikowane na stronie Zamawiającego, na której umieścił siwz.</w:t>
      </w:r>
    </w:p>
    <w:p w14:paraId="472A7C2B" w14:textId="77777777" w:rsidR="0005360E" w:rsidRDefault="0005360E" w:rsidP="00F26483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5360E">
        <w:rPr>
          <w:rFonts w:ascii="Times New Roman" w:hAnsi="Times New Roman"/>
        </w:rPr>
        <w:t>Wszelkie modyfikacje, uzupełnienia i ustalenia oraz zmiany, w tym zmiany terminów, jak również pytania wykonawców wraz z wyjaśnieniami stają się integralną częścią specyfikacji istotnych warunków zamówienia i będą wiążące przy składaniu ofert. Wszelkie prawa i zobowiązania wykonawcy odnośnie wcześniej ustalonych terminów będą podlegały nowemu terminowi.</w:t>
      </w:r>
    </w:p>
    <w:p w14:paraId="43EA4A1F" w14:textId="77777777" w:rsidR="00320D35" w:rsidRPr="0005360E" w:rsidRDefault="00320D35" w:rsidP="00F26483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Jeżeli zmiana treści siwz będzie wymagała zmiany treści ogłoszenia o zamówieniu Zamawiający zamieści ogłoszenie o zmianie ogłoszenia w Biuletynie Zamówień Publicznych.</w:t>
      </w:r>
    </w:p>
    <w:p w14:paraId="0E2A7290" w14:textId="77777777" w:rsidR="00320D35" w:rsidRDefault="0005360E" w:rsidP="00F26483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5360E">
        <w:rPr>
          <w:rFonts w:ascii="Times New Roman" w:hAnsi="Times New Roman"/>
        </w:rPr>
        <w:t xml:space="preserve">Jeżeli </w:t>
      </w:r>
      <w:r w:rsidR="00320D35">
        <w:rPr>
          <w:rFonts w:ascii="Times New Roman" w:hAnsi="Times New Roman"/>
        </w:rPr>
        <w:t xml:space="preserve">w wyniku zmiany treści siwz nie </w:t>
      </w:r>
      <w:r w:rsidRPr="0005360E">
        <w:rPr>
          <w:rFonts w:ascii="Times New Roman" w:hAnsi="Times New Roman"/>
        </w:rPr>
        <w:t>prowadz</w:t>
      </w:r>
      <w:r w:rsidR="00320D35">
        <w:rPr>
          <w:rFonts w:ascii="Times New Roman" w:hAnsi="Times New Roman"/>
        </w:rPr>
        <w:t>ącej</w:t>
      </w:r>
      <w:r w:rsidRPr="0005360E">
        <w:rPr>
          <w:rFonts w:ascii="Times New Roman" w:hAnsi="Times New Roman"/>
        </w:rPr>
        <w:t xml:space="preserve"> do zmiany treści ogłoszenia </w:t>
      </w:r>
      <w:r w:rsidR="00320D35">
        <w:rPr>
          <w:rFonts w:ascii="Times New Roman" w:hAnsi="Times New Roman"/>
        </w:rPr>
        <w:t xml:space="preserve">o zamówieniu niezbędny będzie dodatkowy czas na wprowadzenie zmian w ofertach, </w:t>
      </w:r>
      <w:r w:rsidRPr="0005360E">
        <w:rPr>
          <w:rFonts w:ascii="Times New Roman" w:hAnsi="Times New Roman"/>
        </w:rPr>
        <w:t>Zamawiający może przedłużyć termin składania</w:t>
      </w:r>
      <w:r w:rsidR="00AF43F7">
        <w:rPr>
          <w:rFonts w:ascii="Times New Roman" w:hAnsi="Times New Roman"/>
        </w:rPr>
        <w:t xml:space="preserve">, </w:t>
      </w:r>
      <w:r w:rsidR="00320D35">
        <w:rPr>
          <w:rFonts w:ascii="Times New Roman" w:hAnsi="Times New Roman"/>
        </w:rPr>
        <w:t xml:space="preserve">zamieści </w:t>
      </w:r>
      <w:r w:rsidR="00AF43F7">
        <w:rPr>
          <w:rFonts w:ascii="Times New Roman" w:hAnsi="Times New Roman"/>
        </w:rPr>
        <w:t xml:space="preserve">wówczas </w:t>
      </w:r>
      <w:r w:rsidR="00320D35">
        <w:rPr>
          <w:rFonts w:ascii="Times New Roman" w:hAnsi="Times New Roman"/>
        </w:rPr>
        <w:t>informację oraz „ogłoszenie o zamienia ogłoszenia” w Biuletynie Zamówień Publicznych.</w:t>
      </w:r>
    </w:p>
    <w:p w14:paraId="0D79B5FD" w14:textId="77777777" w:rsidR="00AA6493" w:rsidRPr="00AA6493" w:rsidRDefault="00AA6493" w:rsidP="00AA6493">
      <w:pPr>
        <w:spacing w:after="240" w:line="276" w:lineRule="auto"/>
        <w:jc w:val="both"/>
        <w:rPr>
          <w:b/>
          <w:smallCaps/>
          <w:szCs w:val="24"/>
        </w:rPr>
      </w:pPr>
      <w:r w:rsidRPr="00AA6493">
        <w:rPr>
          <w:b/>
          <w:smallCaps/>
          <w:szCs w:val="24"/>
        </w:rPr>
        <w:t>§ 11. Wadium</w:t>
      </w:r>
    </w:p>
    <w:p w14:paraId="11475CD1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 xml:space="preserve">Zamawiający wymaga wniesienia wadium. </w:t>
      </w:r>
    </w:p>
    <w:p w14:paraId="79C07059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Ustala się wadium dla całości prze</w:t>
      </w:r>
      <w:r>
        <w:rPr>
          <w:rFonts w:ascii="Times New Roman" w:hAnsi="Times New Roman"/>
          <w:szCs w:val="24"/>
        </w:rPr>
        <w:t>dmiotu zamówienia w wysokości: 6</w:t>
      </w:r>
      <w:r w:rsidRPr="00AA6493">
        <w:rPr>
          <w:rFonts w:ascii="Times New Roman" w:hAnsi="Times New Roman"/>
          <w:szCs w:val="24"/>
        </w:rPr>
        <w:t xml:space="preserve"> 000, słownie</w:t>
      </w:r>
      <w:r>
        <w:rPr>
          <w:rFonts w:ascii="Times New Roman" w:hAnsi="Times New Roman"/>
          <w:szCs w:val="24"/>
        </w:rPr>
        <w:t xml:space="preserve"> złotych</w:t>
      </w:r>
      <w:r w:rsidRPr="00AA649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sześć</w:t>
      </w:r>
      <w:r w:rsidRPr="00AA6493">
        <w:rPr>
          <w:rFonts w:ascii="Times New Roman" w:hAnsi="Times New Roman"/>
          <w:szCs w:val="24"/>
        </w:rPr>
        <w:t xml:space="preserve"> tysięcy. </w:t>
      </w:r>
    </w:p>
    <w:p w14:paraId="66A30FE6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Wykonawca wnosi wadium w wybranej przez siebie, wymienionej poniżej, formie:</w:t>
      </w:r>
    </w:p>
    <w:p w14:paraId="18A5D747" w14:textId="77777777" w:rsidR="00AA6493" w:rsidRPr="00AA6493" w:rsidRDefault="00AA6493" w:rsidP="00F26483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 pieniądzu, przelewem na rachunek bankowy,</w:t>
      </w:r>
    </w:p>
    <w:p w14:paraId="2D4087C6" w14:textId="77777777" w:rsidR="00AA6493" w:rsidRPr="00AA6493" w:rsidRDefault="00AA6493" w:rsidP="00F26483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lastRenderedPageBreak/>
        <w:t>w poręczeniach bankowych lub poręczeniach spółdzielczej kasy oszczędnościowo-kredytowej, z tym, że zobowiązanie kasy jest zobowiązaniem pieniężnym,</w:t>
      </w:r>
    </w:p>
    <w:p w14:paraId="1FA58DA0" w14:textId="77777777" w:rsidR="00AA6493" w:rsidRPr="00AA6493" w:rsidRDefault="00AA6493" w:rsidP="00F26483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 xml:space="preserve">w gwarancjach bankowych, </w:t>
      </w:r>
    </w:p>
    <w:p w14:paraId="2D36ECAC" w14:textId="77777777" w:rsidR="00AA6493" w:rsidRPr="00AA6493" w:rsidRDefault="00AA6493" w:rsidP="00F26483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 gwarancjach ubezpieczeniowych.</w:t>
      </w:r>
    </w:p>
    <w:p w14:paraId="2F224925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Wadium wnoszone w pieniądzu wpłaca się przelewem na rachunek bankowy:</w:t>
      </w:r>
    </w:p>
    <w:p w14:paraId="515CCEEE" w14:textId="77777777" w:rsidR="00AA6493" w:rsidRPr="00AA6493" w:rsidRDefault="00AA6493" w:rsidP="00AA6493">
      <w:pPr>
        <w:pStyle w:val="Akapitzlist"/>
        <w:spacing w:after="0"/>
        <w:ind w:left="360"/>
        <w:jc w:val="both"/>
        <w:rPr>
          <w:rFonts w:ascii="Times New Roman" w:hAnsi="Times New Roman"/>
          <w:color w:val="FF0000"/>
          <w:szCs w:val="24"/>
        </w:rPr>
      </w:pPr>
      <w:r w:rsidRPr="00AA6493">
        <w:rPr>
          <w:rFonts w:ascii="Times New Roman" w:hAnsi="Times New Roman"/>
          <w:szCs w:val="24"/>
        </w:rPr>
        <w:t>Santander Bank Polska</w:t>
      </w:r>
      <w:r w:rsidRPr="00AA6493">
        <w:rPr>
          <w:rFonts w:ascii="Times New Roman" w:hAnsi="Times New Roman"/>
          <w:color w:val="FF0000"/>
          <w:szCs w:val="24"/>
        </w:rPr>
        <w:t xml:space="preserve"> </w:t>
      </w:r>
    </w:p>
    <w:p w14:paraId="707B6D08" w14:textId="77777777" w:rsidR="00AA6493" w:rsidRPr="00AA6493" w:rsidRDefault="00AA6493" w:rsidP="00AA6493">
      <w:pPr>
        <w:pStyle w:val="Akapitzlist"/>
        <w:spacing w:after="0"/>
        <w:ind w:left="360"/>
        <w:jc w:val="both"/>
        <w:rPr>
          <w:rFonts w:ascii="Times New Roman" w:hAnsi="Times New Roman"/>
          <w:color w:val="FF0000"/>
          <w:szCs w:val="24"/>
        </w:rPr>
      </w:pPr>
      <w:r w:rsidRPr="00AA6493">
        <w:rPr>
          <w:rFonts w:ascii="Times New Roman" w:hAnsi="Times New Roman"/>
          <w:szCs w:val="24"/>
        </w:rPr>
        <w:t>42 1500 1504 1215  0003 7016 0000</w:t>
      </w:r>
      <w:r w:rsidRPr="00AA6493">
        <w:rPr>
          <w:rFonts w:ascii="Times New Roman" w:hAnsi="Times New Roman"/>
          <w:color w:val="FF0000"/>
          <w:szCs w:val="24"/>
        </w:rPr>
        <w:t xml:space="preserve"> </w:t>
      </w:r>
    </w:p>
    <w:p w14:paraId="4A12AD50" w14:textId="77777777" w:rsidR="00AA6493" w:rsidRPr="00AA6493" w:rsidRDefault="00AA6493" w:rsidP="00AA6493">
      <w:pPr>
        <w:suppressAutoHyphens/>
        <w:spacing w:line="276" w:lineRule="auto"/>
        <w:ind w:left="360"/>
        <w:jc w:val="both"/>
        <w:rPr>
          <w:sz w:val="22"/>
          <w:szCs w:val="22"/>
        </w:rPr>
      </w:pPr>
      <w:r w:rsidRPr="00AA6493">
        <w:rPr>
          <w:sz w:val="22"/>
          <w:szCs w:val="22"/>
        </w:rPr>
        <w:t xml:space="preserve">z adnotacją: "Wadium – Przetarg nieograniczony na wykonywanie usług ochrony fizycznej, usług monitorowania obiektów i usług sprzątania dla Miejskiego Ośrodka Pomocy Społecznej </w:t>
      </w:r>
      <w:r w:rsidR="008417FE">
        <w:rPr>
          <w:sz w:val="22"/>
          <w:szCs w:val="22"/>
        </w:rPr>
        <w:br/>
      </w:r>
      <w:r w:rsidRPr="00AA6493">
        <w:rPr>
          <w:sz w:val="22"/>
          <w:szCs w:val="22"/>
        </w:rPr>
        <w:t>w Legnicy”</w:t>
      </w:r>
      <w:r>
        <w:rPr>
          <w:sz w:val="22"/>
          <w:szCs w:val="22"/>
        </w:rPr>
        <w:t>.</w:t>
      </w:r>
    </w:p>
    <w:p w14:paraId="498FB4FF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Wadium wniesione w pieniądzu Zamawiający przechowuje na rachunku bankowym.</w:t>
      </w:r>
    </w:p>
    <w:p w14:paraId="291F79CC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Wadium wniesione w pieniądzu należy złożyć z odpowiednim wyprzedzeniem, tak aby wpłynęło ono na rachunek bankowy Zamawiającego przed upływem terminu składania ofert. Powyższe zalecenie wynika z czasu trwania rozliczeń międzybankowych. Za termin wniesienia wadium w formie pieniężnej przyjmuje się termin uznania na rachunku bankowym Zamawiającego.</w:t>
      </w:r>
    </w:p>
    <w:p w14:paraId="379054D0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 xml:space="preserve">Wadium wniesione w pieniądzu, zostanie zwrócone wraz z odsetkami wynikającymi </w:t>
      </w:r>
      <w:r w:rsidRPr="00AA6493">
        <w:rPr>
          <w:rFonts w:ascii="Times New Roman" w:hAnsi="Times New Roman"/>
          <w:szCs w:val="24"/>
        </w:rPr>
        <w:br/>
        <w:t xml:space="preserve">z umowy rachunku bankowego, na którym było ono przechowywane, pomniejszone </w:t>
      </w:r>
      <w:r w:rsidRPr="00AA6493">
        <w:rPr>
          <w:rFonts w:ascii="Times New Roman" w:hAnsi="Times New Roman"/>
          <w:szCs w:val="24"/>
        </w:rPr>
        <w:br/>
        <w:t>o koszty prowadzenia rachunku bankowego oraz prowizji bankowej za przelew pieniędzy na rachunek bankowy wskazany przez wykonawcę.</w:t>
      </w:r>
    </w:p>
    <w:p w14:paraId="371270E7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Wadium wniesione w formie innej niż pieniądz należy złożyć w oryginale w formie dokumentu elektronicznego, podpisanego kwalifikowanym podpisem elektronicznym, zgodnie z postanowieniami dotyczącymi złożenia oferty. Wadium w formie dokumentu elektronicznego nie może zawierać postanowień uzależniających jego dalsze obowiązywanie od zwrotu oryginału dokumentu gwarancyjnego do Gwaranta.</w:t>
      </w:r>
    </w:p>
    <w:p w14:paraId="59821061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Polisa, poręczenie, gwarancja lub inny dokument stanowiący formę wadium winno zawierać w swojej treści nieodwołalne i bezwarunkowe zobowiązanie wystawcy dokumentu do zapłaty na rzecz Zamawiającego kwoty wadium na pierwsze pisemne żądanie Zamawiającego. Dokument ten winien obejmować odpowiedzialność za wszystkie przypadki powodujące utratę wadium, określone w art. 46 ust. 4a i 5 ustawy Pzp.</w:t>
      </w:r>
    </w:p>
    <w:p w14:paraId="6DBB377F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 przypadku niezabezpieczenia oferty jedną z określonych w niniejszej specyfikacji form wadium (niewniesienie wadium lub wniesienie w sposób nieprawidłowy) oferta wykonawcy podlegać będzie odrzuceniu.</w:t>
      </w:r>
    </w:p>
    <w:p w14:paraId="424CF04F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Zamawiający zwróci niezwłocznie wadium wszystkim wykonawcom po wyborze najkorzystniejszej oferty lub unieważnieniu postępowania, z wyjątkiem wykonawcy, którego oferta zostanie wybrana jako najkorzystniejsza.</w:t>
      </w:r>
    </w:p>
    <w:p w14:paraId="1CABD334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Wykonawcy, którego oferta zostanie wybrana jako najkorzystniejsza, Zamawiający zwróci wadium niezwłocznie po zawarciu umowy.</w:t>
      </w:r>
    </w:p>
    <w:p w14:paraId="06D236D4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Zamawiający zwróci niezwłocznie wadium na wniosek wykonawcy, który wycofał ofertę przed upływem terminu składania ofert.</w:t>
      </w:r>
    </w:p>
    <w:p w14:paraId="498E1AB0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Zamawiający zatrzymuje wadium wraz z odsetkami, w przypadku wystąpienia przesłanek określonych w art. 46 ust. 4a i 5 ustawy Pzp.</w:t>
      </w:r>
    </w:p>
    <w:p w14:paraId="6BA2AA33" w14:textId="77777777" w:rsidR="00AA6493" w:rsidRPr="00AA6493" w:rsidRDefault="00AA6493" w:rsidP="00F26483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 xml:space="preserve">W zakresie wadium obowiązują uregulowania Prawa zamówień publicznych zawarte w art. 45 </w:t>
      </w:r>
      <w:r w:rsidR="008417FE">
        <w:rPr>
          <w:rFonts w:ascii="Times New Roman" w:hAnsi="Times New Roman"/>
          <w:szCs w:val="24"/>
        </w:rPr>
        <w:br/>
      </w:r>
      <w:r w:rsidRPr="00AA6493">
        <w:rPr>
          <w:rFonts w:ascii="Times New Roman" w:hAnsi="Times New Roman"/>
          <w:szCs w:val="24"/>
        </w:rPr>
        <w:t>i 46 Prawa zamówień publicznych.</w:t>
      </w:r>
    </w:p>
    <w:p w14:paraId="5A6865AE" w14:textId="77777777" w:rsidR="00AA6493" w:rsidRPr="00AA6493" w:rsidRDefault="00DF3BFC" w:rsidP="00DF3BFC">
      <w:pPr>
        <w:spacing w:before="100" w:beforeAutospacing="1" w:after="240" w:line="312" w:lineRule="auto"/>
        <w:jc w:val="both"/>
        <w:rPr>
          <w:b/>
          <w:smallCaps/>
        </w:rPr>
      </w:pPr>
      <w:r>
        <w:rPr>
          <w:b/>
          <w:smallCaps/>
        </w:rPr>
        <w:t>§ 12</w:t>
      </w:r>
      <w:r w:rsidR="00AA6493" w:rsidRPr="00AA6493">
        <w:rPr>
          <w:b/>
          <w:smallCaps/>
        </w:rPr>
        <w:t>. Termin związania z ofertą</w:t>
      </w:r>
    </w:p>
    <w:p w14:paraId="7211A77D" w14:textId="77777777" w:rsidR="00AA6493" w:rsidRPr="00AA6493" w:rsidRDefault="00AA6493" w:rsidP="00F26483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Bieg terminu związania ofertą rozpoczyna się wraz z upływem terminu składania ofert.</w:t>
      </w:r>
    </w:p>
    <w:p w14:paraId="2A535A1A" w14:textId="77777777" w:rsidR="00AA6493" w:rsidRPr="00AA6493" w:rsidRDefault="00AA6493" w:rsidP="00F26483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AA6493">
        <w:rPr>
          <w:rFonts w:ascii="Times New Roman" w:hAnsi="Times New Roman"/>
          <w:szCs w:val="24"/>
        </w:rPr>
        <w:t>Wykonawca pozosta</w:t>
      </w:r>
      <w:r>
        <w:rPr>
          <w:rFonts w:ascii="Times New Roman" w:hAnsi="Times New Roman"/>
          <w:szCs w:val="24"/>
        </w:rPr>
        <w:t>je związany ofertą przez okres 3</w:t>
      </w:r>
      <w:r w:rsidRPr="00AA6493">
        <w:rPr>
          <w:rFonts w:ascii="Times New Roman" w:hAnsi="Times New Roman"/>
          <w:szCs w:val="24"/>
        </w:rPr>
        <w:t>0 dni od upływu terminu składania ofert.</w:t>
      </w:r>
    </w:p>
    <w:p w14:paraId="5AB45C4E" w14:textId="77777777" w:rsidR="00DF3BFC" w:rsidRPr="00DF3BFC" w:rsidRDefault="00DF3BFC" w:rsidP="00DF3BFC">
      <w:pPr>
        <w:autoSpaceDE w:val="0"/>
        <w:autoSpaceDN w:val="0"/>
        <w:adjustRightInd w:val="0"/>
        <w:spacing w:after="240"/>
        <w:rPr>
          <w:rFonts w:eastAsia="CIDFont+F1"/>
          <w:b/>
          <w:smallCaps/>
          <w:color w:val="000000"/>
        </w:rPr>
      </w:pPr>
      <w:r>
        <w:rPr>
          <w:b/>
          <w:smallCaps/>
        </w:rPr>
        <w:lastRenderedPageBreak/>
        <w:t>§ 13</w:t>
      </w:r>
      <w:r w:rsidRPr="00AA6493">
        <w:rPr>
          <w:b/>
          <w:smallCaps/>
        </w:rPr>
        <w:t xml:space="preserve">. </w:t>
      </w:r>
      <w:r w:rsidRPr="00DF3BFC">
        <w:rPr>
          <w:rFonts w:eastAsia="CIDFont+F1"/>
          <w:b/>
          <w:smallCaps/>
          <w:color w:val="000000"/>
        </w:rPr>
        <w:t>Opis sposobu przygotowania oferty</w:t>
      </w:r>
    </w:p>
    <w:p w14:paraId="5445F367" w14:textId="77777777" w:rsidR="00DF3BFC" w:rsidRPr="00DF3BFC" w:rsidRDefault="00DF3BFC" w:rsidP="00F2648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DF3BFC">
        <w:rPr>
          <w:rFonts w:ascii="Times New Roman" w:hAnsi="Times New Roman"/>
        </w:rPr>
        <w:t>Wykonawca może złożyć tylko jedną ofertę.</w:t>
      </w:r>
    </w:p>
    <w:p w14:paraId="1A9792CF" w14:textId="77777777" w:rsidR="00DF3BFC" w:rsidRPr="00DF3BFC" w:rsidRDefault="00DF3BFC" w:rsidP="00F2648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DF3BFC">
        <w:rPr>
          <w:rFonts w:ascii="Times New Roman" w:hAnsi="Times New Roman"/>
        </w:rPr>
        <w:t>Oferta musi być zabezpieczona wadium.</w:t>
      </w:r>
    </w:p>
    <w:p w14:paraId="43E7C140" w14:textId="77777777" w:rsidR="00DF3BFC" w:rsidRPr="00DF3BFC" w:rsidRDefault="00DF3BFC" w:rsidP="00F2648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DF3BFC">
        <w:rPr>
          <w:rFonts w:ascii="Times New Roman" w:hAnsi="Times New Roman"/>
        </w:rPr>
        <w:t>Ofertę stanowi wypełniony Formularz ofertowy z Rozdziału I siwz.</w:t>
      </w:r>
    </w:p>
    <w:p w14:paraId="2CED9AFA" w14:textId="77777777" w:rsidR="00DF3BFC" w:rsidRPr="00EE3224" w:rsidRDefault="00DF3BF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>Oferta powinna zawierać wszystkie dokumenty i oświadczenia wymagane w § 6 niniejszej Instrukcji, w formie oryginału lub kserokopii potwierdzonych „za zgodność z oryginałem” przez wykonawcę.</w:t>
      </w:r>
    </w:p>
    <w:p w14:paraId="325F43C9" w14:textId="77777777" w:rsidR="00DF3BFC" w:rsidRPr="00EE3224" w:rsidRDefault="00DF3BF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 xml:space="preserve">Oferta będzie napisana w języku polskim, na maszynie do pisania, komputerze lub nieścieralnym atramentem oraz będzie podpisana przez osobę lub osoby uprawnione do </w:t>
      </w:r>
      <w:r w:rsidR="006256AC" w:rsidRPr="00EE3224">
        <w:rPr>
          <w:rFonts w:ascii="Times New Roman" w:hAnsi="Times New Roman"/>
        </w:rPr>
        <w:t>reprezentowania wykonawcy na zewnątrz i zaciągania zobowiązań w wysokości odpowiadającej cenie oferty.</w:t>
      </w:r>
    </w:p>
    <w:p w14:paraId="0BB83D21" w14:textId="77777777" w:rsidR="006256AC" w:rsidRPr="00EE3224" w:rsidRDefault="006256A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 xml:space="preserve">W przypadku podpisania oferty przez uprawomocnionego przedstawiciela wykonawcy należy dołączyć pełnomocnictwo. </w:t>
      </w:r>
    </w:p>
    <w:p w14:paraId="360DDCED" w14:textId="77777777" w:rsidR="006256AC" w:rsidRPr="00EE3224" w:rsidRDefault="006256A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>Wszystkie oświadczenia i dokumenty tworzące ofertę powinny być spięte w sposób trwały (teczka, segregator itp.).</w:t>
      </w:r>
    </w:p>
    <w:p w14:paraId="4CE143F1" w14:textId="77777777" w:rsidR="006256AC" w:rsidRPr="00EE3224" w:rsidRDefault="006256A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 xml:space="preserve">Dokumenty, dla których Zamawiający określił wzory w formie załączników do niniejszej Instrukcji powinny być sporządzone zgodnie z tymi wzorami, co do treści oraz opisu kolumn </w:t>
      </w:r>
      <w:r w:rsidR="00EE3224">
        <w:rPr>
          <w:rFonts w:ascii="Times New Roman" w:hAnsi="Times New Roman"/>
        </w:rPr>
        <w:br/>
      </w:r>
      <w:r w:rsidRPr="00EE3224">
        <w:rPr>
          <w:rFonts w:ascii="Times New Roman" w:hAnsi="Times New Roman"/>
        </w:rPr>
        <w:t>i wierszy.</w:t>
      </w:r>
    </w:p>
    <w:p w14:paraId="78F85834" w14:textId="77777777" w:rsidR="006256AC" w:rsidRPr="00EE3224" w:rsidRDefault="006256AC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>Oferty złożone w terminie składania ofert zatrzyma Zamawiający.</w:t>
      </w:r>
    </w:p>
    <w:p w14:paraId="6A5CB30E" w14:textId="77777777" w:rsidR="006256AC" w:rsidRPr="00EE3224" w:rsidRDefault="00311785" w:rsidP="00F2648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</w:rPr>
      </w:pPr>
      <w:r w:rsidRPr="00EE3224">
        <w:rPr>
          <w:rFonts w:ascii="Times New Roman" w:hAnsi="Times New Roman"/>
        </w:rPr>
        <w:t xml:space="preserve">Zamawiający zaleca, aby wykonawca złożył ofertę w zamkniętej kopercie z dopiskiem „Oferta - Przetarg nieograniczony na wykonywanie usług ochrony fizycznej, usług monitorowania obiektów i usług sprzątania dla Miejskiego Ośrodka Pomocy Społecznej w Legnicy”. Koperta powinna posiadać nazwę i adres wykonawcy, aby można było powiadomić wykonawcę o złożeniu oferty po terminie oraz zwrócić ją po upływie terminu do wniesienia odwołania, w stanie nieotwieranym i nienaruszonym. </w:t>
      </w:r>
    </w:p>
    <w:p w14:paraId="014E1D25" w14:textId="77777777" w:rsidR="00311785" w:rsidRPr="00311785" w:rsidRDefault="00311785" w:rsidP="00311785">
      <w:pPr>
        <w:spacing w:line="360" w:lineRule="auto"/>
        <w:jc w:val="both"/>
        <w:rPr>
          <w:b/>
          <w:smallCaps/>
          <w:szCs w:val="24"/>
        </w:rPr>
      </w:pPr>
      <w:r w:rsidRPr="00311785">
        <w:rPr>
          <w:b/>
          <w:smallCaps/>
          <w:szCs w:val="24"/>
        </w:rPr>
        <w:t>§ 14. Termin i miejsce składania ofert</w:t>
      </w:r>
    </w:p>
    <w:p w14:paraId="2CC0CDFD" w14:textId="77777777" w:rsidR="00311785" w:rsidRPr="00311785" w:rsidRDefault="00311785" w:rsidP="00F26483">
      <w:pPr>
        <w:numPr>
          <w:ilvl w:val="0"/>
          <w:numId w:val="32"/>
        </w:numPr>
        <w:suppressAutoHyphens/>
        <w:spacing w:line="276" w:lineRule="auto"/>
        <w:jc w:val="both"/>
        <w:rPr>
          <w:sz w:val="22"/>
          <w:szCs w:val="24"/>
        </w:rPr>
      </w:pPr>
      <w:r w:rsidRPr="00311785">
        <w:rPr>
          <w:sz w:val="22"/>
          <w:szCs w:val="24"/>
        </w:rPr>
        <w:t>Koperty z ofertami (wraz z wymaganymi dokumen</w:t>
      </w:r>
      <w:r>
        <w:rPr>
          <w:sz w:val="22"/>
          <w:szCs w:val="24"/>
        </w:rPr>
        <w:t xml:space="preserve">tami) należy złożyć w Miejskim Ośrodku Pomocy Społecznej w Legnicy przy ul. Poselskiej 13, </w:t>
      </w:r>
      <w:r w:rsidRPr="00311785">
        <w:rPr>
          <w:sz w:val="22"/>
          <w:szCs w:val="24"/>
        </w:rPr>
        <w:t xml:space="preserve">pok. 26 do dnia </w:t>
      </w:r>
      <w:r w:rsidR="00F63657">
        <w:rPr>
          <w:sz w:val="22"/>
          <w:szCs w:val="24"/>
        </w:rPr>
        <w:t xml:space="preserve">21 listopada 2019 </w:t>
      </w:r>
      <w:r w:rsidRPr="00311785">
        <w:rPr>
          <w:sz w:val="22"/>
          <w:szCs w:val="24"/>
        </w:rPr>
        <w:t>r. do godz. 8</w:t>
      </w:r>
      <w:r w:rsidRPr="00311785">
        <w:rPr>
          <w:sz w:val="22"/>
          <w:szCs w:val="24"/>
          <w:vertAlign w:val="superscript"/>
        </w:rPr>
        <w:t>30</w:t>
      </w:r>
      <w:r w:rsidRPr="00311785">
        <w:rPr>
          <w:sz w:val="22"/>
          <w:szCs w:val="24"/>
        </w:rPr>
        <w:t>.</w:t>
      </w:r>
    </w:p>
    <w:p w14:paraId="7BAB2991" w14:textId="77777777" w:rsidR="00311785" w:rsidRPr="00311785" w:rsidRDefault="00311785" w:rsidP="00F26483">
      <w:pPr>
        <w:numPr>
          <w:ilvl w:val="0"/>
          <w:numId w:val="32"/>
        </w:numPr>
        <w:suppressAutoHyphens/>
        <w:spacing w:line="276" w:lineRule="auto"/>
        <w:jc w:val="both"/>
        <w:rPr>
          <w:sz w:val="22"/>
          <w:szCs w:val="24"/>
        </w:rPr>
      </w:pPr>
      <w:r w:rsidRPr="00311785">
        <w:rPr>
          <w:sz w:val="22"/>
          <w:szCs w:val="24"/>
        </w:rPr>
        <w:t>Zamawiający nie dopuszcza możliwości składania ofert częściowych.</w:t>
      </w:r>
    </w:p>
    <w:p w14:paraId="70669007" w14:textId="77777777" w:rsidR="00311785" w:rsidRPr="00311785" w:rsidRDefault="00311785" w:rsidP="00F26483">
      <w:pPr>
        <w:numPr>
          <w:ilvl w:val="0"/>
          <w:numId w:val="32"/>
        </w:numPr>
        <w:suppressAutoHyphens/>
        <w:spacing w:line="276" w:lineRule="auto"/>
        <w:jc w:val="both"/>
        <w:rPr>
          <w:sz w:val="22"/>
          <w:szCs w:val="24"/>
        </w:rPr>
      </w:pPr>
      <w:r w:rsidRPr="00311785">
        <w:rPr>
          <w:sz w:val="22"/>
          <w:szCs w:val="24"/>
        </w:rPr>
        <w:t xml:space="preserve">Koperty wraz z ofertami otwarte zostaną w siedzibie Zamawiającego - pok. 23 w dniu </w:t>
      </w:r>
      <w:r w:rsidR="00F63657">
        <w:rPr>
          <w:sz w:val="22"/>
          <w:szCs w:val="24"/>
        </w:rPr>
        <w:t>21 listopada 2019</w:t>
      </w:r>
      <w:r w:rsidR="00110571">
        <w:rPr>
          <w:sz w:val="22"/>
          <w:szCs w:val="24"/>
        </w:rPr>
        <w:t xml:space="preserve"> </w:t>
      </w:r>
      <w:r w:rsidRPr="00311785">
        <w:rPr>
          <w:sz w:val="22"/>
          <w:szCs w:val="24"/>
        </w:rPr>
        <w:t>r. o godz. 9</w:t>
      </w:r>
      <w:r w:rsidRPr="00311785">
        <w:rPr>
          <w:sz w:val="22"/>
          <w:szCs w:val="24"/>
          <w:vertAlign w:val="superscript"/>
        </w:rPr>
        <w:t>00</w:t>
      </w:r>
      <w:r w:rsidRPr="00311785">
        <w:rPr>
          <w:sz w:val="22"/>
          <w:szCs w:val="24"/>
        </w:rPr>
        <w:t>.</w:t>
      </w:r>
    </w:p>
    <w:p w14:paraId="29B057CD" w14:textId="77777777" w:rsidR="00311785" w:rsidRDefault="00311785" w:rsidP="00F26483">
      <w:pPr>
        <w:numPr>
          <w:ilvl w:val="0"/>
          <w:numId w:val="32"/>
        </w:numPr>
        <w:suppressAutoHyphens/>
        <w:spacing w:line="276" w:lineRule="auto"/>
        <w:jc w:val="both"/>
        <w:rPr>
          <w:sz w:val="22"/>
          <w:szCs w:val="24"/>
        </w:rPr>
      </w:pPr>
      <w:r w:rsidRPr="00311785">
        <w:rPr>
          <w:sz w:val="22"/>
          <w:szCs w:val="24"/>
        </w:rPr>
        <w:t>Wykonawcy mogą być obecni przy otwarciu ofert.</w:t>
      </w:r>
    </w:p>
    <w:p w14:paraId="6D2525AB" w14:textId="77777777" w:rsidR="002F6105" w:rsidRDefault="002F6105" w:rsidP="002F6105">
      <w:pPr>
        <w:suppressAutoHyphens/>
        <w:spacing w:line="276" w:lineRule="auto"/>
        <w:jc w:val="both"/>
        <w:rPr>
          <w:sz w:val="22"/>
          <w:szCs w:val="24"/>
        </w:rPr>
      </w:pPr>
    </w:p>
    <w:p w14:paraId="4522F4ED" w14:textId="77777777" w:rsidR="002F6105" w:rsidRPr="00740295" w:rsidRDefault="002F6105" w:rsidP="002F6105">
      <w:pPr>
        <w:spacing w:after="240" w:line="276" w:lineRule="auto"/>
        <w:jc w:val="both"/>
        <w:rPr>
          <w:b/>
          <w:szCs w:val="24"/>
        </w:rPr>
      </w:pPr>
      <w:r w:rsidRPr="00311785">
        <w:rPr>
          <w:b/>
          <w:smallCaps/>
          <w:szCs w:val="24"/>
        </w:rPr>
        <w:t>§ 1</w:t>
      </w:r>
      <w:r>
        <w:rPr>
          <w:b/>
          <w:smallCaps/>
          <w:szCs w:val="24"/>
        </w:rPr>
        <w:t>5</w:t>
      </w:r>
      <w:r w:rsidRPr="00311785">
        <w:rPr>
          <w:b/>
          <w:smallCaps/>
          <w:szCs w:val="24"/>
        </w:rPr>
        <w:t xml:space="preserve">. </w:t>
      </w:r>
      <w:r w:rsidRPr="002F6105">
        <w:rPr>
          <w:b/>
          <w:smallCaps/>
          <w:szCs w:val="24"/>
        </w:rPr>
        <w:t>Składniki cen oferty</w:t>
      </w:r>
      <w:r>
        <w:rPr>
          <w:b/>
          <w:smallCaps/>
          <w:szCs w:val="24"/>
        </w:rPr>
        <w:t>,</w:t>
      </w:r>
      <w:r w:rsidRPr="002F6105">
        <w:rPr>
          <w:b/>
          <w:smallCaps/>
          <w:szCs w:val="24"/>
        </w:rPr>
        <w:t xml:space="preserve"> kryteria oceny ofert i sposób obliczania ceny oferty</w:t>
      </w:r>
    </w:p>
    <w:p w14:paraId="691AFFD6" w14:textId="77777777" w:rsidR="002F6105" w:rsidRPr="002F6105" w:rsidRDefault="002F6105" w:rsidP="00F26483">
      <w:pPr>
        <w:numPr>
          <w:ilvl w:val="0"/>
          <w:numId w:val="33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Na ocenę oferty składa się:</w:t>
      </w:r>
    </w:p>
    <w:p w14:paraId="4BD5A97B" w14:textId="77777777" w:rsidR="002F6105" w:rsidRPr="002F6105" w:rsidRDefault="002F6105" w:rsidP="00F26483">
      <w:pPr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cena netto + VAT za wykonywanie usług wymienionych w § 2</w:t>
      </w:r>
      <w:r w:rsidR="009F1F61">
        <w:rPr>
          <w:sz w:val="22"/>
          <w:szCs w:val="24"/>
        </w:rPr>
        <w:t xml:space="preserve"> niniejszej Instrukcji</w:t>
      </w:r>
      <w:r w:rsidRPr="002F6105">
        <w:rPr>
          <w:sz w:val="22"/>
          <w:szCs w:val="24"/>
        </w:rPr>
        <w:t>,</w:t>
      </w:r>
    </w:p>
    <w:p w14:paraId="5ED3AD5F" w14:textId="77777777" w:rsidR="002F6105" w:rsidRPr="002F6105" w:rsidRDefault="002F6105" w:rsidP="00F26483">
      <w:pPr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częstotliwość mycia okien w o</w:t>
      </w:r>
      <w:r w:rsidR="009F1F61">
        <w:rPr>
          <w:sz w:val="22"/>
          <w:szCs w:val="24"/>
        </w:rPr>
        <w:t xml:space="preserve">biektach wymienionych w § </w:t>
      </w:r>
      <w:r w:rsidRPr="002F6105">
        <w:rPr>
          <w:sz w:val="22"/>
          <w:szCs w:val="24"/>
        </w:rPr>
        <w:t xml:space="preserve">2 </w:t>
      </w:r>
      <w:r w:rsidR="009F1F61">
        <w:rPr>
          <w:sz w:val="22"/>
          <w:szCs w:val="24"/>
        </w:rPr>
        <w:t>ust. 3 niniejszej Instrukcji</w:t>
      </w:r>
      <w:r w:rsidR="009F1F61" w:rsidRPr="002F6105">
        <w:rPr>
          <w:sz w:val="22"/>
          <w:szCs w:val="24"/>
        </w:rPr>
        <w:t xml:space="preserve"> </w:t>
      </w:r>
      <w:r w:rsidR="009F1F61">
        <w:rPr>
          <w:sz w:val="22"/>
          <w:szCs w:val="24"/>
        </w:rPr>
        <w:br/>
      </w:r>
      <w:r w:rsidRPr="002F6105">
        <w:rPr>
          <w:sz w:val="22"/>
          <w:szCs w:val="24"/>
        </w:rPr>
        <w:t>w trakcie realizacji przedmiotu zamówienia,</w:t>
      </w:r>
    </w:p>
    <w:p w14:paraId="79AEFF9B" w14:textId="77777777" w:rsidR="002F6105" w:rsidRPr="002F6105" w:rsidRDefault="002F6105" w:rsidP="00F26483">
      <w:pPr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termin płatności faktur za wykonanie usług wymienionych w § 2</w:t>
      </w:r>
      <w:r w:rsidR="009F1F61" w:rsidRPr="009F1F61">
        <w:rPr>
          <w:sz w:val="22"/>
          <w:szCs w:val="24"/>
        </w:rPr>
        <w:t xml:space="preserve"> </w:t>
      </w:r>
      <w:r w:rsidR="009F1F61">
        <w:rPr>
          <w:sz w:val="22"/>
          <w:szCs w:val="24"/>
        </w:rPr>
        <w:t>niniejszej Instrukcji</w:t>
      </w:r>
      <w:r w:rsidRPr="002F6105">
        <w:rPr>
          <w:sz w:val="22"/>
          <w:szCs w:val="24"/>
        </w:rPr>
        <w:t>.</w:t>
      </w:r>
    </w:p>
    <w:p w14:paraId="4990E54E" w14:textId="77777777" w:rsidR="002F6105" w:rsidRPr="002F6105" w:rsidRDefault="002F6105" w:rsidP="00F26483">
      <w:pPr>
        <w:numPr>
          <w:ilvl w:val="0"/>
          <w:numId w:val="33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Wykonawca winien wymienić w formularzu cenowym łączne wielkości kwot brutto za poszczególne usługi, tj.:</w:t>
      </w:r>
    </w:p>
    <w:p w14:paraId="56B9AEE3" w14:textId="77777777" w:rsidR="002F6105" w:rsidRPr="002F6105" w:rsidRDefault="002F6105" w:rsidP="00F26483">
      <w:pPr>
        <w:numPr>
          <w:ilvl w:val="0"/>
          <w:numId w:val="35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usługi ochroniarskie,</w:t>
      </w:r>
    </w:p>
    <w:p w14:paraId="2C77143B" w14:textId="77777777" w:rsidR="002F6105" w:rsidRPr="002F6105" w:rsidRDefault="002F6105" w:rsidP="00F26483">
      <w:pPr>
        <w:numPr>
          <w:ilvl w:val="0"/>
          <w:numId w:val="35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usługi monitorowania obiektów,</w:t>
      </w:r>
    </w:p>
    <w:p w14:paraId="6F4FE622" w14:textId="77777777" w:rsidR="002F6105" w:rsidRPr="002F6105" w:rsidRDefault="002F6105" w:rsidP="00F26483">
      <w:pPr>
        <w:numPr>
          <w:ilvl w:val="0"/>
          <w:numId w:val="35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usługi sprzątania pomieszczeń,</w:t>
      </w:r>
    </w:p>
    <w:p w14:paraId="673CAA39" w14:textId="77777777" w:rsidR="002F6105" w:rsidRPr="002F6105" w:rsidRDefault="002F6105" w:rsidP="00F26483">
      <w:pPr>
        <w:numPr>
          <w:ilvl w:val="0"/>
          <w:numId w:val="35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usługi sprzątania posesji,</w:t>
      </w:r>
    </w:p>
    <w:p w14:paraId="1D5B40EC" w14:textId="77777777" w:rsidR="002F6105" w:rsidRPr="002F6105" w:rsidRDefault="002F6105" w:rsidP="00F26483">
      <w:pPr>
        <w:numPr>
          <w:ilvl w:val="0"/>
          <w:numId w:val="35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lastRenderedPageBreak/>
        <w:t>usługi mycia okien.</w:t>
      </w:r>
    </w:p>
    <w:p w14:paraId="50D66D02" w14:textId="77777777" w:rsidR="002F6105" w:rsidRPr="002F6105" w:rsidRDefault="002F6105" w:rsidP="00F26483">
      <w:pPr>
        <w:numPr>
          <w:ilvl w:val="0"/>
          <w:numId w:val="33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Złożone oferty oceniane będą według następujących kryteriów:</w:t>
      </w:r>
    </w:p>
    <w:p w14:paraId="4D20C64F" w14:textId="77777777" w:rsidR="002F6105" w:rsidRPr="002F6105" w:rsidRDefault="002F6105" w:rsidP="00F26483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cena netto + VAT za wykonywanie usług wymienionych w § 2 </w:t>
      </w:r>
      <w:r w:rsidR="009F1F61">
        <w:rPr>
          <w:sz w:val="22"/>
          <w:szCs w:val="24"/>
        </w:rPr>
        <w:t>niniejszej Instrukcji</w:t>
      </w:r>
      <w:r w:rsidRPr="002F6105">
        <w:rPr>
          <w:sz w:val="22"/>
          <w:szCs w:val="24"/>
        </w:rPr>
        <w:t xml:space="preserve"> - waga kryterium - </w:t>
      </w:r>
      <w:r w:rsidRPr="002F6105">
        <w:rPr>
          <w:b/>
          <w:sz w:val="22"/>
          <w:szCs w:val="24"/>
        </w:rPr>
        <w:t>60%</w:t>
      </w:r>
      <w:r w:rsidRPr="002F6105">
        <w:rPr>
          <w:sz w:val="22"/>
          <w:szCs w:val="24"/>
        </w:rPr>
        <w:t>,</w:t>
      </w:r>
    </w:p>
    <w:p w14:paraId="7D64A3B4" w14:textId="77777777" w:rsidR="002F6105" w:rsidRPr="002F6105" w:rsidRDefault="002F6105" w:rsidP="00F26483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częstotliwość mycia okien w obiektach wymienionych w § 2 </w:t>
      </w:r>
      <w:r w:rsidR="009F1F61">
        <w:rPr>
          <w:sz w:val="22"/>
          <w:szCs w:val="24"/>
        </w:rPr>
        <w:t>ust. 3 niniejszej Instrukcji</w:t>
      </w:r>
      <w:r w:rsidR="009F1F61" w:rsidRPr="002F6105">
        <w:rPr>
          <w:sz w:val="22"/>
          <w:szCs w:val="24"/>
        </w:rPr>
        <w:t xml:space="preserve"> </w:t>
      </w:r>
      <w:r w:rsidR="009F1F61">
        <w:rPr>
          <w:sz w:val="22"/>
          <w:szCs w:val="24"/>
        </w:rPr>
        <w:br/>
      </w:r>
      <w:r w:rsidRPr="002F6105">
        <w:rPr>
          <w:sz w:val="22"/>
          <w:szCs w:val="24"/>
        </w:rPr>
        <w:t xml:space="preserve">w trakcie realizacji przedmiotu zamówienia – waga kryterium – </w:t>
      </w:r>
      <w:r w:rsidRPr="002F6105">
        <w:rPr>
          <w:b/>
          <w:sz w:val="22"/>
          <w:szCs w:val="24"/>
        </w:rPr>
        <w:t>20%</w:t>
      </w:r>
      <w:r w:rsidRPr="002F6105">
        <w:rPr>
          <w:sz w:val="22"/>
          <w:szCs w:val="24"/>
        </w:rPr>
        <w:t>,</w:t>
      </w:r>
    </w:p>
    <w:p w14:paraId="18E93CE2" w14:textId="77777777" w:rsidR="002F6105" w:rsidRPr="002F6105" w:rsidRDefault="002F6105" w:rsidP="00F26483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termin płatności faktur za wykonywanie usług wymienionych w § 2 </w:t>
      </w:r>
      <w:r w:rsidR="009F1F61">
        <w:rPr>
          <w:sz w:val="22"/>
          <w:szCs w:val="24"/>
        </w:rPr>
        <w:t>niniejszej Instrukcji</w:t>
      </w:r>
      <w:r w:rsidRPr="002F6105">
        <w:rPr>
          <w:sz w:val="22"/>
          <w:szCs w:val="24"/>
        </w:rPr>
        <w:t xml:space="preserve"> – waga kryterium – </w:t>
      </w:r>
      <w:r w:rsidRPr="002F6105">
        <w:rPr>
          <w:b/>
          <w:sz w:val="22"/>
          <w:szCs w:val="24"/>
        </w:rPr>
        <w:t>20%</w:t>
      </w:r>
      <w:r w:rsidRPr="002F6105">
        <w:rPr>
          <w:sz w:val="22"/>
          <w:szCs w:val="24"/>
        </w:rPr>
        <w:t>.</w:t>
      </w:r>
    </w:p>
    <w:p w14:paraId="46D173C2" w14:textId="77777777" w:rsidR="002F6105" w:rsidRPr="002F6105" w:rsidRDefault="002F6105" w:rsidP="00F26483">
      <w:pPr>
        <w:numPr>
          <w:ilvl w:val="0"/>
          <w:numId w:val="33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Sposób obliczania ceny oferty Zamawiający ustalił następująco:</w:t>
      </w:r>
    </w:p>
    <w:p w14:paraId="6C52A228" w14:textId="77777777" w:rsidR="002F6105" w:rsidRPr="002F6105" w:rsidRDefault="002F6105" w:rsidP="00F26483">
      <w:pPr>
        <w:numPr>
          <w:ilvl w:val="0"/>
          <w:numId w:val="36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ofercie o najniższej cenie na wykonywanie usług wymienionych w § 2 </w:t>
      </w:r>
      <w:r w:rsidR="009F1F61">
        <w:rPr>
          <w:sz w:val="22"/>
          <w:szCs w:val="24"/>
        </w:rPr>
        <w:t>niniejszej Instrukcji</w:t>
      </w:r>
      <w:r w:rsidRPr="002F6105">
        <w:rPr>
          <w:sz w:val="22"/>
          <w:szCs w:val="24"/>
        </w:rPr>
        <w:t xml:space="preserve"> przyznana zostanie maksymalna ilość punktów (100), pozostałym zaś ofertom przyznana zostanie odpowiednia ilość punktów obliczona na podstawie następującego wzoru:   </w:t>
      </w:r>
    </w:p>
    <w:p w14:paraId="3923B9B7" w14:textId="77777777" w:rsidR="002F6105" w:rsidRPr="002F6105" w:rsidRDefault="002F6105" w:rsidP="002F6105">
      <w:pPr>
        <w:spacing w:line="276" w:lineRule="auto"/>
        <w:ind w:left="4320" w:firstLine="720"/>
        <w:jc w:val="both"/>
        <w:rPr>
          <w:i/>
          <w:sz w:val="22"/>
          <w:szCs w:val="24"/>
        </w:rPr>
      </w:pPr>
      <w:r w:rsidRPr="002F6105">
        <w:rPr>
          <w:i/>
          <w:sz w:val="22"/>
          <w:szCs w:val="24"/>
        </w:rPr>
        <w:t xml:space="preserve">najniższa cena   </w:t>
      </w:r>
    </w:p>
    <w:p w14:paraId="2A986B96" w14:textId="77777777" w:rsidR="002F6105" w:rsidRPr="002F6105" w:rsidRDefault="002F6105" w:rsidP="002F6105">
      <w:pPr>
        <w:spacing w:line="276" w:lineRule="auto"/>
        <w:jc w:val="both"/>
        <w:rPr>
          <w:i/>
          <w:sz w:val="22"/>
          <w:szCs w:val="24"/>
        </w:rPr>
      </w:pPr>
      <w:r w:rsidRPr="002F6105">
        <w:rPr>
          <w:i/>
          <w:sz w:val="22"/>
          <w:szCs w:val="24"/>
        </w:rPr>
        <w:t xml:space="preserve">          </w:t>
      </w:r>
      <w:r w:rsidRPr="002F6105">
        <w:rPr>
          <w:i/>
          <w:sz w:val="22"/>
          <w:szCs w:val="24"/>
        </w:rPr>
        <w:tab/>
      </w:r>
      <w:r w:rsidRPr="002F6105">
        <w:rPr>
          <w:i/>
          <w:sz w:val="22"/>
          <w:szCs w:val="24"/>
        </w:rPr>
        <w:tab/>
        <w:t xml:space="preserve"> ilość punktów oferty badanej = …………………………..   x 100 </w:t>
      </w:r>
    </w:p>
    <w:p w14:paraId="3464259F" w14:textId="77777777" w:rsidR="002F6105" w:rsidRPr="002F6105" w:rsidRDefault="002F6105" w:rsidP="002F6105">
      <w:pPr>
        <w:spacing w:line="276" w:lineRule="auto"/>
        <w:ind w:left="4320"/>
        <w:jc w:val="both"/>
        <w:rPr>
          <w:i/>
          <w:sz w:val="22"/>
          <w:szCs w:val="24"/>
        </w:rPr>
      </w:pPr>
      <w:r w:rsidRPr="002F6105">
        <w:rPr>
          <w:i/>
          <w:sz w:val="22"/>
          <w:szCs w:val="24"/>
        </w:rPr>
        <w:t xml:space="preserve">        cena oferty badanej                          </w:t>
      </w:r>
    </w:p>
    <w:p w14:paraId="01040D39" w14:textId="77777777" w:rsidR="002F6105" w:rsidRPr="002F6105" w:rsidRDefault="002F6105" w:rsidP="002F6105">
      <w:pPr>
        <w:spacing w:line="276" w:lineRule="auto"/>
        <w:ind w:firstLine="720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    Suma punktów zostanie przemnożona przez wartość procentową wagi kryterium.</w:t>
      </w:r>
    </w:p>
    <w:p w14:paraId="137BE9A0" w14:textId="77777777" w:rsidR="002F6105" w:rsidRPr="002F6105" w:rsidRDefault="002F6105" w:rsidP="002F6105">
      <w:pPr>
        <w:spacing w:line="276" w:lineRule="auto"/>
        <w:jc w:val="both"/>
        <w:rPr>
          <w:sz w:val="22"/>
          <w:szCs w:val="24"/>
        </w:rPr>
      </w:pPr>
    </w:p>
    <w:p w14:paraId="13BE4F29" w14:textId="77777777" w:rsidR="002F6105" w:rsidRPr="002F6105" w:rsidRDefault="002F6105" w:rsidP="00F26483">
      <w:pPr>
        <w:numPr>
          <w:ilvl w:val="0"/>
          <w:numId w:val="36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ocena punktowa kryterium „Częstotliwość mycia okien” w ob</w:t>
      </w:r>
      <w:r w:rsidR="009F1F61">
        <w:rPr>
          <w:sz w:val="22"/>
          <w:szCs w:val="24"/>
        </w:rPr>
        <w:t xml:space="preserve">iektach wymienionych </w:t>
      </w:r>
      <w:r w:rsidR="009F1F61">
        <w:rPr>
          <w:sz w:val="22"/>
          <w:szCs w:val="24"/>
        </w:rPr>
        <w:br/>
        <w:t xml:space="preserve">w § </w:t>
      </w:r>
      <w:r w:rsidRPr="002F6105">
        <w:rPr>
          <w:sz w:val="22"/>
          <w:szCs w:val="24"/>
        </w:rPr>
        <w:t xml:space="preserve">2 </w:t>
      </w:r>
      <w:r w:rsidR="009F1F61">
        <w:rPr>
          <w:sz w:val="22"/>
          <w:szCs w:val="24"/>
        </w:rPr>
        <w:t>ust. 3 niniejszej Instrukcji</w:t>
      </w:r>
      <w:r w:rsidRPr="002F6105">
        <w:rPr>
          <w:sz w:val="22"/>
          <w:szCs w:val="24"/>
        </w:rPr>
        <w:t>, zostanie dokonana zgodnie z poniższą zasadą:</w:t>
      </w:r>
    </w:p>
    <w:p w14:paraId="06EF8112" w14:textId="77777777" w:rsidR="002F6105" w:rsidRPr="002F6105" w:rsidRDefault="002F6105" w:rsidP="00F26483">
      <w:pPr>
        <w:numPr>
          <w:ilvl w:val="0"/>
          <w:numId w:val="37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mycie okien trzy razy w roku – </w:t>
      </w:r>
      <w:r w:rsidRPr="002F6105">
        <w:rPr>
          <w:b/>
          <w:sz w:val="22"/>
          <w:szCs w:val="24"/>
        </w:rPr>
        <w:t>0 punktów</w:t>
      </w:r>
      <w:r w:rsidRPr="002F6105">
        <w:rPr>
          <w:sz w:val="22"/>
          <w:szCs w:val="24"/>
        </w:rPr>
        <w:t>,</w:t>
      </w:r>
    </w:p>
    <w:p w14:paraId="2D374EF8" w14:textId="77777777" w:rsidR="002F6105" w:rsidRPr="002F6105" w:rsidRDefault="002F6105" w:rsidP="00F26483">
      <w:pPr>
        <w:numPr>
          <w:ilvl w:val="0"/>
          <w:numId w:val="37"/>
        </w:numPr>
        <w:suppressAutoHyphens/>
        <w:spacing w:line="276" w:lineRule="auto"/>
        <w:jc w:val="both"/>
        <w:rPr>
          <w:b/>
          <w:sz w:val="22"/>
          <w:szCs w:val="24"/>
        </w:rPr>
      </w:pPr>
      <w:r w:rsidRPr="002F6105">
        <w:rPr>
          <w:sz w:val="22"/>
          <w:szCs w:val="24"/>
        </w:rPr>
        <w:t xml:space="preserve">mycie okien cztery razy w roku – </w:t>
      </w:r>
      <w:r w:rsidRPr="002F6105">
        <w:rPr>
          <w:b/>
          <w:sz w:val="22"/>
          <w:szCs w:val="24"/>
        </w:rPr>
        <w:t>10 punktów</w:t>
      </w:r>
      <w:r w:rsidRPr="002F6105">
        <w:rPr>
          <w:sz w:val="22"/>
          <w:szCs w:val="24"/>
        </w:rPr>
        <w:t>,</w:t>
      </w:r>
    </w:p>
    <w:p w14:paraId="3DDD3D7F" w14:textId="77777777" w:rsidR="002F6105" w:rsidRPr="002F6105" w:rsidRDefault="002F6105" w:rsidP="00F26483">
      <w:pPr>
        <w:numPr>
          <w:ilvl w:val="0"/>
          <w:numId w:val="37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mycie okien sześć razy w roku – </w:t>
      </w:r>
      <w:r w:rsidRPr="002F6105">
        <w:rPr>
          <w:b/>
          <w:sz w:val="22"/>
          <w:szCs w:val="24"/>
        </w:rPr>
        <w:t>20 punktów</w:t>
      </w:r>
      <w:r w:rsidRPr="002F6105">
        <w:rPr>
          <w:sz w:val="22"/>
          <w:szCs w:val="24"/>
        </w:rPr>
        <w:t>.</w:t>
      </w:r>
    </w:p>
    <w:p w14:paraId="6B8D1893" w14:textId="77777777" w:rsidR="002F6105" w:rsidRPr="002F6105" w:rsidRDefault="002F6105" w:rsidP="002F6105">
      <w:pPr>
        <w:spacing w:line="276" w:lineRule="auto"/>
        <w:ind w:left="1080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Minimalna częstotliwość mycia okien w czasie trwania umowy wynosi trzy razy w roku, zgodnie z opisem przedmiotu zamówienia. Jeżeli Wykonawca z złożonej ofercie nie poda częstotliwości mycia okien Zamawiający do oceny przyjmie trzy razy w roku i przyzna liczbę punktów 0. Wykonawca zobowiązany jest podać częstotliwość mycia okien </w:t>
      </w:r>
      <w:r w:rsidR="009F1F61">
        <w:rPr>
          <w:sz w:val="22"/>
          <w:szCs w:val="24"/>
        </w:rPr>
        <w:br/>
      </w:r>
      <w:r w:rsidRPr="002F6105">
        <w:rPr>
          <w:sz w:val="22"/>
          <w:szCs w:val="24"/>
        </w:rPr>
        <w:t>w liczbach całkowitych: „3” lub „4” lub „6”.</w:t>
      </w:r>
    </w:p>
    <w:p w14:paraId="1EF4A30F" w14:textId="77777777" w:rsidR="002F6105" w:rsidRPr="002F6105" w:rsidRDefault="002F6105" w:rsidP="00F26483">
      <w:pPr>
        <w:numPr>
          <w:ilvl w:val="0"/>
          <w:numId w:val="36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ocena punktowa kryterium „Termin płatności faktury” dokonana zostanie na podstawie zadeklarowanego przez Wykonawcę terminu płatności faktury określonego w dniach kalendarzowych liczonych od dnia wypływu faktury do Zamawiającego. Warunkiem przyznania punktów w kryterium jest wskazanie w ofercie proponowanego terminu płatności faktury, nie dłuższego niż 21 dni kalendarzowych. Terminy określone są poniżej: </w:t>
      </w:r>
    </w:p>
    <w:p w14:paraId="2A204068" w14:textId="77777777" w:rsidR="002F6105" w:rsidRPr="002F6105" w:rsidRDefault="002F6105" w:rsidP="00F26483">
      <w:pPr>
        <w:numPr>
          <w:ilvl w:val="0"/>
          <w:numId w:val="38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termin 7 dni kalendarzowych – </w:t>
      </w:r>
      <w:r w:rsidRPr="002F6105">
        <w:rPr>
          <w:b/>
          <w:sz w:val="22"/>
          <w:szCs w:val="24"/>
        </w:rPr>
        <w:t>0 punktów</w:t>
      </w:r>
      <w:r w:rsidRPr="002F6105">
        <w:rPr>
          <w:sz w:val="22"/>
          <w:szCs w:val="24"/>
        </w:rPr>
        <w:t>,</w:t>
      </w:r>
    </w:p>
    <w:p w14:paraId="325393F9" w14:textId="77777777" w:rsidR="002F6105" w:rsidRPr="002F6105" w:rsidRDefault="002F6105" w:rsidP="00F26483">
      <w:pPr>
        <w:numPr>
          <w:ilvl w:val="0"/>
          <w:numId w:val="38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termin od 8 dni do 14 dni kalendarzowych – </w:t>
      </w:r>
      <w:r w:rsidRPr="002F6105">
        <w:rPr>
          <w:b/>
          <w:sz w:val="22"/>
          <w:szCs w:val="24"/>
        </w:rPr>
        <w:t>10 punktów</w:t>
      </w:r>
      <w:r w:rsidRPr="002F6105">
        <w:rPr>
          <w:sz w:val="22"/>
          <w:szCs w:val="24"/>
        </w:rPr>
        <w:t>,</w:t>
      </w:r>
    </w:p>
    <w:p w14:paraId="4B608828" w14:textId="77777777" w:rsidR="002F6105" w:rsidRPr="002F6105" w:rsidRDefault="002F6105" w:rsidP="00F26483">
      <w:pPr>
        <w:numPr>
          <w:ilvl w:val="0"/>
          <w:numId w:val="38"/>
        </w:numPr>
        <w:suppressAutoHyphens/>
        <w:spacing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termin od 15 dni do 21 dni kalendarzowych – </w:t>
      </w:r>
      <w:r w:rsidRPr="002F6105">
        <w:rPr>
          <w:b/>
          <w:sz w:val="22"/>
          <w:szCs w:val="24"/>
        </w:rPr>
        <w:t>20 punktów</w:t>
      </w:r>
      <w:r w:rsidRPr="002F6105">
        <w:rPr>
          <w:sz w:val="22"/>
          <w:szCs w:val="24"/>
        </w:rPr>
        <w:t>.</w:t>
      </w:r>
    </w:p>
    <w:p w14:paraId="5154320F" w14:textId="77777777" w:rsidR="002F6105" w:rsidRPr="002F6105" w:rsidRDefault="002F6105" w:rsidP="002F6105">
      <w:pPr>
        <w:spacing w:line="276" w:lineRule="auto"/>
        <w:ind w:left="1080"/>
        <w:jc w:val="both"/>
        <w:rPr>
          <w:sz w:val="22"/>
          <w:szCs w:val="24"/>
        </w:rPr>
      </w:pPr>
      <w:r w:rsidRPr="002F6105">
        <w:rPr>
          <w:sz w:val="22"/>
          <w:szCs w:val="24"/>
        </w:rPr>
        <w:t xml:space="preserve">Kryterium terminu płatności będzie rozpatrywane na podstawie zadeklarowanego </w:t>
      </w:r>
      <w:r>
        <w:rPr>
          <w:sz w:val="22"/>
          <w:szCs w:val="24"/>
        </w:rPr>
        <w:br/>
      </w:r>
      <w:r w:rsidRPr="002F6105">
        <w:rPr>
          <w:sz w:val="22"/>
          <w:szCs w:val="24"/>
        </w:rPr>
        <w:t>w Formularzu oferty okresu płatności. Minimalny okres płatności wynosi 7 dni kalendarzowych, maksymalny oceniany przez Zamawiającego to 21 dni kalendarzowych. Jeżeli Wykonawca wyznaczy termin płatności krótszy niż 7 dni, to przygotuje ofertę niezgodnie z siwz, co skutk</w:t>
      </w:r>
      <w:r>
        <w:rPr>
          <w:sz w:val="22"/>
          <w:szCs w:val="24"/>
        </w:rPr>
        <w:t xml:space="preserve">ować będzie odrzuceniem oferty. </w:t>
      </w:r>
      <w:r w:rsidRPr="002F6105">
        <w:rPr>
          <w:sz w:val="22"/>
          <w:szCs w:val="24"/>
        </w:rPr>
        <w:t>W przypadku braku uzupełnienia przez Wykonawcę zobowiązania zawartego w Formularzu oferty w zakresie terminu płatności, Zamawiający uzna, że Wykonawca deklaruje 7-dniowy okres płatności i przyzna liczbę punktów 0.</w:t>
      </w:r>
    </w:p>
    <w:p w14:paraId="261146E3" w14:textId="77777777" w:rsidR="002F6105" w:rsidRPr="002F6105" w:rsidRDefault="002F6105" w:rsidP="00F26483">
      <w:pPr>
        <w:numPr>
          <w:ilvl w:val="0"/>
          <w:numId w:val="33"/>
        </w:numPr>
        <w:suppressAutoHyphens/>
        <w:spacing w:after="240" w:line="276" w:lineRule="auto"/>
        <w:jc w:val="both"/>
        <w:rPr>
          <w:sz w:val="22"/>
          <w:szCs w:val="24"/>
        </w:rPr>
      </w:pPr>
      <w:r w:rsidRPr="002F6105">
        <w:rPr>
          <w:sz w:val="22"/>
          <w:szCs w:val="24"/>
        </w:rPr>
        <w:t>Wybrana zostanie oferta, która uzyska łącznie największą ilość punktów za kryterium ceny,  kryterium częstotliwości mycia okien i kryterium terminu płatności faktury.</w:t>
      </w:r>
    </w:p>
    <w:p w14:paraId="7FD93958" w14:textId="77777777" w:rsidR="009F1F61" w:rsidRDefault="009F1F61" w:rsidP="002F6105">
      <w:pPr>
        <w:autoSpaceDE w:val="0"/>
        <w:autoSpaceDN w:val="0"/>
        <w:adjustRightInd w:val="0"/>
        <w:spacing w:after="240" w:line="276" w:lineRule="auto"/>
        <w:jc w:val="both"/>
        <w:rPr>
          <w:b/>
          <w:smallCaps/>
          <w:szCs w:val="24"/>
        </w:rPr>
      </w:pPr>
    </w:p>
    <w:p w14:paraId="4B79DEBA" w14:textId="77777777" w:rsidR="002F6105" w:rsidRPr="002F6105" w:rsidRDefault="002F6105" w:rsidP="002F6105">
      <w:pPr>
        <w:autoSpaceDE w:val="0"/>
        <w:autoSpaceDN w:val="0"/>
        <w:adjustRightInd w:val="0"/>
        <w:spacing w:after="240" w:line="276" w:lineRule="auto"/>
        <w:jc w:val="both"/>
        <w:rPr>
          <w:b/>
          <w:smallCaps/>
          <w:szCs w:val="24"/>
        </w:rPr>
      </w:pPr>
      <w:r w:rsidRPr="002F6105">
        <w:rPr>
          <w:b/>
          <w:smallCaps/>
          <w:szCs w:val="24"/>
        </w:rPr>
        <w:lastRenderedPageBreak/>
        <w:t>§ 16. Odrzucenie Oferty</w:t>
      </w:r>
    </w:p>
    <w:p w14:paraId="1D6265DB" w14:textId="77777777" w:rsidR="002F6105" w:rsidRPr="002F6105" w:rsidRDefault="002F6105" w:rsidP="00F264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Zamawiający odrzuci ofertę, jeżeli:</w:t>
      </w:r>
    </w:p>
    <w:p w14:paraId="62EA45B1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jest niezgodna z ustawą,</w:t>
      </w:r>
    </w:p>
    <w:p w14:paraId="50808DE9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 xml:space="preserve">jej treść nie odpowiada treści </w:t>
      </w:r>
      <w:r w:rsidR="009F1F61">
        <w:rPr>
          <w:rFonts w:ascii="Times New Roman" w:eastAsia="CIDFont+F1" w:hAnsi="Times New Roman"/>
          <w:szCs w:val="24"/>
        </w:rPr>
        <w:t>siwz</w:t>
      </w:r>
      <w:r w:rsidRPr="002F6105">
        <w:rPr>
          <w:rFonts w:ascii="Times New Roman" w:eastAsia="CIDFont+F1" w:hAnsi="Times New Roman"/>
          <w:szCs w:val="24"/>
        </w:rPr>
        <w:t>, z zastrzeżeniem art. 87 ust. 2 pkt 3 ustawy Pzp,</w:t>
      </w:r>
    </w:p>
    <w:p w14:paraId="6ED11216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jej złożenie stanowi czyn nieuczciwej konkurencji w rozumieniu przepisów o zwalczaniu nieuczciwej konkurencji,</w:t>
      </w:r>
    </w:p>
    <w:p w14:paraId="65AFCC27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zawiera rażąco niską cenę lub koszt w stosunku do przedmiotu zamówienia,</w:t>
      </w:r>
    </w:p>
    <w:p w14:paraId="2437DF3E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 xml:space="preserve">została złożona przez wykonawcę wykluczonego z udziału w postępowaniu </w:t>
      </w:r>
      <w:r w:rsidRPr="002F6105">
        <w:rPr>
          <w:rFonts w:ascii="Times New Roman" w:eastAsia="CIDFont+F1" w:hAnsi="Times New Roman"/>
          <w:szCs w:val="24"/>
        </w:rPr>
        <w:br/>
        <w:t>o udzielenie zamówienia,</w:t>
      </w:r>
    </w:p>
    <w:p w14:paraId="0E7C16A8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zawiera błędy w obliczeniu ceny lub kosztu,</w:t>
      </w:r>
    </w:p>
    <w:p w14:paraId="497DE94C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wykonawca w terminie 3 dni od dnia doręczenia zawiadomienia nie zgodził się na poprawienie omyłki, o której mowa w art. 87 ust. 2 pkt 3 ustawy Pzp,</w:t>
      </w:r>
    </w:p>
    <w:p w14:paraId="7E6BE046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wykonawca nie wyraził zgody, o której mowa w art. 85 ust. 2 ustawy Pzp, na przedłużenie terminu związania ofertą;</w:t>
      </w:r>
    </w:p>
    <w:p w14:paraId="0B87CB34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wadium nie zostało wniesione lub zostało wniesione w sposób nieprawidłowy,</w:t>
      </w:r>
    </w:p>
    <w:p w14:paraId="738B4169" w14:textId="77777777" w:rsidR="002F6105" w:rsidRPr="002F6105" w:rsidRDefault="002F6105" w:rsidP="00F2648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jest nieważna na podstawie odrębnych przepisów.</w:t>
      </w:r>
    </w:p>
    <w:p w14:paraId="405949D6" w14:textId="77777777" w:rsidR="002F6105" w:rsidRPr="002F6105" w:rsidRDefault="002F6105" w:rsidP="00F264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IDFont+F1" w:hAnsi="Times New Roman"/>
          <w:szCs w:val="24"/>
        </w:rPr>
      </w:pPr>
      <w:r w:rsidRPr="002F6105">
        <w:rPr>
          <w:rFonts w:ascii="Times New Roman" w:eastAsia="CIDFont+F1" w:hAnsi="Times New Roman"/>
          <w:szCs w:val="24"/>
        </w:rPr>
        <w:t>Ofertę wykonawcy wykluczonego uznaje się za odrzuconą.</w:t>
      </w:r>
    </w:p>
    <w:p w14:paraId="3C7277C6" w14:textId="77777777" w:rsidR="002F6105" w:rsidRPr="002F6105" w:rsidRDefault="002F6105" w:rsidP="00F264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Cs w:val="24"/>
        </w:rPr>
      </w:pPr>
      <w:r w:rsidRPr="002F6105">
        <w:rPr>
          <w:rFonts w:ascii="Times New Roman" w:hAnsi="Times New Roman"/>
          <w:szCs w:val="24"/>
        </w:rPr>
        <w:t xml:space="preserve">Zamawiający poinformuje wszystkich wykonawców, których oferty zostały odrzucone </w:t>
      </w:r>
      <w:r>
        <w:rPr>
          <w:rFonts w:ascii="Times New Roman" w:hAnsi="Times New Roman"/>
          <w:szCs w:val="24"/>
        </w:rPr>
        <w:br/>
      </w:r>
      <w:r w:rsidRPr="002F6105">
        <w:rPr>
          <w:rFonts w:ascii="Times New Roman" w:hAnsi="Times New Roman"/>
          <w:szCs w:val="24"/>
        </w:rPr>
        <w:t>i o powodach odrzucenia ofert.</w:t>
      </w:r>
    </w:p>
    <w:p w14:paraId="0E69C964" w14:textId="77777777" w:rsidR="002F6105" w:rsidRDefault="002F6105" w:rsidP="002F6105">
      <w:pPr>
        <w:suppressAutoHyphens/>
        <w:autoSpaceDN w:val="0"/>
        <w:spacing w:line="276" w:lineRule="auto"/>
        <w:jc w:val="both"/>
        <w:textAlignment w:val="baseline"/>
        <w:rPr>
          <w:szCs w:val="24"/>
        </w:rPr>
      </w:pPr>
    </w:p>
    <w:p w14:paraId="0B5FA85F" w14:textId="77777777" w:rsidR="002F6105" w:rsidRDefault="002F6105" w:rsidP="002F6105">
      <w:pPr>
        <w:autoSpaceDE w:val="0"/>
        <w:autoSpaceDN w:val="0"/>
        <w:adjustRightInd w:val="0"/>
        <w:spacing w:after="240"/>
        <w:jc w:val="both"/>
        <w:rPr>
          <w:b/>
          <w:smallCaps/>
          <w:szCs w:val="24"/>
        </w:rPr>
      </w:pPr>
      <w:r w:rsidRPr="002F6105">
        <w:rPr>
          <w:b/>
          <w:smallCaps/>
          <w:szCs w:val="24"/>
        </w:rPr>
        <w:t xml:space="preserve">§ 16. </w:t>
      </w:r>
      <w:r>
        <w:rPr>
          <w:b/>
          <w:smallCaps/>
          <w:szCs w:val="24"/>
        </w:rPr>
        <w:t>Informacje o formalnościach jakie powinny zo</w:t>
      </w:r>
      <w:r w:rsidR="001C1EA6">
        <w:rPr>
          <w:b/>
          <w:smallCaps/>
          <w:szCs w:val="24"/>
        </w:rPr>
        <w:t>stać spełnione przez wykonawcę po wyborze jego oferty jako najkorzystniejszej w celu zawarcia umowy w sprawie zamówienia publicznego</w:t>
      </w:r>
    </w:p>
    <w:p w14:paraId="6FCAE9F9" w14:textId="77777777" w:rsidR="001C1EA6" w:rsidRPr="001C1EA6" w:rsidRDefault="002F6105" w:rsidP="00F264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jc w:val="both"/>
        <w:rPr>
          <w:szCs w:val="24"/>
        </w:rPr>
      </w:pPr>
      <w:r>
        <w:rPr>
          <w:rFonts w:ascii="Times New Roman" w:hAnsi="Times New Roman"/>
          <w:szCs w:val="24"/>
        </w:rPr>
        <w:t>Wykonawca, którego oferta zostanie uznana za najkorzystniejszą, powinien w celu zawarcia umowy przygotować i przekazać Zamawiającemu</w:t>
      </w:r>
      <w:r w:rsidR="001C1EA6">
        <w:rPr>
          <w:rFonts w:ascii="Times New Roman" w:hAnsi="Times New Roman"/>
          <w:szCs w:val="24"/>
        </w:rPr>
        <w:t xml:space="preserve"> w wyznaczonym przez niego terminie poniższe informacje:</w:t>
      </w:r>
    </w:p>
    <w:p w14:paraId="567EEEC4" w14:textId="77777777" w:rsidR="002F6105" w:rsidRPr="001C1EA6" w:rsidRDefault="001C1EA6" w:rsidP="00F264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 w:rsidRPr="001C1EA6">
        <w:rPr>
          <w:rFonts w:ascii="Times New Roman" w:hAnsi="Times New Roman"/>
          <w:szCs w:val="24"/>
        </w:rPr>
        <w:t xml:space="preserve">wykaz osób reprezentujących stronę umowy – wykonawcę oraz dokumenty potwierdzające ich umocowanie do podpisania umowy, o ile umocowanie to nie będzie wynikać </w:t>
      </w:r>
      <w:r w:rsidR="00CF371D">
        <w:rPr>
          <w:rFonts w:ascii="Times New Roman" w:hAnsi="Times New Roman"/>
          <w:szCs w:val="24"/>
        </w:rPr>
        <w:br/>
      </w:r>
      <w:r w:rsidRPr="001C1EA6">
        <w:rPr>
          <w:rFonts w:ascii="Times New Roman" w:hAnsi="Times New Roman"/>
          <w:szCs w:val="24"/>
        </w:rPr>
        <w:t>z dokumentów załączonych do oferty,</w:t>
      </w:r>
    </w:p>
    <w:p w14:paraId="5E9AB20A" w14:textId="77777777" w:rsidR="001C1EA6" w:rsidRPr="001C1EA6" w:rsidRDefault="001C1EA6" w:rsidP="00F264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 w:rsidRPr="001C1EA6">
        <w:rPr>
          <w:rFonts w:ascii="Times New Roman" w:hAnsi="Times New Roman"/>
          <w:szCs w:val="24"/>
        </w:rPr>
        <w:t>wykaz banków i numerów rachunków bankowych, na jakie mają być przekazywane świadczenia pieniężne należne stronom umowy,</w:t>
      </w:r>
    </w:p>
    <w:p w14:paraId="6FAD057E" w14:textId="77777777" w:rsidR="001C1EA6" w:rsidRPr="001C1EA6" w:rsidRDefault="001C1EA6" w:rsidP="00F264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 w:rsidRPr="001C1EA6">
        <w:rPr>
          <w:rFonts w:ascii="Times New Roman" w:hAnsi="Times New Roman"/>
          <w:szCs w:val="24"/>
        </w:rPr>
        <w:t xml:space="preserve">wykaz osób ze strony wykonawcy uprawnionych do utrzymywania kontaktów </w:t>
      </w:r>
      <w:r w:rsidR="00CF371D">
        <w:rPr>
          <w:rFonts w:ascii="Times New Roman" w:hAnsi="Times New Roman"/>
          <w:szCs w:val="24"/>
        </w:rPr>
        <w:br/>
      </w:r>
      <w:r w:rsidRPr="001C1EA6">
        <w:rPr>
          <w:rFonts w:ascii="Times New Roman" w:hAnsi="Times New Roman"/>
          <w:szCs w:val="24"/>
        </w:rPr>
        <w:t>z Zamawiającym,</w:t>
      </w:r>
    </w:p>
    <w:p w14:paraId="5BB8A723" w14:textId="77777777" w:rsidR="001C1EA6" w:rsidRDefault="001C1EA6" w:rsidP="00F264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 w:rsidRPr="001C1EA6">
        <w:rPr>
          <w:rFonts w:ascii="Times New Roman" w:hAnsi="Times New Roman"/>
          <w:szCs w:val="24"/>
        </w:rPr>
        <w:t>wykonawcy wspólnie ubiegający się o zamówienie przekazują Zamawiającemu umowę regulującą współpracę tych wykonawców, podpisaną przez wszystkich partnerów, przy czym termin na jaki została zawarta ta umowa nie może być krótszy niż termin realizacji niniejszego zamówienia.</w:t>
      </w:r>
    </w:p>
    <w:p w14:paraId="55F0C700" w14:textId="77777777" w:rsidR="001C1EA6" w:rsidRDefault="001C1EA6" w:rsidP="00F264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Zawarcie umowy nastąpi według wzoru Zamawiającego – Rozdział III siwz.</w:t>
      </w:r>
    </w:p>
    <w:p w14:paraId="110F2A50" w14:textId="77777777" w:rsidR="001C1EA6" w:rsidRPr="001C1EA6" w:rsidRDefault="001C1EA6" w:rsidP="00F264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zawrze umowę w sprawie zamówienia publicznego w terminie i zgodnie z zapisami art. 94 ustawy Pzp.</w:t>
      </w:r>
    </w:p>
    <w:p w14:paraId="0DD6F457" w14:textId="77777777" w:rsidR="002F6105" w:rsidRDefault="001C1EA6" w:rsidP="002F6105">
      <w:pPr>
        <w:autoSpaceDE w:val="0"/>
        <w:autoSpaceDN w:val="0"/>
        <w:adjustRightInd w:val="0"/>
        <w:spacing w:after="240"/>
        <w:jc w:val="both"/>
        <w:rPr>
          <w:b/>
          <w:smallCaps/>
          <w:szCs w:val="24"/>
        </w:rPr>
      </w:pPr>
      <w:r w:rsidRPr="002F6105">
        <w:rPr>
          <w:b/>
          <w:smallCaps/>
          <w:szCs w:val="24"/>
        </w:rPr>
        <w:t>§ 1</w:t>
      </w:r>
      <w:r>
        <w:rPr>
          <w:b/>
          <w:smallCaps/>
          <w:szCs w:val="24"/>
        </w:rPr>
        <w:t>7</w:t>
      </w:r>
      <w:r w:rsidRPr="002F6105">
        <w:rPr>
          <w:b/>
          <w:smallCaps/>
          <w:szCs w:val="24"/>
        </w:rPr>
        <w:t xml:space="preserve">. </w:t>
      </w:r>
      <w:r>
        <w:rPr>
          <w:b/>
          <w:smallCaps/>
          <w:szCs w:val="24"/>
        </w:rPr>
        <w:t>Warunki zmiany umowy</w:t>
      </w:r>
    </w:p>
    <w:p w14:paraId="0A6866B4" w14:textId="77777777" w:rsidR="001C1EA6" w:rsidRPr="001C1EA6" w:rsidRDefault="0087681C" w:rsidP="002F6105">
      <w:pPr>
        <w:autoSpaceDE w:val="0"/>
        <w:autoSpaceDN w:val="0"/>
        <w:adjustRightInd w:val="0"/>
        <w:spacing w:after="24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Zamawiający przewiduje możliwość wprowadzenia zmian w umowie. Warunki zmiany w umowie zostały opisane w załączniku nr </w:t>
      </w:r>
      <w:r w:rsidR="00A150AA">
        <w:rPr>
          <w:sz w:val="22"/>
          <w:szCs w:val="24"/>
        </w:rPr>
        <w:t xml:space="preserve">8 </w:t>
      </w:r>
      <w:r>
        <w:rPr>
          <w:sz w:val="22"/>
          <w:szCs w:val="24"/>
        </w:rPr>
        <w:t xml:space="preserve">do </w:t>
      </w:r>
      <w:r w:rsidR="00A150AA">
        <w:rPr>
          <w:sz w:val="22"/>
          <w:szCs w:val="24"/>
        </w:rPr>
        <w:t>niniejszej Instrukcji</w:t>
      </w:r>
      <w:r>
        <w:rPr>
          <w:sz w:val="22"/>
          <w:szCs w:val="24"/>
        </w:rPr>
        <w:t>.</w:t>
      </w:r>
    </w:p>
    <w:p w14:paraId="6238CA99" w14:textId="77777777" w:rsidR="009F1F61" w:rsidRDefault="009F1F61" w:rsidP="002F6105">
      <w:pPr>
        <w:autoSpaceDE w:val="0"/>
        <w:autoSpaceDN w:val="0"/>
        <w:adjustRightInd w:val="0"/>
        <w:spacing w:after="240"/>
        <w:jc w:val="both"/>
        <w:rPr>
          <w:b/>
          <w:smallCaps/>
          <w:szCs w:val="24"/>
        </w:rPr>
      </w:pPr>
    </w:p>
    <w:p w14:paraId="37C14D2A" w14:textId="77777777" w:rsidR="002F6105" w:rsidRPr="002F6105" w:rsidRDefault="0087681C" w:rsidP="002F6105">
      <w:pPr>
        <w:autoSpaceDE w:val="0"/>
        <w:autoSpaceDN w:val="0"/>
        <w:adjustRightInd w:val="0"/>
        <w:spacing w:after="240"/>
        <w:jc w:val="both"/>
        <w:rPr>
          <w:b/>
          <w:smallCaps/>
          <w:sz w:val="28"/>
          <w:szCs w:val="24"/>
        </w:rPr>
      </w:pPr>
      <w:r w:rsidRPr="002F6105">
        <w:rPr>
          <w:b/>
          <w:smallCaps/>
          <w:szCs w:val="24"/>
        </w:rPr>
        <w:lastRenderedPageBreak/>
        <w:t>§ 1</w:t>
      </w:r>
      <w:r>
        <w:rPr>
          <w:b/>
          <w:smallCaps/>
          <w:szCs w:val="24"/>
        </w:rPr>
        <w:t>8</w:t>
      </w:r>
      <w:r w:rsidRPr="002F6105">
        <w:rPr>
          <w:b/>
          <w:smallCaps/>
          <w:szCs w:val="24"/>
        </w:rPr>
        <w:t xml:space="preserve">. </w:t>
      </w:r>
      <w:r w:rsidR="002F6105" w:rsidRPr="002F6105">
        <w:rPr>
          <w:b/>
          <w:smallCaps/>
          <w:szCs w:val="24"/>
        </w:rPr>
        <w:t>Informacje dotyczące udzielenia zamówienia przez Zamawiającego</w:t>
      </w:r>
    </w:p>
    <w:p w14:paraId="0DBA0839" w14:textId="77777777" w:rsidR="002F6105" w:rsidRPr="002F6105" w:rsidRDefault="002F6105" w:rsidP="002F6105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4"/>
        </w:rPr>
      </w:pPr>
      <w:r w:rsidRPr="002F6105">
        <w:rPr>
          <w:rFonts w:eastAsia="CIDFont+F1"/>
          <w:sz w:val="22"/>
          <w:szCs w:val="24"/>
        </w:rPr>
        <w:t xml:space="preserve">Zamawiający udzieli zamówienia wykonawcy, którego oferta odpowiada zasadom określonym </w:t>
      </w:r>
      <w:r>
        <w:rPr>
          <w:rFonts w:eastAsia="CIDFont+F1"/>
          <w:sz w:val="22"/>
          <w:szCs w:val="24"/>
        </w:rPr>
        <w:br/>
      </w:r>
      <w:r w:rsidRPr="002F6105">
        <w:rPr>
          <w:rFonts w:eastAsia="CIDFont+F1"/>
          <w:sz w:val="22"/>
          <w:szCs w:val="24"/>
        </w:rPr>
        <w:t>w ustawie Pzp i w siwz oraz została uznana za najkorzystniejszą.</w:t>
      </w:r>
    </w:p>
    <w:p w14:paraId="34DA1C85" w14:textId="77777777" w:rsidR="002F6105" w:rsidRDefault="002F6105" w:rsidP="002F6105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2E84DB6E" w14:textId="77777777" w:rsidR="002F6105" w:rsidRPr="002F6105" w:rsidRDefault="002F6105" w:rsidP="002F6105">
      <w:pPr>
        <w:autoSpaceDE w:val="0"/>
        <w:autoSpaceDN w:val="0"/>
        <w:adjustRightInd w:val="0"/>
        <w:spacing w:after="240" w:line="276" w:lineRule="auto"/>
        <w:jc w:val="both"/>
        <w:rPr>
          <w:b/>
          <w:smallCaps/>
          <w:szCs w:val="24"/>
        </w:rPr>
      </w:pPr>
      <w:r w:rsidRPr="002F6105">
        <w:rPr>
          <w:b/>
          <w:smallCaps/>
          <w:szCs w:val="24"/>
        </w:rPr>
        <w:t>§ 1</w:t>
      </w:r>
      <w:r w:rsidR="0087681C">
        <w:rPr>
          <w:b/>
          <w:smallCaps/>
          <w:szCs w:val="24"/>
        </w:rPr>
        <w:t>9</w:t>
      </w:r>
      <w:r w:rsidRPr="002F6105">
        <w:rPr>
          <w:b/>
          <w:smallCaps/>
          <w:szCs w:val="24"/>
        </w:rPr>
        <w:t>.  Pouczenie o środkach ochrony prawnej</w:t>
      </w:r>
    </w:p>
    <w:p w14:paraId="39E2DEE2" w14:textId="77777777" w:rsidR="002F6105" w:rsidRPr="002F6105" w:rsidRDefault="002F6105" w:rsidP="002F6105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4"/>
        </w:rPr>
      </w:pPr>
      <w:r w:rsidRPr="002F6105">
        <w:rPr>
          <w:rFonts w:eastAsia="CIDFont+F1"/>
          <w:sz w:val="22"/>
          <w:szCs w:val="24"/>
        </w:rPr>
        <w:t>Wykonawcom przysługują Środki ochrony prawnej zgodnie z Działem VI ustawy Pzp.</w:t>
      </w:r>
    </w:p>
    <w:p w14:paraId="4F8D485C" w14:textId="77777777" w:rsidR="002F6105" w:rsidRPr="00360199" w:rsidRDefault="002F6105" w:rsidP="002F6105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Cs w:val="24"/>
        </w:rPr>
      </w:pPr>
    </w:p>
    <w:p w14:paraId="7A1DDD77" w14:textId="77777777" w:rsidR="002F6105" w:rsidRPr="002F6105" w:rsidRDefault="0087681C" w:rsidP="002F6105">
      <w:pPr>
        <w:autoSpaceDE w:val="0"/>
        <w:autoSpaceDN w:val="0"/>
        <w:adjustRightInd w:val="0"/>
        <w:spacing w:after="240" w:line="276" w:lineRule="auto"/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>§ 20</w:t>
      </w:r>
      <w:r w:rsidR="002F6105" w:rsidRPr="002F6105">
        <w:rPr>
          <w:b/>
          <w:smallCaps/>
          <w:szCs w:val="24"/>
        </w:rPr>
        <w:t>. Uwagi końcowe</w:t>
      </w:r>
    </w:p>
    <w:p w14:paraId="66C61B95" w14:textId="77777777" w:rsidR="002F6105" w:rsidRPr="002F6105" w:rsidRDefault="002F6105" w:rsidP="002F6105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</w:rPr>
      </w:pPr>
      <w:r w:rsidRPr="002F6105">
        <w:rPr>
          <w:rFonts w:eastAsia="CIDFont+F1"/>
          <w:sz w:val="22"/>
          <w:szCs w:val="24"/>
        </w:rPr>
        <w:t>Sprawy nie objęte Instrukcją reguluje ustawa Pzp z przepisami wykonawczymi oraz Kodeks Cywilny.</w:t>
      </w:r>
    </w:p>
    <w:sectPr w:rsidR="002F6105" w:rsidRPr="002F6105" w:rsidSect="00361C80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752C" w14:textId="77777777" w:rsidR="00733A7C" w:rsidRDefault="00733A7C" w:rsidP="00547787">
      <w:r>
        <w:separator/>
      </w:r>
    </w:p>
  </w:endnote>
  <w:endnote w:type="continuationSeparator" w:id="0">
    <w:p w14:paraId="5A20F8F5" w14:textId="77777777" w:rsidR="00733A7C" w:rsidRDefault="00733A7C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3858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DB1847B" w14:textId="77777777" w:rsidR="008417FE" w:rsidRPr="008417FE" w:rsidRDefault="00A048BE">
        <w:pPr>
          <w:pStyle w:val="Stopka"/>
          <w:jc w:val="center"/>
          <w:rPr>
            <w:sz w:val="20"/>
          </w:rPr>
        </w:pPr>
        <w:r w:rsidRPr="008417FE">
          <w:rPr>
            <w:sz w:val="20"/>
          </w:rPr>
          <w:fldChar w:fldCharType="begin"/>
        </w:r>
        <w:r w:rsidR="008417FE" w:rsidRPr="008417FE">
          <w:rPr>
            <w:sz w:val="20"/>
          </w:rPr>
          <w:instrText xml:space="preserve"> PAGE   \* MERGEFORMAT </w:instrText>
        </w:r>
        <w:r w:rsidRPr="008417FE">
          <w:rPr>
            <w:sz w:val="20"/>
          </w:rPr>
          <w:fldChar w:fldCharType="separate"/>
        </w:r>
        <w:r w:rsidR="00110571">
          <w:rPr>
            <w:noProof/>
            <w:sz w:val="20"/>
          </w:rPr>
          <w:t>16</w:t>
        </w:r>
        <w:r w:rsidRPr="008417FE">
          <w:rPr>
            <w:sz w:val="20"/>
          </w:rPr>
          <w:fldChar w:fldCharType="end"/>
        </w:r>
      </w:p>
    </w:sdtContent>
  </w:sdt>
  <w:p w14:paraId="3E3423A6" w14:textId="77777777" w:rsidR="008417FE" w:rsidRDefault="00841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04E8" w14:textId="77777777" w:rsidR="00733A7C" w:rsidRDefault="00733A7C" w:rsidP="00547787">
      <w:r>
        <w:separator/>
      </w:r>
    </w:p>
  </w:footnote>
  <w:footnote w:type="continuationSeparator" w:id="0">
    <w:p w14:paraId="51F613AB" w14:textId="77777777" w:rsidR="00733A7C" w:rsidRDefault="00733A7C" w:rsidP="00547787">
      <w:r>
        <w:continuationSeparator/>
      </w:r>
    </w:p>
  </w:footnote>
  <w:footnote w:id="1">
    <w:p w14:paraId="3FF516F9" w14:textId="77777777" w:rsidR="00547787" w:rsidRPr="00361C80" w:rsidRDefault="00547787">
      <w:pPr>
        <w:pStyle w:val="Tekstprzypisudolnego"/>
        <w:rPr>
          <w:rFonts w:ascii="Times New Roman" w:hAnsi="Times New Roman"/>
          <w:i/>
          <w:sz w:val="16"/>
          <w:szCs w:val="18"/>
        </w:rPr>
      </w:pPr>
      <w:r w:rsidRPr="00361C80">
        <w:rPr>
          <w:rStyle w:val="Odwoanieprzypisudolnego"/>
          <w:rFonts w:ascii="Times New Roman" w:hAnsi="Times New Roman"/>
        </w:rPr>
        <w:footnoteRef/>
      </w:r>
      <w:r w:rsidRPr="00361C80">
        <w:rPr>
          <w:rFonts w:ascii="Times New Roman" w:hAnsi="Times New Roman"/>
        </w:rPr>
        <w:t xml:space="preserve"> </w:t>
      </w:r>
      <w:r w:rsidRPr="00361C80">
        <w:rPr>
          <w:rFonts w:ascii="Times New Roman" w:hAnsi="Times New Roman"/>
          <w:b/>
          <w:i/>
          <w:sz w:val="16"/>
          <w:szCs w:val="18"/>
        </w:rPr>
        <w:t>Wyjaśnienie:</w:t>
      </w:r>
      <w:r w:rsidRPr="00361C80">
        <w:rPr>
          <w:rFonts w:ascii="Times New Roman" w:hAnsi="Times New Roman"/>
          <w:i/>
          <w:sz w:val="16"/>
          <w:szCs w:val="18"/>
        </w:rPr>
        <w:t xml:space="preserve"> </w:t>
      </w:r>
      <w:r w:rsidRPr="00361C8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361C80">
        <w:rPr>
          <w:rFonts w:ascii="Times New Roman" w:hAnsi="Times New Roman"/>
          <w:i/>
          <w:sz w:val="16"/>
          <w:szCs w:val="18"/>
        </w:rPr>
        <w:t>wyniku postępowania</w:t>
      </w:r>
      <w:r w:rsidR="00361C80">
        <w:rPr>
          <w:rFonts w:ascii="Times New Roman" w:hAnsi="Times New Roman"/>
          <w:i/>
          <w:sz w:val="16"/>
          <w:szCs w:val="18"/>
        </w:rPr>
        <w:t xml:space="preserve"> </w:t>
      </w:r>
      <w:r w:rsidRPr="00361C80">
        <w:rPr>
          <w:rFonts w:ascii="Times New Roman" w:hAnsi="Times New Roman"/>
          <w:i/>
          <w:sz w:val="16"/>
          <w:szCs w:val="18"/>
        </w:rPr>
        <w:t>o udzielenie zamówienia publicznego ani zmianą postanowień umowy w zakresie niezgodnym z ustawą Pzp oraz nie może naruszać integralności protokołu oraz jego załączników.</w:t>
      </w:r>
    </w:p>
    <w:p w14:paraId="387F3376" w14:textId="77777777" w:rsidR="00547787" w:rsidRPr="00361C80" w:rsidRDefault="00547787">
      <w:pPr>
        <w:pStyle w:val="Tekstprzypisudolnego"/>
        <w:rPr>
          <w:rFonts w:ascii="Times New Roman" w:hAnsi="Times New Roman"/>
        </w:rPr>
      </w:pPr>
    </w:p>
  </w:footnote>
  <w:footnote w:id="2">
    <w:p w14:paraId="02E61867" w14:textId="77777777" w:rsidR="00547787" w:rsidRPr="00361C80" w:rsidRDefault="00547787">
      <w:pPr>
        <w:pStyle w:val="Tekstprzypisudolnego"/>
        <w:rPr>
          <w:rFonts w:ascii="Times New Roman" w:hAnsi="Times New Roman"/>
        </w:rPr>
      </w:pPr>
      <w:r w:rsidRPr="00361C80">
        <w:rPr>
          <w:rStyle w:val="Odwoanieprzypisudolnego"/>
          <w:rFonts w:ascii="Times New Roman" w:hAnsi="Times New Roman"/>
        </w:rPr>
        <w:footnoteRef/>
      </w:r>
      <w:r w:rsidRPr="00361C80">
        <w:rPr>
          <w:rFonts w:ascii="Times New Roman" w:hAnsi="Times New Roman"/>
        </w:rPr>
        <w:t xml:space="preserve"> </w:t>
      </w:r>
      <w:r w:rsidRPr="00361C80">
        <w:rPr>
          <w:rFonts w:ascii="Times New Roman" w:hAnsi="Times New Roman"/>
          <w:b/>
          <w:i/>
          <w:sz w:val="16"/>
          <w:szCs w:val="18"/>
        </w:rPr>
        <w:t>Wyjaśnienie:</w:t>
      </w:r>
      <w:r w:rsidRPr="00361C80">
        <w:rPr>
          <w:rFonts w:ascii="Times New Roman" w:hAnsi="Times New Roman"/>
          <w:i/>
          <w:sz w:val="16"/>
          <w:szCs w:val="18"/>
        </w:rPr>
        <w:t xml:space="preserve"> prawo do ograniczenia przetwarzania nie ma zastosowania w odniesieniu do </w:t>
      </w:r>
      <w:r w:rsidRPr="00361C80">
        <w:rPr>
          <w:rFonts w:ascii="Times New Roman" w:hAnsi="Times New Roman"/>
          <w:i/>
          <w:sz w:val="16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E1B"/>
    <w:multiLevelType w:val="hybridMultilevel"/>
    <w:tmpl w:val="DB260448"/>
    <w:lvl w:ilvl="0" w:tplc="96805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BC64EF"/>
    <w:multiLevelType w:val="hybridMultilevel"/>
    <w:tmpl w:val="2F32E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978B9"/>
    <w:multiLevelType w:val="hybridMultilevel"/>
    <w:tmpl w:val="FBAE06C0"/>
    <w:lvl w:ilvl="0" w:tplc="3F7A8A14">
      <w:start w:val="1"/>
      <w:numFmt w:val="decimal"/>
      <w:lvlText w:val="%1)"/>
      <w:lvlJc w:val="left"/>
      <w:pPr>
        <w:ind w:left="10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3B14EEF"/>
    <w:multiLevelType w:val="multilevel"/>
    <w:tmpl w:val="443C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06ABE"/>
    <w:multiLevelType w:val="hybridMultilevel"/>
    <w:tmpl w:val="70C0D078"/>
    <w:lvl w:ilvl="0" w:tplc="349C8D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B94AA0"/>
    <w:multiLevelType w:val="multilevel"/>
    <w:tmpl w:val="5C54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16DF2"/>
    <w:multiLevelType w:val="hybridMultilevel"/>
    <w:tmpl w:val="CFAC7CB0"/>
    <w:lvl w:ilvl="0" w:tplc="3F16B38E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87281"/>
    <w:multiLevelType w:val="hybridMultilevel"/>
    <w:tmpl w:val="1D7A37CA"/>
    <w:lvl w:ilvl="0" w:tplc="349C8D4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360BE"/>
    <w:multiLevelType w:val="hybridMultilevel"/>
    <w:tmpl w:val="3D7AE5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32236E6"/>
    <w:multiLevelType w:val="hybridMultilevel"/>
    <w:tmpl w:val="0F9E6D9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4E677A6"/>
    <w:multiLevelType w:val="hybridMultilevel"/>
    <w:tmpl w:val="DD38612E"/>
    <w:lvl w:ilvl="0" w:tplc="93F6BB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9D35DC4"/>
    <w:multiLevelType w:val="multilevel"/>
    <w:tmpl w:val="20DE67F6"/>
    <w:lvl w:ilvl="0">
      <w:start w:val="1"/>
      <w:numFmt w:val="lowerLetter"/>
      <w:lvlText w:val="%1)"/>
      <w:lvlJc w:val="right"/>
      <w:pPr>
        <w:ind w:left="965" w:hanging="284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ind w:left="1362" w:hanging="397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ind w:left="1815" w:hanging="398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2326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36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346" w:hanging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1C2974D2"/>
    <w:multiLevelType w:val="hybridMultilevel"/>
    <w:tmpl w:val="C038CA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C5E0103"/>
    <w:multiLevelType w:val="hybridMultilevel"/>
    <w:tmpl w:val="FB00BA9E"/>
    <w:lvl w:ilvl="0" w:tplc="EA0C6DB4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40EFC"/>
    <w:multiLevelType w:val="hybridMultilevel"/>
    <w:tmpl w:val="132CD628"/>
    <w:lvl w:ilvl="0" w:tplc="F06C1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5441"/>
    <w:multiLevelType w:val="hybridMultilevel"/>
    <w:tmpl w:val="40706632"/>
    <w:lvl w:ilvl="0" w:tplc="1410FAF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12114"/>
    <w:multiLevelType w:val="multilevel"/>
    <w:tmpl w:val="30C2EE0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ind w:left="681" w:hanging="397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ind w:left="1134" w:hanging="398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1645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15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665" w:hanging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7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8" w:hanging="180"/>
      </w:pPr>
      <w:rPr>
        <w:rFonts w:hint="default"/>
      </w:rPr>
    </w:lvl>
  </w:abstractNum>
  <w:abstractNum w:abstractNumId="17" w15:restartNumberingAfterBreak="0">
    <w:nsid w:val="2D2A64B0"/>
    <w:multiLevelType w:val="hybridMultilevel"/>
    <w:tmpl w:val="F148E8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E6334"/>
    <w:multiLevelType w:val="multilevel"/>
    <w:tmpl w:val="A12CA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9545E"/>
    <w:multiLevelType w:val="hybridMultilevel"/>
    <w:tmpl w:val="E8B05C90"/>
    <w:lvl w:ilvl="0" w:tplc="78A26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31415"/>
    <w:multiLevelType w:val="hybridMultilevel"/>
    <w:tmpl w:val="4B6836A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B2A74"/>
    <w:multiLevelType w:val="hybridMultilevel"/>
    <w:tmpl w:val="9E5260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E336E78"/>
    <w:multiLevelType w:val="hybridMultilevel"/>
    <w:tmpl w:val="6E5A072E"/>
    <w:lvl w:ilvl="0" w:tplc="349C8D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7F6D09"/>
    <w:multiLevelType w:val="hybridMultilevel"/>
    <w:tmpl w:val="E6AE29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49C8D4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6228B8"/>
    <w:multiLevelType w:val="hybridMultilevel"/>
    <w:tmpl w:val="9760CAC0"/>
    <w:lvl w:ilvl="0" w:tplc="349C8D4C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  <w:sz w:val="18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D561B42"/>
    <w:multiLevelType w:val="hybridMultilevel"/>
    <w:tmpl w:val="BCF0DF9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F745F6F"/>
    <w:multiLevelType w:val="multilevel"/>
    <w:tmpl w:val="DDA6A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64F50"/>
    <w:multiLevelType w:val="hybridMultilevel"/>
    <w:tmpl w:val="B94AC0FE"/>
    <w:lvl w:ilvl="0" w:tplc="794612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617A20"/>
    <w:multiLevelType w:val="hybridMultilevel"/>
    <w:tmpl w:val="B2AE4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893FDC"/>
    <w:multiLevelType w:val="hybridMultilevel"/>
    <w:tmpl w:val="F6527118"/>
    <w:lvl w:ilvl="0" w:tplc="0A9E97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27FF0"/>
    <w:multiLevelType w:val="hybridMultilevel"/>
    <w:tmpl w:val="4ED0DC6A"/>
    <w:lvl w:ilvl="0" w:tplc="739A3A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18"/>
      </w:rPr>
    </w:lvl>
    <w:lvl w:ilvl="1" w:tplc="96805474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E4FBF"/>
    <w:multiLevelType w:val="multilevel"/>
    <w:tmpl w:val="D13C82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AF61F6C"/>
    <w:multiLevelType w:val="hybridMultilevel"/>
    <w:tmpl w:val="0E4CFA5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D202AB8"/>
    <w:multiLevelType w:val="hybridMultilevel"/>
    <w:tmpl w:val="81284FAE"/>
    <w:lvl w:ilvl="0" w:tplc="42F4D7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sz w:val="22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B03DCC"/>
    <w:multiLevelType w:val="hybridMultilevel"/>
    <w:tmpl w:val="0FB02BFE"/>
    <w:lvl w:ilvl="0" w:tplc="07D6F8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E3BCF"/>
    <w:multiLevelType w:val="multilevel"/>
    <w:tmpl w:val="ED6E19FC"/>
    <w:styleLink w:val="Styl1"/>
    <w:lvl w:ilvl="0">
      <w:start w:val="1"/>
      <w:numFmt w:val="upperRoman"/>
      <w:lvlText w:val="%1."/>
      <w:lvlJc w:val="right"/>
      <w:pPr>
        <w:ind w:left="964" w:hanging="284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lvlText w:val="%2."/>
      <w:lvlJc w:val="left"/>
      <w:pPr>
        <w:ind w:left="1361" w:hanging="39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)"/>
      <w:lvlJc w:val="left"/>
      <w:pPr>
        <w:ind w:left="1814" w:hanging="398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2325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3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345" w:hanging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 w15:restartNumberingAfterBreak="0">
    <w:nsid w:val="714A63FF"/>
    <w:multiLevelType w:val="multilevel"/>
    <w:tmpl w:val="04A22934"/>
    <w:lvl w:ilvl="0">
      <w:start w:val="1"/>
      <w:numFmt w:val="decimal"/>
      <w:lvlText w:val="%1. "/>
      <w:lvlJc w:val="center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sz w:val="24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65E4B52"/>
    <w:multiLevelType w:val="multilevel"/>
    <w:tmpl w:val="C09240AC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color w:val="auto"/>
        <w:sz w:val="24"/>
        <w:szCs w:val="18"/>
      </w:rPr>
    </w:lvl>
    <w:lvl w:ilvl="1">
      <w:start w:val="1"/>
      <w:numFmt w:val="decimal"/>
      <w:lvlText w:val="%2)"/>
      <w:lvlJc w:val="left"/>
      <w:pPr>
        <w:ind w:left="681" w:hanging="397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ind w:left="1134" w:hanging="398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1645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15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665" w:hanging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7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8" w:hanging="180"/>
      </w:pPr>
      <w:rPr>
        <w:rFonts w:hint="default"/>
      </w:rPr>
    </w:lvl>
  </w:abstractNum>
  <w:abstractNum w:abstractNumId="38" w15:restartNumberingAfterBreak="0">
    <w:nsid w:val="77124F48"/>
    <w:multiLevelType w:val="hybridMultilevel"/>
    <w:tmpl w:val="16C83B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440AA3"/>
    <w:multiLevelType w:val="hybridMultilevel"/>
    <w:tmpl w:val="81C6E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666BAB"/>
    <w:multiLevelType w:val="hybridMultilevel"/>
    <w:tmpl w:val="DB6C7918"/>
    <w:lvl w:ilvl="0" w:tplc="65BA1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AAD019B"/>
    <w:multiLevelType w:val="hybridMultilevel"/>
    <w:tmpl w:val="3B06DB02"/>
    <w:lvl w:ilvl="0" w:tplc="65BA1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3"/>
  </w:num>
  <w:num w:numId="5">
    <w:abstractNumId w:val="24"/>
  </w:num>
  <w:num w:numId="6">
    <w:abstractNumId w:val="7"/>
  </w:num>
  <w:num w:numId="7">
    <w:abstractNumId w:val="25"/>
  </w:num>
  <w:num w:numId="8">
    <w:abstractNumId w:val="9"/>
  </w:num>
  <w:num w:numId="9">
    <w:abstractNumId w:val="8"/>
  </w:num>
  <w:num w:numId="10">
    <w:abstractNumId w:val="13"/>
  </w:num>
  <w:num w:numId="11">
    <w:abstractNumId w:val="33"/>
  </w:num>
  <w:num w:numId="12">
    <w:abstractNumId w:val="10"/>
  </w:num>
  <w:num w:numId="13">
    <w:abstractNumId w:val="21"/>
  </w:num>
  <w:num w:numId="14">
    <w:abstractNumId w:val="0"/>
  </w:num>
  <w:num w:numId="15">
    <w:abstractNumId w:val="28"/>
  </w:num>
  <w:num w:numId="16">
    <w:abstractNumId w:val="29"/>
  </w:num>
  <w:num w:numId="17">
    <w:abstractNumId w:val="20"/>
  </w:num>
  <w:num w:numId="18">
    <w:abstractNumId w:val="17"/>
  </w:num>
  <w:num w:numId="19">
    <w:abstractNumId w:val="37"/>
  </w:num>
  <w:num w:numId="20">
    <w:abstractNumId w:val="11"/>
  </w:num>
  <w:num w:numId="21">
    <w:abstractNumId w:val="2"/>
  </w:num>
  <w:num w:numId="22">
    <w:abstractNumId w:val="15"/>
  </w:num>
  <w:num w:numId="23">
    <w:abstractNumId w:val="16"/>
  </w:num>
  <w:num w:numId="24">
    <w:abstractNumId w:val="38"/>
  </w:num>
  <w:num w:numId="25">
    <w:abstractNumId w:val="39"/>
  </w:num>
  <w:num w:numId="26">
    <w:abstractNumId w:val="5"/>
  </w:num>
  <w:num w:numId="27">
    <w:abstractNumId w:val="18"/>
  </w:num>
  <w:num w:numId="28">
    <w:abstractNumId w:val="26"/>
  </w:num>
  <w:num w:numId="29">
    <w:abstractNumId w:val="3"/>
  </w:num>
  <w:num w:numId="30">
    <w:abstractNumId w:val="31"/>
  </w:num>
  <w:num w:numId="31">
    <w:abstractNumId w:val="6"/>
  </w:num>
  <w:num w:numId="32">
    <w:abstractNumId w:val="40"/>
  </w:num>
  <w:num w:numId="33">
    <w:abstractNumId w:val="41"/>
  </w:num>
  <w:num w:numId="34">
    <w:abstractNumId w:val="1"/>
  </w:num>
  <w:num w:numId="35">
    <w:abstractNumId w:val="12"/>
  </w:num>
  <w:num w:numId="36">
    <w:abstractNumId w:val="27"/>
  </w:num>
  <w:num w:numId="37">
    <w:abstractNumId w:val="4"/>
  </w:num>
  <w:num w:numId="38">
    <w:abstractNumId w:val="22"/>
  </w:num>
  <w:num w:numId="39">
    <w:abstractNumId w:val="34"/>
  </w:num>
  <w:num w:numId="40">
    <w:abstractNumId w:val="30"/>
  </w:num>
  <w:num w:numId="41">
    <w:abstractNumId w:val="19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5B"/>
    <w:rsid w:val="0005360E"/>
    <w:rsid w:val="0007404C"/>
    <w:rsid w:val="00090C83"/>
    <w:rsid w:val="00092D58"/>
    <w:rsid w:val="00110571"/>
    <w:rsid w:val="001C1EA6"/>
    <w:rsid w:val="001F0BFE"/>
    <w:rsid w:val="0029147B"/>
    <w:rsid w:val="002F6105"/>
    <w:rsid w:val="00301E77"/>
    <w:rsid w:val="00306A97"/>
    <w:rsid w:val="00311785"/>
    <w:rsid w:val="00320D35"/>
    <w:rsid w:val="00361C80"/>
    <w:rsid w:val="003C18B5"/>
    <w:rsid w:val="003C5D5B"/>
    <w:rsid w:val="00433050"/>
    <w:rsid w:val="00520952"/>
    <w:rsid w:val="00544A8E"/>
    <w:rsid w:val="00547787"/>
    <w:rsid w:val="005E13A7"/>
    <w:rsid w:val="00610825"/>
    <w:rsid w:val="006256AC"/>
    <w:rsid w:val="00691A64"/>
    <w:rsid w:val="00733A7C"/>
    <w:rsid w:val="007535BA"/>
    <w:rsid w:val="007542A1"/>
    <w:rsid w:val="008417FE"/>
    <w:rsid w:val="0087681C"/>
    <w:rsid w:val="008B7A34"/>
    <w:rsid w:val="00975378"/>
    <w:rsid w:val="009A7DDE"/>
    <w:rsid w:val="009B38A9"/>
    <w:rsid w:val="009F1F61"/>
    <w:rsid w:val="00A01058"/>
    <w:rsid w:val="00A048BE"/>
    <w:rsid w:val="00A0721A"/>
    <w:rsid w:val="00A150AA"/>
    <w:rsid w:val="00A30A84"/>
    <w:rsid w:val="00A46D53"/>
    <w:rsid w:val="00A6307C"/>
    <w:rsid w:val="00AA6493"/>
    <w:rsid w:val="00AC083F"/>
    <w:rsid w:val="00AE479A"/>
    <w:rsid w:val="00AF43F7"/>
    <w:rsid w:val="00B61F0D"/>
    <w:rsid w:val="00B74989"/>
    <w:rsid w:val="00C75F4D"/>
    <w:rsid w:val="00C9705B"/>
    <w:rsid w:val="00CE75DE"/>
    <w:rsid w:val="00CE7CCA"/>
    <w:rsid w:val="00CF371D"/>
    <w:rsid w:val="00D43D9A"/>
    <w:rsid w:val="00D71520"/>
    <w:rsid w:val="00DF3BFC"/>
    <w:rsid w:val="00E3221B"/>
    <w:rsid w:val="00EB0866"/>
    <w:rsid w:val="00EE3224"/>
    <w:rsid w:val="00EF41D4"/>
    <w:rsid w:val="00EF692A"/>
    <w:rsid w:val="00F26483"/>
    <w:rsid w:val="00F63657"/>
    <w:rsid w:val="00F91C53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60AA"/>
  <w15:docId w15:val="{49B7EB46-344F-4E63-B820-5C87F40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9A"/>
    <w:pPr>
      <w:spacing w:after="0" w:line="240" w:lineRule="auto"/>
    </w:pPr>
    <w:rPr>
      <w:rFonts w:ascii="Times New Roman" w:hAnsi="Times New Roman" w:cs="Times New Roman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E479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79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AE479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544A8E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A8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787"/>
    <w:rPr>
      <w:vertAlign w:val="superscript"/>
    </w:rPr>
  </w:style>
  <w:style w:type="paragraph" w:customStyle="1" w:styleId="western">
    <w:name w:val="western"/>
    <w:basedOn w:val="Normalny"/>
    <w:rsid w:val="009A7DDE"/>
    <w:pPr>
      <w:spacing w:before="100" w:beforeAutospacing="1"/>
      <w:jc w:val="both"/>
    </w:pPr>
    <w:rPr>
      <w:rFonts w:ascii="Arial Narrow" w:hAnsi="Arial Narrow"/>
      <w:color w:val="000000"/>
      <w:szCs w:val="24"/>
    </w:rPr>
  </w:style>
  <w:style w:type="paragraph" w:customStyle="1" w:styleId="pkt">
    <w:name w:val="pkt"/>
    <w:basedOn w:val="Normalny"/>
    <w:rsid w:val="009A7DDE"/>
    <w:pPr>
      <w:spacing w:before="60" w:after="60"/>
      <w:ind w:left="851" w:hanging="295"/>
      <w:jc w:val="both"/>
    </w:pPr>
    <w:rPr>
      <w:szCs w:val="24"/>
    </w:rPr>
  </w:style>
  <w:style w:type="paragraph" w:customStyle="1" w:styleId="Nagwek1">
    <w:name w:val="Nagłówek1"/>
    <w:basedOn w:val="Normalny"/>
    <w:next w:val="Tekstpodstawowy"/>
    <w:uiPriority w:val="99"/>
    <w:rsid w:val="00AC083F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8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83F"/>
    <w:rPr>
      <w:rFonts w:ascii="Times New Roman" w:hAnsi="Times New Roman" w:cs="Times New Roman"/>
      <w:sz w:val="24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1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17FE"/>
    <w:rPr>
      <w:rFonts w:ascii="Times New Roman" w:hAnsi="Times New Roman" w:cs="Times New Roman"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7FE"/>
    <w:rPr>
      <w:rFonts w:ascii="Times New 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leg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pslegnica@mopsleg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26BC-0E16-4ACA-A159-3411380C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6454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PSZAPOWAL</cp:lastModifiedBy>
  <cp:revision>6</cp:revision>
  <cp:lastPrinted>2019-11-12T10:33:00Z</cp:lastPrinted>
  <dcterms:created xsi:type="dcterms:W3CDTF">2019-11-12T09:55:00Z</dcterms:created>
  <dcterms:modified xsi:type="dcterms:W3CDTF">2019-11-13T08:39:00Z</dcterms:modified>
</cp:coreProperties>
</file>