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1A2" w14:textId="24D99C20" w:rsidR="00A7298C" w:rsidRPr="00656DD7" w:rsidRDefault="00A7298C" w:rsidP="00C66025">
      <w:pPr>
        <w:tabs>
          <w:tab w:val="left" w:pos="3544"/>
        </w:tabs>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Nr sprawy: ZP</w:t>
      </w:r>
      <w:r w:rsidR="00021B54" w:rsidRPr="00656DD7">
        <w:rPr>
          <w:rFonts w:asciiTheme="minorHAnsi" w:hAnsiTheme="minorHAnsi" w:cstheme="minorHAnsi"/>
          <w:b/>
          <w:sz w:val="22"/>
          <w:szCs w:val="22"/>
        </w:rPr>
        <w:t>/</w:t>
      </w:r>
      <w:r w:rsidR="00C66025">
        <w:rPr>
          <w:rFonts w:asciiTheme="minorHAnsi" w:hAnsiTheme="minorHAnsi" w:cstheme="minorHAnsi"/>
          <w:b/>
          <w:sz w:val="22"/>
          <w:szCs w:val="22"/>
        </w:rPr>
        <w:t>2</w:t>
      </w:r>
      <w:r w:rsidR="00E0508E">
        <w:rPr>
          <w:rFonts w:asciiTheme="minorHAnsi" w:hAnsiTheme="minorHAnsi" w:cstheme="minorHAnsi"/>
          <w:b/>
          <w:sz w:val="22"/>
          <w:szCs w:val="22"/>
        </w:rPr>
        <w:t>6</w:t>
      </w:r>
      <w:r w:rsidRPr="00656DD7">
        <w:rPr>
          <w:rFonts w:asciiTheme="minorHAnsi" w:hAnsiTheme="minorHAnsi" w:cstheme="minorHAnsi"/>
          <w:b/>
          <w:sz w:val="22"/>
          <w:szCs w:val="22"/>
        </w:rPr>
        <w:t>/20</w:t>
      </w:r>
      <w:r w:rsidR="009F0C16" w:rsidRPr="00656DD7">
        <w:rPr>
          <w:rFonts w:asciiTheme="minorHAnsi" w:hAnsiTheme="minorHAnsi" w:cstheme="minorHAnsi"/>
          <w:b/>
          <w:sz w:val="22"/>
          <w:szCs w:val="22"/>
        </w:rPr>
        <w:t>2</w:t>
      </w:r>
      <w:r w:rsidR="0073383A">
        <w:rPr>
          <w:rFonts w:asciiTheme="minorHAnsi" w:hAnsiTheme="minorHAnsi" w:cstheme="minorHAnsi"/>
          <w:b/>
          <w:sz w:val="22"/>
          <w:szCs w:val="22"/>
        </w:rPr>
        <w:t>5</w:t>
      </w:r>
      <w:r w:rsidR="00F11F95">
        <w:rPr>
          <w:rFonts w:asciiTheme="minorHAnsi" w:hAnsiTheme="minorHAnsi" w:cstheme="minorHAnsi"/>
          <w:b/>
          <w:sz w:val="22"/>
          <w:szCs w:val="22"/>
        </w:rPr>
        <w:t xml:space="preserve"> – Pakiet 2</w:t>
      </w:r>
      <w:r w:rsidR="008E7CC6">
        <w:rPr>
          <w:rFonts w:asciiTheme="minorHAnsi" w:hAnsiTheme="minorHAnsi" w:cstheme="minorHAnsi"/>
          <w:b/>
          <w:sz w:val="22"/>
          <w:szCs w:val="22"/>
        </w:rPr>
        <w:t xml:space="preserve"> </w:t>
      </w:r>
      <w:r w:rsidR="006C6950">
        <w:rPr>
          <w:rFonts w:asciiTheme="minorHAnsi" w:hAnsiTheme="minorHAnsi" w:cstheme="minorHAnsi"/>
          <w:b/>
          <w:sz w:val="22"/>
          <w:szCs w:val="22"/>
        </w:rPr>
        <w:t>–</w:t>
      </w:r>
      <w:r w:rsidR="008E7CC6">
        <w:rPr>
          <w:rFonts w:asciiTheme="minorHAnsi" w:hAnsiTheme="minorHAnsi" w:cstheme="minorHAnsi"/>
          <w:b/>
          <w:sz w:val="22"/>
          <w:szCs w:val="22"/>
        </w:rPr>
        <w:t xml:space="preserve"> </w:t>
      </w:r>
      <w:r w:rsidR="008E7CC6" w:rsidRPr="008E7CC6">
        <w:rPr>
          <w:rFonts w:asciiTheme="minorHAnsi" w:hAnsiTheme="minorHAnsi" w:cstheme="minorHAnsi"/>
          <w:b/>
          <w:color w:val="00B050"/>
          <w:sz w:val="22"/>
          <w:szCs w:val="22"/>
        </w:rPr>
        <w:t>Zmodyfikowany</w:t>
      </w:r>
      <w:r w:rsidR="006C6950">
        <w:rPr>
          <w:rFonts w:asciiTheme="minorHAnsi" w:hAnsiTheme="minorHAnsi" w:cstheme="minorHAnsi"/>
          <w:b/>
          <w:color w:val="00B050"/>
          <w:sz w:val="22"/>
          <w:szCs w:val="22"/>
        </w:rPr>
        <w:t xml:space="preserve"> 15.04.2025</w:t>
      </w:r>
      <w:r w:rsidR="00B45B0D">
        <w:rPr>
          <w:rFonts w:asciiTheme="minorHAnsi" w:hAnsiTheme="minorHAnsi" w:cstheme="minorHAnsi"/>
          <w:b/>
          <w:color w:val="00B050"/>
          <w:sz w:val="22"/>
          <w:szCs w:val="22"/>
        </w:rPr>
        <w:t>/</w:t>
      </w:r>
      <w:r w:rsidR="00B45B0D" w:rsidRPr="00B45B0D">
        <w:rPr>
          <w:rFonts w:asciiTheme="minorHAnsi" w:hAnsiTheme="minorHAnsi" w:cstheme="minorHAnsi"/>
          <w:b/>
          <w:color w:val="7030A0"/>
          <w:sz w:val="22"/>
          <w:szCs w:val="22"/>
        </w:rPr>
        <w:t>16.04.2025</w:t>
      </w:r>
      <w:r w:rsidR="00656DD7" w:rsidRPr="00B45B0D">
        <w:rPr>
          <w:rFonts w:asciiTheme="minorHAnsi" w:hAnsiTheme="minorHAnsi" w:cstheme="minorHAnsi"/>
          <w:b/>
          <w:color w:val="7030A0"/>
          <w:sz w:val="22"/>
          <w:szCs w:val="22"/>
        </w:rPr>
        <w:t xml:space="preserve">                       </w:t>
      </w:r>
      <w:r w:rsidRPr="00B45B0D">
        <w:rPr>
          <w:rFonts w:asciiTheme="minorHAnsi" w:hAnsiTheme="minorHAnsi" w:cstheme="minorHAnsi"/>
          <w:b/>
          <w:color w:val="7030A0"/>
          <w:sz w:val="22"/>
          <w:szCs w:val="22"/>
        </w:rPr>
        <w:t xml:space="preserve">              </w:t>
      </w:r>
      <w:r w:rsidRPr="00656DD7">
        <w:rPr>
          <w:rFonts w:asciiTheme="minorHAnsi" w:hAnsiTheme="minorHAnsi" w:cstheme="minorHAnsi"/>
          <w:b/>
          <w:sz w:val="22"/>
          <w:szCs w:val="22"/>
        </w:rPr>
        <w:t xml:space="preserve">Załącznik nr 1 do SWZ </w:t>
      </w:r>
      <w:r w:rsidR="00021B54" w:rsidRPr="00656DD7">
        <w:rPr>
          <w:rFonts w:asciiTheme="minorHAnsi" w:hAnsiTheme="minorHAnsi" w:cstheme="minorHAnsi"/>
          <w:b/>
          <w:sz w:val="22"/>
          <w:szCs w:val="22"/>
        </w:rPr>
        <w:t xml:space="preserve">- </w:t>
      </w:r>
      <w:r w:rsidR="008A1F38" w:rsidRPr="00656DD7">
        <w:rPr>
          <w:rFonts w:asciiTheme="minorHAnsi" w:hAnsiTheme="minorHAnsi" w:cstheme="minorHAnsi"/>
          <w:b/>
          <w:sz w:val="22"/>
          <w:szCs w:val="22"/>
        </w:rPr>
        <w:t>F</w:t>
      </w:r>
      <w:r w:rsidR="00021B54" w:rsidRPr="00656DD7">
        <w:rPr>
          <w:rFonts w:asciiTheme="minorHAnsi" w:hAnsiTheme="minorHAnsi" w:cstheme="minorHAnsi"/>
          <w:b/>
          <w:sz w:val="22"/>
          <w:szCs w:val="22"/>
        </w:rPr>
        <w:t>ormularz</w:t>
      </w:r>
      <w:r w:rsidRPr="00656DD7">
        <w:rPr>
          <w:rFonts w:asciiTheme="minorHAnsi" w:hAnsiTheme="minorHAnsi" w:cstheme="minorHAnsi"/>
          <w:b/>
          <w:sz w:val="22"/>
          <w:szCs w:val="22"/>
        </w:rPr>
        <w:t xml:space="preserve"> oferty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0"/>
      </w:tblGrid>
      <w:tr w:rsidR="00A7298C" w:rsidRPr="00656DD7" w14:paraId="24D9EA89" w14:textId="77777777" w:rsidTr="005D631D">
        <w:tc>
          <w:tcPr>
            <w:tcW w:w="10060" w:type="dxa"/>
            <w:shd w:val="clear" w:color="auto" w:fill="auto"/>
          </w:tcPr>
          <w:p w14:paraId="043B9409" w14:textId="77777777" w:rsidR="00A7298C" w:rsidRPr="00656DD7" w:rsidRDefault="00A7298C" w:rsidP="0011702D">
            <w:pPr>
              <w:spacing w:line="276" w:lineRule="auto"/>
              <w:ind w:firstLine="5670"/>
              <w:rPr>
                <w:rFonts w:asciiTheme="minorHAnsi" w:hAnsiTheme="minorHAnsi" w:cstheme="minorHAnsi"/>
                <w:b/>
                <w:sz w:val="22"/>
                <w:szCs w:val="22"/>
              </w:rPr>
            </w:pPr>
          </w:p>
          <w:p w14:paraId="7CAAC8E0" w14:textId="77777777" w:rsidR="00A7298C" w:rsidRPr="00656DD7" w:rsidRDefault="00A7298C" w:rsidP="00A7298C">
            <w:pPr>
              <w:spacing w:line="276" w:lineRule="auto"/>
              <w:ind w:firstLine="5670"/>
              <w:rPr>
                <w:rFonts w:asciiTheme="minorHAnsi" w:hAnsiTheme="minorHAnsi" w:cstheme="minorHAnsi"/>
                <w:b/>
                <w:sz w:val="22"/>
                <w:szCs w:val="22"/>
              </w:rPr>
            </w:pPr>
            <w:r w:rsidRPr="00656DD7">
              <w:rPr>
                <w:rFonts w:asciiTheme="minorHAnsi" w:hAnsiTheme="minorHAnsi" w:cstheme="minorHAnsi"/>
                <w:b/>
                <w:sz w:val="22"/>
                <w:szCs w:val="22"/>
              </w:rPr>
              <w:t>Uniwersytet Medyczny w Łodzi</w:t>
            </w:r>
          </w:p>
          <w:p w14:paraId="3EE92EA3" w14:textId="77777777" w:rsidR="00A7298C" w:rsidRPr="00656DD7" w:rsidRDefault="00A7298C" w:rsidP="00A7298C">
            <w:pPr>
              <w:spacing w:line="276" w:lineRule="auto"/>
              <w:ind w:firstLine="5670"/>
              <w:jc w:val="both"/>
              <w:rPr>
                <w:rFonts w:asciiTheme="minorHAnsi" w:hAnsiTheme="minorHAnsi" w:cstheme="minorHAnsi"/>
                <w:b/>
                <w:sz w:val="22"/>
                <w:szCs w:val="22"/>
              </w:rPr>
            </w:pPr>
            <w:r w:rsidRPr="00656DD7">
              <w:rPr>
                <w:rFonts w:asciiTheme="minorHAnsi" w:hAnsiTheme="minorHAnsi" w:cstheme="minorHAnsi"/>
                <w:b/>
                <w:sz w:val="22"/>
                <w:szCs w:val="22"/>
              </w:rPr>
              <w:t>Al. Kościuszki 4, 90-419 Łódź</w:t>
            </w:r>
          </w:p>
          <w:p w14:paraId="12AF0766" w14:textId="77777777" w:rsidR="00A7298C" w:rsidRPr="00656DD7" w:rsidRDefault="00A7298C" w:rsidP="0011702D">
            <w:pPr>
              <w:spacing w:line="360" w:lineRule="auto"/>
              <w:jc w:val="center"/>
              <w:rPr>
                <w:rFonts w:asciiTheme="minorHAnsi" w:hAnsiTheme="minorHAnsi" w:cstheme="minorHAnsi"/>
                <w:b/>
                <w:sz w:val="22"/>
                <w:szCs w:val="22"/>
              </w:rPr>
            </w:pPr>
          </w:p>
          <w:p w14:paraId="5FBB81E9" w14:textId="77777777" w:rsidR="00A7298C" w:rsidRPr="00656DD7" w:rsidRDefault="00A7298C" w:rsidP="0011702D">
            <w:pPr>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OFERTA</w:t>
            </w:r>
          </w:p>
          <w:p w14:paraId="3773A7C7" w14:textId="77777777" w:rsidR="003C0CF4" w:rsidRPr="00656DD7" w:rsidRDefault="003C0CF4" w:rsidP="0011702D">
            <w:pPr>
              <w:spacing w:line="276" w:lineRule="auto"/>
              <w:jc w:val="both"/>
              <w:rPr>
                <w:rFonts w:asciiTheme="minorHAnsi" w:hAnsiTheme="minorHAnsi" w:cstheme="minorHAnsi"/>
                <w:sz w:val="22"/>
                <w:szCs w:val="22"/>
              </w:rPr>
            </w:pPr>
          </w:p>
          <w:p w14:paraId="6AF858DA" w14:textId="3EFAACB7" w:rsidR="00A7298C" w:rsidRPr="00656DD7" w:rsidRDefault="00A7298C" w:rsidP="0011702D">
            <w:pPr>
              <w:spacing w:line="276"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w postępowaniu o udzieleni zamówienia publicznego prowadzonego w </w:t>
            </w:r>
            <w:r w:rsidR="00FA5466" w:rsidRPr="00656DD7">
              <w:rPr>
                <w:rFonts w:asciiTheme="minorHAnsi" w:hAnsiTheme="minorHAnsi" w:cstheme="minorHAnsi"/>
                <w:sz w:val="22"/>
                <w:szCs w:val="22"/>
              </w:rPr>
              <w:t>trybie przetargu nieograniczonego zgodnie z ustawą z dnia 11 września 2019 r. Prawo zamówień publicznych na</w:t>
            </w:r>
            <w:r w:rsidRPr="00656DD7">
              <w:rPr>
                <w:rFonts w:asciiTheme="minorHAnsi" w:hAnsiTheme="minorHAnsi" w:cstheme="minorHAnsi"/>
                <w:sz w:val="22"/>
                <w:szCs w:val="22"/>
              </w:rPr>
              <w:t xml:space="preserve">: </w:t>
            </w:r>
          </w:p>
          <w:p w14:paraId="5475A20C" w14:textId="77777777" w:rsidR="00A7298C" w:rsidRPr="00656DD7" w:rsidRDefault="00A7298C" w:rsidP="0011702D">
            <w:pPr>
              <w:spacing w:line="276" w:lineRule="auto"/>
              <w:jc w:val="center"/>
              <w:rPr>
                <w:rFonts w:asciiTheme="minorHAnsi" w:hAnsiTheme="minorHAnsi" w:cstheme="minorHAnsi"/>
                <w:b/>
                <w:sz w:val="22"/>
                <w:szCs w:val="22"/>
              </w:rPr>
            </w:pPr>
          </w:p>
          <w:p w14:paraId="2D78837A" w14:textId="77777777" w:rsidR="00C66025" w:rsidRDefault="00C66025" w:rsidP="00C66025">
            <w:pPr>
              <w:pStyle w:val="pkt"/>
              <w:spacing w:before="0" w:after="160" w:line="271" w:lineRule="auto"/>
              <w:ind w:left="0"/>
              <w:jc w:val="center"/>
              <w:rPr>
                <w:rFonts w:asciiTheme="minorHAnsi" w:hAnsiTheme="minorHAnsi" w:cstheme="minorHAnsi"/>
                <w:b/>
                <w:bCs/>
              </w:rPr>
            </w:pPr>
            <w:r w:rsidRPr="009266BB">
              <w:rPr>
                <w:rFonts w:asciiTheme="minorHAnsi" w:hAnsiTheme="minorHAnsi" w:cstheme="minorHAnsi"/>
                <w:b/>
                <w:bCs/>
              </w:rPr>
              <w:t>Rozbudowa sieci Wi-Fi w budynkach szpitali klinicznych</w:t>
            </w:r>
            <w:r>
              <w:rPr>
                <w:rFonts w:asciiTheme="minorHAnsi" w:hAnsiTheme="minorHAnsi" w:cstheme="minorHAnsi"/>
                <w:b/>
                <w:bCs/>
              </w:rPr>
              <w:t>.</w:t>
            </w:r>
          </w:p>
          <w:p w14:paraId="0C1BE2D6" w14:textId="1376A946" w:rsidR="00656DD7" w:rsidRPr="00656DD7" w:rsidRDefault="00656DD7" w:rsidP="00C66025">
            <w:pPr>
              <w:spacing w:line="276" w:lineRule="auto"/>
              <w:jc w:val="center"/>
              <w:rPr>
                <w:rFonts w:asciiTheme="minorHAnsi" w:hAnsiTheme="minorHAnsi" w:cstheme="minorHAnsi"/>
                <w:b/>
                <w:bCs/>
                <w:sz w:val="22"/>
                <w:szCs w:val="22"/>
              </w:rPr>
            </w:pPr>
          </w:p>
        </w:tc>
      </w:tr>
      <w:tr w:rsidR="00A7298C" w:rsidRPr="00656DD7" w14:paraId="6F13DF15" w14:textId="77777777" w:rsidTr="005D631D">
        <w:tc>
          <w:tcPr>
            <w:tcW w:w="10060" w:type="dxa"/>
            <w:shd w:val="clear" w:color="auto" w:fill="auto"/>
          </w:tcPr>
          <w:p w14:paraId="5707457C" w14:textId="77777777" w:rsidR="00A7298C" w:rsidRPr="00656DD7" w:rsidRDefault="00A7298C" w:rsidP="00D11555">
            <w:pPr>
              <w:spacing w:before="100" w:after="240" w:line="360" w:lineRule="auto"/>
              <w:rPr>
                <w:rFonts w:asciiTheme="minorHAnsi" w:hAnsiTheme="minorHAnsi" w:cstheme="minorHAnsi"/>
                <w:b/>
                <w:sz w:val="22"/>
                <w:szCs w:val="22"/>
              </w:rPr>
            </w:pPr>
            <w:r w:rsidRPr="00656DD7">
              <w:rPr>
                <w:rFonts w:asciiTheme="minorHAnsi" w:hAnsiTheme="minorHAnsi" w:cstheme="minorHAnsi"/>
                <w:b/>
                <w:sz w:val="22"/>
                <w:szCs w:val="22"/>
              </w:rPr>
              <w:t>Dane Wykonawcy:</w:t>
            </w:r>
          </w:p>
          <w:p w14:paraId="51FDA650" w14:textId="4A145FDE"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Wykonawca/Wykonawcy ……………………………………………………………………………………………………………………………………………………………………………………………………………………………………………………………………………………………………</w:t>
            </w:r>
            <w:r w:rsidR="00656DD7" w:rsidRPr="00656DD7">
              <w:rPr>
                <w:rFonts w:asciiTheme="minorHAnsi" w:hAnsiTheme="minorHAnsi" w:cstheme="minorHAnsi"/>
                <w:sz w:val="22"/>
                <w:szCs w:val="22"/>
              </w:rPr>
              <w:t>………..</w:t>
            </w:r>
          </w:p>
          <w:p w14:paraId="0AE21C23" w14:textId="68116E9B" w:rsidR="00A7298C" w:rsidRPr="00656DD7" w:rsidRDefault="00021B54"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Adres: </w:t>
            </w:r>
            <w:r w:rsidR="009F0C16" w:rsidRPr="00656DD7">
              <w:rPr>
                <w:rFonts w:asciiTheme="minorHAnsi" w:hAnsiTheme="minorHAnsi" w:cstheme="minorHAnsi"/>
                <w:sz w:val="22"/>
                <w:szCs w:val="22"/>
              </w:rPr>
              <w:t>…………………………………………………………………………………………………………………………</w:t>
            </w:r>
            <w:r w:rsidR="00A7298C" w:rsidRPr="00656DD7">
              <w:rPr>
                <w:rFonts w:asciiTheme="minorHAnsi" w:hAnsiTheme="minorHAnsi" w:cstheme="minorHAnsi"/>
                <w:sz w:val="22"/>
                <w:szCs w:val="22"/>
              </w:rPr>
              <w:t>……………………………</w:t>
            </w:r>
          </w:p>
          <w:p w14:paraId="1F5E32B9" w14:textId="1A5B2B00" w:rsidR="00893149" w:rsidRPr="00656DD7" w:rsidRDefault="001C1165"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REGON: …………………………… NIP ………………………………</w:t>
            </w:r>
          </w:p>
          <w:p w14:paraId="7BCCAC09" w14:textId="5C3E083C"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odpowiedzialna za kontakty z Zamawiającym:</w:t>
            </w:r>
            <w:r w:rsidR="00021B54" w:rsidRPr="00656DD7">
              <w:rPr>
                <w:rFonts w:asciiTheme="minorHAnsi" w:hAnsiTheme="minorHAnsi" w:cstheme="minorHAnsi"/>
                <w:sz w:val="22"/>
                <w:szCs w:val="22"/>
              </w:rPr>
              <w:t xml:space="preserve"> …</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30AAF231" w14:textId="77777777" w:rsidR="003B28DB" w:rsidRPr="00656DD7" w:rsidRDefault="003B28DB"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Nr telefonu: ………………………………………….</w:t>
            </w:r>
          </w:p>
          <w:p w14:paraId="1DC92F73" w14:textId="368D6535" w:rsidR="00893149"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upoważniona do reprezentacji Wykonawcy/ów i podpisująca ofertę:</w:t>
            </w:r>
          </w:p>
          <w:p w14:paraId="10DB962C" w14:textId="7F63BD3C" w:rsidR="00021B54"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4A2E02ED" w14:textId="5D0E839A" w:rsidR="00893149"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Dane </w:t>
            </w:r>
            <w:r w:rsidR="009F0C16" w:rsidRPr="00656DD7">
              <w:rPr>
                <w:rFonts w:asciiTheme="minorHAnsi" w:hAnsiTheme="minorHAnsi" w:cstheme="minorHAnsi"/>
                <w:sz w:val="22"/>
                <w:szCs w:val="22"/>
              </w:rPr>
              <w:t>teleadresowe, na które</w:t>
            </w:r>
            <w:r w:rsidRPr="00656DD7">
              <w:rPr>
                <w:rFonts w:asciiTheme="minorHAnsi" w:hAnsiTheme="minorHAnsi" w:cstheme="minorHAnsi"/>
                <w:sz w:val="22"/>
                <w:szCs w:val="22"/>
              </w:rPr>
              <w:t xml:space="preserve"> należy przekazywać korespondencję związaną z niniejszym </w:t>
            </w:r>
          </w:p>
          <w:p w14:paraId="5F9707EC" w14:textId="5E8DA53E" w:rsidR="00A7298C"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postępowaniem: </w:t>
            </w:r>
            <w:r w:rsidR="009F0C16" w:rsidRPr="00656DD7">
              <w:rPr>
                <w:rFonts w:asciiTheme="minorHAnsi" w:hAnsiTheme="minorHAnsi" w:cstheme="minorHAnsi"/>
                <w:sz w:val="22"/>
                <w:szCs w:val="22"/>
              </w:rPr>
              <w:t>e-mail</w:t>
            </w:r>
            <w:r w:rsidRPr="00656DD7">
              <w:rPr>
                <w:rFonts w:asciiTheme="minorHAnsi" w:hAnsiTheme="minorHAnsi" w:cstheme="minorHAnsi"/>
                <w:sz w:val="22"/>
                <w:szCs w:val="22"/>
              </w:rPr>
              <w:t xml:space="preserve"> ……………………………………………………………… </w:t>
            </w:r>
          </w:p>
          <w:p w14:paraId="4017E0B2" w14:textId="77777777" w:rsidR="003B28DB" w:rsidRPr="00656DD7" w:rsidRDefault="003B28DB" w:rsidP="00797E8F">
            <w:pPr>
              <w:spacing w:line="360" w:lineRule="auto"/>
              <w:rPr>
                <w:rFonts w:asciiTheme="minorHAnsi" w:hAnsiTheme="minorHAnsi" w:cstheme="minorHAnsi"/>
                <w:sz w:val="22"/>
                <w:szCs w:val="22"/>
              </w:rPr>
            </w:pPr>
          </w:p>
        </w:tc>
      </w:tr>
      <w:tr w:rsidR="00A7298C" w:rsidRPr="00656DD7" w14:paraId="50D8FC6D" w14:textId="77777777" w:rsidTr="005D631D">
        <w:tc>
          <w:tcPr>
            <w:tcW w:w="10060" w:type="dxa"/>
            <w:shd w:val="clear" w:color="auto" w:fill="auto"/>
            <w:vAlign w:val="center"/>
          </w:tcPr>
          <w:p w14:paraId="2200D740" w14:textId="5150AB58" w:rsidR="00BE08A1" w:rsidRPr="00656DD7" w:rsidRDefault="00BE08A1" w:rsidP="00EB6470">
            <w:pPr>
              <w:pStyle w:val="Akapitzlist"/>
              <w:numPr>
                <w:ilvl w:val="0"/>
                <w:numId w:val="20"/>
              </w:numPr>
              <w:spacing w:line="360" w:lineRule="auto"/>
              <w:jc w:val="both"/>
              <w:rPr>
                <w:rFonts w:asciiTheme="minorHAnsi" w:hAnsiTheme="minorHAnsi" w:cstheme="minorHAnsi"/>
                <w:b/>
                <w:sz w:val="22"/>
                <w:szCs w:val="22"/>
                <w:u w:val="single"/>
              </w:rPr>
            </w:pPr>
            <w:bookmarkStart w:id="1" w:name="_Hlk77600401"/>
            <w:r w:rsidRPr="00656DD7">
              <w:rPr>
                <w:rFonts w:asciiTheme="minorHAnsi" w:hAnsiTheme="minorHAnsi" w:cstheme="minorHAnsi"/>
                <w:b/>
                <w:sz w:val="22"/>
                <w:szCs w:val="22"/>
                <w:u w:val="single"/>
              </w:rPr>
              <w:t xml:space="preserve">Kryterium nr 1: (Waga </w:t>
            </w:r>
            <w:r w:rsidR="0091343D">
              <w:rPr>
                <w:rFonts w:asciiTheme="minorHAnsi" w:hAnsiTheme="minorHAnsi" w:cstheme="minorHAnsi"/>
                <w:b/>
                <w:sz w:val="22"/>
                <w:szCs w:val="22"/>
                <w:u w:val="single"/>
              </w:rPr>
              <w:t>6</w:t>
            </w:r>
            <w:r w:rsidRPr="00656DD7">
              <w:rPr>
                <w:rFonts w:asciiTheme="minorHAnsi" w:hAnsiTheme="minorHAnsi" w:cstheme="minorHAnsi"/>
                <w:b/>
                <w:sz w:val="22"/>
                <w:szCs w:val="22"/>
                <w:u w:val="single"/>
              </w:rPr>
              <w:t>0%)</w:t>
            </w:r>
          </w:p>
          <w:p w14:paraId="510CB0B8" w14:textId="77777777" w:rsidR="007B1410" w:rsidRDefault="007B1410" w:rsidP="00BE08A1">
            <w:pPr>
              <w:spacing w:line="360" w:lineRule="auto"/>
              <w:jc w:val="both"/>
              <w:rPr>
                <w:rFonts w:asciiTheme="minorHAnsi" w:hAnsiTheme="minorHAnsi" w:cstheme="minorHAnsi"/>
                <w:sz w:val="22"/>
                <w:szCs w:val="22"/>
              </w:rPr>
            </w:pPr>
          </w:p>
          <w:tbl>
            <w:tblPr>
              <w:tblStyle w:val="Tabela-Siatka"/>
              <w:tblW w:w="9516" w:type="dxa"/>
              <w:tblLook w:val="04A0" w:firstRow="1" w:lastRow="0" w:firstColumn="1" w:lastColumn="0" w:noHBand="0" w:noVBand="1"/>
            </w:tblPr>
            <w:tblGrid>
              <w:gridCol w:w="442"/>
              <w:gridCol w:w="2406"/>
              <w:gridCol w:w="1653"/>
              <w:gridCol w:w="1417"/>
              <w:gridCol w:w="1062"/>
              <w:gridCol w:w="2536"/>
            </w:tblGrid>
            <w:tr w:rsidR="007D1B9A" w14:paraId="769904D7" w14:textId="77777777" w:rsidTr="00917C7D">
              <w:trPr>
                <w:trHeight w:val="802"/>
              </w:trPr>
              <w:tc>
                <w:tcPr>
                  <w:tcW w:w="442" w:type="dxa"/>
                </w:tcPr>
                <w:p w14:paraId="2518BA50" w14:textId="77777777" w:rsidR="007D1B9A" w:rsidRDefault="007D1B9A" w:rsidP="00BE08A1">
                  <w:pPr>
                    <w:spacing w:line="360" w:lineRule="auto"/>
                    <w:jc w:val="both"/>
                    <w:rPr>
                      <w:rFonts w:asciiTheme="minorHAnsi" w:hAnsiTheme="minorHAnsi" w:cstheme="minorHAnsi"/>
                      <w:sz w:val="22"/>
                      <w:szCs w:val="22"/>
                    </w:rPr>
                  </w:pPr>
                </w:p>
              </w:tc>
              <w:tc>
                <w:tcPr>
                  <w:tcW w:w="2406" w:type="dxa"/>
                </w:tcPr>
                <w:p w14:paraId="52C787B9" w14:textId="5D8D2109" w:rsidR="00F11F95" w:rsidRPr="00F11F95" w:rsidRDefault="00F11F95" w:rsidP="00A813C7">
                  <w:pPr>
                    <w:spacing w:line="271" w:lineRule="auto"/>
                    <w:jc w:val="both"/>
                    <w:rPr>
                      <w:rFonts w:asciiTheme="minorHAnsi" w:hAnsiTheme="minorHAnsi" w:cstheme="minorHAnsi"/>
                      <w:b/>
                      <w:bCs/>
                      <w:sz w:val="22"/>
                      <w:szCs w:val="22"/>
                    </w:rPr>
                  </w:pPr>
                  <w:r w:rsidRPr="00F11F95">
                    <w:rPr>
                      <w:rFonts w:asciiTheme="minorHAnsi" w:hAnsiTheme="minorHAnsi" w:cstheme="minorHAnsi"/>
                      <w:b/>
                      <w:bCs/>
                      <w:sz w:val="22"/>
                      <w:szCs w:val="22"/>
                    </w:rPr>
                    <w:t>PAKIET 2</w:t>
                  </w:r>
                </w:p>
                <w:p w14:paraId="40B066F4" w14:textId="023F55B4" w:rsidR="007D1B9A" w:rsidRDefault="00F11F95" w:rsidP="00A813C7">
                  <w:p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Rozbudowa sieci WiFi zgodnie z opisem przedmiotu zamówienia </w:t>
                  </w:r>
                  <w:r>
                    <w:rPr>
                      <w:rFonts w:asciiTheme="minorHAnsi" w:hAnsiTheme="minorHAnsi" w:cstheme="minorHAnsi"/>
                      <w:sz w:val="22"/>
                      <w:szCs w:val="22"/>
                    </w:rPr>
                    <w:lastRenderedPageBreak/>
                    <w:t xml:space="preserve">– </w:t>
                  </w:r>
                  <w:r w:rsidRPr="00ED07BA">
                    <w:rPr>
                      <w:rFonts w:asciiTheme="minorHAnsi" w:hAnsiTheme="minorHAnsi" w:cstheme="minorHAnsi"/>
                      <w:b/>
                      <w:bCs/>
                      <w:sz w:val="22"/>
                      <w:szCs w:val="22"/>
                    </w:rPr>
                    <w:t>załącznik nr 2.</w:t>
                  </w:r>
                  <w:r>
                    <w:rPr>
                      <w:rFonts w:asciiTheme="minorHAnsi" w:hAnsiTheme="minorHAnsi" w:cstheme="minorHAnsi"/>
                      <w:b/>
                      <w:bCs/>
                      <w:sz w:val="22"/>
                      <w:szCs w:val="22"/>
                    </w:rPr>
                    <w:t>2</w:t>
                  </w:r>
                  <w:r w:rsidRPr="00ED07BA">
                    <w:rPr>
                      <w:rFonts w:asciiTheme="minorHAnsi" w:hAnsiTheme="minorHAnsi" w:cstheme="minorHAnsi"/>
                      <w:b/>
                      <w:bCs/>
                      <w:sz w:val="22"/>
                      <w:szCs w:val="22"/>
                    </w:rPr>
                    <w:t xml:space="preserve"> do SWZ</w:t>
                  </w:r>
                </w:p>
              </w:tc>
              <w:tc>
                <w:tcPr>
                  <w:tcW w:w="1653" w:type="dxa"/>
                </w:tcPr>
                <w:p w14:paraId="36F9338D" w14:textId="77777777" w:rsidR="007D1B9A" w:rsidRDefault="00575BD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Ilość</w:t>
                  </w:r>
                </w:p>
                <w:p w14:paraId="5542206C" w14:textId="437B2B14" w:rsidR="009D0507" w:rsidRPr="00AC364F" w:rsidRDefault="009D0507"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(szt.)</w:t>
                  </w:r>
                </w:p>
              </w:tc>
              <w:tc>
                <w:tcPr>
                  <w:tcW w:w="1417" w:type="dxa"/>
                </w:tcPr>
                <w:p w14:paraId="35487B0A" w14:textId="5A7130AD" w:rsidR="007D1B9A" w:rsidRDefault="006B60B1"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Wartość</w:t>
                  </w:r>
                  <w:r w:rsidR="00AC364F" w:rsidRPr="00AC364F">
                    <w:rPr>
                      <w:rFonts w:asciiTheme="minorHAnsi" w:hAnsiTheme="minorHAnsi" w:cstheme="minorHAnsi"/>
                      <w:b/>
                      <w:bCs/>
                      <w:sz w:val="22"/>
                      <w:szCs w:val="22"/>
                    </w:rPr>
                    <w:t xml:space="preserve"> netto</w:t>
                  </w:r>
                  <w:r>
                    <w:rPr>
                      <w:rFonts w:asciiTheme="minorHAnsi" w:hAnsiTheme="minorHAnsi" w:cstheme="minorHAnsi"/>
                      <w:b/>
                      <w:bCs/>
                      <w:sz w:val="22"/>
                      <w:szCs w:val="22"/>
                    </w:rPr>
                    <w:t xml:space="preserve"> za podaną ilość</w:t>
                  </w:r>
                  <w:r w:rsidR="00A813C7">
                    <w:rPr>
                      <w:rFonts w:asciiTheme="minorHAnsi" w:hAnsiTheme="minorHAnsi" w:cstheme="minorHAnsi"/>
                      <w:b/>
                      <w:bCs/>
                      <w:sz w:val="22"/>
                      <w:szCs w:val="22"/>
                    </w:rPr>
                    <w:t xml:space="preserve"> asortymentu</w:t>
                  </w:r>
                  <w:r>
                    <w:rPr>
                      <w:rFonts w:asciiTheme="minorHAnsi" w:hAnsiTheme="minorHAnsi" w:cstheme="minorHAnsi"/>
                      <w:b/>
                      <w:bCs/>
                      <w:sz w:val="22"/>
                      <w:szCs w:val="22"/>
                    </w:rPr>
                    <w:t xml:space="preserve"> </w:t>
                  </w:r>
                </w:p>
                <w:p w14:paraId="4A6A7AF4" w14:textId="68053BC0" w:rsidR="00B84C76" w:rsidRPr="00AC364F" w:rsidRDefault="00B84C7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(zł)</w:t>
                  </w:r>
                </w:p>
              </w:tc>
              <w:tc>
                <w:tcPr>
                  <w:tcW w:w="1062" w:type="dxa"/>
                </w:tcPr>
                <w:p w14:paraId="71FBB416" w14:textId="27B29A02"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Podatek VAT (%)</w:t>
                  </w:r>
                </w:p>
              </w:tc>
              <w:tc>
                <w:tcPr>
                  <w:tcW w:w="2536" w:type="dxa"/>
                </w:tcPr>
                <w:p w14:paraId="60389AD7" w14:textId="5EB93AC6"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Wartość brutto</w:t>
                  </w:r>
                  <w:r w:rsidR="00B84C76">
                    <w:rPr>
                      <w:rFonts w:asciiTheme="minorHAnsi" w:hAnsiTheme="minorHAnsi" w:cstheme="minorHAnsi"/>
                      <w:b/>
                      <w:bCs/>
                      <w:sz w:val="22"/>
                      <w:szCs w:val="22"/>
                    </w:rPr>
                    <w:t xml:space="preserve"> (zł)</w:t>
                  </w:r>
                </w:p>
              </w:tc>
            </w:tr>
            <w:tr w:rsidR="00B84C76" w14:paraId="4AF09B57" w14:textId="77777777" w:rsidTr="007D1B9A">
              <w:trPr>
                <w:trHeight w:val="394"/>
              </w:trPr>
              <w:tc>
                <w:tcPr>
                  <w:tcW w:w="442" w:type="dxa"/>
                  <w:vMerge w:val="restart"/>
                </w:tcPr>
                <w:p w14:paraId="675BAB08" w14:textId="3E8555C6" w:rsidR="00B84C76" w:rsidRDefault="00B84C76" w:rsidP="00BE08A1">
                  <w:pPr>
                    <w:spacing w:line="360" w:lineRule="auto"/>
                    <w:jc w:val="both"/>
                    <w:rPr>
                      <w:rFonts w:asciiTheme="minorHAnsi" w:hAnsiTheme="minorHAnsi" w:cstheme="minorHAnsi"/>
                      <w:sz w:val="22"/>
                      <w:szCs w:val="22"/>
                    </w:rPr>
                  </w:pPr>
                  <w:bookmarkStart w:id="2" w:name="_Hlk190861966"/>
                  <w:r>
                    <w:rPr>
                      <w:rFonts w:asciiTheme="minorHAnsi" w:hAnsiTheme="minorHAnsi" w:cstheme="minorHAnsi"/>
                      <w:sz w:val="22"/>
                      <w:szCs w:val="22"/>
                    </w:rPr>
                    <w:t>1.</w:t>
                  </w:r>
                </w:p>
              </w:tc>
              <w:tc>
                <w:tcPr>
                  <w:tcW w:w="2406" w:type="dxa"/>
                </w:tcPr>
                <w:p w14:paraId="42BD46B8" w14:textId="50216C10" w:rsidR="00B84C76" w:rsidRPr="005D631D" w:rsidRDefault="00917C7D" w:rsidP="00917C7D">
                  <w:pPr>
                    <w:spacing w:line="360" w:lineRule="auto"/>
                    <w:rPr>
                      <w:rFonts w:asciiTheme="minorHAnsi" w:hAnsiTheme="minorHAnsi" w:cstheme="minorHAnsi"/>
                      <w:b/>
                      <w:bCs/>
                      <w:sz w:val="22"/>
                      <w:szCs w:val="22"/>
                    </w:rPr>
                  </w:pPr>
                  <w:r>
                    <w:rPr>
                      <w:rFonts w:asciiTheme="minorHAnsi" w:hAnsiTheme="minorHAnsi" w:cstheme="minorHAnsi"/>
                      <w:sz w:val="22"/>
                      <w:szCs w:val="22"/>
                    </w:rPr>
                    <w:t xml:space="preserve"> </w:t>
                  </w:r>
                  <w:r w:rsidR="00B84C76" w:rsidRPr="005D631D">
                    <w:rPr>
                      <w:rFonts w:asciiTheme="minorHAnsi" w:hAnsiTheme="minorHAnsi" w:cstheme="minorHAnsi"/>
                      <w:b/>
                      <w:bCs/>
                      <w:sz w:val="22"/>
                      <w:szCs w:val="22"/>
                    </w:rPr>
                    <w:t xml:space="preserve">Punkty dostępowe- </w:t>
                  </w:r>
                  <w:r w:rsidRPr="005D631D">
                    <w:rPr>
                      <w:rFonts w:asciiTheme="minorHAnsi" w:hAnsiTheme="minorHAnsi" w:cstheme="minorHAnsi"/>
                      <w:b/>
                      <w:bCs/>
                      <w:sz w:val="22"/>
                      <w:szCs w:val="22"/>
                    </w:rPr>
                    <w:t xml:space="preserve">    </w:t>
                  </w:r>
                  <w:r w:rsidR="00B84C76" w:rsidRPr="005D631D">
                    <w:rPr>
                      <w:rFonts w:asciiTheme="minorHAnsi" w:hAnsiTheme="minorHAnsi" w:cstheme="minorHAnsi"/>
                      <w:b/>
                      <w:bCs/>
                      <w:sz w:val="22"/>
                      <w:szCs w:val="22"/>
                    </w:rPr>
                    <w:t>Access Pointy - AP</w:t>
                  </w:r>
                </w:p>
              </w:tc>
              <w:tc>
                <w:tcPr>
                  <w:tcW w:w="1653" w:type="dxa"/>
                  <w:vMerge w:val="restart"/>
                </w:tcPr>
                <w:p w14:paraId="471559B2" w14:textId="77777777" w:rsidR="00B84C76" w:rsidRDefault="00B84C76" w:rsidP="004851F5">
                  <w:pPr>
                    <w:spacing w:line="360" w:lineRule="auto"/>
                    <w:jc w:val="center"/>
                    <w:rPr>
                      <w:rFonts w:asciiTheme="minorHAnsi" w:hAnsiTheme="minorHAnsi" w:cstheme="minorHAnsi"/>
                      <w:sz w:val="22"/>
                      <w:szCs w:val="22"/>
                    </w:rPr>
                  </w:pPr>
                </w:p>
                <w:p w14:paraId="4EB84278" w14:textId="475852C2" w:rsidR="00B84C76" w:rsidRDefault="009D0507"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441</w:t>
                  </w:r>
                </w:p>
                <w:p w14:paraId="3F0932CC" w14:textId="5B8B09CE" w:rsidR="00B84C76" w:rsidRDefault="00B84C76" w:rsidP="004851F5">
                  <w:pPr>
                    <w:spacing w:line="360" w:lineRule="auto"/>
                    <w:jc w:val="center"/>
                    <w:rPr>
                      <w:rFonts w:asciiTheme="minorHAnsi" w:hAnsiTheme="minorHAnsi" w:cstheme="minorHAnsi"/>
                      <w:sz w:val="22"/>
                      <w:szCs w:val="22"/>
                    </w:rPr>
                  </w:pPr>
                </w:p>
              </w:tc>
              <w:tc>
                <w:tcPr>
                  <w:tcW w:w="1417" w:type="dxa"/>
                  <w:vMerge w:val="restart"/>
                </w:tcPr>
                <w:p w14:paraId="1CC7F8D8" w14:textId="77777777" w:rsidR="00B84C76" w:rsidRDefault="00B84C76" w:rsidP="00BE08A1">
                  <w:pPr>
                    <w:spacing w:line="360" w:lineRule="auto"/>
                    <w:jc w:val="both"/>
                    <w:rPr>
                      <w:rFonts w:asciiTheme="minorHAnsi" w:hAnsiTheme="minorHAnsi" w:cstheme="minorHAnsi"/>
                      <w:sz w:val="22"/>
                      <w:szCs w:val="22"/>
                    </w:rPr>
                  </w:pPr>
                </w:p>
                <w:p w14:paraId="72DBC4C9" w14:textId="77777777" w:rsidR="00B84C76" w:rsidRDefault="00B84C76" w:rsidP="00BE08A1">
                  <w:pPr>
                    <w:spacing w:line="360" w:lineRule="auto"/>
                    <w:jc w:val="both"/>
                    <w:rPr>
                      <w:rFonts w:asciiTheme="minorHAnsi" w:hAnsiTheme="minorHAnsi" w:cstheme="minorHAnsi"/>
                      <w:sz w:val="22"/>
                      <w:szCs w:val="22"/>
                    </w:rPr>
                  </w:pPr>
                </w:p>
                <w:p w14:paraId="724EE180" w14:textId="47450CCF" w:rsidR="00B84C76" w:rsidRDefault="00B84C76" w:rsidP="00B84C76">
                  <w:pPr>
                    <w:spacing w:line="360" w:lineRule="auto"/>
                    <w:jc w:val="center"/>
                    <w:rPr>
                      <w:rFonts w:asciiTheme="minorHAnsi" w:hAnsiTheme="minorHAnsi" w:cstheme="minorHAnsi"/>
                      <w:sz w:val="22"/>
                      <w:szCs w:val="22"/>
                    </w:rPr>
                  </w:pPr>
                </w:p>
              </w:tc>
              <w:tc>
                <w:tcPr>
                  <w:tcW w:w="1062" w:type="dxa"/>
                  <w:vMerge w:val="restart"/>
                </w:tcPr>
                <w:p w14:paraId="469573EA" w14:textId="77777777" w:rsidR="00B84C76" w:rsidRDefault="00B84C76" w:rsidP="00BE08A1">
                  <w:pPr>
                    <w:spacing w:line="360" w:lineRule="auto"/>
                    <w:jc w:val="both"/>
                    <w:rPr>
                      <w:rFonts w:asciiTheme="minorHAnsi" w:hAnsiTheme="minorHAnsi" w:cstheme="minorHAnsi"/>
                      <w:sz w:val="22"/>
                      <w:szCs w:val="22"/>
                    </w:rPr>
                  </w:pPr>
                </w:p>
                <w:p w14:paraId="28083290" w14:textId="77777777" w:rsidR="00B84C76" w:rsidRDefault="00B84C76" w:rsidP="00BE08A1">
                  <w:pPr>
                    <w:spacing w:line="360" w:lineRule="auto"/>
                    <w:jc w:val="both"/>
                    <w:rPr>
                      <w:rFonts w:asciiTheme="minorHAnsi" w:hAnsiTheme="minorHAnsi" w:cstheme="minorHAnsi"/>
                      <w:sz w:val="22"/>
                      <w:szCs w:val="22"/>
                    </w:rPr>
                  </w:pPr>
                </w:p>
                <w:p w14:paraId="572DD17A" w14:textId="77777777" w:rsidR="00B84C76" w:rsidRDefault="00B84C76" w:rsidP="00B84C76">
                  <w:pPr>
                    <w:spacing w:line="360" w:lineRule="auto"/>
                    <w:jc w:val="center"/>
                    <w:rPr>
                      <w:rFonts w:asciiTheme="minorHAnsi" w:hAnsiTheme="minorHAnsi" w:cstheme="minorHAnsi"/>
                      <w:sz w:val="22"/>
                      <w:szCs w:val="22"/>
                    </w:rPr>
                  </w:pPr>
                </w:p>
              </w:tc>
              <w:tc>
                <w:tcPr>
                  <w:tcW w:w="2536" w:type="dxa"/>
                  <w:vMerge w:val="restart"/>
                </w:tcPr>
                <w:p w14:paraId="5BC92745" w14:textId="77777777" w:rsidR="00B84C76" w:rsidRDefault="00B84C76" w:rsidP="00BE08A1">
                  <w:pPr>
                    <w:spacing w:line="360" w:lineRule="auto"/>
                    <w:jc w:val="both"/>
                    <w:rPr>
                      <w:rFonts w:asciiTheme="minorHAnsi" w:hAnsiTheme="minorHAnsi" w:cstheme="minorHAnsi"/>
                      <w:sz w:val="22"/>
                      <w:szCs w:val="22"/>
                    </w:rPr>
                  </w:pPr>
                </w:p>
                <w:p w14:paraId="125683D9" w14:textId="77777777" w:rsidR="00B84C76" w:rsidRDefault="00B84C76" w:rsidP="00BE08A1">
                  <w:pPr>
                    <w:spacing w:line="360" w:lineRule="auto"/>
                    <w:jc w:val="both"/>
                    <w:rPr>
                      <w:rFonts w:asciiTheme="minorHAnsi" w:hAnsiTheme="minorHAnsi" w:cstheme="minorHAnsi"/>
                      <w:sz w:val="22"/>
                      <w:szCs w:val="22"/>
                    </w:rPr>
                  </w:pPr>
                </w:p>
                <w:p w14:paraId="13CA1768" w14:textId="77777777" w:rsidR="00B84C76" w:rsidRDefault="00B84C76" w:rsidP="00B84C76">
                  <w:pPr>
                    <w:spacing w:line="360" w:lineRule="auto"/>
                    <w:jc w:val="center"/>
                    <w:rPr>
                      <w:rFonts w:asciiTheme="minorHAnsi" w:hAnsiTheme="minorHAnsi" w:cstheme="minorHAnsi"/>
                      <w:sz w:val="22"/>
                      <w:szCs w:val="22"/>
                    </w:rPr>
                  </w:pPr>
                </w:p>
              </w:tc>
            </w:tr>
            <w:tr w:rsidR="00B84C76" w14:paraId="42F97027" w14:textId="77777777" w:rsidTr="007D1B9A">
              <w:trPr>
                <w:trHeight w:val="409"/>
              </w:trPr>
              <w:tc>
                <w:tcPr>
                  <w:tcW w:w="442" w:type="dxa"/>
                  <w:vMerge/>
                </w:tcPr>
                <w:p w14:paraId="4502432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B20642C"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r w:rsidR="00DB57A3">
                    <w:rPr>
                      <w:rFonts w:asciiTheme="minorHAnsi" w:hAnsiTheme="minorHAnsi" w:cstheme="minorHAnsi"/>
                      <w:sz w:val="22"/>
                      <w:szCs w:val="22"/>
                    </w:rPr>
                    <w:t>…</w:t>
                  </w:r>
                </w:p>
                <w:p w14:paraId="02D6CD98" w14:textId="556E6062" w:rsidR="00DB57A3" w:rsidRDefault="00DB57A3" w:rsidP="00DB57A3">
                  <w:pPr>
                    <w:spacing w:line="360" w:lineRule="auto"/>
                    <w:rPr>
                      <w:rFonts w:asciiTheme="minorHAnsi" w:hAnsiTheme="minorHAnsi" w:cstheme="minorHAnsi"/>
                      <w:sz w:val="22"/>
                      <w:szCs w:val="22"/>
                    </w:rPr>
                  </w:pPr>
                </w:p>
              </w:tc>
              <w:tc>
                <w:tcPr>
                  <w:tcW w:w="1653" w:type="dxa"/>
                  <w:vMerge/>
                </w:tcPr>
                <w:p w14:paraId="4AC1FD46"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0599E9F5" w14:textId="7DEEBC7D" w:rsidR="00B84C76" w:rsidRDefault="00B84C76" w:rsidP="00BE08A1">
                  <w:pPr>
                    <w:spacing w:line="360" w:lineRule="auto"/>
                    <w:jc w:val="both"/>
                    <w:rPr>
                      <w:rFonts w:asciiTheme="minorHAnsi" w:hAnsiTheme="minorHAnsi" w:cstheme="minorHAnsi"/>
                      <w:sz w:val="22"/>
                      <w:szCs w:val="22"/>
                    </w:rPr>
                  </w:pPr>
                </w:p>
              </w:tc>
              <w:tc>
                <w:tcPr>
                  <w:tcW w:w="1062" w:type="dxa"/>
                  <w:vMerge/>
                </w:tcPr>
                <w:p w14:paraId="7CB1162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30AB9ED7" w14:textId="77777777" w:rsidR="00B84C76" w:rsidRDefault="00B84C76" w:rsidP="00BE08A1">
                  <w:pPr>
                    <w:spacing w:line="360" w:lineRule="auto"/>
                    <w:jc w:val="both"/>
                    <w:rPr>
                      <w:rFonts w:asciiTheme="minorHAnsi" w:hAnsiTheme="minorHAnsi" w:cstheme="minorHAnsi"/>
                      <w:sz w:val="22"/>
                      <w:szCs w:val="22"/>
                    </w:rPr>
                  </w:pPr>
                </w:p>
              </w:tc>
            </w:tr>
            <w:tr w:rsidR="00B84C76" w14:paraId="48D85B01" w14:textId="77777777" w:rsidTr="007D1B9A">
              <w:trPr>
                <w:trHeight w:val="394"/>
              </w:trPr>
              <w:tc>
                <w:tcPr>
                  <w:tcW w:w="442" w:type="dxa"/>
                  <w:vMerge/>
                </w:tcPr>
                <w:p w14:paraId="447F2944"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296A2A11" w14:textId="77777777" w:rsidR="00DB57A3" w:rsidRDefault="00DB57A3" w:rsidP="00B84C76">
                  <w:pPr>
                    <w:spacing w:line="360" w:lineRule="auto"/>
                    <w:jc w:val="center"/>
                    <w:rPr>
                      <w:rFonts w:asciiTheme="minorHAnsi" w:hAnsiTheme="minorHAnsi" w:cstheme="minorHAnsi"/>
                      <w:sz w:val="22"/>
                      <w:szCs w:val="22"/>
                    </w:rPr>
                  </w:pPr>
                </w:p>
                <w:p w14:paraId="448A553E" w14:textId="77777777" w:rsidR="00B84C76" w:rsidRDefault="00B84C76" w:rsidP="00B84C76">
                  <w:pPr>
                    <w:spacing w:line="360" w:lineRule="auto"/>
                    <w:jc w:val="center"/>
                    <w:rPr>
                      <w:rFonts w:asciiTheme="minorHAnsi" w:hAnsiTheme="minorHAnsi" w:cstheme="minorHAnsi"/>
                      <w:sz w:val="22"/>
                      <w:szCs w:val="22"/>
                    </w:rPr>
                  </w:pPr>
                  <w:r>
                    <w:rPr>
                      <w:rFonts w:asciiTheme="minorHAnsi" w:hAnsiTheme="minorHAnsi" w:cstheme="minorHAnsi"/>
                      <w:sz w:val="22"/>
                      <w:szCs w:val="22"/>
                    </w:rPr>
                    <w:t>Model: ………………………</w:t>
                  </w:r>
                </w:p>
                <w:p w14:paraId="5D5EFB14" w14:textId="5B60BE1C" w:rsidR="00DB57A3" w:rsidRDefault="00DB57A3" w:rsidP="00B84C76">
                  <w:pPr>
                    <w:spacing w:line="360" w:lineRule="auto"/>
                    <w:jc w:val="center"/>
                    <w:rPr>
                      <w:rFonts w:asciiTheme="minorHAnsi" w:hAnsiTheme="minorHAnsi" w:cstheme="minorHAnsi"/>
                      <w:sz w:val="22"/>
                      <w:szCs w:val="22"/>
                    </w:rPr>
                  </w:pPr>
                </w:p>
              </w:tc>
              <w:tc>
                <w:tcPr>
                  <w:tcW w:w="1653" w:type="dxa"/>
                  <w:vMerge/>
                </w:tcPr>
                <w:p w14:paraId="206D2762"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1FD32541" w14:textId="01CFEABE" w:rsidR="00B84C76" w:rsidRDefault="00B84C76" w:rsidP="00BE08A1">
                  <w:pPr>
                    <w:spacing w:line="360" w:lineRule="auto"/>
                    <w:jc w:val="both"/>
                    <w:rPr>
                      <w:rFonts w:asciiTheme="minorHAnsi" w:hAnsiTheme="minorHAnsi" w:cstheme="minorHAnsi"/>
                      <w:sz w:val="22"/>
                      <w:szCs w:val="22"/>
                    </w:rPr>
                  </w:pPr>
                </w:p>
              </w:tc>
              <w:tc>
                <w:tcPr>
                  <w:tcW w:w="1062" w:type="dxa"/>
                  <w:vMerge/>
                </w:tcPr>
                <w:p w14:paraId="0248F32D"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43A5C08B" w14:textId="77777777" w:rsidR="00B84C76" w:rsidRDefault="00B84C76" w:rsidP="00BE08A1">
                  <w:pPr>
                    <w:spacing w:line="360" w:lineRule="auto"/>
                    <w:jc w:val="both"/>
                    <w:rPr>
                      <w:rFonts w:asciiTheme="minorHAnsi" w:hAnsiTheme="minorHAnsi" w:cstheme="minorHAnsi"/>
                      <w:sz w:val="22"/>
                      <w:szCs w:val="22"/>
                    </w:rPr>
                  </w:pPr>
                </w:p>
              </w:tc>
            </w:tr>
            <w:tr w:rsidR="00B84C76" w14:paraId="628FA462" w14:textId="77777777" w:rsidTr="007D1B9A">
              <w:trPr>
                <w:trHeight w:val="394"/>
              </w:trPr>
              <w:tc>
                <w:tcPr>
                  <w:tcW w:w="442" w:type="dxa"/>
                  <w:vMerge/>
                </w:tcPr>
                <w:p w14:paraId="403C41A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6E72C6F"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Part number: ……………..</w:t>
                  </w:r>
                </w:p>
                <w:p w14:paraId="62AF2983" w14:textId="3AF8F942" w:rsidR="00DB57A3" w:rsidRDefault="00DB57A3" w:rsidP="00DB57A3">
                  <w:pPr>
                    <w:spacing w:line="360" w:lineRule="auto"/>
                    <w:rPr>
                      <w:rFonts w:asciiTheme="minorHAnsi" w:hAnsiTheme="minorHAnsi" w:cstheme="minorHAnsi"/>
                      <w:sz w:val="22"/>
                      <w:szCs w:val="22"/>
                    </w:rPr>
                  </w:pPr>
                </w:p>
              </w:tc>
              <w:tc>
                <w:tcPr>
                  <w:tcW w:w="1653" w:type="dxa"/>
                  <w:vMerge/>
                </w:tcPr>
                <w:p w14:paraId="74D866DF"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2CEF6283" w14:textId="77777777" w:rsidR="00B84C76" w:rsidRDefault="00B84C76" w:rsidP="00BE08A1">
                  <w:pPr>
                    <w:spacing w:line="360" w:lineRule="auto"/>
                    <w:jc w:val="both"/>
                    <w:rPr>
                      <w:rFonts w:asciiTheme="minorHAnsi" w:hAnsiTheme="minorHAnsi" w:cstheme="minorHAnsi"/>
                      <w:sz w:val="22"/>
                      <w:szCs w:val="22"/>
                    </w:rPr>
                  </w:pPr>
                </w:p>
              </w:tc>
              <w:tc>
                <w:tcPr>
                  <w:tcW w:w="1062" w:type="dxa"/>
                  <w:vMerge/>
                </w:tcPr>
                <w:p w14:paraId="76A30BD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6809FF2F" w14:textId="77777777" w:rsidR="00B84C76" w:rsidRDefault="00B84C76" w:rsidP="00BE08A1">
                  <w:pPr>
                    <w:spacing w:line="360" w:lineRule="auto"/>
                    <w:jc w:val="both"/>
                    <w:rPr>
                      <w:rFonts w:asciiTheme="minorHAnsi" w:hAnsiTheme="minorHAnsi" w:cstheme="minorHAnsi"/>
                      <w:sz w:val="22"/>
                      <w:szCs w:val="22"/>
                    </w:rPr>
                  </w:pPr>
                </w:p>
              </w:tc>
            </w:tr>
            <w:bookmarkEnd w:id="2"/>
            <w:tr w:rsidR="00917C7D" w14:paraId="499066A0" w14:textId="77777777" w:rsidTr="007D1B9A">
              <w:trPr>
                <w:trHeight w:val="394"/>
              </w:trPr>
              <w:tc>
                <w:tcPr>
                  <w:tcW w:w="442" w:type="dxa"/>
                  <w:vMerge w:val="restart"/>
                </w:tcPr>
                <w:p w14:paraId="64CF4D3B" w14:textId="370FA300"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406" w:type="dxa"/>
                </w:tcPr>
                <w:p w14:paraId="7FD2CA0A" w14:textId="642E5B0B" w:rsidR="00917C7D" w:rsidRPr="005D631D" w:rsidRDefault="00917C7D" w:rsidP="00917C7D">
                  <w:pPr>
                    <w:spacing w:line="360" w:lineRule="auto"/>
                    <w:rPr>
                      <w:rFonts w:asciiTheme="minorHAnsi" w:hAnsiTheme="minorHAnsi" w:cstheme="minorHAnsi"/>
                      <w:b/>
                      <w:bCs/>
                      <w:sz w:val="22"/>
                      <w:szCs w:val="22"/>
                    </w:rPr>
                  </w:pPr>
                  <w:r w:rsidRPr="005D631D">
                    <w:rPr>
                      <w:rFonts w:asciiTheme="minorHAnsi" w:hAnsiTheme="minorHAnsi" w:cstheme="minorHAnsi"/>
                      <w:b/>
                      <w:bCs/>
                      <w:sz w:val="22"/>
                      <w:szCs w:val="22"/>
                    </w:rPr>
                    <w:t>Przełączniki sieciowe</w:t>
                  </w:r>
                </w:p>
              </w:tc>
              <w:tc>
                <w:tcPr>
                  <w:tcW w:w="1653" w:type="dxa"/>
                  <w:vMerge w:val="restart"/>
                </w:tcPr>
                <w:p w14:paraId="1DCAA052" w14:textId="77777777" w:rsidR="00917C7D" w:rsidRDefault="00917C7D" w:rsidP="004851F5">
                  <w:pPr>
                    <w:spacing w:line="360" w:lineRule="auto"/>
                    <w:jc w:val="center"/>
                    <w:rPr>
                      <w:rFonts w:asciiTheme="minorHAnsi" w:hAnsiTheme="minorHAnsi" w:cstheme="minorHAnsi"/>
                      <w:sz w:val="22"/>
                      <w:szCs w:val="22"/>
                    </w:rPr>
                  </w:pPr>
                </w:p>
                <w:p w14:paraId="08298643" w14:textId="177DA746" w:rsidR="00917C7D" w:rsidRDefault="009D0507"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23</w:t>
                  </w:r>
                </w:p>
                <w:p w14:paraId="549DF145" w14:textId="3660CDEA" w:rsidR="00917C7D" w:rsidRDefault="00917C7D" w:rsidP="004851F5">
                  <w:pPr>
                    <w:spacing w:line="360" w:lineRule="auto"/>
                    <w:jc w:val="center"/>
                    <w:rPr>
                      <w:rFonts w:asciiTheme="minorHAnsi" w:hAnsiTheme="minorHAnsi" w:cstheme="minorHAnsi"/>
                      <w:sz w:val="22"/>
                      <w:szCs w:val="22"/>
                    </w:rPr>
                  </w:pPr>
                </w:p>
              </w:tc>
              <w:tc>
                <w:tcPr>
                  <w:tcW w:w="1417" w:type="dxa"/>
                  <w:vMerge w:val="restart"/>
                </w:tcPr>
                <w:p w14:paraId="4A3DC5D9" w14:textId="77777777" w:rsidR="00917C7D" w:rsidRDefault="00917C7D" w:rsidP="00B84C76">
                  <w:pPr>
                    <w:spacing w:line="360" w:lineRule="auto"/>
                    <w:jc w:val="both"/>
                    <w:rPr>
                      <w:rFonts w:asciiTheme="minorHAnsi" w:hAnsiTheme="minorHAnsi" w:cstheme="minorHAnsi"/>
                      <w:sz w:val="22"/>
                      <w:szCs w:val="22"/>
                    </w:rPr>
                  </w:pPr>
                </w:p>
              </w:tc>
              <w:tc>
                <w:tcPr>
                  <w:tcW w:w="1062" w:type="dxa"/>
                  <w:vMerge w:val="restart"/>
                </w:tcPr>
                <w:p w14:paraId="3EDBF13F" w14:textId="77777777" w:rsidR="00917C7D" w:rsidRDefault="00917C7D" w:rsidP="00B84C76">
                  <w:pPr>
                    <w:spacing w:line="360" w:lineRule="auto"/>
                    <w:jc w:val="both"/>
                    <w:rPr>
                      <w:rFonts w:asciiTheme="minorHAnsi" w:hAnsiTheme="minorHAnsi" w:cstheme="minorHAnsi"/>
                      <w:sz w:val="22"/>
                      <w:szCs w:val="22"/>
                    </w:rPr>
                  </w:pPr>
                </w:p>
              </w:tc>
              <w:tc>
                <w:tcPr>
                  <w:tcW w:w="2536" w:type="dxa"/>
                  <w:vMerge w:val="restart"/>
                </w:tcPr>
                <w:p w14:paraId="16C2C871" w14:textId="77777777" w:rsidR="00917C7D" w:rsidRDefault="00917C7D" w:rsidP="00B84C76">
                  <w:pPr>
                    <w:spacing w:line="360" w:lineRule="auto"/>
                    <w:jc w:val="both"/>
                    <w:rPr>
                      <w:rFonts w:asciiTheme="minorHAnsi" w:hAnsiTheme="minorHAnsi" w:cstheme="minorHAnsi"/>
                      <w:sz w:val="22"/>
                      <w:szCs w:val="22"/>
                    </w:rPr>
                  </w:pPr>
                </w:p>
              </w:tc>
            </w:tr>
            <w:tr w:rsidR="00917C7D" w14:paraId="29355EA8" w14:textId="77777777" w:rsidTr="007D1B9A">
              <w:trPr>
                <w:trHeight w:val="394"/>
              </w:trPr>
              <w:tc>
                <w:tcPr>
                  <w:tcW w:w="442" w:type="dxa"/>
                  <w:vMerge/>
                </w:tcPr>
                <w:p w14:paraId="5E91107C"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2C1A9CC9" w14:textId="77777777" w:rsidR="00917C7D" w:rsidRDefault="00917C7D"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p>
                <w:p w14:paraId="7E325BF4" w14:textId="227B7EC0" w:rsidR="00DB57A3" w:rsidRDefault="00DB57A3" w:rsidP="00DB57A3">
                  <w:pPr>
                    <w:spacing w:line="360" w:lineRule="auto"/>
                    <w:rPr>
                      <w:rFonts w:asciiTheme="minorHAnsi" w:hAnsiTheme="minorHAnsi" w:cstheme="minorHAnsi"/>
                      <w:sz w:val="22"/>
                      <w:szCs w:val="22"/>
                    </w:rPr>
                  </w:pPr>
                </w:p>
              </w:tc>
              <w:tc>
                <w:tcPr>
                  <w:tcW w:w="1653" w:type="dxa"/>
                  <w:vMerge/>
                </w:tcPr>
                <w:p w14:paraId="6CFEA9F5"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00CB01D6"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07121C87"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5CDD19D8" w14:textId="77777777" w:rsidR="00917C7D" w:rsidRDefault="00917C7D" w:rsidP="00B84C76">
                  <w:pPr>
                    <w:spacing w:line="360" w:lineRule="auto"/>
                    <w:jc w:val="both"/>
                    <w:rPr>
                      <w:rFonts w:asciiTheme="minorHAnsi" w:hAnsiTheme="minorHAnsi" w:cstheme="minorHAnsi"/>
                      <w:sz w:val="22"/>
                      <w:szCs w:val="22"/>
                    </w:rPr>
                  </w:pPr>
                </w:p>
              </w:tc>
            </w:tr>
            <w:tr w:rsidR="00917C7D" w14:paraId="7DAA7CF9" w14:textId="77777777" w:rsidTr="007D1B9A">
              <w:trPr>
                <w:trHeight w:val="394"/>
              </w:trPr>
              <w:tc>
                <w:tcPr>
                  <w:tcW w:w="442" w:type="dxa"/>
                  <w:vMerge/>
                </w:tcPr>
                <w:p w14:paraId="646BF252"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70513360"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Model: ………………………</w:t>
                  </w:r>
                </w:p>
                <w:p w14:paraId="1C3C1F50" w14:textId="022C361D" w:rsidR="00DB57A3" w:rsidRDefault="00DB57A3" w:rsidP="00B84C76">
                  <w:pPr>
                    <w:spacing w:line="360" w:lineRule="auto"/>
                    <w:jc w:val="both"/>
                    <w:rPr>
                      <w:rFonts w:asciiTheme="minorHAnsi" w:hAnsiTheme="minorHAnsi" w:cstheme="minorHAnsi"/>
                      <w:sz w:val="22"/>
                      <w:szCs w:val="22"/>
                    </w:rPr>
                  </w:pPr>
                </w:p>
              </w:tc>
              <w:tc>
                <w:tcPr>
                  <w:tcW w:w="1653" w:type="dxa"/>
                  <w:vMerge/>
                </w:tcPr>
                <w:p w14:paraId="498A0CA4"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5013BB7B"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200C379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0FBDC13A" w14:textId="77777777" w:rsidR="00917C7D" w:rsidRDefault="00917C7D" w:rsidP="00B84C76">
                  <w:pPr>
                    <w:spacing w:line="360" w:lineRule="auto"/>
                    <w:jc w:val="both"/>
                    <w:rPr>
                      <w:rFonts w:asciiTheme="minorHAnsi" w:hAnsiTheme="minorHAnsi" w:cstheme="minorHAnsi"/>
                      <w:sz w:val="22"/>
                      <w:szCs w:val="22"/>
                    </w:rPr>
                  </w:pPr>
                </w:p>
              </w:tc>
            </w:tr>
            <w:tr w:rsidR="00917C7D" w14:paraId="204B9062" w14:textId="77777777" w:rsidTr="007D1B9A">
              <w:trPr>
                <w:trHeight w:val="394"/>
              </w:trPr>
              <w:tc>
                <w:tcPr>
                  <w:tcW w:w="442" w:type="dxa"/>
                  <w:vMerge/>
                </w:tcPr>
                <w:p w14:paraId="714F83AF"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326226EE"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Part number: ……………..</w:t>
                  </w:r>
                </w:p>
                <w:p w14:paraId="127BC28B" w14:textId="7524A4D7" w:rsidR="00DB57A3" w:rsidRDefault="00DB57A3" w:rsidP="00B84C76">
                  <w:pPr>
                    <w:spacing w:line="360" w:lineRule="auto"/>
                    <w:jc w:val="both"/>
                    <w:rPr>
                      <w:rFonts w:asciiTheme="minorHAnsi" w:hAnsiTheme="minorHAnsi" w:cstheme="minorHAnsi"/>
                      <w:sz w:val="22"/>
                      <w:szCs w:val="22"/>
                    </w:rPr>
                  </w:pPr>
                </w:p>
              </w:tc>
              <w:tc>
                <w:tcPr>
                  <w:tcW w:w="1653" w:type="dxa"/>
                  <w:vMerge/>
                </w:tcPr>
                <w:p w14:paraId="30E30C9D"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1167ACC5"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515BAAD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44B64A42" w14:textId="77777777" w:rsidR="00917C7D" w:rsidRDefault="00917C7D" w:rsidP="00B84C76">
                  <w:pPr>
                    <w:spacing w:line="360" w:lineRule="auto"/>
                    <w:jc w:val="both"/>
                    <w:rPr>
                      <w:rFonts w:asciiTheme="minorHAnsi" w:hAnsiTheme="minorHAnsi" w:cstheme="minorHAnsi"/>
                      <w:sz w:val="22"/>
                      <w:szCs w:val="22"/>
                    </w:rPr>
                  </w:pPr>
                </w:p>
              </w:tc>
            </w:tr>
            <w:tr w:rsidR="00B84C76" w14:paraId="38FF107F" w14:textId="77777777" w:rsidTr="007D1B9A">
              <w:trPr>
                <w:trHeight w:val="394"/>
              </w:trPr>
              <w:tc>
                <w:tcPr>
                  <w:tcW w:w="442" w:type="dxa"/>
                </w:tcPr>
                <w:p w14:paraId="5A51AA8D" w14:textId="5A9ECB1C"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406" w:type="dxa"/>
                </w:tcPr>
                <w:p w14:paraId="0A08D4AB" w14:textId="6ABBE204" w:rsidR="00B84C76" w:rsidRPr="005D631D" w:rsidRDefault="00917C7D"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Okablowanie strukturalne</w:t>
                  </w:r>
                </w:p>
              </w:tc>
              <w:tc>
                <w:tcPr>
                  <w:tcW w:w="1653" w:type="dxa"/>
                </w:tcPr>
                <w:p w14:paraId="011E4BBF" w14:textId="77777777" w:rsidR="004851F5" w:rsidRDefault="004851F5" w:rsidP="004851F5">
                  <w:pPr>
                    <w:spacing w:line="360" w:lineRule="auto"/>
                    <w:jc w:val="center"/>
                    <w:rPr>
                      <w:rFonts w:asciiTheme="minorHAnsi" w:hAnsiTheme="minorHAnsi" w:cstheme="minorHAnsi"/>
                      <w:sz w:val="22"/>
                      <w:szCs w:val="22"/>
                    </w:rPr>
                  </w:pPr>
                </w:p>
                <w:p w14:paraId="0FD357C0" w14:textId="461A7C45"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komplet</w:t>
                  </w:r>
                </w:p>
              </w:tc>
              <w:tc>
                <w:tcPr>
                  <w:tcW w:w="1417" w:type="dxa"/>
                </w:tcPr>
                <w:p w14:paraId="39DA19FF"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F241CC8"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277119FF" w14:textId="77777777" w:rsidR="00B84C76" w:rsidRDefault="00B84C76" w:rsidP="00B84C76">
                  <w:pPr>
                    <w:spacing w:line="360" w:lineRule="auto"/>
                    <w:jc w:val="both"/>
                    <w:rPr>
                      <w:rFonts w:asciiTheme="minorHAnsi" w:hAnsiTheme="minorHAnsi" w:cstheme="minorHAnsi"/>
                      <w:sz w:val="22"/>
                      <w:szCs w:val="22"/>
                    </w:rPr>
                  </w:pPr>
                </w:p>
              </w:tc>
            </w:tr>
            <w:tr w:rsidR="00B84C76" w14:paraId="7AFDC034" w14:textId="77777777" w:rsidTr="007D1B9A">
              <w:trPr>
                <w:trHeight w:val="394"/>
              </w:trPr>
              <w:tc>
                <w:tcPr>
                  <w:tcW w:w="442" w:type="dxa"/>
                </w:tcPr>
                <w:p w14:paraId="5D292345" w14:textId="50453BBE"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406" w:type="dxa"/>
                </w:tcPr>
                <w:p w14:paraId="0E3AF83E" w14:textId="6DB9B022"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Konfiguracja i wdrożenie</w:t>
                  </w:r>
                </w:p>
              </w:tc>
              <w:tc>
                <w:tcPr>
                  <w:tcW w:w="1653" w:type="dxa"/>
                </w:tcPr>
                <w:p w14:paraId="075224C4" w14:textId="078FE091"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75591631"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5B54F55"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47B161B2" w14:textId="77777777" w:rsidR="00B84C76" w:rsidRDefault="00B84C76" w:rsidP="00B84C76">
                  <w:pPr>
                    <w:spacing w:line="360" w:lineRule="auto"/>
                    <w:jc w:val="both"/>
                    <w:rPr>
                      <w:rFonts w:asciiTheme="minorHAnsi" w:hAnsiTheme="minorHAnsi" w:cstheme="minorHAnsi"/>
                      <w:sz w:val="22"/>
                      <w:szCs w:val="22"/>
                    </w:rPr>
                  </w:pPr>
                </w:p>
              </w:tc>
            </w:tr>
            <w:tr w:rsidR="00B84C76" w14:paraId="7224B6B3" w14:textId="77777777" w:rsidTr="007D1B9A">
              <w:trPr>
                <w:trHeight w:val="394"/>
              </w:trPr>
              <w:tc>
                <w:tcPr>
                  <w:tcW w:w="442" w:type="dxa"/>
                </w:tcPr>
                <w:p w14:paraId="1FCD0A8A" w14:textId="2F6B0321" w:rsidR="00B84C76" w:rsidRDefault="001C2A52"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406" w:type="dxa"/>
                </w:tcPr>
                <w:p w14:paraId="181A00FD" w14:textId="3188284F"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Dokumentacja projektowa</w:t>
                  </w:r>
                </w:p>
              </w:tc>
              <w:tc>
                <w:tcPr>
                  <w:tcW w:w="1653" w:type="dxa"/>
                </w:tcPr>
                <w:p w14:paraId="6E1566ED" w14:textId="77777777" w:rsidR="004851F5" w:rsidRDefault="004851F5" w:rsidP="004851F5">
                  <w:pPr>
                    <w:spacing w:line="360" w:lineRule="auto"/>
                    <w:jc w:val="center"/>
                    <w:rPr>
                      <w:rFonts w:asciiTheme="minorHAnsi" w:hAnsiTheme="minorHAnsi" w:cstheme="minorHAnsi"/>
                      <w:sz w:val="22"/>
                      <w:szCs w:val="22"/>
                    </w:rPr>
                  </w:pPr>
                </w:p>
                <w:p w14:paraId="38A4ADDF" w14:textId="65E3C54F" w:rsidR="00B84C76" w:rsidRDefault="004851F5"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20AF1430"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7A6368C"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3E879325" w14:textId="77777777" w:rsidR="00B84C76" w:rsidRDefault="00B84C76" w:rsidP="00B84C76">
                  <w:pPr>
                    <w:spacing w:line="360" w:lineRule="auto"/>
                    <w:jc w:val="both"/>
                    <w:rPr>
                      <w:rFonts w:asciiTheme="minorHAnsi" w:hAnsiTheme="minorHAnsi" w:cstheme="minorHAnsi"/>
                      <w:sz w:val="22"/>
                      <w:szCs w:val="22"/>
                    </w:rPr>
                  </w:pPr>
                </w:p>
              </w:tc>
            </w:tr>
            <w:tr w:rsidR="000E2AA4" w14:paraId="3A6D6050" w14:textId="77777777" w:rsidTr="005D283B">
              <w:trPr>
                <w:trHeight w:val="669"/>
              </w:trPr>
              <w:tc>
                <w:tcPr>
                  <w:tcW w:w="4501" w:type="dxa"/>
                  <w:gridSpan w:val="3"/>
                </w:tcPr>
                <w:p w14:paraId="222FDC8A" w14:textId="77777777" w:rsidR="005D283B" w:rsidRDefault="005D283B" w:rsidP="000E2AA4">
                  <w:pPr>
                    <w:spacing w:line="360" w:lineRule="auto"/>
                    <w:jc w:val="right"/>
                    <w:rPr>
                      <w:rFonts w:asciiTheme="minorHAnsi" w:hAnsiTheme="minorHAnsi" w:cstheme="minorHAnsi"/>
                      <w:b/>
                      <w:bCs/>
                      <w:sz w:val="22"/>
                      <w:szCs w:val="22"/>
                    </w:rPr>
                  </w:pPr>
                </w:p>
                <w:p w14:paraId="2BDA2B8D" w14:textId="58F74C1D" w:rsidR="000E2AA4" w:rsidRPr="000E2AA4" w:rsidRDefault="000E2AA4" w:rsidP="000E2AA4">
                  <w:pPr>
                    <w:spacing w:line="360" w:lineRule="auto"/>
                    <w:jc w:val="right"/>
                    <w:rPr>
                      <w:rFonts w:asciiTheme="minorHAnsi" w:hAnsiTheme="minorHAnsi" w:cstheme="minorHAnsi"/>
                      <w:b/>
                      <w:bCs/>
                      <w:sz w:val="22"/>
                      <w:szCs w:val="22"/>
                    </w:rPr>
                  </w:pPr>
                  <w:r w:rsidRPr="000E2AA4">
                    <w:rPr>
                      <w:rFonts w:asciiTheme="minorHAnsi" w:hAnsiTheme="minorHAnsi" w:cstheme="minorHAnsi"/>
                      <w:b/>
                      <w:bCs/>
                      <w:sz w:val="22"/>
                      <w:szCs w:val="22"/>
                    </w:rPr>
                    <w:t>Podsumowanie:</w:t>
                  </w:r>
                </w:p>
              </w:tc>
              <w:tc>
                <w:tcPr>
                  <w:tcW w:w="1417" w:type="dxa"/>
                </w:tcPr>
                <w:p w14:paraId="3F20B8C3" w14:textId="6C0F8E7C" w:rsidR="000E2AA4" w:rsidRDefault="000E2AA4" w:rsidP="00B84C76">
                  <w:pPr>
                    <w:spacing w:line="360" w:lineRule="auto"/>
                    <w:jc w:val="both"/>
                    <w:rPr>
                      <w:rFonts w:asciiTheme="minorHAnsi" w:hAnsiTheme="minorHAnsi" w:cstheme="minorHAnsi"/>
                      <w:sz w:val="22"/>
                      <w:szCs w:val="22"/>
                    </w:rPr>
                  </w:pPr>
                </w:p>
              </w:tc>
              <w:tc>
                <w:tcPr>
                  <w:tcW w:w="1062" w:type="dxa"/>
                </w:tcPr>
                <w:p w14:paraId="655CD9AB" w14:textId="77777777" w:rsidR="000E2AA4" w:rsidRDefault="000E2AA4" w:rsidP="00B84C76">
                  <w:pPr>
                    <w:spacing w:line="360" w:lineRule="auto"/>
                    <w:jc w:val="both"/>
                    <w:rPr>
                      <w:rFonts w:asciiTheme="minorHAnsi" w:hAnsiTheme="minorHAnsi" w:cstheme="minorHAnsi"/>
                      <w:sz w:val="22"/>
                      <w:szCs w:val="22"/>
                    </w:rPr>
                  </w:pPr>
                </w:p>
              </w:tc>
              <w:tc>
                <w:tcPr>
                  <w:tcW w:w="2536" w:type="dxa"/>
                </w:tcPr>
                <w:p w14:paraId="3617643E" w14:textId="77777777" w:rsidR="000E2AA4" w:rsidRDefault="000E2AA4" w:rsidP="00B84C76">
                  <w:pPr>
                    <w:spacing w:line="360" w:lineRule="auto"/>
                    <w:jc w:val="both"/>
                    <w:rPr>
                      <w:rFonts w:asciiTheme="minorHAnsi" w:hAnsiTheme="minorHAnsi" w:cstheme="minorHAnsi"/>
                      <w:sz w:val="22"/>
                      <w:szCs w:val="22"/>
                    </w:rPr>
                  </w:pPr>
                </w:p>
              </w:tc>
            </w:tr>
          </w:tbl>
          <w:p w14:paraId="4CCE7BE5" w14:textId="77777777" w:rsidR="0091343D" w:rsidRDefault="0091343D" w:rsidP="00BE08A1">
            <w:pPr>
              <w:spacing w:line="360" w:lineRule="auto"/>
              <w:jc w:val="both"/>
              <w:rPr>
                <w:rFonts w:asciiTheme="minorHAnsi" w:hAnsiTheme="minorHAnsi" w:cstheme="minorHAnsi"/>
                <w:sz w:val="22"/>
                <w:szCs w:val="22"/>
              </w:rPr>
            </w:pPr>
          </w:p>
          <w:p w14:paraId="154E73AA" w14:textId="516F6064"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netto: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stawka VAT: ………… % </w:t>
            </w:r>
          </w:p>
          <w:p w14:paraId="7DB80A2F" w14:textId="628B072B"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brutto: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z VAT  </w:t>
            </w:r>
          </w:p>
          <w:p w14:paraId="186BAD94" w14:textId="0C3FAB67" w:rsidR="00BE08A1" w:rsidRPr="00656DD7" w:rsidRDefault="00BE08A1" w:rsidP="00BE08A1">
            <w:pPr>
              <w:jc w:val="both"/>
              <w:rPr>
                <w:rFonts w:asciiTheme="minorHAnsi" w:hAnsiTheme="minorHAnsi" w:cstheme="minorHAnsi"/>
                <w:sz w:val="22"/>
                <w:szCs w:val="22"/>
              </w:rPr>
            </w:pPr>
            <w:r w:rsidRPr="00656DD7">
              <w:rPr>
                <w:rFonts w:asciiTheme="minorHAnsi" w:hAnsiTheme="minorHAnsi" w:cstheme="minorHAnsi"/>
                <w:sz w:val="22"/>
                <w:szCs w:val="22"/>
              </w:rPr>
              <w:t xml:space="preserve">słownie zł brutto: </w:t>
            </w:r>
            <w:r w:rsidR="005D631D">
              <w:rPr>
                <w:rFonts w:asciiTheme="minorHAnsi" w:hAnsiTheme="minorHAnsi" w:cstheme="minorHAnsi"/>
                <w:sz w:val="22"/>
                <w:szCs w:val="22"/>
              </w:rPr>
              <w:t>…</w:t>
            </w:r>
            <w:r w:rsidRPr="00656DD7">
              <w:rPr>
                <w:rFonts w:asciiTheme="minorHAnsi" w:hAnsiTheme="minorHAnsi" w:cstheme="minorHAnsi"/>
                <w:sz w:val="22"/>
                <w:szCs w:val="22"/>
              </w:rPr>
              <w:t>....................................................................................</w:t>
            </w:r>
          </w:p>
          <w:p w14:paraId="75EECE05" w14:textId="77777777" w:rsidR="00BE08A1" w:rsidRPr="00656DD7" w:rsidRDefault="00BE08A1" w:rsidP="00BE08A1">
            <w:pPr>
              <w:jc w:val="both"/>
              <w:rPr>
                <w:rFonts w:asciiTheme="minorHAnsi" w:hAnsiTheme="minorHAnsi" w:cstheme="minorHAnsi"/>
                <w:b/>
                <w:sz w:val="22"/>
                <w:szCs w:val="22"/>
              </w:rPr>
            </w:pPr>
          </w:p>
          <w:p w14:paraId="63D72CA7" w14:textId="77777777" w:rsidR="003B28DB" w:rsidRPr="00656DD7" w:rsidRDefault="003B28DB" w:rsidP="00BB25F9">
            <w:pPr>
              <w:rPr>
                <w:rFonts w:asciiTheme="minorHAnsi" w:hAnsiTheme="minorHAnsi" w:cstheme="minorHAnsi"/>
                <w:sz w:val="22"/>
                <w:szCs w:val="22"/>
              </w:rPr>
            </w:pPr>
          </w:p>
        </w:tc>
      </w:tr>
      <w:tr w:rsidR="00C66025" w:rsidRPr="00656DD7" w14:paraId="28D8F308" w14:textId="77777777" w:rsidTr="005D631D">
        <w:tc>
          <w:tcPr>
            <w:tcW w:w="10060" w:type="dxa"/>
            <w:shd w:val="clear" w:color="auto" w:fill="auto"/>
            <w:vAlign w:val="center"/>
          </w:tcPr>
          <w:p w14:paraId="7826E7FD" w14:textId="35A2FB24" w:rsidR="00C66025" w:rsidRDefault="00C66025" w:rsidP="00EB6470">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2: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85637B0" w14:textId="14B22644" w:rsidR="00C66025" w:rsidRPr="005D631D" w:rsidRDefault="00E407DD" w:rsidP="00C66025">
            <w:pPr>
              <w:spacing w:line="360" w:lineRule="auto"/>
              <w:jc w:val="both"/>
              <w:rPr>
                <w:rFonts w:asciiTheme="minorHAnsi" w:hAnsiTheme="minorHAnsi" w:cstheme="minorHAnsi"/>
                <w:b/>
                <w:bCs/>
                <w:sz w:val="22"/>
                <w:szCs w:val="22"/>
              </w:rPr>
            </w:pPr>
            <w:r w:rsidRPr="005D631D">
              <w:rPr>
                <w:rFonts w:asciiTheme="minorHAnsi" w:hAnsiTheme="minorHAnsi" w:cstheme="minorHAnsi"/>
                <w:b/>
                <w:bCs/>
                <w:sz w:val="22"/>
                <w:szCs w:val="22"/>
              </w:rPr>
              <w:t>Punkt dostępowy posiada zamiast interfejsu 100/1000BaseT interfejs 100/1000/2500BaseT.</w:t>
            </w:r>
          </w:p>
          <w:p w14:paraId="4167EF46" w14:textId="77777777" w:rsidR="005D631D" w:rsidRDefault="005D631D" w:rsidP="00C66025">
            <w:pPr>
              <w:spacing w:line="360" w:lineRule="auto"/>
              <w:jc w:val="both"/>
              <w:rPr>
                <w:rFonts w:asciiTheme="minorHAnsi" w:hAnsiTheme="minorHAnsi" w:cstheme="minorHAnsi"/>
                <w:b/>
                <w:bCs/>
                <w:sz w:val="22"/>
                <w:szCs w:val="22"/>
              </w:rPr>
            </w:pPr>
          </w:p>
          <w:p w14:paraId="76AEF173" w14:textId="0D041009" w:rsidR="00E407DD"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Punktacja 10 %</w:t>
            </w:r>
          </w:p>
          <w:p w14:paraId="38477A2C" w14:textId="46F135F2" w:rsidR="006A4051"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 xml:space="preserve">Punktacja 0 % </w:t>
            </w:r>
          </w:p>
          <w:p w14:paraId="06A2A678" w14:textId="356A9DB1" w:rsidR="00C66025" w:rsidRPr="006A5B1D" w:rsidRDefault="006A5B1D" w:rsidP="006A5B1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w:t>
            </w:r>
            <w:r w:rsidRPr="006A5B1D">
              <w:rPr>
                <w:rFonts w:asciiTheme="minorHAnsi" w:hAnsiTheme="minorHAnsi" w:cstheme="minorHAnsi"/>
                <w:bCs/>
                <w:sz w:val="22"/>
                <w:szCs w:val="22"/>
              </w:rPr>
              <w:t xml:space="preserve"> nieodpowiednie skreślić</w:t>
            </w:r>
          </w:p>
        </w:tc>
      </w:tr>
      <w:tr w:rsidR="00C66025" w:rsidRPr="00656DD7" w14:paraId="50E0715A" w14:textId="77777777" w:rsidTr="005D631D">
        <w:tc>
          <w:tcPr>
            <w:tcW w:w="10060" w:type="dxa"/>
            <w:shd w:val="clear" w:color="auto" w:fill="auto"/>
            <w:vAlign w:val="center"/>
          </w:tcPr>
          <w:p w14:paraId="5DF9FD80" w14:textId="7DB77ED9" w:rsidR="00C66025" w:rsidRDefault="00C66025" w:rsidP="00C66025">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3: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r w:rsidR="006A5B1D">
              <w:rPr>
                <w:rFonts w:asciiTheme="minorHAnsi" w:hAnsiTheme="minorHAnsi" w:cstheme="minorHAnsi"/>
                <w:b/>
                <w:sz w:val="22"/>
                <w:szCs w:val="22"/>
                <w:u w:val="single"/>
              </w:rPr>
              <w:t>:</w:t>
            </w:r>
          </w:p>
          <w:p w14:paraId="3022FCE3" w14:textId="77777777" w:rsidR="00C66025" w:rsidRDefault="003C079A" w:rsidP="00934BD0">
            <w:pPr>
              <w:spacing w:line="360" w:lineRule="auto"/>
              <w:ind w:left="22"/>
              <w:jc w:val="both"/>
              <w:rPr>
                <w:rFonts w:asciiTheme="minorHAnsi" w:hAnsiTheme="minorHAnsi" w:cstheme="minorHAnsi"/>
                <w:bCs/>
                <w:sz w:val="22"/>
                <w:szCs w:val="22"/>
              </w:rPr>
            </w:pPr>
            <w:r w:rsidRPr="003C079A">
              <w:rPr>
                <w:rFonts w:asciiTheme="minorHAnsi" w:hAnsiTheme="minorHAnsi" w:cstheme="minorHAnsi"/>
                <w:bCs/>
                <w:sz w:val="22"/>
                <w:szCs w:val="22"/>
              </w:rPr>
              <w:t>Przełącznik posiada maksymalną głębokość obudowy nie większą niż 35 cm</w:t>
            </w:r>
            <w:r>
              <w:rPr>
                <w:rFonts w:asciiTheme="minorHAnsi" w:hAnsiTheme="minorHAnsi" w:cstheme="minorHAnsi"/>
                <w:bCs/>
                <w:sz w:val="22"/>
                <w:szCs w:val="22"/>
              </w:rPr>
              <w:t>:</w:t>
            </w:r>
          </w:p>
          <w:p w14:paraId="3443158A"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0C9E0BE7"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69BE9ED6" w14:textId="4176F0A0" w:rsidR="003C079A" w:rsidRPr="006A5B1D" w:rsidRDefault="00934BD0" w:rsidP="00934BD0">
            <w:pPr>
              <w:spacing w:line="360" w:lineRule="auto"/>
              <w:ind w:left="22"/>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28723F09" w14:textId="77777777" w:rsidTr="005D631D">
        <w:tc>
          <w:tcPr>
            <w:tcW w:w="10060" w:type="dxa"/>
            <w:shd w:val="clear" w:color="auto" w:fill="auto"/>
            <w:vAlign w:val="center"/>
          </w:tcPr>
          <w:p w14:paraId="52595F51" w14:textId="0689E2C7" w:rsidR="006A5B1D" w:rsidRDefault="006A5B1D" w:rsidP="006A5B1D">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4: (Waga </w:t>
            </w:r>
            <w:r w:rsidR="00934BD0">
              <w:rPr>
                <w:rFonts w:asciiTheme="minorHAnsi" w:hAnsiTheme="minorHAnsi" w:cstheme="minorHAnsi"/>
                <w:b/>
                <w:sz w:val="22"/>
                <w:szCs w:val="22"/>
                <w:u w:val="single"/>
              </w:rPr>
              <w:t>1</w:t>
            </w:r>
            <w:r>
              <w:rPr>
                <w:rFonts w:asciiTheme="minorHAnsi" w:hAnsiTheme="minorHAnsi" w:cstheme="minorHAnsi"/>
                <w:b/>
                <w:sz w:val="22"/>
                <w:szCs w:val="22"/>
                <w:u w:val="single"/>
              </w:rPr>
              <w:t>0</w:t>
            </w:r>
            <w:r w:rsidR="006B4C36">
              <w:rPr>
                <w:rFonts w:asciiTheme="minorHAnsi" w:hAnsiTheme="minorHAnsi" w:cstheme="minorHAnsi"/>
                <w:b/>
                <w:sz w:val="22"/>
                <w:szCs w:val="22"/>
                <w:u w:val="single"/>
              </w:rPr>
              <w:t>%</w:t>
            </w:r>
            <w:r w:rsidR="00934BD0" w:rsidRPr="00A415D9">
              <w:rPr>
                <w:rFonts w:asciiTheme="minorHAnsi" w:hAnsiTheme="minorHAnsi" w:cstheme="minorHAnsi"/>
                <w:b/>
                <w:strike/>
                <w:color w:val="7030A0"/>
                <w:sz w:val="22"/>
                <w:szCs w:val="22"/>
                <w:u w:val="single"/>
              </w:rPr>
              <w:t>/20</w:t>
            </w:r>
            <w:r w:rsidRPr="00A415D9">
              <w:rPr>
                <w:rFonts w:asciiTheme="minorHAnsi" w:hAnsiTheme="minorHAnsi" w:cstheme="minorHAnsi"/>
                <w:b/>
                <w:strike/>
                <w:color w:val="7030A0"/>
                <w:sz w:val="22"/>
                <w:szCs w:val="22"/>
                <w:u w:val="single"/>
              </w:rPr>
              <w:t>%</w:t>
            </w:r>
            <w:r w:rsidRPr="00A415D9">
              <w:rPr>
                <w:rFonts w:asciiTheme="minorHAnsi" w:hAnsiTheme="minorHAnsi" w:cstheme="minorHAnsi"/>
                <w:b/>
                <w:strike/>
                <w:sz w:val="22"/>
                <w:szCs w:val="22"/>
                <w:u w:val="single"/>
              </w:rPr>
              <w:t>)</w:t>
            </w:r>
          </w:p>
          <w:p w14:paraId="675A93EB" w14:textId="77777777" w:rsidR="00C66025" w:rsidRDefault="00934BD0" w:rsidP="00934BD0">
            <w:pPr>
              <w:spacing w:line="360" w:lineRule="auto"/>
              <w:jc w:val="both"/>
              <w:rPr>
                <w:rFonts w:asciiTheme="minorHAnsi" w:hAnsiTheme="minorHAnsi" w:cstheme="minorHAnsi"/>
                <w:bCs/>
                <w:sz w:val="22"/>
                <w:szCs w:val="22"/>
              </w:rPr>
            </w:pPr>
            <w:r w:rsidRPr="00934BD0">
              <w:rPr>
                <w:rFonts w:asciiTheme="minorHAnsi" w:hAnsiTheme="minorHAnsi" w:cstheme="minorHAnsi"/>
                <w:bCs/>
                <w:sz w:val="22"/>
                <w:szCs w:val="22"/>
              </w:rPr>
              <w:t xml:space="preserve">Wspólny, autoryzowany przez producentów sprzętu punkt serwisowy dostarczanych przełączników i dostarczanych punków dostępowych </w:t>
            </w:r>
            <w:r w:rsidRPr="00086A9C">
              <w:rPr>
                <w:rFonts w:asciiTheme="minorHAnsi" w:hAnsiTheme="minorHAnsi" w:cstheme="minorHAnsi"/>
                <w:bCs/>
                <w:strike/>
                <w:color w:val="7030A0"/>
                <w:sz w:val="22"/>
                <w:szCs w:val="22"/>
              </w:rPr>
              <w:t>– 10/20 punktów.</w:t>
            </w:r>
          </w:p>
          <w:p w14:paraId="25662B3F"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95E634"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518FCBF3" w14:textId="49B485DA" w:rsidR="00934BD0" w:rsidRDefault="0091343D" w:rsidP="0091343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p w14:paraId="277E0428" w14:textId="30CF5B3F" w:rsidR="00934BD0" w:rsidRPr="00934BD0" w:rsidRDefault="00934BD0" w:rsidP="00934BD0">
            <w:pPr>
              <w:spacing w:line="360" w:lineRule="auto"/>
              <w:jc w:val="both"/>
              <w:rPr>
                <w:rFonts w:asciiTheme="minorHAnsi" w:hAnsiTheme="minorHAnsi" w:cstheme="minorHAnsi"/>
                <w:bCs/>
                <w:sz w:val="22"/>
                <w:szCs w:val="22"/>
              </w:rPr>
            </w:pPr>
          </w:p>
        </w:tc>
      </w:tr>
      <w:tr w:rsidR="00DF4AD4" w:rsidRPr="00656DD7" w14:paraId="3C1F87A6" w14:textId="77777777" w:rsidTr="005D631D">
        <w:tc>
          <w:tcPr>
            <w:tcW w:w="10060" w:type="dxa"/>
            <w:shd w:val="clear" w:color="auto" w:fill="auto"/>
            <w:vAlign w:val="center"/>
          </w:tcPr>
          <w:p w14:paraId="49AFCC8B" w14:textId="77777777" w:rsidR="00DF4AD4" w:rsidRDefault="00DF4AD4" w:rsidP="00DF4AD4">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Kryterium nr 5: (Waga 10%)</w:t>
            </w:r>
          </w:p>
          <w:p w14:paraId="7846C0AB" w14:textId="77777777" w:rsidR="00DF4AD4" w:rsidRDefault="00DF4AD4" w:rsidP="00DF4AD4">
            <w:pPr>
              <w:spacing w:line="360" w:lineRule="auto"/>
              <w:jc w:val="both"/>
              <w:rPr>
                <w:rFonts w:ascii="Verdana" w:hAnsi="Verdana"/>
                <w:sz w:val="18"/>
                <w:szCs w:val="18"/>
              </w:rPr>
            </w:pPr>
            <w:r w:rsidRPr="00886509">
              <w:rPr>
                <w:rFonts w:ascii="Verdana" w:hAnsi="Verdana"/>
                <w:sz w:val="18"/>
                <w:szCs w:val="18"/>
              </w:rPr>
              <w:t>Możliwość rozbudowy ekosystemu o jeden centralny system zarządzania, który to system będzie mógł oficjalnie wspierać dostarczone przełączniki oraz posiadane przełączniki Aruba serii 8325, Aruba serii 29x0, Aruba Serii 6x00 oraz HPE serii 5945. System zarządzania, który Zamawiający będzie mógł zakupić w przyszłości, będzie musiał posiadać wspólny, autoryzowany przez producentów przełączników dostarczonych i posiadanych (Aruba serii 8325, Aruba serii 29x0, Aruba Serii 6x00 oraz HPE serii 5945) punkt serwisowy. System zarządzania musi być dostępny w sprzedaży w chwili składania oferty - należy podać</w:t>
            </w:r>
            <w:r>
              <w:rPr>
                <w:rFonts w:ascii="Verdana" w:hAnsi="Verdana"/>
                <w:sz w:val="18"/>
                <w:szCs w:val="18"/>
              </w:rPr>
              <w:t xml:space="preserve"> w formularzu oferty</w:t>
            </w:r>
            <w:r w:rsidRPr="00886509">
              <w:rPr>
                <w:rFonts w:ascii="Verdana" w:hAnsi="Verdana"/>
                <w:sz w:val="18"/>
                <w:szCs w:val="18"/>
              </w:rPr>
              <w:t xml:space="preserve"> numery katalogowe i producenta, które pozwolą na jego jednoznaczną identyfikację</w:t>
            </w:r>
            <w:r>
              <w:rPr>
                <w:rFonts w:ascii="Verdana" w:hAnsi="Verdana"/>
                <w:sz w:val="18"/>
                <w:szCs w:val="18"/>
              </w:rPr>
              <w:t>.</w:t>
            </w:r>
          </w:p>
          <w:p w14:paraId="4D5A4799" w14:textId="77777777" w:rsidR="00DF4AD4" w:rsidRDefault="00DF4AD4" w:rsidP="00DF4AD4">
            <w:pPr>
              <w:spacing w:line="360" w:lineRule="auto"/>
              <w:jc w:val="both"/>
              <w:rPr>
                <w:rFonts w:ascii="Verdana" w:hAnsi="Verdana"/>
                <w:sz w:val="18"/>
                <w:szCs w:val="18"/>
              </w:rPr>
            </w:pPr>
          </w:p>
          <w:p w14:paraId="1B798C94" w14:textId="77777777" w:rsidR="00DF4AD4" w:rsidRDefault="00DF4AD4" w:rsidP="00DF4AD4">
            <w:pPr>
              <w:spacing w:line="360" w:lineRule="auto"/>
              <w:jc w:val="both"/>
              <w:rPr>
                <w:rFonts w:ascii="Verdana" w:hAnsi="Verdana"/>
                <w:sz w:val="18"/>
                <w:szCs w:val="18"/>
              </w:rPr>
            </w:pPr>
            <w:r w:rsidRPr="00F372A0">
              <w:rPr>
                <w:rFonts w:ascii="Verdana" w:hAnsi="Verdana"/>
                <w:b/>
                <w:bCs/>
                <w:sz w:val="18"/>
                <w:szCs w:val="18"/>
              </w:rPr>
              <w:t>Numer Katalogowy</w:t>
            </w:r>
            <w:r>
              <w:rPr>
                <w:rFonts w:ascii="Verdana" w:hAnsi="Verdana"/>
                <w:sz w:val="18"/>
                <w:szCs w:val="18"/>
              </w:rPr>
              <w:t xml:space="preserve">: …………………………………… </w:t>
            </w:r>
            <w:r w:rsidRPr="00F372A0">
              <w:rPr>
                <w:rFonts w:ascii="Verdana" w:hAnsi="Verdana"/>
                <w:b/>
                <w:bCs/>
                <w:sz w:val="18"/>
                <w:szCs w:val="18"/>
              </w:rPr>
              <w:t>(wypełnić)</w:t>
            </w:r>
          </w:p>
          <w:p w14:paraId="2112D4FF" w14:textId="490D0316" w:rsidR="00DF4AD4" w:rsidRDefault="00DF4AD4" w:rsidP="00DF4AD4">
            <w:pPr>
              <w:spacing w:line="360" w:lineRule="auto"/>
              <w:jc w:val="both"/>
              <w:rPr>
                <w:rFonts w:ascii="Verdana" w:hAnsi="Verdana"/>
                <w:sz w:val="18"/>
                <w:szCs w:val="18"/>
              </w:rPr>
            </w:pPr>
            <w:r w:rsidRPr="008E7CC6">
              <w:rPr>
                <w:rFonts w:ascii="Verdana" w:hAnsi="Verdana"/>
                <w:b/>
                <w:bCs/>
                <w:strike/>
                <w:color w:val="00B050"/>
                <w:sz w:val="18"/>
                <w:szCs w:val="18"/>
              </w:rPr>
              <w:t>Numer</w:t>
            </w:r>
            <w:r w:rsidR="008E7CC6">
              <w:rPr>
                <w:rFonts w:ascii="Verdana" w:hAnsi="Verdana"/>
                <w:b/>
                <w:bCs/>
                <w:color w:val="00B050"/>
                <w:sz w:val="18"/>
                <w:szCs w:val="18"/>
              </w:rPr>
              <w:t xml:space="preserve"> </w:t>
            </w:r>
            <w:r w:rsidR="008E7CC6" w:rsidRPr="008E7CC6">
              <w:rPr>
                <w:rFonts w:ascii="Verdana" w:hAnsi="Verdana"/>
                <w:b/>
                <w:bCs/>
                <w:color w:val="00B050"/>
                <w:sz w:val="18"/>
                <w:szCs w:val="18"/>
              </w:rPr>
              <w:t>Nazwa</w:t>
            </w:r>
            <w:r w:rsidR="008E7CC6">
              <w:rPr>
                <w:rFonts w:ascii="Verdana" w:hAnsi="Verdana"/>
                <w:b/>
                <w:bCs/>
                <w:sz w:val="18"/>
                <w:szCs w:val="18"/>
              </w:rPr>
              <w:t xml:space="preserve"> </w:t>
            </w:r>
            <w:r w:rsidRPr="00F372A0">
              <w:rPr>
                <w:rFonts w:ascii="Verdana" w:hAnsi="Verdana"/>
                <w:b/>
                <w:bCs/>
                <w:sz w:val="18"/>
                <w:szCs w:val="18"/>
              </w:rPr>
              <w:t>Producenta</w:t>
            </w:r>
            <w:r>
              <w:rPr>
                <w:rFonts w:ascii="Verdana" w:hAnsi="Verdana"/>
                <w:sz w:val="18"/>
                <w:szCs w:val="18"/>
              </w:rPr>
              <w:t xml:space="preserve">: …………………………………… </w:t>
            </w:r>
            <w:r w:rsidRPr="00F372A0">
              <w:rPr>
                <w:rFonts w:ascii="Verdana" w:hAnsi="Verdana"/>
                <w:b/>
                <w:bCs/>
                <w:sz w:val="18"/>
                <w:szCs w:val="18"/>
              </w:rPr>
              <w:t>(wypełnić)</w:t>
            </w:r>
          </w:p>
          <w:p w14:paraId="6A81FC32" w14:textId="77777777" w:rsidR="00DF4AD4" w:rsidRDefault="00DF4AD4" w:rsidP="00DF4AD4">
            <w:pPr>
              <w:spacing w:line="360" w:lineRule="auto"/>
              <w:jc w:val="both"/>
              <w:rPr>
                <w:rFonts w:ascii="Verdana" w:hAnsi="Verdana"/>
                <w:sz w:val="18"/>
                <w:szCs w:val="18"/>
              </w:rPr>
            </w:pPr>
          </w:p>
          <w:p w14:paraId="17B507E6" w14:textId="77777777" w:rsidR="00DF4AD4" w:rsidRPr="006A5B1D" w:rsidRDefault="00DF4AD4" w:rsidP="00DF4AD4">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16FCAE17" w14:textId="77777777" w:rsidR="00DF4AD4" w:rsidRPr="006A5B1D" w:rsidRDefault="00DF4AD4" w:rsidP="00DF4AD4">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7B31AF50" w14:textId="76AF7049" w:rsidR="00DF4AD4" w:rsidRPr="000A7F26" w:rsidRDefault="00DF4AD4" w:rsidP="000A7F26">
            <w:pPr>
              <w:spacing w:line="360" w:lineRule="auto"/>
              <w:jc w:val="both"/>
              <w:rPr>
                <w:rFonts w:asciiTheme="minorHAnsi" w:hAnsiTheme="minorHAnsi" w:cstheme="minorHAnsi"/>
                <w:b/>
                <w:sz w:val="22"/>
                <w:szCs w:val="22"/>
                <w:u w:val="single"/>
              </w:rPr>
            </w:pPr>
            <w:r w:rsidRPr="000A7F26">
              <w:rPr>
                <w:rFonts w:asciiTheme="minorHAnsi" w:hAnsiTheme="minorHAnsi" w:cstheme="minorHAnsi"/>
                <w:bCs/>
                <w:sz w:val="22"/>
                <w:szCs w:val="22"/>
              </w:rPr>
              <w:t>* nieodpowiednie skreślić</w:t>
            </w:r>
          </w:p>
        </w:tc>
      </w:tr>
      <w:bookmarkEnd w:id="1"/>
      <w:tr w:rsidR="00A7298C" w:rsidRPr="00656DD7" w14:paraId="30C6BDAB" w14:textId="77777777" w:rsidTr="005D631D">
        <w:trPr>
          <w:trHeight w:val="60"/>
        </w:trPr>
        <w:tc>
          <w:tcPr>
            <w:tcW w:w="10060" w:type="dxa"/>
            <w:shd w:val="clear" w:color="auto" w:fill="auto"/>
          </w:tcPr>
          <w:p w14:paraId="240A95C2" w14:textId="29A75231" w:rsidR="008B3418" w:rsidRPr="00656DD7" w:rsidRDefault="008B3418" w:rsidP="00517A40">
            <w:pPr>
              <w:spacing w:before="100" w:line="360" w:lineRule="auto"/>
              <w:rPr>
                <w:rFonts w:asciiTheme="minorHAnsi" w:hAnsiTheme="minorHAnsi" w:cstheme="minorHAnsi"/>
                <w:b/>
                <w:sz w:val="22"/>
                <w:szCs w:val="22"/>
              </w:rPr>
            </w:pPr>
            <w:r w:rsidRPr="00656DD7">
              <w:rPr>
                <w:rFonts w:asciiTheme="minorHAnsi" w:hAnsiTheme="minorHAnsi" w:cstheme="minorHAnsi"/>
                <w:b/>
                <w:sz w:val="22"/>
                <w:szCs w:val="22"/>
              </w:rPr>
              <w:t>Oświadczenia:</w:t>
            </w:r>
          </w:p>
          <w:p w14:paraId="452002D3" w14:textId="64559FFC"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Zamówienie</w:t>
            </w:r>
            <w:r w:rsidR="008B3418" w:rsidRPr="00656DD7">
              <w:rPr>
                <w:rFonts w:asciiTheme="minorHAnsi" w:hAnsiTheme="minorHAnsi" w:cstheme="minorHAnsi"/>
                <w:sz w:val="22"/>
                <w:szCs w:val="22"/>
              </w:rPr>
              <w:t xml:space="preserve"> zostanie zrealizowane w terminach określonych w SWZ oraz </w:t>
            </w:r>
            <w:r w:rsidR="000A3635" w:rsidRPr="00656DD7">
              <w:rPr>
                <w:rFonts w:asciiTheme="minorHAnsi" w:hAnsiTheme="minorHAnsi" w:cstheme="minorHAnsi"/>
                <w:sz w:val="22"/>
                <w:szCs w:val="22"/>
              </w:rPr>
              <w:t>w</w:t>
            </w:r>
            <w:r w:rsidR="008B3418" w:rsidRPr="00656DD7">
              <w:rPr>
                <w:rFonts w:asciiTheme="minorHAnsi" w:hAnsiTheme="minorHAnsi" w:cstheme="minorHAnsi"/>
                <w:sz w:val="22"/>
                <w:szCs w:val="22"/>
              </w:rPr>
              <w:t>e wzorze umowy;</w:t>
            </w:r>
          </w:p>
          <w:p w14:paraId="78194033" w14:textId="7777777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W</w:t>
            </w:r>
            <w:r w:rsidR="008B3418" w:rsidRPr="00656DD7">
              <w:rPr>
                <w:rFonts w:asciiTheme="minorHAnsi" w:hAnsiTheme="minorHAnsi" w:cstheme="minorHAnsi"/>
                <w:sz w:val="22"/>
                <w:szCs w:val="22"/>
              </w:rPr>
              <w:t xml:space="preserve"> cenie naszej oferty zostały uwzględnione wszystkie koszty wykonania zamówienia;</w:t>
            </w:r>
          </w:p>
          <w:p w14:paraId="7BC0E5C6" w14:textId="35EFA28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Zapoznaliśmy</w:t>
            </w:r>
            <w:r w:rsidR="008B3418" w:rsidRPr="00656DD7">
              <w:rPr>
                <w:rFonts w:asciiTheme="minorHAnsi" w:hAnsiTheme="minorHAnsi" w:cstheme="minorHAnsi"/>
                <w:sz w:val="22"/>
                <w:szCs w:val="22"/>
              </w:rPr>
              <w:t xml:space="preserve"> się ze Specyfikacją Warunków Zamówienia oraz wzorem umowy i nie wnosimy do nich zastrzeżeń oraz przyjmujemy warunki w nich zawarte;</w:t>
            </w:r>
          </w:p>
          <w:p w14:paraId="323BE9DF" w14:textId="2E66126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Uważamy</w:t>
            </w:r>
            <w:r w:rsidR="008B3418" w:rsidRPr="00656DD7">
              <w:rPr>
                <w:rFonts w:asciiTheme="minorHAnsi" w:hAnsiTheme="minorHAnsi" w:cstheme="minorHAnsi"/>
                <w:sz w:val="22"/>
                <w:szCs w:val="22"/>
              </w:rPr>
              <w:t xml:space="preserve"> się za związanych niniejszą ofertą na okres </w:t>
            </w:r>
            <w:r w:rsidR="000A3635" w:rsidRPr="00656DD7">
              <w:rPr>
                <w:rFonts w:asciiTheme="minorHAnsi" w:hAnsiTheme="minorHAnsi" w:cstheme="minorHAnsi"/>
                <w:sz w:val="22"/>
                <w:szCs w:val="22"/>
              </w:rPr>
              <w:t>wskazany w SWZ w ust. 11.1;</w:t>
            </w:r>
          </w:p>
          <w:p w14:paraId="3F87DD1D" w14:textId="3B4E8F32"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Akceptujemy</w:t>
            </w:r>
            <w:r w:rsidR="008B3418" w:rsidRPr="00656DD7">
              <w:rPr>
                <w:rFonts w:asciiTheme="minorHAnsi" w:hAnsiTheme="minorHAnsi" w:cstheme="minorHAnsi"/>
                <w:sz w:val="22"/>
                <w:szCs w:val="22"/>
              </w:rPr>
              <w:t>, iż zapłata z</w:t>
            </w:r>
            <w:r w:rsidR="00797E8F" w:rsidRPr="00656DD7">
              <w:rPr>
                <w:rFonts w:asciiTheme="minorHAnsi" w:hAnsiTheme="minorHAnsi" w:cstheme="minorHAnsi"/>
                <w:sz w:val="22"/>
                <w:szCs w:val="22"/>
              </w:rPr>
              <w:t xml:space="preserve">a zrealizowanie zamówienia nastąpi </w:t>
            </w:r>
            <w:r w:rsidR="008B3418" w:rsidRPr="00656DD7">
              <w:rPr>
                <w:rFonts w:asciiTheme="minorHAnsi" w:hAnsiTheme="minorHAnsi" w:cstheme="minorHAnsi"/>
                <w:sz w:val="22"/>
                <w:szCs w:val="22"/>
              </w:rPr>
              <w:t>na zasadach opisanych we wzorze umowy</w:t>
            </w:r>
            <w:r w:rsidR="007C7B73" w:rsidRPr="00656DD7">
              <w:rPr>
                <w:rFonts w:asciiTheme="minorHAnsi" w:hAnsiTheme="minorHAnsi" w:cstheme="minorHAnsi"/>
                <w:sz w:val="22"/>
                <w:szCs w:val="22"/>
              </w:rPr>
              <w:t>,</w:t>
            </w:r>
            <w:r w:rsidR="008B3418" w:rsidRPr="00656DD7">
              <w:rPr>
                <w:rFonts w:asciiTheme="minorHAnsi" w:hAnsiTheme="minorHAnsi" w:cstheme="minorHAnsi"/>
                <w:sz w:val="22"/>
                <w:szCs w:val="22"/>
              </w:rPr>
              <w:t xml:space="preserve"> w </w:t>
            </w:r>
            <w:r w:rsidR="008B3418" w:rsidRPr="00656DD7">
              <w:rPr>
                <w:rFonts w:asciiTheme="minorHAnsi" w:hAnsiTheme="minorHAnsi" w:cstheme="minorHAnsi"/>
                <w:i/>
                <w:iCs/>
                <w:sz w:val="22"/>
                <w:szCs w:val="22"/>
              </w:rPr>
              <w:t>terminie do 30</w:t>
            </w:r>
            <w:r w:rsidR="008B3418" w:rsidRPr="00656DD7">
              <w:rPr>
                <w:rFonts w:asciiTheme="minorHAnsi" w:hAnsiTheme="minorHAnsi" w:cstheme="minorHAnsi"/>
                <w:sz w:val="22"/>
                <w:szCs w:val="22"/>
              </w:rPr>
              <w:t> dni od daty otrzymania przez Zamawiającego prawidłowo wystawionej faktury;</w:t>
            </w:r>
          </w:p>
          <w:p w14:paraId="6D9A0782"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 xml:space="preserve">Wadium w wysokości </w:t>
            </w:r>
            <w:r w:rsidRPr="00656DD7">
              <w:rPr>
                <w:rFonts w:asciiTheme="minorHAnsi" w:hAnsiTheme="minorHAnsi" w:cstheme="minorHAnsi"/>
                <w:b/>
                <w:sz w:val="22"/>
                <w:szCs w:val="22"/>
              </w:rPr>
              <w:t>………… PLN</w:t>
            </w:r>
            <w:r w:rsidRPr="00656DD7">
              <w:rPr>
                <w:rFonts w:asciiTheme="minorHAnsi" w:hAnsiTheme="minorHAnsi" w:cstheme="minorHAnsi"/>
                <w:sz w:val="22"/>
                <w:szCs w:val="22"/>
              </w:rPr>
              <w:t xml:space="preserve"> (słownie: ……………………………………), zostało wniesione w dniu....................., w formie: …................................................................................;</w:t>
            </w:r>
          </w:p>
          <w:p w14:paraId="491EED54"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lastRenderedPageBreak/>
              <w:t>Prosimy o zwrot wadium (wniesionego w pieniądzu), na zasadach określonych w art. 98 ustawy PZP, na następujący rachunek: …...………………..............................................................................................…...………………;</w:t>
            </w:r>
          </w:p>
          <w:p w14:paraId="7BBDCFB9" w14:textId="4A32C2E5" w:rsidR="00B94E09" w:rsidRPr="00656DD7" w:rsidRDefault="00B94E09"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Oświadczam, że:</w:t>
            </w:r>
            <w:r w:rsidRPr="00656DD7">
              <w:rPr>
                <w:rFonts w:asciiTheme="minorHAnsi" w:hAnsiTheme="minorHAnsi" w:cstheme="minorHAnsi"/>
                <w:b/>
                <w:sz w:val="22"/>
                <w:szCs w:val="22"/>
              </w:rPr>
              <w:t xml:space="preserve"> (odpowiednie zaznaczyć „X”)</w:t>
            </w:r>
            <w:r w:rsidRPr="00656DD7">
              <w:rPr>
                <w:rFonts w:asciiTheme="minorHAnsi" w:hAnsiTheme="minorHAnsi" w:cstheme="minorHAnsi"/>
                <w:sz w:val="22"/>
                <w:szCs w:val="22"/>
              </w:rPr>
              <w:t>:</w:t>
            </w:r>
          </w:p>
          <w:tbl>
            <w:tblPr>
              <w:tblStyle w:val="Tabela-Siatka"/>
              <w:tblW w:w="8954" w:type="dxa"/>
              <w:jc w:val="center"/>
              <w:tblLayout w:type="fixed"/>
              <w:tblLook w:val="04A0" w:firstRow="1" w:lastRow="0" w:firstColumn="1" w:lastColumn="0" w:noHBand="0" w:noVBand="1"/>
            </w:tblPr>
            <w:tblGrid>
              <w:gridCol w:w="562"/>
              <w:gridCol w:w="8392"/>
            </w:tblGrid>
            <w:tr w:rsidR="00F973AE" w:rsidRPr="00656DD7" w14:paraId="2811412C" w14:textId="77777777" w:rsidTr="001352B0">
              <w:trPr>
                <w:trHeight w:val="737"/>
                <w:jc w:val="center"/>
              </w:trPr>
              <w:tc>
                <w:tcPr>
                  <w:tcW w:w="562" w:type="dxa"/>
                </w:tcPr>
                <w:p w14:paraId="5ACAD8FA"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32F2CF8E"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mikroprzedsiębiorstwem (to przedsiębiorstwo, które zatrudnia mniej niż 10 osób i którego roczny obrót lub roczna suma bilansowa nie przekracza 2 milionów EUR)</w:t>
                  </w:r>
                </w:p>
              </w:tc>
            </w:tr>
            <w:tr w:rsidR="00F973AE" w:rsidRPr="00656DD7" w14:paraId="0AB3859F" w14:textId="77777777" w:rsidTr="001352B0">
              <w:trPr>
                <w:trHeight w:val="737"/>
                <w:jc w:val="center"/>
              </w:trPr>
              <w:tc>
                <w:tcPr>
                  <w:tcW w:w="562" w:type="dxa"/>
                </w:tcPr>
                <w:p w14:paraId="38FDEC82"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067018F"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małym przedsiębiorstwem (to przedsiębiorstwo, które zatrudnia mniej niż 50 osób i którego roczny obrót lub roczna suma bilansowa nie przekracza 10 milionów EUR)</w:t>
                  </w:r>
                </w:p>
              </w:tc>
            </w:tr>
            <w:tr w:rsidR="00F973AE" w:rsidRPr="00656DD7" w14:paraId="55107A63" w14:textId="77777777" w:rsidTr="001352B0">
              <w:trPr>
                <w:trHeight w:val="737"/>
                <w:jc w:val="center"/>
              </w:trPr>
              <w:tc>
                <w:tcPr>
                  <w:tcW w:w="562" w:type="dxa"/>
                </w:tcPr>
                <w:p w14:paraId="2419E0DC"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FD40D57"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średnim przedsiębiorstwem</w:t>
                  </w:r>
                  <w:r w:rsidRPr="00656DD7">
                    <w:rPr>
                      <w:rFonts w:asciiTheme="minorHAnsi" w:hAnsiTheme="minorHAnsi" w:cstheme="minorHAnsi"/>
                      <w:b/>
                      <w:sz w:val="22"/>
                      <w:szCs w:val="22"/>
                    </w:rPr>
                    <w:t xml:space="preserve"> </w:t>
                  </w:r>
                  <w:r w:rsidRPr="00656DD7">
                    <w:rPr>
                      <w:rFonts w:asciiTheme="minorHAnsi" w:hAnsiTheme="minorHAnsi" w:cstheme="minorHAnsi"/>
                      <w:sz w:val="22"/>
                      <w:szCs w:val="22"/>
                    </w:rPr>
                    <w:t>(to przedsiębiorstwa, które nie są mikroprzedsiębiorstwami ani małymi przedsiębiorstwami i które zatrudniają mniej niż 250 osób i których roczny obrót nie przekracza 50 milionów EUR lub roczna suma bilansowa nie przekracza 43 milionów EUR).</w:t>
                  </w:r>
                </w:p>
              </w:tc>
            </w:tr>
            <w:tr w:rsidR="00F973AE" w:rsidRPr="00656DD7" w14:paraId="28B185E3" w14:textId="77777777" w:rsidTr="001352B0">
              <w:trPr>
                <w:trHeight w:val="737"/>
                <w:jc w:val="center"/>
              </w:trPr>
              <w:tc>
                <w:tcPr>
                  <w:tcW w:w="562" w:type="dxa"/>
                </w:tcPr>
                <w:p w14:paraId="74341DDD"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E6A8D0B"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dużym przedsiębiorstwem,</w:t>
                  </w:r>
                </w:p>
              </w:tc>
            </w:tr>
            <w:tr w:rsidR="00F973AE" w:rsidRPr="00656DD7" w14:paraId="17B9FDE7" w14:textId="77777777" w:rsidTr="001352B0">
              <w:trPr>
                <w:trHeight w:val="737"/>
                <w:jc w:val="center"/>
              </w:trPr>
              <w:tc>
                <w:tcPr>
                  <w:tcW w:w="562" w:type="dxa"/>
                </w:tcPr>
                <w:p w14:paraId="3D6A135B"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2975653F"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Prowadzę jednoosobową działalność gospodarczą.</w:t>
                  </w:r>
                </w:p>
              </w:tc>
            </w:tr>
          </w:tbl>
          <w:p w14:paraId="186B9E97" w14:textId="77777777" w:rsidR="00B94E09" w:rsidRPr="00656DD7" w:rsidRDefault="00B94E09" w:rsidP="00B94E09">
            <w:pPr>
              <w:spacing w:line="276" w:lineRule="auto"/>
              <w:ind w:left="567"/>
              <w:rPr>
                <w:rFonts w:asciiTheme="minorHAnsi" w:hAnsiTheme="minorHAnsi" w:cstheme="minorHAnsi"/>
                <w:sz w:val="22"/>
                <w:szCs w:val="22"/>
              </w:rPr>
            </w:pPr>
          </w:p>
          <w:p w14:paraId="7F1D2EBE" w14:textId="77777777" w:rsidR="008B3418" w:rsidRPr="00656DD7" w:rsidRDefault="008B3418" w:rsidP="009A4878">
            <w:pPr>
              <w:numPr>
                <w:ilvl w:val="0"/>
                <w:numId w:val="5"/>
              </w:numPr>
              <w:tabs>
                <w:tab w:val="left" w:pos="567"/>
              </w:tabs>
              <w:spacing w:line="360" w:lineRule="auto"/>
              <w:ind w:left="567" w:hanging="395"/>
              <w:jc w:val="both"/>
              <w:rPr>
                <w:rFonts w:asciiTheme="minorHAnsi" w:hAnsiTheme="minorHAnsi" w:cstheme="minorHAnsi"/>
                <w:sz w:val="22"/>
                <w:szCs w:val="22"/>
              </w:rPr>
            </w:pPr>
            <w:r w:rsidRPr="00656DD7">
              <w:rPr>
                <w:rFonts w:asciiTheme="minorHAnsi" w:hAnsiTheme="minorHAnsi" w:cstheme="minorHAnsi"/>
                <w:b/>
                <w:bCs/>
                <w:sz w:val="22"/>
                <w:szCs w:val="22"/>
              </w:rPr>
              <w:t xml:space="preserve">Podwykonawcom </w:t>
            </w:r>
            <w:r w:rsidRPr="00656DD7">
              <w:rPr>
                <w:rFonts w:asciiTheme="minorHAnsi" w:hAnsiTheme="minorHAnsi" w:cstheme="minorHAnsi"/>
                <w:bCs/>
                <w:sz w:val="22"/>
                <w:szCs w:val="22"/>
              </w:rPr>
              <w:t>zamierzam powierzyć poniżej wymienione</w:t>
            </w:r>
            <w:r w:rsidRPr="00656DD7">
              <w:rPr>
                <w:rFonts w:asciiTheme="minorHAnsi" w:hAnsiTheme="minorHAnsi" w:cstheme="minorHAnsi"/>
                <w:b/>
                <w:bCs/>
                <w:sz w:val="22"/>
                <w:szCs w:val="22"/>
              </w:rPr>
              <w:t xml:space="preserve"> części zamówienia: </w:t>
            </w:r>
          </w:p>
          <w:p w14:paraId="1D9722DD" w14:textId="77777777" w:rsidR="00797E8F" w:rsidRPr="00656DD7" w:rsidRDefault="00797E8F" w:rsidP="00797E8F">
            <w:pPr>
              <w:tabs>
                <w:tab w:val="left" w:pos="567"/>
              </w:tabs>
              <w:spacing w:line="360" w:lineRule="auto"/>
              <w:ind w:left="567"/>
              <w:jc w:val="both"/>
              <w:rPr>
                <w:rFonts w:asciiTheme="minorHAnsi" w:hAnsiTheme="minorHAnsi" w:cstheme="minorHAnsi"/>
                <w:i/>
                <w:sz w:val="22"/>
                <w:szCs w:val="22"/>
              </w:rPr>
            </w:pPr>
            <w:r w:rsidRPr="00656DD7">
              <w:rPr>
                <w:rFonts w:asciiTheme="minorHAnsi" w:hAnsiTheme="minorHAnsi" w:cstheme="minorHAnsi"/>
                <w:bCs/>
                <w:i/>
                <w:sz w:val="22"/>
                <w:szCs w:val="22"/>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8B3418" w:rsidRPr="00656DD7" w14:paraId="51F003A5" w14:textId="77777777" w:rsidTr="00F93384">
              <w:trPr>
                <w:trHeight w:val="510"/>
              </w:trPr>
              <w:tc>
                <w:tcPr>
                  <w:tcW w:w="567" w:type="dxa"/>
                  <w:shd w:val="clear" w:color="auto" w:fill="auto"/>
                  <w:vAlign w:val="center"/>
                </w:tcPr>
                <w:p w14:paraId="4A214B3B" w14:textId="77777777" w:rsidR="008B3418" w:rsidRPr="00656DD7" w:rsidRDefault="008B3418" w:rsidP="00F93384">
                  <w:pPr>
                    <w:ind w:left="142" w:hanging="142"/>
                    <w:jc w:val="center"/>
                    <w:rPr>
                      <w:rFonts w:asciiTheme="minorHAnsi" w:hAnsiTheme="minorHAnsi" w:cstheme="minorHAnsi"/>
                      <w:sz w:val="22"/>
                      <w:szCs w:val="22"/>
                    </w:rPr>
                  </w:pPr>
                  <w:r w:rsidRPr="00656DD7">
                    <w:rPr>
                      <w:rFonts w:asciiTheme="minorHAnsi" w:hAnsiTheme="minorHAnsi" w:cstheme="minorHAnsi"/>
                      <w:sz w:val="22"/>
                      <w:szCs w:val="22"/>
                    </w:rPr>
                    <w:t>Lp.</w:t>
                  </w:r>
                </w:p>
              </w:tc>
              <w:tc>
                <w:tcPr>
                  <w:tcW w:w="4139" w:type="dxa"/>
                  <w:shd w:val="clear" w:color="auto" w:fill="auto"/>
                  <w:vAlign w:val="center"/>
                </w:tcPr>
                <w:p w14:paraId="7A4FF331" w14:textId="77777777" w:rsidR="008B3418" w:rsidRPr="00656DD7" w:rsidRDefault="008B3418" w:rsidP="00F93384">
                  <w:pPr>
                    <w:ind w:left="142"/>
                    <w:rPr>
                      <w:rFonts w:asciiTheme="minorHAnsi" w:hAnsiTheme="minorHAnsi" w:cstheme="minorHAnsi"/>
                      <w:sz w:val="22"/>
                      <w:szCs w:val="22"/>
                    </w:rPr>
                  </w:pPr>
                  <w:r w:rsidRPr="00656DD7">
                    <w:rPr>
                      <w:rFonts w:asciiTheme="minorHAnsi" w:hAnsiTheme="minorHAnsi" w:cstheme="minorHAnsi"/>
                      <w:sz w:val="22"/>
                      <w:szCs w:val="22"/>
                    </w:rPr>
                    <w:t>Rodzaj części zamówienia</w:t>
                  </w:r>
                </w:p>
              </w:tc>
              <w:tc>
                <w:tcPr>
                  <w:tcW w:w="4082" w:type="dxa"/>
                  <w:shd w:val="clear" w:color="auto" w:fill="auto"/>
                  <w:vAlign w:val="center"/>
                </w:tcPr>
                <w:p w14:paraId="68319A0E" w14:textId="77777777" w:rsidR="008B3418" w:rsidRPr="00656DD7" w:rsidRDefault="008B3418" w:rsidP="00F93384">
                  <w:pPr>
                    <w:ind w:left="142"/>
                    <w:jc w:val="center"/>
                    <w:rPr>
                      <w:rFonts w:asciiTheme="minorHAnsi" w:hAnsiTheme="minorHAnsi" w:cstheme="minorHAnsi"/>
                      <w:sz w:val="22"/>
                      <w:szCs w:val="22"/>
                    </w:rPr>
                  </w:pPr>
                  <w:r w:rsidRPr="00656DD7">
                    <w:rPr>
                      <w:rFonts w:asciiTheme="minorHAnsi" w:hAnsiTheme="minorHAnsi" w:cstheme="minorHAnsi"/>
                      <w:sz w:val="22"/>
                      <w:szCs w:val="22"/>
                    </w:rPr>
                    <w:t>Nazwa i adres podwykonawcy</w:t>
                  </w:r>
                </w:p>
              </w:tc>
            </w:tr>
            <w:tr w:rsidR="003C0CF4" w:rsidRPr="00656DD7" w14:paraId="74055C58" w14:textId="77777777" w:rsidTr="00F93384">
              <w:trPr>
                <w:trHeight w:val="510"/>
              </w:trPr>
              <w:tc>
                <w:tcPr>
                  <w:tcW w:w="567" w:type="dxa"/>
                  <w:shd w:val="clear" w:color="auto" w:fill="auto"/>
                  <w:vAlign w:val="center"/>
                </w:tcPr>
                <w:p w14:paraId="7FC8B4BE" w14:textId="77777777" w:rsidR="003C0CF4" w:rsidRPr="00656DD7" w:rsidRDefault="003C0CF4" w:rsidP="00F93384">
                  <w:pPr>
                    <w:ind w:left="142"/>
                    <w:jc w:val="center"/>
                    <w:rPr>
                      <w:rFonts w:asciiTheme="minorHAnsi" w:hAnsiTheme="minorHAnsi" w:cstheme="minorHAnsi"/>
                      <w:sz w:val="22"/>
                      <w:szCs w:val="22"/>
                    </w:rPr>
                  </w:pPr>
                </w:p>
              </w:tc>
              <w:tc>
                <w:tcPr>
                  <w:tcW w:w="4139" w:type="dxa"/>
                  <w:shd w:val="clear" w:color="auto" w:fill="auto"/>
                  <w:vAlign w:val="center"/>
                </w:tcPr>
                <w:p w14:paraId="51CADB21" w14:textId="77777777" w:rsidR="003C0CF4" w:rsidRPr="00656DD7" w:rsidRDefault="003C0CF4" w:rsidP="00F93384">
                  <w:pPr>
                    <w:ind w:left="142"/>
                    <w:jc w:val="center"/>
                    <w:rPr>
                      <w:rFonts w:asciiTheme="minorHAnsi" w:hAnsiTheme="minorHAnsi" w:cstheme="minorHAnsi"/>
                      <w:sz w:val="22"/>
                      <w:szCs w:val="22"/>
                    </w:rPr>
                  </w:pPr>
                </w:p>
              </w:tc>
              <w:tc>
                <w:tcPr>
                  <w:tcW w:w="4082" w:type="dxa"/>
                  <w:shd w:val="clear" w:color="auto" w:fill="auto"/>
                  <w:vAlign w:val="center"/>
                </w:tcPr>
                <w:p w14:paraId="6E454F70" w14:textId="77777777" w:rsidR="003C0CF4" w:rsidRPr="00656DD7" w:rsidRDefault="003C0CF4" w:rsidP="00F93384">
                  <w:pPr>
                    <w:ind w:left="142"/>
                    <w:jc w:val="center"/>
                    <w:rPr>
                      <w:rFonts w:asciiTheme="minorHAnsi" w:hAnsiTheme="minorHAnsi" w:cstheme="minorHAnsi"/>
                      <w:sz w:val="22"/>
                      <w:szCs w:val="22"/>
                    </w:rPr>
                  </w:pPr>
                </w:p>
              </w:tc>
            </w:tr>
            <w:tr w:rsidR="008B3418" w:rsidRPr="00656DD7" w14:paraId="6A840BC9" w14:textId="77777777" w:rsidTr="00F93384">
              <w:trPr>
                <w:trHeight w:val="510"/>
              </w:trPr>
              <w:tc>
                <w:tcPr>
                  <w:tcW w:w="567" w:type="dxa"/>
                  <w:shd w:val="clear" w:color="auto" w:fill="auto"/>
                  <w:vAlign w:val="center"/>
                </w:tcPr>
                <w:p w14:paraId="0CB48219" w14:textId="77777777" w:rsidR="008B3418" w:rsidRPr="00656DD7" w:rsidRDefault="008B3418" w:rsidP="00F93384">
                  <w:pPr>
                    <w:ind w:left="142"/>
                    <w:jc w:val="center"/>
                    <w:rPr>
                      <w:rFonts w:asciiTheme="minorHAnsi" w:hAnsiTheme="minorHAnsi" w:cstheme="minorHAnsi"/>
                      <w:sz w:val="22"/>
                      <w:szCs w:val="22"/>
                    </w:rPr>
                  </w:pPr>
                </w:p>
              </w:tc>
              <w:tc>
                <w:tcPr>
                  <w:tcW w:w="4139" w:type="dxa"/>
                  <w:shd w:val="clear" w:color="auto" w:fill="auto"/>
                  <w:vAlign w:val="center"/>
                </w:tcPr>
                <w:p w14:paraId="03EFC2BE" w14:textId="77777777" w:rsidR="008B3418" w:rsidRPr="00656DD7" w:rsidRDefault="008B3418" w:rsidP="00F93384">
                  <w:pPr>
                    <w:ind w:left="142"/>
                    <w:jc w:val="center"/>
                    <w:rPr>
                      <w:rFonts w:asciiTheme="minorHAnsi" w:hAnsiTheme="minorHAnsi" w:cstheme="minorHAnsi"/>
                      <w:sz w:val="22"/>
                      <w:szCs w:val="22"/>
                    </w:rPr>
                  </w:pPr>
                </w:p>
              </w:tc>
              <w:tc>
                <w:tcPr>
                  <w:tcW w:w="4082" w:type="dxa"/>
                  <w:shd w:val="clear" w:color="auto" w:fill="auto"/>
                  <w:vAlign w:val="center"/>
                </w:tcPr>
                <w:p w14:paraId="200E9558" w14:textId="77777777" w:rsidR="008B3418" w:rsidRPr="00656DD7" w:rsidRDefault="008B3418" w:rsidP="00F93384">
                  <w:pPr>
                    <w:ind w:left="142"/>
                    <w:jc w:val="center"/>
                    <w:rPr>
                      <w:rFonts w:asciiTheme="minorHAnsi" w:hAnsiTheme="minorHAnsi" w:cstheme="minorHAnsi"/>
                      <w:sz w:val="22"/>
                      <w:szCs w:val="22"/>
                    </w:rPr>
                  </w:pPr>
                </w:p>
              </w:tc>
            </w:tr>
          </w:tbl>
          <w:p w14:paraId="66C50E69" w14:textId="77777777" w:rsidR="00A7298C" w:rsidRPr="00656DD7" w:rsidRDefault="001D132C" w:rsidP="001D132C">
            <w:pPr>
              <w:tabs>
                <w:tab w:val="left" w:pos="1214"/>
                <w:tab w:val="left" w:pos="5353"/>
              </w:tabs>
              <w:ind w:left="647"/>
              <w:rPr>
                <w:rFonts w:asciiTheme="minorHAnsi" w:hAnsiTheme="minorHAnsi" w:cstheme="minorHAnsi"/>
                <w:sz w:val="22"/>
                <w:szCs w:val="22"/>
              </w:rPr>
            </w:pPr>
            <w:r w:rsidRPr="00656DD7">
              <w:rPr>
                <w:rFonts w:asciiTheme="minorHAnsi" w:hAnsiTheme="minorHAnsi" w:cstheme="minorHAnsi"/>
                <w:sz w:val="22"/>
                <w:szCs w:val="22"/>
              </w:rPr>
              <w:tab/>
            </w:r>
            <w:r w:rsidRPr="00656DD7">
              <w:rPr>
                <w:rFonts w:asciiTheme="minorHAnsi" w:hAnsiTheme="minorHAnsi" w:cstheme="minorHAnsi"/>
                <w:sz w:val="22"/>
                <w:szCs w:val="22"/>
              </w:rPr>
              <w:tab/>
            </w:r>
          </w:p>
        </w:tc>
      </w:tr>
      <w:tr w:rsidR="008B3418" w:rsidRPr="00656DD7" w14:paraId="00596633" w14:textId="77777777" w:rsidTr="005D631D">
        <w:trPr>
          <w:trHeight w:val="557"/>
        </w:trPr>
        <w:tc>
          <w:tcPr>
            <w:tcW w:w="10060" w:type="dxa"/>
            <w:shd w:val="clear" w:color="auto" w:fill="auto"/>
          </w:tcPr>
          <w:p w14:paraId="536715B2" w14:textId="77777777" w:rsidR="008B3418" w:rsidRPr="00656DD7" w:rsidRDefault="008B3418" w:rsidP="008B0F34">
            <w:pPr>
              <w:numPr>
                <w:ilvl w:val="1"/>
                <w:numId w:val="4"/>
              </w:numPr>
              <w:spacing w:before="100" w:after="240"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lastRenderedPageBreak/>
              <w:t>Zobowiązania w przypadku przyznania z</w:t>
            </w:r>
            <w:r w:rsidR="007C7B73" w:rsidRPr="00656DD7">
              <w:rPr>
                <w:rFonts w:asciiTheme="minorHAnsi" w:hAnsiTheme="minorHAnsi" w:cstheme="minorHAnsi"/>
                <w:b/>
                <w:sz w:val="22"/>
                <w:szCs w:val="22"/>
              </w:rPr>
              <w:t>a</w:t>
            </w:r>
            <w:r w:rsidRPr="00656DD7">
              <w:rPr>
                <w:rFonts w:asciiTheme="minorHAnsi" w:hAnsiTheme="minorHAnsi" w:cstheme="minorHAnsi"/>
                <w:b/>
                <w:sz w:val="22"/>
                <w:szCs w:val="22"/>
              </w:rPr>
              <w:t>mówienia:</w:t>
            </w:r>
          </w:p>
          <w:p w14:paraId="34B83FEE"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Zobowiązujemy</w:t>
            </w:r>
            <w:r w:rsidR="008B3418" w:rsidRPr="00656DD7">
              <w:rPr>
                <w:rFonts w:asciiTheme="minorHAnsi" w:hAnsiTheme="minorHAnsi" w:cstheme="minorHAnsi"/>
                <w:sz w:val="22"/>
                <w:szCs w:val="22"/>
              </w:rPr>
              <w:t xml:space="preserve"> się do zawarcia umowy w miejscu i terminie wyznaczonym przez Zamawiającego;</w:t>
            </w:r>
          </w:p>
          <w:p w14:paraId="1B7FA685"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Osobą</w:t>
            </w:r>
            <w:r w:rsidR="008B3418" w:rsidRPr="00656DD7">
              <w:rPr>
                <w:rFonts w:asciiTheme="minorHAnsi" w:hAnsiTheme="minorHAnsi" w:cstheme="minorHAnsi"/>
                <w:sz w:val="22"/>
                <w:szCs w:val="22"/>
              </w:rPr>
              <w:t xml:space="preserve"> upoważnioną do kontaktów z Zamawiającym w sprawach dotyczących realizacji umowy </w:t>
            </w:r>
          </w:p>
          <w:p w14:paraId="0B23EB3A" w14:textId="77777777" w:rsidR="00F10696" w:rsidRPr="00656DD7" w:rsidRDefault="00F10696" w:rsidP="00F10696">
            <w:pPr>
              <w:spacing w:line="276" w:lineRule="auto"/>
              <w:ind w:left="567"/>
              <w:rPr>
                <w:rFonts w:asciiTheme="minorHAnsi" w:hAnsiTheme="minorHAnsi" w:cstheme="minorHAnsi"/>
                <w:sz w:val="22"/>
                <w:szCs w:val="22"/>
              </w:rPr>
            </w:pPr>
          </w:p>
          <w:p w14:paraId="7C03B84E" w14:textId="77777777" w:rsidR="008B3418" w:rsidRPr="00656DD7" w:rsidRDefault="006250F4" w:rsidP="008B3418">
            <w:pPr>
              <w:spacing w:line="360" w:lineRule="auto"/>
              <w:ind w:left="567"/>
              <w:rPr>
                <w:rFonts w:asciiTheme="minorHAnsi" w:hAnsiTheme="minorHAnsi" w:cstheme="minorHAnsi"/>
                <w:sz w:val="22"/>
                <w:szCs w:val="22"/>
                <w:lang w:val="en-US"/>
              </w:rPr>
            </w:pPr>
            <w:r w:rsidRPr="00656DD7">
              <w:rPr>
                <w:rFonts w:asciiTheme="minorHAnsi" w:hAnsiTheme="minorHAnsi" w:cstheme="minorHAnsi"/>
                <w:sz w:val="22"/>
                <w:szCs w:val="22"/>
                <w:lang w:val="en-US"/>
              </w:rPr>
              <w:t>jest..............................................................................................................................</w:t>
            </w:r>
          </w:p>
          <w:p w14:paraId="35C276EE" w14:textId="355AD529" w:rsidR="008B3418" w:rsidRPr="00656DD7" w:rsidRDefault="008B3418" w:rsidP="008B3418">
            <w:pPr>
              <w:spacing w:before="100" w:after="240" w:line="360" w:lineRule="auto"/>
              <w:ind w:left="284"/>
              <w:rPr>
                <w:rFonts w:asciiTheme="minorHAnsi" w:hAnsiTheme="minorHAnsi" w:cstheme="minorHAnsi"/>
                <w:b/>
                <w:sz w:val="22"/>
                <w:szCs w:val="22"/>
                <w:lang w:val="en-US"/>
              </w:rPr>
            </w:pPr>
            <w:r w:rsidRPr="00656DD7">
              <w:rPr>
                <w:rFonts w:asciiTheme="minorHAnsi" w:hAnsiTheme="minorHAnsi" w:cstheme="minorHAnsi"/>
                <w:sz w:val="22"/>
                <w:szCs w:val="22"/>
                <w:lang w:val="en-US"/>
              </w:rPr>
              <w:t>e-mail: ………...……........………….…………………..……. tel: ....................................………………..;</w:t>
            </w:r>
          </w:p>
        </w:tc>
      </w:tr>
      <w:tr w:rsidR="00A7298C" w:rsidRPr="00656DD7" w14:paraId="3C16B728" w14:textId="77777777" w:rsidTr="005D631D">
        <w:trPr>
          <w:trHeight w:val="2463"/>
        </w:trPr>
        <w:tc>
          <w:tcPr>
            <w:tcW w:w="10060" w:type="dxa"/>
            <w:shd w:val="clear" w:color="auto" w:fill="auto"/>
          </w:tcPr>
          <w:p w14:paraId="00B26EEC" w14:textId="77777777" w:rsidR="00A7298C" w:rsidRPr="00656DD7" w:rsidRDefault="00062F85" w:rsidP="008B0F34">
            <w:pPr>
              <w:numPr>
                <w:ilvl w:val="1"/>
                <w:numId w:val="4"/>
              </w:numPr>
              <w:spacing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Spis treści:</w:t>
            </w:r>
          </w:p>
          <w:p w14:paraId="585616A5" w14:textId="77777777" w:rsidR="00062F85" w:rsidRPr="00656DD7" w:rsidRDefault="00062F85" w:rsidP="00062F85">
            <w:pPr>
              <w:spacing w:after="40"/>
              <w:jc w:val="both"/>
              <w:rPr>
                <w:rFonts w:asciiTheme="minorHAnsi" w:hAnsiTheme="minorHAnsi" w:cstheme="minorHAnsi"/>
                <w:sz w:val="22"/>
                <w:szCs w:val="22"/>
              </w:rPr>
            </w:pPr>
            <w:r w:rsidRPr="00656DD7">
              <w:rPr>
                <w:rFonts w:asciiTheme="minorHAnsi" w:hAnsiTheme="minorHAnsi" w:cstheme="minorHAnsi"/>
                <w:sz w:val="22"/>
                <w:szCs w:val="22"/>
              </w:rPr>
              <w:t>Integralną część oferty stanowią następujące dokumenty:</w:t>
            </w:r>
          </w:p>
          <w:p w14:paraId="79AFA805" w14:textId="77777777" w:rsidR="00062F85" w:rsidRPr="00656DD7" w:rsidRDefault="00062F85" w:rsidP="00062F85">
            <w:pPr>
              <w:spacing w:after="40"/>
              <w:jc w:val="both"/>
              <w:rPr>
                <w:rFonts w:asciiTheme="minorHAnsi" w:hAnsiTheme="minorHAnsi" w:cstheme="minorHAnsi"/>
                <w:sz w:val="22"/>
                <w:szCs w:val="22"/>
              </w:rPr>
            </w:pPr>
          </w:p>
          <w:p w14:paraId="62CDB27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08435ED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1B990929"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59013B31"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1F48A3B7"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40BD5FF3" w14:textId="77777777" w:rsidR="00062F85" w:rsidRPr="00656DD7" w:rsidRDefault="00062F85" w:rsidP="00897529">
            <w:pPr>
              <w:spacing w:after="40" w:line="360" w:lineRule="auto"/>
              <w:ind w:left="426"/>
              <w:rPr>
                <w:rFonts w:asciiTheme="minorHAnsi" w:hAnsiTheme="minorHAnsi" w:cstheme="minorHAnsi"/>
                <w:b/>
                <w:sz w:val="22"/>
                <w:szCs w:val="22"/>
              </w:rPr>
            </w:pPr>
          </w:p>
        </w:tc>
      </w:tr>
    </w:tbl>
    <w:p w14:paraId="18A6A527" w14:textId="761C6B55" w:rsidR="005B21FB" w:rsidRPr="00656DD7" w:rsidRDefault="009D0398" w:rsidP="005B21FB">
      <w:pPr>
        <w:autoSpaceDE w:val="0"/>
        <w:autoSpaceDN w:val="0"/>
        <w:adjustRightInd w:val="0"/>
        <w:spacing w:line="360" w:lineRule="auto"/>
        <w:jc w:val="right"/>
        <w:rPr>
          <w:rFonts w:asciiTheme="minorHAnsi" w:eastAsia="Calibri" w:hAnsiTheme="minorHAnsi" w:cstheme="minorHAnsi"/>
          <w:b/>
          <w:sz w:val="22"/>
          <w:szCs w:val="22"/>
        </w:rPr>
      </w:pPr>
      <w:r w:rsidRPr="00656DD7">
        <w:rPr>
          <w:rFonts w:asciiTheme="minorHAnsi" w:hAnsiTheme="minorHAnsi" w:cstheme="minorHAnsi"/>
          <w:b/>
          <w:sz w:val="22"/>
          <w:szCs w:val="22"/>
        </w:rPr>
        <w:lastRenderedPageBreak/>
        <w:t>Formularz musi być podpisany kwalifikowanym podpisem elektronicznym.</w:t>
      </w:r>
    </w:p>
    <w:sectPr w:rsidR="005B21FB" w:rsidRPr="00656DD7" w:rsidSect="008D0F0F">
      <w:footerReference w:type="default" r:id="rId8"/>
      <w:headerReference w:type="first" r:id="rId9"/>
      <w:footerReference w:type="first" r:id="rId10"/>
      <w:pgSz w:w="11906" w:h="16838"/>
      <w:pgMar w:top="1134" w:right="849" w:bottom="1135"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73A5" w14:textId="77777777" w:rsidR="00756DE6" w:rsidRDefault="00756DE6" w:rsidP="00A7298C">
      <w:r>
        <w:separator/>
      </w:r>
    </w:p>
  </w:endnote>
  <w:endnote w:type="continuationSeparator" w:id="0">
    <w:p w14:paraId="243085B3" w14:textId="77777777" w:rsidR="00756DE6" w:rsidRDefault="00756DE6"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663530"/>
      <w:docPartObj>
        <w:docPartGallery w:val="Page Numbers (Bottom of Page)"/>
        <w:docPartUnique/>
      </w:docPartObj>
    </w:sdtPr>
    <w:sdtEndPr/>
    <w:sdtContent>
      <w:p w14:paraId="4B873650" w14:textId="72608CBD" w:rsidR="00062F85" w:rsidRDefault="00062F85">
        <w:pPr>
          <w:pStyle w:val="Stopka"/>
          <w:jc w:val="right"/>
        </w:pPr>
        <w:r>
          <w:fldChar w:fldCharType="begin"/>
        </w:r>
        <w:r>
          <w:instrText>PAGE   \* MERGEFORMAT</w:instrText>
        </w:r>
        <w:r>
          <w:fldChar w:fldCharType="separate"/>
        </w:r>
        <w:r w:rsidR="00A73E0C">
          <w:rPr>
            <w:noProof/>
          </w:rPr>
          <w:t>5</w:t>
        </w:r>
        <w:r>
          <w:fldChar w:fldCharType="end"/>
        </w:r>
      </w:p>
    </w:sdtContent>
  </w:sdt>
  <w:p w14:paraId="1D3B7F52" w14:textId="77777777" w:rsidR="00A7298C" w:rsidRPr="00A7298C" w:rsidRDefault="00A7298C" w:rsidP="00A7298C">
    <w:pPr>
      <w:pStyle w:val="Stopka"/>
      <w:ind w:left="5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1B5" w14:textId="42AA7E1A" w:rsidR="00FA5466" w:rsidRDefault="00FA5466" w:rsidP="00A04314">
    <w:pPr>
      <w:pStyle w:val="Stopka"/>
      <w:tabs>
        <w:tab w:val="left" w:pos="585"/>
      </w:tabs>
    </w:pPr>
    <w:r>
      <w:tab/>
    </w:r>
    <w:r w:rsidR="00A04314">
      <w:rPr>
        <w:noProof/>
      </w:rPr>
      <w:drawing>
        <wp:inline distT="0" distB="0" distL="0" distR="0" wp14:anchorId="21B49266" wp14:editId="435A73FE">
          <wp:extent cx="1809750" cy="623454"/>
          <wp:effectExtent l="0" t="0" r="0" b="5715"/>
          <wp:docPr id="1409416092" name="Obraz 14094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583" cy="637176"/>
                  </a:xfrm>
                  <a:prstGeom prst="rect">
                    <a:avLst/>
                  </a:prstGeom>
                  <a:noFill/>
                </pic:spPr>
              </pic:pic>
            </a:graphicData>
          </a:graphic>
        </wp:inline>
      </w:drawing>
    </w:r>
    <w:r w:rsidR="00A0431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D885" w14:textId="77777777" w:rsidR="00756DE6" w:rsidRDefault="00756DE6" w:rsidP="00A7298C">
      <w:bookmarkStart w:id="0" w:name="_Hlk193103043"/>
      <w:bookmarkEnd w:id="0"/>
      <w:r>
        <w:separator/>
      </w:r>
    </w:p>
  </w:footnote>
  <w:footnote w:type="continuationSeparator" w:id="0">
    <w:p w14:paraId="70EF1897" w14:textId="77777777" w:rsidR="00756DE6" w:rsidRDefault="00756DE6" w:rsidP="00A7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ECE" w14:textId="77777777" w:rsidR="00A04314" w:rsidRDefault="00A04314" w:rsidP="00FA5466">
    <w:pPr>
      <w:pStyle w:val="Nagwek"/>
      <w:ind w:firstLine="284"/>
    </w:pPr>
  </w:p>
  <w:p w14:paraId="248F5C3D" w14:textId="7FFE4205" w:rsidR="00A04314" w:rsidRPr="00CE62F5" w:rsidRDefault="00A04314" w:rsidP="00A04314">
    <w:pPr>
      <w:tabs>
        <w:tab w:val="left" w:pos="6521"/>
      </w:tabs>
      <w:jc w:val="center"/>
      <w:rPr>
        <w:rFonts w:ascii="Calibri" w:hAnsi="Calibri" w:cs="Calibri"/>
        <w:i/>
        <w:iCs/>
      </w:rPr>
    </w:pPr>
    <w:bookmarkStart w:id="3" w:name="_Hlk176342633"/>
    <w:r>
      <w:rPr>
        <w:noProof/>
      </w:rPr>
      <w:drawing>
        <wp:inline distT="0" distB="0" distL="0" distR="0" wp14:anchorId="5837C64E" wp14:editId="6EBF8E5A">
          <wp:extent cx="5759450" cy="576165"/>
          <wp:effectExtent l="0" t="0" r="0" b="0"/>
          <wp:docPr id="72905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r w:rsidRPr="00CE62F5">
      <w:rPr>
        <w:rFonts w:ascii="Calibri" w:hAnsi="Calibri" w:cs="Calibri"/>
      </w:rPr>
      <w:t xml:space="preserve">PRU UMED - Poprawa warunków studiowania w Uniwersytecie Medycznym w Łodzi, poprzez budowę, rozbudowę, modernizację i doposażenie obiektów Uczelni, mających na celu zwiększenie liczby studentów </w:t>
    </w:r>
    <w:r>
      <w:rPr>
        <w:rFonts w:ascii="Calibri" w:hAnsi="Calibri" w:cs="Calibri"/>
      </w:rPr>
      <w:br/>
    </w:r>
    <w:r w:rsidRPr="00CE62F5">
      <w:rPr>
        <w:rFonts w:ascii="Calibri" w:hAnsi="Calibri" w:cs="Calibri"/>
      </w:rPr>
      <w:t>na kierunkach medycznych</w:t>
    </w:r>
    <w:bookmarkEnd w:id="3"/>
    <w:r w:rsidRPr="00CE62F5">
      <w:rPr>
        <w:rFonts w:ascii="Calibri" w:hAnsi="Calibri" w:cs="Calibri"/>
      </w:rPr>
      <w:t xml:space="preserve">, finansowany w ramach inwestycji: D2.1.1. </w:t>
    </w:r>
    <w:r w:rsidRPr="00CE62F5">
      <w:rPr>
        <w:rFonts w:ascii="Calibri" w:hAnsi="Calibri" w:cs="Calibri"/>
        <w:i/>
        <w:iCs/>
      </w:rPr>
      <w:t xml:space="preserve">Inwestycje związane z modernizacją </w:t>
    </w:r>
    <w:r>
      <w:rPr>
        <w:rFonts w:ascii="Calibri" w:hAnsi="Calibri" w:cs="Calibri"/>
        <w:i/>
        <w:iCs/>
      </w:rPr>
      <w:br/>
    </w:r>
    <w:r w:rsidRPr="00CE62F5">
      <w:rPr>
        <w:rFonts w:ascii="Calibri" w:hAnsi="Calibri" w:cs="Calibri"/>
        <w:i/>
        <w:iCs/>
      </w:rPr>
      <w:t xml:space="preserve">i doposażeniem obiektów dydaktycznych w związku ze zwiększeniem limitów przyjęć na studia medyczne </w:t>
    </w:r>
    <w:r>
      <w:rPr>
        <w:rFonts w:ascii="Calibri" w:hAnsi="Calibri" w:cs="Calibri"/>
        <w:i/>
        <w:iCs/>
      </w:rPr>
      <w:br/>
    </w:r>
    <w:r w:rsidRPr="00CE62F5">
      <w:rPr>
        <w:rFonts w:ascii="Calibri" w:hAnsi="Calibri" w:cs="Calibri"/>
        <w:i/>
        <w:iCs/>
      </w:rPr>
      <w:t xml:space="preserve">w ramach </w:t>
    </w:r>
    <w:r w:rsidRPr="00CE62F5">
      <w:rPr>
        <w:rFonts w:ascii="Calibri" w:hAnsi="Calibri" w:cs="Calibri"/>
      </w:rPr>
      <w:t>Krajowego Programu Odbudowy i Zwiększenia Odporności</w:t>
    </w:r>
  </w:p>
  <w:p w14:paraId="45DAB5BA" w14:textId="154B0B45" w:rsidR="00FA5466" w:rsidRPr="00517A40" w:rsidRDefault="00FA5466" w:rsidP="00FA5466">
    <w:pPr>
      <w:pStyle w:val="Nagwek"/>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0CAD"/>
    <w:multiLevelType w:val="hybridMultilevel"/>
    <w:tmpl w:val="2362AF66"/>
    <w:lvl w:ilvl="0" w:tplc="3F6678F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F371C"/>
    <w:multiLevelType w:val="hybridMultilevel"/>
    <w:tmpl w:val="0FFCB92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3D3EF82C"/>
    <w:lvl w:ilvl="0">
      <w:start w:val="1"/>
      <w:numFmt w:val="decimal"/>
      <w:lvlText w:val="%1)"/>
      <w:lvlJc w:val="left"/>
      <w:pPr>
        <w:ind w:left="2340" w:hanging="360"/>
      </w:pPr>
      <w:rPr>
        <w:b w:val="0"/>
      </w:rPr>
    </w:lvl>
  </w:abstractNum>
  <w:abstractNum w:abstractNumId="8" w15:restartNumberingAfterBreak="0">
    <w:nsid w:val="238853A1"/>
    <w:multiLevelType w:val="hybridMultilevel"/>
    <w:tmpl w:val="91C25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BAAAFA6"/>
    <w:lvl w:ilvl="0" w:tplc="0EE84640">
      <w:start w:val="1"/>
      <w:numFmt w:val="decimal"/>
      <w:lvlText w:val="%1)"/>
      <w:lvlJc w:val="left"/>
      <w:pPr>
        <w:ind w:left="720" w:hanging="360"/>
      </w:pPr>
      <w:rPr>
        <w:b w:val="0"/>
        <w:bCs/>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D6CAD"/>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C761AB"/>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CF7CE4"/>
    <w:multiLevelType w:val="hybridMultilevel"/>
    <w:tmpl w:val="BD7E097A"/>
    <w:lvl w:ilvl="0" w:tplc="991EAEFA">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14" w15:restartNumberingAfterBreak="0">
    <w:nsid w:val="3E5D32F3"/>
    <w:multiLevelType w:val="hybridMultilevel"/>
    <w:tmpl w:val="F6E8DE48"/>
    <w:lvl w:ilvl="0" w:tplc="2038754A">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D173E2"/>
    <w:multiLevelType w:val="hybridMultilevel"/>
    <w:tmpl w:val="EBDE2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2080E"/>
    <w:multiLevelType w:val="hybridMultilevel"/>
    <w:tmpl w:val="D82A764C"/>
    <w:lvl w:ilvl="0" w:tplc="1A8826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22103"/>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2543BC"/>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433FF1"/>
    <w:multiLevelType w:val="hybridMultilevel"/>
    <w:tmpl w:val="66FE7D9E"/>
    <w:lvl w:ilvl="0" w:tplc="656C386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1" w15:restartNumberingAfterBreak="0">
    <w:nsid w:val="74301DE6"/>
    <w:multiLevelType w:val="hybridMultilevel"/>
    <w:tmpl w:val="B0589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A830B8"/>
    <w:multiLevelType w:val="hybridMultilevel"/>
    <w:tmpl w:val="691E29C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A3315"/>
    <w:multiLevelType w:val="hybridMultilevel"/>
    <w:tmpl w:val="1674A110"/>
    <w:lvl w:ilvl="0" w:tplc="1AA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84486">
    <w:abstractNumId w:val="13"/>
  </w:num>
  <w:num w:numId="2" w16cid:durableId="92827219">
    <w:abstractNumId w:val="4"/>
  </w:num>
  <w:num w:numId="3" w16cid:durableId="1609695569">
    <w:abstractNumId w:val="5"/>
  </w:num>
  <w:num w:numId="4" w16cid:durableId="941575545">
    <w:abstractNumId w:val="18"/>
  </w:num>
  <w:num w:numId="5" w16cid:durableId="1846705240">
    <w:abstractNumId w:val="9"/>
  </w:num>
  <w:num w:numId="6" w16cid:durableId="1999574607">
    <w:abstractNumId w:val="2"/>
  </w:num>
  <w:num w:numId="7" w16cid:durableId="1956712600">
    <w:abstractNumId w:val="0"/>
  </w:num>
  <w:num w:numId="8" w16cid:durableId="1419904154">
    <w:abstractNumId w:val="7"/>
  </w:num>
  <w:num w:numId="9" w16cid:durableId="1852640539">
    <w:abstractNumId w:val="20"/>
  </w:num>
  <w:num w:numId="10" w16cid:durableId="918448246">
    <w:abstractNumId w:val="1"/>
  </w:num>
  <w:num w:numId="11" w16cid:durableId="630747353">
    <w:abstractNumId w:val="6"/>
  </w:num>
  <w:num w:numId="12" w16cid:durableId="931862334">
    <w:abstractNumId w:val="22"/>
  </w:num>
  <w:num w:numId="13" w16cid:durableId="368336964">
    <w:abstractNumId w:val="11"/>
  </w:num>
  <w:num w:numId="14" w16cid:durableId="540672465">
    <w:abstractNumId w:val="16"/>
  </w:num>
  <w:num w:numId="15" w16cid:durableId="480661333">
    <w:abstractNumId w:val="14"/>
  </w:num>
  <w:num w:numId="16" w16cid:durableId="1491212537">
    <w:abstractNumId w:val="17"/>
  </w:num>
  <w:num w:numId="17" w16cid:durableId="1673874215">
    <w:abstractNumId w:val="23"/>
  </w:num>
  <w:num w:numId="18" w16cid:durableId="1485047173">
    <w:abstractNumId w:val="12"/>
  </w:num>
  <w:num w:numId="19" w16cid:durableId="469518693">
    <w:abstractNumId w:val="10"/>
  </w:num>
  <w:num w:numId="20" w16cid:durableId="46342326">
    <w:abstractNumId w:val="15"/>
  </w:num>
  <w:num w:numId="21" w16cid:durableId="1288002344">
    <w:abstractNumId w:val="8"/>
  </w:num>
  <w:num w:numId="22" w16cid:durableId="2039772846">
    <w:abstractNumId w:val="19"/>
  </w:num>
  <w:num w:numId="23" w16cid:durableId="712773709">
    <w:abstractNumId w:val="3"/>
  </w:num>
  <w:num w:numId="24" w16cid:durableId="9808867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8C"/>
    <w:rsid w:val="00013A24"/>
    <w:rsid w:val="00021B54"/>
    <w:rsid w:val="00026D16"/>
    <w:rsid w:val="00033A2D"/>
    <w:rsid w:val="00034DD4"/>
    <w:rsid w:val="000462D2"/>
    <w:rsid w:val="000621E3"/>
    <w:rsid w:val="00062F85"/>
    <w:rsid w:val="00086A9C"/>
    <w:rsid w:val="00095678"/>
    <w:rsid w:val="000A3635"/>
    <w:rsid w:val="000A7F26"/>
    <w:rsid w:val="000B7A26"/>
    <w:rsid w:val="000E2AA4"/>
    <w:rsid w:val="000E3BAD"/>
    <w:rsid w:val="00124BDD"/>
    <w:rsid w:val="00196489"/>
    <w:rsid w:val="00197FB9"/>
    <w:rsid w:val="001C1165"/>
    <w:rsid w:val="001C2A52"/>
    <w:rsid w:val="001D132C"/>
    <w:rsid w:val="001D580C"/>
    <w:rsid w:val="001D784D"/>
    <w:rsid w:val="001F1556"/>
    <w:rsid w:val="002005EE"/>
    <w:rsid w:val="00217B4E"/>
    <w:rsid w:val="002337EB"/>
    <w:rsid w:val="00275718"/>
    <w:rsid w:val="00280B12"/>
    <w:rsid w:val="00280E3E"/>
    <w:rsid w:val="002967C1"/>
    <w:rsid w:val="002D7968"/>
    <w:rsid w:val="002E0B9A"/>
    <w:rsid w:val="00301F13"/>
    <w:rsid w:val="00323ED9"/>
    <w:rsid w:val="00325EC3"/>
    <w:rsid w:val="003409D0"/>
    <w:rsid w:val="0034368C"/>
    <w:rsid w:val="0038114A"/>
    <w:rsid w:val="003A5213"/>
    <w:rsid w:val="003A6B85"/>
    <w:rsid w:val="003A7E6B"/>
    <w:rsid w:val="003B28DB"/>
    <w:rsid w:val="003C079A"/>
    <w:rsid w:val="003C0CF4"/>
    <w:rsid w:val="003D22CF"/>
    <w:rsid w:val="003F27CC"/>
    <w:rsid w:val="003F7806"/>
    <w:rsid w:val="00416FDC"/>
    <w:rsid w:val="00430951"/>
    <w:rsid w:val="00450A00"/>
    <w:rsid w:val="004531B7"/>
    <w:rsid w:val="004630C3"/>
    <w:rsid w:val="004672D8"/>
    <w:rsid w:val="00470332"/>
    <w:rsid w:val="00474176"/>
    <w:rsid w:val="004851F5"/>
    <w:rsid w:val="004A36CA"/>
    <w:rsid w:val="004B17FB"/>
    <w:rsid w:val="004B2EAD"/>
    <w:rsid w:val="004C2853"/>
    <w:rsid w:val="004C7E28"/>
    <w:rsid w:val="004E5799"/>
    <w:rsid w:val="00504416"/>
    <w:rsid w:val="00517A40"/>
    <w:rsid w:val="00527D35"/>
    <w:rsid w:val="00532860"/>
    <w:rsid w:val="00557F7A"/>
    <w:rsid w:val="00575BDF"/>
    <w:rsid w:val="00580506"/>
    <w:rsid w:val="00594D5E"/>
    <w:rsid w:val="005B21FB"/>
    <w:rsid w:val="005B3779"/>
    <w:rsid w:val="005D283B"/>
    <w:rsid w:val="005D4FF2"/>
    <w:rsid w:val="005D631D"/>
    <w:rsid w:val="005D64EC"/>
    <w:rsid w:val="005E1AE2"/>
    <w:rsid w:val="00610873"/>
    <w:rsid w:val="006250F4"/>
    <w:rsid w:val="00630125"/>
    <w:rsid w:val="00656C07"/>
    <w:rsid w:val="00656DD7"/>
    <w:rsid w:val="006619C0"/>
    <w:rsid w:val="00665A18"/>
    <w:rsid w:val="0068075F"/>
    <w:rsid w:val="0068313D"/>
    <w:rsid w:val="0069434C"/>
    <w:rsid w:val="006A4051"/>
    <w:rsid w:val="006A5B1D"/>
    <w:rsid w:val="006B4C36"/>
    <w:rsid w:val="006B60B1"/>
    <w:rsid w:val="006B7B6B"/>
    <w:rsid w:val="006C0F9F"/>
    <w:rsid w:val="006C6950"/>
    <w:rsid w:val="006D397D"/>
    <w:rsid w:val="006E39D7"/>
    <w:rsid w:val="00707C76"/>
    <w:rsid w:val="0072032D"/>
    <w:rsid w:val="0073383A"/>
    <w:rsid w:val="00737745"/>
    <w:rsid w:val="00756DE6"/>
    <w:rsid w:val="0076031D"/>
    <w:rsid w:val="007820FA"/>
    <w:rsid w:val="00797E8F"/>
    <w:rsid w:val="007B1410"/>
    <w:rsid w:val="007B7BBA"/>
    <w:rsid w:val="007C7B73"/>
    <w:rsid w:val="007D1B9A"/>
    <w:rsid w:val="007F76B4"/>
    <w:rsid w:val="00803F28"/>
    <w:rsid w:val="00804F51"/>
    <w:rsid w:val="00805E30"/>
    <w:rsid w:val="00815418"/>
    <w:rsid w:val="00816A83"/>
    <w:rsid w:val="0082368E"/>
    <w:rsid w:val="00867AAC"/>
    <w:rsid w:val="00893149"/>
    <w:rsid w:val="00897529"/>
    <w:rsid w:val="008A1F38"/>
    <w:rsid w:val="008B0F34"/>
    <w:rsid w:val="008B3418"/>
    <w:rsid w:val="008D0F0F"/>
    <w:rsid w:val="008E7CC6"/>
    <w:rsid w:val="008F140F"/>
    <w:rsid w:val="00911B5D"/>
    <w:rsid w:val="0091343D"/>
    <w:rsid w:val="00917C7D"/>
    <w:rsid w:val="009247EC"/>
    <w:rsid w:val="00932C92"/>
    <w:rsid w:val="00934BD0"/>
    <w:rsid w:val="00937471"/>
    <w:rsid w:val="00963331"/>
    <w:rsid w:val="00966A5D"/>
    <w:rsid w:val="00966B9B"/>
    <w:rsid w:val="00995590"/>
    <w:rsid w:val="00997678"/>
    <w:rsid w:val="009A4878"/>
    <w:rsid w:val="009B48B9"/>
    <w:rsid w:val="009D0398"/>
    <w:rsid w:val="009D0507"/>
    <w:rsid w:val="009E1282"/>
    <w:rsid w:val="009F0C16"/>
    <w:rsid w:val="00A04314"/>
    <w:rsid w:val="00A1391E"/>
    <w:rsid w:val="00A16379"/>
    <w:rsid w:val="00A24F6E"/>
    <w:rsid w:val="00A31C61"/>
    <w:rsid w:val="00A415D9"/>
    <w:rsid w:val="00A43952"/>
    <w:rsid w:val="00A4551D"/>
    <w:rsid w:val="00A7298C"/>
    <w:rsid w:val="00A73E0C"/>
    <w:rsid w:val="00A813C7"/>
    <w:rsid w:val="00AB61EE"/>
    <w:rsid w:val="00AC364F"/>
    <w:rsid w:val="00AF39CB"/>
    <w:rsid w:val="00B17AFB"/>
    <w:rsid w:val="00B2201C"/>
    <w:rsid w:val="00B23123"/>
    <w:rsid w:val="00B32F0C"/>
    <w:rsid w:val="00B45B0D"/>
    <w:rsid w:val="00B61EEB"/>
    <w:rsid w:val="00B75348"/>
    <w:rsid w:val="00B84C76"/>
    <w:rsid w:val="00B94E09"/>
    <w:rsid w:val="00B97D32"/>
    <w:rsid w:val="00BA789A"/>
    <w:rsid w:val="00BB145C"/>
    <w:rsid w:val="00BB25F9"/>
    <w:rsid w:val="00BC777B"/>
    <w:rsid w:val="00BE08A1"/>
    <w:rsid w:val="00BE408B"/>
    <w:rsid w:val="00BE600B"/>
    <w:rsid w:val="00BF2E56"/>
    <w:rsid w:val="00C06746"/>
    <w:rsid w:val="00C13E0F"/>
    <w:rsid w:val="00C22D7E"/>
    <w:rsid w:val="00C26816"/>
    <w:rsid w:val="00C44B18"/>
    <w:rsid w:val="00C550C4"/>
    <w:rsid w:val="00C66025"/>
    <w:rsid w:val="00C76FEB"/>
    <w:rsid w:val="00CA05D2"/>
    <w:rsid w:val="00CA348E"/>
    <w:rsid w:val="00CC2569"/>
    <w:rsid w:val="00CC427E"/>
    <w:rsid w:val="00CC4C3A"/>
    <w:rsid w:val="00CF2AAA"/>
    <w:rsid w:val="00D013F6"/>
    <w:rsid w:val="00D11555"/>
    <w:rsid w:val="00D377F3"/>
    <w:rsid w:val="00D60064"/>
    <w:rsid w:val="00D630A0"/>
    <w:rsid w:val="00D638DE"/>
    <w:rsid w:val="00DB57A3"/>
    <w:rsid w:val="00DE3182"/>
    <w:rsid w:val="00DF4AD4"/>
    <w:rsid w:val="00E0508E"/>
    <w:rsid w:val="00E0723E"/>
    <w:rsid w:val="00E10DC3"/>
    <w:rsid w:val="00E15D79"/>
    <w:rsid w:val="00E27A2C"/>
    <w:rsid w:val="00E35A38"/>
    <w:rsid w:val="00E407DD"/>
    <w:rsid w:val="00E43B79"/>
    <w:rsid w:val="00E44CA8"/>
    <w:rsid w:val="00E50846"/>
    <w:rsid w:val="00E745D5"/>
    <w:rsid w:val="00E93695"/>
    <w:rsid w:val="00E93D5A"/>
    <w:rsid w:val="00EB6470"/>
    <w:rsid w:val="00EC784C"/>
    <w:rsid w:val="00EF0DB2"/>
    <w:rsid w:val="00F10696"/>
    <w:rsid w:val="00F11F95"/>
    <w:rsid w:val="00F157A7"/>
    <w:rsid w:val="00F45DDA"/>
    <w:rsid w:val="00F47C64"/>
    <w:rsid w:val="00F973AE"/>
    <w:rsid w:val="00FA5466"/>
    <w:rsid w:val="00FB1D68"/>
    <w:rsid w:val="00FB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094"/>
  <w15:docId w15:val="{E3EFC84A-2523-43D4-99DB-18483370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0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98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A7298C"/>
    <w:pPr>
      <w:tabs>
        <w:tab w:val="center" w:pos="4536"/>
        <w:tab w:val="right" w:pos="9072"/>
      </w:tabs>
    </w:pPr>
  </w:style>
  <w:style w:type="character" w:customStyle="1" w:styleId="NagwekZnak">
    <w:name w:val="Nagłówek Znak"/>
    <w:basedOn w:val="Domylnaczcionkaakapitu"/>
    <w:link w:val="Nagwek"/>
    <w:uiPriority w:val="99"/>
    <w:rsid w:val="00A729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298C"/>
    <w:pPr>
      <w:tabs>
        <w:tab w:val="center" w:pos="4536"/>
        <w:tab w:val="right" w:pos="9072"/>
      </w:tabs>
    </w:pPr>
  </w:style>
  <w:style w:type="character" w:customStyle="1" w:styleId="StopkaZnak">
    <w:name w:val="Stopka Znak"/>
    <w:basedOn w:val="Domylnaczcionkaakapitu"/>
    <w:link w:val="Stopka"/>
    <w:uiPriority w:val="99"/>
    <w:rsid w:val="00A729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62F85"/>
    <w:pPr>
      <w:ind w:left="720"/>
      <w:contextualSpacing/>
    </w:pPr>
  </w:style>
  <w:style w:type="paragraph" w:styleId="Tekstdymka">
    <w:name w:val="Balloon Text"/>
    <w:basedOn w:val="Normalny"/>
    <w:link w:val="TekstdymkaZnak"/>
    <w:uiPriority w:val="99"/>
    <w:semiHidden/>
    <w:unhideWhenUsed/>
    <w:rsid w:val="006D39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7D"/>
    <w:rPr>
      <w:rFonts w:ascii="Segoe UI" w:eastAsia="Times New Roman" w:hAnsi="Segoe UI" w:cs="Segoe UI"/>
      <w:sz w:val="18"/>
      <w:szCs w:val="18"/>
      <w:lang w:eastAsia="pl-PL"/>
    </w:rPr>
  </w:style>
  <w:style w:type="paragraph" w:customStyle="1" w:styleId="pkt">
    <w:name w:val="pkt"/>
    <w:basedOn w:val="Normalny"/>
    <w:rsid w:val="002D7968"/>
    <w:pPr>
      <w:spacing w:before="60" w:after="60" w:line="360" w:lineRule="auto"/>
      <w:ind w:left="1418"/>
      <w:jc w:val="both"/>
    </w:pPr>
    <w:rPr>
      <w:sz w:val="24"/>
      <w:szCs w:val="24"/>
    </w:rPr>
  </w:style>
  <w:style w:type="paragraph" w:customStyle="1" w:styleId="Default">
    <w:name w:val="Default"/>
    <w:rsid w:val="00EF0DB2"/>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60B1"/>
  </w:style>
  <w:style w:type="character" w:customStyle="1" w:styleId="TekstprzypisukocowegoZnak">
    <w:name w:val="Tekst przypisu końcowego Znak"/>
    <w:basedOn w:val="Domylnaczcionkaakapitu"/>
    <w:link w:val="Tekstprzypisukocowego"/>
    <w:uiPriority w:val="99"/>
    <w:semiHidden/>
    <w:rsid w:val="006B60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67">
      <w:bodyDiv w:val="1"/>
      <w:marLeft w:val="0"/>
      <w:marRight w:val="0"/>
      <w:marTop w:val="0"/>
      <w:marBottom w:val="0"/>
      <w:divBdr>
        <w:top w:val="none" w:sz="0" w:space="0" w:color="auto"/>
        <w:left w:val="none" w:sz="0" w:space="0" w:color="auto"/>
        <w:bottom w:val="none" w:sz="0" w:space="0" w:color="auto"/>
        <w:right w:val="none" w:sz="0" w:space="0" w:color="auto"/>
      </w:divBdr>
    </w:div>
    <w:div w:id="192156688">
      <w:bodyDiv w:val="1"/>
      <w:marLeft w:val="0"/>
      <w:marRight w:val="0"/>
      <w:marTop w:val="0"/>
      <w:marBottom w:val="0"/>
      <w:divBdr>
        <w:top w:val="none" w:sz="0" w:space="0" w:color="auto"/>
        <w:left w:val="none" w:sz="0" w:space="0" w:color="auto"/>
        <w:bottom w:val="none" w:sz="0" w:space="0" w:color="auto"/>
        <w:right w:val="none" w:sz="0" w:space="0" w:color="auto"/>
      </w:divBdr>
    </w:div>
    <w:div w:id="498279603">
      <w:bodyDiv w:val="1"/>
      <w:marLeft w:val="0"/>
      <w:marRight w:val="0"/>
      <w:marTop w:val="0"/>
      <w:marBottom w:val="0"/>
      <w:divBdr>
        <w:top w:val="none" w:sz="0" w:space="0" w:color="auto"/>
        <w:left w:val="none" w:sz="0" w:space="0" w:color="auto"/>
        <w:bottom w:val="none" w:sz="0" w:space="0" w:color="auto"/>
        <w:right w:val="none" w:sz="0" w:space="0" w:color="auto"/>
      </w:divBdr>
    </w:div>
    <w:div w:id="1401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A0F-53A5-4EFE-B081-05556D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951</Words>
  <Characters>5706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janusz.kokoszko</dc:creator>
  <cp:lastModifiedBy>Jarosław Wyszomirski</cp:lastModifiedBy>
  <cp:revision>10</cp:revision>
  <cp:lastPrinted>2021-02-05T13:15:00Z</cp:lastPrinted>
  <dcterms:created xsi:type="dcterms:W3CDTF">2025-04-16T06:16:00Z</dcterms:created>
  <dcterms:modified xsi:type="dcterms:W3CDTF">2025-04-16T06:35:00Z</dcterms:modified>
</cp:coreProperties>
</file>