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C850" w14:textId="5B5C9B92" w:rsidR="008E557C" w:rsidRPr="008E557C" w:rsidRDefault="008E557C" w:rsidP="008E557C">
      <w:pPr>
        <w:jc w:val="right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 xml:space="preserve">Maków Mazowiecki, </w:t>
      </w:r>
      <w:r>
        <w:rPr>
          <w:rFonts w:ascii="Cambria" w:hAnsi="Cambria" w:cs="Tahoma"/>
          <w:sz w:val="22"/>
          <w:szCs w:val="22"/>
        </w:rPr>
        <w:t>4 lutego</w:t>
      </w:r>
      <w:r w:rsidRPr="008E557C">
        <w:rPr>
          <w:rFonts w:ascii="Cambria" w:hAnsi="Cambria" w:cs="Tahoma"/>
          <w:sz w:val="22"/>
          <w:szCs w:val="22"/>
        </w:rPr>
        <w:t xml:space="preserve"> 2025 r.</w:t>
      </w:r>
    </w:p>
    <w:p w14:paraId="1CE697C8" w14:textId="77777777" w:rsidR="008E557C" w:rsidRPr="008E557C" w:rsidRDefault="008E557C" w:rsidP="008E557C">
      <w:pPr>
        <w:jc w:val="both"/>
        <w:rPr>
          <w:rFonts w:ascii="Cambria" w:hAnsi="Cambria" w:cs="Tahoma"/>
          <w:sz w:val="22"/>
          <w:szCs w:val="22"/>
        </w:rPr>
      </w:pPr>
    </w:p>
    <w:p w14:paraId="55598ABA" w14:textId="77777777" w:rsidR="008E557C" w:rsidRPr="008E557C" w:rsidRDefault="008E557C" w:rsidP="008E557C">
      <w:p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 xml:space="preserve">Znak sprawy: </w:t>
      </w:r>
      <w:r w:rsidRPr="008E557C">
        <w:rPr>
          <w:rFonts w:ascii="Cambria" w:hAnsi="Cambria" w:cs="Tahoma"/>
          <w:b/>
          <w:bCs/>
          <w:sz w:val="22"/>
          <w:szCs w:val="22"/>
        </w:rPr>
        <w:t>5/ZP/2025</w:t>
      </w:r>
    </w:p>
    <w:p w14:paraId="672BEED0" w14:textId="77777777" w:rsidR="008E557C" w:rsidRPr="008E557C" w:rsidRDefault="008E557C" w:rsidP="008E557C">
      <w:pPr>
        <w:jc w:val="both"/>
        <w:rPr>
          <w:rFonts w:ascii="Cambria" w:hAnsi="Cambria" w:cs="Tahoma"/>
          <w:sz w:val="22"/>
          <w:szCs w:val="22"/>
        </w:rPr>
      </w:pPr>
    </w:p>
    <w:p w14:paraId="1B759B53" w14:textId="77777777" w:rsidR="008E557C" w:rsidRPr="008E557C" w:rsidRDefault="008E557C" w:rsidP="008E557C">
      <w:p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>Dotyczy: „</w:t>
      </w:r>
      <w:r w:rsidRPr="008E557C">
        <w:rPr>
          <w:rFonts w:ascii="Cambria" w:hAnsi="Cambria" w:cs="Tahoma"/>
          <w:i/>
          <w:iCs/>
          <w:sz w:val="22"/>
          <w:szCs w:val="22"/>
        </w:rPr>
        <w:t>Sprzedaż i dostawa sprzętu medycznego jednorazowego użytku na potrzeby SPZOZ-ZZ w Makowie Mazowieckim (6 pakietów)”.</w:t>
      </w:r>
    </w:p>
    <w:p w14:paraId="09D47900" w14:textId="77777777" w:rsidR="008E557C" w:rsidRPr="008E557C" w:rsidRDefault="008E557C" w:rsidP="008E557C">
      <w:pPr>
        <w:jc w:val="both"/>
        <w:rPr>
          <w:rFonts w:ascii="Cambria" w:hAnsi="Cambria" w:cs="Tahoma"/>
          <w:sz w:val="22"/>
          <w:szCs w:val="22"/>
        </w:rPr>
      </w:pPr>
    </w:p>
    <w:p w14:paraId="3732B12B" w14:textId="77777777" w:rsidR="008E557C" w:rsidRPr="008E557C" w:rsidRDefault="008E557C" w:rsidP="008E557C">
      <w:pPr>
        <w:jc w:val="both"/>
        <w:rPr>
          <w:rFonts w:ascii="Cambria" w:hAnsi="Cambria" w:cs="Tahoma"/>
          <w:b/>
          <w:bCs/>
          <w:sz w:val="22"/>
          <w:szCs w:val="22"/>
        </w:rPr>
      </w:pPr>
      <w:r w:rsidRPr="008E557C">
        <w:rPr>
          <w:rFonts w:ascii="Cambria" w:hAnsi="Cambria" w:cs="Tahoma"/>
          <w:b/>
          <w:bCs/>
          <w:sz w:val="22"/>
          <w:szCs w:val="22"/>
        </w:rPr>
        <w:t>Zamawiający:</w:t>
      </w:r>
    </w:p>
    <w:p w14:paraId="2EC392FE" w14:textId="77777777" w:rsidR="008E557C" w:rsidRPr="008E557C" w:rsidRDefault="008E557C" w:rsidP="008E557C">
      <w:p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>SPZOZ_ZZ w Makowie Mazowieckim</w:t>
      </w:r>
    </w:p>
    <w:p w14:paraId="1FEAE1FB" w14:textId="77777777" w:rsidR="008E557C" w:rsidRPr="008E557C" w:rsidRDefault="008E557C" w:rsidP="008E557C">
      <w:p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>ul. Witosa 2, 02-200 Maków Mazowiecki</w:t>
      </w:r>
    </w:p>
    <w:p w14:paraId="10EC2D82" w14:textId="77777777" w:rsidR="008E557C" w:rsidRPr="008E557C" w:rsidRDefault="008E557C" w:rsidP="008E557C">
      <w:pPr>
        <w:jc w:val="both"/>
        <w:rPr>
          <w:rFonts w:ascii="Cambria" w:hAnsi="Cambria" w:cs="Tahoma"/>
          <w:sz w:val="22"/>
          <w:szCs w:val="22"/>
        </w:rPr>
      </w:pPr>
    </w:p>
    <w:p w14:paraId="4F9A871A" w14:textId="77777777" w:rsidR="008E557C" w:rsidRPr="008E557C" w:rsidRDefault="008E557C" w:rsidP="008E557C">
      <w:pPr>
        <w:jc w:val="both"/>
        <w:rPr>
          <w:rFonts w:ascii="Cambria" w:hAnsi="Cambria" w:cs="Tahoma"/>
          <w:b/>
          <w:bCs/>
          <w:sz w:val="22"/>
          <w:szCs w:val="22"/>
        </w:rPr>
      </w:pPr>
    </w:p>
    <w:p w14:paraId="763DD718" w14:textId="722D0ACF" w:rsidR="008E557C" w:rsidRPr="008E557C" w:rsidRDefault="008E557C" w:rsidP="008E557C">
      <w:pPr>
        <w:jc w:val="center"/>
        <w:rPr>
          <w:rFonts w:ascii="Cambria" w:hAnsi="Cambria" w:cs="Tahoma"/>
          <w:b/>
          <w:bCs/>
          <w:sz w:val="22"/>
          <w:szCs w:val="22"/>
        </w:rPr>
      </w:pPr>
      <w:r w:rsidRPr="008E557C">
        <w:rPr>
          <w:rFonts w:ascii="Cambria" w:hAnsi="Cambria" w:cs="Tahoma"/>
          <w:b/>
          <w:bCs/>
          <w:sz w:val="22"/>
          <w:szCs w:val="22"/>
        </w:rPr>
        <w:t>Odpowiedzi na pytania</w:t>
      </w:r>
    </w:p>
    <w:p w14:paraId="1862514C" w14:textId="77777777" w:rsidR="008E557C" w:rsidRPr="008E557C" w:rsidRDefault="008E557C" w:rsidP="004E1451">
      <w:pPr>
        <w:jc w:val="both"/>
        <w:rPr>
          <w:rFonts w:ascii="Cambria" w:hAnsi="Cambria" w:cs="Tahoma"/>
          <w:sz w:val="22"/>
          <w:szCs w:val="22"/>
        </w:rPr>
      </w:pPr>
    </w:p>
    <w:p w14:paraId="0CCB69FF" w14:textId="59792A8D" w:rsidR="006718DB" w:rsidRPr="008E557C" w:rsidRDefault="006718DB" w:rsidP="004E1451">
      <w:pPr>
        <w:jc w:val="both"/>
        <w:rPr>
          <w:rFonts w:ascii="Cambria" w:hAnsi="Cambria" w:cs="Tahoma"/>
          <w:b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 xml:space="preserve">Czy Zamawiający </w:t>
      </w:r>
      <w:r w:rsidRPr="008E557C">
        <w:rPr>
          <w:rFonts w:ascii="Cambria" w:hAnsi="Cambria" w:cs="Tahoma"/>
          <w:b/>
          <w:sz w:val="22"/>
          <w:szCs w:val="22"/>
        </w:rPr>
        <w:t>Pakiecie 2</w:t>
      </w:r>
      <w:r w:rsidRPr="008E557C">
        <w:rPr>
          <w:rFonts w:ascii="Cambria" w:hAnsi="Cambria" w:cs="Tahoma"/>
          <w:sz w:val="22"/>
          <w:szCs w:val="22"/>
        </w:rPr>
        <w:t xml:space="preserve"> w tabeli 1 dopuści rurkę, która jest w całości widoczna w promieniach RTG; rurkę spełniającą pozostałe wymagania SWZ. </w:t>
      </w:r>
      <w:r w:rsidRPr="008E557C">
        <w:rPr>
          <w:rFonts w:ascii="Cambria" w:hAnsi="Cambria" w:cs="Tahoma"/>
          <w:b/>
          <w:sz w:val="22"/>
          <w:szCs w:val="22"/>
        </w:rPr>
        <w:t xml:space="preserve"> </w:t>
      </w:r>
    </w:p>
    <w:p w14:paraId="120A4B1D" w14:textId="77777777" w:rsidR="006718DB" w:rsidRPr="008E557C" w:rsidRDefault="006718DB" w:rsidP="004E1451">
      <w:pPr>
        <w:jc w:val="both"/>
        <w:rPr>
          <w:rFonts w:ascii="Cambria" w:hAnsi="Cambria" w:cs="Tahoma"/>
          <w:b/>
          <w:sz w:val="22"/>
          <w:szCs w:val="22"/>
        </w:rPr>
      </w:pPr>
    </w:p>
    <w:p w14:paraId="2FFEE953" w14:textId="475B8E0C" w:rsidR="006718DB" w:rsidRPr="008E557C" w:rsidRDefault="006718DB" w:rsidP="004E1451">
      <w:pPr>
        <w:jc w:val="both"/>
        <w:rPr>
          <w:rFonts w:ascii="Cambria" w:hAnsi="Cambria" w:cs="Tahoma"/>
          <w:b/>
          <w:sz w:val="22"/>
          <w:szCs w:val="22"/>
        </w:rPr>
      </w:pPr>
      <w:r w:rsidRPr="008E557C">
        <w:rPr>
          <w:rFonts w:ascii="Cambria" w:hAnsi="Cambria" w:cs="Tahoma"/>
          <w:b/>
          <w:sz w:val="22"/>
          <w:szCs w:val="22"/>
        </w:rPr>
        <w:t>Odp. Tak</w:t>
      </w:r>
    </w:p>
    <w:p w14:paraId="72AE0DB0" w14:textId="77777777" w:rsidR="006718DB" w:rsidRPr="008E557C" w:rsidRDefault="006718DB" w:rsidP="004E1451">
      <w:pPr>
        <w:ind w:firstLine="360"/>
        <w:jc w:val="both"/>
        <w:rPr>
          <w:rFonts w:ascii="Cambria" w:hAnsi="Cambria" w:cs="Tahoma"/>
          <w:b/>
          <w:sz w:val="22"/>
          <w:szCs w:val="22"/>
        </w:rPr>
      </w:pPr>
    </w:p>
    <w:p w14:paraId="1A4FFFAB" w14:textId="77777777" w:rsidR="006718DB" w:rsidRPr="008E557C" w:rsidRDefault="006718DB" w:rsidP="004E1451">
      <w:p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 xml:space="preserve">Czy Zamawiający </w:t>
      </w:r>
      <w:r w:rsidRPr="008E557C">
        <w:rPr>
          <w:rFonts w:ascii="Cambria" w:hAnsi="Cambria" w:cs="Tahoma"/>
          <w:b/>
          <w:sz w:val="22"/>
          <w:szCs w:val="22"/>
        </w:rPr>
        <w:t>Pakiecie 2</w:t>
      </w:r>
      <w:r w:rsidRPr="008E557C">
        <w:rPr>
          <w:rFonts w:ascii="Cambria" w:hAnsi="Cambria" w:cs="Tahoma"/>
          <w:sz w:val="22"/>
          <w:szCs w:val="22"/>
        </w:rPr>
        <w:t xml:space="preserve"> w tabeli 2 dopuści zestaw (dotychczas stosowany przesz Zamawiającego) </w:t>
      </w:r>
    </w:p>
    <w:p w14:paraId="0A0FF7CD" w14:textId="77777777" w:rsidR="006718DB" w:rsidRPr="008E557C" w:rsidRDefault="006718DB" w:rsidP="004E1451">
      <w:p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 xml:space="preserve">z rurką </w:t>
      </w:r>
      <w:proofErr w:type="spellStart"/>
      <w:r w:rsidRPr="008E557C">
        <w:rPr>
          <w:rFonts w:ascii="Cambria" w:hAnsi="Cambria" w:cs="Tahoma"/>
          <w:sz w:val="22"/>
          <w:szCs w:val="22"/>
        </w:rPr>
        <w:t>tracheostomijną</w:t>
      </w:r>
      <w:proofErr w:type="spellEnd"/>
      <w:r w:rsidRPr="008E557C">
        <w:rPr>
          <w:rFonts w:ascii="Cambria" w:hAnsi="Cambria" w:cs="Tahoma"/>
          <w:sz w:val="22"/>
          <w:szCs w:val="22"/>
        </w:rPr>
        <w:t>, która jest widoczna w całości w promieniach RTG; zestaw spełniający pozostałe wymagania SWZ.</w:t>
      </w:r>
    </w:p>
    <w:p w14:paraId="1491C955" w14:textId="77777777" w:rsidR="006718DB" w:rsidRPr="008E557C" w:rsidRDefault="006718DB" w:rsidP="004E1451">
      <w:pPr>
        <w:jc w:val="both"/>
        <w:rPr>
          <w:rFonts w:ascii="Cambria" w:hAnsi="Cambria" w:cs="Tahoma"/>
          <w:sz w:val="22"/>
          <w:szCs w:val="22"/>
        </w:rPr>
      </w:pPr>
    </w:p>
    <w:p w14:paraId="7AE1FE0F" w14:textId="0AE5F37D" w:rsidR="006718DB" w:rsidRPr="008E557C" w:rsidRDefault="006718DB" w:rsidP="004E1451">
      <w:pPr>
        <w:jc w:val="both"/>
        <w:rPr>
          <w:rFonts w:ascii="Cambria" w:hAnsi="Cambria" w:cs="Tahoma"/>
          <w:b/>
          <w:sz w:val="22"/>
          <w:szCs w:val="22"/>
        </w:rPr>
      </w:pPr>
      <w:r w:rsidRPr="008E557C">
        <w:rPr>
          <w:rFonts w:ascii="Cambria" w:hAnsi="Cambria" w:cs="Tahoma"/>
          <w:b/>
          <w:sz w:val="22"/>
          <w:szCs w:val="22"/>
        </w:rPr>
        <w:t>Odp. Tak</w:t>
      </w:r>
    </w:p>
    <w:p w14:paraId="21A21B30" w14:textId="77777777" w:rsidR="006718DB" w:rsidRPr="008E557C" w:rsidRDefault="006718DB" w:rsidP="004E1451">
      <w:pPr>
        <w:jc w:val="both"/>
        <w:rPr>
          <w:rFonts w:ascii="Cambria" w:hAnsi="Cambria" w:cs="Tahoma"/>
          <w:sz w:val="22"/>
          <w:szCs w:val="22"/>
        </w:rPr>
      </w:pPr>
    </w:p>
    <w:p w14:paraId="62F9BE40" w14:textId="77777777" w:rsidR="006718DB" w:rsidRPr="008E557C" w:rsidRDefault="006718DB" w:rsidP="004E1451">
      <w:p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 xml:space="preserve">Czy Zamawiający </w:t>
      </w:r>
      <w:r w:rsidRPr="008E557C">
        <w:rPr>
          <w:rFonts w:ascii="Cambria" w:hAnsi="Cambria" w:cs="Tahoma"/>
          <w:b/>
          <w:sz w:val="22"/>
          <w:szCs w:val="22"/>
        </w:rPr>
        <w:t>Pakiecie 2</w:t>
      </w:r>
      <w:r w:rsidRPr="008E557C">
        <w:rPr>
          <w:rFonts w:ascii="Cambria" w:hAnsi="Cambria" w:cs="Tahoma"/>
          <w:sz w:val="22"/>
          <w:szCs w:val="22"/>
        </w:rPr>
        <w:t xml:space="preserve"> w tabeli 2 mógłby doprecyzować, czy zestaw będzie oparty na metodzie </w:t>
      </w:r>
      <w:proofErr w:type="spellStart"/>
      <w:r w:rsidRPr="008E557C">
        <w:rPr>
          <w:rFonts w:ascii="Cambria" w:hAnsi="Cambria" w:cs="Tahoma"/>
          <w:sz w:val="22"/>
          <w:szCs w:val="22"/>
        </w:rPr>
        <w:t>Griggsa</w:t>
      </w:r>
      <w:proofErr w:type="spellEnd"/>
      <w:r w:rsidRPr="008E557C">
        <w:rPr>
          <w:rFonts w:ascii="Cambria" w:hAnsi="Cambria" w:cs="Tahoma"/>
          <w:sz w:val="22"/>
          <w:szCs w:val="22"/>
        </w:rPr>
        <w:t xml:space="preserve"> (dylatacja tkanek tchawicy m.in. przy użyciu wielorazowego </w:t>
      </w:r>
      <w:proofErr w:type="spellStart"/>
      <w:r w:rsidRPr="008E557C">
        <w:rPr>
          <w:rFonts w:ascii="Cambria" w:hAnsi="Cambria" w:cs="Tahoma"/>
          <w:sz w:val="22"/>
          <w:szCs w:val="22"/>
        </w:rPr>
        <w:t>peana</w:t>
      </w:r>
      <w:proofErr w:type="spellEnd"/>
      <w:r w:rsidRPr="008E557C">
        <w:rPr>
          <w:rFonts w:ascii="Cambria" w:hAnsi="Cambria" w:cs="Tahoma"/>
          <w:sz w:val="22"/>
          <w:szCs w:val="22"/>
        </w:rPr>
        <w:t>); zestaw jest dotychczas stosowany przez Zamawiającego.</w:t>
      </w:r>
    </w:p>
    <w:p w14:paraId="3EEC4221" w14:textId="77777777" w:rsidR="006718DB" w:rsidRPr="008E557C" w:rsidRDefault="006718DB" w:rsidP="004E1451">
      <w:pPr>
        <w:jc w:val="both"/>
        <w:rPr>
          <w:rFonts w:ascii="Cambria" w:hAnsi="Cambria" w:cs="Tahoma"/>
          <w:sz w:val="22"/>
          <w:szCs w:val="22"/>
        </w:rPr>
      </w:pPr>
    </w:p>
    <w:p w14:paraId="27AE7FCD" w14:textId="2B1ED51C" w:rsidR="006718DB" w:rsidRPr="008E557C" w:rsidRDefault="006718DB" w:rsidP="004E1451">
      <w:pPr>
        <w:jc w:val="both"/>
        <w:rPr>
          <w:rFonts w:ascii="Cambria" w:hAnsi="Cambria" w:cs="Tahoma"/>
          <w:b/>
          <w:sz w:val="22"/>
          <w:szCs w:val="22"/>
        </w:rPr>
      </w:pPr>
      <w:r w:rsidRPr="008E557C">
        <w:rPr>
          <w:rFonts w:ascii="Cambria" w:hAnsi="Cambria" w:cs="Tahoma"/>
          <w:b/>
          <w:sz w:val="22"/>
          <w:szCs w:val="22"/>
        </w:rPr>
        <w:t>Odp. Tak</w:t>
      </w:r>
    </w:p>
    <w:p w14:paraId="220497D6" w14:textId="77777777" w:rsidR="006718DB" w:rsidRPr="008E557C" w:rsidRDefault="006718DB" w:rsidP="004E1451">
      <w:pPr>
        <w:ind w:firstLine="360"/>
        <w:jc w:val="both"/>
        <w:rPr>
          <w:rFonts w:ascii="Cambria" w:hAnsi="Cambria" w:cs="Tahoma"/>
          <w:sz w:val="22"/>
          <w:szCs w:val="22"/>
        </w:rPr>
      </w:pPr>
    </w:p>
    <w:p w14:paraId="2541A684" w14:textId="77777777" w:rsidR="006718DB" w:rsidRPr="008E557C" w:rsidRDefault="006718DB" w:rsidP="004E1451">
      <w:p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 xml:space="preserve">Czy Zamawiający w </w:t>
      </w:r>
      <w:r w:rsidRPr="008E557C">
        <w:rPr>
          <w:rFonts w:ascii="Cambria" w:hAnsi="Cambria" w:cs="Tahoma"/>
          <w:b/>
          <w:sz w:val="22"/>
          <w:szCs w:val="22"/>
        </w:rPr>
        <w:t>Pakiecie 2</w:t>
      </w:r>
      <w:r w:rsidRPr="008E557C">
        <w:rPr>
          <w:rFonts w:ascii="Cambria" w:hAnsi="Cambria" w:cs="Tahoma"/>
          <w:sz w:val="22"/>
          <w:szCs w:val="22"/>
        </w:rPr>
        <w:t xml:space="preserve"> w tabeli 2 wyrazi zgodę na zmniejszenie ilości próbek na wezwanie do 1 sztuki.</w:t>
      </w:r>
    </w:p>
    <w:p w14:paraId="01B09B70" w14:textId="77777777" w:rsidR="006718DB" w:rsidRPr="008E557C" w:rsidRDefault="006718DB" w:rsidP="004E1451">
      <w:pPr>
        <w:jc w:val="both"/>
        <w:rPr>
          <w:rFonts w:ascii="Cambria" w:hAnsi="Cambria" w:cs="Tahoma"/>
          <w:sz w:val="22"/>
          <w:szCs w:val="22"/>
        </w:rPr>
      </w:pPr>
    </w:p>
    <w:p w14:paraId="309A5850" w14:textId="64B92143" w:rsidR="006718DB" w:rsidRPr="008E557C" w:rsidRDefault="006718DB" w:rsidP="004E1451">
      <w:pPr>
        <w:jc w:val="both"/>
        <w:rPr>
          <w:rFonts w:ascii="Cambria" w:hAnsi="Cambria" w:cs="Tahoma"/>
          <w:b/>
          <w:sz w:val="22"/>
          <w:szCs w:val="22"/>
        </w:rPr>
      </w:pPr>
      <w:r w:rsidRPr="008E557C">
        <w:rPr>
          <w:rFonts w:ascii="Cambria" w:hAnsi="Cambria" w:cs="Tahoma"/>
          <w:b/>
          <w:sz w:val="22"/>
          <w:szCs w:val="22"/>
        </w:rPr>
        <w:t>Odp. Tak</w:t>
      </w:r>
    </w:p>
    <w:p w14:paraId="629DCB27" w14:textId="77777777" w:rsidR="006718DB" w:rsidRPr="008E557C" w:rsidRDefault="006718DB" w:rsidP="004E1451">
      <w:pPr>
        <w:ind w:firstLine="360"/>
        <w:jc w:val="both"/>
        <w:rPr>
          <w:rFonts w:ascii="Cambria" w:hAnsi="Cambria" w:cs="Tahoma"/>
          <w:sz w:val="22"/>
          <w:szCs w:val="22"/>
        </w:rPr>
      </w:pPr>
    </w:p>
    <w:p w14:paraId="5A876FA8" w14:textId="77777777" w:rsidR="006718DB" w:rsidRPr="008E557C" w:rsidRDefault="006718DB" w:rsidP="004E1451">
      <w:p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 xml:space="preserve">Czy Zamawiający w </w:t>
      </w:r>
      <w:r w:rsidRPr="008E557C">
        <w:rPr>
          <w:rFonts w:ascii="Cambria" w:hAnsi="Cambria" w:cs="Tahoma"/>
          <w:b/>
          <w:sz w:val="22"/>
          <w:szCs w:val="22"/>
        </w:rPr>
        <w:t xml:space="preserve">Pakiecie 6 </w:t>
      </w:r>
      <w:r w:rsidRPr="008E557C">
        <w:rPr>
          <w:rFonts w:ascii="Cambria" w:hAnsi="Cambria" w:cs="Tahoma"/>
          <w:sz w:val="22"/>
          <w:szCs w:val="22"/>
        </w:rPr>
        <w:t xml:space="preserve">dopuści zestaw do przezskórnej tracheotomii marki </w:t>
      </w:r>
      <w:proofErr w:type="spellStart"/>
      <w:r w:rsidRPr="008E557C">
        <w:rPr>
          <w:rFonts w:ascii="Cambria" w:hAnsi="Cambria" w:cs="Tahoma"/>
          <w:sz w:val="22"/>
          <w:szCs w:val="22"/>
        </w:rPr>
        <w:t>Portex</w:t>
      </w:r>
      <w:proofErr w:type="spellEnd"/>
      <w:r w:rsidRPr="008E557C">
        <w:rPr>
          <w:rFonts w:ascii="Cambria" w:hAnsi="Cambria" w:cs="Tahoma"/>
          <w:sz w:val="22"/>
          <w:szCs w:val="22"/>
        </w:rPr>
        <w:t xml:space="preserve"> </w:t>
      </w:r>
    </w:p>
    <w:p w14:paraId="18D36DBB" w14:textId="77777777" w:rsidR="006718DB" w:rsidRPr="008E557C" w:rsidRDefault="006718DB" w:rsidP="004E1451">
      <w:p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 xml:space="preserve">z </w:t>
      </w:r>
      <w:r w:rsidRPr="008E557C">
        <w:rPr>
          <w:rFonts w:ascii="Cambria" w:hAnsi="Cambria" w:cs="Tahoma"/>
          <w:b/>
          <w:sz w:val="22"/>
          <w:szCs w:val="22"/>
        </w:rPr>
        <w:t>jednostopniowym rozszerzadłem</w:t>
      </w:r>
      <w:r w:rsidRPr="008E557C">
        <w:rPr>
          <w:rFonts w:ascii="Cambria" w:hAnsi="Cambria" w:cs="Tahoma"/>
          <w:sz w:val="22"/>
          <w:szCs w:val="22"/>
        </w:rPr>
        <w:t xml:space="preserve">, do wprowadzenia metodą </w:t>
      </w:r>
      <w:proofErr w:type="spellStart"/>
      <w:r w:rsidRPr="008E557C">
        <w:rPr>
          <w:rFonts w:ascii="Cambria" w:hAnsi="Cambria" w:cs="Tahoma"/>
          <w:sz w:val="22"/>
          <w:szCs w:val="22"/>
        </w:rPr>
        <w:t>Seldingera</w:t>
      </w:r>
      <w:proofErr w:type="spellEnd"/>
      <w:r w:rsidRPr="008E557C">
        <w:rPr>
          <w:rFonts w:ascii="Cambria" w:hAnsi="Cambria" w:cs="Tahoma"/>
          <w:sz w:val="22"/>
          <w:szCs w:val="22"/>
        </w:rPr>
        <w:t xml:space="preserve"> - o składzie:</w:t>
      </w:r>
    </w:p>
    <w:p w14:paraId="02254F6B" w14:textId="77777777" w:rsidR="006718DB" w:rsidRPr="008E557C" w:rsidRDefault="006718DB" w:rsidP="004E1451">
      <w:pPr>
        <w:numPr>
          <w:ilvl w:val="0"/>
          <w:numId w:val="1"/>
        </w:num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>igła wprowadzająca z kaniulą (igła 16G, kaniula 14G)</w:t>
      </w:r>
    </w:p>
    <w:p w14:paraId="6C645CFD" w14:textId="77777777" w:rsidR="006718DB" w:rsidRPr="008E557C" w:rsidRDefault="006718DB" w:rsidP="004E1451">
      <w:pPr>
        <w:numPr>
          <w:ilvl w:val="0"/>
          <w:numId w:val="1"/>
        </w:num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>skalowana igła wprowadzająca (5 cm (alternatywa dla zestawu igła z kaniulą)</w:t>
      </w:r>
    </w:p>
    <w:p w14:paraId="61503AB0" w14:textId="77777777" w:rsidR="006718DB" w:rsidRPr="008E557C" w:rsidRDefault="006718DB" w:rsidP="004E1451">
      <w:pPr>
        <w:numPr>
          <w:ilvl w:val="0"/>
          <w:numId w:val="1"/>
        </w:num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 xml:space="preserve">prowadnica </w:t>
      </w:r>
      <w:proofErr w:type="spellStart"/>
      <w:r w:rsidRPr="008E557C">
        <w:rPr>
          <w:rFonts w:ascii="Cambria" w:hAnsi="Cambria" w:cs="Tahoma"/>
          <w:sz w:val="22"/>
          <w:szCs w:val="22"/>
        </w:rPr>
        <w:t>Seldingera</w:t>
      </w:r>
      <w:proofErr w:type="spellEnd"/>
      <w:r w:rsidRPr="008E557C">
        <w:rPr>
          <w:rFonts w:ascii="Cambria" w:hAnsi="Cambria" w:cs="Tahoma"/>
          <w:sz w:val="22"/>
          <w:szCs w:val="22"/>
        </w:rPr>
        <w:t xml:space="preserve"> </w:t>
      </w:r>
    </w:p>
    <w:p w14:paraId="5DE86E8B" w14:textId="77777777" w:rsidR="006718DB" w:rsidRPr="008E557C" w:rsidRDefault="006718DB" w:rsidP="004E1451">
      <w:pPr>
        <w:numPr>
          <w:ilvl w:val="0"/>
          <w:numId w:val="1"/>
        </w:num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>krótkie rozszerzadło wstępne 14F</w:t>
      </w:r>
    </w:p>
    <w:p w14:paraId="38E5A6F5" w14:textId="77777777" w:rsidR="006718DB" w:rsidRPr="008E557C" w:rsidRDefault="006718DB" w:rsidP="004E1451">
      <w:pPr>
        <w:numPr>
          <w:ilvl w:val="0"/>
          <w:numId w:val="1"/>
        </w:num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b/>
          <w:sz w:val="22"/>
          <w:szCs w:val="22"/>
        </w:rPr>
        <w:t>jednostopniowe rozszerzadło</w:t>
      </w:r>
      <w:r w:rsidRPr="008E557C">
        <w:rPr>
          <w:rFonts w:ascii="Cambria" w:hAnsi="Cambria" w:cs="Tahoma"/>
          <w:sz w:val="22"/>
          <w:szCs w:val="22"/>
        </w:rPr>
        <w:t xml:space="preserve"> wyprofilowane w kształcie litery „S” z bezpiecznym „</w:t>
      </w:r>
      <w:proofErr w:type="gramStart"/>
      <w:r w:rsidRPr="008E557C">
        <w:rPr>
          <w:rFonts w:ascii="Cambria" w:hAnsi="Cambria" w:cs="Tahoma"/>
          <w:sz w:val="22"/>
          <w:szCs w:val="22"/>
        </w:rPr>
        <w:t>radełkowanym”  uchwytem</w:t>
      </w:r>
      <w:proofErr w:type="gramEnd"/>
      <w:r w:rsidRPr="008E557C">
        <w:rPr>
          <w:rFonts w:ascii="Cambria" w:hAnsi="Cambria" w:cs="Tahoma"/>
          <w:sz w:val="22"/>
          <w:szCs w:val="22"/>
        </w:rPr>
        <w:t>, kształt zapobiegający zbyt głębokiemu wprowadzeniu i uszkodzeniu wewnętrznych ściany tchawicy, ze wstępnie założonym cewnikiem prowadzącym</w:t>
      </w:r>
    </w:p>
    <w:p w14:paraId="5D42E463" w14:textId="77777777" w:rsidR="006718DB" w:rsidRPr="008E557C" w:rsidRDefault="006718DB" w:rsidP="004E1451">
      <w:pPr>
        <w:pStyle w:val="Akapitzlist"/>
        <w:numPr>
          <w:ilvl w:val="0"/>
          <w:numId w:val="1"/>
        </w:num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 xml:space="preserve">rurka </w:t>
      </w:r>
      <w:proofErr w:type="spellStart"/>
      <w:r w:rsidRPr="008E557C">
        <w:rPr>
          <w:rFonts w:ascii="Cambria" w:hAnsi="Cambria" w:cs="Tahoma"/>
          <w:sz w:val="22"/>
          <w:szCs w:val="22"/>
        </w:rPr>
        <w:t>tracheostomijna</w:t>
      </w:r>
      <w:proofErr w:type="spellEnd"/>
      <w:r w:rsidRPr="008E557C">
        <w:rPr>
          <w:rFonts w:ascii="Cambria" w:hAnsi="Cambria" w:cs="Tahoma"/>
          <w:sz w:val="22"/>
          <w:szCs w:val="22"/>
        </w:rPr>
        <w:t xml:space="preserve"> z mankietem niskociśnieniowym, z wbudowanym przewodem do odsysania </w:t>
      </w:r>
    </w:p>
    <w:p w14:paraId="6A408C91" w14:textId="77777777" w:rsidR="006718DB" w:rsidRPr="008E557C" w:rsidRDefault="006718DB" w:rsidP="004E1451">
      <w:pPr>
        <w:pStyle w:val="Akapitzlist"/>
        <w:ind w:left="360"/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>(do wyboru rozmiar 7,0; 8,0; 9,0 mm)</w:t>
      </w:r>
    </w:p>
    <w:p w14:paraId="495D9860" w14:textId="77777777" w:rsidR="006718DB" w:rsidRPr="008E557C" w:rsidRDefault="006718DB" w:rsidP="004E1451">
      <w:pPr>
        <w:numPr>
          <w:ilvl w:val="0"/>
          <w:numId w:val="1"/>
        </w:num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 xml:space="preserve">prowadnik (dedykowany do rozmiaru rurki </w:t>
      </w:r>
      <w:proofErr w:type="spellStart"/>
      <w:r w:rsidRPr="008E557C">
        <w:rPr>
          <w:rFonts w:ascii="Cambria" w:hAnsi="Cambria" w:cs="Tahoma"/>
          <w:sz w:val="22"/>
          <w:szCs w:val="22"/>
        </w:rPr>
        <w:t>tracheostomijnej</w:t>
      </w:r>
      <w:proofErr w:type="spellEnd"/>
      <w:r w:rsidRPr="008E557C">
        <w:rPr>
          <w:rFonts w:ascii="Cambria" w:hAnsi="Cambria" w:cs="Tahoma"/>
          <w:sz w:val="22"/>
          <w:szCs w:val="22"/>
        </w:rPr>
        <w:t xml:space="preserve">), z otworem na prowadnicę </w:t>
      </w:r>
      <w:proofErr w:type="spellStart"/>
      <w:r w:rsidRPr="008E557C">
        <w:rPr>
          <w:rFonts w:ascii="Cambria" w:hAnsi="Cambria" w:cs="Tahoma"/>
          <w:sz w:val="22"/>
          <w:szCs w:val="22"/>
        </w:rPr>
        <w:t>Seldingera</w:t>
      </w:r>
      <w:proofErr w:type="spellEnd"/>
      <w:r w:rsidRPr="008E557C">
        <w:rPr>
          <w:rFonts w:ascii="Cambria" w:hAnsi="Cambria" w:cs="Tahoma"/>
          <w:sz w:val="22"/>
          <w:szCs w:val="22"/>
        </w:rPr>
        <w:t xml:space="preserve">,  </w:t>
      </w:r>
    </w:p>
    <w:p w14:paraId="26AB84D3" w14:textId="77777777" w:rsidR="006718DB" w:rsidRPr="008E557C" w:rsidRDefault="006718DB" w:rsidP="004E1451">
      <w:pPr>
        <w:numPr>
          <w:ilvl w:val="0"/>
          <w:numId w:val="1"/>
        </w:num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lastRenderedPageBreak/>
        <w:t>2 kaniule wewnętrzne do rurki do opcjonalnego użytku szczoteczka do kaniul, opaska do rurki, podkładka pod rurkę, klin do rozłączenia układu, pojemnik do zabezpieczenia zużytych igieł</w:t>
      </w:r>
    </w:p>
    <w:p w14:paraId="1D13665A" w14:textId="77777777" w:rsidR="006718DB" w:rsidRPr="008E557C" w:rsidRDefault="006718DB" w:rsidP="004E1451">
      <w:pPr>
        <w:numPr>
          <w:ilvl w:val="0"/>
          <w:numId w:val="1"/>
        </w:num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>jałowy żel poślizgowy, gaziki, strzykawki, skalpel, kleszczyki hemostatyczne zakrzywione</w:t>
      </w:r>
    </w:p>
    <w:p w14:paraId="0C4A3A0E" w14:textId="77777777" w:rsidR="006718DB" w:rsidRPr="008E557C" w:rsidRDefault="006718DB" w:rsidP="004E1451">
      <w:pPr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 xml:space="preserve">Zestaw sterylny, jednorazowego użytku, zapakowany na tacy. </w:t>
      </w:r>
    </w:p>
    <w:p w14:paraId="3F91B2B8" w14:textId="77777777" w:rsidR="006718DB" w:rsidRPr="008E557C" w:rsidRDefault="006718DB" w:rsidP="004E1451">
      <w:pPr>
        <w:jc w:val="both"/>
        <w:rPr>
          <w:rFonts w:ascii="Cambria" w:hAnsi="Cambria" w:cs="Tahoma"/>
          <w:sz w:val="22"/>
          <w:szCs w:val="22"/>
        </w:rPr>
      </w:pPr>
    </w:p>
    <w:p w14:paraId="424536E2" w14:textId="5401E1CF" w:rsidR="006718DB" w:rsidRPr="008E557C" w:rsidRDefault="006718DB" w:rsidP="004E1451">
      <w:pPr>
        <w:jc w:val="both"/>
        <w:rPr>
          <w:rFonts w:ascii="Cambria" w:hAnsi="Cambria" w:cs="Tahoma"/>
          <w:b/>
          <w:sz w:val="22"/>
          <w:szCs w:val="22"/>
        </w:rPr>
      </w:pPr>
      <w:r w:rsidRPr="008E557C">
        <w:rPr>
          <w:rFonts w:ascii="Cambria" w:hAnsi="Cambria" w:cs="Tahoma"/>
          <w:b/>
          <w:sz w:val="22"/>
          <w:szCs w:val="22"/>
        </w:rPr>
        <w:t>Odp. Tak</w:t>
      </w:r>
    </w:p>
    <w:p w14:paraId="16A1D6C6" w14:textId="77777777" w:rsidR="006718DB" w:rsidRPr="008E557C" w:rsidRDefault="006718DB" w:rsidP="004E1451">
      <w:pPr>
        <w:jc w:val="both"/>
        <w:rPr>
          <w:rFonts w:ascii="Cambria" w:hAnsi="Cambria" w:cs="Tahoma"/>
          <w:sz w:val="22"/>
          <w:szCs w:val="22"/>
        </w:rPr>
      </w:pPr>
    </w:p>
    <w:p w14:paraId="59B9196F" w14:textId="77777777" w:rsidR="006718DB" w:rsidRPr="008E557C" w:rsidRDefault="006718DB" w:rsidP="004E1451">
      <w:pPr>
        <w:spacing w:line="276" w:lineRule="auto"/>
        <w:jc w:val="both"/>
        <w:rPr>
          <w:rFonts w:ascii="Cambria" w:hAnsi="Cambria" w:cs="Tahoma"/>
          <w:sz w:val="22"/>
          <w:szCs w:val="22"/>
        </w:rPr>
      </w:pPr>
      <w:r w:rsidRPr="008E557C">
        <w:rPr>
          <w:rFonts w:ascii="Cambria" w:hAnsi="Cambria" w:cs="Tahoma"/>
          <w:sz w:val="22"/>
          <w:szCs w:val="22"/>
        </w:rPr>
        <w:t xml:space="preserve">Czy Zamawiający w </w:t>
      </w:r>
      <w:r w:rsidRPr="008E557C">
        <w:rPr>
          <w:rFonts w:ascii="Cambria" w:hAnsi="Cambria" w:cs="Tahoma"/>
          <w:b/>
          <w:sz w:val="22"/>
          <w:szCs w:val="22"/>
        </w:rPr>
        <w:t>Pakiecie 6</w:t>
      </w:r>
      <w:r w:rsidRPr="008E557C">
        <w:rPr>
          <w:rFonts w:ascii="Cambria" w:hAnsi="Cambria" w:cs="Tahoma"/>
          <w:sz w:val="22"/>
          <w:szCs w:val="22"/>
        </w:rPr>
        <w:t xml:space="preserve"> wyrazi zgodę na zmniejszenie ilości próbek na wezwanie do 1 sztuki.</w:t>
      </w:r>
    </w:p>
    <w:p w14:paraId="38245579" w14:textId="77777777" w:rsidR="006718DB" w:rsidRPr="008E557C" w:rsidRDefault="006718DB" w:rsidP="004E1451">
      <w:pPr>
        <w:spacing w:line="276" w:lineRule="auto"/>
        <w:jc w:val="both"/>
        <w:rPr>
          <w:rFonts w:ascii="Cambria" w:hAnsi="Cambria" w:cs="Tahoma"/>
          <w:sz w:val="22"/>
          <w:szCs w:val="22"/>
        </w:rPr>
      </w:pPr>
    </w:p>
    <w:p w14:paraId="5A9ED683" w14:textId="77777777" w:rsidR="006718DB" w:rsidRPr="008E557C" w:rsidRDefault="006718DB" w:rsidP="004E1451">
      <w:pPr>
        <w:jc w:val="both"/>
        <w:rPr>
          <w:rFonts w:ascii="Cambria" w:hAnsi="Cambria" w:cs="Tahoma"/>
          <w:b/>
          <w:sz w:val="22"/>
          <w:szCs w:val="22"/>
        </w:rPr>
      </w:pPr>
      <w:r w:rsidRPr="008E557C">
        <w:rPr>
          <w:rFonts w:ascii="Cambria" w:hAnsi="Cambria" w:cs="Tahoma"/>
          <w:b/>
          <w:sz w:val="22"/>
          <w:szCs w:val="22"/>
        </w:rPr>
        <w:t>Odp. Tak</w:t>
      </w:r>
    </w:p>
    <w:p w14:paraId="6066963F" w14:textId="77777777" w:rsidR="006718DB" w:rsidRPr="008E557C" w:rsidRDefault="006718DB" w:rsidP="004E1451">
      <w:pPr>
        <w:spacing w:line="276" w:lineRule="auto"/>
        <w:jc w:val="both"/>
        <w:rPr>
          <w:rFonts w:ascii="Cambria" w:hAnsi="Cambria" w:cs="Tahoma"/>
          <w:sz w:val="22"/>
          <w:szCs w:val="22"/>
        </w:rPr>
      </w:pPr>
    </w:p>
    <w:p w14:paraId="49D185C0" w14:textId="77777777" w:rsidR="004E1451" w:rsidRPr="008E557C" w:rsidRDefault="004E1451" w:rsidP="004E1451">
      <w:pPr>
        <w:spacing w:after="37" w:line="360" w:lineRule="auto"/>
        <w:jc w:val="both"/>
        <w:rPr>
          <w:rFonts w:ascii="Cambria" w:hAnsi="Cambria"/>
          <w:color w:val="000000"/>
          <w:sz w:val="22"/>
          <w:szCs w:val="22"/>
        </w:rPr>
      </w:pPr>
      <w:r w:rsidRPr="008E557C">
        <w:rPr>
          <w:rFonts w:ascii="Cambria" w:hAnsi="Cambria"/>
          <w:b/>
          <w:bCs/>
          <w:sz w:val="22"/>
          <w:szCs w:val="22"/>
        </w:rPr>
        <w:t xml:space="preserve">Pakiet 3, pozycja 1-3 </w:t>
      </w:r>
      <w:r w:rsidRPr="008E557C">
        <w:rPr>
          <w:rFonts w:ascii="Cambria" w:hAnsi="Cambria"/>
          <w:sz w:val="22"/>
          <w:szCs w:val="22"/>
        </w:rPr>
        <w:t xml:space="preserve">- </w:t>
      </w:r>
      <w:r w:rsidRPr="008E557C">
        <w:rPr>
          <w:rFonts w:ascii="Cambria" w:hAnsi="Cambria"/>
          <w:color w:val="000000"/>
          <w:sz w:val="22"/>
          <w:szCs w:val="22"/>
        </w:rPr>
        <w:t>Czy Zamawiający dopuści linie z czasem użytkowania do 72h?</w:t>
      </w:r>
    </w:p>
    <w:p w14:paraId="234B067E" w14:textId="50F9B057" w:rsidR="004E1451" w:rsidRPr="008E557C" w:rsidRDefault="004E1451" w:rsidP="004E1451">
      <w:pPr>
        <w:spacing w:after="37" w:line="360" w:lineRule="auto"/>
        <w:jc w:val="both"/>
        <w:rPr>
          <w:rFonts w:ascii="Cambria" w:hAnsi="Cambria"/>
          <w:b/>
          <w:bCs/>
          <w:color w:val="000000"/>
          <w:sz w:val="22"/>
          <w:szCs w:val="22"/>
        </w:rPr>
      </w:pPr>
      <w:r w:rsidRPr="008E557C">
        <w:rPr>
          <w:rFonts w:ascii="Cambria" w:hAnsi="Cambria"/>
          <w:b/>
          <w:bCs/>
          <w:color w:val="000000"/>
          <w:sz w:val="22"/>
          <w:szCs w:val="22"/>
        </w:rPr>
        <w:t>Odp. Tak</w:t>
      </w:r>
    </w:p>
    <w:p w14:paraId="17B9885A" w14:textId="77777777" w:rsidR="00EB2638" w:rsidRPr="008E557C" w:rsidRDefault="00EB2638" w:rsidP="004E1451">
      <w:pPr>
        <w:jc w:val="both"/>
        <w:rPr>
          <w:rFonts w:ascii="Cambria" w:hAnsi="Cambria"/>
          <w:sz w:val="22"/>
          <w:szCs w:val="22"/>
        </w:rPr>
      </w:pPr>
    </w:p>
    <w:sectPr w:rsidR="00EB2638" w:rsidRPr="008E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7185D"/>
    <w:multiLevelType w:val="hybridMultilevel"/>
    <w:tmpl w:val="B7085CDC"/>
    <w:lvl w:ilvl="0" w:tplc="DFD4636E">
      <w:start w:val="1"/>
      <w:numFmt w:val="bullet"/>
      <w:lvlText w:val="­"/>
      <w:lvlJc w:val="left"/>
      <w:pPr>
        <w:ind w:left="36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0173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DB"/>
    <w:rsid w:val="000144FA"/>
    <w:rsid w:val="004E1451"/>
    <w:rsid w:val="005F5A06"/>
    <w:rsid w:val="006718DB"/>
    <w:rsid w:val="0070335F"/>
    <w:rsid w:val="008E557C"/>
    <w:rsid w:val="00BF04E6"/>
    <w:rsid w:val="00C77D4B"/>
    <w:rsid w:val="00EB22E5"/>
    <w:rsid w:val="00E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BAFA3"/>
  <w15:chartTrackingRefBased/>
  <w15:docId w15:val="{1755AC1E-14FE-48CC-A593-93DE8918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8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18DB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18DB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18DB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18DB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18DB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18DB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18DB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18DB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18DB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18DB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18DB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18DB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18DB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18DB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18DB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18DB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18DB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18DB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18DB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18DB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18DB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18DB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1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18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18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18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1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18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1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dcterms:created xsi:type="dcterms:W3CDTF">2025-02-03T13:14:00Z</dcterms:created>
  <dcterms:modified xsi:type="dcterms:W3CDTF">2025-02-03T13:19:00Z</dcterms:modified>
</cp:coreProperties>
</file>