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26" w:rsidRPr="00DF6377" w:rsidRDefault="005C73D5" w:rsidP="00271B0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50646F">
        <w:rPr>
          <w:rFonts w:ascii="Times New Roman" w:eastAsia="Times New Roman" w:hAnsi="Times New Roman" w:cs="Times New Roman"/>
          <w:sz w:val="20"/>
          <w:szCs w:val="20"/>
          <w:lang w:eastAsia="pl-PL"/>
        </w:rPr>
        <w:t>18.04.2025</w:t>
      </w:r>
      <w:r w:rsidR="000152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DF6377" w:rsidRDefault="00DF6377" w:rsidP="004C502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C5026" w:rsidRPr="00DF6377" w:rsidRDefault="004C5026" w:rsidP="004C5026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Egz. </w:t>
      </w:r>
      <w:proofErr w:type="spellStart"/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>poj</w:t>
      </w:r>
      <w:proofErr w:type="spellEnd"/>
      <w:r w:rsidRPr="00DF637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015243" w:rsidRDefault="00015243" w:rsidP="004C5026">
      <w:pPr>
        <w:spacing w:after="0" w:line="240" w:lineRule="auto"/>
        <w:ind w:left="4956" w:firstLine="708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pl-PL"/>
        </w:rPr>
      </w:pPr>
    </w:p>
    <w:p w:rsidR="004C5026" w:rsidRPr="00CA6D88" w:rsidRDefault="004C5026" w:rsidP="004C5026">
      <w:pPr>
        <w:spacing w:after="0" w:line="240" w:lineRule="auto"/>
        <w:ind w:left="4956" w:firstLine="708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pl-PL"/>
        </w:rPr>
      </w:pPr>
      <w:r w:rsidRPr="00CA6D88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pl-PL"/>
        </w:rPr>
        <w:t>WYKONAWCY</w:t>
      </w:r>
    </w:p>
    <w:p w:rsidR="004A28FE" w:rsidRDefault="004A28FE" w:rsidP="004C5026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4A28FE" w:rsidRDefault="004A28FE" w:rsidP="004C5026">
      <w:pPr>
        <w:spacing w:after="0" w:line="240" w:lineRule="auto"/>
        <w:jc w:val="center"/>
        <w:rPr>
          <w:rFonts w:ascii="Arial Black" w:eastAsiaTheme="minorEastAsia" w:hAnsi="Arial Black" w:cs="Arial"/>
          <w:b/>
          <w:sz w:val="20"/>
          <w:szCs w:val="20"/>
          <w:lang w:eastAsia="pl-PL"/>
        </w:rPr>
      </w:pPr>
    </w:p>
    <w:p w:rsidR="004C5026" w:rsidRDefault="009671CC" w:rsidP="004C5026">
      <w:pPr>
        <w:spacing w:after="0" w:line="240" w:lineRule="auto"/>
        <w:jc w:val="center"/>
        <w:rPr>
          <w:rFonts w:ascii="Arial Black" w:eastAsiaTheme="minorEastAsia" w:hAnsi="Arial Black" w:cs="Times New Roman"/>
          <w:b/>
          <w:sz w:val="24"/>
          <w:szCs w:val="24"/>
          <w:lang w:eastAsia="pl-PL"/>
        </w:rPr>
      </w:pPr>
      <w:r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 xml:space="preserve">ZMIANA </w:t>
      </w:r>
      <w:r w:rsidR="004C5026" w:rsidRPr="006D2485"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 xml:space="preserve">TREŚCI SWZ </w:t>
      </w:r>
      <w:r w:rsidR="00B16D99" w:rsidRPr="006D2485"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 xml:space="preserve">nr </w:t>
      </w:r>
      <w:r w:rsidR="00015243">
        <w:rPr>
          <w:rFonts w:ascii="Arial Black" w:eastAsiaTheme="minorEastAsia" w:hAnsi="Arial Black" w:cs="Times New Roman"/>
          <w:b/>
          <w:sz w:val="24"/>
          <w:szCs w:val="24"/>
          <w:lang w:eastAsia="pl-PL"/>
        </w:rPr>
        <w:t>1</w:t>
      </w:r>
    </w:p>
    <w:p w:rsidR="0050646F" w:rsidRPr="0050646F" w:rsidRDefault="0050646F" w:rsidP="0050646F">
      <w:pPr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50646F"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  <w:t xml:space="preserve">dotyczy postępowania o udzielenie zamówienia  na usługę społeczną </w:t>
      </w:r>
      <w:r w:rsidRPr="0050646F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prowadzonego w trybie podstawowym </w:t>
      </w:r>
      <w:r w:rsidRPr="0050646F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br/>
        <w:t xml:space="preserve">z możliwością prowadzenia negocjacji na podstawie art. 275 pkt. 2 ustawy z dnia 11 września 2019 r. Prawo zamówień publicznych (Dz. U. z 2024 r. poz. 1320) zwana dalej ustawą </w:t>
      </w:r>
      <w:proofErr w:type="spellStart"/>
      <w:r w:rsidRPr="0050646F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>Pzp</w:t>
      </w:r>
      <w:proofErr w:type="spellEnd"/>
      <w:r w:rsidRPr="0050646F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t xml:space="preserve"> </w:t>
      </w:r>
      <w:r w:rsidRPr="0050646F">
        <w:rPr>
          <w:rFonts w:ascii="Times New Roman" w:eastAsia="Calibri" w:hAnsi="Times New Roman" w:cs="Tahoma"/>
          <w:bCs/>
          <w:kern w:val="3"/>
          <w:sz w:val="20"/>
          <w:szCs w:val="20"/>
          <w:lang w:eastAsia="ja-JP" w:bidi="fa-IR"/>
        </w:rPr>
        <w:br/>
      </w:r>
      <w:r w:rsidRPr="0050646F">
        <w:rPr>
          <w:rFonts w:ascii="Times New Roman" w:eastAsia="Calibri" w:hAnsi="Times New Roman" w:cs="Tahoma"/>
          <w:kern w:val="3"/>
          <w:sz w:val="20"/>
          <w:szCs w:val="20"/>
          <w:lang w:eastAsia="ja-JP" w:bidi="fa-IR"/>
        </w:rPr>
        <w:t>w przedmiocie zamówienia:</w:t>
      </w:r>
    </w:p>
    <w:p w:rsidR="0050646F" w:rsidRPr="0050646F" w:rsidRDefault="0050646F" w:rsidP="0050646F">
      <w:pPr>
        <w:spacing w:after="0" w:line="240" w:lineRule="auto"/>
        <w:jc w:val="both"/>
        <w:rPr>
          <w:rFonts w:ascii="Times New Roman" w:eastAsia="Times New Roman" w:hAnsi="Times New Roman" w:cs="Tahoma"/>
          <w:bCs/>
          <w:kern w:val="3"/>
          <w:sz w:val="24"/>
          <w:szCs w:val="24"/>
          <w:lang w:eastAsia="pl-PL" w:bidi="fa-IR"/>
        </w:rPr>
      </w:pPr>
    </w:p>
    <w:p w:rsidR="0050646F" w:rsidRPr="0050646F" w:rsidRDefault="0050646F" w:rsidP="0050646F">
      <w:pPr>
        <w:tabs>
          <w:tab w:val="left" w:pos="1200"/>
        </w:tabs>
        <w:spacing w:after="0" w:line="360" w:lineRule="auto"/>
        <w:ind w:left="284"/>
        <w:jc w:val="center"/>
        <w:rPr>
          <w:rFonts w:ascii="Arial Black" w:eastAsia="Andale Sans UI" w:hAnsi="Arial Black" w:cs="Tahoma"/>
          <w:kern w:val="3"/>
          <w:sz w:val="20"/>
          <w:szCs w:val="20"/>
          <w:lang w:eastAsia="ja-JP" w:bidi="fa-IR"/>
        </w:rPr>
      </w:pPr>
      <w:r w:rsidRPr="0050646F">
        <w:rPr>
          <w:rFonts w:ascii="Arial Black" w:eastAsia="Andale Sans UI" w:hAnsi="Arial Black" w:cs="Tahoma"/>
          <w:b/>
          <w:kern w:val="3"/>
          <w:sz w:val="20"/>
          <w:szCs w:val="20"/>
          <w:lang w:eastAsia="zh-CN" w:bidi="fa-IR"/>
        </w:rPr>
        <w:t xml:space="preserve">Świadczenia medyczne z zakresu profilaktycznej opieki zdrowotnej w Policji </w:t>
      </w:r>
      <w:r w:rsidRPr="0050646F">
        <w:rPr>
          <w:rFonts w:ascii="Arial Black" w:eastAsia="Andale Sans UI" w:hAnsi="Arial Black" w:cs="Tahoma"/>
          <w:b/>
          <w:kern w:val="3"/>
          <w:sz w:val="20"/>
          <w:szCs w:val="20"/>
          <w:lang w:eastAsia="zh-CN" w:bidi="fa-IR"/>
        </w:rPr>
        <w:br/>
        <w:t>i szczepień ochronnych</w:t>
      </w:r>
    </w:p>
    <w:p w:rsidR="0050646F" w:rsidRPr="0050646F" w:rsidRDefault="0050646F" w:rsidP="0050646F">
      <w:pPr>
        <w:spacing w:after="0" w:line="240" w:lineRule="auto"/>
        <w:jc w:val="both"/>
        <w:rPr>
          <w:rFonts w:ascii="Times New Roman" w:eastAsia="Times New Roman" w:hAnsi="Times New Roman" w:cs="Tahoma"/>
          <w:bCs/>
          <w:kern w:val="3"/>
          <w:lang w:eastAsia="pl-PL" w:bidi="fa-IR"/>
        </w:rPr>
      </w:pPr>
    </w:p>
    <w:p w:rsidR="0050646F" w:rsidRPr="0050646F" w:rsidRDefault="0050646F" w:rsidP="0050646F">
      <w:pPr>
        <w:spacing w:after="0" w:line="240" w:lineRule="auto"/>
        <w:jc w:val="both"/>
        <w:rPr>
          <w:rFonts w:ascii="Times New Roman" w:eastAsia="Times New Roman" w:hAnsi="Times New Roman" w:cs="Tahoma"/>
          <w:bCs/>
          <w:kern w:val="3"/>
          <w:sz w:val="20"/>
          <w:szCs w:val="20"/>
          <w:lang w:eastAsia="pl-PL" w:bidi="fa-IR"/>
        </w:rPr>
      </w:pPr>
      <w:r w:rsidRPr="0050646F">
        <w:rPr>
          <w:rFonts w:ascii="Times New Roman" w:eastAsia="Times New Roman" w:hAnsi="Times New Roman" w:cs="Tahoma"/>
          <w:bCs/>
          <w:kern w:val="3"/>
          <w:sz w:val="20"/>
          <w:szCs w:val="20"/>
          <w:lang w:eastAsia="pl-PL" w:bidi="fa-IR"/>
        </w:rPr>
        <w:t xml:space="preserve">Nr wew. postępowania </w:t>
      </w:r>
      <w:r w:rsidRPr="0050646F">
        <w:rPr>
          <w:rFonts w:ascii="Times New Roman" w:eastAsia="Times New Roman" w:hAnsi="Times New Roman" w:cs="Tahoma"/>
          <w:b/>
          <w:bCs/>
          <w:kern w:val="3"/>
          <w:sz w:val="20"/>
          <w:szCs w:val="20"/>
          <w:lang w:eastAsia="pl-PL" w:bidi="fa-IR"/>
        </w:rPr>
        <w:t>19/2</w:t>
      </w:r>
      <w:r w:rsidR="00F4325B">
        <w:rPr>
          <w:rFonts w:ascii="Times New Roman" w:eastAsia="Times New Roman" w:hAnsi="Times New Roman" w:cs="Tahoma"/>
          <w:b/>
          <w:bCs/>
          <w:kern w:val="3"/>
          <w:sz w:val="20"/>
          <w:szCs w:val="20"/>
          <w:lang w:eastAsia="pl-PL" w:bidi="fa-IR"/>
        </w:rPr>
        <w:t>5</w:t>
      </w:r>
      <w:r w:rsidRPr="0050646F">
        <w:rPr>
          <w:rFonts w:ascii="Times New Roman" w:eastAsia="Times New Roman" w:hAnsi="Times New Roman" w:cs="Tahoma"/>
          <w:b/>
          <w:bCs/>
          <w:kern w:val="3"/>
          <w:sz w:val="20"/>
          <w:szCs w:val="20"/>
          <w:lang w:eastAsia="pl-PL" w:bidi="fa-IR"/>
        </w:rPr>
        <w:t>, (ID 1097273)</w:t>
      </w:r>
    </w:p>
    <w:p w:rsidR="0050646F" w:rsidRPr="0050646F" w:rsidRDefault="0050646F" w:rsidP="0050646F">
      <w:pPr>
        <w:spacing w:after="0" w:line="240" w:lineRule="auto"/>
        <w:jc w:val="both"/>
        <w:rPr>
          <w:rFonts w:ascii="Times New Roman" w:eastAsia="Times New Roman" w:hAnsi="Times New Roman" w:cs="Tahoma"/>
          <w:bCs/>
          <w:kern w:val="3"/>
          <w:sz w:val="20"/>
          <w:szCs w:val="20"/>
          <w:lang w:eastAsia="pl-PL" w:bidi="fa-IR"/>
        </w:rPr>
      </w:pPr>
      <w:r w:rsidRPr="0050646F">
        <w:rPr>
          <w:rFonts w:ascii="Times New Roman" w:eastAsia="Times New Roman" w:hAnsi="Times New Roman" w:cs="Tahoma"/>
          <w:bCs/>
          <w:kern w:val="3"/>
          <w:sz w:val="20"/>
          <w:szCs w:val="20"/>
          <w:lang w:eastAsia="pl-PL" w:bidi="fa-IR"/>
        </w:rPr>
        <w:t xml:space="preserve">Nr Ogłoszenia </w:t>
      </w:r>
      <w:r w:rsidRPr="0050646F">
        <w:rPr>
          <w:rFonts w:ascii="Times New Roman" w:eastAsia="Times New Roman" w:hAnsi="Times New Roman" w:cs="Tahoma"/>
          <w:b/>
          <w:bCs/>
          <w:kern w:val="3"/>
          <w:sz w:val="20"/>
          <w:szCs w:val="20"/>
          <w:lang w:eastAsia="pl-PL" w:bidi="fa-IR"/>
        </w:rPr>
        <w:t>2025/BZP 00195211/01</w:t>
      </w:r>
    </w:p>
    <w:p w:rsidR="004C121F" w:rsidRPr="006E626D" w:rsidRDefault="004C121F" w:rsidP="00337E61">
      <w:pPr>
        <w:spacing w:after="0" w:line="240" w:lineRule="auto"/>
        <w:jc w:val="both"/>
        <w:rPr>
          <w:rFonts w:ascii="Times New Roman" w:eastAsiaTheme="minorEastAsia" w:hAnsi="Times New Roman"/>
          <w:lang w:eastAsia="pl-PL"/>
        </w:rPr>
      </w:pPr>
    </w:p>
    <w:p w:rsidR="00AA3992" w:rsidRDefault="00AA3992" w:rsidP="00337E61">
      <w:pPr>
        <w:spacing w:after="0" w:line="240" w:lineRule="auto"/>
        <w:jc w:val="both"/>
        <w:rPr>
          <w:rFonts w:ascii="Times New Roman" w:eastAsiaTheme="minorEastAsia" w:hAnsi="Times New Roman"/>
          <w:lang w:eastAsia="pl-PL"/>
        </w:rPr>
      </w:pPr>
    </w:p>
    <w:p w:rsidR="0050646F" w:rsidRPr="0050646F" w:rsidRDefault="004C121F" w:rsidP="0050646F">
      <w:pPr>
        <w:spacing w:line="360" w:lineRule="auto"/>
        <w:jc w:val="both"/>
        <w:rPr>
          <w:rFonts w:ascii="Times New Roman" w:eastAsia="Calibri" w:hAnsi="Times New Roman" w:cs="Times New Roman"/>
          <w:bCs/>
          <w:kern w:val="3"/>
          <w:lang w:eastAsia="ja-JP" w:bidi="fa-IR"/>
        </w:rPr>
      </w:pPr>
      <w:r w:rsidRPr="0050646F">
        <w:rPr>
          <w:rFonts w:ascii="Times New Roman" w:eastAsiaTheme="minorEastAsia" w:hAnsi="Times New Roman" w:cs="Times New Roman"/>
          <w:lang w:eastAsia="pl-PL"/>
        </w:rPr>
        <w:t xml:space="preserve">Zamawiający - </w:t>
      </w:r>
      <w:r w:rsidR="004C5026" w:rsidRPr="0050646F">
        <w:rPr>
          <w:rFonts w:ascii="Times New Roman" w:eastAsiaTheme="minorEastAsia" w:hAnsi="Times New Roman" w:cs="Times New Roman"/>
          <w:lang w:eastAsia="pl-PL"/>
        </w:rPr>
        <w:t>Komenda Wojewódzka Policji z</w:t>
      </w:r>
      <w:r w:rsidR="00015243" w:rsidRPr="0050646F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4C5026" w:rsidRPr="0050646F">
        <w:rPr>
          <w:rFonts w:ascii="Times New Roman" w:eastAsiaTheme="minorEastAsia" w:hAnsi="Times New Roman" w:cs="Times New Roman"/>
          <w:lang w:eastAsia="pl-PL"/>
        </w:rPr>
        <w:t>s</w:t>
      </w:r>
      <w:r w:rsidR="00CA6D88" w:rsidRPr="0050646F">
        <w:rPr>
          <w:rFonts w:ascii="Times New Roman" w:eastAsiaTheme="minorEastAsia" w:hAnsi="Times New Roman" w:cs="Times New Roman"/>
          <w:lang w:eastAsia="pl-PL"/>
        </w:rPr>
        <w:t>iedzibą</w:t>
      </w:r>
      <w:r w:rsidR="004C5026" w:rsidRPr="0050646F">
        <w:rPr>
          <w:rFonts w:ascii="Times New Roman" w:eastAsiaTheme="minorEastAsia" w:hAnsi="Times New Roman" w:cs="Times New Roman"/>
          <w:lang w:eastAsia="pl-PL"/>
        </w:rPr>
        <w:t xml:space="preserve"> w Radomiu </w:t>
      </w:r>
      <w:r w:rsidR="00C15DE9" w:rsidRPr="0050646F">
        <w:rPr>
          <w:rFonts w:ascii="Times New Roman" w:hAnsi="Times New Roman" w:cs="Times New Roman"/>
        </w:rPr>
        <w:t>dokonuje na podstawie art.</w:t>
      </w:r>
      <w:r w:rsidR="0056509C" w:rsidRPr="0050646F">
        <w:rPr>
          <w:rFonts w:ascii="Times New Roman" w:hAnsi="Times New Roman" w:cs="Times New Roman"/>
        </w:rPr>
        <w:t xml:space="preserve"> </w:t>
      </w:r>
      <w:r w:rsidR="00C15DE9" w:rsidRPr="0050646F">
        <w:rPr>
          <w:rFonts w:ascii="Times New Roman" w:hAnsi="Times New Roman" w:cs="Times New Roman"/>
        </w:rPr>
        <w:t>28</w:t>
      </w:r>
      <w:r w:rsidR="00015243" w:rsidRPr="0050646F">
        <w:rPr>
          <w:rFonts w:ascii="Times New Roman" w:hAnsi="Times New Roman" w:cs="Times New Roman"/>
        </w:rPr>
        <w:t>6</w:t>
      </w:r>
      <w:r w:rsidR="00C15DE9" w:rsidRPr="0050646F">
        <w:rPr>
          <w:rFonts w:ascii="Times New Roman" w:hAnsi="Times New Roman" w:cs="Times New Roman"/>
        </w:rPr>
        <w:t xml:space="preserve"> ustawy z dnia 11 września 2019</w:t>
      </w:r>
      <w:r w:rsidR="00015243" w:rsidRPr="0050646F">
        <w:rPr>
          <w:rFonts w:ascii="Times New Roman" w:hAnsi="Times New Roman" w:cs="Times New Roman"/>
        </w:rPr>
        <w:t xml:space="preserve"> </w:t>
      </w:r>
      <w:r w:rsidR="00C15DE9" w:rsidRPr="0050646F">
        <w:rPr>
          <w:rFonts w:ascii="Times New Roman" w:hAnsi="Times New Roman" w:cs="Times New Roman"/>
        </w:rPr>
        <w:t>r. – Prawo zamówień publicznych (Dz. U. z 202</w:t>
      </w:r>
      <w:r w:rsidR="00164E42" w:rsidRPr="0050646F">
        <w:rPr>
          <w:rFonts w:ascii="Times New Roman" w:hAnsi="Times New Roman" w:cs="Times New Roman"/>
        </w:rPr>
        <w:t>4</w:t>
      </w:r>
      <w:r w:rsidR="00C15DE9" w:rsidRPr="0050646F">
        <w:rPr>
          <w:rFonts w:ascii="Times New Roman" w:hAnsi="Times New Roman" w:cs="Times New Roman"/>
        </w:rPr>
        <w:t xml:space="preserve"> r. poz. 1</w:t>
      </w:r>
      <w:r w:rsidR="00164E42" w:rsidRPr="0050646F">
        <w:rPr>
          <w:rFonts w:ascii="Times New Roman" w:hAnsi="Times New Roman" w:cs="Times New Roman"/>
        </w:rPr>
        <w:t>320</w:t>
      </w:r>
      <w:r w:rsidR="00C15DE9" w:rsidRPr="0050646F">
        <w:rPr>
          <w:rFonts w:ascii="Times New Roman" w:hAnsi="Times New Roman" w:cs="Times New Roman"/>
        </w:rPr>
        <w:t>)</w:t>
      </w:r>
      <w:r w:rsidR="0056509C" w:rsidRPr="0050646F">
        <w:rPr>
          <w:rFonts w:ascii="Times New Roman" w:hAnsi="Times New Roman" w:cs="Times New Roman"/>
        </w:rPr>
        <w:t xml:space="preserve"> </w:t>
      </w:r>
      <w:r w:rsidR="00C15DE9" w:rsidRPr="0050646F">
        <w:rPr>
          <w:rFonts w:ascii="Times New Roman" w:hAnsi="Times New Roman" w:cs="Times New Roman"/>
        </w:rPr>
        <w:t xml:space="preserve"> </w:t>
      </w:r>
      <w:r w:rsidR="000A188E" w:rsidRPr="0050646F">
        <w:rPr>
          <w:rFonts w:ascii="Times New Roman" w:hAnsi="Times New Roman" w:cs="Times New Roman"/>
        </w:rPr>
        <w:t xml:space="preserve">zmiany </w:t>
      </w:r>
      <w:r w:rsidR="00C15DE9" w:rsidRPr="0050646F">
        <w:rPr>
          <w:rFonts w:ascii="Times New Roman" w:hAnsi="Times New Roman" w:cs="Times New Roman"/>
        </w:rPr>
        <w:t xml:space="preserve">treści SWZ </w:t>
      </w:r>
      <w:r w:rsidR="0050646F" w:rsidRPr="0050646F">
        <w:rPr>
          <w:rFonts w:ascii="Times New Roman" w:hAnsi="Times New Roman" w:cs="Times New Roman"/>
        </w:rPr>
        <w:t xml:space="preserve">na </w:t>
      </w:r>
      <w:r w:rsidR="0050646F" w:rsidRPr="0050646F">
        <w:rPr>
          <w:rFonts w:ascii="Times New Roman" w:hAnsi="Times New Roman" w:cs="Times New Roman"/>
          <w:b/>
        </w:rPr>
        <w:t xml:space="preserve">zadania nr  </w:t>
      </w:r>
      <w:r w:rsidR="0050646F" w:rsidRPr="0050646F">
        <w:rPr>
          <w:rFonts w:ascii="Times New Roman" w:eastAsia="Calibri" w:hAnsi="Times New Roman" w:cs="Times New Roman"/>
          <w:b/>
          <w:bCs/>
        </w:rPr>
        <w:t>2, 3, 4, 5, 8, 9, 10, 11, 16, 18</w:t>
      </w:r>
      <w:r w:rsidR="0050646F" w:rsidRPr="0050646F">
        <w:rPr>
          <w:rFonts w:ascii="Times New Roman" w:eastAsia="Calibri" w:hAnsi="Times New Roman" w:cs="Times New Roman"/>
          <w:bCs/>
        </w:rPr>
        <w:t xml:space="preserve"> </w:t>
      </w:r>
      <w:bookmarkStart w:id="0" w:name="bookmark3"/>
      <w:r w:rsidR="0050646F" w:rsidRPr="0050646F">
        <w:rPr>
          <w:rFonts w:ascii="Times New Roman" w:eastAsia="Calibri" w:hAnsi="Times New Roman" w:cs="Times New Roman"/>
          <w:bCs/>
          <w:kern w:val="3"/>
          <w:lang w:eastAsia="ja-JP" w:bidi="fa-IR"/>
        </w:rPr>
        <w:t xml:space="preserve"> polegające na: </w:t>
      </w:r>
    </w:p>
    <w:p w:rsidR="0050646F" w:rsidRPr="0050646F" w:rsidRDefault="0050646F" w:rsidP="0050646F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ahoma"/>
          <w:bCs/>
          <w:kern w:val="3"/>
          <w:lang w:eastAsia="ja-JP" w:bidi="fa-IR"/>
        </w:rPr>
      </w:pPr>
      <w:r w:rsidRPr="0050646F">
        <w:rPr>
          <w:rFonts w:ascii="Times New Roman" w:eastAsia="Calibri" w:hAnsi="Times New Roman" w:cs="Tahoma"/>
          <w:bCs/>
          <w:kern w:val="3"/>
          <w:lang w:eastAsia="ja-JP" w:bidi="fa-IR"/>
        </w:rPr>
        <w:t xml:space="preserve">w Formularzach ofertowych na </w:t>
      </w:r>
      <w:r w:rsidRPr="0050646F">
        <w:rPr>
          <w:rFonts w:ascii="Times New Roman" w:eastAsia="Calibri" w:hAnsi="Times New Roman" w:cs="Tahoma"/>
          <w:b/>
          <w:bCs/>
          <w:kern w:val="3"/>
          <w:lang w:eastAsia="ja-JP" w:bidi="fa-IR"/>
        </w:rPr>
        <w:t>zadania nr 2, 3, 4, 5, 8, 11, 16, 18</w:t>
      </w:r>
      <w:r w:rsidRPr="0050646F">
        <w:rPr>
          <w:rFonts w:ascii="Times New Roman" w:eastAsia="Calibri" w:hAnsi="Times New Roman" w:cs="Tahoma"/>
          <w:bCs/>
          <w:kern w:val="3"/>
          <w:lang w:eastAsia="ja-JP" w:bidi="fa-IR"/>
        </w:rPr>
        <w:t xml:space="preserve"> w tabeli „Wykaz cennik rodzajowo ilościowy” dodano wiersz z l.p. nr 8 „badanie lekarskie do celów sanitarno-epidemiologicznych z wydaniem orzeczenia” wraz z liczbą zaplanowanych badań/usług.</w:t>
      </w:r>
    </w:p>
    <w:p w:rsidR="0050646F" w:rsidRPr="0050646F" w:rsidRDefault="0050646F" w:rsidP="0050646F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ahoma"/>
          <w:bCs/>
          <w:kern w:val="3"/>
          <w:lang w:eastAsia="ja-JP" w:bidi="fa-IR"/>
        </w:rPr>
      </w:pPr>
      <w:r w:rsidRPr="0050646F">
        <w:rPr>
          <w:rFonts w:ascii="Times New Roman" w:eastAsia="Calibri" w:hAnsi="Times New Roman" w:cs="Tahoma"/>
          <w:bCs/>
          <w:kern w:val="3"/>
          <w:lang w:eastAsia="ja-JP" w:bidi="fa-IR"/>
        </w:rPr>
        <w:t xml:space="preserve">w Formularzach ofertowych na </w:t>
      </w:r>
      <w:r w:rsidRPr="0050646F">
        <w:rPr>
          <w:rFonts w:ascii="Times New Roman" w:eastAsia="Calibri" w:hAnsi="Times New Roman" w:cs="Tahoma"/>
          <w:b/>
          <w:bCs/>
          <w:kern w:val="3"/>
          <w:lang w:eastAsia="ja-JP" w:bidi="fa-IR"/>
        </w:rPr>
        <w:t xml:space="preserve">zadania nr 9 i nr 10 </w:t>
      </w:r>
      <w:r w:rsidRPr="0050646F">
        <w:rPr>
          <w:rFonts w:ascii="Times New Roman" w:eastAsia="Calibri" w:hAnsi="Times New Roman" w:cs="Tahoma"/>
          <w:bCs/>
          <w:kern w:val="3"/>
          <w:lang w:eastAsia="ja-JP" w:bidi="fa-IR"/>
        </w:rPr>
        <w:t>dodano wiersz z l.p. nr 8 „badanie lekarskie do celów sanitarno-epidemiologicznych z wydaniem orzeczenia” wraz z liczbą zaplanowanych badań/usług oraz zmieniono liczby zaplanowanych badań/usług.</w:t>
      </w:r>
    </w:p>
    <w:p w:rsidR="0050646F" w:rsidRPr="0050646F" w:rsidRDefault="0050646F" w:rsidP="0050646F">
      <w:pPr>
        <w:spacing w:after="0" w:line="360" w:lineRule="auto"/>
        <w:jc w:val="both"/>
        <w:rPr>
          <w:rFonts w:ascii="Times New Roman" w:eastAsia="Calibri" w:hAnsi="Times New Roman" w:cs="Tahoma"/>
          <w:bCs/>
          <w:kern w:val="3"/>
          <w:lang w:eastAsia="ja-JP" w:bidi="fa-IR"/>
        </w:rPr>
      </w:pPr>
      <w:r w:rsidRPr="0050646F">
        <w:rPr>
          <w:rFonts w:ascii="Times New Roman" w:eastAsia="Calibri" w:hAnsi="Times New Roman" w:cs="Tahoma"/>
          <w:bCs/>
          <w:kern w:val="3"/>
          <w:lang w:eastAsia="ja-JP" w:bidi="fa-IR"/>
        </w:rPr>
        <w:t>W związku z wprowadzonymi zmianami ulegają zmianie Formularze ofertowe stanowiące załączniki do SWZ, które po zmianach otrzymują nazwę:</w:t>
      </w:r>
    </w:p>
    <w:p w:rsidR="0050646F" w:rsidRPr="0050646F" w:rsidRDefault="0050646F" w:rsidP="0050646F">
      <w:pPr>
        <w:spacing w:after="0" w:line="360" w:lineRule="auto"/>
        <w:jc w:val="both"/>
        <w:rPr>
          <w:rFonts w:ascii="Times New Roman" w:eastAsia="Calibri" w:hAnsi="Times New Roman" w:cs="Tahoma"/>
          <w:b/>
          <w:bCs/>
          <w:kern w:val="3"/>
          <w:lang w:eastAsia="ja-JP" w:bidi="fa-IR"/>
        </w:rPr>
      </w:pPr>
      <w:r w:rsidRPr="0050646F">
        <w:rPr>
          <w:rFonts w:ascii="Times New Roman" w:eastAsia="Calibri" w:hAnsi="Times New Roman" w:cs="Tahoma"/>
          <w:b/>
          <w:bCs/>
          <w:kern w:val="3"/>
          <w:lang w:eastAsia="ja-JP" w:bidi="fa-IR"/>
        </w:rPr>
        <w:t>Załącznik nr 2.2 do SWZ po zmianach</w:t>
      </w:r>
    </w:p>
    <w:p w:rsidR="0050646F" w:rsidRPr="0050646F" w:rsidRDefault="0050646F" w:rsidP="0050646F">
      <w:pPr>
        <w:spacing w:after="0" w:line="360" w:lineRule="auto"/>
        <w:jc w:val="both"/>
        <w:rPr>
          <w:rFonts w:ascii="Times New Roman" w:eastAsia="Calibri" w:hAnsi="Times New Roman" w:cs="Tahoma"/>
          <w:b/>
          <w:bCs/>
          <w:kern w:val="3"/>
          <w:lang w:eastAsia="ja-JP" w:bidi="fa-IR"/>
        </w:rPr>
      </w:pPr>
      <w:r w:rsidRPr="0050646F">
        <w:rPr>
          <w:rFonts w:ascii="Times New Roman" w:eastAsia="Calibri" w:hAnsi="Times New Roman" w:cs="Tahoma"/>
          <w:b/>
          <w:bCs/>
          <w:kern w:val="3"/>
          <w:lang w:eastAsia="ja-JP" w:bidi="fa-IR"/>
        </w:rPr>
        <w:t>Załącznik nr 2.3 do SWZ po zmianach</w:t>
      </w:r>
    </w:p>
    <w:p w:rsidR="0050646F" w:rsidRPr="0050646F" w:rsidRDefault="0050646F" w:rsidP="0050646F">
      <w:pPr>
        <w:spacing w:after="0" w:line="360" w:lineRule="auto"/>
        <w:jc w:val="both"/>
        <w:rPr>
          <w:rFonts w:ascii="Times New Roman" w:eastAsia="Calibri" w:hAnsi="Times New Roman" w:cs="Tahoma"/>
          <w:b/>
          <w:bCs/>
          <w:kern w:val="3"/>
          <w:lang w:eastAsia="ja-JP" w:bidi="fa-IR"/>
        </w:rPr>
      </w:pPr>
      <w:r w:rsidRPr="0050646F">
        <w:rPr>
          <w:rFonts w:ascii="Times New Roman" w:eastAsia="Calibri" w:hAnsi="Times New Roman" w:cs="Tahoma"/>
          <w:b/>
          <w:bCs/>
          <w:kern w:val="3"/>
          <w:lang w:eastAsia="ja-JP" w:bidi="fa-IR"/>
        </w:rPr>
        <w:t>Załącznik nr 2.4 do SWZ po zmianach</w:t>
      </w:r>
    </w:p>
    <w:p w:rsidR="0050646F" w:rsidRPr="0050646F" w:rsidRDefault="0050646F" w:rsidP="0050646F">
      <w:pPr>
        <w:spacing w:after="0" w:line="360" w:lineRule="auto"/>
        <w:jc w:val="both"/>
        <w:rPr>
          <w:rFonts w:ascii="Times New Roman" w:eastAsia="Calibri" w:hAnsi="Times New Roman" w:cs="Tahoma"/>
          <w:b/>
          <w:bCs/>
          <w:kern w:val="3"/>
          <w:lang w:eastAsia="ja-JP" w:bidi="fa-IR"/>
        </w:rPr>
      </w:pPr>
      <w:r w:rsidRPr="0050646F">
        <w:rPr>
          <w:rFonts w:ascii="Times New Roman" w:eastAsia="Calibri" w:hAnsi="Times New Roman" w:cs="Tahoma"/>
          <w:b/>
          <w:bCs/>
          <w:kern w:val="3"/>
          <w:lang w:eastAsia="ja-JP" w:bidi="fa-IR"/>
        </w:rPr>
        <w:t>Załącznik nr 2,5 do SWZ po zmianach</w:t>
      </w:r>
    </w:p>
    <w:p w:rsidR="0050646F" w:rsidRPr="0050646F" w:rsidRDefault="0050646F" w:rsidP="0050646F">
      <w:pPr>
        <w:spacing w:after="0" w:line="360" w:lineRule="auto"/>
        <w:jc w:val="both"/>
        <w:rPr>
          <w:rFonts w:ascii="Times New Roman" w:eastAsia="Calibri" w:hAnsi="Times New Roman" w:cs="Tahoma"/>
          <w:b/>
          <w:bCs/>
          <w:kern w:val="3"/>
          <w:lang w:eastAsia="ja-JP" w:bidi="fa-IR"/>
        </w:rPr>
      </w:pPr>
      <w:r w:rsidRPr="0050646F">
        <w:rPr>
          <w:rFonts w:ascii="Times New Roman" w:eastAsia="Calibri" w:hAnsi="Times New Roman" w:cs="Tahoma"/>
          <w:b/>
          <w:bCs/>
          <w:kern w:val="3"/>
          <w:lang w:eastAsia="ja-JP" w:bidi="fa-IR"/>
        </w:rPr>
        <w:t>Załącznik nr 2,8 do SWZ po zmianach</w:t>
      </w:r>
    </w:p>
    <w:p w:rsidR="0050646F" w:rsidRPr="0050646F" w:rsidRDefault="0050646F" w:rsidP="0050646F">
      <w:pPr>
        <w:spacing w:after="0" w:line="360" w:lineRule="auto"/>
        <w:jc w:val="both"/>
        <w:rPr>
          <w:rFonts w:ascii="Times New Roman" w:eastAsia="Calibri" w:hAnsi="Times New Roman" w:cs="Tahoma"/>
          <w:b/>
          <w:bCs/>
          <w:kern w:val="3"/>
          <w:lang w:eastAsia="ja-JP" w:bidi="fa-IR"/>
        </w:rPr>
      </w:pPr>
      <w:r w:rsidRPr="0050646F">
        <w:rPr>
          <w:rFonts w:ascii="Times New Roman" w:eastAsia="Calibri" w:hAnsi="Times New Roman" w:cs="Tahoma"/>
          <w:b/>
          <w:bCs/>
          <w:kern w:val="3"/>
          <w:lang w:eastAsia="ja-JP" w:bidi="fa-IR"/>
        </w:rPr>
        <w:t>Załącznik nr 2,9 do SWZ po zmianach</w:t>
      </w:r>
    </w:p>
    <w:p w:rsidR="0050646F" w:rsidRPr="0050646F" w:rsidRDefault="0050646F" w:rsidP="0050646F">
      <w:pPr>
        <w:spacing w:after="0" w:line="360" w:lineRule="auto"/>
        <w:jc w:val="both"/>
        <w:rPr>
          <w:rFonts w:ascii="Times New Roman" w:eastAsia="Calibri" w:hAnsi="Times New Roman" w:cs="Tahoma"/>
          <w:b/>
          <w:bCs/>
          <w:kern w:val="3"/>
          <w:lang w:eastAsia="ja-JP" w:bidi="fa-IR"/>
        </w:rPr>
      </w:pPr>
      <w:r w:rsidRPr="0050646F">
        <w:rPr>
          <w:rFonts w:ascii="Times New Roman" w:eastAsia="Calibri" w:hAnsi="Times New Roman" w:cs="Tahoma"/>
          <w:b/>
          <w:bCs/>
          <w:kern w:val="3"/>
          <w:lang w:eastAsia="ja-JP" w:bidi="fa-IR"/>
        </w:rPr>
        <w:t>Załącznik nr 2,10 do SWZ po zmianach</w:t>
      </w:r>
    </w:p>
    <w:p w:rsidR="0050646F" w:rsidRPr="0050646F" w:rsidRDefault="0050646F" w:rsidP="0050646F">
      <w:pPr>
        <w:spacing w:after="0" w:line="360" w:lineRule="auto"/>
        <w:jc w:val="both"/>
        <w:rPr>
          <w:rFonts w:ascii="Times New Roman" w:eastAsia="Calibri" w:hAnsi="Times New Roman" w:cs="Tahoma"/>
          <w:b/>
          <w:bCs/>
          <w:kern w:val="3"/>
          <w:lang w:eastAsia="ja-JP" w:bidi="fa-IR"/>
        </w:rPr>
      </w:pPr>
      <w:r w:rsidRPr="0050646F">
        <w:rPr>
          <w:rFonts w:ascii="Times New Roman" w:eastAsia="Calibri" w:hAnsi="Times New Roman" w:cs="Tahoma"/>
          <w:b/>
          <w:bCs/>
          <w:kern w:val="3"/>
          <w:lang w:eastAsia="ja-JP" w:bidi="fa-IR"/>
        </w:rPr>
        <w:lastRenderedPageBreak/>
        <w:t>Załącznik nr 2.11 do SWZ po zmianach</w:t>
      </w:r>
    </w:p>
    <w:p w:rsidR="0050646F" w:rsidRPr="0050646F" w:rsidRDefault="0050646F" w:rsidP="0050646F">
      <w:pPr>
        <w:spacing w:after="0" w:line="360" w:lineRule="auto"/>
        <w:jc w:val="both"/>
        <w:rPr>
          <w:rFonts w:ascii="Times New Roman" w:eastAsia="Calibri" w:hAnsi="Times New Roman" w:cs="Tahoma"/>
          <w:b/>
          <w:bCs/>
          <w:kern w:val="3"/>
          <w:lang w:eastAsia="ja-JP" w:bidi="fa-IR"/>
        </w:rPr>
      </w:pPr>
      <w:r w:rsidRPr="0050646F">
        <w:rPr>
          <w:rFonts w:ascii="Times New Roman" w:eastAsia="Calibri" w:hAnsi="Times New Roman" w:cs="Tahoma"/>
          <w:b/>
          <w:bCs/>
          <w:kern w:val="3"/>
          <w:lang w:eastAsia="ja-JP" w:bidi="fa-IR"/>
        </w:rPr>
        <w:t>Załącznik nr 2.16 do SWZ po zmianach</w:t>
      </w:r>
    </w:p>
    <w:p w:rsidR="0050646F" w:rsidRPr="0050646F" w:rsidRDefault="0050646F" w:rsidP="0050646F">
      <w:pPr>
        <w:spacing w:after="0" w:line="360" w:lineRule="auto"/>
        <w:jc w:val="both"/>
        <w:rPr>
          <w:rFonts w:ascii="Times New Roman" w:eastAsia="Calibri" w:hAnsi="Times New Roman" w:cs="Tahoma"/>
          <w:bCs/>
          <w:kern w:val="3"/>
          <w:lang w:eastAsia="ja-JP" w:bidi="fa-IR"/>
        </w:rPr>
      </w:pPr>
      <w:r w:rsidRPr="0050646F">
        <w:rPr>
          <w:rFonts w:ascii="Times New Roman" w:eastAsia="Calibri" w:hAnsi="Times New Roman" w:cs="Tahoma"/>
          <w:b/>
          <w:bCs/>
          <w:kern w:val="3"/>
          <w:lang w:eastAsia="ja-JP" w:bidi="fa-IR"/>
        </w:rPr>
        <w:t>Załącznik nr 2.18 do SWZ po zmianach</w:t>
      </w:r>
      <w:r w:rsidRPr="0050646F">
        <w:rPr>
          <w:rFonts w:ascii="Times New Roman" w:eastAsia="Calibri" w:hAnsi="Times New Roman" w:cs="Tahoma"/>
          <w:bCs/>
          <w:kern w:val="3"/>
          <w:lang w:eastAsia="ja-JP" w:bidi="fa-IR"/>
        </w:rPr>
        <w:t>.</w:t>
      </w:r>
    </w:p>
    <w:p w:rsidR="0050646F" w:rsidRPr="0050646F" w:rsidRDefault="0050646F" w:rsidP="0050646F">
      <w:pPr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50646F" w:rsidRPr="0050646F" w:rsidRDefault="0050646F" w:rsidP="0050646F">
      <w:pPr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u w:val="single"/>
          <w:lang w:eastAsia="zh-CN" w:bidi="hi-IN"/>
        </w:rPr>
      </w:pPr>
      <w:r w:rsidRPr="0050646F">
        <w:rPr>
          <w:rFonts w:ascii="Times New Roman" w:eastAsia="NSimSun" w:hAnsi="Times New Roman" w:cs="Times New Roman"/>
          <w:b/>
          <w:kern w:val="2"/>
          <w:u w:val="single"/>
          <w:lang w:eastAsia="zh-CN" w:bidi="hi-IN"/>
        </w:rPr>
        <w:t>Wykonawca składając ofertę, na powyższe zadania winien uwzględnić wprowadzoną zmianę i złożyć ofertę na zmienionym wzorze Formularza ofertowego, w przeciwnym wypadku oferta podlegała będzie odrzuceniu jako niezgodna z warunkami zamówienia.</w:t>
      </w:r>
    </w:p>
    <w:p w:rsidR="0050646F" w:rsidRPr="0050646F" w:rsidRDefault="0050646F" w:rsidP="0050646F">
      <w:pPr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50646F" w:rsidRPr="0050646F" w:rsidRDefault="0050646F" w:rsidP="0050646F">
      <w:pPr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50646F" w:rsidRPr="0050646F" w:rsidRDefault="0050646F" w:rsidP="0050646F">
      <w:pPr>
        <w:tabs>
          <w:tab w:val="left" w:pos="3870"/>
        </w:tabs>
        <w:spacing w:after="0" w:line="360" w:lineRule="auto"/>
        <w:jc w:val="both"/>
        <w:rPr>
          <w:rFonts w:ascii="Times New Roman" w:eastAsia="Andale Sans UI" w:hAnsi="Times New Roman" w:cs="Times New Roman"/>
          <w:b/>
          <w:color w:val="0070C0"/>
          <w:kern w:val="3"/>
          <w:u w:val="single"/>
          <w:lang w:eastAsia="ja-JP" w:bidi="fa-IR"/>
        </w:rPr>
      </w:pPr>
      <w:r w:rsidRPr="0050646F">
        <w:rPr>
          <w:rFonts w:ascii="Times New Roman" w:eastAsia="Andale Sans UI" w:hAnsi="Times New Roman" w:cs="Times New Roman"/>
          <w:kern w:val="3"/>
          <w:lang w:eastAsia="ja-JP" w:bidi="fa-IR"/>
        </w:rPr>
        <w:t xml:space="preserve">W związku z publikowanymi zmianami treści SWZ zamawiający na podstawie art. 286 ust. 3 ustawy </w:t>
      </w:r>
      <w:proofErr w:type="spellStart"/>
      <w:r w:rsidRPr="0050646F">
        <w:rPr>
          <w:rFonts w:ascii="Times New Roman" w:eastAsia="Andale Sans UI" w:hAnsi="Times New Roman" w:cs="Times New Roman"/>
          <w:kern w:val="3"/>
          <w:lang w:eastAsia="ja-JP" w:bidi="fa-IR"/>
        </w:rPr>
        <w:t>Pzp</w:t>
      </w:r>
      <w:proofErr w:type="spellEnd"/>
      <w:r w:rsidRPr="0050646F">
        <w:rPr>
          <w:rFonts w:ascii="Times New Roman" w:eastAsia="Andale Sans UI" w:hAnsi="Times New Roman" w:cs="Times New Roman"/>
          <w:kern w:val="3"/>
          <w:lang w:eastAsia="ja-JP" w:bidi="fa-IR"/>
        </w:rPr>
        <w:t xml:space="preserve">, </w:t>
      </w:r>
      <w:r w:rsidRPr="0050646F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przedłuża termin składania ofert na dzień </w:t>
      </w:r>
      <w:r w:rsidRPr="0050646F">
        <w:rPr>
          <w:rFonts w:ascii="Arial Black" w:eastAsia="Andale Sans UI" w:hAnsi="Arial Black" w:cs="Times New Roman"/>
          <w:b/>
          <w:color w:val="0070C0"/>
          <w:kern w:val="3"/>
          <w:sz w:val="20"/>
          <w:szCs w:val="20"/>
          <w:u w:val="single"/>
          <w:lang w:eastAsia="ja-JP" w:bidi="fa-IR"/>
        </w:rPr>
        <w:t>28.04.2025 r.  do godziny 10:00</w:t>
      </w:r>
      <w:r w:rsidRPr="0050646F">
        <w:rPr>
          <w:rFonts w:ascii="Times New Roman" w:eastAsia="Andale Sans UI" w:hAnsi="Times New Roman" w:cs="Times New Roman"/>
          <w:b/>
          <w:color w:val="0070C0"/>
          <w:kern w:val="3"/>
          <w:u w:val="single"/>
          <w:lang w:eastAsia="ja-JP" w:bidi="fa-IR"/>
        </w:rPr>
        <w:t>.</w:t>
      </w:r>
    </w:p>
    <w:p w:rsidR="0050646F" w:rsidRPr="0050646F" w:rsidRDefault="0050646F" w:rsidP="0050646F">
      <w:pPr>
        <w:tabs>
          <w:tab w:val="left" w:pos="3870"/>
        </w:tabs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50646F" w:rsidRPr="0050646F" w:rsidRDefault="0050646F" w:rsidP="0050646F">
      <w:pPr>
        <w:tabs>
          <w:tab w:val="left" w:pos="3870"/>
        </w:tabs>
        <w:spacing w:after="0" w:line="360" w:lineRule="auto"/>
        <w:jc w:val="both"/>
        <w:rPr>
          <w:rFonts w:ascii="Times New Roman" w:eastAsia="Andale Sans UI" w:hAnsi="Times New Roman" w:cs="Times New Roman"/>
          <w:kern w:val="3"/>
          <w:u w:val="single"/>
          <w:lang w:eastAsia="ja-JP" w:bidi="fa-IR"/>
        </w:rPr>
      </w:pPr>
      <w:r w:rsidRPr="0050646F">
        <w:rPr>
          <w:rFonts w:ascii="Times New Roman" w:eastAsia="Andale Sans UI" w:hAnsi="Times New Roman" w:cs="Times New Roman"/>
          <w:kern w:val="3"/>
          <w:u w:val="single"/>
          <w:lang w:eastAsia="ja-JP" w:bidi="fa-IR"/>
        </w:rPr>
        <w:t>W związku z powyższym ulegają zmianie zapisy treści SWZ:</w:t>
      </w:r>
    </w:p>
    <w:p w:rsidR="0050646F" w:rsidRPr="0050646F" w:rsidRDefault="0050646F" w:rsidP="0050646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lang w:eastAsia="ja-JP" w:bidi="fa-IR"/>
        </w:rPr>
      </w:pPr>
      <w:r w:rsidRPr="0050646F">
        <w:rPr>
          <w:rFonts w:ascii="Times New Roman" w:eastAsia="Calibri" w:hAnsi="Times New Roman" w:cs="Times New Roman"/>
          <w:b/>
          <w:bCs/>
          <w:kern w:val="3"/>
          <w:lang w:eastAsia="ja-JP" w:bidi="fa-IR"/>
        </w:rPr>
        <w:t xml:space="preserve">w Rozdziale XIV </w:t>
      </w:r>
      <w:proofErr w:type="spellStart"/>
      <w:r w:rsidRPr="0050646F">
        <w:rPr>
          <w:rFonts w:ascii="Times New Roman" w:eastAsia="Calibri" w:hAnsi="Times New Roman" w:cs="Times New Roman"/>
          <w:b/>
          <w:bCs/>
          <w:kern w:val="3"/>
          <w:lang w:eastAsia="ja-JP" w:bidi="fa-IR"/>
        </w:rPr>
        <w:t>pkt</w:t>
      </w:r>
      <w:proofErr w:type="spellEnd"/>
      <w:r w:rsidRPr="0050646F">
        <w:rPr>
          <w:rFonts w:ascii="Times New Roman" w:eastAsia="Calibri" w:hAnsi="Times New Roman" w:cs="Times New Roman"/>
          <w:b/>
          <w:bCs/>
          <w:kern w:val="3"/>
          <w:lang w:eastAsia="ja-JP" w:bidi="fa-IR"/>
        </w:rPr>
        <w:t xml:space="preserve"> 8 jest zapis:</w:t>
      </w:r>
    </w:p>
    <w:p w:rsidR="0050646F" w:rsidRPr="0050646F" w:rsidRDefault="0050646F" w:rsidP="0050646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70C0"/>
          <w:kern w:val="3"/>
          <w:lang w:eastAsia="ja-JP" w:bidi="fa-IR"/>
        </w:rPr>
      </w:pPr>
      <w:r w:rsidRPr="0050646F">
        <w:rPr>
          <w:rFonts w:ascii="Times New Roman" w:eastAsia="Calibri" w:hAnsi="Times New Roman" w:cs="Times New Roman"/>
          <w:kern w:val="3"/>
          <w:lang w:eastAsia="ja-JP" w:bidi="fa-IR"/>
        </w:rPr>
        <w:t>„Ofertę wraz z wymaganymi załącznikami należy złożyć w terminie do dnia 25.04.2025 r.</w:t>
      </w:r>
      <w:r w:rsidRPr="0050646F">
        <w:rPr>
          <w:rFonts w:ascii="Times New Roman" w:eastAsia="Calibri" w:hAnsi="Times New Roman" w:cs="Times New Roman"/>
          <w:color w:val="0070C0"/>
          <w:kern w:val="3"/>
          <w:lang w:eastAsia="ja-JP" w:bidi="fa-IR"/>
        </w:rPr>
        <w:br/>
      </w:r>
      <w:r w:rsidRPr="0050646F">
        <w:rPr>
          <w:rFonts w:ascii="Times New Roman" w:eastAsia="Calibri" w:hAnsi="Times New Roman" w:cs="Times New Roman"/>
          <w:kern w:val="3"/>
          <w:lang w:eastAsia="ja-JP" w:bidi="fa-IR"/>
        </w:rPr>
        <w:t>do godziny 10.00 ”.</w:t>
      </w:r>
    </w:p>
    <w:p w:rsidR="0050646F" w:rsidRPr="0050646F" w:rsidRDefault="0050646F" w:rsidP="0050646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u w:val="single"/>
          <w:lang w:eastAsia="ja-JP" w:bidi="fa-IR"/>
        </w:rPr>
      </w:pPr>
      <w:r w:rsidRPr="0050646F">
        <w:rPr>
          <w:rFonts w:ascii="Times New Roman" w:eastAsia="Calibri" w:hAnsi="Times New Roman" w:cs="Times New Roman"/>
          <w:b/>
          <w:bCs/>
          <w:kern w:val="3"/>
          <w:u w:val="single"/>
          <w:lang w:eastAsia="ja-JP" w:bidi="fa-IR"/>
        </w:rPr>
        <w:t>zmienia się na zapis:</w:t>
      </w:r>
    </w:p>
    <w:p w:rsidR="0050646F" w:rsidRPr="0050646F" w:rsidRDefault="0050646F" w:rsidP="0050646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70C0"/>
          <w:kern w:val="3"/>
          <w:lang w:eastAsia="ja-JP" w:bidi="fa-IR"/>
        </w:rPr>
      </w:pPr>
      <w:r w:rsidRPr="0050646F">
        <w:rPr>
          <w:rFonts w:ascii="Times New Roman" w:eastAsia="Calibri" w:hAnsi="Times New Roman" w:cs="Times New Roman"/>
          <w:b/>
          <w:kern w:val="3"/>
          <w:lang w:eastAsia="ja-JP" w:bidi="fa-IR"/>
        </w:rPr>
        <w:t>„Ofertę wraz z wymaganymi załącznikami należy złożyć w terminie do dnia</w:t>
      </w:r>
      <w:r w:rsidRPr="0050646F">
        <w:rPr>
          <w:rFonts w:ascii="Times New Roman" w:eastAsia="Calibri" w:hAnsi="Times New Roman" w:cs="Times New Roman"/>
          <w:kern w:val="3"/>
          <w:lang w:eastAsia="ja-JP" w:bidi="fa-IR"/>
        </w:rPr>
        <w:t xml:space="preserve"> </w:t>
      </w:r>
      <w:r w:rsidRPr="0050646F">
        <w:rPr>
          <w:rFonts w:ascii="Times New Roman" w:eastAsia="Calibri" w:hAnsi="Times New Roman" w:cs="Times New Roman"/>
          <w:b/>
          <w:color w:val="0070C0"/>
          <w:kern w:val="3"/>
          <w:u w:val="single"/>
          <w:lang w:eastAsia="ja-JP" w:bidi="fa-IR"/>
        </w:rPr>
        <w:t>28.04.2025 r.</w:t>
      </w:r>
      <w:r w:rsidRPr="0050646F">
        <w:rPr>
          <w:rFonts w:ascii="Times New Roman" w:eastAsia="Calibri" w:hAnsi="Times New Roman" w:cs="Times New Roman"/>
          <w:color w:val="0070C0"/>
          <w:kern w:val="3"/>
          <w:u w:val="single"/>
          <w:lang w:eastAsia="ja-JP" w:bidi="fa-IR"/>
        </w:rPr>
        <w:br/>
      </w:r>
      <w:r w:rsidRPr="0050646F">
        <w:rPr>
          <w:rFonts w:ascii="Times New Roman" w:eastAsia="Calibri" w:hAnsi="Times New Roman" w:cs="Times New Roman"/>
          <w:b/>
          <w:color w:val="0070C0"/>
          <w:kern w:val="3"/>
          <w:u w:val="single"/>
          <w:lang w:eastAsia="ja-JP" w:bidi="fa-IR"/>
        </w:rPr>
        <w:t>do godziny 10.00</w:t>
      </w:r>
      <w:r w:rsidRPr="0050646F">
        <w:rPr>
          <w:rFonts w:ascii="Times New Roman" w:eastAsia="Calibri" w:hAnsi="Times New Roman" w:cs="Times New Roman"/>
          <w:b/>
          <w:color w:val="0070C0"/>
          <w:kern w:val="3"/>
          <w:lang w:eastAsia="ja-JP" w:bidi="fa-IR"/>
        </w:rPr>
        <w:t>.</w:t>
      </w:r>
      <w:r w:rsidRPr="0050646F">
        <w:rPr>
          <w:rFonts w:ascii="Times New Roman" w:eastAsia="Calibri" w:hAnsi="Times New Roman" w:cs="Times New Roman"/>
          <w:kern w:val="3"/>
          <w:lang w:eastAsia="ja-JP" w:bidi="fa-IR"/>
        </w:rPr>
        <w:t>”</w:t>
      </w:r>
    </w:p>
    <w:p w:rsidR="0050646F" w:rsidRPr="0050646F" w:rsidRDefault="0050646F" w:rsidP="0050646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lang w:eastAsia="ja-JP" w:bidi="fa-IR"/>
        </w:rPr>
      </w:pPr>
    </w:p>
    <w:p w:rsidR="0050646F" w:rsidRPr="0050646F" w:rsidRDefault="0050646F" w:rsidP="0050646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lang w:eastAsia="ja-JP" w:bidi="fa-IR"/>
        </w:rPr>
      </w:pPr>
      <w:r w:rsidRPr="0050646F">
        <w:rPr>
          <w:rFonts w:ascii="Times New Roman" w:eastAsia="Calibri" w:hAnsi="Times New Roman" w:cs="Times New Roman"/>
          <w:b/>
          <w:bCs/>
          <w:kern w:val="3"/>
          <w:lang w:eastAsia="ja-JP" w:bidi="fa-IR"/>
        </w:rPr>
        <w:t xml:space="preserve">w Rozdziale XV </w:t>
      </w:r>
      <w:proofErr w:type="spellStart"/>
      <w:r w:rsidRPr="0050646F">
        <w:rPr>
          <w:rFonts w:ascii="Times New Roman" w:eastAsia="Calibri" w:hAnsi="Times New Roman" w:cs="Times New Roman"/>
          <w:b/>
          <w:bCs/>
          <w:kern w:val="3"/>
          <w:lang w:eastAsia="ja-JP" w:bidi="fa-IR"/>
        </w:rPr>
        <w:t>pkt</w:t>
      </w:r>
      <w:proofErr w:type="spellEnd"/>
      <w:r w:rsidRPr="0050646F">
        <w:rPr>
          <w:rFonts w:ascii="Times New Roman" w:eastAsia="Calibri" w:hAnsi="Times New Roman" w:cs="Times New Roman"/>
          <w:b/>
          <w:bCs/>
          <w:kern w:val="3"/>
          <w:lang w:eastAsia="ja-JP" w:bidi="fa-IR"/>
        </w:rPr>
        <w:t xml:space="preserve"> 1 jest zapis:</w:t>
      </w:r>
    </w:p>
    <w:p w:rsidR="0050646F" w:rsidRPr="0050646F" w:rsidRDefault="0050646F" w:rsidP="0050646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3"/>
          <w:lang w:eastAsia="ja-JP" w:bidi="fa-IR"/>
        </w:rPr>
      </w:pPr>
      <w:r w:rsidRPr="0050646F">
        <w:rPr>
          <w:rFonts w:ascii="Times New Roman" w:eastAsia="Calibri" w:hAnsi="Times New Roman" w:cs="Times New Roman"/>
          <w:bCs/>
          <w:kern w:val="3"/>
          <w:lang w:eastAsia="ja-JP" w:bidi="fa-IR"/>
        </w:rPr>
        <w:t>„</w:t>
      </w:r>
      <w:r w:rsidRPr="0050646F">
        <w:rPr>
          <w:rFonts w:ascii="Times New Roman" w:eastAsia="Calibri" w:hAnsi="Times New Roman" w:cs="Times New Roman"/>
          <w:kern w:val="3"/>
          <w:lang w:eastAsia="ja-JP" w:bidi="fa-IR"/>
        </w:rPr>
        <w:t>Otwarcie ofert nastąpi w dniu 25.04.2025r. o godzinie 10:05 za pośrednictwem Platformy</w:t>
      </w:r>
      <w:r w:rsidRPr="0050646F">
        <w:rPr>
          <w:rFonts w:ascii="Times New Roman" w:eastAsia="Calibri" w:hAnsi="Times New Roman" w:cs="Times New Roman"/>
          <w:bCs/>
          <w:kern w:val="3"/>
          <w:lang w:eastAsia="ja-JP" w:bidi="fa-IR"/>
        </w:rPr>
        <w:t>.</w:t>
      </w:r>
    </w:p>
    <w:p w:rsidR="0050646F" w:rsidRPr="0050646F" w:rsidRDefault="0050646F" w:rsidP="0050646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u w:val="single"/>
          <w:lang w:eastAsia="ja-JP" w:bidi="fa-IR"/>
        </w:rPr>
      </w:pPr>
      <w:r w:rsidRPr="0050646F">
        <w:rPr>
          <w:rFonts w:ascii="Times New Roman" w:eastAsia="Calibri" w:hAnsi="Times New Roman" w:cs="Times New Roman"/>
          <w:b/>
          <w:bCs/>
          <w:kern w:val="3"/>
          <w:u w:val="single"/>
          <w:lang w:eastAsia="ja-JP" w:bidi="fa-IR"/>
        </w:rPr>
        <w:t>zmienia się na zapis:</w:t>
      </w:r>
    </w:p>
    <w:p w:rsidR="0050646F" w:rsidRPr="0050646F" w:rsidRDefault="0050646F" w:rsidP="0050646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lang w:eastAsia="ja-JP" w:bidi="fa-IR"/>
        </w:rPr>
      </w:pPr>
      <w:r w:rsidRPr="0050646F">
        <w:rPr>
          <w:rFonts w:ascii="Times New Roman" w:eastAsia="Calibri" w:hAnsi="Times New Roman" w:cs="Times New Roman"/>
          <w:bCs/>
          <w:kern w:val="3"/>
          <w:lang w:eastAsia="ja-JP" w:bidi="fa-IR"/>
        </w:rPr>
        <w:t>„</w:t>
      </w:r>
      <w:r w:rsidRPr="0050646F">
        <w:rPr>
          <w:rFonts w:ascii="Times New Roman" w:eastAsia="Calibri" w:hAnsi="Times New Roman" w:cs="Times New Roman"/>
          <w:b/>
          <w:kern w:val="3"/>
          <w:lang w:eastAsia="ja-JP" w:bidi="fa-IR"/>
        </w:rPr>
        <w:t>Otwarcie ofert nastąpi w dniu</w:t>
      </w:r>
      <w:r w:rsidRPr="0050646F">
        <w:rPr>
          <w:rFonts w:ascii="Times New Roman" w:eastAsia="Calibri" w:hAnsi="Times New Roman" w:cs="Times New Roman"/>
          <w:kern w:val="3"/>
          <w:lang w:eastAsia="ja-JP" w:bidi="fa-IR"/>
        </w:rPr>
        <w:t xml:space="preserve"> </w:t>
      </w:r>
      <w:r w:rsidRPr="0050646F">
        <w:rPr>
          <w:rFonts w:ascii="Times New Roman" w:eastAsia="Calibri" w:hAnsi="Times New Roman" w:cs="Times New Roman"/>
          <w:b/>
          <w:color w:val="0070C0"/>
          <w:kern w:val="3"/>
          <w:u w:val="single"/>
          <w:lang w:eastAsia="ja-JP" w:bidi="fa-IR"/>
        </w:rPr>
        <w:t>28.04.2025 r. o godzinie 10:05</w:t>
      </w:r>
      <w:r w:rsidRPr="0050646F">
        <w:rPr>
          <w:rFonts w:ascii="Times New Roman" w:eastAsia="Calibri" w:hAnsi="Times New Roman" w:cs="Times New Roman"/>
          <w:kern w:val="3"/>
          <w:lang w:eastAsia="ja-JP" w:bidi="fa-IR"/>
        </w:rPr>
        <w:t xml:space="preserve"> </w:t>
      </w:r>
      <w:r w:rsidRPr="0050646F">
        <w:rPr>
          <w:rFonts w:ascii="Times New Roman" w:eastAsia="Calibri" w:hAnsi="Times New Roman" w:cs="Times New Roman"/>
          <w:b/>
          <w:kern w:val="3"/>
          <w:lang w:eastAsia="ja-JP" w:bidi="fa-IR"/>
        </w:rPr>
        <w:t>za pośrednictwem Platformy</w:t>
      </w:r>
      <w:r w:rsidRPr="0050646F">
        <w:rPr>
          <w:rFonts w:ascii="Times New Roman" w:eastAsia="Calibri" w:hAnsi="Times New Roman" w:cs="Times New Roman"/>
          <w:bCs/>
          <w:kern w:val="3"/>
          <w:lang w:eastAsia="ja-JP" w:bidi="fa-IR"/>
        </w:rPr>
        <w:t>.</w:t>
      </w:r>
    </w:p>
    <w:p w:rsidR="0050646F" w:rsidRPr="0050646F" w:rsidRDefault="0050646F" w:rsidP="0050646F">
      <w:pPr>
        <w:spacing w:after="0" w:line="276" w:lineRule="auto"/>
        <w:jc w:val="both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</w:p>
    <w:p w:rsidR="0042760B" w:rsidRPr="0042760B" w:rsidRDefault="0042760B" w:rsidP="0042760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lang w:eastAsia="ja-JP" w:bidi="fa-IR"/>
        </w:rPr>
      </w:pPr>
      <w:r w:rsidRPr="0042760B">
        <w:rPr>
          <w:rFonts w:ascii="Times New Roman" w:eastAsia="Calibri" w:hAnsi="Times New Roman" w:cs="Times New Roman"/>
          <w:b/>
          <w:bCs/>
          <w:kern w:val="3"/>
          <w:lang w:eastAsia="ja-JP" w:bidi="fa-IR"/>
        </w:rPr>
        <w:t xml:space="preserve">w Rozdziale X </w:t>
      </w:r>
      <w:proofErr w:type="spellStart"/>
      <w:r w:rsidRPr="0042760B">
        <w:rPr>
          <w:rFonts w:ascii="Times New Roman" w:eastAsia="Calibri" w:hAnsi="Times New Roman" w:cs="Times New Roman"/>
          <w:b/>
          <w:bCs/>
          <w:kern w:val="3"/>
          <w:lang w:eastAsia="ja-JP" w:bidi="fa-IR"/>
        </w:rPr>
        <w:t>pkt</w:t>
      </w:r>
      <w:proofErr w:type="spellEnd"/>
      <w:r w:rsidRPr="0042760B">
        <w:rPr>
          <w:rFonts w:ascii="Times New Roman" w:eastAsia="Calibri" w:hAnsi="Times New Roman" w:cs="Times New Roman"/>
          <w:b/>
          <w:bCs/>
          <w:kern w:val="3"/>
          <w:lang w:eastAsia="ja-JP" w:bidi="fa-IR"/>
        </w:rPr>
        <w:t xml:space="preserve"> 1 jest zapis:</w:t>
      </w:r>
    </w:p>
    <w:p w:rsidR="0042760B" w:rsidRPr="0042760B" w:rsidRDefault="0042760B" w:rsidP="0042760B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70C0"/>
          <w:u w:val="single"/>
        </w:rPr>
      </w:pPr>
      <w:r w:rsidRPr="0042760B">
        <w:rPr>
          <w:rFonts w:ascii="Times New Roman" w:eastAsia="Calibri" w:hAnsi="Times New Roman" w:cs="Times New Roman"/>
          <w:color w:val="000000"/>
        </w:rPr>
        <w:t xml:space="preserve">„Wykonawca jest związany ofertą od dnia upływu terminu składania ofert, przy czym pierwszym dniem terminu związania ofertą jest dzień, w którym upływa termin składania ofert </w:t>
      </w:r>
      <w:r w:rsidRPr="0042760B">
        <w:rPr>
          <w:rFonts w:ascii="Times New Roman" w:eastAsia="Calibri" w:hAnsi="Times New Roman" w:cs="Times New Roman"/>
          <w:color w:val="000000"/>
        </w:rPr>
        <w:br/>
      </w:r>
      <w:r w:rsidRPr="0042760B">
        <w:rPr>
          <w:rFonts w:ascii="Times New Roman" w:eastAsia="Calibri" w:hAnsi="Times New Roman" w:cs="Times New Roman"/>
          <w:bCs/>
        </w:rPr>
        <w:t>do dnia 24.05.2025r.”</w:t>
      </w:r>
    </w:p>
    <w:p w:rsidR="0042760B" w:rsidRPr="0042760B" w:rsidRDefault="0042760B" w:rsidP="0042760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u w:val="single"/>
          <w:lang w:eastAsia="ja-JP" w:bidi="fa-IR"/>
        </w:rPr>
      </w:pPr>
      <w:r w:rsidRPr="0042760B">
        <w:rPr>
          <w:rFonts w:ascii="Times New Roman" w:eastAsia="Calibri" w:hAnsi="Times New Roman" w:cs="Times New Roman"/>
          <w:b/>
          <w:bCs/>
          <w:kern w:val="3"/>
          <w:u w:val="single"/>
          <w:lang w:eastAsia="ja-JP" w:bidi="fa-IR"/>
        </w:rPr>
        <w:t>zmienia się na zapis:</w:t>
      </w:r>
    </w:p>
    <w:p w:rsidR="0042760B" w:rsidRPr="0042760B" w:rsidRDefault="0042760B" w:rsidP="0042760B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70C0"/>
          <w:u w:val="single"/>
        </w:rPr>
      </w:pPr>
      <w:r w:rsidRPr="0042760B">
        <w:rPr>
          <w:rFonts w:ascii="Times New Roman" w:eastAsia="Calibri" w:hAnsi="Times New Roman" w:cs="Times New Roman"/>
          <w:color w:val="000000"/>
        </w:rPr>
        <w:t xml:space="preserve">„Wykonawca jest związany ofertą od dnia upływu terminu składania ofert, przy czym pierwszym dniem terminu związania ofertą jest dzień, w którym upływa termin składania ofert </w:t>
      </w:r>
      <w:r w:rsidRPr="0042760B">
        <w:rPr>
          <w:rFonts w:ascii="Times New Roman" w:eastAsia="Calibri" w:hAnsi="Times New Roman" w:cs="Times New Roman"/>
          <w:color w:val="000000"/>
        </w:rPr>
        <w:br/>
      </w:r>
      <w:r w:rsidRPr="0042760B">
        <w:rPr>
          <w:rFonts w:ascii="Times New Roman" w:eastAsia="Calibri" w:hAnsi="Times New Roman" w:cs="Times New Roman"/>
          <w:bCs/>
        </w:rPr>
        <w:t xml:space="preserve">do dnia </w:t>
      </w:r>
      <w:r w:rsidRPr="0042760B">
        <w:rPr>
          <w:rFonts w:ascii="Times New Roman" w:eastAsia="Calibri" w:hAnsi="Times New Roman" w:cs="Times New Roman"/>
          <w:b/>
          <w:bCs/>
          <w:color w:val="0070C0"/>
        </w:rPr>
        <w:t>27.05.2025 r.”</w:t>
      </w:r>
    </w:p>
    <w:p w:rsidR="0050646F" w:rsidRPr="0050646F" w:rsidRDefault="0050646F" w:rsidP="0050646F">
      <w:pPr>
        <w:spacing w:after="0" w:line="276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50646F" w:rsidRPr="0050646F" w:rsidRDefault="0050646F" w:rsidP="0050646F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50646F">
        <w:rPr>
          <w:rFonts w:ascii="Times New Roman" w:eastAsia="Andale Sans UI" w:hAnsi="Times New Roman" w:cs="Times New Roman"/>
          <w:kern w:val="3"/>
          <w:lang w:eastAsia="ja-JP" w:bidi="fa-IR"/>
        </w:rPr>
        <w:t>Wprowadzone zmiany treści SWZ są wiążące dla wszystkich wykonawców.</w:t>
      </w:r>
    </w:p>
    <w:p w:rsidR="0050646F" w:rsidRPr="0050646F" w:rsidRDefault="0050646F" w:rsidP="0050646F">
      <w:pPr>
        <w:spacing w:after="0" w:line="360" w:lineRule="auto"/>
        <w:jc w:val="both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50646F">
        <w:rPr>
          <w:rFonts w:ascii="Times New Roman" w:eastAsia="Andale Sans UI" w:hAnsi="Times New Roman" w:cs="Times New Roman"/>
          <w:kern w:val="3"/>
          <w:lang w:eastAsia="ja-JP" w:bidi="fa-IR"/>
        </w:rPr>
        <w:t>Pozostałe zapisy treści SWZ pozostają bez zmian.</w:t>
      </w:r>
    </w:p>
    <w:p w:rsidR="0050646F" w:rsidRPr="0050646F" w:rsidRDefault="0050646F" w:rsidP="0050646F">
      <w:pPr>
        <w:tabs>
          <w:tab w:val="right" w:pos="2268"/>
        </w:tabs>
        <w:spacing w:after="0" w:line="360" w:lineRule="auto"/>
        <w:ind w:right="-284"/>
        <w:jc w:val="both"/>
        <w:rPr>
          <w:rFonts w:ascii="Times New Roman" w:eastAsia="Calibri" w:hAnsi="Times New Roman" w:cs="Times New Roman"/>
        </w:rPr>
      </w:pPr>
    </w:p>
    <w:p w:rsidR="0050646F" w:rsidRPr="0050646F" w:rsidRDefault="0050646F" w:rsidP="0050646F">
      <w:pPr>
        <w:tabs>
          <w:tab w:val="right" w:pos="2268"/>
        </w:tabs>
        <w:spacing w:after="0" w:line="360" w:lineRule="auto"/>
        <w:ind w:right="-284"/>
        <w:jc w:val="both"/>
        <w:rPr>
          <w:rFonts w:ascii="Times New Roman" w:eastAsia="Calibri" w:hAnsi="Times New Roman" w:cs="Times New Roman"/>
        </w:rPr>
      </w:pPr>
      <w:r w:rsidRPr="0050646F">
        <w:rPr>
          <w:rFonts w:ascii="Times New Roman" w:eastAsia="Calibri" w:hAnsi="Times New Roman" w:cs="Times New Roman"/>
        </w:rPr>
        <w:lastRenderedPageBreak/>
        <w:t>W związku ze zmianą terminu składania ofert zamawiający dokon</w:t>
      </w:r>
      <w:r>
        <w:rPr>
          <w:rFonts w:ascii="Times New Roman" w:eastAsia="Calibri" w:hAnsi="Times New Roman" w:cs="Times New Roman"/>
        </w:rPr>
        <w:t>uje</w:t>
      </w:r>
      <w:r w:rsidRPr="0050646F">
        <w:rPr>
          <w:rFonts w:ascii="Times New Roman" w:eastAsia="Calibri" w:hAnsi="Times New Roman" w:cs="Times New Roman"/>
        </w:rPr>
        <w:t xml:space="preserve"> zmiany oraz publikacji Ogłoszenia o zamówieniu w Biuletynie Zamówień Publicznych. </w:t>
      </w:r>
    </w:p>
    <w:p w:rsidR="0050646F" w:rsidRPr="0050646F" w:rsidRDefault="0050646F" w:rsidP="0050646F">
      <w:pPr>
        <w:tabs>
          <w:tab w:val="right" w:pos="2268"/>
        </w:tabs>
        <w:spacing w:after="0" w:line="360" w:lineRule="auto"/>
        <w:ind w:right="-284"/>
        <w:jc w:val="both"/>
        <w:rPr>
          <w:rFonts w:ascii="Times New Roman" w:eastAsia="Calibri" w:hAnsi="Times New Roman" w:cs="Times New Roman"/>
        </w:rPr>
      </w:pPr>
    </w:p>
    <w:p w:rsidR="0050646F" w:rsidRDefault="0050646F" w:rsidP="0050646F">
      <w:pPr>
        <w:tabs>
          <w:tab w:val="right" w:pos="2268"/>
        </w:tabs>
        <w:spacing w:after="0" w:line="360" w:lineRule="auto"/>
        <w:ind w:right="-284"/>
        <w:jc w:val="both"/>
        <w:rPr>
          <w:rFonts w:ascii="Times New Roman" w:eastAsia="Calibri" w:hAnsi="Times New Roman" w:cs="Times New Roman"/>
        </w:rPr>
      </w:pPr>
      <w:r w:rsidRPr="0050646F">
        <w:rPr>
          <w:rFonts w:ascii="Times New Roman" w:eastAsia="Calibri" w:hAnsi="Times New Roman" w:cs="Times New Roman"/>
        </w:rPr>
        <w:t>Dokonane  zmiany treści SWZ</w:t>
      </w:r>
      <w:r>
        <w:rPr>
          <w:rFonts w:ascii="Times New Roman" w:eastAsia="Calibri" w:hAnsi="Times New Roman" w:cs="Times New Roman"/>
        </w:rPr>
        <w:t xml:space="preserve"> nr 1 wraz z załącznikami:</w:t>
      </w:r>
    </w:p>
    <w:p w:rsidR="0050646F" w:rsidRPr="0050646F" w:rsidRDefault="0050646F" w:rsidP="0050646F">
      <w:pPr>
        <w:spacing w:after="0" w:line="360" w:lineRule="auto"/>
        <w:jc w:val="both"/>
        <w:rPr>
          <w:rFonts w:ascii="Times New Roman" w:eastAsia="Calibri" w:hAnsi="Times New Roman" w:cs="Tahoma"/>
          <w:bCs/>
          <w:kern w:val="3"/>
          <w:lang w:eastAsia="ja-JP" w:bidi="fa-IR"/>
        </w:rPr>
      </w:pPr>
      <w:r w:rsidRPr="0050646F">
        <w:rPr>
          <w:rFonts w:ascii="Times New Roman" w:eastAsia="Calibri" w:hAnsi="Times New Roman" w:cs="Tahoma"/>
          <w:bCs/>
          <w:kern w:val="3"/>
          <w:lang w:eastAsia="ja-JP" w:bidi="fa-IR"/>
        </w:rPr>
        <w:t>Załącznik nr 2.2 do SWZ po zmianach</w:t>
      </w:r>
    </w:p>
    <w:p w:rsidR="0050646F" w:rsidRPr="0050646F" w:rsidRDefault="0050646F" w:rsidP="0050646F">
      <w:pPr>
        <w:spacing w:after="0" w:line="360" w:lineRule="auto"/>
        <w:jc w:val="both"/>
        <w:rPr>
          <w:rFonts w:ascii="Times New Roman" w:eastAsia="Calibri" w:hAnsi="Times New Roman" w:cs="Tahoma"/>
          <w:bCs/>
          <w:kern w:val="3"/>
          <w:lang w:eastAsia="ja-JP" w:bidi="fa-IR"/>
        </w:rPr>
      </w:pPr>
      <w:r w:rsidRPr="0050646F">
        <w:rPr>
          <w:rFonts w:ascii="Times New Roman" w:eastAsia="Calibri" w:hAnsi="Times New Roman" w:cs="Tahoma"/>
          <w:bCs/>
          <w:kern w:val="3"/>
          <w:lang w:eastAsia="ja-JP" w:bidi="fa-IR"/>
        </w:rPr>
        <w:t>Załącznik nr 2.3 do SWZ po zmianach</w:t>
      </w:r>
    </w:p>
    <w:p w:rsidR="0050646F" w:rsidRPr="0050646F" w:rsidRDefault="0050646F" w:rsidP="0050646F">
      <w:pPr>
        <w:spacing w:after="0" w:line="360" w:lineRule="auto"/>
        <w:jc w:val="both"/>
        <w:rPr>
          <w:rFonts w:ascii="Times New Roman" w:eastAsia="Calibri" w:hAnsi="Times New Roman" w:cs="Tahoma"/>
          <w:bCs/>
          <w:kern w:val="3"/>
          <w:lang w:eastAsia="ja-JP" w:bidi="fa-IR"/>
        </w:rPr>
      </w:pPr>
      <w:r w:rsidRPr="0050646F">
        <w:rPr>
          <w:rFonts w:ascii="Times New Roman" w:eastAsia="Calibri" w:hAnsi="Times New Roman" w:cs="Tahoma"/>
          <w:bCs/>
          <w:kern w:val="3"/>
          <w:lang w:eastAsia="ja-JP" w:bidi="fa-IR"/>
        </w:rPr>
        <w:t>Załącznik nr 2.4 do SWZ po zmianach</w:t>
      </w:r>
    </w:p>
    <w:p w:rsidR="0050646F" w:rsidRPr="0050646F" w:rsidRDefault="0050646F" w:rsidP="0050646F">
      <w:pPr>
        <w:spacing w:after="0" w:line="360" w:lineRule="auto"/>
        <w:jc w:val="both"/>
        <w:rPr>
          <w:rFonts w:ascii="Times New Roman" w:eastAsia="Calibri" w:hAnsi="Times New Roman" w:cs="Tahoma"/>
          <w:bCs/>
          <w:kern w:val="3"/>
          <w:lang w:eastAsia="ja-JP" w:bidi="fa-IR"/>
        </w:rPr>
      </w:pPr>
      <w:r w:rsidRPr="0050646F">
        <w:rPr>
          <w:rFonts w:ascii="Times New Roman" w:eastAsia="Calibri" w:hAnsi="Times New Roman" w:cs="Tahoma"/>
          <w:bCs/>
          <w:kern w:val="3"/>
          <w:lang w:eastAsia="ja-JP" w:bidi="fa-IR"/>
        </w:rPr>
        <w:t>Załącznik nr 2,5 do SWZ po zmianach</w:t>
      </w:r>
    </w:p>
    <w:p w:rsidR="0050646F" w:rsidRPr="0050646F" w:rsidRDefault="0050646F" w:rsidP="0050646F">
      <w:pPr>
        <w:spacing w:after="0" w:line="360" w:lineRule="auto"/>
        <w:jc w:val="both"/>
        <w:rPr>
          <w:rFonts w:ascii="Times New Roman" w:eastAsia="Calibri" w:hAnsi="Times New Roman" w:cs="Tahoma"/>
          <w:bCs/>
          <w:kern w:val="3"/>
          <w:lang w:eastAsia="ja-JP" w:bidi="fa-IR"/>
        </w:rPr>
      </w:pPr>
      <w:r w:rsidRPr="0050646F">
        <w:rPr>
          <w:rFonts w:ascii="Times New Roman" w:eastAsia="Calibri" w:hAnsi="Times New Roman" w:cs="Tahoma"/>
          <w:bCs/>
          <w:kern w:val="3"/>
          <w:lang w:eastAsia="ja-JP" w:bidi="fa-IR"/>
        </w:rPr>
        <w:t>Załącznik nr 2,8 do SWZ po zmianach</w:t>
      </w:r>
    </w:p>
    <w:p w:rsidR="0050646F" w:rsidRPr="0050646F" w:rsidRDefault="0050646F" w:rsidP="0050646F">
      <w:pPr>
        <w:spacing w:after="0" w:line="360" w:lineRule="auto"/>
        <w:jc w:val="both"/>
        <w:rPr>
          <w:rFonts w:ascii="Times New Roman" w:eastAsia="Calibri" w:hAnsi="Times New Roman" w:cs="Tahoma"/>
          <w:bCs/>
          <w:kern w:val="3"/>
          <w:lang w:eastAsia="ja-JP" w:bidi="fa-IR"/>
        </w:rPr>
      </w:pPr>
      <w:r w:rsidRPr="0050646F">
        <w:rPr>
          <w:rFonts w:ascii="Times New Roman" w:eastAsia="Calibri" w:hAnsi="Times New Roman" w:cs="Tahoma"/>
          <w:bCs/>
          <w:kern w:val="3"/>
          <w:lang w:eastAsia="ja-JP" w:bidi="fa-IR"/>
        </w:rPr>
        <w:t>Załącznik nr 2,9 do SWZ po zmianach</w:t>
      </w:r>
    </w:p>
    <w:p w:rsidR="0050646F" w:rsidRPr="0050646F" w:rsidRDefault="0050646F" w:rsidP="0050646F">
      <w:pPr>
        <w:spacing w:after="0" w:line="360" w:lineRule="auto"/>
        <w:jc w:val="both"/>
        <w:rPr>
          <w:rFonts w:ascii="Times New Roman" w:eastAsia="Calibri" w:hAnsi="Times New Roman" w:cs="Tahoma"/>
          <w:bCs/>
          <w:kern w:val="3"/>
          <w:lang w:eastAsia="ja-JP" w:bidi="fa-IR"/>
        </w:rPr>
      </w:pPr>
      <w:r w:rsidRPr="0050646F">
        <w:rPr>
          <w:rFonts w:ascii="Times New Roman" w:eastAsia="Calibri" w:hAnsi="Times New Roman" w:cs="Tahoma"/>
          <w:bCs/>
          <w:kern w:val="3"/>
          <w:lang w:eastAsia="ja-JP" w:bidi="fa-IR"/>
        </w:rPr>
        <w:t>Załącznik nr 2,10 do SWZ po zmianach</w:t>
      </w:r>
    </w:p>
    <w:p w:rsidR="0050646F" w:rsidRPr="0050646F" w:rsidRDefault="0050646F" w:rsidP="0050646F">
      <w:pPr>
        <w:spacing w:after="0" w:line="360" w:lineRule="auto"/>
        <w:jc w:val="both"/>
        <w:rPr>
          <w:rFonts w:ascii="Times New Roman" w:eastAsia="Calibri" w:hAnsi="Times New Roman" w:cs="Tahoma"/>
          <w:bCs/>
          <w:kern w:val="3"/>
          <w:lang w:eastAsia="ja-JP" w:bidi="fa-IR"/>
        </w:rPr>
      </w:pPr>
      <w:r w:rsidRPr="0050646F">
        <w:rPr>
          <w:rFonts w:ascii="Times New Roman" w:eastAsia="Calibri" w:hAnsi="Times New Roman" w:cs="Tahoma"/>
          <w:bCs/>
          <w:kern w:val="3"/>
          <w:lang w:eastAsia="ja-JP" w:bidi="fa-IR"/>
        </w:rPr>
        <w:t>Załącznik nr 2.11 do SWZ po zmianach</w:t>
      </w:r>
    </w:p>
    <w:p w:rsidR="0050646F" w:rsidRPr="0050646F" w:rsidRDefault="0050646F" w:rsidP="0050646F">
      <w:pPr>
        <w:spacing w:after="0" w:line="360" w:lineRule="auto"/>
        <w:jc w:val="both"/>
        <w:rPr>
          <w:rFonts w:ascii="Times New Roman" w:eastAsia="Calibri" w:hAnsi="Times New Roman" w:cs="Tahoma"/>
          <w:bCs/>
          <w:kern w:val="3"/>
          <w:lang w:eastAsia="ja-JP" w:bidi="fa-IR"/>
        </w:rPr>
      </w:pPr>
      <w:r w:rsidRPr="0050646F">
        <w:rPr>
          <w:rFonts w:ascii="Times New Roman" w:eastAsia="Calibri" w:hAnsi="Times New Roman" w:cs="Tahoma"/>
          <w:bCs/>
          <w:kern w:val="3"/>
          <w:lang w:eastAsia="ja-JP" w:bidi="fa-IR"/>
        </w:rPr>
        <w:t>Załącznik nr 2.16 do SWZ po zmianach</w:t>
      </w:r>
    </w:p>
    <w:p w:rsidR="0050646F" w:rsidRDefault="0050646F" w:rsidP="0050646F">
      <w:pPr>
        <w:tabs>
          <w:tab w:val="right" w:pos="2268"/>
        </w:tabs>
        <w:spacing w:after="0" w:line="360" w:lineRule="auto"/>
        <w:ind w:right="-284"/>
        <w:jc w:val="both"/>
        <w:rPr>
          <w:rFonts w:ascii="Times New Roman" w:eastAsia="Calibri" w:hAnsi="Times New Roman" w:cs="Times New Roman"/>
        </w:rPr>
      </w:pPr>
      <w:r w:rsidRPr="0050646F">
        <w:rPr>
          <w:rFonts w:ascii="Times New Roman" w:eastAsia="Calibri" w:hAnsi="Times New Roman" w:cs="Tahoma"/>
          <w:bCs/>
          <w:kern w:val="3"/>
          <w:lang w:eastAsia="ja-JP" w:bidi="fa-IR"/>
        </w:rPr>
        <w:t>Załącznik nr 2.18 do SWZ po zmianach</w:t>
      </w:r>
    </w:p>
    <w:p w:rsidR="0050646F" w:rsidRPr="0050646F" w:rsidRDefault="00C67EFF" w:rsidP="0050646F">
      <w:pPr>
        <w:tabs>
          <w:tab w:val="right" w:pos="2268"/>
        </w:tabs>
        <w:spacing w:after="0" w:line="360" w:lineRule="auto"/>
        <w:ind w:right="-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oraz </w:t>
      </w:r>
      <w:r w:rsidR="0050646F">
        <w:rPr>
          <w:rFonts w:ascii="Times New Roman" w:eastAsia="Calibri" w:hAnsi="Times New Roman" w:cs="Times New Roman"/>
        </w:rPr>
        <w:t>o</w:t>
      </w:r>
      <w:r w:rsidR="0050646F" w:rsidRPr="0050646F">
        <w:rPr>
          <w:rFonts w:ascii="Times New Roman" w:eastAsia="Calibri" w:hAnsi="Times New Roman" w:cs="Times New Roman"/>
        </w:rPr>
        <w:t xml:space="preserve">głoszenie o zmianie ogłoszenia o zamówieniu opublikowane zostaną w dniu 18.04.2025 r. na stronie prowadzonego postępowania </w:t>
      </w:r>
      <w:r w:rsidR="0050646F" w:rsidRPr="0050646F">
        <w:rPr>
          <w:rFonts w:ascii="Times New Roman" w:eastAsia="Calibri" w:hAnsi="Times New Roman" w:cs="Times New Roman"/>
          <w:iCs/>
        </w:rPr>
        <w:t xml:space="preserve">pod adresem </w:t>
      </w:r>
      <w:hyperlink r:id="rId8" w:history="1">
        <w:r w:rsidR="0050646F" w:rsidRPr="0050646F">
          <w:rPr>
            <w:rFonts w:ascii="Times New Roman" w:eastAsia="Calibri" w:hAnsi="Times New Roman" w:cs="Times New Roman"/>
            <w:color w:val="0000FF"/>
          </w:rPr>
          <w:t>https://platformazakupowa.pl/pn/kwp_radom</w:t>
        </w:r>
      </w:hyperlink>
    </w:p>
    <w:p w:rsidR="000A1382" w:rsidRPr="000A1382" w:rsidRDefault="000A1382" w:rsidP="0050646F">
      <w:pPr>
        <w:spacing w:line="360" w:lineRule="auto"/>
        <w:rPr>
          <w:rFonts w:ascii="Times New Roman" w:eastAsia="Calibri" w:hAnsi="Times New Roman" w:cs="Times New Roman"/>
        </w:rPr>
      </w:pPr>
      <w:r w:rsidRPr="000A1382">
        <w:rPr>
          <w:rFonts w:ascii="Times New Roman" w:eastAsia="Calibri" w:hAnsi="Times New Roman" w:cs="Times New Roman"/>
        </w:rPr>
        <w:t xml:space="preserve"> </w:t>
      </w:r>
    </w:p>
    <w:bookmarkEnd w:id="0"/>
    <w:p w:rsidR="004C5026" w:rsidRPr="009E154E" w:rsidRDefault="004C5026" w:rsidP="001D1C9A">
      <w:pPr>
        <w:spacing w:after="0" w:line="240" w:lineRule="auto"/>
        <w:ind w:left="4248" w:firstLine="708"/>
        <w:jc w:val="both"/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</w:pPr>
      <w:r w:rsidRPr="009E154E">
        <w:rPr>
          <w:rFonts w:ascii="Times New Roman" w:eastAsiaTheme="minorEastAsia" w:hAnsi="Times New Roman"/>
          <w:b/>
          <w:i/>
          <w:color w:val="000000" w:themeColor="text1"/>
          <w:sz w:val="24"/>
          <w:szCs w:val="24"/>
          <w:lang w:eastAsia="pl-PL"/>
        </w:rPr>
        <w:t>Z poważaniem</w:t>
      </w: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1D1C9A" w:rsidRDefault="001D1C9A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A1382" w:rsidRDefault="000A1382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A1382" w:rsidRDefault="000A1382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A1382" w:rsidRDefault="000A1382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A1382" w:rsidRDefault="000A1382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A1382" w:rsidRDefault="000A1382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A1382" w:rsidRDefault="000A1382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A1382" w:rsidRDefault="000A1382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A1382" w:rsidRDefault="000A1382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A1382" w:rsidRDefault="000A1382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A1382" w:rsidRDefault="000A1382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A1382" w:rsidRDefault="000A1382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A1382" w:rsidRDefault="000A1382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0A1382" w:rsidRDefault="000A1382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50646F" w:rsidRDefault="0050646F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50646F" w:rsidRDefault="0050646F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50646F" w:rsidRDefault="0050646F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50646F" w:rsidRDefault="0050646F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50646F" w:rsidRDefault="0050646F" w:rsidP="001D1C9A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</w:p>
    <w:p w:rsidR="0050646F" w:rsidRPr="00C847E8" w:rsidRDefault="0050646F" w:rsidP="00AF60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Z</w:t>
      </w:r>
      <w:r w:rsidR="009671CC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mianę </w:t>
      </w:r>
      <w:r w:rsidR="006D2485" w:rsidRPr="00A4746C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treści S</w:t>
      </w:r>
      <w:r w:rsidR="006D2485" w:rsidRPr="00C847E8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WZ nr </w:t>
      </w:r>
      <w:r w:rsidR="00770CD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1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wraz z załącznikami</w:t>
      </w:r>
      <w:r w:rsidR="00770CD1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164E4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oraz</w:t>
      </w:r>
      <w:r w:rsidR="0056509C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o</w:t>
      </w:r>
      <w:r w:rsidR="00164E42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głoszenie o zmianie ogłoszenia </w:t>
      </w:r>
      <w:r w:rsidR="00FA19E7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opublikowano</w:t>
      </w:r>
      <w:r w:rsidR="00C847E8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w dniu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18.04.2025</w:t>
      </w:r>
      <w:r w:rsidR="00C847E8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r.</w:t>
      </w:r>
      <w:r w:rsid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FA19E7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na</w:t>
      </w:r>
      <w:r w:rsid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FA19E7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stronie </w:t>
      </w:r>
      <w:r w:rsid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internetowej </w:t>
      </w:r>
      <w:r w:rsidR="00145CDA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prowadzonego postępowania mieszczącej się </w:t>
      </w:r>
      <w:r w:rsidR="00A4746C" w:rsidRPr="009E154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>pod adresem</w:t>
      </w:r>
      <w:r w:rsidR="00A4746C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hyperlink r:id="rId9" w:history="1">
        <w:r w:rsidR="00283F18" w:rsidRPr="00C847E8">
          <w:rPr>
            <w:rStyle w:val="Hipercze"/>
            <w:rFonts w:ascii="Times New Roman" w:hAnsi="Times New Roman" w:cs="Times New Roman"/>
            <w:b/>
            <w:sz w:val="20"/>
            <w:szCs w:val="20"/>
            <w:u w:val="none"/>
          </w:rPr>
          <w:t>https://platformazakupowa.pl/pn/kwp_radom</w:t>
        </w:r>
      </w:hyperlink>
    </w:p>
    <w:p w:rsidR="00AA3992" w:rsidRDefault="00AA3992" w:rsidP="00AF60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D570BB" w:rsidRDefault="00D570BB" w:rsidP="00AF60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</w:p>
    <w:p w:rsidR="00AA3992" w:rsidRPr="00C847E8" w:rsidRDefault="00AA3992" w:rsidP="00AA399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C847E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Wyk. egz. </w:t>
      </w:r>
      <w:proofErr w:type="spellStart"/>
      <w:r w:rsidRPr="00C847E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poj</w:t>
      </w:r>
      <w:proofErr w:type="spellEnd"/>
      <w:r w:rsidRPr="00C847E8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.</w:t>
      </w:r>
    </w:p>
    <w:p w:rsidR="00770CD1" w:rsidRDefault="00546CF4" w:rsidP="00AF60C8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 w:rsidRPr="006D2485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dokument wytworzył:</w:t>
      </w:r>
      <w:r w:rsidR="009671CC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</w:t>
      </w:r>
      <w:r w:rsidR="00770CD1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Anna Ozga</w:t>
      </w:r>
    </w:p>
    <w:p w:rsidR="00AA3992" w:rsidRPr="006D2485" w:rsidRDefault="00AA3992" w:rsidP="00AF60C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RTJ-</w:t>
      </w:r>
      <w:r w:rsidR="00D570BB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223/25</w:t>
      </w:r>
    </w:p>
    <w:sectPr w:rsidR="00AA3992" w:rsidRPr="006D2485" w:rsidSect="00532404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46F" w:rsidRDefault="0050646F" w:rsidP="00B16D99">
      <w:pPr>
        <w:spacing w:after="0" w:line="240" w:lineRule="auto"/>
      </w:pPr>
      <w:r>
        <w:separator/>
      </w:r>
    </w:p>
  </w:endnote>
  <w:endnote w:type="continuationSeparator" w:id="1">
    <w:p w:rsidR="0050646F" w:rsidRDefault="0050646F" w:rsidP="00B1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0627"/>
      <w:docPartObj>
        <w:docPartGallery w:val="Page Numbers (Bottom of Page)"/>
        <w:docPartUnique/>
      </w:docPartObj>
    </w:sdtPr>
    <w:sdtContent>
      <w:p w:rsidR="0050646F" w:rsidRDefault="000C48F8">
        <w:pPr>
          <w:pStyle w:val="Stopka"/>
          <w:jc w:val="center"/>
        </w:pPr>
        <w:fldSimple w:instr=" PAGE   \* MERGEFORMAT ">
          <w:r w:rsidR="00F4325B">
            <w:rPr>
              <w:noProof/>
            </w:rPr>
            <w:t>2</w:t>
          </w:r>
        </w:fldSimple>
      </w:p>
    </w:sdtContent>
  </w:sdt>
  <w:p w:rsidR="0050646F" w:rsidRDefault="0050646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0626"/>
      <w:docPartObj>
        <w:docPartGallery w:val="Page Numbers (Bottom of Page)"/>
        <w:docPartUnique/>
      </w:docPartObj>
    </w:sdtPr>
    <w:sdtContent>
      <w:p w:rsidR="0050646F" w:rsidRDefault="000C48F8">
        <w:pPr>
          <w:pStyle w:val="Stopka"/>
          <w:jc w:val="center"/>
        </w:pPr>
        <w:fldSimple w:instr=" PAGE   \* MERGEFORMAT ">
          <w:r w:rsidR="00F4325B">
            <w:rPr>
              <w:noProof/>
            </w:rPr>
            <w:t>1</w:t>
          </w:r>
        </w:fldSimple>
      </w:p>
    </w:sdtContent>
  </w:sdt>
  <w:p w:rsidR="0050646F" w:rsidRDefault="005064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46F" w:rsidRDefault="0050646F" w:rsidP="00B16D99">
      <w:pPr>
        <w:spacing w:after="0" w:line="240" w:lineRule="auto"/>
      </w:pPr>
      <w:r>
        <w:separator/>
      </w:r>
    </w:p>
  </w:footnote>
  <w:footnote w:type="continuationSeparator" w:id="1">
    <w:p w:rsidR="0050646F" w:rsidRDefault="0050646F" w:rsidP="00B1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6F" w:rsidRPr="00AD4794" w:rsidRDefault="0050646F" w:rsidP="00AA3992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Garamond" w:hAnsi="Garamond"/>
        <w:b/>
        <w:noProof/>
        <w:sz w:val="18"/>
        <w:szCs w:val="18"/>
        <w:lang w:eastAsia="pl-PL"/>
      </w:rPr>
      <w:drawing>
        <wp:inline distT="0" distB="0" distL="0" distR="0">
          <wp:extent cx="371475" cy="390525"/>
          <wp:effectExtent l="19050" t="0" r="9525" b="0"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646F" w:rsidRPr="00AD4794" w:rsidRDefault="0050646F" w:rsidP="00AA3992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Times New Roman" w:hAnsi="Times New Roman"/>
        <w:b/>
        <w:sz w:val="18"/>
        <w:szCs w:val="18"/>
      </w:rPr>
      <w:t>KOMENDA WOJEWÓDZKA POLICJI</w:t>
    </w:r>
  </w:p>
  <w:p w:rsidR="0050646F" w:rsidRPr="00AD4794" w:rsidRDefault="0050646F" w:rsidP="00AA3992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AD4794">
      <w:rPr>
        <w:rFonts w:ascii="Times New Roman" w:hAnsi="Times New Roman"/>
        <w:b/>
        <w:sz w:val="18"/>
        <w:szCs w:val="18"/>
      </w:rPr>
      <w:t>z siedzibą w Radomiu</w:t>
    </w:r>
  </w:p>
  <w:p w:rsidR="0050646F" w:rsidRPr="00AD4794" w:rsidRDefault="0050646F" w:rsidP="00AA3992">
    <w:pPr>
      <w:pStyle w:val="Nagwek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WYDZIAŁ </w:t>
    </w:r>
    <w:r w:rsidRPr="00AD4794">
      <w:rPr>
        <w:rFonts w:ascii="Times New Roman" w:hAnsi="Times New Roman"/>
        <w:sz w:val="18"/>
        <w:szCs w:val="18"/>
      </w:rPr>
      <w:t>ZAMÓWIEŃ PUBLICZNYCH</w:t>
    </w:r>
    <w:r>
      <w:rPr>
        <w:rFonts w:ascii="Times New Roman" w:hAnsi="Times New Roman"/>
        <w:sz w:val="18"/>
        <w:szCs w:val="18"/>
      </w:rPr>
      <w:t xml:space="preserve"> I FUNDUSZY POMOCOWYCH</w:t>
    </w:r>
  </w:p>
  <w:p w:rsidR="0050646F" w:rsidRPr="00AD4794" w:rsidRDefault="0050646F" w:rsidP="00AA3992">
    <w:pPr>
      <w:pStyle w:val="Nagwek"/>
      <w:jc w:val="center"/>
      <w:rPr>
        <w:rFonts w:ascii="Times New Roman" w:hAnsi="Times New Roman"/>
        <w:sz w:val="18"/>
        <w:szCs w:val="18"/>
      </w:rPr>
    </w:pPr>
    <w:r w:rsidRPr="00AD4794">
      <w:rPr>
        <w:rFonts w:ascii="Times New Roman" w:hAnsi="Times New Roman"/>
        <w:sz w:val="18"/>
        <w:szCs w:val="18"/>
      </w:rPr>
      <w:t>26-600 Radom, ul. 11 Listopada 37/59</w:t>
    </w:r>
  </w:p>
  <w:p w:rsidR="0050646F" w:rsidRDefault="0050646F" w:rsidP="00FE583A">
    <w:pPr>
      <w:pStyle w:val="Nagwek"/>
      <w:tabs>
        <w:tab w:val="clear" w:pos="4536"/>
        <w:tab w:val="left" w:pos="0"/>
      </w:tabs>
      <w:jc w:val="both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tel. 47 701 40 80</w:t>
    </w:r>
    <w:r w:rsidRPr="00AD4794">
      <w:rPr>
        <w:rFonts w:ascii="Times New Roman" w:hAnsi="Times New Roman"/>
        <w:sz w:val="18"/>
        <w:szCs w:val="18"/>
      </w:rPr>
      <w:tab/>
      <w:t xml:space="preserve">  faks</w:t>
    </w:r>
    <w:r>
      <w:rPr>
        <w:rFonts w:ascii="Times New Roman" w:hAnsi="Times New Roman"/>
        <w:sz w:val="18"/>
        <w:szCs w:val="18"/>
      </w:rPr>
      <w:t>:47 701 40 81</w:t>
    </w:r>
  </w:p>
  <w:p w:rsidR="0050646F" w:rsidRDefault="000C48F8" w:rsidP="00AA3992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5pt;margin-top:5.25pt;width:455.2pt;height:0;z-index:251658240" o:connectortype="straight"/>
      </w:pict>
    </w:r>
  </w:p>
  <w:p w:rsidR="0050646F" w:rsidRDefault="0050646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58F6C4D"/>
    <w:multiLevelType w:val="hybridMultilevel"/>
    <w:tmpl w:val="9E78F2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B345D0"/>
    <w:multiLevelType w:val="hybridMultilevel"/>
    <w:tmpl w:val="209E9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7232C"/>
    <w:multiLevelType w:val="hybridMultilevel"/>
    <w:tmpl w:val="4A002FB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7E1A59"/>
    <w:multiLevelType w:val="hybridMultilevel"/>
    <w:tmpl w:val="0FB87A6E"/>
    <w:lvl w:ilvl="0" w:tplc="3E48A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C0359"/>
    <w:multiLevelType w:val="hybridMultilevel"/>
    <w:tmpl w:val="A9DCE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E48F1"/>
    <w:multiLevelType w:val="hybridMultilevel"/>
    <w:tmpl w:val="60285C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064A4"/>
    <w:multiLevelType w:val="hybridMultilevel"/>
    <w:tmpl w:val="915848E0"/>
    <w:lvl w:ilvl="0" w:tplc="11B8326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402167"/>
    <w:multiLevelType w:val="hybridMultilevel"/>
    <w:tmpl w:val="84D08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6F65F3"/>
    <w:multiLevelType w:val="hybridMultilevel"/>
    <w:tmpl w:val="FB1E32FA"/>
    <w:lvl w:ilvl="0" w:tplc="FE62A96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5B6379"/>
    <w:multiLevelType w:val="multilevel"/>
    <w:tmpl w:val="5EA07CFE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 w:val="0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2">
    <w:nsid w:val="4ABB3889"/>
    <w:multiLevelType w:val="hybridMultilevel"/>
    <w:tmpl w:val="9E78F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5749D3"/>
    <w:multiLevelType w:val="hybridMultilevel"/>
    <w:tmpl w:val="396083B8"/>
    <w:lvl w:ilvl="0" w:tplc="933A980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61B63"/>
    <w:multiLevelType w:val="hybridMultilevel"/>
    <w:tmpl w:val="6FF68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635F24"/>
    <w:multiLevelType w:val="hybridMultilevel"/>
    <w:tmpl w:val="FB1E32FA"/>
    <w:lvl w:ilvl="0" w:tplc="FE62A96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AB44DC3"/>
    <w:multiLevelType w:val="hybridMultilevel"/>
    <w:tmpl w:val="A6E2BC3A"/>
    <w:lvl w:ilvl="0" w:tplc="71A8D4D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7">
    <w:nsid w:val="71C44A72"/>
    <w:multiLevelType w:val="multilevel"/>
    <w:tmpl w:val="88FE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4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16"/>
  </w:num>
  <w:num w:numId="10">
    <w:abstractNumId w:val="15"/>
  </w:num>
  <w:num w:numId="11">
    <w:abstractNumId w:val="10"/>
  </w:num>
  <w:num w:numId="12">
    <w:abstractNumId w:val="2"/>
  </w:num>
  <w:num w:numId="13">
    <w:abstractNumId w:val="12"/>
  </w:num>
  <w:num w:numId="14">
    <w:abstractNumId w:val="17"/>
  </w:num>
  <w:num w:numId="15">
    <w:abstractNumId w:val="1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4559"/>
    <w:rsid w:val="00003BCF"/>
    <w:rsid w:val="00015243"/>
    <w:rsid w:val="00020371"/>
    <w:rsid w:val="00055760"/>
    <w:rsid w:val="0006711A"/>
    <w:rsid w:val="00071D25"/>
    <w:rsid w:val="00073D33"/>
    <w:rsid w:val="000769B1"/>
    <w:rsid w:val="000A1382"/>
    <w:rsid w:val="000A188E"/>
    <w:rsid w:val="000A3665"/>
    <w:rsid w:val="000C48F8"/>
    <w:rsid w:val="000C6745"/>
    <w:rsid w:val="000D0D2D"/>
    <w:rsid w:val="000E29D0"/>
    <w:rsid w:val="00120D4E"/>
    <w:rsid w:val="00145CDA"/>
    <w:rsid w:val="00164E42"/>
    <w:rsid w:val="00173C1F"/>
    <w:rsid w:val="001759F1"/>
    <w:rsid w:val="00186F7F"/>
    <w:rsid w:val="001D1C9A"/>
    <w:rsid w:val="002012EC"/>
    <w:rsid w:val="002234DD"/>
    <w:rsid w:val="00233050"/>
    <w:rsid w:val="00240C0D"/>
    <w:rsid w:val="00271417"/>
    <w:rsid w:val="00271B0D"/>
    <w:rsid w:val="002776DC"/>
    <w:rsid w:val="00283F18"/>
    <w:rsid w:val="002927CD"/>
    <w:rsid w:val="00295929"/>
    <w:rsid w:val="002C5113"/>
    <w:rsid w:val="002E4E6F"/>
    <w:rsid w:val="002F015C"/>
    <w:rsid w:val="00333288"/>
    <w:rsid w:val="00333E2A"/>
    <w:rsid w:val="00337E61"/>
    <w:rsid w:val="003636E8"/>
    <w:rsid w:val="00364A2E"/>
    <w:rsid w:val="003915B2"/>
    <w:rsid w:val="00394F40"/>
    <w:rsid w:val="00421845"/>
    <w:rsid w:val="00425EF2"/>
    <w:rsid w:val="0042760B"/>
    <w:rsid w:val="00451185"/>
    <w:rsid w:val="00464516"/>
    <w:rsid w:val="0046642F"/>
    <w:rsid w:val="00482A5E"/>
    <w:rsid w:val="00483C6C"/>
    <w:rsid w:val="00492750"/>
    <w:rsid w:val="004A0935"/>
    <w:rsid w:val="004A28FE"/>
    <w:rsid w:val="004B5E03"/>
    <w:rsid w:val="004C121F"/>
    <w:rsid w:val="004C5026"/>
    <w:rsid w:val="004F50BA"/>
    <w:rsid w:val="004F5AE3"/>
    <w:rsid w:val="0050646F"/>
    <w:rsid w:val="005134E6"/>
    <w:rsid w:val="00520249"/>
    <w:rsid w:val="00532404"/>
    <w:rsid w:val="005413D0"/>
    <w:rsid w:val="0054641E"/>
    <w:rsid w:val="00546AE5"/>
    <w:rsid w:val="00546CF4"/>
    <w:rsid w:val="005641C9"/>
    <w:rsid w:val="0056509C"/>
    <w:rsid w:val="005C05CB"/>
    <w:rsid w:val="005C73D5"/>
    <w:rsid w:val="005F4638"/>
    <w:rsid w:val="005F5E17"/>
    <w:rsid w:val="00602250"/>
    <w:rsid w:val="006171A8"/>
    <w:rsid w:val="00633203"/>
    <w:rsid w:val="0063622E"/>
    <w:rsid w:val="006413EA"/>
    <w:rsid w:val="0064527A"/>
    <w:rsid w:val="00667255"/>
    <w:rsid w:val="00674B61"/>
    <w:rsid w:val="006A0784"/>
    <w:rsid w:val="006D2485"/>
    <w:rsid w:val="006D2991"/>
    <w:rsid w:val="006E626D"/>
    <w:rsid w:val="007349C1"/>
    <w:rsid w:val="00770067"/>
    <w:rsid w:val="00770CD1"/>
    <w:rsid w:val="00794559"/>
    <w:rsid w:val="007D2724"/>
    <w:rsid w:val="008509F2"/>
    <w:rsid w:val="00854B43"/>
    <w:rsid w:val="00855401"/>
    <w:rsid w:val="0086037F"/>
    <w:rsid w:val="00886B21"/>
    <w:rsid w:val="008A095D"/>
    <w:rsid w:val="008A3895"/>
    <w:rsid w:val="008A69FE"/>
    <w:rsid w:val="008B4EAD"/>
    <w:rsid w:val="0090016C"/>
    <w:rsid w:val="00910C2E"/>
    <w:rsid w:val="00911623"/>
    <w:rsid w:val="00917F2C"/>
    <w:rsid w:val="00923223"/>
    <w:rsid w:val="009671CC"/>
    <w:rsid w:val="009A150B"/>
    <w:rsid w:val="009A735D"/>
    <w:rsid w:val="009C25F2"/>
    <w:rsid w:val="009D4484"/>
    <w:rsid w:val="009E154E"/>
    <w:rsid w:val="009E1898"/>
    <w:rsid w:val="009E2CCB"/>
    <w:rsid w:val="009F5A7B"/>
    <w:rsid w:val="00A00608"/>
    <w:rsid w:val="00A2511B"/>
    <w:rsid w:val="00A254C1"/>
    <w:rsid w:val="00A4746C"/>
    <w:rsid w:val="00AA3992"/>
    <w:rsid w:val="00AC7F07"/>
    <w:rsid w:val="00AE2039"/>
    <w:rsid w:val="00AE7F1F"/>
    <w:rsid w:val="00AF5C63"/>
    <w:rsid w:val="00AF60C8"/>
    <w:rsid w:val="00B115C8"/>
    <w:rsid w:val="00B16D99"/>
    <w:rsid w:val="00B1706F"/>
    <w:rsid w:val="00B30D02"/>
    <w:rsid w:val="00B44B32"/>
    <w:rsid w:val="00B674BC"/>
    <w:rsid w:val="00B77D28"/>
    <w:rsid w:val="00B82200"/>
    <w:rsid w:val="00B90159"/>
    <w:rsid w:val="00BA79FA"/>
    <w:rsid w:val="00BF4089"/>
    <w:rsid w:val="00C0205B"/>
    <w:rsid w:val="00C0436A"/>
    <w:rsid w:val="00C048E9"/>
    <w:rsid w:val="00C15DE9"/>
    <w:rsid w:val="00C24C77"/>
    <w:rsid w:val="00C27AA1"/>
    <w:rsid w:val="00C53878"/>
    <w:rsid w:val="00C67EFF"/>
    <w:rsid w:val="00C70999"/>
    <w:rsid w:val="00C80150"/>
    <w:rsid w:val="00C847E8"/>
    <w:rsid w:val="00C97522"/>
    <w:rsid w:val="00CA2BF7"/>
    <w:rsid w:val="00CA6D88"/>
    <w:rsid w:val="00CC1C69"/>
    <w:rsid w:val="00CC3B63"/>
    <w:rsid w:val="00CC5969"/>
    <w:rsid w:val="00CC75B6"/>
    <w:rsid w:val="00CD164C"/>
    <w:rsid w:val="00CD7A20"/>
    <w:rsid w:val="00D26F8A"/>
    <w:rsid w:val="00D44C2C"/>
    <w:rsid w:val="00D451DC"/>
    <w:rsid w:val="00D570BB"/>
    <w:rsid w:val="00D60650"/>
    <w:rsid w:val="00D63CAB"/>
    <w:rsid w:val="00D653D9"/>
    <w:rsid w:val="00D84178"/>
    <w:rsid w:val="00D96987"/>
    <w:rsid w:val="00DB794E"/>
    <w:rsid w:val="00DF6377"/>
    <w:rsid w:val="00E467AB"/>
    <w:rsid w:val="00E53801"/>
    <w:rsid w:val="00E762EC"/>
    <w:rsid w:val="00EA3668"/>
    <w:rsid w:val="00EC3A0A"/>
    <w:rsid w:val="00EE14B2"/>
    <w:rsid w:val="00F32D63"/>
    <w:rsid w:val="00F34FD3"/>
    <w:rsid w:val="00F4325B"/>
    <w:rsid w:val="00F50DDD"/>
    <w:rsid w:val="00F81B95"/>
    <w:rsid w:val="00F934C8"/>
    <w:rsid w:val="00FA19E7"/>
    <w:rsid w:val="00FB72FF"/>
    <w:rsid w:val="00FE583A"/>
    <w:rsid w:val="00FE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C5026"/>
    <w:rPr>
      <w:rFonts w:ascii="Verdana" w:eastAsia="Verdana" w:hAnsi="Verdana" w:cs="Verdana"/>
      <w:b/>
      <w:bCs/>
      <w:sz w:val="14"/>
      <w:szCs w:val="14"/>
    </w:rPr>
  </w:style>
  <w:style w:type="paragraph" w:customStyle="1" w:styleId="Teksttreci0">
    <w:name w:val="Tekst treści"/>
    <w:basedOn w:val="Normalny"/>
    <w:link w:val="Teksttreci"/>
    <w:rsid w:val="004C5026"/>
    <w:pPr>
      <w:widowControl w:val="0"/>
      <w:spacing w:after="260" w:line="437" w:lineRule="auto"/>
    </w:pPr>
    <w:rPr>
      <w:rFonts w:ascii="Verdana" w:eastAsia="Verdana" w:hAnsi="Verdana" w:cs="Verdana"/>
      <w:b/>
      <w:bCs/>
      <w:sz w:val="14"/>
      <w:szCs w:val="14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44C2C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D44C2C"/>
  </w:style>
  <w:style w:type="character" w:styleId="Hipercze">
    <w:name w:val="Hyperlink"/>
    <w:basedOn w:val="Domylnaczcionkaakapitu"/>
    <w:uiPriority w:val="99"/>
    <w:unhideWhenUsed/>
    <w:rsid w:val="00D44C2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41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B1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16D99"/>
  </w:style>
  <w:style w:type="paragraph" w:styleId="Stopka">
    <w:name w:val="footer"/>
    <w:basedOn w:val="Normalny"/>
    <w:link w:val="StopkaZnak"/>
    <w:uiPriority w:val="99"/>
    <w:unhideWhenUsed/>
    <w:rsid w:val="00B16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D99"/>
  </w:style>
  <w:style w:type="paragraph" w:styleId="NormalnyWeb">
    <w:name w:val="Normal (Web)"/>
    <w:basedOn w:val="Normalny"/>
    <w:uiPriority w:val="99"/>
    <w:unhideWhenUsed/>
    <w:rsid w:val="006E6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0E29D0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05A22-97F4-4AE2-A3EC-A9A2DF66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95</cp:revision>
  <cp:lastPrinted>2025-04-18T09:44:00Z</cp:lastPrinted>
  <dcterms:created xsi:type="dcterms:W3CDTF">2021-04-19T12:03:00Z</dcterms:created>
  <dcterms:modified xsi:type="dcterms:W3CDTF">2025-04-18T09:46:00Z</dcterms:modified>
</cp:coreProperties>
</file>