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50BBFE5D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C79DE">
        <w:rPr>
          <w:rFonts w:cstheme="minorHAnsi"/>
          <w:b/>
        </w:rPr>
        <w:t>8</w:t>
      </w:r>
      <w:r w:rsidR="004B301E" w:rsidRPr="00822756">
        <w:rPr>
          <w:rFonts w:cstheme="minorHAnsi"/>
          <w:b/>
        </w:rPr>
        <w:t>.202</w:t>
      </w:r>
      <w:r w:rsidR="001A4168">
        <w:rPr>
          <w:rFonts w:cstheme="minorHAnsi"/>
          <w:b/>
        </w:rPr>
        <w:t>5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513954DA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EC1D37">
        <w:rPr>
          <w:rFonts w:eastAsia="Times New Roman" w:cstheme="minorHAnsi"/>
          <w:b/>
          <w:bCs/>
          <w:sz w:val="18"/>
          <w:szCs w:val="18"/>
          <w:lang w:val="en-US"/>
        </w:rPr>
        <w:t>“</w:t>
      </w:r>
      <w:r w:rsidR="00BC79DE" w:rsidRPr="00BC79DE">
        <w:rPr>
          <w:rFonts w:eastAsia="Times New Roman" w:cstheme="minorHAnsi"/>
          <w:b/>
          <w:bCs/>
          <w:i/>
          <w:iCs/>
        </w:rPr>
        <w:t xml:space="preserve">Termomodernizacja budynku szatni Stadionu piłkarskiego </w:t>
      </w:r>
      <w:r w:rsidR="00BC79DE">
        <w:rPr>
          <w:rFonts w:eastAsia="Times New Roman" w:cstheme="minorHAnsi"/>
          <w:b/>
          <w:bCs/>
          <w:i/>
          <w:iCs/>
        </w:rPr>
        <w:br/>
      </w:r>
      <w:r w:rsidR="00BC79DE" w:rsidRPr="00BC79DE">
        <w:rPr>
          <w:rFonts w:eastAsia="Times New Roman" w:cstheme="minorHAnsi"/>
          <w:b/>
          <w:bCs/>
          <w:i/>
          <w:iCs/>
        </w:rPr>
        <w:t>w Skołyszynie</w:t>
      </w:r>
      <w:r w:rsidR="00EC1D37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7B6D5FC7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BC79DE">
      <w:rPr>
        <w:rFonts w:eastAsia="Times New Roman" w:cstheme="minorHAnsi"/>
        <w:sz w:val="18"/>
        <w:szCs w:val="18"/>
      </w:rPr>
      <w:t>8</w:t>
    </w:r>
    <w:r w:rsidR="00065D24">
      <w:rPr>
        <w:rFonts w:eastAsia="Times New Roman" w:cstheme="minorHAnsi"/>
        <w:sz w:val="18"/>
        <w:szCs w:val="18"/>
      </w:rPr>
      <w:t>.202</w:t>
    </w:r>
    <w:r w:rsidR="001A4168">
      <w:rPr>
        <w:rFonts w:eastAsia="Times New Roman" w:cstheme="minorHAnsi"/>
        <w:sz w:val="18"/>
        <w:szCs w:val="18"/>
      </w:rPr>
      <w:t>5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BC79DE" w:rsidRPr="00BC79DE">
      <w:rPr>
        <w:rFonts w:ascii="Calibri" w:hAnsi="Calibri" w:cs="Calibri"/>
        <w:b/>
        <w:bCs/>
        <w:i/>
        <w:iCs/>
        <w:sz w:val="18"/>
        <w:szCs w:val="20"/>
      </w:rPr>
      <w:t>Termomodernizacja budynku szatni Stadionu piłkarskiego w Skołyszynie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168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303E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B6606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2213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B4C48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4B37"/>
    <w:rsid w:val="00B759B0"/>
    <w:rsid w:val="00BC748E"/>
    <w:rsid w:val="00BC7758"/>
    <w:rsid w:val="00BC79D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177CD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5D0E"/>
    <w:rsid w:val="00EE7870"/>
    <w:rsid w:val="00EF636F"/>
    <w:rsid w:val="00F02CFA"/>
    <w:rsid w:val="00F12294"/>
    <w:rsid w:val="00F2193B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26</cp:revision>
  <cp:lastPrinted>2023-05-08T12:47:00Z</cp:lastPrinted>
  <dcterms:created xsi:type="dcterms:W3CDTF">2019-01-18T16:59:00Z</dcterms:created>
  <dcterms:modified xsi:type="dcterms:W3CDTF">2025-05-19T13:29:00Z</dcterms:modified>
</cp:coreProperties>
</file>