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A27D49" w:rsidP="00706A98">
            <w:pPr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  <w:lang w:eastAsia="en-US"/>
              </w:rPr>
              <w:t>dotyczy: przetargu nieograniczonego na DOSTAWĘ GAMMA KAMERY DWUGŁOWICOWEJ, HYBRYDOWEJ, SPECT-CT Z WYPOSAŻENIEM – 1 KPL, znak sprawy: 4WSzKzP.SZP.2612.39.2025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3F0FCE" w:rsidP="002F1DA0">
            <w:pPr>
              <w:jc w:val="center"/>
            </w:pPr>
          </w:p>
          <w:p w:rsidR="00B06473" w:rsidRPr="00F71C4D" w:rsidRDefault="00B06473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845" w:rsidRDefault="00832845" w:rsidP="00F71C4D">
      <w:r>
        <w:separator/>
      </w:r>
    </w:p>
  </w:endnote>
  <w:endnote w:type="continuationSeparator" w:id="0">
    <w:p w:rsidR="00832845" w:rsidRDefault="0083284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845" w:rsidRDefault="00832845" w:rsidP="00F71C4D">
      <w:r>
        <w:separator/>
      </w:r>
    </w:p>
  </w:footnote>
  <w:footnote w:type="continuationSeparator" w:id="0">
    <w:p w:rsidR="00832845" w:rsidRDefault="00832845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55981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42BA4"/>
    <w:rsid w:val="006E49AF"/>
    <w:rsid w:val="00706A98"/>
    <w:rsid w:val="00734106"/>
    <w:rsid w:val="00832845"/>
    <w:rsid w:val="008B497F"/>
    <w:rsid w:val="00903EF8"/>
    <w:rsid w:val="009F56FF"/>
    <w:rsid w:val="00A23967"/>
    <w:rsid w:val="00A27D49"/>
    <w:rsid w:val="00A62BAD"/>
    <w:rsid w:val="00A72759"/>
    <w:rsid w:val="00A86FF2"/>
    <w:rsid w:val="00AC1F59"/>
    <w:rsid w:val="00AF69DD"/>
    <w:rsid w:val="00B06473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329C-2552-46DB-B2B1-6718CCCEB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Hubert Stempczyński</cp:lastModifiedBy>
  <cp:revision>2</cp:revision>
  <cp:lastPrinted>2024-04-03T06:49:00Z</cp:lastPrinted>
  <dcterms:created xsi:type="dcterms:W3CDTF">2025-04-02T11:09:00Z</dcterms:created>
  <dcterms:modified xsi:type="dcterms:W3CDTF">2025-04-02T11:09:00Z</dcterms:modified>
</cp:coreProperties>
</file>