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D85D" w14:textId="33A744B1" w:rsidR="000800A9" w:rsidRPr="000800A9" w:rsidRDefault="000800A9" w:rsidP="000800A9">
      <w:pPr>
        <w:jc w:val="right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 xml:space="preserve">Załącznik nr </w:t>
      </w:r>
      <w:r w:rsidR="00886837">
        <w:rPr>
          <w:rFonts w:ascii="Calibri" w:hAnsi="Calibri" w:cs="Calibri"/>
          <w:sz w:val="22"/>
        </w:rPr>
        <w:t>9</w:t>
      </w:r>
      <w:r w:rsidR="00836E92">
        <w:rPr>
          <w:rFonts w:ascii="Calibri" w:hAnsi="Calibri" w:cs="Calibri"/>
          <w:sz w:val="22"/>
        </w:rPr>
        <w:t xml:space="preserve"> do </w:t>
      </w:r>
      <w:r w:rsidR="00886837">
        <w:rPr>
          <w:rFonts w:ascii="Calibri" w:hAnsi="Calibri" w:cs="Calibri"/>
          <w:sz w:val="22"/>
        </w:rPr>
        <w:t>SWZ</w:t>
      </w:r>
    </w:p>
    <w:p w14:paraId="5D7824C6" w14:textId="77777777" w:rsidR="000800A9" w:rsidRPr="000800A9" w:rsidRDefault="000800A9" w:rsidP="000800A9">
      <w:pPr>
        <w:spacing w:line="240" w:lineRule="auto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>……………………………………………………………………………………………………………</w:t>
      </w:r>
    </w:p>
    <w:p w14:paraId="6527BA96" w14:textId="77777777" w:rsidR="000800A9" w:rsidRPr="000800A9" w:rsidRDefault="000800A9" w:rsidP="000800A9">
      <w:pPr>
        <w:spacing w:line="240" w:lineRule="auto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>Nazwa i adres Wykonawcy</w:t>
      </w:r>
    </w:p>
    <w:p w14:paraId="5E055D42" w14:textId="34A2BF86" w:rsidR="000800A9" w:rsidRPr="000800A9" w:rsidRDefault="000800A9" w:rsidP="00604591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 w:rsidRPr="000800A9">
        <w:rPr>
          <w:rFonts w:ascii="Calibri" w:eastAsia="Calibri" w:hAnsi="Calibri" w:cs="Calibri"/>
          <w:b/>
          <w:sz w:val="22"/>
        </w:rPr>
        <w:t>„</w:t>
      </w:r>
      <w:r w:rsidR="00251412" w:rsidRPr="00251412">
        <w:rPr>
          <w:rFonts w:ascii="Calibri" w:eastAsia="Calibri" w:hAnsi="Calibri" w:cs="Calibri"/>
          <w:b/>
          <w:sz w:val="22"/>
        </w:rPr>
        <w:t>Dostawa  jednokomorowego analizatora przepuszczalności pary wodnej z wbudowaną kontrolą temperatury i wilgotności względnej</w:t>
      </w:r>
      <w:r w:rsidRPr="000800A9">
        <w:rPr>
          <w:rFonts w:ascii="Calibri" w:eastAsia="Calibri" w:hAnsi="Calibri" w:cs="Calibri"/>
          <w:b/>
          <w:sz w:val="22"/>
        </w:rPr>
        <w:t>”</w:t>
      </w:r>
    </w:p>
    <w:p w14:paraId="0ED79727" w14:textId="77777777" w:rsidR="000800A9" w:rsidRPr="000800A9" w:rsidRDefault="000800A9" w:rsidP="000800A9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</w:p>
    <w:p w14:paraId="7FCE7567" w14:textId="77777777" w:rsidR="000800A9" w:rsidRPr="000800A9" w:rsidRDefault="000800A9" w:rsidP="000800A9">
      <w:pPr>
        <w:spacing w:line="240" w:lineRule="auto"/>
        <w:jc w:val="center"/>
        <w:rPr>
          <w:rFonts w:ascii="Calibri" w:hAnsi="Calibri" w:cs="Calibri"/>
          <w:b/>
          <w:sz w:val="22"/>
        </w:rPr>
      </w:pPr>
      <w:r w:rsidRPr="000800A9">
        <w:rPr>
          <w:rFonts w:ascii="Calibri" w:hAnsi="Calibri" w:cs="Calibri"/>
          <w:b/>
          <w:sz w:val="22"/>
        </w:rPr>
        <w:t>Tabela zgodności –charakterystyka oferowanego urządzenia.</w:t>
      </w:r>
    </w:p>
    <w:p w14:paraId="2E7AE023" w14:textId="77777777" w:rsidR="000800A9" w:rsidRPr="000800A9" w:rsidRDefault="000800A9" w:rsidP="000800A9">
      <w:pPr>
        <w:spacing w:line="240" w:lineRule="auto"/>
        <w:rPr>
          <w:rFonts w:ascii="Calibri" w:hAnsi="Calibri" w:cs="Calibri"/>
          <w:b/>
          <w:sz w:val="22"/>
        </w:rPr>
      </w:pPr>
      <w:r w:rsidRPr="000800A9">
        <w:rPr>
          <w:rFonts w:ascii="Calibri" w:hAnsi="Calibri" w:cs="Calibri"/>
          <w:b/>
          <w:sz w:val="22"/>
        </w:rPr>
        <w:t>Producent: ……………………………………………….</w:t>
      </w:r>
    </w:p>
    <w:p w14:paraId="3AF571F6" w14:textId="77777777" w:rsidR="000800A9" w:rsidRPr="000800A9" w:rsidRDefault="000800A9" w:rsidP="000800A9">
      <w:pPr>
        <w:spacing w:line="240" w:lineRule="auto"/>
        <w:rPr>
          <w:rFonts w:ascii="Calibri" w:hAnsi="Calibri" w:cs="Calibri"/>
          <w:b/>
          <w:sz w:val="22"/>
        </w:rPr>
      </w:pPr>
      <w:r w:rsidRPr="000800A9">
        <w:rPr>
          <w:rFonts w:ascii="Calibri" w:hAnsi="Calibri" w:cs="Calibri"/>
          <w:b/>
          <w:sz w:val="22"/>
        </w:rPr>
        <w:t>Typ i rodzaj (jeżeli urządzenie posiada): 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3196"/>
      </w:tblGrid>
      <w:tr w:rsidR="000800A9" w:rsidRPr="000800A9" w14:paraId="25F5F49B" w14:textId="77777777" w:rsidTr="00CD3932">
        <w:trPr>
          <w:trHeight w:val="346"/>
        </w:trPr>
        <w:tc>
          <w:tcPr>
            <w:tcW w:w="8153" w:type="dxa"/>
            <w:gridSpan w:val="2"/>
            <w:vAlign w:val="center"/>
          </w:tcPr>
          <w:p w14:paraId="2A4EA3FD" w14:textId="77777777" w:rsidR="000800A9" w:rsidRPr="00784725" w:rsidRDefault="000800A9" w:rsidP="00CD3932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84725">
              <w:rPr>
                <w:rFonts w:cs="Calibri"/>
                <w:b/>
                <w:sz w:val="18"/>
                <w:szCs w:val="18"/>
              </w:rPr>
              <w:t>Charakterystyka elementów</w:t>
            </w:r>
          </w:p>
        </w:tc>
      </w:tr>
      <w:tr w:rsidR="000800A9" w:rsidRPr="000800A9" w14:paraId="5DAF70B9" w14:textId="77777777" w:rsidTr="00CD3932">
        <w:tc>
          <w:tcPr>
            <w:tcW w:w="4957" w:type="dxa"/>
            <w:vAlign w:val="center"/>
          </w:tcPr>
          <w:p w14:paraId="67B5B406" w14:textId="77777777" w:rsidR="000800A9" w:rsidRPr="00784725" w:rsidRDefault="000800A9" w:rsidP="00CD3932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84725">
              <w:rPr>
                <w:rFonts w:cs="Calibri"/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196" w:type="dxa"/>
            <w:vAlign w:val="center"/>
          </w:tcPr>
          <w:p w14:paraId="40C84297" w14:textId="77777777" w:rsidR="000800A9" w:rsidRPr="005B471D" w:rsidRDefault="000800A9" w:rsidP="00CD393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5B471D">
              <w:rPr>
                <w:rFonts w:cs="Calibri"/>
                <w:b/>
                <w:sz w:val="17"/>
                <w:szCs w:val="17"/>
              </w:rPr>
              <w:t>Parametry oferowane przez Wykonawcę</w:t>
            </w:r>
          </w:p>
        </w:tc>
      </w:tr>
      <w:tr w:rsidR="00604591" w:rsidRPr="000800A9" w14:paraId="74799B75" w14:textId="77777777" w:rsidTr="00604591">
        <w:trPr>
          <w:trHeight w:val="409"/>
        </w:trPr>
        <w:tc>
          <w:tcPr>
            <w:tcW w:w="4957" w:type="dxa"/>
          </w:tcPr>
          <w:p w14:paraId="23F8AA6E" w14:textId="099BD3E6" w:rsidR="00604591" w:rsidRPr="00784725" w:rsidRDefault="00B64834" w:rsidP="00604591">
            <w:pPr>
              <w:shd w:val="clear" w:color="auto" w:fill="FFFFFF"/>
              <w:suppressAutoHyphens/>
              <w:autoSpaceDN w:val="0"/>
              <w:spacing w:after="0" w:line="240" w:lineRule="auto"/>
              <w:ind w:right="41"/>
              <w:textAlignment w:val="baseline"/>
              <w:rPr>
                <w:rFonts w:eastAsia="Calibri" w:cs="Calibri"/>
                <w:kern w:val="3"/>
                <w:sz w:val="18"/>
                <w:szCs w:val="18"/>
              </w:rPr>
            </w:pPr>
            <w:r w:rsidRPr="00784725">
              <w:rPr>
                <w:rFonts w:cs="Calibri"/>
                <w:sz w:val="18"/>
                <w:szCs w:val="18"/>
              </w:rPr>
              <w:t>Dane techniczne urządzenia</w:t>
            </w:r>
            <w:r w:rsidR="00604591" w:rsidRPr="00784725">
              <w:rPr>
                <w:rFonts w:eastAsia="Calibri" w:cs="Calibri"/>
                <w:kern w:val="3"/>
                <w:sz w:val="18"/>
                <w:szCs w:val="18"/>
              </w:rPr>
              <w:t>:</w:t>
            </w:r>
          </w:p>
        </w:tc>
        <w:tc>
          <w:tcPr>
            <w:tcW w:w="3196" w:type="dxa"/>
          </w:tcPr>
          <w:p w14:paraId="15AEF855" w14:textId="77777777" w:rsidR="00604591" w:rsidRPr="005B471D" w:rsidRDefault="00604591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604591" w:rsidRPr="000800A9" w14:paraId="2986598E" w14:textId="77777777" w:rsidTr="00604591">
        <w:trPr>
          <w:trHeight w:val="409"/>
        </w:trPr>
        <w:tc>
          <w:tcPr>
            <w:tcW w:w="4957" w:type="dxa"/>
            <w:vAlign w:val="center"/>
          </w:tcPr>
          <w:p w14:paraId="5E6EB86C" w14:textId="1AF8F508" w:rsidR="00B64834" w:rsidRPr="00784725" w:rsidRDefault="00D61BFA" w:rsidP="00D61BFA">
            <w:pPr>
              <w:rPr>
                <w:sz w:val="18"/>
                <w:szCs w:val="18"/>
              </w:rPr>
            </w:pPr>
            <w:r w:rsidRPr="00784725">
              <w:rPr>
                <w:sz w:val="18"/>
                <w:szCs w:val="18"/>
              </w:rPr>
              <w:t xml:space="preserve">1. </w:t>
            </w:r>
            <w:r w:rsidR="00B64834" w:rsidRPr="00784725">
              <w:rPr>
                <w:sz w:val="18"/>
                <w:szCs w:val="18"/>
              </w:rPr>
              <w:t>Zakres pomiaru H</w:t>
            </w:r>
            <w:r w:rsidR="00B64834" w:rsidRPr="00784725">
              <w:rPr>
                <w:sz w:val="18"/>
                <w:szCs w:val="18"/>
                <w:vertAlign w:val="subscript"/>
              </w:rPr>
              <w:t>2</w:t>
            </w:r>
            <w:r w:rsidR="00B64834" w:rsidRPr="00784725">
              <w:rPr>
                <w:sz w:val="18"/>
                <w:szCs w:val="18"/>
              </w:rPr>
              <w:t>O dla folii</w:t>
            </w:r>
          </w:p>
          <w:p w14:paraId="58A5ECC3" w14:textId="0B636643" w:rsidR="00B64834" w:rsidRPr="00784725" w:rsidRDefault="00793274" w:rsidP="00B64834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84725">
              <w:rPr>
                <w:sz w:val="18"/>
                <w:szCs w:val="18"/>
              </w:rPr>
              <w:t xml:space="preserve">co najmniej </w:t>
            </w:r>
            <w:r w:rsidR="00B64834" w:rsidRPr="00784725">
              <w:rPr>
                <w:sz w:val="18"/>
                <w:szCs w:val="18"/>
              </w:rPr>
              <w:t>0.002 - 100 g/m</w:t>
            </w:r>
            <w:r w:rsidR="00B64834" w:rsidRPr="00784725">
              <w:rPr>
                <w:sz w:val="18"/>
                <w:szCs w:val="18"/>
                <w:vertAlign w:val="superscript"/>
              </w:rPr>
              <w:t>2</w:t>
            </w:r>
            <w:r w:rsidR="00B64834" w:rsidRPr="00784725">
              <w:rPr>
                <w:sz w:val="18"/>
                <w:szCs w:val="18"/>
              </w:rPr>
              <w:t>/24h (bez maski)</w:t>
            </w:r>
          </w:p>
          <w:p w14:paraId="7078D366" w14:textId="3E52996A" w:rsidR="00B64834" w:rsidRPr="00784725" w:rsidRDefault="00793274" w:rsidP="00B64834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84725">
              <w:rPr>
                <w:sz w:val="18"/>
                <w:szCs w:val="18"/>
              </w:rPr>
              <w:t xml:space="preserve">co najmniej </w:t>
            </w:r>
            <w:r w:rsidR="00B64834" w:rsidRPr="00784725">
              <w:rPr>
                <w:sz w:val="18"/>
                <w:szCs w:val="18"/>
              </w:rPr>
              <w:t>0.04 – 2 000g/ m</w:t>
            </w:r>
            <w:r w:rsidR="00B64834" w:rsidRPr="00784725">
              <w:rPr>
                <w:sz w:val="18"/>
                <w:szCs w:val="18"/>
                <w:vertAlign w:val="superscript"/>
              </w:rPr>
              <w:t>2</w:t>
            </w:r>
            <w:r w:rsidR="00B64834" w:rsidRPr="00784725">
              <w:rPr>
                <w:sz w:val="18"/>
                <w:szCs w:val="18"/>
              </w:rPr>
              <w:t>/24h (z maską)</w:t>
            </w:r>
          </w:p>
          <w:p w14:paraId="59027D68" w14:textId="750B6041" w:rsidR="00604591" w:rsidRPr="00784725" w:rsidRDefault="00604591" w:rsidP="00B64834">
            <w:pPr>
              <w:pStyle w:val="Akapitzlist"/>
              <w:shd w:val="clear" w:color="auto" w:fill="FFFFFF"/>
              <w:suppressAutoHyphens/>
              <w:autoSpaceDN w:val="0"/>
              <w:spacing w:after="0" w:line="240" w:lineRule="auto"/>
              <w:ind w:right="41"/>
              <w:jc w:val="both"/>
              <w:textAlignment w:val="baseline"/>
              <w:rPr>
                <w:rFonts w:eastAsia="Calibri" w:cs="Calibri"/>
                <w:kern w:val="3"/>
                <w:sz w:val="18"/>
                <w:szCs w:val="18"/>
              </w:rPr>
            </w:pPr>
          </w:p>
        </w:tc>
        <w:tc>
          <w:tcPr>
            <w:tcW w:w="3196" w:type="dxa"/>
          </w:tcPr>
          <w:p w14:paraId="4F91DADE" w14:textId="77777777" w:rsidR="00604591" w:rsidRPr="005B471D" w:rsidRDefault="00604591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604591" w:rsidRPr="000800A9" w14:paraId="661D65F6" w14:textId="77777777" w:rsidTr="00604591">
        <w:trPr>
          <w:trHeight w:val="409"/>
        </w:trPr>
        <w:tc>
          <w:tcPr>
            <w:tcW w:w="4957" w:type="dxa"/>
            <w:vAlign w:val="center"/>
          </w:tcPr>
          <w:p w14:paraId="575AB4B1" w14:textId="69E80AB3" w:rsidR="00B64834" w:rsidRPr="00784725" w:rsidRDefault="00784725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t>2</w:t>
            </w:r>
            <w:r w:rsidR="00B64834" w:rsidRPr="00784725">
              <w:rPr>
                <w:rFonts w:eastAsia="Times New Roman"/>
                <w:sz w:val="18"/>
                <w:szCs w:val="18"/>
              </w:rPr>
              <w:t>. Zakres temperatury pomiaru</w:t>
            </w:r>
          </w:p>
          <w:p w14:paraId="32E6D3EA" w14:textId="05FF785C" w:rsidR="00604591" w:rsidRPr="00784725" w:rsidRDefault="00784725" w:rsidP="00B64834">
            <w:pPr>
              <w:numPr>
                <w:ilvl w:val="0"/>
                <w:numId w:val="35"/>
              </w:numPr>
              <w:spacing w:after="0" w:line="276" w:lineRule="auto"/>
              <w:rPr>
                <w:rFonts w:eastAsia="Times New Roman"/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t xml:space="preserve">co najmniej </w:t>
            </w:r>
            <w:r w:rsidR="00B64834" w:rsidRPr="00784725">
              <w:rPr>
                <w:rFonts w:eastAsia="Times New Roman"/>
                <w:sz w:val="18"/>
                <w:szCs w:val="18"/>
              </w:rPr>
              <w:t>10 – 50 °C ± 0.1 °C</w:t>
            </w:r>
          </w:p>
        </w:tc>
        <w:tc>
          <w:tcPr>
            <w:tcW w:w="3196" w:type="dxa"/>
          </w:tcPr>
          <w:p w14:paraId="5C5C906C" w14:textId="77777777" w:rsidR="00604591" w:rsidRPr="005B471D" w:rsidRDefault="00604591" w:rsidP="006B641A">
            <w:pPr>
              <w:spacing w:after="0"/>
              <w:rPr>
                <w:rFonts w:cs="Calibri"/>
                <w:sz w:val="17"/>
                <w:szCs w:val="17"/>
              </w:rPr>
            </w:pPr>
          </w:p>
        </w:tc>
      </w:tr>
      <w:tr w:rsidR="000800A9" w:rsidRPr="000800A9" w14:paraId="495AD817" w14:textId="77777777" w:rsidTr="00CD3932">
        <w:trPr>
          <w:trHeight w:val="762"/>
        </w:trPr>
        <w:tc>
          <w:tcPr>
            <w:tcW w:w="4957" w:type="dxa"/>
            <w:vAlign w:val="center"/>
          </w:tcPr>
          <w:p w14:paraId="55F72AAC" w14:textId="39D9BEF2" w:rsidR="00B64834" w:rsidRPr="00784725" w:rsidRDefault="00784725" w:rsidP="00B64834">
            <w:pPr>
              <w:spacing w:line="276" w:lineRule="auto"/>
              <w:rPr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t>3</w:t>
            </w:r>
            <w:r w:rsidR="00B64834" w:rsidRPr="00784725">
              <w:rPr>
                <w:rFonts w:eastAsia="Times New Roman"/>
                <w:sz w:val="18"/>
                <w:szCs w:val="18"/>
              </w:rPr>
              <w:t xml:space="preserve">. Przedziały wilgotności względnej dla </w:t>
            </w:r>
            <w:r w:rsidR="00B64834" w:rsidRPr="00784725">
              <w:rPr>
                <w:sz w:val="18"/>
                <w:szCs w:val="18"/>
              </w:rPr>
              <w:t>H</w:t>
            </w:r>
            <w:r w:rsidR="00B64834" w:rsidRPr="00784725">
              <w:rPr>
                <w:sz w:val="18"/>
                <w:szCs w:val="18"/>
                <w:vertAlign w:val="subscript"/>
              </w:rPr>
              <w:t>2</w:t>
            </w:r>
            <w:r w:rsidR="00B64834" w:rsidRPr="00784725">
              <w:rPr>
                <w:sz w:val="18"/>
                <w:szCs w:val="18"/>
              </w:rPr>
              <w:t>O</w:t>
            </w:r>
          </w:p>
          <w:p w14:paraId="66C90ED8" w14:textId="702EC67E" w:rsidR="000800A9" w:rsidRPr="00784725" w:rsidRDefault="00784725" w:rsidP="00B64834">
            <w:pPr>
              <w:numPr>
                <w:ilvl w:val="0"/>
                <w:numId w:val="35"/>
              </w:numPr>
              <w:spacing w:after="0" w:line="360" w:lineRule="auto"/>
              <w:rPr>
                <w:rFonts w:eastAsia="Times New Roman"/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t xml:space="preserve">w wymaganym zakresie co najmniej </w:t>
            </w:r>
            <w:r w:rsidR="00B64834" w:rsidRPr="00784725">
              <w:rPr>
                <w:rFonts w:eastAsia="Times New Roman"/>
                <w:sz w:val="18"/>
                <w:szCs w:val="18"/>
              </w:rPr>
              <w:t>5 - 95% ± 2.5%</w:t>
            </w:r>
          </w:p>
        </w:tc>
        <w:tc>
          <w:tcPr>
            <w:tcW w:w="3196" w:type="dxa"/>
          </w:tcPr>
          <w:p w14:paraId="4A4B647C" w14:textId="77777777" w:rsidR="000800A9" w:rsidRPr="005B471D" w:rsidRDefault="000800A9" w:rsidP="006B641A">
            <w:pPr>
              <w:spacing w:after="0"/>
              <w:rPr>
                <w:rFonts w:cs="Calibri"/>
                <w:sz w:val="17"/>
                <w:szCs w:val="17"/>
              </w:rPr>
            </w:pPr>
          </w:p>
        </w:tc>
      </w:tr>
      <w:tr w:rsidR="00CD3932" w:rsidRPr="000800A9" w14:paraId="527F5F8D" w14:textId="77777777" w:rsidTr="00CD3932">
        <w:trPr>
          <w:trHeight w:val="762"/>
        </w:trPr>
        <w:tc>
          <w:tcPr>
            <w:tcW w:w="4957" w:type="dxa"/>
            <w:vAlign w:val="center"/>
          </w:tcPr>
          <w:p w14:paraId="69A889AB" w14:textId="51C32F13" w:rsidR="00B64834" w:rsidRPr="00784725" w:rsidRDefault="00784725" w:rsidP="00B64834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784725">
              <w:rPr>
                <w:rFonts w:eastAsia="Times New Roman" w:cs="Times New Roman"/>
                <w:sz w:val="18"/>
                <w:szCs w:val="18"/>
              </w:rPr>
              <w:t>4</w:t>
            </w:r>
            <w:r w:rsidR="00B64834" w:rsidRPr="00784725">
              <w:rPr>
                <w:rFonts w:eastAsia="Times New Roman" w:cs="Times New Roman"/>
                <w:sz w:val="18"/>
                <w:szCs w:val="18"/>
              </w:rPr>
              <w:t>.</w:t>
            </w:r>
            <w:r w:rsidR="00B64834" w:rsidRPr="00784725">
              <w:rPr>
                <w:rFonts w:eastAsia="Times New Roman"/>
                <w:sz w:val="18"/>
                <w:szCs w:val="18"/>
              </w:rPr>
              <w:t xml:space="preserve"> Przepływy gazu nośnego (N</w:t>
            </w:r>
            <w:r w:rsidR="00B64834" w:rsidRPr="00784725">
              <w:rPr>
                <w:sz w:val="18"/>
                <w:szCs w:val="18"/>
                <w:vertAlign w:val="subscript"/>
              </w:rPr>
              <w:t>2</w:t>
            </w:r>
            <w:r w:rsidR="00B64834" w:rsidRPr="00784725">
              <w:rPr>
                <w:sz w:val="18"/>
                <w:szCs w:val="18"/>
              </w:rPr>
              <w:t>)</w:t>
            </w:r>
          </w:p>
          <w:p w14:paraId="74EAD980" w14:textId="791B762E" w:rsidR="00CD3932" w:rsidRPr="00784725" w:rsidRDefault="00784725" w:rsidP="00B64834">
            <w:pPr>
              <w:numPr>
                <w:ilvl w:val="0"/>
                <w:numId w:val="25"/>
              </w:numPr>
              <w:spacing w:after="0" w:line="276" w:lineRule="auto"/>
              <w:rPr>
                <w:rFonts w:eastAsia="Times New Roman"/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t xml:space="preserve">co najmniej </w:t>
            </w:r>
            <w:r w:rsidR="00B64834" w:rsidRPr="00784725">
              <w:rPr>
                <w:rFonts w:eastAsia="Times New Roman"/>
                <w:sz w:val="18"/>
                <w:szCs w:val="18"/>
              </w:rPr>
              <w:t>10 - 75 ml/min kontrolowany automatycznie</w:t>
            </w:r>
          </w:p>
        </w:tc>
        <w:tc>
          <w:tcPr>
            <w:tcW w:w="3196" w:type="dxa"/>
          </w:tcPr>
          <w:p w14:paraId="70A70533" w14:textId="77777777" w:rsidR="00CD3932" w:rsidRPr="005B471D" w:rsidRDefault="00CD3932" w:rsidP="006B641A">
            <w:pPr>
              <w:spacing w:after="0"/>
              <w:rPr>
                <w:rFonts w:cs="Calibri"/>
                <w:sz w:val="17"/>
                <w:szCs w:val="17"/>
              </w:rPr>
            </w:pPr>
          </w:p>
        </w:tc>
      </w:tr>
      <w:tr w:rsidR="000800A9" w:rsidRPr="000800A9" w14:paraId="47E7EC33" w14:textId="77777777" w:rsidTr="00604591">
        <w:tc>
          <w:tcPr>
            <w:tcW w:w="4957" w:type="dxa"/>
          </w:tcPr>
          <w:p w14:paraId="6852A4AE" w14:textId="0C674BB8" w:rsidR="00B64834" w:rsidRPr="00784725" w:rsidRDefault="00784725" w:rsidP="00B6483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B64834" w:rsidRPr="00784725">
              <w:rPr>
                <w:rFonts w:eastAsia="Times New Roman"/>
                <w:sz w:val="18"/>
                <w:szCs w:val="18"/>
              </w:rPr>
              <w:t xml:space="preserve">. </w:t>
            </w:r>
            <w:r w:rsidR="00B64834" w:rsidRPr="00784725">
              <w:rPr>
                <w:sz w:val="18"/>
                <w:szCs w:val="18"/>
              </w:rPr>
              <w:t>Gaz nośny</w:t>
            </w:r>
          </w:p>
          <w:p w14:paraId="7184D472" w14:textId="1D2E4482" w:rsidR="000800A9" w:rsidRPr="00784725" w:rsidRDefault="00784725" w:rsidP="00B648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784725">
              <w:rPr>
                <w:sz w:val="18"/>
                <w:szCs w:val="18"/>
              </w:rPr>
              <w:t xml:space="preserve">Mieszanka azotu i wodoru: maksymalnie 99% </w:t>
            </w:r>
            <w:r w:rsidR="00B64834" w:rsidRPr="00784725">
              <w:rPr>
                <w:sz w:val="18"/>
                <w:szCs w:val="18"/>
              </w:rPr>
              <w:t>N</w:t>
            </w:r>
            <w:r w:rsidR="00B64834" w:rsidRPr="00784725">
              <w:rPr>
                <w:sz w:val="18"/>
                <w:szCs w:val="18"/>
                <w:vertAlign w:val="subscript"/>
              </w:rPr>
              <w:t xml:space="preserve">2  </w:t>
            </w:r>
            <w:r w:rsidR="00B64834" w:rsidRPr="00784725">
              <w:rPr>
                <w:sz w:val="18"/>
                <w:szCs w:val="18"/>
              </w:rPr>
              <w:t xml:space="preserve">5.0 </w:t>
            </w:r>
            <w:r w:rsidRPr="00784725">
              <w:rPr>
                <w:sz w:val="18"/>
                <w:szCs w:val="18"/>
              </w:rPr>
              <w:t>i minimum</w:t>
            </w:r>
            <w:r w:rsidR="00B64834" w:rsidRPr="00784725">
              <w:rPr>
                <w:sz w:val="18"/>
                <w:szCs w:val="18"/>
              </w:rPr>
              <w:t xml:space="preserve"> 1% H</w:t>
            </w:r>
            <w:r w:rsidR="00B64834" w:rsidRPr="00784725">
              <w:rPr>
                <w:sz w:val="18"/>
                <w:szCs w:val="18"/>
                <w:vertAlign w:val="subscript"/>
              </w:rPr>
              <w:t xml:space="preserve">2 </w:t>
            </w:r>
          </w:p>
        </w:tc>
        <w:tc>
          <w:tcPr>
            <w:tcW w:w="3196" w:type="dxa"/>
          </w:tcPr>
          <w:p w14:paraId="0FD70BAF" w14:textId="77777777" w:rsidR="000800A9" w:rsidRPr="005B471D" w:rsidRDefault="000800A9" w:rsidP="006B641A">
            <w:pPr>
              <w:spacing w:after="0"/>
              <w:rPr>
                <w:rFonts w:cs="Calibri"/>
                <w:sz w:val="17"/>
                <w:szCs w:val="17"/>
              </w:rPr>
            </w:pPr>
          </w:p>
        </w:tc>
      </w:tr>
      <w:tr w:rsidR="000800A9" w:rsidRPr="000800A9" w14:paraId="2A4FFC33" w14:textId="77777777" w:rsidTr="00604591">
        <w:tc>
          <w:tcPr>
            <w:tcW w:w="4957" w:type="dxa"/>
          </w:tcPr>
          <w:p w14:paraId="75EF49DC" w14:textId="7C8BEF21" w:rsidR="00B64834" w:rsidRPr="00784725" w:rsidRDefault="005B5FC7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  <w:r w:rsidR="00B64834" w:rsidRPr="00784725">
              <w:rPr>
                <w:rFonts w:eastAsia="Times New Roman"/>
                <w:sz w:val="18"/>
                <w:szCs w:val="18"/>
              </w:rPr>
              <w:t>. Podłączenia do gazu (</w:t>
            </w:r>
            <w:proofErr w:type="spellStart"/>
            <w:r w:rsidR="00B64834" w:rsidRPr="00784725">
              <w:rPr>
                <w:rFonts w:eastAsia="Times New Roman"/>
                <w:sz w:val="18"/>
                <w:szCs w:val="18"/>
              </w:rPr>
              <w:t>krućce</w:t>
            </w:r>
            <w:proofErr w:type="spellEnd"/>
            <w:r w:rsidR="00B64834" w:rsidRPr="00784725">
              <w:rPr>
                <w:rFonts w:eastAsia="Times New Roman"/>
                <w:sz w:val="18"/>
                <w:szCs w:val="18"/>
              </w:rPr>
              <w:t>)</w:t>
            </w:r>
          </w:p>
          <w:p w14:paraId="77F16405" w14:textId="0AF20443" w:rsidR="00B64834" w:rsidRPr="00784725" w:rsidRDefault="00B64834" w:rsidP="00B64834">
            <w:pPr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lastRenderedPageBreak/>
              <w:t xml:space="preserve">1 x </w:t>
            </w:r>
            <w:r w:rsidR="005B5FC7">
              <w:rPr>
                <w:rFonts w:eastAsia="Times New Roman"/>
                <w:sz w:val="18"/>
                <w:szCs w:val="18"/>
              </w:rPr>
              <w:t>złączka zaciskowa dwupierścieniowa</w:t>
            </w:r>
            <w:r w:rsidRPr="00784725">
              <w:rPr>
                <w:rFonts w:eastAsia="Times New Roman"/>
                <w:sz w:val="18"/>
                <w:szCs w:val="18"/>
              </w:rPr>
              <w:t xml:space="preserve"> 1/8</w:t>
            </w:r>
            <w:r w:rsidR="005B5FC7">
              <w:rPr>
                <w:rFonts w:eastAsia="Times New Roman"/>
                <w:sz w:val="18"/>
                <w:szCs w:val="18"/>
              </w:rPr>
              <w:t>”</w:t>
            </w:r>
          </w:p>
          <w:p w14:paraId="162E25D4" w14:textId="50300CFA" w:rsidR="00CD3932" w:rsidRPr="00784725" w:rsidRDefault="00CD3932" w:rsidP="00B648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196" w:type="dxa"/>
          </w:tcPr>
          <w:p w14:paraId="036DE753" w14:textId="77777777" w:rsidR="000800A9" w:rsidRPr="005B471D" w:rsidRDefault="000800A9" w:rsidP="006B641A">
            <w:pPr>
              <w:spacing w:after="0"/>
              <w:rPr>
                <w:rFonts w:cs="Calibri"/>
                <w:sz w:val="17"/>
                <w:szCs w:val="17"/>
              </w:rPr>
            </w:pPr>
          </w:p>
        </w:tc>
      </w:tr>
      <w:tr w:rsidR="000800A9" w:rsidRPr="000800A9" w14:paraId="14617113" w14:textId="77777777" w:rsidTr="00604591">
        <w:tc>
          <w:tcPr>
            <w:tcW w:w="4957" w:type="dxa"/>
          </w:tcPr>
          <w:p w14:paraId="7A30F219" w14:textId="1FB1424E" w:rsidR="00B64834" w:rsidRPr="00784725" w:rsidRDefault="005B5FC7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="00B64834" w:rsidRPr="00784725">
              <w:rPr>
                <w:rFonts w:eastAsia="Times New Roman"/>
                <w:sz w:val="18"/>
                <w:szCs w:val="18"/>
              </w:rPr>
              <w:t xml:space="preserve">. Oprogramowanie </w:t>
            </w:r>
          </w:p>
          <w:p w14:paraId="7B8CB3DD" w14:textId="77777777" w:rsidR="005B5FC7" w:rsidRPr="005B5FC7" w:rsidRDefault="005B5FC7" w:rsidP="005B5FC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5B5FC7">
              <w:rPr>
                <w:rFonts w:ascii="Verdana" w:eastAsia="Times New Roman" w:hAnsi="Verdana"/>
                <w:sz w:val="18"/>
                <w:szCs w:val="18"/>
              </w:rPr>
              <w:t xml:space="preserve">oparte na </w:t>
            </w:r>
            <w:proofErr w:type="spellStart"/>
            <w:r w:rsidRPr="005B5FC7">
              <w:rPr>
                <w:rFonts w:ascii="Verdana" w:eastAsia="Times New Roman" w:hAnsi="Verdana"/>
                <w:sz w:val="18"/>
                <w:szCs w:val="18"/>
              </w:rPr>
              <w:t>interface’ie</w:t>
            </w:r>
            <w:proofErr w:type="spellEnd"/>
            <w:r w:rsidRPr="005B5FC7">
              <w:rPr>
                <w:rFonts w:ascii="Verdana" w:eastAsia="Times New Roman" w:hAnsi="Verdana"/>
                <w:sz w:val="18"/>
                <w:szCs w:val="18"/>
              </w:rPr>
              <w:t xml:space="preserve"> USB </w:t>
            </w:r>
            <w:r w:rsidRPr="005B5FC7">
              <w:rPr>
                <w:rFonts w:ascii="Verdana" w:hAnsi="Verdana" w:cs="Calibri"/>
                <w:sz w:val="18"/>
                <w:szCs w:val="18"/>
              </w:rPr>
              <w:t>umożliwiające poprawne działanie urządzenia, kompatybilne z urządzeniem, gwarantujące pełną kontrolę nad parametrami pomiaru, umożliwiające tworzenie listy pomiarów z możliwością automatycznego zakończenia pomiaru.</w:t>
            </w:r>
          </w:p>
          <w:p w14:paraId="24893ADE" w14:textId="2AA85E86" w:rsidR="00CD3932" w:rsidRPr="00784725" w:rsidRDefault="00CD3932" w:rsidP="00B6483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96" w:type="dxa"/>
          </w:tcPr>
          <w:p w14:paraId="3FA4125E" w14:textId="77777777" w:rsidR="000800A9" w:rsidRPr="005B471D" w:rsidRDefault="000800A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0800A9" w:rsidRPr="000800A9" w14:paraId="5D5F5427" w14:textId="77777777" w:rsidTr="00604591">
        <w:tc>
          <w:tcPr>
            <w:tcW w:w="4957" w:type="dxa"/>
          </w:tcPr>
          <w:p w14:paraId="7F74E487" w14:textId="6BA9DC36" w:rsidR="000800A9" w:rsidRPr="00784725" w:rsidRDefault="005B5FC7" w:rsidP="00B648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  <w:r w:rsidR="00B64834" w:rsidRPr="00784725">
              <w:rPr>
                <w:rFonts w:eastAsia="Times New Roman"/>
                <w:sz w:val="18"/>
                <w:szCs w:val="18"/>
              </w:rPr>
              <w:t xml:space="preserve">. </w:t>
            </w:r>
            <w:r w:rsidRPr="009D0459">
              <w:rPr>
                <w:rFonts w:ascii="Verdana" w:eastAsia="Times New Roman" w:hAnsi="Verdana"/>
                <w:sz w:val="18"/>
                <w:szCs w:val="18"/>
              </w:rPr>
              <w:t xml:space="preserve">Komputer PC </w:t>
            </w:r>
            <w:proofErr w:type="spellStart"/>
            <w:r w:rsidRPr="009D0459">
              <w:rPr>
                <w:rFonts w:ascii="Verdana" w:eastAsia="Times New Roman" w:hAnsi="Verdana"/>
                <w:sz w:val="18"/>
                <w:szCs w:val="18"/>
              </w:rPr>
              <w:t>All</w:t>
            </w:r>
            <w:proofErr w:type="spellEnd"/>
            <w:r w:rsidRPr="009D0459">
              <w:rPr>
                <w:rFonts w:ascii="Verdana" w:eastAsia="Times New Roman" w:hAnsi="Verdana"/>
                <w:sz w:val="18"/>
                <w:szCs w:val="18"/>
              </w:rPr>
              <w:t>-in-one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zintegrowany z urządzeniem, monitorem LCD minimum 17” i z zainstalowanym systemem operacyjnym</w:t>
            </w:r>
            <w:r w:rsidRPr="009D0459">
              <w:rPr>
                <w:rFonts w:ascii="Verdana" w:eastAsia="Times New Roman" w:hAnsi="Verdana"/>
                <w:sz w:val="18"/>
                <w:szCs w:val="18"/>
              </w:rPr>
              <w:t xml:space="preserve"> umożliwiający</w:t>
            </w:r>
            <w:r>
              <w:rPr>
                <w:rFonts w:ascii="Verdana" w:eastAsia="Times New Roman" w:hAnsi="Verdana"/>
                <w:sz w:val="18"/>
                <w:szCs w:val="18"/>
              </w:rPr>
              <w:t>m</w:t>
            </w:r>
            <w:r w:rsidRPr="009D0459">
              <w:rPr>
                <w:rFonts w:ascii="Verdana" w:eastAsia="Times New Roman" w:hAnsi="Verdana"/>
                <w:sz w:val="18"/>
                <w:szCs w:val="18"/>
              </w:rPr>
              <w:t xml:space="preserve"> poprawne działanie urządzenia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, </w:t>
            </w:r>
            <w:r w:rsidRPr="009D0459">
              <w:rPr>
                <w:rFonts w:ascii="Verdana" w:eastAsia="Times New Roman" w:hAnsi="Verdana"/>
                <w:sz w:val="18"/>
                <w:szCs w:val="18"/>
              </w:rPr>
              <w:t>klawiatura, myszka</w:t>
            </w:r>
            <w:r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96" w:type="dxa"/>
          </w:tcPr>
          <w:p w14:paraId="426FFD90" w14:textId="77777777" w:rsidR="000800A9" w:rsidRPr="005B471D" w:rsidRDefault="000800A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0800A9" w:rsidRPr="000800A9" w14:paraId="4E797FC7" w14:textId="77777777" w:rsidTr="00604591">
        <w:tc>
          <w:tcPr>
            <w:tcW w:w="4957" w:type="dxa"/>
          </w:tcPr>
          <w:p w14:paraId="0F123619" w14:textId="61417212" w:rsidR="00B64834" w:rsidRPr="00784725" w:rsidRDefault="005B5FC7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  <w:r w:rsidR="00B64834" w:rsidRPr="00784725">
              <w:rPr>
                <w:rFonts w:eastAsia="Times New Roman"/>
                <w:sz w:val="18"/>
                <w:szCs w:val="18"/>
              </w:rPr>
              <w:t>. Zasilanie</w:t>
            </w:r>
          </w:p>
          <w:p w14:paraId="48B21953" w14:textId="77777777" w:rsidR="00B64834" w:rsidRPr="00784725" w:rsidRDefault="00B64834" w:rsidP="00B64834">
            <w:pPr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t xml:space="preserve">100-220 VAC, 50/60 </w:t>
            </w:r>
            <w:proofErr w:type="spellStart"/>
            <w:r w:rsidRPr="00784725">
              <w:rPr>
                <w:rFonts w:eastAsia="Times New Roman"/>
                <w:sz w:val="18"/>
                <w:szCs w:val="18"/>
              </w:rPr>
              <w:t>Hz</w:t>
            </w:r>
            <w:proofErr w:type="spellEnd"/>
            <w:r w:rsidRPr="00784725">
              <w:rPr>
                <w:rFonts w:eastAsia="Times New Roman"/>
                <w:sz w:val="18"/>
                <w:szCs w:val="18"/>
              </w:rPr>
              <w:t xml:space="preserve"> (800 W max.)</w:t>
            </w:r>
          </w:p>
          <w:p w14:paraId="172039DF" w14:textId="4217FCA2" w:rsidR="000800A9" w:rsidRPr="00784725" w:rsidRDefault="000800A9" w:rsidP="00B648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196" w:type="dxa"/>
          </w:tcPr>
          <w:p w14:paraId="4A58DF40" w14:textId="77777777" w:rsidR="000800A9" w:rsidRPr="005B471D" w:rsidRDefault="000800A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0800A9" w:rsidRPr="000800A9" w14:paraId="4F94940A" w14:textId="77777777" w:rsidTr="00604591">
        <w:tc>
          <w:tcPr>
            <w:tcW w:w="4957" w:type="dxa"/>
          </w:tcPr>
          <w:p w14:paraId="0073AF76" w14:textId="2F58B38C" w:rsidR="00B64834" w:rsidRDefault="00B64834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784725">
              <w:rPr>
                <w:rFonts w:eastAsia="Times New Roman"/>
                <w:sz w:val="18"/>
                <w:szCs w:val="18"/>
              </w:rPr>
              <w:t>1</w:t>
            </w:r>
            <w:r w:rsidR="00585999">
              <w:rPr>
                <w:rFonts w:eastAsia="Times New Roman"/>
                <w:sz w:val="18"/>
                <w:szCs w:val="18"/>
              </w:rPr>
              <w:t>0</w:t>
            </w:r>
            <w:r w:rsidRPr="00784725">
              <w:rPr>
                <w:rFonts w:eastAsia="Times New Roman"/>
                <w:sz w:val="18"/>
                <w:szCs w:val="18"/>
              </w:rPr>
              <w:t xml:space="preserve">. </w:t>
            </w:r>
            <w:r w:rsidR="00585999">
              <w:rPr>
                <w:rFonts w:eastAsia="Times New Roman"/>
                <w:sz w:val="18"/>
                <w:szCs w:val="18"/>
              </w:rPr>
              <w:t>Zgodność z następującymi normami</w:t>
            </w:r>
          </w:p>
          <w:p w14:paraId="34553B1F" w14:textId="77777777" w:rsidR="00585999" w:rsidRPr="00585999" w:rsidRDefault="00585999" w:rsidP="00585999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Times New Roman" w:hAnsi="Verdana"/>
                <w:sz w:val="18"/>
                <w:szCs w:val="18"/>
              </w:rPr>
            </w:pPr>
            <w:r w:rsidRPr="00585999">
              <w:rPr>
                <w:rFonts w:ascii="Verdana" w:eastAsia="Times New Roman" w:hAnsi="Verdana"/>
                <w:sz w:val="18"/>
                <w:szCs w:val="18"/>
              </w:rPr>
              <w:t>Analiza pary wodnej (WVTR): ISO 15106-2</w:t>
            </w:r>
          </w:p>
          <w:p w14:paraId="60F734E0" w14:textId="2D43AE31" w:rsidR="000800A9" w:rsidRPr="00784725" w:rsidRDefault="000800A9" w:rsidP="00B648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196" w:type="dxa"/>
          </w:tcPr>
          <w:p w14:paraId="06B457AF" w14:textId="77777777" w:rsidR="000800A9" w:rsidRPr="005B471D" w:rsidRDefault="000800A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585999" w:rsidRPr="000800A9" w14:paraId="3B99B832" w14:textId="77777777" w:rsidTr="00604591">
        <w:tc>
          <w:tcPr>
            <w:tcW w:w="4957" w:type="dxa"/>
          </w:tcPr>
          <w:p w14:paraId="2111769C" w14:textId="099776B6" w:rsidR="00585999" w:rsidRPr="00585999" w:rsidRDefault="00585999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 Jedna komora pomiarowa – H</w:t>
            </w:r>
            <w:r>
              <w:rPr>
                <w:rFonts w:eastAsia="Times New Roman"/>
                <w:sz w:val="18"/>
                <w:szCs w:val="18"/>
                <w:vertAlign w:val="subscript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O</w:t>
            </w:r>
          </w:p>
        </w:tc>
        <w:tc>
          <w:tcPr>
            <w:tcW w:w="3196" w:type="dxa"/>
          </w:tcPr>
          <w:p w14:paraId="36001105" w14:textId="77777777" w:rsidR="00585999" w:rsidRPr="005B471D" w:rsidRDefault="0058599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585999" w:rsidRPr="000800A9" w14:paraId="0498DA9F" w14:textId="77777777" w:rsidTr="00604591">
        <w:tc>
          <w:tcPr>
            <w:tcW w:w="4957" w:type="dxa"/>
          </w:tcPr>
          <w:p w14:paraId="2B948C7F" w14:textId="0E203AE1" w:rsidR="00585999" w:rsidRPr="00585999" w:rsidRDefault="00585999" w:rsidP="00B64834">
            <w:pPr>
              <w:spacing w:line="276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12. </w:t>
            </w:r>
            <w:r w:rsidRPr="0097182F">
              <w:rPr>
                <w:rFonts w:ascii="Verdana" w:eastAsia="Times New Roman" w:hAnsi="Verdana"/>
                <w:sz w:val="18"/>
                <w:szCs w:val="18"/>
              </w:rPr>
              <w:t>Co najmniej jedno opakowanie smaru o pojemności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minimum</w:t>
            </w:r>
            <w:r w:rsidRPr="0097182F">
              <w:rPr>
                <w:rFonts w:ascii="Verdana" w:eastAsia="Times New Roman" w:hAnsi="Verdana"/>
                <w:sz w:val="18"/>
                <w:szCs w:val="18"/>
              </w:rPr>
              <w:t xml:space="preserve"> 100 g</w:t>
            </w:r>
          </w:p>
        </w:tc>
        <w:tc>
          <w:tcPr>
            <w:tcW w:w="3196" w:type="dxa"/>
          </w:tcPr>
          <w:p w14:paraId="7CDEA625" w14:textId="77777777" w:rsidR="00585999" w:rsidRPr="005B471D" w:rsidRDefault="0058599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585999" w:rsidRPr="000800A9" w14:paraId="60E36868" w14:textId="77777777" w:rsidTr="00604591">
        <w:tc>
          <w:tcPr>
            <w:tcW w:w="4957" w:type="dxa"/>
          </w:tcPr>
          <w:p w14:paraId="7BEF2C0E" w14:textId="5BF2FC52" w:rsidR="00585999" w:rsidRPr="00784725" w:rsidRDefault="00585999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13. </w:t>
            </w:r>
            <w:r w:rsidRPr="0097182F">
              <w:rPr>
                <w:rFonts w:ascii="Verdana" w:eastAsia="Times New Roman" w:hAnsi="Verdana"/>
                <w:sz w:val="18"/>
                <w:szCs w:val="18"/>
              </w:rPr>
              <w:t>Folie z tworzywa sztucznego do kalibracji urządzenia</w:t>
            </w:r>
          </w:p>
        </w:tc>
        <w:tc>
          <w:tcPr>
            <w:tcW w:w="3196" w:type="dxa"/>
          </w:tcPr>
          <w:p w14:paraId="217A0375" w14:textId="77777777" w:rsidR="00585999" w:rsidRPr="005B471D" w:rsidRDefault="0058599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585999" w:rsidRPr="000800A9" w14:paraId="3999B579" w14:textId="77777777" w:rsidTr="00604591">
        <w:tc>
          <w:tcPr>
            <w:tcW w:w="4957" w:type="dxa"/>
          </w:tcPr>
          <w:p w14:paraId="4AFFEB70" w14:textId="77777777" w:rsidR="00585999" w:rsidRPr="0097182F" w:rsidRDefault="00585999" w:rsidP="00585999">
            <w:pPr>
              <w:spacing w:line="276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14. </w:t>
            </w:r>
            <w:r w:rsidRPr="0097182F">
              <w:rPr>
                <w:rFonts w:ascii="Verdana" w:eastAsia="Times New Roman" w:hAnsi="Verdana"/>
                <w:sz w:val="18"/>
                <w:szCs w:val="18"/>
              </w:rPr>
              <w:t>Adapter do opakowań 3D montowany na urządzeniu:</w:t>
            </w:r>
          </w:p>
          <w:p w14:paraId="56F7FF21" w14:textId="38026D63" w:rsidR="00585999" w:rsidRPr="0097182F" w:rsidRDefault="00585999" w:rsidP="00585999">
            <w:pPr>
              <w:pStyle w:val="Default"/>
              <w:numPr>
                <w:ilvl w:val="0"/>
                <w:numId w:val="25"/>
              </w:numPr>
              <w:rPr>
                <w:color w:val="auto"/>
                <w:sz w:val="20"/>
                <w:szCs w:val="20"/>
              </w:rPr>
            </w:pPr>
            <w:r w:rsidRPr="0097182F"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Zakres pomiarowy: co najmniej </w:t>
            </w:r>
            <w:r w:rsidRPr="0097182F">
              <w:rPr>
                <w:rFonts w:ascii="Verdana" w:hAnsi="Verdana"/>
                <w:color w:val="auto"/>
                <w:sz w:val="18"/>
                <w:szCs w:val="18"/>
              </w:rPr>
              <w:t>0.00002-0.5 g·pkg</w:t>
            </w:r>
            <w:r w:rsidRPr="0097182F">
              <w:rPr>
                <w:rFonts w:ascii="Verdana" w:hAnsi="Verdana"/>
                <w:color w:val="auto"/>
                <w:sz w:val="18"/>
                <w:szCs w:val="18"/>
                <w:vertAlign w:val="superscript"/>
              </w:rPr>
              <w:t>-1</w:t>
            </w:r>
            <w:r w:rsidRPr="0097182F">
              <w:rPr>
                <w:rFonts w:ascii="Verdana" w:hAnsi="Verdana"/>
                <w:color w:val="auto"/>
                <w:sz w:val="18"/>
                <w:szCs w:val="18"/>
              </w:rPr>
              <w:t>·24h</w:t>
            </w:r>
            <w:r w:rsidRPr="0097182F">
              <w:rPr>
                <w:rFonts w:ascii="Verdana" w:hAnsi="Verdana"/>
                <w:color w:val="auto"/>
                <w:sz w:val="18"/>
                <w:szCs w:val="18"/>
                <w:vertAlign w:val="superscript"/>
              </w:rPr>
              <w:t>-1</w:t>
            </w:r>
            <w:r w:rsidRPr="0097182F">
              <w:rPr>
                <w:color w:val="auto"/>
                <w:sz w:val="20"/>
                <w:szCs w:val="20"/>
              </w:rPr>
              <w:t xml:space="preserve"> </w:t>
            </w:r>
          </w:p>
          <w:p w14:paraId="03036DDB" w14:textId="77777777" w:rsidR="00585999" w:rsidRPr="00585999" w:rsidRDefault="00585999" w:rsidP="00585999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Times New Roman" w:hAnsi="Verdana"/>
                <w:sz w:val="18"/>
                <w:szCs w:val="18"/>
              </w:rPr>
            </w:pPr>
            <w:r w:rsidRPr="00585999">
              <w:rPr>
                <w:rFonts w:ascii="Verdana" w:eastAsia="Times New Roman" w:hAnsi="Verdana"/>
                <w:sz w:val="18"/>
                <w:szCs w:val="18"/>
              </w:rPr>
              <w:t>Co najmniej dwa uchwyty do próbek</w:t>
            </w:r>
          </w:p>
          <w:p w14:paraId="359A2E5F" w14:textId="77777777" w:rsidR="00585999" w:rsidRPr="00585999" w:rsidRDefault="00585999" w:rsidP="00585999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Verdana" w:eastAsia="Times New Roman" w:hAnsi="Verdana"/>
                <w:sz w:val="18"/>
                <w:szCs w:val="18"/>
              </w:rPr>
            </w:pPr>
            <w:r w:rsidRPr="00585999">
              <w:rPr>
                <w:rFonts w:ascii="Verdana" w:hAnsi="Verdana"/>
                <w:sz w:val="18"/>
                <w:szCs w:val="18"/>
              </w:rPr>
              <w:t xml:space="preserve">Co najmniej jedno opakowanie </w:t>
            </w:r>
            <w:r w:rsidRPr="00585999">
              <w:rPr>
                <w:rFonts w:ascii="Verdana" w:eastAsia="Times New Roman" w:hAnsi="Verdana"/>
                <w:sz w:val="18"/>
                <w:szCs w:val="18"/>
              </w:rPr>
              <w:t xml:space="preserve">żywicy epoksydowej </w:t>
            </w:r>
            <w:r w:rsidRPr="00585999">
              <w:rPr>
                <w:rFonts w:ascii="Verdana" w:hAnsi="Verdana"/>
                <w:sz w:val="18"/>
                <w:szCs w:val="18"/>
              </w:rPr>
              <w:t>wystarczającej na 15 pomiarów</w:t>
            </w:r>
          </w:p>
          <w:p w14:paraId="662720F1" w14:textId="76F1B4BF" w:rsidR="00585999" w:rsidRPr="00784725" w:rsidRDefault="00585999" w:rsidP="00B64834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96" w:type="dxa"/>
          </w:tcPr>
          <w:p w14:paraId="0627A2B5" w14:textId="77777777" w:rsidR="00585999" w:rsidRPr="005B471D" w:rsidRDefault="00585999" w:rsidP="00B4753C">
            <w:pPr>
              <w:rPr>
                <w:rFonts w:cs="Calibri"/>
                <w:sz w:val="17"/>
                <w:szCs w:val="17"/>
              </w:rPr>
            </w:pPr>
          </w:p>
        </w:tc>
      </w:tr>
      <w:tr w:rsidR="00585999" w:rsidRPr="000800A9" w14:paraId="4C2187E8" w14:textId="77777777" w:rsidTr="00604591">
        <w:tc>
          <w:tcPr>
            <w:tcW w:w="4957" w:type="dxa"/>
          </w:tcPr>
          <w:p w14:paraId="15B94560" w14:textId="5C75A150" w:rsidR="00585999" w:rsidRDefault="00585999" w:rsidP="00585999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15. </w:t>
            </w:r>
            <w:r w:rsidRPr="0097182F">
              <w:rPr>
                <w:rFonts w:ascii="Verdana" w:eastAsia="Times New Roman" w:hAnsi="Verdana"/>
                <w:sz w:val="18"/>
                <w:szCs w:val="18"/>
              </w:rPr>
              <w:t>Części zapasowe: Co najmniej jeden zestaw o-ringów, bezpieczników, rurek do podłączenia urządzenia do gazów</w:t>
            </w:r>
          </w:p>
        </w:tc>
        <w:tc>
          <w:tcPr>
            <w:tcW w:w="3196" w:type="dxa"/>
          </w:tcPr>
          <w:p w14:paraId="7FA73176" w14:textId="77777777" w:rsidR="00585999" w:rsidRPr="005B471D" w:rsidRDefault="00585999" w:rsidP="00B4753C">
            <w:pPr>
              <w:rPr>
                <w:rFonts w:cs="Calibri"/>
                <w:sz w:val="17"/>
                <w:szCs w:val="17"/>
              </w:rPr>
            </w:pPr>
          </w:p>
        </w:tc>
      </w:tr>
    </w:tbl>
    <w:p w14:paraId="33F12380" w14:textId="77777777" w:rsidR="000800A9" w:rsidRPr="000800A9" w:rsidRDefault="000800A9" w:rsidP="00F907E7">
      <w:pPr>
        <w:spacing w:line="240" w:lineRule="auto"/>
        <w:rPr>
          <w:rFonts w:ascii="Calibri" w:hAnsi="Calibri" w:cs="Calibri"/>
          <w:b/>
          <w:sz w:val="22"/>
        </w:rPr>
      </w:pPr>
    </w:p>
    <w:p w14:paraId="44EBBF0A" w14:textId="77777777" w:rsidR="000800A9" w:rsidRPr="000800A9" w:rsidRDefault="000800A9" w:rsidP="000800A9">
      <w:pPr>
        <w:spacing w:line="240" w:lineRule="auto"/>
        <w:rPr>
          <w:rFonts w:ascii="Calibri" w:hAnsi="Calibri" w:cs="Calibri"/>
          <w:b/>
          <w:sz w:val="22"/>
        </w:rPr>
      </w:pPr>
    </w:p>
    <w:p w14:paraId="230CBECC" w14:textId="77777777" w:rsidR="000800A9" w:rsidRPr="000800A9" w:rsidRDefault="000800A9" w:rsidP="000800A9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 xml:space="preserve">…………………………………….                          </w:t>
      </w:r>
    </w:p>
    <w:p w14:paraId="3B005B9F" w14:textId="77777777" w:rsidR="000800A9" w:rsidRPr="000800A9" w:rsidRDefault="000800A9" w:rsidP="000800A9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 xml:space="preserve">(miejscowość i data)         </w:t>
      </w:r>
    </w:p>
    <w:p w14:paraId="17C7AF7E" w14:textId="77777777" w:rsidR="000800A9" w:rsidRPr="000800A9" w:rsidRDefault="000800A9" w:rsidP="000800A9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 xml:space="preserve">                                                                </w:t>
      </w:r>
    </w:p>
    <w:p w14:paraId="62A4283F" w14:textId="77777777" w:rsidR="000800A9" w:rsidRPr="000800A9" w:rsidRDefault="000800A9" w:rsidP="000800A9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>………………………………………………..</w:t>
      </w:r>
    </w:p>
    <w:p w14:paraId="4EA8F0EC" w14:textId="6041CFEE" w:rsidR="000800A9" w:rsidRPr="000800A9" w:rsidRDefault="000800A9" w:rsidP="000800A9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800A9">
        <w:rPr>
          <w:rFonts w:ascii="Calibri" w:hAnsi="Calibri" w:cs="Calibri"/>
          <w:sz w:val="22"/>
        </w:rPr>
        <w:t xml:space="preserve"> (podpis osoby/osób uprawnionych do reprezentowania Wykonawcy w   dokumentach rejestrowych lub we właściwym upoważnieniu)</w:t>
      </w:r>
    </w:p>
    <w:sectPr w:rsidR="000800A9" w:rsidRPr="000800A9" w:rsidSect="008B73E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9EAA" w14:textId="77777777" w:rsidR="00586DE4" w:rsidRDefault="00586DE4" w:rsidP="006747BD">
      <w:pPr>
        <w:spacing w:after="0" w:line="240" w:lineRule="auto"/>
      </w:pPr>
      <w:r>
        <w:separator/>
      </w:r>
    </w:p>
  </w:endnote>
  <w:endnote w:type="continuationSeparator" w:id="0">
    <w:p w14:paraId="6F0AC155" w14:textId="77777777" w:rsidR="00586DE4" w:rsidRDefault="00586DE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665324" w14:textId="74C1AAB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AD83C" w14:textId="77777777" w:rsidR="0078731A" w:rsidRPr="0078731A" w:rsidRDefault="0078731A" w:rsidP="0078731A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8731A">
                            <w:rPr>
                              <w:lang w:val="de-DE"/>
                            </w:rPr>
                            <w:t>Sieć Badawcza Łukasiewicz – Instytut Inżynierii Materiałów Polimerowych i Barwników</w:t>
                          </w:r>
                        </w:p>
                        <w:p w14:paraId="201637AA" w14:textId="77777777" w:rsidR="0078731A" w:rsidRPr="0078731A" w:rsidRDefault="0078731A" w:rsidP="0078731A">
                          <w:pPr>
                            <w:pStyle w:val="LukStopka-adres"/>
                          </w:pPr>
                          <w:r w:rsidRPr="0078731A">
                            <w:t>87-100 Toruń, ul. Marii Skłodowskiej-Curie 55, Tel: +48 56 650 00 44</w:t>
                          </w:r>
                        </w:p>
                        <w:p w14:paraId="0F623247" w14:textId="77777777" w:rsidR="0078731A" w:rsidRPr="0078731A" w:rsidRDefault="0078731A" w:rsidP="0078731A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8731A">
                            <w:t>E-mail: </w:t>
                          </w:r>
                          <w:r w:rsidRPr="0078731A">
                            <w:rPr>
                              <w:lang w:val="de-DE"/>
                            </w:rPr>
                            <w:t>sekretariat@impib.lukasiewicz.gov.pl │ NIP: 879 017 06 91, REGON: 000044569</w:t>
                          </w:r>
                        </w:p>
                        <w:p w14:paraId="452F8624" w14:textId="77777777" w:rsidR="0078731A" w:rsidRPr="0078731A" w:rsidRDefault="0078731A" w:rsidP="0078731A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8731A">
                            <w:rPr>
                              <w:lang w:val="de-DE"/>
                            </w:rPr>
                            <w:t>Sąd Rejonowy w Toruniu, VII Wydz. Gospodarczy KRS Nr: 0000856159</w:t>
                          </w:r>
                        </w:p>
                        <w:p w14:paraId="4ABCEF24" w14:textId="02E512B2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D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90AD83C" w14:textId="77777777" w:rsidR="0078731A" w:rsidRPr="0078731A" w:rsidRDefault="0078731A" w:rsidP="0078731A">
                    <w:pPr>
                      <w:pStyle w:val="LukStopka-adres"/>
                      <w:rPr>
                        <w:lang w:val="de-DE"/>
                      </w:rPr>
                    </w:pPr>
                    <w:r w:rsidRPr="0078731A">
                      <w:rPr>
                        <w:lang w:val="de-DE"/>
                      </w:rPr>
                      <w:t>Sieć Badawcza Łukasiewicz – Instytut Inżynierii Materiałów Polimerowych i Barwników</w:t>
                    </w:r>
                  </w:p>
                  <w:p w14:paraId="201637AA" w14:textId="77777777" w:rsidR="0078731A" w:rsidRPr="0078731A" w:rsidRDefault="0078731A" w:rsidP="0078731A">
                    <w:pPr>
                      <w:pStyle w:val="LukStopka-adres"/>
                    </w:pPr>
                    <w:r w:rsidRPr="0078731A">
                      <w:t>87-100 Toruń, ul. Marii Skłodowskiej-Curie 55, Tel: +48 56 650 00 44</w:t>
                    </w:r>
                  </w:p>
                  <w:p w14:paraId="0F623247" w14:textId="77777777" w:rsidR="0078731A" w:rsidRPr="0078731A" w:rsidRDefault="0078731A" w:rsidP="0078731A">
                    <w:pPr>
                      <w:pStyle w:val="LukStopka-adres"/>
                      <w:rPr>
                        <w:lang w:val="de-DE"/>
                      </w:rPr>
                    </w:pPr>
                    <w:r w:rsidRPr="0078731A">
                      <w:t>E-mail: </w:t>
                    </w:r>
                    <w:r w:rsidRPr="0078731A">
                      <w:rPr>
                        <w:lang w:val="de-DE"/>
                      </w:rPr>
                      <w:t>sekretariat@impib.lukasiewicz.gov.pl │ NIP: 879 017 06 91, REGON: 000044569</w:t>
                    </w:r>
                  </w:p>
                  <w:p w14:paraId="452F8624" w14:textId="77777777" w:rsidR="0078731A" w:rsidRPr="0078731A" w:rsidRDefault="0078731A" w:rsidP="0078731A">
                    <w:pPr>
                      <w:pStyle w:val="LukStopka-adres"/>
                      <w:rPr>
                        <w:lang w:val="de-DE"/>
                      </w:rPr>
                    </w:pPr>
                    <w:r w:rsidRPr="0078731A">
                      <w:rPr>
                        <w:lang w:val="de-DE"/>
                      </w:rPr>
                      <w:t>Sąd Rejonowy w Toruniu, VII Wydz. Gospodarczy KRS Nr: 0000856159</w:t>
                    </w:r>
                  </w:p>
                  <w:p w14:paraId="4ABCEF24" w14:textId="02E512B2" w:rsidR="00DA52A1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768260" w14:textId="3A80FA4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4AD7D64D" w14:textId="3306FF69" w:rsidR="003F4BA3" w:rsidRPr="00D06D36" w:rsidRDefault="004F5805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13ED4E6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B623D" w14:textId="77777777" w:rsidR="00D611EE" w:rsidRPr="00D611EE" w:rsidRDefault="00D611EE" w:rsidP="00D611EE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D611EE">
                            <w:rPr>
                              <w:lang w:val="de-DE"/>
                            </w:rPr>
                            <w:t>Sieć Badawcza Łukasiewicz – Instytut Inżynierii Materiałów Polimerowych i Barwników</w:t>
                          </w:r>
                        </w:p>
                        <w:p w14:paraId="2D84B765" w14:textId="77777777" w:rsidR="00D611EE" w:rsidRPr="00D611EE" w:rsidRDefault="00D611EE" w:rsidP="00D611EE">
                          <w:pPr>
                            <w:pStyle w:val="LukStopka-adres"/>
                          </w:pPr>
                          <w:r w:rsidRPr="00D611EE">
                            <w:t>87-100 Toruń, ul. Marii Skłodowskiej-Curie 55, Tel: +48 56 650 00 44</w:t>
                          </w:r>
                        </w:p>
                        <w:p w14:paraId="577C73A2" w14:textId="77777777" w:rsidR="00D611EE" w:rsidRPr="00D611EE" w:rsidRDefault="00D611EE" w:rsidP="00D611EE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D611EE">
                            <w:t>E-mail: </w:t>
                          </w:r>
                          <w:r w:rsidRPr="00D611EE">
                            <w:rPr>
                              <w:lang w:val="de-DE"/>
                            </w:rPr>
                            <w:t>sekretariat@impib.lukasiewicz.gov.pl │ NIP: 879 017 06 91, REGON: 000044569</w:t>
                          </w:r>
                        </w:p>
                        <w:p w14:paraId="38C94097" w14:textId="188EA2C4" w:rsidR="004F5805" w:rsidRPr="004F5805" w:rsidRDefault="00D611EE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D611EE">
                            <w:rPr>
                              <w:lang w:val="de-DE"/>
                            </w:rPr>
                            <w:t>Sąd Rejonowy w Toruniu, VII Wydz. Gospodarczy KRS Nr: 0000856159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8CB623D" w14:textId="77777777" w:rsidR="00D611EE" w:rsidRPr="00D611EE" w:rsidRDefault="00D611EE" w:rsidP="00D611EE">
                    <w:pPr>
                      <w:pStyle w:val="LukStopka-adres"/>
                      <w:rPr>
                        <w:lang w:val="de-DE"/>
                      </w:rPr>
                    </w:pPr>
                    <w:r w:rsidRPr="00D611EE">
                      <w:rPr>
                        <w:lang w:val="de-DE"/>
                      </w:rPr>
                      <w:t>Sieć Badawcza Łukasiewicz – Instytut Inżynierii Materiałów Polimerowych i Barwników</w:t>
                    </w:r>
                  </w:p>
                  <w:p w14:paraId="2D84B765" w14:textId="77777777" w:rsidR="00D611EE" w:rsidRPr="00D611EE" w:rsidRDefault="00D611EE" w:rsidP="00D611EE">
                    <w:pPr>
                      <w:pStyle w:val="LukStopka-adres"/>
                    </w:pPr>
                    <w:r w:rsidRPr="00D611EE">
                      <w:t>87-100 Toruń, ul. Marii Skłodowskiej-Curie 55, Tel: +48 56 650 00 44</w:t>
                    </w:r>
                  </w:p>
                  <w:p w14:paraId="577C73A2" w14:textId="77777777" w:rsidR="00D611EE" w:rsidRPr="00D611EE" w:rsidRDefault="00D611EE" w:rsidP="00D611EE">
                    <w:pPr>
                      <w:pStyle w:val="LukStopka-adres"/>
                      <w:rPr>
                        <w:lang w:val="de-DE"/>
                      </w:rPr>
                    </w:pPr>
                    <w:r w:rsidRPr="00D611EE">
                      <w:t>E-mail: </w:t>
                    </w:r>
                    <w:r w:rsidRPr="00D611EE">
                      <w:rPr>
                        <w:lang w:val="de-DE"/>
                      </w:rPr>
                      <w:t>sekretariat@impib.lukasiewicz.gov.pl │ NIP: 879 017 06 91, REGON: 000044569</w:t>
                    </w:r>
                  </w:p>
                  <w:p w14:paraId="38C94097" w14:textId="188EA2C4" w:rsidR="004F5805" w:rsidRPr="004F5805" w:rsidRDefault="00D611EE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D611EE">
                      <w:rPr>
                        <w:lang w:val="de-DE"/>
                      </w:rPr>
                      <w:t>Sąd Rejonowy w Toruniu, VII Wydz. Gospodarczy KRS Nr: 0000856159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54B9B" w14:textId="77777777" w:rsidR="00586DE4" w:rsidRDefault="00586DE4" w:rsidP="006747BD">
      <w:pPr>
        <w:spacing w:after="0" w:line="240" w:lineRule="auto"/>
      </w:pPr>
      <w:r>
        <w:separator/>
      </w:r>
    </w:p>
  </w:footnote>
  <w:footnote w:type="continuationSeparator" w:id="0">
    <w:p w14:paraId="38F7EFCC" w14:textId="77777777" w:rsidR="00586DE4" w:rsidRDefault="00586DE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B933" w14:textId="574A0A09" w:rsidR="006747BD" w:rsidRPr="00DA52A1" w:rsidRDefault="00AD12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1" layoutInCell="1" allowOverlap="1" wp14:anchorId="4E6FD542" wp14:editId="6C0D4D4D">
          <wp:simplePos x="0" y="0"/>
          <wp:positionH relativeFrom="leftMargin">
            <wp:align>right</wp:align>
          </wp:positionH>
          <wp:positionV relativeFrom="page">
            <wp:align>top</wp:align>
          </wp:positionV>
          <wp:extent cx="1702800" cy="232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23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hybridMultilevel"/>
    <w:tmpl w:val="0D6C46E6"/>
    <w:lvl w:ilvl="0" w:tplc="FFFFFFFF">
      <w:start w:val="5"/>
      <w:numFmt w:val="decimal"/>
      <w:lvlText w:val="%1."/>
      <w:lvlJc w:val="left"/>
      <w:rPr>
        <w:rFonts w:ascii="Calibri" w:hAnsi="Calibri" w:cs="Calibri" w:hint="default"/>
        <w:b/>
        <w:bCs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7AA4391"/>
    <w:multiLevelType w:val="hybridMultilevel"/>
    <w:tmpl w:val="92380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A42F9"/>
    <w:multiLevelType w:val="hybridMultilevel"/>
    <w:tmpl w:val="1794D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368FD"/>
    <w:multiLevelType w:val="hybridMultilevel"/>
    <w:tmpl w:val="8B26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E2200"/>
    <w:multiLevelType w:val="hybridMultilevel"/>
    <w:tmpl w:val="FFFAC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070D4"/>
    <w:multiLevelType w:val="hybridMultilevel"/>
    <w:tmpl w:val="B5121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E79A2"/>
    <w:multiLevelType w:val="hybridMultilevel"/>
    <w:tmpl w:val="6ED67E4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82902"/>
    <w:multiLevelType w:val="hybridMultilevel"/>
    <w:tmpl w:val="C4E8AF88"/>
    <w:lvl w:ilvl="0" w:tplc="5E2ACB1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2A82"/>
    <w:multiLevelType w:val="hybridMultilevel"/>
    <w:tmpl w:val="7846AEFE"/>
    <w:lvl w:ilvl="0" w:tplc="F746EBD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E953C4F"/>
    <w:multiLevelType w:val="hybridMultilevel"/>
    <w:tmpl w:val="7960BC9A"/>
    <w:lvl w:ilvl="0" w:tplc="DA1E7444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F61275"/>
    <w:multiLevelType w:val="hybridMultilevel"/>
    <w:tmpl w:val="EA22C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32D88"/>
    <w:multiLevelType w:val="hybridMultilevel"/>
    <w:tmpl w:val="757A5E5E"/>
    <w:lvl w:ilvl="0" w:tplc="D528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611F9"/>
    <w:multiLevelType w:val="hybridMultilevel"/>
    <w:tmpl w:val="4E1CD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41BBF"/>
    <w:multiLevelType w:val="hybridMultilevel"/>
    <w:tmpl w:val="93EAF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25AFC"/>
    <w:multiLevelType w:val="hybridMultilevel"/>
    <w:tmpl w:val="A40C0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E12B9"/>
    <w:multiLevelType w:val="hybridMultilevel"/>
    <w:tmpl w:val="FD6A8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7AE6"/>
    <w:multiLevelType w:val="hybridMultilevel"/>
    <w:tmpl w:val="013823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30103"/>
    <w:multiLevelType w:val="hybridMultilevel"/>
    <w:tmpl w:val="FDECF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E7A81"/>
    <w:multiLevelType w:val="hybridMultilevel"/>
    <w:tmpl w:val="6FBE4714"/>
    <w:lvl w:ilvl="0" w:tplc="8BD608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E4419"/>
    <w:multiLevelType w:val="hybridMultilevel"/>
    <w:tmpl w:val="5640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67BC8"/>
    <w:multiLevelType w:val="hybridMultilevel"/>
    <w:tmpl w:val="8BE8B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3763F"/>
    <w:multiLevelType w:val="hybridMultilevel"/>
    <w:tmpl w:val="A6DA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744F3"/>
    <w:multiLevelType w:val="hybridMultilevel"/>
    <w:tmpl w:val="09486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A3A03"/>
    <w:multiLevelType w:val="hybridMultilevel"/>
    <w:tmpl w:val="7CAE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21ACC"/>
    <w:multiLevelType w:val="hybridMultilevel"/>
    <w:tmpl w:val="59DA6C8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5" w15:restartNumberingAfterBreak="0">
    <w:nsid w:val="760F6883"/>
    <w:multiLevelType w:val="hybridMultilevel"/>
    <w:tmpl w:val="ADE23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B3D2C"/>
    <w:multiLevelType w:val="hybridMultilevel"/>
    <w:tmpl w:val="86866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67AA"/>
    <w:multiLevelType w:val="hybridMultilevel"/>
    <w:tmpl w:val="E2E293F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560629409">
    <w:abstractNumId w:val="9"/>
  </w:num>
  <w:num w:numId="2" w16cid:durableId="2014869505">
    <w:abstractNumId w:val="8"/>
  </w:num>
  <w:num w:numId="3" w16cid:durableId="1074427374">
    <w:abstractNumId w:val="3"/>
  </w:num>
  <w:num w:numId="4" w16cid:durableId="1426654371">
    <w:abstractNumId w:val="2"/>
  </w:num>
  <w:num w:numId="5" w16cid:durableId="225991233">
    <w:abstractNumId w:val="1"/>
  </w:num>
  <w:num w:numId="6" w16cid:durableId="1468621100">
    <w:abstractNumId w:val="0"/>
  </w:num>
  <w:num w:numId="7" w16cid:durableId="1603997464">
    <w:abstractNumId w:val="7"/>
  </w:num>
  <w:num w:numId="8" w16cid:durableId="766580093">
    <w:abstractNumId w:val="6"/>
  </w:num>
  <w:num w:numId="9" w16cid:durableId="1859931772">
    <w:abstractNumId w:val="5"/>
  </w:num>
  <w:num w:numId="10" w16cid:durableId="273289063">
    <w:abstractNumId w:val="4"/>
  </w:num>
  <w:num w:numId="11" w16cid:durableId="1567110858">
    <w:abstractNumId w:val="21"/>
  </w:num>
  <w:num w:numId="12" w16cid:durableId="911113513">
    <w:abstractNumId w:val="15"/>
  </w:num>
  <w:num w:numId="13" w16cid:durableId="1776630417">
    <w:abstractNumId w:val="37"/>
  </w:num>
  <w:num w:numId="14" w16cid:durableId="319845790">
    <w:abstractNumId w:val="34"/>
  </w:num>
  <w:num w:numId="15" w16cid:durableId="3096538">
    <w:abstractNumId w:val="32"/>
  </w:num>
  <w:num w:numId="16" w16cid:durableId="1453868526">
    <w:abstractNumId w:val="30"/>
  </w:num>
  <w:num w:numId="17" w16cid:durableId="92864868">
    <w:abstractNumId w:val="27"/>
  </w:num>
  <w:num w:numId="18" w16cid:durableId="1304966199">
    <w:abstractNumId w:val="25"/>
  </w:num>
  <w:num w:numId="19" w16cid:durableId="1922255612">
    <w:abstractNumId w:val="31"/>
  </w:num>
  <w:num w:numId="20" w16cid:durableId="110100884">
    <w:abstractNumId w:val="23"/>
  </w:num>
  <w:num w:numId="21" w16cid:durableId="378167906">
    <w:abstractNumId w:val="11"/>
  </w:num>
  <w:num w:numId="22" w16cid:durableId="291597686">
    <w:abstractNumId w:val="12"/>
  </w:num>
  <w:num w:numId="23" w16cid:durableId="1921019241">
    <w:abstractNumId w:val="20"/>
  </w:num>
  <w:num w:numId="24" w16cid:durableId="145363613">
    <w:abstractNumId w:val="14"/>
  </w:num>
  <w:num w:numId="25" w16cid:durableId="1230070150">
    <w:abstractNumId w:val="33"/>
  </w:num>
  <w:num w:numId="26" w16cid:durableId="2065443020">
    <w:abstractNumId w:val="29"/>
  </w:num>
  <w:num w:numId="27" w16cid:durableId="2081555792">
    <w:abstractNumId w:val="10"/>
  </w:num>
  <w:num w:numId="28" w16cid:durableId="1109087475">
    <w:abstractNumId w:val="17"/>
  </w:num>
  <w:num w:numId="29" w16cid:durableId="1335719918">
    <w:abstractNumId w:val="28"/>
  </w:num>
  <w:num w:numId="30" w16cid:durableId="713502790">
    <w:abstractNumId w:val="16"/>
  </w:num>
  <w:num w:numId="31" w16cid:durableId="800538529">
    <w:abstractNumId w:val="22"/>
  </w:num>
  <w:num w:numId="32" w16cid:durableId="1263298062">
    <w:abstractNumId w:val="18"/>
  </w:num>
  <w:num w:numId="33" w16cid:durableId="1060404160">
    <w:abstractNumId w:val="24"/>
  </w:num>
  <w:num w:numId="34" w16cid:durableId="1589995968">
    <w:abstractNumId w:val="36"/>
  </w:num>
  <w:num w:numId="35" w16cid:durableId="345448376">
    <w:abstractNumId w:val="13"/>
  </w:num>
  <w:num w:numId="36" w16cid:durableId="1867406792">
    <w:abstractNumId w:val="26"/>
  </w:num>
  <w:num w:numId="37" w16cid:durableId="542132024">
    <w:abstractNumId w:val="19"/>
  </w:num>
  <w:num w:numId="38" w16cid:durableId="7751005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70438"/>
    <w:rsid w:val="00077647"/>
    <w:rsid w:val="000800A9"/>
    <w:rsid w:val="00103C59"/>
    <w:rsid w:val="001E3D8E"/>
    <w:rsid w:val="001F00EB"/>
    <w:rsid w:val="0020763E"/>
    <w:rsid w:val="00231524"/>
    <w:rsid w:val="0023742C"/>
    <w:rsid w:val="002412DE"/>
    <w:rsid w:val="00251412"/>
    <w:rsid w:val="002C6183"/>
    <w:rsid w:val="002C7F88"/>
    <w:rsid w:val="002D1900"/>
    <w:rsid w:val="002D48BE"/>
    <w:rsid w:val="002E43A3"/>
    <w:rsid w:val="002E4CBA"/>
    <w:rsid w:val="002F4540"/>
    <w:rsid w:val="00335F9F"/>
    <w:rsid w:val="00346C00"/>
    <w:rsid w:val="00395124"/>
    <w:rsid w:val="003F3429"/>
    <w:rsid w:val="003F4BA3"/>
    <w:rsid w:val="00403B18"/>
    <w:rsid w:val="004D6D37"/>
    <w:rsid w:val="004F5805"/>
    <w:rsid w:val="00526CDD"/>
    <w:rsid w:val="0057087D"/>
    <w:rsid w:val="00585999"/>
    <w:rsid w:val="00586DE4"/>
    <w:rsid w:val="00592FBB"/>
    <w:rsid w:val="005B471D"/>
    <w:rsid w:val="005B5FC7"/>
    <w:rsid w:val="005D1495"/>
    <w:rsid w:val="005F5E50"/>
    <w:rsid w:val="00604591"/>
    <w:rsid w:val="006172CB"/>
    <w:rsid w:val="00663754"/>
    <w:rsid w:val="006747BD"/>
    <w:rsid w:val="006A7A57"/>
    <w:rsid w:val="006B641A"/>
    <w:rsid w:val="006D6DE5"/>
    <w:rsid w:val="006E5990"/>
    <w:rsid w:val="006E622A"/>
    <w:rsid w:val="006F79D0"/>
    <w:rsid w:val="00756879"/>
    <w:rsid w:val="00784725"/>
    <w:rsid w:val="0078731A"/>
    <w:rsid w:val="00793274"/>
    <w:rsid w:val="007B04CE"/>
    <w:rsid w:val="00805DF6"/>
    <w:rsid w:val="0081273C"/>
    <w:rsid w:val="00816D6D"/>
    <w:rsid w:val="00821F16"/>
    <w:rsid w:val="008368C0"/>
    <w:rsid w:val="00836E92"/>
    <w:rsid w:val="0084396A"/>
    <w:rsid w:val="00854B7B"/>
    <w:rsid w:val="00886837"/>
    <w:rsid w:val="008B73ED"/>
    <w:rsid w:val="008C1729"/>
    <w:rsid w:val="008C75DD"/>
    <w:rsid w:val="008F209D"/>
    <w:rsid w:val="00913FEF"/>
    <w:rsid w:val="00963E8F"/>
    <w:rsid w:val="00994B1E"/>
    <w:rsid w:val="009D4C4D"/>
    <w:rsid w:val="00A36F46"/>
    <w:rsid w:val="00A52C29"/>
    <w:rsid w:val="00A96CC0"/>
    <w:rsid w:val="00AD12E5"/>
    <w:rsid w:val="00B00037"/>
    <w:rsid w:val="00B61F8A"/>
    <w:rsid w:val="00B64834"/>
    <w:rsid w:val="00B81C66"/>
    <w:rsid w:val="00BA7A22"/>
    <w:rsid w:val="00C13E06"/>
    <w:rsid w:val="00C32553"/>
    <w:rsid w:val="00C47124"/>
    <w:rsid w:val="00C616EB"/>
    <w:rsid w:val="00C70670"/>
    <w:rsid w:val="00C736D5"/>
    <w:rsid w:val="00CB6CB2"/>
    <w:rsid w:val="00CD3932"/>
    <w:rsid w:val="00D005B3"/>
    <w:rsid w:val="00D06D36"/>
    <w:rsid w:val="00D07AAC"/>
    <w:rsid w:val="00D40690"/>
    <w:rsid w:val="00D42B43"/>
    <w:rsid w:val="00D611EE"/>
    <w:rsid w:val="00D61BFA"/>
    <w:rsid w:val="00DA08E3"/>
    <w:rsid w:val="00DA52A1"/>
    <w:rsid w:val="00DE43C5"/>
    <w:rsid w:val="00E1541D"/>
    <w:rsid w:val="00EC4D34"/>
    <w:rsid w:val="00EE493C"/>
    <w:rsid w:val="00F06A13"/>
    <w:rsid w:val="00F63884"/>
    <w:rsid w:val="00F7591E"/>
    <w:rsid w:val="00F907E7"/>
    <w:rsid w:val="00F9783A"/>
    <w:rsid w:val="00FC280B"/>
    <w:rsid w:val="00FE117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DA08E3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0A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0A9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0A9"/>
    <w:rPr>
      <w:vertAlign w:val="superscript"/>
    </w:rPr>
  </w:style>
  <w:style w:type="paragraph" w:customStyle="1" w:styleId="Default">
    <w:name w:val="Default"/>
    <w:rsid w:val="005859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58C77E583FE41924AE593F1B73BD4" ma:contentTypeVersion="4" ma:contentTypeDescription="Utwórz nowy dokument." ma:contentTypeScope="" ma:versionID="a4beddd5a33c826013277fc3ac18ccf3">
  <xsd:schema xmlns:xsd="http://www.w3.org/2001/XMLSchema" xmlns:xs="http://www.w3.org/2001/XMLSchema" xmlns:p="http://schemas.microsoft.com/office/2006/metadata/properties" xmlns:ns2="880c0801-63c8-4d21-b6b1-95738a1419f1" xmlns:ns3="d632ad6b-f81d-4292-90fb-34a60dedb3df" targetNamespace="http://schemas.microsoft.com/office/2006/metadata/properties" ma:root="true" ma:fieldsID="ab75f93c22f2128d92c284765467d262" ns2:_="" ns3:_="">
    <xsd:import namespace="880c0801-63c8-4d21-b6b1-95738a1419f1"/>
    <xsd:import namespace="d632ad6b-f81d-4292-90fb-34a60dedb3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c0801-63c8-4d21-b6b1-95738a14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2ad6b-f81d-4292-90fb-34a60ded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826B1-B582-4C1D-A2DF-383F300B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c0801-63c8-4d21-b6b1-95738a1419f1"/>
    <ds:schemaRef ds:uri="d632ad6b-f81d-4292-90fb-34a60ded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EDE9C-7C4D-42A7-9952-895B8FB63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Anna Tobolewska | Łukasiewicz – IMPIB</cp:lastModifiedBy>
  <cp:revision>2</cp:revision>
  <cp:lastPrinted>2024-02-21T09:54:00Z</cp:lastPrinted>
  <dcterms:created xsi:type="dcterms:W3CDTF">2025-03-26T12:30:00Z</dcterms:created>
  <dcterms:modified xsi:type="dcterms:W3CDTF">2025-03-26T12:30:00Z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0x01010009B58C77E583FE41924AE593F1B73BD4</vt:lpwstr>
  </property>
  <property fmtid="{D5CDD505-2E9C-101B-9397-08002B2CF9AE}" pid="3" name="Order">
    <vt:r8>30600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