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9F36" w14:textId="77777777" w:rsidR="00416F8D" w:rsidRPr="0068461F" w:rsidRDefault="00416F8D" w:rsidP="0068461F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290A5D9" w14:textId="77777777" w:rsidR="00416F8D" w:rsidRPr="0068461F" w:rsidRDefault="005A0814" w:rsidP="0068461F">
      <w:pPr>
        <w:pStyle w:val="Teksttreci0"/>
        <w:spacing w:before="0" w:after="0" w:line="240" w:lineRule="exact"/>
        <w:ind w:firstLin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§ 1</w:t>
      </w:r>
    </w:p>
    <w:p w14:paraId="72373764" w14:textId="311C2579" w:rsidR="00531131" w:rsidRPr="000A305A" w:rsidRDefault="00D9197D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Przedmiotem </w:t>
      </w:r>
      <w:r w:rsidR="00D67CBC">
        <w:rPr>
          <w:rFonts w:asciiTheme="minorHAnsi" w:hAnsiTheme="minorHAnsi" w:cstheme="minorHAnsi"/>
          <w:color w:val="auto"/>
          <w:sz w:val="22"/>
          <w:szCs w:val="22"/>
        </w:rPr>
        <w:t>zamówienia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jest świadczenie 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usług</w:t>
      </w:r>
      <w:r w:rsidR="00DC6816" w:rsidRPr="0068461F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prani</w:t>
      </w:r>
      <w:r w:rsidR="00DC6816" w:rsidRPr="0068461F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(zwanych dalej „usługami”) na potrzeby </w:t>
      </w:r>
      <w:r w:rsidRPr="005A5345">
        <w:rPr>
          <w:rFonts w:asciiTheme="minorHAnsi" w:hAnsiTheme="minorHAnsi" w:cstheme="minorHAnsi"/>
          <w:b/>
          <w:bCs/>
          <w:color w:val="auto"/>
          <w:sz w:val="22"/>
          <w:szCs w:val="22"/>
        </w:rPr>
        <w:t>Aresztu Śledczego w Warszawie-Białołęce</w:t>
      </w:r>
      <w:r w:rsidR="00D64756">
        <w:rPr>
          <w:rFonts w:asciiTheme="minorHAnsi" w:hAnsiTheme="minorHAnsi" w:cstheme="minorHAnsi"/>
          <w:color w:val="auto"/>
          <w:sz w:val="22"/>
          <w:szCs w:val="22"/>
        </w:rPr>
        <w:t xml:space="preserve"> (ul. Ciupagi 1, 03-016 Warszawa) oraz </w:t>
      </w:r>
      <w:r w:rsidR="00D64756" w:rsidRPr="005A53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Oddziału Zewnętrznego w </w:t>
      </w:r>
      <w:r w:rsidR="005A5345" w:rsidRPr="005A5345">
        <w:rPr>
          <w:rFonts w:asciiTheme="minorHAnsi" w:hAnsiTheme="minorHAnsi" w:cstheme="minorHAnsi"/>
          <w:b/>
          <w:bCs/>
          <w:color w:val="auto"/>
          <w:sz w:val="22"/>
          <w:szCs w:val="22"/>
        </w:rPr>
        <w:t>Popowie Aresztu Śledczego w Warszawie-Białołęce</w:t>
      </w:r>
      <w:r w:rsidR="005A5345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5A5345" w:rsidRPr="005A5345">
        <w:rPr>
          <w:rFonts w:asciiTheme="minorHAnsi" w:hAnsiTheme="minorHAnsi" w:cstheme="minorHAnsi"/>
          <w:color w:val="auto"/>
          <w:sz w:val="22"/>
          <w:szCs w:val="22"/>
        </w:rPr>
        <w:t>ul. Nadbużańska 39 Popowo-Parcele, 07-203 Somianka</w:t>
      </w:r>
      <w:r w:rsidR="005A5345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, w zakresie prania asortymentu pralniczego w </w:t>
      </w:r>
      <w:r w:rsidR="0055317B">
        <w:rPr>
          <w:rFonts w:asciiTheme="minorHAnsi" w:hAnsiTheme="minorHAnsi" w:cstheme="minorHAnsi"/>
          <w:color w:val="auto"/>
          <w:sz w:val="22"/>
          <w:szCs w:val="22"/>
        </w:rPr>
        <w:t xml:space="preserve">łącznej 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szacowanej ilości </w:t>
      </w:r>
      <w:r w:rsidR="00461392">
        <w:rPr>
          <w:rFonts w:asciiTheme="minorHAnsi" w:hAnsiTheme="minorHAnsi" w:cstheme="minorHAnsi"/>
          <w:b/>
          <w:color w:val="auto"/>
          <w:sz w:val="22"/>
          <w:szCs w:val="22"/>
        </w:rPr>
        <w:t>60</w:t>
      </w:r>
      <w:r w:rsidR="00E16B5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61392">
        <w:rPr>
          <w:rFonts w:asciiTheme="minorHAnsi" w:hAnsiTheme="minorHAnsi" w:cstheme="minorHAnsi"/>
          <w:b/>
          <w:color w:val="auto"/>
          <w:sz w:val="22"/>
          <w:szCs w:val="22"/>
        </w:rPr>
        <w:t>600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kg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Pr="0055317B">
        <w:rPr>
          <w:rFonts w:asciiTheme="minorHAnsi" w:hAnsiTheme="minorHAnsi" w:cstheme="minorHAnsi"/>
          <w:color w:val="auto"/>
          <w:sz w:val="22"/>
          <w:szCs w:val="22"/>
        </w:rPr>
        <w:t xml:space="preserve">szacowana ilość miesięczna asortymentu pralniczego wynosi ok. </w:t>
      </w:r>
      <w:r w:rsidR="00E16B5A">
        <w:rPr>
          <w:rFonts w:asciiTheme="minorHAnsi" w:hAnsiTheme="minorHAnsi" w:cstheme="minorHAnsi"/>
          <w:color w:val="auto"/>
          <w:sz w:val="22"/>
          <w:szCs w:val="22"/>
        </w:rPr>
        <w:t>55 300</w:t>
      </w:r>
      <w:r w:rsidRPr="0055317B">
        <w:rPr>
          <w:rFonts w:asciiTheme="minorHAnsi" w:hAnsiTheme="minorHAnsi" w:cstheme="minorHAnsi"/>
          <w:color w:val="auto"/>
          <w:sz w:val="22"/>
          <w:szCs w:val="22"/>
        </w:rPr>
        <w:t xml:space="preserve"> kg</w:t>
      </w:r>
      <w:r w:rsidR="0055317B" w:rsidRPr="0055317B">
        <w:rPr>
          <w:rFonts w:asciiTheme="minorHAnsi" w:hAnsiTheme="minorHAnsi" w:cstheme="minorHAnsi"/>
          <w:color w:val="auto"/>
          <w:sz w:val="22"/>
          <w:szCs w:val="22"/>
        </w:rPr>
        <w:t xml:space="preserve"> dla Aresztu Śledczego w Warszawie-Białołęce oraz ok. </w:t>
      </w:r>
      <w:r w:rsidR="00A77812">
        <w:rPr>
          <w:rFonts w:asciiTheme="minorHAnsi" w:hAnsiTheme="minorHAnsi" w:cstheme="minorHAnsi"/>
          <w:color w:val="auto"/>
          <w:sz w:val="22"/>
          <w:szCs w:val="22"/>
        </w:rPr>
        <w:t>5 300 kg</w:t>
      </w:r>
      <w:r w:rsidR="0055317B" w:rsidRPr="0055317B">
        <w:rPr>
          <w:rFonts w:asciiTheme="minorHAnsi" w:hAnsiTheme="minorHAnsi" w:cstheme="minorHAnsi"/>
          <w:color w:val="auto"/>
          <w:sz w:val="22"/>
          <w:szCs w:val="22"/>
        </w:rPr>
        <w:t xml:space="preserve"> dla Oddziału Zewnętrznego w Popowie Aresztu Śledczego w Warszawie-Białołęce</w:t>
      </w:r>
      <w:r w:rsidRPr="0055317B">
        <w:rPr>
          <w:rFonts w:asciiTheme="minorHAnsi" w:hAnsiTheme="minorHAnsi" w:cstheme="minorHAnsi"/>
          <w:color w:val="auto"/>
          <w:sz w:val="22"/>
          <w:szCs w:val="22"/>
        </w:rPr>
        <w:t>).</w:t>
      </w:r>
      <w:r w:rsidR="000E1284" w:rsidRPr="005531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5317B">
        <w:rPr>
          <w:rFonts w:asciiTheme="minorHAnsi" w:hAnsiTheme="minorHAnsi" w:cstheme="minorHAnsi"/>
          <w:color w:val="auto"/>
          <w:sz w:val="22"/>
          <w:szCs w:val="22"/>
        </w:rPr>
        <w:t>Asortyment pra</w:t>
      </w:r>
      <w:r w:rsidR="00AF2271" w:rsidRPr="0055317B">
        <w:rPr>
          <w:rFonts w:asciiTheme="minorHAnsi" w:hAnsiTheme="minorHAnsi" w:cstheme="minorHAnsi"/>
          <w:color w:val="auto"/>
          <w:sz w:val="22"/>
          <w:szCs w:val="22"/>
        </w:rPr>
        <w:t>lniczy obejmuje</w:t>
      </w:r>
      <w:r w:rsidR="00531131" w:rsidRPr="0055317B">
        <w:rPr>
          <w:rFonts w:asciiTheme="minorHAnsi" w:hAnsiTheme="minorHAnsi" w:cstheme="minorHAnsi"/>
          <w:color w:val="auto"/>
          <w:sz w:val="22"/>
          <w:szCs w:val="22"/>
        </w:rPr>
        <w:t xml:space="preserve"> asortyment</w:t>
      </w:r>
      <w:r w:rsidR="00AF2271" w:rsidRPr="0055317B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531131" w:rsidRPr="0055317B">
        <w:rPr>
          <w:rFonts w:asciiTheme="minorHAnsi" w:hAnsiTheme="minorHAnsi" w:cstheme="minorHAnsi"/>
          <w:color w:val="auto"/>
          <w:sz w:val="22"/>
          <w:szCs w:val="22"/>
        </w:rPr>
        <w:t xml:space="preserve"> bluza więzienna, </w:t>
      </w:r>
      <w:r w:rsidR="00531131" w:rsidRPr="000A305A">
        <w:rPr>
          <w:rFonts w:asciiTheme="minorHAnsi" w:hAnsiTheme="minorHAnsi" w:cstheme="minorHAnsi"/>
          <w:color w:val="auto"/>
          <w:sz w:val="22"/>
          <w:szCs w:val="22"/>
        </w:rPr>
        <w:t>czapka, fartuch medyczny, fartuch roboczy, kamizelka</w:t>
      </w:r>
      <w:r w:rsidR="00206DF6" w:rsidRPr="000A305A">
        <w:rPr>
          <w:rFonts w:asciiTheme="minorHAnsi" w:hAnsiTheme="minorHAnsi" w:cstheme="minorHAnsi"/>
          <w:color w:val="auto"/>
          <w:sz w:val="22"/>
          <w:szCs w:val="22"/>
        </w:rPr>
        <w:t xml:space="preserve"> odblaskowa</w:t>
      </w:r>
      <w:r w:rsidR="00531131" w:rsidRPr="000A305A">
        <w:rPr>
          <w:rFonts w:asciiTheme="minorHAnsi" w:hAnsiTheme="minorHAnsi" w:cstheme="minorHAnsi"/>
          <w:color w:val="auto"/>
          <w:sz w:val="22"/>
          <w:szCs w:val="22"/>
        </w:rPr>
        <w:t xml:space="preserve">, koc, koszula, kurtka, </w:t>
      </w:r>
      <w:proofErr w:type="spellStart"/>
      <w:r w:rsidR="00531131" w:rsidRPr="000A305A">
        <w:rPr>
          <w:rFonts w:asciiTheme="minorHAnsi" w:hAnsiTheme="minorHAnsi" w:cstheme="minorHAnsi"/>
          <w:color w:val="auto"/>
          <w:sz w:val="22"/>
          <w:szCs w:val="22"/>
        </w:rPr>
        <w:t>mop</w:t>
      </w:r>
      <w:proofErr w:type="spellEnd"/>
      <w:r w:rsidR="00531131" w:rsidRPr="000A305A">
        <w:rPr>
          <w:rFonts w:asciiTheme="minorHAnsi" w:hAnsiTheme="minorHAnsi" w:cstheme="minorHAnsi"/>
          <w:color w:val="auto"/>
          <w:sz w:val="22"/>
          <w:szCs w:val="22"/>
        </w:rPr>
        <w:t>, piżama, poduszka, poszwa na kołdrę, poszewka na poduszkę, prześcieradło, ręcznik frotte, spodenki krótkie, spodnie więzienne, ścierka do naczyń, ubranie robocze bluza, ubranie robocze spodnie.</w:t>
      </w:r>
    </w:p>
    <w:p w14:paraId="4B54F50F" w14:textId="77777777" w:rsidR="00416F8D" w:rsidRPr="0068461F" w:rsidRDefault="005A0814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305A">
        <w:rPr>
          <w:rFonts w:asciiTheme="minorHAnsi" w:hAnsiTheme="minorHAnsi" w:cstheme="minorHAnsi"/>
          <w:color w:val="auto"/>
          <w:sz w:val="22"/>
          <w:szCs w:val="22"/>
        </w:rPr>
        <w:t xml:space="preserve">Ilość asortymentu pralniczego określona w ust. 1 jest wielkością 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orientacyjną ustaloną na podstawie ilości asortymentu pralniczego w ramach dotychczas świadczonej usługi prania.</w:t>
      </w:r>
    </w:p>
    <w:p w14:paraId="154A1280" w14:textId="125461AE" w:rsidR="00416F8D" w:rsidRPr="0068461F" w:rsidRDefault="005A0814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Jednostkowe świadczenie usługi nie musi obejmować wszystkich pozycji asortymentu pralniczego objętego przedmiotem umowy.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 xml:space="preserve">y jest uprawniony do zmiany ilości rodzaju asortymentu pralniczego przewidzianego w umowie w ramach poszczególnych jego pozycji w ramach wynagrodzenia </w:t>
      </w:r>
      <w:r w:rsidR="00795BC4">
        <w:rPr>
          <w:rFonts w:asciiTheme="minorHAnsi" w:hAnsiTheme="minorHAnsi" w:cstheme="minorHAnsi"/>
          <w:sz w:val="22"/>
          <w:szCs w:val="22"/>
        </w:rPr>
        <w:t>umownego</w:t>
      </w:r>
      <w:r w:rsidRPr="0068461F">
        <w:rPr>
          <w:rFonts w:asciiTheme="minorHAnsi" w:hAnsiTheme="minorHAnsi" w:cstheme="minorHAnsi"/>
          <w:sz w:val="22"/>
          <w:szCs w:val="22"/>
        </w:rPr>
        <w:t xml:space="preserve">, z zastrzeżeniem, że zmiany wynikają z potrzeb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>ego, których nie można było przewidzieć w chwili zawarcia umowy, a w szczególności od zmiennej ilości osób osadzonych.</w:t>
      </w:r>
    </w:p>
    <w:p w14:paraId="55B46801" w14:textId="02265C9F" w:rsidR="00416F8D" w:rsidRPr="0068461F" w:rsidRDefault="005A0814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Style w:val="Domylnaczcionkaakapitu1"/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Style w:val="Domylnaczcionkaakapitu1"/>
          <w:rFonts w:asciiTheme="minorHAnsi" w:eastAsia="Calibri" w:hAnsiTheme="minorHAnsi" w:cstheme="minorHAnsi"/>
          <w:sz w:val="22"/>
          <w:szCs w:val="22"/>
          <w:lang w:eastAsia="ar-SA"/>
        </w:rPr>
        <w:t xml:space="preserve">W sytuacji, których nie można było przewidzieć w chwili zawarcia umowy, a nie powstałych z winy </w:t>
      </w:r>
      <w:r w:rsidR="009D135F" w:rsidRPr="0068461F">
        <w:rPr>
          <w:rStyle w:val="Domylnaczcionkaakapitu1"/>
          <w:rFonts w:asciiTheme="minorHAnsi" w:eastAsia="Calibri" w:hAnsiTheme="minorHAnsi" w:cstheme="minorHAnsi"/>
          <w:sz w:val="22"/>
          <w:szCs w:val="22"/>
          <w:lang w:eastAsia="ar-SA"/>
        </w:rPr>
        <w:t>Zamawiając</w:t>
      </w:r>
      <w:r w:rsidRPr="0068461F">
        <w:rPr>
          <w:rStyle w:val="Domylnaczcionkaakapitu1"/>
          <w:rFonts w:asciiTheme="minorHAnsi" w:eastAsia="Calibri" w:hAnsiTheme="minorHAnsi" w:cstheme="minorHAnsi"/>
          <w:sz w:val="22"/>
          <w:szCs w:val="22"/>
          <w:lang w:eastAsia="ar-SA"/>
        </w:rPr>
        <w:t xml:space="preserve">ego lub Wykonawcy, </w:t>
      </w:r>
      <w:r w:rsidR="009D135F" w:rsidRPr="0068461F">
        <w:rPr>
          <w:rStyle w:val="Domylnaczcionkaakapitu1"/>
          <w:rFonts w:asciiTheme="minorHAnsi" w:eastAsia="Calibri" w:hAnsiTheme="minorHAnsi" w:cstheme="minorHAnsi"/>
          <w:sz w:val="22"/>
          <w:szCs w:val="22"/>
          <w:lang w:eastAsia="ar-SA"/>
        </w:rPr>
        <w:t>Zamawiając</w:t>
      </w:r>
      <w:r w:rsidRPr="0068461F">
        <w:rPr>
          <w:rStyle w:val="Domylnaczcionkaakapitu1"/>
          <w:rFonts w:asciiTheme="minorHAnsi" w:eastAsia="Calibri" w:hAnsiTheme="minorHAnsi" w:cstheme="minorHAnsi"/>
          <w:sz w:val="22"/>
          <w:szCs w:val="22"/>
          <w:lang w:eastAsia="ar-SA"/>
        </w:rPr>
        <w:t xml:space="preserve">y dopuszcza możliwość niezrealizowania pełnego zakresu umowy o nie więcej niż </w:t>
      </w:r>
      <w:r w:rsidR="007D1DBF">
        <w:rPr>
          <w:rStyle w:val="Domylnaczcionkaakapitu1"/>
          <w:rFonts w:asciiTheme="minorHAnsi" w:eastAsia="Calibri" w:hAnsiTheme="minorHAnsi" w:cstheme="minorHAnsi"/>
          <w:sz w:val="22"/>
          <w:szCs w:val="22"/>
          <w:lang w:eastAsia="ar-SA"/>
        </w:rPr>
        <w:t xml:space="preserve">o </w:t>
      </w:r>
      <w:r w:rsidRPr="0068461F">
        <w:rPr>
          <w:rStyle w:val="Domylnaczcionkaakapitu1"/>
          <w:rFonts w:asciiTheme="minorHAnsi" w:eastAsia="Calibri" w:hAnsiTheme="minorHAnsi" w:cstheme="minorHAnsi"/>
          <w:sz w:val="22"/>
          <w:szCs w:val="22"/>
          <w:lang w:eastAsia="ar-SA"/>
        </w:rPr>
        <w:t>30% wartości brutto umowy, z jednoczesnym obniżeniem wynagrodzenia Wykonawcy. Wykonawcy nie przysługuje z tytułu niezrealizowanej usługi żadne roszczenie.</w:t>
      </w:r>
    </w:p>
    <w:p w14:paraId="0506CE5A" w14:textId="77777777" w:rsidR="00416F8D" w:rsidRPr="0068461F" w:rsidRDefault="005A0814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Wykonawcy będzie przysługiwało prawo do wynagrodzenia wyłącznie za faktycznie zrealizowaną usługę. Zmiana ilości odbieranego asortymentu pralniczego w trakcie obowiązywania umowy nie może być podstawą do zgłaszania roszczeń z tytułu niezrealizowanej usługi lub podstawą do odmowy realizacji usługi.</w:t>
      </w:r>
    </w:p>
    <w:p w14:paraId="7126F9F4" w14:textId="77777777" w:rsidR="00074CBC" w:rsidRPr="0068461F" w:rsidRDefault="00E307FD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realizacji usługi dla wyposażenia specjalnego, o którym mowa w Rozporządzeniu Ministra Sprawiedliwości z dnia 22 czerwca 2018 r. w sprawie umundurowania i wyposażenia polowego funkcjonariuszy Służby Więziennej (Dz.U. </w:t>
      </w:r>
      <w:r w:rsidR="00EC284A" w:rsidRPr="0068461F">
        <w:rPr>
          <w:rFonts w:asciiTheme="minorHAnsi" w:hAnsiTheme="minorHAnsi" w:cstheme="minorHAnsi"/>
          <w:color w:val="auto"/>
          <w:sz w:val="22"/>
          <w:szCs w:val="22"/>
        </w:rPr>
        <w:t>2024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poz. </w:t>
      </w:r>
      <w:r w:rsidR="00EC284A" w:rsidRPr="0068461F">
        <w:rPr>
          <w:rFonts w:asciiTheme="minorHAnsi" w:hAnsiTheme="minorHAnsi" w:cstheme="minorHAnsi"/>
          <w:color w:val="auto"/>
          <w:sz w:val="22"/>
          <w:szCs w:val="22"/>
        </w:rPr>
        <w:t>532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), używanego i zakwalifikowanego do kategorii „B” , którego koszt nie może przekroczyć wartości maksymalnej ceny jednostkowej asortymentu pralniczego określonego w ust. 1.</w:t>
      </w:r>
    </w:p>
    <w:p w14:paraId="7F500CBC" w14:textId="50B4FD59" w:rsidR="00E86750" w:rsidRPr="0068461F" w:rsidRDefault="00074CBC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pl-PL"/>
        </w:rPr>
        <w:t>Zamawiający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, po zakończeniu terminu realizacji 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u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mowy</w:t>
      </w:r>
      <w:r w:rsidR="00795BC4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tj. 12 miesiącach,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przewiduje możliwość </w:t>
      </w:r>
      <w:r w:rsidR="00734B2F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jednokrotnego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wznowienia zamówienia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polegającego na powtórzeniu 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realizacji </w:t>
      </w:r>
      <w:r w:rsidR="00C1045C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przedmiotu umowy określonego w ust. 1 na </w:t>
      </w:r>
      <w:r w:rsidR="0092339A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zasadach zawartych w niniejszej umowie</w:t>
      </w:r>
      <w:r w:rsidR="00247AF9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w tym </w:t>
      </w:r>
      <w:r w:rsidR="00812C82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samym </w:t>
      </w:r>
      <w:r w:rsidR="00247AF9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zakres</w:t>
      </w:r>
      <w:r w:rsidR="004748BD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ie</w:t>
      </w:r>
      <w:r w:rsidR="00247AF9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, </w:t>
      </w:r>
      <w:r w:rsidR="00C50EE3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warunkach oraz </w:t>
      </w:r>
      <w:r w:rsidR="00247AF9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cen</w:t>
      </w:r>
      <w:r w:rsidR="004748BD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ie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,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na kolejne 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1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2 miesi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ęcy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, pod warunkiem należytego wykonania 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przedmiotu </w:t>
      </w:r>
      <w:r w:rsidR="00577AA0">
        <w:rPr>
          <w:rFonts w:asciiTheme="minorHAnsi" w:eastAsiaTheme="minorEastAsia" w:hAnsiTheme="minorHAnsi" w:cstheme="minorHAnsi"/>
          <w:sz w:val="22"/>
          <w:szCs w:val="22"/>
          <w:lang w:eastAsia="pl-PL"/>
        </w:rPr>
        <w:t>zamówienia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>w terminie</w:t>
      </w:r>
      <w:r w:rsidR="00A73A02" w:rsidRPr="0068461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="00577AA0">
        <w:rPr>
          <w:rFonts w:asciiTheme="minorHAnsi" w:eastAsiaTheme="minorEastAsia" w:hAnsiTheme="minorHAnsi" w:cstheme="minorHAnsi"/>
          <w:sz w:val="22"/>
          <w:szCs w:val="22"/>
          <w:lang w:eastAsia="pl-PL"/>
        </w:rPr>
        <w:t>podstawowym 12 miesięcy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. </w:t>
      </w:r>
    </w:p>
    <w:p w14:paraId="1572895B" w14:textId="77777777" w:rsidR="00EF38EF" w:rsidRPr="0068461F" w:rsidRDefault="00074CBC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Skorzystanie ze wznowienia zamówienia stanowi uprawnienie </w:t>
      </w:r>
      <w:r w:rsidRPr="0068461F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pl-PL"/>
        </w:rPr>
        <w:t xml:space="preserve">Zamawiającego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i uzależnione będzie wyłącznie od jego potrzeb. </w:t>
      </w:r>
      <w:r w:rsidRPr="0068461F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pl-PL"/>
        </w:rPr>
        <w:t xml:space="preserve">Strony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zgodnie oświadczają, że wznowienie zamówienia nie rodzi po stronie </w:t>
      </w:r>
      <w:r w:rsidRPr="0068461F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pl-PL"/>
        </w:rPr>
        <w:t xml:space="preserve">Zamawiającego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obowiązku z jego skorzystania, natomiast po stronie </w:t>
      </w:r>
      <w:r w:rsidRPr="0068461F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pl-PL"/>
        </w:rPr>
        <w:t xml:space="preserve">Wykonawcy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nie stanowi podstawy do wystąpienia do </w:t>
      </w:r>
      <w:r w:rsidRPr="0068461F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pl-PL"/>
        </w:rPr>
        <w:t>Zamawiająceg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o z roszczeniami o wykonanie wznowienia zamówienia. </w:t>
      </w:r>
    </w:p>
    <w:p w14:paraId="660C353C" w14:textId="5F2894A9" w:rsidR="00074CBC" w:rsidRPr="0068461F" w:rsidRDefault="00EF38EF" w:rsidP="0068461F">
      <w:pPr>
        <w:pStyle w:val="Teksttreci0"/>
        <w:numPr>
          <w:ilvl w:val="0"/>
          <w:numId w:val="3"/>
        </w:numPr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Zamawiający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poinformuje Wykonawcę w formie pisemnej, że skorzysta ze wznowienia zamówienia najpóźniej na 45 dni przed upływem terminu </w:t>
      </w:r>
      <w:r w:rsidR="00577AA0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podstawowego tj. 12 miesięcy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. Wykonawca zobowiązany jest </w:t>
      </w:r>
      <w:r w:rsidR="005C5179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w terminie do 7 dni</w:t>
      </w:r>
      <w:r w:rsidR="00E45127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roboczych</w:t>
      </w:r>
      <w:r w:rsidR="005C5179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, licząc od dnia otrzymania informacji od Zamawiającego o wznowieniu zamówienia,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złożyć pisemne oświadczenie o wyrażeniu </w:t>
      </w:r>
      <w:r w:rsidR="00E90AAD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lub braku wyrażenia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zgody na wznowienie zamówienia. W przypadku braku odpowiedzi od W</w:t>
      </w:r>
      <w:r w:rsidR="003717DD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ykonawcy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w wyżej wymienionym okresie Z</w:t>
      </w:r>
      <w:r w:rsidR="003717DD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amawiający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uzna, że W</w:t>
      </w:r>
      <w:r w:rsidR="003717DD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ykonawca 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wyraża zgod</w:t>
      </w:r>
      <w:r w:rsidR="005C5179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>ę</w:t>
      </w:r>
      <w:r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na wznowienie zamówienia.</w:t>
      </w:r>
      <w:r w:rsidR="00074CBC" w:rsidRPr="0068461F">
        <w:rPr>
          <w:rFonts w:asciiTheme="minorHAnsi" w:eastAsiaTheme="minorEastAsia" w:hAnsiTheme="minorHAnsi" w:cstheme="minorHAnsi"/>
          <w:color w:val="000000"/>
          <w:sz w:val="22"/>
          <w:szCs w:val="22"/>
          <w:lang w:eastAsia="pl-PL"/>
        </w:rPr>
        <w:t xml:space="preserve"> </w:t>
      </w:r>
    </w:p>
    <w:p w14:paraId="7D631C14" w14:textId="77777777" w:rsidR="00416F8D" w:rsidRPr="0068461F" w:rsidRDefault="00416F8D" w:rsidP="0068461F">
      <w:pPr>
        <w:pStyle w:val="Teksttreci0"/>
        <w:spacing w:before="0" w:after="0" w:line="240" w:lineRule="exact"/>
        <w:ind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3930F0" w14:textId="77777777" w:rsidR="00416F8D" w:rsidRPr="0068461F" w:rsidRDefault="005A0814" w:rsidP="0068461F">
      <w:pPr>
        <w:pStyle w:val="Teksttreci0"/>
        <w:spacing w:before="0" w:after="0" w:line="240" w:lineRule="exact"/>
        <w:ind w:firstLin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§ 2</w:t>
      </w:r>
    </w:p>
    <w:p w14:paraId="531742D3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Wykonawca oświadcza, że w celu realizacji przedmiotu umowy posiada odpowiednie zasoby techniczne, wymagane uprawnienia i kwalifikacje, środki finansowe umożliwiające wykonanie przedmiotu umowy, personel posiadający zdolności, doświadczenie oraz wiedzę w zakresie niezbędnym do wykonania przedmiotu umowy.</w:t>
      </w:r>
    </w:p>
    <w:p w14:paraId="3E6B781D" w14:textId="77777777" w:rsidR="00416F8D" w:rsidRPr="0068461F" w:rsidRDefault="009D135F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y wymaga zabezpieczenia przez Wykonawcę pralni zapasowej w celu świadczenia przedmiotu umowy, która to pralnia będzie wykorzystywana, w przypadku wystąpienia okoliczności gdy Wykonawca we własnym zakresie nie będzie realizował przedmiotu umowy. 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Warunki realizacji usługi prania przez pralnię zastępczą, musi spełniać warunki wymagane </w:t>
      </w:r>
      <w:r w:rsidR="00603577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w niniejszej 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>umow</w:t>
      </w:r>
      <w:r w:rsidR="00603577" w:rsidRPr="0068461F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="005A0814" w:rsidRPr="0068461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BEBB3BF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Wykonawca przy realizacji umowy zobowiązuje się:</w:t>
      </w:r>
    </w:p>
    <w:p w14:paraId="5C5B7D9A" w14:textId="77777777" w:rsidR="00416F8D" w:rsidRPr="0068461F" w:rsidRDefault="005A0814" w:rsidP="0068461F">
      <w:pPr>
        <w:pStyle w:val="Zwykytekst1"/>
        <w:numPr>
          <w:ilvl w:val="0"/>
          <w:numId w:val="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wykonywać usługę zgodnie z wymaganiami </w:t>
      </w:r>
      <w:r w:rsidR="004A74CB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bezpieczeństwa i higieny pracy oraz 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sanitarno-epidemiologicznymi obowiązującymi w pralniach;</w:t>
      </w:r>
    </w:p>
    <w:p w14:paraId="3CEE6745" w14:textId="77777777" w:rsidR="00416F8D" w:rsidRPr="0068461F" w:rsidRDefault="005A0814" w:rsidP="0068461F">
      <w:pPr>
        <w:pStyle w:val="Zwykytekst1"/>
        <w:numPr>
          <w:ilvl w:val="0"/>
          <w:numId w:val="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przestrzegać przepisy BHP i przeciw pożarowych obowiązujących na terenie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ego;</w:t>
      </w:r>
    </w:p>
    <w:p w14:paraId="20FC923E" w14:textId="77777777" w:rsidR="00416F8D" w:rsidRPr="0068461F" w:rsidRDefault="005A0814" w:rsidP="0068461F">
      <w:pPr>
        <w:pStyle w:val="Zwykytekst1"/>
        <w:numPr>
          <w:ilvl w:val="0"/>
          <w:numId w:val="4"/>
        </w:numPr>
        <w:spacing w:after="0" w:line="24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sz w:val="22"/>
          <w:szCs w:val="22"/>
        </w:rPr>
        <w:t xml:space="preserve">przestrzegać przepisy wewnętrzne obowiązujące na terenie </w:t>
      </w:r>
      <w:r w:rsidR="009D135F" w:rsidRPr="0068461F">
        <w:rPr>
          <w:rFonts w:asciiTheme="minorHAnsi" w:hAnsiTheme="minorHAnsi" w:cstheme="minorHAnsi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sz w:val="22"/>
          <w:szCs w:val="22"/>
        </w:rPr>
        <w:t>ego.</w:t>
      </w:r>
    </w:p>
    <w:p w14:paraId="148315A4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Świadczenie usługi obejmuje:</w:t>
      </w:r>
    </w:p>
    <w:p w14:paraId="03E1E223" w14:textId="77777777" w:rsidR="00416F8D" w:rsidRPr="0068461F" w:rsidRDefault="005A0814" w:rsidP="0068461F">
      <w:pPr>
        <w:pStyle w:val="Teksttreci0"/>
        <w:numPr>
          <w:ilvl w:val="0"/>
          <w:numId w:val="2"/>
        </w:numPr>
        <w:spacing w:before="0" w:after="0" w:line="2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odbiór brudnego asortymentu pralniczego z wyznaczonego do tego celu punktu na terenie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ego;</w:t>
      </w:r>
    </w:p>
    <w:p w14:paraId="0BAD1CFA" w14:textId="77777777" w:rsidR="00416F8D" w:rsidRPr="006877A0" w:rsidRDefault="005A0814" w:rsidP="0068461F">
      <w:pPr>
        <w:pStyle w:val="Teksttreci0"/>
        <w:numPr>
          <w:ilvl w:val="0"/>
          <w:numId w:val="2"/>
        </w:numPr>
        <w:spacing w:before="0" w:after="0" w:line="2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pranie, suszenie, </w:t>
      </w:r>
      <w:r w:rsidRPr="006877A0">
        <w:rPr>
          <w:rFonts w:asciiTheme="minorHAnsi" w:hAnsiTheme="minorHAnsi" w:cstheme="minorHAnsi"/>
          <w:color w:val="auto"/>
          <w:sz w:val="22"/>
          <w:szCs w:val="22"/>
        </w:rPr>
        <w:t>prasowanie, składanie, sortowanie wg danego rodzaju asortymentu pralniczego;</w:t>
      </w:r>
    </w:p>
    <w:p w14:paraId="0B3D6882" w14:textId="77777777" w:rsidR="00416F8D" w:rsidRPr="006877A0" w:rsidRDefault="005A0814" w:rsidP="0068461F">
      <w:pPr>
        <w:pStyle w:val="Teksttreci0"/>
        <w:numPr>
          <w:ilvl w:val="0"/>
          <w:numId w:val="2"/>
        </w:numPr>
        <w:spacing w:before="0" w:after="0" w:line="2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77A0">
        <w:rPr>
          <w:rFonts w:asciiTheme="minorHAnsi" w:hAnsiTheme="minorHAnsi" w:cstheme="minorHAnsi"/>
          <w:color w:val="auto"/>
          <w:sz w:val="22"/>
          <w:szCs w:val="22"/>
        </w:rPr>
        <w:t xml:space="preserve">dostawę czystego asortymentu pralniczego do wyznaczonego w tym celu punktu na terenie </w:t>
      </w:r>
      <w:r w:rsidR="009D135F" w:rsidRPr="006877A0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77A0">
        <w:rPr>
          <w:rFonts w:asciiTheme="minorHAnsi" w:hAnsiTheme="minorHAnsi" w:cstheme="minorHAnsi"/>
          <w:color w:val="auto"/>
          <w:sz w:val="22"/>
          <w:szCs w:val="22"/>
        </w:rPr>
        <w:t>ego.</w:t>
      </w:r>
    </w:p>
    <w:p w14:paraId="4DDEF3DB" w14:textId="77777777" w:rsidR="00416F8D" w:rsidRPr="006877A0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77A0">
        <w:rPr>
          <w:rFonts w:asciiTheme="minorHAnsi" w:hAnsiTheme="minorHAnsi" w:cstheme="minorHAnsi"/>
          <w:color w:val="auto"/>
          <w:sz w:val="22"/>
          <w:szCs w:val="22"/>
        </w:rPr>
        <w:t>Wykonawca zobowiązany jest do zapewnienia, we własnym zakresie i na własny koszt, środków transportu, środków piorących, urządzeń, narzędzi i pomieszczeń koniecznych do świadczenia przedmiotu umowy.</w:t>
      </w:r>
    </w:p>
    <w:p w14:paraId="712BF0BC" w14:textId="77777777" w:rsidR="006877A0" w:rsidRPr="006877A0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77A0">
        <w:rPr>
          <w:rFonts w:asciiTheme="minorHAnsi" w:hAnsiTheme="minorHAnsi" w:cstheme="minorHAnsi"/>
          <w:color w:val="auto"/>
          <w:sz w:val="22"/>
          <w:szCs w:val="22"/>
        </w:rPr>
        <w:t>Świadczenie usługi przez Wykonawcę odbywać się będzie</w:t>
      </w:r>
      <w:r w:rsidR="006877A0" w:rsidRPr="006877A0">
        <w:rPr>
          <w:rFonts w:asciiTheme="minorHAnsi" w:hAnsiTheme="minorHAnsi" w:cstheme="minorHAnsi"/>
          <w:color w:val="auto"/>
          <w:sz w:val="22"/>
          <w:szCs w:val="22"/>
        </w:rPr>
        <w:t xml:space="preserve"> w poniżej wskazanych terminach:</w:t>
      </w:r>
      <w:r w:rsidRPr="006877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D3DEDF9" w14:textId="5392B4B5" w:rsidR="00416F8D" w:rsidRPr="006877A0" w:rsidRDefault="0007693A" w:rsidP="00E22CCD">
      <w:pPr>
        <w:pStyle w:val="Teksttreci0"/>
        <w:numPr>
          <w:ilvl w:val="0"/>
          <w:numId w:val="30"/>
        </w:numPr>
        <w:spacing w:before="0" w:after="0" w:line="2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dla </w:t>
      </w:r>
      <w:r w:rsidR="006877A0" w:rsidRPr="00B32C80">
        <w:rPr>
          <w:rFonts w:asciiTheme="minorHAnsi" w:hAnsiTheme="minorHAnsi" w:cstheme="minorHAnsi"/>
          <w:b/>
          <w:bCs/>
          <w:color w:val="auto"/>
          <w:sz w:val="22"/>
          <w:szCs w:val="22"/>
        </w:rPr>
        <w:t>Areszt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="006877A0" w:rsidRPr="00B32C8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Śledcz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ego</w:t>
      </w:r>
      <w:r w:rsidR="006877A0" w:rsidRPr="00B32C8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 Warszawie-Białołęce</w:t>
      </w:r>
      <w:r w:rsidR="006877A0" w:rsidRPr="006877A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B32C80" w:rsidRPr="0059210C">
        <w:rPr>
          <w:rFonts w:asciiTheme="minorHAnsi" w:hAnsiTheme="minorHAnsi" w:cstheme="minorHAnsi"/>
          <w:b/>
          <w:bCs/>
          <w:color w:val="auto"/>
          <w:sz w:val="22"/>
          <w:szCs w:val="22"/>
        </w:rPr>
        <w:t>5 razy w tygodniu</w:t>
      </w:r>
      <w:r w:rsidR="00B32C8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5A0814" w:rsidRPr="006877A0">
        <w:rPr>
          <w:rFonts w:asciiTheme="minorHAnsi" w:hAnsiTheme="minorHAnsi" w:cstheme="minorHAnsi"/>
          <w:color w:val="auto"/>
          <w:sz w:val="22"/>
          <w:szCs w:val="22"/>
        </w:rPr>
        <w:t>w dni robocze, od poniedziałku do piątku, w godzinach:</w:t>
      </w:r>
    </w:p>
    <w:p w14:paraId="50947D72" w14:textId="77777777" w:rsidR="006877A0" w:rsidRPr="00956685" w:rsidRDefault="005A0814" w:rsidP="00E22CCD">
      <w:pPr>
        <w:pStyle w:val="Akapitzlist"/>
        <w:numPr>
          <w:ilvl w:val="0"/>
          <w:numId w:val="31"/>
        </w:numPr>
        <w:shd w:val="clear" w:color="auto" w:fill="FFFFFF"/>
        <w:spacing w:after="0" w:line="24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877A0">
        <w:rPr>
          <w:rFonts w:asciiTheme="minorHAnsi" w:eastAsia="Times New Roman" w:hAnsiTheme="minorHAnsi" w:cstheme="minorHAnsi"/>
          <w:b/>
          <w:sz w:val="22"/>
          <w:szCs w:val="22"/>
        </w:rPr>
        <w:t>13:</w:t>
      </w:r>
      <w:r w:rsidRPr="00956685">
        <w:rPr>
          <w:rFonts w:asciiTheme="minorHAnsi" w:eastAsia="Times New Roman" w:hAnsiTheme="minorHAnsi" w:cstheme="minorHAnsi"/>
          <w:b/>
          <w:sz w:val="22"/>
          <w:szCs w:val="22"/>
        </w:rPr>
        <w:t>30 ÷ 14:30</w:t>
      </w:r>
      <w:r w:rsidRPr="00956685">
        <w:rPr>
          <w:rFonts w:asciiTheme="minorHAnsi" w:eastAsia="Times New Roman" w:hAnsiTheme="minorHAnsi" w:cstheme="minorHAnsi"/>
          <w:sz w:val="22"/>
          <w:szCs w:val="22"/>
        </w:rPr>
        <w:t xml:space="preserve"> - odbiór brudnego asortymentu pralniczego,</w:t>
      </w:r>
    </w:p>
    <w:p w14:paraId="4D432090" w14:textId="77777777" w:rsidR="00B32C80" w:rsidRPr="00956685" w:rsidRDefault="005A0814" w:rsidP="00E22CCD">
      <w:pPr>
        <w:pStyle w:val="Akapitzlist"/>
        <w:numPr>
          <w:ilvl w:val="0"/>
          <w:numId w:val="31"/>
        </w:numPr>
        <w:shd w:val="clear" w:color="auto" w:fill="FFFFFF"/>
        <w:spacing w:after="0" w:line="24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56685">
        <w:rPr>
          <w:rFonts w:asciiTheme="minorHAnsi" w:eastAsia="Times New Roman" w:hAnsiTheme="minorHAnsi" w:cstheme="minorHAnsi"/>
          <w:b/>
          <w:sz w:val="22"/>
          <w:szCs w:val="22"/>
        </w:rPr>
        <w:t>8:30 ÷ 9:30</w:t>
      </w:r>
      <w:r w:rsidRPr="00956685">
        <w:rPr>
          <w:rFonts w:asciiTheme="minorHAnsi" w:eastAsia="Times New Roman" w:hAnsiTheme="minorHAnsi" w:cstheme="minorHAnsi"/>
          <w:sz w:val="22"/>
          <w:szCs w:val="22"/>
        </w:rPr>
        <w:t xml:space="preserve"> - wydanie czystego asortymentu pralniczego następnego dnia roboczego, w stosunku do terminu wskazanego w </w:t>
      </w:r>
      <w:r w:rsidR="00B32C80" w:rsidRPr="00956685">
        <w:rPr>
          <w:rFonts w:asciiTheme="minorHAnsi" w:eastAsia="Times New Roman" w:hAnsiTheme="minorHAnsi" w:cstheme="minorHAnsi"/>
          <w:sz w:val="22"/>
          <w:szCs w:val="22"/>
        </w:rPr>
        <w:t>lit. a);</w:t>
      </w:r>
    </w:p>
    <w:p w14:paraId="554CC57C" w14:textId="3212AF36" w:rsidR="00416F8D" w:rsidRPr="00956685" w:rsidRDefault="0007693A" w:rsidP="00E22CCD">
      <w:pPr>
        <w:pStyle w:val="Teksttreci0"/>
        <w:numPr>
          <w:ilvl w:val="0"/>
          <w:numId w:val="30"/>
        </w:numPr>
        <w:spacing w:before="0" w:after="0" w:line="24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B32C80" w:rsidRPr="00956685">
        <w:rPr>
          <w:rFonts w:asciiTheme="minorHAnsi" w:hAnsiTheme="minorHAnsi" w:cstheme="minorHAnsi"/>
          <w:b/>
          <w:bCs/>
          <w:sz w:val="22"/>
          <w:szCs w:val="22"/>
        </w:rPr>
        <w:t>Oddział</w:t>
      </w: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B32C80" w:rsidRPr="00956685">
        <w:rPr>
          <w:rFonts w:asciiTheme="minorHAnsi" w:hAnsiTheme="minorHAnsi" w:cstheme="minorHAnsi"/>
          <w:b/>
          <w:bCs/>
          <w:sz w:val="22"/>
          <w:szCs w:val="22"/>
        </w:rPr>
        <w:t xml:space="preserve"> Zewnętrzn</w:t>
      </w:r>
      <w:r>
        <w:rPr>
          <w:rFonts w:asciiTheme="minorHAnsi" w:hAnsiTheme="minorHAnsi" w:cstheme="minorHAnsi"/>
          <w:b/>
          <w:bCs/>
          <w:sz w:val="22"/>
          <w:szCs w:val="22"/>
        </w:rPr>
        <w:t>ego</w:t>
      </w:r>
      <w:r w:rsidR="00B32C80" w:rsidRPr="00956685">
        <w:rPr>
          <w:rFonts w:asciiTheme="minorHAnsi" w:hAnsiTheme="minorHAnsi" w:cstheme="minorHAnsi"/>
          <w:b/>
          <w:bCs/>
          <w:sz w:val="22"/>
          <w:szCs w:val="22"/>
        </w:rPr>
        <w:t xml:space="preserve"> w Popowie Aresztu Śledczego w Warszawie-Białołęce</w:t>
      </w:r>
      <w:r w:rsidR="00B32C80" w:rsidRPr="00956685">
        <w:rPr>
          <w:rFonts w:asciiTheme="minorHAnsi" w:hAnsiTheme="minorHAnsi" w:cstheme="minorHAnsi"/>
          <w:sz w:val="22"/>
          <w:szCs w:val="22"/>
        </w:rPr>
        <w:t xml:space="preserve">: </w:t>
      </w:r>
      <w:r w:rsidR="00956685" w:rsidRPr="0059210C">
        <w:rPr>
          <w:rFonts w:asciiTheme="minorHAnsi" w:hAnsiTheme="minorHAnsi" w:cstheme="minorHAnsi"/>
          <w:b/>
          <w:bCs/>
          <w:sz w:val="22"/>
          <w:szCs w:val="22"/>
        </w:rPr>
        <w:t>1 raz w tygodniu</w:t>
      </w:r>
      <w:r w:rsidR="00956685" w:rsidRPr="00956685">
        <w:rPr>
          <w:rFonts w:asciiTheme="minorHAnsi" w:hAnsiTheme="minorHAnsi" w:cstheme="minorHAnsi"/>
          <w:sz w:val="22"/>
          <w:szCs w:val="22"/>
        </w:rPr>
        <w:t xml:space="preserve">, </w:t>
      </w:r>
      <w:r w:rsidR="00B32C80" w:rsidRPr="00956685">
        <w:rPr>
          <w:rFonts w:asciiTheme="minorHAnsi" w:hAnsiTheme="minorHAnsi" w:cstheme="minorHAnsi"/>
          <w:sz w:val="22"/>
          <w:szCs w:val="22"/>
        </w:rPr>
        <w:t>w dni robocze</w:t>
      </w:r>
      <w:r w:rsidR="00956685" w:rsidRPr="00956685">
        <w:rPr>
          <w:rFonts w:asciiTheme="minorHAnsi" w:hAnsiTheme="minorHAnsi" w:cstheme="minorHAnsi"/>
          <w:color w:val="auto"/>
          <w:sz w:val="22"/>
          <w:szCs w:val="22"/>
        </w:rPr>
        <w:t xml:space="preserve">, od poniedziałku do środy, w godzinach: </w:t>
      </w:r>
      <w:r w:rsidR="00956685">
        <w:rPr>
          <w:rFonts w:asciiTheme="minorHAnsi" w:hAnsiTheme="minorHAnsi" w:cstheme="minorHAnsi"/>
          <w:b/>
          <w:sz w:val="22"/>
          <w:szCs w:val="22"/>
        </w:rPr>
        <w:t>8</w:t>
      </w:r>
      <w:r w:rsidR="00956685" w:rsidRPr="00956685">
        <w:rPr>
          <w:rFonts w:asciiTheme="minorHAnsi" w:hAnsiTheme="minorHAnsi" w:cstheme="minorHAnsi"/>
          <w:b/>
          <w:sz w:val="22"/>
          <w:szCs w:val="22"/>
        </w:rPr>
        <w:t>:</w:t>
      </w:r>
      <w:r w:rsidR="00956685">
        <w:rPr>
          <w:rFonts w:asciiTheme="minorHAnsi" w:hAnsiTheme="minorHAnsi" w:cstheme="minorHAnsi"/>
          <w:b/>
          <w:sz w:val="22"/>
          <w:szCs w:val="22"/>
        </w:rPr>
        <w:t>0</w:t>
      </w:r>
      <w:r w:rsidR="00956685" w:rsidRPr="00956685">
        <w:rPr>
          <w:rFonts w:asciiTheme="minorHAnsi" w:hAnsiTheme="minorHAnsi" w:cstheme="minorHAnsi"/>
          <w:b/>
          <w:sz w:val="22"/>
          <w:szCs w:val="22"/>
        </w:rPr>
        <w:t>0 ÷ 14:</w:t>
      </w:r>
      <w:r w:rsidR="00956685">
        <w:rPr>
          <w:rFonts w:asciiTheme="minorHAnsi" w:hAnsiTheme="minorHAnsi" w:cstheme="minorHAnsi"/>
          <w:b/>
          <w:sz w:val="22"/>
          <w:szCs w:val="22"/>
        </w:rPr>
        <w:t>0</w:t>
      </w:r>
      <w:r w:rsidR="00956685" w:rsidRPr="00956685">
        <w:rPr>
          <w:rFonts w:asciiTheme="minorHAnsi" w:hAnsiTheme="minorHAnsi" w:cstheme="minorHAnsi"/>
          <w:b/>
          <w:sz w:val="22"/>
          <w:szCs w:val="22"/>
        </w:rPr>
        <w:t>0</w:t>
      </w:r>
      <w:r w:rsidR="005A0814" w:rsidRPr="00956685">
        <w:rPr>
          <w:rFonts w:asciiTheme="minorHAnsi" w:hAnsiTheme="minorHAnsi" w:cstheme="minorHAnsi"/>
          <w:sz w:val="22"/>
          <w:szCs w:val="22"/>
        </w:rPr>
        <w:t>.</w:t>
      </w:r>
    </w:p>
    <w:p w14:paraId="7D410B7F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56685">
        <w:rPr>
          <w:rFonts w:asciiTheme="minorHAnsi" w:hAnsiTheme="minorHAnsi" w:cstheme="minorHAnsi"/>
          <w:color w:val="auto"/>
          <w:sz w:val="22"/>
          <w:szCs w:val="22"/>
        </w:rPr>
        <w:t>Nie dopuszcza się możliwości stosowania przez Wykonawcę w procesie prania środków żrących, wybielaczy, środków</w:t>
      </w:r>
      <w:r w:rsidRPr="006877A0">
        <w:rPr>
          <w:rFonts w:asciiTheme="minorHAnsi" w:hAnsiTheme="minorHAnsi" w:cstheme="minorHAnsi"/>
          <w:color w:val="auto"/>
          <w:sz w:val="22"/>
          <w:szCs w:val="22"/>
        </w:rPr>
        <w:t xml:space="preserve"> szkodliwych, dezynfekujących z zawartością aktywnego chloru i jego związków. Używane do wykonywania usług pralniczych środki piorące muszą posiadać wszelkie wymagane prawem atesty, certyfikaty, karty charakterystyki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oraz być dopuszczone do użytku na terenie Polski, które Wykonawca dostarczy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emu na każde jego wezwanie. Stosowane metody prania, suszenia i prasowania nie mogą powodować zmian struktury, koloru, wymiarów i kształtu asortymentu.</w:t>
      </w:r>
    </w:p>
    <w:p w14:paraId="43630517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W przypadku przekazywania brudnego asortymentu pralniczego po zabiegach dezynsekcji, wymaga się technologii dezynfekcji i stosownego protokołu z Sanepidu zgodnie z obowiązującymi przepisami. Wykonawca dostarczy dodatkowe worki na asortyment pralniczy podlegający dezynsekcji w ilości niezbędnej do świadczenia przedmiotu umowy.</w:t>
      </w:r>
    </w:p>
    <w:p w14:paraId="48C72A3B" w14:textId="77777777" w:rsidR="000A79EC" w:rsidRPr="0068461F" w:rsidRDefault="000A79EC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dostosować proces prania do </w:t>
      </w:r>
      <w:r w:rsidR="00825145" w:rsidRPr="0068461F">
        <w:rPr>
          <w:rFonts w:asciiTheme="minorHAnsi" w:hAnsiTheme="minorHAnsi" w:cstheme="minorHAnsi"/>
          <w:color w:val="auto"/>
          <w:sz w:val="22"/>
          <w:szCs w:val="22"/>
        </w:rPr>
        <w:t>zaleceń producenta danego rodzaju asortymentu pralniczego.</w:t>
      </w:r>
    </w:p>
    <w:p w14:paraId="1BAC0256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Wykonawca ponosi pełną odpowiedzialność za asortyment pralniczy przekazany do prania od momentu jego odbioru od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ego do momentu jego wydania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emu.</w:t>
      </w:r>
    </w:p>
    <w:p w14:paraId="30E25C1C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Wykonawca ponosi odpowiedzialność odszkodowawczą wobec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ego jak i osób trzecich za szkody wyrządzone przez Wykonawcę, osoby działające w jego imieniu lub na jego zlecenie w związku ze świadczeniem usług stanowiących przedmiot umowy.</w:t>
      </w:r>
    </w:p>
    <w:p w14:paraId="76F460DB" w14:textId="77777777" w:rsidR="00416F8D" w:rsidRPr="0068461F" w:rsidRDefault="005A0814" w:rsidP="00E22CCD">
      <w:pPr>
        <w:pStyle w:val="Teksttreci0"/>
        <w:numPr>
          <w:ilvl w:val="0"/>
          <w:numId w:val="9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Wykonawca jest odpowiedzialny za gospodarkę odpadami powstałymi w wyniku realizowania przedmiotu zamówienia zgodnie z ustawą z dnia 14 grudnia 2012 r. o odpadach (Dz.U. z 20</w:t>
      </w:r>
      <w:r w:rsidR="00EC284A"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23 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r. poz. </w:t>
      </w:r>
      <w:r w:rsidR="00EC284A" w:rsidRPr="0068461F">
        <w:rPr>
          <w:rFonts w:asciiTheme="minorHAnsi" w:hAnsiTheme="minorHAnsi" w:cstheme="minorHAnsi"/>
          <w:color w:val="auto"/>
          <w:sz w:val="22"/>
          <w:szCs w:val="22"/>
        </w:rPr>
        <w:t>1587,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407914" w:rsidRPr="0068461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zm.).</w:t>
      </w:r>
    </w:p>
    <w:p w14:paraId="1834A4BA" w14:textId="77777777" w:rsidR="00416F8D" w:rsidRPr="0068461F" w:rsidRDefault="00416F8D" w:rsidP="0068461F">
      <w:pPr>
        <w:spacing w:after="0" w:line="240" w:lineRule="exact"/>
        <w:rPr>
          <w:rFonts w:asciiTheme="minorHAnsi" w:eastAsia="Times New Roman" w:hAnsiTheme="minorHAnsi" w:cstheme="minorHAnsi"/>
          <w:lang w:eastAsia="pl-PL"/>
        </w:rPr>
      </w:pPr>
    </w:p>
    <w:p w14:paraId="36A02E17" w14:textId="77777777" w:rsidR="00416F8D" w:rsidRPr="0068461F" w:rsidRDefault="005A0814" w:rsidP="0068461F">
      <w:pPr>
        <w:spacing w:after="0" w:line="240" w:lineRule="exact"/>
        <w:jc w:val="center"/>
        <w:rPr>
          <w:rFonts w:asciiTheme="minorHAnsi" w:eastAsia="Times New Roman" w:hAnsiTheme="minorHAnsi" w:cstheme="minorHAnsi"/>
          <w:lang w:eastAsia="pl-PL"/>
        </w:rPr>
      </w:pPr>
      <w:r w:rsidRPr="0068461F">
        <w:rPr>
          <w:rFonts w:asciiTheme="minorHAnsi" w:eastAsia="Times New Roman" w:hAnsiTheme="minorHAnsi" w:cstheme="minorHAnsi"/>
          <w:lang w:eastAsia="pl-PL"/>
        </w:rPr>
        <w:t>§ 3</w:t>
      </w:r>
    </w:p>
    <w:p w14:paraId="3A14FCE0" w14:textId="636F66A6" w:rsidR="007A411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Odbiór przez Wykonawcę brudnego asortymentu pralniczego oraz wydawanie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emu asortymentu pralniczego po wykonaniu usługi zostanie potwierdzone</w:t>
      </w:r>
      <w:r w:rsidRPr="0068461F">
        <w:rPr>
          <w:rFonts w:asciiTheme="minorHAnsi" w:hAnsiTheme="minorHAnsi" w:cstheme="minorHAnsi"/>
          <w:sz w:val="22"/>
          <w:szCs w:val="22"/>
        </w:rPr>
        <w:t xml:space="preserve"> dokumentem „protokół przekazania” przez obydwie Strony umowy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235F304" w14:textId="16DB77CA" w:rsidR="00416F8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Asortyment pralniczy, w ramach wydania go Wykonawcy oraz w ramach odbioru go od Wykonawcy, będzie przeliczany przez upoważnionego pracownika </w:t>
      </w:r>
      <w:r w:rsidR="009D135F" w:rsidRPr="0068461F">
        <w:rPr>
          <w:rFonts w:asciiTheme="minorHAnsi" w:hAnsiTheme="minorHAnsi" w:cstheme="minorHAnsi"/>
          <w:b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ego w wyznaczonym punkcie na terenie </w:t>
      </w:r>
      <w:r w:rsidR="009D135F" w:rsidRPr="0068461F">
        <w:rPr>
          <w:rFonts w:asciiTheme="minorHAnsi" w:hAnsiTheme="minorHAnsi" w:cstheme="minorHAnsi"/>
          <w:b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ego, w obecności upow</w:t>
      </w:r>
      <w:r w:rsidR="009958D4" w:rsidRPr="0068461F">
        <w:rPr>
          <w:rFonts w:asciiTheme="minorHAnsi" w:hAnsiTheme="minorHAnsi" w:cstheme="minorHAnsi"/>
          <w:b/>
          <w:color w:val="auto"/>
          <w:sz w:val="22"/>
          <w:szCs w:val="22"/>
        </w:rPr>
        <w:t>ażnionego pracownika Wykonawcy.</w:t>
      </w:r>
      <w:r w:rsidR="007A411D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CD11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Wydany </w:t>
      </w:r>
      <w:r w:rsidR="00CD1190" w:rsidRPr="0068461F">
        <w:rPr>
          <w:rFonts w:asciiTheme="minorHAnsi" w:hAnsiTheme="minorHAnsi" w:cstheme="minorHAnsi"/>
          <w:b/>
          <w:color w:val="auto"/>
          <w:sz w:val="22"/>
          <w:szCs w:val="22"/>
        </w:rPr>
        <w:t>upoważnione</w:t>
      </w:r>
      <w:r w:rsidR="00CD1190">
        <w:rPr>
          <w:rFonts w:asciiTheme="minorHAnsi" w:hAnsiTheme="minorHAnsi" w:cstheme="minorHAnsi"/>
          <w:b/>
          <w:color w:val="auto"/>
          <w:sz w:val="22"/>
          <w:szCs w:val="22"/>
        </w:rPr>
        <w:t>mu</w:t>
      </w:r>
      <w:r w:rsidR="00CD1190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pracownik</w:t>
      </w:r>
      <w:r w:rsidR="00CD1190">
        <w:rPr>
          <w:rFonts w:asciiTheme="minorHAnsi" w:hAnsiTheme="minorHAnsi" w:cstheme="minorHAnsi"/>
          <w:b/>
          <w:color w:val="auto"/>
          <w:sz w:val="22"/>
          <w:szCs w:val="22"/>
        </w:rPr>
        <w:t>owi</w:t>
      </w:r>
      <w:r w:rsidR="00CD1190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Zamawiającego</w:t>
      </w:r>
      <w:r w:rsidR="00CD11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wyprany asortyment pralniczy </w:t>
      </w:r>
      <w:r w:rsidR="006373D0">
        <w:rPr>
          <w:rFonts w:asciiTheme="minorHAnsi" w:hAnsiTheme="minorHAnsi" w:cstheme="minorHAnsi"/>
          <w:b/>
          <w:color w:val="auto"/>
          <w:sz w:val="22"/>
          <w:szCs w:val="22"/>
        </w:rPr>
        <w:t>zostanie zważony</w:t>
      </w:r>
      <w:r w:rsidR="00B24FF9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="006373D0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3492D">
        <w:rPr>
          <w:rFonts w:asciiTheme="minorHAnsi" w:hAnsiTheme="minorHAnsi" w:cstheme="minorHAnsi"/>
          <w:b/>
          <w:color w:val="auto"/>
          <w:sz w:val="22"/>
          <w:szCs w:val="22"/>
        </w:rPr>
        <w:t xml:space="preserve">Miesięczne zestawienie wagowe </w:t>
      </w:r>
      <w:r w:rsidR="00332A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wydanego </w:t>
      </w:r>
      <w:r w:rsidR="0083492D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Zamawiającemu </w:t>
      </w:r>
      <w:r w:rsidR="00332AC9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wypranego </w:t>
      </w:r>
      <w:r w:rsidR="007A411D" w:rsidRPr="0068461F">
        <w:rPr>
          <w:rFonts w:asciiTheme="minorHAnsi" w:hAnsiTheme="minorHAnsi" w:cstheme="minorHAnsi"/>
          <w:b/>
          <w:color w:val="auto"/>
          <w:sz w:val="22"/>
          <w:szCs w:val="22"/>
        </w:rPr>
        <w:t>asortymentu pralniczego będzie stanowić podstawę określenia wartości usługi</w:t>
      </w:r>
      <w:r w:rsidR="004128CF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 danym miesiącu</w:t>
      </w:r>
      <w:r w:rsidR="007A411D" w:rsidRPr="0068461F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7AB8D1E4" w14:textId="77777777" w:rsidR="00416F8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 prawidłowe wykonanie usługi przyjmuje się okoliczność, kiedy asortyment pralniczy jest: </w:t>
      </w:r>
    </w:p>
    <w:p w14:paraId="1F59182F" w14:textId="77777777" w:rsidR="00416F8D" w:rsidRPr="0068461F" w:rsidRDefault="005A0814" w:rsidP="0068461F">
      <w:pPr>
        <w:pStyle w:val="Teksttreci0"/>
        <w:numPr>
          <w:ilvl w:val="0"/>
          <w:numId w:val="7"/>
        </w:numPr>
        <w:tabs>
          <w:tab w:val="left" w:pos="0"/>
        </w:tabs>
        <w:spacing w:before="0" w:after="0" w:line="240" w:lineRule="exact"/>
        <w:ind w:left="714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dostarczony zapakowany w workach foliowych lub bawełnianych, w wymaganej ilości </w:t>
      </w:r>
      <w:r w:rsidR="000D2F0C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i rodzaju 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stosunku do asortymentu pobranego; </w:t>
      </w:r>
    </w:p>
    <w:p w14:paraId="38017C65" w14:textId="77777777" w:rsidR="00416F8D" w:rsidRPr="0068461F" w:rsidRDefault="005A0814" w:rsidP="0068461F">
      <w:pPr>
        <w:pStyle w:val="Teksttreci0"/>
        <w:numPr>
          <w:ilvl w:val="0"/>
          <w:numId w:val="7"/>
        </w:numPr>
        <w:tabs>
          <w:tab w:val="left" w:pos="0"/>
        </w:tabs>
        <w:spacing w:before="0" w:after="0" w:line="240" w:lineRule="exact"/>
        <w:ind w:left="714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czysty, bez widocznych plam pierwotnych i plam wtórnych powstałych w wyniku przeprowadzonego procesu prania, z zachowaniem naturalnej barwy i struktury materiału, bez zapachów obcych (w tym stęchły), bez śladów pleśni</w:t>
      </w:r>
      <w:r w:rsidR="00AD3748" w:rsidRPr="0068461F">
        <w:rPr>
          <w:rFonts w:asciiTheme="minorHAnsi" w:hAnsiTheme="minorHAnsi" w:cstheme="minorHAnsi"/>
          <w:b/>
          <w:color w:val="auto"/>
          <w:sz w:val="22"/>
          <w:szCs w:val="22"/>
        </w:rPr>
        <w:t>, bez uszkodze</w:t>
      </w:r>
      <w:r w:rsidR="008B4F15" w:rsidRPr="0068461F">
        <w:rPr>
          <w:rFonts w:asciiTheme="minorHAnsi" w:hAnsiTheme="minorHAnsi" w:cstheme="minorHAnsi"/>
          <w:b/>
          <w:color w:val="auto"/>
          <w:sz w:val="22"/>
          <w:szCs w:val="22"/>
        </w:rPr>
        <w:t>ń mechanicznych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; </w:t>
      </w:r>
    </w:p>
    <w:p w14:paraId="2C0E06CF" w14:textId="77777777" w:rsidR="00416F8D" w:rsidRPr="0068461F" w:rsidRDefault="005A0814" w:rsidP="0068461F">
      <w:pPr>
        <w:pStyle w:val="Teksttreci0"/>
        <w:numPr>
          <w:ilvl w:val="0"/>
          <w:numId w:val="7"/>
        </w:numPr>
        <w:tabs>
          <w:tab w:val="left" w:pos="0"/>
        </w:tabs>
        <w:spacing w:before="0" w:after="0" w:line="24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suchy</w:t>
      </w:r>
      <w:r w:rsidRPr="0068461F">
        <w:rPr>
          <w:rFonts w:asciiTheme="minorHAnsi" w:hAnsiTheme="minorHAnsi" w:cstheme="minorHAnsi"/>
          <w:sz w:val="22"/>
          <w:szCs w:val="22"/>
        </w:rPr>
        <w:t xml:space="preserve"> </w:t>
      </w:r>
      <w:r w:rsidRPr="0068461F">
        <w:rPr>
          <w:rFonts w:asciiTheme="minorHAnsi" w:hAnsiTheme="minorHAnsi" w:cstheme="minorHAnsi"/>
          <w:b/>
          <w:sz w:val="22"/>
          <w:szCs w:val="22"/>
        </w:rPr>
        <w:t>(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wilgotny podlega zwrotowi do Wykonawcy), wyprasowany, poskładany, posegregowany wg rodzaju asortymentu pralniczego.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127FE0E" w14:textId="77777777" w:rsidR="00416F8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Wykonanie przez Wykonawcę usługi, która nie spełnia wymogów określonych w ust. 3, uważa się za wadliwe wykonanie usługi.</w:t>
      </w:r>
    </w:p>
    <w:p w14:paraId="664A242B" w14:textId="59089221" w:rsidR="00416F8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W przypadku stwierdzenia wad w asortymencie pralniczym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, osoba upoważniona ze strony </w:t>
      </w:r>
      <w:r w:rsidR="009D135F" w:rsidRPr="0068461F">
        <w:rPr>
          <w:rFonts w:asciiTheme="minorHAnsi" w:hAnsiTheme="minorHAnsi" w:cstheme="minorHAnsi"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>ego, poinformuje osobę upoważnioną ze strony Wykonawcy, o zaistnieniu takiej okoliczności telefonicznie oraz pisemnie drogą elektroniczną na wskazane numery oraz adresy e-mail.</w:t>
      </w:r>
    </w:p>
    <w:p w14:paraId="455A7198" w14:textId="58698F65" w:rsidR="00416F8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Wykonawca zobowiązuje się odebrać zareklamowany asortyment pralniczy, usunąć stwierdzone wady oraz wydać asortyment pralniczy spełniający wymagania określone w ust. 3, w terminie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B6AD4">
        <w:rPr>
          <w:rFonts w:asciiTheme="minorHAnsi" w:hAnsiTheme="minorHAnsi" w:cstheme="minorHAnsi"/>
          <w:b/>
          <w:color w:val="auto"/>
          <w:sz w:val="22"/>
          <w:szCs w:val="22"/>
        </w:rPr>
        <w:t>do 5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dni roboczych</w:t>
      </w: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 daty zgłoszenia reklamacji, bez dodatkowego wynagrodzenia. </w:t>
      </w:r>
    </w:p>
    <w:p w14:paraId="39C4A43E" w14:textId="03F2277E" w:rsidR="00416F8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przypadku zaginięcia </w:t>
      </w:r>
      <w:r w:rsidR="00AE4946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lub uszkodzenia 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asortymentu pralniczego powstałego z winy Wykonawcy </w:t>
      </w:r>
      <w:r w:rsidR="00875459"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(którego nie jest w stanie naprawić we własnym zakresie) 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ramach świadczonej usługi, Wykonawca, w terminie </w:t>
      </w:r>
      <w:r w:rsidR="00EC1CAA" w:rsidRPr="0068461F">
        <w:rPr>
          <w:rFonts w:asciiTheme="minorHAnsi" w:hAnsiTheme="minorHAnsi" w:cstheme="minorHAnsi"/>
          <w:b/>
          <w:color w:val="auto"/>
          <w:sz w:val="22"/>
          <w:szCs w:val="22"/>
        </w:rPr>
        <w:t>do 5</w:t>
      </w:r>
      <w:r w:rsidR="004A075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</w:t>
      </w:r>
      <w:r w:rsidR="00EC1CAA" w:rsidRPr="0068461F">
        <w:rPr>
          <w:rFonts w:asciiTheme="minorHAnsi" w:hAnsiTheme="minorHAnsi" w:cstheme="minorHAnsi"/>
          <w:b/>
          <w:color w:val="auto"/>
          <w:sz w:val="22"/>
          <w:szCs w:val="22"/>
        </w:rPr>
        <w:t>ni roboczych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zakupi i przekaże </w:t>
      </w:r>
      <w:r w:rsidR="009D135F" w:rsidRPr="0068461F">
        <w:rPr>
          <w:rFonts w:asciiTheme="minorHAnsi" w:hAnsiTheme="minorHAnsi" w:cstheme="minorHAnsi"/>
          <w:b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emu w miejsce zaginionego lub uszkodzonego asortyment</w:t>
      </w:r>
      <w:r w:rsidR="00FF58CD">
        <w:rPr>
          <w:rFonts w:asciiTheme="minorHAnsi" w:hAnsiTheme="minorHAnsi" w:cstheme="minorHAnsi"/>
          <w:b/>
          <w:color w:val="auto"/>
          <w:sz w:val="22"/>
          <w:szCs w:val="22"/>
        </w:rPr>
        <w:t>u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pralniczego nowy w takiej samej ilości, tego samego rodzaju i jakości lub pokryje koszty zakupu, które </w:t>
      </w:r>
      <w:r w:rsidR="009D135F" w:rsidRPr="0068461F">
        <w:rPr>
          <w:rFonts w:asciiTheme="minorHAnsi" w:hAnsiTheme="minorHAnsi" w:cstheme="minorHAnsi"/>
          <w:b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y dokona samodzielnie.</w:t>
      </w:r>
    </w:p>
    <w:p w14:paraId="47DDB810" w14:textId="77777777" w:rsidR="00416F8D" w:rsidRPr="0068461F" w:rsidRDefault="005A0814" w:rsidP="00E22CCD">
      <w:pPr>
        <w:pStyle w:val="Teksttreci0"/>
        <w:numPr>
          <w:ilvl w:val="0"/>
          <w:numId w:val="13"/>
        </w:numPr>
        <w:tabs>
          <w:tab w:val="left" w:pos="0"/>
        </w:tabs>
        <w:spacing w:before="0" w:after="0" w:line="240" w:lineRule="exact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Wykonawca zobowiązuje się zwrócić </w:t>
      </w:r>
      <w:r w:rsidR="009D135F" w:rsidRPr="0068461F">
        <w:rPr>
          <w:rFonts w:asciiTheme="minorHAnsi" w:hAnsiTheme="minorHAnsi" w:cstheme="minorHAnsi"/>
          <w:b/>
          <w:color w:val="auto"/>
          <w:sz w:val="22"/>
          <w:szCs w:val="22"/>
        </w:rPr>
        <w:t>Zamawiając</w:t>
      </w:r>
      <w:r w:rsidRPr="0068461F">
        <w:rPr>
          <w:rFonts w:asciiTheme="minorHAnsi" w:hAnsiTheme="minorHAnsi" w:cstheme="minorHAnsi"/>
          <w:b/>
          <w:color w:val="auto"/>
          <w:sz w:val="22"/>
          <w:szCs w:val="22"/>
        </w:rPr>
        <w:t>emu przedmioty pozostawione lub zagubione w przekazanym asortymencie pralniczym.</w:t>
      </w:r>
    </w:p>
    <w:p w14:paraId="1FEB19FA" w14:textId="77777777" w:rsidR="00416F8D" w:rsidRPr="0068461F" w:rsidRDefault="00416F8D" w:rsidP="0068461F">
      <w:pPr>
        <w:spacing w:after="0" w:line="240" w:lineRule="exact"/>
        <w:jc w:val="both"/>
        <w:rPr>
          <w:rFonts w:asciiTheme="minorHAnsi" w:eastAsia="Times New Roman" w:hAnsiTheme="minorHAnsi" w:cstheme="minorHAnsi"/>
          <w:lang w:eastAsia="pl-PL"/>
        </w:rPr>
      </w:pPr>
    </w:p>
    <w:p w14:paraId="19504F55" w14:textId="77777777" w:rsidR="00416F8D" w:rsidRPr="0068461F" w:rsidRDefault="005A0814" w:rsidP="0068461F">
      <w:pPr>
        <w:pStyle w:val="Teksttreci0"/>
        <w:spacing w:before="0" w:after="0" w:line="240" w:lineRule="exact"/>
        <w:ind w:firstLin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12464C58" w14:textId="22358780" w:rsidR="00A823F7" w:rsidRPr="003475D3" w:rsidRDefault="005D00CB" w:rsidP="00E22CCD">
      <w:pPr>
        <w:pStyle w:val="Default"/>
        <w:numPr>
          <w:ilvl w:val="0"/>
          <w:numId w:val="24"/>
        </w:numPr>
        <w:spacing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Termin realizacji </w:t>
      </w:r>
      <w:r w:rsidRPr="004A075B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="00B95B54" w:rsidRPr="004A075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58CD" w:rsidRPr="004A075B">
        <w:rPr>
          <w:rFonts w:asciiTheme="minorHAnsi" w:hAnsiTheme="minorHAnsi" w:cstheme="minorHAnsi"/>
          <w:color w:val="auto"/>
          <w:sz w:val="22"/>
          <w:szCs w:val="22"/>
        </w:rPr>
        <w:t xml:space="preserve">wynosi </w:t>
      </w:r>
      <w:r w:rsidRPr="004A075B">
        <w:rPr>
          <w:rFonts w:asciiTheme="minorHAnsi" w:hAnsiTheme="minorHAnsi" w:cstheme="minorHAnsi"/>
          <w:b/>
          <w:color w:val="auto"/>
          <w:sz w:val="22"/>
          <w:szCs w:val="22"/>
        </w:rPr>
        <w:t>12 miesięcy</w:t>
      </w:r>
      <w:r w:rsidRPr="004A075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95B54">
        <w:rPr>
          <w:rFonts w:asciiTheme="minorHAnsi" w:hAnsiTheme="minorHAnsi" w:cstheme="minorHAnsi"/>
          <w:color w:val="auto"/>
          <w:sz w:val="22"/>
          <w:szCs w:val="22"/>
        </w:rPr>
        <w:t xml:space="preserve">od dnia jej zawarcia </w:t>
      </w:r>
      <w:r w:rsidR="00F77FBB" w:rsidRPr="00B95B54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 w:rsidR="00F77FBB" w:rsidRPr="00B95B54">
        <w:rPr>
          <w:rFonts w:asciiTheme="minorHAnsi" w:hAnsiTheme="minorHAnsi" w:cstheme="minorHAnsi"/>
          <w:b/>
          <w:color w:val="auto"/>
          <w:sz w:val="22"/>
          <w:szCs w:val="22"/>
        </w:rPr>
        <w:t>12 miesięcy</w:t>
      </w:r>
      <w:r w:rsidR="00F77FBB" w:rsidRPr="00B95B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814EE">
        <w:rPr>
          <w:rFonts w:asciiTheme="minorHAnsi" w:hAnsiTheme="minorHAnsi" w:cstheme="minorHAnsi"/>
          <w:color w:val="auto"/>
          <w:sz w:val="22"/>
          <w:szCs w:val="22"/>
        </w:rPr>
        <w:t xml:space="preserve">w przypadku </w:t>
      </w:r>
      <w:r w:rsidR="000C2D52">
        <w:rPr>
          <w:rFonts w:asciiTheme="minorHAnsi" w:hAnsiTheme="minorHAnsi" w:cstheme="minorHAnsi"/>
          <w:color w:val="auto"/>
          <w:sz w:val="22"/>
          <w:szCs w:val="22"/>
        </w:rPr>
        <w:t xml:space="preserve">wykorzystania </w:t>
      </w:r>
      <w:r w:rsidR="00F77FBB" w:rsidRPr="00B95B54">
        <w:rPr>
          <w:rFonts w:asciiTheme="minorHAnsi" w:hAnsiTheme="minorHAnsi" w:cstheme="minorHAnsi"/>
          <w:color w:val="auto"/>
          <w:sz w:val="22"/>
          <w:szCs w:val="22"/>
        </w:rPr>
        <w:t>wznowieni</w:t>
      </w:r>
      <w:r w:rsidR="001814EE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F77FBB" w:rsidRPr="00B95B54">
        <w:rPr>
          <w:rFonts w:asciiTheme="minorHAnsi" w:hAnsiTheme="minorHAnsi" w:cstheme="minorHAnsi"/>
          <w:color w:val="auto"/>
          <w:sz w:val="22"/>
          <w:szCs w:val="22"/>
        </w:rPr>
        <w:t xml:space="preserve"> umowy</w:t>
      </w:r>
      <w:r w:rsidR="003475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1709" w:rsidRPr="003475D3">
        <w:rPr>
          <w:rFonts w:asciiTheme="minorHAnsi" w:hAnsiTheme="minorHAnsi" w:cstheme="minorHAnsi"/>
          <w:color w:val="auto"/>
          <w:sz w:val="22"/>
          <w:szCs w:val="22"/>
        </w:rPr>
        <w:t>lub do wyczerpania środków finansowych określonych w § 5 - w zależności od tego, które ze zdarzeń nastąpi jako pierwsze.</w:t>
      </w:r>
    </w:p>
    <w:p w14:paraId="2DEB97B9" w14:textId="77777777" w:rsidR="0097108E" w:rsidRPr="0068461F" w:rsidRDefault="00A823F7" w:rsidP="00E22CCD">
      <w:pPr>
        <w:pStyle w:val="Default"/>
        <w:numPr>
          <w:ilvl w:val="0"/>
          <w:numId w:val="24"/>
        </w:numPr>
        <w:spacing w:line="240" w:lineRule="exact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461F">
        <w:rPr>
          <w:rFonts w:asciiTheme="minorHAnsi" w:hAnsiTheme="minorHAnsi" w:cstheme="minorHAnsi"/>
          <w:color w:val="auto"/>
          <w:sz w:val="22"/>
          <w:szCs w:val="22"/>
        </w:rPr>
        <w:t xml:space="preserve">W przypadku wyczerpania środków finansowych określonych w ust. 5 ust. 1 na realizację przedmiotu umowy, umowa ulega rozwiązaniu w trybie natychmiastowym bez konieczności składania oświadczeń przez którąkolwiek ze </w:t>
      </w:r>
      <w:r w:rsidR="00377E3A" w:rsidRPr="0068461F">
        <w:rPr>
          <w:rFonts w:asciiTheme="minorHAnsi" w:hAnsiTheme="minorHAnsi" w:cstheme="minorHAnsi"/>
          <w:color w:val="auto"/>
          <w:sz w:val="22"/>
          <w:szCs w:val="22"/>
        </w:rPr>
        <w:t>Stron.</w:t>
      </w:r>
    </w:p>
    <w:p w14:paraId="5A74F520" w14:textId="77777777" w:rsidR="00BA1A19" w:rsidRDefault="00BA1A19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3ECBA2B" w14:textId="77777777" w:rsidR="00BA1A19" w:rsidRDefault="00BA1A19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BAEF2E4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1A8E48D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754D941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D1F58E5" w14:textId="77777777" w:rsidR="00BA1A19" w:rsidRDefault="00BA1A19" w:rsidP="00BA1A19">
      <w:pPr>
        <w:pStyle w:val="Teksttreci0"/>
        <w:tabs>
          <w:tab w:val="left" w:pos="567"/>
        </w:tabs>
        <w:spacing w:before="0" w:after="0" w:line="240" w:lineRule="exact"/>
        <w:ind w:firstLine="0"/>
        <w:rPr>
          <w:rFonts w:asciiTheme="minorHAnsi" w:hAnsiTheme="minorHAnsi"/>
          <w:color w:val="auto"/>
          <w:sz w:val="22"/>
          <w:szCs w:val="22"/>
        </w:rPr>
      </w:pPr>
    </w:p>
    <w:p w14:paraId="16A23192" w14:textId="77777777" w:rsidR="001A164E" w:rsidRDefault="001A164E" w:rsidP="00BA1A19">
      <w:pPr>
        <w:pStyle w:val="Teksttreci0"/>
        <w:tabs>
          <w:tab w:val="left" w:pos="567"/>
        </w:tabs>
        <w:spacing w:before="0" w:after="0" w:line="240" w:lineRule="exact"/>
        <w:ind w:firstLine="0"/>
        <w:rPr>
          <w:rFonts w:asciiTheme="minorHAnsi" w:hAnsiTheme="minorHAnsi"/>
          <w:color w:val="auto"/>
          <w:sz w:val="22"/>
          <w:szCs w:val="22"/>
        </w:rPr>
      </w:pPr>
    </w:p>
    <w:p w14:paraId="6754627D" w14:textId="77777777" w:rsidR="001A164E" w:rsidRDefault="001A164E" w:rsidP="00BA1A19">
      <w:pPr>
        <w:pStyle w:val="Teksttreci0"/>
        <w:tabs>
          <w:tab w:val="left" w:pos="567"/>
        </w:tabs>
        <w:spacing w:before="0" w:after="0" w:line="240" w:lineRule="exact"/>
        <w:ind w:firstLine="0"/>
        <w:rPr>
          <w:rFonts w:asciiTheme="minorHAnsi" w:hAnsiTheme="minorHAnsi"/>
          <w:color w:val="auto"/>
          <w:sz w:val="22"/>
          <w:szCs w:val="22"/>
        </w:rPr>
        <w:sectPr w:rsidR="001A164E">
          <w:pgSz w:w="11906" w:h="16838"/>
          <w:pgMar w:top="1134" w:right="1134" w:bottom="992" w:left="1701" w:header="0" w:footer="0" w:gutter="0"/>
          <w:cols w:space="708"/>
          <w:formProt w:val="0"/>
          <w:docGrid w:linePitch="360" w:charSpace="4096"/>
        </w:sectPr>
      </w:pPr>
    </w:p>
    <w:p w14:paraId="2B5334F2" w14:textId="77777777" w:rsidR="00C9718A" w:rsidRDefault="00C9718A" w:rsidP="00C9718A">
      <w:pPr>
        <w:pStyle w:val="Teksttreci0"/>
        <w:tabs>
          <w:tab w:val="left" w:pos="567"/>
        </w:tabs>
        <w:spacing w:before="0" w:after="0" w:line="240" w:lineRule="exact"/>
        <w:ind w:firstLine="0"/>
        <w:jc w:val="righ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>Załącznik nr 1 do umowy</w:t>
      </w:r>
    </w:p>
    <w:p w14:paraId="3222F218" w14:textId="77777777" w:rsidR="00BA1A19" w:rsidRDefault="001A164E" w:rsidP="00BA1A19">
      <w:pPr>
        <w:pStyle w:val="Teksttreci0"/>
        <w:tabs>
          <w:tab w:val="left" w:pos="567"/>
        </w:tabs>
        <w:spacing w:before="0" w:after="0" w:line="240" w:lineRule="exact"/>
        <w:ind w:firstLine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................................</w:t>
      </w:r>
    </w:p>
    <w:p w14:paraId="01AE55D1" w14:textId="77777777" w:rsidR="00BA1A19" w:rsidRPr="00BA1A19" w:rsidRDefault="00BA1A19" w:rsidP="00BA1A19">
      <w:pPr>
        <w:pStyle w:val="Teksttreci0"/>
        <w:tabs>
          <w:tab w:val="left" w:pos="567"/>
        </w:tabs>
        <w:spacing w:before="0" w:after="0" w:line="240" w:lineRule="exact"/>
        <w:ind w:firstLine="0"/>
        <w:rPr>
          <w:rFonts w:asciiTheme="minorHAnsi" w:hAnsiTheme="minorHAnsi"/>
          <w:color w:val="auto"/>
          <w:sz w:val="16"/>
          <w:szCs w:val="16"/>
        </w:rPr>
      </w:pPr>
      <w:r w:rsidRPr="00BA1A19">
        <w:rPr>
          <w:rFonts w:asciiTheme="minorHAnsi" w:hAnsiTheme="minorHAnsi"/>
          <w:color w:val="auto"/>
          <w:sz w:val="16"/>
          <w:szCs w:val="16"/>
        </w:rPr>
        <w:t>(pieczątka Zamawiającego)</w:t>
      </w:r>
    </w:p>
    <w:p w14:paraId="181EF743" w14:textId="29701106" w:rsidR="00416F8D" w:rsidRDefault="001353E1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Protokół przekazania</w:t>
      </w:r>
      <w:r w:rsidR="00BA1A19">
        <w:rPr>
          <w:rFonts w:asciiTheme="minorHAnsi" w:hAnsiTheme="minorHAnsi"/>
          <w:color w:val="auto"/>
          <w:sz w:val="22"/>
          <w:szCs w:val="22"/>
        </w:rPr>
        <w:t xml:space="preserve"> z dnia ..................................</w:t>
      </w:r>
    </w:p>
    <w:p w14:paraId="770091FE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619"/>
        <w:gridCol w:w="2336"/>
        <w:gridCol w:w="2693"/>
        <w:gridCol w:w="6662"/>
      </w:tblGrid>
      <w:tr w:rsidR="009430EB" w:rsidRPr="009430EB" w14:paraId="1F9B76B4" w14:textId="77777777" w:rsidTr="00787E18">
        <w:trPr>
          <w:trHeight w:val="914"/>
        </w:trPr>
        <w:tc>
          <w:tcPr>
            <w:tcW w:w="432" w:type="dxa"/>
            <w:vMerge w:val="restart"/>
            <w:shd w:val="clear" w:color="auto" w:fill="auto"/>
            <w:vAlign w:val="center"/>
          </w:tcPr>
          <w:p w14:paraId="6BEDA725" w14:textId="77777777" w:rsidR="00416F8D" w:rsidRPr="009430EB" w:rsidRDefault="005A081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19" w:type="dxa"/>
            <w:vMerge w:val="restart"/>
            <w:shd w:val="clear" w:color="auto" w:fill="auto"/>
            <w:vAlign w:val="center"/>
          </w:tcPr>
          <w:p w14:paraId="1732299C" w14:textId="77777777" w:rsidR="00416F8D" w:rsidRPr="009430EB" w:rsidRDefault="00F65C69" w:rsidP="00F65C6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A</w:t>
            </w:r>
            <w:r w:rsidR="005A0814" w:rsidRPr="009430EB">
              <w:rPr>
                <w:rFonts w:eastAsia="Times New Roman" w:cs="Arial"/>
                <w:sz w:val="20"/>
                <w:szCs w:val="20"/>
                <w:lang w:eastAsia="pl-PL"/>
              </w:rPr>
              <w:t>sortyment pralnicz</w:t>
            </w: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8DB2C52" w14:textId="0F9B5AAB" w:rsidR="00D54478" w:rsidRPr="009430EB" w:rsidRDefault="005A081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Ilość wydana Wykonawcy</w:t>
            </w:r>
            <w:r w:rsidR="008D25A5" w:rsidRPr="009430EB">
              <w:rPr>
                <w:rFonts w:eastAsia="Times New Roman" w:cs="Arial"/>
                <w:sz w:val="20"/>
                <w:szCs w:val="20"/>
                <w:lang w:eastAsia="pl-PL"/>
              </w:rPr>
              <w:t xml:space="preserve"> w dniu</w:t>
            </w:r>
          </w:p>
          <w:p w14:paraId="7B401B6E" w14:textId="77777777" w:rsidR="008D25A5" w:rsidRPr="009430EB" w:rsidRDefault="008D25A5" w:rsidP="008D25A5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.............................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3F158F" w14:textId="55F202AC" w:rsidR="00D54478" w:rsidRPr="009430EB" w:rsidRDefault="005A081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Ilość</w:t>
            </w:r>
            <w:r w:rsidR="00BA1A19" w:rsidRPr="009430EB">
              <w:rPr>
                <w:rFonts w:eastAsia="Times New Roman" w:cs="Arial"/>
                <w:sz w:val="20"/>
                <w:szCs w:val="20"/>
                <w:lang w:eastAsia="pl-PL"/>
              </w:rPr>
              <w:t xml:space="preserve"> wydana Zamawiającemu </w:t>
            </w:r>
            <w:r w:rsidR="008D25A5" w:rsidRPr="009430EB">
              <w:rPr>
                <w:rFonts w:eastAsia="Times New Roman" w:cs="Arial"/>
                <w:sz w:val="20"/>
                <w:szCs w:val="20"/>
                <w:lang w:eastAsia="pl-PL"/>
              </w:rPr>
              <w:t>w dniu</w:t>
            </w:r>
          </w:p>
          <w:p w14:paraId="3C2AD622" w14:textId="3F237EFF" w:rsidR="00225181" w:rsidRPr="009430EB" w:rsidRDefault="008D25A5" w:rsidP="0031472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.....................................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14:paraId="52659F42" w14:textId="77777777" w:rsidR="00416F8D" w:rsidRPr="009430EB" w:rsidRDefault="005A081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Uwagi</w:t>
            </w:r>
          </w:p>
        </w:tc>
      </w:tr>
      <w:tr w:rsidR="009430EB" w:rsidRPr="009430EB" w14:paraId="199681B3" w14:textId="77777777" w:rsidTr="00787E18">
        <w:trPr>
          <w:trHeight w:val="135"/>
        </w:trPr>
        <w:tc>
          <w:tcPr>
            <w:tcW w:w="432" w:type="dxa"/>
            <w:vMerge/>
            <w:vAlign w:val="center"/>
          </w:tcPr>
          <w:p w14:paraId="2A25950F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19" w:type="dxa"/>
            <w:vMerge/>
            <w:vAlign w:val="center"/>
          </w:tcPr>
          <w:p w14:paraId="7ED426BA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2BDEBC4F" w14:textId="77777777" w:rsidR="009958D4" w:rsidRPr="009430EB" w:rsidRDefault="009958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EAFD97" w14:textId="77777777" w:rsidR="009958D4" w:rsidRPr="009430EB" w:rsidRDefault="009958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6662" w:type="dxa"/>
            <w:vMerge/>
            <w:vAlign w:val="center"/>
          </w:tcPr>
          <w:p w14:paraId="440F49FF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77F97840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3DFA5D22" w14:textId="77777777" w:rsidR="009958D4" w:rsidRPr="009430EB" w:rsidRDefault="009958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8D3C887" w14:textId="77777777" w:rsidR="009958D4" w:rsidRPr="009430EB" w:rsidRDefault="004A4E28" w:rsidP="00D54478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bluza więzienna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FC0C173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CA53E3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00EFBA" w14:textId="77777777" w:rsidR="009958D4" w:rsidRPr="009430EB" w:rsidRDefault="009958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9430EB" w:rsidRPr="009430EB" w14:paraId="75A6FC51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38872C9B" w14:textId="77777777" w:rsidR="009958D4" w:rsidRPr="009430EB" w:rsidRDefault="009958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4C70BCE" w14:textId="77777777" w:rsidR="009958D4" w:rsidRPr="009430EB" w:rsidRDefault="004A4E28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czapka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31C9AFA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724B0E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AB61095" w14:textId="77777777" w:rsidR="009958D4" w:rsidRPr="009430EB" w:rsidRDefault="009958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558AD211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222AA79D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96CF2FF" w14:textId="77777777" w:rsidR="00C9718A" w:rsidRPr="009430EB" w:rsidRDefault="004A4E28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fartuch medyczny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3B30CFC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05EC0C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93D73A8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630B5BAC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49A9AE71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D95FDD8" w14:textId="77777777" w:rsidR="00C9718A" w:rsidRPr="009430EB" w:rsidRDefault="004A4E28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fartuch roboczy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E38044F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0A376B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0FCF336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7EAC6443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45C8B564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FE3AA59" w14:textId="77777777" w:rsidR="00C9718A" w:rsidRPr="009430EB" w:rsidRDefault="00206DF6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kamizelka odblaskowa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C0AFD30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9FE0A5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C79FB59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589CCCC8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368F63DD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5F6E323" w14:textId="77777777" w:rsidR="00C9718A" w:rsidRPr="009430EB" w:rsidRDefault="00206DF6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koc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B7484FD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1EBE7F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67EC6C8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3ECF1DFB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1269049A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1E249A8" w14:textId="77777777" w:rsidR="00C9718A" w:rsidRPr="009430EB" w:rsidRDefault="00206DF6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koszula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1309756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02A87E7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AAC4B3B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6A29AE3E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2ABDFEAD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5DFFA2E" w14:textId="2A920DC6" w:rsidR="00C9718A" w:rsidRPr="009430EB" w:rsidRDefault="00206DF6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kurtka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C8D8D8E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7C4812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3E598F5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4788AE82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5C0E660D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F6DDF49" w14:textId="77777777" w:rsidR="00C9718A" w:rsidRPr="009430EB" w:rsidRDefault="00206DF6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9430EB">
              <w:rPr>
                <w:rFonts w:asciiTheme="minorHAnsi" w:hAnsiTheme="minorHAnsi"/>
              </w:rPr>
              <w:t>mop</w:t>
            </w:r>
            <w:proofErr w:type="spellEnd"/>
          </w:p>
        </w:tc>
        <w:tc>
          <w:tcPr>
            <w:tcW w:w="2336" w:type="dxa"/>
            <w:shd w:val="clear" w:color="auto" w:fill="auto"/>
            <w:vAlign w:val="center"/>
          </w:tcPr>
          <w:p w14:paraId="251BAFD7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35870D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A8ABD30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72514706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619B836C" w14:textId="77777777" w:rsidR="00C9718A" w:rsidRPr="009430EB" w:rsidRDefault="004859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eastAsia="Times New Roman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60DAA0A" w14:textId="246B675F" w:rsidR="00C9718A" w:rsidRPr="009430EB" w:rsidRDefault="00206DF6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piżama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541195F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774640" w14:textId="77777777" w:rsidR="00C9718A" w:rsidRPr="009430EB" w:rsidRDefault="00C9718A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3CEDF17" w14:textId="77777777" w:rsidR="00C9718A" w:rsidRPr="009430EB" w:rsidRDefault="00C9718A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7418A610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3FCB7C8A" w14:textId="4A2D46EB" w:rsidR="004859D4" w:rsidRPr="009430EB" w:rsidRDefault="00990C61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C757ED7" w14:textId="77777777" w:rsidR="004859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poduszka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290049A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0D6396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EB22A96" w14:textId="77777777" w:rsidR="004859D4" w:rsidRPr="009430EB" w:rsidRDefault="004859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3B202114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70A7B164" w14:textId="01C9B21D" w:rsidR="004859D4" w:rsidRPr="009430EB" w:rsidRDefault="00990C61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C4D33A6" w14:textId="77777777" w:rsidR="004859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poszewka na poduszkę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8C35DEA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F6C887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B77B9CE" w14:textId="77777777" w:rsidR="004859D4" w:rsidRPr="009430EB" w:rsidRDefault="004859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53EFFB01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5AA1BEE0" w14:textId="14C7CE89" w:rsidR="004859D4" w:rsidRPr="009430EB" w:rsidRDefault="00990C61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A248393" w14:textId="77777777" w:rsidR="004859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poszwa na kołdrę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5D85CF8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736345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DB42B5B" w14:textId="77777777" w:rsidR="004859D4" w:rsidRPr="009430EB" w:rsidRDefault="004859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2AD91DE7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387D3100" w14:textId="6CF81780" w:rsidR="004859D4" w:rsidRPr="009430EB" w:rsidRDefault="00990C61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5CDAC76" w14:textId="77777777" w:rsidR="004859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prześcieradło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E5DEE14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4834C7B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C19F502" w14:textId="77777777" w:rsidR="004859D4" w:rsidRPr="009430EB" w:rsidRDefault="004859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600DE18E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665CE807" w14:textId="1D7D0F9F" w:rsidR="004859D4" w:rsidRPr="009430EB" w:rsidRDefault="00990C61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53E4ED4" w14:textId="77777777" w:rsidR="004859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ręcznik frotte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262DF47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1C6C79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7A5B50" w14:textId="77777777" w:rsidR="004859D4" w:rsidRPr="009430EB" w:rsidRDefault="004859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7A49A2D8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0F92E818" w14:textId="13EA36D2" w:rsidR="004859D4" w:rsidRPr="009430EB" w:rsidRDefault="00990C61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1DE9C97" w14:textId="77777777" w:rsidR="004859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spodenki krótkie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42A055A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1C25E2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1E6474A" w14:textId="77777777" w:rsidR="004859D4" w:rsidRPr="009430EB" w:rsidRDefault="004859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44D931A6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75F924D0" w14:textId="60EF83A3" w:rsidR="004859D4" w:rsidRPr="009430EB" w:rsidRDefault="00990C61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2064981" w14:textId="77777777" w:rsidR="004859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spodnie więzienne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63EC322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D0F77F" w14:textId="77777777" w:rsidR="004859D4" w:rsidRPr="009430EB" w:rsidRDefault="004859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BB39EA0" w14:textId="77777777" w:rsidR="004859D4" w:rsidRPr="009430EB" w:rsidRDefault="004859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77761038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5B5278C2" w14:textId="31BF7905" w:rsidR="009958D4" w:rsidRPr="009430EB" w:rsidRDefault="00990C61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5EF80F3" w14:textId="77777777" w:rsidR="009958D4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430EB">
              <w:rPr>
                <w:rFonts w:asciiTheme="minorHAnsi" w:hAnsiTheme="minorHAnsi"/>
              </w:rPr>
              <w:t>ścierka do naczyń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50328EEB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A1A064" w14:textId="77777777" w:rsidR="009958D4" w:rsidRPr="009430EB" w:rsidRDefault="009958D4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993000E" w14:textId="77777777" w:rsidR="009958D4" w:rsidRPr="009430EB" w:rsidRDefault="009958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439E1D73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07592D35" w14:textId="24AE8945" w:rsidR="006164AC" w:rsidRPr="009430EB" w:rsidRDefault="00990C61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327FD49" w14:textId="77777777" w:rsidR="006164AC" w:rsidRPr="009430EB" w:rsidRDefault="006164AC" w:rsidP="00161299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  <w:r w:rsidRPr="009430EB">
              <w:rPr>
                <w:rFonts w:asciiTheme="minorHAnsi" w:hAnsiTheme="minorHAnsi"/>
              </w:rPr>
              <w:t>ubranie robocze bluza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02C8162" w14:textId="77777777" w:rsidR="006164AC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6C585B" w14:textId="77777777" w:rsidR="006164AC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5867E09" w14:textId="77777777" w:rsidR="006164AC" w:rsidRPr="009430EB" w:rsidRDefault="006164AC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0A8326E5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23DC9A1F" w14:textId="3D8F74A4" w:rsidR="006164AC" w:rsidRPr="009430EB" w:rsidRDefault="00990C61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1116CD4" w14:textId="77777777" w:rsidR="006164AC" w:rsidRPr="009430EB" w:rsidRDefault="00D54478" w:rsidP="00161299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  <w:r w:rsidRPr="009430EB">
              <w:rPr>
                <w:rFonts w:asciiTheme="minorHAnsi" w:hAnsiTheme="minorHAnsi"/>
              </w:rPr>
              <w:t>ubranie robocze spodnie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488EB7C" w14:textId="77777777" w:rsidR="006164AC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BEF885" w14:textId="77777777" w:rsidR="006164AC" w:rsidRPr="009430EB" w:rsidRDefault="006164AC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050E58E" w14:textId="77777777" w:rsidR="006164AC" w:rsidRPr="009430EB" w:rsidRDefault="006164AC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03752" w:rsidRPr="009430EB" w14:paraId="17EAD4BD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6E1A2F42" w14:textId="41F5B27F" w:rsidR="00C03752" w:rsidRPr="009430EB" w:rsidRDefault="00C03752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D93EC16" w14:textId="77777777" w:rsidR="00C03752" w:rsidRPr="009430EB" w:rsidRDefault="00C03752" w:rsidP="00161299">
            <w:pPr>
              <w:widowControl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2ED50499" w14:textId="77777777" w:rsidR="00C03752" w:rsidRPr="009430EB" w:rsidRDefault="00C03752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1E3E1E" w14:textId="77777777" w:rsidR="00C03752" w:rsidRPr="009430EB" w:rsidRDefault="00C03752" w:rsidP="00161299">
            <w:pPr>
              <w:widowControl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C41EB40" w14:textId="77777777" w:rsidR="00C03752" w:rsidRPr="009430EB" w:rsidRDefault="00C03752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9430EB" w:rsidRPr="009430EB" w14:paraId="3E278B27" w14:textId="77777777" w:rsidTr="00787E18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6477DC68" w14:textId="77777777" w:rsidR="009958D4" w:rsidRPr="00C03752" w:rsidRDefault="009958D4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03752">
              <w:rPr>
                <w:rFonts w:eastAsia="Times New Roman" w:cs="Arial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54F6AFB" w14:textId="77777777" w:rsidR="009958D4" w:rsidRPr="009430EB" w:rsidRDefault="009958D4" w:rsidP="00C03752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03752">
              <w:rPr>
                <w:rFonts w:eastAsia="Times New Roman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2C7F9EC" w14:textId="77777777" w:rsidR="009958D4" w:rsidRPr="009430EB" w:rsidRDefault="009958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CBAB4D" w14:textId="77777777" w:rsidR="009958D4" w:rsidRPr="009430EB" w:rsidRDefault="009958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C777745" w14:textId="77777777" w:rsidR="009958D4" w:rsidRPr="00C03752" w:rsidRDefault="009958D4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03752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787E18" w:rsidRPr="009430EB" w14:paraId="03B559B8" w14:textId="77777777" w:rsidTr="00731D0C">
        <w:trPr>
          <w:trHeight w:val="255"/>
        </w:trPr>
        <w:tc>
          <w:tcPr>
            <w:tcW w:w="432" w:type="dxa"/>
            <w:shd w:val="clear" w:color="auto" w:fill="auto"/>
            <w:vAlign w:val="center"/>
          </w:tcPr>
          <w:p w14:paraId="3213C2CB" w14:textId="77777777" w:rsidR="00787E18" w:rsidRPr="00C03752" w:rsidRDefault="00787E18" w:rsidP="0016129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074A838B" w14:textId="0BD8D058" w:rsidR="00787E18" w:rsidRPr="009430EB" w:rsidRDefault="00787E18" w:rsidP="00314729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Waga wydanego Zamawiającemu asortymentu pralniczego</w:t>
            </w:r>
            <w:r w:rsidR="00314729">
              <w:rPr>
                <w:rFonts w:eastAsia="Times New Roman" w:cs="Arial"/>
                <w:sz w:val="20"/>
                <w:szCs w:val="20"/>
                <w:lang w:eastAsia="pl-PL"/>
              </w:rPr>
              <w:t xml:space="preserve"> [kg]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A531EE" w14:textId="77777777" w:rsidR="00787E18" w:rsidRPr="009430EB" w:rsidRDefault="00787E18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C794768" w14:textId="77777777" w:rsidR="00787E18" w:rsidRPr="00C03752" w:rsidRDefault="00787E18" w:rsidP="00161299">
            <w:pPr>
              <w:widowControl w:val="0"/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0E121F07" w14:textId="77777777" w:rsidR="00416F8D" w:rsidRDefault="00416F8D" w:rsidP="00161299">
      <w:pPr>
        <w:pStyle w:val="Teksttreci0"/>
        <w:tabs>
          <w:tab w:val="left" w:pos="567"/>
        </w:tabs>
        <w:spacing w:before="0" w:after="0" w:line="240" w:lineRule="exact"/>
        <w:ind w:firstLine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7EC8FFA" w14:textId="3773A0B9" w:rsidR="001A164E" w:rsidRDefault="005A0814" w:rsidP="00051744">
      <w:pPr>
        <w:pStyle w:val="Teksttreci0"/>
        <w:tabs>
          <w:tab w:val="left" w:pos="567"/>
        </w:tabs>
        <w:spacing w:after="0" w:line="240" w:lineRule="exac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  <w:t xml:space="preserve">Podpis przedstawiciela </w:t>
      </w:r>
      <w:r w:rsidR="009D135F">
        <w:rPr>
          <w:rFonts w:asciiTheme="minorHAnsi" w:hAnsiTheme="minorHAnsi"/>
          <w:color w:val="auto"/>
          <w:sz w:val="22"/>
          <w:szCs w:val="22"/>
        </w:rPr>
        <w:t>Zamawiając</w:t>
      </w:r>
      <w:r>
        <w:rPr>
          <w:rFonts w:asciiTheme="minorHAnsi" w:hAnsiTheme="minorHAnsi"/>
          <w:color w:val="auto"/>
          <w:sz w:val="22"/>
          <w:szCs w:val="22"/>
        </w:rPr>
        <w:t xml:space="preserve">ego: </w:t>
      </w:r>
      <w:r w:rsidR="004859D4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............…...........................................</w:t>
      </w:r>
      <w:r w:rsidR="004859D4">
        <w:rPr>
          <w:rFonts w:asciiTheme="minorHAnsi" w:hAnsiTheme="minorHAnsi"/>
          <w:color w:val="auto"/>
          <w:sz w:val="22"/>
          <w:szCs w:val="22"/>
        </w:rPr>
        <w:tab/>
      </w:r>
      <w:r w:rsidR="004859D4"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>Podpis przedstawiciela Wykonawcy:</w:t>
      </w:r>
      <w:r w:rsidR="004859D4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............….......................................</w:t>
      </w:r>
    </w:p>
    <w:sectPr w:rsidR="001A164E" w:rsidSect="00787E18">
      <w:pgSz w:w="16838" w:h="11906" w:orient="landscape"/>
      <w:pgMar w:top="567" w:right="1134" w:bottom="1134" w:left="992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E1E"/>
    <w:multiLevelType w:val="hybridMultilevel"/>
    <w:tmpl w:val="0F908CF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6056328"/>
    <w:multiLevelType w:val="multilevel"/>
    <w:tmpl w:val="7362D26A"/>
    <w:lvl w:ilvl="0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0" w:hanging="180"/>
      </w:pPr>
    </w:lvl>
  </w:abstractNum>
  <w:abstractNum w:abstractNumId="2" w15:restartNumberingAfterBreak="0">
    <w:nsid w:val="1C3D08F7"/>
    <w:multiLevelType w:val="hybridMultilevel"/>
    <w:tmpl w:val="47DE8462"/>
    <w:lvl w:ilvl="0" w:tplc="381A94E6">
      <w:start w:val="1"/>
      <w:numFmt w:val="decimal"/>
      <w:lvlText w:val="%1)"/>
      <w:lvlJc w:val="left"/>
      <w:pPr>
        <w:ind w:left="143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1FC1765C"/>
    <w:multiLevelType w:val="hybridMultilevel"/>
    <w:tmpl w:val="B0900732"/>
    <w:lvl w:ilvl="0" w:tplc="743CB6BC">
      <w:start w:val="1"/>
      <w:numFmt w:val="decimal"/>
      <w:lvlText w:val="%1."/>
      <w:lvlJc w:val="left"/>
      <w:pPr>
        <w:ind w:left="1077" w:hanging="360"/>
      </w:pPr>
      <w:rPr>
        <w:sz w:val="22"/>
        <w:szCs w:val="22"/>
      </w:rPr>
    </w:lvl>
    <w:lvl w:ilvl="1" w:tplc="0BCCDD74">
      <w:start w:val="1"/>
      <w:numFmt w:val="decimal"/>
      <w:lvlText w:val="%2)"/>
      <w:lvlJc w:val="left"/>
      <w:pPr>
        <w:ind w:left="1797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17F4658"/>
    <w:multiLevelType w:val="multilevel"/>
    <w:tmpl w:val="BB4CD104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0" w:hanging="180"/>
      </w:pPr>
    </w:lvl>
  </w:abstractNum>
  <w:abstractNum w:abstractNumId="5" w15:restartNumberingAfterBreak="0">
    <w:nsid w:val="23D30A40"/>
    <w:multiLevelType w:val="multilevel"/>
    <w:tmpl w:val="E73C70F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6C17CF2"/>
    <w:multiLevelType w:val="multilevel"/>
    <w:tmpl w:val="2C56291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28C84186"/>
    <w:multiLevelType w:val="multilevel"/>
    <w:tmpl w:val="C8CE3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E437D8D"/>
    <w:multiLevelType w:val="multilevel"/>
    <w:tmpl w:val="CE0089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45E3734"/>
    <w:multiLevelType w:val="multilevel"/>
    <w:tmpl w:val="037286DA"/>
    <w:lvl w:ilvl="0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5B76BDA"/>
    <w:multiLevelType w:val="hybridMultilevel"/>
    <w:tmpl w:val="B0900732"/>
    <w:lvl w:ilvl="0" w:tplc="FFFFFFFF">
      <w:start w:val="1"/>
      <w:numFmt w:val="decimal"/>
      <w:lvlText w:val="%1."/>
      <w:lvlJc w:val="left"/>
      <w:pPr>
        <w:ind w:left="1077" w:hanging="360"/>
      </w:pPr>
      <w:rPr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797" w:hanging="360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8C46D1F"/>
    <w:multiLevelType w:val="multilevel"/>
    <w:tmpl w:val="299C9F1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2" w15:restartNumberingAfterBreak="0">
    <w:nsid w:val="408734D3"/>
    <w:multiLevelType w:val="hybridMultilevel"/>
    <w:tmpl w:val="0A02417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2CE25836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B10760"/>
    <w:multiLevelType w:val="hybridMultilevel"/>
    <w:tmpl w:val="E4D8E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204D8"/>
    <w:multiLevelType w:val="multilevel"/>
    <w:tmpl w:val="F900096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5" w15:restartNumberingAfterBreak="0">
    <w:nsid w:val="4AB13EF9"/>
    <w:multiLevelType w:val="multilevel"/>
    <w:tmpl w:val="C50E26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EB24217"/>
    <w:multiLevelType w:val="hybridMultilevel"/>
    <w:tmpl w:val="8606F842"/>
    <w:lvl w:ilvl="0" w:tplc="AD36A242">
      <w:start w:val="1"/>
      <w:numFmt w:val="decimal"/>
      <w:lvlText w:val="%1)"/>
      <w:lvlJc w:val="left"/>
      <w:pPr>
        <w:ind w:left="143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583A7363"/>
    <w:multiLevelType w:val="multilevel"/>
    <w:tmpl w:val="C01EAFE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596F426A"/>
    <w:multiLevelType w:val="multilevel"/>
    <w:tmpl w:val="6146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FFE6991"/>
    <w:multiLevelType w:val="hybridMultilevel"/>
    <w:tmpl w:val="B0900732"/>
    <w:lvl w:ilvl="0" w:tplc="FFFFFFFF">
      <w:start w:val="1"/>
      <w:numFmt w:val="decimal"/>
      <w:lvlText w:val="%1."/>
      <w:lvlJc w:val="left"/>
      <w:pPr>
        <w:ind w:left="1077" w:hanging="360"/>
      </w:pPr>
      <w:rPr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797" w:hanging="360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0AE2C60"/>
    <w:multiLevelType w:val="multilevel"/>
    <w:tmpl w:val="0ED0830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61831A17"/>
    <w:multiLevelType w:val="multilevel"/>
    <w:tmpl w:val="3886D7E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65105CD"/>
    <w:multiLevelType w:val="multilevel"/>
    <w:tmpl w:val="8E107B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FE86420"/>
    <w:multiLevelType w:val="multilevel"/>
    <w:tmpl w:val="D58047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22C4DE1"/>
    <w:multiLevelType w:val="multilevel"/>
    <w:tmpl w:val="0ECC018A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5" w15:restartNumberingAfterBreak="0">
    <w:nsid w:val="72FB5AAC"/>
    <w:multiLevelType w:val="multilevel"/>
    <w:tmpl w:val="7C2065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3D04403"/>
    <w:multiLevelType w:val="multilevel"/>
    <w:tmpl w:val="BC72D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6126439"/>
    <w:multiLevelType w:val="multilevel"/>
    <w:tmpl w:val="475630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95D2E3E"/>
    <w:multiLevelType w:val="multilevel"/>
    <w:tmpl w:val="5C0CD4C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9" w15:restartNumberingAfterBreak="0">
    <w:nsid w:val="79A87417"/>
    <w:multiLevelType w:val="multilevel"/>
    <w:tmpl w:val="08F4C43A"/>
    <w:lvl w:ilvl="0">
      <w:start w:val="1"/>
      <w:numFmt w:val="decimal"/>
      <w:lvlText w:val="%1)"/>
      <w:lvlJc w:val="left"/>
      <w:pPr>
        <w:tabs>
          <w:tab w:val="num" w:pos="0"/>
        </w:tabs>
        <w:ind w:left="3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</w:lvl>
  </w:abstractNum>
  <w:num w:numId="1" w16cid:durableId="2143378287">
    <w:abstractNumId w:val="18"/>
  </w:num>
  <w:num w:numId="2" w16cid:durableId="1743216020">
    <w:abstractNumId w:val="4"/>
  </w:num>
  <w:num w:numId="3" w16cid:durableId="1376655726">
    <w:abstractNumId w:val="1"/>
  </w:num>
  <w:num w:numId="4" w16cid:durableId="2034915085">
    <w:abstractNumId w:val="17"/>
  </w:num>
  <w:num w:numId="5" w16cid:durableId="1032924750">
    <w:abstractNumId w:val="27"/>
  </w:num>
  <w:num w:numId="6" w16cid:durableId="119227232">
    <w:abstractNumId w:val="25"/>
  </w:num>
  <w:num w:numId="7" w16cid:durableId="593437673">
    <w:abstractNumId w:val="29"/>
  </w:num>
  <w:num w:numId="8" w16cid:durableId="2005552276">
    <w:abstractNumId w:val="7"/>
  </w:num>
  <w:num w:numId="9" w16cid:durableId="1471708059">
    <w:abstractNumId w:val="9"/>
  </w:num>
  <w:num w:numId="10" w16cid:durableId="1484084733">
    <w:abstractNumId w:val="8"/>
  </w:num>
  <w:num w:numId="11" w16cid:durableId="43989723">
    <w:abstractNumId w:val="21"/>
  </w:num>
  <w:num w:numId="12" w16cid:durableId="1014721529">
    <w:abstractNumId w:val="20"/>
  </w:num>
  <w:num w:numId="13" w16cid:durableId="1740324847">
    <w:abstractNumId w:val="15"/>
  </w:num>
  <w:num w:numId="14" w16cid:durableId="1495873792">
    <w:abstractNumId w:val="22"/>
  </w:num>
  <w:num w:numId="15" w16cid:durableId="768239982">
    <w:abstractNumId w:val="28"/>
  </w:num>
  <w:num w:numId="16" w16cid:durableId="1582177954">
    <w:abstractNumId w:val="5"/>
  </w:num>
  <w:num w:numId="17" w16cid:durableId="102456310">
    <w:abstractNumId w:val="6"/>
  </w:num>
  <w:num w:numId="18" w16cid:durableId="633027309">
    <w:abstractNumId w:val="23"/>
  </w:num>
  <w:num w:numId="19" w16cid:durableId="1346589765">
    <w:abstractNumId w:val="14"/>
  </w:num>
  <w:num w:numId="20" w16cid:durableId="1701514707">
    <w:abstractNumId w:val="26"/>
  </w:num>
  <w:num w:numId="21" w16cid:durableId="706486214">
    <w:abstractNumId w:val="24"/>
  </w:num>
  <w:num w:numId="22" w16cid:durableId="1837767426">
    <w:abstractNumId w:val="11"/>
  </w:num>
  <w:num w:numId="23" w16cid:durableId="142739554">
    <w:abstractNumId w:val="28"/>
    <w:lvlOverride w:ilvl="0">
      <w:startOverride w:val="1"/>
    </w:lvlOverride>
  </w:num>
  <w:num w:numId="24" w16cid:durableId="1865169833">
    <w:abstractNumId w:val="12"/>
  </w:num>
  <w:num w:numId="25" w16cid:durableId="2094931909">
    <w:abstractNumId w:val="3"/>
  </w:num>
  <w:num w:numId="26" w16cid:durableId="1504776667">
    <w:abstractNumId w:val="2"/>
  </w:num>
  <w:num w:numId="27" w16cid:durableId="16925985">
    <w:abstractNumId w:val="16"/>
  </w:num>
  <w:num w:numId="28" w16cid:durableId="1979649684">
    <w:abstractNumId w:val="19"/>
  </w:num>
  <w:num w:numId="29" w16cid:durableId="890386341">
    <w:abstractNumId w:val="10"/>
  </w:num>
  <w:num w:numId="30" w16cid:durableId="288053571">
    <w:abstractNumId w:val="13"/>
  </w:num>
  <w:num w:numId="31" w16cid:durableId="241725390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8D"/>
    <w:rsid w:val="00001B5E"/>
    <w:rsid w:val="00005C2C"/>
    <w:rsid w:val="00012102"/>
    <w:rsid w:val="000144F6"/>
    <w:rsid w:val="00020DBB"/>
    <w:rsid w:val="000226F1"/>
    <w:rsid w:val="00025314"/>
    <w:rsid w:val="00026C47"/>
    <w:rsid w:val="000336EA"/>
    <w:rsid w:val="00034C1F"/>
    <w:rsid w:val="0004066F"/>
    <w:rsid w:val="00051744"/>
    <w:rsid w:val="000558F9"/>
    <w:rsid w:val="00060526"/>
    <w:rsid w:val="00060DC6"/>
    <w:rsid w:val="00061AED"/>
    <w:rsid w:val="0006742F"/>
    <w:rsid w:val="00074CBC"/>
    <w:rsid w:val="0007693A"/>
    <w:rsid w:val="00080E07"/>
    <w:rsid w:val="000946F6"/>
    <w:rsid w:val="00096045"/>
    <w:rsid w:val="000A305A"/>
    <w:rsid w:val="000A79EC"/>
    <w:rsid w:val="000B5579"/>
    <w:rsid w:val="000C2D52"/>
    <w:rsid w:val="000D2F0C"/>
    <w:rsid w:val="000D463D"/>
    <w:rsid w:val="000D701B"/>
    <w:rsid w:val="000E1284"/>
    <w:rsid w:val="000E6C4D"/>
    <w:rsid w:val="000F265C"/>
    <w:rsid w:val="000F4A9D"/>
    <w:rsid w:val="000F586B"/>
    <w:rsid w:val="000F6448"/>
    <w:rsid w:val="001014A7"/>
    <w:rsid w:val="001042C1"/>
    <w:rsid w:val="0010569A"/>
    <w:rsid w:val="00110331"/>
    <w:rsid w:val="00110F89"/>
    <w:rsid w:val="00113914"/>
    <w:rsid w:val="00113DB2"/>
    <w:rsid w:val="0011597C"/>
    <w:rsid w:val="0011647E"/>
    <w:rsid w:val="00117AD0"/>
    <w:rsid w:val="00123AD8"/>
    <w:rsid w:val="001353E1"/>
    <w:rsid w:val="00140D36"/>
    <w:rsid w:val="0014100A"/>
    <w:rsid w:val="00144CA1"/>
    <w:rsid w:val="001554A7"/>
    <w:rsid w:val="00161299"/>
    <w:rsid w:val="00172671"/>
    <w:rsid w:val="00180A2F"/>
    <w:rsid w:val="001814EE"/>
    <w:rsid w:val="001953D3"/>
    <w:rsid w:val="001A164E"/>
    <w:rsid w:val="001B36EF"/>
    <w:rsid w:val="001B5D07"/>
    <w:rsid w:val="001C7267"/>
    <w:rsid w:val="001E3096"/>
    <w:rsid w:val="001E3142"/>
    <w:rsid w:val="001E6B50"/>
    <w:rsid w:val="001F37B1"/>
    <w:rsid w:val="001F60EC"/>
    <w:rsid w:val="001F78DC"/>
    <w:rsid w:val="00206DF6"/>
    <w:rsid w:val="00211A21"/>
    <w:rsid w:val="00214154"/>
    <w:rsid w:val="00225181"/>
    <w:rsid w:val="00230584"/>
    <w:rsid w:val="0023060D"/>
    <w:rsid w:val="002325BB"/>
    <w:rsid w:val="0024052B"/>
    <w:rsid w:val="002408EA"/>
    <w:rsid w:val="002419F8"/>
    <w:rsid w:val="0024442B"/>
    <w:rsid w:val="00247AF9"/>
    <w:rsid w:val="00250C5D"/>
    <w:rsid w:val="00255038"/>
    <w:rsid w:val="002750C3"/>
    <w:rsid w:val="0027517F"/>
    <w:rsid w:val="00275CC3"/>
    <w:rsid w:val="00284CE6"/>
    <w:rsid w:val="00285351"/>
    <w:rsid w:val="0028749D"/>
    <w:rsid w:val="00292073"/>
    <w:rsid w:val="002A11CD"/>
    <w:rsid w:val="002B21AC"/>
    <w:rsid w:val="002B7042"/>
    <w:rsid w:val="002C019C"/>
    <w:rsid w:val="002C0C4E"/>
    <w:rsid w:val="002C45F9"/>
    <w:rsid w:val="002D33F8"/>
    <w:rsid w:val="002E2978"/>
    <w:rsid w:val="002E790D"/>
    <w:rsid w:val="00306297"/>
    <w:rsid w:val="00310851"/>
    <w:rsid w:val="00314729"/>
    <w:rsid w:val="0031729A"/>
    <w:rsid w:val="00321BB8"/>
    <w:rsid w:val="00332AC9"/>
    <w:rsid w:val="003332BC"/>
    <w:rsid w:val="0034019C"/>
    <w:rsid w:val="003475D3"/>
    <w:rsid w:val="00351A04"/>
    <w:rsid w:val="0036436E"/>
    <w:rsid w:val="003717DD"/>
    <w:rsid w:val="00373F9D"/>
    <w:rsid w:val="00377E3A"/>
    <w:rsid w:val="00383B80"/>
    <w:rsid w:val="00384A1A"/>
    <w:rsid w:val="0039160B"/>
    <w:rsid w:val="003B1913"/>
    <w:rsid w:val="003B4823"/>
    <w:rsid w:val="003B6F16"/>
    <w:rsid w:val="003C0041"/>
    <w:rsid w:val="003C2B6F"/>
    <w:rsid w:val="003C62C2"/>
    <w:rsid w:val="003C7A21"/>
    <w:rsid w:val="003D17E3"/>
    <w:rsid w:val="003D7BF1"/>
    <w:rsid w:val="003E071D"/>
    <w:rsid w:val="003E156D"/>
    <w:rsid w:val="003E17D3"/>
    <w:rsid w:val="003E5778"/>
    <w:rsid w:val="00401C5F"/>
    <w:rsid w:val="00401FAC"/>
    <w:rsid w:val="00407914"/>
    <w:rsid w:val="00407966"/>
    <w:rsid w:val="004123DF"/>
    <w:rsid w:val="004128CF"/>
    <w:rsid w:val="004134A0"/>
    <w:rsid w:val="00416F8D"/>
    <w:rsid w:val="004249AE"/>
    <w:rsid w:val="00426ABB"/>
    <w:rsid w:val="004321C1"/>
    <w:rsid w:val="00444541"/>
    <w:rsid w:val="00452F3B"/>
    <w:rsid w:val="00461392"/>
    <w:rsid w:val="00462D2B"/>
    <w:rsid w:val="00463D5F"/>
    <w:rsid w:val="00465009"/>
    <w:rsid w:val="004650ED"/>
    <w:rsid w:val="00467B4B"/>
    <w:rsid w:val="00473508"/>
    <w:rsid w:val="004748BD"/>
    <w:rsid w:val="004832F6"/>
    <w:rsid w:val="004859D4"/>
    <w:rsid w:val="0049182E"/>
    <w:rsid w:val="004A075B"/>
    <w:rsid w:val="004A4E28"/>
    <w:rsid w:val="004A6246"/>
    <w:rsid w:val="004A74CB"/>
    <w:rsid w:val="004A79D9"/>
    <w:rsid w:val="004B6C35"/>
    <w:rsid w:val="004C4F21"/>
    <w:rsid w:val="004D202D"/>
    <w:rsid w:val="004D6630"/>
    <w:rsid w:val="004E25AB"/>
    <w:rsid w:val="004E2F3F"/>
    <w:rsid w:val="004E32FF"/>
    <w:rsid w:val="004F245A"/>
    <w:rsid w:val="004F2C83"/>
    <w:rsid w:val="00500E44"/>
    <w:rsid w:val="00502BBB"/>
    <w:rsid w:val="00511291"/>
    <w:rsid w:val="005132B5"/>
    <w:rsid w:val="00522D7A"/>
    <w:rsid w:val="00531131"/>
    <w:rsid w:val="0053588B"/>
    <w:rsid w:val="00536A80"/>
    <w:rsid w:val="0054160B"/>
    <w:rsid w:val="005457EA"/>
    <w:rsid w:val="00551934"/>
    <w:rsid w:val="0055317B"/>
    <w:rsid w:val="005541FC"/>
    <w:rsid w:val="00557B8E"/>
    <w:rsid w:val="00561C56"/>
    <w:rsid w:val="00561D1D"/>
    <w:rsid w:val="0057340C"/>
    <w:rsid w:val="00577AA0"/>
    <w:rsid w:val="00583096"/>
    <w:rsid w:val="005900E6"/>
    <w:rsid w:val="0059031D"/>
    <w:rsid w:val="0059061F"/>
    <w:rsid w:val="0059210C"/>
    <w:rsid w:val="00595F90"/>
    <w:rsid w:val="005A01BF"/>
    <w:rsid w:val="005A0814"/>
    <w:rsid w:val="005A0F83"/>
    <w:rsid w:val="005A36EF"/>
    <w:rsid w:val="005A5345"/>
    <w:rsid w:val="005A65FA"/>
    <w:rsid w:val="005A78DA"/>
    <w:rsid w:val="005B694B"/>
    <w:rsid w:val="005C34EB"/>
    <w:rsid w:val="005C5179"/>
    <w:rsid w:val="005C6593"/>
    <w:rsid w:val="005C732F"/>
    <w:rsid w:val="005C7B6C"/>
    <w:rsid w:val="005D00CB"/>
    <w:rsid w:val="005D2A7F"/>
    <w:rsid w:val="005E1F34"/>
    <w:rsid w:val="005F086B"/>
    <w:rsid w:val="005F130B"/>
    <w:rsid w:val="005F2DBA"/>
    <w:rsid w:val="005F5EF6"/>
    <w:rsid w:val="00603577"/>
    <w:rsid w:val="006164AC"/>
    <w:rsid w:val="00620C05"/>
    <w:rsid w:val="00626A04"/>
    <w:rsid w:val="006308F5"/>
    <w:rsid w:val="006373D0"/>
    <w:rsid w:val="006474E3"/>
    <w:rsid w:val="006476D0"/>
    <w:rsid w:val="00650513"/>
    <w:rsid w:val="00653E43"/>
    <w:rsid w:val="006550E0"/>
    <w:rsid w:val="006640DF"/>
    <w:rsid w:val="0067337F"/>
    <w:rsid w:val="00674CD2"/>
    <w:rsid w:val="0068461F"/>
    <w:rsid w:val="006877A0"/>
    <w:rsid w:val="0068797B"/>
    <w:rsid w:val="006C0C21"/>
    <w:rsid w:val="006C2251"/>
    <w:rsid w:val="006C2595"/>
    <w:rsid w:val="006D6A3E"/>
    <w:rsid w:val="006E2338"/>
    <w:rsid w:val="006E377B"/>
    <w:rsid w:val="006F66FF"/>
    <w:rsid w:val="00703F3A"/>
    <w:rsid w:val="00705C05"/>
    <w:rsid w:val="007072B2"/>
    <w:rsid w:val="0071421C"/>
    <w:rsid w:val="00722E9A"/>
    <w:rsid w:val="007246CC"/>
    <w:rsid w:val="007316C8"/>
    <w:rsid w:val="00731D0C"/>
    <w:rsid w:val="00734B2F"/>
    <w:rsid w:val="0073549A"/>
    <w:rsid w:val="0073588C"/>
    <w:rsid w:val="00742F4D"/>
    <w:rsid w:val="007456E7"/>
    <w:rsid w:val="00754DEA"/>
    <w:rsid w:val="00760565"/>
    <w:rsid w:val="00762054"/>
    <w:rsid w:val="00765EA6"/>
    <w:rsid w:val="00780D0C"/>
    <w:rsid w:val="00783866"/>
    <w:rsid w:val="00787E18"/>
    <w:rsid w:val="00795BC4"/>
    <w:rsid w:val="007A411D"/>
    <w:rsid w:val="007A4B34"/>
    <w:rsid w:val="007B3B6F"/>
    <w:rsid w:val="007C3586"/>
    <w:rsid w:val="007C39E4"/>
    <w:rsid w:val="007C7AAA"/>
    <w:rsid w:val="007D15A6"/>
    <w:rsid w:val="007D1DBF"/>
    <w:rsid w:val="007D6ED7"/>
    <w:rsid w:val="007E0421"/>
    <w:rsid w:val="007F012A"/>
    <w:rsid w:val="007F3A23"/>
    <w:rsid w:val="0080680E"/>
    <w:rsid w:val="008117BB"/>
    <w:rsid w:val="00812C82"/>
    <w:rsid w:val="00825145"/>
    <w:rsid w:val="00834024"/>
    <w:rsid w:val="0083492D"/>
    <w:rsid w:val="00834E5D"/>
    <w:rsid w:val="00837BDE"/>
    <w:rsid w:val="00842B18"/>
    <w:rsid w:val="00862EE8"/>
    <w:rsid w:val="0086455F"/>
    <w:rsid w:val="00873D7D"/>
    <w:rsid w:val="00875459"/>
    <w:rsid w:val="008762C3"/>
    <w:rsid w:val="00881AF1"/>
    <w:rsid w:val="008A0F9E"/>
    <w:rsid w:val="008A1ED4"/>
    <w:rsid w:val="008A4955"/>
    <w:rsid w:val="008B32CE"/>
    <w:rsid w:val="008B4F15"/>
    <w:rsid w:val="008C5010"/>
    <w:rsid w:val="008C52BD"/>
    <w:rsid w:val="008C6F88"/>
    <w:rsid w:val="008D05BD"/>
    <w:rsid w:val="008D0828"/>
    <w:rsid w:val="008D11FB"/>
    <w:rsid w:val="008D25A5"/>
    <w:rsid w:val="008D2999"/>
    <w:rsid w:val="008D35E3"/>
    <w:rsid w:val="008D50AE"/>
    <w:rsid w:val="008E3DBA"/>
    <w:rsid w:val="008F0C55"/>
    <w:rsid w:val="008F1709"/>
    <w:rsid w:val="008F3916"/>
    <w:rsid w:val="009021EF"/>
    <w:rsid w:val="0092339A"/>
    <w:rsid w:val="00923D5C"/>
    <w:rsid w:val="009430EB"/>
    <w:rsid w:val="00953A53"/>
    <w:rsid w:val="00953D4D"/>
    <w:rsid w:val="00956685"/>
    <w:rsid w:val="00957D75"/>
    <w:rsid w:val="009609D4"/>
    <w:rsid w:val="00961C25"/>
    <w:rsid w:val="009632B7"/>
    <w:rsid w:val="0097108E"/>
    <w:rsid w:val="00971118"/>
    <w:rsid w:val="00972B74"/>
    <w:rsid w:val="00983EAC"/>
    <w:rsid w:val="00990C61"/>
    <w:rsid w:val="009958D4"/>
    <w:rsid w:val="009A4F1C"/>
    <w:rsid w:val="009A5581"/>
    <w:rsid w:val="009A57E4"/>
    <w:rsid w:val="009B183F"/>
    <w:rsid w:val="009B462F"/>
    <w:rsid w:val="009B7E9F"/>
    <w:rsid w:val="009C396B"/>
    <w:rsid w:val="009D135F"/>
    <w:rsid w:val="009D7B37"/>
    <w:rsid w:val="009F2C31"/>
    <w:rsid w:val="009F412D"/>
    <w:rsid w:val="009F7BCC"/>
    <w:rsid w:val="00A140CD"/>
    <w:rsid w:val="00A31AE0"/>
    <w:rsid w:val="00A37026"/>
    <w:rsid w:val="00A47D08"/>
    <w:rsid w:val="00A52F15"/>
    <w:rsid w:val="00A53160"/>
    <w:rsid w:val="00A553B8"/>
    <w:rsid w:val="00A557D1"/>
    <w:rsid w:val="00A60EFA"/>
    <w:rsid w:val="00A62308"/>
    <w:rsid w:val="00A72658"/>
    <w:rsid w:val="00A73A02"/>
    <w:rsid w:val="00A74CD9"/>
    <w:rsid w:val="00A77812"/>
    <w:rsid w:val="00A823F7"/>
    <w:rsid w:val="00A851ED"/>
    <w:rsid w:val="00A95F3D"/>
    <w:rsid w:val="00AA01CD"/>
    <w:rsid w:val="00AA4EDA"/>
    <w:rsid w:val="00AB2D4F"/>
    <w:rsid w:val="00AB5DFC"/>
    <w:rsid w:val="00AC0AAC"/>
    <w:rsid w:val="00AC4071"/>
    <w:rsid w:val="00AD03AB"/>
    <w:rsid w:val="00AD3748"/>
    <w:rsid w:val="00AD678A"/>
    <w:rsid w:val="00AE3159"/>
    <w:rsid w:val="00AE386A"/>
    <w:rsid w:val="00AE3C6D"/>
    <w:rsid w:val="00AE4946"/>
    <w:rsid w:val="00AE6D2B"/>
    <w:rsid w:val="00AE6D32"/>
    <w:rsid w:val="00AE7389"/>
    <w:rsid w:val="00AF08C8"/>
    <w:rsid w:val="00AF2271"/>
    <w:rsid w:val="00AF402F"/>
    <w:rsid w:val="00AF74F4"/>
    <w:rsid w:val="00B068E8"/>
    <w:rsid w:val="00B07E7D"/>
    <w:rsid w:val="00B10911"/>
    <w:rsid w:val="00B10990"/>
    <w:rsid w:val="00B17D62"/>
    <w:rsid w:val="00B23109"/>
    <w:rsid w:val="00B23934"/>
    <w:rsid w:val="00B2407A"/>
    <w:rsid w:val="00B24FF9"/>
    <w:rsid w:val="00B26B10"/>
    <w:rsid w:val="00B30EFF"/>
    <w:rsid w:val="00B32C80"/>
    <w:rsid w:val="00B35457"/>
    <w:rsid w:val="00B37757"/>
    <w:rsid w:val="00B40A44"/>
    <w:rsid w:val="00B467B3"/>
    <w:rsid w:val="00B46BF1"/>
    <w:rsid w:val="00B66901"/>
    <w:rsid w:val="00B70ADD"/>
    <w:rsid w:val="00B71A16"/>
    <w:rsid w:val="00B763F9"/>
    <w:rsid w:val="00B95B54"/>
    <w:rsid w:val="00B9721D"/>
    <w:rsid w:val="00B97BA7"/>
    <w:rsid w:val="00BA1A19"/>
    <w:rsid w:val="00BA1DAF"/>
    <w:rsid w:val="00BA2E38"/>
    <w:rsid w:val="00BA2F53"/>
    <w:rsid w:val="00BA3798"/>
    <w:rsid w:val="00BB6AD4"/>
    <w:rsid w:val="00BC50FA"/>
    <w:rsid w:val="00BD4065"/>
    <w:rsid w:val="00BE549B"/>
    <w:rsid w:val="00BE7C06"/>
    <w:rsid w:val="00BF259B"/>
    <w:rsid w:val="00BF4CCD"/>
    <w:rsid w:val="00BF64F8"/>
    <w:rsid w:val="00C00D95"/>
    <w:rsid w:val="00C03752"/>
    <w:rsid w:val="00C1045A"/>
    <w:rsid w:val="00C1045C"/>
    <w:rsid w:val="00C203CF"/>
    <w:rsid w:val="00C21B4B"/>
    <w:rsid w:val="00C22E06"/>
    <w:rsid w:val="00C26386"/>
    <w:rsid w:val="00C301DD"/>
    <w:rsid w:val="00C43FCA"/>
    <w:rsid w:val="00C44F2F"/>
    <w:rsid w:val="00C50EE3"/>
    <w:rsid w:val="00C51AF6"/>
    <w:rsid w:val="00C56519"/>
    <w:rsid w:val="00C575E6"/>
    <w:rsid w:val="00C6032E"/>
    <w:rsid w:val="00C916B0"/>
    <w:rsid w:val="00C94758"/>
    <w:rsid w:val="00C9718A"/>
    <w:rsid w:val="00CA3D05"/>
    <w:rsid w:val="00CA6765"/>
    <w:rsid w:val="00CB05AD"/>
    <w:rsid w:val="00CB1913"/>
    <w:rsid w:val="00CD1190"/>
    <w:rsid w:val="00CD6A72"/>
    <w:rsid w:val="00CD737B"/>
    <w:rsid w:val="00CF30F7"/>
    <w:rsid w:val="00D05579"/>
    <w:rsid w:val="00D1073D"/>
    <w:rsid w:val="00D12DE4"/>
    <w:rsid w:val="00D15BEF"/>
    <w:rsid w:val="00D16440"/>
    <w:rsid w:val="00D32E93"/>
    <w:rsid w:val="00D43FFE"/>
    <w:rsid w:val="00D51253"/>
    <w:rsid w:val="00D52B9E"/>
    <w:rsid w:val="00D53954"/>
    <w:rsid w:val="00D543AE"/>
    <w:rsid w:val="00D54478"/>
    <w:rsid w:val="00D544DD"/>
    <w:rsid w:val="00D60F6A"/>
    <w:rsid w:val="00D63269"/>
    <w:rsid w:val="00D64756"/>
    <w:rsid w:val="00D655CE"/>
    <w:rsid w:val="00D67CBC"/>
    <w:rsid w:val="00D72A10"/>
    <w:rsid w:val="00D80C62"/>
    <w:rsid w:val="00D83F5A"/>
    <w:rsid w:val="00D9197D"/>
    <w:rsid w:val="00D97A7B"/>
    <w:rsid w:val="00DB1389"/>
    <w:rsid w:val="00DC6497"/>
    <w:rsid w:val="00DC6816"/>
    <w:rsid w:val="00DD4900"/>
    <w:rsid w:val="00DD6497"/>
    <w:rsid w:val="00DE1706"/>
    <w:rsid w:val="00DF533F"/>
    <w:rsid w:val="00E010EA"/>
    <w:rsid w:val="00E16B5A"/>
    <w:rsid w:val="00E22CCD"/>
    <w:rsid w:val="00E26866"/>
    <w:rsid w:val="00E27C92"/>
    <w:rsid w:val="00E307FD"/>
    <w:rsid w:val="00E32BCE"/>
    <w:rsid w:val="00E33C23"/>
    <w:rsid w:val="00E37503"/>
    <w:rsid w:val="00E45127"/>
    <w:rsid w:val="00E477A0"/>
    <w:rsid w:val="00E52336"/>
    <w:rsid w:val="00E63D1C"/>
    <w:rsid w:val="00E6650B"/>
    <w:rsid w:val="00E671DF"/>
    <w:rsid w:val="00E77081"/>
    <w:rsid w:val="00E86750"/>
    <w:rsid w:val="00E87674"/>
    <w:rsid w:val="00E90AAD"/>
    <w:rsid w:val="00E9371B"/>
    <w:rsid w:val="00EA5027"/>
    <w:rsid w:val="00EA5DB6"/>
    <w:rsid w:val="00EA6445"/>
    <w:rsid w:val="00EB58C5"/>
    <w:rsid w:val="00EB5E55"/>
    <w:rsid w:val="00EC1CAA"/>
    <w:rsid w:val="00EC284A"/>
    <w:rsid w:val="00ED1BE4"/>
    <w:rsid w:val="00ED7CC9"/>
    <w:rsid w:val="00ED7F8C"/>
    <w:rsid w:val="00EE23F0"/>
    <w:rsid w:val="00EE6D64"/>
    <w:rsid w:val="00EF0598"/>
    <w:rsid w:val="00EF38EF"/>
    <w:rsid w:val="00EF392D"/>
    <w:rsid w:val="00EF59B9"/>
    <w:rsid w:val="00EF61C2"/>
    <w:rsid w:val="00F0476A"/>
    <w:rsid w:val="00F06EEB"/>
    <w:rsid w:val="00F25F81"/>
    <w:rsid w:val="00F26EF2"/>
    <w:rsid w:val="00F338EC"/>
    <w:rsid w:val="00F34C29"/>
    <w:rsid w:val="00F4319D"/>
    <w:rsid w:val="00F4404E"/>
    <w:rsid w:val="00F527F4"/>
    <w:rsid w:val="00F53F6B"/>
    <w:rsid w:val="00F552FC"/>
    <w:rsid w:val="00F555CC"/>
    <w:rsid w:val="00F614C7"/>
    <w:rsid w:val="00F620D9"/>
    <w:rsid w:val="00F65C69"/>
    <w:rsid w:val="00F701C8"/>
    <w:rsid w:val="00F71FAD"/>
    <w:rsid w:val="00F750C4"/>
    <w:rsid w:val="00F77FBB"/>
    <w:rsid w:val="00F82748"/>
    <w:rsid w:val="00F82F78"/>
    <w:rsid w:val="00F8477C"/>
    <w:rsid w:val="00F92E9A"/>
    <w:rsid w:val="00F930B5"/>
    <w:rsid w:val="00F93FAB"/>
    <w:rsid w:val="00FA1A66"/>
    <w:rsid w:val="00FA1C5B"/>
    <w:rsid w:val="00FA4EDD"/>
    <w:rsid w:val="00FA6119"/>
    <w:rsid w:val="00FC0A78"/>
    <w:rsid w:val="00FC43F9"/>
    <w:rsid w:val="00FC69B0"/>
    <w:rsid w:val="00FD2740"/>
    <w:rsid w:val="00FD4A72"/>
    <w:rsid w:val="00FD6574"/>
    <w:rsid w:val="00FD67E3"/>
    <w:rsid w:val="00FE0D60"/>
    <w:rsid w:val="00FE7A9D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16D3"/>
  <w15:docId w15:val="{16290560-944D-4796-8D44-344B6DE4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AD9"/>
    <w:pPr>
      <w:spacing w:after="160" w:line="254" w:lineRule="auto"/>
    </w:pPr>
    <w:rPr>
      <w:rFonts w:ascii="Calibri" w:eastAsiaTheme="minorHAnsi" w:hAnsi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64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B8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Nagwek3">
    <w:name w:val="heading 3"/>
    <w:basedOn w:val="Normalny"/>
    <w:qFormat/>
    <w:pPr>
      <w:spacing w:before="280" w:after="280" w:line="259" w:lineRule="auto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4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/>
    </w:rPr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/>
    </w:rPr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z0">
    <w:name w:val="WW8Num5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z0">
    <w:name w:val="WW8Num6z0"/>
    <w:qFormat/>
    <w:rPr>
      <w:rFonts w:ascii="Cambria" w:hAnsi="Cambria" w:cs="Cambria"/>
      <w:b w:val="0"/>
      <w:sz w:val="24"/>
      <w:szCs w:val="24"/>
      <w:lang w:val="pl-PL"/>
    </w:rPr>
  </w:style>
  <w:style w:type="character" w:customStyle="1" w:styleId="WW8Num7z0">
    <w:name w:val="WW8Num7z0"/>
    <w:qFormat/>
    <w:rPr>
      <w:rFonts w:ascii="Cambria" w:eastAsia="Times New Roman" w:hAnsi="Cambria" w:cs="Times New Roman"/>
      <w:sz w:val="24"/>
      <w:szCs w:val="24"/>
      <w:lang w:val="pl-PL"/>
    </w:rPr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" w:hAnsi="Symbol" w:cs="Symbol"/>
      <w:color w:val="000000"/>
      <w:sz w:val="24"/>
      <w:szCs w:val="24"/>
    </w:rPr>
  </w:style>
  <w:style w:type="character" w:customStyle="1" w:styleId="WW8Num10z0">
    <w:name w:val="WW8Num10z0"/>
    <w:qFormat/>
    <w:rPr>
      <w:rFonts w:ascii="Cambria" w:eastAsia="Times New Roman" w:hAnsi="Cambria" w:cs="Times New Roman"/>
      <w:b w:val="0"/>
      <w:bCs w:val="0"/>
      <w:color w:val="00000A"/>
      <w:sz w:val="24"/>
      <w:szCs w:val="20"/>
      <w:lang w:val="pl-PL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4"/>
      <w:szCs w:val="20"/>
      <w:lang w:val="pl-PL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tarSymbol"/>
      <w:sz w:val="18"/>
      <w:szCs w:val="18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5z1">
    <w:name w:val="WW8Num5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z3">
    <w:name w:val="WW8Num7z3"/>
    <w:qFormat/>
    <w:rPr>
      <w:sz w:val="20"/>
      <w:szCs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  <w:rPr>
      <w:b w:val="0"/>
      <w:i w:val="0"/>
    </w:rPr>
  </w:style>
  <w:style w:type="character" w:customStyle="1" w:styleId="WW8Num17z0">
    <w:name w:val="WW8Num17z0"/>
    <w:qFormat/>
    <w:rPr>
      <w:rFonts w:ascii="Cambria" w:eastAsia="Times New Roman" w:hAnsi="Cambria" w:cs="Times New Roman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basedOn w:val="Domylnaczcionkaakapitu"/>
    <w:uiPriority w:val="99"/>
    <w:unhideWhenUsed/>
    <w:rsid w:val="004E3982"/>
    <w:rPr>
      <w:color w:val="0563C1" w:themeColor="hyperlink"/>
      <w:u w:val="single"/>
    </w:rPr>
  </w:style>
  <w:style w:type="character" w:customStyle="1" w:styleId="Teksttreci4">
    <w:name w:val="Tekst treści (4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Nagwek10">
    <w:name w:val="Nagłówek #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">
    <w:name w:val="Tekst treści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Pogrubienie">
    <w:name w:val="Tekst treści + Pogrubienie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85pt">
    <w:name w:val="Tekst treści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3">
    <w:name w:val="Tekst treści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3Bezpogrubienia">
    <w:name w:val="Tekst treści (3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2">
    <w:name w:val="Nagłówek #3 (2)_"/>
    <w:qFormat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spacing w:val="50"/>
      <w:sz w:val="22"/>
      <w:szCs w:val="22"/>
    </w:rPr>
  </w:style>
  <w:style w:type="character" w:customStyle="1" w:styleId="Nagweklubstopka">
    <w:name w:val="Nagłówek lub stopka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NagweklubstopkaArialNarrow97ptKursywa">
    <w:name w:val="Nagłówek lub stopka + Arial Narrow;97 pt;Kursywa"/>
    <w:qFormat/>
    <w:rPr>
      <w:rFonts w:ascii="Arial Narrow" w:eastAsia="Arial Narrow" w:hAnsi="Arial Narrow" w:cs="Arial Narrow"/>
      <w:b w:val="0"/>
      <w:bCs w:val="0"/>
      <w:i/>
      <w:iCs/>
      <w:caps w:val="0"/>
      <w:smallCaps w:val="0"/>
      <w:strike w:val="0"/>
      <w:dstrike w:val="0"/>
      <w:sz w:val="194"/>
      <w:szCs w:val="194"/>
    </w:rPr>
  </w:style>
  <w:style w:type="character" w:customStyle="1" w:styleId="WW-Teksttreci3Bezpogrubienia">
    <w:name w:val="WW-Tekst treści (3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WW-TeksttreciPogrubienie">
    <w:name w:val="WW-Tekst treści + Pogrubienie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3">
    <w:name w:val="Nagłówek #3 (3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60"/>
      <w:sz w:val="19"/>
      <w:szCs w:val="19"/>
    </w:rPr>
  </w:style>
  <w:style w:type="character" w:customStyle="1" w:styleId="Nagwek34">
    <w:name w:val="Nagłówek #3 (4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50"/>
      <w:sz w:val="20"/>
      <w:szCs w:val="20"/>
    </w:rPr>
  </w:style>
  <w:style w:type="character" w:customStyle="1" w:styleId="WW-Teksttreci85pt">
    <w:name w:val="WW-Tekst treści + 8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Odstpy1pt">
    <w:name w:val="Tekst treści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</w:rPr>
  </w:style>
  <w:style w:type="character" w:customStyle="1" w:styleId="TeksttreciOdstpy-1pt">
    <w:name w:val="Tekst treści + Odstępy -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18"/>
      <w:szCs w:val="18"/>
    </w:rPr>
  </w:style>
  <w:style w:type="character" w:customStyle="1" w:styleId="WW-Teksttreci3Bezpogrubienia1">
    <w:name w:val="WW-Tekst treści (3) + Bez pogrubienia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20">
    <w:name w:val="Nagłówek #2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Nagwek35">
    <w:name w:val="Nagłówek #3 (5)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Odstpy1pt">
    <w:name w:val="WW-Tekst treści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sz w:val="18"/>
      <w:szCs w:val="18"/>
    </w:rPr>
  </w:style>
  <w:style w:type="character" w:customStyle="1" w:styleId="NagweklubstopkaOdstpy1pt">
    <w:name w:val="Nagłówek lub stopka + Odstępy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0"/>
      <w:szCs w:val="20"/>
    </w:rPr>
  </w:style>
  <w:style w:type="character" w:customStyle="1" w:styleId="Nagwek30">
    <w:name w:val="Nagłówek #3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Podpisobrazu">
    <w:name w:val="Podpis obrazu_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Podpisobrazu85ptBezpogrubienia">
    <w:name w:val="Podpis obrazu + 8;5 pt;Bez pogrubienia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Podpisobrazu2">
    <w:name w:val="Podpis obrazu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Teksttreci5">
    <w:name w:val="Tekst treści (5)_"/>
    <w:qFormat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treci6">
    <w:name w:val="Tekst treści (6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3"/>
      <w:szCs w:val="13"/>
    </w:rPr>
  </w:style>
  <w:style w:type="character" w:customStyle="1" w:styleId="Teksttreci7">
    <w:name w:val="Tekst treści (7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8">
    <w:name w:val="Tekst treści (8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75"/>
      <w:sz w:val="15"/>
      <w:szCs w:val="15"/>
    </w:rPr>
  </w:style>
  <w:style w:type="character" w:customStyle="1" w:styleId="Teksttreci9">
    <w:name w:val="Tekst treści (9)_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10"/>
      <w:sz w:val="18"/>
      <w:szCs w:val="18"/>
    </w:rPr>
  </w:style>
  <w:style w:type="character" w:customStyle="1" w:styleId="NagwekZnak">
    <w:name w:val="Nagłówek Znak"/>
    <w:qFormat/>
    <w:rPr>
      <w:color w:val="000000"/>
      <w:sz w:val="24"/>
      <w:szCs w:val="24"/>
    </w:rPr>
  </w:style>
  <w:style w:type="character" w:customStyle="1" w:styleId="StopkaZnak">
    <w:name w:val="Stopka Znak"/>
    <w:qFormat/>
    <w:rPr>
      <w:color w:val="000000"/>
      <w:sz w:val="24"/>
      <w:szCs w:val="24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</w:rPr>
  </w:style>
  <w:style w:type="character" w:customStyle="1" w:styleId="WW8Num20z0">
    <w:name w:val="WW8Num20z0"/>
    <w:qFormat/>
    <w:rPr>
      <w:rFonts w:ascii="Symbol" w:hAnsi="Symbol" w:cs="StarSymbol"/>
      <w:sz w:val="18"/>
      <w:szCs w:val="18"/>
    </w:rPr>
  </w:style>
  <w:style w:type="character" w:customStyle="1" w:styleId="Nagwek3Znak">
    <w:name w:val="Nagłówek 3 Znak"/>
    <w:qFormat/>
    <w:rPr>
      <w:b/>
      <w:bCs/>
      <w:sz w:val="27"/>
      <w:szCs w:val="27"/>
    </w:rPr>
  </w:style>
  <w:style w:type="character" w:customStyle="1" w:styleId="TekstdymkaZnak">
    <w:name w:val="Tekst dymka Znak"/>
    <w:qFormat/>
    <w:rPr>
      <w:rFonts w:ascii="Segoe UI" w:eastAsia="Arial Unicode MS" w:hAnsi="Segoe UI" w:cs="Segoe UI"/>
      <w:color w:val="000000"/>
      <w:sz w:val="18"/>
      <w:szCs w:val="18"/>
      <w:lang w:eastAsia="zh-CN"/>
    </w:rPr>
  </w:style>
  <w:style w:type="character" w:customStyle="1" w:styleId="WW8Num31z0">
    <w:name w:val="WW8Num31z0"/>
    <w:qFormat/>
    <w:rPr>
      <w:b/>
      <w:sz w:val="24"/>
      <w:szCs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28z0">
    <w:name w:val="WW8Num28z0"/>
    <w:qFormat/>
    <w:rPr>
      <w:b/>
      <w:sz w:val="24"/>
      <w:szCs w:val="24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19z0">
    <w:name w:val="WW8Num19z0"/>
    <w:qFormat/>
    <w:rPr>
      <w:b/>
      <w:color w:val="0000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7z0">
    <w:name w:val="WW8Num37z0"/>
    <w:qFormat/>
    <w:rPr>
      <w:b/>
      <w:sz w:val="24"/>
      <w:szCs w:val="24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35z0">
    <w:name w:val="WW8Num35z0"/>
    <w:qFormat/>
    <w:rPr>
      <w:b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A44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B56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E56BF1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51B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20" w:line="259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 w:line="259" w:lineRule="auto"/>
    </w:pPr>
    <w:rPr>
      <w:rFonts w:ascii="Arial Unicode MS" w:eastAsia="Arial Unicode MS" w:hAnsi="Arial Unicode MS" w:cs="Mangal"/>
      <w:i/>
      <w:iCs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qFormat/>
    <w:pPr>
      <w:suppressLineNumbers/>
      <w:spacing w:line="259" w:lineRule="auto"/>
    </w:pPr>
    <w:rPr>
      <w:rFonts w:ascii="Arial Unicode MS" w:eastAsia="Arial Unicode MS" w:hAnsi="Arial Unicode MS" w:cs="Mangal"/>
      <w:color w:val="000000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customStyle="1" w:styleId="Nagwek11">
    <w:name w:val="Nagłówek1"/>
    <w:basedOn w:val="Normalny"/>
    <w:next w:val="Tekstpodstawowy1"/>
    <w:pPr>
      <w:tabs>
        <w:tab w:val="center" w:pos="4536"/>
        <w:tab w:val="right" w:pos="9072"/>
      </w:tabs>
      <w:spacing w:line="259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  <w:style w:type="paragraph" w:styleId="Podpis">
    <w:name w:val="Signature"/>
    <w:basedOn w:val="Normalny"/>
    <w:pPr>
      <w:suppressLineNumbers/>
      <w:spacing w:before="120" w:after="120" w:line="259" w:lineRule="auto"/>
    </w:pPr>
    <w:rPr>
      <w:rFonts w:ascii="Arial Unicode MS" w:eastAsia="Arial Unicode MS" w:hAnsi="Arial Unicode MS" w:cs="Mangal"/>
      <w:i/>
      <w:iCs/>
      <w:color w:val="000000"/>
      <w:sz w:val="24"/>
      <w:szCs w:val="24"/>
      <w:lang w:eastAsia="zh-CN"/>
    </w:rPr>
  </w:style>
  <w:style w:type="paragraph" w:customStyle="1" w:styleId="Nagwek12">
    <w:name w:val="Nagłówek1"/>
    <w:basedOn w:val="Normalny"/>
    <w:qFormat/>
    <w:pPr>
      <w:keepNext/>
      <w:spacing w:before="240" w:after="120" w:line="259" w:lineRule="auto"/>
    </w:pPr>
    <w:rPr>
      <w:rFonts w:ascii="Arial" w:eastAsia="Lucida Sans Unicode" w:hAnsi="Arial" w:cs="Mangal"/>
      <w:color w:val="000000"/>
      <w:sz w:val="28"/>
      <w:szCs w:val="28"/>
      <w:lang w:eastAsia="zh-CN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Nagwek13">
    <w:name w:val="Nagłówek #1"/>
    <w:basedOn w:val="Normalny"/>
    <w:qFormat/>
    <w:pPr>
      <w:shd w:val="clear" w:color="auto" w:fill="FFFFFF"/>
      <w:spacing w:after="300" w:line="100" w:lineRule="atLeast"/>
    </w:pPr>
    <w:rPr>
      <w:rFonts w:ascii="Times New Roman" w:eastAsia="Times New Roman" w:hAnsi="Times New Roman" w:cs="Times New Roman"/>
      <w:color w:val="00000A"/>
      <w:sz w:val="26"/>
      <w:szCs w:val="26"/>
      <w:lang w:eastAsia="zh-CN"/>
    </w:rPr>
  </w:style>
  <w:style w:type="paragraph" w:customStyle="1" w:styleId="Teksttreci20">
    <w:name w:val="Tekst treści (2)"/>
    <w:basedOn w:val="Normalny"/>
    <w:qFormat/>
    <w:pPr>
      <w:shd w:val="clear" w:color="auto" w:fill="FFFFFF"/>
      <w:spacing w:before="300" w:after="0" w:line="206" w:lineRule="exact"/>
    </w:pPr>
    <w:rPr>
      <w:rFonts w:ascii="Times New Roman" w:eastAsia="Times New Roman" w:hAnsi="Times New Roman" w:cs="Times New Roman"/>
      <w:color w:val="00000A"/>
      <w:sz w:val="17"/>
      <w:szCs w:val="17"/>
      <w:lang w:eastAsia="zh-CN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before="300" w:after="300" w:line="100" w:lineRule="atLeast"/>
      <w:ind w:hanging="340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Teksttreci30">
    <w:name w:val="Tekst treści (3)"/>
    <w:basedOn w:val="Normalny"/>
    <w:qFormat/>
    <w:pPr>
      <w:shd w:val="clear" w:color="auto" w:fill="FFFFFF"/>
      <w:spacing w:before="300" w:after="0" w:line="230" w:lineRule="exac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Nagwek320">
    <w:name w:val="Nagłówek #3 (2)"/>
    <w:basedOn w:val="Normalny"/>
    <w:qFormat/>
    <w:pPr>
      <w:shd w:val="clear" w:color="auto" w:fill="FFFFFF"/>
      <w:spacing w:before="420" w:after="180" w:line="100" w:lineRule="atLeast"/>
    </w:pPr>
    <w:rPr>
      <w:rFonts w:ascii="Candara" w:eastAsia="Candara" w:hAnsi="Candara" w:cs="Times New Roman"/>
      <w:color w:val="00000A"/>
      <w:spacing w:val="50"/>
      <w:lang w:eastAsia="zh-CN"/>
    </w:rPr>
  </w:style>
  <w:style w:type="paragraph" w:customStyle="1" w:styleId="Nagweklubstopka0">
    <w:name w:val="Nagłówek lub stopka"/>
    <w:basedOn w:val="Normalny"/>
    <w:qFormat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Nagwek330">
    <w:name w:val="Nagłówek #3 (3)"/>
    <w:basedOn w:val="Normalny"/>
    <w:qFormat/>
    <w:pPr>
      <w:shd w:val="clear" w:color="auto" w:fill="FFFFFF"/>
      <w:spacing w:before="420" w:after="60" w:line="100" w:lineRule="atLeast"/>
    </w:pPr>
    <w:rPr>
      <w:rFonts w:ascii="Arial Narrow" w:eastAsia="Arial Narrow" w:hAnsi="Arial Narrow" w:cs="Times New Roman"/>
      <w:color w:val="00000A"/>
      <w:spacing w:val="60"/>
      <w:sz w:val="19"/>
      <w:szCs w:val="19"/>
      <w:lang w:eastAsia="zh-CN"/>
    </w:rPr>
  </w:style>
  <w:style w:type="paragraph" w:customStyle="1" w:styleId="Nagwek340">
    <w:name w:val="Nagłówek #3 (4)"/>
    <w:basedOn w:val="Normalny"/>
    <w:qFormat/>
    <w:pPr>
      <w:shd w:val="clear" w:color="auto" w:fill="FFFFFF"/>
      <w:spacing w:before="420" w:after="60" w:line="100" w:lineRule="atLeast"/>
    </w:pPr>
    <w:rPr>
      <w:rFonts w:ascii="Arial Narrow" w:eastAsia="Arial Narrow" w:hAnsi="Arial Narrow" w:cs="Times New Roman"/>
      <w:color w:val="00000A"/>
      <w:spacing w:val="50"/>
      <w:sz w:val="20"/>
      <w:szCs w:val="20"/>
      <w:lang w:eastAsia="zh-CN"/>
    </w:rPr>
  </w:style>
  <w:style w:type="paragraph" w:customStyle="1" w:styleId="Nagwek21">
    <w:name w:val="Nagłówek #2"/>
    <w:basedOn w:val="Normalny"/>
    <w:qFormat/>
    <w:pPr>
      <w:shd w:val="clear" w:color="auto" w:fill="FFFFFF"/>
      <w:spacing w:before="420" w:after="60" w:line="100" w:lineRule="atLeas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Nagwek350">
    <w:name w:val="Nagłówek #3 (5)"/>
    <w:basedOn w:val="Normalny"/>
    <w:qFormat/>
    <w:pPr>
      <w:shd w:val="clear" w:color="auto" w:fill="FFFFFF"/>
      <w:spacing w:before="420" w:after="120" w:line="100" w:lineRule="atLeast"/>
    </w:pPr>
    <w:rPr>
      <w:rFonts w:ascii="Arial Narrow" w:eastAsia="Arial Narrow" w:hAnsi="Arial Narrow" w:cs="Times New Roman"/>
      <w:color w:val="00000A"/>
      <w:sz w:val="19"/>
      <w:szCs w:val="19"/>
      <w:lang w:eastAsia="zh-CN"/>
    </w:rPr>
  </w:style>
  <w:style w:type="paragraph" w:customStyle="1" w:styleId="Nagwek31">
    <w:name w:val="Nagłówek #3"/>
    <w:basedOn w:val="Normalny"/>
    <w:qFormat/>
    <w:pPr>
      <w:shd w:val="clear" w:color="auto" w:fill="FFFFFF"/>
      <w:spacing w:before="780" w:after="0" w:line="100" w:lineRule="atLeast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Podpisobrazu0">
    <w:name w:val="Podpis obrazu"/>
    <w:basedOn w:val="Normalny"/>
    <w:qFormat/>
    <w:pPr>
      <w:shd w:val="clear" w:color="auto" w:fill="FFFFFF"/>
      <w:spacing w:line="216" w:lineRule="exact"/>
      <w:ind w:firstLine="760"/>
      <w:jc w:val="both"/>
    </w:pPr>
    <w:rPr>
      <w:rFonts w:ascii="Arial Narrow" w:eastAsia="Arial Narrow" w:hAnsi="Arial Narrow" w:cs="Times New Roman"/>
      <w:color w:val="00000A"/>
      <w:sz w:val="18"/>
      <w:szCs w:val="18"/>
      <w:lang w:eastAsia="zh-CN"/>
    </w:rPr>
  </w:style>
  <w:style w:type="paragraph" w:customStyle="1" w:styleId="Podpisobrazu20">
    <w:name w:val="Podpis obrazu (2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sz w:val="18"/>
      <w:szCs w:val="18"/>
      <w:lang w:eastAsia="zh-CN"/>
    </w:rPr>
  </w:style>
  <w:style w:type="paragraph" w:customStyle="1" w:styleId="Teksttreci50">
    <w:name w:val="Tekst treści (5)"/>
    <w:basedOn w:val="Normalny"/>
    <w:qFormat/>
    <w:pPr>
      <w:shd w:val="clear" w:color="auto" w:fill="FFFFFF"/>
      <w:spacing w:line="100" w:lineRule="atLeast"/>
    </w:pPr>
    <w:rPr>
      <w:rFonts w:ascii="Garamond" w:eastAsia="Garamond" w:hAnsi="Garamond" w:cs="Times New Roman"/>
      <w:color w:val="00000A"/>
      <w:sz w:val="21"/>
      <w:szCs w:val="21"/>
      <w:lang w:eastAsia="zh-CN"/>
    </w:rPr>
  </w:style>
  <w:style w:type="paragraph" w:customStyle="1" w:styleId="Teksttreci60">
    <w:name w:val="Tekst treści (6)"/>
    <w:basedOn w:val="Normalny"/>
    <w:qFormat/>
    <w:pPr>
      <w:shd w:val="clear" w:color="auto" w:fill="FFFFFF"/>
      <w:spacing w:after="120" w:line="216" w:lineRule="exact"/>
      <w:jc w:val="right"/>
    </w:pPr>
    <w:rPr>
      <w:rFonts w:ascii="Times New Roman" w:eastAsia="Times New Roman" w:hAnsi="Times New Roman" w:cs="Times New Roman"/>
      <w:color w:val="00000A"/>
      <w:sz w:val="13"/>
      <w:szCs w:val="13"/>
      <w:lang w:eastAsia="zh-CN"/>
    </w:rPr>
  </w:style>
  <w:style w:type="paragraph" w:customStyle="1" w:styleId="Teksttreci70">
    <w:name w:val="Tekst treści (7)"/>
    <w:basedOn w:val="Normalny"/>
    <w:qFormat/>
    <w:pPr>
      <w:shd w:val="clear" w:color="auto" w:fill="FFFFFF"/>
      <w:spacing w:before="120" w:after="0" w:line="100" w:lineRule="atLeast"/>
    </w:pPr>
    <w:rPr>
      <w:rFonts w:ascii="Times New Roman" w:eastAsia="Times New Roman" w:hAnsi="Times New Roman" w:cs="Times New Roman"/>
      <w:color w:val="00000A"/>
      <w:sz w:val="17"/>
      <w:szCs w:val="17"/>
      <w:lang w:eastAsia="zh-CN"/>
    </w:rPr>
  </w:style>
  <w:style w:type="paragraph" w:customStyle="1" w:styleId="Teksttreci80">
    <w:name w:val="Tekst treści (8)"/>
    <w:basedOn w:val="Normalny"/>
    <w:qFormat/>
    <w:pPr>
      <w:shd w:val="clear" w:color="auto" w:fill="FFFFFF"/>
      <w:spacing w:line="100" w:lineRule="atLeast"/>
    </w:pPr>
    <w:rPr>
      <w:rFonts w:ascii="Times New Roman" w:eastAsia="Times New Roman" w:hAnsi="Times New Roman" w:cs="Times New Roman"/>
      <w:color w:val="00000A"/>
      <w:w w:val="75"/>
      <w:sz w:val="15"/>
      <w:szCs w:val="15"/>
      <w:lang w:eastAsia="zh-CN"/>
    </w:rPr>
  </w:style>
  <w:style w:type="paragraph" w:customStyle="1" w:styleId="Teksttreci90">
    <w:name w:val="Tekst treści (9)"/>
    <w:basedOn w:val="Normalny"/>
    <w:qFormat/>
    <w:pPr>
      <w:shd w:val="clear" w:color="auto" w:fill="FFFFFF"/>
      <w:spacing w:after="240" w:line="100" w:lineRule="atLeast"/>
    </w:pPr>
    <w:rPr>
      <w:rFonts w:ascii="Tahoma" w:eastAsia="Tahoma" w:hAnsi="Tahoma" w:cs="Times New Roman"/>
      <w:color w:val="00000A"/>
      <w:spacing w:val="10"/>
      <w:sz w:val="18"/>
      <w:szCs w:val="18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59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basedOn w:val="Normalny"/>
    <w:qFormat/>
    <w:pPr>
      <w:widowControl w:val="0"/>
      <w:spacing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 w:bidi="en-US"/>
    </w:rPr>
  </w:style>
  <w:style w:type="paragraph" w:customStyle="1" w:styleId="Zwykytekst1">
    <w:name w:val="Zwykły tekst1"/>
    <w:basedOn w:val="Normalny"/>
    <w:qFormat/>
    <w:pPr>
      <w:spacing w:line="259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Zawartoramki">
    <w:name w:val="Zawartość ramki"/>
    <w:basedOn w:val="Tekstpodstawowy1"/>
    <w:qFormat/>
  </w:style>
  <w:style w:type="paragraph" w:styleId="NormalnyWeb">
    <w:name w:val="Normal (Web)"/>
    <w:basedOn w:val="Normalny"/>
    <w:qFormat/>
    <w:pPr>
      <w:spacing w:before="280" w:after="28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line="259" w:lineRule="auto"/>
    </w:pPr>
    <w:rPr>
      <w:rFonts w:ascii="Segoe UI" w:eastAsia="Arial Unicode MS" w:hAnsi="Segoe UI" w:cs="Segoe UI"/>
      <w:color w:val="000000"/>
      <w:sz w:val="18"/>
      <w:szCs w:val="18"/>
      <w:lang w:eastAsia="zh-CN"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center"/>
    </w:pPr>
    <w:rPr>
      <w:rFonts w:ascii="Arial" w:eastAsia="Times New Roman" w:hAnsi="Arial" w:cs="Arial"/>
      <w:b/>
      <w:color w:val="000000"/>
      <w:sz w:val="24"/>
      <w:szCs w:val="28"/>
      <w:lang w:eastAsia="pl-PL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5866CD"/>
    <w:pPr>
      <w:spacing w:line="259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Default">
    <w:name w:val="Default"/>
    <w:qFormat/>
    <w:rsid w:val="00C07998"/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F86EA1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Normalny1">
    <w:name w:val="Normalny1"/>
    <w:qFormat/>
    <w:rsid w:val="00855CE4"/>
    <w:pPr>
      <w:widowControl w:val="0"/>
      <w:spacing w:line="100" w:lineRule="atLeas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qFormat/>
    <w:rsid w:val="00F30611"/>
    <w:pPr>
      <w:widowControl w:val="0"/>
      <w:spacing w:after="0" w:line="100" w:lineRule="atLeast"/>
      <w:textAlignment w:val="baseline"/>
    </w:pPr>
    <w:rPr>
      <w:rFonts w:ascii="Times New Roman" w:eastAsia="SimSun" w:hAnsi="Times New Roman" w:cs="Mangal"/>
      <w:kern w:val="2"/>
      <w:sz w:val="20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C4684C"/>
    <w:pPr>
      <w:spacing w:after="0" w:line="100" w:lineRule="atLeast"/>
      <w:ind w:right="-142"/>
    </w:pPr>
    <w:rPr>
      <w:rFonts w:ascii="Times New Roman" w:eastAsia="Times New Roman" w:hAnsi="Times New Roman" w:cs="Times New Roman"/>
      <w:b/>
      <w:color w:val="00000A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73497C"/>
    <w:rPr>
      <w:rFonts w:eastAsia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D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D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D4F"/>
    <w:rPr>
      <w:rFonts w:ascii="Calibri" w:eastAsiaTheme="minorHAns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D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D4F"/>
    <w:rPr>
      <w:rFonts w:ascii="Calibri" w:eastAsiaTheme="minorHAnsi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667A-E2C4-421B-A1DE-773F90F6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1675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239404jpie</dc:creator>
  <dc:description/>
  <cp:lastModifiedBy>Piotr Laskus</cp:lastModifiedBy>
  <cp:revision>3</cp:revision>
  <cp:lastPrinted>2025-03-12T08:59:00Z</cp:lastPrinted>
  <dcterms:created xsi:type="dcterms:W3CDTF">2025-04-29T05:33:00Z</dcterms:created>
  <dcterms:modified xsi:type="dcterms:W3CDTF">2025-04-29T05:45:00Z</dcterms:modified>
  <dc:language>pl-PL</dc:language>
</cp:coreProperties>
</file>