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776" w:rsidRPr="002534EF" w:rsidRDefault="00313776" w:rsidP="00044A56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2534EF">
        <w:rPr>
          <w:rFonts w:ascii="Arial" w:hAnsi="Arial" w:cs="Arial"/>
          <w:b/>
          <w:bCs/>
          <w:caps/>
          <w:sz w:val="16"/>
          <w:szCs w:val="16"/>
        </w:rPr>
        <w:t>opis przedmiotu zamówienia</w:t>
      </w:r>
    </w:p>
    <w:p w:rsidR="00313776" w:rsidRPr="002534EF" w:rsidRDefault="00313776" w:rsidP="00044A56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2534EF">
        <w:rPr>
          <w:rFonts w:ascii="Arial" w:hAnsi="Arial" w:cs="Arial"/>
          <w:b/>
          <w:bCs/>
          <w:caps/>
          <w:sz w:val="16"/>
          <w:szCs w:val="16"/>
          <w:u w:val="single"/>
        </w:rPr>
        <w:t xml:space="preserve">część nr 4 </w:t>
      </w:r>
      <w:r w:rsidRPr="002534EF">
        <w:rPr>
          <w:rFonts w:ascii="Arial" w:hAnsi="Arial" w:cs="Arial"/>
          <w:b/>
          <w:bCs/>
          <w:caps/>
          <w:sz w:val="16"/>
          <w:szCs w:val="16"/>
        </w:rPr>
        <w:t xml:space="preserve"> – </w:t>
      </w:r>
      <w:r w:rsidRPr="002534EF">
        <w:rPr>
          <w:rFonts w:ascii="Arial" w:hAnsi="Arial" w:cs="Arial"/>
          <w:b/>
          <w:sz w:val="16"/>
          <w:szCs w:val="16"/>
        </w:rPr>
        <w:t xml:space="preserve">ZAKUP I DOSTAWA NAPOJÓW BEZALKOHOLOWYCH DLA ZZ </w:t>
      </w:r>
      <w:r w:rsidR="008A31F8" w:rsidRPr="002534EF">
        <w:rPr>
          <w:rFonts w:ascii="Arial" w:hAnsi="Arial" w:cs="Arial"/>
          <w:b/>
          <w:sz w:val="16"/>
          <w:szCs w:val="16"/>
        </w:rPr>
        <w:t xml:space="preserve">Olszewnica </w:t>
      </w:r>
    </w:p>
    <w:p w:rsidR="000F6B22" w:rsidRPr="002534EF" w:rsidRDefault="000F6B22" w:rsidP="00044A56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caps/>
          <w:sz w:val="16"/>
          <w:szCs w:val="16"/>
        </w:rPr>
        <w:t>minimalne wymagania jakościowe</w:t>
      </w:r>
    </w:p>
    <w:p w:rsidR="000F6B22" w:rsidRPr="002534EF" w:rsidRDefault="000F6B22" w:rsidP="00FD69C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OWOCOWO-WARZYWNY </w:t>
      </w:r>
      <w:r w:rsidR="00313776" w:rsidRPr="002534EF">
        <w:rPr>
          <w:rFonts w:ascii="Arial" w:hAnsi="Arial" w:cs="Arial"/>
          <w:b/>
          <w:caps/>
          <w:sz w:val="16"/>
          <w:szCs w:val="16"/>
          <w:u w:val="single"/>
        </w:rPr>
        <w:t>(RÓŻNE SMAKi)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owocowo-warzywnego.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owocowo-warzywnego przeznaczonego dla odbiorcy.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1132 Soki owocowe i warzywne – Oznaczanie pH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owocowo-warzywny (różne smaki)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Produkt płynny, otrzymany z soków i/lub półproduktów warzywnych (soki warzywne zagęszczone, przeciery warzywne) oraz soków i/lub półproduktów owocowych (soki owocowe zagęszczone, przeciery owocowe) spełniający wymagania aktualnie obowiązującego prawa, utrwalony termicznie i przeznaczony do bezpośredniego spożycia.</w:t>
      </w:r>
    </w:p>
    <w:p w:rsidR="000F6B22" w:rsidRPr="002534EF" w:rsidRDefault="000F6B22" w:rsidP="00044A56">
      <w:pPr>
        <w:pStyle w:val="Edward"/>
        <w:numPr>
          <w:ilvl w:val="0"/>
          <w:numId w:val="1"/>
        </w:numPr>
        <w:tabs>
          <w:tab w:val="clear" w:pos="390"/>
          <w:tab w:val="num" w:pos="142"/>
        </w:tabs>
        <w:spacing w:line="360" w:lineRule="auto"/>
        <w:ind w:left="0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Asortyment: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banan-marchew-jabłko,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brzoskwinia-marchew-jabłko,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malina-marchew-jabłko,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truskawka-marchew-jabłko,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marchew-jabłko-pomarańcza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2.3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1964"/>
        <w:gridCol w:w="5275"/>
        <w:gridCol w:w="1413"/>
      </w:tblGrid>
      <w:tr w:rsidR="000F6B22" w:rsidRPr="002534EF" w:rsidTr="00FD69CA">
        <w:trPr>
          <w:trHeight w:val="230"/>
          <w:jc w:val="center"/>
        </w:trPr>
        <w:tc>
          <w:tcPr>
            <w:tcW w:w="410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33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44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63" w:type="dxa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3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Wygląd: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sok naturalnie mętny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sok przecierowy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Sok mętny lub opalizujący, dopuszcza się obecność osadu pochodzącego z tkanki roślinnej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  <w:tc>
          <w:tcPr>
            <w:tcW w:w="1463" w:type="dxa"/>
            <w:vMerge w:val="restart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3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surowców, zmieniona procesem technologicznym</w:t>
            </w:r>
          </w:p>
        </w:tc>
        <w:tc>
          <w:tcPr>
            <w:tcW w:w="1463" w:type="dxa"/>
            <w:vMerge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3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 bez zapachów i posmaków obcych</w:t>
            </w:r>
          </w:p>
        </w:tc>
        <w:tc>
          <w:tcPr>
            <w:tcW w:w="1463" w:type="dxa"/>
            <w:vMerge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bookmarkStart w:id="0" w:name="_Toc134517192"/>
      <w:r w:rsidRPr="002534EF">
        <w:rPr>
          <w:bCs w:val="0"/>
          <w:sz w:val="16"/>
          <w:szCs w:val="16"/>
        </w:rPr>
        <w:t xml:space="preserve">2.4 Wymagania fizykochemiczne 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0F6B22" w:rsidRPr="002534EF" w:rsidRDefault="000F6B22" w:rsidP="00044A56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028"/>
        <w:gridCol w:w="1559"/>
        <w:gridCol w:w="2234"/>
      </w:tblGrid>
      <w:tr w:rsidR="000F6B22" w:rsidRPr="002534EF" w:rsidTr="00FD69CA">
        <w:trPr>
          <w:trHeight w:val="340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2234" w:type="dxa"/>
            <w:tcBorders>
              <w:top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5028" w:type="dxa"/>
            <w:tcBorders>
              <w:bottom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pH, nie więcej niż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zanieczyszczeń mineralnych, %(m/m), nie więcej niż:</w:t>
            </w:r>
          </w:p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soku z udziałem soku i/lub przecieru z truskawek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0,04</w:t>
            </w:r>
          </w:p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22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bookmarkEnd w:id="0"/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sz w:val="16"/>
          <w:szCs w:val="16"/>
        </w:rPr>
        <w:t>2.5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0,25l,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0,3l,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0,33l.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0F6B22" w:rsidP="00FD69C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jabłkowy  </w:t>
      </w:r>
      <w:r w:rsidRPr="002534EF">
        <w:rPr>
          <w:rFonts w:ascii="Arial" w:hAnsi="Arial" w:cs="Arial"/>
          <w:b/>
          <w:sz w:val="16"/>
          <w:szCs w:val="16"/>
        </w:rPr>
        <w:tab/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jabłkowego.</w:t>
      </w:r>
    </w:p>
    <w:p w:rsidR="000F6B22" w:rsidRPr="002534EF" w:rsidRDefault="000F6B22" w:rsidP="00044A56">
      <w:pPr>
        <w:pStyle w:val="E-1"/>
        <w:jc w:val="both"/>
        <w:rPr>
          <w:rFonts w:ascii="Arial" w:hAnsi="Arial" w:cs="Arial"/>
          <w:sz w:val="16"/>
          <w:szCs w:val="16"/>
        </w:rPr>
      </w:pP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Postanowienia minimalnych wymagań jakościowych wykorzystywane są podczas produkcji i obrotu handlowego soku jabłkowego </w:t>
      </w:r>
      <w:r w:rsidRPr="002534EF">
        <w:rPr>
          <w:rFonts w:ascii="Arial" w:hAnsi="Arial" w:cs="Arial"/>
          <w:sz w:val="16"/>
          <w:szCs w:val="16"/>
        </w:rPr>
        <w:lastRenderedPageBreak/>
        <w:t>przeznaczonego dla odbiorcy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0F6B22" w:rsidRPr="002534EF" w:rsidRDefault="000F6B22" w:rsidP="00044A56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 xml:space="preserve">Sok jabłkowy 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rPr>
          <w:rFonts w:ascii="Arial" w:hAnsi="Arial" w:cs="Arial"/>
          <w:sz w:val="16"/>
          <w:szCs w:val="16"/>
        </w:rPr>
      </w:pP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43"/>
        <w:gridCol w:w="5504"/>
        <w:gridCol w:w="1604"/>
      </w:tblGrid>
      <w:tr w:rsidR="000F6B22" w:rsidRPr="002534EF" w:rsidTr="00FD69CA">
        <w:trPr>
          <w:trHeight w:val="89"/>
          <w:jc w:val="center"/>
        </w:trPr>
        <w:tc>
          <w:tcPr>
            <w:tcW w:w="410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5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608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0F6B22" w:rsidRPr="002534EF" w:rsidTr="00FD69CA">
        <w:trPr>
          <w:cantSplit/>
          <w:trHeight w:val="194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5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0F6B22" w:rsidRPr="002534EF" w:rsidTr="00FD69CA">
        <w:trPr>
          <w:cantSplit/>
          <w:trHeight w:val="249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5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  <w:tc>
          <w:tcPr>
            <w:tcW w:w="1627" w:type="dxa"/>
            <w:vMerge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5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0F6B22" w:rsidRPr="002534EF" w:rsidRDefault="000F6B22" w:rsidP="00044A56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0F6B22" w:rsidRPr="002534EF" w:rsidRDefault="000F6B22" w:rsidP="00044A56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464"/>
        <w:gridCol w:w="1620"/>
      </w:tblGrid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37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64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37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464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37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464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37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</w:t>
            </w:r>
          </w:p>
        </w:tc>
        <w:tc>
          <w:tcPr>
            <w:tcW w:w="1464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37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464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2.4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1l.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lastRenderedPageBreak/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8A31F8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8A31F8" w:rsidRPr="002534EF" w:rsidRDefault="008A31F8" w:rsidP="008A31F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jabłkowy  </w:t>
      </w:r>
      <w:r w:rsidRPr="002534EF">
        <w:rPr>
          <w:rFonts w:ascii="Arial" w:hAnsi="Arial" w:cs="Arial"/>
          <w:b/>
          <w:sz w:val="16"/>
          <w:szCs w:val="16"/>
        </w:rPr>
        <w:tab/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8A31F8" w:rsidRPr="002534EF" w:rsidRDefault="008A31F8" w:rsidP="008A31F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8A31F8" w:rsidRPr="002534EF" w:rsidRDefault="008A31F8" w:rsidP="002534EF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przeznaczonego dla odbiorcy</w:t>
      </w:r>
    </w:p>
    <w:p w:rsidR="008A31F8" w:rsidRPr="002534EF" w:rsidRDefault="008A31F8" w:rsidP="008A31F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8A31F8" w:rsidRPr="002534EF" w:rsidRDefault="008A31F8" w:rsidP="008A31F8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8A31F8" w:rsidRPr="002534EF" w:rsidRDefault="008A31F8" w:rsidP="008A31F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8A31F8" w:rsidRPr="002534EF" w:rsidRDefault="008A31F8" w:rsidP="008A31F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8A31F8" w:rsidRPr="002534EF" w:rsidRDefault="008A31F8" w:rsidP="008A31F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 xml:space="preserve">Sok jabłkowy 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8A31F8" w:rsidRPr="002534EF" w:rsidRDefault="008A31F8" w:rsidP="008A31F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8A31F8" w:rsidRPr="002534EF" w:rsidRDefault="008A31F8" w:rsidP="008A31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8A31F8" w:rsidRPr="002534EF" w:rsidRDefault="008A31F8" w:rsidP="008A31F8">
      <w:pPr>
        <w:pStyle w:val="Nagwek6"/>
        <w:tabs>
          <w:tab w:val="left" w:pos="10891"/>
        </w:tabs>
        <w:spacing w:before="0" w:after="0"/>
        <w:rPr>
          <w:rFonts w:ascii="Arial" w:hAnsi="Arial" w:cs="Arial"/>
          <w:sz w:val="16"/>
          <w:szCs w:val="16"/>
        </w:rPr>
      </w:pPr>
    </w:p>
    <w:p w:rsidR="008A31F8" w:rsidRPr="002534EF" w:rsidRDefault="008A31F8" w:rsidP="008A31F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43"/>
        <w:gridCol w:w="5504"/>
        <w:gridCol w:w="1604"/>
      </w:tblGrid>
      <w:tr w:rsidR="008A31F8" w:rsidRPr="002534EF" w:rsidTr="003726ED">
        <w:trPr>
          <w:trHeight w:val="89"/>
          <w:jc w:val="center"/>
        </w:trPr>
        <w:tc>
          <w:tcPr>
            <w:tcW w:w="410" w:type="dxa"/>
            <w:vAlign w:val="center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5" w:type="dxa"/>
            <w:vAlign w:val="center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608" w:type="dxa"/>
            <w:vAlign w:val="center"/>
          </w:tcPr>
          <w:p w:rsidR="008A31F8" w:rsidRPr="002534EF" w:rsidRDefault="008A31F8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8A31F8" w:rsidRPr="002534EF" w:rsidRDefault="008A31F8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8A31F8" w:rsidRPr="002534EF" w:rsidTr="003726ED">
        <w:trPr>
          <w:cantSplit/>
          <w:trHeight w:val="194"/>
          <w:jc w:val="center"/>
        </w:trPr>
        <w:tc>
          <w:tcPr>
            <w:tcW w:w="410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5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lastRenderedPageBreak/>
              <w:t>p.5.2</w:t>
            </w:r>
          </w:p>
        </w:tc>
      </w:tr>
      <w:tr w:rsidR="008A31F8" w:rsidRPr="002534EF" w:rsidTr="003726ED">
        <w:trPr>
          <w:cantSplit/>
          <w:trHeight w:val="249"/>
          <w:jc w:val="center"/>
        </w:trPr>
        <w:tc>
          <w:tcPr>
            <w:tcW w:w="410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5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8A31F8" w:rsidRPr="002534EF" w:rsidRDefault="008A31F8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  <w:tc>
          <w:tcPr>
            <w:tcW w:w="1627" w:type="dxa"/>
            <w:vMerge/>
          </w:tcPr>
          <w:p w:rsidR="008A31F8" w:rsidRPr="002534EF" w:rsidRDefault="008A31F8" w:rsidP="003726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31F8" w:rsidRPr="002534EF" w:rsidTr="003726ED">
        <w:trPr>
          <w:cantSplit/>
          <w:trHeight w:val="341"/>
          <w:jc w:val="center"/>
        </w:trPr>
        <w:tc>
          <w:tcPr>
            <w:tcW w:w="410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565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8A31F8" w:rsidRPr="002534EF" w:rsidRDefault="008A31F8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8A31F8" w:rsidRPr="002534EF" w:rsidRDefault="008A31F8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8A31F8" w:rsidRPr="002534EF" w:rsidRDefault="008A31F8" w:rsidP="008A31F8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8A31F8" w:rsidRPr="002534EF" w:rsidRDefault="008A31F8" w:rsidP="008A31F8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464"/>
        <w:gridCol w:w="1620"/>
      </w:tblGrid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37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64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37" w:type="dxa"/>
            <w:vAlign w:val="center"/>
          </w:tcPr>
          <w:p w:rsidR="008A31F8" w:rsidRPr="002534EF" w:rsidRDefault="008A31F8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464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37" w:type="dxa"/>
            <w:vAlign w:val="center"/>
          </w:tcPr>
          <w:p w:rsidR="008A31F8" w:rsidRPr="002534EF" w:rsidRDefault="008A31F8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464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37" w:type="dxa"/>
            <w:vAlign w:val="center"/>
          </w:tcPr>
          <w:p w:rsidR="008A31F8" w:rsidRPr="002534EF" w:rsidRDefault="008A31F8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</w:t>
            </w:r>
          </w:p>
        </w:tc>
        <w:tc>
          <w:tcPr>
            <w:tcW w:w="1464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37" w:type="dxa"/>
            <w:vAlign w:val="center"/>
          </w:tcPr>
          <w:p w:rsidR="008A31F8" w:rsidRPr="002534EF" w:rsidRDefault="008A31F8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464" w:type="dxa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31F8" w:rsidRPr="002534EF" w:rsidRDefault="008A31F8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2.4 Wymagania mikrobiologiczne</w:t>
      </w:r>
    </w:p>
    <w:p w:rsidR="008A31F8" w:rsidRPr="002534EF" w:rsidRDefault="008A31F8" w:rsidP="008A31F8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8A31F8" w:rsidRPr="002534EF" w:rsidRDefault="008A31F8" w:rsidP="008A31F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8A31F8" w:rsidRPr="002534EF" w:rsidRDefault="008A31F8" w:rsidP="008A31F8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8A31F8" w:rsidRPr="002534EF" w:rsidRDefault="008A31F8" w:rsidP="008A31F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0,2l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8A31F8" w:rsidRPr="002534EF" w:rsidRDefault="008A31F8" w:rsidP="008A31F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8A31F8" w:rsidRPr="002534EF" w:rsidRDefault="008A31F8" w:rsidP="008A31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8A31F8" w:rsidRPr="002534EF" w:rsidRDefault="008A31F8" w:rsidP="008A31F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8A31F8" w:rsidRPr="002534EF" w:rsidRDefault="008A31F8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0F6B22" w:rsidP="00FD69C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pomarańczowy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lastRenderedPageBreak/>
        <w:t>Postanowienia minimalnych wymagań jakościowych wykorzystywane są podczas produkcji i obrotu handlowego soku pomarańczowego przeznaczonego dla odbiorcy.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0F6B22" w:rsidRPr="002534EF" w:rsidRDefault="000F6B22" w:rsidP="00044A56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pomarańczowy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55260C" w:rsidP="00044A56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53"/>
        <w:gridCol w:w="5537"/>
        <w:gridCol w:w="1360"/>
      </w:tblGrid>
      <w:tr w:rsidR="000F6B22" w:rsidRPr="002534EF" w:rsidTr="00FD69CA">
        <w:trPr>
          <w:trHeight w:val="231"/>
          <w:jc w:val="center"/>
        </w:trPr>
        <w:tc>
          <w:tcPr>
            <w:tcW w:w="410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3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37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60" w:type="dxa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5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0F6B22" w:rsidRPr="002534EF" w:rsidTr="00FD69CA">
        <w:trPr>
          <w:cantSplit/>
          <w:trHeight w:val="195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5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Żółta lub żółtopomarańczowa</w:t>
            </w:r>
          </w:p>
        </w:tc>
        <w:tc>
          <w:tcPr>
            <w:tcW w:w="1360" w:type="dxa"/>
            <w:vMerge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5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537" w:type="dxa"/>
          </w:tcPr>
          <w:p w:rsidR="000F6B22" w:rsidRPr="002534EF" w:rsidRDefault="000F6B22" w:rsidP="00044A5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Słodko-kwaśny, zharmonizowany, charakterystyczny dla użytych owoców, bez posmaków obcych</w:t>
            </w:r>
          </w:p>
        </w:tc>
        <w:tc>
          <w:tcPr>
            <w:tcW w:w="1360" w:type="dxa"/>
            <w:vMerge/>
          </w:tcPr>
          <w:p w:rsidR="000F6B22" w:rsidRPr="002534EF" w:rsidRDefault="000F6B22" w:rsidP="00044A5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6B22" w:rsidRPr="002534EF" w:rsidTr="00FD69CA">
        <w:trPr>
          <w:cantSplit/>
          <w:trHeight w:val="109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owoców, wyraźny, bez zapachów obcych</w:t>
            </w:r>
          </w:p>
        </w:tc>
        <w:tc>
          <w:tcPr>
            <w:tcW w:w="1360" w:type="dxa"/>
            <w:vMerge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0F6B22" w:rsidRPr="002534EF" w:rsidRDefault="000F6B22" w:rsidP="00044A56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5,8 -15,4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alkoholu etylowego, g/l, nie więcej niż: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2.4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prawem.</w:t>
      </w:r>
    </w:p>
    <w:p w:rsidR="000F6B22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1l.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lastRenderedPageBreak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8A31F8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8A31F8" w:rsidRPr="002534EF" w:rsidRDefault="008A31F8" w:rsidP="008A31F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pomarańczowy 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8A31F8" w:rsidRPr="002534EF" w:rsidRDefault="008A31F8" w:rsidP="008A31F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przeznaczonego dla odbiorcy.</w:t>
      </w:r>
    </w:p>
    <w:p w:rsidR="008A31F8" w:rsidRPr="002534EF" w:rsidRDefault="008A31F8" w:rsidP="008A31F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8A31F8" w:rsidRPr="002534EF" w:rsidRDefault="008A31F8" w:rsidP="008A31F8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8A31F8" w:rsidRPr="002534EF" w:rsidRDefault="008A31F8" w:rsidP="008A31F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8A31F8" w:rsidRPr="002534EF" w:rsidRDefault="008A31F8" w:rsidP="008A31F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8A31F8" w:rsidRPr="002534EF" w:rsidRDefault="008A31F8" w:rsidP="008A31F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pomarańczowy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8A31F8" w:rsidRPr="002534EF" w:rsidRDefault="008A31F8" w:rsidP="008A31F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lastRenderedPageBreak/>
        <w:t>2.1 Wymagania ogólne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8A31F8" w:rsidRPr="002534EF" w:rsidRDefault="008A31F8" w:rsidP="008A31F8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8A31F8" w:rsidRPr="002534EF" w:rsidRDefault="008A31F8" w:rsidP="008A31F8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53"/>
        <w:gridCol w:w="5537"/>
        <w:gridCol w:w="1360"/>
      </w:tblGrid>
      <w:tr w:rsidR="008A31F8" w:rsidRPr="002534EF" w:rsidTr="003726ED">
        <w:trPr>
          <w:trHeight w:val="231"/>
          <w:jc w:val="center"/>
        </w:trPr>
        <w:tc>
          <w:tcPr>
            <w:tcW w:w="410" w:type="dxa"/>
            <w:vAlign w:val="center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3" w:type="dxa"/>
            <w:vAlign w:val="center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37" w:type="dxa"/>
            <w:vAlign w:val="center"/>
          </w:tcPr>
          <w:p w:rsidR="008A31F8" w:rsidRPr="002534EF" w:rsidRDefault="008A31F8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60" w:type="dxa"/>
          </w:tcPr>
          <w:p w:rsidR="008A31F8" w:rsidRPr="002534EF" w:rsidRDefault="008A31F8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8A31F8" w:rsidRPr="002534EF" w:rsidTr="003726ED">
        <w:trPr>
          <w:cantSplit/>
          <w:trHeight w:val="341"/>
          <w:jc w:val="center"/>
        </w:trPr>
        <w:tc>
          <w:tcPr>
            <w:tcW w:w="410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53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8A31F8" w:rsidRPr="002534EF" w:rsidTr="003726ED">
        <w:trPr>
          <w:cantSplit/>
          <w:trHeight w:val="195"/>
          <w:jc w:val="center"/>
        </w:trPr>
        <w:tc>
          <w:tcPr>
            <w:tcW w:w="410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53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8A31F8" w:rsidRPr="002534EF" w:rsidRDefault="008A31F8" w:rsidP="003726E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Żółta lub żółtopomarańczowa</w:t>
            </w:r>
          </w:p>
        </w:tc>
        <w:tc>
          <w:tcPr>
            <w:tcW w:w="1360" w:type="dxa"/>
            <w:vMerge/>
          </w:tcPr>
          <w:p w:rsidR="008A31F8" w:rsidRPr="002534EF" w:rsidRDefault="008A31F8" w:rsidP="003726E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31F8" w:rsidRPr="002534EF" w:rsidTr="003726ED">
        <w:trPr>
          <w:cantSplit/>
          <w:trHeight w:val="341"/>
          <w:jc w:val="center"/>
        </w:trPr>
        <w:tc>
          <w:tcPr>
            <w:tcW w:w="410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53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537" w:type="dxa"/>
          </w:tcPr>
          <w:p w:rsidR="008A31F8" w:rsidRPr="002534EF" w:rsidRDefault="008A31F8" w:rsidP="003726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Słodko-kwaśny, zharmonizowany, charakterystyczny dla użytych owoców, bez posmaków obcych</w:t>
            </w:r>
          </w:p>
        </w:tc>
        <w:tc>
          <w:tcPr>
            <w:tcW w:w="1360" w:type="dxa"/>
            <w:vMerge/>
          </w:tcPr>
          <w:p w:rsidR="008A31F8" w:rsidRPr="002534EF" w:rsidRDefault="008A31F8" w:rsidP="003726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31F8" w:rsidRPr="002534EF" w:rsidTr="003726ED">
        <w:trPr>
          <w:cantSplit/>
          <w:trHeight w:val="109"/>
          <w:jc w:val="center"/>
        </w:trPr>
        <w:tc>
          <w:tcPr>
            <w:tcW w:w="410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3" w:type="dxa"/>
          </w:tcPr>
          <w:p w:rsidR="008A31F8" w:rsidRPr="002534EF" w:rsidRDefault="008A31F8" w:rsidP="003726E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8A31F8" w:rsidRPr="002534EF" w:rsidRDefault="008A31F8" w:rsidP="003726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owoców, wyraźny, bez zapachów obcych</w:t>
            </w:r>
          </w:p>
        </w:tc>
        <w:tc>
          <w:tcPr>
            <w:tcW w:w="1360" w:type="dxa"/>
            <w:vMerge/>
            <w:tcBorders>
              <w:bottom w:val="single" w:sz="6" w:space="0" w:color="auto"/>
            </w:tcBorders>
          </w:tcPr>
          <w:p w:rsidR="008A31F8" w:rsidRPr="002534EF" w:rsidRDefault="008A31F8" w:rsidP="003726E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8A31F8" w:rsidRPr="002534EF" w:rsidRDefault="008A31F8" w:rsidP="008A31F8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8A31F8" w:rsidRPr="002534EF" w:rsidRDefault="008A31F8" w:rsidP="008A31F8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8A31F8" w:rsidRPr="002534EF" w:rsidRDefault="008A31F8" w:rsidP="003726E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8A31F8" w:rsidRPr="002534EF" w:rsidRDefault="008A31F8" w:rsidP="003726E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5,8 -15,4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8A31F8" w:rsidRPr="002534EF" w:rsidRDefault="008A31F8" w:rsidP="003726E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8A31F8" w:rsidRPr="002534EF" w:rsidTr="003726ED">
        <w:trPr>
          <w:trHeight w:val="225"/>
        </w:trPr>
        <w:tc>
          <w:tcPr>
            <w:tcW w:w="429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8A31F8" w:rsidRPr="002534EF" w:rsidRDefault="008A31F8" w:rsidP="003726ED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alkoholu etylowego, g/l, nie więcej niż:</w:t>
            </w:r>
          </w:p>
        </w:tc>
        <w:tc>
          <w:tcPr>
            <w:tcW w:w="1800" w:type="dxa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31F8" w:rsidRPr="002534EF" w:rsidRDefault="008A31F8" w:rsidP="003726E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2.4 Wymagania mikrobiologiczne</w:t>
      </w:r>
    </w:p>
    <w:p w:rsidR="008A31F8" w:rsidRPr="002534EF" w:rsidRDefault="008A31F8" w:rsidP="008A31F8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8A31F8" w:rsidRPr="002534EF" w:rsidRDefault="008A31F8" w:rsidP="008A31F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8A31F8" w:rsidRPr="002534EF" w:rsidRDefault="008A31F8" w:rsidP="008A31F8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prawem.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8A31F8" w:rsidRPr="002534EF" w:rsidRDefault="008A31F8" w:rsidP="008A31F8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0,2l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8A31F8" w:rsidRPr="002534EF" w:rsidRDefault="008A31F8" w:rsidP="008A31F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lastRenderedPageBreak/>
        <w:t>6.1 Pakowanie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8A31F8" w:rsidRPr="002534EF" w:rsidRDefault="008A31F8" w:rsidP="008A31F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8A31F8" w:rsidRPr="002534EF" w:rsidRDefault="008A31F8" w:rsidP="008A31F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8A31F8" w:rsidRPr="002534EF" w:rsidRDefault="008A31F8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0F6B22" w:rsidP="000406A6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sok z czarnej porzeczki TŁOCZONY</w:t>
      </w:r>
    </w:p>
    <w:p w:rsidR="000F6B22" w:rsidRPr="002534EF" w:rsidRDefault="002E2246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1.</w:t>
      </w:r>
      <w:r w:rsidR="000F6B22" w:rsidRPr="002534EF">
        <w:rPr>
          <w:rFonts w:ascii="Arial" w:hAnsi="Arial" w:cs="Arial"/>
          <w:b/>
          <w:sz w:val="16"/>
          <w:szCs w:val="16"/>
        </w:rPr>
        <w:t>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z czarnej porzeczki tłoczonego.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z czarnej porzeczki tłoczonego przeznaczonego dla odbiorcy.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z czarnej porzeczki tłoczony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ze świeżych owoców czarnej porzeczki, metodą „tłoczenia na zimno”, bez dodatku cukru, wody i konserwantów, pasteryzowany, przeznaczony do bezpośredniego spożycia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86"/>
        <w:gridCol w:w="6911"/>
      </w:tblGrid>
      <w:tr w:rsidR="000F6B22" w:rsidRPr="002534EF" w:rsidTr="00FD69CA">
        <w:trPr>
          <w:trHeight w:val="450"/>
          <w:jc w:val="center"/>
        </w:trPr>
        <w:tc>
          <w:tcPr>
            <w:tcW w:w="410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86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911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0F6B22" w:rsidRPr="002534EF" w:rsidTr="00FD69CA">
        <w:trPr>
          <w:cantSplit/>
          <w:trHeight w:val="19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8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0F6B22" w:rsidRPr="002534EF" w:rsidTr="00FD69CA">
        <w:trPr>
          <w:cantSplit/>
          <w:trHeight w:val="248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8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8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2.3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3l,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5l.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>5.2.2 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lastRenderedPageBreak/>
        <w:t>Do probówki ze szkła bezbarwnego o wysokości 15cm i średnicy 1,5cm wlać 15ml soku. Barwę ocenić w świetle dziennym, 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0F6B22" w:rsidRDefault="000F6B22" w:rsidP="00044A56">
      <w:pPr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534EF"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</w:t>
      </w:r>
    </w:p>
    <w:p w:rsidR="0004333B" w:rsidRPr="000406A6" w:rsidRDefault="0004333B" w:rsidP="000406A6">
      <w:pPr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406A6" w:rsidRPr="000406A6" w:rsidRDefault="000406A6" w:rsidP="000406A6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sz w:val="16"/>
          <w:szCs w:val="16"/>
        </w:rPr>
      </w:pPr>
      <w:r w:rsidRPr="000406A6">
        <w:rPr>
          <w:rFonts w:ascii="Arial" w:hAnsi="Arial" w:cs="Arial"/>
          <w:b/>
          <w:caps/>
          <w:sz w:val="16"/>
          <w:szCs w:val="16"/>
        </w:rPr>
        <w:t>sok jabłko-czarna porzeczka tłoczony</w:t>
      </w:r>
    </w:p>
    <w:p w:rsidR="000406A6" w:rsidRPr="000406A6" w:rsidRDefault="000406A6" w:rsidP="000406A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1 Wstęp</w:t>
      </w:r>
    </w:p>
    <w:p w:rsidR="000406A6" w:rsidRPr="000406A6" w:rsidRDefault="000406A6" w:rsidP="000406A6">
      <w:pPr>
        <w:pStyle w:val="E-1"/>
        <w:numPr>
          <w:ilvl w:val="1"/>
          <w:numId w:val="8"/>
        </w:numPr>
        <w:spacing w:line="360" w:lineRule="auto"/>
        <w:ind w:left="0" w:hanging="391"/>
        <w:textAlignment w:val="auto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 xml:space="preserve">Zakres 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jabłko-czarna porzeczka tłoczonego.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jabłko-czarna porzeczka tłoczonego przeznaczonego dla odbiorcy.</w:t>
      </w:r>
    </w:p>
    <w:p w:rsidR="000406A6" w:rsidRPr="000406A6" w:rsidRDefault="000406A6" w:rsidP="000406A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0406A6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0406A6" w:rsidRPr="000406A6" w:rsidRDefault="000406A6" w:rsidP="000406A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0406A6">
        <w:rPr>
          <w:rFonts w:ascii="Arial" w:hAnsi="Arial" w:cs="Arial"/>
          <w:b/>
          <w:bCs/>
          <w:sz w:val="16"/>
          <w:szCs w:val="16"/>
        </w:rPr>
        <w:t>Sok jabłko-czarna porzeczka tłoczony</w:t>
      </w:r>
    </w:p>
    <w:p w:rsidR="000406A6" w:rsidRPr="000406A6" w:rsidRDefault="000406A6" w:rsidP="000406A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0406A6">
        <w:rPr>
          <w:rFonts w:ascii="Arial" w:hAnsi="Arial" w:cs="Arial"/>
          <w:bCs/>
          <w:sz w:val="16"/>
          <w:szCs w:val="16"/>
        </w:rPr>
        <w:t>Produkt otrzymany ze świeżych owoców (jabłek i czarnej porzeczki), metodą „tłoczenia na zimno”, bez dodatku cukru, wody i konserwantów, pasteryzowany, przeznaczony do bezpośredniego spożycia</w:t>
      </w:r>
    </w:p>
    <w:p w:rsidR="000406A6" w:rsidRPr="000406A6" w:rsidRDefault="000406A6" w:rsidP="000406A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0406A6">
        <w:rPr>
          <w:rFonts w:ascii="Arial" w:hAnsi="Arial" w:cs="Arial"/>
          <w:b/>
          <w:bCs/>
          <w:sz w:val="16"/>
          <w:szCs w:val="16"/>
        </w:rPr>
        <w:t>2 Wymagania</w:t>
      </w:r>
    </w:p>
    <w:p w:rsidR="000406A6" w:rsidRPr="000406A6" w:rsidRDefault="000406A6" w:rsidP="000406A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0406A6">
        <w:rPr>
          <w:bCs w:val="0"/>
          <w:sz w:val="16"/>
          <w:szCs w:val="16"/>
        </w:rPr>
        <w:t>2.1 Wymagania ogólne</w:t>
      </w:r>
    </w:p>
    <w:p w:rsidR="000406A6" w:rsidRPr="000406A6" w:rsidRDefault="000406A6" w:rsidP="000406A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0406A6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406A6" w:rsidRPr="000406A6" w:rsidRDefault="000406A6" w:rsidP="000406A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0406A6">
        <w:rPr>
          <w:bCs w:val="0"/>
          <w:sz w:val="16"/>
          <w:szCs w:val="16"/>
        </w:rPr>
        <w:t>2.2 Wymagania organoleptyczne</w:t>
      </w:r>
    </w:p>
    <w:p w:rsidR="000406A6" w:rsidRPr="000406A6" w:rsidRDefault="000406A6" w:rsidP="000406A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Według Tablicy 1.</w:t>
      </w:r>
    </w:p>
    <w:p w:rsidR="000406A6" w:rsidRPr="000406A6" w:rsidRDefault="000406A6" w:rsidP="000406A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67"/>
        <w:gridCol w:w="6946"/>
      </w:tblGrid>
      <w:tr w:rsidR="000406A6" w:rsidRPr="000406A6" w:rsidTr="000406A6">
        <w:trPr>
          <w:trHeight w:val="355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06A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06A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6A6" w:rsidRPr="000406A6" w:rsidRDefault="000406A6" w:rsidP="00040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0406A6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0406A6" w:rsidRPr="000406A6" w:rsidTr="000406A6">
        <w:trPr>
          <w:cantSplit/>
          <w:trHeight w:val="177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0406A6" w:rsidRPr="000406A6" w:rsidTr="000406A6">
        <w:trPr>
          <w:cantSplit/>
          <w:trHeight w:val="248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0406A6" w:rsidRPr="000406A6" w:rsidTr="000406A6">
        <w:trPr>
          <w:cantSplit/>
          <w:trHeight w:val="34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406A6" w:rsidRPr="000406A6" w:rsidRDefault="000406A6" w:rsidP="000406A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406A6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0406A6" w:rsidRPr="000406A6" w:rsidRDefault="000406A6" w:rsidP="000406A6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0406A6">
        <w:rPr>
          <w:sz w:val="16"/>
          <w:szCs w:val="16"/>
        </w:rPr>
        <w:t>2.3 Wymagania mikrobiologiczne</w:t>
      </w:r>
    </w:p>
    <w:p w:rsidR="000406A6" w:rsidRPr="000406A6" w:rsidRDefault="000406A6" w:rsidP="000406A6">
      <w:pPr>
        <w:pStyle w:val="Tekstpodstawowy3"/>
        <w:spacing w:after="0" w:line="360" w:lineRule="auto"/>
        <w:rPr>
          <w:rFonts w:ascii="Arial" w:hAnsi="Arial" w:cs="Arial"/>
        </w:rPr>
      </w:pPr>
      <w:r w:rsidRPr="000406A6">
        <w:rPr>
          <w:rFonts w:ascii="Arial" w:hAnsi="Arial" w:cs="Arial"/>
        </w:rPr>
        <w:t>Zgodnie z aktualnie obowiązującym prawem.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406A6" w:rsidRPr="000406A6" w:rsidRDefault="000406A6" w:rsidP="000406A6">
      <w:pPr>
        <w:pStyle w:val="E-1"/>
        <w:numPr>
          <w:ilvl w:val="0"/>
          <w:numId w:val="9"/>
        </w:numPr>
        <w:tabs>
          <w:tab w:val="num" w:pos="180"/>
        </w:tabs>
        <w:spacing w:line="360" w:lineRule="auto"/>
        <w:ind w:left="0" w:hanging="2342"/>
        <w:jc w:val="both"/>
        <w:textAlignment w:val="auto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Objętość netto</w:t>
      </w:r>
    </w:p>
    <w:p w:rsidR="000406A6" w:rsidRPr="000406A6" w:rsidRDefault="000406A6" w:rsidP="000406A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406A6" w:rsidRPr="000406A6" w:rsidRDefault="000406A6" w:rsidP="000406A6">
      <w:pPr>
        <w:pStyle w:val="Tekstpodstawowy3"/>
        <w:spacing w:after="0" w:line="360" w:lineRule="auto"/>
        <w:rPr>
          <w:rFonts w:cs="Arial"/>
        </w:rPr>
      </w:pPr>
      <w:r w:rsidRPr="000406A6">
        <w:rPr>
          <w:rFonts w:ascii="Arial" w:hAnsi="Arial" w:cs="Arial"/>
        </w:rPr>
        <w:t>Dopuszczalna ujemna wartość błędu objętości netto powinna być zgodna z obowiązującym prawem</w:t>
      </w:r>
      <w:r w:rsidRPr="000406A6">
        <w:rPr>
          <w:rFonts w:cs="Arial"/>
        </w:rPr>
        <w:t>.</w:t>
      </w:r>
    </w:p>
    <w:p w:rsidR="000406A6" w:rsidRPr="000406A6" w:rsidRDefault="000406A6" w:rsidP="000406A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Dopuszczalna objętość netto:</w:t>
      </w:r>
    </w:p>
    <w:p w:rsidR="000406A6" w:rsidRPr="000406A6" w:rsidRDefault="000406A6" w:rsidP="000406A6">
      <w:pPr>
        <w:numPr>
          <w:ilvl w:val="0"/>
          <w:numId w:val="10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0406A6">
        <w:rPr>
          <w:rFonts w:ascii="Arial" w:eastAsia="Arial Unicode MS" w:hAnsi="Arial" w:cs="Arial"/>
          <w:sz w:val="16"/>
          <w:szCs w:val="16"/>
        </w:rPr>
        <w:t>3l,</w:t>
      </w:r>
    </w:p>
    <w:p w:rsidR="000406A6" w:rsidRPr="000406A6" w:rsidRDefault="000406A6" w:rsidP="000406A6">
      <w:pPr>
        <w:numPr>
          <w:ilvl w:val="0"/>
          <w:numId w:val="10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0406A6">
        <w:rPr>
          <w:rFonts w:ascii="Arial" w:eastAsia="Arial Unicode MS" w:hAnsi="Arial" w:cs="Arial"/>
          <w:sz w:val="16"/>
          <w:szCs w:val="16"/>
        </w:rPr>
        <w:t>5l.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4 Trwałość</w:t>
      </w:r>
    </w:p>
    <w:p w:rsidR="000406A6" w:rsidRPr="000406A6" w:rsidRDefault="000406A6" w:rsidP="000406A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0406A6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0406A6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5 Metody badań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lastRenderedPageBreak/>
        <w:t>Wykonać metodą wizualną na zgodność z pkt. 6.1 i 6.2.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 xml:space="preserve"> </w:t>
      </w:r>
      <w:r w:rsidRPr="000406A6">
        <w:rPr>
          <w:rFonts w:ascii="Arial" w:hAnsi="Arial" w:cs="Arial"/>
          <w:b/>
          <w:sz w:val="16"/>
          <w:szCs w:val="16"/>
        </w:rPr>
        <w:t>5.2.2 Ocena barwy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 xml:space="preserve"> </w:t>
      </w:r>
      <w:r w:rsidRPr="000406A6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0406A6">
        <w:rPr>
          <w:rFonts w:ascii="Arial" w:hAnsi="Arial" w:cs="Arial"/>
          <w:sz w:val="16"/>
          <w:szCs w:val="16"/>
          <w:vertAlign w:val="superscript"/>
        </w:rPr>
        <w:t>O</w:t>
      </w:r>
      <w:r w:rsidRPr="000406A6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406A6" w:rsidRPr="000406A6" w:rsidRDefault="000406A6" w:rsidP="000406A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406A6" w:rsidRPr="000406A6" w:rsidRDefault="000406A6" w:rsidP="000406A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6.1 Pakowanie</w:t>
      </w:r>
    </w:p>
    <w:p w:rsidR="000406A6" w:rsidRPr="000406A6" w:rsidRDefault="000406A6" w:rsidP="000406A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406A6" w:rsidRPr="000406A6" w:rsidRDefault="000406A6" w:rsidP="000406A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406A6" w:rsidRPr="000406A6" w:rsidRDefault="000406A6" w:rsidP="000406A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406A6" w:rsidRPr="000406A6" w:rsidRDefault="000406A6" w:rsidP="000406A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6.2 Znakowanie</w:t>
      </w:r>
    </w:p>
    <w:p w:rsidR="000406A6" w:rsidRPr="000406A6" w:rsidRDefault="000406A6" w:rsidP="000406A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Zgodnie z aktualnie obowiązującym prawem.</w:t>
      </w:r>
    </w:p>
    <w:p w:rsidR="000406A6" w:rsidRPr="000406A6" w:rsidRDefault="000406A6" w:rsidP="000406A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0406A6">
        <w:rPr>
          <w:rFonts w:ascii="Arial" w:hAnsi="Arial" w:cs="Arial"/>
          <w:b/>
          <w:sz w:val="16"/>
          <w:szCs w:val="16"/>
        </w:rPr>
        <w:t>6.3 Przechowywanie</w:t>
      </w:r>
    </w:p>
    <w:p w:rsidR="0004333B" w:rsidRPr="000406A6" w:rsidRDefault="000406A6" w:rsidP="000406A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0406A6">
        <w:rPr>
          <w:rFonts w:ascii="Arial" w:hAnsi="Arial" w:cs="Arial"/>
          <w:sz w:val="16"/>
          <w:szCs w:val="16"/>
        </w:rPr>
        <w:t>Przechowywać z</w:t>
      </w:r>
      <w:r>
        <w:rPr>
          <w:rFonts w:ascii="Arial" w:hAnsi="Arial" w:cs="Arial"/>
          <w:sz w:val="16"/>
          <w:szCs w:val="16"/>
        </w:rPr>
        <w:t>godnie z zaleceniami producenta</w:t>
      </w:r>
    </w:p>
    <w:p w:rsidR="0004333B" w:rsidRPr="0004333B" w:rsidRDefault="000F6B22" w:rsidP="0004333B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sok jabłko-aronia TŁOCZONY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jabłko-aronia tłoczonego.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jabłko-aronia tłoczonego przeznaczonego dla odbiorcy.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jabłko-aronia tłoczony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ze świeżych owoców (jabłek i aronii), metodą „tłoczenia na zimno”, bez dodatku cukru, wody i konserwantów, pasteryzowany, przeznaczony do bezpośredniego spożycia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6"/>
        <w:gridCol w:w="6861"/>
      </w:tblGrid>
      <w:tr w:rsidR="000F6B22" w:rsidRPr="002534EF" w:rsidTr="00FD69CA">
        <w:trPr>
          <w:trHeight w:val="355"/>
          <w:jc w:val="center"/>
        </w:trPr>
        <w:tc>
          <w:tcPr>
            <w:tcW w:w="0" w:type="auto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36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61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0F6B22" w:rsidRPr="002534EF" w:rsidTr="00FD69CA">
        <w:trPr>
          <w:cantSplit/>
          <w:trHeight w:val="194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3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0F6B22" w:rsidRPr="002534EF" w:rsidTr="00FD69CA">
        <w:trPr>
          <w:cantSplit/>
          <w:trHeight w:val="121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3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3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2.4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3l,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lastRenderedPageBreak/>
        <w:t>5l.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>5.2.2 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0F6B22" w:rsidP="00FD69CA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sok jabłko-gruszka tłoczony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jabłko-gruszka tłoczonego.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jabłko-gruszka tłoczonego przeznaczonego dla odbiorcy.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jabłko-gruszka tłoczony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ze świeżych owoców (jabłek, gruszek), metodą „tłoczenia na zimno”, bez dodatku cukru, wody i konserwantów, pasteryzowany, przeznaczony do bezpośredniego spożycia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77"/>
        <w:gridCol w:w="6637"/>
      </w:tblGrid>
      <w:tr w:rsidR="000F6B22" w:rsidRPr="002534EF" w:rsidTr="00FD69CA">
        <w:trPr>
          <w:trHeight w:val="213"/>
          <w:jc w:val="center"/>
        </w:trPr>
        <w:tc>
          <w:tcPr>
            <w:tcW w:w="410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77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37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0F6B22" w:rsidRPr="002534EF" w:rsidTr="00FD69CA">
        <w:trPr>
          <w:cantSplit/>
          <w:trHeight w:val="177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77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0F6B22" w:rsidRPr="002534EF" w:rsidTr="00FD69CA">
        <w:trPr>
          <w:cantSplit/>
          <w:trHeight w:val="248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77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77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2.3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lastRenderedPageBreak/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3l,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5l.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>5.2.2 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0F6B22" w:rsidP="008A31F8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sok pomarańczowy tłoczony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 tłoczonego.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tłoczonego przeznaczonego dla odbiorcy.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pomarańczowy tłoczony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ze świeżych pomarańczy, metodą „tłoczenia na zimno”, bez dodatku cukru, wody i konserwantów, pasteryzowany, przeznaczony do bezpośredniego spożycia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7"/>
        <w:gridCol w:w="6720"/>
      </w:tblGrid>
      <w:tr w:rsidR="000F6B22" w:rsidRPr="002534EF" w:rsidTr="00FD69CA">
        <w:trPr>
          <w:trHeight w:val="213"/>
          <w:jc w:val="center"/>
        </w:trPr>
        <w:tc>
          <w:tcPr>
            <w:tcW w:w="0" w:type="auto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777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720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0F6B22" w:rsidRPr="002534EF" w:rsidTr="00FD69CA">
        <w:trPr>
          <w:cantSplit/>
          <w:trHeight w:val="194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77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0F6B22" w:rsidRPr="002534EF" w:rsidTr="00FD69CA">
        <w:trPr>
          <w:cantSplit/>
          <w:trHeight w:val="121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1777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77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2.3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3l,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5l.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>5.2.2 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8A31F8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8A31F8" w:rsidRPr="002534EF" w:rsidRDefault="008A31F8" w:rsidP="008A31F8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</w:rPr>
      </w:pPr>
      <w:r w:rsidRPr="002534EF">
        <w:rPr>
          <w:rFonts w:ascii="Arial" w:hAnsi="Arial" w:cs="Arial"/>
          <w:b/>
          <w:caps/>
          <w:sz w:val="16"/>
          <w:szCs w:val="16"/>
        </w:rPr>
        <w:t>sok jabłkowy tłoczony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8A31F8" w:rsidRPr="002534EF" w:rsidRDefault="008A31F8" w:rsidP="008A31F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 tłoczonego.</w:t>
      </w:r>
    </w:p>
    <w:p w:rsidR="008A31F8" w:rsidRPr="002534EF" w:rsidRDefault="008A31F8" w:rsidP="008A31F8">
      <w:pPr>
        <w:pStyle w:val="E-1"/>
        <w:jc w:val="both"/>
        <w:rPr>
          <w:rFonts w:ascii="Arial" w:hAnsi="Arial" w:cs="Arial"/>
          <w:sz w:val="16"/>
          <w:szCs w:val="16"/>
        </w:rPr>
      </w:pP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tłoczonego przeznaczonego dla odbiorcy.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jabłkowy tłoczony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ze świeżych jabłek, metodą „tłoczenia na zimno”, bez dodatku cukru, wody i konserwantów, pasteryzowany, przeznaczony do bezpośredniego spożycia</w:t>
      </w:r>
    </w:p>
    <w:p w:rsidR="008A31F8" w:rsidRPr="002534EF" w:rsidRDefault="008A31F8" w:rsidP="008A31F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lastRenderedPageBreak/>
        <w:t>2.1 Wymagania ogólne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8A31F8" w:rsidRPr="002534EF" w:rsidRDefault="008A31F8" w:rsidP="008A31F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8A31F8" w:rsidRPr="002534EF" w:rsidRDefault="008A31F8" w:rsidP="008A31F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4"/>
        <w:gridCol w:w="7003"/>
      </w:tblGrid>
      <w:tr w:rsidR="008A31F8" w:rsidRPr="002534EF" w:rsidTr="003726ED">
        <w:trPr>
          <w:trHeight w:val="450"/>
          <w:jc w:val="center"/>
        </w:trPr>
        <w:tc>
          <w:tcPr>
            <w:tcW w:w="0" w:type="auto"/>
            <w:vAlign w:val="center"/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494" w:type="dxa"/>
            <w:vAlign w:val="center"/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7003" w:type="dxa"/>
            <w:vAlign w:val="center"/>
          </w:tcPr>
          <w:p w:rsidR="008A31F8" w:rsidRPr="002534EF" w:rsidRDefault="008A31F8" w:rsidP="008A31F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8A31F8" w:rsidRPr="002534EF" w:rsidTr="003726ED">
        <w:trPr>
          <w:cantSplit/>
          <w:trHeight w:val="194"/>
          <w:jc w:val="center"/>
        </w:trPr>
        <w:tc>
          <w:tcPr>
            <w:tcW w:w="0" w:type="auto"/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94" w:type="dxa"/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8A31F8" w:rsidRPr="002534EF" w:rsidTr="003726ED">
        <w:trPr>
          <w:cantSplit/>
          <w:trHeight w:val="121"/>
          <w:jc w:val="center"/>
        </w:trPr>
        <w:tc>
          <w:tcPr>
            <w:tcW w:w="0" w:type="auto"/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94" w:type="dxa"/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8A31F8" w:rsidRPr="002534EF" w:rsidRDefault="008A31F8" w:rsidP="008A31F8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8A31F8" w:rsidRPr="002534EF" w:rsidTr="003726ED">
        <w:trPr>
          <w:cantSplit/>
          <w:trHeight w:val="341"/>
          <w:jc w:val="center"/>
        </w:trPr>
        <w:tc>
          <w:tcPr>
            <w:tcW w:w="0" w:type="auto"/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94" w:type="dxa"/>
          </w:tcPr>
          <w:p w:rsidR="008A31F8" w:rsidRPr="002534EF" w:rsidRDefault="008A31F8" w:rsidP="008A31F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8A31F8" w:rsidRPr="002534EF" w:rsidRDefault="008A31F8" w:rsidP="008A31F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8A31F8" w:rsidRPr="002534EF" w:rsidRDefault="008A31F8" w:rsidP="008A31F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2.3 Wymagania mikrobiologiczne</w:t>
      </w:r>
    </w:p>
    <w:p w:rsidR="008A31F8" w:rsidRPr="002534EF" w:rsidRDefault="008A31F8" w:rsidP="008A31F8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8A31F8" w:rsidRPr="002534EF" w:rsidRDefault="008A31F8" w:rsidP="008A31F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8A31F8" w:rsidRPr="002534EF" w:rsidRDefault="008A31F8" w:rsidP="008A31F8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8A31F8" w:rsidRPr="002534EF" w:rsidRDefault="008A31F8" w:rsidP="008A31F8">
      <w:pPr>
        <w:numPr>
          <w:ilvl w:val="0"/>
          <w:numId w:val="7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3l,</w:t>
      </w:r>
    </w:p>
    <w:p w:rsidR="008A31F8" w:rsidRPr="002534EF" w:rsidRDefault="008A31F8" w:rsidP="008A31F8">
      <w:pPr>
        <w:numPr>
          <w:ilvl w:val="0"/>
          <w:numId w:val="7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5l.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8A31F8" w:rsidRPr="002534EF" w:rsidRDefault="008A31F8" w:rsidP="008A31F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>5.2.2 Ocena barwy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8A31F8" w:rsidRPr="002534EF" w:rsidRDefault="008A31F8" w:rsidP="008A31F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8A31F8" w:rsidRPr="002534EF" w:rsidRDefault="008A31F8" w:rsidP="008A31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8A31F8" w:rsidRPr="002534EF" w:rsidRDefault="008A31F8" w:rsidP="002534E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8A31F8" w:rsidRPr="002534EF" w:rsidRDefault="008A31F8" w:rsidP="008A31F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8A31F8" w:rsidRPr="002534EF" w:rsidRDefault="008A31F8" w:rsidP="008A31F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8A31F8" w:rsidRPr="002534EF" w:rsidRDefault="008A31F8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0F6B22" w:rsidP="00FD69C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sok wieloowocowy (MULTIWITAMINA)</w:t>
      </w:r>
      <w:r w:rsidRPr="002534EF">
        <w:rPr>
          <w:rFonts w:ascii="Arial" w:hAnsi="Arial" w:cs="Arial"/>
          <w:b/>
          <w:sz w:val="16"/>
          <w:szCs w:val="16"/>
        </w:rPr>
        <w:tab/>
      </w:r>
      <w:r w:rsidRPr="002534EF">
        <w:rPr>
          <w:rFonts w:ascii="Arial" w:hAnsi="Arial" w:cs="Arial"/>
          <w:b/>
          <w:sz w:val="16"/>
          <w:szCs w:val="16"/>
        </w:rPr>
        <w:tab/>
      </w:r>
    </w:p>
    <w:p w:rsidR="000F6B22" w:rsidRPr="002534EF" w:rsidRDefault="002E2246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</w:t>
      </w:r>
      <w:r w:rsidR="000F6B22" w:rsidRPr="002534EF">
        <w:rPr>
          <w:rFonts w:ascii="Arial" w:hAnsi="Arial" w:cs="Arial"/>
          <w:b/>
          <w:sz w:val="16"/>
          <w:szCs w:val="16"/>
        </w:rPr>
        <w:t>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wieloowocowego(multiwitamina).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Postanowienia minimalnych wymagań jakościowych wykorzystywane są podczas produkcji i obrotu handlowego soku </w:t>
      </w:r>
      <w:r w:rsidRPr="002534EF">
        <w:rPr>
          <w:rFonts w:ascii="Arial" w:hAnsi="Arial" w:cs="Arial"/>
          <w:sz w:val="16"/>
          <w:szCs w:val="16"/>
        </w:rPr>
        <w:lastRenderedPageBreak/>
        <w:t>wieloowocowego (multiwitamina) przeznaczonego dla odbiorcy.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0F6B22" w:rsidRPr="002534EF" w:rsidRDefault="000F6B22" w:rsidP="00044A56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 xml:space="preserve">Sok wieloowocowy (multiwitamina) 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807"/>
        <w:gridCol w:w="5240"/>
        <w:gridCol w:w="1604"/>
      </w:tblGrid>
      <w:tr w:rsidR="000F6B22" w:rsidRPr="002534EF" w:rsidTr="00FD69CA">
        <w:trPr>
          <w:trHeight w:val="230"/>
          <w:jc w:val="center"/>
        </w:trPr>
        <w:tc>
          <w:tcPr>
            <w:tcW w:w="410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36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37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0F6B22" w:rsidRPr="002534EF" w:rsidTr="00FD69CA">
        <w:trPr>
          <w:cantSplit/>
          <w:trHeight w:val="194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3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owoców, nieznacznie zmieniona procesem technologicznym</w:t>
            </w:r>
          </w:p>
        </w:tc>
        <w:tc>
          <w:tcPr>
            <w:tcW w:w="1627" w:type="dxa"/>
            <w:vMerge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36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0F6B22" w:rsidRPr="002534EF" w:rsidRDefault="000F6B22" w:rsidP="00044A56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0F6B22" w:rsidRPr="002534EF" w:rsidRDefault="000F6B22" w:rsidP="00044A56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606"/>
        <w:gridCol w:w="1620"/>
      </w:tblGrid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595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6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95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606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95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606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0F6B22" w:rsidRPr="002534EF" w:rsidTr="00FD69CA">
        <w:trPr>
          <w:trHeight w:val="912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95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95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alkoholu etylowego,%(V/V), nie więcej niż:</w:t>
            </w:r>
          </w:p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2.4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1l.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lastRenderedPageBreak/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C83ECB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C83ECB" w:rsidRPr="002534EF" w:rsidRDefault="00C83ECB" w:rsidP="00C83ECB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sok wieloowocowy (MULTIWITAMINA)</w:t>
      </w:r>
      <w:r w:rsidRPr="002534EF">
        <w:rPr>
          <w:rFonts w:ascii="Arial" w:hAnsi="Arial" w:cs="Arial"/>
          <w:b/>
          <w:sz w:val="16"/>
          <w:szCs w:val="16"/>
        </w:rPr>
        <w:tab/>
      </w:r>
      <w:r w:rsidRPr="002534EF">
        <w:rPr>
          <w:rFonts w:ascii="Arial" w:hAnsi="Arial" w:cs="Arial"/>
          <w:b/>
          <w:sz w:val="16"/>
          <w:szCs w:val="16"/>
        </w:rPr>
        <w:tab/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C83ECB" w:rsidRPr="002534EF" w:rsidRDefault="00C83ECB" w:rsidP="00C83ECB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wieloowocowego(multiwitamina).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wieloowocowego (multiwitamina) przeznaczonego dla odbiorcy.</w:t>
      </w:r>
    </w:p>
    <w:p w:rsidR="00C83ECB" w:rsidRPr="002534EF" w:rsidRDefault="00C83ECB" w:rsidP="00C83ECB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C83ECB" w:rsidRPr="002534EF" w:rsidRDefault="00C83ECB" w:rsidP="00C83ECB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 xml:space="preserve">Sok wieloowocowy (multiwitamina) 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C83ECB" w:rsidRPr="002534EF" w:rsidRDefault="00C83ECB" w:rsidP="00C83ECB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C83ECB" w:rsidRPr="002534EF" w:rsidRDefault="00C83ECB" w:rsidP="00C83EC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lastRenderedPageBreak/>
        <w:t>Według Tablicy 1.</w:t>
      </w:r>
    </w:p>
    <w:p w:rsidR="00C83ECB" w:rsidRPr="002534EF" w:rsidRDefault="00C83ECB" w:rsidP="00C83EC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807"/>
        <w:gridCol w:w="5240"/>
        <w:gridCol w:w="1604"/>
      </w:tblGrid>
      <w:tr w:rsidR="00C83ECB" w:rsidRPr="002534EF" w:rsidTr="003726ED">
        <w:trPr>
          <w:trHeight w:val="230"/>
          <w:jc w:val="center"/>
        </w:trPr>
        <w:tc>
          <w:tcPr>
            <w:tcW w:w="410" w:type="dxa"/>
            <w:vAlign w:val="center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36" w:type="dxa"/>
            <w:vAlign w:val="center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37" w:type="dxa"/>
            <w:vAlign w:val="center"/>
          </w:tcPr>
          <w:p w:rsidR="00C83ECB" w:rsidRPr="002534EF" w:rsidRDefault="00C83ECB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C83ECB" w:rsidRPr="002534EF" w:rsidRDefault="00C83ECB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C83ECB" w:rsidRPr="002534EF" w:rsidTr="003726ED">
        <w:trPr>
          <w:cantSplit/>
          <w:trHeight w:val="194"/>
          <w:jc w:val="center"/>
        </w:trPr>
        <w:tc>
          <w:tcPr>
            <w:tcW w:w="410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36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410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owoców, nieznacznie zmieniona procesem technologicznym</w:t>
            </w:r>
          </w:p>
        </w:tc>
        <w:tc>
          <w:tcPr>
            <w:tcW w:w="1627" w:type="dxa"/>
            <w:vMerge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410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36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C83ECB" w:rsidRPr="002534EF" w:rsidRDefault="00C83ECB" w:rsidP="00C83ECB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C83ECB" w:rsidRPr="002534EF" w:rsidRDefault="00C83ECB" w:rsidP="00C83ECB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606"/>
        <w:gridCol w:w="1620"/>
      </w:tblGrid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595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6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95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606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95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606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C83ECB" w:rsidRPr="002534EF" w:rsidTr="003726ED">
        <w:trPr>
          <w:trHeight w:val="912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95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</w:p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95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alkoholu etylowego,%(V/V), nie więcej niż:</w:t>
            </w:r>
          </w:p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</w:p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2.4 Wymagania mikrobiologiczne</w:t>
      </w:r>
    </w:p>
    <w:p w:rsidR="00C83ECB" w:rsidRPr="002534EF" w:rsidRDefault="00C83ECB" w:rsidP="00C83ECB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C83ECB" w:rsidRPr="002534EF" w:rsidRDefault="00C83ECB" w:rsidP="00C83ECB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C83ECB" w:rsidRPr="002534EF" w:rsidRDefault="00C83ECB" w:rsidP="00C83ECB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C83ECB" w:rsidRPr="002534EF" w:rsidRDefault="00C83ECB" w:rsidP="00C83ECB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0,2l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C83ECB" w:rsidRPr="002534EF" w:rsidRDefault="00C83ECB" w:rsidP="00C83ECB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C83ECB" w:rsidRPr="002534EF" w:rsidRDefault="00C83ECB" w:rsidP="00C83EC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lastRenderedPageBreak/>
        <w:t>6.2 Znakowanie</w:t>
      </w:r>
    </w:p>
    <w:p w:rsidR="00C83ECB" w:rsidRPr="002534EF" w:rsidRDefault="00C83ECB" w:rsidP="00C83ECB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C83ECB" w:rsidRPr="002534EF" w:rsidRDefault="00C83ECB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0F6B22" w:rsidP="00FD69C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pomidorowy </w:t>
      </w:r>
    </w:p>
    <w:p w:rsidR="000F6B22" w:rsidRPr="002534EF" w:rsidRDefault="002E2246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1.</w:t>
      </w:r>
      <w:r w:rsidR="000F6B22" w:rsidRPr="002534EF">
        <w:rPr>
          <w:rFonts w:ascii="Arial" w:hAnsi="Arial" w:cs="Arial"/>
          <w:b/>
          <w:sz w:val="16"/>
          <w:szCs w:val="16"/>
        </w:rPr>
        <w:t>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pomidorowego.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pomidorowego przeznaczonego dla odbiorcy.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ind w:left="0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1132 Soki owocowe i warzywne – Oznaczanie pH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0F6B22" w:rsidRPr="002534EF" w:rsidRDefault="000F6B22" w:rsidP="00044A56">
      <w:pPr>
        <w:numPr>
          <w:ilvl w:val="1"/>
          <w:numId w:val="1"/>
        </w:numPr>
        <w:spacing w:line="360" w:lineRule="auto"/>
        <w:ind w:left="0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pomidorowy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ze świeżych pomidorów lub z soku pomidorowego zagęszczonego (przez odtworzenie proporcji wody i aromatu odzyskanego z soku surowego podczas zagęszczania, w sposób zapewniający utrzymanie właściwych cechy chemicznych, mikrobiologicznych i organoleptycznych produktu), z dodatkiem soli, spełniający wymagania aktualnie obowiązującego prawa, utrwalony termicznie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21"/>
        <w:gridCol w:w="6558"/>
      </w:tblGrid>
      <w:tr w:rsidR="000F6B22" w:rsidRPr="002534EF" w:rsidTr="00FD69CA">
        <w:trPr>
          <w:trHeight w:val="450"/>
          <w:jc w:val="center"/>
        </w:trPr>
        <w:tc>
          <w:tcPr>
            <w:tcW w:w="221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78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221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</w:tr>
      <w:tr w:rsidR="000F6B22" w:rsidRPr="002534EF" w:rsidTr="00FD69CA">
        <w:trPr>
          <w:cantSplit/>
          <w:trHeight w:val="195"/>
          <w:jc w:val="center"/>
        </w:trPr>
        <w:tc>
          <w:tcPr>
            <w:tcW w:w="221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Właściwa dla użytych surowców, zmieniona procesem technologicznym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technologicznym, bez zapachów obcych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składników, nieznacznie  zmieniony procesem technologicznym, bez posmaków obcych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0F6B22" w:rsidRPr="002534EF" w:rsidRDefault="000F6B22" w:rsidP="00044A56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0F6B22" w:rsidRPr="002534EF" w:rsidRDefault="000F6B22" w:rsidP="00044A56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pH, nie więcej niż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soli, %(m/m), nie więcej niż: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2.4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lastRenderedPageBreak/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1l.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Oznaczanie cech organoleptycznych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Wykonać organoleptycznie na zgodność z wymaganiami podanymi w Tablicy 1. </w:t>
      </w:r>
      <w:r w:rsidRPr="002534EF">
        <w:rPr>
          <w:rFonts w:ascii="Arial" w:hAnsi="Arial" w:cs="Arial"/>
          <w:b/>
          <w:sz w:val="16"/>
          <w:szCs w:val="16"/>
        </w:rPr>
        <w:t xml:space="preserve">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C83ECB" w:rsidRPr="002534EF" w:rsidRDefault="00C83ECB" w:rsidP="00C83ECB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pomidorowy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1.Wstęp</w:t>
      </w:r>
    </w:p>
    <w:p w:rsidR="00C83ECB" w:rsidRPr="002534EF" w:rsidRDefault="00C83ECB" w:rsidP="00C83ECB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pomidorowego.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pomidorowego przeznaczonego dla odbiorcy.</w:t>
      </w:r>
    </w:p>
    <w:p w:rsidR="00C83ECB" w:rsidRPr="002534EF" w:rsidRDefault="00C83ECB" w:rsidP="00C83ECB">
      <w:pPr>
        <w:pStyle w:val="E-1"/>
        <w:numPr>
          <w:ilvl w:val="1"/>
          <w:numId w:val="1"/>
        </w:numPr>
        <w:ind w:left="0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1132 Soki owocowe i warzywne – Oznaczanie pH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C83ECB" w:rsidRPr="002534EF" w:rsidRDefault="00C83ECB" w:rsidP="00C83ECB">
      <w:pPr>
        <w:numPr>
          <w:ilvl w:val="1"/>
          <w:numId w:val="1"/>
        </w:numPr>
        <w:spacing w:line="360" w:lineRule="auto"/>
        <w:ind w:left="0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pomidorowy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ze świeżych pomidorów lub z soku pomidorowego zagęszczonego (przez odtworzenie proporcji wody i aromatu odzyskanego z soku surowego podczas zagęszczania, w sposób zapewniający utrzymanie właściwych cechy chemicznych, mikrobiologicznych i organoleptycznych produktu), z dodatkiem soli, spełniający wymagania aktualnie obowiązującego prawa, utrwalony termicznie</w:t>
      </w:r>
    </w:p>
    <w:p w:rsidR="00C83ECB" w:rsidRPr="002534EF" w:rsidRDefault="00C83ECB" w:rsidP="00C83ECB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C83ECB" w:rsidRPr="002534EF" w:rsidRDefault="00C83ECB" w:rsidP="00C83EC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C83ECB" w:rsidRPr="002534EF" w:rsidRDefault="00C83ECB" w:rsidP="00C83EC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21"/>
        <w:gridCol w:w="6558"/>
      </w:tblGrid>
      <w:tr w:rsidR="00C83ECB" w:rsidRPr="002534EF" w:rsidTr="003726ED">
        <w:trPr>
          <w:trHeight w:val="450"/>
          <w:jc w:val="center"/>
        </w:trPr>
        <w:tc>
          <w:tcPr>
            <w:tcW w:w="221" w:type="dxa"/>
            <w:vAlign w:val="center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78" w:type="dxa"/>
            <w:vAlign w:val="center"/>
          </w:tcPr>
          <w:p w:rsidR="00C83ECB" w:rsidRPr="002534EF" w:rsidRDefault="00C83ECB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221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2360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</w:tr>
      <w:tr w:rsidR="00C83ECB" w:rsidRPr="002534EF" w:rsidTr="003726ED">
        <w:trPr>
          <w:cantSplit/>
          <w:trHeight w:val="195"/>
          <w:jc w:val="center"/>
        </w:trPr>
        <w:tc>
          <w:tcPr>
            <w:tcW w:w="221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Właściwa dla użytych surowców, zmieniona procesem technologicznym</w:t>
            </w: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C83ECB" w:rsidRPr="002534EF" w:rsidRDefault="00C83ECB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technologicznym, bez zapachów obcych</w:t>
            </w: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C83ECB" w:rsidRPr="002534EF" w:rsidRDefault="00C83ECB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składników, nieznacznie  zmieniony procesem technologicznym, bez posmaków obcych</w:t>
            </w:r>
          </w:p>
        </w:tc>
      </w:tr>
    </w:tbl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C83ECB" w:rsidRPr="002534EF" w:rsidRDefault="00C83ECB" w:rsidP="00C83ECB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C83ECB" w:rsidRPr="002534EF" w:rsidRDefault="00C83ECB" w:rsidP="00C83ECB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pH, nie więcej niż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soli, %(m/m), nie więcej niż: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2.4 Wymagania mikrobiologiczne</w:t>
      </w:r>
    </w:p>
    <w:p w:rsidR="00C83ECB" w:rsidRPr="002534EF" w:rsidRDefault="00C83ECB" w:rsidP="00C83ECB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C83ECB" w:rsidRPr="002534EF" w:rsidRDefault="00C83ECB" w:rsidP="00C83ECB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C83ECB" w:rsidRPr="002534EF" w:rsidRDefault="00C83ECB" w:rsidP="00C83ECB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C83ECB" w:rsidRPr="002534EF" w:rsidRDefault="00C83ECB" w:rsidP="00C83ECB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0,3l,</w:t>
      </w:r>
    </w:p>
    <w:p w:rsidR="00C83ECB" w:rsidRPr="002534EF" w:rsidRDefault="00C83ECB" w:rsidP="00C83ECB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0,33l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C83ECB" w:rsidRPr="002534EF" w:rsidRDefault="00C83ECB" w:rsidP="00C83ECB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Oznaczanie cech organoleptycznych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Wykonać organoleptycznie na zgodność z wymaganiami podanymi w Tablicy 1. </w:t>
      </w:r>
      <w:r w:rsidRPr="002534EF">
        <w:rPr>
          <w:rFonts w:ascii="Arial" w:hAnsi="Arial" w:cs="Arial"/>
          <w:b/>
          <w:sz w:val="16"/>
          <w:szCs w:val="16"/>
        </w:rPr>
        <w:t xml:space="preserve">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C83ECB" w:rsidRPr="002534EF" w:rsidRDefault="00C83ECB" w:rsidP="00C83EC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C83ECB" w:rsidRPr="002534EF" w:rsidRDefault="00C83ECB" w:rsidP="00C83ECB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0F6B22" w:rsidRPr="002534EF" w:rsidRDefault="00C83ECB" w:rsidP="002534EF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0F6B22" w:rsidP="00FD69C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wielowarzywny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wielowarzywnego.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wielowarzywnego przeznaczonego dla odbiorcy.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Do stosowania niniejszego dokumentu są niezbędne podane niżej dokumenty powołane. Stosuje się ostatnie aktualne wydanie </w:t>
      </w:r>
      <w:r w:rsidRPr="002534EF">
        <w:rPr>
          <w:rFonts w:ascii="Arial" w:hAnsi="Arial" w:cs="Arial"/>
          <w:bCs/>
          <w:sz w:val="16"/>
          <w:szCs w:val="16"/>
        </w:rPr>
        <w:lastRenderedPageBreak/>
        <w:t>dokumentu powołanego (łącznie ze zmianami).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1132 Soki owocowe i warzywne – Oznaczanie pH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 xml:space="preserve">Sok wielowarzywny 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 soków warzywnych zagęszczonych (przez odtworzenie proporcji wody i aromatu odzyskanego z soku podczas zagęszczania, w sposób zapewniający utrzymanie właściwych cechy chemicznych, mikrobiologicznych i organoleptycznych produktu) lub przecierów z warzyw, z więcej niż dwóch gatunków warzyw, z ewentualnym dodatkiem przypraw, spełniający wymagania aktualnie obowiązującego prawa, utrwalony termicznie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902"/>
        <w:gridCol w:w="5282"/>
        <w:gridCol w:w="1465"/>
      </w:tblGrid>
      <w:tr w:rsidR="000F6B22" w:rsidRPr="002534EF" w:rsidTr="00FD69CA">
        <w:trPr>
          <w:trHeight w:val="230"/>
          <w:jc w:val="center"/>
        </w:trPr>
        <w:tc>
          <w:tcPr>
            <w:tcW w:w="411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34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0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1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34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klarowny lub naturalnie mętny z zawiesiną przetartych części jadalnych miazgi; dopuszcza się rozwarstwienie</w:t>
            </w:r>
          </w:p>
        </w:tc>
        <w:tc>
          <w:tcPr>
            <w:tcW w:w="1485" w:type="dxa"/>
            <w:vMerge w:val="restart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0F6B22" w:rsidRPr="002534EF" w:rsidTr="00FD69CA">
        <w:trPr>
          <w:cantSplit/>
          <w:trHeight w:val="337"/>
          <w:jc w:val="center"/>
        </w:trPr>
        <w:tc>
          <w:tcPr>
            <w:tcW w:w="411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34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warzyw, nieznacznie zmieniona procesem technologicznym</w:t>
            </w:r>
          </w:p>
        </w:tc>
        <w:tc>
          <w:tcPr>
            <w:tcW w:w="1485" w:type="dxa"/>
            <w:vMerge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411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34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warzyw, nieznacznie  zmieniony procesem technologicznym,  bez zapachów i posmaków obcych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0F6B22" w:rsidRPr="002534EF" w:rsidRDefault="000F6B22" w:rsidP="00044A56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0F6B22" w:rsidRPr="002534EF" w:rsidRDefault="000F6B22" w:rsidP="00044A56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pH, nie więcej niż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soli, w sokach z jej dodatkiem, %(m/m), nie więcej niż: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2.4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1l.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lastRenderedPageBreak/>
        <w:t>Do probówki ze szkła bezbarwnego o wysokości 15cm i średnicy 1,5cm należy wlać 15ml soku. Barwę ocenić w świetle dziennym, wzrokowo,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C83ECB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C83ECB" w:rsidRPr="002534EF" w:rsidRDefault="00C83ECB" w:rsidP="00C83ECB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 xml:space="preserve">sok wielowarzywny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C83ECB" w:rsidRPr="002534EF" w:rsidRDefault="00C83ECB" w:rsidP="00C83ECB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wielowarzywnego.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wielowarzywnego przeznaczonego dla odbiorcy.</w:t>
      </w:r>
    </w:p>
    <w:p w:rsidR="00C83ECB" w:rsidRPr="002534EF" w:rsidRDefault="00C83ECB" w:rsidP="00C83ECB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1132 Soki owocowe i warzywne – Oznaczanie pH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 xml:space="preserve">Sok wielowarzywny 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 soków warzywnych zagęszczonych (przez odtworzenie proporcji wody i aromatu odzyskanego z soku podczas zagęszczania, w sposób zapewniający utrzymanie właściwych cechy chemicznych, mikrobiologicznych i organoleptycznych produktu) lub przecierów z warzyw, z więcej niż dwóch gatunków warzyw, z ewentualnym dodatkiem przypraw, spełniający wymagania aktualnie obowiązującego prawa, utrwalony termicznie</w:t>
      </w:r>
    </w:p>
    <w:p w:rsidR="00C83ECB" w:rsidRPr="002534EF" w:rsidRDefault="00C83ECB" w:rsidP="00C83ECB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C83ECB" w:rsidRPr="002534EF" w:rsidRDefault="00C83ECB" w:rsidP="00C83EC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C83ECB" w:rsidRPr="002534EF" w:rsidRDefault="00C83ECB" w:rsidP="00C83EC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902"/>
        <w:gridCol w:w="5282"/>
        <w:gridCol w:w="1465"/>
      </w:tblGrid>
      <w:tr w:rsidR="00C83ECB" w:rsidRPr="002534EF" w:rsidTr="003726ED">
        <w:trPr>
          <w:trHeight w:val="230"/>
          <w:jc w:val="center"/>
        </w:trPr>
        <w:tc>
          <w:tcPr>
            <w:tcW w:w="411" w:type="dxa"/>
            <w:vAlign w:val="center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34" w:type="dxa"/>
            <w:vAlign w:val="center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0" w:type="dxa"/>
            <w:vAlign w:val="center"/>
          </w:tcPr>
          <w:p w:rsidR="00C83ECB" w:rsidRPr="002534EF" w:rsidRDefault="00C83ECB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</w:tcPr>
          <w:p w:rsidR="00C83ECB" w:rsidRPr="002534EF" w:rsidRDefault="00C83ECB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411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34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Płyn klarowny lub naturalnie mętny z zawiesiną przetartych części jadalnych miazgi; dopuszcza się rozwarstwienie</w:t>
            </w:r>
          </w:p>
        </w:tc>
        <w:tc>
          <w:tcPr>
            <w:tcW w:w="1485" w:type="dxa"/>
            <w:vMerge w:val="restart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C83ECB" w:rsidRPr="002534EF" w:rsidTr="003726ED">
        <w:trPr>
          <w:cantSplit/>
          <w:trHeight w:val="337"/>
          <w:jc w:val="center"/>
        </w:trPr>
        <w:tc>
          <w:tcPr>
            <w:tcW w:w="411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34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warzyw, nieznacznie zmieniona procesem technologicznym</w:t>
            </w:r>
          </w:p>
        </w:tc>
        <w:tc>
          <w:tcPr>
            <w:tcW w:w="1485" w:type="dxa"/>
            <w:vMerge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411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34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warzyw, nieznacznie  zmieniony procesem technologicznym,  bez zapachów i posmaków obcych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C83ECB" w:rsidRPr="002534EF" w:rsidRDefault="00C83ECB" w:rsidP="00C83ECB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C83ECB" w:rsidRPr="002534EF" w:rsidRDefault="00C83ECB" w:rsidP="00C83ECB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lastRenderedPageBreak/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pH, nie więcej niż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soli, w sokach z jej dodatkiem, %(m/m), nie więcej niż: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2534EF">
        <w:rPr>
          <w:sz w:val="16"/>
          <w:szCs w:val="16"/>
        </w:rPr>
        <w:t>2.4 Wymagania mikrobiologiczne</w:t>
      </w:r>
    </w:p>
    <w:p w:rsidR="00C83ECB" w:rsidRPr="002534EF" w:rsidRDefault="00C83ECB" w:rsidP="00C83ECB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C83ECB" w:rsidRPr="002534EF" w:rsidRDefault="00C83ECB" w:rsidP="00C83ECB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C83ECB" w:rsidRPr="002534EF" w:rsidRDefault="00C83ECB" w:rsidP="00C83ECB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C83ECB" w:rsidRPr="002534EF" w:rsidRDefault="00C83ECB" w:rsidP="00C83ECB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0,3l,</w:t>
      </w:r>
    </w:p>
    <w:p w:rsidR="00C83ECB" w:rsidRPr="002534EF" w:rsidRDefault="00C83ECB" w:rsidP="00C83ECB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0,33l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C83ECB" w:rsidRPr="002534EF" w:rsidRDefault="00C83ECB" w:rsidP="00C83ECB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C83ECB" w:rsidRPr="002534EF" w:rsidRDefault="00C83ECB" w:rsidP="00C83EC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C83ECB" w:rsidRPr="002534EF" w:rsidRDefault="00C83ECB" w:rsidP="00C83ECB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C83ECB" w:rsidRPr="002534EF" w:rsidRDefault="00C83ECB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0F6B22" w:rsidRPr="002534EF" w:rsidRDefault="002E2246" w:rsidP="00FD69C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nektar z czarnej porzeczki</w:t>
      </w:r>
      <w:r w:rsidR="000F6B22" w:rsidRPr="002534EF">
        <w:rPr>
          <w:rFonts w:ascii="Arial" w:hAnsi="Arial" w:cs="Arial"/>
          <w:b/>
          <w:shadow/>
          <w:sz w:val="16"/>
          <w:szCs w:val="16"/>
        </w:rPr>
        <w:tab/>
      </w:r>
      <w:r w:rsidR="000F6B22" w:rsidRPr="002534EF">
        <w:rPr>
          <w:rFonts w:ascii="Arial" w:hAnsi="Arial" w:cs="Arial"/>
          <w:b/>
          <w:shadow/>
          <w:sz w:val="16"/>
          <w:szCs w:val="16"/>
        </w:rPr>
        <w:tab/>
      </w:r>
      <w:r w:rsidR="000F6B22" w:rsidRPr="002534EF">
        <w:rPr>
          <w:rFonts w:ascii="Arial" w:hAnsi="Arial" w:cs="Arial"/>
          <w:b/>
          <w:shadow/>
          <w:sz w:val="16"/>
          <w:szCs w:val="16"/>
        </w:rPr>
        <w:tab/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0F6B22" w:rsidRPr="002534EF" w:rsidRDefault="000F6B22" w:rsidP="002534EF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nektaru z czarnej porzeczki.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Postanowienia minimalnych wymagań jakościowych wykorzystywane są podczas produkcji i obrotu handlowego nektaru z czarnej </w:t>
      </w:r>
      <w:r w:rsidRPr="002534EF">
        <w:rPr>
          <w:rFonts w:ascii="Arial" w:hAnsi="Arial" w:cs="Arial"/>
          <w:sz w:val="16"/>
          <w:szCs w:val="16"/>
        </w:rPr>
        <w:lastRenderedPageBreak/>
        <w:t>porzeczki przeznaczonego dla odbiorcy.</w:t>
      </w:r>
    </w:p>
    <w:p w:rsidR="000F6B22" w:rsidRPr="002534EF" w:rsidRDefault="000F6B22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0F6B22" w:rsidRPr="002534EF" w:rsidRDefault="000F6B22" w:rsidP="00044A56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0F6B22" w:rsidRPr="002534EF" w:rsidRDefault="000F6B22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Nektar z czarnej porzeczki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Wyrób zdolny do fermentacji lecz niesfermentowany, otrzymany przez dodanie wody z dodatkiem lub bez dodatku cukrów lub miodu do: 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soku z czarnej porzeczki,</w:t>
      </w:r>
    </w:p>
    <w:p w:rsidR="000F6B22" w:rsidRPr="002534EF" w:rsidRDefault="000F6B22" w:rsidP="00044A56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- soku z czarnej porzeczki odtworzonego z zagęszczonego soku z czarnej porzeczki, 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zagęszczonego soku z czarnej porzeczki,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soku z czarnej porzeczki wyprodukowanego z użyciem ekstrakcji wodnej,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- soku z czarnej porzeczki w proszku, 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- przecieru z czarnej porzeczki lub zagęszczonego przecieru z czarnej porzeczki 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mieszaniny tych wszystkich w/w wyrobów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spełniający wymagania aktualnie obowiązującego prawa.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Minimalna zawartość soku lub przecieru z czarnej porzeczki -25%</w:t>
      </w:r>
    </w:p>
    <w:p w:rsidR="000F6B22" w:rsidRPr="002534EF" w:rsidRDefault="000F6B22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0F6B22" w:rsidRPr="002534EF" w:rsidRDefault="000F6B22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0F6B22" w:rsidRPr="002534EF" w:rsidRDefault="000F6B22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623"/>
        <w:gridCol w:w="6848"/>
      </w:tblGrid>
      <w:tr w:rsidR="000F6B22" w:rsidRPr="002534EF" w:rsidTr="00FD69CA">
        <w:trPr>
          <w:trHeight w:val="450"/>
          <w:jc w:val="center"/>
        </w:trPr>
        <w:tc>
          <w:tcPr>
            <w:tcW w:w="0" w:type="auto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23" w:type="dxa"/>
            <w:vAlign w:val="center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8" w:type="dxa"/>
            <w:vAlign w:val="center"/>
          </w:tcPr>
          <w:p w:rsidR="000F6B22" w:rsidRPr="002534EF" w:rsidRDefault="000F6B22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Płyn z ewentualną zawiesiną rozdrobnionej tkanki użytych owoców, pozbawiony fragmentów skórki, nasion i części niejadalnych; </w:t>
            </w:r>
          </w:p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dopuszczalne rozwarstwienie oraz osad pochodzący z rozdrobnionej tkanki owoców   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0F6B22" w:rsidRPr="002534EF" w:rsidTr="00FD69CA">
        <w:trPr>
          <w:cantSplit/>
          <w:trHeight w:val="341"/>
          <w:jc w:val="center"/>
        </w:trPr>
        <w:tc>
          <w:tcPr>
            <w:tcW w:w="0" w:type="auto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0F6B22" w:rsidRPr="002534EF" w:rsidRDefault="000F6B22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0F6B22" w:rsidRPr="002534EF" w:rsidRDefault="000F6B22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owoców, bez zapachów i posmaków obcych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0F6B22" w:rsidRPr="002534EF" w:rsidRDefault="000F6B22" w:rsidP="00044A56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0F6B22" w:rsidRPr="002534EF" w:rsidRDefault="000F6B22" w:rsidP="00044A56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162"/>
        <w:gridCol w:w="1039"/>
        <w:gridCol w:w="1620"/>
      </w:tblGrid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162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03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2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03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PN-EN-12143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2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jabłkowy, %(m/m), nie mniej niż</w:t>
            </w:r>
          </w:p>
        </w:tc>
        <w:tc>
          <w:tcPr>
            <w:tcW w:w="103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2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%(m/m), nie więcej niż</w:t>
            </w:r>
          </w:p>
        </w:tc>
        <w:tc>
          <w:tcPr>
            <w:tcW w:w="103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2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03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  <w:tr w:rsidR="000F6B22" w:rsidRPr="002534EF" w:rsidTr="00FD69CA">
        <w:trPr>
          <w:trHeight w:val="225"/>
        </w:trPr>
        <w:tc>
          <w:tcPr>
            <w:tcW w:w="42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2" w:type="dxa"/>
            <w:vAlign w:val="center"/>
          </w:tcPr>
          <w:p w:rsidR="000F6B22" w:rsidRPr="002534EF" w:rsidRDefault="000F6B22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zanieczyszczeń mineralnych, %(m/m), nie więcej niż</w:t>
            </w:r>
          </w:p>
        </w:tc>
        <w:tc>
          <w:tcPr>
            <w:tcW w:w="1039" w:type="dxa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6B22" w:rsidRPr="002534EF" w:rsidRDefault="000F6B22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0F6B22" w:rsidRPr="002534EF" w:rsidRDefault="000F6B22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2.4 Wymagania mikrobiologiczne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0F6B22" w:rsidRPr="002534EF" w:rsidRDefault="000F6B22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0F6B22" w:rsidRPr="002534EF" w:rsidRDefault="000F6B22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lastRenderedPageBreak/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0F6B22" w:rsidRPr="002534EF" w:rsidRDefault="000F6B22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1l.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0F6B22" w:rsidRPr="002534EF" w:rsidRDefault="000F6B22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Ocena wyglądu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nektaru, uprzednio wymieszanego i przelanego z opakowania do cylindra ze szkła bezbarwnego o pojemności 500ml lub 1000ml.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>5.3 Ocena barwy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nektaru. Barwę ocenić wzrokowo, w świetle dziennym, trzymając probówkę na białym tle.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 xml:space="preserve">5.4 Ocena zapachu i smaku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nektaru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5.5 Oznaczanie cech fizykochemicznych 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0F6B22" w:rsidRPr="002534EF" w:rsidRDefault="000F6B22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B22" w:rsidRPr="002534EF" w:rsidRDefault="000F6B22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0F6B22" w:rsidRPr="002534EF" w:rsidRDefault="000F6B22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0F6B22" w:rsidRPr="002534EF" w:rsidRDefault="000F6B22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0F6B22" w:rsidRPr="002534EF" w:rsidRDefault="000F6B22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C83ECB" w:rsidRPr="002534EF" w:rsidRDefault="000F6B22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C83ECB" w:rsidRPr="002534EF" w:rsidRDefault="00C83ECB" w:rsidP="00C83ECB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nektar z czarnej porzeczki</w:t>
      </w:r>
      <w:r w:rsidRPr="002534EF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534EF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534EF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C83ECB" w:rsidRPr="002534EF" w:rsidRDefault="00C83ECB" w:rsidP="00C83ECB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nektaru z czarnej porzeczki.</w:t>
      </w:r>
    </w:p>
    <w:p w:rsidR="00C83ECB" w:rsidRPr="002534EF" w:rsidRDefault="00C83ECB" w:rsidP="00C83ECB">
      <w:pPr>
        <w:pStyle w:val="E-1"/>
        <w:jc w:val="both"/>
        <w:rPr>
          <w:rFonts w:ascii="Arial" w:hAnsi="Arial" w:cs="Arial"/>
          <w:sz w:val="16"/>
          <w:szCs w:val="16"/>
        </w:rPr>
      </w:pP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nektaru z czarnej porzeczki przeznaczonego dla odbiorcy.</w:t>
      </w:r>
    </w:p>
    <w:p w:rsidR="00C83ECB" w:rsidRPr="002534EF" w:rsidRDefault="00C83ECB" w:rsidP="00C83ECB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C83ECB" w:rsidRPr="002534EF" w:rsidRDefault="00C83ECB" w:rsidP="00C83ECB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C83ECB" w:rsidRPr="002534EF" w:rsidRDefault="00C83ECB" w:rsidP="00C83ECB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lastRenderedPageBreak/>
        <w:t>Nektar z czarnej porzeczki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Wyrób zdolny do fermentacji lecz niesfermentowany, otrzymany przez dodanie wody z dodatkiem lub bez dodatku cukrów lub miodu do: 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soku z czarnej porzeczki,</w:t>
      </w:r>
    </w:p>
    <w:p w:rsidR="00C83ECB" w:rsidRPr="002534EF" w:rsidRDefault="00C83ECB" w:rsidP="00C83ECB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- soku z czarnej porzeczki odtworzonego z zagęszczonego soku z czarnej porzeczki, 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zagęszczonego soku z czarnej porzeczki,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soku z czarnej porzeczki wyprodukowanego z użyciem ekstrakcji wodnej,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- soku z czarnej porzeczki w proszku, 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 xml:space="preserve">- przecieru z czarnej porzeczki lub zagęszczonego przecieru z czarnej porzeczki 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- mieszaniny tych wszystkich w/w wyrobów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spełniający wymagania aktualnie obowiązującego prawa.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Minimalna zawartość soku lub przecieru z czarnej porzeczki -25%</w:t>
      </w:r>
    </w:p>
    <w:p w:rsidR="00C83ECB" w:rsidRPr="002534EF" w:rsidRDefault="00C83ECB" w:rsidP="00C83ECB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C83ECB" w:rsidRPr="002534EF" w:rsidRDefault="00C83ECB" w:rsidP="00C83EC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C83ECB" w:rsidRPr="002534EF" w:rsidRDefault="00C83ECB" w:rsidP="00C83EC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623"/>
        <w:gridCol w:w="6848"/>
      </w:tblGrid>
      <w:tr w:rsidR="00C83ECB" w:rsidRPr="002534EF" w:rsidTr="003726ED">
        <w:trPr>
          <w:trHeight w:val="450"/>
          <w:jc w:val="center"/>
        </w:trPr>
        <w:tc>
          <w:tcPr>
            <w:tcW w:w="0" w:type="auto"/>
            <w:vAlign w:val="center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23" w:type="dxa"/>
            <w:vAlign w:val="center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8" w:type="dxa"/>
            <w:vAlign w:val="center"/>
          </w:tcPr>
          <w:p w:rsidR="00C83ECB" w:rsidRPr="002534EF" w:rsidRDefault="00C83ECB" w:rsidP="003726ED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0" w:type="auto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3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Płyn z ewentualną zawiesiną rozdrobnionej tkanki użytych owoców, pozbawiony fragmentów skórki, nasion i części niejadalnych; </w:t>
            </w:r>
          </w:p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dopuszczalne rozwarstwienie oraz osad pochodzący z rozdrobnionej tkanki owoców   </w:t>
            </w: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0" w:type="auto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3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C83ECB" w:rsidRPr="002534EF" w:rsidTr="003726ED">
        <w:trPr>
          <w:cantSplit/>
          <w:trHeight w:val="341"/>
          <w:jc w:val="center"/>
        </w:trPr>
        <w:tc>
          <w:tcPr>
            <w:tcW w:w="0" w:type="auto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C83ECB" w:rsidRPr="002534EF" w:rsidRDefault="00C83ECB" w:rsidP="003726E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C83ECB" w:rsidRPr="002534EF" w:rsidRDefault="00C83ECB" w:rsidP="003726E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Charakterystyczny dla użytych owoców, bez zapachów i posmaków obcych</w:t>
            </w:r>
          </w:p>
        </w:tc>
      </w:tr>
    </w:tbl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C83ECB" w:rsidRPr="002534EF" w:rsidRDefault="00C83ECB" w:rsidP="00C83ECB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C83ECB" w:rsidRPr="002534EF" w:rsidRDefault="00C83ECB" w:rsidP="00C83ECB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162"/>
        <w:gridCol w:w="1039"/>
        <w:gridCol w:w="1620"/>
      </w:tblGrid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162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03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2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03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PN-EN-12143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2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jabłkowy, %(m/m), nie mniej niż</w:t>
            </w:r>
          </w:p>
        </w:tc>
        <w:tc>
          <w:tcPr>
            <w:tcW w:w="103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2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%(m/m), nie więcej niż</w:t>
            </w:r>
          </w:p>
        </w:tc>
        <w:tc>
          <w:tcPr>
            <w:tcW w:w="103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2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03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  <w:tr w:rsidR="00C83ECB" w:rsidRPr="002534EF" w:rsidTr="003726ED">
        <w:trPr>
          <w:trHeight w:val="225"/>
        </w:trPr>
        <w:tc>
          <w:tcPr>
            <w:tcW w:w="42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2" w:type="dxa"/>
            <w:vAlign w:val="center"/>
          </w:tcPr>
          <w:p w:rsidR="00C83ECB" w:rsidRPr="002534EF" w:rsidRDefault="00C83ECB" w:rsidP="003726ED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Zawartość zanieczyszczeń mineralnych, %(m/m), nie więcej niż</w:t>
            </w:r>
          </w:p>
        </w:tc>
        <w:tc>
          <w:tcPr>
            <w:tcW w:w="1039" w:type="dxa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83ECB" w:rsidRPr="002534EF" w:rsidRDefault="00C83ECB" w:rsidP="003726ED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C83ECB" w:rsidRPr="002534EF" w:rsidRDefault="00C83ECB" w:rsidP="00C83ECB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2.4 Wymagania mikrobiologiczne</w:t>
      </w:r>
    </w:p>
    <w:p w:rsidR="00C83ECB" w:rsidRPr="002534EF" w:rsidRDefault="00C83ECB" w:rsidP="00C83ECB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C83ECB" w:rsidRPr="002534EF" w:rsidRDefault="00C83ECB" w:rsidP="00C83ECB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C83ECB" w:rsidRPr="002534EF" w:rsidRDefault="00C83ECB" w:rsidP="00C83ECB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C83ECB" w:rsidRPr="002534EF" w:rsidRDefault="00C83ECB" w:rsidP="00C83ECB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0,3l,</w:t>
      </w:r>
    </w:p>
    <w:p w:rsidR="00C83ECB" w:rsidRPr="002534EF" w:rsidRDefault="00C83ECB" w:rsidP="00C83ECB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0,33l,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C83ECB" w:rsidRPr="002534EF" w:rsidRDefault="00C83ECB" w:rsidP="00C83ECB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Ocena wyglądu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nektaru, uprzednio wymieszanego i przelanego z opakowania do cylindra ze szkła bezbarwnego o pojemności 500ml lub 1000ml.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>5.3 Ocena barwy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lastRenderedPageBreak/>
        <w:t>Do probówki ze szkła bezbarwnego o wysokości 15cm i średnicy 1,5cm należy wlać 15ml nektaru. Barwę ocenić wzrokowo, w świetle dziennym, trzymając probówkę na białym tle.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 </w:t>
      </w:r>
      <w:r w:rsidRPr="002534EF">
        <w:rPr>
          <w:rFonts w:ascii="Arial" w:hAnsi="Arial" w:cs="Arial"/>
          <w:b/>
          <w:sz w:val="16"/>
          <w:szCs w:val="16"/>
        </w:rPr>
        <w:t xml:space="preserve">5.4 Ocena zapachu i smaku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nektaru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5.5 Oznaczanie cech fizykochemicznych 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C83ECB" w:rsidRPr="002534EF" w:rsidRDefault="00C83ECB" w:rsidP="00C83ECB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83ECB" w:rsidRPr="002534EF" w:rsidRDefault="00C83ECB" w:rsidP="00C83EC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C83ECB" w:rsidRPr="002534EF" w:rsidRDefault="00C83ECB" w:rsidP="00C83EC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C83ECB" w:rsidRPr="002534EF" w:rsidRDefault="00C83ECB" w:rsidP="00C83ECB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C83ECB" w:rsidRPr="002534EF" w:rsidRDefault="00C83ECB" w:rsidP="00C83ECB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C83ECB" w:rsidRPr="002534EF" w:rsidRDefault="00C83ECB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313776" w:rsidRPr="002534EF" w:rsidRDefault="00313776" w:rsidP="00FD69C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2534EF">
        <w:rPr>
          <w:rFonts w:ascii="Arial" w:hAnsi="Arial" w:cs="Arial"/>
          <w:b/>
          <w:caps/>
          <w:sz w:val="16"/>
          <w:szCs w:val="16"/>
          <w:u w:val="single"/>
        </w:rPr>
        <w:t>sok GREJPFRUTOWY</w:t>
      </w:r>
    </w:p>
    <w:p w:rsidR="00313776" w:rsidRPr="002534EF" w:rsidRDefault="00313776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1 Wstęp</w:t>
      </w:r>
    </w:p>
    <w:p w:rsidR="00313776" w:rsidRPr="002534EF" w:rsidRDefault="00313776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Zakres 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grejpfrutowego.</w:t>
      </w:r>
    </w:p>
    <w:p w:rsidR="00313776" w:rsidRPr="002534EF" w:rsidRDefault="00313776" w:rsidP="00044A56">
      <w:pPr>
        <w:pStyle w:val="E-1"/>
        <w:jc w:val="both"/>
        <w:rPr>
          <w:rFonts w:ascii="Arial" w:hAnsi="Arial" w:cs="Arial"/>
          <w:sz w:val="16"/>
          <w:szCs w:val="16"/>
        </w:rPr>
      </w:pP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grejpfrutowego przeznaczonego dla odbiorcy.</w:t>
      </w:r>
    </w:p>
    <w:p w:rsidR="00313776" w:rsidRPr="002534EF" w:rsidRDefault="00313776" w:rsidP="00044A56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313776" w:rsidRPr="002534EF" w:rsidRDefault="00313776" w:rsidP="00044A56">
      <w:pPr>
        <w:numPr>
          <w:ilvl w:val="0"/>
          <w:numId w:val="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313776" w:rsidRPr="002534EF" w:rsidRDefault="00313776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313776" w:rsidRPr="002534EF" w:rsidRDefault="00313776" w:rsidP="00044A56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2534EF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313776" w:rsidRPr="002534EF" w:rsidRDefault="00313776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13776" w:rsidRPr="002534EF" w:rsidRDefault="00313776" w:rsidP="00044A56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Sok grejpfrutowy</w:t>
      </w:r>
    </w:p>
    <w:p w:rsidR="00313776" w:rsidRPr="002534EF" w:rsidRDefault="00313776" w:rsidP="00044A56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2534EF">
        <w:rPr>
          <w:rFonts w:ascii="Arial" w:hAnsi="Arial" w:cs="Arial"/>
          <w:bCs/>
          <w:sz w:val="16"/>
          <w:szCs w:val="16"/>
        </w:rPr>
        <w:t>Produkt otrzymany z soku z czerwonego grejpfruta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313776" w:rsidRPr="002534EF" w:rsidRDefault="00313776" w:rsidP="00044A56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2534EF">
        <w:rPr>
          <w:rFonts w:ascii="Arial" w:hAnsi="Arial" w:cs="Arial"/>
          <w:b/>
          <w:bCs/>
          <w:sz w:val="16"/>
          <w:szCs w:val="16"/>
        </w:rPr>
        <w:t>2 Wymagania</w:t>
      </w:r>
    </w:p>
    <w:p w:rsidR="00313776" w:rsidRPr="002534EF" w:rsidRDefault="00313776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2.1 Wymagania ogólne</w:t>
      </w:r>
    </w:p>
    <w:p w:rsidR="00313776" w:rsidRPr="002534EF" w:rsidRDefault="00313776" w:rsidP="00044A56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2534EF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13776" w:rsidRPr="002534EF" w:rsidRDefault="00313776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2.2 Wymagania organoleptyczne</w:t>
      </w:r>
    </w:p>
    <w:p w:rsidR="00313776" w:rsidRPr="002534EF" w:rsidRDefault="00313776" w:rsidP="00044A5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Według Tablicy 1.</w:t>
      </w:r>
    </w:p>
    <w:p w:rsidR="00313776" w:rsidRPr="002534EF" w:rsidRDefault="00313776" w:rsidP="00044A5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64"/>
        <w:gridCol w:w="5384"/>
        <w:gridCol w:w="1502"/>
      </w:tblGrid>
      <w:tr w:rsidR="00313776" w:rsidRPr="002534EF" w:rsidTr="00FD69CA">
        <w:trPr>
          <w:trHeight w:val="192"/>
          <w:jc w:val="center"/>
        </w:trPr>
        <w:tc>
          <w:tcPr>
            <w:tcW w:w="410" w:type="dxa"/>
            <w:vAlign w:val="center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64" w:type="dxa"/>
            <w:vAlign w:val="center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4" w:type="dxa"/>
            <w:vAlign w:val="center"/>
          </w:tcPr>
          <w:p w:rsidR="00313776" w:rsidRPr="002534EF" w:rsidRDefault="00313776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502" w:type="dxa"/>
          </w:tcPr>
          <w:p w:rsidR="00313776" w:rsidRPr="002534EF" w:rsidRDefault="00313776" w:rsidP="00044A5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313776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64" w:type="dxa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Płyn, naturalnie mętny z ewentualnie widocznymi fragmentami owocu i/lub miąższu owocowego, tworzącymi osad i/lub zawiesinę </w:t>
            </w:r>
          </w:p>
        </w:tc>
        <w:tc>
          <w:tcPr>
            <w:tcW w:w="1502" w:type="dxa"/>
            <w:vMerge w:val="restart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313776" w:rsidRPr="002534EF" w:rsidTr="00FD69CA">
        <w:trPr>
          <w:cantSplit/>
          <w:trHeight w:val="195"/>
          <w:jc w:val="center"/>
        </w:trPr>
        <w:tc>
          <w:tcPr>
            <w:tcW w:w="410" w:type="dxa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64" w:type="dxa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313776" w:rsidRPr="002534EF" w:rsidRDefault="00313776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Różowa</w:t>
            </w:r>
          </w:p>
        </w:tc>
        <w:tc>
          <w:tcPr>
            <w:tcW w:w="1502" w:type="dxa"/>
            <w:vMerge/>
          </w:tcPr>
          <w:p w:rsidR="00313776" w:rsidRPr="002534EF" w:rsidRDefault="00313776" w:rsidP="00044A5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3776" w:rsidRPr="002534EF" w:rsidTr="00FD69CA">
        <w:trPr>
          <w:cantSplit/>
          <w:trHeight w:val="341"/>
          <w:jc w:val="center"/>
        </w:trPr>
        <w:tc>
          <w:tcPr>
            <w:tcW w:w="410" w:type="dxa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4" w:type="dxa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384" w:type="dxa"/>
          </w:tcPr>
          <w:p w:rsidR="00313776" w:rsidRPr="002534EF" w:rsidRDefault="00313776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Słodko-kwaśno-gorzki, orzeźwiający, zharmonizowany, charakterystyczny dla użytych owoców, bez posmaków obcych</w:t>
            </w:r>
          </w:p>
        </w:tc>
        <w:tc>
          <w:tcPr>
            <w:tcW w:w="1502" w:type="dxa"/>
            <w:vMerge/>
          </w:tcPr>
          <w:p w:rsidR="00313776" w:rsidRPr="002534EF" w:rsidRDefault="00313776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13776" w:rsidRPr="002534EF" w:rsidTr="00FD69CA">
        <w:trPr>
          <w:cantSplit/>
          <w:trHeight w:val="251"/>
          <w:jc w:val="center"/>
        </w:trPr>
        <w:tc>
          <w:tcPr>
            <w:tcW w:w="410" w:type="dxa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64" w:type="dxa"/>
          </w:tcPr>
          <w:p w:rsidR="00313776" w:rsidRPr="002534EF" w:rsidRDefault="00313776" w:rsidP="0004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313776" w:rsidRPr="002534EF" w:rsidRDefault="00313776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Wyraźny, charakterystyczny dla użytych owoców, bez zapachów obcych</w:t>
            </w:r>
          </w:p>
        </w:tc>
        <w:tc>
          <w:tcPr>
            <w:tcW w:w="1502" w:type="dxa"/>
            <w:vMerge/>
            <w:tcBorders>
              <w:bottom w:val="single" w:sz="6" w:space="0" w:color="auto"/>
            </w:tcBorders>
          </w:tcPr>
          <w:p w:rsidR="00313776" w:rsidRPr="002534EF" w:rsidRDefault="00313776" w:rsidP="00044A5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13776" w:rsidRPr="002534EF" w:rsidRDefault="00313776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 xml:space="preserve">2.3 Wymagania fizykochemiczne </w:t>
      </w:r>
    </w:p>
    <w:p w:rsidR="00313776" w:rsidRPr="002534EF" w:rsidRDefault="00313776" w:rsidP="00044A56">
      <w:pPr>
        <w:pStyle w:val="Tekstpodstawowy3"/>
        <w:spacing w:after="0"/>
        <w:rPr>
          <w:rFonts w:ascii="Arial" w:hAnsi="Arial" w:cs="Arial"/>
        </w:rPr>
      </w:pPr>
      <w:r w:rsidRPr="002534EF">
        <w:rPr>
          <w:rFonts w:ascii="Arial" w:hAnsi="Arial" w:cs="Arial"/>
        </w:rPr>
        <w:t>Według Tablicy 2.</w:t>
      </w:r>
    </w:p>
    <w:p w:rsidR="00313776" w:rsidRPr="002534EF" w:rsidRDefault="00313776" w:rsidP="00044A56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313776" w:rsidRPr="002534EF" w:rsidTr="00FD69CA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534EF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13776" w:rsidRPr="002534EF" w:rsidTr="00FD69CA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313776" w:rsidRPr="002534EF" w:rsidTr="00FD69CA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7,7 -18,6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313776" w:rsidRPr="002534EF" w:rsidTr="00FD69CA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34EF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776" w:rsidRPr="002534EF" w:rsidRDefault="00313776" w:rsidP="00044A5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2534EF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</w:tbl>
    <w:p w:rsidR="00313776" w:rsidRPr="002534EF" w:rsidRDefault="00313776" w:rsidP="00044A56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2534EF">
        <w:rPr>
          <w:bCs w:val="0"/>
          <w:sz w:val="16"/>
          <w:szCs w:val="16"/>
        </w:rPr>
        <w:t>2.4 Wymagania mikrobiologiczne</w:t>
      </w:r>
    </w:p>
    <w:p w:rsidR="00313776" w:rsidRPr="002534EF" w:rsidRDefault="00313776" w:rsidP="00044A56">
      <w:pPr>
        <w:pStyle w:val="Tekstpodstawowy3"/>
        <w:spacing w:after="0" w:line="360" w:lineRule="auto"/>
        <w:rPr>
          <w:rFonts w:ascii="Arial" w:hAnsi="Arial" w:cs="Arial"/>
        </w:rPr>
      </w:pPr>
      <w:r w:rsidRPr="002534EF">
        <w:rPr>
          <w:rFonts w:ascii="Arial" w:hAnsi="Arial" w:cs="Arial"/>
        </w:rPr>
        <w:t>Zgodnie z aktualnie obowiązującym prawem.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313776" w:rsidRPr="002534EF" w:rsidRDefault="00313776" w:rsidP="00044A56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Objętość netto</w:t>
      </w:r>
    </w:p>
    <w:p w:rsidR="00313776" w:rsidRPr="002534EF" w:rsidRDefault="00313776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313776" w:rsidRPr="002534EF" w:rsidRDefault="00313776" w:rsidP="00044A56">
      <w:pPr>
        <w:pStyle w:val="Tekstpodstawowy3"/>
        <w:spacing w:after="0" w:line="360" w:lineRule="auto"/>
        <w:rPr>
          <w:rFonts w:cs="Arial"/>
        </w:rPr>
      </w:pPr>
      <w:r w:rsidRPr="002534EF">
        <w:rPr>
          <w:rFonts w:ascii="Arial" w:hAnsi="Arial" w:cs="Arial"/>
        </w:rPr>
        <w:t>Dopuszczalna ujemna wartość błędu objętości netto powinna być zgodna z obowiązującym prawem</w:t>
      </w:r>
      <w:r w:rsidRPr="002534EF">
        <w:rPr>
          <w:rFonts w:cs="Arial"/>
        </w:rPr>
        <w:t>.</w:t>
      </w:r>
    </w:p>
    <w:p w:rsidR="00313776" w:rsidRPr="000406A6" w:rsidRDefault="00313776" w:rsidP="000406A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Dopuszczalna objętość netto:</w:t>
      </w:r>
    </w:p>
    <w:p w:rsidR="00313776" w:rsidRPr="002534EF" w:rsidRDefault="00313776" w:rsidP="00044A56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2534EF">
        <w:rPr>
          <w:rFonts w:ascii="Arial" w:eastAsia="Arial Unicode MS" w:hAnsi="Arial" w:cs="Arial"/>
          <w:sz w:val="16"/>
          <w:szCs w:val="16"/>
        </w:rPr>
        <w:t>1l.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4 Trwałość</w:t>
      </w:r>
    </w:p>
    <w:p w:rsidR="00313776" w:rsidRPr="002534EF" w:rsidRDefault="00313776" w:rsidP="00044A56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2534EF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 Metody badań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5.1 Sprawdzenie znakowania i stanu opakowania</w:t>
      </w:r>
      <w:bookmarkStart w:id="1" w:name="_GoBack"/>
      <w:bookmarkEnd w:id="1"/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wyglądu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Ocena barwy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Ocena zapachu i smaku 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2534EF">
        <w:rPr>
          <w:rFonts w:ascii="Arial" w:hAnsi="Arial" w:cs="Arial"/>
          <w:sz w:val="16"/>
          <w:szCs w:val="16"/>
          <w:vertAlign w:val="superscript"/>
        </w:rPr>
        <w:t>O</w:t>
      </w:r>
      <w:r w:rsidRPr="002534EF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313776" w:rsidRPr="002534EF" w:rsidRDefault="00313776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313776" w:rsidRPr="002534EF" w:rsidRDefault="00313776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6.1 Pakowanie</w:t>
      </w:r>
    </w:p>
    <w:p w:rsidR="00313776" w:rsidRPr="002534EF" w:rsidRDefault="00313776" w:rsidP="00044A56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13776" w:rsidRPr="002534EF" w:rsidRDefault="00313776" w:rsidP="00044A56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13776" w:rsidRPr="002534EF" w:rsidRDefault="00313776" w:rsidP="00044A5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13776" w:rsidRPr="002534EF" w:rsidRDefault="00313776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6.2 Znakowanie</w:t>
      </w:r>
    </w:p>
    <w:p w:rsidR="00313776" w:rsidRPr="002534EF" w:rsidRDefault="00313776" w:rsidP="00044A56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Zgodnie z aktualnie obowiązującym prawem.</w:t>
      </w:r>
    </w:p>
    <w:p w:rsidR="00313776" w:rsidRPr="002534EF" w:rsidRDefault="00313776" w:rsidP="00044A56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2534EF">
        <w:rPr>
          <w:rFonts w:ascii="Arial" w:hAnsi="Arial" w:cs="Arial"/>
          <w:b/>
          <w:sz w:val="16"/>
          <w:szCs w:val="16"/>
        </w:rPr>
        <w:t>6.3 Przechowywanie</w:t>
      </w:r>
    </w:p>
    <w:p w:rsidR="00313776" w:rsidRPr="002534EF" w:rsidRDefault="00313776" w:rsidP="00044A56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2534EF">
        <w:rPr>
          <w:rFonts w:ascii="Arial" w:hAnsi="Arial" w:cs="Arial"/>
          <w:sz w:val="16"/>
          <w:szCs w:val="16"/>
        </w:rPr>
        <w:t>Przechowywać zgodnie z zaleceniami producenta.</w:t>
      </w:r>
    </w:p>
    <w:p w:rsidR="00313776" w:rsidRPr="002534EF" w:rsidRDefault="00313776" w:rsidP="00044A56">
      <w:pPr>
        <w:rPr>
          <w:sz w:val="16"/>
          <w:szCs w:val="16"/>
        </w:rPr>
      </w:pPr>
    </w:p>
    <w:sectPr w:rsidR="00313776" w:rsidRPr="002534EF" w:rsidSect="00FD69CA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CE2" w:rsidRDefault="00153CE2" w:rsidP="000F6B22">
      <w:r>
        <w:separator/>
      </w:r>
    </w:p>
  </w:endnote>
  <w:endnote w:type="continuationSeparator" w:id="0">
    <w:p w:rsidR="00153CE2" w:rsidRDefault="00153CE2" w:rsidP="000F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9CA" w:rsidRDefault="00FD69CA" w:rsidP="00FD69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D69CA" w:rsidRDefault="00FD69C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9CA" w:rsidRDefault="00FD69CA" w:rsidP="00FD69CA">
    <w:pPr>
      <w:pStyle w:val="Stopka"/>
      <w:pBdr>
        <w:top w:val="single" w:sz="4" w:space="1" w:color="auto"/>
      </w:pBdr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CE2" w:rsidRDefault="00153CE2" w:rsidP="000F6B22">
      <w:r>
        <w:separator/>
      </w:r>
    </w:p>
  </w:footnote>
  <w:footnote w:type="continuationSeparator" w:id="0">
    <w:p w:rsidR="00153CE2" w:rsidRDefault="00153CE2" w:rsidP="000F6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724261C"/>
    <w:multiLevelType w:val="hybridMultilevel"/>
    <w:tmpl w:val="F7C85BEA"/>
    <w:lvl w:ilvl="0" w:tplc="25F6B26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3"/>
  </w:num>
  <w:num w:numId="6">
    <w:abstractNumId w:val="2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E7F"/>
    <w:rsid w:val="000406A6"/>
    <w:rsid w:val="0004333B"/>
    <w:rsid w:val="00044A56"/>
    <w:rsid w:val="000F6B22"/>
    <w:rsid w:val="00153CE2"/>
    <w:rsid w:val="00166108"/>
    <w:rsid w:val="002534EF"/>
    <w:rsid w:val="002944CB"/>
    <w:rsid w:val="002E2246"/>
    <w:rsid w:val="00313776"/>
    <w:rsid w:val="0055260C"/>
    <w:rsid w:val="006A4E7F"/>
    <w:rsid w:val="0075728F"/>
    <w:rsid w:val="00803177"/>
    <w:rsid w:val="008A31F8"/>
    <w:rsid w:val="00A21ABF"/>
    <w:rsid w:val="00C83ECB"/>
    <w:rsid w:val="00E63578"/>
    <w:rsid w:val="00E776ED"/>
    <w:rsid w:val="00F22DD1"/>
    <w:rsid w:val="00F71D2D"/>
    <w:rsid w:val="00FD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BF5BF"/>
  <w15:chartTrackingRefBased/>
  <w15:docId w15:val="{1C482E48-84B5-4E87-9057-B60407DF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6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0F6B22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0F6B22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6B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6B22"/>
  </w:style>
  <w:style w:type="paragraph" w:styleId="Stopka">
    <w:name w:val="footer"/>
    <w:basedOn w:val="Normalny"/>
    <w:link w:val="StopkaZnak"/>
    <w:unhideWhenUsed/>
    <w:rsid w:val="000F6B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6B22"/>
  </w:style>
  <w:style w:type="character" w:customStyle="1" w:styleId="Nagwek6Znak">
    <w:name w:val="Nagłówek 6 Znak"/>
    <w:basedOn w:val="Domylnaczcionkaakapitu"/>
    <w:link w:val="Nagwek6"/>
    <w:rsid w:val="000F6B2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0F6B2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0F6B22"/>
  </w:style>
  <w:style w:type="paragraph" w:customStyle="1" w:styleId="E-1">
    <w:name w:val="E-1"/>
    <w:basedOn w:val="Normalny"/>
    <w:link w:val="E-1Znak"/>
    <w:rsid w:val="000F6B22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0F6B22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0F6B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F6B2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0F6B22"/>
    <w:pPr>
      <w:spacing w:before="240" w:after="240"/>
      <w:jc w:val="both"/>
    </w:pPr>
    <w:rPr>
      <w:rFonts w:ascii="Arial" w:hAnsi="Arial" w:cs="Arial"/>
      <w:b/>
      <w:bCs/>
      <w:sz w:val="20"/>
    </w:rPr>
  </w:style>
  <w:style w:type="character" w:customStyle="1" w:styleId="E-1Znak">
    <w:name w:val="E-1 Znak"/>
    <w:link w:val="E-1"/>
    <w:locked/>
    <w:rsid w:val="000F6B22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6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8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34F73-2F25-4A0B-B008-71F7E18C19B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CD3A372-A6E7-4D37-BC1C-577C19DB2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11257</Words>
  <Characters>67545</Characters>
  <Application>Microsoft Office Word</Application>
  <DocSecurity>0</DocSecurity>
  <Lines>562</Lines>
  <Paragraphs>157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Słyk Olga</cp:lastModifiedBy>
  <cp:revision>10</cp:revision>
  <dcterms:created xsi:type="dcterms:W3CDTF">2024-08-06T09:44:00Z</dcterms:created>
  <dcterms:modified xsi:type="dcterms:W3CDTF">2024-12-09T08:14:00Z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d6e07bff-fd4b-4324-88f2-4c32af1b5e69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10.122.201.154</vt:lpwstr>
  </property>
  <property fmtid="{D5CDD505-2E9C-101B-9397-08002B2CF9AE}" pid="11" name="bjClsUserRVM">
    <vt:lpwstr>[]</vt:lpwstr>
  </property>
</Properties>
</file>