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2C9A" w14:textId="4F1461BC" w:rsidR="00485390" w:rsidRPr="00485390" w:rsidRDefault="00485390" w:rsidP="0087490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CC6A9E" wp14:editId="5280EFA7">
            <wp:extent cx="6553200" cy="8286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459" cy="880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026"/>
      </w:tblGrid>
      <w:tr w:rsidR="00485390" w:rsidRPr="0000457A" w14:paraId="663B0E25" w14:textId="77777777" w:rsidTr="00294DE0">
        <w:trPr>
          <w:trHeight w:val="358"/>
        </w:trPr>
        <w:tc>
          <w:tcPr>
            <w:tcW w:w="1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72ABF1" w14:textId="77777777" w:rsidR="00485390" w:rsidRPr="0000457A" w:rsidRDefault="00485390" w:rsidP="005A3D85">
            <w:pPr>
              <w:tabs>
                <w:tab w:val="left" w:pos="322"/>
              </w:tabs>
              <w:ind w:left="312" w:hanging="312"/>
              <w:jc w:val="both"/>
              <w:rPr>
                <w:lang w:eastAsia="zh-CN"/>
              </w:rPr>
            </w:pPr>
            <w:bookmarkStart w:id="0" w:name="_Hlk192846871"/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ZAŁĄCZNIK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2</w:t>
            </w:r>
            <w:r w:rsidRPr="0000457A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OPIS PRZEDMIOTU ZAMÓWIENIA</w:t>
            </w:r>
          </w:p>
        </w:tc>
      </w:tr>
    </w:tbl>
    <w:p w14:paraId="198B8821" w14:textId="77777777" w:rsidR="00507CAA" w:rsidRDefault="00507CAA" w:rsidP="00CB3000">
      <w:pPr>
        <w:widowControl w:val="0"/>
        <w:autoSpaceDN w:val="0"/>
        <w:ind w:right="-153"/>
        <w:rPr>
          <w:rFonts w:ascii="Arial" w:eastAsia="Lucida Sans Unicode" w:hAnsi="Arial" w:cs="Arial"/>
          <w:kern w:val="3"/>
          <w:sz w:val="20"/>
          <w:szCs w:val="20"/>
          <w:lang w:eastAsia="zh-CN"/>
        </w:rPr>
      </w:pPr>
      <w:bookmarkStart w:id="1" w:name="_Hlk179372944"/>
      <w:bookmarkStart w:id="2" w:name="_Hlk179372945"/>
    </w:p>
    <w:p w14:paraId="69557A95" w14:textId="79E9CDDD" w:rsidR="00627000" w:rsidRDefault="00485390" w:rsidP="00CB3000">
      <w:pPr>
        <w:widowControl w:val="0"/>
        <w:autoSpaceDN w:val="0"/>
        <w:ind w:right="-153"/>
        <w:rPr>
          <w:rFonts w:eastAsia="Lucida Sans Unicode"/>
          <w:kern w:val="3"/>
          <w:lang w:eastAsia="zh-C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bookmarkStart w:id="3" w:name="_Hlk192846840"/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Nr sprawy 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……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>/202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5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="002B64A5">
        <w:rPr>
          <w:rFonts w:ascii="Arial" w:eastAsia="Lucida Sans Unicode" w:hAnsi="Arial" w:cs="Arial"/>
          <w:kern w:val="3"/>
          <w:sz w:val="20"/>
          <w:szCs w:val="20"/>
          <w:lang w:eastAsia="zh-CN"/>
        </w:rPr>
        <w:tab/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Załącznik nr </w:t>
      </w:r>
      <w:r w:rsidR="001777F1">
        <w:rPr>
          <w:rFonts w:ascii="Arial" w:eastAsia="Lucida Sans Unicode" w:hAnsi="Arial" w:cs="Arial"/>
          <w:kern w:val="3"/>
          <w:sz w:val="20"/>
          <w:szCs w:val="20"/>
          <w:lang w:eastAsia="zh-CN"/>
        </w:rPr>
        <w:t>2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do</w:t>
      </w:r>
      <w:r w:rsidR="00B818CB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Umowy</w:t>
      </w:r>
      <w:r>
        <w:rPr>
          <w:rFonts w:ascii="Arial" w:eastAsia="Lucida Sans Unicode" w:hAnsi="Arial" w:cs="Arial"/>
          <w:kern w:val="3"/>
          <w:sz w:val="20"/>
          <w:szCs w:val="20"/>
          <w:lang w:eastAsia="zh-CN"/>
        </w:rPr>
        <w:t>-</w:t>
      </w:r>
      <w:r w:rsidRPr="00FE0AA9">
        <w:rPr>
          <w:rFonts w:ascii="Arial" w:eastAsia="Lucida Sans Unicode" w:hAnsi="Arial" w:cs="Arial"/>
          <w:kern w:val="3"/>
          <w:sz w:val="20"/>
          <w:szCs w:val="20"/>
          <w:lang w:eastAsia="zh-CN"/>
        </w:rPr>
        <w:t xml:space="preserve"> </w:t>
      </w:r>
      <w:r w:rsidRPr="002F4B01">
        <w:rPr>
          <w:rFonts w:ascii="Arial" w:eastAsia="NSimSun" w:hAnsi="Arial" w:cs="Arial"/>
          <w:b/>
          <w:bCs/>
          <w:kern w:val="3"/>
          <w:lang w:eastAsia="zh-CN" w:bidi="hi-IN"/>
        </w:rPr>
        <w:t>Opis przedmiotu zamówienia</w:t>
      </w:r>
      <w:bookmarkEnd w:id="0"/>
      <w:bookmarkEnd w:id="1"/>
      <w:bookmarkEnd w:id="2"/>
    </w:p>
    <w:p w14:paraId="0C028A9D" w14:textId="77777777" w:rsidR="00CB3000" w:rsidRPr="00CB3000" w:rsidRDefault="00CB3000" w:rsidP="00CB3000">
      <w:pPr>
        <w:widowControl w:val="0"/>
        <w:autoSpaceDN w:val="0"/>
        <w:ind w:right="-153"/>
        <w:rPr>
          <w:rFonts w:eastAsia="Lucida Sans Unicode"/>
          <w:kern w:val="3"/>
          <w:sz w:val="14"/>
          <w:szCs w:val="14"/>
          <w:lang w:eastAsia="zh-CN"/>
        </w:rPr>
      </w:pPr>
    </w:p>
    <w:p w14:paraId="73D85814" w14:textId="08D83427" w:rsidR="002B64A5" w:rsidRPr="002B64A5" w:rsidRDefault="002B64A5" w:rsidP="002B64A5">
      <w:pPr>
        <w:spacing w:after="100" w:afterAutospacing="1"/>
        <w:jc w:val="center"/>
        <w:rPr>
          <w:rFonts w:ascii="Arial" w:hAnsi="Arial" w:cs="Arial"/>
          <w:color w:val="00000A"/>
          <w:sz w:val="28"/>
          <w:szCs w:val="28"/>
        </w:rPr>
      </w:pPr>
      <w:bookmarkStart w:id="4" w:name="_Hlk194392478"/>
      <w:r w:rsidRPr="002B64A5">
        <w:rPr>
          <w:rFonts w:ascii="Arial" w:hAnsi="Arial" w:cs="Arial"/>
          <w:b/>
          <w:bCs/>
          <w:color w:val="00000A"/>
          <w:sz w:val="28"/>
          <w:szCs w:val="28"/>
        </w:rPr>
        <w:t>Parametry techniczne</w:t>
      </w:r>
    </w:p>
    <w:p w14:paraId="4DB7DEAB" w14:textId="191E2FA3" w:rsidR="002B64A5" w:rsidRPr="00740137" w:rsidRDefault="00B818CB" w:rsidP="00740137">
      <w:pPr>
        <w:pStyle w:val="Akapitzlist"/>
        <w:numPr>
          <w:ilvl w:val="0"/>
          <w:numId w:val="5"/>
        </w:numPr>
        <w:rPr>
          <w:rFonts w:ascii="Arial Narrow" w:hAnsi="Arial Narrow" w:cs="Arial"/>
          <w:b/>
          <w:bCs/>
          <w:color w:val="00000A"/>
          <w:sz w:val="24"/>
          <w:szCs w:val="24"/>
        </w:rPr>
      </w:pPr>
      <w:r w:rsidRPr="00740137">
        <w:rPr>
          <w:rFonts w:ascii="Arial Narrow" w:hAnsi="Arial Narrow" w:cs="Arial"/>
          <w:b/>
          <w:bCs/>
          <w:color w:val="00000A"/>
          <w:sz w:val="24"/>
          <w:szCs w:val="24"/>
        </w:rPr>
        <w:t xml:space="preserve">Stacja robocza Panel PC </w:t>
      </w:r>
      <w:r w:rsidR="002B64A5" w:rsidRPr="0074013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– </w:t>
      </w:r>
      <w:r w:rsidRPr="0074013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1 </w:t>
      </w:r>
      <w:r w:rsidR="002B64A5" w:rsidRPr="00740137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szt.</w:t>
      </w:r>
    </w:p>
    <w:p w14:paraId="12768849" w14:textId="23275039" w:rsidR="002B64A5" w:rsidRDefault="002B64A5" w:rsidP="00411497">
      <w:pPr>
        <w:spacing w:before="240"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Model: ……………………………………………….. </w:t>
      </w:r>
    </w:p>
    <w:p w14:paraId="71202887" w14:textId="74A1CC17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Typ: ……………………………………………………</w:t>
      </w:r>
    </w:p>
    <w:p w14:paraId="495F3FEA" w14:textId="69351CDA" w:rsidR="002B64A5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 xml:space="preserve">Rok produkcji: nie starszy niż </w:t>
      </w:r>
      <w:r w:rsidRPr="00973346">
        <w:rPr>
          <w:rFonts w:ascii="Arial" w:hAnsi="Arial" w:cs="Arial"/>
          <w:b/>
          <w:bCs/>
          <w:color w:val="00000A"/>
          <w:sz w:val="20"/>
          <w:szCs w:val="20"/>
        </w:rPr>
        <w:t xml:space="preserve">2024 </w:t>
      </w:r>
      <w:r w:rsidRPr="00973346">
        <w:rPr>
          <w:rFonts w:ascii="Arial" w:hAnsi="Arial" w:cs="Arial"/>
          <w:color w:val="00000A"/>
          <w:sz w:val="20"/>
          <w:szCs w:val="20"/>
        </w:rPr>
        <w:t xml:space="preserve">[sprzęt/ fabrycznie nowy nieużywany, </w:t>
      </w:r>
      <w:proofErr w:type="spellStart"/>
      <w:r w:rsidRPr="00973346">
        <w:rPr>
          <w:rFonts w:ascii="Arial" w:hAnsi="Arial" w:cs="Arial"/>
          <w:color w:val="00000A"/>
          <w:sz w:val="20"/>
          <w:szCs w:val="20"/>
        </w:rPr>
        <w:t>nierekondycjonowany</w:t>
      </w:r>
      <w:proofErr w:type="spellEnd"/>
      <w:r w:rsidRPr="00973346">
        <w:rPr>
          <w:rFonts w:ascii="Arial" w:hAnsi="Arial" w:cs="Arial"/>
          <w:color w:val="00000A"/>
          <w:sz w:val="20"/>
          <w:szCs w:val="20"/>
        </w:rPr>
        <w:t>]</w:t>
      </w:r>
    </w:p>
    <w:p w14:paraId="1F60922A" w14:textId="17B82007" w:rsidR="00294DE0" w:rsidRDefault="002B64A5" w:rsidP="002B64A5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  <w:r w:rsidRPr="00973346">
        <w:rPr>
          <w:rFonts w:ascii="Arial" w:hAnsi="Arial" w:cs="Arial"/>
          <w:color w:val="00000A"/>
          <w:sz w:val="20"/>
          <w:szCs w:val="20"/>
        </w:rPr>
        <w:t>Producent: ……………………………………………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830"/>
        <w:gridCol w:w="11776"/>
        <w:gridCol w:w="1281"/>
        <w:gridCol w:w="1134"/>
      </w:tblGrid>
      <w:tr w:rsidR="002B64A5" w:rsidRPr="001E7CBC" w14:paraId="23CAA41B" w14:textId="77777777" w:rsidTr="00507CAA">
        <w:tc>
          <w:tcPr>
            <w:tcW w:w="830" w:type="dxa"/>
            <w:shd w:val="clear" w:color="auto" w:fill="E7E6E6" w:themeFill="background2"/>
          </w:tcPr>
          <w:p w14:paraId="2B1CC9D7" w14:textId="2738CF62" w:rsidR="002B64A5" w:rsidRPr="00507CAA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Nazwa</w:t>
            </w:r>
          </w:p>
        </w:tc>
        <w:tc>
          <w:tcPr>
            <w:tcW w:w="11776" w:type="dxa"/>
            <w:shd w:val="clear" w:color="auto" w:fill="E7E6E6" w:themeFill="background2"/>
          </w:tcPr>
          <w:p w14:paraId="0A780198" w14:textId="25B61ECB" w:rsidR="002B64A5" w:rsidRPr="00507CAA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Wymagane minimalne parametry techniczne</w:t>
            </w:r>
          </w:p>
        </w:tc>
        <w:tc>
          <w:tcPr>
            <w:tcW w:w="1281" w:type="dxa"/>
            <w:shd w:val="clear" w:color="auto" w:fill="E7E6E6" w:themeFill="background2"/>
          </w:tcPr>
          <w:p w14:paraId="38E1D872" w14:textId="4978A55D" w:rsidR="002B64A5" w:rsidRPr="00507CAA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Parametr wymagany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4B39580B" w14:textId="346CB48E" w:rsidR="002B64A5" w:rsidRPr="00507CAA" w:rsidRDefault="002B64A5" w:rsidP="001E7CBC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Wartość oferowana</w:t>
            </w:r>
          </w:p>
        </w:tc>
      </w:tr>
      <w:tr w:rsidR="002B64A5" w:rsidRPr="00CB3000" w14:paraId="33715174" w14:textId="77777777" w:rsidTr="00507CAA">
        <w:tc>
          <w:tcPr>
            <w:tcW w:w="830" w:type="dxa"/>
          </w:tcPr>
          <w:p w14:paraId="30066EDC" w14:textId="1FD259D5" w:rsidR="002B64A5" w:rsidRPr="00CB3000" w:rsidRDefault="00294DE0" w:rsidP="00294DE0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1.</w:t>
            </w:r>
          </w:p>
        </w:tc>
        <w:tc>
          <w:tcPr>
            <w:tcW w:w="11776" w:type="dxa"/>
          </w:tcPr>
          <w:p w14:paraId="01D7B99B" w14:textId="0A1A8C5C" w:rsidR="002B64A5" w:rsidRPr="00CB3000" w:rsidRDefault="00B818CB" w:rsidP="00627000">
            <w:pPr>
              <w:rPr>
                <w:rFonts w:ascii="Arial Narrow" w:hAnsi="Arial Narrow" w:cs="Arial"/>
                <w:color w:val="00000A"/>
              </w:rPr>
            </w:pPr>
            <w:r w:rsidRPr="00CB3000">
              <w:rPr>
                <w:rFonts w:ascii="Arial Narrow" w:hAnsi="Arial Narrow"/>
              </w:rPr>
              <w:t xml:space="preserve">Procesor  minimum 12 generacji spełniający minimalne wymagania nie gorsze niż zgodny z oferowaną płytą główną: Procesor umożliwiający osiągnięcie wyniku min. 13000 punktów w teście </w:t>
            </w:r>
            <w:proofErr w:type="spellStart"/>
            <w:r w:rsidRPr="00CB3000">
              <w:rPr>
                <w:rFonts w:ascii="Arial Narrow" w:hAnsi="Arial Narrow"/>
              </w:rPr>
              <w:t>Passmark</w:t>
            </w:r>
            <w:proofErr w:type="spellEnd"/>
            <w:r w:rsidRPr="00CB3000">
              <w:rPr>
                <w:rFonts w:ascii="Arial Narrow" w:hAnsi="Arial Narrow"/>
              </w:rPr>
              <w:t xml:space="preserve"> CPU Mark dostępnym na stronie </w:t>
            </w:r>
            <w:hyperlink r:id="rId7" w:history="1">
              <w:r w:rsidRPr="00CB3000">
                <w:rPr>
                  <w:rStyle w:val="Hipercze"/>
                  <w:rFonts w:ascii="Arial Narrow" w:hAnsi="Arial Narrow"/>
                </w:rPr>
                <w:t>http://www.cpubenchmark.net/cpu_list.php</w:t>
              </w:r>
            </w:hyperlink>
            <w:r w:rsidRPr="00CB3000">
              <w:rPr>
                <w:rFonts w:ascii="Arial Narrow" w:hAnsi="Arial Narrow"/>
              </w:rPr>
              <w:t xml:space="preserve"> . Wyniki dla oferowanego modelu procesora powinny być dostępne na stronie </w:t>
            </w:r>
            <w:hyperlink r:id="rId8" w:history="1">
              <w:r w:rsidRPr="00CB3000">
                <w:rPr>
                  <w:rStyle w:val="Hipercze"/>
                  <w:rFonts w:ascii="Arial Narrow" w:hAnsi="Arial Narrow"/>
                </w:rPr>
                <w:t>http://www.cpubenchmark.net/cpu_list.php</w:t>
              </w:r>
            </w:hyperlink>
            <w:r w:rsidRPr="00CB3000">
              <w:rPr>
                <w:rFonts w:ascii="Arial Narrow" w:hAnsi="Arial Narrow"/>
              </w:rPr>
              <w:t xml:space="preserve"> , oraz potwierdzać spełnianie wymagań zamawiającego nie wcześniej niż w dniu ukazania się ogłoszenia o zamówieniu w formie wydruku.</w:t>
            </w:r>
          </w:p>
        </w:tc>
        <w:tc>
          <w:tcPr>
            <w:tcW w:w="1281" w:type="dxa"/>
          </w:tcPr>
          <w:p w14:paraId="4BF80DF4" w14:textId="76A7C605" w:rsidR="002B64A5" w:rsidRPr="00CB3000" w:rsidRDefault="001777F1" w:rsidP="00153EB5">
            <w:pPr>
              <w:spacing w:line="360" w:lineRule="auto"/>
              <w:ind w:left="311" w:hanging="311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063C2EA6" w14:textId="77777777" w:rsidR="002B64A5" w:rsidRPr="00CB3000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2B64A5" w:rsidRPr="00CB3000" w14:paraId="60FACFD4" w14:textId="77777777" w:rsidTr="00507CAA">
        <w:tc>
          <w:tcPr>
            <w:tcW w:w="830" w:type="dxa"/>
          </w:tcPr>
          <w:p w14:paraId="1D4EAFA7" w14:textId="72283D47" w:rsidR="002B64A5" w:rsidRPr="00CB3000" w:rsidRDefault="00294DE0" w:rsidP="00294DE0">
            <w:pPr>
              <w:spacing w:line="360" w:lineRule="auto"/>
              <w:jc w:val="center"/>
              <w:rPr>
                <w:rFonts w:ascii="Arial Narrow" w:hAnsi="Arial Narrow" w:cs="Arial"/>
                <w:color w:val="00000A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2.</w:t>
            </w:r>
          </w:p>
        </w:tc>
        <w:tc>
          <w:tcPr>
            <w:tcW w:w="11776" w:type="dxa"/>
          </w:tcPr>
          <w:p w14:paraId="6EB54B58" w14:textId="606997F1" w:rsidR="002B64A5" w:rsidRPr="00CB3000" w:rsidRDefault="00B818CB" w:rsidP="00627000">
            <w:pPr>
              <w:spacing w:line="276" w:lineRule="auto"/>
              <w:rPr>
                <w:rFonts w:ascii="Arial Narrow" w:hAnsi="Arial Narrow" w:cs="Arial"/>
                <w:color w:val="00000A"/>
              </w:rPr>
            </w:pPr>
            <w:r w:rsidRPr="00CB3000">
              <w:rPr>
                <w:rFonts w:ascii="Arial Narrow" w:hAnsi="Arial Narrow"/>
              </w:rPr>
              <w:t>Wejście liniowe HDMI do wprowadzania obrazu przykładowo z kardiomonitora</w:t>
            </w:r>
          </w:p>
        </w:tc>
        <w:tc>
          <w:tcPr>
            <w:tcW w:w="1281" w:type="dxa"/>
          </w:tcPr>
          <w:p w14:paraId="3C185938" w14:textId="780F92D8" w:rsidR="002B64A5" w:rsidRPr="00B74329" w:rsidRDefault="00B74329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B74329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0D2382B4" w14:textId="77777777" w:rsidR="002B64A5" w:rsidRPr="00CB3000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2B64A5" w:rsidRPr="00CB3000" w14:paraId="221B8177" w14:textId="77777777" w:rsidTr="00507CAA">
        <w:tc>
          <w:tcPr>
            <w:tcW w:w="830" w:type="dxa"/>
          </w:tcPr>
          <w:p w14:paraId="1103E6EA" w14:textId="229B732B" w:rsidR="002B64A5" w:rsidRPr="00CB3000" w:rsidRDefault="00294DE0" w:rsidP="00294DE0">
            <w:pPr>
              <w:spacing w:line="360" w:lineRule="auto"/>
              <w:jc w:val="center"/>
              <w:rPr>
                <w:rFonts w:ascii="Arial Narrow" w:hAnsi="Arial Narrow" w:cs="Arial"/>
                <w:color w:val="00000A"/>
              </w:rPr>
            </w:pPr>
            <w:r w:rsidRPr="00CB300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3.</w:t>
            </w:r>
          </w:p>
        </w:tc>
        <w:tc>
          <w:tcPr>
            <w:tcW w:w="11776" w:type="dxa"/>
          </w:tcPr>
          <w:p w14:paraId="5DBE4BE3" w14:textId="7E510307" w:rsidR="002B64A5" w:rsidRPr="00CB3000" w:rsidRDefault="005C7B36" w:rsidP="00627000">
            <w:pPr>
              <w:spacing w:line="276" w:lineRule="auto"/>
              <w:rPr>
                <w:rFonts w:ascii="Arial Narrow" w:hAnsi="Arial Narrow" w:cs="Arial"/>
                <w:color w:val="00000A"/>
              </w:rPr>
            </w:pPr>
            <w:r>
              <w:rPr>
                <w:rFonts w:ascii="Arial Narrow" w:hAnsi="Arial Narrow"/>
              </w:rPr>
              <w:t>P</w:t>
            </w:r>
            <w:r w:rsidR="00B818CB" w:rsidRPr="00CB3000">
              <w:rPr>
                <w:rFonts w:ascii="Arial Narrow" w:hAnsi="Arial Narrow"/>
              </w:rPr>
              <w:t>rzycisk umieszczony na panelu sterowania zapewniający szybki dostępu.</w:t>
            </w:r>
          </w:p>
        </w:tc>
        <w:tc>
          <w:tcPr>
            <w:tcW w:w="1281" w:type="dxa"/>
          </w:tcPr>
          <w:p w14:paraId="68723C19" w14:textId="1B400C75" w:rsidR="002B64A5" w:rsidRPr="00CB3000" w:rsidRDefault="001777F1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017875DC" w14:textId="77777777" w:rsidR="002B64A5" w:rsidRPr="00CB3000" w:rsidRDefault="002B64A5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627000" w:rsidRPr="00CB3000" w14:paraId="424DD60A" w14:textId="77777777" w:rsidTr="00507CAA">
        <w:tc>
          <w:tcPr>
            <w:tcW w:w="830" w:type="dxa"/>
          </w:tcPr>
          <w:p w14:paraId="5C257F3B" w14:textId="037EB094" w:rsidR="00627000" w:rsidRPr="00CB3000" w:rsidRDefault="00294DE0" w:rsidP="00294DE0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4.</w:t>
            </w:r>
          </w:p>
        </w:tc>
        <w:tc>
          <w:tcPr>
            <w:tcW w:w="11776" w:type="dxa"/>
          </w:tcPr>
          <w:p w14:paraId="258EE7D5" w14:textId="7CC72F5E" w:rsidR="00627000" w:rsidRPr="00CB3000" w:rsidRDefault="00B818CB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B3000">
              <w:rPr>
                <w:rFonts w:ascii="Arial Narrow" w:hAnsi="Arial Narrow"/>
              </w:rPr>
              <w:t>Przycisku umożliwiający czyszczenia ekranu w trakcie pracy.</w:t>
            </w:r>
          </w:p>
        </w:tc>
        <w:tc>
          <w:tcPr>
            <w:tcW w:w="1281" w:type="dxa"/>
          </w:tcPr>
          <w:p w14:paraId="76609158" w14:textId="40C0D2D5" w:rsidR="00627000" w:rsidRPr="00CB3000" w:rsidRDefault="001777F1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71B4DB4C" w14:textId="77777777" w:rsidR="00627000" w:rsidRPr="00CB3000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627000" w:rsidRPr="00CB3000" w14:paraId="20EB986A" w14:textId="77777777" w:rsidTr="00507CAA">
        <w:tc>
          <w:tcPr>
            <w:tcW w:w="830" w:type="dxa"/>
          </w:tcPr>
          <w:p w14:paraId="6B71FDD4" w14:textId="76037AD1" w:rsidR="00627000" w:rsidRPr="00CB3000" w:rsidRDefault="00294DE0" w:rsidP="00294DE0">
            <w:pPr>
              <w:spacing w:line="36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5.</w:t>
            </w:r>
          </w:p>
        </w:tc>
        <w:tc>
          <w:tcPr>
            <w:tcW w:w="11776" w:type="dxa"/>
          </w:tcPr>
          <w:p w14:paraId="0F239160" w14:textId="60B6C6BC" w:rsidR="00627000" w:rsidRPr="00CB3000" w:rsidRDefault="00B818CB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bCs/>
                <w:lang w:eastAsia="pl-PL"/>
              </w:rPr>
            </w:pPr>
            <w:r w:rsidRPr="00CB3000">
              <w:rPr>
                <w:rFonts w:ascii="Arial Narrow" w:hAnsi="Arial Narrow"/>
              </w:rPr>
              <w:t>Przycisk umożliwiający zabezpieczenia wyświetlacza przed niepowołanymi osobami.</w:t>
            </w:r>
          </w:p>
        </w:tc>
        <w:tc>
          <w:tcPr>
            <w:tcW w:w="1281" w:type="dxa"/>
          </w:tcPr>
          <w:p w14:paraId="628CBDF4" w14:textId="49615595" w:rsidR="00627000" w:rsidRPr="00CB3000" w:rsidRDefault="001777F1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4C602EAE" w14:textId="77777777" w:rsidR="00627000" w:rsidRPr="00CB3000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627000" w:rsidRPr="00CB3000" w14:paraId="2807DADC" w14:textId="77777777" w:rsidTr="00507CAA">
        <w:tc>
          <w:tcPr>
            <w:tcW w:w="830" w:type="dxa"/>
          </w:tcPr>
          <w:p w14:paraId="0070384B" w14:textId="1F01E200" w:rsidR="00627000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6.</w:t>
            </w:r>
          </w:p>
        </w:tc>
        <w:tc>
          <w:tcPr>
            <w:tcW w:w="11776" w:type="dxa"/>
          </w:tcPr>
          <w:p w14:paraId="6C2C4E7D" w14:textId="62EDC006" w:rsidR="00627000" w:rsidRPr="00CB3000" w:rsidRDefault="00B818CB" w:rsidP="00627000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jc w:val="both"/>
              <w:textAlignment w:val="baseline"/>
              <w:rPr>
                <w:rFonts w:ascii="Arial Narrow" w:eastAsia="Times New Roman" w:hAnsi="Arial Narrow" w:cs="Calibri"/>
                <w:bCs/>
                <w:color w:val="000000"/>
                <w:lang w:eastAsia="pl-PL"/>
              </w:rPr>
            </w:pPr>
            <w:r w:rsidRPr="00CB3000">
              <w:rPr>
                <w:rFonts w:ascii="Arial Narrow" w:hAnsi="Arial Narrow"/>
              </w:rPr>
              <w:t>Obudowa antybakteryjna z możliwością powierzchniowej dezynfekcji potwierdzona dokumentem MSRA.</w:t>
            </w:r>
          </w:p>
        </w:tc>
        <w:tc>
          <w:tcPr>
            <w:tcW w:w="1281" w:type="dxa"/>
          </w:tcPr>
          <w:p w14:paraId="7ACC08EB" w14:textId="43C77F30" w:rsidR="00627000" w:rsidRPr="00CB3000" w:rsidRDefault="001777F1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007F2054" w14:textId="77777777" w:rsidR="00627000" w:rsidRPr="00CB3000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627000" w:rsidRPr="00CB3000" w14:paraId="0095BFA8" w14:textId="77777777" w:rsidTr="00507CAA">
        <w:tc>
          <w:tcPr>
            <w:tcW w:w="830" w:type="dxa"/>
          </w:tcPr>
          <w:p w14:paraId="3A42437C" w14:textId="0EB6D1E0" w:rsidR="00627000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7.</w:t>
            </w:r>
          </w:p>
        </w:tc>
        <w:tc>
          <w:tcPr>
            <w:tcW w:w="11776" w:type="dxa"/>
          </w:tcPr>
          <w:p w14:paraId="1B23D134" w14:textId="008BD9FC" w:rsidR="00627000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eastAsia="Times New Roman" w:hAnsi="Arial Narrow" w:cs="Times New Roman"/>
                <w:lang w:eastAsia="pl-PL"/>
              </w:rPr>
            </w:pPr>
            <w:r w:rsidRPr="00CB3000">
              <w:rPr>
                <w:rFonts w:ascii="Arial Narrow" w:hAnsi="Arial Narrow"/>
              </w:rPr>
              <w:t>Możliwość zamontowania 2 czytników kart IC oraz RFID z funkcją (SSO)  jednocześnie. -</w:t>
            </w:r>
            <w:r w:rsidR="00103687">
              <w:rPr>
                <w:rFonts w:ascii="Arial Narrow" w:hAnsi="Arial Narrow"/>
              </w:rPr>
              <w:t xml:space="preserve"> </w:t>
            </w:r>
            <w:r w:rsidRPr="00CB3000">
              <w:rPr>
                <w:rFonts w:ascii="Arial Narrow" w:hAnsi="Arial Narrow"/>
              </w:rPr>
              <w:t>opcjonalnie</w:t>
            </w:r>
          </w:p>
        </w:tc>
        <w:tc>
          <w:tcPr>
            <w:tcW w:w="1281" w:type="dxa"/>
          </w:tcPr>
          <w:p w14:paraId="481D739C" w14:textId="2A9AB08B" w:rsidR="00627000" w:rsidRPr="00CB3000" w:rsidRDefault="001777F1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2CE8F899" w14:textId="77777777" w:rsidR="00627000" w:rsidRPr="00CB3000" w:rsidRDefault="00627000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27444295" w14:textId="77777777" w:rsidTr="00507CAA">
        <w:tc>
          <w:tcPr>
            <w:tcW w:w="830" w:type="dxa"/>
          </w:tcPr>
          <w:p w14:paraId="10A732E7" w14:textId="50976B16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8.</w:t>
            </w:r>
          </w:p>
        </w:tc>
        <w:tc>
          <w:tcPr>
            <w:tcW w:w="11776" w:type="dxa"/>
          </w:tcPr>
          <w:p w14:paraId="795877CB" w14:textId="7A8FCC6E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Możliwość zamontowania wbudowanej kamery min 5MP AF</w:t>
            </w:r>
          </w:p>
        </w:tc>
        <w:tc>
          <w:tcPr>
            <w:tcW w:w="1281" w:type="dxa"/>
          </w:tcPr>
          <w:p w14:paraId="51F8A992" w14:textId="4AB3C840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4B8E2592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05410F35" w14:textId="77777777" w:rsidTr="00507CAA">
        <w:tc>
          <w:tcPr>
            <w:tcW w:w="830" w:type="dxa"/>
          </w:tcPr>
          <w:p w14:paraId="247DC6AD" w14:textId="3DD7151E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lastRenderedPageBreak/>
              <w:t>9.</w:t>
            </w:r>
          </w:p>
        </w:tc>
        <w:tc>
          <w:tcPr>
            <w:tcW w:w="11776" w:type="dxa"/>
          </w:tcPr>
          <w:p w14:paraId="083BA182" w14:textId="2FFC953B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Zintegrowany układ graficzny Minimum UHD wyjście 1 x DP 1 x HDMI, 1 x HDMI In</w:t>
            </w:r>
          </w:p>
        </w:tc>
        <w:tc>
          <w:tcPr>
            <w:tcW w:w="1281" w:type="dxa"/>
          </w:tcPr>
          <w:p w14:paraId="72AFB6B7" w14:textId="409F00B8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5A01770D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41FFE7B" w14:textId="77777777" w:rsidTr="00507CAA">
        <w:tc>
          <w:tcPr>
            <w:tcW w:w="830" w:type="dxa"/>
          </w:tcPr>
          <w:p w14:paraId="08BC5DC7" w14:textId="7553AB4B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10.</w:t>
            </w:r>
          </w:p>
        </w:tc>
        <w:tc>
          <w:tcPr>
            <w:tcW w:w="11776" w:type="dxa"/>
          </w:tcPr>
          <w:p w14:paraId="3D665510" w14:textId="48CBDF84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Moduł pamięci komputerowej  (RAM) typu DIMM DDR5 o pojemności min. 16GB maksymalnie 64MB ze wsparciem Dual-Channel.</w:t>
            </w:r>
          </w:p>
        </w:tc>
        <w:tc>
          <w:tcPr>
            <w:tcW w:w="1281" w:type="dxa"/>
          </w:tcPr>
          <w:p w14:paraId="19DA2261" w14:textId="2ACE0D23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6065955D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606C6EA7" w14:textId="77777777" w:rsidTr="00507CAA">
        <w:tc>
          <w:tcPr>
            <w:tcW w:w="830" w:type="dxa"/>
          </w:tcPr>
          <w:p w14:paraId="19D0ED57" w14:textId="0F31F503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11.</w:t>
            </w:r>
          </w:p>
        </w:tc>
        <w:tc>
          <w:tcPr>
            <w:tcW w:w="11776" w:type="dxa"/>
          </w:tcPr>
          <w:p w14:paraId="7F2DDACC" w14:textId="4F96452F" w:rsidR="00B818CB" w:rsidRPr="00CB3000" w:rsidRDefault="00B818CB" w:rsidP="00294DE0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>Dysk twardy o pojemności min 240GB M2 NVME.</w:t>
            </w:r>
          </w:p>
        </w:tc>
        <w:tc>
          <w:tcPr>
            <w:tcW w:w="1281" w:type="dxa"/>
          </w:tcPr>
          <w:p w14:paraId="1D2FCD28" w14:textId="3047A59C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4DDE338C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640F7A01" w14:textId="77777777" w:rsidTr="00507CAA">
        <w:tc>
          <w:tcPr>
            <w:tcW w:w="830" w:type="dxa"/>
          </w:tcPr>
          <w:p w14:paraId="08C14CEC" w14:textId="79CEB58F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12.</w:t>
            </w:r>
          </w:p>
        </w:tc>
        <w:tc>
          <w:tcPr>
            <w:tcW w:w="11776" w:type="dxa"/>
          </w:tcPr>
          <w:p w14:paraId="7AB0BDB1" w14:textId="7188982E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Liczba portów USB 3.2 : min 4..</w:t>
            </w:r>
          </w:p>
        </w:tc>
        <w:tc>
          <w:tcPr>
            <w:tcW w:w="1281" w:type="dxa"/>
          </w:tcPr>
          <w:p w14:paraId="696A25D6" w14:textId="6F7983EB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283A6A5F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6AD4AC14" w14:textId="77777777" w:rsidTr="00507CAA">
        <w:tc>
          <w:tcPr>
            <w:tcW w:w="830" w:type="dxa"/>
          </w:tcPr>
          <w:p w14:paraId="51123F37" w14:textId="7335DDD9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13.</w:t>
            </w:r>
          </w:p>
        </w:tc>
        <w:tc>
          <w:tcPr>
            <w:tcW w:w="11776" w:type="dxa"/>
          </w:tcPr>
          <w:p w14:paraId="44100A7B" w14:textId="4D0EC1EE" w:rsidR="00B818CB" w:rsidRPr="00CB3000" w:rsidRDefault="00B818CB" w:rsidP="00B818CB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>Dwa dodatkowe porty USB z boku obudowy.</w:t>
            </w:r>
          </w:p>
        </w:tc>
        <w:tc>
          <w:tcPr>
            <w:tcW w:w="1281" w:type="dxa"/>
          </w:tcPr>
          <w:p w14:paraId="366EE0EF" w14:textId="2AC1CF1F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56B7F8E7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8FC1100" w14:textId="77777777" w:rsidTr="00507CAA">
        <w:tc>
          <w:tcPr>
            <w:tcW w:w="830" w:type="dxa"/>
          </w:tcPr>
          <w:p w14:paraId="2AD8B848" w14:textId="035C524A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14.</w:t>
            </w:r>
          </w:p>
        </w:tc>
        <w:tc>
          <w:tcPr>
            <w:tcW w:w="11776" w:type="dxa"/>
          </w:tcPr>
          <w:p w14:paraId="57227C85" w14:textId="162E9872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Liczba portów RS-232C: min: 2.</w:t>
            </w:r>
          </w:p>
        </w:tc>
        <w:tc>
          <w:tcPr>
            <w:tcW w:w="1281" w:type="dxa"/>
          </w:tcPr>
          <w:p w14:paraId="610FD667" w14:textId="40346219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37A11053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A7386D7" w14:textId="77777777" w:rsidTr="00507CAA">
        <w:tc>
          <w:tcPr>
            <w:tcW w:w="830" w:type="dxa"/>
          </w:tcPr>
          <w:p w14:paraId="6E033F39" w14:textId="029488EF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15.</w:t>
            </w:r>
          </w:p>
        </w:tc>
        <w:tc>
          <w:tcPr>
            <w:tcW w:w="11776" w:type="dxa"/>
          </w:tcPr>
          <w:p w14:paraId="0D9D5D94" w14:textId="0474AEDF" w:rsidR="00B818CB" w:rsidRPr="00CB3000" w:rsidRDefault="00B818CB" w:rsidP="00B818CB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 xml:space="preserve">Liczba portów sieci komputerowej: min 2 x RJ45 (w tym 1 x 1.0 </w:t>
            </w:r>
            <w:proofErr w:type="spellStart"/>
            <w:r w:rsidRPr="00B818CB">
              <w:rPr>
                <w:rFonts w:ascii="Arial Narrow" w:hAnsi="Arial Narrow"/>
                <w:kern w:val="2"/>
                <w14:ligatures w14:val="standardContextual"/>
              </w:rPr>
              <w:t>Gbps</w:t>
            </w:r>
            <w:proofErr w:type="spellEnd"/>
            <w:r w:rsidRPr="00B818CB">
              <w:rPr>
                <w:rFonts w:ascii="Arial Narrow" w:hAnsi="Arial Narrow"/>
                <w:kern w:val="2"/>
                <w14:ligatures w14:val="standardContextual"/>
              </w:rPr>
              <w:t xml:space="preserve">, 1 x 2.5 </w:t>
            </w:r>
            <w:proofErr w:type="spellStart"/>
            <w:r w:rsidRPr="00B818CB">
              <w:rPr>
                <w:rFonts w:ascii="Arial Narrow" w:hAnsi="Arial Narrow"/>
                <w:kern w:val="2"/>
                <w14:ligatures w14:val="standardContextual"/>
              </w:rPr>
              <w:t>Gbps</w:t>
            </w:r>
            <w:proofErr w:type="spellEnd"/>
            <w:r w:rsidRPr="00B818CB">
              <w:rPr>
                <w:rFonts w:ascii="Arial Narrow" w:hAnsi="Arial Narrow"/>
                <w:kern w:val="2"/>
                <w14:ligatures w14:val="standardContextual"/>
              </w:rPr>
              <w:t>).</w:t>
            </w:r>
          </w:p>
        </w:tc>
        <w:tc>
          <w:tcPr>
            <w:tcW w:w="1281" w:type="dxa"/>
          </w:tcPr>
          <w:p w14:paraId="691BB195" w14:textId="021B6F32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66789185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1E7B8990" w14:textId="77777777" w:rsidTr="00507CAA">
        <w:tc>
          <w:tcPr>
            <w:tcW w:w="830" w:type="dxa"/>
          </w:tcPr>
          <w:p w14:paraId="3A04E2D9" w14:textId="059A2F37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16.</w:t>
            </w:r>
          </w:p>
        </w:tc>
        <w:tc>
          <w:tcPr>
            <w:tcW w:w="11776" w:type="dxa"/>
          </w:tcPr>
          <w:p w14:paraId="687F6DCE" w14:textId="48479E04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Łączność WIFI / BT minimum 7 / 5.4</w:t>
            </w:r>
          </w:p>
        </w:tc>
        <w:tc>
          <w:tcPr>
            <w:tcW w:w="1281" w:type="dxa"/>
          </w:tcPr>
          <w:p w14:paraId="7BA462E8" w14:textId="75E64EBF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6C734DC6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0AE71D21" w14:textId="77777777" w:rsidTr="00507CAA">
        <w:tc>
          <w:tcPr>
            <w:tcW w:w="830" w:type="dxa"/>
          </w:tcPr>
          <w:p w14:paraId="35D57748" w14:textId="05A9154E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17.</w:t>
            </w:r>
          </w:p>
        </w:tc>
        <w:tc>
          <w:tcPr>
            <w:tcW w:w="11776" w:type="dxa"/>
          </w:tcPr>
          <w:p w14:paraId="594DD2A2" w14:textId="225872DA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Przekątna ekranu min. 21" format ekranu min. 16:9 o rozdzielczość min. 1920 x 1080 i jasności min. 250 cd/m2 kontrast 1000:1, zabezpieczona powłoką antyrefleksyjną.</w:t>
            </w:r>
          </w:p>
        </w:tc>
        <w:tc>
          <w:tcPr>
            <w:tcW w:w="1281" w:type="dxa"/>
          </w:tcPr>
          <w:p w14:paraId="199663A6" w14:textId="5DDF2357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3979A621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7F755FFF" w14:textId="77777777" w:rsidTr="00507CAA">
        <w:tc>
          <w:tcPr>
            <w:tcW w:w="830" w:type="dxa"/>
          </w:tcPr>
          <w:p w14:paraId="7FF20E26" w14:textId="53B4C627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18.</w:t>
            </w:r>
          </w:p>
        </w:tc>
        <w:tc>
          <w:tcPr>
            <w:tcW w:w="11776" w:type="dxa"/>
          </w:tcPr>
          <w:p w14:paraId="0415D4C0" w14:textId="35F51766" w:rsidR="00B818CB" w:rsidRPr="00CB3000" w:rsidRDefault="00B818CB" w:rsidP="00294DE0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>Panel dotykowy co najmniej 10 punktowy / przepustowość światła  co najmniej 87% ± 3% /</w:t>
            </w:r>
            <w:r w:rsidRPr="00CB3000">
              <w:rPr>
                <w:rFonts w:ascii="Arial Narrow" w:hAnsi="Arial Narrow"/>
                <w:kern w:val="2"/>
                <w14:ligatures w14:val="standardContextual"/>
              </w:rPr>
              <w:t xml:space="preserve"> </w:t>
            </w:r>
            <w:r w:rsidRPr="00B818CB">
              <w:rPr>
                <w:rFonts w:ascii="Arial Narrow" w:hAnsi="Arial Narrow"/>
                <w:kern w:val="2"/>
                <w14:ligatures w14:val="standardContextual"/>
              </w:rPr>
              <w:t>Twardość: co najmniej 7H nacisk  co najmniej 750g/45° / powłoka antyrefleksyjna</w:t>
            </w:r>
          </w:p>
        </w:tc>
        <w:tc>
          <w:tcPr>
            <w:tcW w:w="1281" w:type="dxa"/>
          </w:tcPr>
          <w:p w14:paraId="548F707D" w14:textId="293F6A05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1DDB41BB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000074A6" w14:textId="77777777" w:rsidTr="00507CAA">
        <w:tc>
          <w:tcPr>
            <w:tcW w:w="830" w:type="dxa"/>
          </w:tcPr>
          <w:p w14:paraId="268A24A5" w14:textId="5922AB52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19.</w:t>
            </w:r>
          </w:p>
        </w:tc>
        <w:tc>
          <w:tcPr>
            <w:tcW w:w="11776" w:type="dxa"/>
          </w:tcPr>
          <w:p w14:paraId="1CAC8B03" w14:textId="19B54DAD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Kąt widzenia w poziome min. 178 / w pionie min. 178 stopni</w:t>
            </w:r>
          </w:p>
        </w:tc>
        <w:tc>
          <w:tcPr>
            <w:tcW w:w="1281" w:type="dxa"/>
          </w:tcPr>
          <w:p w14:paraId="225DA6FE" w14:textId="5D4F04DA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7DDC1AE3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18889CAA" w14:textId="77777777" w:rsidTr="00507CAA">
        <w:tc>
          <w:tcPr>
            <w:tcW w:w="830" w:type="dxa"/>
          </w:tcPr>
          <w:p w14:paraId="67FF5297" w14:textId="592C1DEF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20</w:t>
            </w:r>
          </w:p>
        </w:tc>
        <w:tc>
          <w:tcPr>
            <w:tcW w:w="11776" w:type="dxa"/>
          </w:tcPr>
          <w:p w14:paraId="491059F9" w14:textId="1175727E" w:rsidR="00B818CB" w:rsidRPr="00CB3000" w:rsidRDefault="00B818CB" w:rsidP="00D345CE">
            <w:pPr>
              <w:tabs>
                <w:tab w:val="left" w:pos="1094"/>
              </w:tabs>
              <w:suppressAutoHyphens/>
              <w:autoSpaceDN w:val="0"/>
              <w:spacing w:line="276" w:lineRule="auto"/>
              <w:ind w:right="72"/>
              <w:textAlignment w:val="baseline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System operacyjny: Windows 11 Enterprise IOT LTSC (64-bit.) lub równoważny.</w:t>
            </w:r>
          </w:p>
        </w:tc>
        <w:tc>
          <w:tcPr>
            <w:tcW w:w="1281" w:type="dxa"/>
          </w:tcPr>
          <w:p w14:paraId="13588D9C" w14:textId="5918138C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473D5F94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CB3000" w:rsidRPr="00CB3000" w14:paraId="6C36D922" w14:textId="77777777" w:rsidTr="00507CAA">
        <w:tc>
          <w:tcPr>
            <w:tcW w:w="12606" w:type="dxa"/>
            <w:gridSpan w:val="2"/>
          </w:tcPr>
          <w:p w14:paraId="296E10B3" w14:textId="77777777" w:rsidR="00CB3000" w:rsidRPr="00CB3000" w:rsidRDefault="00CB3000" w:rsidP="00B818CB">
            <w:pPr>
              <w:jc w:val="both"/>
              <w:rPr>
                <w:rFonts w:ascii="Arial Narrow" w:hAnsi="Arial Narrow"/>
                <w:i/>
                <w:iCs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i/>
                <w:iCs/>
                <w:kern w:val="2"/>
                <w14:ligatures w14:val="standardContextual"/>
              </w:rPr>
              <w:t>Pod pojęciem „</w:t>
            </w:r>
            <w:r w:rsidRPr="00B818CB">
              <w:rPr>
                <w:rFonts w:ascii="Arial Narrow" w:hAnsi="Arial Narrow"/>
                <w:b/>
                <w:bCs/>
                <w:i/>
                <w:iCs/>
                <w:kern w:val="2"/>
                <w14:ligatures w14:val="standardContextual"/>
              </w:rPr>
              <w:t>równoważności”</w:t>
            </w:r>
            <w:r w:rsidRPr="00B818CB">
              <w:rPr>
                <w:rFonts w:ascii="Arial Narrow" w:hAnsi="Arial Narrow"/>
                <w:i/>
                <w:iCs/>
                <w:kern w:val="2"/>
                <w14:ligatures w14:val="standardContextual"/>
              </w:rPr>
              <w:t xml:space="preserve"> Zamawiający rozumie oprogramowanie posiadające co najmniej poniższe funkcjonalności:</w:t>
            </w:r>
          </w:p>
        </w:tc>
        <w:tc>
          <w:tcPr>
            <w:tcW w:w="1281" w:type="dxa"/>
          </w:tcPr>
          <w:p w14:paraId="7E837A3E" w14:textId="77777777" w:rsidR="00CB3000" w:rsidRPr="00CB3000" w:rsidRDefault="00CB3000" w:rsidP="00B818CB">
            <w:pPr>
              <w:jc w:val="both"/>
              <w:rPr>
                <w:rFonts w:ascii="Arial Narrow" w:hAnsi="Arial Narrow"/>
                <w:i/>
                <w:iCs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637A7712" w14:textId="64E111A0" w:rsidR="00CB3000" w:rsidRPr="00CB3000" w:rsidRDefault="00CB3000" w:rsidP="00B818CB">
            <w:pPr>
              <w:jc w:val="both"/>
              <w:rPr>
                <w:rFonts w:ascii="Arial Narrow" w:hAnsi="Arial Narrow"/>
                <w:i/>
                <w:iCs/>
                <w:kern w:val="2"/>
                <w14:ligatures w14:val="standardContextual"/>
              </w:rPr>
            </w:pPr>
          </w:p>
        </w:tc>
      </w:tr>
      <w:tr w:rsidR="00B818CB" w:rsidRPr="00CB3000" w14:paraId="3ACC1036" w14:textId="77777777" w:rsidTr="00507CAA">
        <w:tc>
          <w:tcPr>
            <w:tcW w:w="830" w:type="dxa"/>
          </w:tcPr>
          <w:p w14:paraId="7569C693" w14:textId="77777777" w:rsidR="00B818CB" w:rsidRPr="00CB3000" w:rsidRDefault="00B818CB" w:rsidP="001E7CBC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  <w:tc>
          <w:tcPr>
            <w:tcW w:w="11776" w:type="dxa"/>
          </w:tcPr>
          <w:p w14:paraId="75F3E079" w14:textId="6EDA0C58" w:rsidR="00B818CB" w:rsidRPr="00CB3000" w:rsidRDefault="00B818CB" w:rsidP="00CB3000">
            <w:pPr>
              <w:numPr>
                <w:ilvl w:val="2"/>
                <w:numId w:val="4"/>
              </w:numPr>
              <w:ind w:left="190" w:hanging="141"/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>W zakresie systemu operacyjnego zgodnego i gotowego do podłączenia do domeny z aktualnie wykorzystywaną przez zamawiającego wersją Microsoft Active Directory do zarządzania autentykacja, PKI, stacjami roboczymi, wydrukami, etc.</w:t>
            </w:r>
          </w:p>
        </w:tc>
        <w:tc>
          <w:tcPr>
            <w:tcW w:w="1281" w:type="dxa"/>
          </w:tcPr>
          <w:p w14:paraId="27F77187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5ACB0D5A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0ACF6DD6" w14:textId="77777777" w:rsidTr="00507CAA">
        <w:tc>
          <w:tcPr>
            <w:tcW w:w="830" w:type="dxa"/>
          </w:tcPr>
          <w:p w14:paraId="7FA46CCA" w14:textId="77777777" w:rsidR="00B818CB" w:rsidRPr="00CB3000" w:rsidRDefault="00B818CB" w:rsidP="001E7CBC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  <w:tc>
          <w:tcPr>
            <w:tcW w:w="11776" w:type="dxa"/>
          </w:tcPr>
          <w:p w14:paraId="61EE7991" w14:textId="68E3A1BF" w:rsidR="00B818CB" w:rsidRPr="00CB3000" w:rsidRDefault="00B818CB" w:rsidP="00CB3000">
            <w:pPr>
              <w:numPr>
                <w:ilvl w:val="2"/>
                <w:numId w:val="4"/>
              </w:numPr>
              <w:ind w:left="190" w:hanging="141"/>
              <w:jc w:val="both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natywne uruchamianie aplikacji dedykowanych dla Windows będących w posiadaniu Zamawiającego w tym w szczególności oprogramowania do obsługi, systemu HIS, dostępu zdalnego i innych.</w:t>
            </w:r>
          </w:p>
        </w:tc>
        <w:tc>
          <w:tcPr>
            <w:tcW w:w="1281" w:type="dxa"/>
          </w:tcPr>
          <w:p w14:paraId="14BA9701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553FC758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98C941C" w14:textId="77777777" w:rsidTr="00507CAA">
        <w:tc>
          <w:tcPr>
            <w:tcW w:w="830" w:type="dxa"/>
          </w:tcPr>
          <w:p w14:paraId="4AB2C778" w14:textId="77777777" w:rsidR="00B818CB" w:rsidRPr="00CB3000" w:rsidRDefault="00B818CB" w:rsidP="001E7CBC">
            <w:pPr>
              <w:rPr>
                <w:rFonts w:ascii="Arial Narrow" w:eastAsia="Times New Roman" w:hAnsi="Arial Narrow" w:cs="Calibri"/>
                <w:b/>
                <w:lang w:eastAsia="pl-PL"/>
              </w:rPr>
            </w:pPr>
          </w:p>
        </w:tc>
        <w:tc>
          <w:tcPr>
            <w:tcW w:w="11776" w:type="dxa"/>
          </w:tcPr>
          <w:p w14:paraId="479B13FF" w14:textId="1C5B8D3D" w:rsidR="00B818CB" w:rsidRPr="00CB3000" w:rsidRDefault="00B818CB" w:rsidP="00CB3000">
            <w:pPr>
              <w:numPr>
                <w:ilvl w:val="2"/>
                <w:numId w:val="4"/>
              </w:numPr>
              <w:ind w:left="190" w:hanging="141"/>
              <w:jc w:val="both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t>możliwość adresacji całej pamięci RAM.</w:t>
            </w:r>
          </w:p>
        </w:tc>
        <w:tc>
          <w:tcPr>
            <w:tcW w:w="1281" w:type="dxa"/>
          </w:tcPr>
          <w:p w14:paraId="235AE977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71BB4D2C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98DBB32" w14:textId="77777777" w:rsidTr="00507CAA">
        <w:tc>
          <w:tcPr>
            <w:tcW w:w="830" w:type="dxa"/>
          </w:tcPr>
          <w:p w14:paraId="52937E88" w14:textId="479905BB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21.</w:t>
            </w:r>
          </w:p>
        </w:tc>
        <w:tc>
          <w:tcPr>
            <w:tcW w:w="11776" w:type="dxa"/>
          </w:tcPr>
          <w:p w14:paraId="7F6A01D7" w14:textId="687DFE0B" w:rsidR="00B818CB" w:rsidRPr="005F0B43" w:rsidRDefault="00B818CB" w:rsidP="00B818CB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5F0B43">
              <w:rPr>
                <w:rFonts w:ascii="Arial Narrow" w:hAnsi="Arial Narrow"/>
              </w:rPr>
              <w:t>Wbudowane 3 baterie o pojemności min. 99Wh zapewniające prace prze 12h bez ładowania. Możliwość wymiany baterii w trakcie pracy. Obrazowanie na panelu kontrolnym stanu naładowania baterii</w:t>
            </w:r>
          </w:p>
        </w:tc>
        <w:tc>
          <w:tcPr>
            <w:tcW w:w="1281" w:type="dxa"/>
          </w:tcPr>
          <w:p w14:paraId="20D59E87" w14:textId="38197E6D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3E2F599D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46BA6C81" w14:textId="77777777" w:rsidTr="00507CAA">
        <w:tc>
          <w:tcPr>
            <w:tcW w:w="830" w:type="dxa"/>
          </w:tcPr>
          <w:p w14:paraId="1D1163CC" w14:textId="5F970B0B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22.</w:t>
            </w:r>
          </w:p>
        </w:tc>
        <w:tc>
          <w:tcPr>
            <w:tcW w:w="11776" w:type="dxa"/>
          </w:tcPr>
          <w:p w14:paraId="3F2E3D43" w14:textId="52E8F16B" w:rsidR="00B818CB" w:rsidRPr="005F0B43" w:rsidRDefault="00B818CB" w:rsidP="00294DE0">
            <w:pPr>
              <w:jc w:val="both"/>
              <w:rPr>
                <w:rFonts w:ascii="Arial Narrow" w:hAnsi="Arial Narrow"/>
                <w:kern w:val="2"/>
                <w14:ligatures w14:val="standardContextual"/>
              </w:rPr>
            </w:pPr>
            <w:r w:rsidRPr="00B818CB">
              <w:rPr>
                <w:rFonts w:ascii="Arial Narrow" w:hAnsi="Arial Narrow"/>
                <w:kern w:val="2"/>
                <w14:ligatures w14:val="standardContextual"/>
              </w:rPr>
              <w:t>Mocowanie komputera VESA 100</w:t>
            </w:r>
          </w:p>
        </w:tc>
        <w:tc>
          <w:tcPr>
            <w:tcW w:w="1281" w:type="dxa"/>
          </w:tcPr>
          <w:p w14:paraId="6BF0F6FF" w14:textId="47C78153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164095AB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1577DB1A" w14:textId="77777777" w:rsidTr="00507CAA">
        <w:tc>
          <w:tcPr>
            <w:tcW w:w="830" w:type="dxa"/>
          </w:tcPr>
          <w:p w14:paraId="41BD5284" w14:textId="541D5D58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23.</w:t>
            </w:r>
          </w:p>
        </w:tc>
        <w:tc>
          <w:tcPr>
            <w:tcW w:w="11776" w:type="dxa"/>
          </w:tcPr>
          <w:p w14:paraId="1713649A" w14:textId="70C4484B" w:rsidR="00B818CB" w:rsidRPr="005F0B43" w:rsidRDefault="00B818CB" w:rsidP="00740137">
            <w:pPr>
              <w:jc w:val="both"/>
              <w:rPr>
                <w:rFonts w:ascii="Arial Narrow" w:hAnsi="Arial Narrow"/>
              </w:rPr>
            </w:pPr>
            <w:r w:rsidRPr="005F0B43">
              <w:rPr>
                <w:rFonts w:ascii="Arial Narrow" w:hAnsi="Arial Narrow"/>
              </w:rPr>
              <w:t>Klawiatura USB z blokiem numerycznym, antybakteryjna przeznaczona do dezynfekcji powierzchniowej i mycia w wodze z detergentem</w:t>
            </w:r>
          </w:p>
        </w:tc>
        <w:tc>
          <w:tcPr>
            <w:tcW w:w="1281" w:type="dxa"/>
          </w:tcPr>
          <w:p w14:paraId="5E0728D5" w14:textId="210FD89B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53B658C2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3724F9F4" w14:textId="77777777" w:rsidTr="00507CAA">
        <w:tc>
          <w:tcPr>
            <w:tcW w:w="830" w:type="dxa"/>
          </w:tcPr>
          <w:p w14:paraId="3FF1AA80" w14:textId="5377658B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24.</w:t>
            </w:r>
          </w:p>
        </w:tc>
        <w:tc>
          <w:tcPr>
            <w:tcW w:w="11776" w:type="dxa"/>
          </w:tcPr>
          <w:p w14:paraId="3526D13C" w14:textId="058B1005" w:rsidR="00B818CB" w:rsidRPr="005F0B43" w:rsidRDefault="00740137" w:rsidP="00740137">
            <w:pPr>
              <w:ind w:firstLine="37"/>
              <w:jc w:val="both"/>
              <w:rPr>
                <w:rFonts w:ascii="Arial Narrow" w:hAnsi="Arial Narrow"/>
              </w:rPr>
            </w:pPr>
            <w:r w:rsidRPr="005F0B43">
              <w:rPr>
                <w:rFonts w:ascii="Arial Narrow" w:hAnsi="Arial Narrow"/>
              </w:rPr>
              <w:t>Mysz USB antybakteryjna przeznaczona do dezynfekcji powierzchniowej i mycia w wodze z detergentem.</w:t>
            </w:r>
          </w:p>
        </w:tc>
        <w:tc>
          <w:tcPr>
            <w:tcW w:w="1281" w:type="dxa"/>
          </w:tcPr>
          <w:p w14:paraId="2D35B161" w14:textId="5E00A859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7FE2B41F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B818CB" w:rsidRPr="00CB3000" w14:paraId="1A754560" w14:textId="77777777" w:rsidTr="00507CAA">
        <w:tc>
          <w:tcPr>
            <w:tcW w:w="830" w:type="dxa"/>
          </w:tcPr>
          <w:p w14:paraId="38CB028A" w14:textId="75B321D7" w:rsidR="00B818CB" w:rsidRPr="00CB3000" w:rsidRDefault="00294DE0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lang w:eastAsia="pl-PL"/>
              </w:rPr>
              <w:t>25.</w:t>
            </w:r>
          </w:p>
        </w:tc>
        <w:tc>
          <w:tcPr>
            <w:tcW w:w="11776" w:type="dxa"/>
          </w:tcPr>
          <w:p w14:paraId="5F2D44E4" w14:textId="513DDD47" w:rsidR="00B818CB" w:rsidRPr="005F0B43" w:rsidRDefault="00740137" w:rsidP="00740137">
            <w:pPr>
              <w:ind w:left="993" w:hanging="956"/>
              <w:jc w:val="both"/>
              <w:rPr>
                <w:rFonts w:ascii="Arial Narrow" w:hAnsi="Arial Narrow"/>
              </w:rPr>
            </w:pPr>
            <w:r w:rsidRPr="005F0B43">
              <w:rPr>
                <w:rFonts w:ascii="Arial Narrow" w:hAnsi="Arial Narrow"/>
              </w:rPr>
              <w:t>Przedmiot oferty zgodnie z  MDR Rozporządzenie (UE) 2017/745</w:t>
            </w:r>
          </w:p>
        </w:tc>
        <w:tc>
          <w:tcPr>
            <w:tcW w:w="1281" w:type="dxa"/>
          </w:tcPr>
          <w:p w14:paraId="66B8DA15" w14:textId="5718B01C" w:rsidR="00B818CB" w:rsidRPr="00CB3000" w:rsidRDefault="00294DE0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5C93501D" w14:textId="77777777" w:rsidR="00B818CB" w:rsidRPr="00CB3000" w:rsidRDefault="00B818CB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3174605D" w14:textId="77777777" w:rsidTr="00507CAA">
        <w:tc>
          <w:tcPr>
            <w:tcW w:w="12606" w:type="dxa"/>
            <w:gridSpan w:val="2"/>
          </w:tcPr>
          <w:p w14:paraId="2BF5B944" w14:textId="56C439A0" w:rsidR="005F0B43" w:rsidRPr="005F0B43" w:rsidRDefault="005F0B43" w:rsidP="00740137">
            <w:pPr>
              <w:ind w:left="993" w:hanging="956"/>
              <w:jc w:val="both"/>
              <w:rPr>
                <w:rFonts w:ascii="Arial Narrow" w:hAnsi="Arial Narrow"/>
                <w:b/>
                <w:bCs/>
              </w:rPr>
            </w:pPr>
            <w:r w:rsidRPr="005F0B43">
              <w:rPr>
                <w:rFonts w:ascii="Arial Narrow" w:hAnsi="Arial Narrow"/>
                <w:b/>
                <w:bCs/>
              </w:rPr>
              <w:t>GWARANCJA</w:t>
            </w:r>
          </w:p>
        </w:tc>
        <w:tc>
          <w:tcPr>
            <w:tcW w:w="1281" w:type="dxa"/>
          </w:tcPr>
          <w:p w14:paraId="0CD12D7D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4FCAC856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3C0AF534" w14:textId="77777777" w:rsidTr="00507CAA">
        <w:tc>
          <w:tcPr>
            <w:tcW w:w="830" w:type="dxa"/>
          </w:tcPr>
          <w:p w14:paraId="5782DA3C" w14:textId="4C1FD154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26.</w:t>
            </w:r>
          </w:p>
        </w:tc>
        <w:tc>
          <w:tcPr>
            <w:tcW w:w="11776" w:type="dxa"/>
          </w:tcPr>
          <w:p w14:paraId="51FB0A29" w14:textId="6A3974C8" w:rsidR="005F0B43" w:rsidRPr="005F0B43" w:rsidRDefault="005F0B43" w:rsidP="005F0B43">
            <w:pPr>
              <w:ind w:firstLine="37"/>
              <w:jc w:val="both"/>
              <w:rPr>
                <w:rFonts w:ascii="Arial Narrow" w:hAnsi="Arial Narrow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 Okres gwarancyjny min. 24 miesiące </w:t>
            </w:r>
            <w:r w:rsidR="00103687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 od daty odbioru, </w:t>
            </w: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zapewniony przez autoryzowany serwis producenta.</w:t>
            </w:r>
          </w:p>
        </w:tc>
        <w:tc>
          <w:tcPr>
            <w:tcW w:w="1281" w:type="dxa"/>
          </w:tcPr>
          <w:p w14:paraId="26C1A2FC" w14:textId="7F4BA78C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6D965A16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6182AB7C" w14:textId="77777777" w:rsidTr="00507CAA">
        <w:tc>
          <w:tcPr>
            <w:tcW w:w="830" w:type="dxa"/>
          </w:tcPr>
          <w:p w14:paraId="27BF03C8" w14:textId="7EF3A6B8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27.</w:t>
            </w:r>
          </w:p>
        </w:tc>
        <w:tc>
          <w:tcPr>
            <w:tcW w:w="11776" w:type="dxa"/>
          </w:tcPr>
          <w:p w14:paraId="6600C920" w14:textId="40E383DF" w:rsidR="005F0B43" w:rsidRPr="005F0B43" w:rsidRDefault="005F0B43" w:rsidP="005F0B43">
            <w:pPr>
              <w:ind w:firstLine="37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Wykonanie przeglądów serwisowych nieodpłatnych  w okresie trwania gwarancji w terminach zgodnych z wymaganiami producenta.</w:t>
            </w:r>
          </w:p>
        </w:tc>
        <w:tc>
          <w:tcPr>
            <w:tcW w:w="1281" w:type="dxa"/>
          </w:tcPr>
          <w:p w14:paraId="4730B6AD" w14:textId="0B86473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32DCF3D3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66CA32C6" w14:textId="77777777" w:rsidTr="00507CAA">
        <w:tc>
          <w:tcPr>
            <w:tcW w:w="830" w:type="dxa"/>
          </w:tcPr>
          <w:p w14:paraId="2790D06B" w14:textId="74774EEB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28.</w:t>
            </w:r>
          </w:p>
        </w:tc>
        <w:tc>
          <w:tcPr>
            <w:tcW w:w="11776" w:type="dxa"/>
          </w:tcPr>
          <w:p w14:paraId="799852CA" w14:textId="0BCE2587" w:rsidR="005F0B43" w:rsidRPr="005F0B43" w:rsidRDefault="005F0B43" w:rsidP="00740137">
            <w:pPr>
              <w:ind w:left="993" w:hanging="956"/>
              <w:jc w:val="both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Serwis na terenie Polski (podać dokładny adres wraz z numerem tel. oraz numerem fax) .</w:t>
            </w:r>
          </w:p>
        </w:tc>
        <w:tc>
          <w:tcPr>
            <w:tcW w:w="1281" w:type="dxa"/>
          </w:tcPr>
          <w:p w14:paraId="63ACF8E1" w14:textId="16A2C070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>
              <w:rPr>
                <w:rFonts w:ascii="Arial Narrow" w:hAnsi="Arial Narrow" w:cs="Arial"/>
                <w:b/>
                <w:bCs/>
                <w:color w:val="00000A"/>
              </w:rPr>
              <w:t>TAK, Podać</w:t>
            </w:r>
          </w:p>
        </w:tc>
        <w:tc>
          <w:tcPr>
            <w:tcW w:w="1134" w:type="dxa"/>
          </w:tcPr>
          <w:p w14:paraId="7DD4C659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076CC717" w14:textId="77777777" w:rsidTr="00507CAA">
        <w:tc>
          <w:tcPr>
            <w:tcW w:w="830" w:type="dxa"/>
          </w:tcPr>
          <w:p w14:paraId="3660D178" w14:textId="1A1D19E1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29.</w:t>
            </w:r>
          </w:p>
        </w:tc>
        <w:tc>
          <w:tcPr>
            <w:tcW w:w="11776" w:type="dxa"/>
          </w:tcPr>
          <w:p w14:paraId="3B50CB0D" w14:textId="723DDE5E" w:rsidR="005F0B43" w:rsidRPr="005F0B43" w:rsidRDefault="005F0B43" w:rsidP="005F0B43">
            <w:pPr>
              <w:ind w:left="49" w:hanging="12"/>
              <w:jc w:val="both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Przyjazd serwisu i naprawa po zgłoszeniu awarii (email, sms, tel.)  w okresie gwarancyjnym zostanie wykonana nieodpłatnie w ciągu maksymalnie 48h.</w:t>
            </w:r>
          </w:p>
        </w:tc>
        <w:tc>
          <w:tcPr>
            <w:tcW w:w="1281" w:type="dxa"/>
          </w:tcPr>
          <w:p w14:paraId="258A7F20" w14:textId="59EF3050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>
              <w:rPr>
                <w:rFonts w:ascii="Arial Narrow" w:hAnsi="Arial Narrow" w:cs="Arial"/>
                <w:b/>
                <w:bCs/>
                <w:color w:val="00000A"/>
              </w:rPr>
              <w:t>TAK</w:t>
            </w:r>
          </w:p>
        </w:tc>
        <w:tc>
          <w:tcPr>
            <w:tcW w:w="1134" w:type="dxa"/>
          </w:tcPr>
          <w:p w14:paraId="4D3BBA74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02127790" w14:textId="77777777" w:rsidTr="00507CAA">
        <w:tc>
          <w:tcPr>
            <w:tcW w:w="830" w:type="dxa"/>
          </w:tcPr>
          <w:p w14:paraId="497E38BF" w14:textId="15AA7A9F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lastRenderedPageBreak/>
              <w:t>30.</w:t>
            </w:r>
          </w:p>
        </w:tc>
        <w:tc>
          <w:tcPr>
            <w:tcW w:w="11776" w:type="dxa"/>
          </w:tcPr>
          <w:p w14:paraId="0A53C1A5" w14:textId="771D5DA0" w:rsidR="005F0B43" w:rsidRPr="005F0B43" w:rsidRDefault="005F0B43" w:rsidP="005F0B43">
            <w:pPr>
              <w:ind w:firstLine="37"/>
              <w:jc w:val="both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Naprawy w pełnym zakresie w trakcie trwania gwarancji, także uszkodzeń mechanicznych wynikających będącym skutkiem eksploatacji. </w:t>
            </w:r>
            <w:r w:rsidR="00B74329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                   </w:t>
            </w: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Naprawy muszą być wykonywane przy użyciu oryginalnych części</w:t>
            </w:r>
          </w:p>
        </w:tc>
        <w:tc>
          <w:tcPr>
            <w:tcW w:w="1281" w:type="dxa"/>
          </w:tcPr>
          <w:p w14:paraId="4A388AA4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762B9C27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6A121E82" w14:textId="77777777" w:rsidTr="00507CAA">
        <w:tc>
          <w:tcPr>
            <w:tcW w:w="830" w:type="dxa"/>
          </w:tcPr>
          <w:p w14:paraId="74186203" w14:textId="47A68FD8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31.</w:t>
            </w:r>
          </w:p>
        </w:tc>
        <w:tc>
          <w:tcPr>
            <w:tcW w:w="11776" w:type="dxa"/>
          </w:tcPr>
          <w:p w14:paraId="66750F03" w14:textId="63E7E407" w:rsidR="005F0B43" w:rsidRPr="005F0B43" w:rsidRDefault="005F0B43" w:rsidP="00740137">
            <w:pPr>
              <w:ind w:left="993" w:hanging="956"/>
              <w:jc w:val="both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Na czas naprawy powyżej </w:t>
            </w:r>
            <w:r w:rsidR="000D4229" w:rsidRPr="000D4229">
              <w:rPr>
                <w:rFonts w:ascii="Arial Narrow" w:eastAsia="Times New Roman" w:hAnsi="Arial Narrow" w:cs="Arial"/>
                <w:bCs/>
                <w:color w:val="000000" w:themeColor="text1"/>
                <w:lang w:eastAsia="pl-PL"/>
              </w:rPr>
              <w:t>7</w:t>
            </w:r>
            <w:r w:rsidRPr="000D4229">
              <w:rPr>
                <w:rFonts w:ascii="Arial Narrow" w:eastAsia="Times New Roman" w:hAnsi="Arial Narrow" w:cs="Arial"/>
                <w:bCs/>
                <w:color w:val="000000" w:themeColor="text1"/>
                <w:lang w:eastAsia="pl-PL"/>
              </w:rPr>
              <w:t xml:space="preserve"> dni roboczych zagwarantuje aparat zastępczy w terminie 72 godz. w dni robocze</w:t>
            </w:r>
          </w:p>
        </w:tc>
        <w:tc>
          <w:tcPr>
            <w:tcW w:w="1281" w:type="dxa"/>
          </w:tcPr>
          <w:p w14:paraId="33CDE518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7CDA9EFC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271DFC2A" w14:textId="77777777" w:rsidTr="00507CAA">
        <w:tc>
          <w:tcPr>
            <w:tcW w:w="830" w:type="dxa"/>
          </w:tcPr>
          <w:p w14:paraId="220B3F29" w14:textId="4E34AC7D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32.</w:t>
            </w:r>
          </w:p>
        </w:tc>
        <w:tc>
          <w:tcPr>
            <w:tcW w:w="11776" w:type="dxa"/>
          </w:tcPr>
          <w:p w14:paraId="2482DEBD" w14:textId="3E016DDD" w:rsidR="005F0B43" w:rsidRPr="005F0B43" w:rsidRDefault="005F0B43" w:rsidP="00740137">
            <w:pPr>
              <w:ind w:left="993" w:hanging="956"/>
              <w:jc w:val="both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Dostawa, montaż, </w:t>
            </w:r>
            <w:r w:rsidRP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>instruktaż z obsługi urządzenia, uruchomienie</w:t>
            </w:r>
            <w:r w:rsidR="00103687" w:rsidRP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 10 Dni roboczych</w:t>
            </w:r>
            <w:r w:rsid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 </w:t>
            </w:r>
          </w:p>
        </w:tc>
        <w:tc>
          <w:tcPr>
            <w:tcW w:w="1281" w:type="dxa"/>
          </w:tcPr>
          <w:p w14:paraId="4BA7C024" w14:textId="4FF610E5" w:rsidR="005F0B43" w:rsidRPr="00CB3000" w:rsidRDefault="00103687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  <w:r>
              <w:rPr>
                <w:rFonts w:ascii="Arial Narrow" w:hAnsi="Arial Narrow" w:cs="Arial"/>
                <w:b/>
                <w:bCs/>
                <w:color w:val="00000A"/>
              </w:rPr>
              <w:t xml:space="preserve">Tak Podać </w:t>
            </w:r>
          </w:p>
        </w:tc>
        <w:tc>
          <w:tcPr>
            <w:tcW w:w="1134" w:type="dxa"/>
          </w:tcPr>
          <w:p w14:paraId="7D8309DA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  <w:tr w:rsidR="005F0B43" w:rsidRPr="00CB3000" w14:paraId="163EF3F9" w14:textId="77777777" w:rsidTr="00507CAA">
        <w:trPr>
          <w:trHeight w:val="70"/>
        </w:trPr>
        <w:tc>
          <w:tcPr>
            <w:tcW w:w="830" w:type="dxa"/>
          </w:tcPr>
          <w:p w14:paraId="30459DC2" w14:textId="427B951F" w:rsidR="005F0B43" w:rsidRPr="00CB3000" w:rsidRDefault="005F0B43" w:rsidP="00294DE0">
            <w:pPr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33.</w:t>
            </w:r>
          </w:p>
        </w:tc>
        <w:tc>
          <w:tcPr>
            <w:tcW w:w="11776" w:type="dxa"/>
          </w:tcPr>
          <w:p w14:paraId="79C1EBB9" w14:textId="63E0825B" w:rsidR="005F0B43" w:rsidRPr="005F0B43" w:rsidRDefault="005F0B43" w:rsidP="00740137">
            <w:pPr>
              <w:ind w:left="993" w:hanging="956"/>
              <w:jc w:val="both"/>
              <w:rPr>
                <w:rFonts w:ascii="Arial Narrow" w:eastAsia="Times New Roman" w:hAnsi="Arial Narrow" w:cs="Arial"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color w:val="00000A"/>
                <w:lang w:eastAsia="pl-PL"/>
              </w:rPr>
              <w:t>Instrukcja obsługi w j. polskim (wersja papierowa i elektroniczna format pliku pdf)</w:t>
            </w:r>
          </w:p>
        </w:tc>
        <w:tc>
          <w:tcPr>
            <w:tcW w:w="1281" w:type="dxa"/>
          </w:tcPr>
          <w:p w14:paraId="1F7D06A7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</w:rPr>
            </w:pPr>
          </w:p>
        </w:tc>
        <w:tc>
          <w:tcPr>
            <w:tcW w:w="1134" w:type="dxa"/>
          </w:tcPr>
          <w:p w14:paraId="1A75049E" w14:textId="77777777" w:rsidR="005F0B43" w:rsidRPr="00CB3000" w:rsidRDefault="005F0B43" w:rsidP="002B64A5">
            <w:pPr>
              <w:spacing w:line="360" w:lineRule="auto"/>
              <w:rPr>
                <w:rFonts w:ascii="Arial Narrow" w:hAnsi="Arial Narrow" w:cs="Arial"/>
                <w:color w:val="00000A"/>
              </w:rPr>
            </w:pPr>
          </w:p>
        </w:tc>
      </w:tr>
    </w:tbl>
    <w:p w14:paraId="0941B760" w14:textId="77777777" w:rsidR="00B74329" w:rsidRDefault="00B74329" w:rsidP="005F0B43">
      <w:pPr>
        <w:autoSpaceDN w:val="0"/>
        <w:textAlignment w:val="baseline"/>
        <w:rPr>
          <w:rFonts w:ascii="Arial" w:eastAsia="Lucida Sans Unicode" w:hAnsi="Arial" w:cs="Arial"/>
          <w:b/>
          <w:bCs/>
          <w:color w:val="00000A"/>
          <w:sz w:val="20"/>
          <w:szCs w:val="20"/>
          <w:lang w:eastAsia="hi-IN"/>
        </w:rPr>
      </w:pPr>
      <w:bookmarkStart w:id="5" w:name="_Hlk135809607"/>
      <w:bookmarkStart w:id="6" w:name="_Hlk194396785"/>
      <w:bookmarkEnd w:id="4"/>
    </w:p>
    <w:p w14:paraId="3DE8D691" w14:textId="3C9DB551" w:rsidR="005F0B43" w:rsidRDefault="005F0B43" w:rsidP="005F0B43">
      <w:pPr>
        <w:autoSpaceDN w:val="0"/>
        <w:textAlignment w:val="baseline"/>
        <w:rPr>
          <w:rFonts w:ascii="Arial" w:eastAsia="Lucida Sans Unicode" w:hAnsi="Arial" w:cs="Arial"/>
          <w:b/>
          <w:bCs/>
          <w:color w:val="00000A"/>
          <w:sz w:val="20"/>
          <w:szCs w:val="20"/>
          <w:lang w:eastAsia="hi-IN"/>
        </w:rPr>
      </w:pPr>
      <w:r>
        <w:rPr>
          <w:rFonts w:ascii="Arial" w:eastAsia="Lucida Sans Unicode" w:hAnsi="Arial" w:cs="Arial"/>
          <w:b/>
          <w:bCs/>
          <w:color w:val="00000A"/>
          <w:sz w:val="20"/>
          <w:szCs w:val="20"/>
          <w:lang w:eastAsia="hi-IN"/>
        </w:rPr>
        <w:t>UWAGA:</w:t>
      </w:r>
    </w:p>
    <w:p w14:paraId="287C58CF" w14:textId="3630CF6C" w:rsidR="005F0B43" w:rsidRDefault="005F0B43" w:rsidP="005F0B43">
      <w:pPr>
        <w:autoSpaceDN w:val="0"/>
        <w:jc w:val="both"/>
        <w:textAlignment w:val="baseline"/>
        <w:rPr>
          <w:rFonts w:ascii="Arial" w:eastAsia="Lucida Sans Unicode" w:hAnsi="Arial" w:cs="Arial"/>
          <w:color w:val="00000A"/>
          <w:sz w:val="20"/>
          <w:szCs w:val="20"/>
          <w:lang w:eastAsia="hi-IN"/>
        </w:rPr>
      </w:pPr>
      <w:r>
        <w:rPr>
          <w:rFonts w:ascii="Arial" w:eastAsia="Lucida Sans Unicode" w:hAnsi="Arial" w:cs="Arial"/>
          <w:color w:val="00000A"/>
          <w:sz w:val="20"/>
          <w:szCs w:val="20"/>
          <w:lang w:eastAsia="hi-IN"/>
        </w:rPr>
        <w:t>Wszystkie parametry liczbowe lub zaznaczone słowem „Tak” podane w rubryce „Parametr Wymagany” stanowią wymogi, których niespełnienie spowoduje odrzucenie oferty.</w:t>
      </w:r>
    </w:p>
    <w:p w14:paraId="4567D8C3" w14:textId="09922E97" w:rsidR="005F0B43" w:rsidRDefault="005F0B43" w:rsidP="005F0B43">
      <w:pPr>
        <w:autoSpaceDN w:val="0"/>
        <w:jc w:val="both"/>
        <w:textAlignment w:val="baseline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Arial" w:eastAsia="Calibri" w:hAnsi="Arial" w:cs="Arial"/>
          <w:b/>
          <w:color w:val="00000A"/>
          <w:sz w:val="20"/>
          <w:szCs w:val="20"/>
        </w:rPr>
        <w:t>Oświadczamy</w:t>
      </w:r>
      <w:r>
        <w:rPr>
          <w:rFonts w:ascii="Arial" w:eastAsia="Calibri" w:hAnsi="Arial" w:cs="Arial"/>
          <w:color w:val="00000A"/>
          <w:sz w:val="20"/>
          <w:szCs w:val="20"/>
        </w:rPr>
        <w:t>, że oferowany sprzęt jest kompletny i będzie po zainstalowaniu gotowy do pracy zgodnie z jego przeznaczeniem bez konieczności ponoszenia ze strony Zamawiającego  dodatkowych kosztów</w:t>
      </w:r>
      <w:r>
        <w:rPr>
          <w:rFonts w:ascii="Arial" w:eastAsia="Calibri" w:hAnsi="Arial" w:cs="Arial"/>
          <w:color w:val="00000A"/>
          <w:sz w:val="18"/>
          <w:szCs w:val="18"/>
        </w:rPr>
        <w:t>.</w:t>
      </w:r>
      <w:r>
        <w:rPr>
          <w:rFonts w:ascii="Arial" w:eastAsia="Times New Roman" w:hAnsi="Arial" w:cs="Arial"/>
          <w:color w:val="00000A"/>
          <w:sz w:val="200"/>
          <w:szCs w:val="200"/>
        </w:rPr>
        <w:t xml:space="preserve">  </w:t>
      </w:r>
    </w:p>
    <w:bookmarkEnd w:id="5"/>
    <w:p w14:paraId="3BF38955" w14:textId="77777777" w:rsidR="005F0B43" w:rsidRDefault="005F0B43" w:rsidP="005F0B43">
      <w:pPr>
        <w:autoSpaceDN w:val="0"/>
        <w:ind w:left="4963"/>
        <w:jc w:val="both"/>
        <w:textAlignment w:val="baseline"/>
        <w:rPr>
          <w:rFonts w:ascii="Arial" w:eastAsia="Times New Roman" w:hAnsi="Arial" w:cs="Arial"/>
          <w:color w:val="00000A"/>
          <w:sz w:val="28"/>
          <w:szCs w:val="28"/>
        </w:rPr>
      </w:pPr>
      <w:r>
        <w:rPr>
          <w:rFonts w:ascii="Arial" w:eastAsia="Times New Roman" w:hAnsi="Arial" w:cs="Arial"/>
          <w:color w:val="00000A"/>
          <w:sz w:val="220"/>
          <w:szCs w:val="220"/>
        </w:rPr>
        <w:t xml:space="preserve"> </w:t>
      </w:r>
      <w:r>
        <w:rPr>
          <w:rFonts w:ascii="Arial" w:eastAsia="Times New Roman" w:hAnsi="Arial" w:cs="Arial"/>
          <w:color w:val="00000A"/>
          <w:sz w:val="240"/>
          <w:szCs w:val="240"/>
        </w:rPr>
        <w:t xml:space="preserve">  </w:t>
      </w:r>
      <w:r>
        <w:rPr>
          <w:rFonts w:ascii="Arial" w:eastAsia="Times New Roman" w:hAnsi="Arial" w:cs="Arial"/>
          <w:color w:val="00000A"/>
        </w:rPr>
        <w:t xml:space="preserve">    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   </w:t>
      </w:r>
    </w:p>
    <w:p w14:paraId="08E84937" w14:textId="77777777" w:rsidR="005F0B43" w:rsidRDefault="005F0B43" w:rsidP="005F0B43">
      <w:pPr>
        <w:autoSpaceDN w:val="0"/>
        <w:ind w:left="4963"/>
        <w:jc w:val="both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       </w:t>
      </w:r>
    </w:p>
    <w:p w14:paraId="524D7375" w14:textId="77777777" w:rsidR="005F0B43" w:rsidRDefault="005F0B43" w:rsidP="005F0B43">
      <w:pPr>
        <w:autoSpaceDN w:val="0"/>
        <w:ind w:left="4963"/>
        <w:jc w:val="both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</w:p>
    <w:p w14:paraId="00533D5A" w14:textId="328145B3" w:rsidR="005F0B43" w:rsidRDefault="005F0B43" w:rsidP="005F0B43">
      <w:pPr>
        <w:autoSpaceDN w:val="0"/>
        <w:ind w:left="4963"/>
        <w:jc w:val="both"/>
        <w:textAlignment w:val="baseline"/>
        <w:rPr>
          <w:rFonts w:ascii="Calibri" w:eastAsia="Calibri" w:hAnsi="Calibri" w:cs="Calibri"/>
          <w:color w:val="00000A"/>
          <w:sz w:val="18"/>
          <w:szCs w:val="18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                                                     ……………………………………………………..</w:t>
      </w:r>
    </w:p>
    <w:p w14:paraId="1465641D" w14:textId="77777777" w:rsidR="005F0B43" w:rsidRDefault="005F0B43" w:rsidP="005F0B43">
      <w:pPr>
        <w:autoSpaceDN w:val="0"/>
        <w:jc w:val="center"/>
        <w:textAlignment w:val="baseline"/>
        <w:rPr>
          <w:rFonts w:ascii="Arial" w:eastAsia="Calibri" w:hAnsi="Arial" w:cs="Arial"/>
          <w:color w:val="00000A"/>
          <w:sz w:val="20"/>
          <w:szCs w:val="20"/>
        </w:rPr>
      </w:pPr>
      <w:r>
        <w:rPr>
          <w:rFonts w:ascii="Arial" w:eastAsia="Calibri" w:hAnsi="Arial" w:cs="Arial"/>
          <w:color w:val="00000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color w:val="00000A"/>
          <w:sz w:val="16"/>
          <w:szCs w:val="16"/>
        </w:rPr>
        <w:t>(data, podpis i pieczątka osoby uprawnio</w:t>
      </w:r>
      <w:r>
        <w:rPr>
          <w:rFonts w:ascii="Arial" w:eastAsia="Calibri" w:hAnsi="Arial" w:cs="Arial"/>
          <w:color w:val="00000A"/>
          <w:sz w:val="14"/>
          <w:szCs w:val="14"/>
        </w:rPr>
        <w:t>nej</w:t>
      </w:r>
      <w:r>
        <w:rPr>
          <w:rFonts w:ascii="Arial" w:eastAsia="Calibri" w:hAnsi="Arial" w:cs="Arial"/>
          <w:color w:val="00000A"/>
          <w:sz w:val="18"/>
          <w:szCs w:val="18"/>
        </w:rPr>
        <w:t>)</w:t>
      </w:r>
    </w:p>
    <w:p w14:paraId="689AF30A" w14:textId="6CED051A" w:rsidR="00CB3000" w:rsidRDefault="00CB3000" w:rsidP="00294DE0">
      <w:pPr>
        <w:rPr>
          <w:rFonts w:ascii="Arial Narrow" w:hAnsi="Arial Narrow" w:cs="Arial"/>
        </w:rPr>
      </w:pPr>
    </w:p>
    <w:bookmarkEnd w:id="6"/>
    <w:p w14:paraId="5BE99F1E" w14:textId="2C8A38A9" w:rsidR="005F0B43" w:rsidRDefault="005F0B43" w:rsidP="00294DE0">
      <w:pPr>
        <w:rPr>
          <w:rFonts w:ascii="Arial Narrow" w:hAnsi="Arial Narrow" w:cs="Arial"/>
        </w:rPr>
      </w:pPr>
    </w:p>
    <w:p w14:paraId="4DAC8169" w14:textId="77777777" w:rsidR="005F0B43" w:rsidRDefault="005F0B43" w:rsidP="00294DE0">
      <w:pPr>
        <w:rPr>
          <w:rFonts w:ascii="Arial Narrow" w:hAnsi="Arial Narrow" w:cs="Arial"/>
        </w:rPr>
      </w:pPr>
    </w:p>
    <w:p w14:paraId="3152A228" w14:textId="5BE6C758" w:rsidR="00740137" w:rsidRDefault="00740137" w:rsidP="002B64A5">
      <w:pPr>
        <w:spacing w:line="360" w:lineRule="auto"/>
        <w:rPr>
          <w:rFonts w:ascii="Arial Narrow" w:hAnsi="Arial Narrow" w:cs="Arial"/>
          <w:color w:val="00000A"/>
        </w:rPr>
      </w:pPr>
    </w:p>
    <w:p w14:paraId="3F7A52DC" w14:textId="7DC929F9" w:rsidR="005F0B43" w:rsidRDefault="005F0B43" w:rsidP="002B64A5">
      <w:pPr>
        <w:spacing w:line="360" w:lineRule="auto"/>
        <w:rPr>
          <w:rFonts w:ascii="Arial Narrow" w:hAnsi="Arial Narrow" w:cs="Arial"/>
          <w:color w:val="00000A"/>
        </w:rPr>
      </w:pPr>
    </w:p>
    <w:p w14:paraId="295C367C" w14:textId="51A304CB" w:rsidR="00BB3BFD" w:rsidRDefault="00BB3BFD" w:rsidP="002B64A5">
      <w:pPr>
        <w:spacing w:line="360" w:lineRule="auto"/>
        <w:rPr>
          <w:rFonts w:ascii="Arial Narrow" w:hAnsi="Arial Narrow" w:cs="Arial"/>
          <w:color w:val="00000A"/>
        </w:rPr>
      </w:pPr>
    </w:p>
    <w:p w14:paraId="75FBC01A" w14:textId="560595E9" w:rsidR="00BB3BFD" w:rsidRDefault="00BB3BFD" w:rsidP="002B64A5">
      <w:pPr>
        <w:spacing w:line="360" w:lineRule="auto"/>
        <w:rPr>
          <w:rFonts w:ascii="Arial Narrow" w:hAnsi="Arial Narrow" w:cs="Arial"/>
          <w:color w:val="00000A"/>
        </w:rPr>
      </w:pPr>
    </w:p>
    <w:p w14:paraId="1BC8353F" w14:textId="6AAF765E" w:rsidR="005F0B43" w:rsidRDefault="005F0B43" w:rsidP="002B64A5">
      <w:pPr>
        <w:spacing w:line="360" w:lineRule="auto"/>
        <w:rPr>
          <w:rFonts w:ascii="Arial Narrow" w:hAnsi="Arial Narrow" w:cs="Arial"/>
          <w:color w:val="00000A"/>
        </w:rPr>
      </w:pPr>
    </w:p>
    <w:p w14:paraId="4B977202" w14:textId="6AA92D0A" w:rsidR="005F0B43" w:rsidRDefault="00BB3BFD" w:rsidP="002B64A5">
      <w:pPr>
        <w:spacing w:line="360" w:lineRule="auto"/>
        <w:rPr>
          <w:rFonts w:ascii="Arial Narrow" w:hAnsi="Arial Narrow" w:cs="Arial"/>
          <w:color w:val="00000A"/>
        </w:rPr>
      </w:pPr>
      <w:r>
        <w:rPr>
          <w:rFonts w:ascii="Arial Narrow" w:hAnsi="Arial Narrow" w:cs="Arial"/>
          <w:noProof/>
          <w:color w:val="00000A"/>
        </w:rPr>
        <w:drawing>
          <wp:inline distT="0" distB="0" distL="0" distR="0" wp14:anchorId="3E507775" wp14:editId="5EA3F3F5">
            <wp:extent cx="9193530" cy="59753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5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515D1" w14:textId="51A5755A" w:rsidR="00BB3BFD" w:rsidRPr="00CB3000" w:rsidRDefault="00BB3BFD" w:rsidP="00BB3BFD">
      <w:pPr>
        <w:spacing w:line="360" w:lineRule="auto"/>
        <w:jc w:val="center"/>
        <w:rPr>
          <w:rFonts w:ascii="Arial Narrow" w:hAnsi="Arial Narrow" w:cs="Arial"/>
          <w:color w:val="00000A"/>
        </w:rPr>
      </w:pPr>
      <w:r>
        <w:rPr>
          <w:rFonts w:ascii="Arial Narrow" w:hAnsi="Arial Narrow" w:cs="Arial"/>
          <w:noProof/>
          <w:color w:val="00000A"/>
        </w:rPr>
        <w:lastRenderedPageBreak/>
        <w:drawing>
          <wp:inline distT="0" distB="0" distL="0" distR="0" wp14:anchorId="761E0ACD" wp14:editId="2A29FD1C">
            <wp:extent cx="6553835" cy="8293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218BC" w14:textId="18DBB752" w:rsidR="00740137" w:rsidRDefault="00740137" w:rsidP="002B64A5">
      <w:pPr>
        <w:spacing w:line="360" w:lineRule="auto"/>
        <w:rPr>
          <w:rFonts w:ascii="Arial Narrow" w:hAnsi="Arial Narrow" w:cs="Arial"/>
          <w:color w:val="00000A"/>
          <w:sz w:val="2"/>
          <w:szCs w:val="2"/>
        </w:rPr>
      </w:pPr>
    </w:p>
    <w:p w14:paraId="55A67728" w14:textId="5393EB77" w:rsidR="00BB3BFD" w:rsidRPr="00BB3BFD" w:rsidRDefault="00740137" w:rsidP="00BB3BFD">
      <w:pPr>
        <w:spacing w:after="100" w:afterAutospacing="1"/>
        <w:jc w:val="center"/>
        <w:rPr>
          <w:rFonts w:ascii="Arial" w:hAnsi="Arial" w:cs="Arial"/>
          <w:b/>
          <w:bCs/>
          <w:color w:val="00000A"/>
          <w:sz w:val="28"/>
          <w:szCs w:val="28"/>
        </w:rPr>
      </w:pPr>
      <w:r w:rsidRPr="002B64A5">
        <w:rPr>
          <w:rFonts w:ascii="Arial" w:hAnsi="Arial" w:cs="Arial"/>
          <w:b/>
          <w:bCs/>
          <w:color w:val="00000A"/>
          <w:sz w:val="28"/>
          <w:szCs w:val="28"/>
        </w:rPr>
        <w:t>Parametry techniczne</w:t>
      </w:r>
    </w:p>
    <w:p w14:paraId="0C21517C" w14:textId="5E2D6E06" w:rsidR="00740137" w:rsidRPr="00CB3000" w:rsidRDefault="00740137" w:rsidP="00740137">
      <w:pPr>
        <w:pStyle w:val="Akapitzlist"/>
        <w:numPr>
          <w:ilvl w:val="0"/>
          <w:numId w:val="5"/>
        </w:numPr>
        <w:rPr>
          <w:rFonts w:ascii="Arial Narrow" w:hAnsi="Arial Narrow" w:cs="Arial"/>
          <w:b/>
          <w:bCs/>
          <w:color w:val="00000A"/>
          <w:sz w:val="24"/>
          <w:szCs w:val="24"/>
        </w:rPr>
      </w:pPr>
      <w:bookmarkStart w:id="7" w:name="_Hlk194390730"/>
      <w:r w:rsidRPr="00CB3000">
        <w:rPr>
          <w:rFonts w:ascii="Arial Narrow" w:hAnsi="Arial Narrow"/>
          <w:b/>
          <w:bCs/>
          <w:sz w:val="24"/>
          <w:szCs w:val="24"/>
        </w:rPr>
        <w:t>Wózek jezdny zapewniający transport stacji roboczej</w:t>
      </w:r>
      <w:bookmarkEnd w:id="7"/>
      <w:r w:rsidRPr="00CB3000">
        <w:rPr>
          <w:rFonts w:ascii="Arial Narrow" w:hAnsi="Arial Narrow"/>
          <w:b/>
          <w:bCs/>
          <w:sz w:val="24"/>
          <w:szCs w:val="24"/>
        </w:rPr>
        <w:t xml:space="preserve"> (pkt. 1 powyżej) </w:t>
      </w:r>
      <w:r w:rsidRPr="00CB300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– 1 szt.</w:t>
      </w:r>
    </w:p>
    <w:p w14:paraId="753FBBD0" w14:textId="77777777" w:rsidR="00740137" w:rsidRPr="00CB3000" w:rsidRDefault="00740137" w:rsidP="00740137">
      <w:pPr>
        <w:spacing w:before="240" w:line="360" w:lineRule="auto"/>
        <w:rPr>
          <w:rFonts w:ascii="Arial Narrow" w:hAnsi="Arial Narrow" w:cs="Arial"/>
          <w:color w:val="00000A"/>
          <w:sz w:val="20"/>
          <w:szCs w:val="20"/>
        </w:rPr>
      </w:pPr>
      <w:r w:rsidRPr="00CB3000">
        <w:rPr>
          <w:rFonts w:ascii="Arial Narrow" w:hAnsi="Arial Narrow" w:cs="Arial"/>
          <w:color w:val="00000A"/>
          <w:sz w:val="20"/>
          <w:szCs w:val="20"/>
        </w:rPr>
        <w:t xml:space="preserve">Model: ……………………………………………….. </w:t>
      </w:r>
    </w:p>
    <w:p w14:paraId="29151C7D" w14:textId="77777777" w:rsidR="00740137" w:rsidRPr="00CB3000" w:rsidRDefault="00740137" w:rsidP="00740137">
      <w:pPr>
        <w:spacing w:line="360" w:lineRule="auto"/>
        <w:rPr>
          <w:rFonts w:ascii="Arial Narrow" w:hAnsi="Arial Narrow" w:cs="Arial"/>
          <w:color w:val="00000A"/>
          <w:sz w:val="20"/>
          <w:szCs w:val="20"/>
        </w:rPr>
      </w:pPr>
      <w:r w:rsidRPr="00CB3000">
        <w:rPr>
          <w:rFonts w:ascii="Arial Narrow" w:hAnsi="Arial Narrow" w:cs="Arial"/>
          <w:color w:val="00000A"/>
          <w:sz w:val="20"/>
          <w:szCs w:val="20"/>
        </w:rPr>
        <w:t>Typ: ……………………………………………………</w:t>
      </w:r>
    </w:p>
    <w:p w14:paraId="29F2C00D" w14:textId="77777777" w:rsidR="00740137" w:rsidRPr="00CB3000" w:rsidRDefault="00740137" w:rsidP="00740137">
      <w:pPr>
        <w:spacing w:line="360" w:lineRule="auto"/>
        <w:rPr>
          <w:rFonts w:ascii="Arial Narrow" w:hAnsi="Arial Narrow" w:cs="Arial"/>
          <w:color w:val="00000A"/>
          <w:sz w:val="20"/>
          <w:szCs w:val="20"/>
        </w:rPr>
      </w:pPr>
      <w:r w:rsidRPr="00CB3000">
        <w:rPr>
          <w:rFonts w:ascii="Arial Narrow" w:hAnsi="Arial Narrow" w:cs="Arial"/>
          <w:color w:val="00000A"/>
          <w:sz w:val="20"/>
          <w:szCs w:val="20"/>
        </w:rPr>
        <w:t xml:space="preserve">Rok produkcji: nie starszy niż </w:t>
      </w:r>
      <w:r w:rsidRPr="00CB3000">
        <w:rPr>
          <w:rFonts w:ascii="Arial Narrow" w:hAnsi="Arial Narrow" w:cs="Arial"/>
          <w:b/>
          <w:bCs/>
          <w:color w:val="00000A"/>
          <w:sz w:val="20"/>
          <w:szCs w:val="20"/>
        </w:rPr>
        <w:t xml:space="preserve">2024 </w:t>
      </w:r>
      <w:r w:rsidRPr="00CB3000">
        <w:rPr>
          <w:rFonts w:ascii="Arial Narrow" w:hAnsi="Arial Narrow" w:cs="Arial"/>
          <w:color w:val="00000A"/>
          <w:sz w:val="20"/>
          <w:szCs w:val="20"/>
        </w:rPr>
        <w:t xml:space="preserve">[sprzęt/ fabrycznie nowy nieużywany, </w:t>
      </w:r>
      <w:proofErr w:type="spellStart"/>
      <w:r w:rsidRPr="00CB3000">
        <w:rPr>
          <w:rFonts w:ascii="Arial Narrow" w:hAnsi="Arial Narrow" w:cs="Arial"/>
          <w:color w:val="00000A"/>
          <w:sz w:val="20"/>
          <w:szCs w:val="20"/>
        </w:rPr>
        <w:t>nierekondycjonowany</w:t>
      </w:r>
      <w:proofErr w:type="spellEnd"/>
      <w:r w:rsidRPr="00CB3000">
        <w:rPr>
          <w:rFonts w:ascii="Arial Narrow" w:hAnsi="Arial Narrow" w:cs="Arial"/>
          <w:color w:val="00000A"/>
          <w:sz w:val="20"/>
          <w:szCs w:val="20"/>
        </w:rPr>
        <w:t>]</w:t>
      </w:r>
    </w:p>
    <w:p w14:paraId="1E0F6F05" w14:textId="01711DA9" w:rsidR="00BB3BFD" w:rsidRDefault="00740137" w:rsidP="00740137">
      <w:pPr>
        <w:spacing w:line="360" w:lineRule="auto"/>
        <w:rPr>
          <w:rFonts w:ascii="Arial Narrow" w:hAnsi="Arial Narrow" w:cs="Arial"/>
          <w:color w:val="00000A"/>
          <w:sz w:val="20"/>
          <w:szCs w:val="20"/>
        </w:rPr>
      </w:pPr>
      <w:r w:rsidRPr="00CB3000">
        <w:rPr>
          <w:rFonts w:ascii="Arial Narrow" w:hAnsi="Arial Narrow" w:cs="Arial"/>
          <w:color w:val="00000A"/>
          <w:sz w:val="20"/>
          <w:szCs w:val="20"/>
        </w:rPr>
        <w:t>Producent: ……………………………………………</w:t>
      </w:r>
    </w:p>
    <w:p w14:paraId="6B8B7B56" w14:textId="77777777" w:rsidR="00BB3BFD" w:rsidRPr="00CB3000" w:rsidRDefault="00BB3BFD" w:rsidP="00740137">
      <w:pPr>
        <w:spacing w:line="360" w:lineRule="auto"/>
        <w:rPr>
          <w:rFonts w:ascii="Arial Narrow" w:hAnsi="Arial Narrow" w:cs="Arial"/>
          <w:color w:val="00000A"/>
          <w:sz w:val="20"/>
          <w:szCs w:val="20"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778"/>
        <w:gridCol w:w="11691"/>
        <w:gridCol w:w="1418"/>
        <w:gridCol w:w="1134"/>
      </w:tblGrid>
      <w:tr w:rsidR="00507CAA" w:rsidRPr="00CB3000" w14:paraId="367FE506" w14:textId="77777777" w:rsidTr="00507CAA">
        <w:tc>
          <w:tcPr>
            <w:tcW w:w="778" w:type="dxa"/>
            <w:shd w:val="clear" w:color="auto" w:fill="E7E6E6" w:themeFill="background2"/>
          </w:tcPr>
          <w:p w14:paraId="0873E9E0" w14:textId="77777777" w:rsidR="00740137" w:rsidRPr="00507CAA" w:rsidRDefault="00740137" w:rsidP="00EA2156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Nazwa</w:t>
            </w:r>
          </w:p>
        </w:tc>
        <w:tc>
          <w:tcPr>
            <w:tcW w:w="11691" w:type="dxa"/>
            <w:shd w:val="clear" w:color="auto" w:fill="E7E6E6" w:themeFill="background2"/>
          </w:tcPr>
          <w:p w14:paraId="61DFFE9B" w14:textId="77777777" w:rsidR="00740137" w:rsidRPr="00507CAA" w:rsidRDefault="00740137" w:rsidP="00EA2156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Wymagane minimalne parametry techniczne</w:t>
            </w:r>
          </w:p>
        </w:tc>
        <w:tc>
          <w:tcPr>
            <w:tcW w:w="1418" w:type="dxa"/>
            <w:shd w:val="clear" w:color="auto" w:fill="E7E6E6" w:themeFill="background2"/>
          </w:tcPr>
          <w:p w14:paraId="69375E0B" w14:textId="77777777" w:rsidR="00740137" w:rsidRPr="00507CAA" w:rsidRDefault="00740137" w:rsidP="00EA2156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Parametr wymagany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0C1FAEC1" w14:textId="77777777" w:rsidR="00740137" w:rsidRPr="00507CAA" w:rsidRDefault="00740137" w:rsidP="00EA2156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</w:rPr>
            </w:pPr>
            <w:r w:rsidRPr="00507CAA">
              <w:rPr>
                <w:rFonts w:ascii="Arial Narrow" w:hAnsi="Arial Narrow" w:cs="Arial"/>
                <w:b/>
                <w:bCs/>
                <w:color w:val="00000A"/>
              </w:rPr>
              <w:t>Wartość oferowana</w:t>
            </w:r>
          </w:p>
        </w:tc>
      </w:tr>
      <w:tr w:rsidR="00507CAA" w:rsidRPr="00CB3000" w14:paraId="787B6C85" w14:textId="77777777" w:rsidTr="00507CAA">
        <w:tc>
          <w:tcPr>
            <w:tcW w:w="778" w:type="dxa"/>
          </w:tcPr>
          <w:p w14:paraId="6381F8E2" w14:textId="350E7D3B" w:rsidR="00740137" w:rsidRPr="00CB3000" w:rsidRDefault="00294DE0" w:rsidP="00294DE0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691" w:type="dxa"/>
          </w:tcPr>
          <w:p w14:paraId="402909FE" w14:textId="77777777" w:rsidR="00740137" w:rsidRDefault="00740137" w:rsidP="00EA2156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B3000">
              <w:rPr>
                <w:rFonts w:ascii="Arial Narrow" w:hAnsi="Arial Narrow"/>
                <w:b/>
                <w:bCs/>
                <w:sz w:val="24"/>
                <w:szCs w:val="24"/>
              </w:rPr>
              <w:t>Wózek pod komputer i monitor pacjenta wyposażony</w:t>
            </w:r>
            <w:r w:rsidR="00CB300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 </w:t>
            </w:r>
            <w:r w:rsidRPr="00CB3000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  <w:p w14:paraId="0C35F0EA" w14:textId="48820C92" w:rsidR="00BB3BFD" w:rsidRPr="00CB3000" w:rsidRDefault="00BB3BFD" w:rsidP="00EA2156">
            <w:pP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7E953" w14:textId="00B433BD" w:rsidR="00740137" w:rsidRPr="00CB3000" w:rsidRDefault="00740137" w:rsidP="00EA2156">
            <w:pPr>
              <w:spacing w:line="360" w:lineRule="auto"/>
              <w:ind w:left="311" w:hanging="311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EBDFE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60162A3D" w14:textId="77777777" w:rsidTr="00507CAA">
        <w:tc>
          <w:tcPr>
            <w:tcW w:w="778" w:type="dxa"/>
          </w:tcPr>
          <w:p w14:paraId="31FF33D0" w14:textId="0AFBE628" w:rsidR="00740137" w:rsidRPr="00CB3000" w:rsidRDefault="00294DE0" w:rsidP="00294DE0">
            <w:pPr>
              <w:spacing w:line="360" w:lineRule="auto"/>
              <w:jc w:val="right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a)</w:t>
            </w:r>
          </w:p>
        </w:tc>
        <w:tc>
          <w:tcPr>
            <w:tcW w:w="11691" w:type="dxa"/>
          </w:tcPr>
          <w:p w14:paraId="26737207" w14:textId="34BFF957" w:rsidR="00740137" w:rsidRPr="00CB3000" w:rsidRDefault="00740137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Mocowanie VESA panelu PC</w:t>
            </w:r>
          </w:p>
        </w:tc>
        <w:tc>
          <w:tcPr>
            <w:tcW w:w="1418" w:type="dxa"/>
          </w:tcPr>
          <w:p w14:paraId="35EA4A9D" w14:textId="5C920BC0" w:rsidR="00740137" w:rsidRPr="00CB3000" w:rsidRDefault="00CB3000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783D3B3A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6440005D" w14:textId="77777777" w:rsidTr="00507CAA">
        <w:tc>
          <w:tcPr>
            <w:tcW w:w="778" w:type="dxa"/>
          </w:tcPr>
          <w:p w14:paraId="4D5F3DE7" w14:textId="6B888AFF" w:rsidR="00740137" w:rsidRPr="00CB3000" w:rsidRDefault="00294DE0" w:rsidP="00294DE0">
            <w:pPr>
              <w:spacing w:line="360" w:lineRule="auto"/>
              <w:jc w:val="right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b)</w:t>
            </w:r>
          </w:p>
        </w:tc>
        <w:tc>
          <w:tcPr>
            <w:tcW w:w="11691" w:type="dxa"/>
          </w:tcPr>
          <w:p w14:paraId="59D6954B" w14:textId="0417C862" w:rsidR="00740137" w:rsidRPr="00CB3000" w:rsidRDefault="00740137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Blat roboczy z pojemnikiem oraz przepustami kablowymi o wymiarach co najmniej 450x405mm</w:t>
            </w:r>
          </w:p>
        </w:tc>
        <w:tc>
          <w:tcPr>
            <w:tcW w:w="1418" w:type="dxa"/>
          </w:tcPr>
          <w:p w14:paraId="182A37F0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6B0B5ED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5796375D" w14:textId="77777777" w:rsidTr="00507CAA">
        <w:tc>
          <w:tcPr>
            <w:tcW w:w="778" w:type="dxa"/>
          </w:tcPr>
          <w:p w14:paraId="065AE3A1" w14:textId="482A0A21" w:rsidR="00740137" w:rsidRPr="00CB3000" w:rsidRDefault="00294DE0" w:rsidP="00294DE0">
            <w:pPr>
              <w:spacing w:line="36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c)</w:t>
            </w:r>
          </w:p>
        </w:tc>
        <w:tc>
          <w:tcPr>
            <w:tcW w:w="11691" w:type="dxa"/>
          </w:tcPr>
          <w:p w14:paraId="67DB43EB" w14:textId="5500F49E" w:rsidR="00740137" w:rsidRPr="00CB3000" w:rsidRDefault="00740137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Pólka wysuwana na klawiaturę o wymiarach co najmniej 490x150</w:t>
            </w:r>
          </w:p>
        </w:tc>
        <w:tc>
          <w:tcPr>
            <w:tcW w:w="1418" w:type="dxa"/>
          </w:tcPr>
          <w:p w14:paraId="61C9838F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0AC8E217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4CF7F0C5" w14:textId="77777777" w:rsidTr="00507CAA">
        <w:tc>
          <w:tcPr>
            <w:tcW w:w="778" w:type="dxa"/>
          </w:tcPr>
          <w:p w14:paraId="38D6CEAA" w14:textId="3D6E2C96" w:rsidR="00740137" w:rsidRPr="00CB3000" w:rsidRDefault="00294DE0" w:rsidP="00294DE0">
            <w:pPr>
              <w:spacing w:line="36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d)</w:t>
            </w:r>
          </w:p>
        </w:tc>
        <w:tc>
          <w:tcPr>
            <w:tcW w:w="11691" w:type="dxa"/>
          </w:tcPr>
          <w:p w14:paraId="23C32E78" w14:textId="1547CD18" w:rsidR="00740137" w:rsidRPr="00CB3000" w:rsidRDefault="005C7B36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P</w:t>
            </w:r>
            <w:r w:rsidR="00740137"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ółka na mysz przesuwana dla L i P ręcznych,</w:t>
            </w:r>
          </w:p>
        </w:tc>
        <w:tc>
          <w:tcPr>
            <w:tcW w:w="1418" w:type="dxa"/>
          </w:tcPr>
          <w:p w14:paraId="11DA7BDA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05CE0DE6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43A85E82" w14:textId="77777777" w:rsidTr="00507CAA">
        <w:tc>
          <w:tcPr>
            <w:tcW w:w="778" w:type="dxa"/>
          </w:tcPr>
          <w:p w14:paraId="5EDC8297" w14:textId="17FF859C" w:rsidR="00740137" w:rsidRPr="00CB3000" w:rsidRDefault="00294DE0" w:rsidP="00294DE0">
            <w:pPr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e)</w:t>
            </w:r>
          </w:p>
        </w:tc>
        <w:tc>
          <w:tcPr>
            <w:tcW w:w="11691" w:type="dxa"/>
          </w:tcPr>
          <w:p w14:paraId="4C8AD091" w14:textId="06C1782D" w:rsidR="00740137" w:rsidRPr="00CB3000" w:rsidRDefault="005C7B36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P</w:t>
            </w:r>
            <w:r w:rsidR="00740137" w:rsidRPr="00CB3000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ółka kosz mocowana na aluminiowej kolumnie z regulacją wysokości   o wymiarach co najmniej 333x243x10,</w:t>
            </w:r>
          </w:p>
        </w:tc>
        <w:tc>
          <w:tcPr>
            <w:tcW w:w="1418" w:type="dxa"/>
          </w:tcPr>
          <w:p w14:paraId="0470323B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F43B5F5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609C8529" w14:textId="77777777" w:rsidTr="00507CAA">
        <w:tc>
          <w:tcPr>
            <w:tcW w:w="778" w:type="dxa"/>
          </w:tcPr>
          <w:p w14:paraId="2D3E6749" w14:textId="0C6E9807" w:rsidR="00740137" w:rsidRPr="00CB3000" w:rsidRDefault="00294DE0" w:rsidP="00294DE0">
            <w:pPr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f)</w:t>
            </w:r>
          </w:p>
        </w:tc>
        <w:tc>
          <w:tcPr>
            <w:tcW w:w="11691" w:type="dxa"/>
          </w:tcPr>
          <w:p w14:paraId="4E0D2EFD" w14:textId="5CFD8DAD" w:rsidR="00740137" w:rsidRPr="00CB3000" w:rsidRDefault="00740137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półka szuflada mocowana na aluminiowej kolumnie z regulacją wysokości o wymiarach co najmniej 333x243x10</w:t>
            </w:r>
          </w:p>
        </w:tc>
        <w:tc>
          <w:tcPr>
            <w:tcW w:w="1418" w:type="dxa"/>
          </w:tcPr>
          <w:p w14:paraId="6AD08716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CDB3567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31C9105C" w14:textId="77777777" w:rsidTr="00507CAA">
        <w:tc>
          <w:tcPr>
            <w:tcW w:w="778" w:type="dxa"/>
          </w:tcPr>
          <w:p w14:paraId="6FAD6071" w14:textId="4CA4D1F3" w:rsidR="00740137" w:rsidRPr="00CB3000" w:rsidRDefault="00294DE0" w:rsidP="00294DE0">
            <w:pPr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g)</w:t>
            </w:r>
          </w:p>
        </w:tc>
        <w:tc>
          <w:tcPr>
            <w:tcW w:w="11691" w:type="dxa"/>
          </w:tcPr>
          <w:p w14:paraId="6959B420" w14:textId="76EFC05E" w:rsidR="00740137" w:rsidRPr="00CB3000" w:rsidRDefault="005C7B36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U</w:t>
            </w:r>
            <w:r w:rsidR="00740137"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chwyt do prowadzenia wózka z tłu oraz uchwyt z przodu,</w:t>
            </w:r>
          </w:p>
        </w:tc>
        <w:tc>
          <w:tcPr>
            <w:tcW w:w="1418" w:type="dxa"/>
          </w:tcPr>
          <w:p w14:paraId="3160312D" w14:textId="3419122E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24B675C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3AB0AE6A" w14:textId="77777777" w:rsidTr="00507CAA">
        <w:tc>
          <w:tcPr>
            <w:tcW w:w="778" w:type="dxa"/>
          </w:tcPr>
          <w:p w14:paraId="09856E65" w14:textId="1948009B" w:rsidR="00740137" w:rsidRPr="00CB3000" w:rsidRDefault="00294DE0" w:rsidP="00294DE0">
            <w:pPr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h)</w:t>
            </w:r>
          </w:p>
        </w:tc>
        <w:tc>
          <w:tcPr>
            <w:tcW w:w="11691" w:type="dxa"/>
          </w:tcPr>
          <w:p w14:paraId="5EE8CB6B" w14:textId="1B44771B" w:rsidR="00740137" w:rsidRPr="00CB3000" w:rsidRDefault="005C7B36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R</w:t>
            </w:r>
            <w:r w:rsidR="00740137"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egulowana wysokość za pomocą sprężyny gazowej w zakresie co najmniej  80 - 115 cm (35 cm)</w:t>
            </w:r>
          </w:p>
        </w:tc>
        <w:tc>
          <w:tcPr>
            <w:tcW w:w="1418" w:type="dxa"/>
          </w:tcPr>
          <w:p w14:paraId="23D0A097" w14:textId="545188E5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AD76BB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07CAA" w:rsidRPr="00CB3000" w14:paraId="4709797D" w14:textId="77777777" w:rsidTr="00507CAA">
        <w:tc>
          <w:tcPr>
            <w:tcW w:w="778" w:type="dxa"/>
          </w:tcPr>
          <w:p w14:paraId="271FE11D" w14:textId="76C500D1" w:rsidR="00740137" w:rsidRPr="00CB3000" w:rsidRDefault="00294DE0" w:rsidP="00294DE0">
            <w:pPr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CB300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  <w:t>i)</w:t>
            </w:r>
          </w:p>
        </w:tc>
        <w:tc>
          <w:tcPr>
            <w:tcW w:w="11691" w:type="dxa"/>
          </w:tcPr>
          <w:p w14:paraId="0D0BEFC1" w14:textId="2996BA88" w:rsidR="00740137" w:rsidRPr="00CB3000" w:rsidRDefault="005C7B36" w:rsidP="005C7B36">
            <w:pPr>
              <w:numPr>
                <w:ilvl w:val="0"/>
                <w:numId w:val="6"/>
              </w:numPr>
              <w:ind w:left="332" w:hanging="283"/>
              <w:jc w:val="both"/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P</w:t>
            </w:r>
            <w:r w:rsidR="00740137" w:rsidRPr="00740137">
              <w:rPr>
                <w:rFonts w:ascii="Arial Narrow" w:hAnsi="Arial Narrow"/>
                <w:kern w:val="2"/>
                <w:sz w:val="24"/>
                <w:szCs w:val="24"/>
                <w14:ligatures w14:val="standardContextual"/>
              </w:rPr>
              <w:t>odstawa o 4 kołach z hamulcami o wymiarach co najmniej 520x520,</w:t>
            </w:r>
          </w:p>
        </w:tc>
        <w:tc>
          <w:tcPr>
            <w:tcW w:w="1418" w:type="dxa"/>
          </w:tcPr>
          <w:p w14:paraId="1DF966E7" w14:textId="538896DC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CB3000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03ED70B5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740137" w:rsidRPr="00CB3000" w14:paraId="115A3F44" w14:textId="77777777" w:rsidTr="00507CAA">
        <w:tc>
          <w:tcPr>
            <w:tcW w:w="12469" w:type="dxa"/>
            <w:gridSpan w:val="2"/>
          </w:tcPr>
          <w:p w14:paraId="77A9CF49" w14:textId="77777777" w:rsidR="00740137" w:rsidRDefault="00740137" w:rsidP="00EA2156">
            <w:pPr>
              <w:ind w:left="993" w:hanging="956"/>
              <w:jc w:val="both"/>
              <w:rPr>
                <w:rFonts w:ascii="Arial Narrow" w:hAnsi="Arial Narrow"/>
              </w:rPr>
            </w:pPr>
            <w:r w:rsidRPr="00CB3000">
              <w:rPr>
                <w:rFonts w:ascii="Arial Narrow" w:hAnsi="Arial Narrow"/>
              </w:rPr>
              <w:lastRenderedPageBreak/>
              <w:t>Przedmiot oferty zgodnie z  MDR Rozporządzenie (UE) 2017/745</w:t>
            </w:r>
          </w:p>
          <w:p w14:paraId="56C5B5D1" w14:textId="2C69F35C" w:rsidR="00BB3BFD" w:rsidRPr="00CB3000" w:rsidRDefault="00BB3BFD" w:rsidP="00EA2156">
            <w:pPr>
              <w:ind w:left="993" w:hanging="956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79DCF095" w14:textId="1FAB712F" w:rsidR="00740137" w:rsidRPr="00CB3000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C068648" w14:textId="77777777" w:rsidR="00740137" w:rsidRPr="00CB3000" w:rsidRDefault="00740137" w:rsidP="00EA2156">
            <w:pPr>
              <w:spacing w:line="360" w:lineRule="auto"/>
              <w:rPr>
                <w:rFonts w:ascii="Arial Narrow" w:hAnsi="Arial Narrow" w:cs="Arial"/>
                <w:color w:val="00000A"/>
                <w:sz w:val="24"/>
                <w:szCs w:val="24"/>
              </w:rPr>
            </w:pPr>
          </w:p>
        </w:tc>
      </w:tr>
      <w:tr w:rsidR="005F0B43" w:rsidRPr="00CB3000" w14:paraId="29A2C7C7" w14:textId="77777777" w:rsidTr="00D815AF">
        <w:tc>
          <w:tcPr>
            <w:tcW w:w="15021" w:type="dxa"/>
            <w:gridSpan w:val="4"/>
          </w:tcPr>
          <w:p w14:paraId="404EC9DC" w14:textId="14F0539F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Gwarancja</w:t>
            </w:r>
          </w:p>
        </w:tc>
      </w:tr>
      <w:tr w:rsidR="00BB3BFD" w:rsidRPr="00CB3000" w14:paraId="4513A336" w14:textId="77777777" w:rsidTr="00507CAA">
        <w:tc>
          <w:tcPr>
            <w:tcW w:w="778" w:type="dxa"/>
          </w:tcPr>
          <w:p w14:paraId="28B2F9A6" w14:textId="5B7FE08A" w:rsidR="00BB3BFD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11691" w:type="dxa"/>
          </w:tcPr>
          <w:p w14:paraId="75201015" w14:textId="4716693C" w:rsidR="00BB3BFD" w:rsidRPr="005F0B43" w:rsidRDefault="00BB3BFD" w:rsidP="00EA2156">
            <w:pPr>
              <w:spacing w:line="360" w:lineRule="auto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Okres gwarancyjny min. 24 miesiące</w:t>
            </w:r>
            <w:r w:rsidR="00103687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 od daty odbioru </w:t>
            </w: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zapewniony przez autoryzowany serwis producenta</w:t>
            </w:r>
          </w:p>
        </w:tc>
        <w:tc>
          <w:tcPr>
            <w:tcW w:w="1418" w:type="dxa"/>
          </w:tcPr>
          <w:p w14:paraId="6A15F5B7" w14:textId="3E10C7E1" w:rsidR="00BB3BFD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67806E48" w14:textId="77777777" w:rsidR="00BB3BFD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BB3BFD" w:rsidRPr="00CB3000" w14:paraId="0620FCDF" w14:textId="77777777" w:rsidTr="00507CAA">
        <w:tc>
          <w:tcPr>
            <w:tcW w:w="778" w:type="dxa"/>
          </w:tcPr>
          <w:p w14:paraId="4D22B88C" w14:textId="4F9B93DA" w:rsidR="00BB3BFD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11691" w:type="dxa"/>
          </w:tcPr>
          <w:p w14:paraId="480EA475" w14:textId="63A612FF" w:rsidR="00BB3BFD" w:rsidRPr="005F0B43" w:rsidRDefault="00BB3BFD" w:rsidP="00EA2156">
            <w:pPr>
              <w:spacing w:line="360" w:lineRule="auto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Wykonanie przeglądów serwisowych nieodpłatnych  w okresie trwania gwarancji w terminach zgodnych z wymaganiami producenta</w:t>
            </w:r>
          </w:p>
        </w:tc>
        <w:tc>
          <w:tcPr>
            <w:tcW w:w="1418" w:type="dxa"/>
          </w:tcPr>
          <w:p w14:paraId="74C7EEEC" w14:textId="67937581" w:rsidR="00BB3BFD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3525CC72" w14:textId="77777777" w:rsidR="00BB3BFD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71B083C3" w14:textId="77777777" w:rsidTr="00507CAA">
        <w:tc>
          <w:tcPr>
            <w:tcW w:w="778" w:type="dxa"/>
          </w:tcPr>
          <w:p w14:paraId="6B20E8A2" w14:textId="495000EB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11691" w:type="dxa"/>
          </w:tcPr>
          <w:p w14:paraId="68897D5E" w14:textId="1AE64B2F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Serwis na terenie Polski (podać dokładny adres wraz z numerem tel. oraz numerem fax) .</w:t>
            </w:r>
          </w:p>
        </w:tc>
        <w:tc>
          <w:tcPr>
            <w:tcW w:w="1418" w:type="dxa"/>
          </w:tcPr>
          <w:p w14:paraId="7D9B7C5A" w14:textId="523E8D64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TAK, Podać</w:t>
            </w:r>
          </w:p>
        </w:tc>
        <w:tc>
          <w:tcPr>
            <w:tcW w:w="1134" w:type="dxa"/>
          </w:tcPr>
          <w:p w14:paraId="676D9315" w14:textId="2775BEAE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0077F088" w14:textId="77777777" w:rsidTr="00507CAA">
        <w:tc>
          <w:tcPr>
            <w:tcW w:w="778" w:type="dxa"/>
          </w:tcPr>
          <w:p w14:paraId="2FC0FEDD" w14:textId="4036FB64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4.</w:t>
            </w:r>
          </w:p>
        </w:tc>
        <w:tc>
          <w:tcPr>
            <w:tcW w:w="11691" w:type="dxa"/>
          </w:tcPr>
          <w:p w14:paraId="19FE25DA" w14:textId="487DF2D4" w:rsidR="005F0B43" w:rsidRPr="005F0B43" w:rsidRDefault="005F0B43" w:rsidP="00EA2156">
            <w:pPr>
              <w:spacing w:line="360" w:lineRule="auto"/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Przyjazd serwisu i naprawa po zgłoszeniu awarii (email, sms, tel.)  w okresie gwarancyjnym zostanie wykonana nieodpłatnie w ciągu maksymalnie 48h.</w:t>
            </w:r>
          </w:p>
        </w:tc>
        <w:tc>
          <w:tcPr>
            <w:tcW w:w="1418" w:type="dxa"/>
          </w:tcPr>
          <w:p w14:paraId="45FECD33" w14:textId="75033CF9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B12EF6C" w14:textId="77777777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0D14444A" w14:textId="77777777" w:rsidTr="00507CAA">
        <w:tc>
          <w:tcPr>
            <w:tcW w:w="778" w:type="dxa"/>
          </w:tcPr>
          <w:p w14:paraId="3293AF86" w14:textId="5B62EBD4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5.</w:t>
            </w:r>
          </w:p>
        </w:tc>
        <w:tc>
          <w:tcPr>
            <w:tcW w:w="11691" w:type="dxa"/>
          </w:tcPr>
          <w:p w14:paraId="66C1790D" w14:textId="12491176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Naprawy w pełnym zakresie w trakcie trwania gwarancji, także uszkodzeń mechanicznych wynikających będącym skutkiem eksploatacji. Naprawy muszą być wykonywane przy użyciu oryginalnych części</w:t>
            </w:r>
          </w:p>
        </w:tc>
        <w:tc>
          <w:tcPr>
            <w:tcW w:w="1418" w:type="dxa"/>
          </w:tcPr>
          <w:p w14:paraId="274DCB9B" w14:textId="20F47C3A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6E88B1A7" w14:textId="77777777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09DF7620" w14:textId="77777777" w:rsidTr="00507CAA">
        <w:tc>
          <w:tcPr>
            <w:tcW w:w="778" w:type="dxa"/>
          </w:tcPr>
          <w:p w14:paraId="3AE4B928" w14:textId="3A19E88A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6.</w:t>
            </w:r>
          </w:p>
        </w:tc>
        <w:tc>
          <w:tcPr>
            <w:tcW w:w="11691" w:type="dxa"/>
          </w:tcPr>
          <w:p w14:paraId="739FF5B1" w14:textId="37425870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 xml:space="preserve">Na czas naprawy powyżej </w:t>
            </w:r>
            <w:r w:rsidR="000D4229">
              <w:rPr>
                <w:rFonts w:ascii="Arial Narrow" w:eastAsia="Times New Roman" w:hAnsi="Arial Narrow" w:cs="Arial"/>
                <w:bCs/>
                <w:color w:val="00000A"/>
                <w:lang w:eastAsia="pl-PL"/>
              </w:rPr>
              <w:t>7</w:t>
            </w:r>
            <w:r w:rsidRPr="000D4229">
              <w:rPr>
                <w:rFonts w:ascii="Arial Narrow" w:eastAsia="Times New Roman" w:hAnsi="Arial Narrow" w:cs="Arial"/>
                <w:bCs/>
                <w:color w:val="000000" w:themeColor="text1"/>
                <w:lang w:eastAsia="pl-PL"/>
              </w:rPr>
              <w:t xml:space="preserve"> dni roboczych zagwarantuje aparat zastępczy w terminie 72 godz. w dni robocze</w:t>
            </w:r>
          </w:p>
        </w:tc>
        <w:tc>
          <w:tcPr>
            <w:tcW w:w="1418" w:type="dxa"/>
          </w:tcPr>
          <w:p w14:paraId="5AA1700D" w14:textId="0A5F9F2F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7E547A29" w14:textId="77777777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0F55BD4D" w14:textId="77777777" w:rsidTr="00507CAA">
        <w:tc>
          <w:tcPr>
            <w:tcW w:w="778" w:type="dxa"/>
          </w:tcPr>
          <w:p w14:paraId="48C1DC1A" w14:textId="43438095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7.</w:t>
            </w:r>
          </w:p>
        </w:tc>
        <w:tc>
          <w:tcPr>
            <w:tcW w:w="11691" w:type="dxa"/>
          </w:tcPr>
          <w:p w14:paraId="5025BD7E" w14:textId="24FEAA92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Dostawa, montaż, instruktaż z obsługi </w:t>
            </w:r>
            <w:r w:rsidRP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>urządzenia, uruchomienie</w:t>
            </w:r>
            <w:r w:rsidR="00103687" w:rsidRP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 10 dni roboczych</w:t>
            </w:r>
            <w:r w:rsidR="00103687">
              <w:rPr>
                <w:rFonts w:ascii="Arial Narrow" w:eastAsia="Times New Roman" w:hAnsi="Arial Narrow" w:cs="Arial"/>
                <w:color w:val="00000A"/>
                <w:lang w:eastAsia="pl-PL"/>
              </w:rPr>
              <w:t xml:space="preserve"> </w:t>
            </w:r>
          </w:p>
        </w:tc>
        <w:tc>
          <w:tcPr>
            <w:tcW w:w="1418" w:type="dxa"/>
          </w:tcPr>
          <w:p w14:paraId="52E361C4" w14:textId="2860B915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  <w:r w:rsidR="00103687"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, Podać</w:t>
            </w:r>
          </w:p>
        </w:tc>
        <w:tc>
          <w:tcPr>
            <w:tcW w:w="1134" w:type="dxa"/>
          </w:tcPr>
          <w:p w14:paraId="782A719E" w14:textId="77777777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5F0B43" w:rsidRPr="00CB3000" w14:paraId="772988C8" w14:textId="77777777" w:rsidTr="00507CAA">
        <w:tc>
          <w:tcPr>
            <w:tcW w:w="778" w:type="dxa"/>
          </w:tcPr>
          <w:p w14:paraId="28710D94" w14:textId="559F8F55" w:rsidR="005F0B43" w:rsidRPr="005F0B43" w:rsidRDefault="00BB3BFD" w:rsidP="00507CA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8.</w:t>
            </w:r>
          </w:p>
        </w:tc>
        <w:tc>
          <w:tcPr>
            <w:tcW w:w="11691" w:type="dxa"/>
          </w:tcPr>
          <w:p w14:paraId="1422A9C1" w14:textId="49999D5B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 w:rsidRPr="005F0B43">
              <w:rPr>
                <w:rFonts w:ascii="Arial Narrow" w:eastAsia="Times New Roman" w:hAnsi="Arial Narrow" w:cs="Arial"/>
                <w:color w:val="00000A"/>
                <w:lang w:eastAsia="pl-PL"/>
              </w:rPr>
              <w:t>Instrukcja obsługi w j. polskim (wersja papierowa i elektroniczna format pliku pdf)</w:t>
            </w:r>
          </w:p>
        </w:tc>
        <w:tc>
          <w:tcPr>
            <w:tcW w:w="1418" w:type="dxa"/>
          </w:tcPr>
          <w:p w14:paraId="10D7136E" w14:textId="0F6390CE" w:rsidR="005F0B43" w:rsidRPr="005F0B43" w:rsidRDefault="00BB3BFD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26110CEC" w14:textId="77777777" w:rsidR="005F0B43" w:rsidRPr="005F0B43" w:rsidRDefault="005F0B43" w:rsidP="00EA2156">
            <w:pPr>
              <w:spacing w:line="360" w:lineRule="auto"/>
              <w:rPr>
                <w:rFonts w:ascii="Arial Narrow" w:hAnsi="Arial Narrow" w:cs="Arial"/>
                <w:b/>
                <w:bCs/>
                <w:color w:val="00000A"/>
                <w:sz w:val="24"/>
                <w:szCs w:val="24"/>
              </w:rPr>
            </w:pPr>
          </w:p>
        </w:tc>
      </w:tr>
    </w:tbl>
    <w:p w14:paraId="69ADCA14" w14:textId="740C6015" w:rsidR="00411497" w:rsidRDefault="00411497" w:rsidP="00294DE0">
      <w:pPr>
        <w:spacing w:line="240" w:lineRule="auto"/>
        <w:jc w:val="both"/>
        <w:rPr>
          <w:rFonts w:ascii="Arial Narrow" w:hAnsi="Arial Narrow"/>
          <w:kern w:val="2"/>
          <w:sz w:val="4"/>
          <w:szCs w:val="4"/>
          <w14:ligatures w14:val="standardContextual"/>
        </w:rPr>
      </w:pPr>
    </w:p>
    <w:p w14:paraId="12BD58FF" w14:textId="77777777" w:rsidR="005F0B43" w:rsidRPr="00BB3BFD" w:rsidRDefault="005F0B43" w:rsidP="00294DE0">
      <w:pPr>
        <w:spacing w:line="240" w:lineRule="auto"/>
        <w:jc w:val="both"/>
        <w:rPr>
          <w:rFonts w:ascii="Arial Narrow" w:hAnsi="Arial Narrow"/>
          <w:kern w:val="2"/>
          <w:sz w:val="6"/>
          <w:szCs w:val="6"/>
          <w14:ligatures w14:val="standardContextual"/>
        </w:rPr>
      </w:pPr>
    </w:p>
    <w:p w14:paraId="6A4F6BE9" w14:textId="56894842" w:rsidR="005F0B43" w:rsidRDefault="005F0B43" w:rsidP="005F0B43">
      <w:pPr>
        <w:autoSpaceDN w:val="0"/>
        <w:textAlignment w:val="baseline"/>
        <w:rPr>
          <w:rFonts w:ascii="Arial" w:eastAsia="Lucida Sans Unicode" w:hAnsi="Arial" w:cs="Arial"/>
          <w:b/>
          <w:bCs/>
          <w:color w:val="00000A"/>
          <w:sz w:val="20"/>
          <w:szCs w:val="20"/>
          <w:lang w:eastAsia="hi-IN"/>
        </w:rPr>
      </w:pPr>
      <w:r>
        <w:rPr>
          <w:rFonts w:ascii="Arial" w:eastAsia="Lucida Sans Unicode" w:hAnsi="Arial" w:cs="Arial"/>
          <w:b/>
          <w:bCs/>
          <w:color w:val="00000A"/>
          <w:sz w:val="20"/>
          <w:szCs w:val="20"/>
          <w:lang w:eastAsia="hi-IN"/>
        </w:rPr>
        <w:t>UWAGA:</w:t>
      </w:r>
    </w:p>
    <w:p w14:paraId="6BA5F4A6" w14:textId="04306FF7" w:rsidR="005F0B43" w:rsidRPr="00BB3BFD" w:rsidRDefault="00BB3BFD" w:rsidP="00BB3BFD">
      <w:pPr>
        <w:spacing w:line="240" w:lineRule="auto"/>
        <w:jc w:val="both"/>
        <w:rPr>
          <w:rFonts w:ascii="Arial Narrow" w:hAnsi="Arial Narrow"/>
          <w:kern w:val="2"/>
          <w14:ligatures w14:val="standardContextual"/>
        </w:rPr>
      </w:pPr>
      <w:r>
        <w:rPr>
          <w:rFonts w:ascii="Arial Narrow" w:hAnsi="Arial Narrow"/>
          <w:kern w:val="2"/>
          <w14:ligatures w14:val="standardContextual"/>
        </w:rPr>
        <w:t xml:space="preserve">-  </w:t>
      </w:r>
      <w:r w:rsidR="005F0B43" w:rsidRPr="00CB3000">
        <w:rPr>
          <w:rFonts w:ascii="Arial Narrow" w:hAnsi="Arial Narrow"/>
          <w:kern w:val="2"/>
          <w14:ligatures w14:val="standardContextual"/>
        </w:rPr>
        <w:t>Zamawiający wymaga by wózek</w:t>
      </w:r>
      <w:r w:rsidR="005F0B43">
        <w:rPr>
          <w:rFonts w:ascii="Arial Narrow" w:hAnsi="Arial Narrow"/>
          <w:kern w:val="2"/>
          <w14:ligatures w14:val="standardContextual"/>
        </w:rPr>
        <w:t xml:space="preserve"> </w:t>
      </w:r>
      <w:r w:rsidR="005F0B43" w:rsidRPr="00CB3000">
        <w:rPr>
          <w:rFonts w:ascii="Arial Narrow" w:hAnsi="Arial Narrow"/>
          <w:kern w:val="2"/>
          <w14:ligatures w14:val="standardContextual"/>
        </w:rPr>
        <w:t xml:space="preserve"> </w:t>
      </w:r>
      <w:r w:rsidR="005F0B43">
        <w:rPr>
          <w:rFonts w:ascii="Arial Narrow" w:hAnsi="Arial Narrow"/>
          <w:kern w:val="2"/>
          <w14:ligatures w14:val="standardContextual"/>
        </w:rPr>
        <w:t xml:space="preserve">jezdny zapewniający transport stacji roboczej był </w:t>
      </w:r>
      <w:r w:rsidR="00E20193">
        <w:rPr>
          <w:rFonts w:ascii="Arial Narrow" w:hAnsi="Arial Narrow"/>
          <w:kern w:val="2"/>
          <w14:ligatures w14:val="standardContextual"/>
        </w:rPr>
        <w:t xml:space="preserve"> z tym sprzętem </w:t>
      </w:r>
      <w:r w:rsidR="005F0B43" w:rsidRPr="00CB3000">
        <w:rPr>
          <w:rFonts w:ascii="Arial Narrow" w:hAnsi="Arial Narrow"/>
          <w:kern w:val="2"/>
          <w14:ligatures w14:val="standardContextual"/>
        </w:rPr>
        <w:t xml:space="preserve">kompatybilny </w:t>
      </w:r>
      <w:r w:rsidR="005F0B43">
        <w:rPr>
          <w:rFonts w:ascii="Arial Narrow" w:hAnsi="Arial Narrow"/>
          <w:kern w:val="2"/>
          <w14:ligatures w14:val="standardContextual"/>
        </w:rPr>
        <w:t>.</w:t>
      </w:r>
    </w:p>
    <w:p w14:paraId="03EBBE03" w14:textId="5185CD9B" w:rsidR="005F0B43" w:rsidRDefault="00BB3BFD" w:rsidP="00BB3BFD">
      <w:pPr>
        <w:autoSpaceDN w:val="0"/>
        <w:ind w:left="142" w:hanging="142"/>
        <w:jc w:val="both"/>
        <w:textAlignment w:val="baseline"/>
        <w:rPr>
          <w:rFonts w:ascii="Arial" w:eastAsia="Lucida Sans Unicode" w:hAnsi="Arial" w:cs="Arial"/>
          <w:color w:val="00000A"/>
          <w:sz w:val="20"/>
          <w:szCs w:val="20"/>
          <w:lang w:eastAsia="hi-IN"/>
        </w:rPr>
      </w:pPr>
      <w:r>
        <w:rPr>
          <w:rFonts w:ascii="Arial" w:eastAsia="Lucida Sans Unicode" w:hAnsi="Arial" w:cs="Arial"/>
          <w:color w:val="00000A"/>
          <w:sz w:val="20"/>
          <w:szCs w:val="20"/>
          <w:lang w:eastAsia="hi-IN"/>
        </w:rPr>
        <w:t xml:space="preserve">- </w:t>
      </w:r>
      <w:r w:rsidR="005F0B43">
        <w:rPr>
          <w:rFonts w:ascii="Arial" w:eastAsia="Lucida Sans Unicode" w:hAnsi="Arial" w:cs="Arial"/>
          <w:color w:val="00000A"/>
          <w:sz w:val="20"/>
          <w:szCs w:val="20"/>
          <w:lang w:eastAsia="hi-IN"/>
        </w:rPr>
        <w:t>Wszystkie parametry liczbowe lub zaznaczone słowem „Tak” podane w rubryce „Parametr Wymagany” stanowią wymogi, których niespełnienie spowoduje odrzucenie oferty.</w:t>
      </w:r>
    </w:p>
    <w:p w14:paraId="446CE287" w14:textId="1661D2E0" w:rsidR="005F0B43" w:rsidRPr="00BB3BFD" w:rsidRDefault="005F0B43" w:rsidP="00BB3BFD">
      <w:pPr>
        <w:autoSpaceDN w:val="0"/>
        <w:jc w:val="both"/>
        <w:textAlignment w:val="baseline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rFonts w:ascii="Arial" w:eastAsia="Calibri" w:hAnsi="Arial" w:cs="Arial"/>
          <w:b/>
          <w:color w:val="00000A"/>
          <w:sz w:val="20"/>
          <w:szCs w:val="20"/>
        </w:rPr>
        <w:t>Oświadczamy</w:t>
      </w:r>
      <w:r>
        <w:rPr>
          <w:rFonts w:ascii="Arial" w:eastAsia="Calibri" w:hAnsi="Arial" w:cs="Arial"/>
          <w:color w:val="00000A"/>
          <w:sz w:val="20"/>
          <w:szCs w:val="20"/>
        </w:rPr>
        <w:t>, że oferowany sprzęt jest kompletny i będzie po zainstalowaniu gotowy do pracy zgodnie z jego przeznaczeniem bez konieczności ponoszenia ze strony Zamawiającego  dodatkowych kosztów</w:t>
      </w:r>
      <w:r>
        <w:rPr>
          <w:rFonts w:ascii="Arial" w:eastAsia="Calibri" w:hAnsi="Arial" w:cs="Arial"/>
          <w:color w:val="00000A"/>
          <w:sz w:val="18"/>
          <w:szCs w:val="18"/>
        </w:rPr>
        <w:t>.</w:t>
      </w:r>
      <w:r>
        <w:rPr>
          <w:rFonts w:ascii="Arial" w:eastAsia="Times New Roman" w:hAnsi="Arial" w:cs="Arial"/>
          <w:color w:val="00000A"/>
          <w:sz w:val="200"/>
          <w:szCs w:val="200"/>
        </w:rPr>
        <w:t xml:space="preserve">  </w:t>
      </w:r>
      <w:r>
        <w:rPr>
          <w:rFonts w:ascii="Arial" w:eastAsia="Times New Roman" w:hAnsi="Arial" w:cs="Arial"/>
          <w:color w:val="00000A"/>
          <w:sz w:val="220"/>
          <w:szCs w:val="220"/>
        </w:rPr>
        <w:t xml:space="preserve"> </w:t>
      </w:r>
      <w:r>
        <w:rPr>
          <w:rFonts w:ascii="Arial" w:eastAsia="Times New Roman" w:hAnsi="Arial" w:cs="Arial"/>
          <w:color w:val="00000A"/>
          <w:sz w:val="240"/>
          <w:szCs w:val="240"/>
        </w:rPr>
        <w:t xml:space="preserve">  </w:t>
      </w:r>
      <w:r>
        <w:rPr>
          <w:rFonts w:ascii="Arial" w:eastAsia="Times New Roman" w:hAnsi="Arial" w:cs="Arial"/>
          <w:color w:val="00000A"/>
        </w:rPr>
        <w:t xml:space="preserve">    </w:t>
      </w:r>
      <w:r>
        <w:rPr>
          <w:rFonts w:ascii="Arial" w:eastAsia="Times New Roman" w:hAnsi="Arial" w:cs="Arial"/>
          <w:color w:val="00000A"/>
          <w:sz w:val="20"/>
          <w:szCs w:val="20"/>
        </w:rPr>
        <w:t xml:space="preserve">    </w:t>
      </w:r>
    </w:p>
    <w:p w14:paraId="203B34CE" w14:textId="36B9F110" w:rsidR="005F0B43" w:rsidRDefault="005F0B43" w:rsidP="005F0B43">
      <w:pPr>
        <w:autoSpaceDN w:val="0"/>
        <w:ind w:left="4963"/>
        <w:jc w:val="both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    </w:t>
      </w:r>
    </w:p>
    <w:p w14:paraId="1A657B8F" w14:textId="77777777" w:rsidR="005F0B43" w:rsidRDefault="005F0B43" w:rsidP="005F0B43">
      <w:pPr>
        <w:autoSpaceDN w:val="0"/>
        <w:ind w:left="4963"/>
        <w:jc w:val="both"/>
        <w:textAlignment w:val="baseline"/>
        <w:rPr>
          <w:rFonts w:ascii="Arial" w:eastAsia="Times New Roman" w:hAnsi="Arial" w:cs="Arial"/>
          <w:color w:val="00000A"/>
          <w:sz w:val="20"/>
          <w:szCs w:val="20"/>
        </w:rPr>
      </w:pPr>
    </w:p>
    <w:p w14:paraId="4241E3AF" w14:textId="77777777" w:rsidR="005F0B43" w:rsidRDefault="005F0B43" w:rsidP="005F0B43">
      <w:pPr>
        <w:autoSpaceDN w:val="0"/>
        <w:ind w:left="4963"/>
        <w:jc w:val="both"/>
        <w:textAlignment w:val="baseline"/>
        <w:rPr>
          <w:rFonts w:ascii="Calibri" w:eastAsia="Calibri" w:hAnsi="Calibri" w:cs="Calibri"/>
          <w:color w:val="00000A"/>
          <w:sz w:val="18"/>
          <w:szCs w:val="18"/>
        </w:rPr>
      </w:pPr>
      <w:r>
        <w:rPr>
          <w:rFonts w:ascii="Arial" w:eastAsia="Times New Roman" w:hAnsi="Arial" w:cs="Arial"/>
          <w:color w:val="00000A"/>
          <w:sz w:val="20"/>
          <w:szCs w:val="20"/>
        </w:rPr>
        <w:t xml:space="preserve">                                                     ……………………………………………………..</w:t>
      </w:r>
    </w:p>
    <w:p w14:paraId="0B7E1BA8" w14:textId="1ECE16EC" w:rsidR="005F0B43" w:rsidRDefault="005F0B43" w:rsidP="00BB3BFD">
      <w:pPr>
        <w:autoSpaceDN w:val="0"/>
        <w:jc w:val="center"/>
        <w:textAlignment w:val="baseline"/>
        <w:rPr>
          <w:rFonts w:ascii="Arial" w:eastAsia="Calibri" w:hAnsi="Arial" w:cs="Arial"/>
          <w:color w:val="00000A"/>
          <w:sz w:val="18"/>
          <w:szCs w:val="18"/>
        </w:rPr>
      </w:pPr>
      <w:r>
        <w:rPr>
          <w:rFonts w:ascii="Arial" w:eastAsia="Calibri" w:hAnsi="Arial" w:cs="Arial"/>
          <w:color w:val="00000A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color w:val="00000A"/>
          <w:sz w:val="16"/>
          <w:szCs w:val="16"/>
        </w:rPr>
        <w:t>(data, podpis i pieczątka osoby uprawnio</w:t>
      </w:r>
      <w:r>
        <w:rPr>
          <w:rFonts w:ascii="Arial" w:eastAsia="Calibri" w:hAnsi="Arial" w:cs="Arial"/>
          <w:color w:val="00000A"/>
          <w:sz w:val="14"/>
          <w:szCs w:val="14"/>
        </w:rPr>
        <w:t>nej</w:t>
      </w:r>
      <w:r>
        <w:rPr>
          <w:rFonts w:ascii="Arial" w:eastAsia="Calibri" w:hAnsi="Arial" w:cs="Arial"/>
          <w:color w:val="00000A"/>
          <w:sz w:val="18"/>
          <w:szCs w:val="18"/>
        </w:rPr>
        <w:t>)</w:t>
      </w:r>
    </w:p>
    <w:p w14:paraId="63522D41" w14:textId="77777777" w:rsidR="00BB3BFD" w:rsidRPr="00BB3BFD" w:rsidRDefault="00BB3BFD" w:rsidP="00BB3BFD">
      <w:pPr>
        <w:autoSpaceDN w:val="0"/>
        <w:jc w:val="center"/>
        <w:textAlignment w:val="baseline"/>
        <w:rPr>
          <w:rFonts w:ascii="Arial" w:eastAsia="Calibri" w:hAnsi="Arial" w:cs="Arial"/>
          <w:color w:val="00000A"/>
          <w:sz w:val="20"/>
          <w:szCs w:val="20"/>
        </w:rPr>
      </w:pPr>
    </w:p>
    <w:bookmarkEnd w:id="3"/>
    <w:p w14:paraId="2E5A04FF" w14:textId="1E3E38A0" w:rsidR="00D345CE" w:rsidRPr="00485390" w:rsidRDefault="00D345CE">
      <w:r>
        <w:rPr>
          <w:noProof/>
        </w:rPr>
        <w:drawing>
          <wp:inline distT="0" distB="0" distL="0" distR="0" wp14:anchorId="771CCE40" wp14:editId="501A0B9B">
            <wp:extent cx="9194019" cy="60006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772" cy="607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45CE" w:rsidRPr="00485390" w:rsidSect="005C7B36">
      <w:pgSz w:w="16838" w:h="11906" w:orient="landscape"/>
      <w:pgMar w:top="426" w:right="1245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A8C"/>
    <w:multiLevelType w:val="multilevel"/>
    <w:tmpl w:val="7B9C9ED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EF0252"/>
    <w:multiLevelType w:val="multilevel"/>
    <w:tmpl w:val="7E38AFDA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332A45"/>
    <w:multiLevelType w:val="multilevel"/>
    <w:tmpl w:val="BE5A0F4C"/>
    <w:styleLink w:val="WWNum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 w15:restartNumberingAfterBreak="0">
    <w:nsid w:val="36150FFA"/>
    <w:multiLevelType w:val="hybridMultilevel"/>
    <w:tmpl w:val="6854BB46"/>
    <w:lvl w:ilvl="0" w:tplc="EC6ED5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237D8"/>
    <w:multiLevelType w:val="multilevel"/>
    <w:tmpl w:val="16AC497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016001"/>
    <w:multiLevelType w:val="multilevel"/>
    <w:tmpl w:val="B9A0CE94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C1"/>
    <w:rsid w:val="000D4229"/>
    <w:rsid w:val="00103687"/>
    <w:rsid w:val="00153EB5"/>
    <w:rsid w:val="001777F1"/>
    <w:rsid w:val="00182CBA"/>
    <w:rsid w:val="001C5BDC"/>
    <w:rsid w:val="001E7CBC"/>
    <w:rsid w:val="00294DE0"/>
    <w:rsid w:val="002B64A5"/>
    <w:rsid w:val="002F4B01"/>
    <w:rsid w:val="003250F4"/>
    <w:rsid w:val="00411497"/>
    <w:rsid w:val="0041547B"/>
    <w:rsid w:val="00430D80"/>
    <w:rsid w:val="004529E5"/>
    <w:rsid w:val="00485390"/>
    <w:rsid w:val="00507CAA"/>
    <w:rsid w:val="00550C7B"/>
    <w:rsid w:val="00553694"/>
    <w:rsid w:val="005C7B36"/>
    <w:rsid w:val="005F0B43"/>
    <w:rsid w:val="00627000"/>
    <w:rsid w:val="00643EC1"/>
    <w:rsid w:val="006761CF"/>
    <w:rsid w:val="00685858"/>
    <w:rsid w:val="00740137"/>
    <w:rsid w:val="00750FBC"/>
    <w:rsid w:val="007804E7"/>
    <w:rsid w:val="007F30B8"/>
    <w:rsid w:val="00874902"/>
    <w:rsid w:val="00A627EE"/>
    <w:rsid w:val="00B74329"/>
    <w:rsid w:val="00B818CB"/>
    <w:rsid w:val="00BB3BFD"/>
    <w:rsid w:val="00CB3000"/>
    <w:rsid w:val="00D345CE"/>
    <w:rsid w:val="00E20193"/>
    <w:rsid w:val="00F435D1"/>
    <w:rsid w:val="00FA26B1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F428"/>
  <w15:chartTrackingRefBased/>
  <w15:docId w15:val="{F312DE97-40D1-4C06-ABA2-D59A3AE6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8CB"/>
    <w:rPr>
      <w:color w:val="0563C1" w:themeColor="hyperlink"/>
      <w:u w:val="single"/>
    </w:rPr>
  </w:style>
  <w:style w:type="numbering" w:customStyle="1" w:styleId="WWNum7">
    <w:name w:val="WWNum7"/>
    <w:rsid w:val="00B818CB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740137"/>
    <w:pPr>
      <w:ind w:left="720"/>
      <w:contextualSpacing/>
    </w:pPr>
  </w:style>
  <w:style w:type="numbering" w:customStyle="1" w:styleId="WWNum2">
    <w:name w:val="WWNum2"/>
    <w:rsid w:val="00740137"/>
    <w:pPr>
      <w:numPr>
        <w:numId w:val="6"/>
      </w:numPr>
    </w:pPr>
  </w:style>
  <w:style w:type="numbering" w:customStyle="1" w:styleId="WWNum21">
    <w:name w:val="WWNum21"/>
    <w:rsid w:val="00740137"/>
  </w:style>
  <w:style w:type="numbering" w:customStyle="1" w:styleId="WWNum22">
    <w:name w:val="WWNum22"/>
    <w:rsid w:val="00740137"/>
  </w:style>
  <w:style w:type="numbering" w:customStyle="1" w:styleId="WWNum23">
    <w:name w:val="WWNum23"/>
    <w:rsid w:val="00740137"/>
  </w:style>
  <w:style w:type="numbering" w:customStyle="1" w:styleId="WWNum24">
    <w:name w:val="WWNum24"/>
    <w:rsid w:val="00740137"/>
  </w:style>
  <w:style w:type="numbering" w:customStyle="1" w:styleId="WWNum25">
    <w:name w:val="WWNum25"/>
    <w:rsid w:val="00740137"/>
  </w:style>
  <w:style w:type="numbering" w:customStyle="1" w:styleId="WWNum26">
    <w:name w:val="WWNum26"/>
    <w:rsid w:val="00740137"/>
  </w:style>
  <w:style w:type="numbering" w:customStyle="1" w:styleId="WWNum27">
    <w:name w:val="WWNum27"/>
    <w:rsid w:val="00740137"/>
  </w:style>
  <w:style w:type="numbering" w:customStyle="1" w:styleId="WWNum28">
    <w:name w:val="WWNum28"/>
    <w:rsid w:val="0074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pubenchmark.net/cpu_list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FEAC-7B7A-4CFC-8A8A-781EF136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Turek</dc:creator>
  <cp:keywords/>
  <dc:description/>
  <cp:lastModifiedBy>Ewa Turek</cp:lastModifiedBy>
  <cp:revision>15</cp:revision>
  <cp:lastPrinted>2025-04-01T10:49:00Z</cp:lastPrinted>
  <dcterms:created xsi:type="dcterms:W3CDTF">2025-03-14T11:15:00Z</dcterms:created>
  <dcterms:modified xsi:type="dcterms:W3CDTF">2025-04-30T09:42:00Z</dcterms:modified>
</cp:coreProperties>
</file>