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89DC" w14:textId="77F97D4D" w:rsidR="00055EF0" w:rsidRPr="00D95BD0" w:rsidRDefault="00055EF0" w:rsidP="00055EF0">
      <w:pPr>
        <w:rPr>
          <w:b/>
          <w:bCs/>
          <w:color w:val="000000" w:themeColor="text1"/>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D95BD0" w14:paraId="7E5B642C" w14:textId="77777777" w:rsidTr="00504E9A">
        <w:tc>
          <w:tcPr>
            <w:tcW w:w="4962" w:type="dxa"/>
          </w:tcPr>
          <w:bookmarkEnd w:id="0"/>
          <w:p w14:paraId="06F98C5A" w14:textId="77777777" w:rsidR="00055EF0" w:rsidRPr="00D95BD0" w:rsidRDefault="00055EF0" w:rsidP="00504E9A">
            <w:pPr>
              <w:rPr>
                <w:rFonts w:ascii="Tahoma" w:hAnsi="Tahoma" w:cs="Tahoma"/>
                <w:color w:val="000000" w:themeColor="text1"/>
                <w:sz w:val="20"/>
                <w:szCs w:val="20"/>
                <w:lang w:eastAsia="pl-PL"/>
              </w:rPr>
            </w:pPr>
            <w:r w:rsidRPr="00D95BD0">
              <w:rPr>
                <w:rFonts w:ascii="Tahoma" w:hAnsi="Tahoma" w:cs="Tahoma"/>
                <w:color w:val="000000" w:themeColor="text1"/>
                <w:sz w:val="20"/>
                <w:szCs w:val="20"/>
                <w:lang w:eastAsia="pl-PL"/>
              </w:rPr>
              <w:t xml:space="preserve">Nr referencyjny nadany sprawie przez Zamawiającego </w:t>
            </w:r>
          </w:p>
        </w:tc>
        <w:tc>
          <w:tcPr>
            <w:tcW w:w="4536" w:type="dxa"/>
          </w:tcPr>
          <w:p w14:paraId="2E89FA7D" w14:textId="7ED699E7" w:rsidR="00055EF0" w:rsidRPr="00D95BD0" w:rsidRDefault="00900CCE" w:rsidP="00504E9A">
            <w:pPr>
              <w:rPr>
                <w:rFonts w:ascii="Tahoma" w:hAnsi="Tahoma" w:cs="Tahoma"/>
                <w:b/>
                <w:color w:val="000000" w:themeColor="text1"/>
                <w:sz w:val="20"/>
                <w:szCs w:val="20"/>
                <w:lang w:eastAsia="pl-PL"/>
              </w:rPr>
            </w:pPr>
            <w:r w:rsidRPr="00D95BD0">
              <w:rPr>
                <w:rFonts w:ascii="Tahoma" w:hAnsi="Tahoma" w:cs="Tahoma"/>
                <w:b/>
                <w:color w:val="000000" w:themeColor="text1"/>
                <w:sz w:val="20"/>
                <w:szCs w:val="20"/>
                <w:lang w:eastAsia="pl-PL"/>
              </w:rPr>
              <w:t xml:space="preserve">    </w:t>
            </w:r>
            <w:r w:rsidR="00055EF0" w:rsidRPr="00D95BD0">
              <w:rPr>
                <w:rFonts w:ascii="Tahoma" w:hAnsi="Tahoma" w:cs="Tahoma"/>
                <w:b/>
                <w:color w:val="000000" w:themeColor="text1"/>
                <w:sz w:val="20"/>
                <w:szCs w:val="20"/>
                <w:lang w:eastAsia="pl-PL"/>
              </w:rPr>
              <w:t>PM/Z/2418/</w:t>
            </w:r>
            <w:r w:rsidRPr="00D95BD0">
              <w:rPr>
                <w:rFonts w:ascii="Tahoma" w:hAnsi="Tahoma" w:cs="Tahoma"/>
                <w:b/>
                <w:color w:val="000000" w:themeColor="text1"/>
                <w:sz w:val="20"/>
                <w:szCs w:val="20"/>
                <w:lang w:eastAsia="pl-PL"/>
              </w:rPr>
              <w:t>5</w:t>
            </w:r>
            <w:r w:rsidR="00055EF0" w:rsidRPr="00D95BD0">
              <w:rPr>
                <w:rFonts w:ascii="Tahoma" w:hAnsi="Tahoma" w:cs="Tahoma"/>
                <w:b/>
                <w:color w:val="000000" w:themeColor="text1"/>
                <w:sz w:val="20"/>
                <w:szCs w:val="20"/>
                <w:lang w:eastAsia="pl-PL"/>
              </w:rPr>
              <w:t>/202</w:t>
            </w:r>
            <w:r w:rsidRPr="00D95BD0">
              <w:rPr>
                <w:rFonts w:ascii="Tahoma" w:hAnsi="Tahoma" w:cs="Tahoma"/>
                <w:b/>
                <w:color w:val="000000" w:themeColor="text1"/>
                <w:sz w:val="20"/>
                <w:szCs w:val="20"/>
                <w:lang w:eastAsia="pl-PL"/>
              </w:rPr>
              <w:t>5</w:t>
            </w:r>
            <w:r w:rsidR="00055EF0" w:rsidRPr="00D95BD0">
              <w:rPr>
                <w:rFonts w:ascii="Tahoma" w:hAnsi="Tahoma" w:cs="Tahoma"/>
                <w:b/>
                <w:color w:val="000000" w:themeColor="text1"/>
                <w:sz w:val="20"/>
                <w:szCs w:val="20"/>
                <w:lang w:eastAsia="pl-PL"/>
              </w:rPr>
              <w:t xml:space="preserve"> (ET/T/</w:t>
            </w:r>
            <w:r w:rsidRPr="00D95BD0">
              <w:rPr>
                <w:rFonts w:ascii="Tahoma" w:hAnsi="Tahoma" w:cs="Tahoma"/>
                <w:b/>
                <w:color w:val="000000" w:themeColor="text1"/>
                <w:sz w:val="20"/>
                <w:szCs w:val="20"/>
                <w:lang w:eastAsia="pl-PL"/>
              </w:rPr>
              <w:t>08</w:t>
            </w:r>
            <w:r w:rsidR="00055EF0" w:rsidRPr="00D95BD0">
              <w:rPr>
                <w:rFonts w:ascii="Tahoma" w:hAnsi="Tahoma" w:cs="Tahoma"/>
                <w:b/>
                <w:color w:val="000000" w:themeColor="text1"/>
                <w:sz w:val="20"/>
                <w:szCs w:val="20"/>
                <w:lang w:eastAsia="pl-PL"/>
              </w:rPr>
              <w:t>/0</w:t>
            </w:r>
            <w:r w:rsidRPr="00D95BD0">
              <w:rPr>
                <w:rFonts w:ascii="Tahoma" w:hAnsi="Tahoma" w:cs="Tahoma"/>
                <w:b/>
                <w:color w:val="000000" w:themeColor="text1"/>
                <w:sz w:val="20"/>
                <w:szCs w:val="20"/>
                <w:lang w:eastAsia="pl-PL"/>
              </w:rPr>
              <w:t>2</w:t>
            </w:r>
            <w:r w:rsidR="00055EF0" w:rsidRPr="00D95BD0">
              <w:rPr>
                <w:rFonts w:ascii="Tahoma" w:hAnsi="Tahoma" w:cs="Tahoma"/>
                <w:b/>
                <w:color w:val="000000" w:themeColor="text1"/>
                <w:sz w:val="20"/>
                <w:szCs w:val="20"/>
                <w:lang w:eastAsia="pl-PL"/>
              </w:rPr>
              <w:t>/202</w:t>
            </w:r>
            <w:r w:rsidRPr="00D95BD0">
              <w:rPr>
                <w:rFonts w:ascii="Tahoma" w:hAnsi="Tahoma" w:cs="Tahoma"/>
                <w:b/>
                <w:color w:val="000000" w:themeColor="text1"/>
                <w:sz w:val="20"/>
                <w:szCs w:val="20"/>
                <w:lang w:eastAsia="pl-PL"/>
              </w:rPr>
              <w:t>5</w:t>
            </w:r>
            <w:r w:rsidR="00055EF0" w:rsidRPr="00D95BD0">
              <w:rPr>
                <w:rFonts w:ascii="Tahoma" w:hAnsi="Tahoma" w:cs="Tahoma"/>
                <w:b/>
                <w:color w:val="000000" w:themeColor="text1"/>
                <w:sz w:val="20"/>
                <w:szCs w:val="20"/>
                <w:lang w:eastAsia="pl-PL"/>
              </w:rPr>
              <w:t>)</w:t>
            </w:r>
          </w:p>
        </w:tc>
      </w:tr>
    </w:tbl>
    <w:p w14:paraId="7C18F3E5" w14:textId="77777777" w:rsidR="00C10966" w:rsidRPr="00D95BD0" w:rsidRDefault="00C10966" w:rsidP="0036126D">
      <w:pPr>
        <w:tabs>
          <w:tab w:val="left" w:pos="3380"/>
        </w:tabs>
        <w:spacing w:after="120"/>
        <w:jc w:val="both"/>
        <w:rPr>
          <w:rFonts w:ascii="Times New Roman" w:eastAsia="Times New Roman" w:hAnsi="Times New Roman"/>
          <w:color w:val="000000" w:themeColor="text1"/>
          <w:sz w:val="16"/>
          <w:szCs w:val="16"/>
          <w:lang w:eastAsia="pl-PL"/>
        </w:rPr>
      </w:pPr>
    </w:p>
    <w:p w14:paraId="09CC44AC" w14:textId="6E6DE625" w:rsidR="00055EF0" w:rsidRPr="00D95BD0" w:rsidRDefault="00055EF0" w:rsidP="000546F1">
      <w:pPr>
        <w:tabs>
          <w:tab w:val="left" w:pos="3380"/>
        </w:tabs>
        <w:spacing w:after="120"/>
        <w:jc w:val="center"/>
        <w:rPr>
          <w:rFonts w:ascii="Tahoma" w:eastAsia="Times New Roman" w:hAnsi="Tahoma" w:cs="Tahoma"/>
          <w:b/>
          <w:bCs/>
          <w:color w:val="000000" w:themeColor="text1"/>
          <w:sz w:val="24"/>
          <w:szCs w:val="24"/>
          <w:lang w:eastAsia="pl-PL"/>
        </w:rPr>
      </w:pPr>
      <w:r w:rsidRPr="00D95BD0">
        <w:rPr>
          <w:rFonts w:ascii="Tahoma" w:eastAsia="Times New Roman" w:hAnsi="Tahoma" w:cs="Tahoma"/>
          <w:b/>
          <w:bCs/>
          <w:color w:val="000000" w:themeColor="text1"/>
          <w:sz w:val="24"/>
          <w:szCs w:val="24"/>
          <w:lang w:eastAsia="pl-PL"/>
        </w:rPr>
        <w:t>Pismo Przewodnie do zapytania ofertowego</w:t>
      </w:r>
    </w:p>
    <w:p w14:paraId="64519FBC" w14:textId="77777777" w:rsidR="00243646" w:rsidRPr="00D95BD0" w:rsidRDefault="00151456" w:rsidP="0017617F">
      <w:pPr>
        <w:numPr>
          <w:ilvl w:val="0"/>
          <w:numId w:val="2"/>
        </w:numPr>
        <w:tabs>
          <w:tab w:val="left" w:pos="3380"/>
        </w:tabs>
        <w:spacing w:after="120"/>
        <w:ind w:left="567" w:hanging="567"/>
        <w:jc w:val="both"/>
        <w:rPr>
          <w:rFonts w:ascii="Times New Roman" w:eastAsia="Times New Roman" w:hAnsi="Times New Roman"/>
          <w:color w:val="000000" w:themeColor="text1"/>
          <w:lang w:eastAsia="pl-PL"/>
        </w:rPr>
      </w:pPr>
      <w:r w:rsidRPr="00D95BD0">
        <w:rPr>
          <w:rFonts w:ascii="Times New Roman" w:eastAsia="Times New Roman" w:hAnsi="Times New Roman"/>
          <w:b/>
          <w:color w:val="000000" w:themeColor="text1"/>
          <w:lang w:eastAsia="pl-PL"/>
        </w:rPr>
        <w:t>Informacje wprowadzające</w:t>
      </w:r>
      <w:r w:rsidR="00243646" w:rsidRPr="00D95BD0">
        <w:rPr>
          <w:rFonts w:ascii="Times New Roman" w:eastAsia="Times New Roman" w:hAnsi="Times New Roman"/>
          <w:color w:val="000000" w:themeColor="text1"/>
          <w:lang w:eastAsia="pl-PL"/>
        </w:rPr>
        <w:t>.</w:t>
      </w:r>
    </w:p>
    <w:p w14:paraId="67D3830A" w14:textId="7E6C2814" w:rsidR="00900E47" w:rsidRPr="00D95BD0" w:rsidRDefault="005F40DC" w:rsidP="00D41439">
      <w:pPr>
        <w:pStyle w:val="Nagwek"/>
        <w:tabs>
          <w:tab w:val="left" w:pos="142"/>
        </w:tabs>
        <w:spacing w:after="120" w:line="276" w:lineRule="auto"/>
        <w:ind w:left="567"/>
        <w:rPr>
          <w:color w:val="000000" w:themeColor="text1"/>
          <w:spacing w:val="-4"/>
        </w:rPr>
      </w:pPr>
      <w:r w:rsidRPr="00D95BD0">
        <w:rPr>
          <w:color w:val="000000" w:themeColor="text1"/>
        </w:rPr>
        <w:t>Przedsiębiors</w:t>
      </w:r>
      <w:r w:rsidR="00423A39" w:rsidRPr="00D95BD0">
        <w:rPr>
          <w:color w:val="000000" w:themeColor="text1"/>
        </w:rPr>
        <w:t>two Wodociągów i Kanalizacji Spółka</w:t>
      </w:r>
      <w:r w:rsidRPr="00D95BD0">
        <w:rPr>
          <w:color w:val="000000" w:themeColor="text1"/>
        </w:rPr>
        <w:t xml:space="preserve"> z o.o. </w:t>
      </w:r>
      <w:r w:rsidR="001F0AFD" w:rsidRPr="00D95BD0">
        <w:rPr>
          <w:color w:val="000000" w:themeColor="text1"/>
        </w:rPr>
        <w:t xml:space="preserve">z siedzibą </w:t>
      </w:r>
      <w:r w:rsidRPr="00D95BD0">
        <w:rPr>
          <w:color w:val="000000" w:themeColor="text1"/>
        </w:rPr>
        <w:t xml:space="preserve">w Kaliszu </w:t>
      </w:r>
      <w:r w:rsidR="00AA2976" w:rsidRPr="00D95BD0">
        <w:rPr>
          <w:color w:val="000000" w:themeColor="text1"/>
        </w:rPr>
        <w:t>zaprasza</w:t>
      </w:r>
      <w:r w:rsidR="001F1258" w:rsidRPr="00D95BD0">
        <w:rPr>
          <w:color w:val="000000" w:themeColor="text1"/>
        </w:rPr>
        <w:br/>
      </w:r>
      <w:r w:rsidR="00AA2976" w:rsidRPr="00D95BD0">
        <w:rPr>
          <w:color w:val="000000" w:themeColor="text1"/>
        </w:rPr>
        <w:t>d</w:t>
      </w:r>
      <w:r w:rsidR="00A36DFE" w:rsidRPr="00D95BD0">
        <w:rPr>
          <w:color w:val="000000" w:themeColor="text1"/>
        </w:rPr>
        <w:t xml:space="preserve">o </w:t>
      </w:r>
      <w:r w:rsidR="00AA2976" w:rsidRPr="00D95BD0">
        <w:rPr>
          <w:color w:val="000000" w:themeColor="text1"/>
        </w:rPr>
        <w:t>zapoznania się z dokumentacją przetargową oraz do złożenia</w:t>
      </w:r>
      <w:r w:rsidRPr="00D95BD0">
        <w:rPr>
          <w:color w:val="000000" w:themeColor="text1"/>
        </w:rPr>
        <w:t xml:space="preserve"> </w:t>
      </w:r>
      <w:r w:rsidRPr="00D95BD0">
        <w:rPr>
          <w:color w:val="000000" w:themeColor="text1"/>
          <w:spacing w:val="-4"/>
        </w:rPr>
        <w:t>oferty</w:t>
      </w:r>
      <w:r w:rsidR="00AA2976" w:rsidRPr="00D95BD0">
        <w:rPr>
          <w:color w:val="000000" w:themeColor="text1"/>
          <w:spacing w:val="-4"/>
        </w:rPr>
        <w:t xml:space="preserve"> w postępowaniu</w:t>
      </w:r>
      <w:r w:rsidR="00243B2F" w:rsidRPr="00D95BD0">
        <w:rPr>
          <w:color w:val="000000" w:themeColor="text1"/>
          <w:spacing w:val="-4"/>
        </w:rPr>
        <w:t xml:space="preserve"> na</w:t>
      </w:r>
      <w:r w:rsidRPr="00D95BD0">
        <w:rPr>
          <w:color w:val="000000" w:themeColor="text1"/>
          <w:spacing w:val="-4"/>
        </w:rPr>
        <w:t xml:space="preserve"> </w:t>
      </w:r>
      <w:bookmarkStart w:id="1" w:name="_Hlk191281140"/>
      <w:bookmarkStart w:id="2" w:name="_Hlk135132564"/>
      <w:bookmarkStart w:id="3" w:name="_Hlk166847368"/>
      <w:r w:rsidR="00900CCE" w:rsidRPr="00D95BD0">
        <w:rPr>
          <w:color w:val="000000" w:themeColor="text1"/>
          <w:spacing w:val="-4"/>
        </w:rPr>
        <w:t xml:space="preserve">budowę sieci wodociągowej oraz kanalizacji sanitarnej w ul. Batalionów Chłopskich – zgodnie </w:t>
      </w:r>
      <w:r w:rsidR="00900CCE" w:rsidRPr="00D95BD0">
        <w:rPr>
          <w:color w:val="000000" w:themeColor="text1"/>
          <w:spacing w:val="-4"/>
        </w:rPr>
        <w:br/>
        <w:t xml:space="preserve">z projektem opracowanym przez </w:t>
      </w:r>
      <w:proofErr w:type="spellStart"/>
      <w:r w:rsidR="00900CCE" w:rsidRPr="00D95BD0">
        <w:rPr>
          <w:color w:val="000000" w:themeColor="text1"/>
          <w:spacing w:val="-4"/>
        </w:rPr>
        <w:t>PWiK</w:t>
      </w:r>
      <w:proofErr w:type="spellEnd"/>
      <w:r w:rsidR="00900CCE" w:rsidRPr="00D95BD0">
        <w:rPr>
          <w:color w:val="000000" w:themeColor="text1"/>
          <w:spacing w:val="-4"/>
        </w:rPr>
        <w:t xml:space="preserve"> Spółka z o.o. z/s w Kaliszu – maj 2023r.</w:t>
      </w:r>
      <w:bookmarkEnd w:id="1"/>
    </w:p>
    <w:bookmarkEnd w:id="2"/>
    <w:bookmarkEnd w:id="3"/>
    <w:p w14:paraId="6A5CC0E1" w14:textId="375BA0C9" w:rsidR="00151456" w:rsidRPr="00D95BD0" w:rsidRDefault="00151456" w:rsidP="002F5DA1">
      <w:pPr>
        <w:pStyle w:val="Nagwek"/>
        <w:tabs>
          <w:tab w:val="left" w:pos="142"/>
        </w:tabs>
        <w:spacing w:after="120" w:line="276" w:lineRule="auto"/>
        <w:ind w:left="567"/>
        <w:rPr>
          <w:color w:val="000000" w:themeColor="text1"/>
        </w:rPr>
      </w:pPr>
      <w:r w:rsidRPr="00D95BD0">
        <w:rPr>
          <w:color w:val="000000" w:themeColor="text1"/>
        </w:rPr>
        <w:t xml:space="preserve">Postępowanie prowadzone </w:t>
      </w:r>
      <w:r w:rsidR="00AA2976" w:rsidRPr="00D95BD0">
        <w:rPr>
          <w:color w:val="000000" w:themeColor="text1"/>
        </w:rPr>
        <w:t>jest</w:t>
      </w:r>
      <w:r w:rsidRPr="00D95BD0">
        <w:rPr>
          <w:color w:val="000000" w:themeColor="text1"/>
        </w:rPr>
        <w:t xml:space="preserve"> w trybie zapytania ofertowego</w:t>
      </w:r>
      <w:r w:rsidR="009902FD" w:rsidRPr="00D95BD0">
        <w:rPr>
          <w:color w:val="000000" w:themeColor="text1"/>
        </w:rPr>
        <w:t xml:space="preserve"> </w:t>
      </w:r>
      <w:r w:rsidRPr="00D95BD0">
        <w:rPr>
          <w:color w:val="000000" w:themeColor="text1"/>
        </w:rPr>
        <w:t xml:space="preserve">zgodnie </w:t>
      </w:r>
      <w:r w:rsidR="00A36DFE" w:rsidRPr="00D95BD0">
        <w:rPr>
          <w:color w:val="000000" w:themeColor="text1"/>
        </w:rPr>
        <w:t xml:space="preserve">z </w:t>
      </w:r>
      <w:r w:rsidR="00A17C6D" w:rsidRPr="00D95BD0">
        <w:rPr>
          <w:color w:val="000000" w:themeColor="text1"/>
        </w:rPr>
        <w:t xml:space="preserve">§5 pkt. II </w:t>
      </w:r>
      <w:r w:rsidRPr="00D95BD0">
        <w:rPr>
          <w:color w:val="000000" w:themeColor="text1"/>
        </w:rPr>
        <w:t>Regulaminu Udzielania Zamówień.</w:t>
      </w:r>
    </w:p>
    <w:p w14:paraId="03606058" w14:textId="5A0B16F1" w:rsidR="00CF6423" w:rsidRPr="00D95BD0" w:rsidRDefault="00A36DFE" w:rsidP="0017617F">
      <w:pPr>
        <w:pStyle w:val="Akapitzlist"/>
        <w:numPr>
          <w:ilvl w:val="0"/>
          <w:numId w:val="2"/>
        </w:numPr>
        <w:spacing w:after="120"/>
        <w:ind w:left="567" w:hanging="567"/>
        <w:jc w:val="both"/>
        <w:rPr>
          <w:rFonts w:ascii="Times New Roman" w:hAnsi="Times New Roman"/>
          <w:b/>
          <w:color w:val="000000" w:themeColor="text1"/>
          <w:sz w:val="24"/>
          <w:szCs w:val="24"/>
        </w:rPr>
      </w:pPr>
      <w:r w:rsidRPr="00D95BD0">
        <w:rPr>
          <w:rFonts w:ascii="Times New Roman" w:hAnsi="Times New Roman"/>
          <w:b/>
          <w:color w:val="000000" w:themeColor="text1"/>
          <w:sz w:val="24"/>
          <w:szCs w:val="24"/>
        </w:rPr>
        <w:t>Opis przedmiotów</w:t>
      </w:r>
      <w:r w:rsidR="00151456" w:rsidRPr="00D95BD0">
        <w:rPr>
          <w:rFonts w:ascii="Times New Roman" w:hAnsi="Times New Roman"/>
          <w:b/>
          <w:color w:val="000000" w:themeColor="text1"/>
          <w:sz w:val="24"/>
          <w:szCs w:val="24"/>
        </w:rPr>
        <w:t xml:space="preserve"> zamówienia.</w:t>
      </w:r>
    </w:p>
    <w:p w14:paraId="767BFBE8" w14:textId="77777777" w:rsidR="00B536A9" w:rsidRPr="00D95BD0" w:rsidRDefault="00B536A9" w:rsidP="00843531">
      <w:pPr>
        <w:pStyle w:val="Akapitzlist"/>
        <w:spacing w:after="0"/>
        <w:ind w:left="567"/>
        <w:jc w:val="both"/>
        <w:rPr>
          <w:rFonts w:ascii="Times New Roman" w:hAnsi="Times New Roman"/>
          <w:b/>
          <w:color w:val="000000" w:themeColor="text1"/>
          <w:sz w:val="12"/>
          <w:szCs w:val="12"/>
        </w:rPr>
      </w:pPr>
    </w:p>
    <w:p w14:paraId="23349DFA" w14:textId="0AE6A901" w:rsidR="00035B25" w:rsidRPr="00D95BD0" w:rsidRDefault="00AA2976" w:rsidP="00597599">
      <w:pPr>
        <w:ind w:left="567"/>
        <w:jc w:val="both"/>
        <w:rPr>
          <w:rFonts w:ascii="Times New Roman" w:eastAsia="Times New Roman" w:hAnsi="Times New Roman"/>
          <w:snapToGrid w:val="0"/>
          <w:color w:val="000000" w:themeColor="text1"/>
          <w:sz w:val="24"/>
          <w:szCs w:val="24"/>
          <w:lang w:eastAsia="pl-PL"/>
        </w:rPr>
      </w:pPr>
      <w:r w:rsidRPr="00D95BD0">
        <w:rPr>
          <w:rFonts w:ascii="Times New Roman" w:hAnsi="Times New Roman"/>
          <w:bCs/>
          <w:color w:val="000000" w:themeColor="text1"/>
          <w:sz w:val="24"/>
          <w:szCs w:val="24"/>
        </w:rPr>
        <w:t xml:space="preserve">Przedmiotem zamówienia jest </w:t>
      </w:r>
      <w:r w:rsidR="00900CCE" w:rsidRPr="00D95BD0">
        <w:rPr>
          <w:rFonts w:ascii="Times New Roman" w:hAnsi="Times New Roman"/>
          <w:bCs/>
          <w:color w:val="000000" w:themeColor="text1"/>
          <w:sz w:val="24"/>
          <w:szCs w:val="24"/>
        </w:rPr>
        <w:t xml:space="preserve">budowę sieci wodociągowej oraz kanalizacji sanitarnej </w:t>
      </w:r>
      <w:r w:rsidR="002E1321" w:rsidRPr="00D95BD0">
        <w:rPr>
          <w:rFonts w:ascii="Times New Roman" w:hAnsi="Times New Roman"/>
          <w:bCs/>
          <w:color w:val="000000" w:themeColor="text1"/>
          <w:sz w:val="24"/>
          <w:szCs w:val="24"/>
        </w:rPr>
        <w:br/>
      </w:r>
      <w:r w:rsidR="00900CCE" w:rsidRPr="00D95BD0">
        <w:rPr>
          <w:rFonts w:ascii="Times New Roman" w:hAnsi="Times New Roman"/>
          <w:bCs/>
          <w:color w:val="000000" w:themeColor="text1"/>
          <w:sz w:val="24"/>
          <w:szCs w:val="24"/>
        </w:rPr>
        <w:t xml:space="preserve">w ul. Batalionów Chłopskich – zgodnie z projektem opracowanym przez </w:t>
      </w:r>
      <w:proofErr w:type="spellStart"/>
      <w:r w:rsidR="00900CCE" w:rsidRPr="00D95BD0">
        <w:rPr>
          <w:rFonts w:ascii="Times New Roman" w:hAnsi="Times New Roman"/>
          <w:bCs/>
          <w:color w:val="000000" w:themeColor="text1"/>
          <w:sz w:val="24"/>
          <w:szCs w:val="24"/>
        </w:rPr>
        <w:t>PWiK</w:t>
      </w:r>
      <w:proofErr w:type="spellEnd"/>
      <w:r w:rsidR="00900CCE" w:rsidRPr="00D95BD0">
        <w:rPr>
          <w:rFonts w:ascii="Times New Roman" w:hAnsi="Times New Roman"/>
          <w:bCs/>
          <w:color w:val="000000" w:themeColor="text1"/>
          <w:sz w:val="24"/>
          <w:szCs w:val="24"/>
        </w:rPr>
        <w:t xml:space="preserve"> Spółka z o.o. z/s w Kaliszu – maj 2023r.</w:t>
      </w:r>
    </w:p>
    <w:p w14:paraId="0DD13BC4" w14:textId="56E43A93" w:rsidR="00035B25" w:rsidRPr="00D95BD0" w:rsidRDefault="009C0651" w:rsidP="00B273C7">
      <w:pPr>
        <w:pStyle w:val="Akapitzlist"/>
        <w:spacing w:after="0"/>
        <w:ind w:left="567"/>
        <w:jc w:val="both"/>
        <w:rPr>
          <w:rFonts w:ascii="Times New Roman" w:hAnsi="Times New Roman"/>
          <w:bCs/>
          <w:color w:val="000000" w:themeColor="text1"/>
          <w:sz w:val="24"/>
          <w:szCs w:val="24"/>
          <w:u w:val="single"/>
        </w:rPr>
      </w:pPr>
      <w:r w:rsidRPr="00D95BD0">
        <w:rPr>
          <w:rFonts w:ascii="Times New Roman" w:hAnsi="Times New Roman"/>
          <w:bCs/>
          <w:color w:val="000000" w:themeColor="text1"/>
          <w:sz w:val="24"/>
          <w:szCs w:val="24"/>
          <w:u w:val="single"/>
        </w:rPr>
        <w:t xml:space="preserve">Szczegółowy zakres </w:t>
      </w:r>
      <w:r w:rsidR="00AA2976" w:rsidRPr="00D95BD0">
        <w:rPr>
          <w:rFonts w:ascii="Times New Roman" w:hAnsi="Times New Roman"/>
          <w:bCs/>
          <w:color w:val="000000" w:themeColor="text1"/>
          <w:sz w:val="24"/>
          <w:szCs w:val="24"/>
          <w:u w:val="single"/>
        </w:rPr>
        <w:t xml:space="preserve">zadania </w:t>
      </w:r>
      <w:r w:rsidRPr="00D95BD0">
        <w:rPr>
          <w:rFonts w:ascii="Times New Roman" w:hAnsi="Times New Roman"/>
          <w:bCs/>
          <w:color w:val="000000" w:themeColor="text1"/>
          <w:sz w:val="24"/>
          <w:szCs w:val="24"/>
          <w:u w:val="single"/>
        </w:rPr>
        <w:t>obejmuje:</w:t>
      </w:r>
    </w:p>
    <w:p w14:paraId="0A47421B" w14:textId="77777777" w:rsidR="00B273C7" w:rsidRPr="00D95BD0" w:rsidRDefault="00B273C7" w:rsidP="00B273C7">
      <w:pPr>
        <w:pStyle w:val="Akapitzlist"/>
        <w:spacing w:after="0"/>
        <w:ind w:left="567"/>
        <w:jc w:val="both"/>
        <w:rPr>
          <w:rFonts w:ascii="Times New Roman" w:hAnsi="Times New Roman"/>
          <w:bCs/>
          <w:color w:val="000000" w:themeColor="text1"/>
          <w:sz w:val="12"/>
          <w:szCs w:val="12"/>
          <w:u w:val="single"/>
        </w:rPr>
      </w:pPr>
    </w:p>
    <w:p w14:paraId="11658400" w14:textId="083DA660" w:rsidR="002E1321" w:rsidRPr="00D95BD0" w:rsidRDefault="005C0329">
      <w:pPr>
        <w:widowControl w:val="0"/>
        <w:numPr>
          <w:ilvl w:val="0"/>
          <w:numId w:val="25"/>
        </w:numPr>
        <w:spacing w:after="0"/>
        <w:ind w:left="1134" w:hanging="567"/>
        <w:jc w:val="both"/>
        <w:rPr>
          <w:rFonts w:ascii="Times New Roman" w:hAnsi="Times New Roman"/>
          <w:color w:val="000000" w:themeColor="text1"/>
          <w:sz w:val="24"/>
          <w:szCs w:val="24"/>
        </w:rPr>
      </w:pPr>
      <w:bookmarkStart w:id="4" w:name="_Hlk141254584"/>
      <w:bookmarkStart w:id="5" w:name="_Hlk51746832"/>
      <w:r>
        <w:rPr>
          <w:rFonts w:ascii="Times New Roman" w:hAnsi="Times New Roman"/>
          <w:color w:val="000000" w:themeColor="text1"/>
          <w:sz w:val="24"/>
          <w:szCs w:val="24"/>
        </w:rPr>
        <w:t>w</w:t>
      </w:r>
      <w:r w:rsidR="002E1321" w:rsidRPr="00D95BD0">
        <w:rPr>
          <w:rFonts w:ascii="Times New Roman" w:hAnsi="Times New Roman"/>
          <w:color w:val="000000" w:themeColor="text1"/>
          <w:sz w:val="24"/>
          <w:szCs w:val="24"/>
        </w:rPr>
        <w:t>ykonanie sieci wodociągowej o długości 364,00m w ul. Batalionów Chłopskich (odcinek W</w:t>
      </w:r>
      <w:r w:rsidR="002E1321" w:rsidRPr="00477C58">
        <w:rPr>
          <w:rFonts w:ascii="Times New Roman" w:hAnsi="Times New Roman"/>
          <w:color w:val="000000" w:themeColor="text1"/>
          <w:sz w:val="24"/>
          <w:szCs w:val="24"/>
        </w:rPr>
        <w:t>1</w:t>
      </w:r>
      <w:r w:rsidR="002E1321" w:rsidRPr="00D95BD0">
        <w:rPr>
          <w:rFonts w:ascii="Times New Roman" w:hAnsi="Times New Roman"/>
          <w:color w:val="000000" w:themeColor="text1"/>
          <w:sz w:val="24"/>
          <w:szCs w:val="24"/>
        </w:rPr>
        <w:t>-W</w:t>
      </w:r>
      <w:r w:rsidR="002E1321" w:rsidRPr="00477C58">
        <w:rPr>
          <w:rFonts w:ascii="Times New Roman" w:hAnsi="Times New Roman"/>
          <w:color w:val="000000" w:themeColor="text1"/>
          <w:sz w:val="24"/>
          <w:szCs w:val="24"/>
        </w:rPr>
        <w:t>4</w:t>
      </w:r>
      <w:r w:rsidR="002E1321" w:rsidRPr="00D95BD0">
        <w:rPr>
          <w:rFonts w:ascii="Times New Roman" w:hAnsi="Times New Roman"/>
          <w:color w:val="000000" w:themeColor="text1"/>
          <w:sz w:val="24"/>
          <w:szCs w:val="24"/>
        </w:rPr>
        <w:t>), Materiał: Dz355x21,1mm PE100 SDR17 PN10</w:t>
      </w:r>
      <w:r>
        <w:rPr>
          <w:rFonts w:ascii="Times New Roman" w:hAnsi="Times New Roman"/>
          <w:color w:val="000000" w:themeColor="text1"/>
          <w:sz w:val="24"/>
          <w:szCs w:val="24"/>
        </w:rPr>
        <w:t>,</w:t>
      </w:r>
    </w:p>
    <w:p w14:paraId="7E85B842" w14:textId="456F961F" w:rsidR="002E1321" w:rsidRPr="00D95BD0" w:rsidRDefault="005C0329">
      <w:pPr>
        <w:widowControl w:val="0"/>
        <w:numPr>
          <w:ilvl w:val="0"/>
          <w:numId w:val="25"/>
        </w:numPr>
        <w:spacing w:after="0"/>
        <w:ind w:left="1134" w:hanging="567"/>
        <w:jc w:val="both"/>
        <w:rPr>
          <w:rFonts w:ascii="Times New Roman" w:hAnsi="Times New Roman"/>
          <w:color w:val="000000" w:themeColor="text1"/>
          <w:spacing w:val="-4"/>
          <w:sz w:val="24"/>
          <w:szCs w:val="24"/>
        </w:rPr>
      </w:pPr>
      <w:r>
        <w:rPr>
          <w:rFonts w:ascii="Times New Roman" w:hAnsi="Times New Roman"/>
          <w:color w:val="000000" w:themeColor="text1"/>
          <w:spacing w:val="-4"/>
          <w:sz w:val="24"/>
          <w:szCs w:val="24"/>
        </w:rPr>
        <w:t>w</w:t>
      </w:r>
      <w:r w:rsidR="002E1321" w:rsidRPr="00D95BD0">
        <w:rPr>
          <w:rFonts w:ascii="Times New Roman" w:hAnsi="Times New Roman"/>
          <w:color w:val="000000" w:themeColor="text1"/>
          <w:spacing w:val="-4"/>
          <w:sz w:val="24"/>
          <w:szCs w:val="24"/>
        </w:rPr>
        <w:t>ykonanie sieci kanalizacji sanitarnej o długości 348,50m w ul. Batalionów Chłopskich (odcinek S</w:t>
      </w:r>
      <w:r w:rsidR="002E1321" w:rsidRPr="00477C58">
        <w:rPr>
          <w:rFonts w:ascii="Times New Roman" w:hAnsi="Times New Roman"/>
          <w:color w:val="000000" w:themeColor="text1"/>
          <w:spacing w:val="-4"/>
          <w:sz w:val="24"/>
          <w:szCs w:val="24"/>
          <w:vertAlign w:val="subscript"/>
        </w:rPr>
        <w:t>3</w:t>
      </w:r>
      <w:r w:rsidR="002E1321" w:rsidRPr="00D95BD0">
        <w:rPr>
          <w:rFonts w:ascii="Times New Roman" w:hAnsi="Times New Roman"/>
          <w:color w:val="000000" w:themeColor="text1"/>
          <w:spacing w:val="-4"/>
          <w:sz w:val="24"/>
          <w:szCs w:val="24"/>
        </w:rPr>
        <w:t>-S</w:t>
      </w:r>
      <w:r w:rsidR="002E1321" w:rsidRPr="00477C58">
        <w:rPr>
          <w:rFonts w:ascii="Times New Roman" w:hAnsi="Times New Roman"/>
          <w:color w:val="000000" w:themeColor="text1"/>
          <w:spacing w:val="-4"/>
          <w:sz w:val="24"/>
          <w:szCs w:val="24"/>
          <w:vertAlign w:val="subscript"/>
        </w:rPr>
        <w:t>9</w:t>
      </w:r>
      <w:r w:rsidR="002E1321" w:rsidRPr="00D95BD0">
        <w:rPr>
          <w:rFonts w:ascii="Times New Roman" w:hAnsi="Times New Roman"/>
          <w:color w:val="000000" w:themeColor="text1"/>
          <w:spacing w:val="-4"/>
          <w:sz w:val="24"/>
          <w:szCs w:val="24"/>
        </w:rPr>
        <w:t>), Materiał: rura kamionkowa DN3</w:t>
      </w:r>
      <w:r w:rsidR="0037309C">
        <w:rPr>
          <w:rFonts w:ascii="Times New Roman" w:hAnsi="Times New Roman"/>
          <w:color w:val="000000" w:themeColor="text1"/>
          <w:spacing w:val="-4"/>
          <w:sz w:val="24"/>
          <w:szCs w:val="24"/>
        </w:rPr>
        <w:t>0</w:t>
      </w:r>
      <w:r w:rsidR="002E1321" w:rsidRPr="00D95BD0">
        <w:rPr>
          <w:rFonts w:ascii="Times New Roman" w:hAnsi="Times New Roman"/>
          <w:color w:val="000000" w:themeColor="text1"/>
          <w:spacing w:val="-4"/>
          <w:sz w:val="24"/>
          <w:szCs w:val="24"/>
        </w:rPr>
        <w:t xml:space="preserve">0mm klasa 160, F=48 </w:t>
      </w:r>
      <w:proofErr w:type="spellStart"/>
      <w:r w:rsidR="002E1321" w:rsidRPr="00D95BD0">
        <w:rPr>
          <w:rFonts w:ascii="Times New Roman" w:hAnsi="Times New Roman"/>
          <w:color w:val="000000" w:themeColor="text1"/>
          <w:spacing w:val="-4"/>
          <w:sz w:val="24"/>
          <w:szCs w:val="24"/>
        </w:rPr>
        <w:t>kN</w:t>
      </w:r>
      <w:proofErr w:type="spellEnd"/>
      <w:r w:rsidR="002E1321" w:rsidRPr="00D95BD0">
        <w:rPr>
          <w:rFonts w:ascii="Times New Roman" w:hAnsi="Times New Roman"/>
          <w:color w:val="000000" w:themeColor="text1"/>
          <w:spacing w:val="-4"/>
          <w:sz w:val="24"/>
          <w:szCs w:val="24"/>
        </w:rPr>
        <w:t>/m</w:t>
      </w:r>
      <w:r>
        <w:rPr>
          <w:rFonts w:ascii="Times New Roman" w:hAnsi="Times New Roman"/>
          <w:color w:val="000000" w:themeColor="text1"/>
          <w:spacing w:val="-4"/>
          <w:sz w:val="24"/>
          <w:szCs w:val="24"/>
        </w:rPr>
        <w:t>,</w:t>
      </w:r>
    </w:p>
    <w:p w14:paraId="6AFAA805" w14:textId="560EF70B" w:rsidR="002E1321" w:rsidRPr="00D95BD0" w:rsidRDefault="005C0329">
      <w:pPr>
        <w:widowControl w:val="0"/>
        <w:numPr>
          <w:ilvl w:val="0"/>
          <w:numId w:val="25"/>
        </w:numPr>
        <w:spacing w:after="0"/>
        <w:ind w:left="1134" w:hanging="567"/>
        <w:jc w:val="both"/>
        <w:rPr>
          <w:rFonts w:ascii="Times New Roman" w:hAnsi="Times New Roman"/>
          <w:color w:val="000000" w:themeColor="text1"/>
          <w:spacing w:val="-6"/>
          <w:sz w:val="24"/>
          <w:szCs w:val="24"/>
        </w:rPr>
      </w:pPr>
      <w:r>
        <w:rPr>
          <w:rFonts w:ascii="Times New Roman" w:hAnsi="Times New Roman"/>
          <w:color w:val="000000" w:themeColor="text1"/>
          <w:spacing w:val="-6"/>
          <w:sz w:val="24"/>
          <w:szCs w:val="24"/>
        </w:rPr>
        <w:t>w</w:t>
      </w:r>
      <w:r w:rsidR="002E1321" w:rsidRPr="00D95BD0">
        <w:rPr>
          <w:rFonts w:ascii="Times New Roman" w:hAnsi="Times New Roman"/>
          <w:color w:val="000000" w:themeColor="text1"/>
          <w:spacing w:val="-6"/>
          <w:sz w:val="24"/>
          <w:szCs w:val="24"/>
        </w:rPr>
        <w:t xml:space="preserve"> węźle W4 na końcówce sieci wodociągowej </w:t>
      </w:r>
      <w:r w:rsidR="00477C58">
        <w:rPr>
          <w:rFonts w:ascii="Times New Roman" w:hAnsi="Times New Roman"/>
          <w:color w:val="000000" w:themeColor="text1"/>
          <w:spacing w:val="-6"/>
          <w:sz w:val="24"/>
          <w:szCs w:val="24"/>
        </w:rPr>
        <w:t xml:space="preserve">należy </w:t>
      </w:r>
      <w:r w:rsidR="002E1321" w:rsidRPr="00D95BD0">
        <w:rPr>
          <w:rFonts w:ascii="Times New Roman" w:hAnsi="Times New Roman"/>
          <w:color w:val="000000" w:themeColor="text1"/>
          <w:spacing w:val="-6"/>
          <w:sz w:val="24"/>
          <w:szCs w:val="24"/>
        </w:rPr>
        <w:t xml:space="preserve">zamontować zasuwę DN300 </w:t>
      </w:r>
      <w:r w:rsidR="00477C58">
        <w:rPr>
          <w:rFonts w:ascii="Times New Roman" w:hAnsi="Times New Roman"/>
          <w:color w:val="000000" w:themeColor="text1"/>
          <w:spacing w:val="-6"/>
          <w:sz w:val="24"/>
          <w:szCs w:val="24"/>
        </w:rPr>
        <w:br/>
      </w:r>
      <w:r w:rsidR="002E1321" w:rsidRPr="00D95BD0">
        <w:rPr>
          <w:rFonts w:ascii="Times New Roman" w:hAnsi="Times New Roman"/>
          <w:color w:val="000000" w:themeColor="text1"/>
          <w:spacing w:val="-6"/>
          <w:sz w:val="24"/>
          <w:szCs w:val="24"/>
        </w:rPr>
        <w:t>z kołnierzem ślepym</w:t>
      </w:r>
      <w:r>
        <w:rPr>
          <w:rFonts w:ascii="Times New Roman" w:hAnsi="Times New Roman"/>
          <w:color w:val="000000" w:themeColor="text1"/>
          <w:spacing w:val="-6"/>
          <w:sz w:val="24"/>
          <w:szCs w:val="24"/>
        </w:rPr>
        <w:t>,</w:t>
      </w:r>
    </w:p>
    <w:p w14:paraId="2D0CC553" w14:textId="692FA490" w:rsidR="002E1321" w:rsidRPr="00D95BD0" w:rsidRDefault="005C0329">
      <w:pPr>
        <w:widowControl w:val="0"/>
        <w:numPr>
          <w:ilvl w:val="0"/>
          <w:numId w:val="25"/>
        </w:numPr>
        <w:spacing w:after="0"/>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w:t>
      </w:r>
      <w:r w:rsidR="002E1321" w:rsidRPr="00D95BD0">
        <w:rPr>
          <w:rFonts w:ascii="Times New Roman" w:hAnsi="Times New Roman"/>
          <w:color w:val="000000" w:themeColor="text1"/>
          <w:sz w:val="24"/>
          <w:szCs w:val="24"/>
        </w:rPr>
        <w:t xml:space="preserve"> węźle W1 wymienić hydrant podziemny na nadziemny</w:t>
      </w:r>
      <w:r>
        <w:rPr>
          <w:rFonts w:ascii="Times New Roman" w:hAnsi="Times New Roman"/>
          <w:color w:val="000000" w:themeColor="text1"/>
          <w:sz w:val="24"/>
          <w:szCs w:val="24"/>
        </w:rPr>
        <w:t>,</w:t>
      </w:r>
    </w:p>
    <w:p w14:paraId="5DFABE38" w14:textId="7E63098E" w:rsidR="002E1321" w:rsidRPr="00D95BD0" w:rsidRDefault="005C0329">
      <w:pPr>
        <w:widowControl w:val="0"/>
        <w:numPr>
          <w:ilvl w:val="0"/>
          <w:numId w:val="25"/>
        </w:numPr>
        <w:spacing w:after="0"/>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m</w:t>
      </w:r>
      <w:r w:rsidR="002E1321" w:rsidRPr="00D95BD0">
        <w:rPr>
          <w:rFonts w:ascii="Times New Roman" w:hAnsi="Times New Roman"/>
          <w:color w:val="000000" w:themeColor="text1"/>
          <w:sz w:val="24"/>
          <w:szCs w:val="24"/>
        </w:rPr>
        <w:t>ontaż węzłów hydrantowych 3 szt.</w:t>
      </w:r>
      <w:r>
        <w:rPr>
          <w:rFonts w:ascii="Times New Roman" w:hAnsi="Times New Roman"/>
          <w:color w:val="000000" w:themeColor="text1"/>
          <w:sz w:val="24"/>
          <w:szCs w:val="24"/>
        </w:rPr>
        <w:t>,</w:t>
      </w:r>
    </w:p>
    <w:p w14:paraId="7760459A" w14:textId="690E5347" w:rsidR="002E1321" w:rsidRPr="00D95BD0" w:rsidRDefault="005C0329">
      <w:pPr>
        <w:widowControl w:val="0"/>
        <w:numPr>
          <w:ilvl w:val="0"/>
          <w:numId w:val="25"/>
        </w:numPr>
        <w:spacing w:after="0"/>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w:t>
      </w:r>
      <w:r w:rsidR="002E1321" w:rsidRPr="00D95BD0">
        <w:rPr>
          <w:rFonts w:ascii="Times New Roman" w:hAnsi="Times New Roman"/>
          <w:color w:val="000000" w:themeColor="text1"/>
          <w:sz w:val="24"/>
          <w:szCs w:val="24"/>
        </w:rPr>
        <w:t xml:space="preserve">ykonanie odtworzenia nawierzchni i uzyskanie odbioru pasa drogowego w ZDM </w:t>
      </w:r>
      <w:r w:rsidR="002E1321" w:rsidRPr="00D95BD0">
        <w:rPr>
          <w:rFonts w:ascii="Times New Roman" w:hAnsi="Times New Roman"/>
          <w:color w:val="000000" w:themeColor="text1"/>
          <w:sz w:val="24"/>
          <w:szCs w:val="24"/>
        </w:rPr>
        <w:br/>
        <w:t>w Kaliszu</w:t>
      </w:r>
      <w:r>
        <w:rPr>
          <w:rFonts w:ascii="Times New Roman" w:hAnsi="Times New Roman"/>
          <w:color w:val="000000" w:themeColor="text1"/>
          <w:sz w:val="24"/>
          <w:szCs w:val="24"/>
        </w:rPr>
        <w:t>,</w:t>
      </w:r>
    </w:p>
    <w:p w14:paraId="712B7CAC" w14:textId="6D095DC7" w:rsidR="00597599" w:rsidRPr="00D95BD0" w:rsidRDefault="005C0329">
      <w:pPr>
        <w:widowControl w:val="0"/>
        <w:numPr>
          <w:ilvl w:val="0"/>
          <w:numId w:val="25"/>
        </w:numPr>
        <w:spacing w:after="120"/>
        <w:ind w:left="1134" w:hanging="567"/>
        <w:jc w:val="both"/>
        <w:rPr>
          <w:rFonts w:ascii="Times New Roman" w:hAnsi="Times New Roman"/>
          <w:color w:val="000000" w:themeColor="text1"/>
          <w:sz w:val="24"/>
          <w:szCs w:val="24"/>
        </w:rPr>
      </w:pPr>
      <w:r>
        <w:rPr>
          <w:rFonts w:ascii="Times New Roman" w:hAnsi="Times New Roman"/>
          <w:color w:val="000000" w:themeColor="text1"/>
          <w:spacing w:val="-4"/>
          <w:sz w:val="24"/>
          <w:szCs w:val="24"/>
        </w:rPr>
        <w:t>w</w:t>
      </w:r>
      <w:r w:rsidR="002E1321" w:rsidRPr="00D95BD0">
        <w:rPr>
          <w:rFonts w:ascii="Times New Roman" w:hAnsi="Times New Roman"/>
          <w:color w:val="000000" w:themeColor="text1"/>
          <w:spacing w:val="-4"/>
          <w:sz w:val="24"/>
          <w:szCs w:val="24"/>
        </w:rPr>
        <w:t>ykonanie geodezyjnej inwentaryzacji powykonawczej sieci wodociągowej i kanalizacji</w:t>
      </w:r>
      <w:r w:rsidR="002E1321" w:rsidRPr="00D95BD0">
        <w:rPr>
          <w:rFonts w:ascii="Times New Roman" w:hAnsi="Times New Roman"/>
          <w:color w:val="000000" w:themeColor="text1"/>
          <w:sz w:val="24"/>
          <w:szCs w:val="24"/>
        </w:rPr>
        <w:t xml:space="preserve"> sanitarnej - inwentaryzację należy dostarczyć w wersji papierowej (2 egzemplarze) </w:t>
      </w:r>
      <w:r w:rsidR="002E1321" w:rsidRPr="00D95BD0">
        <w:rPr>
          <w:rFonts w:ascii="Times New Roman" w:hAnsi="Times New Roman"/>
          <w:color w:val="000000" w:themeColor="text1"/>
          <w:sz w:val="24"/>
          <w:szCs w:val="24"/>
        </w:rPr>
        <w:br/>
        <w:t xml:space="preserve">i cyfrowej w formacie </w:t>
      </w:r>
      <w:proofErr w:type="spellStart"/>
      <w:r w:rsidR="002E1321" w:rsidRPr="00D95BD0">
        <w:rPr>
          <w:rFonts w:ascii="Times New Roman" w:hAnsi="Times New Roman"/>
          <w:color w:val="000000" w:themeColor="text1"/>
          <w:sz w:val="24"/>
          <w:szCs w:val="24"/>
        </w:rPr>
        <w:t>dxf</w:t>
      </w:r>
      <w:proofErr w:type="spellEnd"/>
      <w:r w:rsidR="002E1321" w:rsidRPr="00D95BD0">
        <w:rPr>
          <w:rFonts w:ascii="Times New Roman" w:hAnsi="Times New Roman"/>
          <w:color w:val="000000" w:themeColor="text1"/>
          <w:sz w:val="24"/>
          <w:szCs w:val="24"/>
        </w:rPr>
        <w:t xml:space="preserve"> oraz txt.</w:t>
      </w:r>
    </w:p>
    <w:p w14:paraId="43B0CD41" w14:textId="60A628BC" w:rsidR="00010D5D" w:rsidRPr="00D95BD0" w:rsidRDefault="00010D5D" w:rsidP="00B273C7">
      <w:pPr>
        <w:pStyle w:val="Akapitzlist"/>
        <w:tabs>
          <w:tab w:val="left" w:pos="567"/>
        </w:tabs>
        <w:spacing w:after="120"/>
        <w:ind w:left="567"/>
        <w:jc w:val="both"/>
        <w:rPr>
          <w:rFonts w:ascii="Times New Roman" w:hAnsi="Times New Roman"/>
          <w:color w:val="000000" w:themeColor="text1"/>
          <w:sz w:val="24"/>
          <w:szCs w:val="24"/>
          <w:u w:val="single"/>
        </w:rPr>
      </w:pPr>
      <w:r w:rsidRPr="00D95BD0">
        <w:rPr>
          <w:rFonts w:ascii="Times New Roman" w:hAnsi="Times New Roman"/>
          <w:color w:val="000000" w:themeColor="text1"/>
          <w:sz w:val="24"/>
          <w:szCs w:val="24"/>
          <w:u w:val="single"/>
        </w:rPr>
        <w:t xml:space="preserve">Do obowiązków Wykonawcy </w:t>
      </w:r>
      <w:bookmarkEnd w:id="4"/>
      <w:r w:rsidRPr="00D95BD0">
        <w:rPr>
          <w:rFonts w:ascii="Times New Roman" w:hAnsi="Times New Roman"/>
          <w:color w:val="000000" w:themeColor="text1"/>
          <w:sz w:val="24"/>
          <w:szCs w:val="24"/>
          <w:u w:val="single"/>
        </w:rPr>
        <w:t>ujętych w ramach umownego wynagrodzenia należy:</w:t>
      </w:r>
      <w:bookmarkStart w:id="6" w:name="_Hlk66966839"/>
    </w:p>
    <w:p w14:paraId="586C8A9C" w14:textId="77777777" w:rsidR="00B273C7" w:rsidRPr="00D95BD0" w:rsidRDefault="00B273C7" w:rsidP="00B273C7">
      <w:pPr>
        <w:pStyle w:val="Akapitzlist"/>
        <w:tabs>
          <w:tab w:val="left" w:pos="567"/>
        </w:tabs>
        <w:spacing w:after="120"/>
        <w:ind w:left="567"/>
        <w:jc w:val="both"/>
        <w:rPr>
          <w:rFonts w:ascii="Times New Roman" w:hAnsi="Times New Roman"/>
          <w:color w:val="000000" w:themeColor="text1"/>
          <w:sz w:val="12"/>
          <w:szCs w:val="12"/>
          <w:u w:val="single"/>
        </w:rPr>
      </w:pPr>
    </w:p>
    <w:p w14:paraId="7E37E0D7" w14:textId="54A1A43A" w:rsidR="003B783C" w:rsidRPr="00DA6066" w:rsidRDefault="00DA6066" w:rsidP="00B245F1">
      <w:pPr>
        <w:pStyle w:val="Akapitzlist"/>
        <w:numPr>
          <w:ilvl w:val="0"/>
          <w:numId w:val="6"/>
        </w:numPr>
        <w:spacing w:after="0"/>
        <w:ind w:left="1134" w:hanging="567"/>
        <w:jc w:val="both"/>
        <w:rPr>
          <w:rFonts w:ascii="Times New Roman" w:eastAsia="Times New Roman" w:hAnsi="Times New Roman"/>
          <w:color w:val="000000" w:themeColor="text1"/>
          <w:spacing w:val="-8"/>
          <w:sz w:val="24"/>
          <w:szCs w:val="24"/>
          <w:lang w:eastAsia="pl-PL"/>
        </w:rPr>
      </w:pPr>
      <w:bookmarkStart w:id="7" w:name="_Hlk118111094"/>
      <w:bookmarkEnd w:id="5"/>
      <w:bookmarkEnd w:id="6"/>
      <w:r w:rsidRPr="00DA6066">
        <w:rPr>
          <w:rFonts w:ascii="Times New Roman" w:eastAsia="Times New Roman" w:hAnsi="Times New Roman"/>
          <w:color w:val="000000" w:themeColor="text1"/>
          <w:spacing w:val="-8"/>
          <w:sz w:val="24"/>
          <w:szCs w:val="24"/>
          <w:lang w:eastAsia="pl-PL"/>
        </w:rPr>
        <w:t>przed przystąpieniem do prac przedstawienie Zamawiającemu do akceptacji Laboratorium, które ma wykonać badania wody z zakresu realizacji zadania. Badanie musi zawierać akredytowany pobór i metody badawcze,</w:t>
      </w:r>
    </w:p>
    <w:p w14:paraId="40B980C8" w14:textId="796A9D66" w:rsidR="003B783C" w:rsidRPr="00D95BD0" w:rsidRDefault="00DA6066" w:rsidP="003B783C">
      <w:pPr>
        <w:pStyle w:val="Style11"/>
        <w:numPr>
          <w:ilvl w:val="0"/>
          <w:numId w:val="6"/>
        </w:numPr>
        <w:tabs>
          <w:tab w:val="left" w:pos="567"/>
        </w:tabs>
        <w:spacing w:line="276" w:lineRule="auto"/>
        <w:ind w:left="1134" w:hanging="567"/>
        <w:jc w:val="both"/>
        <w:rPr>
          <w:rFonts w:ascii="Times New Roman" w:hAnsi="Times New Roman" w:cs="Times New Roman"/>
          <w:color w:val="000000" w:themeColor="text1"/>
          <w:spacing w:val="-8"/>
        </w:rPr>
      </w:pPr>
      <w:r>
        <w:rPr>
          <w:rFonts w:ascii="Times New Roman" w:hAnsi="Times New Roman" w:cs="Times New Roman"/>
          <w:color w:val="000000" w:themeColor="text1"/>
          <w:spacing w:val="-8"/>
        </w:rPr>
        <w:t>p</w:t>
      </w:r>
      <w:r w:rsidR="003B783C" w:rsidRPr="00D95BD0">
        <w:rPr>
          <w:rFonts w:ascii="Times New Roman" w:hAnsi="Times New Roman" w:cs="Times New Roman"/>
          <w:color w:val="000000" w:themeColor="text1"/>
          <w:spacing w:val="-8"/>
        </w:rPr>
        <w:t>rowadzenie prac przy zapewnieniu ciągłości dostaw wody i odbioru ścieków dla odbiorców</w:t>
      </w:r>
      <w:r w:rsidR="00857FC6">
        <w:rPr>
          <w:rFonts w:ascii="Times New Roman" w:hAnsi="Times New Roman" w:cs="Times New Roman"/>
          <w:color w:val="000000" w:themeColor="text1"/>
          <w:spacing w:val="-8"/>
        </w:rPr>
        <w:t>,</w:t>
      </w:r>
    </w:p>
    <w:p w14:paraId="278E490E" w14:textId="0C2DB833" w:rsidR="003B783C" w:rsidRPr="00D95BD0" w:rsidRDefault="00DA6066" w:rsidP="003B783C">
      <w:pPr>
        <w:pStyle w:val="Style11"/>
        <w:numPr>
          <w:ilvl w:val="0"/>
          <w:numId w:val="6"/>
        </w:numPr>
        <w:tabs>
          <w:tab w:val="left" w:pos="567"/>
        </w:tabs>
        <w:spacing w:line="276"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o</w:t>
      </w:r>
      <w:r w:rsidR="003B783C" w:rsidRPr="00D95BD0">
        <w:rPr>
          <w:rFonts w:ascii="Times New Roman" w:hAnsi="Times New Roman" w:cs="Times New Roman"/>
          <w:color w:val="000000" w:themeColor="text1"/>
        </w:rPr>
        <w:t>dwodnienie wykopów</w:t>
      </w:r>
      <w:r>
        <w:rPr>
          <w:rFonts w:ascii="Times New Roman" w:hAnsi="Times New Roman" w:cs="Times New Roman"/>
          <w:color w:val="000000" w:themeColor="text1"/>
        </w:rPr>
        <w:t>,</w:t>
      </w:r>
    </w:p>
    <w:p w14:paraId="1895741B" w14:textId="1A042020" w:rsidR="003B783C" w:rsidRPr="00D95BD0" w:rsidRDefault="00DA6066" w:rsidP="003B783C">
      <w:pPr>
        <w:pStyle w:val="Akapitzlist"/>
        <w:numPr>
          <w:ilvl w:val="0"/>
          <w:numId w:val="6"/>
        </w:numPr>
        <w:ind w:left="1134" w:hanging="567"/>
        <w:jc w:val="both"/>
        <w:rPr>
          <w:rFonts w:ascii="Times New Roman" w:eastAsia="Times New Roman" w:hAnsi="Times New Roman"/>
          <w:color w:val="000000" w:themeColor="text1"/>
          <w:sz w:val="24"/>
          <w:szCs w:val="24"/>
          <w:lang w:eastAsia="pl-PL"/>
        </w:rPr>
      </w:pPr>
      <w:bookmarkStart w:id="8" w:name="_Hlk135305185"/>
      <w:r>
        <w:rPr>
          <w:rFonts w:ascii="Times New Roman" w:eastAsia="Times New Roman" w:hAnsi="Times New Roman"/>
          <w:color w:val="000000" w:themeColor="text1"/>
          <w:sz w:val="24"/>
          <w:szCs w:val="24"/>
          <w:lang w:eastAsia="pl-PL"/>
        </w:rPr>
        <w:t>u</w:t>
      </w:r>
      <w:r w:rsidR="003B783C" w:rsidRPr="00D95BD0">
        <w:rPr>
          <w:rFonts w:ascii="Times New Roman" w:eastAsia="Times New Roman" w:hAnsi="Times New Roman"/>
          <w:color w:val="000000" w:themeColor="text1"/>
          <w:sz w:val="24"/>
          <w:szCs w:val="24"/>
          <w:lang w:eastAsia="pl-PL"/>
        </w:rPr>
        <w:t>sunięcie wszystkich ewentualnych kolizji z infrastrukturą  techniczną (również nieujawnioną na podkładach geodezyjnych), co nie może stanowić podstawy do przedłużenia terminu realizacji zadania i zmiany ceny ryczałtowej wykonania zadania</w:t>
      </w:r>
      <w:r>
        <w:rPr>
          <w:rFonts w:ascii="Times New Roman" w:eastAsia="Times New Roman" w:hAnsi="Times New Roman"/>
          <w:color w:val="000000" w:themeColor="text1"/>
          <w:sz w:val="24"/>
          <w:szCs w:val="24"/>
          <w:lang w:eastAsia="pl-PL"/>
        </w:rPr>
        <w:t>,</w:t>
      </w:r>
    </w:p>
    <w:p w14:paraId="3893F75E" w14:textId="1032BD0C" w:rsidR="003B783C" w:rsidRPr="00D95BD0" w:rsidRDefault="00DA6066" w:rsidP="003B783C">
      <w:pPr>
        <w:pStyle w:val="Akapitzlist"/>
        <w:numPr>
          <w:ilvl w:val="0"/>
          <w:numId w:val="6"/>
        </w:numPr>
        <w:ind w:left="1134" w:hanging="567"/>
        <w:jc w:val="both"/>
        <w:rPr>
          <w:rFonts w:ascii="Times New Roman" w:eastAsia="Times New Roman" w:hAnsi="Times New Roman"/>
          <w:color w:val="000000" w:themeColor="text1"/>
          <w:sz w:val="24"/>
          <w:szCs w:val="24"/>
          <w:lang w:eastAsia="pl-PL"/>
        </w:rPr>
      </w:pPr>
      <w:r>
        <w:rPr>
          <w:rFonts w:ascii="Times New Roman" w:hAnsi="Times New Roman"/>
          <w:color w:val="000000" w:themeColor="text1"/>
          <w:sz w:val="24"/>
          <w:szCs w:val="24"/>
        </w:rPr>
        <w:t>o</w:t>
      </w:r>
      <w:r w:rsidR="003B783C" w:rsidRPr="00D95BD0">
        <w:rPr>
          <w:rFonts w:ascii="Times New Roman" w:hAnsi="Times New Roman"/>
          <w:color w:val="000000" w:themeColor="text1"/>
          <w:sz w:val="24"/>
          <w:szCs w:val="24"/>
        </w:rPr>
        <w:t>rganizacja oraz zabezpieczenie placu budowy przed dostępem osób trzecich</w:t>
      </w:r>
      <w:r>
        <w:rPr>
          <w:rFonts w:ascii="Times New Roman" w:hAnsi="Times New Roman"/>
          <w:color w:val="000000" w:themeColor="text1"/>
          <w:sz w:val="24"/>
          <w:szCs w:val="24"/>
        </w:rPr>
        <w:t>,</w:t>
      </w:r>
    </w:p>
    <w:p w14:paraId="43B8B0DC" w14:textId="56415579" w:rsidR="00906297" w:rsidRPr="00906297" w:rsidRDefault="00DA6066" w:rsidP="00906297">
      <w:pPr>
        <w:pStyle w:val="Akapitzlist"/>
        <w:numPr>
          <w:ilvl w:val="0"/>
          <w:numId w:val="6"/>
        </w:numPr>
        <w:ind w:left="1134" w:hanging="567"/>
        <w:jc w:val="both"/>
        <w:rPr>
          <w:rFonts w:ascii="Times New Roman" w:eastAsia="Times New Roman" w:hAnsi="Times New Roman"/>
          <w:color w:val="000000" w:themeColor="text1"/>
          <w:sz w:val="24"/>
          <w:szCs w:val="24"/>
          <w:lang w:eastAsia="pl-PL"/>
        </w:rPr>
      </w:pPr>
      <w:r>
        <w:rPr>
          <w:rFonts w:ascii="Times New Roman" w:eastAsia="Times New Roman" w:hAnsi="Times New Roman"/>
          <w:color w:val="000000" w:themeColor="text1"/>
          <w:sz w:val="24"/>
          <w:szCs w:val="24"/>
          <w:lang w:eastAsia="pl-PL"/>
        </w:rPr>
        <w:lastRenderedPageBreak/>
        <w:t>w</w:t>
      </w:r>
      <w:r w:rsidR="009E1818" w:rsidRPr="00D95BD0">
        <w:rPr>
          <w:rFonts w:ascii="Times New Roman" w:eastAsia="Times New Roman" w:hAnsi="Times New Roman"/>
          <w:color w:val="000000" w:themeColor="text1"/>
          <w:sz w:val="24"/>
          <w:szCs w:val="24"/>
          <w:lang w:eastAsia="pl-PL"/>
        </w:rPr>
        <w:t>ykonawca usługi jako wytwórca odpadów jest zobowiązany zagospodarować je zgodnie z przepisami prawa i zapewnienia segregacji na swój koszt, ze szczególnym uwzględnieniem odpadów budowlanych</w:t>
      </w:r>
      <w:bookmarkEnd w:id="7"/>
      <w:bookmarkEnd w:id="8"/>
      <w:r>
        <w:rPr>
          <w:rFonts w:ascii="Times New Roman" w:eastAsia="Times New Roman" w:hAnsi="Times New Roman"/>
          <w:color w:val="000000" w:themeColor="text1"/>
          <w:sz w:val="24"/>
          <w:szCs w:val="24"/>
          <w:lang w:eastAsia="pl-PL"/>
        </w:rPr>
        <w:t>,</w:t>
      </w:r>
    </w:p>
    <w:p w14:paraId="34CCB751" w14:textId="6DDB19DE" w:rsidR="003B783C" w:rsidRPr="00906297" w:rsidRDefault="00DA6066" w:rsidP="00906297">
      <w:pPr>
        <w:pStyle w:val="Akapitzlist"/>
        <w:numPr>
          <w:ilvl w:val="0"/>
          <w:numId w:val="6"/>
        </w:numPr>
        <w:ind w:left="1134" w:hanging="567"/>
        <w:jc w:val="both"/>
        <w:rPr>
          <w:rFonts w:ascii="Times New Roman" w:eastAsia="Times New Roman" w:hAnsi="Times New Roman"/>
          <w:color w:val="000000" w:themeColor="text1"/>
          <w:sz w:val="24"/>
          <w:szCs w:val="24"/>
          <w:lang w:eastAsia="pl-PL"/>
        </w:rPr>
      </w:pPr>
      <w:r>
        <w:rPr>
          <w:rFonts w:ascii="Times New Roman" w:hAnsi="Times New Roman"/>
          <w:color w:val="000000" w:themeColor="text1"/>
          <w:sz w:val="24"/>
          <w:szCs w:val="24"/>
        </w:rPr>
        <w:t>z</w:t>
      </w:r>
      <w:r w:rsidR="00906297" w:rsidRPr="00D95BD0">
        <w:rPr>
          <w:rFonts w:ascii="Times New Roman" w:hAnsi="Times New Roman"/>
          <w:color w:val="000000" w:themeColor="text1"/>
          <w:sz w:val="24"/>
          <w:szCs w:val="24"/>
        </w:rPr>
        <w:t>apewnienie kierownika budowy.</w:t>
      </w:r>
    </w:p>
    <w:p w14:paraId="5A4ED796" w14:textId="58865737" w:rsidR="00A62526" w:rsidRPr="00D95BD0" w:rsidRDefault="00A62526" w:rsidP="00944BA7">
      <w:pPr>
        <w:spacing w:after="120"/>
        <w:ind w:left="567"/>
        <w:jc w:val="both"/>
        <w:rPr>
          <w:rFonts w:ascii="Times New Roman" w:hAnsi="Times New Roman"/>
          <w:color w:val="000000" w:themeColor="text1"/>
          <w:sz w:val="24"/>
          <w:szCs w:val="24"/>
          <w:u w:val="single"/>
        </w:rPr>
      </w:pPr>
      <w:r w:rsidRPr="00D95BD0">
        <w:rPr>
          <w:rFonts w:ascii="Times New Roman" w:hAnsi="Times New Roman"/>
          <w:color w:val="000000" w:themeColor="text1"/>
          <w:sz w:val="24"/>
          <w:szCs w:val="24"/>
          <w:u w:val="single"/>
        </w:rPr>
        <w:t>Do obowiązków Zamawiającego należy:</w:t>
      </w:r>
    </w:p>
    <w:p w14:paraId="109A459E" w14:textId="413B8FA0" w:rsidR="00C66150" w:rsidRPr="00C66150" w:rsidRDefault="00C66150" w:rsidP="00C66150">
      <w:pPr>
        <w:numPr>
          <w:ilvl w:val="0"/>
          <w:numId w:val="28"/>
        </w:numPr>
        <w:tabs>
          <w:tab w:val="clear" w:pos="720"/>
          <w:tab w:val="num" w:pos="1134"/>
        </w:tabs>
        <w:spacing w:after="0"/>
        <w:ind w:left="1134" w:hanging="567"/>
        <w:jc w:val="both"/>
        <w:rPr>
          <w:rFonts w:ascii="Times New Roman" w:hAnsi="Times New Roman"/>
          <w:color w:val="000000" w:themeColor="text1"/>
          <w:spacing w:val="-6"/>
          <w:sz w:val="24"/>
          <w:szCs w:val="24"/>
        </w:rPr>
      </w:pPr>
      <w:bookmarkStart w:id="9" w:name="_Hlk194651365"/>
      <w:r>
        <w:rPr>
          <w:rFonts w:ascii="Times New Roman" w:hAnsi="Times New Roman"/>
          <w:color w:val="000000" w:themeColor="text1"/>
          <w:spacing w:val="-6"/>
          <w:sz w:val="24"/>
          <w:szCs w:val="24"/>
        </w:rPr>
        <w:t>p</w:t>
      </w:r>
      <w:r w:rsidRPr="00C66150">
        <w:rPr>
          <w:rFonts w:ascii="Times New Roman" w:hAnsi="Times New Roman"/>
          <w:color w:val="000000" w:themeColor="text1"/>
          <w:spacing w:val="-6"/>
          <w:sz w:val="24"/>
          <w:szCs w:val="24"/>
        </w:rPr>
        <w:t>rzekazanie Wykonawcy terenu robót (budowy) na podstawie protokołu,</w:t>
      </w:r>
      <w:bookmarkEnd w:id="9"/>
    </w:p>
    <w:p w14:paraId="3DDD6126" w14:textId="77777777" w:rsidR="00C66150" w:rsidRDefault="00C66150" w:rsidP="00C66150">
      <w:pPr>
        <w:numPr>
          <w:ilvl w:val="0"/>
          <w:numId w:val="28"/>
        </w:numPr>
        <w:tabs>
          <w:tab w:val="clear" w:pos="720"/>
          <w:tab w:val="num" w:pos="1134"/>
        </w:tabs>
        <w:spacing w:after="0"/>
        <w:ind w:left="1134" w:hanging="567"/>
        <w:jc w:val="both"/>
        <w:rPr>
          <w:rFonts w:ascii="Times New Roman" w:hAnsi="Times New Roman"/>
          <w:color w:val="000000" w:themeColor="text1"/>
          <w:spacing w:val="-6"/>
          <w:sz w:val="24"/>
          <w:szCs w:val="24"/>
        </w:rPr>
      </w:pPr>
      <w:r>
        <w:rPr>
          <w:rFonts w:ascii="Times New Roman" w:hAnsi="Times New Roman"/>
          <w:color w:val="000000" w:themeColor="text1"/>
          <w:spacing w:val="-6"/>
          <w:sz w:val="24"/>
          <w:szCs w:val="24"/>
        </w:rPr>
        <w:t>d</w:t>
      </w:r>
      <w:r w:rsidR="003B783C" w:rsidRPr="00D95BD0">
        <w:rPr>
          <w:rFonts w:ascii="Times New Roman" w:hAnsi="Times New Roman"/>
          <w:color w:val="000000" w:themeColor="text1"/>
          <w:spacing w:val="-6"/>
          <w:sz w:val="24"/>
          <w:szCs w:val="24"/>
        </w:rPr>
        <w:t>ostarczenie armatury do zabudowy na sieci wodociągowej</w:t>
      </w:r>
      <w:r>
        <w:rPr>
          <w:rFonts w:ascii="Times New Roman" w:hAnsi="Times New Roman"/>
          <w:color w:val="000000" w:themeColor="text1"/>
          <w:spacing w:val="-6"/>
          <w:sz w:val="24"/>
          <w:szCs w:val="24"/>
        </w:rPr>
        <w:t xml:space="preserve">: </w:t>
      </w:r>
    </w:p>
    <w:p w14:paraId="2D701402" w14:textId="37E954D1" w:rsidR="00C66150" w:rsidRDefault="003B783C" w:rsidP="00C66150">
      <w:pPr>
        <w:pStyle w:val="Akapitzlist"/>
        <w:numPr>
          <w:ilvl w:val="0"/>
          <w:numId w:val="36"/>
        </w:numPr>
        <w:spacing w:after="120"/>
        <w:ind w:left="1701" w:hanging="567"/>
        <w:jc w:val="both"/>
        <w:rPr>
          <w:rFonts w:ascii="Times New Roman" w:hAnsi="Times New Roman"/>
          <w:color w:val="000000" w:themeColor="text1"/>
          <w:spacing w:val="-6"/>
          <w:sz w:val="24"/>
          <w:szCs w:val="24"/>
        </w:rPr>
      </w:pPr>
      <w:r w:rsidRPr="00C66150">
        <w:rPr>
          <w:rFonts w:ascii="Times New Roman" w:hAnsi="Times New Roman"/>
          <w:color w:val="000000" w:themeColor="text1"/>
          <w:spacing w:val="-6"/>
          <w:sz w:val="24"/>
          <w:szCs w:val="24"/>
        </w:rPr>
        <w:t>zasuwa DN350 – 1 szt.,</w:t>
      </w:r>
      <w:r w:rsidR="00C66150">
        <w:rPr>
          <w:rFonts w:ascii="Times New Roman" w:hAnsi="Times New Roman"/>
          <w:color w:val="000000" w:themeColor="text1"/>
          <w:spacing w:val="-6"/>
          <w:sz w:val="24"/>
          <w:szCs w:val="24"/>
        </w:rPr>
        <w:t xml:space="preserve"> </w:t>
      </w:r>
      <w:r w:rsidRPr="00C66150">
        <w:rPr>
          <w:rFonts w:ascii="Times New Roman" w:hAnsi="Times New Roman"/>
          <w:color w:val="000000" w:themeColor="text1"/>
          <w:spacing w:val="-6"/>
          <w:sz w:val="24"/>
          <w:szCs w:val="24"/>
        </w:rPr>
        <w:t>komplet</w:t>
      </w:r>
      <w:r w:rsidR="00B47A23" w:rsidRPr="00C66150">
        <w:rPr>
          <w:rFonts w:ascii="Times New Roman" w:hAnsi="Times New Roman"/>
          <w:color w:val="000000" w:themeColor="text1"/>
          <w:spacing w:val="-6"/>
          <w:sz w:val="24"/>
          <w:szCs w:val="24"/>
        </w:rPr>
        <w:t xml:space="preserve">; </w:t>
      </w:r>
    </w:p>
    <w:p w14:paraId="3A56CE17" w14:textId="77777777" w:rsidR="00C66150" w:rsidRDefault="00B47A23" w:rsidP="00C66150">
      <w:pPr>
        <w:pStyle w:val="Akapitzlist"/>
        <w:numPr>
          <w:ilvl w:val="0"/>
          <w:numId w:val="36"/>
        </w:numPr>
        <w:spacing w:after="120"/>
        <w:ind w:left="1701" w:hanging="567"/>
        <w:jc w:val="both"/>
        <w:rPr>
          <w:rFonts w:ascii="Times New Roman" w:hAnsi="Times New Roman"/>
          <w:color w:val="000000" w:themeColor="text1"/>
          <w:spacing w:val="-6"/>
          <w:sz w:val="24"/>
          <w:szCs w:val="24"/>
        </w:rPr>
      </w:pPr>
      <w:r w:rsidRPr="00C66150">
        <w:rPr>
          <w:rFonts w:ascii="Times New Roman" w:hAnsi="Times New Roman"/>
          <w:color w:val="000000" w:themeColor="text1"/>
          <w:spacing w:val="-6"/>
          <w:sz w:val="24"/>
          <w:szCs w:val="24"/>
        </w:rPr>
        <w:t xml:space="preserve">zasuwa DN80 – 3 szt., komplet; </w:t>
      </w:r>
    </w:p>
    <w:p w14:paraId="26F9B40D" w14:textId="703838D6" w:rsidR="00597599" w:rsidRPr="00C66150" w:rsidRDefault="00B47A23" w:rsidP="00C66150">
      <w:pPr>
        <w:pStyle w:val="Akapitzlist"/>
        <w:numPr>
          <w:ilvl w:val="0"/>
          <w:numId w:val="36"/>
        </w:numPr>
        <w:spacing w:after="120"/>
        <w:ind w:left="1701" w:hanging="567"/>
        <w:jc w:val="both"/>
        <w:rPr>
          <w:rFonts w:ascii="Times New Roman" w:hAnsi="Times New Roman"/>
          <w:color w:val="000000" w:themeColor="text1"/>
          <w:spacing w:val="-6"/>
          <w:sz w:val="24"/>
          <w:szCs w:val="24"/>
        </w:rPr>
      </w:pPr>
      <w:r w:rsidRPr="00C66150">
        <w:rPr>
          <w:rFonts w:ascii="Times New Roman" w:hAnsi="Times New Roman"/>
          <w:color w:val="000000" w:themeColor="text1"/>
          <w:spacing w:val="-6"/>
          <w:sz w:val="24"/>
          <w:szCs w:val="24"/>
        </w:rPr>
        <w:t>hydrant nadziemny DN80 – 4szt.</w:t>
      </w:r>
    </w:p>
    <w:p w14:paraId="65A53FC5" w14:textId="7B8418B9" w:rsidR="00B47A23" w:rsidRPr="00D95BD0" w:rsidRDefault="00B47A23" w:rsidP="00B47A23">
      <w:pPr>
        <w:spacing w:after="120"/>
        <w:ind w:left="567"/>
        <w:jc w:val="both"/>
        <w:rPr>
          <w:rFonts w:ascii="Times New Roman" w:hAnsi="Times New Roman"/>
          <w:color w:val="000000" w:themeColor="text1"/>
          <w:spacing w:val="-6"/>
          <w:sz w:val="24"/>
          <w:szCs w:val="24"/>
          <w:u w:val="single"/>
        </w:rPr>
      </w:pPr>
      <w:r w:rsidRPr="00D95BD0">
        <w:rPr>
          <w:rFonts w:ascii="Times New Roman" w:hAnsi="Times New Roman"/>
          <w:color w:val="000000" w:themeColor="text1"/>
          <w:spacing w:val="-6"/>
          <w:sz w:val="24"/>
          <w:szCs w:val="24"/>
          <w:u w:val="single"/>
        </w:rPr>
        <w:t>Prace należy prowadzić zgodnie z:</w:t>
      </w:r>
    </w:p>
    <w:p w14:paraId="074ABB9C" w14:textId="47FC4DA2" w:rsidR="00B47A23" w:rsidRPr="00D95BD0" w:rsidRDefault="00C66150">
      <w:pPr>
        <w:pStyle w:val="Akapitzlist"/>
        <w:widowControl w:val="0"/>
        <w:numPr>
          <w:ilvl w:val="0"/>
          <w:numId w:val="29"/>
        </w:numPr>
        <w:spacing w:after="0"/>
        <w:ind w:left="1134" w:hanging="567"/>
        <w:jc w:val="both"/>
        <w:rPr>
          <w:rFonts w:ascii="Times New Roman" w:eastAsia="Times New Roman" w:hAnsi="Times New Roman"/>
          <w:snapToGrid w:val="0"/>
          <w:color w:val="000000" w:themeColor="text1"/>
          <w:sz w:val="24"/>
          <w:szCs w:val="24"/>
          <w:lang w:eastAsia="pl-PL"/>
        </w:rPr>
      </w:pPr>
      <w:r>
        <w:rPr>
          <w:rFonts w:ascii="Times New Roman" w:eastAsia="Times New Roman" w:hAnsi="Times New Roman"/>
          <w:snapToGrid w:val="0"/>
          <w:color w:val="000000" w:themeColor="text1"/>
          <w:sz w:val="24"/>
          <w:szCs w:val="24"/>
          <w:lang w:eastAsia="pl-PL"/>
        </w:rPr>
        <w:t>w</w:t>
      </w:r>
      <w:r w:rsidR="00B47A23" w:rsidRPr="00D95BD0">
        <w:rPr>
          <w:rFonts w:ascii="Times New Roman" w:eastAsia="Times New Roman" w:hAnsi="Times New Roman"/>
          <w:snapToGrid w:val="0"/>
          <w:color w:val="000000" w:themeColor="text1"/>
          <w:sz w:val="24"/>
          <w:szCs w:val="24"/>
          <w:lang w:eastAsia="pl-PL"/>
        </w:rPr>
        <w:t xml:space="preserve">ytycznymi wykonania  montażu węzłów </w:t>
      </w:r>
      <w:proofErr w:type="spellStart"/>
      <w:r w:rsidR="00B47A23" w:rsidRPr="00D95BD0">
        <w:rPr>
          <w:rFonts w:ascii="Times New Roman" w:eastAsia="Times New Roman" w:hAnsi="Times New Roman"/>
          <w:snapToGrid w:val="0"/>
          <w:color w:val="000000" w:themeColor="text1"/>
          <w:sz w:val="24"/>
          <w:szCs w:val="24"/>
          <w:lang w:eastAsia="pl-PL"/>
        </w:rPr>
        <w:t>włączeniowych</w:t>
      </w:r>
      <w:proofErr w:type="spellEnd"/>
      <w:r w:rsidR="00B47A23" w:rsidRPr="00D95BD0">
        <w:rPr>
          <w:rFonts w:ascii="Times New Roman" w:eastAsia="Times New Roman" w:hAnsi="Times New Roman"/>
          <w:snapToGrid w:val="0"/>
          <w:color w:val="000000" w:themeColor="text1"/>
          <w:sz w:val="24"/>
          <w:szCs w:val="24"/>
          <w:lang w:eastAsia="pl-PL"/>
        </w:rPr>
        <w:t xml:space="preserve"> i nawierceń w trakcie realizacji inwestycji Przedsiębiorstwa Wodociągów i Kanalizacji Spółka z o.o. z/s </w:t>
      </w:r>
      <w:r w:rsidR="00B47A23" w:rsidRPr="00D95BD0">
        <w:rPr>
          <w:rFonts w:ascii="Times New Roman" w:eastAsia="Times New Roman" w:hAnsi="Times New Roman"/>
          <w:snapToGrid w:val="0"/>
          <w:color w:val="000000" w:themeColor="text1"/>
          <w:sz w:val="24"/>
          <w:szCs w:val="24"/>
          <w:lang w:eastAsia="pl-PL"/>
        </w:rPr>
        <w:br/>
        <w:t>w Kaliszu z dnia 10.02.2025r.</w:t>
      </w:r>
      <w:r>
        <w:rPr>
          <w:rFonts w:ascii="Times New Roman" w:eastAsia="Times New Roman" w:hAnsi="Times New Roman"/>
          <w:snapToGrid w:val="0"/>
          <w:color w:val="000000" w:themeColor="text1"/>
          <w:sz w:val="24"/>
          <w:szCs w:val="24"/>
          <w:lang w:eastAsia="pl-PL"/>
        </w:rPr>
        <w:t>,</w:t>
      </w:r>
    </w:p>
    <w:p w14:paraId="590BF489" w14:textId="353B0FBA" w:rsidR="00B47A23" w:rsidRPr="00D95BD0" w:rsidRDefault="00C66150">
      <w:pPr>
        <w:pStyle w:val="Akapitzlist"/>
        <w:widowControl w:val="0"/>
        <w:numPr>
          <w:ilvl w:val="0"/>
          <w:numId w:val="29"/>
        </w:numPr>
        <w:spacing w:after="0"/>
        <w:ind w:left="1134" w:hanging="567"/>
        <w:rPr>
          <w:rFonts w:ascii="Times New Roman" w:eastAsia="Times New Roman" w:hAnsi="Times New Roman"/>
          <w:snapToGrid w:val="0"/>
          <w:color w:val="000000" w:themeColor="text1"/>
          <w:sz w:val="24"/>
          <w:szCs w:val="24"/>
          <w:lang w:eastAsia="pl-PL"/>
        </w:rPr>
      </w:pPr>
      <w:r>
        <w:rPr>
          <w:rFonts w:ascii="Times New Roman" w:eastAsia="Times New Roman" w:hAnsi="Times New Roman"/>
          <w:snapToGrid w:val="0"/>
          <w:color w:val="000000" w:themeColor="text1"/>
          <w:sz w:val="24"/>
          <w:szCs w:val="24"/>
          <w:lang w:eastAsia="pl-PL"/>
        </w:rPr>
        <w:t>d</w:t>
      </w:r>
      <w:r w:rsidR="00B47A23" w:rsidRPr="00D95BD0">
        <w:rPr>
          <w:rFonts w:ascii="Times New Roman" w:eastAsia="Times New Roman" w:hAnsi="Times New Roman"/>
          <w:snapToGrid w:val="0"/>
          <w:color w:val="000000" w:themeColor="text1"/>
          <w:sz w:val="24"/>
          <w:szCs w:val="24"/>
          <w:lang w:eastAsia="pl-PL"/>
        </w:rPr>
        <w:t>ecyzją ZDM w Kaliszu WU.4130.12.2023 z dnia 22.05.2023r.</w:t>
      </w:r>
      <w:r>
        <w:rPr>
          <w:rFonts w:ascii="Times New Roman" w:eastAsia="Times New Roman" w:hAnsi="Times New Roman"/>
          <w:snapToGrid w:val="0"/>
          <w:color w:val="000000" w:themeColor="text1"/>
          <w:sz w:val="24"/>
          <w:szCs w:val="24"/>
          <w:lang w:eastAsia="pl-PL"/>
        </w:rPr>
        <w:t>,</w:t>
      </w:r>
    </w:p>
    <w:p w14:paraId="3AB113B2" w14:textId="35D7352D" w:rsidR="00B47A23" w:rsidRPr="00D95BD0" w:rsidRDefault="00C66150">
      <w:pPr>
        <w:pStyle w:val="Akapitzlist"/>
        <w:widowControl w:val="0"/>
        <w:numPr>
          <w:ilvl w:val="0"/>
          <w:numId w:val="29"/>
        </w:numPr>
        <w:spacing w:after="0"/>
        <w:ind w:left="1134" w:hanging="567"/>
        <w:rPr>
          <w:rFonts w:ascii="Times New Roman" w:eastAsia="Times New Roman" w:hAnsi="Times New Roman"/>
          <w:snapToGrid w:val="0"/>
          <w:color w:val="000000" w:themeColor="text1"/>
          <w:sz w:val="24"/>
          <w:szCs w:val="24"/>
          <w:lang w:eastAsia="pl-PL"/>
        </w:rPr>
      </w:pPr>
      <w:r>
        <w:rPr>
          <w:rFonts w:ascii="Times New Roman" w:eastAsia="Times New Roman" w:hAnsi="Times New Roman"/>
          <w:snapToGrid w:val="0"/>
          <w:color w:val="000000" w:themeColor="text1"/>
          <w:sz w:val="24"/>
          <w:szCs w:val="24"/>
          <w:lang w:eastAsia="pl-PL"/>
        </w:rPr>
        <w:t>d</w:t>
      </w:r>
      <w:r w:rsidR="00B47A23" w:rsidRPr="00D95BD0">
        <w:rPr>
          <w:rFonts w:ascii="Times New Roman" w:eastAsia="Times New Roman" w:hAnsi="Times New Roman"/>
          <w:snapToGrid w:val="0"/>
          <w:color w:val="000000" w:themeColor="text1"/>
          <w:sz w:val="24"/>
          <w:szCs w:val="24"/>
          <w:lang w:eastAsia="pl-PL"/>
        </w:rPr>
        <w:t>ecyzją ZDM w Kaliszu WU.4130.12.2.2023 z dnia 15.03.2024r.</w:t>
      </w:r>
      <w:r>
        <w:rPr>
          <w:rFonts w:ascii="Times New Roman" w:eastAsia="Times New Roman" w:hAnsi="Times New Roman"/>
          <w:snapToGrid w:val="0"/>
          <w:color w:val="000000" w:themeColor="text1"/>
          <w:sz w:val="24"/>
          <w:szCs w:val="24"/>
          <w:lang w:eastAsia="pl-PL"/>
        </w:rPr>
        <w:t>,</w:t>
      </w:r>
    </w:p>
    <w:p w14:paraId="364D6B08" w14:textId="1C1FDAB0" w:rsidR="00B47A23" w:rsidRPr="00D95BD0" w:rsidRDefault="00C66150">
      <w:pPr>
        <w:pStyle w:val="Akapitzlist"/>
        <w:widowControl w:val="0"/>
        <w:numPr>
          <w:ilvl w:val="0"/>
          <w:numId w:val="29"/>
        </w:numPr>
        <w:spacing w:after="0"/>
        <w:ind w:left="1134" w:hanging="567"/>
        <w:rPr>
          <w:rFonts w:ascii="Times New Roman" w:eastAsia="Times New Roman" w:hAnsi="Times New Roman"/>
          <w:snapToGrid w:val="0"/>
          <w:color w:val="000000" w:themeColor="text1"/>
          <w:sz w:val="24"/>
          <w:szCs w:val="24"/>
          <w:lang w:eastAsia="pl-PL"/>
        </w:rPr>
      </w:pPr>
      <w:r>
        <w:rPr>
          <w:rFonts w:ascii="Times New Roman" w:eastAsia="Times New Roman" w:hAnsi="Times New Roman"/>
          <w:snapToGrid w:val="0"/>
          <w:color w:val="000000" w:themeColor="text1"/>
          <w:sz w:val="24"/>
          <w:szCs w:val="24"/>
          <w:lang w:eastAsia="pl-PL"/>
        </w:rPr>
        <w:t>p</w:t>
      </w:r>
      <w:r w:rsidR="00B47A23" w:rsidRPr="00D95BD0">
        <w:rPr>
          <w:rFonts w:ascii="Times New Roman" w:eastAsia="Times New Roman" w:hAnsi="Times New Roman"/>
          <w:snapToGrid w:val="0"/>
          <w:color w:val="000000" w:themeColor="text1"/>
          <w:sz w:val="24"/>
          <w:szCs w:val="24"/>
          <w:lang w:eastAsia="pl-PL"/>
        </w:rPr>
        <w:t>rotokołem z narady koordynacyjnej WGK.6630.156.2023 z dnia 07.06.2023r.</w:t>
      </w:r>
      <w:r>
        <w:rPr>
          <w:rFonts w:ascii="Times New Roman" w:eastAsia="Times New Roman" w:hAnsi="Times New Roman"/>
          <w:snapToGrid w:val="0"/>
          <w:color w:val="000000" w:themeColor="text1"/>
          <w:sz w:val="24"/>
          <w:szCs w:val="24"/>
          <w:lang w:eastAsia="pl-PL"/>
        </w:rPr>
        <w:t>,</w:t>
      </w:r>
    </w:p>
    <w:p w14:paraId="23A31DC5" w14:textId="067EC961" w:rsidR="00B47A23" w:rsidRPr="00D95BD0" w:rsidRDefault="00C66150">
      <w:pPr>
        <w:pStyle w:val="Akapitzlist"/>
        <w:widowControl w:val="0"/>
        <w:numPr>
          <w:ilvl w:val="0"/>
          <w:numId w:val="29"/>
        </w:numPr>
        <w:spacing w:after="0"/>
        <w:ind w:left="1134" w:hanging="567"/>
        <w:rPr>
          <w:rFonts w:ascii="Times New Roman" w:eastAsia="Times New Roman" w:hAnsi="Times New Roman"/>
          <w:snapToGrid w:val="0"/>
          <w:color w:val="000000" w:themeColor="text1"/>
          <w:sz w:val="24"/>
          <w:szCs w:val="24"/>
          <w:lang w:eastAsia="pl-PL"/>
        </w:rPr>
      </w:pPr>
      <w:r>
        <w:rPr>
          <w:rFonts w:ascii="Times New Roman" w:eastAsia="Times New Roman" w:hAnsi="Times New Roman"/>
          <w:snapToGrid w:val="0"/>
          <w:color w:val="000000" w:themeColor="text1"/>
          <w:sz w:val="24"/>
          <w:szCs w:val="24"/>
          <w:lang w:eastAsia="pl-PL"/>
        </w:rPr>
        <w:t>p</w:t>
      </w:r>
      <w:r w:rsidR="00B47A23" w:rsidRPr="00D95BD0">
        <w:rPr>
          <w:rFonts w:ascii="Times New Roman" w:eastAsia="Times New Roman" w:hAnsi="Times New Roman"/>
          <w:snapToGrid w:val="0"/>
          <w:color w:val="000000" w:themeColor="text1"/>
          <w:sz w:val="24"/>
          <w:szCs w:val="24"/>
          <w:lang w:eastAsia="pl-PL"/>
        </w:rPr>
        <w:t>ismem Wojewódzkiego Konserwatora Zabytków w Poznaniu Delegatura w Kaliszu</w:t>
      </w:r>
      <w:r w:rsidR="00934424" w:rsidRPr="00D95BD0">
        <w:rPr>
          <w:rFonts w:ascii="Times New Roman" w:eastAsia="Times New Roman" w:hAnsi="Times New Roman"/>
          <w:snapToGrid w:val="0"/>
          <w:color w:val="000000" w:themeColor="text1"/>
          <w:sz w:val="24"/>
          <w:szCs w:val="24"/>
          <w:lang w:eastAsia="pl-PL"/>
        </w:rPr>
        <w:t xml:space="preserve"> </w:t>
      </w:r>
      <w:r w:rsidR="00B47A23" w:rsidRPr="00D95BD0">
        <w:rPr>
          <w:rFonts w:ascii="Times New Roman" w:eastAsia="Times New Roman" w:hAnsi="Times New Roman"/>
          <w:snapToGrid w:val="0"/>
          <w:color w:val="000000" w:themeColor="text1"/>
          <w:sz w:val="24"/>
          <w:szCs w:val="24"/>
          <w:lang w:eastAsia="pl-PL"/>
        </w:rPr>
        <w:t>Ka.WA.5183.2394.2.2023 z dnia 21.06.2023r.</w:t>
      </w:r>
      <w:r>
        <w:rPr>
          <w:rFonts w:ascii="Times New Roman" w:eastAsia="Times New Roman" w:hAnsi="Times New Roman"/>
          <w:snapToGrid w:val="0"/>
          <w:color w:val="000000" w:themeColor="text1"/>
          <w:sz w:val="24"/>
          <w:szCs w:val="24"/>
          <w:lang w:eastAsia="pl-PL"/>
        </w:rPr>
        <w:t>,</w:t>
      </w:r>
    </w:p>
    <w:p w14:paraId="43B9D06E" w14:textId="49003D98" w:rsidR="00B47A23" w:rsidRDefault="00C66150">
      <w:pPr>
        <w:pStyle w:val="Akapitzlist"/>
        <w:widowControl w:val="0"/>
        <w:numPr>
          <w:ilvl w:val="0"/>
          <w:numId w:val="29"/>
        </w:numPr>
        <w:spacing w:after="0"/>
        <w:ind w:left="1134" w:hanging="567"/>
        <w:rPr>
          <w:rFonts w:ascii="Times New Roman" w:eastAsia="Times New Roman" w:hAnsi="Times New Roman"/>
          <w:snapToGrid w:val="0"/>
          <w:color w:val="000000" w:themeColor="text1"/>
          <w:sz w:val="24"/>
          <w:szCs w:val="24"/>
          <w:lang w:eastAsia="pl-PL"/>
        </w:rPr>
      </w:pPr>
      <w:r>
        <w:rPr>
          <w:rFonts w:ascii="Times New Roman" w:eastAsia="Times New Roman" w:hAnsi="Times New Roman"/>
          <w:snapToGrid w:val="0"/>
          <w:color w:val="000000" w:themeColor="text1"/>
          <w:sz w:val="24"/>
          <w:szCs w:val="24"/>
          <w:lang w:eastAsia="pl-PL"/>
        </w:rPr>
        <w:t>p</w:t>
      </w:r>
      <w:r w:rsidR="00B47A23" w:rsidRPr="00D95BD0">
        <w:rPr>
          <w:rFonts w:ascii="Times New Roman" w:eastAsia="Times New Roman" w:hAnsi="Times New Roman"/>
          <w:snapToGrid w:val="0"/>
          <w:color w:val="000000" w:themeColor="text1"/>
          <w:sz w:val="24"/>
          <w:szCs w:val="24"/>
          <w:lang w:eastAsia="pl-PL"/>
        </w:rPr>
        <w:t>ozwoleniem na budowę Decyzja NR 318/23 z dnia 18.08.2023r.</w:t>
      </w:r>
      <w:r>
        <w:rPr>
          <w:rFonts w:ascii="Times New Roman" w:eastAsia="Times New Roman" w:hAnsi="Times New Roman"/>
          <w:snapToGrid w:val="0"/>
          <w:color w:val="000000" w:themeColor="text1"/>
          <w:sz w:val="24"/>
          <w:szCs w:val="24"/>
          <w:lang w:eastAsia="pl-PL"/>
        </w:rPr>
        <w:t>,</w:t>
      </w:r>
    </w:p>
    <w:p w14:paraId="557CBD80" w14:textId="46C5BD2F" w:rsidR="00906297" w:rsidRPr="00D95BD0" w:rsidRDefault="00906297">
      <w:pPr>
        <w:pStyle w:val="Akapitzlist"/>
        <w:widowControl w:val="0"/>
        <w:numPr>
          <w:ilvl w:val="0"/>
          <w:numId w:val="29"/>
        </w:numPr>
        <w:spacing w:after="0"/>
        <w:ind w:left="1134" w:hanging="567"/>
        <w:rPr>
          <w:rFonts w:ascii="Times New Roman" w:eastAsia="Times New Roman" w:hAnsi="Times New Roman"/>
          <w:snapToGrid w:val="0"/>
          <w:color w:val="000000" w:themeColor="text1"/>
          <w:sz w:val="24"/>
          <w:szCs w:val="24"/>
          <w:lang w:eastAsia="pl-PL"/>
        </w:rPr>
      </w:pPr>
      <w:r>
        <w:rPr>
          <w:rFonts w:ascii="Times New Roman" w:eastAsia="Times New Roman" w:hAnsi="Times New Roman"/>
          <w:snapToGrid w:val="0"/>
          <w:color w:val="000000" w:themeColor="text1"/>
          <w:sz w:val="24"/>
          <w:szCs w:val="24"/>
          <w:lang w:eastAsia="pl-PL"/>
        </w:rPr>
        <w:t xml:space="preserve">Projektem opracowanym przez </w:t>
      </w:r>
      <w:proofErr w:type="spellStart"/>
      <w:r>
        <w:rPr>
          <w:rFonts w:ascii="Times New Roman" w:eastAsia="Times New Roman" w:hAnsi="Times New Roman"/>
          <w:snapToGrid w:val="0"/>
          <w:color w:val="000000" w:themeColor="text1"/>
          <w:sz w:val="24"/>
          <w:szCs w:val="24"/>
          <w:lang w:eastAsia="pl-PL"/>
        </w:rPr>
        <w:t>PWiK</w:t>
      </w:r>
      <w:proofErr w:type="spellEnd"/>
      <w:r>
        <w:rPr>
          <w:rFonts w:ascii="Times New Roman" w:eastAsia="Times New Roman" w:hAnsi="Times New Roman"/>
          <w:snapToGrid w:val="0"/>
          <w:color w:val="000000" w:themeColor="text1"/>
          <w:sz w:val="24"/>
          <w:szCs w:val="24"/>
          <w:lang w:eastAsia="pl-PL"/>
        </w:rPr>
        <w:t xml:space="preserve"> Sp. z o.o. z/s w Kaliszu – maj 2023r.</w:t>
      </w:r>
    </w:p>
    <w:p w14:paraId="6C737ED3" w14:textId="77777777" w:rsidR="00B47A23" w:rsidRPr="00455966" w:rsidRDefault="00B47A23" w:rsidP="00B47A23">
      <w:pPr>
        <w:spacing w:after="0"/>
        <w:ind w:left="567"/>
        <w:jc w:val="both"/>
        <w:rPr>
          <w:rFonts w:ascii="Times New Roman" w:hAnsi="Times New Roman"/>
          <w:color w:val="000000" w:themeColor="text1"/>
          <w:spacing w:val="-6"/>
          <w:sz w:val="12"/>
          <w:szCs w:val="12"/>
          <w:u w:val="single"/>
        </w:rPr>
      </w:pPr>
    </w:p>
    <w:p w14:paraId="4CB9D1BA" w14:textId="77777777" w:rsidR="00934424" w:rsidRPr="00D95BD0" w:rsidRDefault="00934424" w:rsidP="00455966">
      <w:pPr>
        <w:widowControl w:val="0"/>
        <w:snapToGrid w:val="0"/>
        <w:spacing w:after="120"/>
        <w:ind w:firstLine="567"/>
        <w:jc w:val="both"/>
        <w:rPr>
          <w:rStyle w:val="FontStyle11"/>
          <w:color w:val="000000" w:themeColor="text1"/>
          <w:spacing w:val="0"/>
          <w:sz w:val="24"/>
          <w:szCs w:val="16"/>
          <w:u w:val="single"/>
          <w:lang w:eastAsia="pl-PL"/>
        </w:rPr>
      </w:pPr>
      <w:r w:rsidRPr="00D95BD0">
        <w:rPr>
          <w:rFonts w:ascii="Times New Roman" w:hAnsi="Times New Roman"/>
          <w:color w:val="000000" w:themeColor="text1"/>
          <w:sz w:val="24"/>
          <w:szCs w:val="16"/>
          <w:u w:val="single"/>
          <w:lang w:eastAsia="pl-PL"/>
        </w:rPr>
        <w:t>Strony czynią następujące ustalenia dodatkowe:</w:t>
      </w:r>
    </w:p>
    <w:p w14:paraId="0FAFB2B3" w14:textId="0CC7C05B" w:rsidR="00934424" w:rsidRPr="00D95BD0" w:rsidRDefault="00934424" w:rsidP="00934424">
      <w:pPr>
        <w:pStyle w:val="Style2"/>
        <w:numPr>
          <w:ilvl w:val="0"/>
          <w:numId w:val="10"/>
        </w:numPr>
        <w:tabs>
          <w:tab w:val="left" w:pos="1134"/>
        </w:tabs>
        <w:spacing w:line="276" w:lineRule="auto"/>
        <w:ind w:left="1134" w:hanging="567"/>
        <w:jc w:val="both"/>
        <w:rPr>
          <w:rStyle w:val="FontStyle11"/>
          <w:color w:val="000000" w:themeColor="text1"/>
          <w:spacing w:val="0"/>
          <w:sz w:val="24"/>
          <w:szCs w:val="24"/>
        </w:rPr>
      </w:pPr>
      <w:bookmarkStart w:id="10" w:name="_Hlk146196233"/>
      <w:proofErr w:type="spellStart"/>
      <w:r w:rsidRPr="00D95BD0">
        <w:rPr>
          <w:color w:val="000000" w:themeColor="text1"/>
        </w:rPr>
        <w:t>PWiK</w:t>
      </w:r>
      <w:proofErr w:type="spellEnd"/>
      <w:r w:rsidRPr="00D95BD0">
        <w:rPr>
          <w:color w:val="000000" w:themeColor="text1"/>
        </w:rPr>
        <w:t xml:space="preserve"> Sp. z o.o. będzie obciążać Wykonawcę kosztami za zajęcie pasa drogowego </w:t>
      </w:r>
      <w:r w:rsidR="00C66150">
        <w:rPr>
          <w:color w:val="000000" w:themeColor="text1"/>
        </w:rPr>
        <w:t>fakturami Vat na</w:t>
      </w:r>
      <w:r w:rsidRPr="00D95BD0">
        <w:rPr>
          <w:color w:val="000000" w:themeColor="text1"/>
        </w:rPr>
        <w:t xml:space="preserve"> podstawie </w:t>
      </w:r>
      <w:r w:rsidR="00C66150">
        <w:rPr>
          <w:color w:val="000000" w:themeColor="text1"/>
        </w:rPr>
        <w:t>not obciążeniowych</w:t>
      </w:r>
      <w:r w:rsidRPr="00D95BD0">
        <w:rPr>
          <w:color w:val="000000" w:themeColor="text1"/>
        </w:rPr>
        <w:t xml:space="preserve"> wystawionych</w:t>
      </w:r>
      <w:r w:rsidR="00231B24">
        <w:rPr>
          <w:color w:val="000000" w:themeColor="text1"/>
        </w:rPr>
        <w:t xml:space="preserve"> przez ZDM</w:t>
      </w:r>
      <w:r w:rsidRPr="00D95BD0">
        <w:rPr>
          <w:color w:val="000000" w:themeColor="text1"/>
        </w:rPr>
        <w:t xml:space="preserve"> na bieżąco w trakcie realizacji zadania.</w:t>
      </w:r>
    </w:p>
    <w:p w14:paraId="6267469B" w14:textId="66E81556" w:rsidR="00934424" w:rsidRPr="00D95BD0" w:rsidRDefault="00805F1E" w:rsidP="00934424">
      <w:pPr>
        <w:pStyle w:val="Style2"/>
        <w:numPr>
          <w:ilvl w:val="0"/>
          <w:numId w:val="10"/>
        </w:numPr>
        <w:tabs>
          <w:tab w:val="left" w:pos="1134"/>
        </w:tabs>
        <w:spacing w:line="276" w:lineRule="auto"/>
        <w:ind w:left="1134" w:hanging="567"/>
        <w:jc w:val="both"/>
        <w:rPr>
          <w:rStyle w:val="FontStyle11"/>
          <w:color w:val="000000" w:themeColor="text1"/>
          <w:spacing w:val="0"/>
          <w:sz w:val="24"/>
          <w:szCs w:val="24"/>
        </w:rPr>
      </w:pPr>
      <w:r>
        <w:rPr>
          <w:rStyle w:val="FontStyle11"/>
          <w:color w:val="000000" w:themeColor="text1"/>
          <w:spacing w:val="0"/>
          <w:sz w:val="24"/>
          <w:szCs w:val="24"/>
        </w:rPr>
        <w:t>z</w:t>
      </w:r>
      <w:r w:rsidR="00934424" w:rsidRPr="00D95BD0">
        <w:rPr>
          <w:rStyle w:val="FontStyle11"/>
          <w:color w:val="000000" w:themeColor="text1"/>
          <w:spacing w:val="0"/>
          <w:sz w:val="24"/>
          <w:szCs w:val="24"/>
        </w:rPr>
        <w:t>ajęcie pasa drogowego będzie odbywać się na podstawie harmonogramu prowadzenia robót dostarczanego przez Wykonawcę (wszystkie odstępstwa od zatwierdzonego harmonogramu winny być zgłaszane pisemnie).</w:t>
      </w:r>
    </w:p>
    <w:p w14:paraId="2F0C9063" w14:textId="189ACA7A" w:rsidR="00934424" w:rsidRPr="00D95BD0" w:rsidRDefault="00805F1E" w:rsidP="00934424">
      <w:pPr>
        <w:pStyle w:val="Style2"/>
        <w:numPr>
          <w:ilvl w:val="0"/>
          <w:numId w:val="10"/>
        </w:numPr>
        <w:tabs>
          <w:tab w:val="left" w:pos="1134"/>
        </w:tabs>
        <w:spacing w:line="276" w:lineRule="auto"/>
        <w:ind w:left="1134" w:hanging="567"/>
        <w:jc w:val="both"/>
        <w:rPr>
          <w:rStyle w:val="FontStyle11"/>
          <w:color w:val="000000" w:themeColor="text1"/>
          <w:spacing w:val="0"/>
          <w:sz w:val="24"/>
          <w:szCs w:val="24"/>
        </w:rPr>
      </w:pPr>
      <w:r>
        <w:rPr>
          <w:rStyle w:val="FontStyle11"/>
          <w:color w:val="000000" w:themeColor="text1"/>
          <w:spacing w:val="0"/>
          <w:sz w:val="24"/>
          <w:szCs w:val="24"/>
        </w:rPr>
        <w:t>w</w:t>
      </w:r>
      <w:r w:rsidR="00934424" w:rsidRPr="00D95BD0">
        <w:rPr>
          <w:rStyle w:val="FontStyle11"/>
          <w:color w:val="000000" w:themeColor="text1"/>
          <w:spacing w:val="0"/>
          <w:sz w:val="24"/>
          <w:szCs w:val="24"/>
        </w:rPr>
        <w:t xml:space="preserve">nioski o zajęcie pasa drogowego przygotowuje Wykonawca. </w:t>
      </w:r>
    </w:p>
    <w:p w14:paraId="5CE9E9AE" w14:textId="61CB7991" w:rsidR="00934424" w:rsidRPr="00D95BD0" w:rsidRDefault="00805F1E" w:rsidP="009E1818">
      <w:pPr>
        <w:pStyle w:val="Style2"/>
        <w:numPr>
          <w:ilvl w:val="0"/>
          <w:numId w:val="10"/>
        </w:numPr>
        <w:tabs>
          <w:tab w:val="left" w:pos="1134"/>
        </w:tabs>
        <w:spacing w:line="276" w:lineRule="auto"/>
        <w:ind w:left="1134" w:hanging="567"/>
        <w:jc w:val="both"/>
        <w:rPr>
          <w:color w:val="000000" w:themeColor="text1"/>
        </w:rPr>
      </w:pPr>
      <w:r>
        <w:rPr>
          <w:rStyle w:val="FontStyle11"/>
          <w:color w:val="000000" w:themeColor="text1"/>
          <w:spacing w:val="0"/>
          <w:sz w:val="24"/>
          <w:szCs w:val="24"/>
        </w:rPr>
        <w:t>w</w:t>
      </w:r>
      <w:r w:rsidR="00934424" w:rsidRPr="00D95BD0">
        <w:rPr>
          <w:rStyle w:val="FontStyle11"/>
          <w:color w:val="000000" w:themeColor="text1"/>
          <w:spacing w:val="0"/>
          <w:sz w:val="24"/>
          <w:szCs w:val="24"/>
        </w:rPr>
        <w:t>szystkie sprawy związane ze zwolnieniem i odbiorem pasa drogowego oraz ewentualnymi naprawami gwarancyjnymi leżą po stronie Wykonawcy.</w:t>
      </w:r>
      <w:bookmarkEnd w:id="10"/>
    </w:p>
    <w:p w14:paraId="40DE3763" w14:textId="4F2E5F24" w:rsidR="009E1818" w:rsidRPr="00D95BD0" w:rsidRDefault="009E1818">
      <w:pPr>
        <w:pStyle w:val="Akapitzlist"/>
        <w:numPr>
          <w:ilvl w:val="0"/>
          <w:numId w:val="30"/>
        </w:numPr>
        <w:spacing w:before="120" w:after="120" w:line="259" w:lineRule="auto"/>
        <w:ind w:left="567" w:hanging="567"/>
        <w:rPr>
          <w:rFonts w:ascii="Times New Roman" w:hAnsi="Times New Roman"/>
          <w:b/>
          <w:color w:val="000000" w:themeColor="text1"/>
          <w:sz w:val="24"/>
          <w:szCs w:val="24"/>
        </w:rPr>
      </w:pPr>
      <w:bookmarkStart w:id="11" w:name="_Hlk117583336"/>
      <w:r w:rsidRPr="00D95BD0">
        <w:rPr>
          <w:rFonts w:ascii="Times New Roman" w:hAnsi="Times New Roman"/>
          <w:b/>
          <w:color w:val="000000" w:themeColor="text1"/>
          <w:sz w:val="24"/>
          <w:szCs w:val="24"/>
        </w:rPr>
        <w:t xml:space="preserve">Wytyczne wykonania montażu węzłów </w:t>
      </w:r>
      <w:proofErr w:type="spellStart"/>
      <w:r w:rsidRPr="00D95BD0">
        <w:rPr>
          <w:rFonts w:ascii="Times New Roman" w:hAnsi="Times New Roman"/>
          <w:b/>
          <w:color w:val="000000" w:themeColor="text1"/>
          <w:sz w:val="24"/>
          <w:szCs w:val="24"/>
        </w:rPr>
        <w:t>włączeniowych</w:t>
      </w:r>
      <w:proofErr w:type="spellEnd"/>
      <w:r w:rsidRPr="00D95BD0">
        <w:rPr>
          <w:rFonts w:ascii="Times New Roman" w:hAnsi="Times New Roman"/>
          <w:b/>
          <w:color w:val="000000" w:themeColor="text1"/>
          <w:sz w:val="24"/>
          <w:szCs w:val="24"/>
        </w:rPr>
        <w:t xml:space="preserve"> i nawierceń w trakcie realizacji inwestycji </w:t>
      </w:r>
      <w:proofErr w:type="spellStart"/>
      <w:r w:rsidRPr="00D95BD0">
        <w:rPr>
          <w:rFonts w:ascii="Times New Roman" w:hAnsi="Times New Roman"/>
          <w:b/>
          <w:color w:val="000000" w:themeColor="text1"/>
          <w:sz w:val="24"/>
          <w:szCs w:val="24"/>
        </w:rPr>
        <w:t>PWiK</w:t>
      </w:r>
      <w:proofErr w:type="spellEnd"/>
      <w:r w:rsidRPr="00D95BD0">
        <w:rPr>
          <w:rFonts w:ascii="Times New Roman" w:hAnsi="Times New Roman"/>
          <w:b/>
          <w:color w:val="000000" w:themeColor="text1"/>
          <w:sz w:val="24"/>
          <w:szCs w:val="24"/>
        </w:rPr>
        <w:t xml:space="preserve"> Sp. z o.o. z/s w Kaliszu.</w:t>
      </w:r>
    </w:p>
    <w:p w14:paraId="497CE110" w14:textId="77777777" w:rsidR="009E1818" w:rsidRPr="00D95BD0" w:rsidRDefault="009E1818" w:rsidP="009E1818">
      <w:pPr>
        <w:pStyle w:val="Akapitzlist"/>
        <w:spacing w:before="120" w:after="120" w:line="259" w:lineRule="auto"/>
        <w:ind w:left="567"/>
        <w:rPr>
          <w:rFonts w:ascii="Times New Roman" w:hAnsi="Times New Roman"/>
          <w:b/>
          <w:color w:val="000000" w:themeColor="text1"/>
          <w:sz w:val="12"/>
          <w:szCs w:val="12"/>
        </w:rPr>
      </w:pPr>
    </w:p>
    <w:p w14:paraId="7D78A18D" w14:textId="5D3EB860"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p</w:t>
      </w:r>
      <w:r w:rsidR="009E1818" w:rsidRPr="00D95BD0">
        <w:rPr>
          <w:rFonts w:ascii="Times New Roman" w:hAnsi="Times New Roman"/>
          <w:iCs/>
          <w:color w:val="000000" w:themeColor="text1"/>
          <w:sz w:val="24"/>
          <w:szCs w:val="24"/>
        </w:rPr>
        <w:t xml:space="preserve">rzy realizacji inwestycji armaturę dostarcza </w:t>
      </w:r>
      <w:proofErr w:type="spellStart"/>
      <w:r w:rsidR="009E1818" w:rsidRPr="00D95BD0">
        <w:rPr>
          <w:rFonts w:ascii="Times New Roman" w:hAnsi="Times New Roman"/>
          <w:iCs/>
          <w:color w:val="000000" w:themeColor="text1"/>
          <w:sz w:val="24"/>
          <w:szCs w:val="24"/>
        </w:rPr>
        <w:t>PWiK</w:t>
      </w:r>
      <w:proofErr w:type="spellEnd"/>
      <w:r w:rsidR="009E1818" w:rsidRPr="00D95BD0">
        <w:rPr>
          <w:rFonts w:ascii="Times New Roman" w:hAnsi="Times New Roman"/>
          <w:iCs/>
          <w:color w:val="000000" w:themeColor="text1"/>
          <w:sz w:val="24"/>
          <w:szCs w:val="24"/>
        </w:rPr>
        <w:t xml:space="preserve"> Spółka z o.o. (za armaturę uważa się: hydrant, zasuwę wraz z obudową i skrzynką, opaskę do nawiercania, zasuwkę domową wraz z obudową i skrzynką)</w:t>
      </w:r>
      <w:r w:rsidR="00B245F1">
        <w:rPr>
          <w:rFonts w:ascii="Times New Roman" w:hAnsi="Times New Roman"/>
          <w:iCs/>
          <w:color w:val="000000" w:themeColor="text1"/>
          <w:sz w:val="24"/>
          <w:szCs w:val="24"/>
        </w:rPr>
        <w:t>,</w:t>
      </w:r>
    </w:p>
    <w:p w14:paraId="17DA967D" w14:textId="6880030A"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k</w:t>
      </w:r>
      <w:r w:rsidR="009E1818" w:rsidRPr="00D95BD0">
        <w:rPr>
          <w:rFonts w:ascii="Times New Roman" w:hAnsi="Times New Roman"/>
          <w:iCs/>
          <w:color w:val="000000" w:themeColor="text1"/>
          <w:sz w:val="24"/>
          <w:szCs w:val="24"/>
        </w:rPr>
        <w:t>ształtki, elementy łączeniowe, elementy pomocnicze (śruby kwasoodporne klasy A2, uszczelki z EPDM zbrojone) po stronie Wykonawcy</w:t>
      </w:r>
      <w:r w:rsidR="00B245F1">
        <w:rPr>
          <w:rFonts w:ascii="Times New Roman" w:hAnsi="Times New Roman"/>
          <w:iCs/>
          <w:color w:val="000000" w:themeColor="text1"/>
          <w:sz w:val="24"/>
          <w:szCs w:val="24"/>
        </w:rPr>
        <w:t>,</w:t>
      </w:r>
    </w:p>
    <w:p w14:paraId="37CBF1FB" w14:textId="28B28EE4"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m</w:t>
      </w:r>
      <w:r w:rsidR="009E1818" w:rsidRPr="00D95BD0">
        <w:rPr>
          <w:rFonts w:ascii="Times New Roman" w:hAnsi="Times New Roman"/>
          <w:iCs/>
          <w:color w:val="000000" w:themeColor="text1"/>
          <w:sz w:val="24"/>
          <w:szCs w:val="24"/>
        </w:rPr>
        <w:t xml:space="preserve">ontaż węzłów </w:t>
      </w:r>
      <w:r w:rsidR="00407D87" w:rsidRPr="00D95BD0">
        <w:rPr>
          <w:rFonts w:ascii="Times New Roman" w:hAnsi="Times New Roman"/>
          <w:iCs/>
          <w:color w:val="000000" w:themeColor="text1"/>
          <w:sz w:val="24"/>
          <w:szCs w:val="24"/>
        </w:rPr>
        <w:t>wyłączeniowych</w:t>
      </w:r>
      <w:r w:rsidR="009E1818" w:rsidRPr="00D95BD0">
        <w:rPr>
          <w:rFonts w:ascii="Times New Roman" w:hAnsi="Times New Roman"/>
          <w:iCs/>
          <w:color w:val="000000" w:themeColor="text1"/>
          <w:sz w:val="24"/>
          <w:szCs w:val="24"/>
        </w:rPr>
        <w:t xml:space="preserve"> należy wykonać przy użyciu połączeń skręcanych. </w:t>
      </w:r>
    </w:p>
    <w:p w14:paraId="260F0958" w14:textId="45F0F6EB"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p</w:t>
      </w:r>
      <w:r w:rsidR="009E1818" w:rsidRPr="00D95BD0">
        <w:rPr>
          <w:rFonts w:ascii="Times New Roman" w:hAnsi="Times New Roman"/>
          <w:iCs/>
          <w:color w:val="000000" w:themeColor="text1"/>
          <w:sz w:val="24"/>
          <w:szCs w:val="24"/>
        </w:rPr>
        <w:t xml:space="preserve">o uzyskaniu pozytywnych wyników bakteriologicznych, odbiorze sieci przez Koordynatora Inwestora Wykonawca zgłasza pisemnie termin włączenia  z co najmniej  5 dniowym wyprzedzeniem, określając datę oraz czas wyłączenia wody celem </w:t>
      </w:r>
      <w:r w:rsidR="009E1818" w:rsidRPr="00D95BD0">
        <w:rPr>
          <w:rFonts w:ascii="Times New Roman" w:hAnsi="Times New Roman"/>
          <w:iCs/>
          <w:color w:val="000000" w:themeColor="text1"/>
          <w:sz w:val="24"/>
          <w:szCs w:val="24"/>
        </w:rPr>
        <w:lastRenderedPageBreak/>
        <w:t>wykonania włączenia, włączenia mogą odbywać się w dni powszednie w godz. od 8</w:t>
      </w:r>
      <w:r w:rsidR="009E1818" w:rsidRPr="00D95BD0">
        <w:rPr>
          <w:rFonts w:ascii="Times New Roman" w:hAnsi="Times New Roman"/>
          <w:iCs/>
          <w:color w:val="000000" w:themeColor="text1"/>
          <w:sz w:val="24"/>
          <w:szCs w:val="24"/>
          <w:vertAlign w:val="superscript"/>
        </w:rPr>
        <w:t>00</w:t>
      </w:r>
      <w:r w:rsidR="009E1818" w:rsidRPr="00D95BD0">
        <w:rPr>
          <w:rFonts w:ascii="Times New Roman" w:hAnsi="Times New Roman"/>
          <w:iCs/>
          <w:color w:val="000000" w:themeColor="text1"/>
          <w:sz w:val="24"/>
          <w:szCs w:val="24"/>
        </w:rPr>
        <w:t xml:space="preserve"> do 14</w:t>
      </w:r>
      <w:r w:rsidR="009E1818" w:rsidRPr="00D95BD0">
        <w:rPr>
          <w:rFonts w:ascii="Times New Roman" w:hAnsi="Times New Roman"/>
          <w:iCs/>
          <w:color w:val="000000" w:themeColor="text1"/>
          <w:sz w:val="24"/>
          <w:szCs w:val="24"/>
          <w:vertAlign w:val="superscript"/>
        </w:rPr>
        <w:t>00</w:t>
      </w:r>
      <w:r w:rsidR="00BD5B67">
        <w:rPr>
          <w:rFonts w:ascii="Times New Roman" w:hAnsi="Times New Roman"/>
          <w:iCs/>
          <w:color w:val="000000" w:themeColor="text1"/>
          <w:sz w:val="24"/>
          <w:szCs w:val="24"/>
        </w:rPr>
        <w:t>,</w:t>
      </w:r>
    </w:p>
    <w:p w14:paraId="29E642AC" w14:textId="7608D17F"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w</w:t>
      </w:r>
      <w:r w:rsidR="009E1818" w:rsidRPr="00D95BD0">
        <w:rPr>
          <w:rFonts w:ascii="Times New Roman" w:hAnsi="Times New Roman"/>
          <w:iCs/>
          <w:color w:val="000000" w:themeColor="text1"/>
          <w:sz w:val="24"/>
          <w:szCs w:val="24"/>
        </w:rPr>
        <w:t xml:space="preserve">yłączenia wody dokonuje </w:t>
      </w:r>
      <w:proofErr w:type="spellStart"/>
      <w:r w:rsidR="009E1818" w:rsidRPr="00D95BD0">
        <w:rPr>
          <w:rFonts w:ascii="Times New Roman" w:hAnsi="Times New Roman"/>
          <w:iCs/>
          <w:color w:val="000000" w:themeColor="text1"/>
          <w:sz w:val="24"/>
          <w:szCs w:val="24"/>
        </w:rPr>
        <w:t>PWiK</w:t>
      </w:r>
      <w:proofErr w:type="spellEnd"/>
      <w:r w:rsidR="009E1818" w:rsidRPr="00D95BD0">
        <w:rPr>
          <w:rFonts w:ascii="Times New Roman" w:hAnsi="Times New Roman"/>
          <w:iCs/>
          <w:color w:val="000000" w:themeColor="text1"/>
          <w:sz w:val="24"/>
          <w:szCs w:val="24"/>
        </w:rPr>
        <w:t xml:space="preserve"> Spółka z o.o., w terminie wskazanym przez </w:t>
      </w:r>
      <w:r>
        <w:rPr>
          <w:rFonts w:ascii="Times New Roman" w:hAnsi="Times New Roman"/>
          <w:iCs/>
          <w:color w:val="000000" w:themeColor="text1"/>
          <w:sz w:val="24"/>
          <w:szCs w:val="24"/>
        </w:rPr>
        <w:t>w</w:t>
      </w:r>
      <w:r w:rsidR="009E1818" w:rsidRPr="00D95BD0">
        <w:rPr>
          <w:rFonts w:ascii="Times New Roman" w:hAnsi="Times New Roman"/>
          <w:iCs/>
          <w:color w:val="000000" w:themeColor="text1"/>
          <w:sz w:val="24"/>
          <w:szCs w:val="24"/>
        </w:rPr>
        <w:t>ykonawcę i zaakceptowanym przez Inwestora</w:t>
      </w:r>
      <w:r w:rsidR="00BD5B67">
        <w:rPr>
          <w:rFonts w:ascii="Times New Roman" w:hAnsi="Times New Roman"/>
          <w:iCs/>
          <w:color w:val="000000" w:themeColor="text1"/>
          <w:sz w:val="24"/>
          <w:szCs w:val="24"/>
        </w:rPr>
        <w:t>,</w:t>
      </w:r>
    </w:p>
    <w:p w14:paraId="019881D3" w14:textId="52E1367A" w:rsidR="009E1818" w:rsidRPr="00D95BD0" w:rsidRDefault="009E1818">
      <w:pPr>
        <w:pStyle w:val="Akapitzlist"/>
        <w:widowControl w:val="0"/>
        <w:numPr>
          <w:ilvl w:val="0"/>
          <w:numId w:val="31"/>
        </w:numPr>
        <w:spacing w:after="0"/>
        <w:ind w:left="1134" w:hanging="567"/>
        <w:jc w:val="both"/>
        <w:rPr>
          <w:rFonts w:ascii="Times New Roman" w:hAnsi="Times New Roman"/>
          <w:iCs/>
          <w:color w:val="000000" w:themeColor="text1"/>
          <w:sz w:val="24"/>
          <w:szCs w:val="24"/>
        </w:rPr>
      </w:pPr>
      <w:proofErr w:type="spellStart"/>
      <w:r w:rsidRPr="00D95BD0">
        <w:rPr>
          <w:rFonts w:ascii="Times New Roman" w:hAnsi="Times New Roman"/>
          <w:iCs/>
          <w:color w:val="000000" w:themeColor="text1"/>
          <w:sz w:val="24"/>
          <w:szCs w:val="24"/>
        </w:rPr>
        <w:t>PWiK</w:t>
      </w:r>
      <w:proofErr w:type="spellEnd"/>
      <w:r w:rsidRPr="00D95BD0">
        <w:rPr>
          <w:rFonts w:ascii="Times New Roman" w:hAnsi="Times New Roman"/>
          <w:iCs/>
          <w:color w:val="000000" w:themeColor="text1"/>
          <w:sz w:val="24"/>
          <w:szCs w:val="24"/>
        </w:rPr>
        <w:t xml:space="preserve"> jest zobligowane do ewentualnego podstawienia beczkowozów, jeżeli sytuacja będzie tego wymagać</w:t>
      </w:r>
      <w:r w:rsidR="00BD5B67">
        <w:rPr>
          <w:rFonts w:ascii="Times New Roman" w:hAnsi="Times New Roman"/>
          <w:iCs/>
          <w:color w:val="000000" w:themeColor="text1"/>
          <w:sz w:val="24"/>
          <w:szCs w:val="24"/>
        </w:rPr>
        <w:t>,</w:t>
      </w:r>
    </w:p>
    <w:p w14:paraId="52B93E1D" w14:textId="355F1F3B"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w</w:t>
      </w:r>
      <w:r w:rsidR="009E1818" w:rsidRPr="00D95BD0">
        <w:rPr>
          <w:rFonts w:ascii="Times New Roman" w:hAnsi="Times New Roman"/>
          <w:iCs/>
          <w:color w:val="000000" w:themeColor="text1"/>
          <w:sz w:val="24"/>
          <w:szCs w:val="24"/>
        </w:rPr>
        <w:t xml:space="preserve">ypompowanie wody z wykopu w trakcie prowadzenia prac po stronie Wykonawcy, istnieje możliwość skorzystania z samochodów specjalistycznych </w:t>
      </w:r>
      <w:proofErr w:type="spellStart"/>
      <w:r w:rsidR="009E1818" w:rsidRPr="00D95BD0">
        <w:rPr>
          <w:rFonts w:ascii="Times New Roman" w:hAnsi="Times New Roman"/>
          <w:iCs/>
          <w:color w:val="000000" w:themeColor="text1"/>
          <w:sz w:val="24"/>
          <w:szCs w:val="24"/>
        </w:rPr>
        <w:t>PWiK</w:t>
      </w:r>
      <w:proofErr w:type="spellEnd"/>
      <w:r w:rsidR="009E1818" w:rsidRPr="00D95BD0">
        <w:rPr>
          <w:rFonts w:ascii="Times New Roman" w:hAnsi="Times New Roman"/>
          <w:iCs/>
          <w:color w:val="000000" w:themeColor="text1"/>
          <w:sz w:val="24"/>
          <w:szCs w:val="24"/>
        </w:rPr>
        <w:t xml:space="preserve"> Spółka z o.o. </w:t>
      </w:r>
      <w:r w:rsidR="009E1818" w:rsidRPr="00D95BD0">
        <w:rPr>
          <w:rFonts w:ascii="Times New Roman" w:hAnsi="Times New Roman"/>
          <w:iCs/>
          <w:color w:val="000000" w:themeColor="text1"/>
          <w:sz w:val="24"/>
          <w:szCs w:val="24"/>
        </w:rPr>
        <w:br/>
        <w:t>po wcześniejszym złożeniu zlecenia – usługa odpłatna</w:t>
      </w:r>
      <w:r w:rsidR="00BD5B67">
        <w:rPr>
          <w:rFonts w:ascii="Times New Roman" w:hAnsi="Times New Roman"/>
          <w:iCs/>
          <w:color w:val="000000" w:themeColor="text1"/>
          <w:sz w:val="24"/>
          <w:szCs w:val="24"/>
        </w:rPr>
        <w:t>,</w:t>
      </w:r>
    </w:p>
    <w:p w14:paraId="2790BCCC" w14:textId="6DE206D0"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p</w:t>
      </w:r>
      <w:r w:rsidR="009E1818" w:rsidRPr="00D95BD0">
        <w:rPr>
          <w:rFonts w:ascii="Times New Roman" w:hAnsi="Times New Roman"/>
          <w:iCs/>
          <w:color w:val="000000" w:themeColor="text1"/>
          <w:sz w:val="24"/>
          <w:szCs w:val="24"/>
        </w:rPr>
        <w:t xml:space="preserve">race prowadzone są pod nadzorem </w:t>
      </w:r>
      <w:r w:rsidR="00EE16BE">
        <w:rPr>
          <w:rFonts w:ascii="Times New Roman" w:hAnsi="Times New Roman"/>
          <w:iCs/>
          <w:color w:val="000000" w:themeColor="text1"/>
          <w:sz w:val="24"/>
          <w:szCs w:val="24"/>
        </w:rPr>
        <w:t>Koordynatora</w:t>
      </w:r>
      <w:r w:rsidR="009E1818" w:rsidRPr="00D95BD0">
        <w:rPr>
          <w:rFonts w:ascii="Times New Roman" w:hAnsi="Times New Roman"/>
          <w:iCs/>
          <w:color w:val="000000" w:themeColor="text1"/>
          <w:sz w:val="24"/>
          <w:szCs w:val="24"/>
        </w:rPr>
        <w:t xml:space="preserve"> </w:t>
      </w:r>
      <w:proofErr w:type="spellStart"/>
      <w:r w:rsidR="009E1818" w:rsidRPr="00D95BD0">
        <w:rPr>
          <w:rFonts w:ascii="Times New Roman" w:hAnsi="Times New Roman"/>
          <w:iCs/>
          <w:color w:val="000000" w:themeColor="text1"/>
          <w:sz w:val="24"/>
          <w:szCs w:val="24"/>
        </w:rPr>
        <w:t>PWiK</w:t>
      </w:r>
      <w:proofErr w:type="spellEnd"/>
      <w:r w:rsidR="009E1818" w:rsidRPr="00D95BD0">
        <w:rPr>
          <w:rFonts w:ascii="Times New Roman" w:hAnsi="Times New Roman"/>
          <w:iCs/>
          <w:color w:val="000000" w:themeColor="text1"/>
          <w:sz w:val="24"/>
          <w:szCs w:val="24"/>
        </w:rPr>
        <w:t xml:space="preserve"> Spółka z o.o., który potwierdza prawidłowość ich przeprowadzenia protokołem</w:t>
      </w:r>
      <w:r w:rsidR="00BD5B67">
        <w:rPr>
          <w:rFonts w:ascii="Times New Roman" w:hAnsi="Times New Roman"/>
          <w:iCs/>
          <w:color w:val="000000" w:themeColor="text1"/>
          <w:sz w:val="24"/>
          <w:szCs w:val="24"/>
        </w:rPr>
        <w:t>,</w:t>
      </w:r>
    </w:p>
    <w:p w14:paraId="76A7B061" w14:textId="132C5173"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w</w:t>
      </w:r>
      <w:r w:rsidR="009E1818" w:rsidRPr="00D95BD0">
        <w:rPr>
          <w:rFonts w:ascii="Times New Roman" w:hAnsi="Times New Roman"/>
          <w:iCs/>
          <w:color w:val="000000" w:themeColor="text1"/>
          <w:sz w:val="24"/>
          <w:szCs w:val="24"/>
        </w:rPr>
        <w:t xml:space="preserve">szelkie zmiany w projektowanym węźle </w:t>
      </w:r>
      <w:proofErr w:type="spellStart"/>
      <w:r w:rsidR="009E1818" w:rsidRPr="00D95BD0">
        <w:rPr>
          <w:rFonts w:ascii="Times New Roman" w:hAnsi="Times New Roman"/>
          <w:iCs/>
          <w:color w:val="000000" w:themeColor="text1"/>
          <w:sz w:val="24"/>
          <w:szCs w:val="24"/>
        </w:rPr>
        <w:t>włączeniowym</w:t>
      </w:r>
      <w:proofErr w:type="spellEnd"/>
      <w:r w:rsidR="009E1818" w:rsidRPr="00D95BD0">
        <w:rPr>
          <w:rFonts w:ascii="Times New Roman" w:hAnsi="Times New Roman"/>
          <w:iCs/>
          <w:color w:val="000000" w:themeColor="text1"/>
          <w:sz w:val="24"/>
          <w:szCs w:val="24"/>
        </w:rPr>
        <w:t xml:space="preserve"> powinny być wcześniej uzgodnione z Koordynatorem </w:t>
      </w:r>
      <w:proofErr w:type="spellStart"/>
      <w:r w:rsidR="009E1818" w:rsidRPr="00D95BD0">
        <w:rPr>
          <w:rFonts w:ascii="Times New Roman" w:hAnsi="Times New Roman"/>
          <w:iCs/>
          <w:color w:val="000000" w:themeColor="text1"/>
          <w:sz w:val="24"/>
          <w:szCs w:val="24"/>
        </w:rPr>
        <w:t>PWiK</w:t>
      </w:r>
      <w:proofErr w:type="spellEnd"/>
      <w:r w:rsidR="009E1818" w:rsidRPr="00D95BD0">
        <w:rPr>
          <w:rFonts w:ascii="Times New Roman" w:hAnsi="Times New Roman"/>
          <w:iCs/>
          <w:color w:val="000000" w:themeColor="text1"/>
          <w:sz w:val="24"/>
          <w:szCs w:val="24"/>
        </w:rPr>
        <w:t xml:space="preserve"> Spółka z o.o.</w:t>
      </w:r>
      <w:r w:rsidR="00BD5B67">
        <w:rPr>
          <w:rFonts w:ascii="Times New Roman" w:hAnsi="Times New Roman"/>
          <w:iCs/>
          <w:color w:val="000000" w:themeColor="text1"/>
          <w:sz w:val="24"/>
          <w:szCs w:val="24"/>
        </w:rPr>
        <w:t>,</w:t>
      </w:r>
    </w:p>
    <w:p w14:paraId="1A266404" w14:textId="1EA0D1E7"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z</w:t>
      </w:r>
      <w:r w:rsidR="009E1818" w:rsidRPr="00D95BD0">
        <w:rPr>
          <w:rFonts w:ascii="Times New Roman" w:hAnsi="Times New Roman"/>
          <w:iCs/>
          <w:color w:val="000000" w:themeColor="text1"/>
          <w:sz w:val="24"/>
          <w:szCs w:val="24"/>
        </w:rPr>
        <w:t xml:space="preserve">e względu na stosowanie przez </w:t>
      </w:r>
      <w:proofErr w:type="spellStart"/>
      <w:r w:rsidR="009E1818" w:rsidRPr="00D95BD0">
        <w:rPr>
          <w:rFonts w:ascii="Times New Roman" w:hAnsi="Times New Roman"/>
          <w:iCs/>
          <w:color w:val="000000" w:themeColor="text1"/>
          <w:sz w:val="24"/>
          <w:szCs w:val="24"/>
        </w:rPr>
        <w:t>PWiK</w:t>
      </w:r>
      <w:proofErr w:type="spellEnd"/>
      <w:r w:rsidR="009E1818" w:rsidRPr="00D95BD0">
        <w:rPr>
          <w:rFonts w:ascii="Times New Roman" w:hAnsi="Times New Roman"/>
          <w:iCs/>
          <w:color w:val="000000" w:themeColor="text1"/>
          <w:sz w:val="24"/>
          <w:szCs w:val="24"/>
        </w:rPr>
        <w:t xml:space="preserve"> Spółka z o.o. armatury </w:t>
      </w:r>
      <w:proofErr w:type="spellStart"/>
      <w:r w:rsidR="009E1818" w:rsidRPr="00D95BD0">
        <w:rPr>
          <w:rFonts w:ascii="Times New Roman" w:hAnsi="Times New Roman"/>
          <w:iCs/>
          <w:color w:val="000000" w:themeColor="text1"/>
          <w:sz w:val="24"/>
          <w:szCs w:val="24"/>
        </w:rPr>
        <w:t>Hawle</w:t>
      </w:r>
      <w:proofErr w:type="spellEnd"/>
      <w:r w:rsidR="009E1818" w:rsidRPr="00D95BD0">
        <w:rPr>
          <w:rFonts w:ascii="Times New Roman" w:hAnsi="Times New Roman"/>
          <w:iCs/>
          <w:color w:val="000000" w:themeColor="text1"/>
          <w:sz w:val="24"/>
          <w:szCs w:val="24"/>
        </w:rPr>
        <w:t xml:space="preserve"> Wykonawca celem przeprowadzenia prawidłowych nawierceń na nowobudowanym rurociągu powinien dysponować aparatem do nawierceń firmy </w:t>
      </w:r>
      <w:proofErr w:type="spellStart"/>
      <w:r w:rsidR="009E1818" w:rsidRPr="00D95BD0">
        <w:rPr>
          <w:rFonts w:ascii="Times New Roman" w:hAnsi="Times New Roman"/>
          <w:iCs/>
          <w:color w:val="000000" w:themeColor="text1"/>
          <w:sz w:val="24"/>
          <w:szCs w:val="24"/>
        </w:rPr>
        <w:t>Hawle</w:t>
      </w:r>
      <w:proofErr w:type="spellEnd"/>
      <w:r w:rsidR="009E1818" w:rsidRPr="00D95BD0">
        <w:rPr>
          <w:rFonts w:ascii="Times New Roman" w:hAnsi="Times New Roman"/>
          <w:iCs/>
          <w:color w:val="000000" w:themeColor="text1"/>
          <w:sz w:val="24"/>
          <w:szCs w:val="24"/>
        </w:rPr>
        <w:t xml:space="preserve"> – co powinno mieć swoje odzwierciedlenie w zapisach w opracowanym przez Wykonawcę Planie Jakości</w:t>
      </w:r>
      <w:r w:rsidR="00BD5B67">
        <w:rPr>
          <w:rFonts w:ascii="Times New Roman" w:hAnsi="Times New Roman"/>
          <w:iCs/>
          <w:color w:val="000000" w:themeColor="text1"/>
          <w:sz w:val="24"/>
          <w:szCs w:val="24"/>
        </w:rPr>
        <w:t>,</w:t>
      </w:r>
    </w:p>
    <w:p w14:paraId="4DD79AC9" w14:textId="08EBBB3F"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i</w:t>
      </w:r>
      <w:r w:rsidR="009E1818" w:rsidRPr="00D95BD0">
        <w:rPr>
          <w:rFonts w:ascii="Times New Roman" w:hAnsi="Times New Roman"/>
          <w:iCs/>
          <w:color w:val="000000" w:themeColor="text1"/>
          <w:sz w:val="24"/>
          <w:szCs w:val="24"/>
        </w:rPr>
        <w:t xml:space="preserve">stnieje możliwość wypożyczenia aparatu do nawierceń od Inwestora, po uprzednim przeszkoleniu – wypożyczenie i szkolenie </w:t>
      </w:r>
      <w:r w:rsidR="00BD5B67">
        <w:rPr>
          <w:rFonts w:ascii="Times New Roman" w:hAnsi="Times New Roman"/>
          <w:iCs/>
          <w:color w:val="000000" w:themeColor="text1"/>
          <w:sz w:val="24"/>
          <w:szCs w:val="24"/>
        </w:rPr>
        <w:t>–</w:t>
      </w:r>
      <w:r w:rsidR="009E1818" w:rsidRPr="00D95BD0">
        <w:rPr>
          <w:rFonts w:ascii="Times New Roman" w:hAnsi="Times New Roman"/>
          <w:iCs/>
          <w:color w:val="000000" w:themeColor="text1"/>
          <w:sz w:val="24"/>
          <w:szCs w:val="24"/>
        </w:rPr>
        <w:t xml:space="preserve"> odpłatnie</w:t>
      </w:r>
      <w:r w:rsidR="00BD5B67">
        <w:rPr>
          <w:rFonts w:ascii="Times New Roman" w:hAnsi="Times New Roman"/>
          <w:iCs/>
          <w:color w:val="000000" w:themeColor="text1"/>
          <w:sz w:val="24"/>
          <w:szCs w:val="24"/>
        </w:rPr>
        <w:t>,</w:t>
      </w:r>
    </w:p>
    <w:p w14:paraId="6359E6BC" w14:textId="4988F521" w:rsidR="009E1818" w:rsidRPr="00BD5B67" w:rsidRDefault="00241AAA">
      <w:pPr>
        <w:pStyle w:val="Akapitzlist"/>
        <w:widowControl w:val="0"/>
        <w:numPr>
          <w:ilvl w:val="0"/>
          <w:numId w:val="31"/>
        </w:numPr>
        <w:spacing w:after="0"/>
        <w:ind w:left="1134" w:hanging="567"/>
        <w:jc w:val="both"/>
        <w:rPr>
          <w:rFonts w:ascii="Times New Roman" w:hAnsi="Times New Roman"/>
          <w:iCs/>
          <w:color w:val="000000" w:themeColor="text1"/>
          <w:spacing w:val="-2"/>
          <w:sz w:val="24"/>
          <w:szCs w:val="24"/>
        </w:rPr>
      </w:pPr>
      <w:r w:rsidRPr="00BD5B67">
        <w:rPr>
          <w:rFonts w:ascii="Times New Roman" w:hAnsi="Times New Roman"/>
          <w:iCs/>
          <w:color w:val="000000" w:themeColor="text1"/>
          <w:spacing w:val="-2"/>
          <w:sz w:val="24"/>
          <w:szCs w:val="24"/>
        </w:rPr>
        <w:t>w</w:t>
      </w:r>
      <w:r w:rsidR="009E1818" w:rsidRPr="00BD5B67">
        <w:rPr>
          <w:rFonts w:ascii="Times New Roman" w:hAnsi="Times New Roman"/>
          <w:iCs/>
          <w:color w:val="000000" w:themeColor="text1"/>
          <w:spacing w:val="-2"/>
          <w:sz w:val="24"/>
          <w:szCs w:val="24"/>
        </w:rPr>
        <w:t>ykonanie nawiercenia jest możliwe tylko na rurociągu znajdującym się pod ciśnieniem</w:t>
      </w:r>
      <w:r w:rsidR="00BD5B67" w:rsidRPr="00BD5B67">
        <w:rPr>
          <w:rFonts w:ascii="Times New Roman" w:hAnsi="Times New Roman"/>
          <w:iCs/>
          <w:color w:val="000000" w:themeColor="text1"/>
          <w:spacing w:val="-2"/>
          <w:sz w:val="24"/>
          <w:szCs w:val="24"/>
        </w:rPr>
        <w:t>,</w:t>
      </w:r>
    </w:p>
    <w:p w14:paraId="0AF5B2B6" w14:textId="04AC00F2" w:rsidR="009E1818" w:rsidRPr="00B245F1" w:rsidRDefault="00241AAA">
      <w:pPr>
        <w:pStyle w:val="Akapitzlist"/>
        <w:widowControl w:val="0"/>
        <w:numPr>
          <w:ilvl w:val="0"/>
          <w:numId w:val="31"/>
        </w:numPr>
        <w:spacing w:after="0"/>
        <w:ind w:left="1134" w:hanging="567"/>
        <w:jc w:val="both"/>
        <w:rPr>
          <w:rFonts w:ascii="Times New Roman" w:hAnsi="Times New Roman"/>
          <w:iCs/>
          <w:color w:val="000000" w:themeColor="text1"/>
          <w:spacing w:val="-6"/>
          <w:sz w:val="24"/>
          <w:szCs w:val="24"/>
        </w:rPr>
      </w:pPr>
      <w:r w:rsidRPr="00B245F1">
        <w:rPr>
          <w:rFonts w:ascii="Times New Roman" w:hAnsi="Times New Roman"/>
          <w:iCs/>
          <w:color w:val="000000" w:themeColor="text1"/>
          <w:spacing w:val="-6"/>
          <w:sz w:val="24"/>
          <w:szCs w:val="24"/>
        </w:rPr>
        <w:t xml:space="preserve">o </w:t>
      </w:r>
      <w:r w:rsidR="009E1818" w:rsidRPr="00B245F1">
        <w:rPr>
          <w:rFonts w:ascii="Times New Roman" w:hAnsi="Times New Roman"/>
          <w:iCs/>
          <w:color w:val="000000" w:themeColor="text1"/>
          <w:spacing w:val="-6"/>
          <w:sz w:val="24"/>
          <w:szCs w:val="24"/>
        </w:rPr>
        <w:t xml:space="preserve">poinformowaniu odbiorcy usług o chwilowej przerwie w dostawie wody związanej </w:t>
      </w:r>
      <w:r w:rsidR="009E1818" w:rsidRPr="00B245F1">
        <w:rPr>
          <w:rFonts w:ascii="Times New Roman" w:hAnsi="Times New Roman"/>
          <w:iCs/>
          <w:color w:val="000000" w:themeColor="text1"/>
          <w:spacing w:val="-6"/>
          <w:sz w:val="24"/>
          <w:szCs w:val="24"/>
        </w:rPr>
        <w:br/>
        <w:t xml:space="preserve">z przełączeniem zobowiązany jest Wykonawca (przerwa nie może być dłuższa niż </w:t>
      </w:r>
      <w:r w:rsidR="009E1818" w:rsidRPr="00B245F1">
        <w:rPr>
          <w:rFonts w:ascii="Times New Roman" w:hAnsi="Times New Roman"/>
          <w:iCs/>
          <w:color w:val="000000" w:themeColor="text1"/>
          <w:spacing w:val="-6"/>
          <w:sz w:val="24"/>
          <w:szCs w:val="24"/>
        </w:rPr>
        <w:br/>
        <w:t xml:space="preserve">1 godz.). </w:t>
      </w:r>
      <w:proofErr w:type="spellStart"/>
      <w:r w:rsidR="009E1818" w:rsidRPr="00B245F1">
        <w:rPr>
          <w:rFonts w:ascii="Times New Roman" w:hAnsi="Times New Roman"/>
          <w:iCs/>
          <w:color w:val="000000" w:themeColor="text1"/>
          <w:spacing w:val="-6"/>
          <w:sz w:val="24"/>
          <w:szCs w:val="24"/>
        </w:rPr>
        <w:t>PWiK</w:t>
      </w:r>
      <w:proofErr w:type="spellEnd"/>
      <w:r w:rsidR="009E1818" w:rsidRPr="00B245F1">
        <w:rPr>
          <w:rFonts w:ascii="Times New Roman" w:hAnsi="Times New Roman"/>
          <w:iCs/>
          <w:color w:val="000000" w:themeColor="text1"/>
          <w:spacing w:val="-6"/>
          <w:sz w:val="24"/>
          <w:szCs w:val="24"/>
        </w:rPr>
        <w:t xml:space="preserve"> Spółka z o.o. zobowiązane jest każdorazowo przed rozpoczęciem prac zleconych Wykonawcy poinformować wszystkich ewentualnych odbiorców o wybraniu Wykonawcy (kto to jest) rozpoczęciu i zakończeniu prac, a także o możliwości wystąpienia czasowych przerw w dostawie wody. Wykonawca informuje o chwilowych przerwach wynikających z ustalonych harmonogramów prac</w:t>
      </w:r>
      <w:r w:rsidR="00BD5B67" w:rsidRPr="00B245F1">
        <w:rPr>
          <w:rFonts w:ascii="Times New Roman" w:hAnsi="Times New Roman"/>
          <w:iCs/>
          <w:color w:val="000000" w:themeColor="text1"/>
          <w:spacing w:val="-6"/>
          <w:sz w:val="24"/>
          <w:szCs w:val="24"/>
        </w:rPr>
        <w:t>,</w:t>
      </w:r>
    </w:p>
    <w:p w14:paraId="0ED59FA0" w14:textId="25CE4A0B" w:rsidR="009E1818" w:rsidRPr="00D95BD0" w:rsidRDefault="00241AAA">
      <w:pPr>
        <w:pStyle w:val="Akapitzlist"/>
        <w:widowControl w:val="0"/>
        <w:numPr>
          <w:ilvl w:val="0"/>
          <w:numId w:val="31"/>
        </w:numPr>
        <w:spacing w:after="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w</w:t>
      </w:r>
      <w:r w:rsidR="009E1818" w:rsidRPr="00D95BD0">
        <w:rPr>
          <w:rFonts w:ascii="Times New Roman" w:hAnsi="Times New Roman"/>
          <w:iCs/>
          <w:color w:val="000000" w:themeColor="text1"/>
          <w:sz w:val="24"/>
          <w:szCs w:val="24"/>
        </w:rPr>
        <w:t>szystkie połączenia przy przełączeniu przyłączy powinny być wykonane metodą zgrzewania</w:t>
      </w:r>
      <w:r w:rsidR="00BD5B67">
        <w:rPr>
          <w:rFonts w:ascii="Times New Roman" w:hAnsi="Times New Roman"/>
          <w:iCs/>
          <w:color w:val="000000" w:themeColor="text1"/>
          <w:sz w:val="24"/>
          <w:szCs w:val="24"/>
        </w:rPr>
        <w:t>,</w:t>
      </w:r>
    </w:p>
    <w:p w14:paraId="6F6A9C36" w14:textId="14B549E6" w:rsidR="009E1818" w:rsidRPr="00D95BD0" w:rsidRDefault="00241AAA">
      <w:pPr>
        <w:pStyle w:val="Akapitzlist"/>
        <w:widowControl w:val="0"/>
        <w:numPr>
          <w:ilvl w:val="0"/>
          <w:numId w:val="31"/>
        </w:numPr>
        <w:spacing w:after="120"/>
        <w:ind w:left="1134" w:hanging="567"/>
        <w:jc w:val="both"/>
        <w:rPr>
          <w:rFonts w:ascii="Times New Roman" w:hAnsi="Times New Roman"/>
          <w:iCs/>
          <w:color w:val="000000" w:themeColor="text1"/>
          <w:sz w:val="24"/>
          <w:szCs w:val="24"/>
        </w:rPr>
      </w:pPr>
      <w:r>
        <w:rPr>
          <w:rFonts w:ascii="Times New Roman" w:hAnsi="Times New Roman"/>
          <w:iCs/>
          <w:color w:val="000000" w:themeColor="text1"/>
          <w:sz w:val="24"/>
          <w:szCs w:val="24"/>
        </w:rPr>
        <w:t>z</w:t>
      </w:r>
      <w:r w:rsidR="009E1818" w:rsidRPr="00D95BD0">
        <w:rPr>
          <w:rFonts w:ascii="Times New Roman" w:hAnsi="Times New Roman"/>
          <w:iCs/>
          <w:color w:val="000000" w:themeColor="text1"/>
          <w:sz w:val="24"/>
          <w:szCs w:val="24"/>
        </w:rPr>
        <w:t xml:space="preserve">astosowane materiały, rury, elementy złączne i pomocnicze winny być zgodne </w:t>
      </w:r>
      <w:r w:rsidR="009E1818" w:rsidRPr="00D95BD0">
        <w:rPr>
          <w:rFonts w:ascii="Times New Roman" w:hAnsi="Times New Roman"/>
          <w:iCs/>
          <w:color w:val="000000" w:themeColor="text1"/>
          <w:sz w:val="24"/>
          <w:szCs w:val="24"/>
        </w:rPr>
        <w:br/>
        <w:t xml:space="preserve">z zapisami w „Wytycznych projektowania i realizacji sieci, przyłączy i urządzeń </w:t>
      </w:r>
      <w:r w:rsidR="009E1818" w:rsidRPr="00D95BD0">
        <w:rPr>
          <w:rFonts w:ascii="Times New Roman" w:hAnsi="Times New Roman"/>
          <w:iCs/>
          <w:color w:val="000000" w:themeColor="text1"/>
          <w:sz w:val="24"/>
          <w:szCs w:val="24"/>
        </w:rPr>
        <w:br/>
      </w:r>
      <w:proofErr w:type="spellStart"/>
      <w:r w:rsidR="009E1818" w:rsidRPr="00D95BD0">
        <w:rPr>
          <w:rFonts w:ascii="Times New Roman" w:hAnsi="Times New Roman"/>
          <w:iCs/>
          <w:color w:val="000000" w:themeColor="text1"/>
          <w:sz w:val="24"/>
          <w:szCs w:val="24"/>
        </w:rPr>
        <w:t>wod-kan</w:t>
      </w:r>
      <w:proofErr w:type="spellEnd"/>
      <w:r w:rsidR="009E1818" w:rsidRPr="00D95BD0">
        <w:rPr>
          <w:rFonts w:ascii="Times New Roman" w:hAnsi="Times New Roman"/>
          <w:iCs/>
          <w:color w:val="000000" w:themeColor="text1"/>
          <w:sz w:val="24"/>
          <w:szCs w:val="24"/>
        </w:rPr>
        <w:t xml:space="preserve">” znajdujących się na stronie www </w:t>
      </w:r>
      <w:proofErr w:type="spellStart"/>
      <w:r w:rsidR="009E1818" w:rsidRPr="00D95BD0">
        <w:rPr>
          <w:rFonts w:ascii="Times New Roman" w:hAnsi="Times New Roman"/>
          <w:iCs/>
          <w:color w:val="000000" w:themeColor="text1"/>
          <w:sz w:val="24"/>
          <w:szCs w:val="24"/>
        </w:rPr>
        <w:t>PWiK</w:t>
      </w:r>
      <w:proofErr w:type="spellEnd"/>
      <w:r w:rsidR="009E1818" w:rsidRPr="00D95BD0">
        <w:rPr>
          <w:rFonts w:ascii="Times New Roman" w:hAnsi="Times New Roman"/>
          <w:iCs/>
          <w:color w:val="000000" w:themeColor="text1"/>
          <w:sz w:val="24"/>
          <w:szCs w:val="24"/>
        </w:rPr>
        <w:t xml:space="preserve"> Spółka z o.o. w zakładce Strefa klienta.</w:t>
      </w:r>
    </w:p>
    <w:p w14:paraId="677FD435" w14:textId="77777777" w:rsidR="009E1818" w:rsidRPr="00D95BD0" w:rsidRDefault="009E1818" w:rsidP="009E1818">
      <w:pPr>
        <w:pStyle w:val="Akapitzlist"/>
        <w:widowControl w:val="0"/>
        <w:spacing w:after="120" w:line="240" w:lineRule="auto"/>
        <w:ind w:left="1134"/>
        <w:jc w:val="both"/>
        <w:rPr>
          <w:rFonts w:ascii="Times New Roman" w:hAnsi="Times New Roman"/>
          <w:iCs/>
          <w:color w:val="000000" w:themeColor="text1"/>
          <w:sz w:val="12"/>
          <w:szCs w:val="12"/>
        </w:rPr>
      </w:pPr>
    </w:p>
    <w:p w14:paraId="7AC7487E" w14:textId="23977D9C" w:rsidR="00F83559" w:rsidRDefault="00F83559">
      <w:pPr>
        <w:pStyle w:val="Akapitzlist"/>
        <w:numPr>
          <w:ilvl w:val="0"/>
          <w:numId w:val="30"/>
        </w:numPr>
        <w:spacing w:before="120" w:after="240" w:line="259" w:lineRule="auto"/>
        <w:ind w:left="567" w:hanging="567"/>
        <w:rPr>
          <w:rFonts w:ascii="Times New Roman" w:hAnsi="Times New Roman"/>
          <w:b/>
          <w:color w:val="000000" w:themeColor="text1"/>
          <w:sz w:val="24"/>
          <w:szCs w:val="24"/>
        </w:rPr>
      </w:pPr>
      <w:r w:rsidRPr="00D95BD0">
        <w:rPr>
          <w:rFonts w:ascii="Times New Roman" w:hAnsi="Times New Roman"/>
          <w:b/>
          <w:color w:val="000000" w:themeColor="text1"/>
          <w:sz w:val="24"/>
          <w:szCs w:val="24"/>
        </w:rPr>
        <w:t>Warunki udziału w postępowaniu i opis sposobu dokonywania oceny ich spełnienia.</w:t>
      </w:r>
    </w:p>
    <w:p w14:paraId="3430CEED" w14:textId="77777777" w:rsidR="00B51542" w:rsidRPr="00B51542" w:rsidRDefault="00B51542" w:rsidP="00B51542">
      <w:pPr>
        <w:pStyle w:val="Akapitzlist"/>
        <w:spacing w:before="120" w:after="240" w:line="259" w:lineRule="auto"/>
        <w:ind w:left="567"/>
        <w:rPr>
          <w:rFonts w:ascii="Times New Roman" w:hAnsi="Times New Roman"/>
          <w:b/>
          <w:color w:val="000000" w:themeColor="text1"/>
          <w:sz w:val="12"/>
          <w:szCs w:val="12"/>
        </w:rPr>
      </w:pPr>
    </w:p>
    <w:p w14:paraId="46A9584E" w14:textId="423079B7" w:rsidR="00F83559" w:rsidRPr="00D95BD0" w:rsidRDefault="00F83559">
      <w:pPr>
        <w:pStyle w:val="Akapitzlist"/>
        <w:numPr>
          <w:ilvl w:val="1"/>
          <w:numId w:val="11"/>
        </w:numPr>
        <w:spacing w:before="120" w:after="24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O </w:t>
      </w:r>
      <w:bookmarkStart w:id="12" w:name="_Hlk139977655"/>
      <w:r w:rsidRPr="00D95BD0">
        <w:rPr>
          <w:rFonts w:ascii="Times New Roman" w:hAnsi="Times New Roman"/>
          <w:color w:val="000000" w:themeColor="text1"/>
          <w:sz w:val="24"/>
          <w:szCs w:val="24"/>
        </w:rPr>
        <w:t>udzielenie zamówienia mogą ubiegać się Wykonawcy, którzy</w:t>
      </w:r>
      <w:r w:rsidR="00B5481C" w:rsidRPr="00D95BD0">
        <w:rPr>
          <w:rFonts w:ascii="Times New Roman" w:hAnsi="Times New Roman"/>
          <w:color w:val="000000" w:themeColor="text1"/>
          <w:sz w:val="24"/>
          <w:szCs w:val="24"/>
        </w:rPr>
        <w:t xml:space="preserve"> </w:t>
      </w:r>
      <w:bookmarkEnd w:id="12"/>
      <w:r w:rsidR="00B5481C" w:rsidRPr="00D95BD0">
        <w:rPr>
          <w:rFonts w:ascii="Times New Roman" w:hAnsi="Times New Roman"/>
          <w:color w:val="000000" w:themeColor="text1"/>
          <w:sz w:val="24"/>
          <w:szCs w:val="24"/>
        </w:rPr>
        <w:t>nie podlegają</w:t>
      </w:r>
      <w:r w:rsidRPr="00D95BD0">
        <w:rPr>
          <w:rFonts w:ascii="Times New Roman" w:hAnsi="Times New Roman"/>
          <w:color w:val="000000" w:themeColor="text1"/>
          <w:sz w:val="24"/>
          <w:szCs w:val="24"/>
        </w:rPr>
        <w:t xml:space="preserve"> wykluczeniu </w:t>
      </w:r>
      <w:r w:rsidR="00B5481C" w:rsidRPr="00D95BD0">
        <w:rPr>
          <w:rFonts w:ascii="Times New Roman" w:hAnsi="Times New Roman"/>
          <w:color w:val="000000" w:themeColor="text1"/>
          <w:sz w:val="24"/>
          <w:szCs w:val="24"/>
        </w:rPr>
        <w:t xml:space="preserve">z powodów, </w:t>
      </w:r>
      <w:r w:rsidRPr="00D95BD0">
        <w:rPr>
          <w:rFonts w:ascii="Times New Roman" w:hAnsi="Times New Roman"/>
          <w:color w:val="000000" w:themeColor="text1"/>
          <w:sz w:val="24"/>
          <w:szCs w:val="24"/>
        </w:rPr>
        <w:t xml:space="preserve">o których mowa w §4 pkt. II </w:t>
      </w:r>
      <w:proofErr w:type="spellStart"/>
      <w:r w:rsidRPr="00D95BD0">
        <w:rPr>
          <w:rFonts w:ascii="Times New Roman" w:hAnsi="Times New Roman"/>
          <w:color w:val="000000" w:themeColor="text1"/>
          <w:sz w:val="24"/>
          <w:szCs w:val="24"/>
        </w:rPr>
        <w:t>ppkt</w:t>
      </w:r>
      <w:proofErr w:type="spellEnd"/>
      <w:r w:rsidRPr="00D95BD0">
        <w:rPr>
          <w:rFonts w:ascii="Times New Roman" w:hAnsi="Times New Roman"/>
          <w:color w:val="000000" w:themeColor="text1"/>
          <w:sz w:val="24"/>
          <w:szCs w:val="24"/>
        </w:rPr>
        <w:t xml:space="preserve">. 4 Regulaminu Udzielania Zamówień </w:t>
      </w:r>
      <w:proofErr w:type="spellStart"/>
      <w:r w:rsidRPr="00D95BD0">
        <w:rPr>
          <w:rFonts w:ascii="Times New Roman" w:hAnsi="Times New Roman"/>
          <w:color w:val="000000" w:themeColor="text1"/>
          <w:sz w:val="24"/>
          <w:szCs w:val="24"/>
          <w:lang w:bidi="he-IL"/>
        </w:rPr>
        <w:t>PWiK</w:t>
      </w:r>
      <w:proofErr w:type="spellEnd"/>
      <w:r w:rsidRPr="00D95BD0">
        <w:rPr>
          <w:rFonts w:ascii="Times New Roman" w:hAnsi="Times New Roman"/>
          <w:color w:val="000000" w:themeColor="text1"/>
          <w:sz w:val="24"/>
          <w:szCs w:val="24"/>
          <w:lang w:bidi="he-IL"/>
        </w:rPr>
        <w:t xml:space="preserve"> Sp. z o.o</w:t>
      </w:r>
      <w:r w:rsidRPr="00D95BD0">
        <w:rPr>
          <w:rFonts w:ascii="Times New Roman" w:hAnsi="Times New Roman"/>
          <w:color w:val="000000" w:themeColor="text1"/>
          <w:sz w:val="24"/>
          <w:szCs w:val="24"/>
        </w:rPr>
        <w:t>.</w:t>
      </w:r>
    </w:p>
    <w:p w14:paraId="2022CD16" w14:textId="2F4BA322" w:rsidR="00B5481C" w:rsidRPr="00D95BD0" w:rsidRDefault="00B5481C">
      <w:pPr>
        <w:pStyle w:val="Akapitzlist"/>
        <w:numPr>
          <w:ilvl w:val="1"/>
          <w:numId w:val="11"/>
        </w:numPr>
        <w:spacing w:before="120" w:after="240"/>
        <w:ind w:left="1134" w:hanging="567"/>
        <w:jc w:val="both"/>
        <w:rPr>
          <w:rFonts w:ascii="Times New Roman" w:hAnsi="Times New Roman"/>
          <w:color w:val="000000" w:themeColor="text1"/>
          <w:spacing w:val="-6"/>
          <w:sz w:val="24"/>
          <w:szCs w:val="24"/>
        </w:rPr>
      </w:pPr>
      <w:r w:rsidRPr="00D95BD0">
        <w:rPr>
          <w:rFonts w:ascii="Times New Roman" w:hAnsi="Times New Roman"/>
          <w:color w:val="000000" w:themeColor="text1"/>
          <w:spacing w:val="-6"/>
          <w:sz w:val="24"/>
          <w:szCs w:val="24"/>
        </w:rPr>
        <w:t>O udzielenie zamówienia mogą ubiegać się Wykonawcy, którzy spełniają warunki dotyczące:</w:t>
      </w:r>
    </w:p>
    <w:p w14:paraId="2CA7635E" w14:textId="3537EB85" w:rsidR="00B5481C" w:rsidRPr="00D95BD0" w:rsidRDefault="00506397">
      <w:pPr>
        <w:pStyle w:val="Akapitzlist"/>
        <w:numPr>
          <w:ilvl w:val="2"/>
          <w:numId w:val="11"/>
        </w:numPr>
        <w:spacing w:before="120" w:after="240"/>
        <w:ind w:left="1701"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p</w:t>
      </w:r>
      <w:r w:rsidR="00B5481C" w:rsidRPr="00D95BD0">
        <w:rPr>
          <w:rFonts w:ascii="Times New Roman" w:hAnsi="Times New Roman"/>
          <w:color w:val="000000" w:themeColor="text1"/>
          <w:sz w:val="24"/>
          <w:szCs w:val="24"/>
        </w:rPr>
        <w:t xml:space="preserve">osiadania kompetencji i/lub uprawnień do prowadzenia określonej działalności zawodowej, o ile wynika to z odrębnych przepisów oraz dysponowania osobami zdolnymi do wykonywania </w:t>
      </w:r>
      <w:r w:rsidRPr="00D95BD0">
        <w:rPr>
          <w:rFonts w:ascii="Times New Roman" w:hAnsi="Times New Roman"/>
          <w:color w:val="000000" w:themeColor="text1"/>
          <w:sz w:val="24"/>
          <w:szCs w:val="24"/>
        </w:rPr>
        <w:t xml:space="preserve">przedmiotu zamówienia: </w:t>
      </w:r>
      <w:bookmarkStart w:id="13" w:name="_Hlk140484682"/>
      <w:r w:rsidRPr="00D95BD0">
        <w:rPr>
          <w:rFonts w:ascii="Times New Roman" w:hAnsi="Times New Roman"/>
          <w:color w:val="000000" w:themeColor="text1"/>
          <w:sz w:val="24"/>
          <w:szCs w:val="24"/>
        </w:rPr>
        <w:t>Zamawiający odstępuje od wymagania podmiotowych środków dowodowych w tym zakresie;</w:t>
      </w:r>
    </w:p>
    <w:bookmarkEnd w:id="13"/>
    <w:p w14:paraId="5751FEE8" w14:textId="2743B36F" w:rsidR="00506397" w:rsidRPr="00D95BD0" w:rsidRDefault="00506397">
      <w:pPr>
        <w:pStyle w:val="Akapitzlist"/>
        <w:numPr>
          <w:ilvl w:val="2"/>
          <w:numId w:val="11"/>
        </w:numPr>
        <w:spacing w:before="120" w:after="240"/>
        <w:ind w:left="1701"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sytuacji ekonomicznej lub finansowej zapewniającej wykonanie zadania: </w:t>
      </w:r>
    </w:p>
    <w:p w14:paraId="2BFC536E" w14:textId="077D28EF" w:rsidR="00D30EF8" w:rsidRPr="00D95BD0" w:rsidRDefault="00D30EF8" w:rsidP="00D30EF8">
      <w:pPr>
        <w:pStyle w:val="Akapitzlist"/>
        <w:spacing w:before="120" w:after="240"/>
        <w:ind w:left="1701"/>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Zamawiający odstępuje od wymagania podmiotowych środków dowodowych </w:t>
      </w:r>
      <w:r w:rsidRPr="00D95BD0">
        <w:rPr>
          <w:rFonts w:ascii="Times New Roman" w:hAnsi="Times New Roman"/>
          <w:color w:val="000000" w:themeColor="text1"/>
          <w:sz w:val="24"/>
          <w:szCs w:val="24"/>
        </w:rPr>
        <w:br/>
        <w:t>w tym zakresie;</w:t>
      </w:r>
    </w:p>
    <w:p w14:paraId="777C8549" w14:textId="239734B4" w:rsidR="00506397" w:rsidRPr="00D95BD0" w:rsidRDefault="00506397">
      <w:pPr>
        <w:pStyle w:val="Akapitzlist"/>
        <w:numPr>
          <w:ilvl w:val="2"/>
          <w:numId w:val="11"/>
        </w:numPr>
        <w:spacing w:before="120" w:after="240"/>
        <w:ind w:left="1701"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lastRenderedPageBreak/>
        <w:t>zdolności technicznej lub zawodowej</w:t>
      </w:r>
      <w:r w:rsidR="00EA41EA" w:rsidRPr="00D95BD0">
        <w:rPr>
          <w:rFonts w:ascii="Times New Roman" w:hAnsi="Times New Roman"/>
          <w:color w:val="000000" w:themeColor="text1"/>
          <w:sz w:val="24"/>
          <w:szCs w:val="24"/>
        </w:rPr>
        <w:t>:</w:t>
      </w:r>
    </w:p>
    <w:p w14:paraId="36FB7EC5" w14:textId="2050EC16" w:rsidR="00506397" w:rsidRPr="00D95BD0" w:rsidRDefault="00506397">
      <w:pPr>
        <w:pStyle w:val="Akapitzlist"/>
        <w:numPr>
          <w:ilvl w:val="0"/>
          <w:numId w:val="12"/>
        </w:numPr>
        <w:spacing w:before="120" w:after="240" w:line="240" w:lineRule="auto"/>
        <w:ind w:left="2268"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Wykonawca winien wykazać, że dysponuje osobami zdolnymi do realizacji zamówienia, tj. co najmniej:</w:t>
      </w:r>
    </w:p>
    <w:p w14:paraId="4184027C" w14:textId="658FD117" w:rsidR="00BC0411" w:rsidRPr="00D95BD0" w:rsidRDefault="00BC0411">
      <w:pPr>
        <w:pStyle w:val="Akapitzlist"/>
        <w:numPr>
          <w:ilvl w:val="2"/>
          <w:numId w:val="13"/>
        </w:numPr>
        <w:spacing w:before="120" w:after="0"/>
        <w:ind w:left="2835" w:hanging="567"/>
        <w:contextualSpacing w:val="0"/>
        <w:jc w:val="both"/>
        <w:rPr>
          <w:rFonts w:ascii="Times New Roman" w:hAnsi="Times New Roman"/>
          <w:color w:val="000000" w:themeColor="text1"/>
          <w:sz w:val="24"/>
          <w:szCs w:val="24"/>
        </w:rPr>
      </w:pPr>
      <w:bookmarkStart w:id="14" w:name="_Hlk140494311"/>
      <w:r w:rsidRPr="00D95BD0">
        <w:rPr>
          <w:rFonts w:ascii="Times New Roman" w:hAnsi="Times New Roman"/>
          <w:color w:val="000000" w:themeColor="text1"/>
          <w:sz w:val="24"/>
          <w:szCs w:val="24"/>
        </w:rPr>
        <w:t xml:space="preserve">Jedną osobę </w:t>
      </w:r>
      <w:r w:rsidR="0082521E" w:rsidRPr="00D95BD0">
        <w:rPr>
          <w:rFonts w:ascii="Times New Roman" w:hAnsi="Times New Roman"/>
          <w:color w:val="000000" w:themeColor="text1"/>
          <w:sz w:val="24"/>
          <w:szCs w:val="24"/>
        </w:rPr>
        <w:t>pełniącą funkcję Kierownika Budowy posiadającą uprawnienie budowlane do kierowania robotami budowlanymi</w:t>
      </w:r>
      <w:r w:rsidR="004B6995" w:rsidRPr="00D95BD0">
        <w:rPr>
          <w:rFonts w:ascii="Times New Roman" w:hAnsi="Times New Roman"/>
          <w:color w:val="000000" w:themeColor="text1"/>
          <w:sz w:val="24"/>
          <w:szCs w:val="24"/>
        </w:rPr>
        <w:t xml:space="preserve"> bez ograniczeń, w specjalności instalacyjnej w zakresie sieci, instalacji </w:t>
      </w:r>
      <w:r w:rsidR="00455966">
        <w:rPr>
          <w:rFonts w:ascii="Times New Roman" w:hAnsi="Times New Roman"/>
          <w:color w:val="000000" w:themeColor="text1"/>
          <w:sz w:val="24"/>
          <w:szCs w:val="24"/>
        </w:rPr>
        <w:br/>
      </w:r>
      <w:r w:rsidR="004B6995" w:rsidRPr="00D95BD0">
        <w:rPr>
          <w:rFonts w:ascii="Times New Roman" w:hAnsi="Times New Roman"/>
          <w:color w:val="000000" w:themeColor="text1"/>
          <w:sz w:val="24"/>
          <w:szCs w:val="24"/>
        </w:rPr>
        <w:t>i urządzeń wodociągowych i kanalizacyjnych.</w:t>
      </w:r>
    </w:p>
    <w:p w14:paraId="0514058F" w14:textId="48B43ECD" w:rsidR="004B6995" w:rsidRPr="00D95BD0" w:rsidRDefault="004B6995">
      <w:pPr>
        <w:pStyle w:val="Akapitzlist"/>
        <w:numPr>
          <w:ilvl w:val="0"/>
          <w:numId w:val="13"/>
        </w:numPr>
        <w:spacing w:before="120" w:after="240"/>
        <w:ind w:left="2835"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Pięcioma pracownikami, zatrudnionymi na podstawie umowy o pracę w rozumieniu przepisów ustawy z dnia 26 czerwca 1974 r. - Kodeks pracy (Dz. U. 202</w:t>
      </w:r>
      <w:r w:rsidR="00BD5B67">
        <w:rPr>
          <w:rFonts w:ascii="Times New Roman" w:hAnsi="Times New Roman"/>
          <w:color w:val="000000" w:themeColor="text1"/>
          <w:sz w:val="24"/>
          <w:szCs w:val="24"/>
        </w:rPr>
        <w:t>5.277 t.</w:t>
      </w:r>
      <w:r w:rsidR="00696235">
        <w:rPr>
          <w:rFonts w:ascii="Times New Roman" w:hAnsi="Times New Roman"/>
          <w:color w:val="000000" w:themeColor="text1"/>
          <w:sz w:val="24"/>
          <w:szCs w:val="24"/>
        </w:rPr>
        <w:t xml:space="preserve"> </w:t>
      </w:r>
      <w:r w:rsidR="00BD5B67">
        <w:rPr>
          <w:rFonts w:ascii="Times New Roman" w:hAnsi="Times New Roman"/>
          <w:color w:val="000000" w:themeColor="text1"/>
          <w:sz w:val="24"/>
          <w:szCs w:val="24"/>
        </w:rPr>
        <w:t>j.</w:t>
      </w:r>
      <w:r w:rsidRPr="00D95BD0">
        <w:rPr>
          <w:rFonts w:ascii="Times New Roman" w:hAnsi="Times New Roman"/>
          <w:color w:val="000000" w:themeColor="text1"/>
          <w:sz w:val="24"/>
          <w:szCs w:val="24"/>
        </w:rPr>
        <w:t>), zgodnie z oświadczeniem załączonym do oferty.</w:t>
      </w:r>
    </w:p>
    <w:p w14:paraId="6C25FFE9" w14:textId="77777777" w:rsidR="004B6995" w:rsidRPr="00D95BD0" w:rsidRDefault="004B6995" w:rsidP="004B6995">
      <w:pPr>
        <w:pStyle w:val="Akapitzlist"/>
        <w:spacing w:before="120" w:after="240"/>
        <w:ind w:left="2835"/>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Usługi. </w:t>
      </w:r>
    </w:p>
    <w:p w14:paraId="08D779FF" w14:textId="77777777" w:rsidR="004B6995" w:rsidRPr="00D95BD0" w:rsidRDefault="004B6995" w:rsidP="004B6995">
      <w:pPr>
        <w:pStyle w:val="Akapitzlist"/>
        <w:spacing w:before="120" w:after="240"/>
        <w:ind w:left="2835"/>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W tym celu Wykonawca zobowiązany jest do uzyskania od pracowników zgody na przetwarzanie danych osobowych zgodnie </w:t>
      </w:r>
      <w:r w:rsidRPr="00D95BD0">
        <w:rPr>
          <w:rFonts w:ascii="Times New Roman" w:hAnsi="Times New Roman"/>
          <w:color w:val="000000" w:themeColor="text1"/>
          <w:sz w:val="24"/>
          <w:szCs w:val="24"/>
        </w:rPr>
        <w:br/>
        <w:t xml:space="preserve">z przepisami o ochronie danych osobowych. </w:t>
      </w:r>
    </w:p>
    <w:p w14:paraId="6F4BFE31" w14:textId="488834D5" w:rsidR="004B6995" w:rsidRPr="00D95BD0" w:rsidRDefault="004B6995" w:rsidP="004B6995">
      <w:pPr>
        <w:pStyle w:val="Akapitzlist"/>
        <w:spacing w:before="120" w:after="240"/>
        <w:ind w:left="2835"/>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Nieprzedłożenie przez Wykonawcę kopii umów zawartych przez Wykonawcę z Pracownikami świadczącymi Usługi w terminie wskazanym przez Zamawiającego będzie traktowane jako niewypełnienie obowiązku zatrudnienia Pracowników świadczących Usługi na podstawie umowy o pracę i stanowić będzie podstawę do odstąpienia od umowy z winy Wykonawcy.</w:t>
      </w:r>
    </w:p>
    <w:bookmarkEnd w:id="14"/>
    <w:p w14:paraId="7C4BF04F" w14:textId="77777777" w:rsidR="004B6995" w:rsidRPr="00D95BD0" w:rsidRDefault="00BC0411">
      <w:pPr>
        <w:pStyle w:val="Akapitzlist"/>
        <w:numPr>
          <w:ilvl w:val="0"/>
          <w:numId w:val="14"/>
        </w:numPr>
        <w:spacing w:before="120" w:after="240"/>
        <w:ind w:left="2268"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Wykonawca </w:t>
      </w:r>
      <w:r w:rsidR="004B6995" w:rsidRPr="00D95BD0">
        <w:rPr>
          <w:rFonts w:ascii="Times New Roman" w:hAnsi="Times New Roman"/>
          <w:color w:val="000000" w:themeColor="text1"/>
          <w:sz w:val="24"/>
          <w:szCs w:val="24"/>
        </w:rPr>
        <w:t>winien wykazać, że dysponuje sprzętem zapewniającym realizację zamówienia, tj. co najmniej:</w:t>
      </w:r>
    </w:p>
    <w:p w14:paraId="084F0362" w14:textId="77777777" w:rsidR="004B6995" w:rsidRPr="00D95BD0" w:rsidRDefault="004B6995">
      <w:pPr>
        <w:pStyle w:val="Akapitzlist"/>
        <w:numPr>
          <w:ilvl w:val="0"/>
          <w:numId w:val="15"/>
        </w:numPr>
        <w:spacing w:before="120" w:after="120"/>
        <w:ind w:left="2835"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Koparka obrotowa – min. 1 szt.;</w:t>
      </w:r>
    </w:p>
    <w:p w14:paraId="5A4183AB" w14:textId="77777777" w:rsidR="004B6995" w:rsidRPr="00D95BD0" w:rsidRDefault="004B6995">
      <w:pPr>
        <w:pStyle w:val="Akapitzlist"/>
        <w:numPr>
          <w:ilvl w:val="0"/>
          <w:numId w:val="15"/>
        </w:numPr>
        <w:spacing w:before="120" w:after="120"/>
        <w:ind w:left="2835"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Koparko – ładowarka – min 1 szt.;</w:t>
      </w:r>
    </w:p>
    <w:p w14:paraId="1E651263" w14:textId="77777777" w:rsidR="004B6995" w:rsidRPr="00D95BD0" w:rsidRDefault="004B6995">
      <w:pPr>
        <w:pStyle w:val="Akapitzlist"/>
        <w:numPr>
          <w:ilvl w:val="0"/>
          <w:numId w:val="15"/>
        </w:numPr>
        <w:spacing w:before="120" w:after="120"/>
        <w:ind w:left="2835"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Szalunki – min. 2 </w:t>
      </w:r>
      <w:proofErr w:type="spellStart"/>
      <w:r w:rsidRPr="00D95BD0">
        <w:rPr>
          <w:rFonts w:ascii="Times New Roman" w:hAnsi="Times New Roman"/>
          <w:color w:val="000000" w:themeColor="text1"/>
          <w:sz w:val="24"/>
          <w:szCs w:val="24"/>
        </w:rPr>
        <w:t>kpl</w:t>
      </w:r>
      <w:proofErr w:type="spellEnd"/>
      <w:r w:rsidRPr="00D95BD0">
        <w:rPr>
          <w:rFonts w:ascii="Times New Roman" w:hAnsi="Times New Roman"/>
          <w:color w:val="000000" w:themeColor="text1"/>
          <w:sz w:val="24"/>
          <w:szCs w:val="24"/>
        </w:rPr>
        <w:t>.;</w:t>
      </w:r>
    </w:p>
    <w:p w14:paraId="267F1C95" w14:textId="77777777" w:rsidR="004B6995" w:rsidRPr="00D95BD0" w:rsidRDefault="004B6995">
      <w:pPr>
        <w:pStyle w:val="Akapitzlist"/>
        <w:numPr>
          <w:ilvl w:val="0"/>
          <w:numId w:val="15"/>
        </w:numPr>
        <w:spacing w:before="120" w:after="120"/>
        <w:ind w:left="2835"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Elementy zabezpieczenia robót drogowych (barierki, podesty, oznakowania) – min. 2 </w:t>
      </w:r>
      <w:proofErr w:type="spellStart"/>
      <w:r w:rsidRPr="00D95BD0">
        <w:rPr>
          <w:rFonts w:ascii="Times New Roman" w:hAnsi="Times New Roman"/>
          <w:color w:val="000000" w:themeColor="text1"/>
          <w:sz w:val="24"/>
          <w:szCs w:val="24"/>
        </w:rPr>
        <w:t>kpl</w:t>
      </w:r>
      <w:proofErr w:type="spellEnd"/>
      <w:r w:rsidRPr="00D95BD0">
        <w:rPr>
          <w:rFonts w:ascii="Times New Roman" w:hAnsi="Times New Roman"/>
          <w:color w:val="000000" w:themeColor="text1"/>
          <w:sz w:val="24"/>
          <w:szCs w:val="24"/>
        </w:rPr>
        <w:t>.;</w:t>
      </w:r>
    </w:p>
    <w:p w14:paraId="757857F1" w14:textId="77777777" w:rsidR="004B6995" w:rsidRPr="00D95BD0" w:rsidRDefault="004B6995">
      <w:pPr>
        <w:pStyle w:val="Akapitzlist"/>
        <w:numPr>
          <w:ilvl w:val="0"/>
          <w:numId w:val="15"/>
        </w:numPr>
        <w:spacing w:before="120" w:after="120"/>
        <w:ind w:left="2835"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Zagęszczarka płytowa – min. 1 szt.;</w:t>
      </w:r>
    </w:p>
    <w:p w14:paraId="24D2B442" w14:textId="77777777" w:rsidR="004B6995" w:rsidRPr="00D95BD0" w:rsidRDefault="004B6995">
      <w:pPr>
        <w:pStyle w:val="Akapitzlist"/>
        <w:numPr>
          <w:ilvl w:val="0"/>
          <w:numId w:val="15"/>
        </w:numPr>
        <w:spacing w:before="120" w:after="120"/>
        <w:ind w:left="2835"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Zagęszczarka stopowa – min. 1 szt.;</w:t>
      </w:r>
    </w:p>
    <w:p w14:paraId="36F55F94" w14:textId="0ACAB0DB" w:rsidR="00065019" w:rsidRPr="00D95BD0" w:rsidRDefault="004B6995">
      <w:pPr>
        <w:pStyle w:val="Akapitzlist"/>
        <w:numPr>
          <w:ilvl w:val="0"/>
          <w:numId w:val="15"/>
        </w:numPr>
        <w:spacing w:before="120" w:after="240"/>
        <w:ind w:left="2835"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Samochód skrzyniowy – min. 1 szt.</w:t>
      </w:r>
    </w:p>
    <w:p w14:paraId="5232F88F" w14:textId="556D12D6" w:rsidR="00A12F3E" w:rsidRPr="00D95BD0" w:rsidRDefault="00A12F3E">
      <w:pPr>
        <w:pStyle w:val="Akapitzlist"/>
        <w:numPr>
          <w:ilvl w:val="2"/>
          <w:numId w:val="11"/>
        </w:numPr>
        <w:spacing w:before="120" w:after="240"/>
        <w:ind w:left="1701"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Wiedzy i doświadczenia</w:t>
      </w:r>
    </w:p>
    <w:p w14:paraId="7CCCDB99" w14:textId="2C0BD489" w:rsidR="001F2F6F" w:rsidRPr="00D95BD0" w:rsidRDefault="001F2F6F">
      <w:pPr>
        <w:pStyle w:val="Akapitzlist"/>
        <w:numPr>
          <w:ilvl w:val="0"/>
          <w:numId w:val="12"/>
        </w:numPr>
        <w:spacing w:before="120" w:after="240"/>
        <w:ind w:left="2268"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Wykonawca winien wykazać, że w okresie ostatnich 3 lat przed upływem terminu składania ofert, a jeżeli okres prowadzenia działalności jest krótszy – w tym okresie, co najmniej </w:t>
      </w:r>
      <w:r w:rsidR="004B6995" w:rsidRPr="00D95BD0">
        <w:rPr>
          <w:rFonts w:ascii="Times New Roman" w:hAnsi="Times New Roman"/>
          <w:color w:val="000000" w:themeColor="text1"/>
          <w:sz w:val="24"/>
          <w:szCs w:val="24"/>
        </w:rPr>
        <w:t xml:space="preserve">trzech robót budowlanych wykonanych </w:t>
      </w:r>
      <w:r w:rsidR="004B6995" w:rsidRPr="00D95BD0">
        <w:rPr>
          <w:rFonts w:ascii="Times New Roman" w:hAnsi="Times New Roman"/>
          <w:color w:val="000000" w:themeColor="text1"/>
          <w:sz w:val="24"/>
          <w:szCs w:val="24"/>
        </w:rPr>
        <w:br/>
        <w:t xml:space="preserve">w sposób należyty, w tym zgodnie z przepisami prawa budowlanego </w:t>
      </w:r>
      <w:r w:rsidR="004B6995" w:rsidRPr="00D95BD0">
        <w:rPr>
          <w:rFonts w:ascii="Times New Roman" w:hAnsi="Times New Roman"/>
          <w:color w:val="000000" w:themeColor="text1"/>
          <w:sz w:val="24"/>
          <w:szCs w:val="24"/>
        </w:rPr>
        <w:br/>
        <w:t xml:space="preserve">i prawidłowo ukończonymi o charakterze i złożoności porównywalnej do przedmiotu zamówienia, </w:t>
      </w:r>
      <w:bookmarkStart w:id="15" w:name="_Hlk140495921"/>
      <w:r w:rsidR="004B6995" w:rsidRPr="00D95BD0">
        <w:rPr>
          <w:rFonts w:ascii="Times New Roman" w:hAnsi="Times New Roman"/>
          <w:color w:val="000000" w:themeColor="text1"/>
          <w:sz w:val="24"/>
          <w:szCs w:val="24"/>
        </w:rPr>
        <w:t xml:space="preserve">o wartości nie mniejszej niż </w:t>
      </w:r>
      <w:r w:rsidR="00455966">
        <w:rPr>
          <w:rFonts w:ascii="Times New Roman" w:hAnsi="Times New Roman"/>
          <w:color w:val="000000" w:themeColor="text1"/>
          <w:sz w:val="24"/>
          <w:szCs w:val="24"/>
        </w:rPr>
        <w:t>7</w:t>
      </w:r>
      <w:r w:rsidR="004B6995" w:rsidRPr="00D95BD0">
        <w:rPr>
          <w:rFonts w:ascii="Times New Roman" w:hAnsi="Times New Roman"/>
          <w:color w:val="000000" w:themeColor="text1"/>
          <w:sz w:val="24"/>
          <w:szCs w:val="24"/>
        </w:rPr>
        <w:t>00.000,00 zł netto.</w:t>
      </w:r>
      <w:bookmarkEnd w:id="15"/>
    </w:p>
    <w:bookmarkEnd w:id="11"/>
    <w:p w14:paraId="6EC659D1" w14:textId="4AF38BD8" w:rsidR="00BC2CA0" w:rsidRPr="00D95BD0" w:rsidRDefault="00BC2CA0">
      <w:pPr>
        <w:pStyle w:val="Style2"/>
        <w:numPr>
          <w:ilvl w:val="0"/>
          <w:numId w:val="30"/>
        </w:numPr>
        <w:shd w:val="clear" w:color="auto" w:fill="FFFFFF"/>
        <w:spacing w:line="276" w:lineRule="auto"/>
        <w:ind w:left="567" w:right="5" w:hanging="567"/>
        <w:jc w:val="both"/>
        <w:rPr>
          <w:b/>
          <w:color w:val="000000" w:themeColor="text1"/>
          <w:shd w:val="clear" w:color="auto" w:fill="FFFFFF"/>
        </w:rPr>
      </w:pPr>
      <w:r w:rsidRPr="00D95BD0">
        <w:rPr>
          <w:b/>
          <w:color w:val="000000" w:themeColor="text1"/>
          <w:shd w:val="clear" w:color="auto" w:fill="FFFFFF"/>
        </w:rPr>
        <w:t>Termin i miejsce wykonania zadania.</w:t>
      </w:r>
    </w:p>
    <w:p w14:paraId="4A70948C" w14:textId="77777777" w:rsidR="00BC2CA0" w:rsidRPr="00D95BD0" w:rsidRDefault="00BC2CA0" w:rsidP="00C63D44">
      <w:pPr>
        <w:pStyle w:val="Akapitzlist"/>
        <w:widowControl w:val="0"/>
        <w:shd w:val="clear" w:color="auto" w:fill="FFFFFF"/>
        <w:autoSpaceDE w:val="0"/>
        <w:autoSpaceDN w:val="0"/>
        <w:adjustRightInd w:val="0"/>
        <w:spacing w:after="0"/>
        <w:ind w:left="1134" w:right="5" w:hanging="567"/>
        <w:jc w:val="both"/>
        <w:rPr>
          <w:rFonts w:ascii="Times New Roman" w:eastAsia="Times New Roman" w:hAnsi="Times New Roman"/>
          <w:b/>
          <w:color w:val="000000" w:themeColor="text1"/>
          <w:sz w:val="12"/>
          <w:szCs w:val="12"/>
          <w:shd w:val="clear" w:color="auto" w:fill="FFFFFF"/>
          <w:lang w:eastAsia="pl-PL"/>
        </w:rPr>
      </w:pPr>
    </w:p>
    <w:p w14:paraId="28041FE2" w14:textId="63823E72" w:rsidR="001A2365" w:rsidRPr="00D95BD0" w:rsidRDefault="001A2365">
      <w:pPr>
        <w:pStyle w:val="Akapitzlist"/>
        <w:widowControl w:val="0"/>
        <w:numPr>
          <w:ilvl w:val="0"/>
          <w:numId w:val="22"/>
        </w:numPr>
        <w:tabs>
          <w:tab w:val="left" w:pos="1134"/>
        </w:tabs>
        <w:spacing w:after="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Termin </w:t>
      </w:r>
      <w:r w:rsidR="00065019" w:rsidRPr="00D95BD0">
        <w:rPr>
          <w:rFonts w:ascii="Times New Roman" w:hAnsi="Times New Roman"/>
          <w:color w:val="000000" w:themeColor="text1"/>
          <w:sz w:val="24"/>
          <w:szCs w:val="24"/>
        </w:rPr>
        <w:t>rozpoczęcia prac</w:t>
      </w:r>
      <w:r w:rsidR="000F27A1" w:rsidRPr="00D95BD0">
        <w:rPr>
          <w:rFonts w:ascii="Times New Roman" w:hAnsi="Times New Roman"/>
          <w:color w:val="000000" w:themeColor="text1"/>
          <w:sz w:val="24"/>
          <w:szCs w:val="24"/>
        </w:rPr>
        <w:t>:</w:t>
      </w:r>
      <w:r w:rsidRPr="00D95BD0">
        <w:rPr>
          <w:rFonts w:ascii="Times New Roman" w:hAnsi="Times New Roman"/>
          <w:color w:val="000000" w:themeColor="text1"/>
          <w:sz w:val="24"/>
          <w:szCs w:val="24"/>
        </w:rPr>
        <w:t xml:space="preserve"> </w:t>
      </w:r>
      <w:r w:rsidR="002626ED" w:rsidRPr="00D95BD0">
        <w:rPr>
          <w:rFonts w:ascii="Times New Roman" w:hAnsi="Times New Roman"/>
          <w:color w:val="000000" w:themeColor="text1"/>
          <w:sz w:val="24"/>
          <w:szCs w:val="24"/>
        </w:rPr>
        <w:t xml:space="preserve">od </w:t>
      </w:r>
      <w:r w:rsidR="00B27317" w:rsidRPr="00B27317">
        <w:rPr>
          <w:rFonts w:ascii="Times New Roman" w:hAnsi="Times New Roman"/>
          <w:sz w:val="24"/>
          <w:szCs w:val="24"/>
        </w:rPr>
        <w:t>02</w:t>
      </w:r>
      <w:r w:rsidR="00BA103B" w:rsidRPr="00B27317">
        <w:rPr>
          <w:rFonts w:ascii="Times New Roman" w:hAnsi="Times New Roman"/>
          <w:sz w:val="24"/>
          <w:szCs w:val="24"/>
        </w:rPr>
        <w:t>.0</w:t>
      </w:r>
      <w:r w:rsidR="00B27317" w:rsidRPr="00B27317">
        <w:rPr>
          <w:rFonts w:ascii="Times New Roman" w:hAnsi="Times New Roman"/>
          <w:sz w:val="24"/>
          <w:szCs w:val="24"/>
        </w:rPr>
        <w:t>6</w:t>
      </w:r>
      <w:r w:rsidR="00BA103B" w:rsidRPr="00B27317">
        <w:rPr>
          <w:rFonts w:ascii="Times New Roman" w:hAnsi="Times New Roman"/>
          <w:sz w:val="24"/>
          <w:szCs w:val="24"/>
        </w:rPr>
        <w:t>.2025r.</w:t>
      </w:r>
    </w:p>
    <w:p w14:paraId="4147F4F2" w14:textId="063F7733" w:rsidR="001A2365" w:rsidRPr="00D95BD0" w:rsidRDefault="001A2365">
      <w:pPr>
        <w:pStyle w:val="Akapitzlist"/>
        <w:widowControl w:val="0"/>
        <w:numPr>
          <w:ilvl w:val="0"/>
          <w:numId w:val="22"/>
        </w:numPr>
        <w:tabs>
          <w:tab w:val="left" w:pos="1134"/>
        </w:tabs>
        <w:spacing w:after="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Termin </w:t>
      </w:r>
      <w:r w:rsidR="004B6995" w:rsidRPr="00D95BD0">
        <w:rPr>
          <w:rFonts w:ascii="Times New Roman" w:hAnsi="Times New Roman"/>
          <w:color w:val="000000" w:themeColor="text1"/>
          <w:sz w:val="24"/>
          <w:szCs w:val="24"/>
        </w:rPr>
        <w:t>wykonania prac</w:t>
      </w:r>
      <w:r w:rsidR="0071044A" w:rsidRPr="00D95BD0">
        <w:rPr>
          <w:rFonts w:ascii="Times New Roman" w:hAnsi="Times New Roman"/>
          <w:color w:val="000000" w:themeColor="text1"/>
          <w:sz w:val="24"/>
          <w:szCs w:val="24"/>
        </w:rPr>
        <w:t>:</w:t>
      </w:r>
      <w:r w:rsidRPr="00D95BD0">
        <w:rPr>
          <w:rFonts w:ascii="Times New Roman" w:hAnsi="Times New Roman"/>
          <w:color w:val="000000" w:themeColor="text1"/>
          <w:sz w:val="24"/>
          <w:szCs w:val="24"/>
        </w:rPr>
        <w:t xml:space="preserve"> </w:t>
      </w:r>
      <w:r w:rsidR="002626ED" w:rsidRPr="00D95BD0">
        <w:rPr>
          <w:rFonts w:ascii="Times New Roman" w:hAnsi="Times New Roman"/>
          <w:color w:val="000000" w:themeColor="text1"/>
          <w:sz w:val="24"/>
          <w:szCs w:val="24"/>
        </w:rPr>
        <w:t xml:space="preserve">do </w:t>
      </w:r>
      <w:r w:rsidR="00B27317">
        <w:rPr>
          <w:rFonts w:ascii="Times New Roman" w:hAnsi="Times New Roman"/>
          <w:color w:val="000000" w:themeColor="text1"/>
          <w:sz w:val="24"/>
          <w:szCs w:val="24"/>
        </w:rPr>
        <w:t>29</w:t>
      </w:r>
      <w:r w:rsidR="00406728" w:rsidRPr="00D95BD0">
        <w:rPr>
          <w:rFonts w:ascii="Times New Roman" w:hAnsi="Times New Roman"/>
          <w:color w:val="000000" w:themeColor="text1"/>
          <w:sz w:val="24"/>
          <w:szCs w:val="24"/>
        </w:rPr>
        <w:t>.</w:t>
      </w:r>
      <w:r w:rsidR="001B7BFF" w:rsidRPr="00D95BD0">
        <w:rPr>
          <w:rFonts w:ascii="Times New Roman" w:hAnsi="Times New Roman"/>
          <w:color w:val="000000" w:themeColor="text1"/>
          <w:sz w:val="24"/>
          <w:szCs w:val="24"/>
        </w:rPr>
        <w:t>0</w:t>
      </w:r>
      <w:r w:rsidR="00B27317">
        <w:rPr>
          <w:rFonts w:ascii="Times New Roman" w:hAnsi="Times New Roman"/>
          <w:color w:val="000000" w:themeColor="text1"/>
          <w:sz w:val="24"/>
          <w:szCs w:val="24"/>
        </w:rPr>
        <w:t>8</w:t>
      </w:r>
      <w:r w:rsidR="00406728" w:rsidRPr="00D95BD0">
        <w:rPr>
          <w:rFonts w:ascii="Times New Roman" w:hAnsi="Times New Roman"/>
          <w:color w:val="000000" w:themeColor="text1"/>
          <w:sz w:val="24"/>
          <w:szCs w:val="24"/>
        </w:rPr>
        <w:t>.202</w:t>
      </w:r>
      <w:r w:rsidR="001B7BFF" w:rsidRPr="00D95BD0">
        <w:rPr>
          <w:rFonts w:ascii="Times New Roman" w:hAnsi="Times New Roman"/>
          <w:color w:val="000000" w:themeColor="text1"/>
          <w:sz w:val="24"/>
          <w:szCs w:val="24"/>
        </w:rPr>
        <w:t>5</w:t>
      </w:r>
      <w:r w:rsidR="00406728" w:rsidRPr="00D95BD0">
        <w:rPr>
          <w:rFonts w:ascii="Times New Roman" w:hAnsi="Times New Roman"/>
          <w:color w:val="000000" w:themeColor="text1"/>
          <w:sz w:val="24"/>
          <w:szCs w:val="24"/>
        </w:rPr>
        <w:t>r</w:t>
      </w:r>
      <w:r w:rsidRPr="00D95BD0">
        <w:rPr>
          <w:rFonts w:ascii="Times New Roman" w:hAnsi="Times New Roman"/>
          <w:color w:val="000000" w:themeColor="text1"/>
          <w:sz w:val="24"/>
          <w:szCs w:val="24"/>
        </w:rPr>
        <w:t>.</w:t>
      </w:r>
    </w:p>
    <w:p w14:paraId="5F63D0FF" w14:textId="77777777" w:rsidR="00BC2CA0" w:rsidRPr="00D95BD0" w:rsidRDefault="00BC2CA0" w:rsidP="00BC2CA0">
      <w:pPr>
        <w:widowControl w:val="0"/>
        <w:tabs>
          <w:tab w:val="left" w:pos="1134"/>
        </w:tabs>
        <w:spacing w:after="0" w:line="360" w:lineRule="auto"/>
        <w:jc w:val="both"/>
        <w:rPr>
          <w:rFonts w:ascii="Times New Roman" w:hAnsi="Times New Roman"/>
          <w:color w:val="000000" w:themeColor="text1"/>
          <w:spacing w:val="-4"/>
          <w:sz w:val="24"/>
          <w:szCs w:val="24"/>
        </w:rPr>
      </w:pPr>
    </w:p>
    <w:p w14:paraId="1355B0F7" w14:textId="77777777" w:rsidR="00BC2CA0" w:rsidRPr="00D95BD0" w:rsidRDefault="00BC2CA0">
      <w:pPr>
        <w:pStyle w:val="Akapitzlist"/>
        <w:numPr>
          <w:ilvl w:val="0"/>
          <w:numId w:val="30"/>
        </w:numPr>
        <w:spacing w:after="0" w:line="360" w:lineRule="auto"/>
        <w:ind w:left="567" w:hanging="567"/>
        <w:jc w:val="both"/>
        <w:rPr>
          <w:rFonts w:ascii="Times New Roman" w:hAnsi="Times New Roman"/>
          <w:b/>
          <w:color w:val="000000" w:themeColor="text1"/>
          <w:sz w:val="24"/>
          <w:szCs w:val="24"/>
        </w:rPr>
      </w:pPr>
      <w:r w:rsidRPr="00D95BD0">
        <w:rPr>
          <w:rFonts w:ascii="Times New Roman" w:hAnsi="Times New Roman"/>
          <w:b/>
          <w:color w:val="000000" w:themeColor="text1"/>
          <w:sz w:val="24"/>
          <w:szCs w:val="24"/>
        </w:rPr>
        <w:t>Forma płatności.</w:t>
      </w:r>
    </w:p>
    <w:p w14:paraId="59729D8A" w14:textId="1B617CAC" w:rsidR="00BC2CA0" w:rsidRPr="00D95BD0" w:rsidRDefault="00BC2CA0" w:rsidP="00BC2CA0">
      <w:pPr>
        <w:pStyle w:val="Akapitzlist"/>
        <w:spacing w:after="0"/>
        <w:ind w:left="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Termin płatności: przelew, </w:t>
      </w:r>
      <w:r w:rsidR="00DF3BBF">
        <w:rPr>
          <w:rFonts w:ascii="Times New Roman" w:hAnsi="Times New Roman"/>
          <w:color w:val="000000" w:themeColor="text1"/>
          <w:sz w:val="24"/>
          <w:szCs w:val="24"/>
        </w:rPr>
        <w:t>30</w:t>
      </w:r>
      <w:r w:rsidRPr="00D95BD0">
        <w:rPr>
          <w:rFonts w:ascii="Times New Roman" w:hAnsi="Times New Roman"/>
          <w:color w:val="000000" w:themeColor="text1"/>
          <w:sz w:val="24"/>
          <w:szCs w:val="24"/>
        </w:rPr>
        <w:t xml:space="preserve"> dni od daty podpisania protokołu końcowego odbioru robót.</w:t>
      </w:r>
    </w:p>
    <w:p w14:paraId="4B467D7A" w14:textId="72548EA3" w:rsidR="00BC2CA0" w:rsidRDefault="00EC5A51" w:rsidP="00492424">
      <w:pPr>
        <w:pStyle w:val="Akapitzlist"/>
        <w:spacing w:after="120"/>
        <w:ind w:left="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Warunkiem umożliwiającym wystawienie faktury jest podpisanie przez Zamawiającego </w:t>
      </w:r>
      <w:r w:rsidR="004A1BE7" w:rsidRPr="00D95BD0">
        <w:rPr>
          <w:rFonts w:ascii="Times New Roman" w:hAnsi="Times New Roman"/>
          <w:color w:val="000000" w:themeColor="text1"/>
          <w:sz w:val="24"/>
          <w:szCs w:val="24"/>
        </w:rPr>
        <w:t xml:space="preserve">bezusterkowego </w:t>
      </w:r>
      <w:r w:rsidRPr="00D95BD0">
        <w:rPr>
          <w:rFonts w:ascii="Times New Roman" w:hAnsi="Times New Roman"/>
          <w:color w:val="000000" w:themeColor="text1"/>
          <w:sz w:val="24"/>
          <w:szCs w:val="24"/>
        </w:rPr>
        <w:t>protokołu odbioru końcowego.</w:t>
      </w:r>
    </w:p>
    <w:p w14:paraId="2545DDD9" w14:textId="77777777" w:rsidR="00492424" w:rsidRPr="00492424" w:rsidRDefault="00492424" w:rsidP="00492424">
      <w:pPr>
        <w:pStyle w:val="Akapitzlist"/>
        <w:spacing w:after="120"/>
        <w:ind w:left="567"/>
        <w:jc w:val="both"/>
        <w:rPr>
          <w:rFonts w:ascii="Times New Roman" w:hAnsi="Times New Roman"/>
          <w:color w:val="000000" w:themeColor="text1"/>
          <w:sz w:val="10"/>
          <w:szCs w:val="10"/>
        </w:rPr>
      </w:pPr>
    </w:p>
    <w:p w14:paraId="6A489D71" w14:textId="77777777" w:rsidR="00BC2CA0" w:rsidRPr="00D95BD0" w:rsidRDefault="00BC2CA0">
      <w:pPr>
        <w:pStyle w:val="Akapitzlist"/>
        <w:numPr>
          <w:ilvl w:val="0"/>
          <w:numId w:val="30"/>
        </w:numPr>
        <w:spacing w:after="0" w:line="360" w:lineRule="auto"/>
        <w:ind w:left="567" w:hanging="567"/>
        <w:jc w:val="both"/>
        <w:rPr>
          <w:rFonts w:ascii="Times New Roman" w:hAnsi="Times New Roman"/>
          <w:b/>
          <w:color w:val="000000" w:themeColor="text1"/>
          <w:sz w:val="24"/>
          <w:szCs w:val="24"/>
        </w:rPr>
      </w:pPr>
      <w:r w:rsidRPr="00D95BD0">
        <w:rPr>
          <w:rFonts w:ascii="Times New Roman" w:hAnsi="Times New Roman"/>
          <w:b/>
          <w:color w:val="000000" w:themeColor="text1"/>
          <w:sz w:val="24"/>
          <w:szCs w:val="24"/>
        </w:rPr>
        <w:t xml:space="preserve">Warunki gwarancji: </w:t>
      </w:r>
    </w:p>
    <w:p w14:paraId="7ECCD602" w14:textId="13C97A60" w:rsidR="00BC2CA0" w:rsidRPr="00D95BD0" w:rsidRDefault="00696235">
      <w:pPr>
        <w:pStyle w:val="Akapitzlist"/>
        <w:numPr>
          <w:ilvl w:val="0"/>
          <w:numId w:val="8"/>
        </w:numPr>
        <w:spacing w:after="120"/>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g</w:t>
      </w:r>
      <w:r w:rsidR="00BC2CA0" w:rsidRPr="00D95BD0">
        <w:rPr>
          <w:rFonts w:ascii="Times New Roman" w:hAnsi="Times New Roman"/>
          <w:color w:val="000000" w:themeColor="text1"/>
          <w:sz w:val="24"/>
          <w:szCs w:val="24"/>
        </w:rPr>
        <w:t xml:space="preserve">warancja: </w:t>
      </w:r>
      <w:r w:rsidR="007D1F7A" w:rsidRPr="00D95BD0">
        <w:rPr>
          <w:rFonts w:ascii="Times New Roman" w:hAnsi="Times New Roman"/>
          <w:color w:val="000000" w:themeColor="text1"/>
          <w:sz w:val="24"/>
          <w:szCs w:val="24"/>
        </w:rPr>
        <w:t>60 – miesięczna gwarancja na wykonany przedmiot umowy licząc od daty odbioru, obejmującej zarówno jakość wykonanych prac, jak również użytych materiałów</w:t>
      </w:r>
      <w:r>
        <w:rPr>
          <w:rFonts w:ascii="Times New Roman" w:hAnsi="Times New Roman"/>
          <w:color w:val="000000" w:themeColor="text1"/>
          <w:sz w:val="24"/>
          <w:szCs w:val="24"/>
        </w:rPr>
        <w:t>,</w:t>
      </w:r>
    </w:p>
    <w:p w14:paraId="133B0264" w14:textId="3A361B36" w:rsidR="00BC2CA0" w:rsidRPr="00D95BD0" w:rsidRDefault="00696235">
      <w:pPr>
        <w:pStyle w:val="Akapitzlist"/>
        <w:numPr>
          <w:ilvl w:val="0"/>
          <w:numId w:val="8"/>
        </w:numPr>
        <w:spacing w:after="120"/>
        <w:ind w:left="1134" w:hanging="567"/>
        <w:jc w:val="both"/>
        <w:rPr>
          <w:rFonts w:ascii="Times New Roman" w:hAnsi="Times New Roman"/>
          <w:color w:val="000000" w:themeColor="text1"/>
          <w:spacing w:val="-8"/>
          <w:sz w:val="24"/>
          <w:szCs w:val="24"/>
        </w:rPr>
      </w:pPr>
      <w:r>
        <w:rPr>
          <w:rFonts w:ascii="Times New Roman" w:hAnsi="Times New Roman"/>
          <w:color w:val="000000" w:themeColor="text1"/>
          <w:spacing w:val="-8"/>
          <w:sz w:val="24"/>
          <w:szCs w:val="24"/>
        </w:rPr>
        <w:t>t</w:t>
      </w:r>
      <w:r w:rsidR="00BC2CA0" w:rsidRPr="00D95BD0">
        <w:rPr>
          <w:rFonts w:ascii="Times New Roman" w:hAnsi="Times New Roman"/>
          <w:color w:val="000000" w:themeColor="text1"/>
          <w:spacing w:val="-8"/>
          <w:sz w:val="24"/>
          <w:szCs w:val="24"/>
        </w:rPr>
        <w:t>ermin gwarancji biegnie od dnia następującego po odbiorze końcowym robót budowlanych.</w:t>
      </w:r>
    </w:p>
    <w:p w14:paraId="42E85C43" w14:textId="4A4F55A6" w:rsidR="00F83559" w:rsidRPr="00D95BD0" w:rsidRDefault="00696235">
      <w:pPr>
        <w:pStyle w:val="Akapitzlist"/>
        <w:numPr>
          <w:ilvl w:val="0"/>
          <w:numId w:val="8"/>
        </w:numPr>
        <w:ind w:left="1134" w:hanging="567"/>
        <w:rPr>
          <w:rFonts w:ascii="Times New Roman" w:hAnsi="Times New Roman"/>
          <w:color w:val="000000" w:themeColor="text1"/>
          <w:spacing w:val="-8"/>
          <w:sz w:val="24"/>
          <w:szCs w:val="24"/>
        </w:rPr>
      </w:pPr>
      <w:r>
        <w:rPr>
          <w:rFonts w:ascii="Times New Roman" w:hAnsi="Times New Roman"/>
          <w:color w:val="000000" w:themeColor="text1"/>
          <w:spacing w:val="-8"/>
          <w:sz w:val="24"/>
          <w:szCs w:val="24"/>
        </w:rPr>
        <w:t>o</w:t>
      </w:r>
      <w:r w:rsidR="00F83559" w:rsidRPr="00D95BD0">
        <w:rPr>
          <w:rFonts w:ascii="Times New Roman" w:hAnsi="Times New Roman"/>
          <w:color w:val="000000" w:themeColor="text1"/>
          <w:spacing w:val="-8"/>
          <w:sz w:val="24"/>
          <w:szCs w:val="24"/>
        </w:rPr>
        <w:t>kres rękojmi za wady biegnie równo z okresem gwarancji</w:t>
      </w:r>
      <w:r>
        <w:rPr>
          <w:rFonts w:ascii="Times New Roman" w:hAnsi="Times New Roman"/>
          <w:color w:val="000000" w:themeColor="text1"/>
          <w:spacing w:val="-8"/>
          <w:sz w:val="24"/>
          <w:szCs w:val="24"/>
        </w:rPr>
        <w:t>,</w:t>
      </w:r>
    </w:p>
    <w:p w14:paraId="59D76CF3" w14:textId="4FC28E88" w:rsidR="00BC2CA0" w:rsidRPr="00D95BD0" w:rsidRDefault="00696235">
      <w:pPr>
        <w:pStyle w:val="Akapitzlist"/>
        <w:numPr>
          <w:ilvl w:val="0"/>
          <w:numId w:val="8"/>
        </w:numPr>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w:t>
      </w:r>
      <w:r w:rsidR="00BC2CA0" w:rsidRPr="00D95BD0">
        <w:rPr>
          <w:rFonts w:ascii="Times New Roman" w:hAnsi="Times New Roman"/>
          <w:color w:val="000000" w:themeColor="text1"/>
          <w:sz w:val="24"/>
          <w:szCs w:val="24"/>
        </w:rPr>
        <w:t>ykonawca zobowiązany będzie do uczestniczenia w przeglądzie gwarancyjnym wyznaczonym przez Zamawiającego, ale nie później niż na miesiąc przed upływem okresu gwarancyjnego</w:t>
      </w:r>
      <w:r>
        <w:rPr>
          <w:rFonts w:ascii="Times New Roman" w:hAnsi="Times New Roman"/>
          <w:color w:val="000000" w:themeColor="text1"/>
          <w:sz w:val="24"/>
          <w:szCs w:val="24"/>
        </w:rPr>
        <w:t>,</w:t>
      </w:r>
    </w:p>
    <w:p w14:paraId="387B9014" w14:textId="1812401D" w:rsidR="00BC2CA0" w:rsidRPr="00D95BD0" w:rsidRDefault="00696235">
      <w:pPr>
        <w:pStyle w:val="Akapitzlist"/>
        <w:numPr>
          <w:ilvl w:val="0"/>
          <w:numId w:val="8"/>
        </w:numPr>
        <w:spacing w:after="120"/>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w:t>
      </w:r>
      <w:r w:rsidR="00BC2CA0" w:rsidRPr="00D95BD0">
        <w:rPr>
          <w:rFonts w:ascii="Times New Roman" w:hAnsi="Times New Roman"/>
          <w:color w:val="000000" w:themeColor="text1"/>
          <w:sz w:val="24"/>
          <w:szCs w:val="24"/>
        </w:rPr>
        <w:t xml:space="preserve"> okresie gwarancji Wykonawca zobowiązuje się bezpłatnie usuwać zgłoszone wady w terminie wskazanym przez Zamawiającego</w:t>
      </w:r>
      <w:r>
        <w:rPr>
          <w:rFonts w:ascii="Times New Roman" w:hAnsi="Times New Roman"/>
          <w:color w:val="000000" w:themeColor="text1"/>
          <w:sz w:val="24"/>
          <w:szCs w:val="24"/>
        </w:rPr>
        <w:t>,</w:t>
      </w:r>
    </w:p>
    <w:p w14:paraId="06290D19" w14:textId="0BBCAB6A" w:rsidR="00955B18" w:rsidRPr="00D95BD0" w:rsidRDefault="00696235">
      <w:pPr>
        <w:pStyle w:val="Akapitzlist"/>
        <w:numPr>
          <w:ilvl w:val="0"/>
          <w:numId w:val="8"/>
        </w:numPr>
        <w:tabs>
          <w:tab w:val="left" w:pos="1134"/>
        </w:tabs>
        <w:spacing w:after="120"/>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w:t>
      </w:r>
      <w:r w:rsidR="00955B18" w:rsidRPr="00D95BD0">
        <w:rPr>
          <w:rFonts w:ascii="Times New Roman" w:hAnsi="Times New Roman"/>
          <w:color w:val="000000" w:themeColor="text1"/>
          <w:sz w:val="24"/>
          <w:szCs w:val="24"/>
        </w:rPr>
        <w:t xml:space="preserve">ady i usterki zarówno w okresie gwarancji jak i rękojmi Wykonawca usunie </w:t>
      </w:r>
      <w:r w:rsidR="007D1F7A" w:rsidRPr="00D95BD0">
        <w:rPr>
          <w:rFonts w:ascii="Times New Roman" w:hAnsi="Times New Roman"/>
          <w:color w:val="000000" w:themeColor="text1"/>
          <w:sz w:val="24"/>
          <w:szCs w:val="24"/>
        </w:rPr>
        <w:br/>
      </w:r>
      <w:r w:rsidR="00955B18" w:rsidRPr="00D95BD0">
        <w:rPr>
          <w:rFonts w:ascii="Times New Roman" w:hAnsi="Times New Roman"/>
          <w:color w:val="000000" w:themeColor="text1"/>
          <w:sz w:val="24"/>
          <w:szCs w:val="24"/>
        </w:rPr>
        <w:t>w terminie 30 dni licząc od daty pisemnego powiadomienia Zamawiającego</w:t>
      </w:r>
      <w:r w:rsidR="00752E98">
        <w:rPr>
          <w:rFonts w:ascii="Times New Roman" w:hAnsi="Times New Roman"/>
          <w:color w:val="000000" w:themeColor="text1"/>
          <w:sz w:val="24"/>
          <w:szCs w:val="24"/>
        </w:rPr>
        <w:t>,</w:t>
      </w:r>
    </w:p>
    <w:p w14:paraId="6AA15AAF" w14:textId="79D1B963" w:rsidR="00FA143C" w:rsidRPr="00D95BD0" w:rsidRDefault="00696235" w:rsidP="004B6995">
      <w:pPr>
        <w:pStyle w:val="Akapitzlist"/>
        <w:numPr>
          <w:ilvl w:val="0"/>
          <w:numId w:val="8"/>
        </w:numPr>
        <w:spacing w:after="120"/>
        <w:ind w:left="1134" w:hanging="567"/>
        <w:jc w:val="both"/>
        <w:rPr>
          <w:rFonts w:ascii="Times New Roman" w:hAnsi="Times New Roman"/>
          <w:color w:val="000000" w:themeColor="text1"/>
          <w:sz w:val="24"/>
          <w:szCs w:val="24"/>
        </w:rPr>
      </w:pPr>
      <w:r>
        <w:rPr>
          <w:rFonts w:ascii="Times New Roman" w:hAnsi="Times New Roman"/>
          <w:color w:val="000000" w:themeColor="text1"/>
          <w:sz w:val="24"/>
          <w:szCs w:val="24"/>
        </w:rPr>
        <w:t>w</w:t>
      </w:r>
      <w:r w:rsidR="00955B18" w:rsidRPr="00D95BD0">
        <w:rPr>
          <w:rFonts w:ascii="Times New Roman" w:hAnsi="Times New Roman"/>
          <w:color w:val="000000" w:themeColor="text1"/>
          <w:sz w:val="24"/>
          <w:szCs w:val="24"/>
        </w:rPr>
        <w:t xml:space="preserve"> przypadku napraw w okresie trwania gwarancji, termin gwarancji ulega przedłużeniu o czas naprawy zgodnie z art. 581 Kodeksu Cywilnego (Dz.U.202</w:t>
      </w:r>
      <w:r w:rsidR="00B92BA7">
        <w:rPr>
          <w:rFonts w:ascii="Times New Roman" w:hAnsi="Times New Roman"/>
          <w:color w:val="000000" w:themeColor="text1"/>
          <w:sz w:val="24"/>
          <w:szCs w:val="24"/>
        </w:rPr>
        <w:t>4</w:t>
      </w:r>
      <w:r w:rsidR="00955B18" w:rsidRPr="00D95BD0">
        <w:rPr>
          <w:rFonts w:ascii="Times New Roman" w:hAnsi="Times New Roman"/>
          <w:color w:val="000000" w:themeColor="text1"/>
          <w:sz w:val="24"/>
          <w:szCs w:val="24"/>
        </w:rPr>
        <w:t>.</w:t>
      </w:r>
      <w:r w:rsidR="00B92BA7">
        <w:rPr>
          <w:rFonts w:ascii="Times New Roman" w:hAnsi="Times New Roman"/>
          <w:color w:val="000000" w:themeColor="text1"/>
          <w:sz w:val="24"/>
          <w:szCs w:val="24"/>
        </w:rPr>
        <w:t>1061</w:t>
      </w:r>
      <w:r w:rsidR="00955B18" w:rsidRPr="00D95BD0">
        <w:rPr>
          <w:rFonts w:ascii="Times New Roman" w:hAnsi="Times New Roman"/>
          <w:color w:val="000000" w:themeColor="text1"/>
          <w:sz w:val="24"/>
          <w:szCs w:val="24"/>
        </w:rPr>
        <w:t xml:space="preserve"> </w:t>
      </w:r>
      <w:proofErr w:type="spellStart"/>
      <w:r w:rsidR="00955B18" w:rsidRPr="00D95BD0">
        <w:rPr>
          <w:rFonts w:ascii="Times New Roman" w:hAnsi="Times New Roman"/>
          <w:color w:val="000000" w:themeColor="text1"/>
          <w:sz w:val="24"/>
          <w:szCs w:val="24"/>
        </w:rPr>
        <w:t>t.j</w:t>
      </w:r>
      <w:proofErr w:type="spellEnd"/>
      <w:r w:rsidR="00955B18" w:rsidRPr="00D95BD0">
        <w:rPr>
          <w:rFonts w:ascii="Times New Roman" w:hAnsi="Times New Roman"/>
          <w:color w:val="000000" w:themeColor="text1"/>
          <w:sz w:val="24"/>
          <w:szCs w:val="24"/>
        </w:rPr>
        <w:t>.)</w:t>
      </w:r>
      <w:r w:rsidR="001C6B22" w:rsidRPr="00D95BD0">
        <w:rPr>
          <w:rFonts w:ascii="Times New Roman" w:hAnsi="Times New Roman"/>
          <w:color w:val="000000" w:themeColor="text1"/>
          <w:sz w:val="24"/>
          <w:szCs w:val="24"/>
        </w:rPr>
        <w:t>.</w:t>
      </w:r>
    </w:p>
    <w:p w14:paraId="2EDCDCC9" w14:textId="77777777" w:rsidR="004B6995" w:rsidRPr="00D95BD0" w:rsidRDefault="004B6995" w:rsidP="004B6995">
      <w:pPr>
        <w:pStyle w:val="Akapitzlist"/>
        <w:spacing w:after="0"/>
        <w:ind w:left="1134"/>
        <w:jc w:val="both"/>
        <w:rPr>
          <w:rFonts w:ascii="Times New Roman" w:hAnsi="Times New Roman"/>
          <w:color w:val="000000" w:themeColor="text1"/>
          <w:sz w:val="12"/>
          <w:szCs w:val="12"/>
        </w:rPr>
      </w:pPr>
    </w:p>
    <w:p w14:paraId="2BE6E787" w14:textId="3C015A28" w:rsidR="00BC2CA0" w:rsidRPr="00D95BD0" w:rsidRDefault="00955339">
      <w:pPr>
        <w:pStyle w:val="Akapitzlist"/>
        <w:numPr>
          <w:ilvl w:val="0"/>
          <w:numId w:val="30"/>
        </w:numPr>
        <w:spacing w:after="120"/>
        <w:ind w:left="567" w:hanging="567"/>
        <w:jc w:val="both"/>
        <w:rPr>
          <w:rFonts w:ascii="Times New Roman" w:hAnsi="Times New Roman"/>
          <w:b/>
          <w:bCs/>
          <w:color w:val="000000" w:themeColor="text1"/>
          <w:sz w:val="24"/>
          <w:szCs w:val="24"/>
        </w:rPr>
      </w:pPr>
      <w:r w:rsidRPr="00D95BD0">
        <w:rPr>
          <w:rFonts w:ascii="Times New Roman" w:hAnsi="Times New Roman"/>
          <w:b/>
          <w:bCs/>
          <w:color w:val="000000" w:themeColor="text1"/>
          <w:sz w:val="24"/>
          <w:szCs w:val="24"/>
        </w:rPr>
        <w:t>K</w:t>
      </w:r>
      <w:r w:rsidR="00BC2CA0" w:rsidRPr="00D95BD0">
        <w:rPr>
          <w:rFonts w:ascii="Times New Roman" w:hAnsi="Times New Roman"/>
          <w:b/>
          <w:bCs/>
          <w:color w:val="000000" w:themeColor="text1"/>
          <w:sz w:val="24"/>
          <w:szCs w:val="24"/>
        </w:rPr>
        <w:t>oordynator prac:</w:t>
      </w:r>
    </w:p>
    <w:p w14:paraId="009EDD82" w14:textId="77777777" w:rsidR="00955339" w:rsidRPr="00D95BD0" w:rsidRDefault="00955339" w:rsidP="00843531">
      <w:pPr>
        <w:pStyle w:val="Akapitzlist"/>
        <w:spacing w:after="0"/>
        <w:ind w:left="567"/>
        <w:jc w:val="both"/>
        <w:rPr>
          <w:rFonts w:ascii="Times New Roman" w:hAnsi="Times New Roman"/>
          <w:b/>
          <w:bCs/>
          <w:color w:val="000000" w:themeColor="text1"/>
          <w:sz w:val="12"/>
          <w:szCs w:val="12"/>
        </w:rPr>
      </w:pPr>
    </w:p>
    <w:p w14:paraId="17659799" w14:textId="571A2B7D" w:rsidR="00BA1FF1" w:rsidRPr="00BA1FF1" w:rsidRDefault="00BA1FF1" w:rsidP="00BA1FF1">
      <w:pPr>
        <w:pStyle w:val="Akapitzlist"/>
        <w:numPr>
          <w:ilvl w:val="0"/>
          <w:numId w:val="37"/>
        </w:numPr>
        <w:ind w:left="1134" w:hanging="567"/>
        <w:rPr>
          <w:rFonts w:ascii="Times New Roman" w:hAnsi="Times New Roman"/>
          <w:color w:val="000000" w:themeColor="text1"/>
          <w:spacing w:val="-8"/>
          <w:sz w:val="24"/>
          <w:szCs w:val="24"/>
        </w:rPr>
      </w:pPr>
      <w:bookmarkStart w:id="16" w:name="_Hlk194651640"/>
      <w:r w:rsidRPr="00BA1FF1">
        <w:rPr>
          <w:rFonts w:ascii="Times New Roman" w:hAnsi="Times New Roman"/>
          <w:color w:val="000000" w:themeColor="text1"/>
          <w:spacing w:val="-8"/>
          <w:sz w:val="24"/>
          <w:szCs w:val="24"/>
        </w:rPr>
        <w:t>Koordynatorem z ramienia Zamawiającego jest: Specjalista ds. Inwestycji – Artur Maruda – tel. 62 760 80 17, 786 822</w:t>
      </w:r>
      <w:r>
        <w:rPr>
          <w:rFonts w:ascii="Times New Roman" w:hAnsi="Times New Roman"/>
          <w:color w:val="000000" w:themeColor="text1"/>
          <w:spacing w:val="-8"/>
          <w:sz w:val="24"/>
          <w:szCs w:val="24"/>
        </w:rPr>
        <w:t> </w:t>
      </w:r>
      <w:r w:rsidRPr="00BA1FF1">
        <w:rPr>
          <w:rFonts w:ascii="Times New Roman" w:hAnsi="Times New Roman"/>
          <w:color w:val="000000" w:themeColor="text1"/>
          <w:spacing w:val="-8"/>
          <w:sz w:val="24"/>
          <w:szCs w:val="24"/>
        </w:rPr>
        <w:t>257</w:t>
      </w:r>
      <w:r>
        <w:rPr>
          <w:rFonts w:ascii="Times New Roman" w:hAnsi="Times New Roman"/>
          <w:color w:val="000000" w:themeColor="text1"/>
          <w:spacing w:val="-8"/>
          <w:sz w:val="24"/>
          <w:szCs w:val="24"/>
        </w:rPr>
        <w:t>, e – mail: a.maruda@wodociagi-kalisz.pl.</w:t>
      </w:r>
    </w:p>
    <w:bookmarkEnd w:id="16"/>
    <w:p w14:paraId="25CE17A2" w14:textId="77777777" w:rsidR="00BC2CA0" w:rsidRPr="00D95BD0" w:rsidRDefault="00BC2CA0" w:rsidP="00BA1FF1">
      <w:pPr>
        <w:pStyle w:val="Akapitzlist"/>
        <w:spacing w:after="240"/>
        <w:ind w:left="1134"/>
        <w:rPr>
          <w:rFonts w:ascii="Times New Roman" w:hAnsi="Times New Roman"/>
          <w:color w:val="000000" w:themeColor="text1"/>
          <w:spacing w:val="-8"/>
          <w:sz w:val="12"/>
          <w:szCs w:val="12"/>
        </w:rPr>
      </w:pPr>
    </w:p>
    <w:p w14:paraId="6E6D6C7A" w14:textId="0C670F2C" w:rsidR="00BC2CA0" w:rsidRPr="00D95BD0" w:rsidRDefault="00BC2CA0">
      <w:pPr>
        <w:pStyle w:val="Akapitzlist"/>
        <w:numPr>
          <w:ilvl w:val="0"/>
          <w:numId w:val="30"/>
        </w:numPr>
        <w:spacing w:after="240"/>
        <w:ind w:left="567" w:hanging="567"/>
        <w:jc w:val="both"/>
        <w:rPr>
          <w:rFonts w:ascii="Times New Roman" w:hAnsi="Times New Roman"/>
          <w:b/>
          <w:color w:val="000000" w:themeColor="text1"/>
          <w:sz w:val="24"/>
          <w:szCs w:val="24"/>
        </w:rPr>
      </w:pPr>
      <w:r w:rsidRPr="00D95BD0">
        <w:rPr>
          <w:rFonts w:ascii="Times New Roman" w:hAnsi="Times New Roman"/>
          <w:b/>
          <w:color w:val="000000" w:themeColor="text1"/>
          <w:sz w:val="24"/>
          <w:szCs w:val="24"/>
        </w:rPr>
        <w:t>Opis kryteriów i sposobu oceny ofert:</w:t>
      </w:r>
    </w:p>
    <w:p w14:paraId="620124FE" w14:textId="77777777" w:rsidR="0003628E" w:rsidRPr="00D95BD0" w:rsidRDefault="0003628E" w:rsidP="0003628E">
      <w:pPr>
        <w:pStyle w:val="Akapitzlist"/>
        <w:spacing w:after="240"/>
        <w:ind w:left="567"/>
        <w:jc w:val="both"/>
        <w:rPr>
          <w:rFonts w:ascii="Times New Roman" w:hAnsi="Times New Roman"/>
          <w:b/>
          <w:color w:val="000000" w:themeColor="text1"/>
          <w:sz w:val="24"/>
          <w:szCs w:val="24"/>
        </w:rPr>
      </w:pPr>
    </w:p>
    <w:p w14:paraId="1E72967B" w14:textId="56537B08" w:rsidR="0003628E" w:rsidRPr="00D95BD0" w:rsidRDefault="0003628E">
      <w:pPr>
        <w:pStyle w:val="Akapitzlist"/>
        <w:numPr>
          <w:ilvl w:val="0"/>
          <w:numId w:val="23"/>
        </w:numPr>
        <w:spacing w:before="240" w:after="12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Przy wyborze oferty najkorzystniejszej Zamawiający kierować się będzie kryterium najniższej ceny netto – 100%.</w:t>
      </w:r>
    </w:p>
    <w:p w14:paraId="2A55601E" w14:textId="774B4A69" w:rsidR="00BC2CA0" w:rsidRPr="00D95BD0" w:rsidRDefault="00BC2CA0">
      <w:pPr>
        <w:pStyle w:val="Akapitzlist"/>
        <w:numPr>
          <w:ilvl w:val="0"/>
          <w:numId w:val="23"/>
        </w:numPr>
        <w:spacing w:before="240" w:after="12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Cena podana w formularzu ofertowym nie będzie negocjowana.</w:t>
      </w:r>
    </w:p>
    <w:p w14:paraId="77940DBA" w14:textId="2B53FD68" w:rsidR="0003628E" w:rsidRPr="00D95BD0" w:rsidRDefault="0003628E">
      <w:pPr>
        <w:pStyle w:val="Akapitzlist"/>
        <w:numPr>
          <w:ilvl w:val="0"/>
          <w:numId w:val="23"/>
        </w:numPr>
        <w:spacing w:before="240" w:after="12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Ocenie w kryterium oceny ofert podlegać będą wyłącznie oferty ważne, niepodlegające odrzuceniu.</w:t>
      </w:r>
    </w:p>
    <w:p w14:paraId="73FE9C8B" w14:textId="77777777" w:rsidR="0003628E" w:rsidRPr="00D95BD0" w:rsidRDefault="0003628E">
      <w:pPr>
        <w:pStyle w:val="Akapitzlist"/>
        <w:numPr>
          <w:ilvl w:val="0"/>
          <w:numId w:val="23"/>
        </w:numPr>
        <w:spacing w:before="240" w:after="12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W kryterium ,,najniższa cena” oferty będą oceniane zgodnie z formułą:</w:t>
      </w:r>
    </w:p>
    <w:p w14:paraId="09C88067" w14:textId="13F76366" w:rsidR="0003628E" w:rsidRPr="00D95BD0" w:rsidRDefault="0003628E" w:rsidP="0003628E">
      <w:pPr>
        <w:spacing w:before="120" w:after="120" w:line="240" w:lineRule="auto"/>
        <w:ind w:left="1134"/>
        <w:contextualSpacing/>
        <w:jc w:val="both"/>
        <w:rPr>
          <w:rFonts w:ascii="Times New Roman" w:eastAsiaTheme="minorEastAsia" w:hAnsi="Times New Roman"/>
          <w:color w:val="000000" w:themeColor="text1"/>
          <w:sz w:val="20"/>
          <w:szCs w:val="20"/>
        </w:rPr>
      </w:pPr>
      <w:r w:rsidRPr="00D95BD0">
        <w:rPr>
          <w:rFonts w:ascii="Times New Roman" w:hAnsi="Times New Roman"/>
          <w:i/>
          <w:color w:val="000000" w:themeColor="text1"/>
          <w:sz w:val="20"/>
          <w:szCs w:val="20"/>
        </w:rPr>
        <w:t>Liczba punktów oferty badanej =</w:t>
      </w:r>
      <m:oMath>
        <m:f>
          <m:fPr>
            <m:ctrlPr>
              <w:rPr>
                <w:rFonts w:ascii="Cambria Math" w:hAnsi="Cambria Math"/>
                <w:i/>
                <w:color w:val="000000" w:themeColor="text1"/>
                <w:sz w:val="20"/>
                <w:szCs w:val="20"/>
              </w:rPr>
            </m:ctrlPr>
          </m:fPr>
          <m:num>
            <m:r>
              <w:rPr>
                <w:rFonts w:ascii="Cambria Math" w:hAnsi="Cambria Math"/>
                <w:color w:val="000000" w:themeColor="text1"/>
                <w:sz w:val="20"/>
                <w:szCs w:val="20"/>
              </w:rPr>
              <m:t>najniższa cena netto spośród badanych ofert</m:t>
            </m:r>
          </m:num>
          <m:den>
            <m:r>
              <w:rPr>
                <w:rFonts w:ascii="Cambria Math" w:hAnsi="Cambria Math"/>
                <w:color w:val="000000" w:themeColor="text1"/>
                <w:sz w:val="20"/>
                <w:szCs w:val="20"/>
              </w:rPr>
              <m:t>cena netto badanej oferty</m:t>
            </m:r>
          </m:den>
        </m:f>
      </m:oMath>
      <w:r w:rsidRPr="00D95BD0">
        <w:rPr>
          <w:rFonts w:ascii="Times New Roman" w:eastAsiaTheme="minorEastAsia" w:hAnsi="Times New Roman"/>
          <w:i/>
          <w:color w:val="000000" w:themeColor="text1"/>
          <w:sz w:val="20"/>
          <w:szCs w:val="20"/>
        </w:rPr>
        <w:t xml:space="preserve"> x100%</w:t>
      </w:r>
    </w:p>
    <w:p w14:paraId="190F26C1" w14:textId="0201821A" w:rsidR="0003628E" w:rsidRPr="00D95BD0" w:rsidRDefault="0003628E">
      <w:pPr>
        <w:pStyle w:val="Akapitzlist"/>
        <w:numPr>
          <w:ilvl w:val="0"/>
          <w:numId w:val="23"/>
        </w:numPr>
        <w:spacing w:before="240" w:after="12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Za najkorzystniejszą ofertę zostanie uznana niepodlegająca odrzuceniu oferta </w:t>
      </w:r>
      <w:r w:rsidRPr="00D95BD0">
        <w:rPr>
          <w:rFonts w:ascii="Times New Roman" w:hAnsi="Times New Roman"/>
          <w:color w:val="000000" w:themeColor="text1"/>
          <w:sz w:val="24"/>
          <w:szCs w:val="24"/>
        </w:rPr>
        <w:br/>
        <w:t>z najniższą oferowaną ceną (wartością) netto.</w:t>
      </w:r>
    </w:p>
    <w:p w14:paraId="54C4A09A" w14:textId="64EB6C95" w:rsidR="00B51542" w:rsidRPr="00DE6F39" w:rsidRDefault="0003628E" w:rsidP="00B51542">
      <w:pPr>
        <w:pStyle w:val="Akapitzlist"/>
        <w:numPr>
          <w:ilvl w:val="0"/>
          <w:numId w:val="23"/>
        </w:numPr>
        <w:spacing w:before="240" w:after="12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Zamawiający informuje, iż w przypadku niniejszego postępowania, zgodnie z § 6 ust. </w:t>
      </w:r>
      <w:r w:rsidR="00245482" w:rsidRPr="00D95BD0">
        <w:rPr>
          <w:rFonts w:ascii="Times New Roman" w:hAnsi="Times New Roman"/>
          <w:color w:val="000000" w:themeColor="text1"/>
          <w:sz w:val="24"/>
          <w:szCs w:val="24"/>
        </w:rPr>
        <w:t>26</w:t>
      </w:r>
      <w:r w:rsidRPr="00D95BD0">
        <w:rPr>
          <w:rFonts w:ascii="Times New Roman" w:hAnsi="Times New Roman"/>
          <w:color w:val="000000" w:themeColor="text1"/>
          <w:sz w:val="24"/>
          <w:szCs w:val="24"/>
        </w:rPr>
        <w:t xml:space="preserve"> Regulaminu Udzielania Zamówień w </w:t>
      </w:r>
      <w:proofErr w:type="spellStart"/>
      <w:r w:rsidRPr="00D95BD0">
        <w:rPr>
          <w:rFonts w:ascii="Times New Roman" w:hAnsi="Times New Roman"/>
          <w:color w:val="000000" w:themeColor="text1"/>
          <w:sz w:val="24"/>
          <w:szCs w:val="24"/>
        </w:rPr>
        <w:t>PWiK</w:t>
      </w:r>
      <w:proofErr w:type="spellEnd"/>
      <w:r w:rsidRPr="00D95BD0">
        <w:rPr>
          <w:rFonts w:ascii="Times New Roman" w:hAnsi="Times New Roman"/>
          <w:color w:val="000000" w:themeColor="text1"/>
          <w:sz w:val="24"/>
          <w:szCs w:val="24"/>
        </w:rPr>
        <w:t xml:space="preserve"> Kalisz Sp. z o.o., w pierwszej kolejności dokona oceny ofert niepodlegających odrzuceniu zgodnie z przyjętym kryterium oceny ofert, a następnie zbada czy Wykonawca, którego oferta została najwyżej oceniona (otrzymała największą liczbę punktów) nie podlega wykluczeniu oraz spełnia warunki udziału w postępowaniu. W stosunku do pozostałych Wykonawców badanie czy nie </w:t>
      </w:r>
      <w:r w:rsidRPr="00D95BD0">
        <w:rPr>
          <w:rFonts w:ascii="Times New Roman" w:hAnsi="Times New Roman"/>
          <w:color w:val="000000" w:themeColor="text1"/>
          <w:sz w:val="24"/>
          <w:szCs w:val="24"/>
        </w:rPr>
        <w:lastRenderedPageBreak/>
        <w:t>podlegają oni wykluczeniu oraz spełniają warunki udziału w postępowaniu ma charakter fakultatywny.</w:t>
      </w:r>
    </w:p>
    <w:p w14:paraId="32DC7922" w14:textId="77777777" w:rsidR="0025439D" w:rsidRPr="00D95BD0" w:rsidRDefault="0025439D" w:rsidP="00B51542">
      <w:pPr>
        <w:numPr>
          <w:ilvl w:val="0"/>
          <w:numId w:val="7"/>
        </w:numPr>
        <w:tabs>
          <w:tab w:val="left" w:pos="567"/>
        </w:tabs>
        <w:spacing w:before="120" w:after="120" w:line="259" w:lineRule="auto"/>
        <w:rPr>
          <w:rFonts w:ascii="Times New Roman" w:hAnsi="Times New Roman"/>
          <w:b/>
          <w:color w:val="000000" w:themeColor="text1"/>
          <w:sz w:val="24"/>
          <w:szCs w:val="24"/>
        </w:rPr>
      </w:pPr>
      <w:bookmarkStart w:id="17" w:name="_Hlk34647304"/>
      <w:bookmarkStart w:id="18" w:name="_Hlk53421236"/>
      <w:r w:rsidRPr="00D95BD0">
        <w:rPr>
          <w:rFonts w:ascii="Times New Roman" w:hAnsi="Times New Roman"/>
          <w:b/>
          <w:color w:val="000000" w:themeColor="text1"/>
          <w:sz w:val="24"/>
          <w:szCs w:val="24"/>
        </w:rPr>
        <w:t>Sposoby porozumiewania się Zamawiającego z Wykonawcami</w:t>
      </w:r>
    </w:p>
    <w:p w14:paraId="2D4F2F81" w14:textId="456AC34A" w:rsidR="00F9092F" w:rsidRPr="00D95BD0" w:rsidRDefault="0025439D">
      <w:pPr>
        <w:pStyle w:val="Akapitzlist"/>
        <w:numPr>
          <w:ilvl w:val="0"/>
          <w:numId w:val="16"/>
        </w:numPr>
        <w:spacing w:after="160" w:line="259" w:lineRule="auto"/>
        <w:ind w:left="1134" w:hanging="567"/>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Postępowanie prowadzone jest w języku polskim wyłącznie w formie elektronicznej przy użyciu środków komunikacji elektronicznej za pośrednictwem Platformy Zakupowej dostępnej pod adresem: </w:t>
      </w:r>
      <w:hyperlink r:id="rId8" w:history="1">
        <w:r w:rsidR="00F9092F" w:rsidRPr="00D95BD0">
          <w:rPr>
            <w:rStyle w:val="Hipercze"/>
            <w:rFonts w:ascii="Times New Roman" w:hAnsi="Times New Roman"/>
            <w:b/>
            <w:i/>
            <w:color w:val="000000" w:themeColor="text1"/>
            <w:sz w:val="24"/>
            <w:szCs w:val="24"/>
          </w:rPr>
          <w:t>https://platformazakupowa.pl/pn/wodociagi_kalisz</w:t>
        </w:r>
      </w:hyperlink>
      <w:r w:rsidRPr="00D95BD0">
        <w:rPr>
          <w:rFonts w:ascii="Times New Roman" w:hAnsi="Times New Roman"/>
          <w:b/>
          <w:i/>
          <w:color w:val="000000" w:themeColor="text1"/>
          <w:sz w:val="24"/>
          <w:szCs w:val="24"/>
        </w:rPr>
        <w:t>.</w:t>
      </w:r>
    </w:p>
    <w:p w14:paraId="165C8FD2" w14:textId="3E023CF1" w:rsidR="0025439D" w:rsidRPr="00D95BD0" w:rsidRDefault="0025439D">
      <w:pPr>
        <w:pStyle w:val="Akapitzlist"/>
        <w:numPr>
          <w:ilvl w:val="0"/>
          <w:numId w:val="16"/>
        </w:numPr>
        <w:spacing w:after="160" w:line="259" w:lineRule="auto"/>
        <w:ind w:left="1134" w:hanging="567"/>
        <w:jc w:val="both"/>
        <w:rPr>
          <w:rFonts w:ascii="Times New Roman" w:hAnsi="Times New Roman"/>
          <w:color w:val="000000" w:themeColor="text1"/>
          <w:sz w:val="24"/>
          <w:szCs w:val="24"/>
        </w:rPr>
      </w:pPr>
      <w:r w:rsidRPr="00D95BD0">
        <w:rPr>
          <w:rFonts w:ascii="Times New Roman" w:hAnsi="Times New Roman"/>
          <w:i/>
          <w:color w:val="000000" w:themeColor="text1"/>
          <w:sz w:val="24"/>
          <w:szCs w:val="24"/>
        </w:rPr>
        <w:t xml:space="preserve">Korespondencja kierowana do Zamawiającego w sposób inny niż </w:t>
      </w:r>
      <w:r w:rsidR="00F9092F" w:rsidRPr="00D95BD0">
        <w:rPr>
          <w:rFonts w:ascii="Times New Roman" w:hAnsi="Times New Roman"/>
          <w:i/>
          <w:color w:val="000000" w:themeColor="text1"/>
          <w:sz w:val="24"/>
          <w:szCs w:val="24"/>
        </w:rPr>
        <w:t>opisany w pkt. 1)</w:t>
      </w:r>
      <w:r w:rsidRPr="00D95BD0">
        <w:rPr>
          <w:rFonts w:ascii="Times New Roman" w:hAnsi="Times New Roman"/>
          <w:i/>
          <w:color w:val="000000" w:themeColor="text1"/>
          <w:sz w:val="24"/>
          <w:szCs w:val="24"/>
        </w:rPr>
        <w:t xml:space="preserve"> nie będzie skuteczna. Dotyczy to również korespondencji przekazywanej w formie pisemnej, chyba że Zamawiający wyrazi na nią uprzednio zgodę.</w:t>
      </w:r>
    </w:p>
    <w:p w14:paraId="78062368" w14:textId="09CAC5A7" w:rsidR="0025439D" w:rsidRPr="00D95BD0" w:rsidRDefault="0025439D">
      <w:pPr>
        <w:pStyle w:val="Akapitzlist"/>
        <w:numPr>
          <w:ilvl w:val="0"/>
          <w:numId w:val="16"/>
        </w:numPr>
        <w:spacing w:after="160" w:line="259" w:lineRule="auto"/>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Komunikacja między Zamawiającym a Wykonawcami, w tym wszelkie dokumenty, oświadczenia, wnioski, zawiadomienia oraz informacje, przekazywane są w formie elektronicznej za pośrednictwem Platformy Zakupowej i formularza „Wyślij wiadomość do </w:t>
      </w:r>
      <w:r w:rsidR="00EA41EA" w:rsidRPr="00D95BD0">
        <w:rPr>
          <w:rFonts w:ascii="Times New Roman" w:hAnsi="Times New Roman"/>
          <w:color w:val="000000" w:themeColor="text1"/>
          <w:sz w:val="24"/>
          <w:szCs w:val="24"/>
        </w:rPr>
        <w:t>Z</w:t>
      </w:r>
      <w:r w:rsidRPr="00D95BD0">
        <w:rPr>
          <w:rFonts w:ascii="Times New Roman" w:hAnsi="Times New Roman"/>
          <w:color w:val="000000" w:themeColor="text1"/>
          <w:sz w:val="24"/>
          <w:szCs w:val="24"/>
        </w:rPr>
        <w:t xml:space="preserve">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w:t>
      </w:r>
      <w:r w:rsidR="00EA41EA" w:rsidRPr="00D95BD0">
        <w:rPr>
          <w:rFonts w:ascii="Times New Roman" w:hAnsi="Times New Roman"/>
          <w:color w:val="000000" w:themeColor="text1"/>
          <w:sz w:val="24"/>
          <w:szCs w:val="24"/>
        </w:rPr>
        <w:t>Z</w:t>
      </w:r>
      <w:r w:rsidRPr="00D95BD0">
        <w:rPr>
          <w:rFonts w:ascii="Times New Roman" w:hAnsi="Times New Roman"/>
          <w:color w:val="000000" w:themeColor="text1"/>
          <w:sz w:val="24"/>
          <w:szCs w:val="24"/>
        </w:rPr>
        <w:t>amawiającego”, po którym pojawi się komunikat, że wiadomość została wysłana do Zamawiającego.</w:t>
      </w:r>
    </w:p>
    <w:p w14:paraId="65958D3F" w14:textId="23237F8E" w:rsidR="006821FC" w:rsidRPr="00D95BD0" w:rsidRDefault="0025439D">
      <w:pPr>
        <w:pStyle w:val="Akapitzlist"/>
        <w:numPr>
          <w:ilvl w:val="0"/>
          <w:numId w:val="16"/>
        </w:numPr>
        <w:spacing w:after="160" w:line="259" w:lineRule="auto"/>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Zamawiający z Wykonawcami będzie przekazywał informacje w formie elektronicznej za pośrednictwem Platformy Zakupowej. Informacje dotyczące odpowiedzi na pytania, zmiany </w:t>
      </w:r>
      <w:r w:rsidR="006821FC" w:rsidRPr="00D95BD0">
        <w:rPr>
          <w:rFonts w:ascii="Times New Roman" w:hAnsi="Times New Roman"/>
          <w:color w:val="000000" w:themeColor="text1"/>
          <w:sz w:val="24"/>
          <w:szCs w:val="24"/>
        </w:rPr>
        <w:t>w piśmie przewodnim do zapytania ofertowego</w:t>
      </w:r>
      <w:r w:rsidRPr="00D95BD0">
        <w:rPr>
          <w:rFonts w:ascii="Times New Roman" w:hAnsi="Times New Roman"/>
          <w:color w:val="000000" w:themeColor="text1"/>
          <w:sz w:val="24"/>
          <w:szCs w:val="24"/>
        </w:rPr>
        <w:t xml:space="preserve">, zmiany terminu składania </w:t>
      </w:r>
      <w:r w:rsidR="006821FC" w:rsidRPr="00D95BD0">
        <w:rPr>
          <w:rFonts w:ascii="Times New Roman" w:hAnsi="Times New Roman"/>
          <w:color w:val="000000" w:themeColor="text1"/>
          <w:sz w:val="24"/>
          <w:szCs w:val="24"/>
        </w:rPr>
        <w:br/>
      </w:r>
      <w:r w:rsidRPr="00D95BD0">
        <w:rPr>
          <w:rFonts w:ascii="Times New Roman" w:hAnsi="Times New Roman"/>
          <w:color w:val="000000" w:themeColor="text1"/>
          <w:sz w:val="24"/>
          <w:szCs w:val="24"/>
        </w:rP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24383167" w14:textId="2B8A0173" w:rsidR="00691B97" w:rsidRPr="00D95BD0" w:rsidRDefault="005A61A3">
      <w:pPr>
        <w:pStyle w:val="Akapitzlist"/>
        <w:numPr>
          <w:ilvl w:val="0"/>
          <w:numId w:val="16"/>
        </w:numPr>
        <w:spacing w:after="120"/>
        <w:ind w:left="1134"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Wykonawca</w:t>
      </w:r>
      <w:r w:rsidR="00691B97" w:rsidRPr="00D95BD0">
        <w:rPr>
          <w:rFonts w:ascii="Times New Roman" w:hAnsi="Times New Roman"/>
          <w:color w:val="000000" w:themeColor="text1"/>
          <w:sz w:val="24"/>
          <w:szCs w:val="24"/>
        </w:rPr>
        <w:t xml:space="preserve"> jako podmiot profesjonalny ma obowiązek sprawdzania bezpośrednio </w:t>
      </w:r>
      <w:r w:rsidR="00F3586A" w:rsidRPr="00D95BD0">
        <w:rPr>
          <w:rFonts w:ascii="Times New Roman" w:hAnsi="Times New Roman"/>
          <w:color w:val="000000" w:themeColor="text1"/>
          <w:sz w:val="24"/>
          <w:szCs w:val="24"/>
        </w:rPr>
        <w:br/>
      </w:r>
      <w:r w:rsidR="00691B97" w:rsidRPr="00D95BD0">
        <w:rPr>
          <w:rFonts w:ascii="Times New Roman" w:hAnsi="Times New Roman"/>
          <w:color w:val="000000" w:themeColor="text1"/>
          <w:sz w:val="24"/>
          <w:szCs w:val="24"/>
        </w:rPr>
        <w:t>w</w:t>
      </w:r>
      <w:r w:rsidR="00F3586A" w:rsidRPr="00D95BD0">
        <w:rPr>
          <w:rFonts w:ascii="Times New Roman" w:hAnsi="Times New Roman"/>
          <w:color w:val="000000" w:themeColor="text1"/>
          <w:sz w:val="24"/>
          <w:szCs w:val="24"/>
        </w:rPr>
        <w:t xml:space="preserve"> </w:t>
      </w:r>
      <w:r w:rsidR="00691B97" w:rsidRPr="00D95BD0">
        <w:rPr>
          <w:rFonts w:ascii="Times New Roman" w:hAnsi="Times New Roman"/>
          <w:color w:val="000000" w:themeColor="text1"/>
          <w:sz w:val="24"/>
          <w:szCs w:val="24"/>
        </w:rPr>
        <w:t>systemie informacji publicznych oraz prywatnych przesłanych przez zamawiającego, gdyż system powiadomień może ulec awarii lub powiadomienie może trafić do folderu SPAM.</w:t>
      </w:r>
    </w:p>
    <w:p w14:paraId="6ADD0171" w14:textId="53F6DE3D" w:rsidR="008F16AD" w:rsidRPr="00D95BD0" w:rsidRDefault="008F16AD">
      <w:pPr>
        <w:widowControl w:val="0"/>
        <w:numPr>
          <w:ilvl w:val="0"/>
          <w:numId w:val="21"/>
        </w:numPr>
        <w:tabs>
          <w:tab w:val="left" w:pos="567"/>
        </w:tabs>
        <w:autoSpaceDE w:val="0"/>
        <w:autoSpaceDN w:val="0"/>
        <w:adjustRightInd w:val="0"/>
        <w:spacing w:after="120" w:line="259" w:lineRule="auto"/>
        <w:contextualSpacing/>
        <w:jc w:val="both"/>
        <w:rPr>
          <w:rFonts w:ascii="Times New Roman" w:hAnsi="Times New Roman" w:cstheme="minorHAnsi"/>
          <w:b/>
          <w:bCs/>
          <w:color w:val="000000" w:themeColor="text1"/>
          <w:spacing w:val="-4"/>
          <w:sz w:val="24"/>
          <w:szCs w:val="24"/>
          <w:lang w:eastAsia="pl-PL"/>
        </w:rPr>
      </w:pPr>
      <w:r w:rsidRPr="00D95BD0">
        <w:rPr>
          <w:rFonts w:ascii="Times New Roman" w:hAnsi="Times New Roman" w:cstheme="minorHAnsi"/>
          <w:b/>
          <w:bCs/>
          <w:color w:val="000000" w:themeColor="text1"/>
          <w:spacing w:val="-4"/>
          <w:sz w:val="24"/>
          <w:szCs w:val="24"/>
          <w:lang w:eastAsia="pl-PL"/>
        </w:rPr>
        <w:t>Forma oferty</w:t>
      </w:r>
      <w:r w:rsidR="007445E7" w:rsidRPr="00D95BD0">
        <w:rPr>
          <w:rFonts w:ascii="Times New Roman" w:hAnsi="Times New Roman" w:cstheme="minorHAnsi"/>
          <w:b/>
          <w:bCs/>
          <w:color w:val="000000" w:themeColor="text1"/>
          <w:spacing w:val="-4"/>
          <w:sz w:val="24"/>
          <w:szCs w:val="24"/>
          <w:lang w:eastAsia="pl-PL"/>
        </w:rPr>
        <w:t>, składanie i otwarcie</w:t>
      </w:r>
      <w:r w:rsidRPr="00D95BD0">
        <w:rPr>
          <w:rFonts w:ascii="Times New Roman" w:hAnsi="Times New Roman" w:cstheme="minorHAnsi"/>
          <w:b/>
          <w:bCs/>
          <w:color w:val="000000" w:themeColor="text1"/>
          <w:spacing w:val="-4"/>
          <w:sz w:val="24"/>
          <w:szCs w:val="24"/>
          <w:lang w:eastAsia="pl-PL"/>
        </w:rPr>
        <w:t>:</w:t>
      </w:r>
    </w:p>
    <w:p w14:paraId="3B8D3A92" w14:textId="35762CA5" w:rsidR="008F16AD" w:rsidRPr="00D95BD0" w:rsidRDefault="008F16AD">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color w:val="000000" w:themeColor="text1"/>
          <w:spacing w:val="-4"/>
          <w:sz w:val="24"/>
          <w:szCs w:val="24"/>
          <w:lang w:eastAsia="pl-PL"/>
        </w:rPr>
      </w:pPr>
      <w:r w:rsidRPr="00D95BD0">
        <w:rPr>
          <w:rFonts w:ascii="Times New Roman" w:hAnsi="Times New Roman" w:cstheme="minorHAnsi"/>
          <w:color w:val="000000" w:themeColor="text1"/>
          <w:spacing w:val="-4"/>
          <w:sz w:val="24"/>
          <w:szCs w:val="24"/>
          <w:lang w:eastAsia="pl-PL"/>
        </w:rPr>
        <w:t>Oferta musi być:</w:t>
      </w:r>
    </w:p>
    <w:p w14:paraId="340CC9E2" w14:textId="57C64C4C" w:rsidR="008F16AD" w:rsidRPr="00D95BD0" w:rsidRDefault="008F16AD">
      <w:pPr>
        <w:pStyle w:val="Akapitzlist"/>
        <w:widowControl w:val="0"/>
        <w:numPr>
          <w:ilvl w:val="0"/>
          <w:numId w:val="18"/>
        </w:numPr>
        <w:tabs>
          <w:tab w:val="left" w:pos="567"/>
        </w:tabs>
        <w:autoSpaceDE w:val="0"/>
        <w:autoSpaceDN w:val="0"/>
        <w:adjustRightInd w:val="0"/>
        <w:spacing w:after="120" w:line="259" w:lineRule="auto"/>
        <w:ind w:hanging="513"/>
        <w:jc w:val="both"/>
        <w:rPr>
          <w:rFonts w:ascii="Times New Roman" w:hAnsi="Times New Roman" w:cstheme="minorHAnsi"/>
          <w:iCs/>
          <w:color w:val="000000" w:themeColor="text1"/>
          <w:spacing w:val="-4"/>
          <w:sz w:val="24"/>
          <w:szCs w:val="24"/>
          <w:lang w:eastAsia="pl-PL"/>
        </w:rPr>
      </w:pPr>
      <w:r w:rsidRPr="00D95BD0">
        <w:rPr>
          <w:rFonts w:ascii="Times New Roman" w:hAnsi="Times New Roman" w:cstheme="minorHAnsi"/>
          <w:iCs/>
          <w:color w:val="000000" w:themeColor="text1"/>
          <w:spacing w:val="-4"/>
          <w:sz w:val="24"/>
          <w:szCs w:val="24"/>
          <w:lang w:eastAsia="pl-PL"/>
        </w:rPr>
        <w:t xml:space="preserve">sporządzona czytelnie, w języku polskim z uwzględnieniem treści zawartych </w:t>
      </w:r>
      <w:r w:rsidRPr="00D95BD0">
        <w:rPr>
          <w:rFonts w:ascii="Times New Roman" w:hAnsi="Times New Roman" w:cstheme="minorHAnsi"/>
          <w:iCs/>
          <w:color w:val="000000" w:themeColor="text1"/>
          <w:spacing w:val="-4"/>
          <w:sz w:val="24"/>
          <w:szCs w:val="24"/>
          <w:lang w:eastAsia="pl-PL"/>
        </w:rPr>
        <w:br/>
        <w:t xml:space="preserve">w załącznikach do </w:t>
      </w:r>
      <w:r w:rsidR="00C546C3" w:rsidRPr="00D95BD0">
        <w:rPr>
          <w:rFonts w:ascii="Times New Roman" w:hAnsi="Times New Roman" w:cstheme="minorHAnsi"/>
          <w:iCs/>
          <w:color w:val="000000" w:themeColor="text1"/>
          <w:spacing w:val="-4"/>
          <w:sz w:val="24"/>
          <w:szCs w:val="24"/>
          <w:lang w:eastAsia="pl-PL"/>
        </w:rPr>
        <w:t>pisma przewodniego</w:t>
      </w:r>
      <w:r w:rsidRPr="00D95BD0">
        <w:rPr>
          <w:rFonts w:ascii="Times New Roman" w:hAnsi="Times New Roman" w:cstheme="minorHAnsi"/>
          <w:iCs/>
          <w:color w:val="000000" w:themeColor="text1"/>
          <w:spacing w:val="-4"/>
          <w:sz w:val="24"/>
          <w:szCs w:val="24"/>
          <w:lang w:eastAsia="pl-PL"/>
        </w:rPr>
        <w:t xml:space="preserve"> lub bezpośrednio na nich,</w:t>
      </w:r>
    </w:p>
    <w:p w14:paraId="69A9AA95" w14:textId="37294901" w:rsidR="008F16AD" w:rsidRPr="00D95BD0" w:rsidRDefault="008F16AD">
      <w:pPr>
        <w:pStyle w:val="Akapitzlist"/>
        <w:widowControl w:val="0"/>
        <w:numPr>
          <w:ilvl w:val="0"/>
          <w:numId w:val="18"/>
        </w:numPr>
        <w:tabs>
          <w:tab w:val="left" w:pos="567"/>
        </w:tabs>
        <w:autoSpaceDE w:val="0"/>
        <w:autoSpaceDN w:val="0"/>
        <w:adjustRightInd w:val="0"/>
        <w:spacing w:after="120" w:line="259" w:lineRule="auto"/>
        <w:ind w:hanging="513"/>
        <w:jc w:val="both"/>
        <w:rPr>
          <w:rFonts w:ascii="Times New Roman" w:hAnsi="Times New Roman" w:cstheme="minorHAnsi"/>
          <w:iCs/>
          <w:color w:val="000000" w:themeColor="text1"/>
          <w:spacing w:val="-4"/>
          <w:sz w:val="24"/>
          <w:szCs w:val="24"/>
          <w:lang w:eastAsia="pl-PL"/>
        </w:rPr>
      </w:pPr>
      <w:r w:rsidRPr="00D95BD0">
        <w:rPr>
          <w:rFonts w:ascii="Times New Roman" w:hAnsi="Times New Roman" w:cstheme="minorHAnsi"/>
          <w:iCs/>
          <w:color w:val="000000" w:themeColor="text1"/>
          <w:spacing w:val="-4"/>
          <w:sz w:val="24"/>
          <w:szCs w:val="24"/>
          <w:lang w:eastAsia="pl-PL"/>
        </w:rPr>
        <w:t>złożona w postaci elektronicznej za pośrednictwem Platformy Zakupowej</w:t>
      </w:r>
      <w:r w:rsidR="007445E7" w:rsidRPr="00D95BD0">
        <w:rPr>
          <w:rFonts w:ascii="Times New Roman" w:hAnsi="Times New Roman"/>
          <w:color w:val="000000" w:themeColor="text1"/>
          <w:sz w:val="24"/>
          <w:szCs w:val="24"/>
        </w:rPr>
        <w:t xml:space="preserve"> pod adresem: </w:t>
      </w:r>
      <w:hyperlink r:id="rId9" w:history="1">
        <w:r w:rsidR="007445E7" w:rsidRPr="00D95BD0">
          <w:rPr>
            <w:rFonts w:ascii="Times New Roman" w:hAnsi="Times New Roman"/>
            <w:b/>
            <w:i/>
            <w:color w:val="000000" w:themeColor="text1"/>
            <w:sz w:val="24"/>
            <w:szCs w:val="24"/>
          </w:rPr>
          <w:t>https://platformazakupowa.pl/pn/wodociagi_kalisz</w:t>
        </w:r>
      </w:hyperlink>
      <w:r w:rsidRPr="00D95BD0">
        <w:rPr>
          <w:rFonts w:ascii="Times New Roman" w:hAnsi="Times New Roman" w:cstheme="minorHAnsi"/>
          <w:iCs/>
          <w:color w:val="000000" w:themeColor="text1"/>
          <w:spacing w:val="-4"/>
          <w:sz w:val="24"/>
          <w:szCs w:val="24"/>
          <w:lang w:eastAsia="pl-PL"/>
        </w:rPr>
        <w:t>,</w:t>
      </w:r>
    </w:p>
    <w:p w14:paraId="3B3B2C41" w14:textId="670FC232" w:rsidR="008F16AD" w:rsidRPr="00D95BD0" w:rsidRDefault="00AA5AB0">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color w:val="000000" w:themeColor="text1"/>
          <w:spacing w:val="-4"/>
          <w:sz w:val="24"/>
          <w:szCs w:val="24"/>
          <w:lang w:eastAsia="pl-PL"/>
        </w:rPr>
      </w:pPr>
      <w:r w:rsidRPr="00D95BD0">
        <w:rPr>
          <w:rFonts w:ascii="Times New Roman" w:hAnsi="Times New Roman" w:cstheme="minorHAnsi"/>
          <w:iCs/>
          <w:color w:val="000000" w:themeColor="text1"/>
          <w:spacing w:val="-4"/>
          <w:sz w:val="24"/>
          <w:szCs w:val="24"/>
          <w:lang w:eastAsia="pl-PL"/>
        </w:rPr>
        <w:t>Zalecane</w:t>
      </w:r>
      <w:r w:rsidR="00C546C3" w:rsidRPr="00D95BD0">
        <w:rPr>
          <w:rFonts w:ascii="Times New Roman" w:hAnsi="Times New Roman" w:cstheme="minorHAnsi"/>
          <w:iCs/>
          <w:color w:val="000000" w:themeColor="text1"/>
          <w:spacing w:val="-4"/>
          <w:sz w:val="24"/>
          <w:szCs w:val="24"/>
          <w:lang w:eastAsia="pl-PL"/>
        </w:rPr>
        <w:t xml:space="preserve"> jest </w:t>
      </w:r>
      <w:r w:rsidR="008F16AD" w:rsidRPr="00D95BD0">
        <w:rPr>
          <w:rFonts w:ascii="Times New Roman" w:hAnsi="Times New Roman" w:cstheme="minorHAnsi"/>
          <w:iCs/>
          <w:color w:val="000000" w:themeColor="text1"/>
          <w:spacing w:val="-4"/>
          <w:sz w:val="24"/>
          <w:szCs w:val="24"/>
          <w:lang w:eastAsia="pl-PL"/>
        </w:rPr>
        <w:t>opatrz</w:t>
      </w:r>
      <w:r w:rsidR="00C546C3" w:rsidRPr="00D95BD0">
        <w:rPr>
          <w:rFonts w:ascii="Times New Roman" w:hAnsi="Times New Roman" w:cstheme="minorHAnsi"/>
          <w:iCs/>
          <w:color w:val="000000" w:themeColor="text1"/>
          <w:spacing w:val="-4"/>
          <w:sz w:val="24"/>
          <w:szCs w:val="24"/>
          <w:lang w:eastAsia="pl-PL"/>
        </w:rPr>
        <w:t>enie oferty</w:t>
      </w:r>
      <w:r w:rsidR="008F16AD" w:rsidRPr="00D95BD0">
        <w:rPr>
          <w:rFonts w:ascii="Times New Roman" w:hAnsi="Times New Roman" w:cstheme="minorHAnsi"/>
          <w:iCs/>
          <w:color w:val="000000" w:themeColor="text1"/>
          <w:spacing w:val="-4"/>
          <w:sz w:val="24"/>
          <w:szCs w:val="24"/>
          <w:lang w:eastAsia="pl-PL"/>
        </w:rPr>
        <w:t xml:space="preserve"> kwalifikowanym podpisem elektronicznym przez osobę/osoby upoważnioną/upoważnione.</w:t>
      </w:r>
    </w:p>
    <w:p w14:paraId="4D99DD27" w14:textId="2CA4FCE5" w:rsidR="00A81593" w:rsidRPr="00D95BD0" w:rsidRDefault="00A81593">
      <w:pPr>
        <w:pStyle w:val="Akapitzlist"/>
        <w:widowControl w:val="0"/>
        <w:numPr>
          <w:ilvl w:val="0"/>
          <w:numId w:val="17"/>
        </w:numPr>
        <w:tabs>
          <w:tab w:val="left" w:pos="567"/>
        </w:tabs>
        <w:autoSpaceDE w:val="0"/>
        <w:autoSpaceDN w:val="0"/>
        <w:adjustRightInd w:val="0"/>
        <w:spacing w:after="120" w:line="259" w:lineRule="auto"/>
        <w:ind w:left="1134" w:hanging="567"/>
        <w:jc w:val="both"/>
        <w:rPr>
          <w:rFonts w:ascii="Times New Roman" w:hAnsi="Times New Roman" w:cstheme="minorHAnsi"/>
          <w:iCs/>
          <w:color w:val="000000" w:themeColor="text1"/>
          <w:spacing w:val="-4"/>
          <w:sz w:val="24"/>
          <w:szCs w:val="24"/>
          <w:lang w:eastAsia="pl-PL"/>
        </w:rPr>
      </w:pPr>
      <w:r w:rsidRPr="00D95BD0">
        <w:rPr>
          <w:rFonts w:ascii="Times New Roman" w:hAnsi="Times New Roman"/>
          <w:color w:val="000000" w:themeColor="text1"/>
          <w:sz w:val="24"/>
          <w:szCs w:val="24"/>
        </w:rPr>
        <w:t xml:space="preserve">Otwarcie ofert w formie on </w:t>
      </w:r>
      <w:proofErr w:type="spellStart"/>
      <w:r w:rsidRPr="00D95BD0">
        <w:rPr>
          <w:rFonts w:ascii="Times New Roman" w:hAnsi="Times New Roman"/>
          <w:color w:val="000000" w:themeColor="text1"/>
          <w:sz w:val="24"/>
          <w:szCs w:val="24"/>
        </w:rPr>
        <w:t>line</w:t>
      </w:r>
      <w:proofErr w:type="spellEnd"/>
      <w:r w:rsidRPr="00D95BD0">
        <w:rPr>
          <w:rFonts w:ascii="Times New Roman" w:hAnsi="Times New Roman"/>
          <w:color w:val="000000" w:themeColor="text1"/>
          <w:sz w:val="24"/>
          <w:szCs w:val="24"/>
        </w:rPr>
        <w:t xml:space="preserve"> za pośrednictwem Platformy Zakupowej dostępnej pod adresem: </w:t>
      </w:r>
      <w:hyperlink r:id="rId10" w:history="1">
        <w:r w:rsidRPr="00D95BD0">
          <w:rPr>
            <w:rFonts w:ascii="Times New Roman" w:hAnsi="Times New Roman"/>
            <w:color w:val="000000" w:themeColor="text1"/>
            <w:sz w:val="24"/>
            <w:szCs w:val="24"/>
          </w:rPr>
          <w:t>https://platformazakupowa.pl/pn/wodociagi_kalisz</w:t>
        </w:r>
      </w:hyperlink>
      <w:r w:rsidR="007445E7" w:rsidRPr="00D95BD0">
        <w:rPr>
          <w:rFonts w:ascii="Times New Roman" w:hAnsi="Times New Roman"/>
          <w:color w:val="000000" w:themeColor="text1"/>
          <w:sz w:val="24"/>
          <w:szCs w:val="24"/>
        </w:rPr>
        <w:t>.</w:t>
      </w:r>
    </w:p>
    <w:p w14:paraId="26937B15" w14:textId="7651443C" w:rsidR="00A81593" w:rsidRPr="00D95BD0" w:rsidRDefault="00A81593">
      <w:pPr>
        <w:pStyle w:val="Akapitzlist"/>
        <w:widowControl w:val="0"/>
        <w:numPr>
          <w:ilvl w:val="0"/>
          <w:numId w:val="17"/>
        </w:numPr>
        <w:tabs>
          <w:tab w:val="left" w:pos="567"/>
        </w:tabs>
        <w:autoSpaceDE w:val="0"/>
        <w:autoSpaceDN w:val="0"/>
        <w:adjustRightInd w:val="0"/>
        <w:spacing w:after="0" w:line="259" w:lineRule="auto"/>
        <w:ind w:left="1134" w:hanging="567"/>
        <w:jc w:val="both"/>
        <w:rPr>
          <w:rFonts w:ascii="Times New Roman" w:hAnsi="Times New Roman" w:cstheme="minorHAnsi"/>
          <w:iCs/>
          <w:color w:val="000000" w:themeColor="text1"/>
          <w:spacing w:val="-4"/>
          <w:sz w:val="24"/>
          <w:szCs w:val="24"/>
          <w:lang w:eastAsia="pl-PL"/>
        </w:rPr>
      </w:pPr>
      <w:r w:rsidRPr="00D95BD0">
        <w:rPr>
          <w:rFonts w:ascii="Times New Roman" w:hAnsi="Times New Roman"/>
          <w:iCs/>
          <w:color w:val="000000" w:themeColor="text1"/>
          <w:spacing w:val="-4"/>
          <w:sz w:val="24"/>
          <w:szCs w:val="24"/>
          <w:lang w:eastAsia="pl-PL"/>
        </w:rPr>
        <w:t>Link do transmisji z otwarcia ofert będzie zamieszczony na Platformie Zakupowej w sekcji ,,Komunikaty”.</w:t>
      </w:r>
    </w:p>
    <w:p w14:paraId="3F006698" w14:textId="1F873B5C" w:rsidR="00D95BD0" w:rsidRPr="00D95BD0" w:rsidRDefault="00D95BD0" w:rsidP="00D95BD0">
      <w:pPr>
        <w:pStyle w:val="Akapitzlist"/>
        <w:widowControl w:val="0"/>
        <w:tabs>
          <w:tab w:val="left" w:pos="567"/>
        </w:tabs>
        <w:autoSpaceDE w:val="0"/>
        <w:autoSpaceDN w:val="0"/>
        <w:adjustRightInd w:val="0"/>
        <w:spacing w:after="0" w:line="259" w:lineRule="auto"/>
        <w:ind w:left="1134"/>
        <w:jc w:val="both"/>
        <w:rPr>
          <w:rFonts w:ascii="Times New Roman" w:hAnsi="Times New Roman" w:cstheme="minorHAnsi"/>
          <w:iCs/>
          <w:color w:val="000000" w:themeColor="text1"/>
          <w:spacing w:val="-4"/>
          <w:sz w:val="12"/>
          <w:szCs w:val="12"/>
          <w:lang w:eastAsia="pl-PL"/>
        </w:rPr>
      </w:pPr>
    </w:p>
    <w:p w14:paraId="7F4C3532" w14:textId="6B48581E" w:rsidR="00681D90" w:rsidRDefault="00681D90">
      <w:pPr>
        <w:pStyle w:val="Akapitzlist"/>
        <w:numPr>
          <w:ilvl w:val="0"/>
          <w:numId w:val="34"/>
        </w:numPr>
        <w:spacing w:after="120"/>
        <w:ind w:left="567" w:hanging="567"/>
        <w:jc w:val="both"/>
        <w:rPr>
          <w:rFonts w:ascii="Times New Roman" w:hAnsi="Times New Roman"/>
          <w:b/>
          <w:color w:val="000000" w:themeColor="text1"/>
          <w:sz w:val="24"/>
          <w:szCs w:val="24"/>
        </w:rPr>
      </w:pPr>
      <w:r>
        <w:rPr>
          <w:rFonts w:ascii="Times New Roman" w:hAnsi="Times New Roman"/>
          <w:b/>
          <w:color w:val="000000" w:themeColor="text1"/>
          <w:sz w:val="24"/>
          <w:szCs w:val="24"/>
        </w:rPr>
        <w:t>Termin związania ofertą:</w:t>
      </w:r>
    </w:p>
    <w:p w14:paraId="2B90279E" w14:textId="77777777" w:rsidR="00681D90" w:rsidRDefault="00681D90" w:rsidP="00681D90">
      <w:pPr>
        <w:widowControl w:val="0"/>
        <w:tabs>
          <w:tab w:val="left" w:pos="567"/>
        </w:tabs>
        <w:autoSpaceDE w:val="0"/>
        <w:autoSpaceDN w:val="0"/>
        <w:adjustRightInd w:val="0"/>
        <w:spacing w:after="0"/>
        <w:ind w:left="567"/>
        <w:contextualSpacing/>
        <w:jc w:val="both"/>
        <w:rPr>
          <w:rFonts w:ascii="Times New Roman" w:hAnsi="Times New Roman" w:cstheme="minorHAnsi"/>
          <w:spacing w:val="-4"/>
          <w:sz w:val="24"/>
          <w:szCs w:val="24"/>
          <w:lang w:eastAsia="pl-PL"/>
        </w:rPr>
      </w:pPr>
      <w:r>
        <w:rPr>
          <w:rFonts w:ascii="Times New Roman" w:hAnsi="Times New Roman" w:cstheme="minorHAnsi"/>
          <w:spacing w:val="-4"/>
          <w:sz w:val="24"/>
          <w:szCs w:val="24"/>
          <w:lang w:eastAsia="pl-PL"/>
        </w:rPr>
        <w:t xml:space="preserve">Oferent </w:t>
      </w:r>
      <w:r w:rsidRPr="00646ED6">
        <w:rPr>
          <w:rFonts w:ascii="Times New Roman" w:hAnsi="Times New Roman" w:cstheme="minorHAnsi"/>
          <w:spacing w:val="-4"/>
          <w:sz w:val="24"/>
          <w:szCs w:val="24"/>
          <w:lang w:eastAsia="pl-PL"/>
        </w:rPr>
        <w:t>pozostaje związany złożoną ofertą przez 30 dni. Bieg terminu związania ofertą</w:t>
      </w:r>
      <w:r>
        <w:rPr>
          <w:rFonts w:ascii="Times New Roman" w:hAnsi="Times New Roman" w:cstheme="minorHAnsi"/>
          <w:spacing w:val="-4"/>
          <w:sz w:val="24"/>
          <w:szCs w:val="24"/>
          <w:lang w:eastAsia="pl-PL"/>
        </w:rPr>
        <w:t xml:space="preserve"> </w:t>
      </w:r>
      <w:r w:rsidRPr="00646ED6">
        <w:rPr>
          <w:rFonts w:ascii="Times New Roman" w:hAnsi="Times New Roman" w:cstheme="minorHAnsi"/>
          <w:spacing w:val="-4"/>
          <w:sz w:val="24"/>
          <w:szCs w:val="24"/>
          <w:lang w:eastAsia="pl-PL"/>
        </w:rPr>
        <w:lastRenderedPageBreak/>
        <w:t>rozpoczyna się wraz z upływem terminu składania ofert.</w:t>
      </w:r>
    </w:p>
    <w:p w14:paraId="6734C161" w14:textId="77777777" w:rsidR="00681D90" w:rsidRPr="00AD34E9" w:rsidRDefault="00681D90" w:rsidP="00AD34E9">
      <w:pPr>
        <w:spacing w:after="0"/>
        <w:jc w:val="both"/>
        <w:rPr>
          <w:rFonts w:ascii="Times New Roman" w:hAnsi="Times New Roman"/>
          <w:b/>
          <w:color w:val="000000" w:themeColor="text1"/>
          <w:sz w:val="24"/>
          <w:szCs w:val="24"/>
        </w:rPr>
      </w:pPr>
    </w:p>
    <w:p w14:paraId="357208AB" w14:textId="26289E43" w:rsidR="00D95BD0" w:rsidRPr="00D95BD0" w:rsidRDefault="00D95BD0">
      <w:pPr>
        <w:pStyle w:val="Akapitzlist"/>
        <w:numPr>
          <w:ilvl w:val="0"/>
          <w:numId w:val="34"/>
        </w:numPr>
        <w:spacing w:after="0"/>
        <w:ind w:left="567" w:hanging="567"/>
        <w:jc w:val="both"/>
        <w:rPr>
          <w:rFonts w:ascii="Times New Roman" w:hAnsi="Times New Roman"/>
          <w:b/>
          <w:color w:val="000000" w:themeColor="text1"/>
          <w:sz w:val="24"/>
          <w:szCs w:val="24"/>
        </w:rPr>
      </w:pPr>
      <w:r w:rsidRPr="00D95BD0">
        <w:rPr>
          <w:rFonts w:ascii="Times New Roman" w:hAnsi="Times New Roman"/>
          <w:b/>
          <w:color w:val="000000" w:themeColor="text1"/>
          <w:sz w:val="24"/>
          <w:szCs w:val="24"/>
        </w:rPr>
        <w:t>Wadium</w:t>
      </w:r>
    </w:p>
    <w:p w14:paraId="72C36781" w14:textId="77777777" w:rsidR="00D95BD0" w:rsidRPr="00D95BD0" w:rsidRDefault="00D95BD0" w:rsidP="00D95BD0">
      <w:pPr>
        <w:pStyle w:val="Akapitzlist"/>
        <w:spacing w:after="0"/>
        <w:ind w:left="567"/>
        <w:jc w:val="both"/>
        <w:rPr>
          <w:rFonts w:ascii="Times New Roman" w:hAnsi="Times New Roman"/>
          <w:b/>
          <w:color w:val="000000" w:themeColor="text1"/>
          <w:sz w:val="12"/>
          <w:szCs w:val="12"/>
        </w:rPr>
      </w:pPr>
    </w:p>
    <w:p w14:paraId="4D66A278" w14:textId="49EC858D" w:rsidR="00D95BD0" w:rsidRPr="00D95BD0" w:rsidRDefault="00AD34E9">
      <w:pPr>
        <w:pStyle w:val="Akapitzlist"/>
        <w:numPr>
          <w:ilvl w:val="1"/>
          <w:numId w:val="34"/>
        </w:numPr>
        <w:spacing w:after="120"/>
        <w:ind w:left="1134"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D95BD0" w:rsidRPr="00D95BD0">
        <w:rPr>
          <w:rFonts w:ascii="Times New Roman" w:hAnsi="Times New Roman"/>
          <w:bCs/>
          <w:color w:val="000000" w:themeColor="text1"/>
          <w:sz w:val="24"/>
          <w:szCs w:val="24"/>
        </w:rPr>
        <w:t xml:space="preserve"> niniejszym postępowaniu Zamawiający wymaga wniesienia wadium w wysokości </w:t>
      </w:r>
      <w:r w:rsidR="00D95BD0" w:rsidRPr="00D95BD0">
        <w:rPr>
          <w:rFonts w:ascii="Times New Roman" w:hAnsi="Times New Roman"/>
          <w:b/>
          <w:bCs/>
          <w:color w:val="000000" w:themeColor="text1"/>
          <w:sz w:val="24"/>
          <w:szCs w:val="24"/>
        </w:rPr>
        <w:t>16.800,00 zł</w:t>
      </w:r>
      <w:r w:rsidR="00D95BD0" w:rsidRPr="00D95BD0">
        <w:rPr>
          <w:rFonts w:ascii="Times New Roman" w:hAnsi="Times New Roman"/>
          <w:bCs/>
          <w:color w:val="000000" w:themeColor="text1"/>
          <w:sz w:val="24"/>
          <w:szCs w:val="24"/>
        </w:rPr>
        <w:t xml:space="preserve"> stanowiącego zabezpieczenie składanej oferty</w:t>
      </w:r>
      <w:r>
        <w:rPr>
          <w:rFonts w:ascii="Times New Roman" w:hAnsi="Times New Roman"/>
          <w:bCs/>
          <w:color w:val="000000" w:themeColor="text1"/>
          <w:sz w:val="24"/>
          <w:szCs w:val="24"/>
        </w:rPr>
        <w:t>,</w:t>
      </w:r>
    </w:p>
    <w:p w14:paraId="7573B0EE" w14:textId="63B488D2" w:rsidR="00D95BD0" w:rsidRPr="00D95BD0" w:rsidRDefault="00AD34E9">
      <w:pPr>
        <w:pStyle w:val="Akapitzlist"/>
        <w:numPr>
          <w:ilvl w:val="1"/>
          <w:numId w:val="34"/>
        </w:numPr>
        <w:spacing w:after="120"/>
        <w:ind w:left="1134"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D95BD0" w:rsidRPr="00D95BD0">
        <w:rPr>
          <w:rFonts w:ascii="Times New Roman" w:hAnsi="Times New Roman"/>
          <w:bCs/>
          <w:color w:val="000000" w:themeColor="text1"/>
          <w:sz w:val="24"/>
          <w:szCs w:val="24"/>
        </w:rPr>
        <w:t>adium należy wnieść przed upływem terminu składania ofert</w:t>
      </w:r>
      <w:r>
        <w:rPr>
          <w:rFonts w:ascii="Times New Roman" w:hAnsi="Times New Roman"/>
          <w:bCs/>
          <w:color w:val="000000" w:themeColor="text1"/>
          <w:sz w:val="24"/>
          <w:szCs w:val="24"/>
        </w:rPr>
        <w:t>,</w:t>
      </w:r>
    </w:p>
    <w:p w14:paraId="72578468" w14:textId="62CABD53" w:rsidR="00D95BD0" w:rsidRPr="00D95BD0" w:rsidRDefault="00AD34E9">
      <w:pPr>
        <w:pStyle w:val="Akapitzlist"/>
        <w:numPr>
          <w:ilvl w:val="1"/>
          <w:numId w:val="34"/>
        </w:numPr>
        <w:spacing w:after="120"/>
        <w:ind w:left="1134"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D95BD0" w:rsidRPr="00D95BD0">
        <w:rPr>
          <w:rFonts w:ascii="Times New Roman" w:hAnsi="Times New Roman"/>
          <w:bCs/>
          <w:color w:val="000000" w:themeColor="text1"/>
          <w:sz w:val="24"/>
          <w:szCs w:val="24"/>
        </w:rPr>
        <w:t>adium może być wnoszone w jednej lub kilku następujących formach:</w:t>
      </w:r>
    </w:p>
    <w:p w14:paraId="227F83FE" w14:textId="77777777" w:rsidR="00D95BD0" w:rsidRPr="00D95BD0" w:rsidRDefault="00D95BD0">
      <w:pPr>
        <w:pStyle w:val="Akapitzlist"/>
        <w:numPr>
          <w:ilvl w:val="0"/>
          <w:numId w:val="32"/>
        </w:numPr>
        <w:spacing w:after="120"/>
        <w:ind w:left="1701" w:hanging="567"/>
        <w:jc w:val="both"/>
        <w:rPr>
          <w:rFonts w:ascii="Times New Roman" w:hAnsi="Times New Roman"/>
          <w:bCs/>
          <w:color w:val="000000" w:themeColor="text1"/>
          <w:sz w:val="24"/>
          <w:szCs w:val="24"/>
        </w:rPr>
      </w:pPr>
      <w:r w:rsidRPr="00D95BD0">
        <w:rPr>
          <w:rFonts w:ascii="Times New Roman" w:hAnsi="Times New Roman"/>
          <w:bCs/>
          <w:color w:val="000000" w:themeColor="text1"/>
          <w:sz w:val="24"/>
          <w:szCs w:val="24"/>
        </w:rPr>
        <w:t>Pieniądzu;</w:t>
      </w:r>
    </w:p>
    <w:p w14:paraId="10F764A5" w14:textId="77777777" w:rsidR="00D95BD0" w:rsidRPr="00D95BD0" w:rsidRDefault="00D95BD0">
      <w:pPr>
        <w:pStyle w:val="Akapitzlist"/>
        <w:numPr>
          <w:ilvl w:val="0"/>
          <w:numId w:val="32"/>
        </w:numPr>
        <w:spacing w:after="120"/>
        <w:ind w:left="1701" w:hanging="567"/>
        <w:jc w:val="both"/>
        <w:rPr>
          <w:rFonts w:ascii="Times New Roman" w:hAnsi="Times New Roman"/>
          <w:bCs/>
          <w:color w:val="000000" w:themeColor="text1"/>
          <w:sz w:val="24"/>
          <w:szCs w:val="24"/>
        </w:rPr>
      </w:pPr>
      <w:r w:rsidRPr="00D95BD0">
        <w:rPr>
          <w:rFonts w:ascii="Times New Roman" w:hAnsi="Times New Roman"/>
          <w:bCs/>
          <w:color w:val="000000" w:themeColor="text1"/>
          <w:sz w:val="24"/>
          <w:szCs w:val="24"/>
        </w:rPr>
        <w:t>Poręczeniach bankowych;</w:t>
      </w:r>
    </w:p>
    <w:p w14:paraId="7DDCB859" w14:textId="77777777" w:rsidR="00D95BD0" w:rsidRPr="00D95BD0" w:rsidRDefault="00D95BD0">
      <w:pPr>
        <w:pStyle w:val="Akapitzlist"/>
        <w:numPr>
          <w:ilvl w:val="0"/>
          <w:numId w:val="32"/>
        </w:numPr>
        <w:spacing w:after="120"/>
        <w:ind w:left="1701" w:hanging="567"/>
        <w:jc w:val="both"/>
        <w:rPr>
          <w:rFonts w:ascii="Times New Roman" w:hAnsi="Times New Roman"/>
          <w:bCs/>
          <w:color w:val="000000" w:themeColor="text1"/>
          <w:sz w:val="24"/>
          <w:szCs w:val="24"/>
        </w:rPr>
      </w:pPr>
      <w:r w:rsidRPr="00D95BD0">
        <w:rPr>
          <w:rFonts w:ascii="Times New Roman" w:hAnsi="Times New Roman"/>
          <w:bCs/>
          <w:color w:val="000000" w:themeColor="text1"/>
          <w:sz w:val="24"/>
          <w:szCs w:val="24"/>
        </w:rPr>
        <w:t>Gwarancjach bankowych lub ubezpieczeniowych.</w:t>
      </w:r>
    </w:p>
    <w:p w14:paraId="17992732" w14:textId="5F1D1D01" w:rsidR="00D95BD0" w:rsidRPr="00D95BD0" w:rsidRDefault="00D95BD0">
      <w:pPr>
        <w:pStyle w:val="Akapitzlist"/>
        <w:numPr>
          <w:ilvl w:val="0"/>
          <w:numId w:val="32"/>
        </w:numPr>
        <w:spacing w:after="120"/>
        <w:ind w:left="1701" w:hanging="567"/>
        <w:jc w:val="both"/>
        <w:rPr>
          <w:rFonts w:ascii="Times New Roman" w:hAnsi="Times New Roman"/>
          <w:color w:val="000000" w:themeColor="text1"/>
          <w:sz w:val="24"/>
          <w:szCs w:val="24"/>
        </w:rPr>
      </w:pPr>
      <w:r w:rsidRPr="00D95BD0">
        <w:rPr>
          <w:rFonts w:ascii="Times New Roman" w:hAnsi="Times New Roman"/>
          <w:color w:val="000000" w:themeColor="text1"/>
          <w:sz w:val="24"/>
          <w:szCs w:val="24"/>
        </w:rPr>
        <w:t xml:space="preserve">poręczeniach udzielanych przez podmioty, o których mowa w </w:t>
      </w:r>
      <w:hyperlink r:id="rId11" w:anchor="/document/16888361?unitId=art(6(b))ust(5)pkt(2)&amp;cm=DOCUMENT" w:history="1">
        <w:r w:rsidRPr="00D95BD0">
          <w:rPr>
            <w:rFonts w:ascii="Times New Roman" w:hAnsi="Times New Roman"/>
            <w:color w:val="000000" w:themeColor="text1"/>
            <w:sz w:val="24"/>
            <w:szCs w:val="24"/>
          </w:rPr>
          <w:t>art. 6b ust. 5 pkt 2</w:t>
        </w:r>
      </w:hyperlink>
      <w:r w:rsidRPr="00D95BD0">
        <w:rPr>
          <w:rFonts w:ascii="Times New Roman" w:hAnsi="Times New Roman"/>
          <w:color w:val="000000" w:themeColor="text1"/>
          <w:sz w:val="24"/>
          <w:szCs w:val="24"/>
        </w:rPr>
        <w:t xml:space="preserve"> ustawy z dnia 9 listopada 2000 r. o utworzeniu Polskiej Agencji Rozwoju Przedsiębiorczości (Dz. U. z 2023 r. poz. 462)</w:t>
      </w:r>
      <w:r w:rsidR="00AD34E9">
        <w:rPr>
          <w:rFonts w:ascii="Times New Roman" w:hAnsi="Times New Roman"/>
          <w:color w:val="000000" w:themeColor="text1"/>
          <w:sz w:val="24"/>
          <w:szCs w:val="24"/>
        </w:rPr>
        <w:t>,</w:t>
      </w:r>
    </w:p>
    <w:p w14:paraId="69815C30" w14:textId="5F0349F6" w:rsidR="00D95BD0" w:rsidRPr="00D95BD0" w:rsidRDefault="00AD34E9">
      <w:pPr>
        <w:pStyle w:val="Akapitzlist"/>
        <w:numPr>
          <w:ilvl w:val="1"/>
          <w:numId w:val="34"/>
        </w:numPr>
        <w:spacing w:after="120"/>
        <w:ind w:left="1134"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D95BD0" w:rsidRPr="00D95BD0">
        <w:rPr>
          <w:rFonts w:ascii="Times New Roman" w:hAnsi="Times New Roman"/>
          <w:bCs/>
          <w:color w:val="000000" w:themeColor="text1"/>
          <w:sz w:val="24"/>
          <w:szCs w:val="24"/>
        </w:rPr>
        <w:t>adium wnoszone w pieniądzu wpłaca się przelewem na rachunek bankowy wskazany przez Zamawiającego, tj. 43 1750 1019 0000 0000 4159 5485. Do oferty należy dołączyć potwierdzenie wykonania przelewu na wskazane konto Zamawiającego</w:t>
      </w:r>
      <w:r>
        <w:rPr>
          <w:rFonts w:ascii="Times New Roman" w:hAnsi="Times New Roman"/>
          <w:bCs/>
          <w:color w:val="000000" w:themeColor="text1"/>
          <w:sz w:val="24"/>
          <w:szCs w:val="24"/>
        </w:rPr>
        <w:t>,</w:t>
      </w:r>
    </w:p>
    <w:p w14:paraId="22BA9207" w14:textId="46059A44" w:rsidR="00D95BD0" w:rsidRPr="00D95BD0" w:rsidRDefault="00D95BD0">
      <w:pPr>
        <w:pStyle w:val="Akapitzlist"/>
        <w:numPr>
          <w:ilvl w:val="1"/>
          <w:numId w:val="34"/>
        </w:numPr>
        <w:spacing w:after="120"/>
        <w:ind w:left="1134" w:hanging="567"/>
        <w:jc w:val="both"/>
        <w:rPr>
          <w:rFonts w:ascii="Times New Roman" w:hAnsi="Times New Roman"/>
          <w:bCs/>
          <w:color w:val="000000" w:themeColor="text1"/>
          <w:sz w:val="24"/>
          <w:szCs w:val="24"/>
        </w:rPr>
      </w:pPr>
      <w:r w:rsidRPr="00D95BD0">
        <w:rPr>
          <w:rFonts w:ascii="Times New Roman" w:hAnsi="Times New Roman"/>
          <w:bCs/>
          <w:color w:val="000000" w:themeColor="text1"/>
          <w:sz w:val="24"/>
          <w:szCs w:val="24"/>
        </w:rPr>
        <w:t xml:space="preserve">przypadku składania przez Wykonawcę wadium w formie gwarancji, poręczenia </w:t>
      </w:r>
      <w:r w:rsidRPr="00D95BD0">
        <w:rPr>
          <w:rFonts w:ascii="Times New Roman" w:hAnsi="Times New Roman"/>
          <w:bCs/>
          <w:color w:val="000000" w:themeColor="text1"/>
          <w:sz w:val="24"/>
          <w:szCs w:val="24"/>
        </w:rPr>
        <w:br/>
        <w:t>z ich treści musi jednoznacznie wynikać: nazwa zlecającego, beneficjenta gwarancji, gwaranta wraz z adresami ich siedzib, określenie wierzytelności, która ma być zabezpieczona gwarancją; kwota gwarancji; termin ważności gwarancji, bezwarunkowe i nieodwołalne zobowiązanie gwaranta do zapłacenia kwoty gwarancji na pierwsze żądanie Zamawiającego w przypadku zaistnienia następujących przesłanek, o których mowa w pkt 8)</w:t>
      </w:r>
      <w:r w:rsidR="00AD34E9">
        <w:rPr>
          <w:rFonts w:ascii="Times New Roman" w:hAnsi="Times New Roman"/>
          <w:bCs/>
          <w:color w:val="000000" w:themeColor="text1"/>
          <w:sz w:val="24"/>
          <w:szCs w:val="24"/>
        </w:rPr>
        <w:t>,</w:t>
      </w:r>
    </w:p>
    <w:p w14:paraId="6D764996" w14:textId="7D3C09D8" w:rsidR="00D95BD0" w:rsidRPr="00782023" w:rsidRDefault="00AD34E9">
      <w:pPr>
        <w:pStyle w:val="Akapitzlist"/>
        <w:numPr>
          <w:ilvl w:val="1"/>
          <w:numId w:val="34"/>
        </w:numPr>
        <w:spacing w:after="120"/>
        <w:ind w:left="1134" w:hanging="567"/>
        <w:jc w:val="both"/>
        <w:rPr>
          <w:rFonts w:ascii="Times New Roman" w:hAnsi="Times New Roman"/>
          <w:bCs/>
          <w:color w:val="000000" w:themeColor="text1"/>
          <w:sz w:val="24"/>
          <w:szCs w:val="24"/>
        </w:rPr>
      </w:pPr>
      <w:r>
        <w:rPr>
          <w:rFonts w:ascii="Times New Roman" w:hAnsi="Times New Roman"/>
          <w:b/>
          <w:bCs/>
          <w:i/>
          <w:color w:val="000000" w:themeColor="text1"/>
          <w:sz w:val="24"/>
          <w:szCs w:val="24"/>
        </w:rPr>
        <w:t>w</w:t>
      </w:r>
      <w:r w:rsidR="00D95BD0" w:rsidRPr="00D95BD0">
        <w:rPr>
          <w:rFonts w:ascii="Times New Roman" w:hAnsi="Times New Roman"/>
          <w:b/>
          <w:bCs/>
          <w:i/>
          <w:color w:val="000000" w:themeColor="text1"/>
          <w:sz w:val="24"/>
          <w:szCs w:val="24"/>
        </w:rPr>
        <w:t xml:space="preserve"> przypadku wadium wnoszonego w formie niepieniężnej (gwarancja, poręczenie) winno ono być złożone w oryginale w postaci elektronicznej i opatrzone kwalifikowanym podpisem elektronicznym osoby (osób) </w:t>
      </w:r>
      <w:r w:rsidR="00D95BD0" w:rsidRPr="00782023">
        <w:rPr>
          <w:rFonts w:ascii="Times New Roman" w:hAnsi="Times New Roman"/>
          <w:b/>
          <w:bCs/>
          <w:i/>
          <w:color w:val="000000" w:themeColor="text1"/>
          <w:sz w:val="24"/>
          <w:szCs w:val="24"/>
        </w:rPr>
        <w:t>upoważnionej (upoważnionych) do reprezentowania wystawcy gwarancji, poręczenia pod rygorem nieważności i odrzucenia oferty.</w:t>
      </w:r>
      <w:r w:rsidR="00D95BD0" w:rsidRPr="00782023">
        <w:rPr>
          <w:rFonts w:ascii="Times New Roman" w:hAnsi="Times New Roman"/>
          <w:bCs/>
          <w:color w:val="000000" w:themeColor="text1"/>
          <w:sz w:val="24"/>
          <w:szCs w:val="24"/>
        </w:rPr>
        <w:t xml:space="preserve"> Nie dopuszcza się składania gwarancji, poręczenia w formie pisemnej. </w:t>
      </w:r>
    </w:p>
    <w:p w14:paraId="6DF1E05F" w14:textId="77777777" w:rsidR="00D95BD0" w:rsidRPr="00D95BD0" w:rsidRDefault="00D95BD0" w:rsidP="00D95BD0">
      <w:pPr>
        <w:pStyle w:val="Akapitzlist"/>
        <w:spacing w:after="120"/>
        <w:ind w:left="1134"/>
        <w:jc w:val="both"/>
        <w:rPr>
          <w:rFonts w:ascii="Times New Roman" w:hAnsi="Times New Roman"/>
          <w:b/>
          <w:bCs/>
          <w:i/>
          <w:color w:val="000000" w:themeColor="text1"/>
          <w:sz w:val="24"/>
          <w:szCs w:val="24"/>
        </w:rPr>
      </w:pPr>
      <w:r w:rsidRPr="00D95BD0">
        <w:rPr>
          <w:rFonts w:ascii="Times New Roman" w:hAnsi="Times New Roman"/>
          <w:b/>
          <w:bCs/>
          <w:i/>
          <w:color w:val="000000" w:themeColor="text1"/>
          <w:sz w:val="24"/>
          <w:szCs w:val="24"/>
        </w:rPr>
        <w:t>Dokument gwarancji, poręczenia musi zostać załączony do oferty w postaci oryginalnego pliku otrzymanego od wystawcy gwarancji, poręczenia.</w:t>
      </w:r>
    </w:p>
    <w:p w14:paraId="73399777" w14:textId="14687DE0" w:rsidR="00D95BD0" w:rsidRPr="00D95BD0" w:rsidRDefault="00AD34E9">
      <w:pPr>
        <w:pStyle w:val="Akapitzlist"/>
        <w:numPr>
          <w:ilvl w:val="1"/>
          <w:numId w:val="34"/>
        </w:numPr>
        <w:spacing w:after="120"/>
        <w:ind w:left="1134"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z</w:t>
      </w:r>
      <w:r w:rsidR="00D95BD0" w:rsidRPr="00D95BD0">
        <w:rPr>
          <w:rFonts w:ascii="Times New Roman" w:hAnsi="Times New Roman"/>
          <w:bCs/>
          <w:color w:val="000000" w:themeColor="text1"/>
          <w:sz w:val="24"/>
          <w:szCs w:val="24"/>
        </w:rPr>
        <w:t>a termin wniesienia wadium w formie pieniężnej zostanie przyjęty termin uznania rachunku Zamawiającego, o którym mowa w pkt. 4). Tym samym zlecenie dokonania przelewu przez Wykonawcę w dniu składania ofert lub dniu poprzedzającym może okazać się zbyt późne</w:t>
      </w:r>
      <w:r>
        <w:rPr>
          <w:rFonts w:ascii="Times New Roman" w:hAnsi="Times New Roman"/>
          <w:bCs/>
          <w:color w:val="000000" w:themeColor="text1"/>
          <w:sz w:val="24"/>
          <w:szCs w:val="24"/>
        </w:rPr>
        <w:t>,</w:t>
      </w:r>
    </w:p>
    <w:p w14:paraId="0374B349" w14:textId="634F896B" w:rsidR="00D95BD0" w:rsidRPr="00B245F1" w:rsidRDefault="00B245F1">
      <w:pPr>
        <w:pStyle w:val="Akapitzlist"/>
        <w:numPr>
          <w:ilvl w:val="1"/>
          <w:numId w:val="34"/>
        </w:numPr>
        <w:spacing w:after="120"/>
        <w:ind w:left="1134" w:hanging="567"/>
        <w:jc w:val="both"/>
        <w:rPr>
          <w:rFonts w:ascii="Times New Roman" w:hAnsi="Times New Roman"/>
          <w:bCs/>
          <w:color w:val="000000" w:themeColor="text1"/>
          <w:spacing w:val="-8"/>
          <w:sz w:val="24"/>
          <w:szCs w:val="24"/>
        </w:rPr>
      </w:pPr>
      <w:r w:rsidRPr="00B245F1">
        <w:rPr>
          <w:rFonts w:ascii="Times New Roman" w:hAnsi="Times New Roman"/>
          <w:bCs/>
          <w:color w:val="000000" w:themeColor="text1"/>
          <w:spacing w:val="-8"/>
          <w:sz w:val="24"/>
          <w:szCs w:val="24"/>
        </w:rPr>
        <w:t>w</w:t>
      </w:r>
      <w:r w:rsidR="00D95BD0" w:rsidRPr="00B245F1">
        <w:rPr>
          <w:rFonts w:ascii="Times New Roman" w:hAnsi="Times New Roman"/>
          <w:bCs/>
          <w:color w:val="000000" w:themeColor="text1"/>
          <w:spacing w:val="-8"/>
          <w:sz w:val="24"/>
          <w:szCs w:val="24"/>
        </w:rPr>
        <w:t>ykonawca traci wadium wraz z odsetkami jeżeli Wykonawca, którego oferta została wybrana:</w:t>
      </w:r>
    </w:p>
    <w:p w14:paraId="2F0E9F28" w14:textId="77777777" w:rsidR="00D95BD0" w:rsidRPr="00D95BD0" w:rsidRDefault="00D95BD0">
      <w:pPr>
        <w:pStyle w:val="Akapitzlist"/>
        <w:numPr>
          <w:ilvl w:val="0"/>
          <w:numId w:val="33"/>
        </w:numPr>
        <w:spacing w:after="120"/>
        <w:ind w:left="1701" w:hanging="567"/>
        <w:jc w:val="both"/>
        <w:rPr>
          <w:rFonts w:ascii="Times New Roman" w:hAnsi="Times New Roman"/>
          <w:bCs/>
          <w:color w:val="000000" w:themeColor="text1"/>
          <w:sz w:val="24"/>
          <w:szCs w:val="24"/>
        </w:rPr>
      </w:pPr>
      <w:r w:rsidRPr="00D95BD0">
        <w:rPr>
          <w:rFonts w:ascii="Times New Roman" w:hAnsi="Times New Roman"/>
          <w:bCs/>
          <w:color w:val="000000" w:themeColor="text1"/>
          <w:sz w:val="24"/>
          <w:szCs w:val="24"/>
        </w:rPr>
        <w:t>odmówił podpisania umowy w sprawie zamówienia publicznego na warunkach określonych w ofercie;</w:t>
      </w:r>
    </w:p>
    <w:p w14:paraId="5EFC9EBE" w14:textId="77777777" w:rsidR="00D95BD0" w:rsidRPr="00D95BD0" w:rsidRDefault="00D95BD0">
      <w:pPr>
        <w:pStyle w:val="Akapitzlist"/>
        <w:numPr>
          <w:ilvl w:val="0"/>
          <w:numId w:val="33"/>
        </w:numPr>
        <w:spacing w:after="120"/>
        <w:ind w:left="1701" w:hanging="567"/>
        <w:jc w:val="both"/>
        <w:rPr>
          <w:rFonts w:ascii="Times New Roman" w:hAnsi="Times New Roman"/>
          <w:bCs/>
          <w:color w:val="000000" w:themeColor="text1"/>
          <w:sz w:val="24"/>
          <w:szCs w:val="24"/>
        </w:rPr>
      </w:pPr>
      <w:r w:rsidRPr="00D95BD0">
        <w:rPr>
          <w:rFonts w:ascii="Times New Roman" w:hAnsi="Times New Roman"/>
          <w:bCs/>
          <w:color w:val="000000" w:themeColor="text1"/>
          <w:sz w:val="24"/>
          <w:szCs w:val="24"/>
        </w:rPr>
        <w:t xml:space="preserve">zawarcie umowy w sprawie zamówienia publicznego stało się niemożliwe </w:t>
      </w:r>
      <w:r w:rsidRPr="00D95BD0">
        <w:rPr>
          <w:rFonts w:ascii="Times New Roman" w:hAnsi="Times New Roman"/>
          <w:bCs/>
          <w:color w:val="000000" w:themeColor="text1"/>
          <w:sz w:val="24"/>
          <w:szCs w:val="24"/>
        </w:rPr>
        <w:br/>
        <w:t>z przyczyn leżących po stronie Wykonawcy.</w:t>
      </w:r>
    </w:p>
    <w:p w14:paraId="1C62B75E" w14:textId="300BD96A" w:rsidR="00D95BD0" w:rsidRPr="00D95BD0" w:rsidRDefault="00AD34E9">
      <w:pPr>
        <w:pStyle w:val="Akapitzlist"/>
        <w:numPr>
          <w:ilvl w:val="1"/>
          <w:numId w:val="34"/>
        </w:numPr>
        <w:spacing w:after="120"/>
        <w:ind w:left="1134"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D95BD0" w:rsidRPr="00D95BD0">
        <w:rPr>
          <w:rFonts w:ascii="Times New Roman" w:hAnsi="Times New Roman"/>
          <w:bCs/>
          <w:color w:val="000000" w:themeColor="text1"/>
          <w:sz w:val="24"/>
          <w:szCs w:val="24"/>
        </w:rPr>
        <w:t>adium musi zabezpieczać złożoną ofertę przez cały okres związania ofertą tj. 30 dni, licząc od dnia upływu terminu składania ofert</w:t>
      </w:r>
      <w:r>
        <w:rPr>
          <w:rFonts w:ascii="Times New Roman" w:hAnsi="Times New Roman"/>
          <w:bCs/>
          <w:color w:val="000000" w:themeColor="text1"/>
          <w:sz w:val="24"/>
          <w:szCs w:val="24"/>
        </w:rPr>
        <w:t>,</w:t>
      </w:r>
    </w:p>
    <w:p w14:paraId="38D280D6" w14:textId="541A6DDE" w:rsidR="00D95BD0" w:rsidRDefault="00AD34E9">
      <w:pPr>
        <w:pStyle w:val="Akapitzlist"/>
        <w:numPr>
          <w:ilvl w:val="1"/>
          <w:numId w:val="34"/>
        </w:numPr>
        <w:spacing w:after="120"/>
        <w:ind w:left="1134" w:hanging="567"/>
        <w:jc w:val="both"/>
        <w:rPr>
          <w:rFonts w:ascii="Times New Roman" w:hAnsi="Times New Roman"/>
          <w:bCs/>
          <w:color w:val="000000" w:themeColor="text1"/>
          <w:sz w:val="24"/>
          <w:szCs w:val="24"/>
        </w:rPr>
      </w:pPr>
      <w:r>
        <w:rPr>
          <w:rFonts w:ascii="Times New Roman" w:hAnsi="Times New Roman"/>
          <w:bCs/>
          <w:color w:val="000000" w:themeColor="text1"/>
          <w:sz w:val="24"/>
          <w:szCs w:val="24"/>
        </w:rPr>
        <w:t>w</w:t>
      </w:r>
      <w:r w:rsidR="00D95BD0" w:rsidRPr="00D95BD0">
        <w:rPr>
          <w:rFonts w:ascii="Times New Roman" w:hAnsi="Times New Roman"/>
          <w:bCs/>
          <w:color w:val="000000" w:themeColor="text1"/>
          <w:sz w:val="24"/>
          <w:szCs w:val="24"/>
        </w:rPr>
        <w:t xml:space="preserve"> pozostałym zakresie mają zastosowanie zapisy Regulaminu Udzielania Zamówień </w:t>
      </w:r>
      <w:proofErr w:type="spellStart"/>
      <w:r w:rsidR="00D95BD0" w:rsidRPr="00D95BD0">
        <w:rPr>
          <w:rFonts w:ascii="Times New Roman" w:hAnsi="Times New Roman"/>
          <w:bCs/>
          <w:color w:val="000000" w:themeColor="text1"/>
          <w:sz w:val="24"/>
          <w:szCs w:val="24"/>
        </w:rPr>
        <w:t>PWiK</w:t>
      </w:r>
      <w:proofErr w:type="spellEnd"/>
      <w:r w:rsidR="00D95BD0" w:rsidRPr="00D95BD0">
        <w:rPr>
          <w:rFonts w:ascii="Times New Roman" w:hAnsi="Times New Roman"/>
          <w:bCs/>
          <w:color w:val="000000" w:themeColor="text1"/>
          <w:sz w:val="24"/>
          <w:szCs w:val="24"/>
        </w:rPr>
        <w:t xml:space="preserve"> Sp. z o.o.</w:t>
      </w:r>
    </w:p>
    <w:p w14:paraId="63A96F2F" w14:textId="77777777" w:rsidR="00455966" w:rsidRPr="00D95BD0" w:rsidRDefault="00455966" w:rsidP="00455966">
      <w:pPr>
        <w:pStyle w:val="Akapitzlist"/>
        <w:spacing w:after="120"/>
        <w:ind w:left="1134"/>
        <w:jc w:val="both"/>
        <w:rPr>
          <w:rFonts w:ascii="Times New Roman" w:hAnsi="Times New Roman"/>
          <w:bCs/>
          <w:color w:val="000000" w:themeColor="text1"/>
          <w:sz w:val="24"/>
          <w:szCs w:val="24"/>
        </w:rPr>
      </w:pPr>
    </w:p>
    <w:bookmarkEnd w:id="17"/>
    <w:bookmarkEnd w:id="18"/>
    <w:p w14:paraId="5A323BD2" w14:textId="6A4CE93E" w:rsidR="00BA103B" w:rsidRDefault="00BC2CA0">
      <w:pPr>
        <w:pStyle w:val="Akapitzlist"/>
        <w:numPr>
          <w:ilvl w:val="0"/>
          <w:numId w:val="35"/>
        </w:numPr>
        <w:spacing w:after="240" w:line="240" w:lineRule="auto"/>
        <w:ind w:left="567" w:hanging="567"/>
        <w:jc w:val="both"/>
        <w:rPr>
          <w:rFonts w:ascii="Times New Roman" w:hAnsi="Times New Roman"/>
          <w:b/>
          <w:color w:val="000000" w:themeColor="text1"/>
          <w:spacing w:val="-4"/>
          <w:sz w:val="24"/>
          <w:szCs w:val="24"/>
        </w:rPr>
      </w:pPr>
      <w:r w:rsidRPr="00D95BD0">
        <w:rPr>
          <w:rFonts w:ascii="Times New Roman" w:hAnsi="Times New Roman"/>
          <w:b/>
          <w:color w:val="000000" w:themeColor="text1"/>
          <w:spacing w:val="-4"/>
          <w:sz w:val="24"/>
          <w:szCs w:val="24"/>
        </w:rPr>
        <w:lastRenderedPageBreak/>
        <w:t>Oświadczenia i dokumenty jakie powinni dostarczyć wykonawcy w celu potwierdzenia spełnienia warunków w postępowaniu:</w:t>
      </w:r>
    </w:p>
    <w:p w14:paraId="55ED8C85" w14:textId="77777777" w:rsidR="00CA6E68" w:rsidRPr="00CA6E68" w:rsidRDefault="00CA6E68" w:rsidP="00CA6E68">
      <w:pPr>
        <w:pStyle w:val="Akapitzlist"/>
        <w:spacing w:after="240" w:line="240" w:lineRule="auto"/>
        <w:ind w:left="567"/>
        <w:jc w:val="both"/>
        <w:rPr>
          <w:rFonts w:ascii="Times New Roman" w:hAnsi="Times New Roman"/>
          <w:b/>
          <w:color w:val="000000" w:themeColor="text1"/>
          <w:spacing w:val="-4"/>
          <w:sz w:val="12"/>
          <w:szCs w:val="12"/>
        </w:rPr>
      </w:pPr>
    </w:p>
    <w:p w14:paraId="6DCA9D69" w14:textId="0F2982C7" w:rsidR="00BA103B" w:rsidRPr="00D95BD0" w:rsidRDefault="00BA103B" w:rsidP="00BA103B">
      <w:pPr>
        <w:pStyle w:val="Akapitzlist"/>
        <w:numPr>
          <w:ilvl w:val="0"/>
          <w:numId w:val="9"/>
        </w:numPr>
        <w:spacing w:after="120" w:line="240" w:lineRule="auto"/>
        <w:ind w:left="1134" w:hanging="567"/>
        <w:jc w:val="both"/>
        <w:rPr>
          <w:rFonts w:ascii="Times New Roman" w:hAnsi="Times New Roman"/>
          <w:b/>
          <w:color w:val="000000" w:themeColor="text1"/>
          <w:spacing w:val="-4"/>
          <w:sz w:val="24"/>
          <w:szCs w:val="24"/>
        </w:rPr>
      </w:pPr>
      <w:r w:rsidRPr="00D95BD0">
        <w:rPr>
          <w:rFonts w:ascii="Times New Roman" w:hAnsi="Times New Roman"/>
          <w:b/>
          <w:bCs/>
          <w:color w:val="000000" w:themeColor="text1"/>
          <w:spacing w:val="-4"/>
          <w:sz w:val="24"/>
          <w:szCs w:val="24"/>
        </w:rPr>
        <w:t>W terminie składania ofert Oferent zobowiązany jest złożyć:</w:t>
      </w:r>
    </w:p>
    <w:p w14:paraId="47A8F3EA" w14:textId="64B39144" w:rsidR="007C5035" w:rsidRPr="00D95BD0" w:rsidRDefault="001C3A1F">
      <w:pPr>
        <w:pStyle w:val="Style1"/>
        <w:widowControl/>
        <w:numPr>
          <w:ilvl w:val="0"/>
          <w:numId w:val="26"/>
        </w:numPr>
        <w:tabs>
          <w:tab w:val="left" w:pos="533"/>
        </w:tabs>
        <w:spacing w:line="276" w:lineRule="auto"/>
        <w:ind w:left="1701" w:hanging="567"/>
        <w:rPr>
          <w:rStyle w:val="FontStyle11"/>
          <w:color w:val="000000" w:themeColor="text1"/>
          <w:spacing w:val="0"/>
          <w:sz w:val="24"/>
          <w:szCs w:val="24"/>
        </w:rPr>
      </w:pPr>
      <w:r>
        <w:rPr>
          <w:rStyle w:val="FontStyle11"/>
          <w:color w:val="000000" w:themeColor="text1"/>
          <w:spacing w:val="0"/>
          <w:sz w:val="24"/>
          <w:szCs w:val="24"/>
        </w:rPr>
        <w:t>w</w:t>
      </w:r>
      <w:r w:rsidR="007C5035" w:rsidRPr="00D95BD0">
        <w:rPr>
          <w:rStyle w:val="FontStyle11"/>
          <w:color w:val="000000" w:themeColor="text1"/>
          <w:spacing w:val="0"/>
          <w:sz w:val="24"/>
          <w:szCs w:val="24"/>
        </w:rPr>
        <w:t>ypełniony formularz ofertowy (załącznik nr 1)</w:t>
      </w:r>
      <w:r>
        <w:rPr>
          <w:rStyle w:val="FontStyle11"/>
          <w:color w:val="000000" w:themeColor="text1"/>
          <w:spacing w:val="0"/>
          <w:sz w:val="24"/>
          <w:szCs w:val="24"/>
        </w:rPr>
        <w:t>,</w:t>
      </w:r>
    </w:p>
    <w:p w14:paraId="4C9A641C" w14:textId="439CD20B" w:rsidR="007C5035" w:rsidRPr="00A532E7" w:rsidRDefault="001C3A1F" w:rsidP="00A532E7">
      <w:pPr>
        <w:pStyle w:val="Style1"/>
        <w:widowControl/>
        <w:numPr>
          <w:ilvl w:val="0"/>
          <w:numId w:val="26"/>
        </w:numPr>
        <w:tabs>
          <w:tab w:val="left" w:pos="533"/>
        </w:tabs>
        <w:spacing w:line="276" w:lineRule="auto"/>
        <w:ind w:left="1701" w:hanging="567"/>
        <w:jc w:val="both"/>
        <w:rPr>
          <w:color w:val="000000" w:themeColor="text1"/>
        </w:rPr>
      </w:pPr>
      <w:r w:rsidRPr="00A532E7">
        <w:rPr>
          <w:rStyle w:val="FontStyle11"/>
          <w:color w:val="000000" w:themeColor="text1"/>
          <w:spacing w:val="0"/>
          <w:sz w:val="24"/>
          <w:szCs w:val="24"/>
        </w:rPr>
        <w:t>o</w:t>
      </w:r>
      <w:r w:rsidR="007C5035" w:rsidRPr="00A532E7">
        <w:rPr>
          <w:rStyle w:val="FontStyle11"/>
          <w:color w:val="000000" w:themeColor="text1"/>
          <w:spacing w:val="0"/>
          <w:sz w:val="24"/>
          <w:szCs w:val="24"/>
        </w:rPr>
        <w:t xml:space="preserve">świadczenie </w:t>
      </w:r>
      <w:r w:rsidR="007C5035" w:rsidRPr="00A532E7">
        <w:rPr>
          <w:color w:val="000000" w:themeColor="text1"/>
        </w:rPr>
        <w:t xml:space="preserve">Wykonawcy o spełnianiu warunków udziału w postępowaniu (załącznik nr </w:t>
      </w:r>
      <w:r w:rsidR="00417ADE" w:rsidRPr="00A532E7">
        <w:rPr>
          <w:color w:val="000000" w:themeColor="text1"/>
        </w:rPr>
        <w:t>2</w:t>
      </w:r>
      <w:r w:rsidR="007C5035" w:rsidRPr="00A532E7">
        <w:rPr>
          <w:color w:val="000000" w:themeColor="text1"/>
        </w:rPr>
        <w:t>)</w:t>
      </w:r>
      <w:r w:rsidRPr="00A532E7">
        <w:rPr>
          <w:color w:val="000000" w:themeColor="text1"/>
        </w:rPr>
        <w:t>,</w:t>
      </w:r>
    </w:p>
    <w:p w14:paraId="59FF5C6A" w14:textId="2D8D45CC" w:rsidR="007C5035" w:rsidRPr="00D95BD0" w:rsidRDefault="001C3A1F">
      <w:pPr>
        <w:pStyle w:val="Style1"/>
        <w:widowControl/>
        <w:numPr>
          <w:ilvl w:val="0"/>
          <w:numId w:val="26"/>
        </w:numPr>
        <w:tabs>
          <w:tab w:val="left" w:pos="533"/>
        </w:tabs>
        <w:spacing w:line="276" w:lineRule="auto"/>
        <w:ind w:left="1701" w:hanging="567"/>
        <w:jc w:val="both"/>
        <w:rPr>
          <w:color w:val="000000" w:themeColor="text1"/>
        </w:rPr>
      </w:pPr>
      <w:r>
        <w:rPr>
          <w:color w:val="000000" w:themeColor="text1"/>
        </w:rPr>
        <w:t>o</w:t>
      </w:r>
      <w:r w:rsidR="007C5035" w:rsidRPr="00D95BD0">
        <w:rPr>
          <w:color w:val="000000" w:themeColor="text1"/>
        </w:rPr>
        <w:t xml:space="preserve">świadczenie Wykonawcy o braku podstaw do wykluczenia z postępowania (załącznik nr </w:t>
      </w:r>
      <w:r w:rsidR="00417ADE" w:rsidRPr="00D95BD0">
        <w:rPr>
          <w:color w:val="000000" w:themeColor="text1"/>
        </w:rPr>
        <w:t>3</w:t>
      </w:r>
      <w:r w:rsidR="007C5035" w:rsidRPr="00D95BD0">
        <w:rPr>
          <w:color w:val="000000" w:themeColor="text1"/>
        </w:rPr>
        <w:t>)</w:t>
      </w:r>
      <w:r>
        <w:rPr>
          <w:color w:val="000000" w:themeColor="text1"/>
        </w:rPr>
        <w:t>,</w:t>
      </w:r>
    </w:p>
    <w:p w14:paraId="27B38B01" w14:textId="64FA23CD" w:rsidR="003355AA" w:rsidRPr="00A532E7" w:rsidRDefault="001C3A1F">
      <w:pPr>
        <w:pStyle w:val="Style1"/>
        <w:widowControl/>
        <w:numPr>
          <w:ilvl w:val="0"/>
          <w:numId w:val="26"/>
        </w:numPr>
        <w:tabs>
          <w:tab w:val="left" w:pos="533"/>
        </w:tabs>
        <w:spacing w:line="276" w:lineRule="auto"/>
        <w:ind w:left="1701" w:hanging="567"/>
        <w:jc w:val="both"/>
        <w:rPr>
          <w:rStyle w:val="FontStyle11"/>
          <w:color w:val="000000" w:themeColor="text1"/>
          <w:spacing w:val="-10"/>
          <w:sz w:val="24"/>
          <w:szCs w:val="24"/>
        </w:rPr>
      </w:pPr>
      <w:r w:rsidRPr="00A532E7">
        <w:rPr>
          <w:rStyle w:val="FontStyle11"/>
          <w:color w:val="000000" w:themeColor="text1"/>
          <w:spacing w:val="-10"/>
          <w:sz w:val="24"/>
          <w:szCs w:val="24"/>
        </w:rPr>
        <w:t>p</w:t>
      </w:r>
      <w:r w:rsidR="003355AA" w:rsidRPr="00A532E7">
        <w:rPr>
          <w:rStyle w:val="FontStyle11"/>
          <w:color w:val="000000" w:themeColor="text1"/>
          <w:spacing w:val="-10"/>
          <w:sz w:val="24"/>
          <w:szCs w:val="24"/>
        </w:rPr>
        <w:t xml:space="preserve">otencjał osobowy </w:t>
      </w:r>
      <w:r w:rsidR="00AA5AB0" w:rsidRPr="00A532E7">
        <w:rPr>
          <w:rStyle w:val="FontStyle11"/>
          <w:color w:val="000000" w:themeColor="text1"/>
          <w:spacing w:val="-10"/>
          <w:sz w:val="24"/>
          <w:szCs w:val="24"/>
        </w:rPr>
        <w:t>–</w:t>
      </w:r>
      <w:r w:rsidR="003355AA" w:rsidRPr="00A532E7">
        <w:rPr>
          <w:rStyle w:val="FontStyle11"/>
          <w:color w:val="000000" w:themeColor="text1"/>
          <w:spacing w:val="-10"/>
          <w:sz w:val="24"/>
          <w:szCs w:val="24"/>
        </w:rPr>
        <w:t xml:space="preserve"> </w:t>
      </w:r>
      <w:bookmarkStart w:id="19" w:name="_Hlk140563191"/>
      <w:r w:rsidR="00AA5AB0" w:rsidRPr="00A532E7">
        <w:rPr>
          <w:rStyle w:val="FontStyle11"/>
          <w:color w:val="000000" w:themeColor="text1"/>
          <w:spacing w:val="-10"/>
          <w:sz w:val="24"/>
          <w:szCs w:val="24"/>
        </w:rPr>
        <w:t xml:space="preserve">Oświadczenie o spełnieniu warunków, o których mowa w ust. </w:t>
      </w:r>
      <w:r w:rsidR="00D95BD0" w:rsidRPr="00A532E7">
        <w:rPr>
          <w:rStyle w:val="FontStyle11"/>
          <w:color w:val="000000" w:themeColor="text1"/>
          <w:spacing w:val="-10"/>
          <w:sz w:val="24"/>
          <w:szCs w:val="24"/>
        </w:rPr>
        <w:t>4</w:t>
      </w:r>
      <w:r w:rsidR="00AA5AB0" w:rsidRPr="00A532E7">
        <w:rPr>
          <w:rStyle w:val="FontStyle11"/>
          <w:color w:val="000000" w:themeColor="text1"/>
          <w:spacing w:val="-10"/>
          <w:sz w:val="24"/>
          <w:szCs w:val="24"/>
        </w:rPr>
        <w:t xml:space="preserve"> pkt. 2) </w:t>
      </w:r>
      <w:proofErr w:type="spellStart"/>
      <w:r w:rsidR="00AA5AB0" w:rsidRPr="00A532E7">
        <w:rPr>
          <w:rStyle w:val="FontStyle11"/>
          <w:color w:val="000000" w:themeColor="text1"/>
          <w:spacing w:val="-10"/>
          <w:sz w:val="24"/>
          <w:szCs w:val="24"/>
        </w:rPr>
        <w:t>ppkt</w:t>
      </w:r>
      <w:proofErr w:type="spellEnd"/>
      <w:r w:rsidR="00AA5AB0" w:rsidRPr="00A532E7">
        <w:rPr>
          <w:rStyle w:val="FontStyle11"/>
          <w:color w:val="000000" w:themeColor="text1"/>
          <w:spacing w:val="-10"/>
          <w:sz w:val="24"/>
          <w:szCs w:val="24"/>
        </w:rPr>
        <w:t xml:space="preserve">. c) </w:t>
      </w:r>
      <w:proofErr w:type="spellStart"/>
      <w:r w:rsidR="00AA5AB0" w:rsidRPr="00A532E7">
        <w:rPr>
          <w:rStyle w:val="FontStyle11"/>
          <w:color w:val="000000" w:themeColor="text1"/>
          <w:spacing w:val="-10"/>
          <w:sz w:val="24"/>
          <w:szCs w:val="24"/>
        </w:rPr>
        <w:t>tiret</w:t>
      </w:r>
      <w:proofErr w:type="spellEnd"/>
      <w:r w:rsidR="00AA5AB0" w:rsidRPr="00A532E7">
        <w:rPr>
          <w:rStyle w:val="FontStyle11"/>
          <w:color w:val="000000" w:themeColor="text1"/>
          <w:spacing w:val="-10"/>
          <w:sz w:val="24"/>
          <w:szCs w:val="24"/>
        </w:rPr>
        <w:t xml:space="preserve"> pierwsze pisma przewodniego do zapytania ofertowego </w:t>
      </w:r>
      <w:bookmarkEnd w:id="19"/>
      <w:r w:rsidR="003355AA" w:rsidRPr="00A532E7">
        <w:rPr>
          <w:rStyle w:val="FontStyle11"/>
          <w:color w:val="000000" w:themeColor="text1"/>
          <w:spacing w:val="-10"/>
          <w:sz w:val="24"/>
          <w:szCs w:val="24"/>
        </w:rPr>
        <w:t xml:space="preserve">(załącznik nr </w:t>
      </w:r>
      <w:r w:rsidR="00417ADE" w:rsidRPr="00A532E7">
        <w:rPr>
          <w:rStyle w:val="FontStyle11"/>
          <w:color w:val="000000" w:themeColor="text1"/>
          <w:spacing w:val="-10"/>
          <w:sz w:val="24"/>
          <w:szCs w:val="24"/>
        </w:rPr>
        <w:t>4</w:t>
      </w:r>
      <w:r w:rsidR="003355AA" w:rsidRPr="00A532E7">
        <w:rPr>
          <w:rStyle w:val="FontStyle11"/>
          <w:color w:val="000000" w:themeColor="text1"/>
          <w:spacing w:val="-10"/>
          <w:sz w:val="24"/>
          <w:szCs w:val="24"/>
        </w:rPr>
        <w:t>)</w:t>
      </w:r>
      <w:r w:rsidRPr="00A532E7">
        <w:rPr>
          <w:rStyle w:val="FontStyle11"/>
          <w:color w:val="000000" w:themeColor="text1"/>
          <w:spacing w:val="-10"/>
          <w:sz w:val="24"/>
          <w:szCs w:val="24"/>
        </w:rPr>
        <w:t>,</w:t>
      </w:r>
    </w:p>
    <w:p w14:paraId="2DCC0A77" w14:textId="2454E694" w:rsidR="003355AA" w:rsidRPr="007040EE" w:rsidRDefault="001C3A1F">
      <w:pPr>
        <w:pStyle w:val="Style1"/>
        <w:widowControl/>
        <w:numPr>
          <w:ilvl w:val="0"/>
          <w:numId w:val="26"/>
        </w:numPr>
        <w:tabs>
          <w:tab w:val="left" w:pos="533"/>
        </w:tabs>
        <w:spacing w:line="276" w:lineRule="auto"/>
        <w:ind w:left="1701" w:hanging="567"/>
        <w:jc w:val="both"/>
        <w:rPr>
          <w:rStyle w:val="FontStyle11"/>
          <w:color w:val="000000" w:themeColor="text1"/>
          <w:spacing w:val="0"/>
          <w:sz w:val="24"/>
          <w:szCs w:val="24"/>
        </w:rPr>
      </w:pPr>
      <w:r w:rsidRPr="007040EE">
        <w:rPr>
          <w:rStyle w:val="FontStyle11"/>
          <w:color w:val="000000" w:themeColor="text1"/>
          <w:spacing w:val="0"/>
          <w:sz w:val="24"/>
          <w:szCs w:val="24"/>
        </w:rPr>
        <w:t>p</w:t>
      </w:r>
      <w:r w:rsidR="003355AA" w:rsidRPr="007040EE">
        <w:rPr>
          <w:rStyle w:val="FontStyle11"/>
          <w:color w:val="000000" w:themeColor="text1"/>
          <w:spacing w:val="0"/>
          <w:sz w:val="24"/>
          <w:szCs w:val="24"/>
        </w:rPr>
        <w:t>otencjał techniczny –</w:t>
      </w:r>
      <w:r w:rsidR="00AA5AB0" w:rsidRPr="007040EE">
        <w:rPr>
          <w:rStyle w:val="FontStyle11"/>
          <w:color w:val="000000" w:themeColor="text1"/>
          <w:spacing w:val="0"/>
          <w:sz w:val="24"/>
          <w:szCs w:val="24"/>
        </w:rPr>
        <w:t xml:space="preserve"> Oświadczenie o spełnieniu warunków, o których mowa </w:t>
      </w:r>
      <w:r w:rsidR="007040EE">
        <w:rPr>
          <w:rStyle w:val="FontStyle11"/>
          <w:color w:val="000000" w:themeColor="text1"/>
          <w:spacing w:val="0"/>
          <w:sz w:val="24"/>
          <w:szCs w:val="24"/>
        </w:rPr>
        <w:t xml:space="preserve">               </w:t>
      </w:r>
      <w:r w:rsidR="00AA5AB0" w:rsidRPr="007040EE">
        <w:rPr>
          <w:rStyle w:val="FontStyle11"/>
          <w:color w:val="000000" w:themeColor="text1"/>
          <w:spacing w:val="0"/>
          <w:sz w:val="24"/>
          <w:szCs w:val="24"/>
        </w:rPr>
        <w:t xml:space="preserve">w ust. </w:t>
      </w:r>
      <w:r w:rsidR="00D95BD0" w:rsidRPr="007040EE">
        <w:rPr>
          <w:rStyle w:val="FontStyle11"/>
          <w:color w:val="000000" w:themeColor="text1"/>
          <w:spacing w:val="0"/>
          <w:sz w:val="24"/>
          <w:szCs w:val="24"/>
        </w:rPr>
        <w:t>4</w:t>
      </w:r>
      <w:r w:rsidR="00AA5AB0" w:rsidRPr="007040EE">
        <w:rPr>
          <w:rStyle w:val="FontStyle11"/>
          <w:color w:val="000000" w:themeColor="text1"/>
          <w:spacing w:val="0"/>
          <w:sz w:val="24"/>
          <w:szCs w:val="24"/>
        </w:rPr>
        <w:t xml:space="preserve"> pkt. 2) </w:t>
      </w:r>
      <w:proofErr w:type="spellStart"/>
      <w:r w:rsidR="00AA5AB0" w:rsidRPr="007040EE">
        <w:rPr>
          <w:rStyle w:val="FontStyle11"/>
          <w:color w:val="000000" w:themeColor="text1"/>
          <w:spacing w:val="0"/>
          <w:sz w:val="24"/>
          <w:szCs w:val="24"/>
        </w:rPr>
        <w:t>ppkt</w:t>
      </w:r>
      <w:proofErr w:type="spellEnd"/>
      <w:r w:rsidR="00AA5AB0" w:rsidRPr="007040EE">
        <w:rPr>
          <w:rStyle w:val="FontStyle11"/>
          <w:color w:val="000000" w:themeColor="text1"/>
          <w:spacing w:val="0"/>
          <w:sz w:val="24"/>
          <w:szCs w:val="24"/>
        </w:rPr>
        <w:t xml:space="preserve">. c) </w:t>
      </w:r>
      <w:proofErr w:type="spellStart"/>
      <w:r w:rsidR="00AA5AB0" w:rsidRPr="007040EE">
        <w:rPr>
          <w:rStyle w:val="FontStyle11"/>
          <w:color w:val="000000" w:themeColor="text1"/>
          <w:spacing w:val="0"/>
          <w:sz w:val="24"/>
          <w:szCs w:val="24"/>
        </w:rPr>
        <w:t>tiret</w:t>
      </w:r>
      <w:proofErr w:type="spellEnd"/>
      <w:r w:rsidR="00AA5AB0" w:rsidRPr="007040EE">
        <w:rPr>
          <w:rStyle w:val="FontStyle11"/>
          <w:color w:val="000000" w:themeColor="text1"/>
          <w:spacing w:val="0"/>
          <w:sz w:val="24"/>
          <w:szCs w:val="24"/>
        </w:rPr>
        <w:t xml:space="preserve"> drugie pisma przewodniego do zapytania ofertowego </w:t>
      </w:r>
      <w:r w:rsidR="003355AA" w:rsidRPr="007040EE">
        <w:rPr>
          <w:rStyle w:val="FontStyle11"/>
          <w:color w:val="000000" w:themeColor="text1"/>
          <w:spacing w:val="0"/>
          <w:sz w:val="24"/>
          <w:szCs w:val="24"/>
        </w:rPr>
        <w:t xml:space="preserve">(załącznik nr </w:t>
      </w:r>
      <w:r w:rsidR="00417ADE" w:rsidRPr="007040EE">
        <w:rPr>
          <w:rStyle w:val="FontStyle11"/>
          <w:color w:val="000000" w:themeColor="text1"/>
          <w:spacing w:val="0"/>
          <w:sz w:val="24"/>
          <w:szCs w:val="24"/>
        </w:rPr>
        <w:t>5)</w:t>
      </w:r>
      <w:r w:rsidRPr="007040EE">
        <w:rPr>
          <w:rStyle w:val="FontStyle11"/>
          <w:color w:val="000000" w:themeColor="text1"/>
          <w:spacing w:val="0"/>
          <w:sz w:val="24"/>
          <w:szCs w:val="24"/>
        </w:rPr>
        <w:t>,</w:t>
      </w:r>
    </w:p>
    <w:p w14:paraId="42EAA66B" w14:textId="6AE1E0B5" w:rsidR="00910EAA" w:rsidRPr="00D95BD0" w:rsidRDefault="00C33DA7">
      <w:pPr>
        <w:pStyle w:val="Style1"/>
        <w:widowControl/>
        <w:numPr>
          <w:ilvl w:val="0"/>
          <w:numId w:val="26"/>
        </w:numPr>
        <w:tabs>
          <w:tab w:val="left" w:pos="533"/>
        </w:tabs>
        <w:spacing w:line="276" w:lineRule="auto"/>
        <w:ind w:left="1701" w:hanging="567"/>
        <w:jc w:val="both"/>
        <w:rPr>
          <w:color w:val="000000" w:themeColor="text1"/>
        </w:rPr>
      </w:pPr>
      <w:r>
        <w:rPr>
          <w:rStyle w:val="FontStyle11"/>
          <w:color w:val="000000" w:themeColor="text1"/>
          <w:spacing w:val="0"/>
          <w:sz w:val="24"/>
          <w:szCs w:val="24"/>
        </w:rPr>
        <w:t>w</w:t>
      </w:r>
      <w:r w:rsidR="00910EAA" w:rsidRPr="00D95BD0">
        <w:rPr>
          <w:rStyle w:val="FontStyle11"/>
          <w:color w:val="000000" w:themeColor="text1"/>
          <w:spacing w:val="0"/>
          <w:sz w:val="24"/>
          <w:szCs w:val="24"/>
        </w:rPr>
        <w:t xml:space="preserve">ykaz prac zrealizowanych w okresie ostatnich 3 lat (min. </w:t>
      </w:r>
      <w:r w:rsidR="00D95BD0" w:rsidRPr="00D95BD0">
        <w:rPr>
          <w:rStyle w:val="FontStyle11"/>
          <w:color w:val="000000" w:themeColor="text1"/>
          <w:spacing w:val="0"/>
          <w:sz w:val="24"/>
          <w:szCs w:val="24"/>
        </w:rPr>
        <w:t>3</w:t>
      </w:r>
      <w:r w:rsidR="00910EAA" w:rsidRPr="00D95BD0">
        <w:rPr>
          <w:rStyle w:val="FontStyle11"/>
          <w:color w:val="000000" w:themeColor="text1"/>
          <w:spacing w:val="0"/>
          <w:sz w:val="24"/>
          <w:szCs w:val="24"/>
        </w:rPr>
        <w:t xml:space="preserve"> </w:t>
      </w:r>
      <w:r w:rsidR="00670BE2" w:rsidRPr="00D95BD0">
        <w:rPr>
          <w:rStyle w:val="FontStyle11"/>
          <w:color w:val="000000" w:themeColor="text1"/>
          <w:spacing w:val="0"/>
          <w:sz w:val="24"/>
          <w:szCs w:val="24"/>
        </w:rPr>
        <w:t>prac</w:t>
      </w:r>
      <w:r w:rsidR="00910EAA" w:rsidRPr="00D95BD0">
        <w:rPr>
          <w:rStyle w:val="FontStyle11"/>
          <w:color w:val="000000" w:themeColor="text1"/>
          <w:spacing w:val="0"/>
          <w:sz w:val="24"/>
          <w:szCs w:val="24"/>
        </w:rPr>
        <w:t>)</w:t>
      </w:r>
      <w:r w:rsidR="00910EAA" w:rsidRPr="00D95BD0">
        <w:rPr>
          <w:color w:val="000000" w:themeColor="text1"/>
          <w:spacing w:val="-4"/>
        </w:rPr>
        <w:t xml:space="preserve"> </w:t>
      </w:r>
      <w:r w:rsidR="0071044A" w:rsidRPr="00D95BD0">
        <w:rPr>
          <w:color w:val="000000" w:themeColor="text1"/>
        </w:rPr>
        <w:t xml:space="preserve">wykonanych </w:t>
      </w:r>
      <w:r w:rsidR="0071044A" w:rsidRPr="00D95BD0">
        <w:rPr>
          <w:color w:val="000000" w:themeColor="text1"/>
        </w:rPr>
        <w:br/>
        <w:t xml:space="preserve">w sposób należyty, w tym zgodnie z przepisami prawa budowlanego i prawidłowo </w:t>
      </w:r>
      <w:r w:rsidR="0071044A" w:rsidRPr="00CA6E68">
        <w:rPr>
          <w:color w:val="000000" w:themeColor="text1"/>
          <w:spacing w:val="-4"/>
        </w:rPr>
        <w:t>ukończonymi o charakterze i złożoności porównywalnej do przedmiotu</w:t>
      </w:r>
      <w:r w:rsidR="00CA6E68" w:rsidRPr="00CA6E68">
        <w:rPr>
          <w:color w:val="000000" w:themeColor="text1"/>
          <w:spacing w:val="-4"/>
        </w:rPr>
        <w:t xml:space="preserve"> </w:t>
      </w:r>
      <w:r w:rsidR="0071044A" w:rsidRPr="00CA6E68">
        <w:rPr>
          <w:color w:val="000000" w:themeColor="text1"/>
          <w:spacing w:val="-4"/>
        </w:rPr>
        <w:t xml:space="preserve">zamówienia </w:t>
      </w:r>
      <w:r w:rsidR="00910EAA" w:rsidRPr="00CA6E68">
        <w:rPr>
          <w:color w:val="000000" w:themeColor="text1"/>
          <w:spacing w:val="-4"/>
        </w:rPr>
        <w:t>wraz</w:t>
      </w:r>
      <w:r w:rsidR="00910EAA" w:rsidRPr="00D95BD0">
        <w:rPr>
          <w:color w:val="000000" w:themeColor="text1"/>
          <w:spacing w:val="-4"/>
        </w:rPr>
        <w:t xml:space="preserve"> z poświadczeniem (załącznik nr </w:t>
      </w:r>
      <w:r w:rsidR="00417ADE" w:rsidRPr="00D95BD0">
        <w:rPr>
          <w:color w:val="000000" w:themeColor="text1"/>
          <w:spacing w:val="-4"/>
        </w:rPr>
        <w:t>6</w:t>
      </w:r>
      <w:r w:rsidR="00910EAA" w:rsidRPr="00D95BD0">
        <w:rPr>
          <w:color w:val="000000" w:themeColor="text1"/>
          <w:spacing w:val="-4"/>
        </w:rPr>
        <w:t>)</w:t>
      </w:r>
      <w:r w:rsidR="001C3A1F">
        <w:rPr>
          <w:color w:val="000000" w:themeColor="text1"/>
          <w:spacing w:val="-4"/>
        </w:rPr>
        <w:t>,</w:t>
      </w:r>
    </w:p>
    <w:p w14:paraId="5C223E71" w14:textId="56E3CDE3" w:rsidR="00BA103B" w:rsidRDefault="001C3A1F">
      <w:pPr>
        <w:pStyle w:val="Style1"/>
        <w:widowControl/>
        <w:numPr>
          <w:ilvl w:val="0"/>
          <w:numId w:val="26"/>
        </w:numPr>
        <w:tabs>
          <w:tab w:val="left" w:pos="533"/>
        </w:tabs>
        <w:spacing w:line="276" w:lineRule="auto"/>
        <w:ind w:left="1701" w:hanging="567"/>
        <w:rPr>
          <w:rStyle w:val="FontStyle11"/>
          <w:color w:val="000000" w:themeColor="text1"/>
          <w:spacing w:val="0"/>
          <w:sz w:val="24"/>
          <w:szCs w:val="24"/>
        </w:rPr>
      </w:pPr>
      <w:r>
        <w:rPr>
          <w:rStyle w:val="FontStyle11"/>
          <w:color w:val="000000" w:themeColor="text1"/>
          <w:spacing w:val="0"/>
          <w:sz w:val="24"/>
          <w:szCs w:val="24"/>
        </w:rPr>
        <w:t>z</w:t>
      </w:r>
      <w:r w:rsidR="007C5035" w:rsidRPr="00D95BD0">
        <w:rPr>
          <w:rStyle w:val="FontStyle11"/>
          <w:color w:val="000000" w:themeColor="text1"/>
          <w:spacing w:val="0"/>
          <w:sz w:val="24"/>
          <w:szCs w:val="24"/>
        </w:rPr>
        <w:t xml:space="preserve">goda na przetwarzanie danych osobowych (załącznik nr </w:t>
      </w:r>
      <w:r w:rsidR="00417ADE" w:rsidRPr="00D95BD0">
        <w:rPr>
          <w:rStyle w:val="FontStyle11"/>
          <w:color w:val="000000" w:themeColor="text1"/>
          <w:spacing w:val="0"/>
          <w:sz w:val="24"/>
          <w:szCs w:val="24"/>
        </w:rPr>
        <w:t>7</w:t>
      </w:r>
      <w:r w:rsidR="007C5035" w:rsidRPr="00D95BD0">
        <w:rPr>
          <w:rStyle w:val="FontStyle11"/>
          <w:color w:val="000000" w:themeColor="text1"/>
          <w:spacing w:val="0"/>
          <w:sz w:val="24"/>
          <w:szCs w:val="24"/>
        </w:rPr>
        <w:t>)</w:t>
      </w:r>
      <w:r>
        <w:rPr>
          <w:rStyle w:val="FontStyle11"/>
          <w:color w:val="000000" w:themeColor="text1"/>
          <w:spacing w:val="0"/>
          <w:sz w:val="24"/>
          <w:szCs w:val="24"/>
        </w:rPr>
        <w:t>,</w:t>
      </w:r>
    </w:p>
    <w:p w14:paraId="2D63ED10" w14:textId="6C327648" w:rsidR="00A532E7" w:rsidRDefault="00A532E7">
      <w:pPr>
        <w:pStyle w:val="Style1"/>
        <w:widowControl/>
        <w:numPr>
          <w:ilvl w:val="0"/>
          <w:numId w:val="26"/>
        </w:numPr>
        <w:tabs>
          <w:tab w:val="left" w:pos="533"/>
        </w:tabs>
        <w:spacing w:line="276" w:lineRule="auto"/>
        <w:ind w:left="1701" w:hanging="567"/>
        <w:rPr>
          <w:rStyle w:val="FontStyle11"/>
          <w:color w:val="000000" w:themeColor="text1"/>
          <w:spacing w:val="0"/>
          <w:sz w:val="24"/>
          <w:szCs w:val="24"/>
        </w:rPr>
      </w:pPr>
      <w:r>
        <w:rPr>
          <w:rStyle w:val="FontStyle11"/>
          <w:color w:val="000000" w:themeColor="text1"/>
          <w:spacing w:val="0"/>
          <w:sz w:val="24"/>
          <w:szCs w:val="24"/>
        </w:rPr>
        <w:t>oświadczenie o zapoznaniu z Klauzulą Informacyjną RODO (załącznik nr 8),</w:t>
      </w:r>
    </w:p>
    <w:p w14:paraId="19CA36A8" w14:textId="39D0BF3C" w:rsidR="00707C0A" w:rsidRPr="00D95BD0" w:rsidRDefault="001C3A1F">
      <w:pPr>
        <w:pStyle w:val="Style1"/>
        <w:widowControl/>
        <w:numPr>
          <w:ilvl w:val="0"/>
          <w:numId w:val="26"/>
        </w:numPr>
        <w:spacing w:line="276" w:lineRule="auto"/>
        <w:ind w:left="1701" w:right="10" w:hanging="567"/>
        <w:jc w:val="both"/>
        <w:rPr>
          <w:rStyle w:val="FontStyle11"/>
          <w:color w:val="000000" w:themeColor="text1"/>
          <w:spacing w:val="-4"/>
          <w:sz w:val="24"/>
          <w:szCs w:val="24"/>
        </w:rPr>
      </w:pPr>
      <w:r>
        <w:rPr>
          <w:rStyle w:val="FontStyle11"/>
          <w:color w:val="000000" w:themeColor="text1"/>
          <w:spacing w:val="-2"/>
          <w:sz w:val="24"/>
          <w:szCs w:val="24"/>
        </w:rPr>
        <w:t>z</w:t>
      </w:r>
      <w:r w:rsidR="00707C0A" w:rsidRPr="00D95BD0">
        <w:rPr>
          <w:rStyle w:val="FontStyle11"/>
          <w:color w:val="000000" w:themeColor="text1"/>
          <w:spacing w:val="-2"/>
          <w:sz w:val="24"/>
          <w:szCs w:val="24"/>
        </w:rPr>
        <w:t xml:space="preserve">aakceptowany Projekt umowy (załącznik nr </w:t>
      </w:r>
      <w:r w:rsidR="00A532E7">
        <w:rPr>
          <w:rStyle w:val="FontStyle11"/>
          <w:color w:val="000000" w:themeColor="text1"/>
          <w:spacing w:val="-2"/>
          <w:sz w:val="24"/>
          <w:szCs w:val="24"/>
        </w:rPr>
        <w:t>9</w:t>
      </w:r>
      <w:r w:rsidR="00707C0A" w:rsidRPr="00D95BD0">
        <w:rPr>
          <w:rStyle w:val="FontStyle11"/>
          <w:color w:val="000000" w:themeColor="text1"/>
          <w:spacing w:val="-2"/>
          <w:sz w:val="24"/>
          <w:szCs w:val="24"/>
        </w:rPr>
        <w:t>)</w:t>
      </w:r>
      <w:r>
        <w:rPr>
          <w:rStyle w:val="FontStyle11"/>
          <w:color w:val="000000" w:themeColor="text1"/>
          <w:spacing w:val="-2"/>
          <w:sz w:val="24"/>
          <w:szCs w:val="24"/>
        </w:rPr>
        <w:t>,</w:t>
      </w:r>
    </w:p>
    <w:p w14:paraId="5401A239" w14:textId="2C1D7AA7" w:rsidR="00707C0A" w:rsidRPr="00D95BD0" w:rsidRDefault="001C3A1F">
      <w:pPr>
        <w:pStyle w:val="Style1"/>
        <w:widowControl/>
        <w:numPr>
          <w:ilvl w:val="0"/>
          <w:numId w:val="26"/>
        </w:numPr>
        <w:spacing w:line="276" w:lineRule="auto"/>
        <w:ind w:left="1701" w:right="10" w:hanging="567"/>
        <w:jc w:val="both"/>
        <w:rPr>
          <w:rStyle w:val="FontStyle11"/>
          <w:color w:val="000000" w:themeColor="text1"/>
          <w:spacing w:val="-4"/>
          <w:sz w:val="24"/>
          <w:szCs w:val="24"/>
        </w:rPr>
      </w:pPr>
      <w:r>
        <w:rPr>
          <w:rStyle w:val="FontStyle11"/>
          <w:color w:val="000000" w:themeColor="text1"/>
          <w:spacing w:val="-2"/>
          <w:sz w:val="24"/>
          <w:szCs w:val="24"/>
        </w:rPr>
        <w:t>z</w:t>
      </w:r>
      <w:r w:rsidR="00707C0A" w:rsidRPr="00D95BD0">
        <w:rPr>
          <w:rStyle w:val="FontStyle11"/>
          <w:color w:val="000000" w:themeColor="text1"/>
          <w:spacing w:val="-2"/>
          <w:sz w:val="24"/>
          <w:szCs w:val="24"/>
        </w:rPr>
        <w:t xml:space="preserve">aakceptowany Regulamin Porządkowy </w:t>
      </w:r>
      <w:proofErr w:type="spellStart"/>
      <w:r w:rsidR="00707C0A" w:rsidRPr="00D95BD0">
        <w:rPr>
          <w:rStyle w:val="FontStyle11"/>
          <w:color w:val="000000" w:themeColor="text1"/>
          <w:spacing w:val="-2"/>
          <w:sz w:val="24"/>
          <w:szCs w:val="24"/>
        </w:rPr>
        <w:t>PWiK</w:t>
      </w:r>
      <w:proofErr w:type="spellEnd"/>
      <w:r w:rsidR="00707C0A" w:rsidRPr="00D95BD0">
        <w:rPr>
          <w:rStyle w:val="FontStyle11"/>
          <w:color w:val="000000" w:themeColor="text1"/>
          <w:spacing w:val="-2"/>
          <w:sz w:val="24"/>
          <w:szCs w:val="24"/>
        </w:rPr>
        <w:t xml:space="preserve"> Spółka z o.o. (załącznik nr </w:t>
      </w:r>
      <w:r w:rsidR="00A532E7">
        <w:rPr>
          <w:rStyle w:val="FontStyle11"/>
          <w:color w:val="000000" w:themeColor="text1"/>
          <w:spacing w:val="-2"/>
          <w:sz w:val="24"/>
          <w:szCs w:val="24"/>
        </w:rPr>
        <w:t>10</w:t>
      </w:r>
      <w:r w:rsidR="00707C0A" w:rsidRPr="00D95BD0">
        <w:rPr>
          <w:rStyle w:val="FontStyle11"/>
          <w:color w:val="000000" w:themeColor="text1"/>
          <w:spacing w:val="-2"/>
          <w:sz w:val="24"/>
          <w:szCs w:val="24"/>
        </w:rPr>
        <w:t>)</w:t>
      </w:r>
      <w:r>
        <w:rPr>
          <w:rStyle w:val="FontStyle11"/>
          <w:color w:val="000000" w:themeColor="text1"/>
          <w:spacing w:val="-2"/>
          <w:sz w:val="24"/>
          <w:szCs w:val="24"/>
        </w:rPr>
        <w:t>,</w:t>
      </w:r>
    </w:p>
    <w:p w14:paraId="5C3D9009" w14:textId="46D9617B" w:rsidR="001C3A1F" w:rsidRDefault="00A92112" w:rsidP="001C3A1F">
      <w:pPr>
        <w:pStyle w:val="Style1"/>
        <w:widowControl/>
        <w:numPr>
          <w:ilvl w:val="0"/>
          <w:numId w:val="26"/>
        </w:numPr>
        <w:spacing w:line="276" w:lineRule="auto"/>
        <w:ind w:left="1701" w:right="10" w:hanging="567"/>
        <w:jc w:val="both"/>
        <w:rPr>
          <w:rStyle w:val="FontStyle11"/>
          <w:color w:val="000000" w:themeColor="text1"/>
          <w:spacing w:val="-4"/>
          <w:sz w:val="24"/>
          <w:szCs w:val="24"/>
        </w:rPr>
      </w:pPr>
      <w:r>
        <w:rPr>
          <w:rStyle w:val="FontStyle11"/>
          <w:color w:val="000000" w:themeColor="text1"/>
          <w:spacing w:val="-4"/>
          <w:sz w:val="24"/>
          <w:szCs w:val="24"/>
        </w:rPr>
        <w:t>k</w:t>
      </w:r>
      <w:r w:rsidR="00707C0A" w:rsidRPr="00D95BD0">
        <w:rPr>
          <w:rStyle w:val="FontStyle11"/>
          <w:color w:val="000000" w:themeColor="text1"/>
          <w:spacing w:val="-4"/>
          <w:sz w:val="24"/>
          <w:szCs w:val="24"/>
        </w:rPr>
        <w:t>opię aktualnego odpisu z właściwego rejestru albo zaświadczenia o wpisie do ewidencji działalności gospodarczej, wystawionego nie wcześniej niż 6 m-</w:t>
      </w:r>
      <w:proofErr w:type="spellStart"/>
      <w:r w:rsidR="00707C0A" w:rsidRPr="00D95BD0">
        <w:rPr>
          <w:rStyle w:val="FontStyle11"/>
          <w:color w:val="000000" w:themeColor="text1"/>
          <w:spacing w:val="-4"/>
          <w:sz w:val="24"/>
          <w:szCs w:val="24"/>
        </w:rPr>
        <w:t>cy</w:t>
      </w:r>
      <w:proofErr w:type="spellEnd"/>
      <w:r w:rsidR="00707C0A" w:rsidRPr="00D95BD0">
        <w:rPr>
          <w:rStyle w:val="FontStyle11"/>
          <w:color w:val="000000" w:themeColor="text1"/>
          <w:spacing w:val="-4"/>
          <w:sz w:val="24"/>
          <w:szCs w:val="24"/>
        </w:rPr>
        <w:t xml:space="preserve"> przed terminem składania ofert</w:t>
      </w:r>
      <w:r w:rsidR="001C3A1F">
        <w:rPr>
          <w:rStyle w:val="FontStyle11"/>
          <w:color w:val="000000" w:themeColor="text1"/>
          <w:spacing w:val="-4"/>
          <w:sz w:val="24"/>
          <w:szCs w:val="24"/>
        </w:rPr>
        <w:t>,</w:t>
      </w:r>
    </w:p>
    <w:p w14:paraId="118BC634" w14:textId="513313D1" w:rsidR="00A804B8" w:rsidRPr="001C3A1F" w:rsidRDefault="001C3A1F" w:rsidP="001C3A1F">
      <w:pPr>
        <w:pStyle w:val="Style1"/>
        <w:widowControl/>
        <w:numPr>
          <w:ilvl w:val="0"/>
          <w:numId w:val="26"/>
        </w:numPr>
        <w:spacing w:after="120" w:line="276" w:lineRule="auto"/>
        <w:ind w:left="1701" w:right="10" w:hanging="567"/>
        <w:jc w:val="both"/>
        <w:rPr>
          <w:color w:val="000000" w:themeColor="text1"/>
          <w:spacing w:val="-4"/>
        </w:rPr>
      </w:pPr>
      <w:r>
        <w:rPr>
          <w:rStyle w:val="FontStyle11"/>
          <w:color w:val="000000" w:themeColor="text1"/>
          <w:spacing w:val="0"/>
          <w:sz w:val="24"/>
          <w:szCs w:val="24"/>
        </w:rPr>
        <w:t>p</w:t>
      </w:r>
      <w:r w:rsidR="008966AD" w:rsidRPr="001C3A1F">
        <w:rPr>
          <w:rStyle w:val="FontStyle11"/>
          <w:color w:val="000000" w:themeColor="text1"/>
          <w:spacing w:val="0"/>
          <w:sz w:val="24"/>
          <w:szCs w:val="24"/>
        </w:rPr>
        <w:t>rzed</w:t>
      </w:r>
      <w:r w:rsidR="00D049AC" w:rsidRPr="001C3A1F">
        <w:rPr>
          <w:rStyle w:val="FontStyle11"/>
          <w:color w:val="000000" w:themeColor="text1"/>
          <w:spacing w:val="0"/>
          <w:sz w:val="24"/>
          <w:szCs w:val="24"/>
        </w:rPr>
        <w:t xml:space="preserve"> podpisaniu umowy Wykonawca zobowiązany jest dostarczyć kopię </w:t>
      </w:r>
      <w:r w:rsidR="00D049AC" w:rsidRPr="001C3A1F">
        <w:rPr>
          <w:rStyle w:val="FontStyle11"/>
          <w:color w:val="000000" w:themeColor="text1"/>
          <w:spacing w:val="-6"/>
          <w:sz w:val="24"/>
          <w:szCs w:val="24"/>
        </w:rPr>
        <w:t xml:space="preserve">opłaconej polisy wraz z dowodem zapłaty, a w przypadku jej braku innego dokumentu potwierdzającego, że Wykonawca jest ubezpieczony od odpowiedzialności cywilnej </w:t>
      </w:r>
      <w:r w:rsidR="00136E1D" w:rsidRPr="001C3A1F">
        <w:rPr>
          <w:rStyle w:val="FontStyle11"/>
          <w:color w:val="000000" w:themeColor="text1"/>
          <w:spacing w:val="-6"/>
          <w:sz w:val="24"/>
          <w:szCs w:val="24"/>
        </w:rPr>
        <w:br/>
      </w:r>
      <w:r w:rsidR="00D049AC" w:rsidRPr="001C3A1F">
        <w:rPr>
          <w:rStyle w:val="FontStyle11"/>
          <w:color w:val="000000" w:themeColor="text1"/>
          <w:spacing w:val="-6"/>
          <w:sz w:val="24"/>
          <w:szCs w:val="24"/>
        </w:rPr>
        <w:t>w zakresie prowadzonej działalności związanej z przedmiotem</w:t>
      </w:r>
      <w:r w:rsidR="00D049AC" w:rsidRPr="001C3A1F">
        <w:rPr>
          <w:rStyle w:val="FontStyle11"/>
          <w:color w:val="000000" w:themeColor="text1"/>
          <w:spacing w:val="-4"/>
          <w:sz w:val="24"/>
          <w:szCs w:val="24"/>
        </w:rPr>
        <w:t xml:space="preserve"> zamówienia na sumę ubezpieczeniową w wysokości, co najmniej </w:t>
      </w:r>
      <w:r w:rsidR="00D95BD0" w:rsidRPr="001C3A1F">
        <w:rPr>
          <w:rStyle w:val="FontStyle11"/>
          <w:color w:val="000000" w:themeColor="text1"/>
          <w:spacing w:val="-4"/>
          <w:sz w:val="24"/>
          <w:szCs w:val="24"/>
        </w:rPr>
        <w:t>1.0</w:t>
      </w:r>
      <w:r w:rsidR="0097303D" w:rsidRPr="001C3A1F">
        <w:rPr>
          <w:rStyle w:val="FontStyle11"/>
          <w:color w:val="000000" w:themeColor="text1"/>
          <w:spacing w:val="-4"/>
          <w:sz w:val="24"/>
          <w:szCs w:val="24"/>
        </w:rPr>
        <w:t>0</w:t>
      </w:r>
      <w:r w:rsidR="005F0B99" w:rsidRPr="001C3A1F">
        <w:rPr>
          <w:rStyle w:val="FontStyle11"/>
          <w:color w:val="000000" w:themeColor="text1"/>
          <w:spacing w:val="-4"/>
          <w:sz w:val="24"/>
          <w:szCs w:val="24"/>
        </w:rPr>
        <w:t>0.000,00</w:t>
      </w:r>
      <w:r w:rsidR="008A5A2B" w:rsidRPr="001C3A1F">
        <w:rPr>
          <w:rStyle w:val="FontStyle11"/>
          <w:color w:val="000000" w:themeColor="text1"/>
          <w:spacing w:val="-4"/>
          <w:sz w:val="24"/>
          <w:szCs w:val="24"/>
        </w:rPr>
        <w:t xml:space="preserve"> zł</w:t>
      </w:r>
      <w:r w:rsidR="00D049AC" w:rsidRPr="001C3A1F">
        <w:rPr>
          <w:rStyle w:val="FontStyle11"/>
          <w:color w:val="000000" w:themeColor="text1"/>
          <w:spacing w:val="-4"/>
          <w:sz w:val="24"/>
          <w:szCs w:val="24"/>
        </w:rPr>
        <w:t xml:space="preserve"> </w:t>
      </w:r>
      <w:r w:rsidR="00817478" w:rsidRPr="001C3A1F">
        <w:rPr>
          <w:rStyle w:val="FontStyle11"/>
          <w:color w:val="000000" w:themeColor="text1"/>
          <w:spacing w:val="-4"/>
          <w:sz w:val="24"/>
          <w:szCs w:val="24"/>
        </w:rPr>
        <w:t>brutto</w:t>
      </w:r>
      <w:r w:rsidR="00D049AC" w:rsidRPr="001C3A1F">
        <w:rPr>
          <w:rStyle w:val="FontStyle11"/>
          <w:color w:val="000000" w:themeColor="text1"/>
          <w:spacing w:val="-4"/>
          <w:sz w:val="24"/>
          <w:szCs w:val="24"/>
        </w:rPr>
        <w:t xml:space="preserve"> na jedno </w:t>
      </w:r>
      <w:r w:rsidR="00136E1D" w:rsidRPr="001C3A1F">
        <w:rPr>
          <w:rStyle w:val="FontStyle11"/>
          <w:color w:val="000000" w:themeColor="text1"/>
          <w:spacing w:val="-4"/>
          <w:sz w:val="24"/>
          <w:szCs w:val="24"/>
        </w:rPr>
        <w:br/>
      </w:r>
      <w:r w:rsidR="00D049AC" w:rsidRPr="001C3A1F">
        <w:rPr>
          <w:rStyle w:val="FontStyle11"/>
          <w:color w:val="000000" w:themeColor="text1"/>
          <w:spacing w:val="-4"/>
          <w:sz w:val="24"/>
          <w:szCs w:val="24"/>
        </w:rPr>
        <w:t>i wszystkie zdarzenia.</w:t>
      </w:r>
      <w:r w:rsidR="00F64BC7" w:rsidRPr="001C3A1F">
        <w:rPr>
          <w:rStyle w:val="FontStyle11"/>
          <w:color w:val="000000" w:themeColor="text1"/>
          <w:spacing w:val="-4"/>
          <w:sz w:val="24"/>
          <w:szCs w:val="24"/>
        </w:rPr>
        <w:t xml:space="preserve"> Dostarczenie polisy będzie warunkiem podpisania umowy.</w:t>
      </w:r>
    </w:p>
    <w:sectPr w:rsidR="00A804B8" w:rsidRPr="001C3A1F" w:rsidSect="003B51AF">
      <w:headerReference w:type="default" r:id="rId12"/>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A205B" w14:textId="77777777" w:rsidR="00D07B5F" w:rsidRDefault="00D07B5F" w:rsidP="00FA2EE4">
      <w:pPr>
        <w:spacing w:after="0" w:line="240" w:lineRule="auto"/>
      </w:pPr>
      <w:r>
        <w:separator/>
      </w:r>
    </w:p>
  </w:endnote>
  <w:endnote w:type="continuationSeparator" w:id="0">
    <w:p w14:paraId="4C9EB897" w14:textId="77777777" w:rsidR="00D07B5F" w:rsidRDefault="00D07B5F"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BD0DE" w14:textId="77777777" w:rsidR="00D07B5F" w:rsidRDefault="00D07B5F" w:rsidP="00FA2EE4">
      <w:pPr>
        <w:spacing w:after="0" w:line="240" w:lineRule="auto"/>
      </w:pPr>
      <w:r>
        <w:separator/>
      </w:r>
    </w:p>
  </w:footnote>
  <w:footnote w:type="continuationSeparator" w:id="0">
    <w:p w14:paraId="181061B8" w14:textId="77777777" w:rsidR="00D07B5F" w:rsidRDefault="00D07B5F"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613E" w14:textId="65F21CBA"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900CCE">
      <w:rPr>
        <w:rFonts w:asciiTheme="minorHAnsi" w:hAnsiTheme="minorHAnsi" w:cstheme="minorHAnsi"/>
        <w:sz w:val="16"/>
        <w:szCs w:val="16"/>
      </w:rPr>
      <w:t>Budowa sieci wodociągowej oraz kanalizacji sanitarnej w ul. Batalionów Chłopskich</w:t>
    </w:r>
    <w:r w:rsidRPr="00055EF0">
      <w:rPr>
        <w:rFonts w:asciiTheme="minorHAnsi" w:hAnsiTheme="minorHAnsi" w:cstheme="minorHAnsi"/>
        <w:sz w:val="16"/>
        <w:szCs w:val="16"/>
      </w:rPr>
      <w:t>”</w:t>
    </w:r>
    <w:r w:rsidR="007A363F">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6615"/>
    <w:multiLevelType w:val="hybridMultilevel"/>
    <w:tmpl w:val="C1AA3204"/>
    <w:lvl w:ilvl="0" w:tplc="489E26A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57DF5"/>
    <w:multiLevelType w:val="multilevel"/>
    <w:tmpl w:val="BBB6B5A4"/>
    <w:lvl w:ilvl="0">
      <w:start w:val="10"/>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E9D451D"/>
    <w:multiLevelType w:val="hybridMultilevel"/>
    <w:tmpl w:val="7B48F1E2"/>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 w15:restartNumberingAfterBreak="0">
    <w:nsid w:val="10D150C5"/>
    <w:multiLevelType w:val="hybridMultilevel"/>
    <w:tmpl w:val="4D84373E"/>
    <w:lvl w:ilvl="0" w:tplc="04150017">
      <w:start w:val="1"/>
      <w:numFmt w:val="lowerLetter"/>
      <w:lvlText w:val="%1)"/>
      <w:lvlJc w:val="left"/>
      <w:pPr>
        <w:ind w:left="2421" w:hanging="360"/>
      </w:pPr>
      <w:rPr>
        <w:rFont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5"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76A6298"/>
    <w:multiLevelType w:val="hybridMultilevel"/>
    <w:tmpl w:val="D0028BB8"/>
    <w:lvl w:ilvl="0" w:tplc="04150005">
      <w:start w:val="1"/>
      <w:numFmt w:val="bullet"/>
      <w:lvlText w:val=""/>
      <w:lvlJc w:val="left"/>
      <w:pPr>
        <w:ind w:left="3204" w:hanging="360"/>
      </w:pPr>
      <w:rPr>
        <w:rFonts w:ascii="Wingdings" w:hAnsi="Wingdings" w:hint="default"/>
      </w:rPr>
    </w:lvl>
    <w:lvl w:ilvl="1" w:tplc="04150003" w:tentative="1">
      <w:start w:val="1"/>
      <w:numFmt w:val="bullet"/>
      <w:lvlText w:val="o"/>
      <w:lvlJc w:val="left"/>
      <w:pPr>
        <w:ind w:left="3924" w:hanging="360"/>
      </w:pPr>
      <w:rPr>
        <w:rFonts w:ascii="Courier New" w:hAnsi="Courier New" w:cs="Courier New" w:hint="default"/>
      </w:rPr>
    </w:lvl>
    <w:lvl w:ilvl="2" w:tplc="04150005">
      <w:start w:val="1"/>
      <w:numFmt w:val="bullet"/>
      <w:lvlText w:val=""/>
      <w:lvlJc w:val="left"/>
      <w:pPr>
        <w:ind w:left="4644" w:hanging="360"/>
      </w:pPr>
      <w:rPr>
        <w:rFonts w:ascii="Wingdings" w:hAnsi="Wingdings" w:hint="default"/>
      </w:rPr>
    </w:lvl>
    <w:lvl w:ilvl="3" w:tplc="04150001" w:tentative="1">
      <w:start w:val="1"/>
      <w:numFmt w:val="bullet"/>
      <w:lvlText w:val=""/>
      <w:lvlJc w:val="left"/>
      <w:pPr>
        <w:ind w:left="5364" w:hanging="360"/>
      </w:pPr>
      <w:rPr>
        <w:rFonts w:ascii="Symbol" w:hAnsi="Symbol" w:hint="default"/>
      </w:rPr>
    </w:lvl>
    <w:lvl w:ilvl="4" w:tplc="04150003" w:tentative="1">
      <w:start w:val="1"/>
      <w:numFmt w:val="bullet"/>
      <w:lvlText w:val="o"/>
      <w:lvlJc w:val="left"/>
      <w:pPr>
        <w:ind w:left="6084" w:hanging="360"/>
      </w:pPr>
      <w:rPr>
        <w:rFonts w:ascii="Courier New" w:hAnsi="Courier New" w:cs="Courier New" w:hint="default"/>
      </w:rPr>
    </w:lvl>
    <w:lvl w:ilvl="5" w:tplc="04150005" w:tentative="1">
      <w:start w:val="1"/>
      <w:numFmt w:val="bullet"/>
      <w:lvlText w:val=""/>
      <w:lvlJc w:val="left"/>
      <w:pPr>
        <w:ind w:left="6804" w:hanging="360"/>
      </w:pPr>
      <w:rPr>
        <w:rFonts w:ascii="Wingdings" w:hAnsi="Wingdings" w:hint="default"/>
      </w:rPr>
    </w:lvl>
    <w:lvl w:ilvl="6" w:tplc="04150001" w:tentative="1">
      <w:start w:val="1"/>
      <w:numFmt w:val="bullet"/>
      <w:lvlText w:val=""/>
      <w:lvlJc w:val="left"/>
      <w:pPr>
        <w:ind w:left="7524" w:hanging="360"/>
      </w:pPr>
      <w:rPr>
        <w:rFonts w:ascii="Symbol" w:hAnsi="Symbol" w:hint="default"/>
      </w:rPr>
    </w:lvl>
    <w:lvl w:ilvl="7" w:tplc="04150003" w:tentative="1">
      <w:start w:val="1"/>
      <w:numFmt w:val="bullet"/>
      <w:lvlText w:val="o"/>
      <w:lvlJc w:val="left"/>
      <w:pPr>
        <w:ind w:left="8244" w:hanging="360"/>
      </w:pPr>
      <w:rPr>
        <w:rFonts w:ascii="Courier New" w:hAnsi="Courier New" w:cs="Courier New" w:hint="default"/>
      </w:rPr>
    </w:lvl>
    <w:lvl w:ilvl="8" w:tplc="04150005" w:tentative="1">
      <w:start w:val="1"/>
      <w:numFmt w:val="bullet"/>
      <w:lvlText w:val=""/>
      <w:lvlJc w:val="left"/>
      <w:pPr>
        <w:ind w:left="8964" w:hanging="360"/>
      </w:pPr>
      <w:rPr>
        <w:rFonts w:ascii="Wingdings" w:hAnsi="Wingdings" w:hint="default"/>
      </w:rPr>
    </w:lvl>
  </w:abstractNum>
  <w:abstractNum w:abstractNumId="7" w15:restartNumberingAfterBreak="0">
    <w:nsid w:val="17BD6DC2"/>
    <w:multiLevelType w:val="hybridMultilevel"/>
    <w:tmpl w:val="CAF6E3C8"/>
    <w:lvl w:ilvl="0" w:tplc="EBBE6340">
      <w:start w:val="1"/>
      <w:numFmt w:val="decimal"/>
      <w:lvlText w:val="%1)"/>
      <w:lvlJc w:val="left"/>
      <w:pPr>
        <w:ind w:left="1035" w:hanging="360"/>
      </w:pPr>
      <w:rPr>
        <w:color w:val="auto"/>
      </w:rPr>
    </w:lvl>
    <w:lvl w:ilvl="1" w:tplc="04150003">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8" w15:restartNumberingAfterBreak="0">
    <w:nsid w:val="1A5F52CB"/>
    <w:multiLevelType w:val="hybridMultilevel"/>
    <w:tmpl w:val="4256554C"/>
    <w:lvl w:ilvl="0" w:tplc="04150011">
      <w:start w:val="1"/>
      <w:numFmt w:val="decimal"/>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9" w15:restartNumberingAfterBreak="0">
    <w:nsid w:val="1F70374C"/>
    <w:multiLevelType w:val="hybridMultilevel"/>
    <w:tmpl w:val="1CDC682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1" w15:restartNumberingAfterBreak="0">
    <w:nsid w:val="26B06B1D"/>
    <w:multiLevelType w:val="hybridMultilevel"/>
    <w:tmpl w:val="23D89F6E"/>
    <w:lvl w:ilvl="0" w:tplc="04150005">
      <w:start w:val="1"/>
      <w:numFmt w:val="bullet"/>
      <w:lvlText w:val=""/>
      <w:lvlJc w:val="left"/>
      <w:pPr>
        <w:ind w:left="2215" w:hanging="360"/>
      </w:pPr>
      <w:rPr>
        <w:rFonts w:ascii="Wingdings" w:hAnsi="Wingdings" w:hint="default"/>
      </w:rPr>
    </w:lvl>
    <w:lvl w:ilvl="1" w:tplc="04150003" w:tentative="1">
      <w:start w:val="1"/>
      <w:numFmt w:val="bullet"/>
      <w:lvlText w:val="o"/>
      <w:lvlJc w:val="left"/>
      <w:pPr>
        <w:ind w:left="2935" w:hanging="360"/>
      </w:pPr>
      <w:rPr>
        <w:rFonts w:ascii="Courier New" w:hAnsi="Courier New" w:cs="Courier New" w:hint="default"/>
      </w:rPr>
    </w:lvl>
    <w:lvl w:ilvl="2" w:tplc="04150005" w:tentative="1">
      <w:start w:val="1"/>
      <w:numFmt w:val="bullet"/>
      <w:lvlText w:val=""/>
      <w:lvlJc w:val="left"/>
      <w:pPr>
        <w:ind w:left="3655" w:hanging="360"/>
      </w:pPr>
      <w:rPr>
        <w:rFonts w:ascii="Wingdings" w:hAnsi="Wingdings" w:hint="default"/>
      </w:rPr>
    </w:lvl>
    <w:lvl w:ilvl="3" w:tplc="04150001" w:tentative="1">
      <w:start w:val="1"/>
      <w:numFmt w:val="bullet"/>
      <w:lvlText w:val=""/>
      <w:lvlJc w:val="left"/>
      <w:pPr>
        <w:ind w:left="4375" w:hanging="360"/>
      </w:pPr>
      <w:rPr>
        <w:rFonts w:ascii="Symbol" w:hAnsi="Symbol" w:hint="default"/>
      </w:rPr>
    </w:lvl>
    <w:lvl w:ilvl="4" w:tplc="04150003" w:tentative="1">
      <w:start w:val="1"/>
      <w:numFmt w:val="bullet"/>
      <w:lvlText w:val="o"/>
      <w:lvlJc w:val="left"/>
      <w:pPr>
        <w:ind w:left="5095" w:hanging="360"/>
      </w:pPr>
      <w:rPr>
        <w:rFonts w:ascii="Courier New" w:hAnsi="Courier New" w:cs="Courier New" w:hint="default"/>
      </w:rPr>
    </w:lvl>
    <w:lvl w:ilvl="5" w:tplc="04150005" w:tentative="1">
      <w:start w:val="1"/>
      <w:numFmt w:val="bullet"/>
      <w:lvlText w:val=""/>
      <w:lvlJc w:val="left"/>
      <w:pPr>
        <w:ind w:left="5815" w:hanging="360"/>
      </w:pPr>
      <w:rPr>
        <w:rFonts w:ascii="Wingdings" w:hAnsi="Wingdings" w:hint="default"/>
      </w:rPr>
    </w:lvl>
    <w:lvl w:ilvl="6" w:tplc="04150001" w:tentative="1">
      <w:start w:val="1"/>
      <w:numFmt w:val="bullet"/>
      <w:lvlText w:val=""/>
      <w:lvlJc w:val="left"/>
      <w:pPr>
        <w:ind w:left="6535" w:hanging="360"/>
      </w:pPr>
      <w:rPr>
        <w:rFonts w:ascii="Symbol" w:hAnsi="Symbol" w:hint="default"/>
      </w:rPr>
    </w:lvl>
    <w:lvl w:ilvl="7" w:tplc="04150003" w:tentative="1">
      <w:start w:val="1"/>
      <w:numFmt w:val="bullet"/>
      <w:lvlText w:val="o"/>
      <w:lvlJc w:val="left"/>
      <w:pPr>
        <w:ind w:left="7255" w:hanging="360"/>
      </w:pPr>
      <w:rPr>
        <w:rFonts w:ascii="Courier New" w:hAnsi="Courier New" w:cs="Courier New" w:hint="default"/>
      </w:rPr>
    </w:lvl>
    <w:lvl w:ilvl="8" w:tplc="04150005" w:tentative="1">
      <w:start w:val="1"/>
      <w:numFmt w:val="bullet"/>
      <w:lvlText w:val=""/>
      <w:lvlJc w:val="left"/>
      <w:pPr>
        <w:ind w:left="7975" w:hanging="360"/>
      </w:pPr>
      <w:rPr>
        <w:rFonts w:ascii="Wingdings" w:hAnsi="Wingdings" w:hint="default"/>
      </w:rPr>
    </w:lvl>
  </w:abstractNum>
  <w:abstractNum w:abstractNumId="12" w15:restartNumberingAfterBreak="0">
    <w:nsid w:val="29887C62"/>
    <w:multiLevelType w:val="multilevel"/>
    <w:tmpl w:val="09F07C62"/>
    <w:lvl w:ilvl="0">
      <w:start w:val="11"/>
      <w:numFmt w:val="decimal"/>
      <w:lvlText w:val="%1."/>
      <w:lvlJc w:val="left"/>
      <w:pPr>
        <w:ind w:left="2912" w:hanging="360"/>
      </w:pPr>
      <w:rPr>
        <w:rFonts w:hint="default"/>
        <w:b/>
        <w:bCs/>
      </w:rPr>
    </w:lvl>
    <w:lvl w:ilvl="1">
      <w:start w:val="1"/>
      <w:numFmt w:val="decimal"/>
      <w:lvlText w:val="%2)"/>
      <w:lvlJc w:val="left"/>
      <w:pPr>
        <w:ind w:left="1495" w:hanging="360"/>
      </w:pPr>
      <w:rPr>
        <w:rFonts w:hint="default"/>
      </w:rPr>
    </w:lvl>
    <w:lvl w:ilvl="2">
      <w:start w:val="1"/>
      <w:numFmt w:val="lowerLetter"/>
      <w:lvlText w:val="%3)"/>
      <w:lvlJc w:val="left"/>
      <w:pPr>
        <w:ind w:left="786" w:hanging="36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4" w15:restartNumberingAfterBreak="0">
    <w:nsid w:val="2BC903C8"/>
    <w:multiLevelType w:val="hybridMultilevel"/>
    <w:tmpl w:val="9F8C438A"/>
    <w:lvl w:ilvl="0" w:tplc="CBF2AB68">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cs="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cs="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cs="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15" w15:restartNumberingAfterBreak="0">
    <w:nsid w:val="2E551CD4"/>
    <w:multiLevelType w:val="hybridMultilevel"/>
    <w:tmpl w:val="63F6587E"/>
    <w:lvl w:ilvl="0" w:tplc="CBF2AB68">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6" w15:restartNumberingAfterBreak="0">
    <w:nsid w:val="2E873B7C"/>
    <w:multiLevelType w:val="hybridMultilevel"/>
    <w:tmpl w:val="9D567FB6"/>
    <w:lvl w:ilvl="0" w:tplc="5380AC1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2F686E83"/>
    <w:multiLevelType w:val="hybridMultilevel"/>
    <w:tmpl w:val="F918B9D2"/>
    <w:lvl w:ilvl="0" w:tplc="A3D6CD2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8"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67861FAC"/>
    <w:lvl w:ilvl="0" w:tplc="04150011">
      <w:start w:val="1"/>
      <w:numFmt w:val="decimal"/>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0" w15:restartNumberingAfterBreak="0">
    <w:nsid w:val="37FD3374"/>
    <w:multiLevelType w:val="hybridMultilevel"/>
    <w:tmpl w:val="2DA0BB7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C7F149C"/>
    <w:multiLevelType w:val="hybridMultilevel"/>
    <w:tmpl w:val="0D9A294C"/>
    <w:lvl w:ilvl="0" w:tplc="04150011">
      <w:start w:val="1"/>
      <w:numFmt w:val="decimal"/>
      <w:lvlText w:val="%1)"/>
      <w:lvlJc w:val="left"/>
      <w:pPr>
        <w:tabs>
          <w:tab w:val="num" w:pos="720"/>
        </w:tabs>
        <w:ind w:left="720" w:hanging="360"/>
      </w:pPr>
      <w:rPr>
        <w:rFonts w:hint="default"/>
        <w:b w:val="0"/>
        <w:bCs w:val="0"/>
      </w:rPr>
    </w:lvl>
    <w:lvl w:ilvl="1" w:tplc="04150005">
      <w:start w:val="1"/>
      <w:numFmt w:val="bullet"/>
      <w:lvlText w:val=""/>
      <w:lvlJc w:val="left"/>
      <w:pPr>
        <w:tabs>
          <w:tab w:val="num" w:pos="1440"/>
        </w:tabs>
        <w:ind w:left="1440" w:hanging="360"/>
      </w:pPr>
      <w:rPr>
        <w:rFonts w:ascii="Wingdings" w:hAnsi="Wingding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D232014"/>
    <w:multiLevelType w:val="hybridMultilevel"/>
    <w:tmpl w:val="8B3028A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41E11F24"/>
    <w:multiLevelType w:val="hybridMultilevel"/>
    <w:tmpl w:val="7BB8B9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1960F4"/>
    <w:multiLevelType w:val="hybridMultilevel"/>
    <w:tmpl w:val="7438F91C"/>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47362AA4"/>
    <w:multiLevelType w:val="hybridMultilevel"/>
    <w:tmpl w:val="91CE32D2"/>
    <w:lvl w:ilvl="0" w:tplc="0415000F">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2B73A3"/>
    <w:multiLevelType w:val="hybridMultilevel"/>
    <w:tmpl w:val="093EECE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7"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8"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30" w15:restartNumberingAfterBreak="0">
    <w:nsid w:val="64351FB8"/>
    <w:multiLevelType w:val="multilevel"/>
    <w:tmpl w:val="0F1887B0"/>
    <w:lvl w:ilvl="0">
      <w:start w:val="13"/>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669D5174"/>
    <w:multiLevelType w:val="multilevel"/>
    <w:tmpl w:val="AF8CFB18"/>
    <w:lvl w:ilvl="0">
      <w:start w:val="9"/>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D760571"/>
    <w:multiLevelType w:val="hybridMultilevel"/>
    <w:tmpl w:val="FA3C5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B2056A"/>
    <w:multiLevelType w:val="hybridMultilevel"/>
    <w:tmpl w:val="AACA862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5" w15:restartNumberingAfterBreak="0">
    <w:nsid w:val="76475D6D"/>
    <w:multiLevelType w:val="hybridMultilevel"/>
    <w:tmpl w:val="58B22B00"/>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16cid:durableId="565654556">
    <w:abstractNumId w:val="13"/>
  </w:num>
  <w:num w:numId="2" w16cid:durableId="2064324731">
    <w:abstractNumId w:val="36"/>
  </w:num>
  <w:num w:numId="3" w16cid:durableId="563106474">
    <w:abstractNumId w:val="8"/>
  </w:num>
  <w:num w:numId="4" w16cid:durableId="154884268">
    <w:abstractNumId w:val="19"/>
  </w:num>
  <w:num w:numId="5" w16cid:durableId="209726700">
    <w:abstractNumId w:val="27"/>
  </w:num>
  <w:num w:numId="6" w16cid:durableId="1118915399">
    <w:abstractNumId w:val="7"/>
  </w:num>
  <w:num w:numId="7" w16cid:durableId="71238862">
    <w:abstractNumId w:val="32"/>
  </w:num>
  <w:num w:numId="8" w16cid:durableId="749691381">
    <w:abstractNumId w:val="22"/>
  </w:num>
  <w:num w:numId="9" w16cid:durableId="1633754876">
    <w:abstractNumId w:val="29"/>
  </w:num>
  <w:num w:numId="10" w16cid:durableId="1352417232">
    <w:abstractNumId w:val="20"/>
  </w:num>
  <w:num w:numId="11" w16cid:durableId="1624657154">
    <w:abstractNumId w:val="2"/>
  </w:num>
  <w:num w:numId="12" w16cid:durableId="503709723">
    <w:abstractNumId w:val="15"/>
  </w:num>
  <w:num w:numId="13" w16cid:durableId="2087066522">
    <w:abstractNumId w:val="6"/>
  </w:num>
  <w:num w:numId="14" w16cid:durableId="620842119">
    <w:abstractNumId w:val="14"/>
  </w:num>
  <w:num w:numId="15" w16cid:durableId="2092703292">
    <w:abstractNumId w:val="11"/>
  </w:num>
  <w:num w:numId="16" w16cid:durableId="42558973">
    <w:abstractNumId w:val="28"/>
  </w:num>
  <w:num w:numId="17" w16cid:durableId="2086561113">
    <w:abstractNumId w:val="31"/>
  </w:num>
  <w:num w:numId="18" w16cid:durableId="1160123807">
    <w:abstractNumId w:val="10"/>
  </w:num>
  <w:num w:numId="19" w16cid:durableId="1098600671">
    <w:abstractNumId w:val="25"/>
  </w:num>
  <w:num w:numId="20" w16cid:durableId="907301257">
    <w:abstractNumId w:val="26"/>
  </w:num>
  <w:num w:numId="21" w16cid:durableId="997152950">
    <w:abstractNumId w:val="1"/>
  </w:num>
  <w:num w:numId="22" w16cid:durableId="1965305978">
    <w:abstractNumId w:val="33"/>
  </w:num>
  <w:num w:numId="23" w16cid:durableId="622271853">
    <w:abstractNumId w:val="5"/>
  </w:num>
  <w:num w:numId="24" w16cid:durableId="1930504684">
    <w:abstractNumId w:val="18"/>
  </w:num>
  <w:num w:numId="25" w16cid:durableId="916136774">
    <w:abstractNumId w:val="35"/>
  </w:num>
  <w:num w:numId="26" w16cid:durableId="879129444">
    <w:abstractNumId w:val="9"/>
  </w:num>
  <w:num w:numId="27" w16cid:durableId="223374541">
    <w:abstractNumId w:val="17"/>
  </w:num>
  <w:num w:numId="28" w16cid:durableId="741409164">
    <w:abstractNumId w:val="21"/>
  </w:num>
  <w:num w:numId="29" w16cid:durableId="799300157">
    <w:abstractNumId w:val="16"/>
  </w:num>
  <w:num w:numId="30" w16cid:durableId="1113792036">
    <w:abstractNumId w:val="0"/>
  </w:num>
  <w:num w:numId="31" w16cid:durableId="169494584">
    <w:abstractNumId w:val="23"/>
  </w:num>
  <w:num w:numId="32" w16cid:durableId="964041114">
    <w:abstractNumId w:val="3"/>
  </w:num>
  <w:num w:numId="33" w16cid:durableId="1480339368">
    <w:abstractNumId w:val="4"/>
  </w:num>
  <w:num w:numId="34" w16cid:durableId="1302805151">
    <w:abstractNumId w:val="12"/>
  </w:num>
  <w:num w:numId="35" w16cid:durableId="544102081">
    <w:abstractNumId w:val="30"/>
  </w:num>
  <w:num w:numId="36" w16cid:durableId="1201550845">
    <w:abstractNumId w:val="34"/>
  </w:num>
  <w:num w:numId="37" w16cid:durableId="1619215415">
    <w:abstractNumId w:val="2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078EC"/>
    <w:rsid w:val="000101E8"/>
    <w:rsid w:val="00010591"/>
    <w:rsid w:val="00010D5D"/>
    <w:rsid w:val="000119B2"/>
    <w:rsid w:val="000209B6"/>
    <w:rsid w:val="00021ACA"/>
    <w:rsid w:val="000222C7"/>
    <w:rsid w:val="00031FC1"/>
    <w:rsid w:val="00035B25"/>
    <w:rsid w:val="0003628E"/>
    <w:rsid w:val="00037A2A"/>
    <w:rsid w:val="00040B0B"/>
    <w:rsid w:val="00043468"/>
    <w:rsid w:val="00043FF6"/>
    <w:rsid w:val="00044301"/>
    <w:rsid w:val="00054341"/>
    <w:rsid w:val="000546F1"/>
    <w:rsid w:val="00055EF0"/>
    <w:rsid w:val="00056CB0"/>
    <w:rsid w:val="00057FB9"/>
    <w:rsid w:val="0006034A"/>
    <w:rsid w:val="00062772"/>
    <w:rsid w:val="00065019"/>
    <w:rsid w:val="00065569"/>
    <w:rsid w:val="000664DB"/>
    <w:rsid w:val="00066F02"/>
    <w:rsid w:val="000735E1"/>
    <w:rsid w:val="00074BC7"/>
    <w:rsid w:val="00074C97"/>
    <w:rsid w:val="0007694B"/>
    <w:rsid w:val="000809C5"/>
    <w:rsid w:val="0009560E"/>
    <w:rsid w:val="0009568D"/>
    <w:rsid w:val="000A0163"/>
    <w:rsid w:val="000A2690"/>
    <w:rsid w:val="000B0076"/>
    <w:rsid w:val="000B2F06"/>
    <w:rsid w:val="000B6A58"/>
    <w:rsid w:val="000C53A0"/>
    <w:rsid w:val="000D003D"/>
    <w:rsid w:val="000D31EB"/>
    <w:rsid w:val="000D42DE"/>
    <w:rsid w:val="000E218A"/>
    <w:rsid w:val="000E2B3E"/>
    <w:rsid w:val="000E31B3"/>
    <w:rsid w:val="000E332A"/>
    <w:rsid w:val="000E3382"/>
    <w:rsid w:val="000E4C44"/>
    <w:rsid w:val="000F0EAD"/>
    <w:rsid w:val="000F2002"/>
    <w:rsid w:val="000F27A1"/>
    <w:rsid w:val="000F4FD5"/>
    <w:rsid w:val="00100473"/>
    <w:rsid w:val="00101EDD"/>
    <w:rsid w:val="00103EBD"/>
    <w:rsid w:val="001106AF"/>
    <w:rsid w:val="001137EB"/>
    <w:rsid w:val="00113B7F"/>
    <w:rsid w:val="001143E1"/>
    <w:rsid w:val="0011462E"/>
    <w:rsid w:val="00121A92"/>
    <w:rsid w:val="0012307E"/>
    <w:rsid w:val="00126207"/>
    <w:rsid w:val="0013272D"/>
    <w:rsid w:val="00133813"/>
    <w:rsid w:val="00136451"/>
    <w:rsid w:val="00136E1D"/>
    <w:rsid w:val="001370A0"/>
    <w:rsid w:val="00140BAB"/>
    <w:rsid w:val="0014243C"/>
    <w:rsid w:val="00143DAC"/>
    <w:rsid w:val="00146107"/>
    <w:rsid w:val="0014728F"/>
    <w:rsid w:val="001476DF"/>
    <w:rsid w:val="0015096C"/>
    <w:rsid w:val="00151456"/>
    <w:rsid w:val="00154B8A"/>
    <w:rsid w:val="001554C8"/>
    <w:rsid w:val="00157867"/>
    <w:rsid w:val="00160A57"/>
    <w:rsid w:val="001653E2"/>
    <w:rsid w:val="001665E2"/>
    <w:rsid w:val="00167E9B"/>
    <w:rsid w:val="0017617F"/>
    <w:rsid w:val="00183E16"/>
    <w:rsid w:val="00184814"/>
    <w:rsid w:val="001853B4"/>
    <w:rsid w:val="0018628D"/>
    <w:rsid w:val="0019185F"/>
    <w:rsid w:val="001942ED"/>
    <w:rsid w:val="00195B99"/>
    <w:rsid w:val="001A0426"/>
    <w:rsid w:val="001A04F8"/>
    <w:rsid w:val="001A2365"/>
    <w:rsid w:val="001B4751"/>
    <w:rsid w:val="001B4A9C"/>
    <w:rsid w:val="001B5147"/>
    <w:rsid w:val="001B5C56"/>
    <w:rsid w:val="001B5CDF"/>
    <w:rsid w:val="001B654C"/>
    <w:rsid w:val="001B7BFF"/>
    <w:rsid w:val="001C108B"/>
    <w:rsid w:val="001C1BBA"/>
    <w:rsid w:val="001C3A1F"/>
    <w:rsid w:val="001C583A"/>
    <w:rsid w:val="001C6B22"/>
    <w:rsid w:val="001D0E01"/>
    <w:rsid w:val="001D113A"/>
    <w:rsid w:val="001D2287"/>
    <w:rsid w:val="001D5AF8"/>
    <w:rsid w:val="001D79AE"/>
    <w:rsid w:val="001E1DF2"/>
    <w:rsid w:val="001E5683"/>
    <w:rsid w:val="001F02BA"/>
    <w:rsid w:val="001F0AFD"/>
    <w:rsid w:val="001F1258"/>
    <w:rsid w:val="001F1741"/>
    <w:rsid w:val="001F2F6F"/>
    <w:rsid w:val="001F3584"/>
    <w:rsid w:val="00213E05"/>
    <w:rsid w:val="00216672"/>
    <w:rsid w:val="002217A5"/>
    <w:rsid w:val="002220BE"/>
    <w:rsid w:val="0022212B"/>
    <w:rsid w:val="00226B74"/>
    <w:rsid w:val="002278CC"/>
    <w:rsid w:val="00231B24"/>
    <w:rsid w:val="002330CF"/>
    <w:rsid w:val="0023464D"/>
    <w:rsid w:val="00237369"/>
    <w:rsid w:val="002409A2"/>
    <w:rsid w:val="0024126F"/>
    <w:rsid w:val="00241AAA"/>
    <w:rsid w:val="00243646"/>
    <w:rsid w:val="00243B2F"/>
    <w:rsid w:val="00245482"/>
    <w:rsid w:val="0024642A"/>
    <w:rsid w:val="0024670A"/>
    <w:rsid w:val="002506D0"/>
    <w:rsid w:val="00251EFF"/>
    <w:rsid w:val="0025439D"/>
    <w:rsid w:val="00257F9C"/>
    <w:rsid w:val="0026082B"/>
    <w:rsid w:val="002618B8"/>
    <w:rsid w:val="00261C8F"/>
    <w:rsid w:val="00261DFD"/>
    <w:rsid w:val="0026249F"/>
    <w:rsid w:val="002626ED"/>
    <w:rsid w:val="00262750"/>
    <w:rsid w:val="00263DB5"/>
    <w:rsid w:val="002641F5"/>
    <w:rsid w:val="00271BF7"/>
    <w:rsid w:val="00276721"/>
    <w:rsid w:val="00280936"/>
    <w:rsid w:val="00281D64"/>
    <w:rsid w:val="00283073"/>
    <w:rsid w:val="00284BB1"/>
    <w:rsid w:val="00285BD8"/>
    <w:rsid w:val="00287437"/>
    <w:rsid w:val="00292329"/>
    <w:rsid w:val="00296C33"/>
    <w:rsid w:val="002A134F"/>
    <w:rsid w:val="002A50E6"/>
    <w:rsid w:val="002B0454"/>
    <w:rsid w:val="002B0654"/>
    <w:rsid w:val="002B3F8E"/>
    <w:rsid w:val="002B6521"/>
    <w:rsid w:val="002B7211"/>
    <w:rsid w:val="002B7F19"/>
    <w:rsid w:val="002C0FE4"/>
    <w:rsid w:val="002C2226"/>
    <w:rsid w:val="002C5644"/>
    <w:rsid w:val="002D1F2F"/>
    <w:rsid w:val="002E1321"/>
    <w:rsid w:val="002E4EDE"/>
    <w:rsid w:val="002E5EB3"/>
    <w:rsid w:val="002E6700"/>
    <w:rsid w:val="002E7D14"/>
    <w:rsid w:val="002F2BD5"/>
    <w:rsid w:val="002F3D8B"/>
    <w:rsid w:val="002F5DA1"/>
    <w:rsid w:val="002F6CA1"/>
    <w:rsid w:val="00314DC4"/>
    <w:rsid w:val="00320272"/>
    <w:rsid w:val="00321D6A"/>
    <w:rsid w:val="00325349"/>
    <w:rsid w:val="00331FC8"/>
    <w:rsid w:val="00332B93"/>
    <w:rsid w:val="00333BA7"/>
    <w:rsid w:val="003343EA"/>
    <w:rsid w:val="0033449B"/>
    <w:rsid w:val="003354A2"/>
    <w:rsid w:val="003355AA"/>
    <w:rsid w:val="0033575D"/>
    <w:rsid w:val="00336117"/>
    <w:rsid w:val="00342068"/>
    <w:rsid w:val="00342FE1"/>
    <w:rsid w:val="00353FC7"/>
    <w:rsid w:val="0036126D"/>
    <w:rsid w:val="00363039"/>
    <w:rsid w:val="00366973"/>
    <w:rsid w:val="00370CFD"/>
    <w:rsid w:val="0037309C"/>
    <w:rsid w:val="003768B1"/>
    <w:rsid w:val="00381D5D"/>
    <w:rsid w:val="00391974"/>
    <w:rsid w:val="003922AC"/>
    <w:rsid w:val="00396CD3"/>
    <w:rsid w:val="003A1DCD"/>
    <w:rsid w:val="003A3C8D"/>
    <w:rsid w:val="003A7995"/>
    <w:rsid w:val="003B51AF"/>
    <w:rsid w:val="003B6CA6"/>
    <w:rsid w:val="003B783C"/>
    <w:rsid w:val="003C64BB"/>
    <w:rsid w:val="003D0EDC"/>
    <w:rsid w:val="003D0F93"/>
    <w:rsid w:val="003D2502"/>
    <w:rsid w:val="003D5576"/>
    <w:rsid w:val="003D5F15"/>
    <w:rsid w:val="003D73AF"/>
    <w:rsid w:val="003E1D48"/>
    <w:rsid w:val="003E213E"/>
    <w:rsid w:val="003E3E3E"/>
    <w:rsid w:val="003E6651"/>
    <w:rsid w:val="003E6E33"/>
    <w:rsid w:val="003F0FB1"/>
    <w:rsid w:val="003F370A"/>
    <w:rsid w:val="003F5C70"/>
    <w:rsid w:val="003F5F51"/>
    <w:rsid w:val="003F712A"/>
    <w:rsid w:val="003F7B48"/>
    <w:rsid w:val="00406728"/>
    <w:rsid w:val="00407D87"/>
    <w:rsid w:val="0041310D"/>
    <w:rsid w:val="004158EB"/>
    <w:rsid w:val="00417ADE"/>
    <w:rsid w:val="00420A47"/>
    <w:rsid w:val="0042237E"/>
    <w:rsid w:val="00423A39"/>
    <w:rsid w:val="00425335"/>
    <w:rsid w:val="00426373"/>
    <w:rsid w:val="0042653E"/>
    <w:rsid w:val="00431B03"/>
    <w:rsid w:val="00433BD3"/>
    <w:rsid w:val="00434F4B"/>
    <w:rsid w:val="00442B00"/>
    <w:rsid w:val="00445D81"/>
    <w:rsid w:val="00450CDE"/>
    <w:rsid w:val="00450D72"/>
    <w:rsid w:val="004525E1"/>
    <w:rsid w:val="00455966"/>
    <w:rsid w:val="00457233"/>
    <w:rsid w:val="00467A4D"/>
    <w:rsid w:val="00471F91"/>
    <w:rsid w:val="00472DE5"/>
    <w:rsid w:val="004747B7"/>
    <w:rsid w:val="004757F2"/>
    <w:rsid w:val="00477C58"/>
    <w:rsid w:val="0048006D"/>
    <w:rsid w:val="00485091"/>
    <w:rsid w:val="004877E9"/>
    <w:rsid w:val="00487A93"/>
    <w:rsid w:val="00490727"/>
    <w:rsid w:val="00490FB4"/>
    <w:rsid w:val="004914B7"/>
    <w:rsid w:val="00492424"/>
    <w:rsid w:val="00495484"/>
    <w:rsid w:val="004A1BE7"/>
    <w:rsid w:val="004A2634"/>
    <w:rsid w:val="004B4798"/>
    <w:rsid w:val="004B4D7F"/>
    <w:rsid w:val="004B5E1A"/>
    <w:rsid w:val="004B6995"/>
    <w:rsid w:val="004B7950"/>
    <w:rsid w:val="004C06E2"/>
    <w:rsid w:val="004C1A32"/>
    <w:rsid w:val="004C34DA"/>
    <w:rsid w:val="004D08AB"/>
    <w:rsid w:val="004D1896"/>
    <w:rsid w:val="004D2F6F"/>
    <w:rsid w:val="004D3CA7"/>
    <w:rsid w:val="004D3FA9"/>
    <w:rsid w:val="004D3FB6"/>
    <w:rsid w:val="004D7AE2"/>
    <w:rsid w:val="004E0C1D"/>
    <w:rsid w:val="004E402B"/>
    <w:rsid w:val="004E50EA"/>
    <w:rsid w:val="004E5E68"/>
    <w:rsid w:val="004F0E5B"/>
    <w:rsid w:val="004F21C7"/>
    <w:rsid w:val="00506397"/>
    <w:rsid w:val="00507D19"/>
    <w:rsid w:val="0051038C"/>
    <w:rsid w:val="00516058"/>
    <w:rsid w:val="0052283B"/>
    <w:rsid w:val="00533873"/>
    <w:rsid w:val="0053390F"/>
    <w:rsid w:val="00533E05"/>
    <w:rsid w:val="00536991"/>
    <w:rsid w:val="00540B13"/>
    <w:rsid w:val="00542FBE"/>
    <w:rsid w:val="005434A3"/>
    <w:rsid w:val="00554D3F"/>
    <w:rsid w:val="00556723"/>
    <w:rsid w:val="00561F78"/>
    <w:rsid w:val="005637CA"/>
    <w:rsid w:val="00564FD4"/>
    <w:rsid w:val="0056749F"/>
    <w:rsid w:val="00572914"/>
    <w:rsid w:val="00573FBD"/>
    <w:rsid w:val="00577A79"/>
    <w:rsid w:val="00586490"/>
    <w:rsid w:val="0058790F"/>
    <w:rsid w:val="005879FC"/>
    <w:rsid w:val="0059521D"/>
    <w:rsid w:val="00595739"/>
    <w:rsid w:val="00597599"/>
    <w:rsid w:val="005A5074"/>
    <w:rsid w:val="005A58E6"/>
    <w:rsid w:val="005A5B24"/>
    <w:rsid w:val="005A60B1"/>
    <w:rsid w:val="005A61A3"/>
    <w:rsid w:val="005B0F20"/>
    <w:rsid w:val="005B2ACB"/>
    <w:rsid w:val="005B4EAD"/>
    <w:rsid w:val="005C0329"/>
    <w:rsid w:val="005C2082"/>
    <w:rsid w:val="005C67D0"/>
    <w:rsid w:val="005E02F1"/>
    <w:rsid w:val="005E23A5"/>
    <w:rsid w:val="005E2542"/>
    <w:rsid w:val="005E2DFF"/>
    <w:rsid w:val="005E6DB2"/>
    <w:rsid w:val="005F0B99"/>
    <w:rsid w:val="005F40DC"/>
    <w:rsid w:val="005F64AC"/>
    <w:rsid w:val="005F7768"/>
    <w:rsid w:val="00601152"/>
    <w:rsid w:val="00603D41"/>
    <w:rsid w:val="006056F0"/>
    <w:rsid w:val="006107A2"/>
    <w:rsid w:val="00611268"/>
    <w:rsid w:val="00612CA3"/>
    <w:rsid w:val="0061735F"/>
    <w:rsid w:val="00617D2E"/>
    <w:rsid w:val="00622510"/>
    <w:rsid w:val="006229E3"/>
    <w:rsid w:val="0062505A"/>
    <w:rsid w:val="00626BE6"/>
    <w:rsid w:val="00630F08"/>
    <w:rsid w:val="00631484"/>
    <w:rsid w:val="00633DC2"/>
    <w:rsid w:val="00634F79"/>
    <w:rsid w:val="00636576"/>
    <w:rsid w:val="006404C0"/>
    <w:rsid w:val="006445EE"/>
    <w:rsid w:val="00646F11"/>
    <w:rsid w:val="00652D92"/>
    <w:rsid w:val="00654E8A"/>
    <w:rsid w:val="006568DD"/>
    <w:rsid w:val="00665951"/>
    <w:rsid w:val="00667228"/>
    <w:rsid w:val="00670317"/>
    <w:rsid w:val="00670BE2"/>
    <w:rsid w:val="006762C2"/>
    <w:rsid w:val="00676D6F"/>
    <w:rsid w:val="00681D90"/>
    <w:rsid w:val="006821FC"/>
    <w:rsid w:val="006838E9"/>
    <w:rsid w:val="0068482D"/>
    <w:rsid w:val="006877D5"/>
    <w:rsid w:val="0069035A"/>
    <w:rsid w:val="00691B97"/>
    <w:rsid w:val="00692BA8"/>
    <w:rsid w:val="00694429"/>
    <w:rsid w:val="00694C94"/>
    <w:rsid w:val="00695A3D"/>
    <w:rsid w:val="00696235"/>
    <w:rsid w:val="00696AC9"/>
    <w:rsid w:val="006A0A6A"/>
    <w:rsid w:val="006A4F46"/>
    <w:rsid w:val="006A6B92"/>
    <w:rsid w:val="006B3668"/>
    <w:rsid w:val="006B42BA"/>
    <w:rsid w:val="006B61A6"/>
    <w:rsid w:val="006C2A34"/>
    <w:rsid w:val="006C785C"/>
    <w:rsid w:val="006D1E65"/>
    <w:rsid w:val="006E2081"/>
    <w:rsid w:val="006E47A2"/>
    <w:rsid w:val="006E5AA1"/>
    <w:rsid w:val="006E6689"/>
    <w:rsid w:val="00701725"/>
    <w:rsid w:val="00701C90"/>
    <w:rsid w:val="00702422"/>
    <w:rsid w:val="00702C6B"/>
    <w:rsid w:val="007040EE"/>
    <w:rsid w:val="00707C0A"/>
    <w:rsid w:val="0071044A"/>
    <w:rsid w:val="00721C99"/>
    <w:rsid w:val="0072241C"/>
    <w:rsid w:val="00722E77"/>
    <w:rsid w:val="007274D5"/>
    <w:rsid w:val="00731254"/>
    <w:rsid w:val="00732F62"/>
    <w:rsid w:val="00733292"/>
    <w:rsid w:val="00743C94"/>
    <w:rsid w:val="007445E7"/>
    <w:rsid w:val="00744B70"/>
    <w:rsid w:val="007454FC"/>
    <w:rsid w:val="00746C83"/>
    <w:rsid w:val="0075050D"/>
    <w:rsid w:val="00751BA0"/>
    <w:rsid w:val="00752E98"/>
    <w:rsid w:val="00754B8E"/>
    <w:rsid w:val="00756787"/>
    <w:rsid w:val="00770035"/>
    <w:rsid w:val="00770CC4"/>
    <w:rsid w:val="00771FD0"/>
    <w:rsid w:val="00773F1C"/>
    <w:rsid w:val="007766B5"/>
    <w:rsid w:val="0078040D"/>
    <w:rsid w:val="00782023"/>
    <w:rsid w:val="00782B5E"/>
    <w:rsid w:val="00784252"/>
    <w:rsid w:val="00784DD9"/>
    <w:rsid w:val="0078586B"/>
    <w:rsid w:val="007910EB"/>
    <w:rsid w:val="00791176"/>
    <w:rsid w:val="007919B8"/>
    <w:rsid w:val="00793251"/>
    <w:rsid w:val="00796AA4"/>
    <w:rsid w:val="007A080F"/>
    <w:rsid w:val="007A363F"/>
    <w:rsid w:val="007A614F"/>
    <w:rsid w:val="007A6582"/>
    <w:rsid w:val="007A6DB6"/>
    <w:rsid w:val="007B1532"/>
    <w:rsid w:val="007B24C7"/>
    <w:rsid w:val="007B370E"/>
    <w:rsid w:val="007B4014"/>
    <w:rsid w:val="007B4812"/>
    <w:rsid w:val="007B5BD3"/>
    <w:rsid w:val="007C14A3"/>
    <w:rsid w:val="007C1B8C"/>
    <w:rsid w:val="007C328F"/>
    <w:rsid w:val="007C4910"/>
    <w:rsid w:val="007C5035"/>
    <w:rsid w:val="007D1F7A"/>
    <w:rsid w:val="007D3C8F"/>
    <w:rsid w:val="007D4BCC"/>
    <w:rsid w:val="007D6876"/>
    <w:rsid w:val="007D6A19"/>
    <w:rsid w:val="007D7E3A"/>
    <w:rsid w:val="007E1A94"/>
    <w:rsid w:val="007E4A76"/>
    <w:rsid w:val="007E5CD3"/>
    <w:rsid w:val="007E5D76"/>
    <w:rsid w:val="007E7EEC"/>
    <w:rsid w:val="007F15F0"/>
    <w:rsid w:val="007F2EF5"/>
    <w:rsid w:val="007F3197"/>
    <w:rsid w:val="007F6174"/>
    <w:rsid w:val="007F6E18"/>
    <w:rsid w:val="007F73D6"/>
    <w:rsid w:val="007F774F"/>
    <w:rsid w:val="00802D13"/>
    <w:rsid w:val="008039DD"/>
    <w:rsid w:val="008057DF"/>
    <w:rsid w:val="00805F1E"/>
    <w:rsid w:val="00807EE8"/>
    <w:rsid w:val="00810D30"/>
    <w:rsid w:val="00812EE2"/>
    <w:rsid w:val="00816C90"/>
    <w:rsid w:val="00817478"/>
    <w:rsid w:val="00822BA7"/>
    <w:rsid w:val="00823581"/>
    <w:rsid w:val="008244B4"/>
    <w:rsid w:val="0082521E"/>
    <w:rsid w:val="008276C9"/>
    <w:rsid w:val="00832706"/>
    <w:rsid w:val="0083310A"/>
    <w:rsid w:val="00833C87"/>
    <w:rsid w:val="0083752A"/>
    <w:rsid w:val="00840651"/>
    <w:rsid w:val="00841CAD"/>
    <w:rsid w:val="00843531"/>
    <w:rsid w:val="008469C5"/>
    <w:rsid w:val="008509E3"/>
    <w:rsid w:val="00850B7E"/>
    <w:rsid w:val="00851091"/>
    <w:rsid w:val="00851E86"/>
    <w:rsid w:val="0085262F"/>
    <w:rsid w:val="008537A2"/>
    <w:rsid w:val="008541B7"/>
    <w:rsid w:val="00854765"/>
    <w:rsid w:val="00855299"/>
    <w:rsid w:val="00855327"/>
    <w:rsid w:val="00857FC6"/>
    <w:rsid w:val="00866AC6"/>
    <w:rsid w:val="0087259D"/>
    <w:rsid w:val="00876464"/>
    <w:rsid w:val="00881134"/>
    <w:rsid w:val="008813F7"/>
    <w:rsid w:val="00885624"/>
    <w:rsid w:val="00892AFC"/>
    <w:rsid w:val="00892F06"/>
    <w:rsid w:val="00893810"/>
    <w:rsid w:val="008966AD"/>
    <w:rsid w:val="00897400"/>
    <w:rsid w:val="008A2764"/>
    <w:rsid w:val="008A2D8D"/>
    <w:rsid w:val="008A3403"/>
    <w:rsid w:val="008A4EC5"/>
    <w:rsid w:val="008A5A2B"/>
    <w:rsid w:val="008A7033"/>
    <w:rsid w:val="008B08C4"/>
    <w:rsid w:val="008B12C6"/>
    <w:rsid w:val="008B31A1"/>
    <w:rsid w:val="008C16F5"/>
    <w:rsid w:val="008C3305"/>
    <w:rsid w:val="008C62AC"/>
    <w:rsid w:val="008C69C5"/>
    <w:rsid w:val="008C6B74"/>
    <w:rsid w:val="008C7A0E"/>
    <w:rsid w:val="008D48B3"/>
    <w:rsid w:val="008D5DC5"/>
    <w:rsid w:val="008D6C5A"/>
    <w:rsid w:val="008E1E9D"/>
    <w:rsid w:val="008E34FB"/>
    <w:rsid w:val="008E381B"/>
    <w:rsid w:val="008E4C31"/>
    <w:rsid w:val="008F16AD"/>
    <w:rsid w:val="008F543A"/>
    <w:rsid w:val="008F7875"/>
    <w:rsid w:val="00900CCE"/>
    <w:rsid w:val="00900E47"/>
    <w:rsid w:val="00901E36"/>
    <w:rsid w:val="00902509"/>
    <w:rsid w:val="00902714"/>
    <w:rsid w:val="0090537C"/>
    <w:rsid w:val="00906297"/>
    <w:rsid w:val="00910EAA"/>
    <w:rsid w:val="00910FAE"/>
    <w:rsid w:val="00911F45"/>
    <w:rsid w:val="009137B8"/>
    <w:rsid w:val="0092205B"/>
    <w:rsid w:val="009268F5"/>
    <w:rsid w:val="00927B62"/>
    <w:rsid w:val="00931AE3"/>
    <w:rsid w:val="00932398"/>
    <w:rsid w:val="00932B75"/>
    <w:rsid w:val="00933B54"/>
    <w:rsid w:val="00934424"/>
    <w:rsid w:val="009377BB"/>
    <w:rsid w:val="00937927"/>
    <w:rsid w:val="00944BA7"/>
    <w:rsid w:val="00946E10"/>
    <w:rsid w:val="00955339"/>
    <w:rsid w:val="00955B18"/>
    <w:rsid w:val="009637A6"/>
    <w:rsid w:val="009644EC"/>
    <w:rsid w:val="009703D0"/>
    <w:rsid w:val="00970B50"/>
    <w:rsid w:val="0097156F"/>
    <w:rsid w:val="0097303D"/>
    <w:rsid w:val="0097315F"/>
    <w:rsid w:val="00974CFB"/>
    <w:rsid w:val="009755AB"/>
    <w:rsid w:val="00977499"/>
    <w:rsid w:val="00980659"/>
    <w:rsid w:val="00981A53"/>
    <w:rsid w:val="009823DA"/>
    <w:rsid w:val="00982E72"/>
    <w:rsid w:val="009858A0"/>
    <w:rsid w:val="009902FD"/>
    <w:rsid w:val="00993534"/>
    <w:rsid w:val="0099432F"/>
    <w:rsid w:val="009944D1"/>
    <w:rsid w:val="0099689D"/>
    <w:rsid w:val="009971F1"/>
    <w:rsid w:val="0099740B"/>
    <w:rsid w:val="009A321D"/>
    <w:rsid w:val="009B3F01"/>
    <w:rsid w:val="009B47D9"/>
    <w:rsid w:val="009B5627"/>
    <w:rsid w:val="009B6781"/>
    <w:rsid w:val="009C0651"/>
    <w:rsid w:val="009C5A5C"/>
    <w:rsid w:val="009C77EB"/>
    <w:rsid w:val="009D0EE2"/>
    <w:rsid w:val="009D231E"/>
    <w:rsid w:val="009D5802"/>
    <w:rsid w:val="009D686B"/>
    <w:rsid w:val="009E110D"/>
    <w:rsid w:val="009E1818"/>
    <w:rsid w:val="009F191D"/>
    <w:rsid w:val="009F447F"/>
    <w:rsid w:val="00A02748"/>
    <w:rsid w:val="00A0783F"/>
    <w:rsid w:val="00A1039C"/>
    <w:rsid w:val="00A12F3E"/>
    <w:rsid w:val="00A153DD"/>
    <w:rsid w:val="00A17C6D"/>
    <w:rsid w:val="00A22A35"/>
    <w:rsid w:val="00A22C88"/>
    <w:rsid w:val="00A31E52"/>
    <w:rsid w:val="00A36DFE"/>
    <w:rsid w:val="00A37564"/>
    <w:rsid w:val="00A4159E"/>
    <w:rsid w:val="00A44A03"/>
    <w:rsid w:val="00A45117"/>
    <w:rsid w:val="00A468B7"/>
    <w:rsid w:val="00A532E7"/>
    <w:rsid w:val="00A53DEF"/>
    <w:rsid w:val="00A5482B"/>
    <w:rsid w:val="00A565F1"/>
    <w:rsid w:val="00A5782E"/>
    <w:rsid w:val="00A579CE"/>
    <w:rsid w:val="00A61636"/>
    <w:rsid w:val="00A62526"/>
    <w:rsid w:val="00A66759"/>
    <w:rsid w:val="00A70FC3"/>
    <w:rsid w:val="00A722B5"/>
    <w:rsid w:val="00A723D3"/>
    <w:rsid w:val="00A74E62"/>
    <w:rsid w:val="00A804B8"/>
    <w:rsid w:val="00A81593"/>
    <w:rsid w:val="00A817F8"/>
    <w:rsid w:val="00A92112"/>
    <w:rsid w:val="00AA09D7"/>
    <w:rsid w:val="00AA2976"/>
    <w:rsid w:val="00AA3F2C"/>
    <w:rsid w:val="00AA5AB0"/>
    <w:rsid w:val="00AA74C7"/>
    <w:rsid w:val="00AB07E0"/>
    <w:rsid w:val="00AB398E"/>
    <w:rsid w:val="00AB4D80"/>
    <w:rsid w:val="00AB53DB"/>
    <w:rsid w:val="00AB68F2"/>
    <w:rsid w:val="00AC3ABD"/>
    <w:rsid w:val="00AC7E57"/>
    <w:rsid w:val="00AD34E9"/>
    <w:rsid w:val="00AD5397"/>
    <w:rsid w:val="00AD7F99"/>
    <w:rsid w:val="00AE0A92"/>
    <w:rsid w:val="00AE198D"/>
    <w:rsid w:val="00AE4B39"/>
    <w:rsid w:val="00AE6A5C"/>
    <w:rsid w:val="00AF303C"/>
    <w:rsid w:val="00AF54F2"/>
    <w:rsid w:val="00AF56FC"/>
    <w:rsid w:val="00B05412"/>
    <w:rsid w:val="00B06D4B"/>
    <w:rsid w:val="00B1338D"/>
    <w:rsid w:val="00B174D0"/>
    <w:rsid w:val="00B245F1"/>
    <w:rsid w:val="00B27317"/>
    <w:rsid w:val="00B273C7"/>
    <w:rsid w:val="00B31445"/>
    <w:rsid w:val="00B32A4D"/>
    <w:rsid w:val="00B33417"/>
    <w:rsid w:val="00B33D57"/>
    <w:rsid w:val="00B33E6C"/>
    <w:rsid w:val="00B342D5"/>
    <w:rsid w:val="00B35E29"/>
    <w:rsid w:val="00B37D08"/>
    <w:rsid w:val="00B429E2"/>
    <w:rsid w:val="00B469AB"/>
    <w:rsid w:val="00B47A23"/>
    <w:rsid w:val="00B51542"/>
    <w:rsid w:val="00B53058"/>
    <w:rsid w:val="00B536A9"/>
    <w:rsid w:val="00B5481C"/>
    <w:rsid w:val="00B55754"/>
    <w:rsid w:val="00B560B7"/>
    <w:rsid w:val="00B60149"/>
    <w:rsid w:val="00B6532E"/>
    <w:rsid w:val="00B666CE"/>
    <w:rsid w:val="00B669C6"/>
    <w:rsid w:val="00B7067A"/>
    <w:rsid w:val="00B731A0"/>
    <w:rsid w:val="00B755CD"/>
    <w:rsid w:val="00B8033A"/>
    <w:rsid w:val="00B81796"/>
    <w:rsid w:val="00B83280"/>
    <w:rsid w:val="00B8516F"/>
    <w:rsid w:val="00B85435"/>
    <w:rsid w:val="00B865C5"/>
    <w:rsid w:val="00B8702F"/>
    <w:rsid w:val="00B87259"/>
    <w:rsid w:val="00B90A08"/>
    <w:rsid w:val="00B92BA7"/>
    <w:rsid w:val="00B97F0D"/>
    <w:rsid w:val="00BA103B"/>
    <w:rsid w:val="00BA16A7"/>
    <w:rsid w:val="00BA1FF1"/>
    <w:rsid w:val="00BA66E2"/>
    <w:rsid w:val="00BA723E"/>
    <w:rsid w:val="00BB025B"/>
    <w:rsid w:val="00BB1566"/>
    <w:rsid w:val="00BB35FD"/>
    <w:rsid w:val="00BC0411"/>
    <w:rsid w:val="00BC1F4B"/>
    <w:rsid w:val="00BC2CA0"/>
    <w:rsid w:val="00BD5B67"/>
    <w:rsid w:val="00BD6CF5"/>
    <w:rsid w:val="00BE0DDA"/>
    <w:rsid w:val="00BE45CB"/>
    <w:rsid w:val="00BF0C72"/>
    <w:rsid w:val="00BF14CD"/>
    <w:rsid w:val="00BF1D3C"/>
    <w:rsid w:val="00BF2A12"/>
    <w:rsid w:val="00BF4025"/>
    <w:rsid w:val="00C053C9"/>
    <w:rsid w:val="00C054CE"/>
    <w:rsid w:val="00C07A62"/>
    <w:rsid w:val="00C10966"/>
    <w:rsid w:val="00C143C2"/>
    <w:rsid w:val="00C21C86"/>
    <w:rsid w:val="00C261A2"/>
    <w:rsid w:val="00C30860"/>
    <w:rsid w:val="00C31BB0"/>
    <w:rsid w:val="00C33DA7"/>
    <w:rsid w:val="00C341C3"/>
    <w:rsid w:val="00C35FB9"/>
    <w:rsid w:val="00C37C78"/>
    <w:rsid w:val="00C42B82"/>
    <w:rsid w:val="00C43DED"/>
    <w:rsid w:val="00C44FFF"/>
    <w:rsid w:val="00C51B72"/>
    <w:rsid w:val="00C533D7"/>
    <w:rsid w:val="00C546C3"/>
    <w:rsid w:val="00C63785"/>
    <w:rsid w:val="00C63D44"/>
    <w:rsid w:val="00C63E8E"/>
    <w:rsid w:val="00C64746"/>
    <w:rsid w:val="00C66150"/>
    <w:rsid w:val="00C66ECE"/>
    <w:rsid w:val="00C71C79"/>
    <w:rsid w:val="00C72ED6"/>
    <w:rsid w:val="00C74289"/>
    <w:rsid w:val="00C7519B"/>
    <w:rsid w:val="00C81289"/>
    <w:rsid w:val="00C832FD"/>
    <w:rsid w:val="00C84D1A"/>
    <w:rsid w:val="00C93D1B"/>
    <w:rsid w:val="00CA201D"/>
    <w:rsid w:val="00CA20D7"/>
    <w:rsid w:val="00CA2CFC"/>
    <w:rsid w:val="00CA6E68"/>
    <w:rsid w:val="00CB1254"/>
    <w:rsid w:val="00CB7A24"/>
    <w:rsid w:val="00CC02A1"/>
    <w:rsid w:val="00CC40EA"/>
    <w:rsid w:val="00CC4C69"/>
    <w:rsid w:val="00CC6126"/>
    <w:rsid w:val="00CD61E3"/>
    <w:rsid w:val="00CE121F"/>
    <w:rsid w:val="00CE128E"/>
    <w:rsid w:val="00CE5361"/>
    <w:rsid w:val="00CE5390"/>
    <w:rsid w:val="00CF1139"/>
    <w:rsid w:val="00CF4AE4"/>
    <w:rsid w:val="00CF6423"/>
    <w:rsid w:val="00D00A13"/>
    <w:rsid w:val="00D00E37"/>
    <w:rsid w:val="00D00EAC"/>
    <w:rsid w:val="00D02921"/>
    <w:rsid w:val="00D049AC"/>
    <w:rsid w:val="00D06807"/>
    <w:rsid w:val="00D0693E"/>
    <w:rsid w:val="00D07B5F"/>
    <w:rsid w:val="00D101E6"/>
    <w:rsid w:val="00D12BA2"/>
    <w:rsid w:val="00D21FC4"/>
    <w:rsid w:val="00D30EF8"/>
    <w:rsid w:val="00D3169D"/>
    <w:rsid w:val="00D4087C"/>
    <w:rsid w:val="00D41205"/>
    <w:rsid w:val="00D41439"/>
    <w:rsid w:val="00D42E29"/>
    <w:rsid w:val="00D43785"/>
    <w:rsid w:val="00D43BC2"/>
    <w:rsid w:val="00D47A3D"/>
    <w:rsid w:val="00D53646"/>
    <w:rsid w:val="00D53D03"/>
    <w:rsid w:val="00D56986"/>
    <w:rsid w:val="00D66132"/>
    <w:rsid w:val="00D66F19"/>
    <w:rsid w:val="00D67C91"/>
    <w:rsid w:val="00D75104"/>
    <w:rsid w:val="00D83E79"/>
    <w:rsid w:val="00D84D3A"/>
    <w:rsid w:val="00D9267E"/>
    <w:rsid w:val="00D93F1C"/>
    <w:rsid w:val="00D947C0"/>
    <w:rsid w:val="00D95BD0"/>
    <w:rsid w:val="00D964B6"/>
    <w:rsid w:val="00D96714"/>
    <w:rsid w:val="00DA1699"/>
    <w:rsid w:val="00DA29FB"/>
    <w:rsid w:val="00DA4F93"/>
    <w:rsid w:val="00DA6066"/>
    <w:rsid w:val="00DA7786"/>
    <w:rsid w:val="00DB3A06"/>
    <w:rsid w:val="00DB46F0"/>
    <w:rsid w:val="00DB4CDB"/>
    <w:rsid w:val="00DB518D"/>
    <w:rsid w:val="00DB6E04"/>
    <w:rsid w:val="00DC06C7"/>
    <w:rsid w:val="00DC1B6D"/>
    <w:rsid w:val="00DC4152"/>
    <w:rsid w:val="00DD18E7"/>
    <w:rsid w:val="00DD348B"/>
    <w:rsid w:val="00DD4757"/>
    <w:rsid w:val="00DD4D76"/>
    <w:rsid w:val="00DE0080"/>
    <w:rsid w:val="00DE1C20"/>
    <w:rsid w:val="00DE3D35"/>
    <w:rsid w:val="00DE519C"/>
    <w:rsid w:val="00DE6F39"/>
    <w:rsid w:val="00DF3BBF"/>
    <w:rsid w:val="00DF5376"/>
    <w:rsid w:val="00DF5A54"/>
    <w:rsid w:val="00DF66E1"/>
    <w:rsid w:val="00E032EF"/>
    <w:rsid w:val="00E045D4"/>
    <w:rsid w:val="00E20349"/>
    <w:rsid w:val="00E20EAA"/>
    <w:rsid w:val="00E21C63"/>
    <w:rsid w:val="00E22470"/>
    <w:rsid w:val="00E236C1"/>
    <w:rsid w:val="00E240EC"/>
    <w:rsid w:val="00E25AC2"/>
    <w:rsid w:val="00E343F8"/>
    <w:rsid w:val="00E42C16"/>
    <w:rsid w:val="00E4375D"/>
    <w:rsid w:val="00E44D33"/>
    <w:rsid w:val="00E45D35"/>
    <w:rsid w:val="00E46A90"/>
    <w:rsid w:val="00E47EFE"/>
    <w:rsid w:val="00E52A52"/>
    <w:rsid w:val="00E54C0A"/>
    <w:rsid w:val="00E5600B"/>
    <w:rsid w:val="00E6263E"/>
    <w:rsid w:val="00E64143"/>
    <w:rsid w:val="00E647C0"/>
    <w:rsid w:val="00E65D7B"/>
    <w:rsid w:val="00E67AD9"/>
    <w:rsid w:val="00E74572"/>
    <w:rsid w:val="00E80A33"/>
    <w:rsid w:val="00E81867"/>
    <w:rsid w:val="00E81AC2"/>
    <w:rsid w:val="00E83D1A"/>
    <w:rsid w:val="00E91FF5"/>
    <w:rsid w:val="00E92A63"/>
    <w:rsid w:val="00E94AD2"/>
    <w:rsid w:val="00E968EB"/>
    <w:rsid w:val="00E96C42"/>
    <w:rsid w:val="00EA0A35"/>
    <w:rsid w:val="00EA41EA"/>
    <w:rsid w:val="00EA4F77"/>
    <w:rsid w:val="00EA6769"/>
    <w:rsid w:val="00EB1F33"/>
    <w:rsid w:val="00EB43EB"/>
    <w:rsid w:val="00EC197F"/>
    <w:rsid w:val="00EC4616"/>
    <w:rsid w:val="00EC58F3"/>
    <w:rsid w:val="00EC5A51"/>
    <w:rsid w:val="00EC6DD4"/>
    <w:rsid w:val="00ED0639"/>
    <w:rsid w:val="00ED1B83"/>
    <w:rsid w:val="00ED303E"/>
    <w:rsid w:val="00ED6979"/>
    <w:rsid w:val="00ED6DFF"/>
    <w:rsid w:val="00ED7AE8"/>
    <w:rsid w:val="00EE098B"/>
    <w:rsid w:val="00EE0B24"/>
    <w:rsid w:val="00EE0BD1"/>
    <w:rsid w:val="00EE16BE"/>
    <w:rsid w:val="00EE22F2"/>
    <w:rsid w:val="00EE24CA"/>
    <w:rsid w:val="00EE26F4"/>
    <w:rsid w:val="00EE57A1"/>
    <w:rsid w:val="00EE7738"/>
    <w:rsid w:val="00F00326"/>
    <w:rsid w:val="00F02124"/>
    <w:rsid w:val="00F0518E"/>
    <w:rsid w:val="00F06D7A"/>
    <w:rsid w:val="00F10C74"/>
    <w:rsid w:val="00F11161"/>
    <w:rsid w:val="00F21ACE"/>
    <w:rsid w:val="00F24359"/>
    <w:rsid w:val="00F26472"/>
    <w:rsid w:val="00F315BC"/>
    <w:rsid w:val="00F3375E"/>
    <w:rsid w:val="00F3517F"/>
    <w:rsid w:val="00F3584A"/>
    <w:rsid w:val="00F3586A"/>
    <w:rsid w:val="00F36ECD"/>
    <w:rsid w:val="00F37AC2"/>
    <w:rsid w:val="00F40444"/>
    <w:rsid w:val="00F41CEA"/>
    <w:rsid w:val="00F41DC5"/>
    <w:rsid w:val="00F4353F"/>
    <w:rsid w:val="00F437AE"/>
    <w:rsid w:val="00F45C94"/>
    <w:rsid w:val="00F51A35"/>
    <w:rsid w:val="00F53C01"/>
    <w:rsid w:val="00F62913"/>
    <w:rsid w:val="00F63D1C"/>
    <w:rsid w:val="00F64BC7"/>
    <w:rsid w:val="00F653A0"/>
    <w:rsid w:val="00F66A0F"/>
    <w:rsid w:val="00F70648"/>
    <w:rsid w:val="00F7328A"/>
    <w:rsid w:val="00F75A72"/>
    <w:rsid w:val="00F77E90"/>
    <w:rsid w:val="00F81EA1"/>
    <w:rsid w:val="00F83559"/>
    <w:rsid w:val="00F9092F"/>
    <w:rsid w:val="00F910E7"/>
    <w:rsid w:val="00F9146B"/>
    <w:rsid w:val="00F92140"/>
    <w:rsid w:val="00FA143C"/>
    <w:rsid w:val="00FA188E"/>
    <w:rsid w:val="00FA2EE4"/>
    <w:rsid w:val="00FA3A1F"/>
    <w:rsid w:val="00FA4443"/>
    <w:rsid w:val="00FA6CDF"/>
    <w:rsid w:val="00FA77C8"/>
    <w:rsid w:val="00FB2939"/>
    <w:rsid w:val="00FB6654"/>
    <w:rsid w:val="00FB6A71"/>
    <w:rsid w:val="00FB70F0"/>
    <w:rsid w:val="00FC2F3A"/>
    <w:rsid w:val="00FD052F"/>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 w:type="paragraph" w:customStyle="1" w:styleId="Default">
    <w:name w:val="Default"/>
    <w:rsid w:val="0071044A"/>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odociagi_kalis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1</TotalTime>
  <Pages>8</Pages>
  <Words>2906</Words>
  <Characters>17438</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2</cp:revision>
  <cp:lastPrinted>2025-02-24T09:39:00Z</cp:lastPrinted>
  <dcterms:created xsi:type="dcterms:W3CDTF">2025-04-09T09:07:00Z</dcterms:created>
  <dcterms:modified xsi:type="dcterms:W3CDTF">2025-04-09T09:07:00Z</dcterms:modified>
</cp:coreProperties>
</file>