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A19B" w14:textId="0A32CD57" w:rsidR="0001515D" w:rsidRDefault="0001515D" w:rsidP="0001515D">
      <w:pPr>
        <w:jc w:val="right"/>
        <w:rPr>
          <w:rFonts w:ascii="Arial" w:hAnsi="Arial"/>
        </w:rPr>
      </w:pPr>
      <w:r>
        <w:rPr>
          <w:rFonts w:ascii="Arial" w:eastAsia="Arial" w:hAnsi="Arial" w:cs="Arial"/>
        </w:rPr>
        <w:t>Załącznik nr</w:t>
      </w:r>
      <w:r w:rsidR="004279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 do SWZ</w:t>
      </w:r>
    </w:p>
    <w:p w14:paraId="3557B411" w14:textId="77777777" w:rsidR="0001515D" w:rsidRDefault="0001515D" w:rsidP="0001515D">
      <w:pPr>
        <w:rPr>
          <w:rFonts w:ascii="Arial" w:eastAsia="Arial" w:hAnsi="Arial"/>
        </w:rPr>
      </w:pPr>
    </w:p>
    <w:p w14:paraId="00A3B437" w14:textId="77777777" w:rsidR="0001515D" w:rsidRDefault="0001515D" w:rsidP="0001515D">
      <w:pPr>
        <w:rPr>
          <w:rFonts w:ascii="Arial" w:eastAsia="Arial" w:hAnsi="Arial" w:cs="Arial"/>
        </w:rPr>
      </w:pPr>
    </w:p>
    <w:p w14:paraId="234552C3" w14:textId="77777777" w:rsidR="0001515D" w:rsidRDefault="0001515D" w:rsidP="0001515D">
      <w:pPr>
        <w:rPr>
          <w:rFonts w:ascii="Arial" w:eastAsia="Arial" w:hAnsi="Arial" w:cs="Arial"/>
          <w:b/>
        </w:rPr>
      </w:pPr>
    </w:p>
    <w:p w14:paraId="3584BFD5" w14:textId="77777777" w:rsidR="0001515D" w:rsidRPr="00A361D6" w:rsidRDefault="0001515D" w:rsidP="0001515D">
      <w:pPr>
        <w:jc w:val="center"/>
        <w:rPr>
          <w:rFonts w:eastAsia="Arial" w:cstheme="minorHAnsi"/>
          <w:b/>
          <w:sz w:val="32"/>
          <w:szCs w:val="32"/>
        </w:rPr>
      </w:pPr>
      <w:r w:rsidRPr="00A361D6">
        <w:rPr>
          <w:rFonts w:eastAsia="Arial" w:cstheme="minorHAnsi"/>
          <w:b/>
          <w:sz w:val="32"/>
          <w:szCs w:val="32"/>
        </w:rPr>
        <w:t>OPIS PRZEDMIOTU ZAMÓWIENIA</w:t>
      </w:r>
    </w:p>
    <w:p w14:paraId="40C02E2D" w14:textId="77777777" w:rsidR="0001515D" w:rsidRDefault="0001515D" w:rsidP="0001515D">
      <w:pPr>
        <w:jc w:val="center"/>
        <w:rPr>
          <w:rFonts w:cstheme="minorHAnsi"/>
        </w:rPr>
      </w:pPr>
      <w:r>
        <w:rPr>
          <w:rFonts w:cstheme="minorHAnsi"/>
        </w:rPr>
        <w:t>wraz ze wskazaniem wymagań technicznych , użytkowych i jakościowych</w:t>
      </w:r>
    </w:p>
    <w:p w14:paraId="27B843C6" w14:textId="77777777" w:rsidR="0001515D" w:rsidRDefault="0001515D" w:rsidP="0001515D">
      <w:pPr>
        <w:jc w:val="center"/>
        <w:rPr>
          <w:rFonts w:cstheme="minorHAnsi"/>
        </w:rPr>
      </w:pPr>
      <w:r>
        <w:rPr>
          <w:rFonts w:cstheme="minorHAnsi"/>
        </w:rPr>
        <w:t>odnoszących się do głównych elementów składających się na przedmiot zamówienia</w:t>
      </w:r>
    </w:p>
    <w:p w14:paraId="630CCB15" w14:textId="77777777" w:rsidR="0001515D" w:rsidRDefault="0001515D" w:rsidP="0001515D">
      <w:pPr>
        <w:jc w:val="both"/>
        <w:rPr>
          <w:rFonts w:cstheme="minorHAnsi"/>
          <w:b/>
          <w:u w:val="single"/>
        </w:rPr>
      </w:pPr>
    </w:p>
    <w:p w14:paraId="7CD7E1C1" w14:textId="77777777" w:rsidR="0001515D" w:rsidRDefault="0001515D" w:rsidP="0001515D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00FCB65B" w14:textId="77777777" w:rsidR="0001515D" w:rsidRDefault="0001515D" w:rsidP="0001515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NAZWA ZAMÓWIENIA</w:t>
      </w:r>
      <w:r>
        <w:rPr>
          <w:rFonts w:cstheme="minorHAnsi"/>
          <w:b/>
          <w:sz w:val="24"/>
          <w:szCs w:val="24"/>
        </w:rPr>
        <w:t>:</w:t>
      </w:r>
    </w:p>
    <w:p w14:paraId="7DC027B7" w14:textId="77777777" w:rsidR="007649A2" w:rsidRDefault="007649A2" w:rsidP="0001515D">
      <w:pPr>
        <w:rPr>
          <w:rFonts w:asciiTheme="majorHAnsi" w:hAnsiTheme="majorHAnsi" w:cstheme="majorHAnsi"/>
          <w:b/>
        </w:rPr>
      </w:pPr>
    </w:p>
    <w:p w14:paraId="01842353" w14:textId="7EFE560D" w:rsidR="0001515D" w:rsidRPr="007649A2" w:rsidRDefault="007649A2" w:rsidP="0001515D">
      <w:pPr>
        <w:rPr>
          <w:rFonts w:cstheme="minorHAnsi"/>
          <w:b/>
          <w:sz w:val="28"/>
          <w:szCs w:val="28"/>
        </w:rPr>
      </w:pPr>
      <w:r>
        <w:rPr>
          <w:rFonts w:asciiTheme="majorHAnsi" w:hAnsiTheme="majorHAnsi" w:cstheme="majorHAnsi"/>
          <w:b/>
        </w:rPr>
        <w:t xml:space="preserve">                             </w:t>
      </w:r>
      <w:r w:rsidRPr="007649A2">
        <w:rPr>
          <w:rFonts w:asciiTheme="majorHAnsi" w:hAnsiTheme="majorHAnsi" w:cstheme="majorHAnsi"/>
          <w:b/>
          <w:sz w:val="28"/>
          <w:szCs w:val="28"/>
        </w:rPr>
        <w:t>Dostawa sprzętu informatycznego oraz oprogramowania</w:t>
      </w:r>
    </w:p>
    <w:p w14:paraId="6C51C3B8" w14:textId="77777777" w:rsidR="007649A2" w:rsidRDefault="0001515D" w:rsidP="0001515D">
      <w:pPr>
        <w:rPr>
          <w:rFonts w:asciiTheme="majorHAnsi" w:hAnsiTheme="majorHAnsi" w:cstheme="majorHAnsi"/>
          <w:b/>
          <w:bCs/>
          <w:color w:val="1C1A11"/>
          <w:sz w:val="24"/>
          <w:szCs w:val="24"/>
        </w:rPr>
      </w:pPr>
      <w:r w:rsidRPr="00EC78CE">
        <w:rPr>
          <w:rFonts w:asciiTheme="majorHAnsi" w:hAnsiTheme="majorHAnsi" w:cstheme="majorHAnsi"/>
          <w:b/>
          <w:bCs/>
          <w:color w:val="1C1A11"/>
          <w:sz w:val="24"/>
          <w:szCs w:val="24"/>
        </w:rPr>
        <w:t xml:space="preserve">              </w:t>
      </w:r>
    </w:p>
    <w:p w14:paraId="64FDBDB9" w14:textId="77777777" w:rsidR="007649A2" w:rsidRDefault="007649A2" w:rsidP="0001515D">
      <w:pPr>
        <w:rPr>
          <w:rFonts w:asciiTheme="majorHAnsi" w:hAnsiTheme="majorHAnsi" w:cstheme="majorHAnsi"/>
          <w:b/>
          <w:bCs/>
          <w:color w:val="1C1A11"/>
          <w:sz w:val="24"/>
          <w:szCs w:val="24"/>
        </w:rPr>
      </w:pPr>
    </w:p>
    <w:p w14:paraId="0BD01E99" w14:textId="66B8254D" w:rsidR="00B14F7F" w:rsidRDefault="0001515D" w:rsidP="00B14F7F">
      <w:pPr>
        <w:rPr>
          <w:rFonts w:asciiTheme="majorHAnsi" w:hAnsiTheme="majorHAnsi" w:cstheme="majorHAnsi"/>
          <w:bCs/>
        </w:rPr>
      </w:pPr>
      <w:r w:rsidRPr="00EC78CE">
        <w:rPr>
          <w:rFonts w:asciiTheme="majorHAnsi" w:hAnsiTheme="majorHAnsi" w:cstheme="majorHAnsi"/>
          <w:b/>
          <w:bCs/>
          <w:color w:val="1C1A11"/>
          <w:sz w:val="24"/>
          <w:szCs w:val="24"/>
        </w:rPr>
        <w:t xml:space="preserve">  </w:t>
      </w:r>
      <w:r w:rsidR="00B14F7F">
        <w:rPr>
          <w:rFonts w:asciiTheme="majorHAnsi" w:hAnsiTheme="majorHAnsi" w:cstheme="majorHAnsi"/>
          <w:b/>
          <w:bCs/>
          <w:color w:val="1C1A11"/>
        </w:rPr>
        <w:t>Część 1 Zamówienia :</w:t>
      </w:r>
      <w:r w:rsidR="00B14F7F">
        <w:rPr>
          <w:rFonts w:asciiTheme="majorHAnsi" w:hAnsiTheme="majorHAnsi" w:cstheme="majorHAnsi"/>
          <w:color w:val="1C1A11"/>
        </w:rPr>
        <w:t xml:space="preserve"> </w:t>
      </w:r>
      <w:r w:rsidR="00B14F7F">
        <w:rPr>
          <w:rFonts w:asciiTheme="majorHAnsi" w:hAnsiTheme="majorHAnsi" w:cstheme="majorHAnsi"/>
          <w:bCs/>
        </w:rPr>
        <w:t xml:space="preserve">Dostawa macierzy  </w:t>
      </w:r>
    </w:p>
    <w:p w14:paraId="4A327A9F" w14:textId="7A4A4D74" w:rsidR="00B14F7F" w:rsidRDefault="00B14F7F" w:rsidP="00B14F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1C1A11"/>
        </w:rPr>
        <w:t xml:space="preserve">  Część 2 Zamówienia : </w:t>
      </w:r>
      <w:r>
        <w:rPr>
          <w:rFonts w:asciiTheme="majorHAnsi" w:hAnsiTheme="majorHAnsi" w:cstheme="majorHAnsi"/>
          <w:bCs/>
        </w:rPr>
        <w:t xml:space="preserve">Dostawa serwera do </w:t>
      </w:r>
      <w:r>
        <w:rPr>
          <w:rFonts w:asciiTheme="majorHAnsi" w:hAnsiTheme="majorHAnsi" w:cstheme="majorHAnsi"/>
        </w:rPr>
        <w:t>wirtualizacji</w:t>
      </w:r>
      <w:r w:rsidR="005B59D0">
        <w:rPr>
          <w:rFonts w:asciiTheme="majorHAnsi" w:hAnsiTheme="majorHAnsi" w:cstheme="majorHAnsi"/>
        </w:rPr>
        <w:t xml:space="preserve"> wraz z systemem operacyjnym </w:t>
      </w:r>
    </w:p>
    <w:p w14:paraId="25F28E43" w14:textId="4F4432EB" w:rsidR="003C3AA2" w:rsidRDefault="003C3AA2" w:rsidP="00B14F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1C1A11"/>
        </w:rPr>
        <w:t xml:space="preserve">  Część 3 Zamówienia : </w:t>
      </w:r>
      <w:r>
        <w:rPr>
          <w:rFonts w:asciiTheme="majorHAnsi" w:hAnsiTheme="majorHAnsi" w:cstheme="majorHAnsi"/>
          <w:bCs/>
        </w:rPr>
        <w:t>Dostawa s</w:t>
      </w:r>
      <w:r w:rsidR="00005F52">
        <w:rPr>
          <w:rFonts w:asciiTheme="majorHAnsi" w:hAnsiTheme="majorHAnsi" w:cstheme="majorHAnsi"/>
          <w:bCs/>
        </w:rPr>
        <w:t>ystemu NAC</w:t>
      </w:r>
    </w:p>
    <w:p w14:paraId="0C2840B6" w14:textId="0D96F198" w:rsidR="0001515D" w:rsidRDefault="0001515D" w:rsidP="00B14F7F">
      <w:pPr>
        <w:rPr>
          <w:rFonts w:ascii="Arial" w:eastAsia="Arial" w:hAnsi="Arial"/>
        </w:rPr>
      </w:pPr>
    </w:p>
    <w:p w14:paraId="7F474A60" w14:textId="16C73200" w:rsidR="0001515D" w:rsidRDefault="0001515D" w:rsidP="0001515D">
      <w:pPr>
        <w:jc w:val="center"/>
        <w:rPr>
          <w:rFonts w:ascii="Arial" w:eastAsia="Arial" w:hAnsi="Arial"/>
        </w:rPr>
      </w:pPr>
    </w:p>
    <w:p w14:paraId="6CFD30EB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484AA4E0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72A408CD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19F2A21A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0C417C37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4747095F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0B3F4E9E" w14:textId="77777777" w:rsidR="0001515D" w:rsidRDefault="0001515D" w:rsidP="0001515D">
      <w:pPr>
        <w:jc w:val="center"/>
        <w:rPr>
          <w:rFonts w:ascii="Arial" w:eastAsia="Arial" w:hAnsi="Arial"/>
        </w:rPr>
      </w:pPr>
    </w:p>
    <w:p w14:paraId="16B7B35B" w14:textId="77777777" w:rsidR="0001515D" w:rsidRDefault="0001515D" w:rsidP="0001515D">
      <w:pPr>
        <w:spacing w:after="0" w:line="360" w:lineRule="auto"/>
        <w:ind w:right="6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ZAMAWIAJĄCY : </w:t>
      </w:r>
    </w:p>
    <w:p w14:paraId="07773EC3" w14:textId="77777777" w:rsidR="0071627A" w:rsidRPr="0071627A" w:rsidRDefault="0071627A" w:rsidP="0071627A">
      <w:pPr>
        <w:jc w:val="both"/>
        <w:rPr>
          <w:rFonts w:asciiTheme="majorHAnsi" w:hAnsiTheme="majorHAnsi" w:cstheme="majorHAnsi"/>
          <w:color w:val="000000"/>
        </w:rPr>
      </w:pPr>
      <w:r w:rsidRPr="0071627A">
        <w:rPr>
          <w:rFonts w:asciiTheme="majorHAnsi" w:hAnsiTheme="majorHAnsi" w:cstheme="majorHAnsi"/>
          <w:color w:val="000000"/>
        </w:rPr>
        <w:t>Gmina Świętochłowice</w:t>
      </w:r>
    </w:p>
    <w:p w14:paraId="04AF7CCF" w14:textId="77777777" w:rsidR="0071627A" w:rsidRPr="0071627A" w:rsidRDefault="0071627A" w:rsidP="0071627A">
      <w:pPr>
        <w:jc w:val="both"/>
        <w:rPr>
          <w:rFonts w:asciiTheme="majorHAnsi" w:hAnsiTheme="majorHAnsi" w:cstheme="majorHAnsi"/>
          <w:color w:val="000000"/>
        </w:rPr>
      </w:pPr>
      <w:r w:rsidRPr="0071627A">
        <w:rPr>
          <w:rFonts w:asciiTheme="majorHAnsi" w:hAnsiTheme="majorHAnsi" w:cstheme="majorHAnsi"/>
          <w:color w:val="000000"/>
        </w:rPr>
        <w:t>ul. Katowicka 54</w:t>
      </w:r>
    </w:p>
    <w:p w14:paraId="5B53CCFE" w14:textId="77777777" w:rsidR="0071627A" w:rsidRPr="0071627A" w:rsidRDefault="0071627A" w:rsidP="0071627A">
      <w:pPr>
        <w:rPr>
          <w:rFonts w:ascii="Calibri Light" w:hAnsi="Calibri Light" w:cs="Calibri Light"/>
        </w:rPr>
      </w:pPr>
      <w:r w:rsidRPr="0071627A">
        <w:rPr>
          <w:rFonts w:asciiTheme="majorHAnsi" w:hAnsiTheme="majorHAnsi" w:cstheme="majorHAnsi"/>
          <w:color w:val="000000"/>
        </w:rPr>
        <w:t>41-600 Świętochłowice</w:t>
      </w:r>
    </w:p>
    <w:p w14:paraId="0F38E020" w14:textId="4F54595D" w:rsidR="005414E2" w:rsidRPr="005B59D0" w:rsidRDefault="005414E2" w:rsidP="005B59D0">
      <w:pPr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005F52"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  <w:lastRenderedPageBreak/>
        <w:t>Część 1 Zamówienia :</w:t>
      </w:r>
      <w:r w:rsidRPr="00005F52">
        <w:rPr>
          <w:rFonts w:asciiTheme="majorHAnsi" w:hAnsiTheme="majorHAnsi" w:cstheme="majorHAnsi"/>
          <w:color w:val="1C1A11"/>
          <w:sz w:val="28"/>
          <w:szCs w:val="28"/>
          <w:u w:val="single"/>
        </w:rPr>
        <w:t xml:space="preserve"> </w:t>
      </w:r>
      <w:r w:rsidRPr="00005F52">
        <w:rPr>
          <w:rFonts w:asciiTheme="majorHAnsi" w:hAnsiTheme="majorHAnsi" w:cstheme="majorHAnsi"/>
          <w:bCs/>
          <w:sz w:val="28"/>
          <w:szCs w:val="28"/>
          <w:u w:val="single"/>
        </w:rPr>
        <w:t>Dostawa macierzy</w:t>
      </w:r>
    </w:p>
    <w:p w14:paraId="63023CFA" w14:textId="77777777" w:rsidR="00A060C1" w:rsidRDefault="00A060C1">
      <w:pPr>
        <w:spacing w:after="0"/>
        <w:rPr>
          <w:rFonts w:ascii="Arial" w:eastAsia="Arial" w:hAnsi="Arial" w:cs="Arial"/>
          <w:b/>
        </w:rPr>
      </w:pPr>
    </w:p>
    <w:p w14:paraId="1C93A2F9" w14:textId="223029DE" w:rsidR="00A060C1" w:rsidRPr="00370653" w:rsidRDefault="00A060C1">
      <w:pPr>
        <w:spacing w:after="0"/>
        <w:rPr>
          <w:rFonts w:eastAsia="Arial" w:cstheme="minorHAnsi"/>
          <w:b/>
        </w:rPr>
      </w:pPr>
      <w:r w:rsidRPr="00370653">
        <w:rPr>
          <w:rFonts w:eastAsia="Arial" w:cstheme="minorHAnsi"/>
          <w:b/>
        </w:rPr>
        <w:t xml:space="preserve">1.1 </w:t>
      </w:r>
      <w:r w:rsidR="00803DDE" w:rsidRPr="00370653">
        <w:rPr>
          <w:rFonts w:eastAsia="Arial" w:cstheme="minorHAnsi"/>
          <w:b/>
        </w:rPr>
        <w:t>Dostawa macierzy dyskowej – 1kpl</w:t>
      </w:r>
    </w:p>
    <w:p w14:paraId="36ECF901" w14:textId="77777777" w:rsidR="00A060C1" w:rsidRDefault="00A060C1">
      <w:pPr>
        <w:spacing w:after="0"/>
        <w:rPr>
          <w:rFonts w:ascii="Arial" w:eastAsia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B30AC" w:rsidRPr="00B9359F" w14:paraId="582A2DA2" w14:textId="77777777" w:rsidTr="00663F38">
        <w:tc>
          <w:tcPr>
            <w:tcW w:w="9062" w:type="dxa"/>
            <w:gridSpan w:val="2"/>
          </w:tcPr>
          <w:p w14:paraId="650050D7" w14:textId="63358DCC" w:rsidR="002B30AC" w:rsidRPr="00B9359F" w:rsidRDefault="007D68CA" w:rsidP="00663F38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t xml:space="preserve">                                                            Wymagania techniczne i  użytkowe</w:t>
            </w:r>
          </w:p>
        </w:tc>
      </w:tr>
      <w:tr w:rsidR="002B30AC" w:rsidRPr="00B9359F" w14:paraId="4E7BD4F5" w14:textId="77777777" w:rsidTr="00663F38">
        <w:tc>
          <w:tcPr>
            <w:tcW w:w="2263" w:type="dxa"/>
          </w:tcPr>
          <w:p w14:paraId="65257E69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799" w:type="dxa"/>
          </w:tcPr>
          <w:p w14:paraId="6A6F64D3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Obudowa o wysokości maksymalnie 2</w:t>
            </w:r>
            <w:r w:rsidRPr="00B9359F">
              <w:rPr>
                <w:rFonts w:cstheme="minorHAnsi"/>
                <w:bCs/>
                <w:sz w:val="20"/>
                <w:szCs w:val="20"/>
              </w:rPr>
              <w:t>U</w:t>
            </w:r>
            <w:r w:rsidRPr="00B9359F">
              <w:rPr>
                <w:rFonts w:cstheme="minorHAnsi"/>
                <w:sz w:val="20"/>
                <w:szCs w:val="20"/>
              </w:rPr>
              <w:t xml:space="preserve"> dedykowana do zamontowania w szafie rack 19" z zestawem szyn do mocowania w szafie. Co najmniej 24 zatoki przystosowane do instalacji dysków NVMe.</w:t>
            </w:r>
          </w:p>
        </w:tc>
      </w:tr>
      <w:tr w:rsidR="002B30AC" w:rsidRPr="00B9359F" w14:paraId="7EE4111F" w14:textId="77777777" w:rsidTr="00663F38">
        <w:tc>
          <w:tcPr>
            <w:tcW w:w="2263" w:type="dxa"/>
          </w:tcPr>
          <w:p w14:paraId="7FA5A0D4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Kontroler dyskowy</w:t>
            </w:r>
          </w:p>
        </w:tc>
        <w:tc>
          <w:tcPr>
            <w:tcW w:w="6799" w:type="dxa"/>
          </w:tcPr>
          <w:p w14:paraId="1017DF74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Zainstalowane minimum dwa redundantne kontrolery pamięci dyskowej, pracujące w trybie symetrycznym Active-Active, obsługujące protokół komunikacji NVMe z dyskami. Pod określeniem tryb Active-Active Symetryczny Zamawiający rozumie, że zasób pamięci dyskowej jest równolegle dostępny na co najmniej 4 portach należących do co najmniej 2 różnych kontrolerów pamięci dyskowej. Każdy z kontrolerów musi mieć możliwość prezentacji wszystkich wolumenów utworzonych w ramach całej pamięci dyskowej. Dodatkowo kontrolery musza posiadać wbudowaną funkcjonalność szyfrowania dysków w standardzie AES 256.</w:t>
            </w:r>
          </w:p>
        </w:tc>
      </w:tr>
      <w:tr w:rsidR="002B30AC" w:rsidRPr="00B9359F" w14:paraId="76ECAC92" w14:textId="77777777" w:rsidTr="00663F38">
        <w:tc>
          <w:tcPr>
            <w:tcW w:w="2263" w:type="dxa"/>
          </w:tcPr>
          <w:p w14:paraId="0E71C402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6799" w:type="dxa"/>
          </w:tcPr>
          <w:p w14:paraId="3D792A03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Architektura przetwarzania danych w ramach procesów wewnętrznych na kontrolerach musi być realizowana za pomocą procesorów firmy Intel serii co najmniej Sapphire Rapids.</w:t>
            </w:r>
          </w:p>
          <w:p w14:paraId="6C4D9226" w14:textId="0E06440E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Każdy z kontrolerów musi być wyposażony w procesor</w:t>
            </w:r>
            <w:r w:rsidR="007D68CA">
              <w:rPr>
                <w:rFonts w:cstheme="minorHAnsi"/>
                <w:sz w:val="20"/>
                <w:szCs w:val="20"/>
              </w:rPr>
              <w:t xml:space="preserve"> </w:t>
            </w:r>
            <w:r w:rsidRPr="00B9359F">
              <w:rPr>
                <w:rFonts w:cstheme="minorHAnsi"/>
                <w:sz w:val="20"/>
                <w:szCs w:val="20"/>
              </w:rPr>
              <w:t xml:space="preserve"> 12C każdy o taktowaniu minimum 2.1GHz</w:t>
            </w:r>
          </w:p>
        </w:tc>
      </w:tr>
      <w:tr w:rsidR="002B30AC" w:rsidRPr="00B9359F" w14:paraId="2E5DCF1A" w14:textId="77777777" w:rsidTr="00663F38">
        <w:tc>
          <w:tcPr>
            <w:tcW w:w="2263" w:type="dxa"/>
          </w:tcPr>
          <w:p w14:paraId="70A5451D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Rozbudowa przestrzeni</w:t>
            </w:r>
          </w:p>
        </w:tc>
        <w:tc>
          <w:tcPr>
            <w:tcW w:w="6799" w:type="dxa"/>
          </w:tcPr>
          <w:p w14:paraId="0F594EEB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Dostarczone rozwiązanie musi umożliwiać podłączenie posiadanych przez zamawiającego innych macierzy dyskowych i przedstawienie ich jako kolejnych pul dyskowych, które można uwzględniać w automatycznych politykach migrowania danych.</w:t>
            </w:r>
          </w:p>
          <w:p w14:paraId="703537B4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Rozwiązanie musi umożliwiać podłączenie minimalnie do 64PiB przestrzeni zewnętrznych, połączenie to musi być realizowanie niezależnie od typu infrastruktury sieciowej sieci SAN (FC lub iSCSI).</w:t>
            </w:r>
          </w:p>
          <w:p w14:paraId="44A6E648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Do realizacji powyższej funkcjonalności dostarczone rozwiązanie musi wykorzystywać swoje kontrolery, niedopuszczalne jest stosowanie rozwiązań zewnętrznych, tak zwanych wirtualizatorów.</w:t>
            </w:r>
          </w:p>
          <w:p w14:paraId="51DD3597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Licencja na powyższą funkcjonalność nie jest częścią bieżącego postępowania.</w:t>
            </w:r>
          </w:p>
        </w:tc>
      </w:tr>
      <w:tr w:rsidR="002B30AC" w:rsidRPr="00B9359F" w14:paraId="5A901A98" w14:textId="77777777" w:rsidTr="00663F38">
        <w:tc>
          <w:tcPr>
            <w:tcW w:w="2263" w:type="dxa"/>
          </w:tcPr>
          <w:p w14:paraId="5FDEEBD7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6799" w:type="dxa"/>
          </w:tcPr>
          <w:p w14:paraId="060A7751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Dwa w pełni redundantne zasilane prądem 230V</w:t>
            </w:r>
          </w:p>
        </w:tc>
      </w:tr>
      <w:tr w:rsidR="002B30AC" w:rsidRPr="00B9359F" w14:paraId="3CF364A2" w14:textId="77777777" w:rsidTr="00663F38">
        <w:tc>
          <w:tcPr>
            <w:tcW w:w="2263" w:type="dxa"/>
          </w:tcPr>
          <w:p w14:paraId="65590D96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Porty sieciowe</w:t>
            </w:r>
          </w:p>
        </w:tc>
        <w:tc>
          <w:tcPr>
            <w:tcW w:w="6799" w:type="dxa"/>
          </w:tcPr>
          <w:p w14:paraId="246B2190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Każdy z dostarczanych kontrolerów pamięci dyskowej musi być wyposażony w co najmniej 4 interfejsy iSCSI, każdy o przepustowości co najmniej 25 Gbps. Porty powinny zapewniać również komunikację z prędkością 10 Gbps. Każdy z Portów musi być obsadzony właściwą do komunikacji wkładką.</w:t>
            </w:r>
          </w:p>
        </w:tc>
      </w:tr>
      <w:tr w:rsidR="002B30AC" w:rsidRPr="00B9359F" w14:paraId="38DA89B9" w14:textId="77777777" w:rsidTr="00663F38">
        <w:tc>
          <w:tcPr>
            <w:tcW w:w="2263" w:type="dxa"/>
          </w:tcPr>
          <w:p w14:paraId="60687417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6799" w:type="dxa"/>
          </w:tcPr>
          <w:p w14:paraId="223A7D02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Co najmniej 15 wewnętrznych dysków, każdy w technologii co najmniej NVMe 1.4, każdy o pojemności co najmniej 3.8 TB i posiadający podwójne interfejsy do komunikacji z kontrolerami pamięci dyskowej.</w:t>
            </w:r>
          </w:p>
        </w:tc>
      </w:tr>
      <w:tr w:rsidR="002B30AC" w:rsidRPr="00B9359F" w14:paraId="51DDE19E" w14:textId="77777777" w:rsidTr="00663F38">
        <w:tc>
          <w:tcPr>
            <w:tcW w:w="2263" w:type="dxa"/>
          </w:tcPr>
          <w:p w14:paraId="32E24970" w14:textId="5EF22E8B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Dodatkowe półki dysk</w:t>
            </w:r>
            <w:r w:rsidR="005B59D0">
              <w:rPr>
                <w:rFonts w:cstheme="minorHAnsi"/>
                <w:sz w:val="20"/>
                <w:szCs w:val="20"/>
              </w:rPr>
              <w:t>o</w:t>
            </w:r>
            <w:r w:rsidRPr="00B9359F"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6799" w:type="dxa"/>
          </w:tcPr>
          <w:p w14:paraId="2E280F40" w14:textId="77777777" w:rsidR="002B30AC" w:rsidRPr="00B9359F" w:rsidRDefault="002B30AC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Macierz musi posiadać możliwość rozbudowy do minimum 72 dysków NVMe.</w:t>
            </w:r>
          </w:p>
        </w:tc>
      </w:tr>
      <w:tr w:rsidR="00A16DA2" w:rsidRPr="00B9359F" w14:paraId="6FD3515B" w14:textId="77777777" w:rsidTr="005B59D0">
        <w:trPr>
          <w:trHeight w:val="1975"/>
        </w:trPr>
        <w:tc>
          <w:tcPr>
            <w:tcW w:w="2263" w:type="dxa"/>
          </w:tcPr>
          <w:p w14:paraId="48253C4B" w14:textId="77777777" w:rsidR="00A16DA2" w:rsidRPr="00CC0409" w:rsidRDefault="00A16DA2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C0409">
              <w:rPr>
                <w:rFonts w:cstheme="minorHAnsi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6799" w:type="dxa"/>
          </w:tcPr>
          <w:p w14:paraId="2643CB19" w14:textId="77777777" w:rsidR="00A16DA2" w:rsidRPr="00CC0409" w:rsidRDefault="00A16DA2" w:rsidP="00C93414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ind w:left="283" w:hanging="284"/>
              <w:rPr>
                <w:rFonts w:cstheme="minorHAnsi"/>
                <w:sz w:val="20"/>
                <w:szCs w:val="20"/>
              </w:rPr>
            </w:pPr>
            <w:r w:rsidRPr="00CC0409">
              <w:rPr>
                <w:rFonts w:cstheme="minorHAnsi"/>
                <w:sz w:val="20"/>
                <w:szCs w:val="20"/>
              </w:rPr>
              <w:t xml:space="preserve">Co najmniej 3 lata gwarancji producenta. </w:t>
            </w:r>
          </w:p>
          <w:p w14:paraId="1C1F4974" w14:textId="6FE8404D" w:rsidR="00A16DA2" w:rsidRPr="00CC0409" w:rsidRDefault="00A16DA2" w:rsidP="00C93414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ind w:left="283" w:hanging="284"/>
              <w:rPr>
                <w:rFonts w:cstheme="minorHAnsi"/>
                <w:sz w:val="20"/>
                <w:szCs w:val="20"/>
              </w:rPr>
            </w:pPr>
            <w:r w:rsidRPr="00CC0409">
              <w:rPr>
                <w:rFonts w:cstheme="minorHAnsi"/>
                <w:sz w:val="20"/>
                <w:szCs w:val="20"/>
              </w:rPr>
              <w:t>Uszkodzone dyski pozostają własnością Zamawiającego.</w:t>
            </w:r>
          </w:p>
          <w:p w14:paraId="5786F78A" w14:textId="350509ED" w:rsidR="00A16DA2" w:rsidRPr="005B59D0" w:rsidRDefault="00A16DA2" w:rsidP="00663F38">
            <w:pPr>
              <w:pStyle w:val="Akapitzlist"/>
              <w:numPr>
                <w:ilvl w:val="0"/>
                <w:numId w:val="32"/>
              </w:numPr>
              <w:spacing w:before="60" w:after="60" w:line="276" w:lineRule="auto"/>
              <w:ind w:left="283" w:hanging="284"/>
              <w:rPr>
                <w:rFonts w:cstheme="minorHAnsi"/>
                <w:sz w:val="20"/>
                <w:szCs w:val="20"/>
              </w:rPr>
            </w:pPr>
            <w:r w:rsidRPr="00CC0409">
              <w:rPr>
                <w:sz w:val="20"/>
                <w:szCs w:val="20"/>
              </w:rPr>
              <w:t xml:space="preserve">Macierz musi być fabrycznie nowa , wyprodukowana nie wcześniej niż 12 miesięcy przed dostawą i pochodzić z oficjalnego kanału dystrybucyjnego w UE – </w:t>
            </w:r>
            <w:r w:rsidRPr="00CC0409">
              <w:rPr>
                <w:sz w:val="20"/>
                <w:szCs w:val="20"/>
                <w:u w:val="single"/>
              </w:rPr>
              <w:t xml:space="preserve">wymagane oświadczenie wykonawcy lub producenta należy załączyć do oferty </w:t>
            </w:r>
          </w:p>
        </w:tc>
      </w:tr>
      <w:tr w:rsidR="002B30AC" w:rsidRPr="00B9359F" w14:paraId="6A1CF922" w14:textId="77777777" w:rsidTr="005B59D0">
        <w:trPr>
          <w:trHeight w:val="1847"/>
        </w:trPr>
        <w:tc>
          <w:tcPr>
            <w:tcW w:w="2263" w:type="dxa"/>
          </w:tcPr>
          <w:p w14:paraId="18E5034D" w14:textId="6522E214" w:rsidR="002B30AC" w:rsidRPr="00CC0409" w:rsidRDefault="00FE5257" w:rsidP="00663F3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C0409">
              <w:rPr>
                <w:rFonts w:cstheme="minorHAnsi"/>
                <w:sz w:val="20"/>
                <w:szCs w:val="20"/>
              </w:rPr>
              <w:t>C</w:t>
            </w:r>
            <w:r w:rsidR="007413B8" w:rsidRPr="00CC0409">
              <w:rPr>
                <w:rFonts w:cstheme="minorHAnsi"/>
                <w:sz w:val="20"/>
                <w:szCs w:val="20"/>
              </w:rPr>
              <w:t>ertyfikaty</w:t>
            </w:r>
            <w:r w:rsidRPr="00CC0409">
              <w:rPr>
                <w:rFonts w:cstheme="minorHAnsi"/>
                <w:sz w:val="20"/>
                <w:szCs w:val="20"/>
              </w:rPr>
              <w:t xml:space="preserve"> i standardy</w:t>
            </w:r>
          </w:p>
        </w:tc>
        <w:tc>
          <w:tcPr>
            <w:tcW w:w="6799" w:type="dxa"/>
          </w:tcPr>
          <w:p w14:paraId="771D9BF3" w14:textId="77777777" w:rsidR="00610766" w:rsidRPr="00610766" w:rsidRDefault="00FE5257" w:rsidP="00C93414">
            <w:pPr>
              <w:numPr>
                <w:ilvl w:val="0"/>
                <w:numId w:val="26"/>
              </w:numPr>
              <w:ind w:left="283" w:hanging="284"/>
              <w:rPr>
                <w:bCs/>
                <w:sz w:val="20"/>
                <w:szCs w:val="20"/>
              </w:rPr>
            </w:pPr>
            <w:r w:rsidRPr="00CC0409">
              <w:rPr>
                <w:bCs/>
                <w:sz w:val="20"/>
                <w:szCs w:val="20"/>
              </w:rPr>
              <w:t>Certyfikat ISO9001 dla producenta sprzętu</w:t>
            </w:r>
            <w:r w:rsidRPr="00CC0409">
              <w:rPr>
                <w:b/>
                <w:bCs/>
                <w:sz w:val="20"/>
                <w:szCs w:val="20"/>
              </w:rPr>
              <w:t xml:space="preserve"> </w:t>
            </w:r>
            <w:r w:rsidR="00610766">
              <w:rPr>
                <w:b/>
                <w:bCs/>
                <w:sz w:val="20"/>
                <w:szCs w:val="20"/>
              </w:rPr>
              <w:t>(</w:t>
            </w:r>
            <w:r w:rsidR="00610766" w:rsidRPr="00272783">
              <w:rPr>
                <w:rFonts w:cstheme="minorHAnsi"/>
                <w:sz w:val="20"/>
                <w:szCs w:val="20"/>
                <w:u w:val="single"/>
              </w:rPr>
              <w:t>odpowiedni dokument należy załączyć do oferty</w:t>
            </w:r>
            <w:r w:rsidR="00610766">
              <w:rPr>
                <w:rFonts w:cstheme="minorHAnsi"/>
                <w:sz w:val="20"/>
                <w:szCs w:val="20"/>
              </w:rPr>
              <w:t xml:space="preserve"> )</w:t>
            </w:r>
            <w:r w:rsidR="00610766" w:rsidRPr="002E3400">
              <w:rPr>
                <w:rFonts w:cstheme="minorHAnsi"/>
                <w:sz w:val="20"/>
                <w:szCs w:val="20"/>
              </w:rPr>
              <w:t>.</w:t>
            </w:r>
          </w:p>
          <w:p w14:paraId="4701AB32" w14:textId="4BD7BD22" w:rsidR="00610766" w:rsidRPr="00610766" w:rsidRDefault="00FE5257" w:rsidP="00C93414">
            <w:pPr>
              <w:numPr>
                <w:ilvl w:val="0"/>
                <w:numId w:val="25"/>
              </w:numPr>
              <w:ind w:left="283" w:hanging="284"/>
              <w:rPr>
                <w:sz w:val="20"/>
                <w:szCs w:val="20"/>
              </w:rPr>
            </w:pPr>
            <w:r w:rsidRPr="00CC0409">
              <w:rPr>
                <w:bCs/>
                <w:sz w:val="20"/>
                <w:szCs w:val="20"/>
              </w:rPr>
              <w:t>Deklaracja zgodności CE dla urządzenia</w:t>
            </w:r>
            <w:r w:rsidR="00610766">
              <w:rPr>
                <w:bCs/>
                <w:sz w:val="20"/>
                <w:szCs w:val="20"/>
              </w:rPr>
              <w:t xml:space="preserve"> (</w:t>
            </w:r>
            <w:r w:rsidRPr="00CC0409">
              <w:rPr>
                <w:bCs/>
                <w:sz w:val="20"/>
                <w:szCs w:val="20"/>
              </w:rPr>
              <w:t xml:space="preserve"> </w:t>
            </w:r>
            <w:r w:rsidR="00610766" w:rsidRPr="00272783">
              <w:rPr>
                <w:rFonts w:cstheme="minorHAnsi"/>
                <w:sz w:val="20"/>
                <w:szCs w:val="20"/>
                <w:u w:val="single"/>
              </w:rPr>
              <w:t>odpowiedni dokument należy załączyć do oferty</w:t>
            </w:r>
            <w:r w:rsidR="00610766">
              <w:rPr>
                <w:rFonts w:cstheme="minorHAnsi"/>
                <w:sz w:val="20"/>
                <w:szCs w:val="20"/>
              </w:rPr>
              <w:t xml:space="preserve"> )</w:t>
            </w:r>
            <w:r w:rsidR="00610766" w:rsidRPr="002E3400">
              <w:rPr>
                <w:rFonts w:cstheme="minorHAnsi"/>
                <w:sz w:val="20"/>
                <w:szCs w:val="20"/>
              </w:rPr>
              <w:t>.</w:t>
            </w:r>
          </w:p>
          <w:p w14:paraId="24BC6289" w14:textId="507AB9E3" w:rsidR="00FE5257" w:rsidRPr="005B59D0" w:rsidRDefault="00FE5257" w:rsidP="005B59D0">
            <w:pPr>
              <w:numPr>
                <w:ilvl w:val="0"/>
                <w:numId w:val="25"/>
              </w:numPr>
              <w:ind w:left="283" w:hanging="284"/>
              <w:rPr>
                <w:sz w:val="20"/>
                <w:szCs w:val="20"/>
              </w:rPr>
            </w:pPr>
            <w:r w:rsidRPr="00CC0409">
              <w:rPr>
                <w:bCs/>
                <w:sz w:val="20"/>
                <w:szCs w:val="20"/>
              </w:rPr>
              <w:t xml:space="preserve">Certyfikat ISO14001 dla producenta sprzętu </w:t>
            </w:r>
            <w:r w:rsidR="00610766">
              <w:rPr>
                <w:bCs/>
                <w:sz w:val="20"/>
                <w:szCs w:val="20"/>
              </w:rPr>
              <w:t>(</w:t>
            </w:r>
            <w:r w:rsidRPr="00CC0409">
              <w:rPr>
                <w:bCs/>
                <w:sz w:val="20"/>
                <w:szCs w:val="20"/>
              </w:rPr>
              <w:t>należy złożyć na etapie dostawy</w:t>
            </w:r>
            <w:r w:rsidR="00610766">
              <w:rPr>
                <w:bCs/>
                <w:sz w:val="20"/>
                <w:szCs w:val="20"/>
              </w:rPr>
              <w:t>)</w:t>
            </w:r>
            <w:r w:rsidRPr="00CC040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B30AC" w:rsidRPr="00B9359F" w14:paraId="1AA89FF8" w14:textId="77777777" w:rsidTr="00663F38">
        <w:tc>
          <w:tcPr>
            <w:tcW w:w="9062" w:type="dxa"/>
            <w:gridSpan w:val="2"/>
          </w:tcPr>
          <w:p w14:paraId="748E859C" w14:textId="750AA74B" w:rsidR="00CC0409" w:rsidRPr="00B9359F" w:rsidRDefault="002B30AC" w:rsidP="00663F38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Parametry szczegółowe</w:t>
            </w:r>
          </w:p>
        </w:tc>
      </w:tr>
      <w:tr w:rsidR="00896BEF" w:rsidRPr="00B9359F" w14:paraId="5E737233" w14:textId="77777777" w:rsidTr="00663F38">
        <w:tc>
          <w:tcPr>
            <w:tcW w:w="9062" w:type="dxa"/>
            <w:gridSpan w:val="2"/>
          </w:tcPr>
          <w:p w14:paraId="70229BE1" w14:textId="77777777" w:rsidR="00896BEF" w:rsidRDefault="00896BEF" w:rsidP="00663F38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  <w:p w14:paraId="5A3CE935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Pełna wewnętrzna redundancja kontrolerów, portów wewnętrznych, zasilania, chłodzenia i ścieżek danych na poziomie minimum N+1.</w:t>
            </w:r>
          </w:p>
          <w:p w14:paraId="6DCB6B98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uaktualniania oprogramowania systemowego bez przerywania działania pamięci dyskowej, z utrzymaniem wszystkich funkcjonalności oraz z równoczesnym utrzymaniem dostępu do danych poprzez wszystkie ścieżki komunikacyjne Front-End z obydwu kontrolerów.               </w:t>
            </w:r>
          </w:p>
          <w:p w14:paraId="2FEBA227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być wyposażona w system zapewniający bezpieczne, bez utraty danych, automatyczne wyłączenie w przypadku całkowitego zaniku zasilania.</w:t>
            </w:r>
          </w:p>
          <w:p w14:paraId="7DB8766D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awarii zasilania dane z pamięci cache muszą być zabezpieczone metodą trwałego zapisu do pamięci nieulotnej.</w:t>
            </w:r>
          </w:p>
          <w:p w14:paraId="28A41FA5" w14:textId="77777777" w:rsidR="00896BEF" w:rsidRPr="00B9359F" w:rsidRDefault="00896BEF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posiadać funkcjonalność oszczędzania energii, w czasie niskiej aktywności procesory powinny pracować w trybie niskiego poboru mocy.</w:t>
            </w:r>
          </w:p>
          <w:p w14:paraId="3B5ED415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wymianę kontrolerów, kart rozszerzeń, dysków, zasilaczy i wentylatorów w trybie Hot Swap - w trakcie pracy pamięci dyskowej.</w:t>
            </w:r>
          </w:p>
          <w:p w14:paraId="3FFB0CFC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stosowanie dysków „Hot Spare” lub alternatywnie tzw. „przestrzeni spare” i wymianę dysków w trybie Hot Swap.</w:t>
            </w:r>
          </w:p>
          <w:p w14:paraId="1D2DF3D8" w14:textId="77777777" w:rsidR="00896BEF" w:rsidRPr="00B9359F" w:rsidRDefault="00896BEF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musi posiadać zainstalowaną pamięć cache DDR5 o sumarycznej pojemności fizycznej co najmniej </w:t>
            </w:r>
            <w:r w:rsidRPr="00B9359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256GB</w:t>
            </w: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Nie dopuszcza się użycia pamięci cache zbudowanej w formie dodatkowych, dedykowanych dysków SSD lub Flash, itp.</w:t>
            </w:r>
          </w:p>
          <w:p w14:paraId="06F06636" w14:textId="77777777" w:rsidR="00896BEF" w:rsidRPr="00B9359F" w:rsidRDefault="00896BEF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musi posiadać wbudowaną funkcjonalność szyfrowania dysków w standardzie AES 256. </w:t>
            </w:r>
          </w:p>
          <w:p w14:paraId="765747B9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Pełna wewnętrzna redundancja kontrolerów, portów wewnętrznych, zasilania, chłodzenia i ścieżek danych na poziomie minimum N+1.</w:t>
            </w:r>
          </w:p>
          <w:p w14:paraId="0D676C70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uaktualniania oprogramowania systemowego bez przerywania działania pamięci dyskowej, z utrzymaniem wszystkich funkcjonalności oraz z równoczesnym utrzymaniem dostępu do danych poprzez wszystkie ścieżki komunikacyjne Front-End z obydwu kontrolerów.               </w:t>
            </w:r>
          </w:p>
          <w:p w14:paraId="53B7AB46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być wyposażona w system zapewniający bezpieczne, bez utraty danych, automatyczne wyłączenie w przypadku całkowitego zaniku zasilania.</w:t>
            </w:r>
          </w:p>
          <w:p w14:paraId="48328B2C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awarii zasilania dane z pamięci cache muszą być zabezpieczone metodą trwałego zapisu do pamięci nieulotnej.</w:t>
            </w:r>
          </w:p>
          <w:p w14:paraId="561202A8" w14:textId="77777777" w:rsidR="002743F5" w:rsidRPr="00B9359F" w:rsidRDefault="002743F5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posiadać funkcjonalność oszczędzania energii, w czasie niskiej aktywności proce</w:t>
            </w: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sory powinny pracować w trybie niskiego poboru mocy.</w:t>
            </w:r>
          </w:p>
          <w:p w14:paraId="0BFCC18C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wymianę kontrolerów, kart rozszerzeń, dysków, zasilaczy i wentylatorów w trybie Hot Swap - w trakcie pracy pamięci dyskowej.</w:t>
            </w:r>
          </w:p>
          <w:p w14:paraId="7A99DB84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stosowanie dysków „Hot Spare” lub alternatywnie tzw. „przestrzeni spare” i wymianę dysków w trybie Hot Swap.</w:t>
            </w:r>
          </w:p>
          <w:p w14:paraId="7B8757FA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musi posiadać zainstalowaną pamięć cache DDR5 o sumarycznej pojemności fizycznej co najmniej </w:t>
            </w:r>
            <w:r w:rsidRPr="00B9359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256GB</w:t>
            </w: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Nie dopuszcza się użycia pamięci cache zbudowanej w formie dodatkowych, dedykowanych dysków SSD lub Flash, itp.</w:t>
            </w:r>
          </w:p>
          <w:p w14:paraId="124709EF" w14:textId="77777777" w:rsidR="002743F5" w:rsidRPr="00B9359F" w:rsidRDefault="002743F5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musi posiadać wbudowaną funkcjonalność szyfrowania dysków w standardzie AES 256. </w:t>
            </w:r>
          </w:p>
          <w:p w14:paraId="4A54CFE5" w14:textId="77777777" w:rsidR="002743F5" w:rsidRPr="00B9359F" w:rsidRDefault="002743F5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powinna posiadać możliwość szyfrowania wybranej grupy dysków lub wszystkich dysków w niej zainstalowanych. </w:t>
            </w:r>
          </w:p>
          <w:p w14:paraId="32B85544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obsługiwać standard NVMe w wersji co najmniej 1.4.</w:t>
            </w:r>
          </w:p>
          <w:p w14:paraId="64ABD9B5" w14:textId="77777777" w:rsidR="002743F5" w:rsidRPr="00B9359F" w:rsidRDefault="002743F5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rozbudowę do co najmniej 72 dysków NVMe, bez użycia wirtualizacji innych macierzy.</w:t>
            </w:r>
          </w:p>
          <w:p w14:paraId="2FCBE3F3" w14:textId="77777777" w:rsidR="002743F5" w:rsidRPr="00B9359F" w:rsidRDefault="002743F5" w:rsidP="00C93414">
            <w:pPr>
              <w:pStyle w:val="Nagwek3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rozbudowę do co najmniej 2,1PB surowej przestrzeni raw, otrzymanej z wewnętrznych dysków macierzy, bez użycia wirtualizacji innych macierzy.</w:t>
            </w:r>
          </w:p>
          <w:p w14:paraId="3BF4AA09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instalację dysków wewnętrznych w standardzie minimum NVMe.</w:t>
            </w:r>
          </w:p>
          <w:p w14:paraId="342BDD0F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instalację następujących interfejsów sieciowych:</w:t>
            </w:r>
          </w:p>
          <w:p w14:paraId="11CC4E5C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24 interfejsów FC, każdy o przepustowości co najmniej 64 Gbps.</w:t>
            </w:r>
          </w:p>
          <w:p w14:paraId="65E6E4F4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16 interfejsów iSCSI, każdy o przepustowości co najmniej 25 Gbps.</w:t>
            </w:r>
          </w:p>
          <w:p w14:paraId="65EA540F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8 interfejsów Ethernet (TCP), każdy o przepustowości co najmniej 100 Gbps.</w:t>
            </w:r>
          </w:p>
          <w:p w14:paraId="69A7A11B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Dostarczone oprogramowanie i funkcjonalności muszą być udostępniane przez firmware bez modyfikacji przez Wykonawcę i jest to standardowe oprogramowanie producenta. Zamawiający nie dopuszcza takiej sytuacji, w której oprogramowanie pamięci dyskowej jest specjalnie przygotowane dla Zamawiającego.</w:t>
            </w:r>
          </w:p>
          <w:p w14:paraId="5EDC8AF5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Macierz dyskowa musi posiadać mechanizmy kompresji i deduplikacji danych w trybie in-line. </w:t>
            </w:r>
          </w:p>
          <w:p w14:paraId="4DCBC666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posiadać funkcjonalność zdalnej replikacji danych w trybie synchronicznym i asynchronicznym za pomocą protokołu FC i iSCSI oraz replikację active-active typu Metro Cluster (równoległy dostęp do wolumenów z obydwu macierzy, w każdej parze replikacyjnej w trybie zapisu i odczytu). Oprogramowanie musi zapewniać funkcjonalność zawieszania replikacji i ponownej przyrostowej resynchronizacji kopii z oryginałem oraz zmiany ról oryginału i kopii (dla określonej pary dysków logicznych LUN macierzy) z poziomu interfejsu administratora.</w:t>
            </w:r>
          </w:p>
          <w:p w14:paraId="1D871864" w14:textId="248D1EDE" w:rsidR="002743F5" w:rsidRPr="00B9359F" w:rsidRDefault="002743F5" w:rsidP="002743F5">
            <w:pPr>
              <w:pStyle w:val="Nagwek3"/>
              <w:ind w:hanging="124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Licencja na </w:t>
            </w:r>
            <w:r w:rsidRPr="0026337B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p  </w:t>
            </w:r>
            <w:r w:rsidR="007A4EC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</w:t>
            </w:r>
            <w:r w:rsidR="007A4EC3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</w:t>
            </w:r>
            <w:r w:rsidR="001C23DC" w:rsidRPr="0026337B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Licen</w:t>
            </w:r>
            <w:r w:rsidR="0026337B" w:rsidRPr="0026337B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cja na po</w:t>
            </w:r>
            <w:r w:rsidRPr="0026337B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wyższą funkcjonalność nie jest częścią bieżącego postępowania.</w:t>
            </w:r>
          </w:p>
          <w:p w14:paraId="63B63EBD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dokonywania na żądanie tzw. migawkowej kopii danych (snapshot, point in time) w ramach macierzy za pomocą wewnętrznych kontrolerów macierzowych. Kopia migawkowa wykonuje się bez konieczności wcześniejszego alokowania dodatkowej przestrzeni dyskowej na potrzeby kopii. Zajmowanie dodatkowej przestrzeni dyskowej następuje w momencie zmiany danych na dysku źródłowym. Oferowane urządzenie musi obsługiwać minimum 500 000 kopii migawkowych (1024 per udział/dysk logiczny). Realizacja kopii migawkowych w trybie Copy-on-Write nie jest dopuszczona.</w:t>
            </w:r>
          </w:p>
          <w:p w14:paraId="6191CC59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migrację dysków logicznych pomiędzy pulami dyskowymi w obrębie macierzy oraz pomiędzy przestrzenią zwirtualizowaną z innej macierzy, a przestrzenią wykreowaną z dysków wewnętrznych macierzy. Migracja odbywa się w trybie on-line bez przerywania pracy systemu/aplikacji korzystającej z danych migrowanego woluminu.</w:t>
            </w:r>
          </w:p>
          <w:p w14:paraId="31595D8E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musi umożliwiać konfigurację gwarancji wydajności typu QoS dla wybranych wolumenów logicznych w zakresie: wydajności w IOPS, wydajność w MB/s.</w:t>
            </w:r>
          </w:p>
          <w:p w14:paraId="4C66E7A7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Macierz dyskowa musi umożliwiać wirtualizację posiadanych przez Zamawiającego innych macierzy dyskowych. Jako wirtualizację definiuje się zabieg techniczny polegający na udostępnieniu wirtualizowa</w:t>
            </w: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nych wolumenów dyskowych klientom za pośrednictwem wirtualizatora. Mechanizm wirtualizacji musi być wbudowany w oprogramowanie wewnętrzne oferowanej pamięci dyskowej i nie może być realizowany z wykorzystaniem dodatkowych zewnętrznych urządzeń i oprogramowania.</w:t>
            </w:r>
          </w:p>
          <w:p w14:paraId="22D1CE0F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Wirtualizacja zasobów wewnętrznych poprzez możliwość partycjonowania zasobów i utworzenia przynajmniej 2 wirtualnych macierzy dla przynajmniej 2 hostów, z możliwością przydzielenia przestrzeni, portów.</w:t>
            </w:r>
          </w:p>
          <w:p w14:paraId="65DAC780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jest dopuszczalne rozwiązanie, w którym usługi protokołu Fibre Channel realizowane są w oparciu o emulację protokołu FC na wewnętrznym systemie plików pamięci dyskowej.</w:t>
            </w:r>
          </w:p>
          <w:p w14:paraId="1524603B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Jeśli jest to konieczne, wraz z pamięcią dyskową muszą zostać dostarczone licencje na funkcję kontrolerów umożliwiającą wykorzystywanie obu kontrolerów pamięci dyskowej w taki sposób, aby oprogramowanie zainstalowane w systemie operacyjnym klienta (serwera do wirtualizacji pamięci dyskowej) automatyczne przełączało ścieżki do zasobów, np. w przypadku uszkodzenia portu karty HBA, przełącznika SAN, kontrolera pamięci dyskowej czy przewodu światłowodowego.</w:t>
            </w:r>
          </w:p>
          <w:p w14:paraId="2F8C6C09" w14:textId="77777777" w:rsidR="002743F5" w:rsidRPr="00B9359F" w:rsidRDefault="002743F5" w:rsidP="00C93414">
            <w:pPr>
              <w:pStyle w:val="Nagwek2"/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Dostarczane oprogramowanie zarządzające pamięcią dyskową oraz licencje umożliwiają:</w:t>
            </w:r>
          </w:p>
          <w:p w14:paraId="39195C61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stałe monitorowanie stanu macierzy przez jej producenta z wykorzystaniem połączenia internetowego i protokołu HTTPS.</w:t>
            </w:r>
          </w:p>
          <w:p w14:paraId="1CF9B72D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informowanie o wykorzystaniu zasobów dyskowych macierzy m.in. całkowitej pojemności przestrzeni dyskowej macierzy, wykorzystanej przestrzeni dyskowej, skonfigurowanej przestrzeni przydzielonej do serwerów i nie przydzielonej do serwerów oraz przestrzeni nie skonfigurowanej (wolnej); </w:t>
            </w:r>
          </w:p>
          <w:p w14:paraId="32F50D32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monitorowanie zasobów wykorzystujących funkcjonalność thin-provisioning i ostrzeganie z wyprzedzeniem o możliwości wyczerpania zasobów; </w:t>
            </w:r>
          </w:p>
          <w:p w14:paraId="7E07F474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monitorowanie stanu pracy par replikacyjnych, kopii migawkowych i klonów oraz funkcjonalności klastra active-active; </w:t>
            </w:r>
          </w:p>
          <w:p w14:paraId="1239F650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bieżące monitorowanie wydajności macierzy mierzonej w operacjach IOPS (zapis i odczyt), strumieniu MB/s (zapis i odczyt) oraz czasów odpowiedzi RT (zapis i odczyt) m.in. dla poszczególnych wolumenów logicznych, puli dyskowych oraz portów; </w:t>
            </w:r>
          </w:p>
          <w:p w14:paraId="54AB0B64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przygotowywanie raportów historycznych z okresu co najmniej 12 miesięcy zawierających informacje o wydajności mierzonej w IOPS i MB/s dla poszczególnych wolumenów logicznych i puli dyskowych. </w:t>
            </w:r>
          </w:p>
          <w:p w14:paraId="40E0DB3D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wykrywanie błędów i izolowanie uszkodzeń, monitorowanie w czasie rzeczywistym.</w:t>
            </w:r>
          </w:p>
          <w:p w14:paraId="0D4779D2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macierzą z graficznego interfejsu użytkownika (GUI), linii komend (CLI) oraz programowego REST API.</w:t>
            </w:r>
          </w:p>
          <w:p w14:paraId="0A192BC8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monitoring i analizę wydajności systemu pamięci masowej (również macierzy firm trzecich), przełączników SAN oraz serwerów.</w:t>
            </w:r>
          </w:p>
          <w:p w14:paraId="02B15DDE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monitorowanie parametrów wydajnościowych w zakresie co najmniej IOPS, MB/s oraz czasów odpowiedzi RT i raportowanie przekroczenia zdefiniowanych progów.</w:t>
            </w:r>
          </w:p>
          <w:p w14:paraId="696AC8B1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korelację zmian parametrów wydajnościowych ze zmianami konfiguracji w środowisku.</w:t>
            </w:r>
          </w:p>
          <w:p w14:paraId="40A20D3D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generowanie alertów dla administratora przez e-mail, SNMP</w:t>
            </w:r>
          </w:p>
          <w:p w14:paraId="23E2ACF6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wykorzystanie zewnętrznych serwerów uwierzytelniania użytkowników: MS AD/LDAP</w:t>
            </w:r>
          </w:p>
          <w:p w14:paraId="4A121E00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automatyzacje zadań administracyjnych utworzoną w formie framework – graficznie przedstawienie zadań wykonywanych automatycznie zdefiniowany do uruchomienia poprzez wykrycie monitu (trigera).</w:t>
            </w:r>
          </w:p>
          <w:p w14:paraId="3415CE87" w14:textId="77777777" w:rsidR="002743F5" w:rsidRPr="00B9359F" w:rsidRDefault="002743F5" w:rsidP="00C93414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Automatyzowanie zmiany parametrów QOS dla wewnętrznej wirtualizacji zasobów udostępnianych do hostów/serwerów</w:t>
            </w:r>
          </w:p>
          <w:p w14:paraId="0671FFEA" w14:textId="42935667" w:rsidR="00EB50F0" w:rsidRPr="005B59D0" w:rsidRDefault="002743F5" w:rsidP="00EB50F0">
            <w:pPr>
              <w:pStyle w:val="Nagwek2"/>
              <w:numPr>
                <w:ilvl w:val="1"/>
                <w:numId w:val="31"/>
              </w:numPr>
              <w:tabs>
                <w:tab w:val="clear" w:pos="1440"/>
                <w:tab w:val="num" w:pos="0"/>
              </w:tabs>
              <w:ind w:left="108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93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Zarzadzanie oraz konfiguracja systemu kopii migawkowych wraz z repliką na inne ośrodki za pomocą GUI</w:t>
            </w:r>
          </w:p>
        </w:tc>
      </w:tr>
      <w:tr w:rsidR="002B30AC" w:rsidRPr="00B9359F" w14:paraId="7AF26137" w14:textId="77777777" w:rsidTr="00663F38">
        <w:tc>
          <w:tcPr>
            <w:tcW w:w="9062" w:type="dxa"/>
            <w:gridSpan w:val="2"/>
          </w:tcPr>
          <w:p w14:paraId="15A52112" w14:textId="77777777" w:rsidR="002B30AC" w:rsidRPr="00B9359F" w:rsidRDefault="002B30AC" w:rsidP="00EB50F0">
            <w:pPr>
              <w:pStyle w:val="Nagwek2"/>
              <w:ind w:left="1080"/>
              <w:rPr>
                <w:rFonts w:cstheme="minorHAnsi"/>
                <w:sz w:val="20"/>
                <w:szCs w:val="20"/>
              </w:rPr>
            </w:pPr>
          </w:p>
        </w:tc>
      </w:tr>
    </w:tbl>
    <w:p w14:paraId="7D8A7189" w14:textId="77777777" w:rsidR="002B30AC" w:rsidRDefault="002B30AC">
      <w:pPr>
        <w:spacing w:after="0"/>
        <w:rPr>
          <w:rFonts w:ascii="Arial" w:eastAsia="Arial" w:hAnsi="Arial" w:cs="Arial"/>
          <w:b/>
        </w:rPr>
      </w:pPr>
    </w:p>
    <w:p w14:paraId="03C3E614" w14:textId="77777777" w:rsidR="002B30AC" w:rsidRDefault="002B30AC">
      <w:pPr>
        <w:spacing w:after="0"/>
        <w:rPr>
          <w:rFonts w:ascii="Arial" w:eastAsia="Arial" w:hAnsi="Arial" w:cs="Arial"/>
          <w:b/>
        </w:rPr>
      </w:pPr>
    </w:p>
    <w:p w14:paraId="71264A61" w14:textId="71E219CE" w:rsidR="002B30AC" w:rsidRPr="00EC7595" w:rsidRDefault="00EC7595">
      <w:pPr>
        <w:spacing w:after="0"/>
        <w:rPr>
          <w:rFonts w:eastAsia="Arial" w:cstheme="minorHAnsi"/>
          <w:b/>
        </w:rPr>
      </w:pPr>
      <w:r w:rsidRPr="00EC7595">
        <w:rPr>
          <w:rFonts w:eastAsia="Arial" w:cstheme="minorHAnsi"/>
          <w:b/>
        </w:rPr>
        <w:t xml:space="preserve">1.2.  Usługi wdrożeniowe </w:t>
      </w:r>
    </w:p>
    <w:p w14:paraId="7B8E8FE4" w14:textId="77777777" w:rsidR="00EC7595" w:rsidRDefault="00EC7595">
      <w:pPr>
        <w:spacing w:after="0"/>
        <w:rPr>
          <w:rFonts w:ascii="Arial" w:eastAsia="Arial" w:hAnsi="Arial" w:cs="Arial"/>
          <w:b/>
        </w:rPr>
      </w:pPr>
    </w:p>
    <w:p w14:paraId="422D61E1" w14:textId="77777777" w:rsidR="00110999" w:rsidRDefault="00D909C2" w:rsidP="00882E64">
      <w:pPr>
        <w:spacing w:after="0"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ramach r</w:t>
      </w:r>
      <w:r w:rsidR="00F9086A" w:rsidRPr="00F9086A">
        <w:rPr>
          <w:rFonts w:eastAsia="Times New Roman" w:cstheme="minorHAnsi"/>
          <w:sz w:val="20"/>
          <w:szCs w:val="20"/>
        </w:rPr>
        <w:t>ozbudowa środowiska wirtualnego o nową macierz dyskową, w tym migracj</w:t>
      </w:r>
      <w:r w:rsidR="00882E64">
        <w:rPr>
          <w:rFonts w:eastAsia="Times New Roman" w:cstheme="minorHAnsi"/>
          <w:sz w:val="20"/>
          <w:szCs w:val="20"/>
        </w:rPr>
        <w:t>i</w:t>
      </w:r>
      <w:r w:rsidR="00F9086A" w:rsidRPr="00F9086A">
        <w:rPr>
          <w:rFonts w:eastAsia="Times New Roman" w:cstheme="minorHAnsi"/>
          <w:sz w:val="20"/>
          <w:szCs w:val="20"/>
        </w:rPr>
        <w:t xml:space="preserve"> maszyn wirtualnych</w:t>
      </w:r>
      <w:r w:rsidR="00882E64">
        <w:rPr>
          <w:rFonts w:eastAsia="Times New Roman" w:cstheme="minorHAnsi"/>
          <w:sz w:val="20"/>
          <w:szCs w:val="20"/>
        </w:rPr>
        <w:t xml:space="preserve"> Wykonawca jest zobowiązany do </w:t>
      </w:r>
      <w:r w:rsidR="00F9086A" w:rsidRPr="00F9086A">
        <w:rPr>
          <w:rFonts w:eastAsia="Times New Roman" w:cstheme="minorHAnsi"/>
          <w:sz w:val="20"/>
          <w:szCs w:val="20"/>
        </w:rPr>
        <w:t>:</w:t>
      </w:r>
      <w:r w:rsidR="00F9086A" w:rsidRPr="00F9086A">
        <w:rPr>
          <w:rFonts w:eastAsia="Times New Roman" w:cstheme="minorHAnsi"/>
          <w:sz w:val="20"/>
          <w:szCs w:val="20"/>
        </w:rPr>
        <w:br/>
        <w:t>1.   </w:t>
      </w:r>
      <w:r w:rsidR="00110999">
        <w:rPr>
          <w:rFonts w:eastAsia="Times New Roman" w:cstheme="minorHAnsi"/>
          <w:sz w:val="20"/>
          <w:szCs w:val="20"/>
        </w:rPr>
        <w:t>I</w:t>
      </w:r>
      <w:r w:rsidR="00F9086A" w:rsidRPr="00F9086A">
        <w:rPr>
          <w:rFonts w:eastAsia="Times New Roman" w:cstheme="minorHAnsi"/>
          <w:sz w:val="20"/>
          <w:szCs w:val="20"/>
        </w:rPr>
        <w:t>nstalacja, okablowanie, uruchomienie i konfiguracja nowej macierzy,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2.    </w:t>
      </w:r>
      <w:r w:rsidR="00110999">
        <w:rPr>
          <w:rFonts w:eastAsia="Times New Roman" w:cstheme="minorHAnsi"/>
          <w:sz w:val="20"/>
          <w:szCs w:val="20"/>
        </w:rPr>
        <w:t>W</w:t>
      </w:r>
      <w:r w:rsidR="00F9086A" w:rsidRPr="00F9086A">
        <w:rPr>
          <w:rFonts w:eastAsia="Times New Roman" w:cstheme="minorHAnsi"/>
          <w:sz w:val="20"/>
          <w:szCs w:val="20"/>
        </w:rPr>
        <w:t>ystawienie zasobów z nowej macierzy do nowego klastra,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3.    </w:t>
      </w:r>
      <w:r w:rsidR="00110999">
        <w:rPr>
          <w:rFonts w:eastAsia="Times New Roman" w:cstheme="minorHAnsi"/>
          <w:sz w:val="20"/>
          <w:szCs w:val="20"/>
        </w:rPr>
        <w:t>W</w:t>
      </w:r>
      <w:r w:rsidR="008303F0" w:rsidRPr="00F9086A">
        <w:rPr>
          <w:rFonts w:eastAsia="Times New Roman" w:cstheme="minorHAnsi"/>
          <w:sz w:val="20"/>
          <w:szCs w:val="20"/>
        </w:rPr>
        <w:t>yłączenie</w:t>
      </w:r>
      <w:r w:rsidR="00F9086A" w:rsidRPr="00F9086A">
        <w:rPr>
          <w:rFonts w:eastAsia="Times New Roman" w:cstheme="minorHAnsi"/>
          <w:sz w:val="20"/>
          <w:szCs w:val="20"/>
        </w:rPr>
        <w:t xml:space="preserve"> maszyn starego klastra </w:t>
      </w:r>
      <w:r w:rsidR="008303F0">
        <w:rPr>
          <w:rFonts w:eastAsia="Times New Roman" w:cstheme="minorHAnsi"/>
          <w:sz w:val="20"/>
          <w:szCs w:val="20"/>
        </w:rPr>
        <w:t xml:space="preserve">, </w:t>
      </w:r>
      <w:r w:rsidR="00F9086A" w:rsidRPr="00F9086A">
        <w:rPr>
          <w:rFonts w:eastAsia="Times New Roman" w:cstheme="minorHAnsi"/>
          <w:sz w:val="20"/>
          <w:szCs w:val="20"/>
        </w:rPr>
        <w:t>ich migracja na nową macierz oraz na nowy klaster,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4.    </w:t>
      </w:r>
      <w:r w:rsidR="00110999">
        <w:rPr>
          <w:rFonts w:eastAsia="Times New Roman" w:cstheme="minorHAnsi"/>
          <w:sz w:val="20"/>
          <w:szCs w:val="20"/>
        </w:rPr>
        <w:t>M</w:t>
      </w:r>
      <w:r w:rsidR="00F9086A" w:rsidRPr="00F9086A">
        <w:rPr>
          <w:rFonts w:eastAsia="Times New Roman" w:cstheme="minorHAnsi"/>
          <w:sz w:val="20"/>
          <w:szCs w:val="20"/>
        </w:rPr>
        <w:t xml:space="preserve">igracja Live (Hyper-v Storage migration) - migracja na nową macierz bez wyłączania maszyn wirtualnych </w:t>
      </w:r>
      <w:r w:rsidR="00110999">
        <w:rPr>
          <w:rFonts w:eastAsia="Times New Roman" w:cstheme="minorHAnsi"/>
          <w:sz w:val="20"/>
          <w:szCs w:val="20"/>
        </w:rPr>
        <w:t xml:space="preserve">   </w:t>
      </w:r>
    </w:p>
    <w:p w14:paraId="6D8A1C71" w14:textId="04C7E7DD" w:rsidR="00EC7595" w:rsidRDefault="00110999" w:rsidP="00882E6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eastAsia="Times New Roman" w:cstheme="minorHAnsi"/>
          <w:sz w:val="20"/>
          <w:szCs w:val="20"/>
        </w:rPr>
        <w:t xml:space="preserve">        </w:t>
      </w:r>
      <w:r w:rsidR="00F9086A" w:rsidRPr="00F9086A">
        <w:rPr>
          <w:rFonts w:eastAsia="Times New Roman" w:cstheme="minorHAnsi"/>
          <w:sz w:val="20"/>
          <w:szCs w:val="20"/>
        </w:rPr>
        <w:t>na nowym klastrze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5.    </w:t>
      </w:r>
      <w:r>
        <w:rPr>
          <w:rFonts w:eastAsia="Times New Roman" w:cstheme="minorHAnsi"/>
          <w:sz w:val="20"/>
          <w:szCs w:val="20"/>
        </w:rPr>
        <w:t>U</w:t>
      </w:r>
      <w:r w:rsidR="00F9086A" w:rsidRPr="00F9086A">
        <w:rPr>
          <w:rFonts w:eastAsia="Times New Roman" w:cstheme="minorHAnsi"/>
          <w:sz w:val="20"/>
          <w:szCs w:val="20"/>
        </w:rPr>
        <w:t>ruchomienie zmigrowanych maszyn na nowym klastrze,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6.    </w:t>
      </w:r>
      <w:r w:rsidRPr="00F9086A">
        <w:rPr>
          <w:rFonts w:eastAsia="Times New Roman" w:cstheme="minorHAnsi"/>
          <w:sz w:val="20"/>
          <w:szCs w:val="20"/>
        </w:rPr>
        <w:t>R</w:t>
      </w:r>
      <w:r w:rsidR="00F9086A" w:rsidRPr="00F9086A">
        <w:rPr>
          <w:rFonts w:eastAsia="Times New Roman" w:cstheme="minorHAnsi"/>
          <w:sz w:val="20"/>
          <w:szCs w:val="20"/>
        </w:rPr>
        <w:t>ekonfiguracja</w:t>
      </w:r>
      <w:r>
        <w:rPr>
          <w:rFonts w:eastAsia="Times New Roman" w:cstheme="minorHAnsi"/>
          <w:sz w:val="20"/>
          <w:szCs w:val="20"/>
        </w:rPr>
        <w:t xml:space="preserve"> posiadanej </w:t>
      </w:r>
      <w:r w:rsidR="00F9086A" w:rsidRPr="00F9086A">
        <w:rPr>
          <w:rFonts w:eastAsia="Times New Roman" w:cstheme="minorHAnsi"/>
          <w:sz w:val="20"/>
          <w:szCs w:val="20"/>
        </w:rPr>
        <w:t xml:space="preserve"> macierzy Fujistu i wykorzystanie jej jako zasób testowo-backupowy,</w:t>
      </w:r>
      <w:r w:rsidR="00F9086A" w:rsidRPr="00F9086A">
        <w:rPr>
          <w:rFonts w:eastAsia="Times New Roman" w:cstheme="minorHAnsi"/>
          <w:sz w:val="20"/>
          <w:szCs w:val="20"/>
        </w:rPr>
        <w:br/>
        <w:t xml:space="preserve">7.   </w:t>
      </w:r>
      <w:r>
        <w:rPr>
          <w:rFonts w:eastAsia="Times New Roman" w:cstheme="minorHAnsi"/>
          <w:sz w:val="20"/>
          <w:szCs w:val="20"/>
        </w:rPr>
        <w:t>D</w:t>
      </w:r>
      <w:r w:rsidR="00F9086A" w:rsidRPr="00F9086A">
        <w:rPr>
          <w:rFonts w:eastAsia="Times New Roman" w:cstheme="minorHAnsi"/>
          <w:sz w:val="20"/>
          <w:szCs w:val="20"/>
        </w:rPr>
        <w:t>emontaż 4 serwerów starego klastra.</w:t>
      </w:r>
      <w:r w:rsidR="00F9086A" w:rsidRPr="00F9086A">
        <w:rPr>
          <w:rFonts w:eastAsia="Times New Roman" w:cstheme="minorHAnsi"/>
          <w:sz w:val="20"/>
          <w:szCs w:val="20"/>
        </w:rPr>
        <w:br/>
        <w:t>8.    Przygotowanie dokumentacji przed i powdrożeniowej.</w:t>
      </w:r>
    </w:p>
    <w:p w14:paraId="3F3E81D7" w14:textId="77777777" w:rsidR="00005F52" w:rsidRDefault="00005F52">
      <w:pPr>
        <w:spacing w:after="0"/>
        <w:rPr>
          <w:rFonts w:ascii="Arial" w:eastAsia="Arial" w:hAnsi="Arial" w:cs="Arial"/>
          <w:b/>
        </w:rPr>
      </w:pPr>
    </w:p>
    <w:p w14:paraId="37C56752" w14:textId="77777777" w:rsidR="00005F52" w:rsidRDefault="00005F52">
      <w:pPr>
        <w:spacing w:after="0"/>
        <w:rPr>
          <w:rFonts w:ascii="Arial" w:eastAsia="Arial" w:hAnsi="Arial" w:cs="Arial"/>
          <w:b/>
        </w:rPr>
      </w:pPr>
    </w:p>
    <w:p w14:paraId="07B477B1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5C922648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67300E1F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CE07AE3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407B4302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13090D3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4918EE88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4195A22F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3738CCA2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7BDADCC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121EE3BA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6241ADDE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1C4D2B64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B644824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41AA6405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6AE1D245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1FFB4C47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45643C02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55C71B20" w14:textId="77777777" w:rsidR="00D909C2" w:rsidRDefault="00D909C2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B4E4D06" w14:textId="0FAA1331" w:rsidR="00005F52" w:rsidRPr="00005F52" w:rsidRDefault="00005F52">
      <w:pPr>
        <w:spacing w:after="0"/>
        <w:rPr>
          <w:rFonts w:ascii="Arial" w:eastAsia="Arial" w:hAnsi="Arial" w:cs="Arial"/>
          <w:b/>
          <w:sz w:val="28"/>
          <w:szCs w:val="28"/>
          <w:u w:val="single"/>
        </w:rPr>
      </w:pPr>
      <w:r w:rsidRPr="00005F52"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  <w:lastRenderedPageBreak/>
        <w:t xml:space="preserve">Część 2 Zamówienia : </w:t>
      </w:r>
      <w:r w:rsidRPr="00005F52">
        <w:rPr>
          <w:rFonts w:asciiTheme="majorHAnsi" w:hAnsiTheme="majorHAnsi" w:cstheme="majorHAnsi"/>
          <w:bCs/>
          <w:sz w:val="28"/>
          <w:szCs w:val="28"/>
          <w:u w:val="single"/>
        </w:rPr>
        <w:t xml:space="preserve">Dostawa serwera do </w:t>
      </w:r>
      <w:r w:rsidRPr="00005F52">
        <w:rPr>
          <w:rFonts w:asciiTheme="majorHAnsi" w:hAnsiTheme="majorHAnsi" w:cstheme="majorHAnsi"/>
          <w:sz w:val="28"/>
          <w:szCs w:val="28"/>
          <w:u w:val="single"/>
        </w:rPr>
        <w:t>wirtualizacji</w:t>
      </w:r>
      <w:r w:rsidR="005B59D0">
        <w:rPr>
          <w:rFonts w:asciiTheme="majorHAnsi" w:hAnsiTheme="majorHAnsi" w:cstheme="majorHAnsi"/>
          <w:sz w:val="28"/>
          <w:szCs w:val="28"/>
          <w:u w:val="single"/>
        </w:rPr>
        <w:t xml:space="preserve"> wraz z systemem operacyjnym</w:t>
      </w:r>
    </w:p>
    <w:p w14:paraId="13D882F6" w14:textId="77777777" w:rsidR="00005F52" w:rsidRDefault="00005F52">
      <w:pPr>
        <w:spacing w:after="0"/>
        <w:rPr>
          <w:rFonts w:ascii="Arial" w:eastAsia="Arial" w:hAnsi="Arial" w:cs="Arial"/>
          <w:b/>
        </w:rPr>
      </w:pPr>
    </w:p>
    <w:p w14:paraId="69400434" w14:textId="77777777" w:rsidR="006861FC" w:rsidRDefault="006861FC">
      <w:pPr>
        <w:spacing w:after="0"/>
        <w:rPr>
          <w:rFonts w:ascii="Arial" w:eastAsia="Arial" w:hAnsi="Arial" w:cs="Arial"/>
          <w:b/>
        </w:rPr>
      </w:pPr>
    </w:p>
    <w:p w14:paraId="03925E0F" w14:textId="6EC3D144" w:rsidR="002D60FA" w:rsidRPr="000649F3" w:rsidRDefault="002D60FA">
      <w:pPr>
        <w:spacing w:after="0"/>
        <w:rPr>
          <w:rFonts w:asciiTheme="majorHAnsi" w:eastAsia="Arial" w:hAnsiTheme="majorHAnsi" w:cstheme="majorHAnsi"/>
          <w:b/>
        </w:rPr>
      </w:pPr>
      <w:r w:rsidRPr="000649F3">
        <w:rPr>
          <w:rFonts w:asciiTheme="majorHAnsi" w:eastAsia="Arial" w:hAnsiTheme="majorHAnsi" w:cstheme="majorHAnsi"/>
          <w:b/>
        </w:rPr>
        <w:t xml:space="preserve">2.1 Dostawa </w:t>
      </w:r>
      <w:r w:rsidR="006861FC" w:rsidRPr="000649F3">
        <w:rPr>
          <w:rFonts w:asciiTheme="majorHAnsi" w:eastAsia="Arial" w:hAnsiTheme="majorHAnsi" w:cstheme="majorHAnsi"/>
          <w:b/>
        </w:rPr>
        <w:t>serwera</w:t>
      </w:r>
    </w:p>
    <w:p w14:paraId="534D9356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6828"/>
      </w:tblGrid>
      <w:tr w:rsidR="00CC1192" w:rsidRPr="00B9359F" w14:paraId="608EA722" w14:textId="77777777" w:rsidTr="00FA162A">
        <w:trPr>
          <w:trHeight w:val="300"/>
        </w:trPr>
        <w:tc>
          <w:tcPr>
            <w:tcW w:w="1281" w:type="pct"/>
            <w:shd w:val="clear" w:color="auto" w:fill="FFFFFF" w:themeFill="background1"/>
          </w:tcPr>
          <w:p w14:paraId="4ECFD766" w14:textId="77777777" w:rsidR="00CC1192" w:rsidRPr="003210D3" w:rsidRDefault="00CC1192" w:rsidP="007303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D3">
              <w:rPr>
                <w:rFonts w:cstheme="minorHAnsi"/>
                <w:b/>
                <w:bCs/>
                <w:sz w:val="20"/>
                <w:szCs w:val="20"/>
              </w:rPr>
              <w:t>Nazwa elementu, parametru lub cechy</w:t>
            </w:r>
          </w:p>
        </w:tc>
        <w:tc>
          <w:tcPr>
            <w:tcW w:w="3719" w:type="pct"/>
            <w:shd w:val="clear" w:color="auto" w:fill="FFFFFF" w:themeFill="background1"/>
          </w:tcPr>
          <w:p w14:paraId="1687532D" w14:textId="2CD3D307" w:rsidR="00CC1192" w:rsidRPr="003210D3" w:rsidRDefault="00CC1192" w:rsidP="007303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D3">
              <w:rPr>
                <w:rFonts w:cstheme="minorHAnsi"/>
                <w:b/>
                <w:bCs/>
                <w:sz w:val="20"/>
                <w:szCs w:val="20"/>
              </w:rPr>
              <w:t xml:space="preserve">Opis wymagań </w:t>
            </w:r>
          </w:p>
        </w:tc>
      </w:tr>
      <w:tr w:rsidR="00CC1192" w:rsidRPr="00B9359F" w14:paraId="7033E672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BAEAF9F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579452A8" w14:textId="02DFD528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Do instalacji w szafie Rack 19", wysokość nie więcej niż 2U, z zestawem szyn do mocowania w szafie i wysuwania do celów serwisowych. Możliwość zamontowania ra</w:t>
            </w:r>
            <w:r w:rsidR="0029155E">
              <w:rPr>
                <w:rFonts w:cstheme="minorHAnsi"/>
                <w:sz w:val="20"/>
                <w:szCs w:val="20"/>
              </w:rPr>
              <w:t>m</w:t>
            </w:r>
            <w:r w:rsidRPr="00B9359F">
              <w:rPr>
                <w:rFonts w:cstheme="minorHAnsi"/>
                <w:sz w:val="20"/>
                <w:szCs w:val="20"/>
              </w:rPr>
              <w:t xml:space="preserve">ienia do prowadzenia kabli. </w:t>
            </w:r>
          </w:p>
        </w:tc>
      </w:tr>
      <w:tr w:rsidR="00CC1192" w:rsidRPr="00B9359F" w14:paraId="540B8218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121CA771" w14:textId="77777777" w:rsidR="00CC1192" w:rsidRPr="00B9359F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359F">
              <w:rPr>
                <w:rFonts w:cstheme="minorHAns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70504F9F" w14:textId="07DD68FB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Architektura x86, maksymalny TDP dla procesora – 150W. Wymagana ilość rdzeni dla procesora – min 20. Minimalna częstotliwość pracy procesora 2.3GHz. Minimalna ilość kanałów procesora – 8 .  </w:t>
            </w:r>
            <w:bookmarkStart w:id="0" w:name="OLE_LINK10"/>
            <w:r w:rsidRPr="00B9359F">
              <w:rPr>
                <w:rFonts w:cstheme="minorHAnsi"/>
                <w:sz w:val="20"/>
                <w:szCs w:val="20"/>
              </w:rPr>
              <w:t xml:space="preserve">Wynik wydajności procesora zainstalowanego w oferowanym serwerze nie powinien być niższy niż 280 </w:t>
            </w:r>
            <w:r w:rsidRPr="00CC5F39">
              <w:rPr>
                <w:rFonts w:cstheme="minorHAnsi"/>
                <w:sz w:val="20"/>
                <w:szCs w:val="20"/>
              </w:rPr>
              <w:t>punktów</w:t>
            </w:r>
            <w:r w:rsidR="003A002A" w:rsidRPr="00CC5F39">
              <w:rPr>
                <w:rFonts w:cstheme="minorHAnsi"/>
                <w:sz w:val="20"/>
                <w:szCs w:val="20"/>
              </w:rPr>
              <w:t xml:space="preserve"> in</w:t>
            </w:r>
            <w:r w:rsidR="0094407C" w:rsidRPr="00CC5F39">
              <w:rPr>
                <w:rFonts w:cstheme="minorHAnsi"/>
                <w:sz w:val="20"/>
                <w:szCs w:val="20"/>
              </w:rPr>
              <w:t>t_</w:t>
            </w:r>
            <w:r w:rsidRPr="00CC5F39">
              <w:rPr>
                <w:rFonts w:cstheme="minorHAnsi"/>
                <w:sz w:val="20"/>
                <w:szCs w:val="20"/>
              </w:rPr>
              <w:t xml:space="preserve"> base w</w:t>
            </w:r>
            <w:r w:rsidRPr="00B9359F">
              <w:rPr>
                <w:rFonts w:cstheme="minorHAnsi"/>
                <w:sz w:val="20"/>
                <w:szCs w:val="20"/>
              </w:rPr>
              <w:t xml:space="preserve"> teście  SPECrate 2017 Integer, opublikowanym przez SPEC.org (</w:t>
            </w:r>
            <w:hyperlink r:id="rId7" w:history="1">
              <w:r w:rsidRPr="00B9359F">
                <w:rPr>
                  <w:rFonts w:cstheme="minorHAnsi"/>
                  <w:sz w:val="20"/>
                  <w:szCs w:val="20"/>
                </w:rPr>
                <w:t>www.spec.org</w:t>
              </w:r>
            </w:hyperlink>
            <w:r w:rsidRPr="00B9359F">
              <w:rPr>
                <w:rFonts w:cstheme="minorHAnsi"/>
                <w:sz w:val="20"/>
                <w:szCs w:val="20"/>
              </w:rPr>
              <w:t xml:space="preserve">) dla konfiguracji dwuprocesorowej. </w:t>
            </w:r>
            <w:bookmarkEnd w:id="0"/>
            <w:r w:rsidRPr="00B9359F">
              <w:rPr>
                <w:rFonts w:cstheme="minorHAnsi"/>
                <w:sz w:val="20"/>
                <w:szCs w:val="20"/>
              </w:rPr>
              <w:t>Test przeprowadzony przez producenta serwera musi być zamieszczony na stronie spec.org. Obsługa minimum dwóch procesorów.</w:t>
            </w:r>
          </w:p>
        </w:tc>
      </w:tr>
      <w:tr w:rsidR="00CC1192" w:rsidRPr="00B9359F" w14:paraId="53994D06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88AABF5" w14:textId="77777777" w:rsidR="00CC1192" w:rsidRPr="00B9359F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359F">
              <w:rPr>
                <w:rFonts w:cstheme="minorHAnsi"/>
                <w:b/>
                <w:bCs/>
                <w:sz w:val="20"/>
                <w:szCs w:val="20"/>
              </w:rPr>
              <w:t xml:space="preserve">Liczba procesorów 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5AF3BCA8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C1192" w:rsidRPr="00B9359F" w14:paraId="0176A225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B2CD0C6" w14:textId="77777777" w:rsidR="00CC1192" w:rsidRPr="00B9359F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359F">
              <w:rPr>
                <w:rFonts w:cstheme="minorHAnsi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4151FD7E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Płyta główna dedykowana do pracy w serwerach, wyprodukowana przez producenta serwera z możliwością zainstalowania do dwóch procesorów wykonujących 64-bitowe instrukcje </w:t>
            </w:r>
          </w:p>
        </w:tc>
      </w:tr>
      <w:tr w:rsidR="00CC1192" w:rsidRPr="00B9359F" w14:paraId="72A8D580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F3710FA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Pamięć operacyjna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3E930EC1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Zainstalowane minimum 512GB pamięci RAM o częstotliwości 3200MHz</w:t>
            </w:r>
          </w:p>
          <w:p w14:paraId="2AA9CF71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Zainstalowana pamięć powinna być sygnowana i zoptymalizowana do użycia przez producenta serwera. </w:t>
            </w:r>
          </w:p>
          <w:p w14:paraId="4F87E6E9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Minimum 32 sloty na pamięć. Możliwość rozbudowy do  8TB RAM przy użyciu pamięci RDIMM</w:t>
            </w:r>
          </w:p>
          <w:p w14:paraId="2BB24FB6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Łączna ilość zainstalowanej pamięci RDIMM oraz pamięci persistent memory powinna wynosić minimum 12TB</w:t>
            </w:r>
          </w:p>
        </w:tc>
      </w:tr>
      <w:tr w:rsidR="00CC1192" w:rsidRPr="005B59D0" w14:paraId="445A6948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2138E47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Zabezpieczenie pamięci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53462085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359F">
              <w:rPr>
                <w:rFonts w:cstheme="minorHAnsi"/>
                <w:sz w:val="20"/>
                <w:szCs w:val="20"/>
                <w:lang w:val="en-GB"/>
              </w:rPr>
              <w:t xml:space="preserve">memory mirroring, ECC, SDDC, ADDDC  </w:t>
            </w:r>
          </w:p>
        </w:tc>
      </w:tr>
      <w:tr w:rsidR="00CC1192" w:rsidRPr="00B9359F" w14:paraId="0A780DE5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B85B643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Procesor Graficzny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33AE10A4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Zintegrowana karta graficzna z minimum 16MB pamięci osiągająca rozdzielczość 1920x1200 przy 60 Hz.</w:t>
            </w:r>
          </w:p>
          <w:p w14:paraId="37C1376C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1 port VGA na tylnym panelu serwera.</w:t>
            </w:r>
          </w:p>
        </w:tc>
      </w:tr>
      <w:tr w:rsidR="00CC1192" w:rsidRPr="00B9359F" w14:paraId="55B3F9B9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AB9ADA2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Rozbudowa dysków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046F679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 chwili dostawy serwer musi posiadać 8 zatok na dyski 2,5” w tym</w:t>
            </w:r>
          </w:p>
          <w:p w14:paraId="3D6A3289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W chwili dostawy serwer musi posiadać zainstalowane: </w:t>
            </w:r>
          </w:p>
          <w:p w14:paraId="2E217C8D" w14:textId="77777777" w:rsidR="00CC1192" w:rsidRPr="00B9359F" w:rsidRDefault="00CC1192" w:rsidP="00CC1192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Dwa dyski SSD SATA 2,5” o pojemności 480GB każdy. Dyski muszą mieć parametr DWPD min. 4</w:t>
            </w:r>
          </w:p>
        </w:tc>
      </w:tr>
      <w:tr w:rsidR="00CC1192" w:rsidRPr="00B9359F" w14:paraId="6F561AE5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74801980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Kontroler dyskowy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715F47E5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Zainstalowany sprzętowy kontroler SAS 12Gb, obsługujący poziomy RAID 0/1/10/5. Kontroler nie może zajmować żadnego ze slotów PCIe </w:t>
            </w:r>
            <w:r w:rsidRPr="00B9359F">
              <w:rPr>
                <w:rFonts w:cstheme="minorHAnsi"/>
                <w:sz w:val="20"/>
                <w:szCs w:val="20"/>
              </w:rPr>
              <w:lastRenderedPageBreak/>
              <w:t>wyszczególnionych w „Dodatkowe sloty I/O”</w:t>
            </w:r>
          </w:p>
        </w:tc>
      </w:tr>
      <w:tr w:rsidR="00CC1192" w:rsidRPr="00B9359F" w14:paraId="189CB748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552A306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5E45034E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Minimum dwa redundantne zasilacze o mocy minimum 1100W z certyfikatem minimum Titanium. </w:t>
            </w:r>
            <w:r w:rsidRPr="00B9359F">
              <w:rPr>
                <w:rFonts w:cstheme="minorHAnsi"/>
                <w:color w:val="000000"/>
                <w:sz w:val="20"/>
                <w:szCs w:val="20"/>
              </w:rPr>
              <w:t>Moc pojedynczego zasilacza musi być wystarczająca do zasilenia serwera w oferowanej konfiguracji.</w:t>
            </w:r>
          </w:p>
        </w:tc>
      </w:tr>
      <w:tr w:rsidR="00CC1192" w:rsidRPr="00B9359F" w14:paraId="45186F4A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4F3006DE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Interfejsy sieciowe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08457F5" w14:textId="77777777" w:rsidR="00CC1192" w:rsidRPr="00B9359F" w:rsidRDefault="00CC1192" w:rsidP="007303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359F">
              <w:rPr>
                <w:rFonts w:cstheme="minorHAnsi"/>
                <w:color w:val="000000" w:themeColor="text1"/>
                <w:sz w:val="20"/>
                <w:szCs w:val="20"/>
              </w:rPr>
              <w:t>Zainstalowane:</w:t>
            </w:r>
          </w:p>
          <w:p w14:paraId="702EF54B" w14:textId="77777777" w:rsidR="00CC1192" w:rsidRPr="00B9359F" w:rsidRDefault="00CC1192" w:rsidP="00CC1192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color w:val="000000" w:themeColor="text1"/>
                <w:sz w:val="20"/>
                <w:szCs w:val="20"/>
              </w:rPr>
              <w:t>Jedna dwuportowa karta sieciowa 10/25Gb SFP28 nie zajmująca żadnego ze slotów PCIe. Do karty należy dostarczyć dwie wkładki SFP28  10/25Gb. Karta musi wspierać protokół iWARP</w:t>
            </w:r>
          </w:p>
          <w:p w14:paraId="54852D4A" w14:textId="77777777" w:rsidR="00CC1192" w:rsidRPr="00B9359F" w:rsidRDefault="00CC1192" w:rsidP="00CC1192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color w:val="000000" w:themeColor="text1"/>
                <w:sz w:val="20"/>
                <w:szCs w:val="20"/>
              </w:rPr>
              <w:t>Jedna dwuportowa karta sieciowa 10/25Gb. Do karty należy dostarczyć dwie wkładki SFP28  10/25Gb. Karta musi wspierać protokół iWARP</w:t>
            </w:r>
          </w:p>
          <w:p w14:paraId="14275C9B" w14:textId="77777777" w:rsidR="00CC1192" w:rsidRPr="00B9359F" w:rsidRDefault="00CC1192" w:rsidP="00CC1192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color w:val="000000"/>
                <w:sz w:val="20"/>
                <w:szCs w:val="20"/>
              </w:rPr>
              <w:t>Jeden port RJ-45 o przepustowości 1GbE dedykowany dla karty zarządzającej.</w:t>
            </w:r>
          </w:p>
        </w:tc>
      </w:tr>
      <w:tr w:rsidR="00CC1192" w:rsidRPr="00B9359F" w14:paraId="5504EEB8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55724093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Dodatkowe sloty I/O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1B242750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 chwili dostawy serwer powinien posiadać 3  sloty PCIe Gen4 PCIe z czego jeden x16.</w:t>
            </w:r>
          </w:p>
        </w:tc>
      </w:tr>
      <w:tr w:rsidR="00CC1192" w:rsidRPr="00B9359F" w14:paraId="4C2373D0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946EDB3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Dodatkowe porty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7119B23C" w14:textId="77777777" w:rsidR="00CC1192" w:rsidRPr="00B9359F" w:rsidRDefault="00CC1192" w:rsidP="00CC1192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53"/>
              </w:tabs>
              <w:suppressAutoHyphens w:val="0"/>
              <w:spacing w:after="0" w:line="257" w:lineRule="atLeast"/>
              <w:ind w:hanging="647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 przodu obudowy: 1x USB 3.1, 1x USB 2.0</w:t>
            </w:r>
          </w:p>
          <w:p w14:paraId="01D78935" w14:textId="77777777" w:rsidR="00CC1192" w:rsidRPr="00B9359F" w:rsidRDefault="00CC1192" w:rsidP="00CC1192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53"/>
              </w:tabs>
              <w:suppressAutoHyphens w:val="0"/>
              <w:spacing w:after="0" w:line="257" w:lineRule="atLeast"/>
              <w:ind w:hanging="647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z tyłu obudowy: 2x USB 3.1,  1x VGA . Możliwość instalacji portu DB9</w:t>
            </w:r>
          </w:p>
          <w:p w14:paraId="44B76ED3" w14:textId="77777777" w:rsidR="00CC1192" w:rsidRPr="00B9359F" w:rsidRDefault="00CC1192" w:rsidP="00CC1192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53"/>
              </w:tabs>
              <w:suppressAutoHyphens w:val="0"/>
              <w:spacing w:after="0" w:line="257" w:lineRule="atLeast"/>
              <w:ind w:hanging="647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wewnątrz obudowy: 1x USB3.1</w:t>
            </w:r>
          </w:p>
        </w:tc>
      </w:tr>
      <w:tr w:rsidR="00CC1192" w:rsidRPr="00B9359F" w14:paraId="23A60EE5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071ED745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Chłodzenie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45352A56" w14:textId="77777777" w:rsidR="00CC1192" w:rsidRPr="00B9359F" w:rsidRDefault="00CC1192" w:rsidP="00730378">
            <w:pPr>
              <w:shd w:val="clear" w:color="auto" w:fill="FFFFFF"/>
              <w:spacing w:line="257" w:lineRule="atLeast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Wentylatory wspierające wymianę Hot-Swap, zamontowane nadmiarowo minimum N+1</w:t>
            </w:r>
          </w:p>
        </w:tc>
      </w:tr>
      <w:tr w:rsidR="00CC1192" w:rsidRPr="005B59D0" w14:paraId="7B599BB3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4961F04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Zarządzanie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7E309C4A" w14:textId="77777777" w:rsidR="00CC1192" w:rsidRPr="00B9359F" w:rsidRDefault="00CC1192" w:rsidP="00730378">
            <w:pPr>
              <w:shd w:val="clear" w:color="auto" w:fill="FFFFFF"/>
              <w:spacing w:before="100" w:beforeAutospacing="1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</w:rPr>
              <w:t>Zintegrowany z płytą główną serwera, niezależny od systemu operacyjnego, sprzętowy kontroler zdalnego zarzadzania umożliwiający:</w:t>
            </w:r>
          </w:p>
          <w:p w14:paraId="29E8B9CC" w14:textId="3203C226" w:rsidR="00CC1192" w:rsidRPr="00B9359F" w:rsidRDefault="00CC1192" w:rsidP="00CC1192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0" w:line="240" w:lineRule="auto"/>
              <w:ind w:left="729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Monitoring stanu systemu (komponenty objęte monitoringiem to przynajmniej: cpu, pamięć RAM, dyski, karty PCI, zasilacze, wentylatory, plyta </w:t>
            </w:r>
            <w:r w:rsidR="003A002A" w:rsidRPr="00B9359F">
              <w:rPr>
                <w:rFonts w:cstheme="minorHAnsi"/>
                <w:sz w:val="20"/>
                <w:szCs w:val="20"/>
              </w:rPr>
              <w:t>główna</w:t>
            </w:r>
          </w:p>
          <w:p w14:paraId="602C84C6" w14:textId="3610B407" w:rsidR="00CC1192" w:rsidRPr="00B9359F" w:rsidRDefault="00CC1192" w:rsidP="00CC1192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0" w:line="240" w:lineRule="auto"/>
              <w:ind w:left="729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Pozyskanie </w:t>
            </w:r>
            <w:r w:rsidR="003A002A" w:rsidRPr="00B9359F">
              <w:rPr>
                <w:rFonts w:cstheme="minorHAnsi"/>
                <w:sz w:val="20"/>
                <w:szCs w:val="20"/>
              </w:rPr>
              <w:t>następujących</w:t>
            </w:r>
            <w:r w:rsidRPr="00B9359F">
              <w:rPr>
                <w:rFonts w:cstheme="minorHAnsi"/>
                <w:sz w:val="20"/>
                <w:szCs w:val="20"/>
              </w:rPr>
              <w:t xml:space="preserve"> informacji o serwerze: nazwa, typ i model, numer seryjny, nazwa systemu, wersja UEFI oraz BMC, adres ip karty </w:t>
            </w:r>
            <w:r w:rsidR="003A002A" w:rsidRPr="00B9359F">
              <w:rPr>
                <w:rFonts w:cstheme="minorHAnsi"/>
                <w:sz w:val="20"/>
                <w:szCs w:val="20"/>
              </w:rPr>
              <w:t>zarządzającej</w:t>
            </w:r>
            <w:r w:rsidRPr="00B9359F">
              <w:rPr>
                <w:rFonts w:cstheme="minorHAnsi"/>
                <w:sz w:val="20"/>
                <w:szCs w:val="20"/>
              </w:rPr>
              <w:t xml:space="preserve">, utylizacja cpu, utylizacja pamięci oraz </w:t>
            </w:r>
            <w:r w:rsidR="003A002A" w:rsidRPr="00B9359F">
              <w:rPr>
                <w:rFonts w:cstheme="minorHAnsi"/>
                <w:sz w:val="20"/>
                <w:szCs w:val="20"/>
              </w:rPr>
              <w:t>komponentów</w:t>
            </w:r>
            <w:r w:rsidRPr="00B9359F">
              <w:rPr>
                <w:rFonts w:cstheme="minorHAnsi"/>
                <w:sz w:val="20"/>
                <w:szCs w:val="20"/>
              </w:rPr>
              <w:t xml:space="preserve"> I/O</w:t>
            </w:r>
          </w:p>
          <w:p w14:paraId="26EE8C94" w14:textId="77777777" w:rsidR="00CC1192" w:rsidRPr="00B9359F" w:rsidRDefault="00CC1192" w:rsidP="00CC1192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0" w:line="240" w:lineRule="auto"/>
              <w:ind w:left="729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Logowanie zdarzeń systemowych oraz związanych z działaniami użytkownika. Każdy dziennik zdarzeń powinien mieć możliwość zapisu co najmniej 1024 rekordów. </w:t>
            </w:r>
          </w:p>
          <w:p w14:paraId="2893CBC7" w14:textId="77777777" w:rsidR="00CC1192" w:rsidRPr="00B9359F" w:rsidRDefault="00CC1192" w:rsidP="00CC1192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0" w:line="240" w:lineRule="auto"/>
              <w:ind w:left="729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Logowanie zdarzeń związanych z utrzymaniem systemu jak upgrade firmware, zmiana/instalacja sprzętu. System powinien umożliwiać zapisanie minimum 250 zdarzeń.</w:t>
            </w:r>
          </w:p>
          <w:p w14:paraId="48FD6C1B" w14:textId="77777777" w:rsidR="00CC1192" w:rsidRPr="00B9359F" w:rsidRDefault="00CC1192" w:rsidP="00CC1192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0" w:line="240" w:lineRule="auto"/>
              <w:ind w:left="729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Wysylanie określonych zdarzeń poprzez SMTP oraz SNMPv3</w:t>
            </w:r>
          </w:p>
          <w:p w14:paraId="3D292758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Update systemowego firmware</w:t>
            </w:r>
          </w:p>
          <w:p w14:paraId="6ED72525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Monitoring i możliwość ograniczenia poboru prądu</w:t>
            </w:r>
          </w:p>
          <w:p w14:paraId="4EB8F5E6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val="en-GB" w:eastAsia="pl-PL"/>
              </w:rPr>
            </w:pPr>
            <w:r w:rsidRPr="00B9359F">
              <w:rPr>
                <w:rFonts w:cstheme="minorHAnsi"/>
                <w:sz w:val="20"/>
                <w:szCs w:val="20"/>
                <w:lang w:val="en-GB" w:eastAsia="pl-PL"/>
              </w:rPr>
              <w:t xml:space="preserve">Zdalne włączanie/wyłączanie/restart </w:t>
            </w:r>
          </w:p>
          <w:p w14:paraId="28BE6354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val="en-GB" w:eastAsia="pl-PL"/>
              </w:rPr>
            </w:pPr>
            <w:r w:rsidRPr="00B9359F">
              <w:rPr>
                <w:rFonts w:cstheme="minorHAnsi"/>
                <w:sz w:val="20"/>
                <w:szCs w:val="20"/>
                <w:lang w:val="en-GB" w:eastAsia="pl-PL"/>
              </w:rPr>
              <w:t>Zapis video zdalnych sesji</w:t>
            </w:r>
          </w:p>
          <w:p w14:paraId="2AF56123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Podmontowanie lokalnych mediow z wykorzystaniem Java client</w:t>
            </w:r>
          </w:p>
          <w:p w14:paraId="229C4A77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Przekierowanie kosnoli szeregowej przez IPMI</w:t>
            </w:r>
          </w:p>
          <w:p w14:paraId="60E18D65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Zrzut ekranu w momencie zawieszenia systemu</w:t>
            </w:r>
          </w:p>
          <w:p w14:paraId="47FA578C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 xml:space="preserve">Możliwość przejęcia zdalnego ekranu </w:t>
            </w:r>
          </w:p>
          <w:p w14:paraId="69FD795D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Możliwość zdalnej instalacji systemu operacyjnego</w:t>
            </w:r>
          </w:p>
          <w:p w14:paraId="3C25C704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Alerty Syslog</w:t>
            </w:r>
          </w:p>
          <w:p w14:paraId="1050C351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Przekierowanie konsoli szeregowej przez SSH</w:t>
            </w:r>
          </w:p>
          <w:p w14:paraId="0561AC42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 xml:space="preserve">Wyświetlanie danych aktualnych I historycznych dla użycia energii oraz temperatury serwera </w:t>
            </w:r>
          </w:p>
          <w:p w14:paraId="0F1A0B70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lastRenderedPageBreak/>
              <w:t>Możliwość mapowania obrazów ISO z lokalnego dysku operatora</w:t>
            </w:r>
          </w:p>
          <w:p w14:paraId="753588A6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Możliwość mapowania obrazów ISO przez HTTPS, SFTP, CIFS oraz NFS</w:t>
            </w:r>
          </w:p>
          <w:p w14:paraId="21C834A7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Możliwość jednoczesnej pracy do 6 użytkowników przez wirtualną konsolę</w:t>
            </w:r>
          </w:p>
          <w:p w14:paraId="1898B753" w14:textId="77777777" w:rsidR="00CC1192" w:rsidRPr="00B9359F" w:rsidRDefault="00CC1192" w:rsidP="00CC1192">
            <w:pPr>
              <w:numPr>
                <w:ilvl w:val="0"/>
                <w:numId w:val="35"/>
              </w:numPr>
              <w:shd w:val="clear" w:color="auto" w:fill="FFFFFF"/>
              <w:suppressAutoHyphens w:val="0"/>
              <w:spacing w:before="100" w:beforeAutospacing="1"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9359F">
              <w:rPr>
                <w:rFonts w:cstheme="minorHAnsi"/>
                <w:sz w:val="20"/>
                <w:szCs w:val="20"/>
                <w:lang w:eastAsia="pl-PL"/>
              </w:rPr>
              <w:t>wspierane protokoły/interfejsy: IPMI v2.0, SNMP v3, CIM, DCMI v1.5, REST API</w:t>
            </w:r>
          </w:p>
          <w:p w14:paraId="35BD97A9" w14:textId="77777777" w:rsidR="00CC1192" w:rsidRPr="00B9359F" w:rsidRDefault="00CC1192" w:rsidP="00CC1192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Wymaga się możliwości wykorzystania frontowego portu USB do celów serwisowych (komunikacja portu z karta zarządzającą) bez możliwości uzyskania jakiejkolwiek funkcjonalności na poziomie zainstalowanego systemu operacyjnego. Funkcjonalność ta musi być realizowana na poziomie sprzętowym i musi być niezależna od zainstalowanego systemu operacyjnego.</w:t>
            </w:r>
          </w:p>
          <w:p w14:paraId="755D7E73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</w:p>
          <w:p w14:paraId="1F2759E6" w14:textId="623F23D9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Wraz z serwerem powinno zostać dostarczone dodatkowe oprogramowanie </w:t>
            </w:r>
            <w:r w:rsidR="00E27984" w:rsidRPr="00B9359F">
              <w:rPr>
                <w:rFonts w:cstheme="minorHAnsi"/>
                <w:sz w:val="20"/>
                <w:szCs w:val="20"/>
              </w:rPr>
              <w:t>zarz</w:t>
            </w:r>
            <w:r w:rsidR="00E27984">
              <w:rPr>
                <w:rFonts w:cstheme="minorHAnsi"/>
                <w:sz w:val="20"/>
                <w:szCs w:val="20"/>
              </w:rPr>
              <w:t>ą</w:t>
            </w:r>
            <w:r w:rsidR="00E27984" w:rsidRPr="00B9359F">
              <w:rPr>
                <w:rFonts w:cstheme="minorHAnsi"/>
                <w:sz w:val="20"/>
                <w:szCs w:val="20"/>
              </w:rPr>
              <w:t>dzające</w:t>
            </w:r>
            <w:r w:rsidRPr="00B9359F">
              <w:rPr>
                <w:rFonts w:cstheme="minorHAnsi"/>
                <w:sz w:val="20"/>
                <w:szCs w:val="20"/>
              </w:rPr>
              <w:t xml:space="preserve"> umożliwiające:</w:t>
            </w:r>
            <w:r w:rsidRPr="00B9359F">
              <w:rPr>
                <w:rFonts w:cstheme="minorHAnsi"/>
                <w:sz w:val="20"/>
                <w:szCs w:val="20"/>
                <w:shd w:val="clear" w:color="auto" w:fill="00FF00"/>
              </w:rPr>
              <w:br/>
            </w: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E27984" w:rsidRPr="00B9359F">
              <w:rPr>
                <w:rFonts w:cstheme="minorHAnsi"/>
                <w:sz w:val="20"/>
                <w:szCs w:val="20"/>
              </w:rPr>
              <w:t>zarz</w:t>
            </w:r>
            <w:r w:rsidR="00E27984">
              <w:rPr>
                <w:rFonts w:cstheme="minorHAnsi"/>
                <w:sz w:val="20"/>
                <w:szCs w:val="20"/>
              </w:rPr>
              <w:t>ą</w:t>
            </w:r>
            <w:r w:rsidR="00E27984" w:rsidRPr="00B9359F">
              <w:rPr>
                <w:rFonts w:cstheme="minorHAnsi"/>
                <w:sz w:val="20"/>
                <w:szCs w:val="20"/>
              </w:rPr>
              <w:t>dzanie</w:t>
            </w:r>
            <w:r w:rsidRPr="00B9359F">
              <w:rPr>
                <w:rFonts w:cstheme="minorHAnsi"/>
                <w:sz w:val="20"/>
                <w:szCs w:val="20"/>
              </w:rPr>
              <w:t xml:space="preserve"> infrastruktur</w:t>
            </w:r>
            <w:r w:rsidR="00E27984">
              <w:rPr>
                <w:rFonts w:cstheme="minorHAnsi"/>
                <w:sz w:val="20"/>
                <w:szCs w:val="20"/>
              </w:rPr>
              <w:t>ą</w:t>
            </w:r>
            <w:r w:rsidRPr="00B9359F">
              <w:rPr>
                <w:rFonts w:cstheme="minorHAnsi"/>
                <w:sz w:val="20"/>
                <w:szCs w:val="20"/>
              </w:rPr>
              <w:t xml:space="preserve"> serwer</w:t>
            </w:r>
            <w:r w:rsidR="00E27984">
              <w:rPr>
                <w:rFonts w:cstheme="minorHAnsi"/>
                <w:sz w:val="20"/>
                <w:szCs w:val="20"/>
              </w:rPr>
              <w:t>ó</w:t>
            </w:r>
            <w:r w:rsidRPr="00B9359F">
              <w:rPr>
                <w:rFonts w:cstheme="minorHAnsi"/>
                <w:sz w:val="20"/>
                <w:szCs w:val="20"/>
              </w:rPr>
              <w:t>w,</w:t>
            </w:r>
            <w:r w:rsidR="00E27984">
              <w:rPr>
                <w:rFonts w:cstheme="minorHAnsi"/>
                <w:sz w:val="20"/>
                <w:szCs w:val="20"/>
              </w:rPr>
              <w:t xml:space="preserve"> </w:t>
            </w:r>
            <w:r w:rsidR="00E27984" w:rsidRPr="00B9359F">
              <w:rPr>
                <w:rFonts w:cstheme="minorHAnsi"/>
                <w:sz w:val="20"/>
                <w:szCs w:val="20"/>
              </w:rPr>
              <w:t>przełącznik</w:t>
            </w:r>
            <w:r w:rsidR="00E27984">
              <w:rPr>
                <w:rFonts w:cstheme="minorHAnsi"/>
                <w:sz w:val="20"/>
                <w:szCs w:val="20"/>
              </w:rPr>
              <w:t>ó</w:t>
            </w:r>
            <w:r w:rsidR="00E27984" w:rsidRPr="00B9359F">
              <w:rPr>
                <w:rFonts w:cstheme="minorHAnsi"/>
                <w:sz w:val="20"/>
                <w:szCs w:val="20"/>
              </w:rPr>
              <w:t>w</w:t>
            </w:r>
            <w:r w:rsidRPr="00B9359F">
              <w:rPr>
                <w:rFonts w:cstheme="minorHAnsi"/>
                <w:sz w:val="20"/>
                <w:szCs w:val="20"/>
              </w:rPr>
              <w:t xml:space="preserve"> i storage bez </w:t>
            </w:r>
            <w:r w:rsidR="00E27984" w:rsidRPr="00B9359F">
              <w:rPr>
                <w:rFonts w:cstheme="minorHAnsi"/>
                <w:sz w:val="20"/>
                <w:szCs w:val="20"/>
              </w:rPr>
              <w:t>udziału</w:t>
            </w:r>
            <w:r w:rsidRPr="00B9359F">
              <w:rPr>
                <w:rFonts w:cstheme="minorHAnsi"/>
                <w:sz w:val="20"/>
                <w:szCs w:val="20"/>
              </w:rPr>
              <w:t xml:space="preserve"> dedykowanego agenta</w:t>
            </w:r>
            <w:r w:rsidRPr="00B9359F">
              <w:rPr>
                <w:rFonts w:cstheme="minorHAnsi"/>
                <w:sz w:val="20"/>
                <w:szCs w:val="20"/>
              </w:rPr>
              <w:br/>
              <w:t>- przedstawianie graficznej reprezentacji zarządzanych urządzeń</w:t>
            </w:r>
          </w:p>
          <w:p w14:paraId="1E8C5DF8" w14:textId="2EC17711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- wsparcie dla certyfikat</w:t>
            </w:r>
            <w:r w:rsidR="00A8229C">
              <w:rPr>
                <w:rFonts w:cstheme="minorHAnsi"/>
                <w:sz w:val="20"/>
                <w:szCs w:val="20"/>
              </w:rPr>
              <w:t>ó</w:t>
            </w:r>
            <w:r w:rsidRPr="00B9359F">
              <w:rPr>
                <w:rFonts w:cstheme="minorHAnsi"/>
                <w:sz w:val="20"/>
                <w:szCs w:val="20"/>
              </w:rPr>
              <w:t>w SSL tzw</w:t>
            </w:r>
            <w:r w:rsidR="00A8229C">
              <w:rPr>
                <w:rFonts w:cstheme="minorHAnsi"/>
                <w:sz w:val="20"/>
                <w:szCs w:val="20"/>
              </w:rPr>
              <w:t>.</w:t>
            </w:r>
            <w:r w:rsidRPr="00B9359F">
              <w:rPr>
                <w:rFonts w:cstheme="minorHAnsi"/>
                <w:sz w:val="20"/>
                <w:szCs w:val="20"/>
              </w:rPr>
              <w:t xml:space="preserve"> self-signed oraz </w:t>
            </w:r>
            <w:r w:rsidR="00A8229C" w:rsidRPr="00B9359F">
              <w:rPr>
                <w:rFonts w:cstheme="minorHAnsi"/>
                <w:sz w:val="20"/>
                <w:szCs w:val="20"/>
              </w:rPr>
              <w:t>zewnętrznych</w:t>
            </w:r>
          </w:p>
          <w:p w14:paraId="09FDBBDA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- udostępnianie szybkiego podgląd stanu środowiska</w:t>
            </w:r>
            <w:r w:rsidRPr="00B9359F">
              <w:rPr>
                <w:rFonts w:cstheme="minorHAnsi"/>
                <w:sz w:val="20"/>
                <w:szCs w:val="20"/>
              </w:rPr>
              <w:br/>
              <w:t>- udostępnianie podsumowania stanu dla każdego urządzenia</w:t>
            </w:r>
            <w:r w:rsidRPr="00B9359F">
              <w:rPr>
                <w:rFonts w:cstheme="minorHAnsi"/>
                <w:sz w:val="20"/>
                <w:szCs w:val="20"/>
              </w:rPr>
              <w:br/>
              <w:t>- tworzenie alertów przy zmianie stanu urządzenia</w:t>
            </w:r>
          </w:p>
          <w:p w14:paraId="661C5BFB" w14:textId="21528A6A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monitorowanie oraz tracking </w:t>
            </w:r>
            <w:r w:rsidR="00657DDF" w:rsidRPr="00B9359F">
              <w:rPr>
                <w:rFonts w:cstheme="minorHAnsi"/>
                <w:sz w:val="20"/>
                <w:szCs w:val="20"/>
              </w:rPr>
              <w:t>zużycia</w:t>
            </w:r>
            <w:r w:rsidRPr="00B9359F">
              <w:rPr>
                <w:rFonts w:cstheme="minorHAnsi"/>
                <w:sz w:val="20"/>
                <w:szCs w:val="20"/>
              </w:rPr>
              <w:t xml:space="preserve"> energii przez monitorowane </w:t>
            </w:r>
            <w:r w:rsidR="00657DDF" w:rsidRPr="00B9359F">
              <w:rPr>
                <w:rFonts w:cstheme="minorHAnsi"/>
                <w:sz w:val="20"/>
                <w:szCs w:val="20"/>
              </w:rPr>
              <w:t>urządzenie</w:t>
            </w:r>
            <w:r w:rsidRPr="00B9359F">
              <w:rPr>
                <w:rFonts w:cstheme="minorHAnsi"/>
                <w:sz w:val="20"/>
                <w:szCs w:val="20"/>
              </w:rPr>
              <w:t>, możliwość ustalania granicy zużycia energii,</w:t>
            </w:r>
          </w:p>
          <w:p w14:paraId="69019874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- konsola zarzadzania oparta o HTML 5</w:t>
            </w:r>
          </w:p>
          <w:p w14:paraId="7D428609" w14:textId="41545EC3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AE2CF5" w:rsidRPr="00B9359F">
              <w:rPr>
                <w:rFonts w:cstheme="minorHAnsi"/>
                <w:sz w:val="20"/>
                <w:szCs w:val="20"/>
              </w:rPr>
              <w:t>dostępność</w:t>
            </w:r>
            <w:r w:rsidRPr="00B9359F">
              <w:rPr>
                <w:rFonts w:cstheme="minorHAnsi"/>
                <w:sz w:val="20"/>
                <w:szCs w:val="20"/>
              </w:rPr>
              <w:t xml:space="preserve"> konsoli </w:t>
            </w:r>
            <w:r w:rsidR="00EB7FCA" w:rsidRPr="00B9359F">
              <w:rPr>
                <w:rFonts w:cstheme="minorHAnsi"/>
                <w:sz w:val="20"/>
                <w:szCs w:val="20"/>
              </w:rPr>
              <w:t>monitorującej</w:t>
            </w:r>
            <w:r w:rsidRPr="00B9359F">
              <w:rPr>
                <w:rFonts w:cstheme="minorHAnsi"/>
                <w:sz w:val="20"/>
                <w:szCs w:val="20"/>
              </w:rPr>
              <w:t xml:space="preserve"> na </w:t>
            </w:r>
            <w:r w:rsidR="00AE2CF5" w:rsidRPr="00B9359F">
              <w:rPr>
                <w:rFonts w:cstheme="minorHAnsi"/>
                <w:sz w:val="20"/>
                <w:szCs w:val="20"/>
              </w:rPr>
              <w:t>urządzeniach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AE2CF5" w:rsidRPr="00B9359F">
              <w:rPr>
                <w:rFonts w:cstheme="minorHAnsi"/>
                <w:sz w:val="20"/>
                <w:szCs w:val="20"/>
              </w:rPr>
              <w:t>przenośnych</w:t>
            </w:r>
            <w:r w:rsidRPr="00B9359F">
              <w:rPr>
                <w:rFonts w:cstheme="minorHAnsi"/>
                <w:sz w:val="20"/>
                <w:szCs w:val="20"/>
              </w:rPr>
              <w:t xml:space="preserve"> ze wsparciem dla systemu Android oraz iOS, aplikacja musi umożliwiać włączenie wyłączenie oraz restart urządzenia, musi również mieć możliwość aktywowania diody lokacyjnej na urządzeniu,</w:t>
            </w:r>
          </w:p>
          <w:p w14:paraId="7C1CF6AF" w14:textId="3C90D6C9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automatyczne wykrywanie </w:t>
            </w:r>
            <w:r w:rsidR="00EB7FCA" w:rsidRPr="00B9359F">
              <w:rPr>
                <w:rFonts w:cstheme="minorHAnsi"/>
                <w:sz w:val="20"/>
                <w:szCs w:val="20"/>
              </w:rPr>
              <w:t>dołączanych</w:t>
            </w:r>
            <w:r w:rsidRPr="00B9359F">
              <w:rPr>
                <w:rFonts w:cstheme="minorHAnsi"/>
                <w:sz w:val="20"/>
                <w:szCs w:val="20"/>
              </w:rPr>
              <w:t xml:space="preserve"> system</w:t>
            </w:r>
            <w:r w:rsidR="00EB7FCA">
              <w:rPr>
                <w:rFonts w:cstheme="minorHAnsi"/>
                <w:sz w:val="20"/>
                <w:szCs w:val="20"/>
              </w:rPr>
              <w:t>ó</w:t>
            </w:r>
            <w:r w:rsidRPr="00B9359F">
              <w:rPr>
                <w:rFonts w:cstheme="minorHAnsi"/>
                <w:sz w:val="20"/>
                <w:szCs w:val="20"/>
              </w:rPr>
              <w:t xml:space="preserve">w oraz </w:t>
            </w:r>
            <w:r w:rsidR="00EB7FCA" w:rsidRPr="00B9359F">
              <w:rPr>
                <w:rFonts w:cstheme="minorHAnsi"/>
                <w:sz w:val="20"/>
                <w:szCs w:val="20"/>
              </w:rPr>
              <w:t>szczegółowa</w:t>
            </w:r>
            <w:r w:rsidRPr="00B9359F">
              <w:rPr>
                <w:rFonts w:cstheme="minorHAnsi"/>
                <w:sz w:val="20"/>
                <w:szCs w:val="20"/>
              </w:rPr>
              <w:t xml:space="preserve"> inwentaryzacja</w:t>
            </w:r>
          </w:p>
          <w:p w14:paraId="7E309BAB" w14:textId="1A93D19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EB7FCA" w:rsidRPr="00B9359F">
              <w:rPr>
                <w:rFonts w:cstheme="minorHAnsi"/>
                <w:sz w:val="20"/>
                <w:szCs w:val="20"/>
              </w:rPr>
              <w:t>możliwość</w:t>
            </w:r>
            <w:r w:rsidRPr="00B9359F">
              <w:rPr>
                <w:rFonts w:cstheme="minorHAnsi"/>
                <w:sz w:val="20"/>
                <w:szCs w:val="20"/>
              </w:rPr>
              <w:t xml:space="preserve"> podnoszenia wersji oprogramowania dla </w:t>
            </w:r>
            <w:r w:rsidR="00EB7FCA" w:rsidRPr="00B9359F">
              <w:rPr>
                <w:rFonts w:cstheme="minorHAnsi"/>
                <w:sz w:val="20"/>
                <w:szCs w:val="20"/>
              </w:rPr>
              <w:t>komponentów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EB7FCA" w:rsidRPr="00B9359F">
              <w:rPr>
                <w:rFonts w:cstheme="minorHAnsi"/>
                <w:sz w:val="20"/>
                <w:szCs w:val="20"/>
              </w:rPr>
              <w:t>zarządzanych</w:t>
            </w:r>
            <w:r w:rsidRPr="00B9359F">
              <w:rPr>
                <w:rFonts w:cstheme="minorHAnsi"/>
                <w:sz w:val="20"/>
                <w:szCs w:val="20"/>
              </w:rPr>
              <w:t xml:space="preserve"> serwer</w:t>
            </w:r>
            <w:r w:rsidR="00EB7FCA">
              <w:rPr>
                <w:rFonts w:cstheme="minorHAnsi"/>
                <w:sz w:val="20"/>
                <w:szCs w:val="20"/>
              </w:rPr>
              <w:t>ó</w:t>
            </w:r>
            <w:r w:rsidRPr="00B9359F">
              <w:rPr>
                <w:rFonts w:cstheme="minorHAnsi"/>
                <w:sz w:val="20"/>
                <w:szCs w:val="20"/>
              </w:rPr>
              <w:t xml:space="preserve">w w oparciu o repozytorium lokalne jak i zdalne </w:t>
            </w:r>
            <w:r w:rsidR="00EB7FCA" w:rsidRPr="00B9359F">
              <w:rPr>
                <w:rFonts w:cstheme="minorHAnsi"/>
                <w:sz w:val="20"/>
                <w:szCs w:val="20"/>
              </w:rPr>
              <w:t>dostępne</w:t>
            </w:r>
            <w:r w:rsidRPr="00B9359F">
              <w:rPr>
                <w:rFonts w:cstheme="minorHAnsi"/>
                <w:sz w:val="20"/>
                <w:szCs w:val="20"/>
              </w:rPr>
              <w:t xml:space="preserve"> na stronie producenta oferowanego </w:t>
            </w:r>
            <w:r w:rsidR="00EB7FCA" w:rsidRPr="00B9359F">
              <w:rPr>
                <w:rFonts w:cstheme="minorHAnsi"/>
                <w:sz w:val="20"/>
                <w:szCs w:val="20"/>
              </w:rPr>
              <w:t>rozwiązania</w:t>
            </w:r>
          </w:p>
          <w:p w14:paraId="29D0F851" w14:textId="15230042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 definiowanie polityk </w:t>
            </w:r>
            <w:r w:rsidR="00EB7FCA" w:rsidRPr="00B9359F">
              <w:rPr>
                <w:rFonts w:cstheme="minorHAnsi"/>
                <w:sz w:val="20"/>
                <w:szCs w:val="20"/>
              </w:rPr>
              <w:t>zgodności</w:t>
            </w:r>
            <w:r w:rsidRPr="00B9359F">
              <w:rPr>
                <w:rFonts w:cstheme="minorHAnsi"/>
                <w:sz w:val="20"/>
                <w:szCs w:val="20"/>
              </w:rPr>
              <w:t xml:space="preserve"> wersji firmware </w:t>
            </w:r>
            <w:r w:rsidR="00EB7FCA" w:rsidRPr="00B9359F">
              <w:rPr>
                <w:rFonts w:cstheme="minorHAnsi"/>
                <w:sz w:val="20"/>
                <w:szCs w:val="20"/>
              </w:rPr>
              <w:t>komponentów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EB7FCA" w:rsidRPr="00B9359F">
              <w:rPr>
                <w:rFonts w:cstheme="minorHAnsi"/>
                <w:sz w:val="20"/>
                <w:szCs w:val="20"/>
              </w:rPr>
              <w:t>zarządzanych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EB7FCA" w:rsidRPr="00B9359F">
              <w:rPr>
                <w:rFonts w:cstheme="minorHAnsi"/>
                <w:sz w:val="20"/>
                <w:szCs w:val="20"/>
              </w:rPr>
              <w:t>urządzeń</w:t>
            </w:r>
          </w:p>
          <w:p w14:paraId="50D30561" w14:textId="4D1309C5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definiowanie roli </w:t>
            </w:r>
            <w:r w:rsidR="00EB7FCA" w:rsidRPr="00B9359F">
              <w:rPr>
                <w:rFonts w:cstheme="minorHAnsi"/>
                <w:sz w:val="20"/>
                <w:szCs w:val="20"/>
              </w:rPr>
              <w:t>użytkowników</w:t>
            </w:r>
            <w:r w:rsidRPr="00B9359F">
              <w:rPr>
                <w:rFonts w:cstheme="minorHAnsi"/>
                <w:sz w:val="20"/>
                <w:szCs w:val="20"/>
              </w:rPr>
              <w:t xml:space="preserve"> oprogramowania </w:t>
            </w:r>
          </w:p>
          <w:p w14:paraId="4A823ECB" w14:textId="3E1DD8F5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EB7FCA" w:rsidRPr="00B9359F">
              <w:rPr>
                <w:rFonts w:cstheme="minorHAnsi"/>
                <w:sz w:val="20"/>
                <w:szCs w:val="20"/>
              </w:rPr>
              <w:t>obsługa</w:t>
            </w:r>
            <w:r w:rsidRPr="00B9359F">
              <w:rPr>
                <w:rFonts w:cstheme="minorHAnsi"/>
                <w:sz w:val="20"/>
                <w:szCs w:val="20"/>
              </w:rPr>
              <w:t xml:space="preserve"> REST API oraz Windows PowerShell</w:t>
            </w:r>
          </w:p>
          <w:p w14:paraId="01AFC273" w14:textId="538DA11D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B27787" w:rsidRPr="00B9359F">
              <w:rPr>
                <w:rFonts w:cstheme="minorHAnsi"/>
                <w:sz w:val="20"/>
                <w:szCs w:val="20"/>
              </w:rPr>
              <w:t>obsługa</w:t>
            </w:r>
            <w:r w:rsidRPr="00B9359F">
              <w:rPr>
                <w:rFonts w:cstheme="minorHAnsi"/>
                <w:sz w:val="20"/>
                <w:szCs w:val="20"/>
              </w:rPr>
              <w:t xml:space="preserve"> SNMP, SYSLOG, Email Forwarding</w:t>
            </w:r>
          </w:p>
          <w:p w14:paraId="4EC35AF1" w14:textId="65FD3BAD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autentykacja </w:t>
            </w:r>
            <w:r w:rsidR="00B27787" w:rsidRPr="00B9359F">
              <w:rPr>
                <w:rFonts w:cstheme="minorHAnsi"/>
                <w:sz w:val="20"/>
                <w:szCs w:val="20"/>
              </w:rPr>
              <w:t>użytkowników</w:t>
            </w:r>
            <w:r w:rsidRPr="00B9359F">
              <w:rPr>
                <w:rFonts w:cstheme="minorHAnsi"/>
                <w:sz w:val="20"/>
                <w:szCs w:val="20"/>
              </w:rPr>
              <w:t>: centralna (</w:t>
            </w:r>
            <w:r w:rsidR="00A8229C" w:rsidRPr="00B9359F">
              <w:rPr>
                <w:rFonts w:cstheme="minorHAnsi"/>
                <w:sz w:val="20"/>
                <w:szCs w:val="20"/>
              </w:rPr>
              <w:t>możliwość</w:t>
            </w:r>
            <w:r w:rsidRPr="00B9359F">
              <w:rPr>
                <w:rFonts w:cstheme="minorHAnsi"/>
                <w:sz w:val="20"/>
                <w:szCs w:val="20"/>
              </w:rPr>
              <w:t xml:space="preserve"> definiowania wymaganego poziomu skomplikowania danych autentykacyjnych) oraz integracja z MS AD oraz </w:t>
            </w:r>
            <w:r w:rsidR="00B27787" w:rsidRPr="00B9359F">
              <w:rPr>
                <w:rFonts w:cstheme="minorHAnsi"/>
                <w:sz w:val="20"/>
                <w:szCs w:val="20"/>
              </w:rPr>
              <w:t>obsługa</w:t>
            </w:r>
            <w:r w:rsidRPr="00B9359F">
              <w:rPr>
                <w:rFonts w:cstheme="minorHAnsi"/>
                <w:sz w:val="20"/>
                <w:szCs w:val="20"/>
              </w:rPr>
              <w:t xml:space="preserve"> single sign</w:t>
            </w:r>
            <w:r w:rsidR="00C505DC">
              <w:rPr>
                <w:rFonts w:cstheme="minorHAnsi"/>
                <w:sz w:val="20"/>
                <w:szCs w:val="20"/>
              </w:rPr>
              <w:t>-</w:t>
            </w:r>
            <w:r w:rsidRPr="00B9359F">
              <w:rPr>
                <w:rFonts w:cstheme="minorHAnsi"/>
                <w:sz w:val="20"/>
                <w:szCs w:val="20"/>
              </w:rPr>
              <w:t xml:space="preserve">on oraz </w:t>
            </w:r>
            <w:r w:rsidR="00C505DC">
              <w:rPr>
                <w:rFonts w:cstheme="minorHAnsi"/>
                <w:sz w:val="20"/>
                <w:szCs w:val="20"/>
              </w:rPr>
              <w:t xml:space="preserve"> </w:t>
            </w:r>
            <w:r w:rsidRPr="00B9359F">
              <w:rPr>
                <w:rFonts w:cstheme="minorHAnsi"/>
                <w:sz w:val="20"/>
                <w:szCs w:val="20"/>
              </w:rPr>
              <w:t>SAML</w:t>
            </w:r>
          </w:p>
          <w:p w14:paraId="3784ACFD" w14:textId="2FBC91C3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A8229C" w:rsidRPr="00B9359F">
              <w:rPr>
                <w:rFonts w:cstheme="minorHAnsi"/>
                <w:sz w:val="20"/>
                <w:szCs w:val="20"/>
              </w:rPr>
              <w:t>obsługa</w:t>
            </w:r>
            <w:r w:rsidRPr="00B9359F">
              <w:rPr>
                <w:rFonts w:cstheme="minorHAnsi"/>
                <w:sz w:val="20"/>
                <w:szCs w:val="20"/>
              </w:rPr>
              <w:t xml:space="preserve"> tzw Forward Secrecy w komunikacji z </w:t>
            </w:r>
            <w:r w:rsidR="00B27787" w:rsidRPr="00B9359F">
              <w:rPr>
                <w:rFonts w:cstheme="minorHAnsi"/>
                <w:sz w:val="20"/>
                <w:szCs w:val="20"/>
              </w:rPr>
              <w:t>zarządzanymi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urządzeniami</w:t>
            </w:r>
          </w:p>
          <w:p w14:paraId="77ED43CB" w14:textId="5D91928D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przedstawianie historycznych </w:t>
            </w:r>
            <w:r w:rsidR="00B27787" w:rsidRPr="00B9359F">
              <w:rPr>
                <w:rFonts w:cstheme="minorHAnsi"/>
                <w:sz w:val="20"/>
                <w:szCs w:val="20"/>
              </w:rPr>
              <w:t>aktywności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użytkowników</w:t>
            </w:r>
          </w:p>
          <w:p w14:paraId="644EB370" w14:textId="2091AF94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-blokowanie </w:t>
            </w:r>
            <w:r w:rsidR="00B27787" w:rsidRPr="00B9359F">
              <w:rPr>
                <w:rFonts w:cstheme="minorHAnsi"/>
                <w:sz w:val="20"/>
                <w:szCs w:val="20"/>
              </w:rPr>
              <w:t>możliwości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podłączenia</w:t>
            </w:r>
            <w:r w:rsidRPr="00B9359F">
              <w:rPr>
                <w:rFonts w:cstheme="minorHAnsi"/>
                <w:sz w:val="20"/>
                <w:szCs w:val="20"/>
              </w:rPr>
              <w:t xml:space="preserve"> innego systemu zarzadzania do </w:t>
            </w:r>
            <w:r w:rsidR="00B27787" w:rsidRPr="00B9359F">
              <w:rPr>
                <w:rFonts w:cstheme="minorHAnsi"/>
                <w:sz w:val="20"/>
                <w:szCs w:val="20"/>
              </w:rPr>
              <w:t>urządzeń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zarządzanych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46B0B8" w14:textId="3FF56935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tworzenie dziennika </w:t>
            </w:r>
            <w:r w:rsidR="00B27787" w:rsidRPr="00B9359F">
              <w:rPr>
                <w:rFonts w:cstheme="minorHAnsi"/>
                <w:sz w:val="20"/>
                <w:szCs w:val="20"/>
              </w:rPr>
              <w:t>zdarzeń</w:t>
            </w:r>
            <w:r w:rsidRPr="00B9359F">
              <w:rPr>
                <w:rFonts w:cstheme="minorHAnsi"/>
                <w:sz w:val="20"/>
                <w:szCs w:val="20"/>
              </w:rPr>
              <w:t xml:space="preserve"> ukończonych sukcesem lub bledem,  oraz zdarzeń </w:t>
            </w:r>
            <w:r w:rsidR="00A8229C" w:rsidRPr="00B9359F">
              <w:rPr>
                <w:rFonts w:cstheme="minorHAnsi"/>
                <w:sz w:val="20"/>
                <w:szCs w:val="20"/>
              </w:rPr>
              <w:t>będących</w:t>
            </w:r>
            <w:r w:rsidRPr="00B9359F">
              <w:rPr>
                <w:rFonts w:cstheme="minorHAnsi"/>
                <w:sz w:val="20"/>
                <w:szCs w:val="20"/>
              </w:rPr>
              <w:t xml:space="preserve"> w trakcie. </w:t>
            </w:r>
            <w:r w:rsidR="00B27787" w:rsidRPr="00B9359F">
              <w:rPr>
                <w:rFonts w:cstheme="minorHAnsi"/>
                <w:sz w:val="20"/>
                <w:szCs w:val="20"/>
              </w:rPr>
              <w:t>Możliwość</w:t>
            </w:r>
            <w:r w:rsidRPr="00B9359F">
              <w:rPr>
                <w:rFonts w:cstheme="minorHAnsi"/>
                <w:sz w:val="20"/>
                <w:szCs w:val="20"/>
              </w:rPr>
              <w:t xml:space="preserve"> definiowania </w:t>
            </w:r>
            <w:r w:rsidR="00B27787" w:rsidRPr="00B9359F">
              <w:rPr>
                <w:rFonts w:cstheme="minorHAnsi"/>
                <w:sz w:val="20"/>
                <w:szCs w:val="20"/>
              </w:rPr>
              <w:t>filtrów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A8229C" w:rsidRPr="00B9359F">
              <w:rPr>
                <w:rFonts w:cstheme="minorHAnsi"/>
                <w:sz w:val="20"/>
                <w:szCs w:val="20"/>
              </w:rPr>
              <w:t>wyświetlanych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zdarzeń</w:t>
            </w:r>
            <w:r w:rsidRPr="00B9359F">
              <w:rPr>
                <w:rFonts w:cstheme="minorHAnsi"/>
                <w:sz w:val="20"/>
                <w:szCs w:val="20"/>
              </w:rPr>
              <w:t xml:space="preserve"> z dziennika. </w:t>
            </w:r>
            <w:r w:rsidR="00A8229C" w:rsidRPr="00B9359F">
              <w:rPr>
                <w:rFonts w:cstheme="minorHAnsi"/>
                <w:sz w:val="20"/>
                <w:szCs w:val="20"/>
              </w:rPr>
              <w:t>Możliwość</w:t>
            </w:r>
            <w:r w:rsidRPr="00B9359F">
              <w:rPr>
                <w:rFonts w:cstheme="minorHAnsi"/>
                <w:sz w:val="20"/>
                <w:szCs w:val="20"/>
              </w:rPr>
              <w:t xml:space="preserve"> eksportu dziennika </w:t>
            </w:r>
            <w:r w:rsidR="00A8229C" w:rsidRPr="00B9359F">
              <w:rPr>
                <w:rFonts w:cstheme="minorHAnsi"/>
                <w:sz w:val="20"/>
                <w:szCs w:val="20"/>
              </w:rPr>
              <w:t>zdarzeń</w:t>
            </w:r>
            <w:r w:rsidRPr="00B9359F">
              <w:rPr>
                <w:rFonts w:cstheme="minorHAnsi"/>
                <w:sz w:val="20"/>
                <w:szCs w:val="20"/>
              </w:rPr>
              <w:t xml:space="preserve"> do pliku csv</w:t>
            </w:r>
          </w:p>
          <w:p w14:paraId="44F6654D" w14:textId="585400FC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023078" w:rsidRPr="00B9359F">
              <w:rPr>
                <w:rFonts w:cstheme="minorHAnsi"/>
                <w:sz w:val="20"/>
                <w:szCs w:val="20"/>
              </w:rPr>
              <w:t>Obsługa</w:t>
            </w:r>
            <w:r w:rsidRPr="00B9359F">
              <w:rPr>
                <w:rFonts w:cstheme="minorHAnsi"/>
                <w:sz w:val="20"/>
                <w:szCs w:val="20"/>
              </w:rPr>
              <w:t xml:space="preserve"> NTP</w:t>
            </w:r>
          </w:p>
          <w:p w14:paraId="78E316B3" w14:textId="3F1FF206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023078" w:rsidRPr="00B9359F">
              <w:rPr>
                <w:rFonts w:cstheme="minorHAnsi"/>
                <w:sz w:val="20"/>
                <w:szCs w:val="20"/>
              </w:rPr>
              <w:t>przesyłanie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alertów</w:t>
            </w:r>
            <w:r w:rsidRPr="00B9359F">
              <w:rPr>
                <w:rFonts w:cstheme="minorHAnsi"/>
                <w:sz w:val="20"/>
                <w:szCs w:val="20"/>
              </w:rPr>
              <w:t xml:space="preserve"> do konsoli firm trzecich</w:t>
            </w:r>
          </w:p>
          <w:p w14:paraId="3AEACA56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tworzenie wzorców konfiguracji zarządzanych urządzeń (definiowanie przez konsole albo kopiowanie konfiguracji z już zaimplementowanych urządzeń) </w:t>
            </w:r>
          </w:p>
          <w:p w14:paraId="5C612214" w14:textId="77A02FA8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instalowanie systemów operacyjnych oraz wirtualizatorów Vmware i Hyper-V. Wymagana jest integracja konsoli zarządzania z konsolą wirtualizatora tak, aby zarządzanie środowiskiem </w:t>
            </w:r>
            <w:r w:rsidR="00023078" w:rsidRPr="00B9359F">
              <w:rPr>
                <w:rFonts w:cstheme="minorHAnsi"/>
                <w:sz w:val="20"/>
                <w:szCs w:val="20"/>
              </w:rPr>
              <w:t>sprzętowym</w:t>
            </w:r>
            <w:r w:rsidRPr="00B9359F">
              <w:rPr>
                <w:rFonts w:cstheme="minorHAnsi"/>
                <w:sz w:val="20"/>
                <w:szCs w:val="20"/>
              </w:rPr>
              <w:t xml:space="preserve">  mogło odbywać się z konsoli wirtualizatora. Wymaga się możliwości instalacji systemu na przynajmniej 20 nodach jednocześnie</w:t>
            </w:r>
          </w:p>
          <w:p w14:paraId="15653521" w14:textId="05926148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 xml:space="preserve">- </w:t>
            </w:r>
            <w:r w:rsidR="00023078" w:rsidRPr="00B9359F">
              <w:rPr>
                <w:rFonts w:cstheme="minorHAnsi"/>
                <w:sz w:val="20"/>
                <w:szCs w:val="20"/>
              </w:rPr>
              <w:t>możliwość</w:t>
            </w:r>
            <w:r w:rsidRPr="00B9359F">
              <w:rPr>
                <w:rFonts w:cstheme="minorHAnsi"/>
                <w:sz w:val="20"/>
                <w:szCs w:val="20"/>
              </w:rPr>
              <w:t xml:space="preserve"> automatycznego tworzenia </w:t>
            </w:r>
            <w:r w:rsidR="00B27787" w:rsidRPr="00B9359F">
              <w:rPr>
                <w:rFonts w:cstheme="minorHAnsi"/>
                <w:sz w:val="20"/>
                <w:szCs w:val="20"/>
              </w:rPr>
              <w:t>zgłoszeń</w:t>
            </w:r>
            <w:r w:rsidRPr="00B9359F">
              <w:rPr>
                <w:rFonts w:cstheme="minorHAnsi"/>
                <w:sz w:val="20"/>
                <w:szCs w:val="20"/>
              </w:rPr>
              <w:t xml:space="preserve"> w centrum serwisowym producenta dla </w:t>
            </w:r>
            <w:r w:rsidR="00B27787" w:rsidRPr="00B9359F">
              <w:rPr>
                <w:rFonts w:cstheme="minorHAnsi"/>
                <w:sz w:val="20"/>
                <w:szCs w:val="20"/>
              </w:rPr>
              <w:t>określonych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 w:rsidR="00B27787" w:rsidRPr="00B9359F">
              <w:rPr>
                <w:rFonts w:cstheme="minorHAnsi"/>
                <w:sz w:val="20"/>
                <w:szCs w:val="20"/>
              </w:rPr>
              <w:t>zdarzeń</w:t>
            </w:r>
            <w:r w:rsidRPr="00B9359F">
              <w:rPr>
                <w:rFonts w:cstheme="minorHAnsi"/>
                <w:sz w:val="20"/>
                <w:szCs w:val="20"/>
              </w:rPr>
              <w:t xml:space="preserve"> wraz z przesy</w:t>
            </w:r>
            <w:r w:rsidR="00023078">
              <w:rPr>
                <w:rFonts w:cstheme="minorHAnsi"/>
                <w:sz w:val="20"/>
                <w:szCs w:val="20"/>
              </w:rPr>
              <w:t>ł</w:t>
            </w:r>
            <w:r w:rsidRPr="00B9359F">
              <w:rPr>
                <w:rFonts w:cstheme="minorHAnsi"/>
                <w:sz w:val="20"/>
                <w:szCs w:val="20"/>
              </w:rPr>
              <w:t xml:space="preserve">em </w:t>
            </w:r>
            <w:r w:rsidR="00023078" w:rsidRPr="00B9359F">
              <w:rPr>
                <w:rFonts w:cstheme="minorHAnsi"/>
                <w:sz w:val="20"/>
                <w:szCs w:val="20"/>
              </w:rPr>
              <w:t>plików</w:t>
            </w:r>
            <w:r w:rsidRPr="00B9359F">
              <w:rPr>
                <w:rFonts w:cstheme="minorHAnsi"/>
                <w:sz w:val="20"/>
                <w:szCs w:val="20"/>
              </w:rPr>
              <w:t xml:space="preserve"> diagnostycznych,</w:t>
            </w:r>
          </w:p>
          <w:p w14:paraId="66B400FD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</w:p>
          <w:p w14:paraId="2296C720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Producent serwera ponadto powinien mieć w swojej ofercie narzędzia integrujące zarządzanie infrastrukturą z następującymi produktami:</w:t>
            </w:r>
          </w:p>
          <w:p w14:paraId="0D61C89B" w14:textId="18F6EEFC" w:rsidR="00CC1192" w:rsidRPr="00B9359F" w:rsidRDefault="00CC1192" w:rsidP="0073037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9359F">
              <w:rPr>
                <w:rFonts w:cstheme="minorHAnsi"/>
                <w:sz w:val="20"/>
                <w:szCs w:val="20"/>
                <w:lang w:val="en-US"/>
              </w:rPr>
              <w:t>VMware vCenter, Microsoft AdminCenter, Microsoft SystemCenter, RedHat CloudForms</w:t>
            </w:r>
            <w:r w:rsidR="009E2F7A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CC1192" w:rsidRPr="00B9359F" w14:paraId="212CD06B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7B7277A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lastRenderedPageBreak/>
              <w:t>Funkcje zabezpieczeń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8723A22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Możliwość instalacji czujnika otwarcia obudowy zintegrowanego z  modułem zarządzania serwerem, hasło włączania, hasło administratora, moduł TPM. Możliwość zainstalowana przedniego panelu zabezpieczającego zamykanego na klucz.</w:t>
            </w:r>
          </w:p>
        </w:tc>
      </w:tr>
      <w:tr w:rsidR="00CC1192" w:rsidRPr="00B9359F" w14:paraId="00BB1C73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4F4456D6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Urządzenia hot-swap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BC431E7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Dyski twarde, zasilacze, wentylatory.</w:t>
            </w:r>
          </w:p>
        </w:tc>
      </w:tr>
      <w:tr w:rsidR="00CC1192" w:rsidRPr="00B9359F" w14:paraId="7D12A1CD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253F1DBA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Obsługa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1643A06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Możliwość instalacji serwera oraz serwisowania (instalacji oraz deinstalacji) komponentów takich jak: riser’ów PCIe, backplane’ów dysków twardych, kart rozszerzeń, wentylatorów, bez użycia dodatkowych narzędzi mechanicznych.</w:t>
            </w:r>
          </w:p>
        </w:tc>
      </w:tr>
      <w:tr w:rsidR="00CC1192" w:rsidRPr="00B9359F" w14:paraId="003CE80D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4ED61EB6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Diagnostyka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76502AA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Możliwość przewidywania awarii dla procesorów, regulatorów napięcia, pamięci, dysków wewnętrznych, wentylatorów, zasilaczy, kontrolerów RAID</w:t>
            </w:r>
          </w:p>
          <w:p w14:paraId="4923DF5E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359F">
              <w:rPr>
                <w:rFonts w:cstheme="minorHAnsi"/>
                <w:sz w:val="20"/>
                <w:szCs w:val="20"/>
              </w:rPr>
              <w:t>Możliwość użycia aplikacji mobilnej na telefonie, do przeglądania awarii, konfiguracji i włączenia/wyłączenia serwera.</w:t>
            </w:r>
          </w:p>
        </w:tc>
      </w:tr>
      <w:tr w:rsidR="00CC1192" w:rsidRPr="00B9359F" w14:paraId="5FFA1BE3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3B9EF877" w14:textId="77777777" w:rsidR="00CC1192" w:rsidRPr="00B9359F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359F">
              <w:rPr>
                <w:rFonts w:cstheme="minorHAnsi"/>
                <w:b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45E2BD31" w14:textId="77777777" w:rsidR="00A717DB" w:rsidRDefault="00CC1192" w:rsidP="0073037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 xml:space="preserve">Microsoft Windows Server 2025 x64 Datacenter PL lub produkt równoważny. </w:t>
            </w:r>
          </w:p>
          <w:p w14:paraId="5CAEBA7B" w14:textId="6FB9CC62" w:rsidR="00CC1192" w:rsidRPr="00B9359F" w:rsidRDefault="00CC1192" w:rsidP="0073037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 xml:space="preserve">Za równoważność rozumie się zakup produktu obejmującego licencję systemu operacyjnego który zapewnia: </w:t>
            </w:r>
          </w:p>
          <w:p w14:paraId="3634F353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Współpraca z procesorami o architekturze x86 – 64bit.</w:t>
            </w:r>
          </w:p>
          <w:p w14:paraId="28678D8C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lastRenderedPageBreak/>
              <w:t>Instalacja i użytkowanie aplikacji 32-bit. i 64-bit. na dostarczonym systemie operacyjnym.</w:t>
            </w:r>
          </w:p>
          <w:p w14:paraId="27ADF7E5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budowania klastrów składających się z 64 węzłów.</w:t>
            </w:r>
          </w:p>
          <w:p w14:paraId="580BE355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Pojedyncza licencja musi obsłużyć serwer fizyczny wyposażony w 2 procesory oraz 16 rdzeni.</w:t>
            </w:r>
          </w:p>
          <w:p w14:paraId="5B1D173C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Praca w roli klienta domeny Microsoft Active Directory.</w:t>
            </w:r>
          </w:p>
          <w:p w14:paraId="06112D18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uruchomienia roli kontrolera domeny Microsoft Active Directory na poziomie funkcjonalności Microsoft Windows Server 2016.</w:t>
            </w:r>
          </w:p>
          <w:p w14:paraId="5BFBB275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federowania klastrów typu failover w zespół klastrów (Cluster Set) z możliwością przenoszenia maszyn wirtualnych wewnątrz zespołu.</w:t>
            </w:r>
          </w:p>
          <w:p w14:paraId="61FA09F2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uruchomienia roli klienta i serwera czasu (NTP).</w:t>
            </w:r>
          </w:p>
          <w:p w14:paraId="505C61C7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uruchomienia roli serwera plików z uwierzytelnieniem i autoryzacją dostępu w domenie Microsoft Active Directory.</w:t>
            </w:r>
          </w:p>
          <w:p w14:paraId="031FF978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uruchomienia roli serwera wydruku z uwierzytelnieniem i autoryzacją dostępu w domenie Microsoft Active Directory.</w:t>
            </w:r>
          </w:p>
          <w:p w14:paraId="7CB232D4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uruchomienia roli serwera stron WWW.</w:t>
            </w:r>
          </w:p>
          <w:p w14:paraId="5B54DEBC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  <w:p w14:paraId="61F1BC78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 ramach dostarczonej licencji zawarte prawo do pobierania poprawek systemu operacyjnego.</w:t>
            </w:r>
          </w:p>
          <w:p w14:paraId="11D83032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Wszystkie wymienione parametry, role, funkcje, itp. systemu operacyjnego objęte są dostarczoną licencją (licencjami) i zawarte w dostarczonej wersji oprogramowania (nie wymagają ponoszenia przez Zamawiającego dodatkowych kosztów).</w:t>
            </w:r>
          </w:p>
          <w:p w14:paraId="2DBDB785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operacyjnego.</w:t>
            </w:r>
          </w:p>
          <w:p w14:paraId="62363C7C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dynamicznego obniżania poboru energii przez rdzenie procesorów niewykorzystywane w bieżącej pracy.</w:t>
            </w:r>
          </w:p>
          <w:p w14:paraId="55BB52B6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Wbudowane wsparcie instalacji i pracy na wolumenach, które:</w:t>
            </w:r>
          </w:p>
          <w:p w14:paraId="0E60FF04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pozwalają na zmianę rozmiaru w czasie pracy systemu,</w:t>
            </w:r>
          </w:p>
          <w:p w14:paraId="3A23E956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umożliwiają tworzenie w czasie pracy systemu migawek, dających użytkownikom końcowym (lokalnym i sieciowym) prosty wgląd w poprzednie wersje plików i folderów,</w:t>
            </w:r>
          </w:p>
          <w:p w14:paraId="0EBB5A84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umożliwiają kompresję "w locie" dla wybranych plików i/lub folderów,</w:t>
            </w:r>
          </w:p>
          <w:p w14:paraId="448C3E5D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umożliwiają zdefiniowanie list kontroli dostępu (ACL).</w:t>
            </w:r>
          </w:p>
          <w:p w14:paraId="53414967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Wbudowany mechanizm klasyfikowania i indeksowania plików (dokumentów) w oparciu o ich zawartość</w:t>
            </w:r>
          </w:p>
          <w:p w14:paraId="0AA9E989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3370DC93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uruchamiania aplikacji internetowych wykorzystujących technologię ASP.NET</w:t>
            </w:r>
          </w:p>
          <w:p w14:paraId="0BCAC8E6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dystrybucji ruchu sieciowego HTTP pomiędzy kilka serwerów.</w:t>
            </w:r>
          </w:p>
          <w:p w14:paraId="7D89DCB1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Możliwość wykorzystania standardu http/2.</w:t>
            </w:r>
          </w:p>
          <w:p w14:paraId="2CE47AE6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Wbudowana zapora internetowa (firewall) z obsługą definiowanych reguł dla ochrony połączeń internetowych i intranetowych.</w:t>
            </w:r>
          </w:p>
          <w:p w14:paraId="544B8220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  <w:p w14:paraId="6FCBE4C8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zmiany języka interfejsu po zainstalowaniu systemu, dla co najmniej 10 języków poprzez wybór z listy dostępnych lokalizacji.</w:t>
            </w:r>
          </w:p>
          <w:p w14:paraId="7C14C0B8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lastRenderedPageBreak/>
              <w:t>Mechanizmy logowania w oparciu o: a) login i hasło,</w:t>
            </w:r>
          </w:p>
          <w:p w14:paraId="43323A9F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karty z certyfikatami (smartcard),</w:t>
            </w:r>
          </w:p>
          <w:p w14:paraId="78FFAF43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wirtualne karty (logowanie w oparciu o certyfikat chroniony poprzez moduł TPM).</w:t>
            </w:r>
          </w:p>
          <w:p w14:paraId="03F3A4D0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wymuszania wieloelementowej dynamicznej kontroli dostępu dla:</w:t>
            </w:r>
          </w:p>
          <w:p w14:paraId="350682A0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określonych grup użytkowników,</w:t>
            </w:r>
          </w:p>
          <w:p w14:paraId="55CDFD67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zastosowanej klasyfikacji danych,</w:t>
            </w:r>
          </w:p>
          <w:p w14:paraId="5A7F4AFB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centralnych polityk dostępu w sieci,</w:t>
            </w:r>
          </w:p>
          <w:p w14:paraId="606C74F8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centralnych polityk audytowych oraz narzuconych dla grup użytkowników praw do wykorzystywania szyfrowanych danych.</w:t>
            </w:r>
          </w:p>
          <w:p w14:paraId="3BD03C9D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  <w:p w14:paraId="3EB229CD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zdalnej konfiguracji, administrowania oraz aktualizowania systemu.</w:t>
            </w:r>
          </w:p>
          <w:p w14:paraId="53FA8459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  <w:p w14:paraId="4CB4333B" w14:textId="32770343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Dostępny, pochodzący od producenta systemu serwis zarządzania polityką dostępu do informacji w dokumentach (Digital Rights Management).</w:t>
            </w:r>
          </w:p>
          <w:p w14:paraId="381E43AA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Wsparcie dla środowisk Java i .NET Framework 4.x i wyższych – możliwość uruchomienia aplikacji działających we wskazanych środowiskach.</w:t>
            </w:r>
          </w:p>
          <w:p w14:paraId="7C169371" w14:textId="77777777" w:rsidR="00CC1192" w:rsidRPr="00B9359F" w:rsidRDefault="00CC1192" w:rsidP="00CC1192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09234938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podstawowe usługi sieciowe: DHCP oraz DNS wspierający DNSSEC.</w:t>
            </w:r>
          </w:p>
          <w:p w14:paraId="29BCA3DD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44E729CE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podłączenie do domeny w trybie offline – bez dostępnego połączenia sieciowego z domeną,</w:t>
            </w:r>
          </w:p>
          <w:p w14:paraId="733B997A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ustanawianie praw dostępu do zasobów domeny na bazie sposobu logowania użytkownika – na przykład typu certyfikatu użytego do logowania,</w:t>
            </w:r>
          </w:p>
          <w:p w14:paraId="507BCEC3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odzyskiwanie przypadkowo skasowanych obiektów usługi katalogowej z mechanizmu kosza,</w:t>
            </w:r>
          </w:p>
          <w:p w14:paraId="38B7E8FB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bezpieczny mechanizm dołączania do domeny uprawnionych użytkowników prywatnych urządzeń mobilnych opartych o iOS i Windows 8.1.,</w:t>
            </w:r>
          </w:p>
          <w:p w14:paraId="0271AC5F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zdalna dystrybucja oprogramowania na stacje robocze,</w:t>
            </w:r>
          </w:p>
          <w:p w14:paraId="5DEE5B0D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 xml:space="preserve">praca zdalna na serwerze z wykorzystaniem terminala (cienkiego klienta) lub odpowiednio skonfigurowanej stacji roboczej z możliwością dostępu minimum 65 tys. </w:t>
            </w: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Użytkowników,</w:t>
            </w:r>
          </w:p>
          <w:p w14:paraId="1C27F7D1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Centrum Certyfikatów (CA), obsługa klucza publicznego i prywatnego) umożliwiające:</w:t>
            </w:r>
          </w:p>
          <w:p w14:paraId="445ABB3B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Dystrybucję certyfikatów poprzez http,</w:t>
            </w:r>
          </w:p>
          <w:p w14:paraId="67CDAA03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Konsolidację CA dla wielu lasów domeny,</w:t>
            </w:r>
          </w:p>
          <w:p w14:paraId="58001E4A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lastRenderedPageBreak/>
              <w:t>Automatyczne rejestrowania certyfikatów pomiędzy różnymi lasami domen,</w:t>
            </w:r>
          </w:p>
          <w:p w14:paraId="1796D7A0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Automatyczne występowanie i używanie (wystawianie) certyfikatów PKI X.509.</w:t>
            </w:r>
          </w:p>
          <w:p w14:paraId="10DAC755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szyfrowanie plików i folderów,</w:t>
            </w:r>
          </w:p>
          <w:p w14:paraId="341DAFD1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szyfrowanie połączeń sieciowych pomiędzy serwerami oraz serwerami i stacjami roboczymi (IPSec),</w:t>
            </w:r>
          </w:p>
          <w:p w14:paraId="71EEB7A5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szyfrowanie sieci wirtualnych pomiędzy maszynami wirtualnymi,</w:t>
            </w:r>
          </w:p>
          <w:p w14:paraId="6E082329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tworzenia systemów wysokiej dostępności (klastry typu fail-over) oraz rozłożenia obciążenia serwerów,</w:t>
            </w:r>
          </w:p>
          <w:p w14:paraId="4939BD3A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serwis udostępniania stron WWW,</w:t>
            </w:r>
          </w:p>
          <w:p w14:paraId="471D321C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wsparcie dla protokołu IP w wersji 6 (IPv6),</w:t>
            </w:r>
          </w:p>
          <w:p w14:paraId="4618466C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wbudowane usługi VPN pozwalające na zestawienie nielimitowanej liczby równoczesnych połączeń i niewymagające instalacji dodatkowego oprogramowania na komputerach z systemem Windows,</w:t>
            </w:r>
          </w:p>
          <w:p w14:paraId="2C526671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wbudowane mechanizmy wirtualizacji (Hypervisor) pozwalające na uruchamianie uruchomienie nieograniczonej liczby aktywnych środowisk wirtualnych systemów operacyjnych (liczba ograniczona parametrami fizycznymi serwera),</w:t>
            </w:r>
          </w:p>
          <w:p w14:paraId="7030C248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migracji maszyn wirtualnych między fizycznymi serwerami z uruchomionym mechanizmem wirtualizacji (hypervisor) przez sieć Ethernet, bez konieczności stosowania dodatkowych mechanizmów współdzielenia pamięci.</w:t>
            </w:r>
          </w:p>
          <w:p w14:paraId="199A3E11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przenoszenia maszyn wirtualnych pomiędzy serwerami klastra typu failover</w:t>
            </w:r>
            <w:r w:rsidRPr="00B9359F">
              <w:rPr>
                <w:rFonts w:cstheme="minorHAnsi"/>
                <w:sz w:val="20"/>
                <w:szCs w:val="20"/>
              </w:rPr>
              <w:br/>
            </w:r>
            <w:r w:rsidRPr="00B9359F">
              <w:rPr>
                <w:rFonts w:eastAsia="Calibri" w:cstheme="minorHAnsi"/>
                <w:sz w:val="20"/>
                <w:szCs w:val="20"/>
              </w:rPr>
              <w:t xml:space="preserve"> z jednoczesnym zachowaniem pozostałej funkcjonalności.</w:t>
            </w:r>
          </w:p>
          <w:p w14:paraId="4D4BDA08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mechanizmy wirtualizacji mające wsparcie dla:</w:t>
            </w:r>
          </w:p>
          <w:p w14:paraId="71F84629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dynamicznego podłączania zasobów dyskowych typu hot-plug do maszyn wirtualnych,</w:t>
            </w:r>
          </w:p>
          <w:p w14:paraId="5CA88A41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obsługi ramek typu jumbo frames dla maszyn wirtualnych.</w:t>
            </w:r>
          </w:p>
          <w:p w14:paraId="48CCC717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obsługi 4-KB sektorów dysków,</w:t>
            </w:r>
          </w:p>
          <w:p w14:paraId="72FE9146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nielimitowanej liczby jednocześnie przenoszonych maszyn wirtualnych pomiędzy węzłami klastra,</w:t>
            </w:r>
          </w:p>
          <w:p w14:paraId="2B18150E" w14:textId="77777777" w:rsidR="00CC1192" w:rsidRPr="00B9359F" w:rsidRDefault="00CC1192" w:rsidP="00CC1192">
            <w:pPr>
              <w:pStyle w:val="Akapitzlist"/>
              <w:numPr>
                <w:ilvl w:val="3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tworzenia wirtualnych maszyn chronionych, separowanych od środowiska systemu operacyjnego.</w:t>
            </w:r>
          </w:p>
          <w:p w14:paraId="55EC7FD8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uruchamiania kontenerów bazujących na Windows i Linux na tym samym hoście kontenerów.</w:t>
            </w:r>
          </w:p>
          <w:p w14:paraId="6CF15F6D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B9359F">
              <w:rPr>
                <w:rFonts w:eastAsia="Calibri" w:cstheme="minorHAnsi"/>
                <w:sz w:val="20"/>
                <w:szCs w:val="20"/>
                <w:lang w:val="en-GB"/>
              </w:rPr>
              <w:t>wsparcie dla rozwiązania Kubernetes.</w:t>
            </w:r>
          </w:p>
          <w:p w14:paraId="02E6D043" w14:textId="5FB4B455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automatycznej aktualizacji w oparciu o poprawki publikowane przez producenta wraz</w:t>
            </w:r>
            <w:r w:rsidR="009E2F7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9359F">
              <w:rPr>
                <w:rFonts w:eastAsia="Calibri" w:cstheme="minorHAnsi"/>
                <w:sz w:val="20"/>
                <w:szCs w:val="20"/>
              </w:rPr>
              <w:t>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6BD050F6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wsparcie dostępu do zasobu dyskowego poprzez wiele ścieżek (Multipath).</w:t>
            </w:r>
          </w:p>
          <w:p w14:paraId="31BED72B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mechanizmy deduplikacji i kompresji na wolumenach.</w:t>
            </w:r>
          </w:p>
          <w:p w14:paraId="01516976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mechanizmy zdalnej administracji oraz mechanizmy (również działające zdalnie) administracji przez skrypty.</w:t>
            </w:r>
          </w:p>
          <w:p w14:paraId="2B47895E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mechanizm konfiguracji połączenia VPN do platformy Azure.</w:t>
            </w:r>
          </w:p>
          <w:p w14:paraId="726DA926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lastRenderedPageBreak/>
              <w:t>wbudowany mechanizm wykrywania ataków na poziomie pamięci RAM i jądra systemu.</w:t>
            </w:r>
          </w:p>
          <w:p w14:paraId="73FEFF84" w14:textId="77777777" w:rsidR="00CC1192" w:rsidRPr="00B9359F" w:rsidRDefault="00CC1192" w:rsidP="00CC1192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mechanizmy pozwalające na blokadę dostępu nieznanych procesów do chronionych katalogów.</w:t>
            </w:r>
          </w:p>
          <w:p w14:paraId="665EDABB" w14:textId="33731773" w:rsidR="00CC1192" w:rsidRPr="005B59D0" w:rsidRDefault="00CC1192" w:rsidP="00730378">
            <w:pPr>
              <w:pStyle w:val="Akapitzlist"/>
              <w:numPr>
                <w:ilvl w:val="1"/>
                <w:numId w:val="40"/>
              </w:numPr>
              <w:suppressAutoHyphens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9359F">
              <w:rPr>
                <w:rFonts w:eastAsia="Calibri" w:cstheme="minorHAnsi"/>
                <w:sz w:val="20"/>
                <w:szCs w:val="20"/>
              </w:rPr>
              <w:t>możliwość instalacji i poprawnej pracy Systemu Bazodanowego (Microsoft SQL Server Standard).</w:t>
            </w:r>
          </w:p>
        </w:tc>
      </w:tr>
      <w:tr w:rsidR="00CC1192" w:rsidRPr="005B59D0" w14:paraId="3F628FD7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190CB925" w14:textId="77777777" w:rsidR="00CC1192" w:rsidRPr="00B9359F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359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Systemy operacyjne kompatybilność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18278694" w14:textId="77777777" w:rsidR="00CC1192" w:rsidRPr="00B9359F" w:rsidRDefault="00CC1192" w:rsidP="00730378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B9359F">
              <w:rPr>
                <w:rFonts w:cstheme="minorHAnsi"/>
                <w:sz w:val="20"/>
                <w:szCs w:val="20"/>
                <w:lang w:val="en-GB"/>
              </w:rPr>
              <w:t>Microsoft Windows Server 2016, 2019, 2022, 2025 Red Hat Enterprise Linux 7, 8, 9 SUSE Linux Enterprise Server 12 oraz 15, VMware vSphere (ESXi) 6, 7, 8, Ubuntu 18, 20, 22</w:t>
            </w:r>
          </w:p>
        </w:tc>
      </w:tr>
      <w:tr w:rsidR="00CC1192" w:rsidRPr="00B9359F" w14:paraId="1CB1668A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43350E29" w14:textId="77777777" w:rsidR="00CC1192" w:rsidRPr="002E3400" w:rsidRDefault="00CC1192" w:rsidP="007303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E3400">
              <w:rPr>
                <w:rFonts w:cstheme="minorHAns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656D19AD" w14:textId="48BCC99C" w:rsidR="00CC1192" w:rsidRPr="002E3400" w:rsidRDefault="00CC1192" w:rsidP="00CC119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400">
              <w:rPr>
                <w:rFonts w:cstheme="minorHAnsi"/>
                <w:sz w:val="20"/>
                <w:szCs w:val="20"/>
              </w:rPr>
              <w:t>Urządzenie musi być wyprodukowane zgodnie z normą ISO 9001:2015 lub równoważną w zakresie co najmniej produkcji lub projektowania</w:t>
            </w:r>
            <w:r w:rsidR="002E3400">
              <w:rPr>
                <w:rFonts w:cstheme="minorHAnsi"/>
                <w:sz w:val="20"/>
                <w:szCs w:val="20"/>
              </w:rPr>
              <w:t xml:space="preserve"> (</w:t>
            </w:r>
            <w:r w:rsidR="002E3400" w:rsidRPr="00272783">
              <w:rPr>
                <w:rFonts w:cstheme="minorHAnsi"/>
                <w:sz w:val="20"/>
                <w:szCs w:val="20"/>
                <w:u w:val="single"/>
              </w:rPr>
              <w:t>odpowiedni dokument należy załączyć do oferty</w:t>
            </w:r>
            <w:r w:rsidR="002E3400">
              <w:rPr>
                <w:rFonts w:cstheme="minorHAnsi"/>
                <w:sz w:val="20"/>
                <w:szCs w:val="20"/>
              </w:rPr>
              <w:t xml:space="preserve"> )</w:t>
            </w:r>
            <w:r w:rsidRPr="002E3400">
              <w:rPr>
                <w:rFonts w:cstheme="minorHAnsi"/>
                <w:sz w:val="20"/>
                <w:szCs w:val="20"/>
              </w:rPr>
              <w:t>.</w:t>
            </w:r>
          </w:p>
          <w:p w14:paraId="257EF96F" w14:textId="77777777" w:rsidR="00CC1192" w:rsidRPr="002E3400" w:rsidRDefault="00CC1192" w:rsidP="00CC119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400">
              <w:rPr>
                <w:rFonts w:cstheme="minorHAnsi"/>
                <w:sz w:val="20"/>
                <w:szCs w:val="20"/>
              </w:rPr>
              <w:t>Urządzenie musi być wyprodukowane zgodnie z normą ISO-14001 lub równoważną w zakresie co najmniej produkcji lub projektowania lub rozwoju -  urządzeń lub systemów  lub rozwiązań informatycznych.</w:t>
            </w:r>
          </w:p>
          <w:p w14:paraId="1333ED45" w14:textId="3BE193DF" w:rsidR="00CC1192" w:rsidRPr="002E3400" w:rsidRDefault="00CC1192" w:rsidP="00CC119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400">
              <w:rPr>
                <w:rFonts w:cstheme="minorHAnsi"/>
                <w:sz w:val="20"/>
                <w:szCs w:val="20"/>
              </w:rPr>
              <w:t>Serwer musi posiadać deklarację CE lub równoważny potwierdzający dopuszczenie sprzętu do obrotu w Europejskim Obszarze Gospodarczym.</w:t>
            </w:r>
            <w:r w:rsidR="009C346D">
              <w:rPr>
                <w:rFonts w:cstheme="minorHAnsi"/>
                <w:sz w:val="20"/>
                <w:szCs w:val="20"/>
              </w:rPr>
              <w:t xml:space="preserve"> (</w:t>
            </w:r>
            <w:r w:rsidR="009C346D" w:rsidRPr="00272783">
              <w:rPr>
                <w:rFonts w:cstheme="minorHAnsi"/>
                <w:sz w:val="20"/>
                <w:szCs w:val="20"/>
                <w:u w:val="single"/>
              </w:rPr>
              <w:t>odpowiedni dokument należy załączyć do oferty</w:t>
            </w:r>
            <w:r w:rsidR="009C346D">
              <w:rPr>
                <w:rFonts w:cstheme="minorHAnsi"/>
                <w:sz w:val="20"/>
                <w:szCs w:val="20"/>
              </w:rPr>
              <w:t xml:space="preserve"> )</w:t>
            </w:r>
            <w:r w:rsidR="009C346D" w:rsidRPr="002E3400">
              <w:rPr>
                <w:rFonts w:cstheme="minorHAnsi"/>
                <w:sz w:val="20"/>
                <w:szCs w:val="20"/>
              </w:rPr>
              <w:t>.</w:t>
            </w:r>
          </w:p>
          <w:p w14:paraId="4A2230A8" w14:textId="77777777" w:rsidR="00CC1192" w:rsidRPr="002E3400" w:rsidRDefault="00CC1192" w:rsidP="00CC119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E3400">
              <w:rPr>
                <w:rFonts w:cstheme="minorHAnsi"/>
                <w:sz w:val="20"/>
                <w:szCs w:val="20"/>
              </w:rPr>
              <w:t>Serwer musi być wyprodukowany zgodnie z normą PN</w:t>
            </w:r>
            <w:r w:rsidRPr="002E3400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2E3400">
              <w:rPr>
                <w:rFonts w:cstheme="minorHAnsi"/>
                <w:sz w:val="20"/>
                <w:szCs w:val="20"/>
              </w:rPr>
              <w:t>EN ISO 50001 lub r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ó</w:t>
            </w:r>
            <w:r w:rsidRPr="002E3400">
              <w:rPr>
                <w:rFonts w:cstheme="minorHAnsi"/>
                <w:sz w:val="20"/>
                <w:szCs w:val="20"/>
              </w:rPr>
              <w:t>wnowa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ż</w:t>
            </w:r>
            <w:r w:rsidRPr="002E3400">
              <w:rPr>
                <w:rFonts w:cstheme="minorHAnsi"/>
                <w:sz w:val="20"/>
                <w:szCs w:val="20"/>
              </w:rPr>
              <w:t>n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 xml:space="preserve"> potwierdzaj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>c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 xml:space="preserve"> stosowanie w polityki zarz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>dzania energi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>, kt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ó</w:t>
            </w:r>
            <w:r w:rsidRPr="002E3400">
              <w:rPr>
                <w:rFonts w:cstheme="minorHAnsi"/>
                <w:sz w:val="20"/>
                <w:szCs w:val="20"/>
              </w:rPr>
              <w:t>ra jest zgodna z obowi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>zuj</w:t>
            </w:r>
            <w:r w:rsidRPr="002E3400">
              <w:rPr>
                <w:rFonts w:ascii="Calibri" w:hAnsi="Calibri" w:cs="Calibri"/>
                <w:sz w:val="20"/>
                <w:szCs w:val="20"/>
              </w:rPr>
              <w:t>ą</w:t>
            </w:r>
            <w:r w:rsidRPr="002E3400">
              <w:rPr>
                <w:rFonts w:cstheme="minorHAnsi"/>
                <w:sz w:val="20"/>
                <w:szCs w:val="20"/>
              </w:rPr>
              <w:t>cymi przepisami na terenie Unii Europejskiej.</w:t>
            </w:r>
          </w:p>
        </w:tc>
      </w:tr>
      <w:tr w:rsidR="00CC1192" w:rsidRPr="00B9359F" w14:paraId="4FEC325A" w14:textId="77777777" w:rsidTr="00FA162A">
        <w:trPr>
          <w:trHeight w:val="300"/>
        </w:trPr>
        <w:tc>
          <w:tcPr>
            <w:tcW w:w="1281" w:type="pct"/>
            <w:shd w:val="clear" w:color="auto" w:fill="auto"/>
            <w:vAlign w:val="center"/>
          </w:tcPr>
          <w:p w14:paraId="0272AD52" w14:textId="77777777" w:rsidR="00CC1192" w:rsidRPr="00B9359F" w:rsidRDefault="00CC1192" w:rsidP="00730378">
            <w:pPr>
              <w:rPr>
                <w:rFonts w:cstheme="minorHAnsi"/>
                <w:b/>
                <w:sz w:val="20"/>
                <w:szCs w:val="20"/>
              </w:rPr>
            </w:pPr>
            <w:r w:rsidRPr="00B9359F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3719" w:type="pct"/>
            <w:shd w:val="clear" w:color="auto" w:fill="auto"/>
            <w:vAlign w:val="center"/>
          </w:tcPr>
          <w:p w14:paraId="046FCBDB" w14:textId="77777777" w:rsidR="00CC1192" w:rsidRPr="00B9359F" w:rsidRDefault="00CC1192" w:rsidP="007303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Pr="00B9359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miesięcy</w:t>
            </w:r>
            <w:r w:rsidRPr="00B9359F">
              <w:rPr>
                <w:rFonts w:cstheme="minorHAnsi"/>
                <w:sz w:val="20"/>
                <w:szCs w:val="20"/>
              </w:rPr>
              <w:t xml:space="preserve"> gwarancji producenta on-site z czasem reakcji NBD. Możliwość wykupienia dodatkowego wsparcia z gwarantowanym czasem naprawy w ciągu 6 godzin. W przypadku braku funkcjonalności przewidywania awarii  dla wszystkich komponentów wymienionych w punkcie Diagnostyka  wymagane jest dostarczenie serwera nadmiarowego, mogącego zastąpić funkcjonalni jak i wydajnościowo wymagane powyżej maszyny. Wszystkie komponenty serwera powinny być sygnowane i zoptymalizowane do użycia przez producenta serwera.</w:t>
            </w:r>
          </w:p>
        </w:tc>
      </w:tr>
    </w:tbl>
    <w:p w14:paraId="22B88AD8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2201FAE8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71629D3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A7426F4" w14:textId="47F185C1" w:rsidR="009D13E4" w:rsidRPr="00EC7595" w:rsidRDefault="009D13E4" w:rsidP="009D13E4">
      <w:pPr>
        <w:spacing w:after="0"/>
        <w:rPr>
          <w:rFonts w:eastAsia="Arial" w:cstheme="minorHAnsi"/>
          <w:b/>
        </w:rPr>
      </w:pPr>
      <w:r>
        <w:rPr>
          <w:rFonts w:eastAsia="Arial" w:cstheme="minorHAnsi"/>
          <w:b/>
        </w:rPr>
        <w:t>2.</w:t>
      </w:r>
      <w:r w:rsidR="00A717DB">
        <w:rPr>
          <w:rFonts w:eastAsia="Arial" w:cstheme="minorHAnsi"/>
          <w:b/>
        </w:rPr>
        <w:t>2</w:t>
      </w:r>
      <w:r w:rsidRPr="00EC7595">
        <w:rPr>
          <w:rFonts w:eastAsia="Arial" w:cstheme="minorHAnsi"/>
          <w:b/>
        </w:rPr>
        <w:t xml:space="preserve">.  Usługi wdrożeniowe </w:t>
      </w:r>
    </w:p>
    <w:p w14:paraId="550754CD" w14:textId="77777777" w:rsidR="009D13E4" w:rsidRDefault="009D13E4" w:rsidP="009D13E4">
      <w:pPr>
        <w:spacing w:after="0"/>
        <w:rPr>
          <w:rFonts w:ascii="Arial" w:eastAsia="Arial" w:hAnsi="Arial" w:cs="Arial"/>
          <w:b/>
        </w:rPr>
      </w:pPr>
    </w:p>
    <w:p w14:paraId="0C76E669" w14:textId="2AAE56C6" w:rsidR="005735B0" w:rsidRDefault="00116323" w:rsidP="004078BB">
      <w:pPr>
        <w:spacing w:after="0" w:line="360" w:lineRule="auto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  <w:r>
        <w:rPr>
          <w:rFonts w:eastAsia="Times New Roman" w:cstheme="minorHAnsi"/>
          <w:sz w:val="20"/>
          <w:szCs w:val="20"/>
        </w:rPr>
        <w:t xml:space="preserve">W ramach </w:t>
      </w:r>
      <w:r w:rsidR="00E77F2B" w:rsidRPr="00E77F2B">
        <w:rPr>
          <w:rFonts w:eastAsia="Times New Roman" w:cstheme="minorHAnsi"/>
          <w:sz w:val="20"/>
          <w:szCs w:val="20"/>
        </w:rPr>
        <w:t>rozbudow</w:t>
      </w:r>
      <w:r>
        <w:rPr>
          <w:rFonts w:eastAsia="Times New Roman" w:cstheme="minorHAnsi"/>
          <w:sz w:val="20"/>
          <w:szCs w:val="20"/>
        </w:rPr>
        <w:t xml:space="preserve">y </w:t>
      </w:r>
      <w:r w:rsidR="00E77F2B" w:rsidRPr="00E77F2B">
        <w:rPr>
          <w:rFonts w:eastAsia="Times New Roman" w:cstheme="minorHAnsi"/>
          <w:sz w:val="20"/>
          <w:szCs w:val="20"/>
        </w:rPr>
        <w:t>klastra o kolejny host do wirtualizacji</w:t>
      </w:r>
      <w:r>
        <w:rPr>
          <w:rFonts w:eastAsia="Times New Roman" w:cstheme="minorHAnsi"/>
          <w:sz w:val="20"/>
          <w:szCs w:val="20"/>
        </w:rPr>
        <w:t xml:space="preserve"> Wykonawca będzie zobowiązany do :</w:t>
      </w:r>
      <w:r w:rsidR="00E77F2B" w:rsidRPr="00E77F2B">
        <w:rPr>
          <w:rFonts w:eastAsia="Times New Roman" w:cstheme="minorHAnsi"/>
          <w:sz w:val="20"/>
          <w:szCs w:val="20"/>
        </w:rPr>
        <w:br/>
        <w:t>1.    instalacja, okablowanie, uruchomienie i konfiguracja nowego serwera,</w:t>
      </w:r>
      <w:r w:rsidR="00E77F2B" w:rsidRPr="00E77F2B">
        <w:rPr>
          <w:rFonts w:eastAsia="Times New Roman" w:cstheme="minorHAnsi"/>
          <w:sz w:val="20"/>
          <w:szCs w:val="20"/>
        </w:rPr>
        <w:br/>
        <w:t>2.    dodanie nowego serwera do klastra - rozbudowa klastra z 2 do 3 serwerów,</w:t>
      </w:r>
      <w:r w:rsidR="00E77F2B" w:rsidRPr="00E77F2B">
        <w:rPr>
          <w:rFonts w:eastAsia="Times New Roman" w:cstheme="minorHAnsi"/>
          <w:sz w:val="20"/>
          <w:szCs w:val="20"/>
        </w:rPr>
        <w:br/>
        <w:t>3.    Przygotowanie dokumentacji przed i powdrożeniowej.</w:t>
      </w:r>
    </w:p>
    <w:p w14:paraId="5A1297CD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DC33B31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641E41D4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E28FFCB" w14:textId="77777777" w:rsidR="005735B0" w:rsidRDefault="005735B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73C180F9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2E9604F0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B7E8FDD" w14:textId="77777777" w:rsidR="005B59D0" w:rsidRDefault="005B59D0">
      <w:pPr>
        <w:spacing w:after="0"/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</w:pPr>
    </w:p>
    <w:p w14:paraId="0426EE5F" w14:textId="5730974B" w:rsidR="005414E2" w:rsidRPr="00005F52" w:rsidRDefault="00005F52">
      <w:pPr>
        <w:spacing w:after="0"/>
        <w:rPr>
          <w:rFonts w:ascii="Arial" w:eastAsia="Arial" w:hAnsi="Arial" w:cs="Arial"/>
          <w:b/>
          <w:sz w:val="28"/>
          <w:szCs w:val="28"/>
          <w:u w:val="single"/>
        </w:rPr>
      </w:pPr>
      <w:r w:rsidRPr="00005F52">
        <w:rPr>
          <w:rFonts w:asciiTheme="majorHAnsi" w:hAnsiTheme="majorHAnsi" w:cstheme="majorHAnsi"/>
          <w:b/>
          <w:bCs/>
          <w:color w:val="1C1A11"/>
          <w:sz w:val="28"/>
          <w:szCs w:val="28"/>
          <w:u w:val="single"/>
        </w:rPr>
        <w:lastRenderedPageBreak/>
        <w:t xml:space="preserve">Część 3 Zamówienia : </w:t>
      </w:r>
      <w:r w:rsidRPr="00005F52">
        <w:rPr>
          <w:rFonts w:asciiTheme="majorHAnsi" w:hAnsiTheme="majorHAnsi" w:cstheme="majorHAnsi"/>
          <w:bCs/>
          <w:sz w:val="28"/>
          <w:szCs w:val="28"/>
          <w:u w:val="single"/>
        </w:rPr>
        <w:t>Dostawa systemu NAC</w:t>
      </w:r>
    </w:p>
    <w:p w14:paraId="476F3D3A" w14:textId="77777777" w:rsidR="0012711C" w:rsidRDefault="0012711C">
      <w:pPr>
        <w:spacing w:after="0"/>
        <w:rPr>
          <w:rFonts w:ascii="Arial" w:eastAsia="Arial" w:hAnsi="Arial" w:cs="Arial"/>
          <w:b/>
        </w:rPr>
      </w:pPr>
    </w:p>
    <w:p w14:paraId="579BB30B" w14:textId="77777777" w:rsidR="005735B0" w:rsidRDefault="005735B0">
      <w:pPr>
        <w:spacing w:after="0"/>
        <w:rPr>
          <w:rFonts w:ascii="Calibri" w:eastAsia="Arial" w:hAnsi="Calibri" w:cs="Calibri"/>
          <w:b/>
        </w:rPr>
      </w:pPr>
    </w:p>
    <w:p w14:paraId="5DAB05A5" w14:textId="1268C008" w:rsidR="0012711C" w:rsidRPr="005735B0" w:rsidRDefault="00005F52">
      <w:pPr>
        <w:spacing w:after="0"/>
        <w:rPr>
          <w:rFonts w:ascii="Calibri" w:eastAsia="Arial" w:hAnsi="Calibri" w:cs="Calibri"/>
          <w:b/>
        </w:rPr>
      </w:pPr>
      <w:r w:rsidRPr="005735B0">
        <w:rPr>
          <w:rFonts w:ascii="Calibri" w:eastAsia="Arial" w:hAnsi="Calibri" w:cs="Calibri"/>
          <w:b/>
        </w:rPr>
        <w:t>3</w:t>
      </w:r>
      <w:r w:rsidR="0012711C" w:rsidRPr="005735B0">
        <w:rPr>
          <w:rFonts w:ascii="Calibri" w:eastAsia="Arial" w:hAnsi="Calibri" w:cs="Calibri"/>
          <w:b/>
        </w:rPr>
        <w:t xml:space="preserve">. Dostawa </w:t>
      </w:r>
      <w:r w:rsidR="00D743B4" w:rsidRPr="005735B0">
        <w:rPr>
          <w:rFonts w:ascii="Calibri" w:eastAsia="Arial" w:hAnsi="Calibri" w:cs="Calibri"/>
          <w:b/>
        </w:rPr>
        <w:t xml:space="preserve">systemu NAC </w:t>
      </w:r>
      <w:r w:rsidR="009661B0" w:rsidRPr="005735B0">
        <w:rPr>
          <w:rFonts w:ascii="Calibri" w:eastAsia="Arial" w:hAnsi="Calibri" w:cs="Calibri"/>
          <w:b/>
        </w:rPr>
        <w:t>– 1 kpl</w:t>
      </w:r>
    </w:p>
    <w:p w14:paraId="69877949" w14:textId="0B30996C" w:rsidR="00D743B4" w:rsidRDefault="00D743B4">
      <w:pPr>
        <w:spacing w:after="0"/>
        <w:rPr>
          <w:rFonts w:ascii="Arial" w:eastAsia="Arial" w:hAnsi="Arial" w:cs="Arial"/>
          <w:b/>
        </w:rPr>
      </w:pPr>
    </w:p>
    <w:p w14:paraId="55D87233" w14:textId="7C3CBC66" w:rsidR="0012711C" w:rsidRPr="00023A26" w:rsidRDefault="00005F52" w:rsidP="0012711C">
      <w:pPr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D743B4">
        <w:rPr>
          <w:rFonts w:cstheme="minorHAnsi"/>
          <w:b/>
        </w:rPr>
        <w:t xml:space="preserve">.1 . </w:t>
      </w:r>
      <w:r w:rsidR="009661B0">
        <w:rPr>
          <w:rFonts w:cstheme="minorHAnsi"/>
          <w:b/>
        </w:rPr>
        <w:t xml:space="preserve">Wymagane </w:t>
      </w:r>
      <w:r w:rsidR="0012711C" w:rsidRPr="00023A26">
        <w:rPr>
          <w:rFonts w:cstheme="minorHAnsi"/>
          <w:b/>
        </w:rPr>
        <w:t>funkcjonalnoś</w:t>
      </w:r>
      <w:r w:rsidR="009661B0">
        <w:rPr>
          <w:rFonts w:cstheme="minorHAnsi"/>
          <w:b/>
        </w:rPr>
        <w:t xml:space="preserve">ci </w:t>
      </w:r>
      <w:r w:rsidR="0012711C" w:rsidRPr="00023A26">
        <w:rPr>
          <w:rFonts w:cstheme="minorHAnsi"/>
          <w:b/>
        </w:rPr>
        <w:t>systemu NAC:</w:t>
      </w:r>
    </w:p>
    <w:p w14:paraId="6BA20117" w14:textId="77777777" w:rsidR="0012711C" w:rsidRPr="00023A26" w:rsidRDefault="0012711C" w:rsidP="00C93414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System musi posiadać funkcjonalność aktywnego zapobiegania dostępu do sieci nieautoryzowanych użytkowników i urządzeń końcowych.</w:t>
      </w:r>
    </w:p>
    <w:p w14:paraId="4110C525" w14:textId="77777777" w:rsidR="0012711C" w:rsidRPr="00023A26" w:rsidRDefault="0012711C" w:rsidP="00C93414">
      <w:pPr>
        <w:pStyle w:val="Teksttreci0"/>
        <w:numPr>
          <w:ilvl w:val="0"/>
          <w:numId w:val="1"/>
        </w:numPr>
        <w:tabs>
          <w:tab w:val="left" w:pos="731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System musi współpracować z urządzeniami wielu producentów (tzw. multi vendor)</w:t>
      </w:r>
    </w:p>
    <w:p w14:paraId="3B67E499" w14:textId="77777777" w:rsidR="0012711C" w:rsidRPr="00023A26" w:rsidRDefault="0012711C" w:rsidP="00C93414">
      <w:pPr>
        <w:pStyle w:val="Teksttreci0"/>
        <w:numPr>
          <w:ilvl w:val="0"/>
          <w:numId w:val="1"/>
        </w:numPr>
        <w:tabs>
          <w:tab w:val="left" w:pos="731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System musi być w pełni zarządzany z poziomu interfejsu graficznego dostępnego przez przeglądarkę internetową z jednej konsoli, interfejs WEB w wersji HTML5 niewymagających obsługi dodatkowych wtyczek.</w:t>
      </w:r>
    </w:p>
    <w:p w14:paraId="1BB9985A" w14:textId="77777777" w:rsidR="0012711C" w:rsidRPr="00023A26" w:rsidRDefault="0012711C" w:rsidP="00C93414">
      <w:pPr>
        <w:pStyle w:val="Akapitzlist"/>
        <w:numPr>
          <w:ilvl w:val="0"/>
          <w:numId w:val="1"/>
        </w:numPr>
        <w:tabs>
          <w:tab w:val="left" w:pos="731"/>
        </w:tabs>
        <w:suppressAutoHyphens w:val="0"/>
        <w:spacing w:after="0" w:line="276" w:lineRule="auto"/>
        <w:ind w:right="20"/>
        <w:jc w:val="both"/>
        <w:rPr>
          <w:rFonts w:cstheme="minorHAnsi"/>
        </w:rPr>
      </w:pPr>
      <w:r w:rsidRPr="00023A26">
        <w:rPr>
          <w:rFonts w:cstheme="minorHAnsi"/>
        </w:rPr>
        <w:t>System musi wspierać funkcjonalność instalacji rozproszonej na wielu maszynach (serwerach) fizycznych lub wirtualnych w ramach jednej licencji.</w:t>
      </w:r>
    </w:p>
    <w:p w14:paraId="3A167536" w14:textId="77777777" w:rsidR="0012711C" w:rsidRPr="00023A26" w:rsidRDefault="0012711C" w:rsidP="00C93414">
      <w:pPr>
        <w:pStyle w:val="Akapitzlist"/>
        <w:numPr>
          <w:ilvl w:val="0"/>
          <w:numId w:val="1"/>
        </w:numPr>
        <w:tabs>
          <w:tab w:val="left" w:pos="731"/>
        </w:tabs>
        <w:suppressAutoHyphens w:val="0"/>
        <w:spacing w:after="0" w:line="276" w:lineRule="auto"/>
        <w:ind w:right="20"/>
        <w:jc w:val="both"/>
        <w:rPr>
          <w:rFonts w:cstheme="minorHAnsi"/>
        </w:rPr>
      </w:pPr>
      <w:r w:rsidRPr="00023A26">
        <w:rPr>
          <w:rFonts w:cstheme="minorHAnsi"/>
        </w:rPr>
        <w:t>System musi wspierać mechanizm DISASTER RECOVERY – tworzenia kopii lustrzanej całego systemu w celu zachowania ciągłości działania w ramach jednej licencji.</w:t>
      </w:r>
    </w:p>
    <w:p w14:paraId="0A9B5B28" w14:textId="77777777" w:rsidR="0012711C" w:rsidRPr="00023A26" w:rsidRDefault="0012711C" w:rsidP="00C93414">
      <w:pPr>
        <w:pStyle w:val="Teksttreci0"/>
        <w:numPr>
          <w:ilvl w:val="0"/>
          <w:numId w:val="1"/>
        </w:numPr>
        <w:shd w:val="clear" w:color="auto" w:fill="auto"/>
        <w:tabs>
          <w:tab w:val="left" w:pos="753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System musi umożliwiać elastyczną rozbudowę poprzez dodawanie licencji w przypadku wzrostu liczby obsługiwanych stacji końcowych.</w:t>
      </w:r>
    </w:p>
    <w:p w14:paraId="0504CC66" w14:textId="77777777" w:rsidR="0012711C" w:rsidRPr="00023A26" w:rsidRDefault="0012711C" w:rsidP="00C93414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 xml:space="preserve">System musi umożliwiać obsługę co </w:t>
      </w:r>
      <w:r w:rsidRPr="0013663B">
        <w:rPr>
          <w:rFonts w:asciiTheme="minorHAnsi" w:hAnsiTheme="minorHAnsi" w:cstheme="minorHAnsi"/>
          <w:sz w:val="22"/>
          <w:szCs w:val="22"/>
        </w:rPr>
        <w:t>najmniej 500 jednoczesnych unikatowych autoryzacji do sieci w ciągu dnia (w tym gości) oraz zapewniać skalowalność do przynajmniej   2 500 jednoczesnych unikatowych autoryzacji do sieci poprzez rozbudowę oferowanego rozwiązania</w:t>
      </w:r>
      <w:r w:rsidRPr="00023A26">
        <w:rPr>
          <w:rFonts w:asciiTheme="minorHAnsi" w:hAnsiTheme="minorHAnsi" w:cstheme="minorHAnsi"/>
          <w:sz w:val="22"/>
          <w:szCs w:val="22"/>
        </w:rPr>
        <w:t>.</w:t>
      </w:r>
    </w:p>
    <w:p w14:paraId="242227BE" w14:textId="77777777" w:rsidR="0012711C" w:rsidRPr="00023A26" w:rsidRDefault="0012711C" w:rsidP="00C93414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Licencja ma być zwalniana po rozłączeniu urządzenia końcowego.</w:t>
      </w:r>
    </w:p>
    <w:p w14:paraId="4D5B70D3" w14:textId="77777777" w:rsidR="0012711C" w:rsidRPr="00023A26" w:rsidRDefault="0012711C" w:rsidP="00C93414">
      <w:pPr>
        <w:pStyle w:val="Teksttreci0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right="20"/>
        <w:rPr>
          <w:rFonts w:asciiTheme="minorHAnsi" w:hAnsiTheme="minorHAnsi" w:cstheme="minorHAnsi"/>
          <w:sz w:val="22"/>
          <w:szCs w:val="22"/>
        </w:rPr>
      </w:pPr>
      <w:r w:rsidRPr="00023A26">
        <w:rPr>
          <w:rFonts w:asciiTheme="minorHAnsi" w:hAnsiTheme="minorHAnsi" w:cstheme="minorHAnsi"/>
          <w:sz w:val="22"/>
          <w:szCs w:val="22"/>
        </w:rPr>
        <w:t>System musi umożliwiać obsługę jednocześnie podłączonych agentów oraz BYOD (</w:t>
      </w:r>
      <w:r w:rsidRPr="00023A26">
        <w:rPr>
          <w:rFonts w:asciiTheme="minorHAnsi" w:hAnsiTheme="minorHAnsi" w:cstheme="minorHAnsi"/>
          <w:sz w:val="22"/>
          <w:szCs w:val="22"/>
          <w:lang w:bidi="pl-PL"/>
        </w:rPr>
        <w:t>Bring Your Own Device</w:t>
      </w:r>
      <w:r w:rsidRPr="00023A26">
        <w:rPr>
          <w:rFonts w:asciiTheme="minorHAnsi" w:hAnsiTheme="minorHAnsi" w:cstheme="minorHAnsi"/>
          <w:sz w:val="22"/>
          <w:szCs w:val="22"/>
        </w:rPr>
        <w:t>) co najmniej tyle samo co licencja na jednoczesne unikatowe autoryzacje do sieci w ciągu dnia.</w:t>
      </w:r>
    </w:p>
    <w:p w14:paraId="48042F76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instalację na maszynie wirtualnej (VM), PaaS lub maszynie fizycznej, w tym:</w:t>
      </w:r>
    </w:p>
    <w:p w14:paraId="639D8F6B" w14:textId="22A9350E" w:rsidR="0012711C" w:rsidRPr="00023A26" w:rsidRDefault="0012711C" w:rsidP="00C93414">
      <w:pPr>
        <w:pStyle w:val="Akapitzlist"/>
        <w:numPr>
          <w:ilvl w:val="1"/>
          <w:numId w:val="8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VM – min. VMWare ESXi co najmniej w wersji 5.x, Hyper-V w wersji min 201</w:t>
      </w:r>
      <w:r w:rsidR="005B59D0">
        <w:rPr>
          <w:rFonts w:cstheme="minorHAnsi"/>
        </w:rPr>
        <w:t>6</w:t>
      </w:r>
      <w:r w:rsidRPr="00023A26">
        <w:rPr>
          <w:rFonts w:cstheme="minorHAnsi"/>
        </w:rPr>
        <w:t>, Proxmox w wersji min 5.x, KVM w wersji min 7.x, Citrix XenServer w wersji min 4.x</w:t>
      </w:r>
    </w:p>
    <w:p w14:paraId="2E93D5A3" w14:textId="77777777" w:rsidR="0012711C" w:rsidRPr="00023A26" w:rsidRDefault="0012711C" w:rsidP="00C93414">
      <w:pPr>
        <w:pStyle w:val="Akapitzlist"/>
        <w:numPr>
          <w:ilvl w:val="1"/>
          <w:numId w:val="8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Maszyny fizyczne - serwery wspierane przez producenta.</w:t>
      </w:r>
    </w:p>
    <w:p w14:paraId="787798EA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System musi posiadać funkcjonalność serwerów: </w:t>
      </w:r>
    </w:p>
    <w:p w14:paraId="1F324CE2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RADIUS dla infrastruktury sieciowej,</w:t>
      </w:r>
    </w:p>
    <w:p w14:paraId="67BC47F3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OTP dla infrastruktury VPN, Captive Portal, Tacacs+,</w:t>
      </w:r>
    </w:p>
    <w:p w14:paraId="3D212AEA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SYSLOG,</w:t>
      </w:r>
    </w:p>
    <w:p w14:paraId="3C783397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TACACS+,</w:t>
      </w:r>
    </w:p>
    <w:p w14:paraId="6A6006DD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Monitoringu,</w:t>
      </w:r>
    </w:p>
    <w:p w14:paraId="00F4326B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DHCP,</w:t>
      </w:r>
    </w:p>
    <w:p w14:paraId="333ED617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polityk uwierzytelniania i kontroli dostępu 802.1X,</w:t>
      </w:r>
    </w:p>
    <w:p w14:paraId="0CA7F212" w14:textId="77777777" w:rsidR="0012711C" w:rsidRPr="00023A26" w:rsidRDefault="0012711C" w:rsidP="00C93414">
      <w:pPr>
        <w:pStyle w:val="Akapitzlist"/>
        <w:numPr>
          <w:ilvl w:val="1"/>
          <w:numId w:val="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serwera WWW (HTTP/HTTPS) dla uwierzytelnienia gościnnego.</w:t>
      </w:r>
    </w:p>
    <w:p w14:paraId="21FE66FC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realizację wysokiej dostępności elementów funkcjonalnych, poprzez zapewnienie redundancji dla modułów realizujących dostępu do sieci i DHCP.</w:t>
      </w:r>
    </w:p>
    <w:p w14:paraId="37C1837D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uwierzytelnianie administratorów za pomocą wewnętrznej bazy użytkowników i/lub zewnętrznych systemów autoryzacji w tym OpenLDAP, Microsoft Ac</w:t>
      </w:r>
      <w:r w:rsidRPr="00023A26">
        <w:rPr>
          <w:rFonts w:cstheme="minorHAnsi"/>
        </w:rPr>
        <w:lastRenderedPageBreak/>
        <w:t>tiveDirectory, WebServices/API, Radius, relacyjnych baz danych: min MySQL, MSSQL, MariaDB, PostgreSQL, Oracle, ODBC.</w:t>
      </w:r>
    </w:p>
    <w:p w14:paraId="15DE1B81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uwierzytelnianie tożsamości i urządzeń końcowych za pomocą wewnętrznej bazy i/lub zewnętrznych systemów autoryzacji w tym OpenLDAP, Microsoft ActiveDirectory, Google G Suite, WebServices/API, Radius, relacyjnych baz danych: min MySQL, MSSQL, MariaDB, PostgresSQL, Oracle, ODBC.</w:t>
      </w:r>
    </w:p>
    <w:p w14:paraId="04D1F1CB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synchronizację danych (tożsamości, urządzenia końcowe, jednostki organizacyjne, konta administracyjne, adresy MAC) z zewnętrznych systemów (min. AirWatch, IBM MaaS, MobileIron, Microsoft Intune, Google Workspace, Famoc, Microsoft Active Directory, Radius, OpenLDAP, relacyjnych baz danych (jak MySQL, MSSQL, MariaDB, PostgresSQL, Oracle, ODBC), CheckPoint, Service Now.</w:t>
      </w:r>
    </w:p>
    <w:p w14:paraId="0535A8A1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Podczas synchronizacji musi umożliwiać mapowanie grup lokalnych z grupami zdalnymi, atrybutami Active Directory, tworzenia lokalnych haseł, certyfikatów, wysłania konfiguracji dostępowych poprzez email.</w:t>
      </w:r>
    </w:p>
    <w:p w14:paraId="7692DE95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wspierać funkcjonalność API dla masowych operacji CRUD (Create, Read, Update, Delete) na obiektach systemu oraz procedur blokowania dostępu do sieci.</w:t>
      </w:r>
    </w:p>
    <w:p w14:paraId="7B71FFDF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mieć możliwość autoryzacji protokołem NTLM z wieloma serwerami Microsoft Active Directory, także nie połączonych relacjami zaufania.</w:t>
      </w:r>
    </w:p>
    <w:p w14:paraId="5F72170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mieć możliwość obsługę wielu PKI dla różnych grup użytkowników.</w:t>
      </w:r>
    </w:p>
    <w:p w14:paraId="36EB5678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System musi posiadać funkcjonalność tworzenia kont administracyjnych z konfigurowalnym dostępem do dowolnych spośród wszystkich funkcjonalności systemu oraz do dowolnych obiektów utworzonych i/lub zarządzanych w systemie. </w:t>
      </w:r>
    </w:p>
    <w:p w14:paraId="7D610006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mieć możliwość zmiany parametrów kont Microsoft Active Directory (min. Login, Hasło, Imię, Nazwisko, Email, Status).</w:t>
      </w:r>
    </w:p>
    <w:p w14:paraId="0D4ADC7F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funkcjonalność konfiguracji praw kontroli dostępu do poszczególnych elementów menu interfejsu oraz obiektów na poziomie ich dodawania, edycji, kasowania.</w:t>
      </w:r>
    </w:p>
    <w:p w14:paraId="0BF9A06C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Interfejs graficzny systemu musi być dostępnym w różnych wersjach językowych (min. w języku angielskim i polskim).</w:t>
      </w:r>
    </w:p>
    <w:p w14:paraId="028C1020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kontrolę dostępu do interfejsu graficznego administratora na podstawie adresu IP lub podsieci.</w:t>
      </w:r>
    </w:p>
    <w:p w14:paraId="52535AA4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raportowania podłączonych tożsamości, urządzeń końcowych podłączonych do sieci, min. Tożsamość, mac adres, urządzenie końcowe, port, SSID, urządzenie sieciowe, informacja o autoryzacji oraz przydzielony Vlan z przydzielonym adresem IP.</w:t>
      </w:r>
    </w:p>
    <w:p w14:paraId="62C91634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zapewniać scentralizowane monitorowanie urządzeń sieciowych. W systemie musi być dostępny dedykowany interfejs graficzny, na którym dostępny jest podgląd wszystkich portów i modułów zarządzanego urządzenia.</w:t>
      </w:r>
    </w:p>
    <w:p w14:paraId="5765A474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monitoring urządzeń sieciowych oraz końcowych za pomocą protokołu min. SNMP.</w:t>
      </w:r>
    </w:p>
    <w:p w14:paraId="7162CEA1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zbieranie danych inwentaryzacyjnych, ich zmian oraz sprawdzanie kondycji urządzeń sieciowych oraz końcowych za pomocą min. protokołu SNMP.</w:t>
      </w:r>
    </w:p>
    <w:p w14:paraId="769DE42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>Funkcjonalność zarządzania urządzeniami sieciowymi w zakresie monitoringu, zapisu konfiguracji zmian, konfiguracji ustawień portu z zakresu min. VLANów, Autoryzacji, Statusu, Opisu.</w:t>
      </w:r>
    </w:p>
    <w:p w14:paraId="2247B5EB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obsługiwać możliwość automatycznego egzekwowania zdefiniowanych polityk na urządzeniach sieci przewodowej i bezprzewodowej.</w:t>
      </w:r>
    </w:p>
    <w:p w14:paraId="341ABFE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konfiguracji serwera DHCP dla stworzonych podsieci IP.</w:t>
      </w:r>
    </w:p>
    <w:p w14:paraId="0141D2D9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konfigurację własnych szablonów przesyłanych wiadomości e-mail oraz wydruku poświadczeń dostępu do sieci.</w:t>
      </w:r>
    </w:p>
    <w:p w14:paraId="554289F3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funkcjonalność automatycznego wyszukiwania urządzeń sieciowych oraz końcowych w wybranych podsieciach minimum za pomocą protokołu SNMP w wersji 1, 2c oraz 3.</w:t>
      </w:r>
    </w:p>
    <w:p w14:paraId="74B3152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funkcjonalność wysyłania zdarzeń np. do systemów SIEM minimum protokołem Syslog informacji z serwerów autoryzacji, DHCP, VPN, OTP, Tacacs+.</w:t>
      </w:r>
    </w:p>
    <w:p w14:paraId="15406C37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mechanizm tworzenia cyklicznej kopii bezpieczeństwa lokalnie lub na udziałach zewnętrznych.</w:t>
      </w:r>
    </w:p>
    <w:p w14:paraId="63844009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System musi posiadać wbudowany Captive Portal do obsługi logowania się do sieci oraz rejestracji tożsamości i urządzeń końcowych </w:t>
      </w:r>
      <w:r w:rsidRPr="00023A26">
        <w:rPr>
          <w:rFonts w:cstheme="minorHAnsi"/>
          <w:lang w:bidi="pl-PL"/>
        </w:rPr>
        <w:t>(BYOD)</w:t>
      </w:r>
      <w:r w:rsidRPr="00023A26">
        <w:rPr>
          <w:rFonts w:cstheme="minorHAnsi"/>
        </w:rPr>
        <w:t>.</w:t>
      </w:r>
    </w:p>
    <w:p w14:paraId="6399931A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logowania w oparciu o portale społecznościowe, minimum: Facebook i Google, LinkedIn.</w:t>
      </w:r>
    </w:p>
    <w:p w14:paraId="15AD33A0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System musi posiadać możliwość wysyłania danych rejestracyjnych poprzez email, bramkę </w:t>
      </w:r>
      <w:bookmarkStart w:id="1" w:name="OLE_LINK7"/>
      <w:bookmarkStart w:id="2" w:name="OLE_LINK8"/>
      <w:r w:rsidRPr="00023A26">
        <w:rPr>
          <w:rFonts w:cstheme="minorHAnsi"/>
        </w:rPr>
        <w:t>SMS oraz zapasową bramkę SMS</w:t>
      </w:r>
      <w:bookmarkEnd w:id="1"/>
      <w:bookmarkEnd w:id="2"/>
      <w:r w:rsidRPr="00023A26">
        <w:rPr>
          <w:rFonts w:cstheme="minorHAnsi"/>
        </w:rPr>
        <w:t>.</w:t>
      </w:r>
    </w:p>
    <w:p w14:paraId="30A2392C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funkcję personalizacji strony gościnnej.</w:t>
      </w:r>
    </w:p>
    <w:p w14:paraId="5A7821BA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się automatycznie dostosować formatem do podłączonego urządzenia końcowego min: komputer, tablet, telefon.</w:t>
      </w:r>
    </w:p>
    <w:p w14:paraId="4DB2C71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umożliwiać rejestracje gości potwierdzanych przez konta typu sponsor.</w:t>
      </w:r>
    </w:p>
    <w:p w14:paraId="5E8DAEFA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mieć możliwość włączenia dwuskładnikowego uwierzytelniania konta (OTP) minimum za pomocą tokenu wygenerowanego na Google Authenticatorze lub wysłanego przez bramkę SMS oraz zapasową bramkę SMS.</w:t>
      </w:r>
    </w:p>
    <w:p w14:paraId="7C7E87E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umożliwiać logowanie za pomocą kont lokalnych oraz Microsoft Active Directory.</w:t>
      </w:r>
    </w:p>
    <w:p w14:paraId="1D31B0DF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posiadać możliwość zmiany hasła kont lokalnych oraz Microsoft Active Directory.</w:t>
      </w:r>
    </w:p>
    <w:p w14:paraId="165B14C9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umożliwiać logowanie typu HotSpot za pomocą kodu dostępu.</w:t>
      </w:r>
    </w:p>
    <w:p w14:paraId="3F391838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umożliwiać tworzenie dynamicznych pól formularza rejestracyjnego, np.: pole tekstowe, lista wyboru.</w:t>
      </w:r>
    </w:p>
    <w:p w14:paraId="0C62F4D6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Interfejs graficzny Captive Portalu musi być dostępnym w różnych wersjach językowych (min. w języku angielskim, polskim, niemieckim, hiszpańskim, francuskim i ukraińskim).</w:t>
      </w:r>
    </w:p>
    <w:p w14:paraId="4B577D13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musi posiadać możliwość pobrania konfiguracji dla OTP.</w:t>
      </w:r>
    </w:p>
    <w:p w14:paraId="766618B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powinien wspierać automatyczne kasowanie wygasłych kont gościnnych: na żądanie, okresowo wg zadanej liczbie dni.</w:t>
      </w:r>
    </w:p>
    <w:p w14:paraId="45D01ED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Captive Portal powinien umożliwiać konfiguracje maksymalnej ilości nieudanych logowań.</w:t>
      </w:r>
    </w:p>
    <w:p w14:paraId="5C3D0F93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System musi umożliwiać budowanie powiązań urządzeń sieciowych minimum za pomocą protokołów </w:t>
      </w:r>
      <w:bookmarkStart w:id="3" w:name="OLE_LINK17"/>
      <w:bookmarkStart w:id="4" w:name="OLE_LINK18"/>
      <w:r w:rsidRPr="00023A26">
        <w:rPr>
          <w:rFonts w:cstheme="minorHAnsi"/>
        </w:rPr>
        <w:t>LLDP</w:t>
      </w:r>
      <w:bookmarkEnd w:id="3"/>
      <w:bookmarkEnd w:id="4"/>
      <w:r w:rsidRPr="00023A26">
        <w:rPr>
          <w:rFonts w:cstheme="minorHAnsi"/>
        </w:rPr>
        <w:t>, CDP.</w:t>
      </w:r>
    </w:p>
    <w:p w14:paraId="2D8B6DF1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>System powinien posiadać mechanizm integracji z systemami zewnętrznymi za pomocą protokołu, min. Syslog, SNMP Trap, Rest API, w celu wykrywania anomalii, blokowania dostępu do sieci, rozłączania tożsamości/urządzenia końcowego.</w:t>
      </w:r>
    </w:p>
    <w:p w14:paraId="590593D6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powinien posiadać mechanizm rozłączania dostępu do sieci z poziomu interfejsu aplikacji z możliwością określenia dodania tożsamości, urządzenia końcowego, mac adresu do kwarantanny.</w:t>
      </w:r>
    </w:p>
    <w:p w14:paraId="4605580D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powinien posiadać mechanizm rozłączania sesji min SNMP, komend CLI, RADIUS CoA zgodnie z RFC 5176.</w:t>
      </w:r>
    </w:p>
    <w:p w14:paraId="560FC65C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dedykowanego agenta min dla systemu Windows, Mac OS, Linux w celu profilowania urządzeń końcowych.</w:t>
      </w:r>
    </w:p>
    <w:p w14:paraId="363996E2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obsługiwać różne metody profilowania do wykrywania typu urządzeniu, systemu operacyjnego, przez co najmniej DHCP Fingerprinting, DHCP SPAN, SNMP, Vendor OUI, TCP, Active Directory, CDP/LLDP, HTTP/S, DNS, Radius, WMI, MDM, WinRM, ONVIF.</w:t>
      </w:r>
    </w:p>
    <w:p w14:paraId="5A5E1F50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integracje z zewnętrznymi rozwiązaniami typu MDM (min. AirWatch, IBM MaaS, MobileIron, Microsoft Intune, Google Workspace, Famoc).</w:t>
      </w:r>
    </w:p>
    <w:p w14:paraId="67E41747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funkcjonalność dwuskładnikowego uwierzytelniania konta (OTP) realizowaną poprzez tworzenie tokenu w Google Authenticator i SMS, minumum na systemach: FortiGate, Pulse Secure, OpenVPN, Palo Alto, Cisco ASA.</w:t>
      </w:r>
    </w:p>
    <w:p w14:paraId="345DE91E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współpracę z agentem instalowanym na systemie końcowym, który zapewni sprawdzenie systemu końcowego pod kątem zgodności z polityką bezpieczeństwa co najmniej:</w:t>
      </w:r>
    </w:p>
    <w:p w14:paraId="11C4F413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system jest aktualny z możliwością automatycznego naprawienia niezgodności</w:t>
      </w:r>
    </w:p>
    <w:p w14:paraId="4BD43E04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włączony jest firewall</w:t>
      </w:r>
    </w:p>
    <w:p w14:paraId="285BF360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jest uruchomiony system antywirusowy i aktualna baza sygnatur</w:t>
      </w:r>
    </w:p>
    <w:p w14:paraId="6A946E22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jest włączone szyfrowanie dysku systemowego</w:t>
      </w:r>
    </w:p>
    <w:p w14:paraId="5B51FA66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urządzenie końcowe jest podłączone do domeny Microsoft Active Directory</w:t>
      </w:r>
    </w:p>
    <w:p w14:paraId="72FFF20B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na dysku znajdują się pliki lub katalogi wskazane przez administratora</w:t>
      </w:r>
    </w:p>
    <w:p w14:paraId="5FF58BC7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w systemie są uruchomione procesy wskazane przez administratora</w:t>
      </w:r>
    </w:p>
    <w:p w14:paraId="6A002DD4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w systemie są uruchomione usługi wskazane przez administratora z możliwością automatycznego naprawienia niezgodności</w:t>
      </w:r>
    </w:p>
    <w:p w14:paraId="23EB045F" w14:textId="77777777" w:rsidR="0012711C" w:rsidRPr="00023A26" w:rsidRDefault="0012711C" w:rsidP="00C93414">
      <w:pPr>
        <w:pStyle w:val="Akapitzlist"/>
        <w:numPr>
          <w:ilvl w:val="1"/>
          <w:numId w:val="1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Czy w systemie są wpisy w rejestrze wskazane przez administratora wg klucza, a także pod kątem:</w:t>
      </w:r>
    </w:p>
    <w:p w14:paraId="0A1368A3" w14:textId="77777777" w:rsidR="0012711C" w:rsidRPr="00023A26" w:rsidRDefault="0012711C" w:rsidP="00C93414">
      <w:pPr>
        <w:pStyle w:val="Akapitzlist"/>
        <w:numPr>
          <w:ilvl w:val="2"/>
          <w:numId w:val="1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Wartości klucza rejestru</w:t>
      </w:r>
    </w:p>
    <w:p w14:paraId="25A1EA91" w14:textId="77777777" w:rsidR="0012711C" w:rsidRPr="00023A26" w:rsidRDefault="0012711C" w:rsidP="00C93414">
      <w:pPr>
        <w:pStyle w:val="Akapitzlist"/>
        <w:numPr>
          <w:ilvl w:val="2"/>
          <w:numId w:val="11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  <w:lang w:val="en-US"/>
        </w:rPr>
        <w:t>Typu wartości: Number, String, Version</w:t>
      </w:r>
    </w:p>
    <w:p w14:paraId="4FB07CBD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wysyłania komunikatów do użytkowników min za pomocą agenta i Captive Portal.</w:t>
      </w:r>
    </w:p>
    <w:p w14:paraId="40AE441D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współpracować z serwerem tokenów.</w:t>
      </w:r>
    </w:p>
    <w:p w14:paraId="7877E420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mechanizm autokonfiguracji sieci (autokonfiguratory sieci) urządzeń końcowych (sieci przewodowej i bezprzewodowej) bez potrzeby angażowania pracowników działo IT dla systemów co najmniej:</w:t>
      </w:r>
    </w:p>
    <w:p w14:paraId="2A77866E" w14:textId="77777777" w:rsidR="0012711C" w:rsidRPr="00023A26" w:rsidRDefault="0012711C" w:rsidP="00C93414">
      <w:pPr>
        <w:pStyle w:val="Akapitzlist"/>
        <w:numPr>
          <w:ilvl w:val="1"/>
          <w:numId w:val="1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Microsoft Windows</w:t>
      </w:r>
    </w:p>
    <w:p w14:paraId="466CE587" w14:textId="77777777" w:rsidR="0012711C" w:rsidRPr="00023A26" w:rsidRDefault="0012711C" w:rsidP="00C93414">
      <w:pPr>
        <w:pStyle w:val="Akapitzlist"/>
        <w:numPr>
          <w:ilvl w:val="1"/>
          <w:numId w:val="1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Mac OS</w:t>
      </w:r>
    </w:p>
    <w:p w14:paraId="5AAE5564" w14:textId="77777777" w:rsidR="0012711C" w:rsidRPr="00023A26" w:rsidRDefault="0012711C" w:rsidP="00C93414">
      <w:pPr>
        <w:pStyle w:val="Akapitzlist"/>
        <w:numPr>
          <w:ilvl w:val="1"/>
          <w:numId w:val="1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iOS</w:t>
      </w:r>
    </w:p>
    <w:p w14:paraId="6D0EC600" w14:textId="77777777" w:rsidR="0012711C" w:rsidRPr="00023A26" w:rsidRDefault="0012711C" w:rsidP="00C93414">
      <w:pPr>
        <w:pStyle w:val="Akapitzlist"/>
        <w:numPr>
          <w:ilvl w:val="1"/>
          <w:numId w:val="1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>Android</w:t>
      </w:r>
    </w:p>
    <w:p w14:paraId="6ACEE4AF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instalacji certyfikatu końcowego użytkownika poprzez mechanizm autokonfiguracji sieci (autokonfiguratory sieci).</w:t>
      </w:r>
    </w:p>
    <w:p w14:paraId="1E2802FD" w14:textId="77777777" w:rsidR="0012711C" w:rsidRPr="00023A26" w:rsidRDefault="0012711C" w:rsidP="00C93414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</w:rPr>
      </w:pPr>
      <w:bookmarkStart w:id="5" w:name="bookmark1"/>
      <w:r w:rsidRPr="00023A26">
        <w:rPr>
          <w:rFonts w:cstheme="minorHAnsi"/>
        </w:rPr>
        <w:t>System musi wspierać protokół IPv6 min dla konsoli SSH, komunikacji RADIUS, NTP, SNMP, komunikację z Microsoft Active Directory.</w:t>
      </w:r>
    </w:p>
    <w:p w14:paraId="00076FAB" w14:textId="77777777" w:rsidR="0012711C" w:rsidRPr="00023A26" w:rsidRDefault="0012711C" w:rsidP="0012711C">
      <w:pPr>
        <w:jc w:val="both"/>
        <w:rPr>
          <w:rFonts w:cstheme="minorHAnsi"/>
          <w:b/>
        </w:rPr>
      </w:pPr>
      <w:r w:rsidRPr="00023A26">
        <w:rPr>
          <w:rFonts w:cstheme="minorHAnsi"/>
          <w:b/>
        </w:rPr>
        <w:t>Mechanizmy uwierzytelniania</w:t>
      </w:r>
      <w:bookmarkEnd w:id="5"/>
    </w:p>
    <w:p w14:paraId="385398BC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wspierać protokoły uwierzytelniania RADIUS oraz RADIUS Proxy dla zewnętrznego serwera RADIUS.</w:t>
      </w:r>
    </w:p>
    <w:p w14:paraId="7A17452D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obsługiwać uwierzytelnianie w oparciu o następujące protokoły:</w:t>
      </w:r>
    </w:p>
    <w:p w14:paraId="69C5D7DD" w14:textId="77777777" w:rsidR="0012711C" w:rsidRPr="00023A26" w:rsidRDefault="0012711C" w:rsidP="00C93414">
      <w:pPr>
        <w:pStyle w:val="Akapitzlist"/>
        <w:numPr>
          <w:ilvl w:val="1"/>
          <w:numId w:val="1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MAC,</w:t>
      </w:r>
    </w:p>
    <w:p w14:paraId="65F737B0" w14:textId="77777777" w:rsidR="0012711C" w:rsidRPr="00023A26" w:rsidRDefault="0012711C" w:rsidP="00C93414">
      <w:pPr>
        <w:pStyle w:val="Akapitzlist"/>
        <w:numPr>
          <w:ilvl w:val="1"/>
          <w:numId w:val="1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PAP/ASCII,</w:t>
      </w:r>
    </w:p>
    <w:p w14:paraId="5820452F" w14:textId="77777777" w:rsidR="0012711C" w:rsidRPr="00023A26" w:rsidRDefault="0012711C" w:rsidP="00C93414">
      <w:pPr>
        <w:pStyle w:val="Akapitzlist"/>
        <w:numPr>
          <w:ilvl w:val="1"/>
          <w:numId w:val="1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CHAP,</w:t>
      </w:r>
    </w:p>
    <w:p w14:paraId="690B0BA4" w14:textId="77777777" w:rsidR="0012711C" w:rsidRPr="00023A26" w:rsidRDefault="0012711C" w:rsidP="00C93414">
      <w:pPr>
        <w:pStyle w:val="Akapitzlist"/>
        <w:numPr>
          <w:ilvl w:val="1"/>
          <w:numId w:val="1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SNMP,</w:t>
      </w:r>
    </w:p>
    <w:p w14:paraId="67CA7E2C" w14:textId="77777777" w:rsidR="0012711C" w:rsidRPr="00023A26" w:rsidRDefault="0012711C" w:rsidP="00C93414">
      <w:pPr>
        <w:pStyle w:val="Akapitzlist"/>
        <w:numPr>
          <w:ilvl w:val="1"/>
          <w:numId w:val="1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 xml:space="preserve">802.1X. </w:t>
      </w:r>
    </w:p>
    <w:p w14:paraId="5E5757E4" w14:textId="77777777" w:rsidR="0012711C" w:rsidRPr="0029155E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</w:rPr>
        <w:t>wraz z możliwością wyboru szczegółowego sposobu uwierzytelniania np. </w:t>
      </w:r>
      <w:r w:rsidRPr="0029155E">
        <w:rPr>
          <w:rFonts w:cstheme="minorHAnsi"/>
          <w:lang w:val="en-US"/>
        </w:rPr>
        <w:t>IEEE 802.1x (PEAP), IEEE 802.1x (EAP-TLS), IEEE 802.1x (EAP-TTLS), MAC (PAP), MAC (CHAP), MAC (MD5), TEAP, itp.</w:t>
      </w:r>
    </w:p>
    <w:p w14:paraId="57D3B3F9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uwierzytelnianie 802.1X urządzeń końcowych i tożsamości.</w:t>
      </w:r>
    </w:p>
    <w:p w14:paraId="6FAC31BE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uwierzytelnianie SNMP Trap urządzeń końcowych.</w:t>
      </w:r>
    </w:p>
    <w:p w14:paraId="3BFD4181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</w:rPr>
        <w:t xml:space="preserve">System musi wspierać implementację protokołu 802.1X z różnymi suplikantami (min. </w:t>
      </w:r>
      <w:r w:rsidRPr="00023A26">
        <w:rPr>
          <w:rFonts w:cstheme="minorHAnsi"/>
          <w:lang w:val="en-US"/>
        </w:rPr>
        <w:t>Windows XP, Windows Vista, Windows 7, Windows 8 i 8.1, Windows 10, Windows 11, Apple Mac OS X Supplicant, Apple iOS Supplicant, Google Android Supplicant, Ubuntu Supplicant).</w:t>
      </w:r>
    </w:p>
    <w:p w14:paraId="7DC6D8E3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tworzenie polityk uwierzytelniania opartych o złożone reguły:</w:t>
      </w:r>
    </w:p>
    <w:p w14:paraId="507B734D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Tożsamość/Urządzenie końcowe,</w:t>
      </w:r>
    </w:p>
    <w:p w14:paraId="2B032E1C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Grupa tożsamości/urządzeń końcowych,</w:t>
      </w:r>
    </w:p>
    <w:p w14:paraId="340CB98C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bookmarkStart w:id="6" w:name="OLE_LINK15"/>
      <w:bookmarkStart w:id="7" w:name="OLE_LINK16"/>
      <w:r w:rsidRPr="00023A26">
        <w:rPr>
          <w:rFonts w:cstheme="minorHAnsi"/>
        </w:rPr>
        <w:t>Parametry urządzeń końcowych, min: system operacyjny, wersja</w:t>
      </w:r>
      <w:bookmarkEnd w:id="6"/>
      <w:bookmarkEnd w:id="7"/>
      <w:r w:rsidRPr="00023A26">
        <w:rPr>
          <w:rFonts w:cstheme="minorHAnsi"/>
        </w:rPr>
        <w:t>,</w:t>
      </w:r>
    </w:p>
    <w:p w14:paraId="6736ED60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Atrybuty Active Directory,</w:t>
      </w:r>
    </w:p>
    <w:p w14:paraId="413D5A96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bookmarkStart w:id="8" w:name="OLE_LINK19"/>
      <w:bookmarkStart w:id="9" w:name="OLE_LINK20"/>
      <w:r w:rsidRPr="00023A26">
        <w:rPr>
          <w:rFonts w:cstheme="minorHAnsi"/>
        </w:rPr>
        <w:t xml:space="preserve">Jednostka organizacyjna </w:t>
      </w:r>
      <w:bookmarkEnd w:id="8"/>
      <w:bookmarkEnd w:id="9"/>
      <w:r w:rsidRPr="00023A26">
        <w:rPr>
          <w:rFonts w:cstheme="minorHAnsi"/>
        </w:rPr>
        <w:t>tożsamości/urządzeń końcowych,</w:t>
      </w:r>
    </w:p>
    <w:p w14:paraId="69C8F6BE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Urządzenia sieciowe sieci przewodowej, bezprzewodowej,</w:t>
      </w:r>
    </w:p>
    <w:p w14:paraId="5DAED773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Grupy urządzeń sieciowych,</w:t>
      </w:r>
    </w:p>
    <w:p w14:paraId="178C3D5B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Porty urządzeń sieciowych,</w:t>
      </w:r>
    </w:p>
    <w:p w14:paraId="7A1A9915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Grupy portów urządzeń sieciowych,</w:t>
      </w:r>
    </w:p>
    <w:p w14:paraId="696FB057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Jednostka organizacyjna portów,</w:t>
      </w:r>
    </w:p>
    <w:p w14:paraId="7CCCE13A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Punkty dostępowe (AP) i/lub nazwa sieci bezprzewodowej (SSID),</w:t>
      </w:r>
    </w:p>
    <w:p w14:paraId="5AE9764A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Data, czas ważności polityki,</w:t>
      </w:r>
    </w:p>
    <w:p w14:paraId="496BD76A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Wewnętrzny Captive Portal,</w:t>
      </w:r>
    </w:p>
    <w:p w14:paraId="4933D1E0" w14:textId="77777777" w:rsidR="0012711C" w:rsidRPr="00023A26" w:rsidRDefault="0012711C" w:rsidP="00C93414">
      <w:pPr>
        <w:pStyle w:val="Akapitzlist"/>
        <w:numPr>
          <w:ilvl w:val="1"/>
          <w:numId w:val="1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Metoda autoryzacji.</w:t>
      </w:r>
    </w:p>
    <w:p w14:paraId="64076C71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przypisywanie sieci VLAN i/lub atrybutów RADIUS zwrotnych VSA podczas etapu autoryzacji, np.: ACL, Quality of Service, co najmniej następujących producentów: Cisco Networks, Aruba Networks, Extreme Networks, Hewlett Packard Enterprise, Juniper Networks, Ruckus Networks, MicroTik, Ubiquiti Networks.</w:t>
      </w:r>
    </w:p>
    <w:p w14:paraId="0BD824BD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 xml:space="preserve">System musi wspierać funkcjonalność </w:t>
      </w:r>
      <w:r w:rsidRPr="00023A26">
        <w:rPr>
          <w:rFonts w:cstheme="minorHAnsi"/>
          <w:i/>
          <w:iCs/>
        </w:rPr>
        <w:t>IP-to-ID Mapping</w:t>
      </w:r>
      <w:r w:rsidRPr="00023A26">
        <w:rPr>
          <w:rFonts w:cstheme="minorHAnsi"/>
        </w:rPr>
        <w:t>, polegającą na łączeniu tożsamości, adresu IP, adresu MAC.</w:t>
      </w:r>
    </w:p>
    <w:p w14:paraId="7E061988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bookmarkStart w:id="10" w:name="OLE_LINK1"/>
      <w:bookmarkStart w:id="11" w:name="OLE_LINK2"/>
      <w:r w:rsidRPr="00023A26">
        <w:rPr>
          <w:rFonts w:cstheme="minorHAnsi"/>
        </w:rPr>
        <w:t>System musi wspierać funkcjonalność auto rejestracji, polegającą na łączeniu tożsamości, urządzenia końcowego, adresu MAC podczas etapu autoryzacji</w:t>
      </w:r>
      <w:bookmarkEnd w:id="10"/>
      <w:bookmarkEnd w:id="11"/>
      <w:r w:rsidRPr="00023A26">
        <w:rPr>
          <w:rFonts w:cstheme="minorHAnsi"/>
        </w:rPr>
        <w:t>, minimum za pomocą mechanizmów SNMP, DHCP, NMAP, WMI.</w:t>
      </w:r>
    </w:p>
    <w:p w14:paraId="4B0E836C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możliwość wdrażania polityk w całej sieci za pomocą jednej konsoli.</w:t>
      </w:r>
    </w:p>
    <w:p w14:paraId="06D49A62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lokalną bazę tożsamości, tworzoną w oparciu o pojedynczą tożsamość i/lub w postaci zbiorczego pliku w formacie CSV.</w:t>
      </w:r>
    </w:p>
    <w:p w14:paraId="25335468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lokalną bazę urządzeń końcowych, tworzoną w oparciu o pojedynczy obiekt i/lub w postaci zbiorczego pliku w formacie CSV.</w:t>
      </w:r>
    </w:p>
    <w:p w14:paraId="3D39D31A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konfigurację czasu ważności hasła dla tożsamości gościnnych w dniach.</w:t>
      </w:r>
    </w:p>
    <w:p w14:paraId="6E64648F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tworzenie hasła dnia, dla tożsamości zarejestrowanych przez wewnętrzny Captive portal.</w:t>
      </w:r>
    </w:p>
    <w:p w14:paraId="1C72B32B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lokalną bazę urządzeń końcowych, tworzoną w oparciu o urządzenie końcowe i/lub w postaci zbiorczego pliku w formacie CSV. Lokalna baza urządzeń końcowych musi być tworzona per urządzenie końcowe na podstawie unikalnego adresu MAC.</w:t>
      </w:r>
    </w:p>
    <w:p w14:paraId="77503DC7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wspierać uwierzytelnienie urządzeń końcowych na podstawie zawartych w lokalnej bazie adresów MAC.</w:t>
      </w:r>
    </w:p>
    <w:p w14:paraId="5C5EEE3B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rPr>
          <w:rFonts w:cstheme="minorHAnsi"/>
          <w:bCs/>
          <w:color w:val="000000"/>
          <w:shd w:val="clear" w:color="auto" w:fill="FFFFFF"/>
        </w:rPr>
      </w:pPr>
      <w:r w:rsidRPr="00023A26">
        <w:rPr>
          <w:rFonts w:cstheme="minorHAnsi"/>
        </w:rPr>
        <w:t xml:space="preserve">System musi wspierać funkcjonalność różnych typów autoryzacji na pojedynczym porcie urządzenia sieciowego: min. autoryzację pojedynczą, autoryzację wielokrotną, uwierzytelnianie urządzeń typu Voice VLAN, równoczesną obsługę różnych typów autoryzacji skonfigurowanych na porcie i/lub autoryzację poprzez portal www. </w:t>
      </w:r>
    </w:p>
    <w:p w14:paraId="40E63FD9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714" w:hanging="357"/>
        <w:jc w:val="both"/>
        <w:rPr>
          <w:rFonts w:cstheme="minorHAnsi"/>
          <w:bCs/>
          <w:color w:val="000000"/>
          <w:shd w:val="clear" w:color="auto" w:fill="FFFFFF"/>
        </w:rPr>
      </w:pPr>
      <w:r w:rsidRPr="00023A26">
        <w:rPr>
          <w:rFonts w:cstheme="minorHAnsi"/>
          <w:bCs/>
          <w:color w:val="000000"/>
          <w:shd w:val="clear" w:color="auto" w:fill="FFFFFF"/>
        </w:rPr>
        <w:t>System musi umożliwiać integrację z EDUROAM w zakresie autoryzacji użytkowników.</w:t>
      </w:r>
    </w:p>
    <w:p w14:paraId="5C2C4FAE" w14:textId="77777777" w:rsidR="0012711C" w:rsidRPr="00023A26" w:rsidRDefault="0012711C" w:rsidP="00C9341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023A26">
        <w:rPr>
          <w:rFonts w:cstheme="minorHAnsi"/>
          <w:bCs/>
          <w:color w:val="000000"/>
          <w:shd w:val="clear" w:color="auto" w:fill="FFFFFF"/>
        </w:rPr>
        <w:t>System musi umożliwiać przesyłanie zwrotnych parametrów do systemów zewnętrznych i/lub urządzeń sieciowych za pomocą protokołu min. HTTP zawierających min. informacje o identyfikatorze tożsamości, adresie MAC oraz IP.</w:t>
      </w:r>
    </w:p>
    <w:p w14:paraId="2AF9BCF9" w14:textId="77777777" w:rsidR="0012711C" w:rsidRPr="00023A26" w:rsidRDefault="0012711C" w:rsidP="0012711C">
      <w:pPr>
        <w:jc w:val="both"/>
        <w:rPr>
          <w:rFonts w:cstheme="minorHAnsi"/>
        </w:rPr>
      </w:pPr>
    </w:p>
    <w:p w14:paraId="49D37279" w14:textId="77777777" w:rsidR="0012711C" w:rsidRPr="00023A26" w:rsidRDefault="0012711C" w:rsidP="0012711C">
      <w:pPr>
        <w:jc w:val="both"/>
        <w:rPr>
          <w:rFonts w:cstheme="minorHAnsi"/>
          <w:b/>
        </w:rPr>
      </w:pPr>
      <w:r w:rsidRPr="00023A26">
        <w:rPr>
          <w:rFonts w:cstheme="minorHAnsi"/>
          <w:b/>
        </w:rPr>
        <w:t>Obsługa serwerów certyfikatów CA</w:t>
      </w:r>
    </w:p>
    <w:p w14:paraId="4FDB79E0" w14:textId="77777777" w:rsidR="0012711C" w:rsidRPr="00023A26" w:rsidRDefault="0012711C" w:rsidP="00C93414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funkcjonalność zintegrowanego serwera certyfikacji CA (Certificate Authority) oraz zapewniać współpracę z zewnętrznymi serwerami CA.</w:t>
      </w:r>
    </w:p>
    <w:p w14:paraId="31DF7220" w14:textId="77777777" w:rsidR="0012711C" w:rsidRPr="00023A26" w:rsidRDefault="0012711C" w:rsidP="00C93414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Funkcja CA zintegrowana oraz zewnętrzna musi zapewniać przynajmniej następujące funkcjonalności:</w:t>
      </w:r>
    </w:p>
    <w:p w14:paraId="6429F0BE" w14:textId="77777777" w:rsidR="0012711C" w:rsidRPr="00023A26" w:rsidRDefault="0012711C" w:rsidP="00C93414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generowania i podpisywania certyfikatów dla tożsamości i urządzeń końcowych.</w:t>
      </w:r>
    </w:p>
    <w:p w14:paraId="38058EED" w14:textId="77777777" w:rsidR="0012711C" w:rsidRPr="00023A26" w:rsidRDefault="0012711C" w:rsidP="00C93414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bezpiecznego przechowywania certyfikatów tożsamości i urządzeń końcowych.</w:t>
      </w:r>
    </w:p>
    <w:p w14:paraId="4848F523" w14:textId="77777777" w:rsidR="0012711C" w:rsidRPr="00023A26" w:rsidRDefault="0012711C" w:rsidP="00C93414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generowanie certyfikatów za pomocą protokołu SCEP (Simple Certificate Enrollment Protocol).</w:t>
      </w:r>
    </w:p>
    <w:p w14:paraId="07AAE291" w14:textId="5B3082F4" w:rsidR="0012711C" w:rsidRPr="00D743B4" w:rsidRDefault="0012711C" w:rsidP="00C93414">
      <w:pPr>
        <w:pStyle w:val="Akapitzlist"/>
        <w:numPr>
          <w:ilvl w:val="1"/>
          <w:numId w:val="15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  <w:lang w:val="en-US"/>
        </w:rPr>
        <w:t>usługę OCSP (Online Certificate Status Protocol).</w:t>
      </w:r>
    </w:p>
    <w:p w14:paraId="41C28288" w14:textId="77777777" w:rsidR="0012711C" w:rsidRPr="00023A26" w:rsidRDefault="0012711C" w:rsidP="0012711C">
      <w:pPr>
        <w:jc w:val="both"/>
        <w:rPr>
          <w:rFonts w:cstheme="minorHAnsi"/>
          <w:b/>
        </w:rPr>
      </w:pPr>
      <w:bookmarkStart w:id="12" w:name="OLE_LINK3"/>
      <w:bookmarkStart w:id="13" w:name="OLE_LINK4"/>
      <w:r w:rsidRPr="00023A26">
        <w:rPr>
          <w:rFonts w:cstheme="minorHAnsi"/>
          <w:b/>
        </w:rPr>
        <w:t>Obsługa serwerów DHC</w:t>
      </w:r>
      <w:bookmarkEnd w:id="12"/>
      <w:bookmarkEnd w:id="13"/>
      <w:r w:rsidRPr="00023A26">
        <w:rPr>
          <w:rFonts w:cstheme="minorHAnsi"/>
          <w:b/>
        </w:rPr>
        <w:t>P</w:t>
      </w:r>
    </w:p>
    <w:p w14:paraId="5E167B8A" w14:textId="77777777" w:rsidR="0012711C" w:rsidRPr="00023A26" w:rsidRDefault="0012711C" w:rsidP="00C9341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funkcję zintegrowanego serwera DHCP.</w:t>
      </w:r>
    </w:p>
    <w:p w14:paraId="1F8E38B3" w14:textId="77777777" w:rsidR="0012711C" w:rsidRPr="00023A26" w:rsidRDefault="0012711C" w:rsidP="00C9341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>System musi wspierać funkcjonalność auto rejestracji, polegającą na łączeniu urządzenia końcowego, adresu MAC podczas pracy serwera DHCP.</w:t>
      </w:r>
    </w:p>
    <w:p w14:paraId="2E21DD28" w14:textId="77777777" w:rsidR="0012711C" w:rsidRPr="00023A26" w:rsidRDefault="0012711C" w:rsidP="00C9341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zapewniać przynajmniej następujące funkcjonalności serwera DHCP:</w:t>
      </w:r>
    </w:p>
    <w:p w14:paraId="642E0EDC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Uruchamianie usługi dla wybranych podsieci,</w:t>
      </w:r>
    </w:p>
    <w:p w14:paraId="55FD0B20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Przypisanie ustalonego adresu IP dla adresu MAC.</w:t>
      </w:r>
    </w:p>
    <w:p w14:paraId="67A0B878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Przypisanie różnych adresów IP dla konkretnego adresu MAC z różnych podsieci,</w:t>
      </w:r>
    </w:p>
    <w:p w14:paraId="1BD1B860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zwracania adresów IP wyłącznie dla wybranej i wcześniej zdefiniowanej grupy adresów MAC,</w:t>
      </w:r>
    </w:p>
    <w:p w14:paraId="579AFA1D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określania braku dostępu dla wybranych adresów MAC,</w:t>
      </w:r>
    </w:p>
    <w:p w14:paraId="6F7A100F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Monitoring obciążenia puli dynamicznych, poziomu decline, braku konfiguracji, ograniczenia dla zdefiniowanej grupy adresów MAC,</w:t>
      </w:r>
    </w:p>
    <w:p w14:paraId="38C7145F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ustawienia dodatkowych parametrów zwrotnych przesyłanych przez serwer DHCP,</w:t>
      </w:r>
    </w:p>
    <w:p w14:paraId="48656358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podglądu aktualnego obciążenia podsieci w widoku graficznym adresacji IP dla przydziału statycznego i dynamicznego,</w:t>
      </w:r>
    </w:p>
    <w:p w14:paraId="74A0F0D8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Możliwość zmiany przydziału dynamicznego na statyczny bez restartu usługi,</w:t>
      </w:r>
    </w:p>
    <w:p w14:paraId="5D44926A" w14:textId="77777777" w:rsidR="0012711C" w:rsidRPr="00023A26" w:rsidRDefault="0012711C" w:rsidP="00C93414">
      <w:pPr>
        <w:numPr>
          <w:ilvl w:val="1"/>
          <w:numId w:val="16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Dokonywanie zmian bez konieczności wyłączania usług.</w:t>
      </w:r>
    </w:p>
    <w:p w14:paraId="2AB1E7C4" w14:textId="77777777" w:rsidR="0012711C" w:rsidRPr="00023A26" w:rsidRDefault="0012711C" w:rsidP="0012711C">
      <w:pPr>
        <w:jc w:val="both"/>
        <w:rPr>
          <w:rFonts w:cstheme="minorHAnsi"/>
          <w:b/>
        </w:rPr>
      </w:pPr>
    </w:p>
    <w:p w14:paraId="06151C54" w14:textId="77777777" w:rsidR="0012711C" w:rsidRPr="00023A26" w:rsidRDefault="0012711C" w:rsidP="0012711C">
      <w:pPr>
        <w:jc w:val="both"/>
        <w:rPr>
          <w:rFonts w:cstheme="minorHAnsi"/>
          <w:b/>
        </w:rPr>
      </w:pPr>
      <w:r w:rsidRPr="00023A26">
        <w:rPr>
          <w:rFonts w:cstheme="minorHAnsi"/>
          <w:b/>
        </w:rPr>
        <w:t>Obsługa serwerów TACACS+</w:t>
      </w:r>
    </w:p>
    <w:p w14:paraId="72EC78FC" w14:textId="77777777" w:rsidR="0012711C" w:rsidRPr="00023A26" w:rsidRDefault="0012711C" w:rsidP="0012711C">
      <w:pPr>
        <w:jc w:val="both"/>
        <w:rPr>
          <w:rFonts w:cstheme="minorHAnsi"/>
        </w:rPr>
      </w:pPr>
      <w:r w:rsidRPr="00023A26">
        <w:rPr>
          <w:rFonts w:cstheme="minorHAnsi"/>
        </w:rPr>
        <w:t>System musi umożliwiać tworzenie grup uprawnień do kontroli dostępów urządzeń sieciowych:</w:t>
      </w:r>
    </w:p>
    <w:p w14:paraId="74EA5DC5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grupowanie urządzeń końcowych oraz administratorów.</w:t>
      </w:r>
    </w:p>
    <w:p w14:paraId="5E1C4314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tworzenia haseł administratorom.</w:t>
      </w:r>
    </w:p>
    <w:p w14:paraId="7D46417C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tworzenie listy komend uprawnień dla administratorów</w:t>
      </w:r>
    </w:p>
    <w:p w14:paraId="0B4B2F7B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raportować o wszystkich wydanych komendach na kontrolowanych urządzeniach sieciowych.</w:t>
      </w:r>
    </w:p>
    <w:p w14:paraId="5E6937DB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zmianę hasła administratora z poziomu urządzenia sieciowego wg ustalonego czasu.</w:t>
      </w:r>
    </w:p>
    <w:p w14:paraId="0590B2EA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logowanie za pomocą poświadczeń Microsoft Active Directory.</w:t>
      </w:r>
    </w:p>
    <w:p w14:paraId="1B2C7322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wspierać logowanie administratorów za pomocą tokenów OTP.</w:t>
      </w:r>
    </w:p>
    <w:p w14:paraId="134994B4" w14:textId="77777777" w:rsidR="0012711C" w:rsidRPr="00023A26" w:rsidRDefault="0012711C" w:rsidP="00C9341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przypisywanie atrybutów zwrotnych VSA podczas etapu autoryzacji.</w:t>
      </w:r>
    </w:p>
    <w:p w14:paraId="08DA7D75" w14:textId="77777777" w:rsidR="0012711C" w:rsidRPr="00023A26" w:rsidRDefault="0012711C" w:rsidP="0012711C">
      <w:pPr>
        <w:jc w:val="both"/>
        <w:rPr>
          <w:rFonts w:cstheme="minorHAnsi"/>
          <w:b/>
        </w:rPr>
      </w:pPr>
    </w:p>
    <w:p w14:paraId="410BB098" w14:textId="77777777" w:rsidR="0012711C" w:rsidRPr="00023A26" w:rsidRDefault="0012711C" w:rsidP="0012711C">
      <w:pPr>
        <w:jc w:val="both"/>
        <w:rPr>
          <w:rFonts w:cstheme="minorHAnsi"/>
        </w:rPr>
      </w:pPr>
      <w:r w:rsidRPr="00023A26">
        <w:rPr>
          <w:rFonts w:cstheme="minorHAnsi"/>
          <w:b/>
        </w:rPr>
        <w:t>Raportowanie i monitoring</w:t>
      </w:r>
    </w:p>
    <w:p w14:paraId="78828ECF" w14:textId="77777777" w:rsidR="0012711C" w:rsidRPr="00023A26" w:rsidRDefault="0012711C" w:rsidP="0012711C">
      <w:pPr>
        <w:jc w:val="both"/>
        <w:rPr>
          <w:rFonts w:cstheme="minorHAnsi"/>
        </w:rPr>
      </w:pPr>
      <w:bookmarkStart w:id="14" w:name="OLE_LINK5"/>
      <w:bookmarkStart w:id="15" w:name="OLE_LINK6"/>
      <w:r w:rsidRPr="00023A26">
        <w:rPr>
          <w:rFonts w:cstheme="minorHAnsi"/>
        </w:rPr>
        <w:t xml:space="preserve">System musi umożliwiać generowanie raportów oraz monitoring przynajmniej następujących </w:t>
      </w:r>
      <w:bookmarkEnd w:id="14"/>
      <w:bookmarkEnd w:id="15"/>
      <w:r w:rsidRPr="00023A26">
        <w:rPr>
          <w:rFonts w:cstheme="minorHAnsi"/>
        </w:rPr>
        <w:t>parametrów:</w:t>
      </w:r>
    </w:p>
    <w:p w14:paraId="43AD8200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autoryzacji.</w:t>
      </w:r>
    </w:p>
    <w:p w14:paraId="72611BEE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dla zdarzeń systemowych.</w:t>
      </w:r>
    </w:p>
    <w:p w14:paraId="127962D0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dla zdarzeń DHCP.</w:t>
      </w:r>
    </w:p>
    <w:p w14:paraId="55D08806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dla tożsamości.</w:t>
      </w:r>
    </w:p>
    <w:p w14:paraId="3BFF2C71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dla urządzeń końcowych.</w:t>
      </w:r>
    </w:p>
    <w:p w14:paraId="4758B1DC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Monitoring dla urządzeń sieciowych.</w:t>
      </w:r>
    </w:p>
    <w:p w14:paraId="30AC115A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Raport stanu systemu (min. szczegółowy dane z nodów systemu, wykorzystanie polityk dostępu, ostatnie krytyczne błędy, niski status komponentów drukarek, ostanie aktywności serwerów autoryzacji, DHCP, urządzeń sieciowych uwzględniający ostatnią aktywność auto</w:t>
      </w:r>
      <w:r w:rsidRPr="00023A26">
        <w:rPr>
          <w:rFonts w:cstheme="minorHAnsi"/>
        </w:rPr>
        <w:lastRenderedPageBreak/>
        <w:t>ryzacji, obciążenie procesora, pamięci, zmiany konfiguracji, obciążenie serwera DHCP, autoryzacji, obciążenia portów – przepustowość, liczby autoryzacji) dostępny min. z poziomu konsoli CLI, interfejsu WWW oraz raportu email.</w:t>
      </w:r>
    </w:p>
    <w:p w14:paraId="542267A9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Raport ze zdarzeń logowania z informacją o nadam adresie IP.</w:t>
      </w:r>
    </w:p>
    <w:p w14:paraId="46EFA08D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Raport stanu systemu z poziomu konsoli CLI min. obciążenie procesora, pamięci, przestrzeni dyskowej, działania usług.</w:t>
      </w:r>
    </w:p>
    <w:p w14:paraId="71EF191C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Raport z logów DHCP z informacją o polityce dostępu logowania do sieci.</w:t>
      </w:r>
    </w:p>
    <w:p w14:paraId="7CA349D8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mechanizm graficznego podglądu stanu przełącznika i portów w czasie rzeczywistym.</w:t>
      </w:r>
    </w:p>
    <w:p w14:paraId="1F54DB48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bookmarkStart w:id="16" w:name="OLE_LINK13"/>
      <w:bookmarkStart w:id="17" w:name="OLE_LINK14"/>
      <w:r w:rsidRPr="00023A26">
        <w:rPr>
          <w:rFonts w:cstheme="minorHAnsi"/>
        </w:rPr>
        <w:t>System musi wspierać mechanizm graficznego podglądu urządzeń sieciowych działających w stosie.</w:t>
      </w:r>
    </w:p>
    <w:bookmarkEnd w:id="16"/>
    <w:bookmarkEnd w:id="17"/>
    <w:p w14:paraId="156D1DB8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wspierać mechanizm graficznego podglądu wykrytych niezgodności vlanów w urządzeniach sieciowych działających w środowisku.</w:t>
      </w:r>
    </w:p>
    <w:p w14:paraId="1619D70A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wpierać funkcjonalność graficznego monitoringu zasobów zarządzanych drukarek sieciowych.</w:t>
      </w:r>
    </w:p>
    <w:p w14:paraId="785B6123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mechanizm graficznego podglądu stanu tożsamości oraz urządzeń końcowych w tym podstawowe dane, ostatnia autoryzacja do sieci, wykorzystanie urządzeń końcowych wg tożsamości na dzień, parametry urządzeń końcowych, min: system operacyjny, wersja.</w:t>
      </w:r>
    </w:p>
    <w:p w14:paraId="64AA78FE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podgląd tożsamości, urządzeń końcowych zalogowanych do sieci w czasie rzeczywistym z podziałem wg urządzeń sieciowych, kontrolerów wifi.</w:t>
      </w:r>
    </w:p>
    <w:p w14:paraId="7AF09D15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Raport z logów OTP z informacją o poprawnej i błędnej autoryzacji, wysłanego tokenu przez bramkę SMS.</w:t>
      </w:r>
    </w:p>
    <w:p w14:paraId="7BC735A5" w14:textId="77777777" w:rsidR="0012711C" w:rsidRPr="00023A26" w:rsidRDefault="0012711C" w:rsidP="00C93414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  <w:lang w:val="en-US"/>
        </w:rPr>
        <w:t>Raport zdarzeń Microsoft Active Directory, minimum:</w:t>
      </w:r>
    </w:p>
    <w:p w14:paraId="2462076F" w14:textId="77777777" w:rsidR="0012711C" w:rsidRPr="00023A26" w:rsidRDefault="0012711C" w:rsidP="00C93414">
      <w:pPr>
        <w:pStyle w:val="Akapitzlist"/>
        <w:numPr>
          <w:ilvl w:val="1"/>
          <w:numId w:val="4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Logowania, wylogowania z system w tym błędne logowania</w:t>
      </w:r>
    </w:p>
    <w:p w14:paraId="5FC3F6FA" w14:textId="77777777" w:rsidR="0012711C" w:rsidRPr="00023A26" w:rsidRDefault="0012711C" w:rsidP="00C93414">
      <w:pPr>
        <w:pStyle w:val="Akapitzlist"/>
        <w:numPr>
          <w:ilvl w:val="1"/>
          <w:numId w:val="4"/>
        </w:numPr>
        <w:suppressAutoHyphens w:val="0"/>
        <w:spacing w:after="200" w:line="276" w:lineRule="auto"/>
        <w:jc w:val="both"/>
        <w:rPr>
          <w:rFonts w:cstheme="minorHAnsi"/>
          <w:lang w:val="en-US"/>
        </w:rPr>
      </w:pPr>
      <w:r w:rsidRPr="00023A26">
        <w:rPr>
          <w:rFonts w:cstheme="minorHAnsi"/>
          <w:lang w:val="en-US"/>
        </w:rPr>
        <w:t>Logowania do sieci 802.1X</w:t>
      </w:r>
    </w:p>
    <w:p w14:paraId="7BE6C3DC" w14:textId="77777777" w:rsidR="0012711C" w:rsidRPr="00023A26" w:rsidRDefault="0012711C" w:rsidP="0012711C">
      <w:pPr>
        <w:jc w:val="both"/>
        <w:rPr>
          <w:rFonts w:cstheme="minorHAnsi"/>
          <w:b/>
        </w:rPr>
      </w:pPr>
      <w:r w:rsidRPr="00023A26">
        <w:rPr>
          <w:rFonts w:cstheme="minorHAnsi"/>
          <w:b/>
        </w:rPr>
        <w:t>Alarmy</w:t>
      </w:r>
    </w:p>
    <w:p w14:paraId="5EF4D677" w14:textId="77777777" w:rsidR="0012711C" w:rsidRPr="00023A26" w:rsidRDefault="0012711C" w:rsidP="00C93414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umożliwiać generowanie alarmów systemowych w sytuacjach krytycznych za pomocą:</w:t>
      </w:r>
    </w:p>
    <w:p w14:paraId="71D483B2" w14:textId="77777777" w:rsidR="0012711C" w:rsidRPr="00023A26" w:rsidRDefault="0012711C" w:rsidP="00C93414">
      <w:pPr>
        <w:pStyle w:val="Akapitzlist"/>
        <w:numPr>
          <w:ilvl w:val="1"/>
          <w:numId w:val="17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wiadomości e-mail,</w:t>
      </w:r>
    </w:p>
    <w:p w14:paraId="00CD3629" w14:textId="77777777" w:rsidR="0012711C" w:rsidRPr="00023A26" w:rsidRDefault="0012711C" w:rsidP="00C93414">
      <w:pPr>
        <w:pStyle w:val="Akapitzlist"/>
        <w:numPr>
          <w:ilvl w:val="1"/>
          <w:numId w:val="17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Syslog,</w:t>
      </w:r>
    </w:p>
    <w:p w14:paraId="5BA364FC" w14:textId="77777777" w:rsidR="0012711C" w:rsidRPr="00023A26" w:rsidRDefault="0012711C" w:rsidP="00C93414">
      <w:pPr>
        <w:pStyle w:val="Akapitzlist"/>
        <w:numPr>
          <w:ilvl w:val="1"/>
          <w:numId w:val="17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notyfikacji systemowych.</w:t>
      </w:r>
    </w:p>
    <w:p w14:paraId="26660A31" w14:textId="77777777" w:rsidR="0012711C" w:rsidRPr="00023A26" w:rsidRDefault="0012711C" w:rsidP="00C93414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Alarmy mogą być generowane w sytuacjach, min:</w:t>
      </w:r>
    </w:p>
    <w:p w14:paraId="33A1B54C" w14:textId="77777777" w:rsidR="0012711C" w:rsidRPr="00023A26" w:rsidRDefault="0012711C" w:rsidP="00C93414">
      <w:pPr>
        <w:pStyle w:val="Akapitzlist"/>
        <w:numPr>
          <w:ilvl w:val="1"/>
          <w:numId w:val="18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Ilości obsługiwanych transakcji RADIUS,</w:t>
      </w:r>
    </w:p>
    <w:p w14:paraId="5DB4E0A0" w14:textId="77777777" w:rsidR="0012711C" w:rsidRPr="00023A26" w:rsidRDefault="0012711C" w:rsidP="00C93414">
      <w:pPr>
        <w:pStyle w:val="Akapitzlist"/>
        <w:numPr>
          <w:ilvl w:val="1"/>
          <w:numId w:val="18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Opóźnienie obsługi transkacji RADIUS,</w:t>
      </w:r>
    </w:p>
    <w:p w14:paraId="7F1A46EB" w14:textId="77777777" w:rsidR="0012711C" w:rsidRPr="00023A26" w:rsidRDefault="0012711C" w:rsidP="00C93414">
      <w:pPr>
        <w:pStyle w:val="Akapitzlist"/>
        <w:numPr>
          <w:ilvl w:val="1"/>
          <w:numId w:val="18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Statusu krytycznego modułów.</w:t>
      </w:r>
    </w:p>
    <w:p w14:paraId="2E1F9BAF" w14:textId="77777777" w:rsidR="0012711C" w:rsidRPr="00023A26" w:rsidRDefault="0012711C" w:rsidP="00C93414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System musi posiadać zestaw narzędzi diagnostycznych dla rozwiązywania problemów, w tym:</w:t>
      </w:r>
    </w:p>
    <w:p w14:paraId="0DA45B39" w14:textId="77777777" w:rsidR="0012711C" w:rsidRPr="00023A26" w:rsidRDefault="0012711C" w:rsidP="00C93414">
      <w:pPr>
        <w:pStyle w:val="Akapitzlist"/>
        <w:numPr>
          <w:ilvl w:val="1"/>
          <w:numId w:val="2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badanie łączności IP za pomocą ping, traceroute,</w:t>
      </w:r>
    </w:p>
    <w:p w14:paraId="754C5A98" w14:textId="77777777" w:rsidR="0012711C" w:rsidRPr="00023A26" w:rsidRDefault="0012711C" w:rsidP="00C93414">
      <w:pPr>
        <w:pStyle w:val="Akapitzlist"/>
        <w:numPr>
          <w:ilvl w:val="1"/>
          <w:numId w:val="2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tcpdump protokołów RADIUS, TACACS+,</w:t>
      </w:r>
    </w:p>
    <w:p w14:paraId="0D3C5E9A" w14:textId="77777777" w:rsidR="0012711C" w:rsidRPr="00023A26" w:rsidRDefault="0012711C" w:rsidP="00C93414">
      <w:pPr>
        <w:pStyle w:val="Akapitzlist"/>
        <w:numPr>
          <w:ilvl w:val="1"/>
          <w:numId w:val="20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wyszukiwanie zdarzeń RADIUS z uwzględnieniem:</w:t>
      </w:r>
    </w:p>
    <w:p w14:paraId="6005E447" w14:textId="77777777" w:rsidR="0012711C" w:rsidRPr="00023A26" w:rsidRDefault="0012711C" w:rsidP="00C93414">
      <w:pPr>
        <w:pStyle w:val="Akapitzlist"/>
        <w:numPr>
          <w:ilvl w:val="2"/>
          <w:numId w:val="1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nazwy użytkownika,</w:t>
      </w:r>
    </w:p>
    <w:p w14:paraId="5D1369AF" w14:textId="77777777" w:rsidR="0012711C" w:rsidRPr="00023A26" w:rsidRDefault="0012711C" w:rsidP="00C93414">
      <w:pPr>
        <w:pStyle w:val="Akapitzlist"/>
        <w:numPr>
          <w:ilvl w:val="2"/>
          <w:numId w:val="1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lastRenderedPageBreak/>
        <w:t>adresu MAC,</w:t>
      </w:r>
    </w:p>
    <w:p w14:paraId="4CCA3C02" w14:textId="77777777" w:rsidR="0012711C" w:rsidRPr="00023A26" w:rsidRDefault="0012711C" w:rsidP="00C93414">
      <w:pPr>
        <w:pStyle w:val="Akapitzlist"/>
        <w:numPr>
          <w:ilvl w:val="2"/>
          <w:numId w:val="1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statusu uwierzytelnienia (udana lub nieudana),</w:t>
      </w:r>
    </w:p>
    <w:p w14:paraId="056D05FA" w14:textId="77777777" w:rsidR="0012711C" w:rsidRPr="00023A26" w:rsidRDefault="0012711C" w:rsidP="00C93414">
      <w:pPr>
        <w:pStyle w:val="Akapitzlist"/>
        <w:numPr>
          <w:ilvl w:val="2"/>
          <w:numId w:val="1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powodu, jeżeli uwierzytelnienie nieudane,</w:t>
      </w:r>
    </w:p>
    <w:p w14:paraId="428AF4DA" w14:textId="77777777" w:rsidR="0012711C" w:rsidRPr="00023A26" w:rsidRDefault="0012711C" w:rsidP="00C93414">
      <w:pPr>
        <w:pStyle w:val="Akapitzlist"/>
        <w:numPr>
          <w:ilvl w:val="2"/>
          <w:numId w:val="19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zakresu czasowego, co do dnia, godziny i minuty,</w:t>
      </w:r>
    </w:p>
    <w:p w14:paraId="67E02F67" w14:textId="77777777" w:rsidR="0012711C" w:rsidRPr="00023A26" w:rsidRDefault="0012711C" w:rsidP="00C93414">
      <w:pPr>
        <w:pStyle w:val="Akapitzlist"/>
        <w:numPr>
          <w:ilvl w:val="1"/>
          <w:numId w:val="5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wykonanie zdalnego polecenia na urządzeniu sieciowym.</w:t>
      </w:r>
    </w:p>
    <w:p w14:paraId="1E8764F3" w14:textId="77777777" w:rsidR="0012711C" w:rsidRPr="00023A26" w:rsidRDefault="0012711C" w:rsidP="0012711C">
      <w:pPr>
        <w:pStyle w:val="Akapitzlist"/>
        <w:ind w:left="1440"/>
        <w:jc w:val="both"/>
        <w:rPr>
          <w:rFonts w:cstheme="minorHAnsi"/>
        </w:rPr>
      </w:pPr>
    </w:p>
    <w:p w14:paraId="4B3892A5" w14:textId="57751062" w:rsidR="0012711C" w:rsidRPr="00023A26" w:rsidRDefault="00A65C68" w:rsidP="0012711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B4207D" w:rsidRPr="000C79A0">
        <w:rPr>
          <w:rFonts w:cstheme="minorHAnsi"/>
          <w:b/>
          <w:bCs/>
        </w:rPr>
        <w:t xml:space="preserve">.2. </w:t>
      </w:r>
      <w:r w:rsidR="0012711C" w:rsidRPr="000C79A0">
        <w:rPr>
          <w:rFonts w:cstheme="minorHAnsi"/>
          <w:b/>
          <w:bCs/>
        </w:rPr>
        <w:t>Wymagania</w:t>
      </w:r>
      <w:r w:rsidR="000D0FD9">
        <w:rPr>
          <w:rFonts w:cstheme="minorHAnsi"/>
          <w:b/>
          <w:bCs/>
        </w:rPr>
        <w:t xml:space="preserve"> w zakresie usług </w:t>
      </w:r>
      <w:r w:rsidR="0012711C" w:rsidRPr="000C79A0">
        <w:rPr>
          <w:rFonts w:cstheme="minorHAnsi"/>
          <w:b/>
          <w:bCs/>
        </w:rPr>
        <w:t xml:space="preserve"> </w:t>
      </w:r>
      <w:r w:rsidR="00635780">
        <w:rPr>
          <w:rFonts w:cstheme="minorHAnsi"/>
          <w:b/>
          <w:bCs/>
        </w:rPr>
        <w:t>konfiguracji oraz integracji.</w:t>
      </w:r>
      <w:r w:rsidR="0012711C" w:rsidRPr="000C79A0">
        <w:rPr>
          <w:rFonts w:cstheme="minorHAnsi"/>
          <w:b/>
          <w:bCs/>
        </w:rPr>
        <w:t xml:space="preserve"> </w:t>
      </w:r>
    </w:p>
    <w:p w14:paraId="545EB203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Dostawa, instalacja, konfiguracja wstępna i zalicencjonowanie produktu w środowisku klienta.</w:t>
      </w:r>
    </w:p>
    <w:p w14:paraId="4FDFF069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Podstawowa konfiguracja Systemu NAC (integracja z domeną, konfiguracja urzędu certyfikacji, uruchomienie HA).</w:t>
      </w:r>
    </w:p>
    <w:p w14:paraId="5D16C562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Konfiguracja urządzenia firewall (dodatnie VLAN-u gościnnego, ustawienie polityk, etc.).</w:t>
      </w:r>
    </w:p>
    <w:p w14:paraId="4D9F2741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Import urządzeń końcowych i tożsamości (z AD oraz dostarczonych przez Zamawiającego list).</w:t>
      </w:r>
    </w:p>
    <w:p w14:paraId="6DB1BC9B" w14:textId="4804315F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 xml:space="preserve">Integracja </w:t>
      </w:r>
      <w:r w:rsidR="00883FAC">
        <w:rPr>
          <w:rFonts w:cstheme="minorHAnsi"/>
        </w:rPr>
        <w:t xml:space="preserve">posiadanych </w:t>
      </w:r>
      <w:r w:rsidRPr="00023A26">
        <w:rPr>
          <w:rFonts w:cstheme="minorHAnsi"/>
        </w:rPr>
        <w:t>urządzeń sieciowych (switche, AP itp.) z Systemem NAC, w ramach funkcjonalności dostępnych na urządzeniach.</w:t>
      </w:r>
    </w:p>
    <w:p w14:paraId="569D77E6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Uruchomienie uwierzytelniania w oparciu o 802.1X (EAP-TLS) na urządzeniach końcowych wzorcowych po jednym z każdej serii, testy.</w:t>
      </w:r>
    </w:p>
    <w:p w14:paraId="720D9A7A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Uruchomienie uwierzytelniania w oparciu o adres MAC w korelacji z innymi możliwościami np. DHCP, SNMP, skan portów, testy.</w:t>
      </w:r>
    </w:p>
    <w:p w14:paraId="056F8770" w14:textId="77777777" w:rsidR="0012711C" w:rsidRPr="00023A26" w:rsidRDefault="0012711C" w:rsidP="00C93414">
      <w:pPr>
        <w:pStyle w:val="Akapitzlist"/>
        <w:numPr>
          <w:ilvl w:val="0"/>
          <w:numId w:val="21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Przygotowanie dokumentacji powykonawczej opisującej wykonane prace oraz sposób konfiguracji poszczególnych urządzeń do 30 dni po zakończeniu wdrożenia.</w:t>
      </w:r>
    </w:p>
    <w:p w14:paraId="5375A353" w14:textId="77777777" w:rsidR="007C6F57" w:rsidRDefault="007C6F57" w:rsidP="0012711C">
      <w:pPr>
        <w:jc w:val="both"/>
        <w:rPr>
          <w:rFonts w:cstheme="minorHAnsi"/>
          <w:b/>
          <w:bCs/>
        </w:rPr>
      </w:pPr>
    </w:p>
    <w:p w14:paraId="22AB8D4F" w14:textId="1697C2E7" w:rsidR="0012711C" w:rsidRPr="00023A26" w:rsidRDefault="00A65C68" w:rsidP="0012711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B4207D" w:rsidRPr="00BD3E93">
        <w:rPr>
          <w:rFonts w:cstheme="minorHAnsi"/>
          <w:b/>
          <w:bCs/>
        </w:rPr>
        <w:t xml:space="preserve">.3. </w:t>
      </w:r>
      <w:r w:rsidR="0029597C" w:rsidRPr="00BD3E93">
        <w:rPr>
          <w:rFonts w:cstheme="minorHAnsi"/>
          <w:b/>
          <w:bCs/>
        </w:rPr>
        <w:t xml:space="preserve"> </w:t>
      </w:r>
      <w:r w:rsidR="00BD3E93" w:rsidRPr="00BD3E93">
        <w:rPr>
          <w:rFonts w:cstheme="minorHAnsi"/>
          <w:b/>
          <w:bCs/>
        </w:rPr>
        <w:t>Usług</w:t>
      </w:r>
      <w:r w:rsidR="000D0FD9">
        <w:rPr>
          <w:rFonts w:cstheme="minorHAnsi"/>
          <w:b/>
          <w:bCs/>
        </w:rPr>
        <w:t>i</w:t>
      </w:r>
      <w:r w:rsidR="00BD3E93" w:rsidRPr="00BD3E93">
        <w:rPr>
          <w:rFonts w:cstheme="minorHAnsi"/>
          <w:b/>
          <w:bCs/>
        </w:rPr>
        <w:t xml:space="preserve"> szkoleniowe </w:t>
      </w:r>
      <w:r w:rsidR="00BD3E93">
        <w:rPr>
          <w:rFonts w:cstheme="minorHAnsi"/>
          <w:b/>
          <w:bCs/>
        </w:rPr>
        <w:t xml:space="preserve">dla personelu Zamawiającego </w:t>
      </w:r>
    </w:p>
    <w:p w14:paraId="2A58DD54" w14:textId="55076275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 xml:space="preserve">Wykonawca zapewni 2-dniowe warsztaty (2 dni x </w:t>
      </w:r>
      <w:r w:rsidR="005B59D0">
        <w:rPr>
          <w:rFonts w:cstheme="minorHAnsi"/>
        </w:rPr>
        <w:t>6</w:t>
      </w:r>
      <w:r w:rsidRPr="00023A26">
        <w:rPr>
          <w:rFonts w:cstheme="minorHAnsi"/>
        </w:rPr>
        <w:t>h) w zakresie użytkowania i administrowania wdrożonym systemem NAC</w:t>
      </w:r>
    </w:p>
    <w:p w14:paraId="2E2F99E3" w14:textId="77777777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 xml:space="preserve">Warsztaty zostaną przeprowadzone dla </w:t>
      </w:r>
      <w:r>
        <w:rPr>
          <w:rFonts w:cstheme="minorHAnsi"/>
        </w:rPr>
        <w:t xml:space="preserve">max </w:t>
      </w:r>
      <w:r w:rsidRPr="00BD3E93">
        <w:rPr>
          <w:rFonts w:cstheme="minorHAnsi"/>
        </w:rPr>
        <w:t>7 osób</w:t>
      </w:r>
      <w:r w:rsidRPr="00023A26">
        <w:rPr>
          <w:rFonts w:cstheme="minorHAnsi"/>
        </w:rPr>
        <w:t xml:space="preserve"> i będą uwzględniać informacje z zakresu wdrożonego systemu NAC</w:t>
      </w:r>
    </w:p>
    <w:p w14:paraId="732F600B" w14:textId="77777777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Po zakończeniu warsztatów, uczestnicy otrzymają zaświadczenia potwierdzające uczestnictwo w szkoleniach/warsztatach oraz nabycie umiejętności obsługi systemu NAC</w:t>
      </w:r>
    </w:p>
    <w:p w14:paraId="7B848A3E" w14:textId="42E9E10C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Warsztaty odbędą się w formie zdalnej</w:t>
      </w:r>
      <w:r w:rsidR="000C79A0">
        <w:rPr>
          <w:rFonts w:cstheme="minorHAnsi"/>
        </w:rPr>
        <w:t xml:space="preserve"> </w:t>
      </w:r>
      <w:r w:rsidRPr="00023A26">
        <w:rPr>
          <w:rFonts w:cstheme="minorHAnsi"/>
        </w:rPr>
        <w:t>.</w:t>
      </w:r>
    </w:p>
    <w:p w14:paraId="26B85D4B" w14:textId="77777777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Wykonawca dla każdego uczestnika dostarczy materiały szkoleniowe w języku polskim w postaci elektronicznej.</w:t>
      </w:r>
    </w:p>
    <w:p w14:paraId="09DFC7F6" w14:textId="77777777" w:rsidR="0012711C" w:rsidRPr="00023A26" w:rsidRDefault="0012711C" w:rsidP="00C93414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rFonts w:cstheme="minorHAnsi"/>
          <w:b/>
          <w:bCs/>
        </w:rPr>
      </w:pPr>
      <w:r w:rsidRPr="00023A26">
        <w:rPr>
          <w:rFonts w:cstheme="minorHAnsi"/>
        </w:rPr>
        <w:t>Szczegółowy plan, zakres i terminy szkoleń/warsztatów zostaną uzgodnione przez Wykonawcę z Zamawiającym</w:t>
      </w:r>
    </w:p>
    <w:p w14:paraId="6906E74E" w14:textId="77777777" w:rsidR="0012711C" w:rsidRPr="00023A26" w:rsidRDefault="0012711C" w:rsidP="0012711C">
      <w:pPr>
        <w:jc w:val="both"/>
        <w:rPr>
          <w:rFonts w:cstheme="minorHAnsi"/>
          <w:b/>
          <w:bCs/>
        </w:rPr>
      </w:pPr>
    </w:p>
    <w:p w14:paraId="48E48B5A" w14:textId="05636280" w:rsidR="0012711C" w:rsidRPr="00023A26" w:rsidRDefault="00A65C68" w:rsidP="0012711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AA4B31">
        <w:rPr>
          <w:rFonts w:cstheme="minorHAnsi"/>
          <w:b/>
          <w:bCs/>
        </w:rPr>
        <w:t xml:space="preserve">.4.  Wymagania </w:t>
      </w:r>
      <w:r w:rsidR="0029597C">
        <w:rPr>
          <w:rFonts w:cstheme="minorHAnsi"/>
          <w:b/>
          <w:bCs/>
        </w:rPr>
        <w:t xml:space="preserve">w zakresie </w:t>
      </w:r>
      <w:r w:rsidR="0012711C" w:rsidRPr="00023A26">
        <w:rPr>
          <w:rFonts w:cstheme="minorHAnsi"/>
          <w:b/>
          <w:bCs/>
        </w:rPr>
        <w:t>wsparcia technicznego producenta oprogramowania</w:t>
      </w:r>
    </w:p>
    <w:p w14:paraId="02C2EABE" w14:textId="77777777" w:rsidR="0012711C" w:rsidRPr="0029597C" w:rsidRDefault="0012711C" w:rsidP="0012711C">
      <w:pPr>
        <w:jc w:val="both"/>
        <w:rPr>
          <w:rFonts w:cstheme="minorHAnsi"/>
        </w:rPr>
      </w:pPr>
      <w:r w:rsidRPr="0029597C">
        <w:rPr>
          <w:rFonts w:cstheme="minorHAnsi"/>
        </w:rPr>
        <w:t>Wykonawca dostarczy wraz dożywotnią licencją systemu NAC – 24 miesięczną licencje na wsparcie</w:t>
      </w:r>
    </w:p>
    <w:p w14:paraId="40D70467" w14:textId="77777777" w:rsidR="00995DE5" w:rsidRDefault="0012711C" w:rsidP="0012711C">
      <w:pPr>
        <w:jc w:val="both"/>
        <w:rPr>
          <w:rFonts w:cstheme="minorHAnsi"/>
        </w:rPr>
      </w:pPr>
      <w:r w:rsidRPr="0029597C">
        <w:rPr>
          <w:rFonts w:cstheme="minorHAnsi"/>
        </w:rPr>
        <w:lastRenderedPageBreak/>
        <w:t xml:space="preserve">producenta oprogramowania. </w:t>
      </w:r>
    </w:p>
    <w:p w14:paraId="0AB435D9" w14:textId="5659747F" w:rsidR="0012711C" w:rsidRPr="00023A26" w:rsidRDefault="0012711C" w:rsidP="0012711C">
      <w:pPr>
        <w:jc w:val="both"/>
        <w:rPr>
          <w:rFonts w:cstheme="minorHAnsi"/>
        </w:rPr>
      </w:pPr>
      <w:r w:rsidRPr="0029597C">
        <w:rPr>
          <w:rFonts w:cstheme="minorHAnsi"/>
        </w:rPr>
        <w:t>Licencja ta powinna obejmować minimum:</w:t>
      </w:r>
    </w:p>
    <w:p w14:paraId="3E826980" w14:textId="77777777" w:rsidR="0012711C" w:rsidRPr="00023A26" w:rsidRDefault="0012711C" w:rsidP="00C93414">
      <w:pPr>
        <w:pStyle w:val="Akapitzlist"/>
        <w:numPr>
          <w:ilvl w:val="0"/>
          <w:numId w:val="2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Kontakt mailowy z działem wsparcia technicznego w celu rozwiązania problemów związanych z wdrożeniem lub obsługą systemu NAC</w:t>
      </w:r>
    </w:p>
    <w:p w14:paraId="2C162FA7" w14:textId="77777777" w:rsidR="0012711C" w:rsidRPr="00023A26" w:rsidRDefault="0012711C" w:rsidP="00C93414">
      <w:pPr>
        <w:pStyle w:val="Akapitzlist"/>
        <w:numPr>
          <w:ilvl w:val="0"/>
          <w:numId w:val="2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Rozwiązywanie powtarzalnych i rozwiązywalnych problemów związanych z oprogramowaniem a także wsparcie przy identyfikacji problemów trudnych do powtórzenia.</w:t>
      </w:r>
    </w:p>
    <w:p w14:paraId="6A2EF441" w14:textId="77777777" w:rsidR="0012711C" w:rsidRPr="00023A26" w:rsidRDefault="0012711C" w:rsidP="00C93414">
      <w:pPr>
        <w:pStyle w:val="Akapitzlist"/>
        <w:numPr>
          <w:ilvl w:val="0"/>
          <w:numId w:val="2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Wsparcie przy rozwiązywaniu problemów oraz pomoc w określaniu parametrów dla konfiguracji oprogramowania oraz wstępne obejścia dla wykrytych problemów.</w:t>
      </w:r>
    </w:p>
    <w:p w14:paraId="265D529B" w14:textId="77777777" w:rsidR="0012711C" w:rsidRPr="00023A26" w:rsidRDefault="0012711C" w:rsidP="00C93414">
      <w:pPr>
        <w:pStyle w:val="Akapitzlist"/>
        <w:numPr>
          <w:ilvl w:val="0"/>
          <w:numId w:val="2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Dostęp do dokumentacji i instrukcji na stronie internetowej.</w:t>
      </w:r>
    </w:p>
    <w:p w14:paraId="6536DAD9" w14:textId="77777777" w:rsidR="0012711C" w:rsidRPr="00023A26" w:rsidRDefault="0012711C" w:rsidP="00C93414">
      <w:pPr>
        <w:pStyle w:val="Akapitzlist"/>
        <w:numPr>
          <w:ilvl w:val="0"/>
          <w:numId w:val="23"/>
        </w:numPr>
        <w:suppressAutoHyphens w:val="0"/>
        <w:spacing w:after="200" w:line="276" w:lineRule="auto"/>
        <w:jc w:val="both"/>
        <w:rPr>
          <w:rFonts w:cstheme="minorHAnsi"/>
        </w:rPr>
      </w:pPr>
      <w:r w:rsidRPr="00023A26">
        <w:rPr>
          <w:rFonts w:cstheme="minorHAnsi"/>
        </w:rPr>
        <w:t>Dostęp do aktualizacji i poprawek, które powinny być dostępne z poziomu interfejsu oprogramowania.</w:t>
      </w:r>
      <w:r w:rsidRPr="00023A26">
        <w:rPr>
          <w:rFonts w:cstheme="minorHAnsi"/>
        </w:rPr>
        <w:cr/>
      </w:r>
    </w:p>
    <w:sectPr w:rsidR="0012711C" w:rsidRPr="00023A26" w:rsidSect="005735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526" w:bottom="1417" w:left="1417" w:header="426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C7DC" w14:textId="77777777" w:rsidR="00A65244" w:rsidRDefault="00A65244">
      <w:pPr>
        <w:spacing w:after="0" w:line="240" w:lineRule="auto"/>
      </w:pPr>
      <w:r>
        <w:separator/>
      </w:r>
    </w:p>
  </w:endnote>
  <w:endnote w:type="continuationSeparator" w:id="0">
    <w:p w14:paraId="5A16AEF5" w14:textId="77777777" w:rsidR="00A65244" w:rsidRDefault="00A6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267216"/>
      <w:docPartObj>
        <w:docPartGallery w:val="Page Numbers (Bottom of Page)"/>
        <w:docPartUnique/>
      </w:docPartObj>
    </w:sdtPr>
    <w:sdtEndPr/>
    <w:sdtContent>
      <w:p w14:paraId="375FDD52" w14:textId="77777777" w:rsidR="0094485B" w:rsidRDefault="00A36E5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 w14:paraId="375FDD53" w14:textId="77777777" w:rsidR="0094485B" w:rsidRDefault="00944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524898"/>
      <w:docPartObj>
        <w:docPartGallery w:val="Page Numbers (Bottom of Page)"/>
        <w:docPartUnique/>
      </w:docPartObj>
    </w:sdtPr>
    <w:sdtEndPr/>
    <w:sdtContent>
      <w:p w14:paraId="375FDD55" w14:textId="77777777" w:rsidR="0094485B" w:rsidRDefault="00A36E5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 w14:paraId="375FDD56" w14:textId="77777777" w:rsidR="0094485B" w:rsidRDefault="00944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59DE" w14:textId="77777777" w:rsidR="00A65244" w:rsidRDefault="00A65244">
      <w:pPr>
        <w:spacing w:after="0" w:line="240" w:lineRule="auto"/>
      </w:pPr>
      <w:r>
        <w:separator/>
      </w:r>
    </w:p>
  </w:footnote>
  <w:footnote w:type="continuationSeparator" w:id="0">
    <w:p w14:paraId="52517C7D" w14:textId="77777777" w:rsidR="00A65244" w:rsidRDefault="00A6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DD50" w14:textId="264BCF2A" w:rsidR="0094485B" w:rsidRDefault="00A36E57">
    <w:pPr>
      <w:pStyle w:val="Nagwek"/>
    </w:pPr>
    <w:r>
      <w:rPr>
        <w:noProof/>
      </w:rPr>
      <w:drawing>
        <wp:inline distT="0" distB="0" distL="0" distR="0" wp14:anchorId="45574524" wp14:editId="04BB3F80">
          <wp:extent cx="5691505" cy="584082"/>
          <wp:effectExtent l="0" t="0" r="0" b="0"/>
          <wp:docPr id="449529785" name="Obraz 449529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58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DD54" w14:textId="77777777" w:rsidR="0094485B" w:rsidRDefault="00A36E5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0" wp14:anchorId="375FDD59" wp14:editId="375FDD5A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168237047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A9D"/>
    <w:multiLevelType w:val="hybridMultilevel"/>
    <w:tmpl w:val="0BA07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ECB"/>
    <w:multiLevelType w:val="hybridMultilevel"/>
    <w:tmpl w:val="16BA6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9B7"/>
    <w:multiLevelType w:val="hybridMultilevel"/>
    <w:tmpl w:val="722E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76A5"/>
    <w:multiLevelType w:val="hybridMultilevel"/>
    <w:tmpl w:val="5AAA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2413"/>
    <w:multiLevelType w:val="hybridMultilevel"/>
    <w:tmpl w:val="CDE684C0"/>
    <w:lvl w:ilvl="0" w:tplc="5AD035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544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D25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F4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445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8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0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147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08B1"/>
    <w:multiLevelType w:val="hybridMultilevel"/>
    <w:tmpl w:val="1D661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B07"/>
    <w:multiLevelType w:val="hybridMultilevel"/>
    <w:tmpl w:val="DE4A5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EF7"/>
    <w:multiLevelType w:val="hybridMultilevel"/>
    <w:tmpl w:val="F8D8F9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B324C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743F"/>
    <w:multiLevelType w:val="hybridMultilevel"/>
    <w:tmpl w:val="DDF2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6497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A854"/>
    <w:multiLevelType w:val="hybridMultilevel"/>
    <w:tmpl w:val="EA3824F0"/>
    <w:lvl w:ilvl="0" w:tplc="8C283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1276AA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CD46AE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8ED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4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97EC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8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1729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D90"/>
    <w:multiLevelType w:val="hybridMultilevel"/>
    <w:tmpl w:val="1682BF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101F67"/>
    <w:multiLevelType w:val="hybridMultilevel"/>
    <w:tmpl w:val="BCC66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6A479B"/>
    <w:multiLevelType w:val="hybridMultilevel"/>
    <w:tmpl w:val="893A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24C5"/>
    <w:multiLevelType w:val="hybridMultilevel"/>
    <w:tmpl w:val="F060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C20C5"/>
    <w:multiLevelType w:val="hybridMultilevel"/>
    <w:tmpl w:val="D542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6497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E3E0E"/>
    <w:multiLevelType w:val="hybridMultilevel"/>
    <w:tmpl w:val="9BBE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D1479"/>
    <w:multiLevelType w:val="hybridMultilevel"/>
    <w:tmpl w:val="F060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160FB"/>
    <w:multiLevelType w:val="hybridMultilevel"/>
    <w:tmpl w:val="C59A1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6F89"/>
    <w:multiLevelType w:val="hybridMultilevel"/>
    <w:tmpl w:val="EB3CF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B324C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04847"/>
    <w:multiLevelType w:val="hybridMultilevel"/>
    <w:tmpl w:val="30F0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57B1"/>
    <w:multiLevelType w:val="hybridMultilevel"/>
    <w:tmpl w:val="F2987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FF7B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047C"/>
    <w:multiLevelType w:val="hybridMultilevel"/>
    <w:tmpl w:val="76F8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A79"/>
    <w:multiLevelType w:val="hybridMultilevel"/>
    <w:tmpl w:val="9072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947C1"/>
    <w:multiLevelType w:val="hybridMultilevel"/>
    <w:tmpl w:val="76285E1C"/>
    <w:lvl w:ilvl="0" w:tplc="C0E0E80A">
      <w:start w:val="1"/>
      <w:numFmt w:val="decimal"/>
      <w:lvlText w:val="%1."/>
      <w:lvlJc w:val="left"/>
      <w:pPr>
        <w:ind w:left="720" w:hanging="360"/>
      </w:pPr>
    </w:lvl>
    <w:lvl w:ilvl="1" w:tplc="443AEF8C">
      <w:start w:val="1"/>
      <w:numFmt w:val="lowerLetter"/>
      <w:lvlText w:val="%2."/>
      <w:lvlJc w:val="left"/>
      <w:pPr>
        <w:ind w:left="1440" w:hanging="360"/>
      </w:pPr>
    </w:lvl>
    <w:lvl w:ilvl="2" w:tplc="7B946CD2">
      <w:start w:val="1"/>
      <w:numFmt w:val="lowerRoman"/>
      <w:lvlText w:val="%3."/>
      <w:lvlJc w:val="right"/>
      <w:pPr>
        <w:ind w:left="2160" w:hanging="180"/>
      </w:pPr>
    </w:lvl>
    <w:lvl w:ilvl="3" w:tplc="10CCA2DA">
      <w:start w:val="1"/>
      <w:numFmt w:val="decimal"/>
      <w:lvlText w:val="%4."/>
      <w:lvlJc w:val="left"/>
      <w:pPr>
        <w:ind w:left="2880" w:hanging="360"/>
      </w:pPr>
    </w:lvl>
    <w:lvl w:ilvl="4" w:tplc="2ECA54B4">
      <w:start w:val="1"/>
      <w:numFmt w:val="lowerLetter"/>
      <w:lvlText w:val="%5."/>
      <w:lvlJc w:val="left"/>
      <w:pPr>
        <w:ind w:left="3600" w:hanging="360"/>
      </w:pPr>
    </w:lvl>
    <w:lvl w:ilvl="5" w:tplc="17BE35EA">
      <w:start w:val="1"/>
      <w:numFmt w:val="lowerRoman"/>
      <w:lvlText w:val="%6."/>
      <w:lvlJc w:val="right"/>
      <w:pPr>
        <w:ind w:left="4320" w:hanging="180"/>
      </w:pPr>
    </w:lvl>
    <w:lvl w:ilvl="6" w:tplc="9DA89FDC">
      <w:start w:val="1"/>
      <w:numFmt w:val="decimal"/>
      <w:lvlText w:val="%7."/>
      <w:lvlJc w:val="left"/>
      <w:pPr>
        <w:ind w:left="5040" w:hanging="360"/>
      </w:pPr>
    </w:lvl>
    <w:lvl w:ilvl="7" w:tplc="66540D2C">
      <w:start w:val="1"/>
      <w:numFmt w:val="lowerLetter"/>
      <w:lvlText w:val="%8."/>
      <w:lvlJc w:val="left"/>
      <w:pPr>
        <w:ind w:left="5760" w:hanging="360"/>
      </w:pPr>
    </w:lvl>
    <w:lvl w:ilvl="8" w:tplc="C2FCEE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4B9B"/>
    <w:multiLevelType w:val="hybridMultilevel"/>
    <w:tmpl w:val="71D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C0467"/>
    <w:multiLevelType w:val="multilevel"/>
    <w:tmpl w:val="35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90701"/>
    <w:multiLevelType w:val="hybridMultilevel"/>
    <w:tmpl w:val="A1CA6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E84"/>
    <w:multiLevelType w:val="hybridMultilevel"/>
    <w:tmpl w:val="0812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0EA6"/>
    <w:multiLevelType w:val="hybridMultilevel"/>
    <w:tmpl w:val="4F08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55D93"/>
    <w:multiLevelType w:val="hybridMultilevel"/>
    <w:tmpl w:val="0FDA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622E1"/>
    <w:multiLevelType w:val="hybridMultilevel"/>
    <w:tmpl w:val="F060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949EE"/>
    <w:multiLevelType w:val="hybridMultilevel"/>
    <w:tmpl w:val="EA54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14412"/>
    <w:multiLevelType w:val="hybridMultilevel"/>
    <w:tmpl w:val="6D62D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F1165"/>
    <w:multiLevelType w:val="hybridMultilevel"/>
    <w:tmpl w:val="E59AE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16764"/>
    <w:multiLevelType w:val="multilevel"/>
    <w:tmpl w:val="64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471F4"/>
    <w:multiLevelType w:val="multilevel"/>
    <w:tmpl w:val="E0F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12F41"/>
    <w:multiLevelType w:val="hybridMultilevel"/>
    <w:tmpl w:val="FFFFFFFF"/>
    <w:lvl w:ilvl="0" w:tplc="0C72DD8A">
      <w:start w:val="1"/>
      <w:numFmt w:val="decimal"/>
      <w:lvlText w:val="%1."/>
      <w:lvlJc w:val="left"/>
      <w:pPr>
        <w:ind w:left="720" w:hanging="360"/>
      </w:pPr>
    </w:lvl>
    <w:lvl w:ilvl="1" w:tplc="8E281B2C">
      <w:start w:val="1"/>
      <w:numFmt w:val="lowerLetter"/>
      <w:lvlText w:val="%2."/>
      <w:lvlJc w:val="left"/>
      <w:pPr>
        <w:ind w:left="1440" w:hanging="360"/>
      </w:pPr>
    </w:lvl>
    <w:lvl w:ilvl="2" w:tplc="F1BA3632">
      <w:start w:val="1"/>
      <w:numFmt w:val="lowerRoman"/>
      <w:lvlText w:val="%3."/>
      <w:lvlJc w:val="right"/>
      <w:pPr>
        <w:ind w:left="2160" w:hanging="180"/>
      </w:pPr>
    </w:lvl>
    <w:lvl w:ilvl="3" w:tplc="9DE6121C">
      <w:start w:val="1"/>
      <w:numFmt w:val="decimal"/>
      <w:lvlText w:val="%4."/>
      <w:lvlJc w:val="left"/>
      <w:pPr>
        <w:ind w:left="2880" w:hanging="360"/>
      </w:pPr>
    </w:lvl>
    <w:lvl w:ilvl="4" w:tplc="3AC29C40">
      <w:start w:val="1"/>
      <w:numFmt w:val="lowerLetter"/>
      <w:lvlText w:val="%5."/>
      <w:lvlJc w:val="left"/>
      <w:pPr>
        <w:ind w:left="3600" w:hanging="360"/>
      </w:pPr>
    </w:lvl>
    <w:lvl w:ilvl="5" w:tplc="BAA0395A">
      <w:start w:val="1"/>
      <w:numFmt w:val="lowerRoman"/>
      <w:lvlText w:val="%6."/>
      <w:lvlJc w:val="right"/>
      <w:pPr>
        <w:ind w:left="4320" w:hanging="180"/>
      </w:pPr>
    </w:lvl>
    <w:lvl w:ilvl="6" w:tplc="8D8EE974">
      <w:start w:val="1"/>
      <w:numFmt w:val="decimal"/>
      <w:lvlText w:val="%7."/>
      <w:lvlJc w:val="left"/>
      <w:pPr>
        <w:ind w:left="5040" w:hanging="360"/>
      </w:pPr>
    </w:lvl>
    <w:lvl w:ilvl="7" w:tplc="C25E4AA0">
      <w:start w:val="1"/>
      <w:numFmt w:val="lowerLetter"/>
      <w:lvlText w:val="%8."/>
      <w:lvlJc w:val="left"/>
      <w:pPr>
        <w:ind w:left="5760" w:hanging="360"/>
      </w:pPr>
    </w:lvl>
    <w:lvl w:ilvl="8" w:tplc="32D6B42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16224"/>
    <w:multiLevelType w:val="hybridMultilevel"/>
    <w:tmpl w:val="1EB45444"/>
    <w:lvl w:ilvl="0" w:tplc="1CE02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F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F00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290A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B46E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9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A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F16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117B2"/>
    <w:multiLevelType w:val="hybridMultilevel"/>
    <w:tmpl w:val="589A7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65688">
    <w:abstractNumId w:val="25"/>
  </w:num>
  <w:num w:numId="2" w16cid:durableId="683626350">
    <w:abstractNumId w:val="12"/>
  </w:num>
  <w:num w:numId="3" w16cid:durableId="373694279">
    <w:abstractNumId w:val="13"/>
  </w:num>
  <w:num w:numId="4" w16cid:durableId="1760560334">
    <w:abstractNumId w:val="0"/>
  </w:num>
  <w:num w:numId="5" w16cid:durableId="1603878126">
    <w:abstractNumId w:val="3"/>
  </w:num>
  <w:num w:numId="6" w16cid:durableId="964624730">
    <w:abstractNumId w:val="31"/>
  </w:num>
  <w:num w:numId="7" w16cid:durableId="1827085373">
    <w:abstractNumId w:val="16"/>
  </w:num>
  <w:num w:numId="8" w16cid:durableId="1698651649">
    <w:abstractNumId w:val="23"/>
  </w:num>
  <w:num w:numId="9" w16cid:durableId="723412951">
    <w:abstractNumId w:val="39"/>
  </w:num>
  <w:num w:numId="10" w16cid:durableId="1369456550">
    <w:abstractNumId w:val="29"/>
  </w:num>
  <w:num w:numId="11" w16cid:durableId="743793079">
    <w:abstractNumId w:val="14"/>
  </w:num>
  <w:num w:numId="12" w16cid:durableId="1434475248">
    <w:abstractNumId w:val="32"/>
  </w:num>
  <w:num w:numId="13" w16cid:durableId="172306914">
    <w:abstractNumId w:val="34"/>
  </w:num>
  <w:num w:numId="14" w16cid:durableId="165443223">
    <w:abstractNumId w:val="10"/>
  </w:num>
  <w:num w:numId="15" w16cid:durableId="405692063">
    <w:abstractNumId w:val="2"/>
  </w:num>
  <w:num w:numId="16" w16cid:durableId="269969240">
    <w:abstractNumId w:val="1"/>
  </w:num>
  <w:num w:numId="17" w16cid:durableId="1845393157">
    <w:abstractNumId w:val="19"/>
  </w:num>
  <w:num w:numId="18" w16cid:durableId="2042171830">
    <w:abstractNumId w:val="20"/>
  </w:num>
  <w:num w:numId="19" w16cid:durableId="112409819">
    <w:abstractNumId w:val="8"/>
  </w:num>
  <w:num w:numId="20" w16cid:durableId="391273406">
    <w:abstractNumId w:val="27"/>
  </w:num>
  <w:num w:numId="21" w16cid:durableId="331683009">
    <w:abstractNumId w:val="28"/>
  </w:num>
  <w:num w:numId="22" w16cid:durableId="1656185120">
    <w:abstractNumId w:val="15"/>
  </w:num>
  <w:num w:numId="23" w16cid:durableId="94635230">
    <w:abstractNumId w:val="30"/>
  </w:num>
  <w:num w:numId="24" w16cid:durableId="1808009157">
    <w:abstractNumId w:val="4"/>
  </w:num>
  <w:num w:numId="25" w16cid:durableId="261038163">
    <w:abstractNumId w:val="9"/>
  </w:num>
  <w:num w:numId="26" w16cid:durableId="839351514">
    <w:abstractNumId w:val="6"/>
  </w:num>
  <w:num w:numId="27" w16cid:durableId="19816424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7802668">
    <w:abstractNumId w:val="7"/>
  </w:num>
  <w:num w:numId="29" w16cid:durableId="529882429">
    <w:abstractNumId w:val="38"/>
  </w:num>
  <w:num w:numId="30" w16cid:durableId="264077266">
    <w:abstractNumId w:val="18"/>
  </w:num>
  <w:num w:numId="31" w16cid:durableId="145900047">
    <w:abstractNumId w:val="26"/>
  </w:num>
  <w:num w:numId="32" w16cid:durableId="2068185234">
    <w:abstractNumId w:val="5"/>
  </w:num>
  <w:num w:numId="33" w16cid:durableId="1479802952">
    <w:abstractNumId w:val="17"/>
  </w:num>
  <w:num w:numId="34" w16cid:durableId="307319630">
    <w:abstractNumId w:val="35"/>
  </w:num>
  <w:num w:numId="35" w16cid:durableId="426537483">
    <w:abstractNumId w:val="36"/>
  </w:num>
  <w:num w:numId="36" w16cid:durableId="1126508949">
    <w:abstractNumId w:val="11"/>
  </w:num>
  <w:num w:numId="37" w16cid:durableId="1896156412">
    <w:abstractNumId w:val="22"/>
  </w:num>
  <w:num w:numId="38" w16cid:durableId="2028478378">
    <w:abstractNumId w:val="33"/>
  </w:num>
  <w:num w:numId="39" w16cid:durableId="364067330">
    <w:abstractNumId w:val="37"/>
  </w:num>
  <w:num w:numId="40" w16cid:durableId="144862417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5B"/>
    <w:rsid w:val="00005F52"/>
    <w:rsid w:val="0001515D"/>
    <w:rsid w:val="00022919"/>
    <w:rsid w:val="00023078"/>
    <w:rsid w:val="00024D9F"/>
    <w:rsid w:val="00052F89"/>
    <w:rsid w:val="000649F3"/>
    <w:rsid w:val="00070DF0"/>
    <w:rsid w:val="000C6F38"/>
    <w:rsid w:val="000C79A0"/>
    <w:rsid w:val="000D0FD9"/>
    <w:rsid w:val="000F1EB1"/>
    <w:rsid w:val="000F4408"/>
    <w:rsid w:val="00105015"/>
    <w:rsid w:val="00107FCE"/>
    <w:rsid w:val="00110999"/>
    <w:rsid w:val="00116323"/>
    <w:rsid w:val="001212E9"/>
    <w:rsid w:val="001244BF"/>
    <w:rsid w:val="0012711C"/>
    <w:rsid w:val="00131A24"/>
    <w:rsid w:val="0013285D"/>
    <w:rsid w:val="00133C5F"/>
    <w:rsid w:val="0013663B"/>
    <w:rsid w:val="00146F71"/>
    <w:rsid w:val="00147D04"/>
    <w:rsid w:val="00192CDF"/>
    <w:rsid w:val="001C23DC"/>
    <w:rsid w:val="001D02FC"/>
    <w:rsid w:val="001D7085"/>
    <w:rsid w:val="001E598C"/>
    <w:rsid w:val="00204B92"/>
    <w:rsid w:val="00215DB2"/>
    <w:rsid w:val="002309A5"/>
    <w:rsid w:val="00247211"/>
    <w:rsid w:val="0026337B"/>
    <w:rsid w:val="0026669E"/>
    <w:rsid w:val="00272783"/>
    <w:rsid w:val="002743F5"/>
    <w:rsid w:val="002913E1"/>
    <w:rsid w:val="0029155E"/>
    <w:rsid w:val="0029597C"/>
    <w:rsid w:val="002B30AC"/>
    <w:rsid w:val="002B5D2A"/>
    <w:rsid w:val="002B6D46"/>
    <w:rsid w:val="002D38FD"/>
    <w:rsid w:val="002D60FA"/>
    <w:rsid w:val="002E3400"/>
    <w:rsid w:val="002F6D60"/>
    <w:rsid w:val="00317503"/>
    <w:rsid w:val="003210D3"/>
    <w:rsid w:val="003460FD"/>
    <w:rsid w:val="00370653"/>
    <w:rsid w:val="00391473"/>
    <w:rsid w:val="003A002A"/>
    <w:rsid w:val="003C3AA2"/>
    <w:rsid w:val="004078BB"/>
    <w:rsid w:val="0041464D"/>
    <w:rsid w:val="0042796E"/>
    <w:rsid w:val="00482553"/>
    <w:rsid w:val="004B073E"/>
    <w:rsid w:val="004B175F"/>
    <w:rsid w:val="004D75E6"/>
    <w:rsid w:val="004F086F"/>
    <w:rsid w:val="005004CC"/>
    <w:rsid w:val="005414E2"/>
    <w:rsid w:val="005735B0"/>
    <w:rsid w:val="00597006"/>
    <w:rsid w:val="005B4B08"/>
    <w:rsid w:val="005B59D0"/>
    <w:rsid w:val="0061073A"/>
    <w:rsid w:val="00610766"/>
    <w:rsid w:val="00635780"/>
    <w:rsid w:val="00654AAD"/>
    <w:rsid w:val="00654F77"/>
    <w:rsid w:val="00657DDF"/>
    <w:rsid w:val="0068532A"/>
    <w:rsid w:val="006861FC"/>
    <w:rsid w:val="006977E7"/>
    <w:rsid w:val="006A14B3"/>
    <w:rsid w:val="006B740F"/>
    <w:rsid w:val="006C7FF4"/>
    <w:rsid w:val="006E4776"/>
    <w:rsid w:val="0071627A"/>
    <w:rsid w:val="007413B8"/>
    <w:rsid w:val="00751EEF"/>
    <w:rsid w:val="00754F69"/>
    <w:rsid w:val="007635D8"/>
    <w:rsid w:val="007649A2"/>
    <w:rsid w:val="00775A68"/>
    <w:rsid w:val="0078445F"/>
    <w:rsid w:val="00797CE8"/>
    <w:rsid w:val="007A4EC3"/>
    <w:rsid w:val="007C6F57"/>
    <w:rsid w:val="007D68CA"/>
    <w:rsid w:val="00803DDE"/>
    <w:rsid w:val="008055C6"/>
    <w:rsid w:val="008250B3"/>
    <w:rsid w:val="00825C44"/>
    <w:rsid w:val="008303F0"/>
    <w:rsid w:val="00844414"/>
    <w:rsid w:val="00875734"/>
    <w:rsid w:val="00882E64"/>
    <w:rsid w:val="00883FAC"/>
    <w:rsid w:val="0089475D"/>
    <w:rsid w:val="00896BEF"/>
    <w:rsid w:val="008A1E1F"/>
    <w:rsid w:val="008B6958"/>
    <w:rsid w:val="008D2F5E"/>
    <w:rsid w:val="008D76FF"/>
    <w:rsid w:val="00901986"/>
    <w:rsid w:val="00916DDA"/>
    <w:rsid w:val="0094407C"/>
    <w:rsid w:val="0094485B"/>
    <w:rsid w:val="009661B0"/>
    <w:rsid w:val="00991047"/>
    <w:rsid w:val="00993E6F"/>
    <w:rsid w:val="00995DE5"/>
    <w:rsid w:val="009C346D"/>
    <w:rsid w:val="009D13E4"/>
    <w:rsid w:val="009E2F7A"/>
    <w:rsid w:val="009F13EF"/>
    <w:rsid w:val="00A060C1"/>
    <w:rsid w:val="00A131E5"/>
    <w:rsid w:val="00A16DA2"/>
    <w:rsid w:val="00A3089B"/>
    <w:rsid w:val="00A36E57"/>
    <w:rsid w:val="00A62784"/>
    <w:rsid w:val="00A65244"/>
    <w:rsid w:val="00A65C68"/>
    <w:rsid w:val="00A66083"/>
    <w:rsid w:val="00A717DB"/>
    <w:rsid w:val="00A717F4"/>
    <w:rsid w:val="00A8229C"/>
    <w:rsid w:val="00A96473"/>
    <w:rsid w:val="00AA4B31"/>
    <w:rsid w:val="00AC2134"/>
    <w:rsid w:val="00AE2CF5"/>
    <w:rsid w:val="00B14F7F"/>
    <w:rsid w:val="00B27787"/>
    <w:rsid w:val="00B36A36"/>
    <w:rsid w:val="00B4207D"/>
    <w:rsid w:val="00B61C85"/>
    <w:rsid w:val="00B7427D"/>
    <w:rsid w:val="00B9012B"/>
    <w:rsid w:val="00BC64DA"/>
    <w:rsid w:val="00BD3E93"/>
    <w:rsid w:val="00BF7F37"/>
    <w:rsid w:val="00C12B01"/>
    <w:rsid w:val="00C12E21"/>
    <w:rsid w:val="00C20DDA"/>
    <w:rsid w:val="00C322B8"/>
    <w:rsid w:val="00C35EC8"/>
    <w:rsid w:val="00C505DC"/>
    <w:rsid w:val="00C75741"/>
    <w:rsid w:val="00C760EA"/>
    <w:rsid w:val="00C775B7"/>
    <w:rsid w:val="00C93414"/>
    <w:rsid w:val="00C9598A"/>
    <w:rsid w:val="00C95B2E"/>
    <w:rsid w:val="00CA6AC2"/>
    <w:rsid w:val="00CC0409"/>
    <w:rsid w:val="00CC1192"/>
    <w:rsid w:val="00CC5F39"/>
    <w:rsid w:val="00D052CD"/>
    <w:rsid w:val="00D06C20"/>
    <w:rsid w:val="00D14431"/>
    <w:rsid w:val="00D14A94"/>
    <w:rsid w:val="00D17B26"/>
    <w:rsid w:val="00D733B6"/>
    <w:rsid w:val="00D743B4"/>
    <w:rsid w:val="00D84F4E"/>
    <w:rsid w:val="00D909C2"/>
    <w:rsid w:val="00DA4671"/>
    <w:rsid w:val="00E27984"/>
    <w:rsid w:val="00E33AF7"/>
    <w:rsid w:val="00E61607"/>
    <w:rsid w:val="00E6224C"/>
    <w:rsid w:val="00E77F2B"/>
    <w:rsid w:val="00E970F7"/>
    <w:rsid w:val="00EB50F0"/>
    <w:rsid w:val="00EB7FCA"/>
    <w:rsid w:val="00EC50D7"/>
    <w:rsid w:val="00EC6BE7"/>
    <w:rsid w:val="00EC7595"/>
    <w:rsid w:val="00F3517E"/>
    <w:rsid w:val="00F9086A"/>
    <w:rsid w:val="00FA162A"/>
    <w:rsid w:val="00FB04F8"/>
    <w:rsid w:val="00FB6A71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D81D"/>
  <w15:docId w15:val="{A337B0A5-3C15-4E39-B5D4-D6BB068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B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2B3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A1F1E"/>
  </w:style>
  <w:style w:type="character" w:customStyle="1" w:styleId="StopkaZnak">
    <w:name w:val="Stopka Znak"/>
    <w:basedOn w:val="Domylnaczcionkaakapitu"/>
    <w:link w:val="Stopka"/>
    <w:uiPriority w:val="99"/>
    <w:qFormat/>
    <w:rsid w:val="008A1F1E"/>
  </w:style>
  <w:style w:type="character" w:customStyle="1" w:styleId="InternetLink">
    <w:name w:val="Internet Link"/>
    <w:basedOn w:val="Domylnaczcionkaakapitu"/>
    <w:uiPriority w:val="99"/>
    <w:unhideWhenUsed/>
    <w:qFormat/>
    <w:rsid w:val="008A1F1E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qFormat/>
    <w:rsid w:val="009931EC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9931EC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52E3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Znakinumeracjiuser">
    <w:name w:val="Znaki numeracji (user)"/>
    <w:qFormat/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Odwoanieintensywne">
    <w:name w:val="Intense Reference"/>
    <w:qFormat/>
    <w:rPr>
      <w:rFonts w:ascii="Times New Roman" w:eastAsia="Times New Roman" w:hAnsi="Times New Roman" w:cs="Times New Roman"/>
      <w:b/>
      <w:bCs/>
      <w:smallCaps/>
      <w:color w:val="0F4761"/>
      <w:spacing w:val="5"/>
      <w:sz w:val="24"/>
      <w:szCs w:val="24"/>
    </w:rPr>
  </w:style>
  <w:style w:type="character" w:customStyle="1" w:styleId="CytatintensywnyZnak">
    <w:name w:val="Cytat intensywny Znak"/>
    <w:qFormat/>
    <w:rPr>
      <w:rFonts w:ascii="Times New Roman" w:eastAsia="Times New Roman" w:hAnsi="Times New Roman" w:cs="Times New Roman"/>
      <w:i/>
      <w:iCs/>
      <w:color w:val="0F4761"/>
      <w:sz w:val="24"/>
      <w:szCs w:val="24"/>
    </w:rPr>
  </w:style>
  <w:style w:type="character" w:styleId="Wyrnienieintensywne">
    <w:name w:val="Intense Emphasis"/>
    <w:qFormat/>
    <w:rPr>
      <w:rFonts w:ascii="Times New Roman" w:eastAsia="Times New Roman" w:hAnsi="Times New Roman" w:cs="Times New Roman"/>
      <w:i/>
      <w:iCs/>
      <w:color w:val="0F4761"/>
      <w:sz w:val="24"/>
      <w:szCs w:val="24"/>
    </w:rPr>
  </w:style>
  <w:style w:type="character" w:customStyle="1" w:styleId="CytatZnak">
    <w:name w:val="Cytat Znak"/>
    <w:qFormat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PodtytuZnak">
    <w:name w:val="Podtytuł Znak"/>
    <w:qFormat/>
    <w:rPr>
      <w:rFonts w:ascii="Times New Roman" w:eastAsia="0" w:hAnsi="Times New Roman"/>
      <w:color w:val="595959"/>
      <w:spacing w:val="15"/>
      <w:sz w:val="28"/>
      <w:szCs w:val="28"/>
    </w:rPr>
  </w:style>
  <w:style w:type="character" w:customStyle="1" w:styleId="TytuZnak">
    <w:name w:val="Tytuł Znak"/>
    <w:qFormat/>
    <w:rPr>
      <w:rFonts w:ascii="Aptos Display" w:eastAsia="0" w:hAnsi="Aptos Display"/>
      <w:color w:val="000000"/>
      <w:spacing w:val="-10"/>
      <w:sz w:val="56"/>
      <w:szCs w:val="56"/>
    </w:rPr>
  </w:style>
  <w:style w:type="character" w:customStyle="1" w:styleId="Nagwek9Znak">
    <w:name w:val="Nagłówek 9 Znak"/>
    <w:qFormat/>
    <w:rPr>
      <w:rFonts w:ascii="Times New Roman" w:eastAsia="0" w:hAnsi="Times New Roman"/>
      <w:color w:val="272727"/>
      <w:sz w:val="24"/>
      <w:szCs w:val="24"/>
    </w:rPr>
  </w:style>
  <w:style w:type="character" w:customStyle="1" w:styleId="Nagwek8Znak">
    <w:name w:val="Nagłówek 8 Znak"/>
    <w:qFormat/>
    <w:rPr>
      <w:rFonts w:ascii="Times New Roman" w:eastAsia="0" w:hAnsi="Times New Roman"/>
      <w:i/>
      <w:iCs/>
      <w:color w:val="272727"/>
      <w:sz w:val="24"/>
      <w:szCs w:val="24"/>
    </w:rPr>
  </w:style>
  <w:style w:type="character" w:customStyle="1" w:styleId="Nagwek7Znak">
    <w:name w:val="Nagłówek 7 Znak"/>
    <w:qFormat/>
    <w:rPr>
      <w:rFonts w:ascii="Times New Roman" w:eastAsia="0" w:hAnsi="Times New Roman"/>
      <w:color w:val="595959"/>
      <w:sz w:val="24"/>
      <w:szCs w:val="24"/>
    </w:rPr>
  </w:style>
  <w:style w:type="character" w:customStyle="1" w:styleId="Nagwek6Znak">
    <w:name w:val="Nagłówek 6 Znak"/>
    <w:qFormat/>
    <w:rPr>
      <w:rFonts w:ascii="Times New Roman" w:eastAsia="0" w:hAnsi="Times New Roman"/>
      <w:i/>
      <w:iCs/>
      <w:color w:val="595959"/>
      <w:sz w:val="24"/>
      <w:szCs w:val="24"/>
    </w:rPr>
  </w:style>
  <w:style w:type="character" w:customStyle="1" w:styleId="Nagwek5Znak">
    <w:name w:val="Nagłówek 5 Znak"/>
    <w:qFormat/>
    <w:rPr>
      <w:rFonts w:ascii="Times New Roman" w:eastAsia="0" w:hAnsi="Times New Roman"/>
      <w:color w:val="0F4761"/>
      <w:sz w:val="24"/>
      <w:szCs w:val="24"/>
    </w:rPr>
  </w:style>
  <w:style w:type="character" w:customStyle="1" w:styleId="Nagwek4Znak">
    <w:name w:val="Nagłówek 4 Znak"/>
    <w:qFormat/>
    <w:rPr>
      <w:rFonts w:ascii="Times New Roman" w:eastAsia="0" w:hAnsi="Times New Roman"/>
      <w:i/>
      <w:iCs/>
      <w:color w:val="0F4761"/>
      <w:sz w:val="24"/>
      <w:szCs w:val="24"/>
    </w:rPr>
  </w:style>
  <w:style w:type="character" w:customStyle="1" w:styleId="Nagwek3Znak">
    <w:name w:val="Nagłówek 3 Znak"/>
    <w:qFormat/>
    <w:rPr>
      <w:rFonts w:ascii="Times New Roman" w:eastAsia="0" w:hAnsi="Times New Roman"/>
      <w:color w:val="0F4761"/>
      <w:sz w:val="28"/>
      <w:szCs w:val="28"/>
    </w:rPr>
  </w:style>
  <w:style w:type="character" w:customStyle="1" w:styleId="Nagwek2Znak">
    <w:name w:val="Nagłówek 2 Znak"/>
    <w:qFormat/>
    <w:rPr>
      <w:rFonts w:ascii="Aptos Display" w:eastAsia="0" w:hAnsi="Aptos Display"/>
      <w:color w:val="0F4761"/>
      <w:sz w:val="32"/>
      <w:szCs w:val="32"/>
    </w:rPr>
  </w:style>
  <w:style w:type="character" w:customStyle="1" w:styleId="Nagwek1Znak">
    <w:name w:val="Nagłówek 1 Znak"/>
    <w:qFormat/>
    <w:rPr>
      <w:rFonts w:ascii="Aptos Display" w:eastAsia="0" w:hAnsi="Aptos Display"/>
      <w:color w:val="0F4761"/>
      <w:sz w:val="40"/>
      <w:szCs w:val="40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tlid-translation">
    <w:name w:val="tlid-translation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A1F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931EC"/>
    <w:pPr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A1F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maz_wyliczenie,opis dzialania,K-P_odwolanie,A_wyliczenie,Akapit z listą 1,Numerowanie,Titulo de Fígura,TITULO A,Iz - Párrafo de lista,Sivsa Parrafo,lp1,Cuadro 2-1,Fundamentacion,Bulleted List,Lista vistosa - Énfasis 11,Párrafo de lista2,3"/>
    <w:basedOn w:val="Normalny"/>
    <w:link w:val="AkapitzlistZnak"/>
    <w:uiPriority w:val="34"/>
    <w:qFormat/>
    <w:rsid w:val="008A1F1E"/>
    <w:pPr>
      <w:ind w:left="720"/>
      <w:contextualSpacing/>
    </w:pPr>
  </w:style>
  <w:style w:type="paragraph" w:styleId="Bezodstpw">
    <w:name w:val="No Spacing"/>
    <w:uiPriority w:val="1"/>
    <w:qFormat/>
    <w:rsid w:val="009931EC"/>
    <w:rPr>
      <w:rFonts w:ascii="Calibri" w:eastAsia="Calibri" w:hAnsi="Calibri"/>
      <w:kern w:val="2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52E3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user">
    <w:name w:val="Bez listy (user)"/>
    <w:uiPriority w:val="99"/>
    <w:semiHidden/>
    <w:unhideWhenUsed/>
    <w:qFormat/>
  </w:style>
  <w:style w:type="paragraph" w:customStyle="1" w:styleId="Default">
    <w:name w:val="Default"/>
    <w:qFormat/>
    <w:rsid w:val="0001515D"/>
    <w:pPr>
      <w:suppressAutoHyphens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271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711C"/>
    <w:pPr>
      <w:widowControl w:val="0"/>
      <w:shd w:val="clear" w:color="auto" w:fill="FFFFFF"/>
      <w:suppressAutoHyphens w:val="0"/>
      <w:spacing w:after="240" w:line="27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Titulo de Fígura Znak,TITULO A Znak,Iz - Párrafo de lista Znak,Sivsa Parrafo Znak,lp1 Znak,Cuadro 2-1 Znak,3 Znak"/>
    <w:link w:val="Akapitzlist"/>
    <w:qFormat/>
    <w:locked/>
    <w:rsid w:val="0012711C"/>
  </w:style>
  <w:style w:type="character" w:styleId="Odwoaniedokomentarza">
    <w:name w:val="annotation reference"/>
    <w:basedOn w:val="Domylnaczcionkaakapitu"/>
    <w:uiPriority w:val="99"/>
    <w:semiHidden/>
    <w:unhideWhenUsed/>
    <w:rsid w:val="00D0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C20"/>
    <w:rPr>
      <w:b/>
      <w:bCs/>
      <w:sz w:val="20"/>
      <w:szCs w:val="20"/>
    </w:rPr>
  </w:style>
  <w:style w:type="character" w:customStyle="1" w:styleId="Nagwek2Znak1">
    <w:name w:val="Nagłówek 2 Znak1"/>
    <w:basedOn w:val="Domylnaczcionkaakapitu"/>
    <w:link w:val="Nagwek2"/>
    <w:uiPriority w:val="9"/>
    <w:rsid w:val="002B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2B3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30A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7941</Words>
  <Characters>47650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Michał Palusiński</cp:lastModifiedBy>
  <cp:revision>17</cp:revision>
  <cp:lastPrinted>2024-08-20T12:11:00Z</cp:lastPrinted>
  <dcterms:created xsi:type="dcterms:W3CDTF">2025-05-15T14:56:00Z</dcterms:created>
  <dcterms:modified xsi:type="dcterms:W3CDTF">2025-06-05T19:01:00Z</dcterms:modified>
</cp:coreProperties>
</file>