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7D8F2" w14:textId="79B44969" w:rsidR="00543D61" w:rsidRPr="00F96263" w:rsidRDefault="005E6177" w:rsidP="005E6177">
      <w:pPr>
        <w:rPr>
          <w:rFonts w:asciiTheme="minorHAnsi" w:hAnsiTheme="minorHAnsi" w:cstheme="minorHAnsi"/>
          <w:color w:val="0D0D0D"/>
        </w:rPr>
      </w:pPr>
      <w:r w:rsidRPr="00F96263">
        <w:rPr>
          <w:rFonts w:asciiTheme="minorHAnsi" w:hAnsiTheme="minorHAnsi" w:cstheme="minorHAnsi"/>
          <w:color w:val="0D0D0D"/>
        </w:rPr>
        <w:t xml:space="preserve">Łódź, dn. </w:t>
      </w:r>
      <w:r w:rsidR="00166F39">
        <w:rPr>
          <w:rFonts w:asciiTheme="minorHAnsi" w:hAnsiTheme="minorHAnsi" w:cstheme="minorHAnsi"/>
          <w:color w:val="0D0D0D"/>
        </w:rPr>
        <w:t>27</w:t>
      </w:r>
      <w:r w:rsidR="003B6E61">
        <w:rPr>
          <w:rFonts w:asciiTheme="minorHAnsi" w:hAnsiTheme="minorHAnsi" w:cstheme="minorHAnsi"/>
          <w:color w:val="0D0D0D"/>
        </w:rPr>
        <w:t>.01.2025 r.</w:t>
      </w:r>
    </w:p>
    <w:p w14:paraId="0E7C8275" w14:textId="7856AF46" w:rsidR="005E6177" w:rsidRPr="009965A2" w:rsidRDefault="005E6177" w:rsidP="005E6177">
      <w:pPr>
        <w:rPr>
          <w:rFonts w:asciiTheme="minorHAnsi" w:hAnsiTheme="minorHAnsi" w:cstheme="minorHAnsi"/>
          <w:b/>
          <w:bCs/>
          <w:color w:val="0D0D0D"/>
        </w:rPr>
      </w:pPr>
      <w:r w:rsidRPr="00F96263">
        <w:rPr>
          <w:rFonts w:asciiTheme="minorHAnsi" w:hAnsiTheme="minorHAnsi" w:cstheme="minorHAnsi"/>
          <w:color w:val="0D0D0D"/>
        </w:rPr>
        <w:t>Znak sprawy:</w:t>
      </w:r>
      <w:r w:rsidR="00D5081F" w:rsidRPr="00F96263">
        <w:rPr>
          <w:rFonts w:asciiTheme="minorHAnsi" w:hAnsiTheme="minorHAnsi" w:cstheme="minorHAnsi"/>
        </w:rPr>
        <w:t xml:space="preserve"> </w:t>
      </w:r>
      <w:r w:rsidR="0089003E">
        <w:rPr>
          <w:rFonts w:asciiTheme="minorHAnsi" w:hAnsiTheme="minorHAnsi" w:cstheme="minorHAnsi"/>
          <w:b/>
          <w:bCs/>
          <w:color w:val="0D0D0D"/>
        </w:rPr>
        <w:t>4WSK</w:t>
      </w:r>
      <w:r w:rsidR="003B6E61" w:rsidRPr="003B6E61">
        <w:rPr>
          <w:rFonts w:asciiTheme="minorHAnsi" w:hAnsiTheme="minorHAnsi" w:cstheme="minorHAnsi"/>
          <w:b/>
          <w:bCs/>
          <w:color w:val="0D0D0D"/>
        </w:rPr>
        <w:t>/2024</w:t>
      </w:r>
    </w:p>
    <w:p w14:paraId="2E70D630" w14:textId="35511E33" w:rsidR="00D5081F" w:rsidRPr="009965A2" w:rsidRDefault="00D5081F" w:rsidP="009965A2">
      <w:pPr>
        <w:spacing w:before="480" w:after="360"/>
        <w:jc w:val="center"/>
        <w:rPr>
          <w:rFonts w:asciiTheme="minorHAnsi" w:hAnsiTheme="minorHAnsi" w:cstheme="minorHAnsi"/>
          <w:b/>
          <w:bCs/>
          <w:caps/>
          <w:color w:val="0D0D0D"/>
          <w:sz w:val="22"/>
          <w:szCs w:val="22"/>
        </w:rPr>
      </w:pPr>
      <w:r w:rsidRPr="009965A2">
        <w:rPr>
          <w:rFonts w:asciiTheme="minorHAnsi" w:hAnsiTheme="minorHAnsi" w:cstheme="minorHAnsi"/>
          <w:b/>
          <w:bCs/>
          <w:caps/>
          <w:color w:val="0D0D0D"/>
          <w:sz w:val="22"/>
          <w:szCs w:val="22"/>
        </w:rPr>
        <w:t>Informacja po otwarciu ofert</w:t>
      </w:r>
    </w:p>
    <w:p w14:paraId="616D50D2" w14:textId="0AF40C29" w:rsidR="003B6E61" w:rsidRPr="003B6E61" w:rsidRDefault="003B6E61" w:rsidP="003B6E61">
      <w:pPr>
        <w:ind w:left="709" w:hanging="709"/>
        <w:jc w:val="both"/>
        <w:rPr>
          <w:rFonts w:asciiTheme="minorHAnsi" w:hAnsiTheme="minorHAnsi" w:cstheme="minorHAnsi"/>
          <w:u w:val="single"/>
        </w:rPr>
      </w:pPr>
      <w:r w:rsidRPr="003B6E61">
        <w:rPr>
          <w:rFonts w:asciiTheme="minorHAnsi" w:hAnsiTheme="minorHAnsi" w:cstheme="minorHAnsi"/>
          <w:u w:val="single"/>
        </w:rPr>
        <w:t xml:space="preserve">Dotyczy: Postępowania o udzielenie zamówienia publicznego na </w:t>
      </w:r>
      <w:r w:rsidR="0089003E" w:rsidRPr="0089003E">
        <w:rPr>
          <w:rFonts w:asciiTheme="minorHAnsi" w:hAnsiTheme="minorHAnsi" w:cstheme="minorHAnsi"/>
          <w:b/>
          <w:bCs/>
          <w:u w:val="single"/>
        </w:rPr>
        <w:t>usługę ubezpieczenia 4 Wojskowego Szpitala Klinicznego z Polikliniką Samodzielnego Publicznego Zakładu Opieki Zdrowotnej we Wrocławiu (3 CZĘŚCI)</w:t>
      </w:r>
      <w:r w:rsidRPr="003B6E61">
        <w:rPr>
          <w:rFonts w:asciiTheme="minorHAnsi" w:hAnsiTheme="minorHAnsi" w:cstheme="minorHAnsi"/>
          <w:u w:val="single"/>
        </w:rPr>
        <w:t>.</w:t>
      </w:r>
    </w:p>
    <w:p w14:paraId="54FBAC1E" w14:textId="77777777" w:rsidR="00F96263" w:rsidRPr="00F96263" w:rsidRDefault="00F96263" w:rsidP="00D5081F">
      <w:pPr>
        <w:ind w:left="709" w:hanging="709"/>
        <w:rPr>
          <w:rFonts w:asciiTheme="minorHAnsi" w:hAnsiTheme="minorHAnsi" w:cstheme="minorHAnsi"/>
          <w:b/>
          <w:bCs/>
          <w:i/>
          <w:iCs/>
          <w:color w:val="0D0D0D"/>
        </w:rPr>
      </w:pPr>
    </w:p>
    <w:p w14:paraId="205728A2" w14:textId="5F4949D8" w:rsidR="006749C8" w:rsidRPr="00F96263" w:rsidRDefault="006749C8" w:rsidP="006749C8">
      <w:pPr>
        <w:jc w:val="both"/>
        <w:rPr>
          <w:rFonts w:asciiTheme="minorHAnsi" w:hAnsiTheme="minorHAnsi" w:cstheme="minorHAnsi"/>
          <w:color w:val="0D0D0D"/>
        </w:rPr>
      </w:pPr>
      <w:r w:rsidRPr="006749C8">
        <w:rPr>
          <w:rFonts w:asciiTheme="minorHAnsi" w:hAnsiTheme="minorHAnsi" w:cstheme="minorHAnsi"/>
          <w:color w:val="0D0D0D"/>
        </w:rPr>
        <w:t>Działając w imieniu Zamawiającego w oparciu o art. 222 ust.</w:t>
      </w:r>
      <w:r w:rsidR="009965A2">
        <w:rPr>
          <w:rFonts w:asciiTheme="minorHAnsi" w:hAnsiTheme="minorHAnsi" w:cstheme="minorHAnsi"/>
          <w:color w:val="0D0D0D"/>
        </w:rPr>
        <w:t xml:space="preserve"> </w:t>
      </w:r>
      <w:r w:rsidRPr="006749C8">
        <w:rPr>
          <w:rFonts w:asciiTheme="minorHAnsi" w:hAnsiTheme="minorHAnsi" w:cstheme="minorHAnsi"/>
          <w:color w:val="0D0D0D"/>
        </w:rPr>
        <w:t>5 ustawy PZP informujemy, że zostały otwarte następujące oferty</w:t>
      </w:r>
      <w:r>
        <w:rPr>
          <w:rFonts w:asciiTheme="minorHAnsi" w:hAnsiTheme="minorHAnsi" w:cstheme="minorHAnsi"/>
          <w:color w:val="0D0D0D"/>
        </w:rPr>
        <w:t>:</w:t>
      </w:r>
    </w:p>
    <w:p w14:paraId="76762F44" w14:textId="77777777" w:rsidR="00D5081F" w:rsidRPr="00F96263" w:rsidRDefault="00D5081F" w:rsidP="00D5081F">
      <w:pPr>
        <w:pStyle w:val="Default"/>
        <w:rPr>
          <w:rFonts w:asciiTheme="minorHAnsi" w:hAnsiTheme="minorHAnsi" w:cstheme="minorHAnsi"/>
          <w:color w:val="0D0D0D"/>
          <w:sz w:val="20"/>
          <w:szCs w:val="20"/>
        </w:rPr>
      </w:pPr>
    </w:p>
    <w:p w14:paraId="1D9F494E" w14:textId="77777777" w:rsidR="00F96263" w:rsidRPr="00F96263" w:rsidRDefault="00F96263" w:rsidP="00D5081F">
      <w:pPr>
        <w:pStyle w:val="Default"/>
        <w:rPr>
          <w:rFonts w:asciiTheme="minorHAnsi" w:hAnsiTheme="minorHAnsi" w:cstheme="minorHAnsi"/>
          <w:color w:val="0D0D0D"/>
          <w:sz w:val="20"/>
          <w:szCs w:val="20"/>
        </w:rPr>
      </w:pPr>
    </w:p>
    <w:p w14:paraId="3FB72972" w14:textId="20FCE41E" w:rsidR="00354B9D" w:rsidRDefault="006749C8" w:rsidP="00D5081F">
      <w:pPr>
        <w:pStyle w:val="Default"/>
        <w:rPr>
          <w:rFonts w:asciiTheme="minorHAnsi" w:hAnsiTheme="minorHAnsi" w:cstheme="minorHAnsi"/>
          <w:b/>
          <w:bCs/>
          <w:color w:val="0D0D0D"/>
          <w:sz w:val="20"/>
          <w:szCs w:val="20"/>
        </w:rPr>
      </w:pPr>
      <w:r w:rsidRPr="006749C8">
        <w:rPr>
          <w:rFonts w:asciiTheme="minorHAnsi" w:hAnsiTheme="minorHAnsi" w:cstheme="minorHAnsi"/>
          <w:b/>
          <w:bCs/>
          <w:color w:val="0D0D0D"/>
          <w:sz w:val="20"/>
          <w:szCs w:val="20"/>
        </w:rPr>
        <w:t>Część 1 – ubezpieczenia odpowiedzialności cywilnej:</w:t>
      </w:r>
    </w:p>
    <w:tbl>
      <w:tblPr>
        <w:tblStyle w:val="Tabela-Siatk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29"/>
        <w:gridCol w:w="5812"/>
        <w:gridCol w:w="2121"/>
      </w:tblGrid>
      <w:tr w:rsidR="00D5081F" w:rsidRPr="00F96263" w14:paraId="05D7E315" w14:textId="77777777" w:rsidTr="006749C8">
        <w:trPr>
          <w:trHeight w:val="53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32409D2" w14:textId="2C17A97B" w:rsidR="00D5081F" w:rsidRPr="00F96263" w:rsidRDefault="00D5081F" w:rsidP="00D508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</w:pPr>
            <w:r w:rsidRPr="00F96263"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  <w:t>Nr oferty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3899958E" w14:textId="7BCB2AC0" w:rsidR="00D5081F" w:rsidRPr="00F96263" w:rsidRDefault="006749C8" w:rsidP="00D508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  <w:t>Nazwa</w:t>
            </w:r>
            <w:r w:rsidR="00D5081F" w:rsidRPr="00F96263"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  <w:t xml:space="preserve"> i </w:t>
            </w:r>
            <w:r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  <w:t>adres</w:t>
            </w:r>
            <w:r w:rsidR="00D5081F" w:rsidRPr="00F96263"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  <w:t xml:space="preserve"> Wykonawcy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2CAD91DD" w14:textId="043EB623" w:rsidR="00D5081F" w:rsidRDefault="00D5081F" w:rsidP="00D508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</w:pPr>
            <w:r w:rsidRPr="00F96263"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  <w:t>Cena</w:t>
            </w:r>
          </w:p>
          <w:p w14:paraId="770B415F" w14:textId="19C1A32E" w:rsidR="00D5081F" w:rsidRPr="00F96263" w:rsidRDefault="00D5081F" w:rsidP="00D508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</w:pPr>
            <w:r w:rsidRPr="00F96263"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  <w:t>(zł)</w:t>
            </w:r>
          </w:p>
        </w:tc>
      </w:tr>
      <w:tr w:rsidR="00E91E27" w:rsidRPr="009965A2" w14:paraId="350ED73A" w14:textId="77777777" w:rsidTr="006749C8">
        <w:tc>
          <w:tcPr>
            <w:tcW w:w="1129" w:type="dxa"/>
            <w:vAlign w:val="center"/>
          </w:tcPr>
          <w:p w14:paraId="462F62FD" w14:textId="2F341F65" w:rsidR="00D5081F" w:rsidRPr="00DD1CD8" w:rsidRDefault="001B0FEF" w:rsidP="00F9626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D1CD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14:paraId="71A75EAA" w14:textId="77777777" w:rsidR="003B6E61" w:rsidRDefault="003B6E61" w:rsidP="00F9626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54C4E2A" w14:textId="5A2FAA5C" w:rsidR="00D5081F" w:rsidRPr="00DD1CD8" w:rsidRDefault="003B6E61" w:rsidP="00F9626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B6E6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Powszechny Zakład Ubezpieczeń Spółka Akcyjna</w:t>
            </w:r>
          </w:p>
          <w:p w14:paraId="40AA23E4" w14:textId="77777777" w:rsidR="006749C8" w:rsidRDefault="003B6E61" w:rsidP="00F9626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B6E6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Rondo Ignacego Daszyńskiego 4, 00-843 Warszawa</w:t>
            </w:r>
          </w:p>
          <w:p w14:paraId="22F54CE4" w14:textId="6D16606A" w:rsidR="003B6E61" w:rsidRPr="00DD1CD8" w:rsidRDefault="003B6E61" w:rsidP="00F9626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37939D85" w14:textId="2C1598E9" w:rsidR="00D5081F" w:rsidRPr="00DD1CD8" w:rsidRDefault="0089003E" w:rsidP="00F9626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9003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1 488 410,13</w:t>
            </w:r>
          </w:p>
        </w:tc>
      </w:tr>
      <w:tr w:rsidR="001B0FEF" w:rsidRPr="00E91E27" w14:paraId="33B04BEB" w14:textId="77777777" w:rsidTr="001B0FEF">
        <w:trPr>
          <w:trHeight w:val="65"/>
        </w:trPr>
        <w:tc>
          <w:tcPr>
            <w:tcW w:w="1129" w:type="dxa"/>
            <w:vAlign w:val="center"/>
          </w:tcPr>
          <w:p w14:paraId="46482F77" w14:textId="7988B93F" w:rsidR="001B0FEF" w:rsidRPr="00DD1CD8" w:rsidRDefault="00EB30FF" w:rsidP="00F9626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5812" w:type="dxa"/>
            <w:vAlign w:val="center"/>
          </w:tcPr>
          <w:p w14:paraId="3D0BD101" w14:textId="77777777" w:rsidR="003B6E61" w:rsidRDefault="0089003E" w:rsidP="0089003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003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Sopockie Towarzystwo Ubezpieczeń ERGO Hestia S.A.</w:t>
            </w:r>
          </w:p>
          <w:p w14:paraId="5A51CC69" w14:textId="6FDF8E86" w:rsidR="0089003E" w:rsidRPr="00DD1CD8" w:rsidRDefault="0089003E" w:rsidP="0089003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</w:t>
            </w:r>
            <w:r w:rsidRPr="0089003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l. Hestii 1, 81-731 Sopot</w:t>
            </w:r>
          </w:p>
        </w:tc>
        <w:tc>
          <w:tcPr>
            <w:tcW w:w="2121" w:type="dxa"/>
            <w:vAlign w:val="center"/>
          </w:tcPr>
          <w:p w14:paraId="0F1BAC5E" w14:textId="234A0406" w:rsidR="001B0FEF" w:rsidRPr="00CA6287" w:rsidRDefault="00EB30FF" w:rsidP="00F9626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B30F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B30F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656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B30F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000,00</w:t>
            </w:r>
          </w:p>
        </w:tc>
      </w:tr>
    </w:tbl>
    <w:p w14:paraId="38D805FE" w14:textId="77777777" w:rsidR="00D5081F" w:rsidRPr="00E91E27" w:rsidRDefault="00D5081F" w:rsidP="00D5081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741C07C" w14:textId="77777777" w:rsidR="00354B9D" w:rsidRPr="00E91E27" w:rsidRDefault="00354B9D" w:rsidP="00354B9D">
      <w:pPr>
        <w:rPr>
          <w:rFonts w:asciiTheme="minorHAnsi" w:hAnsiTheme="minorHAnsi" w:cstheme="minorHAnsi"/>
        </w:rPr>
      </w:pPr>
    </w:p>
    <w:p w14:paraId="5E2A4A8F" w14:textId="05EE63A8" w:rsidR="00354B9D" w:rsidRPr="006749C8" w:rsidRDefault="006749C8" w:rsidP="00354B9D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6749C8">
        <w:rPr>
          <w:rFonts w:asciiTheme="minorHAnsi" w:hAnsiTheme="minorHAnsi" w:cstheme="minorHAnsi"/>
          <w:b/>
          <w:bCs/>
          <w:color w:val="auto"/>
          <w:sz w:val="20"/>
          <w:szCs w:val="20"/>
        </w:rPr>
        <w:t>Część 2 – ubezpieczenie mienia:</w:t>
      </w:r>
    </w:p>
    <w:tbl>
      <w:tblPr>
        <w:tblStyle w:val="Tabela-Siatk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29"/>
        <w:gridCol w:w="5812"/>
        <w:gridCol w:w="2121"/>
      </w:tblGrid>
      <w:tr w:rsidR="00E91E27" w:rsidRPr="00E91E27" w14:paraId="23C019D3" w14:textId="77777777" w:rsidTr="006749C8">
        <w:trPr>
          <w:trHeight w:val="53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77B419E" w14:textId="77777777" w:rsidR="00354B9D" w:rsidRPr="00E91E27" w:rsidRDefault="00354B9D" w:rsidP="00F21C2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91E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Nr oferty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6E9112ED" w14:textId="3D58A7E3" w:rsidR="00354B9D" w:rsidRPr="00E91E27" w:rsidRDefault="006749C8" w:rsidP="00F21C2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  <w:t>Nazwa</w:t>
            </w:r>
            <w:r w:rsidRPr="00F96263"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  <w:t xml:space="preserve"> i </w:t>
            </w:r>
            <w:r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  <w:t>adres</w:t>
            </w:r>
            <w:r w:rsidRPr="00F96263"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  <w:t xml:space="preserve"> Wykonawcy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4E9007B5" w14:textId="77777777" w:rsidR="00354B9D" w:rsidRPr="00E91E27" w:rsidRDefault="00354B9D" w:rsidP="00F21C2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91E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Cena</w:t>
            </w:r>
          </w:p>
          <w:p w14:paraId="06847D1B" w14:textId="77777777" w:rsidR="00354B9D" w:rsidRPr="00E91E27" w:rsidRDefault="00354B9D" w:rsidP="00F21C2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91E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(zł)</w:t>
            </w:r>
          </w:p>
        </w:tc>
      </w:tr>
      <w:tr w:rsidR="003B6E61" w:rsidRPr="009965A2" w14:paraId="785BAAE0" w14:textId="77777777" w:rsidTr="006749C8">
        <w:tc>
          <w:tcPr>
            <w:tcW w:w="1129" w:type="dxa"/>
            <w:vAlign w:val="center"/>
          </w:tcPr>
          <w:p w14:paraId="23AD187D" w14:textId="77B7F98F" w:rsidR="003B6E61" w:rsidRPr="00DD1CD8" w:rsidRDefault="003B6E61" w:rsidP="003B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14:paraId="518859C9" w14:textId="77777777" w:rsidR="003B6E61" w:rsidRDefault="003B6E61" w:rsidP="003B6E6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6E95114" w14:textId="77777777" w:rsidR="003B6E61" w:rsidRPr="00DD1CD8" w:rsidRDefault="003B6E61" w:rsidP="003B6E6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B6E6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Powszechny Zakład Ubezpieczeń Spółka Akcyjna</w:t>
            </w:r>
          </w:p>
          <w:p w14:paraId="6FD85D08" w14:textId="77777777" w:rsidR="003B6E61" w:rsidRDefault="003B6E61" w:rsidP="003B6E6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B6E6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Rondo Ignacego Daszyńskiego 4, 00-843 Warszawa</w:t>
            </w:r>
          </w:p>
          <w:p w14:paraId="4291398B" w14:textId="0C3E6A80" w:rsidR="003B6E61" w:rsidRPr="00DD1CD8" w:rsidRDefault="003B6E61" w:rsidP="003B6E6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585963EF" w14:textId="63CAAD70" w:rsidR="003B6E61" w:rsidRPr="00DD1CD8" w:rsidRDefault="0089003E" w:rsidP="003B6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9003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868 320,93</w:t>
            </w:r>
          </w:p>
        </w:tc>
      </w:tr>
      <w:tr w:rsidR="0089003E" w:rsidRPr="009965A2" w14:paraId="6374DBB0" w14:textId="77777777" w:rsidTr="006749C8">
        <w:tc>
          <w:tcPr>
            <w:tcW w:w="1129" w:type="dxa"/>
            <w:vAlign w:val="center"/>
          </w:tcPr>
          <w:p w14:paraId="25A7C475" w14:textId="151CD55E" w:rsidR="0089003E" w:rsidRDefault="0089003E" w:rsidP="003B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14:paraId="32BE57EE" w14:textId="77777777" w:rsidR="0089003E" w:rsidRDefault="0089003E" w:rsidP="003B6E6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003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Compensa TU S.A. </w:t>
            </w:r>
            <w:proofErr w:type="spellStart"/>
            <w:r w:rsidRPr="0089003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Vienna</w:t>
            </w:r>
            <w:proofErr w:type="spellEnd"/>
            <w:r w:rsidRPr="0089003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9003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Insurance</w:t>
            </w:r>
            <w:proofErr w:type="spellEnd"/>
            <w:r w:rsidRPr="0089003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9003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Group</w:t>
            </w:r>
            <w:proofErr w:type="spellEnd"/>
          </w:p>
          <w:p w14:paraId="30287C7E" w14:textId="2D5FC6ED" w:rsidR="0089003E" w:rsidRDefault="0089003E" w:rsidP="003B6E6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003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Al. Jerozolimskie 162, 02-342 Warszawa</w:t>
            </w:r>
          </w:p>
        </w:tc>
        <w:tc>
          <w:tcPr>
            <w:tcW w:w="2121" w:type="dxa"/>
            <w:vAlign w:val="center"/>
          </w:tcPr>
          <w:p w14:paraId="1C3CCC43" w14:textId="57DFA861" w:rsidR="0089003E" w:rsidRPr="0089003E" w:rsidRDefault="0089003E" w:rsidP="003B6E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9003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1 599 927,00</w:t>
            </w:r>
          </w:p>
        </w:tc>
      </w:tr>
    </w:tbl>
    <w:p w14:paraId="3A9BAB2D" w14:textId="77777777" w:rsidR="00354B9D" w:rsidRPr="00F96263" w:rsidRDefault="00354B9D" w:rsidP="00354B9D">
      <w:pPr>
        <w:rPr>
          <w:rFonts w:asciiTheme="minorHAnsi" w:hAnsiTheme="minorHAnsi" w:cstheme="minorHAnsi"/>
        </w:rPr>
      </w:pPr>
    </w:p>
    <w:p w14:paraId="2075AC3B" w14:textId="4A323298" w:rsidR="0089003E" w:rsidRPr="006749C8" w:rsidRDefault="0089003E" w:rsidP="0089003E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6749C8">
        <w:rPr>
          <w:rFonts w:asciiTheme="minorHAnsi" w:hAnsiTheme="minorHAnsi" w:cstheme="minorHAnsi"/>
          <w:b/>
          <w:bCs/>
          <w:color w:val="auto"/>
          <w:sz w:val="20"/>
          <w:szCs w:val="20"/>
        </w:rPr>
        <w:t>Część 2 – ubezpieczenie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komunikacyjne</w:t>
      </w:r>
      <w:r w:rsidRPr="006749C8">
        <w:rPr>
          <w:rFonts w:asciiTheme="minorHAnsi" w:hAnsiTheme="minorHAnsi" w:cstheme="minorHAnsi"/>
          <w:b/>
          <w:bCs/>
          <w:color w:val="auto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29"/>
        <w:gridCol w:w="5812"/>
        <w:gridCol w:w="2121"/>
      </w:tblGrid>
      <w:tr w:rsidR="0089003E" w:rsidRPr="00E91E27" w14:paraId="4E2EE870" w14:textId="77777777" w:rsidTr="00B82E0E">
        <w:trPr>
          <w:trHeight w:val="53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AA44FA9" w14:textId="77777777" w:rsidR="0089003E" w:rsidRPr="00E91E27" w:rsidRDefault="0089003E" w:rsidP="00B82E0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91E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Nr oferty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4C90C6FB" w14:textId="77777777" w:rsidR="0089003E" w:rsidRPr="00E91E27" w:rsidRDefault="0089003E" w:rsidP="00B82E0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  <w:t>Nazwa</w:t>
            </w:r>
            <w:r w:rsidRPr="00F96263"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  <w:t xml:space="preserve"> i </w:t>
            </w:r>
            <w:r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  <w:t>adres</w:t>
            </w:r>
            <w:r w:rsidRPr="00F96263"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  <w:t xml:space="preserve"> Wykonawcy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692E7B0D" w14:textId="77777777" w:rsidR="0089003E" w:rsidRPr="00E91E27" w:rsidRDefault="0089003E" w:rsidP="00B82E0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91E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Cena</w:t>
            </w:r>
          </w:p>
          <w:p w14:paraId="373382D5" w14:textId="77777777" w:rsidR="0089003E" w:rsidRPr="00E91E27" w:rsidRDefault="0089003E" w:rsidP="00B82E0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91E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(zł)</w:t>
            </w:r>
          </w:p>
        </w:tc>
      </w:tr>
      <w:tr w:rsidR="0089003E" w:rsidRPr="009965A2" w14:paraId="3FDD33F3" w14:textId="77777777" w:rsidTr="00B82E0E">
        <w:tc>
          <w:tcPr>
            <w:tcW w:w="1129" w:type="dxa"/>
            <w:vAlign w:val="center"/>
          </w:tcPr>
          <w:p w14:paraId="78980054" w14:textId="77777777" w:rsidR="0089003E" w:rsidRPr="00DD1CD8" w:rsidRDefault="0089003E" w:rsidP="00B82E0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14:paraId="7A518914" w14:textId="77777777" w:rsidR="0089003E" w:rsidRDefault="0089003E" w:rsidP="00B82E0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504BA21" w14:textId="77777777" w:rsidR="0089003E" w:rsidRPr="00DD1CD8" w:rsidRDefault="0089003E" w:rsidP="00B82E0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B6E6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Powszechny Zakład Ubezpieczeń Spółka Akcyjna</w:t>
            </w:r>
          </w:p>
          <w:p w14:paraId="41655330" w14:textId="77777777" w:rsidR="0089003E" w:rsidRDefault="0089003E" w:rsidP="00B82E0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B6E6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Rondo Ignacego Daszyńskiego 4, 00-843 Warszawa</w:t>
            </w:r>
          </w:p>
          <w:p w14:paraId="6735320D" w14:textId="77777777" w:rsidR="0089003E" w:rsidRPr="00DD1CD8" w:rsidRDefault="0089003E" w:rsidP="00B82E0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7ECDFFD9" w14:textId="4030E2C3" w:rsidR="0089003E" w:rsidRPr="00DD1CD8" w:rsidRDefault="0089003E" w:rsidP="00B82E0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9003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235 353,00</w:t>
            </w:r>
          </w:p>
        </w:tc>
      </w:tr>
      <w:tr w:rsidR="00EB30FF" w:rsidRPr="009965A2" w14:paraId="3C52075B" w14:textId="77777777" w:rsidTr="00B82E0E">
        <w:tc>
          <w:tcPr>
            <w:tcW w:w="1129" w:type="dxa"/>
            <w:vAlign w:val="center"/>
          </w:tcPr>
          <w:p w14:paraId="24EC5F26" w14:textId="2C1670D3" w:rsidR="00EB30FF" w:rsidRDefault="00EB30FF" w:rsidP="00EB30F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5812" w:type="dxa"/>
            <w:vAlign w:val="center"/>
          </w:tcPr>
          <w:p w14:paraId="73F320FF" w14:textId="77777777" w:rsidR="00EB30FF" w:rsidRDefault="00EB30FF" w:rsidP="00EB30F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003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Sopockie Towarzystwo Ubezpieczeń ERGO Hestia S.A.</w:t>
            </w:r>
          </w:p>
          <w:p w14:paraId="1B0B025C" w14:textId="5145C861" w:rsidR="00EB30FF" w:rsidRDefault="00EB30FF" w:rsidP="00EB30F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</w:t>
            </w:r>
            <w:r w:rsidRPr="0089003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l. Hestii 1, 81-731 Sopot</w:t>
            </w:r>
          </w:p>
        </w:tc>
        <w:tc>
          <w:tcPr>
            <w:tcW w:w="2121" w:type="dxa"/>
            <w:vAlign w:val="center"/>
          </w:tcPr>
          <w:p w14:paraId="106636D3" w14:textId="58660BCA" w:rsidR="00EB30FF" w:rsidRPr="0089003E" w:rsidRDefault="00EB30FF" w:rsidP="00EB30F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B30F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234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B30F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858,30</w:t>
            </w:r>
          </w:p>
        </w:tc>
      </w:tr>
    </w:tbl>
    <w:p w14:paraId="305887AF" w14:textId="463FF480" w:rsidR="00354B9D" w:rsidRPr="00F96263" w:rsidRDefault="001F43AC" w:rsidP="00354B9D">
      <w:pPr>
        <w:pStyle w:val="Normalny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</w:t>
      </w:r>
      <w:r w:rsidR="00354B9D" w:rsidRPr="00F96263">
        <w:rPr>
          <w:rFonts w:asciiTheme="minorHAnsi" w:hAnsiTheme="minorHAnsi" w:cstheme="minorHAnsi"/>
          <w:color w:val="000000"/>
          <w:sz w:val="20"/>
          <w:szCs w:val="20"/>
        </w:rPr>
        <w:t>ziękujemy z udział w postępowaniu i złoż</w:t>
      </w:r>
      <w:r>
        <w:rPr>
          <w:rFonts w:asciiTheme="minorHAnsi" w:hAnsiTheme="minorHAnsi" w:cstheme="minorHAnsi"/>
          <w:color w:val="000000"/>
          <w:sz w:val="20"/>
          <w:szCs w:val="20"/>
        </w:rPr>
        <w:t>one</w:t>
      </w:r>
      <w:r w:rsidR="00354B9D" w:rsidRPr="00F96263">
        <w:rPr>
          <w:rFonts w:asciiTheme="minorHAnsi" w:hAnsiTheme="minorHAnsi" w:cstheme="minorHAnsi"/>
          <w:color w:val="000000"/>
          <w:sz w:val="20"/>
          <w:szCs w:val="20"/>
        </w:rPr>
        <w:t xml:space="preserve"> oferty.</w:t>
      </w:r>
    </w:p>
    <w:p w14:paraId="61E1DB4F" w14:textId="77777777" w:rsidR="00354B9D" w:rsidRPr="00F96263" w:rsidRDefault="00354B9D" w:rsidP="00354B9D">
      <w:pPr>
        <w:ind w:left="4956"/>
        <w:rPr>
          <w:rFonts w:asciiTheme="minorHAnsi" w:hAnsiTheme="minorHAnsi" w:cstheme="minorHAnsi"/>
        </w:rPr>
      </w:pPr>
      <w:r w:rsidRPr="00F96263">
        <w:rPr>
          <w:rFonts w:asciiTheme="minorHAnsi" w:hAnsiTheme="minorHAnsi" w:cstheme="minorHAnsi"/>
        </w:rPr>
        <w:t>MERYDIAN Brokerski Dom Ubezpieczeniowy S.A.</w:t>
      </w:r>
    </w:p>
    <w:p w14:paraId="30A74948" w14:textId="4AF22BB2" w:rsidR="00354B9D" w:rsidRPr="00F96263" w:rsidRDefault="00354B9D" w:rsidP="00354B9D">
      <w:pPr>
        <w:ind w:left="4956"/>
        <w:rPr>
          <w:rFonts w:asciiTheme="minorHAnsi" w:hAnsiTheme="minorHAnsi" w:cstheme="minorHAnsi"/>
        </w:rPr>
      </w:pPr>
      <w:r w:rsidRPr="00F96263">
        <w:rPr>
          <w:rFonts w:asciiTheme="minorHAnsi" w:hAnsiTheme="minorHAnsi" w:cstheme="minorHAnsi"/>
        </w:rPr>
        <w:t>90 – 456 Łódź, ul. Piotrkowska 233</w:t>
      </w:r>
    </w:p>
    <w:p w14:paraId="1CB311FF" w14:textId="77777777" w:rsidR="00354B9D" w:rsidRPr="00F96263" w:rsidRDefault="00354B9D" w:rsidP="00354B9D">
      <w:pPr>
        <w:ind w:left="4956"/>
        <w:rPr>
          <w:rFonts w:asciiTheme="minorHAnsi" w:hAnsiTheme="minorHAnsi" w:cstheme="minorHAnsi"/>
        </w:rPr>
      </w:pPr>
    </w:p>
    <w:p w14:paraId="5F3E49C5" w14:textId="0119E407" w:rsidR="00354B9D" w:rsidRPr="00F96263" w:rsidRDefault="00354B9D" w:rsidP="00354B9D">
      <w:pPr>
        <w:ind w:left="4956"/>
        <w:rPr>
          <w:rFonts w:asciiTheme="minorHAnsi" w:hAnsiTheme="minorHAnsi" w:cstheme="minorHAnsi"/>
          <w:i/>
          <w:iCs/>
        </w:rPr>
      </w:pPr>
      <w:r w:rsidRPr="00F96263">
        <w:rPr>
          <w:rFonts w:asciiTheme="minorHAnsi" w:hAnsiTheme="minorHAnsi" w:cstheme="minorHAnsi"/>
          <w:i/>
          <w:iCs/>
        </w:rPr>
        <w:t>Pełnomocnik Zamawiającego</w:t>
      </w:r>
    </w:p>
    <w:sectPr w:rsidR="00354B9D" w:rsidRPr="00F962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E9CC5" w14:textId="77777777" w:rsidR="00EB30FF" w:rsidRDefault="00EB30FF" w:rsidP="00EB30FF">
      <w:r>
        <w:separator/>
      </w:r>
    </w:p>
  </w:endnote>
  <w:endnote w:type="continuationSeparator" w:id="0">
    <w:p w14:paraId="0227BD2C" w14:textId="77777777" w:rsidR="00EB30FF" w:rsidRDefault="00EB30FF" w:rsidP="00EB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F3BE" w14:textId="77777777" w:rsidR="00EB30FF" w:rsidRPr="005A1F35" w:rsidRDefault="00EB30FF" w:rsidP="00EB30FF">
    <w:pPr>
      <w:pStyle w:val="Stopka"/>
      <w:jc w:val="right"/>
      <w:rPr>
        <w:rFonts w:asciiTheme="minorHAnsi" w:hAnsiTheme="minorHAnsi" w:cstheme="minorHAnsi"/>
        <w:noProof/>
        <w:color w:val="404040" w:themeColor="text1" w:themeTint="BF"/>
      </w:rPr>
    </w:pPr>
    <w:r w:rsidRPr="005A1F35">
      <w:rPr>
        <w:rFonts w:asciiTheme="minorHAnsi" w:hAnsiTheme="minorHAnsi" w:cstheme="minorHAnsi"/>
        <w:noProof/>
        <w:color w:val="404040" w:themeColor="text1" w:themeTint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2ADBC" wp14:editId="5780098B">
              <wp:simplePos x="0" y="0"/>
              <wp:positionH relativeFrom="column">
                <wp:posOffset>160655</wp:posOffset>
              </wp:positionH>
              <wp:positionV relativeFrom="paragraph">
                <wp:posOffset>97790</wp:posOffset>
              </wp:positionV>
              <wp:extent cx="2413000" cy="723900"/>
              <wp:effectExtent l="0" t="2540" r="0" b="0"/>
              <wp:wrapNone/>
              <wp:docPr id="3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130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C1DB8" w14:textId="77777777" w:rsidR="00EB30FF" w:rsidRPr="00F73B89" w:rsidRDefault="00EB30FF" w:rsidP="00EB30FF">
                          <w:pPr>
                            <w:pStyle w:val="Bezodstpw"/>
                            <w:jc w:val="right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  <w:p w14:paraId="4A5D0C16" w14:textId="77777777" w:rsidR="00EB30FF" w:rsidRPr="00F73B89" w:rsidRDefault="00EB30FF" w:rsidP="00EB30FF">
                          <w:pPr>
                            <w:pStyle w:val="Bezodstpw"/>
                            <w:jc w:val="right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„</w:t>
                          </w: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MERYDIAN</w:t>
                          </w:r>
                          <w:r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 xml:space="preserve">” </w:t>
                          </w: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Brokerski Dom Ubezpieczeniowy</w:t>
                          </w:r>
                          <w:r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 xml:space="preserve"> S.A.</w:t>
                          </w:r>
                        </w:p>
                        <w:p w14:paraId="6EA585BA" w14:textId="77777777" w:rsidR="00EB30FF" w:rsidRPr="00F73B89" w:rsidRDefault="00EB30FF" w:rsidP="00EB30FF">
                          <w:pPr>
                            <w:pStyle w:val="Bezodstpw"/>
                            <w:jc w:val="right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90–456 Łódź, ul. Piotrkowska 233</w:t>
                          </w:r>
                        </w:p>
                        <w:p w14:paraId="5F081353" w14:textId="77777777" w:rsidR="00EB30FF" w:rsidRPr="00F73B89" w:rsidRDefault="00EB30FF" w:rsidP="00EB30FF">
                          <w:pPr>
                            <w:pStyle w:val="Bezodstpw"/>
                            <w:jc w:val="right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tel.: 42 637 77 96–98, fax: 42 637 77 99</w:t>
                          </w:r>
                        </w:p>
                        <w:p w14:paraId="53DA4093" w14:textId="77777777" w:rsidR="00EB30FF" w:rsidRPr="00F73B89" w:rsidRDefault="00EB30FF" w:rsidP="00EB30FF">
                          <w:pPr>
                            <w:pStyle w:val="Bezodstpw"/>
                            <w:jc w:val="right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F73B89">
                              <w:rPr>
                                <w:rStyle w:val="Hipercze"/>
                                <w:rFonts w:cs="Tahoma"/>
                                <w:b/>
                                <w:color w:val="BA1973"/>
                                <w:sz w:val="16"/>
                                <w:szCs w:val="16"/>
                              </w:rPr>
                              <w:t>www.merydian.pl</w:t>
                            </w:r>
                          </w:hyperlink>
                          <w:r w:rsidRPr="00F73B89">
                            <w:rPr>
                              <w:rStyle w:val="Hipercze"/>
                              <w:rFonts w:cs="Tahoma"/>
                              <w:b/>
                              <w:color w:val="BA197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broker@merydian.pl</w:t>
                          </w:r>
                        </w:p>
                        <w:p w14:paraId="76EC370B" w14:textId="77777777" w:rsidR="00EB30FF" w:rsidRPr="00F73B89" w:rsidRDefault="00EB30FF" w:rsidP="00EB30FF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72ADB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12.65pt;margin-top:7.7pt;width:190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" filled="f" stroked="f" strokeweight=".5pt">
              <v:path arrowok="t"/>
              <v:textbox>
                <w:txbxContent>
                  <w:p w14:paraId="708C1DB8" w14:textId="77777777" w:rsidR="00EB30FF" w:rsidRPr="00F73B89" w:rsidRDefault="00EB30FF" w:rsidP="00EB30FF">
                    <w:pPr>
                      <w:pStyle w:val="Bezodstpw"/>
                      <w:jc w:val="right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</w:p>
                  <w:p w14:paraId="4A5D0C16" w14:textId="77777777" w:rsidR="00EB30FF" w:rsidRPr="00F73B89" w:rsidRDefault="00EB30FF" w:rsidP="00EB30FF">
                    <w:pPr>
                      <w:pStyle w:val="Bezodstpw"/>
                      <w:jc w:val="right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cs="Tahoma"/>
                        <w:color w:val="404040"/>
                        <w:sz w:val="16"/>
                        <w:szCs w:val="16"/>
                      </w:rPr>
                      <w:t>„</w:t>
                    </w: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MERYDIAN</w:t>
                    </w:r>
                    <w:r>
                      <w:rPr>
                        <w:rFonts w:cs="Tahoma"/>
                        <w:color w:val="404040"/>
                        <w:sz w:val="16"/>
                        <w:szCs w:val="16"/>
                      </w:rPr>
                      <w:t xml:space="preserve">” </w:t>
                    </w: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Brokerski Dom Ubezpieczeniowy</w:t>
                    </w:r>
                    <w:r>
                      <w:rPr>
                        <w:rFonts w:cs="Tahoma"/>
                        <w:color w:val="404040"/>
                        <w:sz w:val="16"/>
                        <w:szCs w:val="16"/>
                      </w:rPr>
                      <w:t xml:space="preserve"> S.A.</w:t>
                    </w:r>
                  </w:p>
                  <w:p w14:paraId="6EA585BA" w14:textId="77777777" w:rsidR="00EB30FF" w:rsidRPr="00F73B89" w:rsidRDefault="00EB30FF" w:rsidP="00EB30FF">
                    <w:pPr>
                      <w:pStyle w:val="Bezodstpw"/>
                      <w:jc w:val="right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90–456 Łódź, ul. Piotrkowska 233</w:t>
                    </w:r>
                  </w:p>
                  <w:p w14:paraId="5F081353" w14:textId="77777777" w:rsidR="00EB30FF" w:rsidRPr="00F73B89" w:rsidRDefault="00EB30FF" w:rsidP="00EB30FF">
                    <w:pPr>
                      <w:pStyle w:val="Bezodstpw"/>
                      <w:jc w:val="right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tel.: 42 637 77 96–98, fax: 42 637 77 99</w:t>
                    </w:r>
                  </w:p>
                  <w:p w14:paraId="53DA4093" w14:textId="77777777" w:rsidR="00EB30FF" w:rsidRPr="00F73B89" w:rsidRDefault="00EB30FF" w:rsidP="00EB30FF">
                    <w:pPr>
                      <w:pStyle w:val="Bezodstpw"/>
                      <w:jc w:val="right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  <w:hyperlink r:id="rId2" w:history="1">
                      <w:r w:rsidRPr="00F73B89">
                        <w:rPr>
                          <w:rStyle w:val="Hipercze"/>
                          <w:rFonts w:cs="Tahoma"/>
                          <w:b/>
                          <w:color w:val="BA1973"/>
                          <w:sz w:val="16"/>
                          <w:szCs w:val="16"/>
                        </w:rPr>
                        <w:t>www.merydian.pl</w:t>
                      </w:r>
                    </w:hyperlink>
                    <w:r w:rsidRPr="00F73B89">
                      <w:rPr>
                        <w:rStyle w:val="Hipercze"/>
                        <w:rFonts w:cs="Tahoma"/>
                        <w:b/>
                        <w:color w:val="BA1973"/>
                        <w:sz w:val="16"/>
                        <w:szCs w:val="16"/>
                      </w:rPr>
                      <w:t xml:space="preserve"> </w:t>
                    </w: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broker@merydian.pl</w:t>
                    </w:r>
                  </w:p>
                  <w:p w14:paraId="76EC370B" w14:textId="77777777" w:rsidR="00EB30FF" w:rsidRPr="00F73B89" w:rsidRDefault="00EB30FF" w:rsidP="00EB30FF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5A1F35">
      <w:rPr>
        <w:rFonts w:asciiTheme="minorHAnsi" w:hAnsiTheme="minorHAnsi" w:cstheme="minorHAnsi"/>
        <w:noProof/>
        <w:color w:val="404040" w:themeColor="text1" w:themeTint="BF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FB0A43" wp14:editId="6AC59457">
              <wp:simplePos x="0" y="0"/>
              <wp:positionH relativeFrom="column">
                <wp:posOffset>3176905</wp:posOffset>
              </wp:positionH>
              <wp:positionV relativeFrom="paragraph">
                <wp:posOffset>97790</wp:posOffset>
              </wp:positionV>
              <wp:extent cx="2622550" cy="723900"/>
              <wp:effectExtent l="0" t="2540" r="1270" b="0"/>
              <wp:wrapNone/>
              <wp:docPr id="2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225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1CACF" w14:textId="77777777" w:rsidR="00EB30FF" w:rsidRPr="00F73B89" w:rsidRDefault="00EB30FF" w:rsidP="00EB30FF">
                          <w:pPr>
                            <w:pStyle w:val="Bezodstpw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  <w:p w14:paraId="309E5CB0" w14:textId="77777777" w:rsidR="00EB30FF" w:rsidRPr="00F73B89" w:rsidRDefault="00EB30FF" w:rsidP="00EB30FF">
                          <w:pPr>
                            <w:pStyle w:val="Bezodstpw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Sąd Rejonowy dla Łodzi-Śródmieścia w Łodzi,</w:t>
                          </w:r>
                        </w:p>
                        <w:p w14:paraId="46569E95" w14:textId="77777777" w:rsidR="00EB30FF" w:rsidRPr="00F73B89" w:rsidRDefault="00EB30FF" w:rsidP="00EB30FF">
                          <w:pPr>
                            <w:pStyle w:val="Bezodstpw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XX Wydział Krajowego Rejestru Sądowego,</w:t>
                          </w:r>
                        </w:p>
                        <w:p w14:paraId="040EA162" w14:textId="77777777" w:rsidR="00EB30FF" w:rsidRPr="00F73B89" w:rsidRDefault="00EB30FF" w:rsidP="00EB30FF">
                          <w:pPr>
                            <w:pStyle w:val="Bezodstpw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KRS 0000048205, NIP 725-17-06-712, REGON 472042317</w:t>
                          </w:r>
                        </w:p>
                        <w:p w14:paraId="4051EB9E" w14:textId="77777777" w:rsidR="00EB30FF" w:rsidRPr="00F73B89" w:rsidRDefault="00EB30FF" w:rsidP="00EB30FF">
                          <w:pPr>
                            <w:pStyle w:val="Bezodstpw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kapitał zakładowy 500 000 PLN – opłacony w całości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FB0A43" id="Pole tekstowe 5" o:spid="_x0000_s1027" type="#_x0000_t202" style="position:absolute;left:0;text-align:left;margin-left:250.15pt;margin-top:7.7pt;width:206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" filled="f" stroked="f" strokeweight=".5pt">
              <v:path arrowok="t"/>
              <v:textbox>
                <w:txbxContent>
                  <w:p w14:paraId="6711CACF" w14:textId="77777777" w:rsidR="00EB30FF" w:rsidRPr="00F73B89" w:rsidRDefault="00EB30FF" w:rsidP="00EB30FF">
                    <w:pPr>
                      <w:pStyle w:val="Bezodstpw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</w:p>
                  <w:p w14:paraId="309E5CB0" w14:textId="77777777" w:rsidR="00EB30FF" w:rsidRPr="00F73B89" w:rsidRDefault="00EB30FF" w:rsidP="00EB30FF">
                    <w:pPr>
                      <w:pStyle w:val="Bezodstpw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Sąd Rejonowy dla Łodzi-Śródmieścia w Łodzi,</w:t>
                    </w:r>
                  </w:p>
                  <w:p w14:paraId="46569E95" w14:textId="77777777" w:rsidR="00EB30FF" w:rsidRPr="00F73B89" w:rsidRDefault="00EB30FF" w:rsidP="00EB30FF">
                    <w:pPr>
                      <w:pStyle w:val="Bezodstpw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XX Wydział Krajowego Rejestru Sądowego,</w:t>
                    </w:r>
                  </w:p>
                  <w:p w14:paraId="040EA162" w14:textId="77777777" w:rsidR="00EB30FF" w:rsidRPr="00F73B89" w:rsidRDefault="00EB30FF" w:rsidP="00EB30FF">
                    <w:pPr>
                      <w:pStyle w:val="Bezodstpw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KRS 0000048205, NIP 725-17-06-712, REGON 472042317</w:t>
                    </w:r>
                  </w:p>
                  <w:p w14:paraId="4051EB9E" w14:textId="77777777" w:rsidR="00EB30FF" w:rsidRPr="00F73B89" w:rsidRDefault="00EB30FF" w:rsidP="00EB30FF">
                    <w:pPr>
                      <w:pStyle w:val="Bezodstpw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kapitał zakładowy 500 000 PLN – opłacony w całości</w:t>
                    </w:r>
                  </w:p>
                </w:txbxContent>
              </v:textbox>
            </v:shape>
          </w:pict>
        </mc:Fallback>
      </mc:AlternateContent>
    </w:r>
  </w:p>
  <w:p w14:paraId="2B3A7B38" w14:textId="77777777" w:rsidR="00EB30FF" w:rsidRPr="005A1F35" w:rsidRDefault="00EB30FF" w:rsidP="00EB30FF">
    <w:pPr>
      <w:pStyle w:val="Stopka"/>
      <w:ind w:left="-284"/>
      <w:jc w:val="center"/>
      <w:rPr>
        <w:rFonts w:asciiTheme="minorHAnsi" w:hAnsiTheme="minorHAnsi" w:cstheme="minorHAnsi"/>
        <w:noProof/>
        <w:color w:val="404040" w:themeColor="text1" w:themeTint="BF"/>
      </w:rPr>
    </w:pPr>
    <w:r w:rsidRPr="005A1F35">
      <w:rPr>
        <w:rFonts w:asciiTheme="minorHAnsi" w:hAnsiTheme="minorHAnsi" w:cstheme="minorHAnsi"/>
        <w:noProof/>
        <w:color w:val="404040" w:themeColor="text1" w:themeTint="BF"/>
      </w:rPr>
      <mc:AlternateContent>
        <mc:Choice Requires="wps">
          <w:drawing>
            <wp:anchor distT="0" distB="0" distL="114298" distR="114298" simplePos="0" relativeHeight="251660288" behindDoc="0" locked="0" layoutInCell="1" allowOverlap="1" wp14:anchorId="38D8ABF1" wp14:editId="6B490A66">
              <wp:simplePos x="0" y="0"/>
              <wp:positionH relativeFrom="column">
                <wp:posOffset>2872105</wp:posOffset>
              </wp:positionH>
              <wp:positionV relativeFrom="paragraph">
                <wp:posOffset>47625</wp:posOffset>
              </wp:positionV>
              <wp:extent cx="0" cy="641350"/>
              <wp:effectExtent l="10160" t="13335" r="8890" b="12065"/>
              <wp:wrapNone/>
              <wp:docPr id="1" name="Łącznik prostoliniowy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413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2C8972" id="Łącznik prostoliniowy 24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6.15pt,3.75pt" to="226.1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" strokecolor="gray" strokeweight=".5pt">
              <o:lock v:ext="edit" shapetype="f"/>
            </v:line>
          </w:pict>
        </mc:Fallback>
      </mc:AlternateContent>
    </w:r>
  </w:p>
  <w:p w14:paraId="7D95D9D9" w14:textId="77777777" w:rsidR="00EB30FF" w:rsidRPr="005A1F35" w:rsidRDefault="00EB30FF" w:rsidP="00EB30FF">
    <w:pPr>
      <w:pStyle w:val="Stopka"/>
      <w:jc w:val="both"/>
      <w:rPr>
        <w:rFonts w:asciiTheme="minorHAnsi" w:hAnsiTheme="minorHAnsi" w:cstheme="minorHAnsi"/>
        <w:noProof/>
        <w:color w:val="404040" w:themeColor="text1" w:themeTint="BF"/>
      </w:rPr>
    </w:pPr>
  </w:p>
  <w:p w14:paraId="78D3571C" w14:textId="77777777" w:rsidR="00EB30FF" w:rsidRPr="005A1F35" w:rsidRDefault="00EB30FF" w:rsidP="00EB30FF">
    <w:pPr>
      <w:pStyle w:val="Stopka"/>
      <w:jc w:val="both"/>
      <w:rPr>
        <w:rFonts w:asciiTheme="minorHAnsi" w:hAnsiTheme="minorHAnsi" w:cstheme="minorHAnsi"/>
        <w:noProof/>
        <w:color w:val="404040" w:themeColor="text1" w:themeTint="BF"/>
      </w:rPr>
    </w:pPr>
  </w:p>
  <w:p w14:paraId="5EC1C1FC" w14:textId="77777777" w:rsidR="00EB30FF" w:rsidRPr="005A1F35" w:rsidRDefault="00EB30FF" w:rsidP="00EB30FF">
    <w:pPr>
      <w:pStyle w:val="Stopka"/>
      <w:jc w:val="both"/>
      <w:rPr>
        <w:rFonts w:asciiTheme="minorHAnsi" w:hAnsiTheme="minorHAnsi" w:cstheme="minorHAnsi"/>
        <w:color w:val="404040" w:themeColor="text1" w:themeTint="BF"/>
      </w:rPr>
    </w:pPr>
  </w:p>
  <w:p w14:paraId="4A3BC147" w14:textId="77777777" w:rsidR="00EB30FF" w:rsidRPr="005A1F35" w:rsidRDefault="00EB30FF" w:rsidP="00EB30FF">
    <w:pPr>
      <w:pStyle w:val="Stopka"/>
      <w:jc w:val="right"/>
      <w:rPr>
        <w:rFonts w:asciiTheme="minorHAnsi" w:hAnsiTheme="minorHAnsi" w:cstheme="minorHAnsi"/>
        <w:color w:val="404040" w:themeColor="text1" w:themeTint="BF"/>
      </w:rPr>
    </w:pPr>
  </w:p>
  <w:p w14:paraId="73F1115B" w14:textId="77777777" w:rsidR="00EB30FF" w:rsidRDefault="00EB3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43EF1" w14:textId="77777777" w:rsidR="00EB30FF" w:rsidRDefault="00EB30FF" w:rsidP="00EB30FF">
      <w:r>
        <w:separator/>
      </w:r>
    </w:p>
  </w:footnote>
  <w:footnote w:type="continuationSeparator" w:id="0">
    <w:p w14:paraId="400D72D7" w14:textId="77777777" w:rsidR="00EB30FF" w:rsidRDefault="00EB30FF" w:rsidP="00EB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14CFB"/>
    <w:multiLevelType w:val="hybridMultilevel"/>
    <w:tmpl w:val="E7D09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275CA"/>
    <w:multiLevelType w:val="hybridMultilevel"/>
    <w:tmpl w:val="192E6824"/>
    <w:lvl w:ilvl="0" w:tplc="3554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287556"/>
    <w:multiLevelType w:val="hybridMultilevel"/>
    <w:tmpl w:val="5E0EC12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1616212161">
    <w:abstractNumId w:val="2"/>
  </w:num>
  <w:num w:numId="2" w16cid:durableId="1822891931">
    <w:abstractNumId w:val="0"/>
  </w:num>
  <w:num w:numId="3" w16cid:durableId="1605190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77"/>
    <w:rsid w:val="00013168"/>
    <w:rsid w:val="0005059B"/>
    <w:rsid w:val="00063543"/>
    <w:rsid w:val="000673E4"/>
    <w:rsid w:val="00166F39"/>
    <w:rsid w:val="001B0FEF"/>
    <w:rsid w:val="001F43AC"/>
    <w:rsid w:val="002772C8"/>
    <w:rsid w:val="00296465"/>
    <w:rsid w:val="00354B9D"/>
    <w:rsid w:val="003B6E61"/>
    <w:rsid w:val="00543D61"/>
    <w:rsid w:val="005C70CA"/>
    <w:rsid w:val="005E6177"/>
    <w:rsid w:val="006749C8"/>
    <w:rsid w:val="0089003E"/>
    <w:rsid w:val="009965A2"/>
    <w:rsid w:val="009F0FF2"/>
    <w:rsid w:val="00B151FB"/>
    <w:rsid w:val="00B3220F"/>
    <w:rsid w:val="00C33AE2"/>
    <w:rsid w:val="00CA6287"/>
    <w:rsid w:val="00D26B9F"/>
    <w:rsid w:val="00D5081F"/>
    <w:rsid w:val="00DD1CD8"/>
    <w:rsid w:val="00E91E27"/>
    <w:rsid w:val="00EB30FF"/>
    <w:rsid w:val="00F96263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01F7"/>
  <w15:chartTrackingRefBased/>
  <w15:docId w15:val="{12699898-944B-4E3D-9539-BCF0CF06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semiHidden/>
    <w:rsid w:val="005E6177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semiHidden/>
    <w:rsid w:val="005E6177"/>
    <w:pPr>
      <w:spacing w:before="100" w:beforeAutospacing="1" w:after="100" w:afterAutospacing="1" w:line="273" w:lineRule="auto"/>
    </w:pPr>
    <w:rPr>
      <w:rFonts w:ascii="Calibri" w:hAnsi="Calibri"/>
      <w:sz w:val="24"/>
      <w:szCs w:val="24"/>
    </w:rPr>
  </w:style>
  <w:style w:type="table" w:customStyle="1" w:styleId="TableNormal">
    <w:name w:val="Table Normal"/>
    <w:semiHidden/>
    <w:rsid w:val="005E6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E61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5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08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0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3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0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B30FF"/>
    <w:rPr>
      <w:color w:val="0000FF"/>
      <w:u w:val="single"/>
    </w:rPr>
  </w:style>
  <w:style w:type="paragraph" w:styleId="Bezodstpw">
    <w:name w:val="No Spacing"/>
    <w:uiPriority w:val="1"/>
    <w:qFormat/>
    <w:rsid w:val="00EB30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rydian.pl" TargetMode="External"/><Relationship Id="rId1" Type="http://schemas.openxmlformats.org/officeDocument/2006/relationships/hyperlink" Target="http://www.merydi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po otwarciu ofert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po otwarciu ofert</dc:title>
  <dc:subject/>
  <dc:creator>Merydian SA</dc:creator>
  <cp:keywords/>
  <dc:description/>
  <cp:lastModifiedBy>Agnieszka Mikołajczyk</cp:lastModifiedBy>
  <cp:revision>3</cp:revision>
  <cp:lastPrinted>2023-04-03T10:09:00Z</cp:lastPrinted>
  <dcterms:created xsi:type="dcterms:W3CDTF">2025-01-24T11:49:00Z</dcterms:created>
  <dcterms:modified xsi:type="dcterms:W3CDTF">2025-01-27T08:11:00Z</dcterms:modified>
</cp:coreProperties>
</file>