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33A026CF" w:rsidR="00287FA6" w:rsidRPr="00A73222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FE4AAB" w:rsidRPr="00A73222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F427B7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FE4AAB" w:rsidRPr="00A73222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A73222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725CC4" w:rsidRPr="00A73222">
        <w:rPr>
          <w:rFonts w:asciiTheme="minorHAnsi" w:hAnsiTheme="minorHAnsi" w:cstheme="minorHAnsi"/>
          <w:b/>
          <w:color w:val="000000" w:themeColor="text1"/>
        </w:rPr>
        <w:t>3</w:t>
      </w:r>
      <w:r w:rsidRPr="00A732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A73222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A73222" w:rsidRDefault="00287FA6" w:rsidP="00287FA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94AE3C2" w14:textId="0FC2D96E" w:rsidR="00287FA6" w:rsidRPr="00A73222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color w:val="000000" w:themeColor="text1"/>
        </w:rPr>
        <w:t>Zamawiający:</w:t>
      </w:r>
    </w:p>
    <w:p w14:paraId="03D61D33" w14:textId="77777777" w:rsidR="00715030" w:rsidRPr="00A73222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82ADC35" w14:textId="77777777" w:rsidR="00715030" w:rsidRPr="00A73222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58E80104" w14:textId="2F4EBD50" w:rsidR="00715030" w:rsidRPr="00A73222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6438F95" w14:textId="77777777" w:rsidR="00287FA6" w:rsidRPr="00A73222" w:rsidRDefault="00287FA6" w:rsidP="00287FA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A73222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A73222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A73222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A73222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A73222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A73222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KRS/CEiDG)</w:t>
      </w:r>
    </w:p>
    <w:p w14:paraId="7291E594" w14:textId="77777777" w:rsidR="00287FA6" w:rsidRPr="00A73222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A73222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A73222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A73222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A73222">
        <w:rPr>
          <w:rFonts w:asciiTheme="minorHAnsi" w:hAnsiTheme="minorHAnsi" w:cstheme="minorHAnsi"/>
          <w:i/>
          <w:color w:val="000000" w:themeColor="text1"/>
        </w:rPr>
        <w:t>)</w:t>
      </w:r>
    </w:p>
    <w:p w14:paraId="0456CDF7" w14:textId="2DD28632" w:rsidR="001515EC" w:rsidRPr="00A73222" w:rsidRDefault="00287FA6" w:rsidP="001515EC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A73222">
        <w:rPr>
          <w:rFonts w:asciiTheme="minorHAnsi" w:hAnsiTheme="minorHAnsi" w:cstheme="minorHAnsi"/>
          <w:b/>
          <w:color w:val="000000" w:themeColor="text1"/>
        </w:rPr>
        <w:t>ŚWIADCZENIE</w:t>
      </w:r>
      <w:r w:rsidRPr="00A73222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A73222">
        <w:rPr>
          <w:rFonts w:asciiTheme="minorHAnsi" w:hAnsiTheme="minorHAnsi" w:cstheme="minorHAnsi"/>
          <w:b/>
          <w:color w:val="000000" w:themeColor="text1"/>
        </w:rPr>
        <w:t>YKONAWCY</w:t>
      </w:r>
      <w:r w:rsidRPr="00A732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515EC" w:rsidRPr="00A73222">
        <w:rPr>
          <w:rFonts w:asciiTheme="minorHAnsi" w:hAnsiTheme="minorHAnsi" w:cstheme="minorHAnsi"/>
          <w:b/>
          <w:color w:val="000000" w:themeColor="text1"/>
        </w:rPr>
        <w:t>DOTYCZĄCE SPEŁNIANIA WARUNKU UDZIAŁU W POSTĘPOWANIU</w:t>
      </w:r>
    </w:p>
    <w:p w14:paraId="62E39FE8" w14:textId="164B78A4" w:rsidR="00AB15D0" w:rsidRPr="00A73222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>składane na podstawie art. 125 ust. 1 ustawy Pzp</w:t>
      </w:r>
    </w:p>
    <w:p w14:paraId="43305469" w14:textId="77777777" w:rsidR="00AB15D0" w:rsidRPr="00A73222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33F5FAE" w14:textId="3CC4BF17" w:rsidR="00287FA6" w:rsidRPr="00A73222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6D4D52AE" w14:textId="663CD79A" w:rsidR="00094B4A" w:rsidRPr="00A73222" w:rsidRDefault="00715030" w:rsidP="00FE4AA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6223976"/>
      <w:r w:rsidRPr="00A73222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  <w:bookmarkStart w:id="1" w:name="_Hlk174103400"/>
      <w:bookmarkEnd w:id="0"/>
    </w:p>
    <w:p w14:paraId="149EB97D" w14:textId="1C546903" w:rsidR="00216B2E" w:rsidRPr="00A73222" w:rsidRDefault="004F1568" w:rsidP="001B6472">
      <w:pPr>
        <w:spacing w:before="120"/>
        <w:ind w:left="0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 xml:space="preserve">oświadczam, </w:t>
      </w:r>
      <w:r w:rsidR="007C647B" w:rsidRPr="00A73222">
        <w:rPr>
          <w:rFonts w:asciiTheme="minorHAnsi" w:hAnsiTheme="minorHAnsi" w:cstheme="minorHAnsi"/>
          <w:b/>
          <w:bCs/>
          <w:color w:val="000000" w:themeColor="text1"/>
        </w:rPr>
        <w:t>że</w:t>
      </w:r>
      <w:r w:rsidR="00A75F89" w:rsidRPr="00A73222">
        <w:rPr>
          <w:rFonts w:asciiTheme="minorHAnsi" w:hAnsiTheme="minorHAnsi" w:cstheme="minorHAnsi"/>
          <w:b/>
          <w:bCs/>
          <w:color w:val="000000" w:themeColor="text1"/>
        </w:rPr>
        <w:t>:</w:t>
      </w:r>
    </w:p>
    <w:bookmarkEnd w:id="1"/>
    <w:p w14:paraId="3353BADC" w14:textId="77777777" w:rsidR="00AB15D0" w:rsidRPr="00A73222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i/>
          <w:color w:val="000000" w:themeColor="text1"/>
          <w:lang w:eastAsia="en-US"/>
        </w:rPr>
      </w:pPr>
    </w:p>
    <w:p w14:paraId="2E345347" w14:textId="6EE290A0" w:rsidR="00AB15D0" w:rsidRPr="00A73222" w:rsidRDefault="001515EC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bookmarkStart w:id="2" w:name="_Hlk99009560"/>
      <w:r w:rsidRPr="00A73222">
        <w:rPr>
          <w:rFonts w:ascii="Calibri" w:eastAsiaTheme="minorHAnsi" w:hAnsi="Calibri" w:cs="Calibri"/>
          <w:b/>
          <w:color w:val="000000" w:themeColor="text1"/>
          <w:lang w:eastAsia="en-US"/>
        </w:rPr>
        <w:t>OŚWIADCZENIE DOTYCZĄCE WARUNKU UDZIAŁU W POSTĘPOWANIU:</w:t>
      </w:r>
    </w:p>
    <w:bookmarkEnd w:id="2"/>
    <w:p w14:paraId="286B9DF7" w14:textId="4E488982" w:rsidR="00AB15D0" w:rsidRPr="00A73222" w:rsidRDefault="001515EC" w:rsidP="005B489E">
      <w:pPr>
        <w:spacing w:after="120"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Oświadczam, że spełniam warunek udziału w postępowaniu określony przez zamawiającego w SWZ.</w:t>
      </w:r>
    </w:p>
    <w:p w14:paraId="4397D809" w14:textId="2BF74671" w:rsidR="00AB15D0" w:rsidRPr="00A73222" w:rsidRDefault="001515EC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b/>
          <w:color w:val="000000" w:themeColor="text1"/>
          <w:lang w:eastAsia="en-US"/>
        </w:rPr>
        <w:t>OŚWIADCZENIE DOTYCZĄCE PODANYCH INFORMACJI:</w:t>
      </w:r>
    </w:p>
    <w:p w14:paraId="3279144F" w14:textId="07BEE435" w:rsidR="00AB15D0" w:rsidRPr="00A73222" w:rsidRDefault="00813348" w:rsidP="00FA3813">
      <w:pPr>
        <w:spacing w:after="120"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A7D5E4" w14:textId="4E2447AF" w:rsidR="00813348" w:rsidRPr="00A73222" w:rsidRDefault="00813348" w:rsidP="00813348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b/>
          <w:color w:val="000000" w:themeColor="text1"/>
          <w:lang w:eastAsia="en-US"/>
        </w:rPr>
        <w:t>INFORMACJA DOTYCZĄCA DOSTĘPU DO PODMIOTOWYCH ŚRODKÓW DOWODOWYCH:</w:t>
      </w:r>
    </w:p>
    <w:p w14:paraId="247CBB23" w14:textId="2FF58316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6023FD23" w14:textId="77777777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1)</w:t>
      </w:r>
    </w:p>
    <w:p w14:paraId="5FB3163C" w14:textId="77777777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</w:t>
      </w:r>
    </w:p>
    <w:p w14:paraId="70C592C5" w14:textId="7468D290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i/>
          <w:iCs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(wskazać podmiotowy środek dowodowy, adres internetowy, wydający urząd lub organ, dokładne dane referencyjne dokumentacji)</w:t>
      </w:r>
    </w:p>
    <w:p w14:paraId="13409BA3" w14:textId="77777777" w:rsidR="00B842E3" w:rsidRPr="00A73222" w:rsidRDefault="00B842E3" w:rsidP="00B842E3">
      <w:pPr>
        <w:ind w:left="0"/>
        <w:rPr>
          <w:rFonts w:asciiTheme="minorHAnsi" w:hAnsiTheme="minorHAnsi" w:cstheme="minorHAnsi"/>
          <w:color w:val="000000" w:themeColor="text1"/>
        </w:rPr>
      </w:pPr>
    </w:p>
    <w:p w14:paraId="32ACB746" w14:textId="4F30EB63" w:rsidR="00B842E3" w:rsidRPr="00A73222" w:rsidRDefault="00B842E3" w:rsidP="00813348">
      <w:pPr>
        <w:ind w:left="0"/>
        <w:rPr>
          <w:rFonts w:asciiTheme="minorHAnsi" w:hAnsiTheme="minorHAnsi" w:cstheme="minorHAnsi"/>
          <w:strike/>
          <w:color w:val="000000" w:themeColor="text1"/>
        </w:rPr>
      </w:pPr>
      <w:r w:rsidRPr="00A73222">
        <w:rPr>
          <w:rFonts w:asciiTheme="minorHAnsi" w:hAnsiTheme="minorHAnsi" w:cstheme="minorHAnsi"/>
          <w:strike/>
          <w:color w:val="000000" w:themeColor="text1"/>
        </w:rPr>
        <w:t xml:space="preserve"> </w:t>
      </w:r>
    </w:p>
    <w:sectPr w:rsidR="00B842E3" w:rsidRPr="00A73222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F1C3E5A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3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4"/>
  </w:num>
  <w:num w:numId="2" w16cid:durableId="264119118">
    <w:abstractNumId w:val="2"/>
  </w:num>
  <w:num w:numId="3" w16cid:durableId="814184348">
    <w:abstractNumId w:val="3"/>
  </w:num>
  <w:num w:numId="4" w16cid:durableId="129060063">
    <w:abstractNumId w:val="1"/>
  </w:num>
  <w:num w:numId="5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02B7F"/>
    <w:rsid w:val="00062483"/>
    <w:rsid w:val="00094B4A"/>
    <w:rsid w:val="000D4D0E"/>
    <w:rsid w:val="000F03C1"/>
    <w:rsid w:val="001515EC"/>
    <w:rsid w:val="00192E6F"/>
    <w:rsid w:val="001A3632"/>
    <w:rsid w:val="001B6472"/>
    <w:rsid w:val="001C05DF"/>
    <w:rsid w:val="001D0771"/>
    <w:rsid w:val="00216B2E"/>
    <w:rsid w:val="00277892"/>
    <w:rsid w:val="00287FA6"/>
    <w:rsid w:val="00296D0B"/>
    <w:rsid w:val="002A173F"/>
    <w:rsid w:val="00335C30"/>
    <w:rsid w:val="00386FCB"/>
    <w:rsid w:val="00391DC9"/>
    <w:rsid w:val="003B3EAB"/>
    <w:rsid w:val="00471D47"/>
    <w:rsid w:val="004A0FC5"/>
    <w:rsid w:val="004B7F0D"/>
    <w:rsid w:val="004C57A1"/>
    <w:rsid w:val="004F1568"/>
    <w:rsid w:val="004F5A3E"/>
    <w:rsid w:val="0052343F"/>
    <w:rsid w:val="005460AD"/>
    <w:rsid w:val="005A4B3F"/>
    <w:rsid w:val="005B489E"/>
    <w:rsid w:val="005B66CC"/>
    <w:rsid w:val="005B6C80"/>
    <w:rsid w:val="00615575"/>
    <w:rsid w:val="00616AB9"/>
    <w:rsid w:val="006B20B4"/>
    <w:rsid w:val="006F40FB"/>
    <w:rsid w:val="006F42E4"/>
    <w:rsid w:val="006F45BB"/>
    <w:rsid w:val="00706FB1"/>
    <w:rsid w:val="00715030"/>
    <w:rsid w:val="0071785F"/>
    <w:rsid w:val="00725CC4"/>
    <w:rsid w:val="007623C0"/>
    <w:rsid w:val="00784CB6"/>
    <w:rsid w:val="007C647B"/>
    <w:rsid w:val="007F3C2B"/>
    <w:rsid w:val="00806B0E"/>
    <w:rsid w:val="00813348"/>
    <w:rsid w:val="00850D66"/>
    <w:rsid w:val="00863F73"/>
    <w:rsid w:val="008D0419"/>
    <w:rsid w:val="008D064D"/>
    <w:rsid w:val="0094669E"/>
    <w:rsid w:val="009A66BD"/>
    <w:rsid w:val="009A7CD5"/>
    <w:rsid w:val="009B4D19"/>
    <w:rsid w:val="009D3496"/>
    <w:rsid w:val="00A428FC"/>
    <w:rsid w:val="00A73222"/>
    <w:rsid w:val="00A75F89"/>
    <w:rsid w:val="00AB15D0"/>
    <w:rsid w:val="00B04A9F"/>
    <w:rsid w:val="00B147BB"/>
    <w:rsid w:val="00B2618D"/>
    <w:rsid w:val="00B3294C"/>
    <w:rsid w:val="00B842E3"/>
    <w:rsid w:val="00CB544F"/>
    <w:rsid w:val="00CC4DD7"/>
    <w:rsid w:val="00D31D42"/>
    <w:rsid w:val="00D94E1A"/>
    <w:rsid w:val="00DC6882"/>
    <w:rsid w:val="00E22E8E"/>
    <w:rsid w:val="00E37CFC"/>
    <w:rsid w:val="00E405F7"/>
    <w:rsid w:val="00E426D4"/>
    <w:rsid w:val="00E510F5"/>
    <w:rsid w:val="00F07E68"/>
    <w:rsid w:val="00F427B7"/>
    <w:rsid w:val="00FA3813"/>
    <w:rsid w:val="00FD7F89"/>
    <w:rsid w:val="00FE4AAB"/>
    <w:rsid w:val="00FF0A7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B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Justyna Żak</cp:lastModifiedBy>
  <cp:revision>18</cp:revision>
  <dcterms:created xsi:type="dcterms:W3CDTF">2024-10-07T14:19:00Z</dcterms:created>
  <dcterms:modified xsi:type="dcterms:W3CDTF">2025-05-16T06:31:00Z</dcterms:modified>
</cp:coreProperties>
</file>