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wordWrap w:val="0"/>
        <w:spacing w:before="72" w:line="276" w:lineRule="auto"/>
        <w:ind w:right="0"/>
        <w:jc w:val="right"/>
      </w:pPr>
      <w:r>
        <w:tab/>
      </w:r>
      <w:r>
        <w:tab/>
      </w:r>
      <w:r>
        <w:tab/>
      </w:r>
      <w:r>
        <w:tab/>
      </w:r>
      <w:r>
        <w:tab/>
      </w:r>
      <w:r>
        <w:rPr>
          <w:rFonts w:hint="default"/>
          <w:lang w:val="pl-PL"/>
        </w:rPr>
        <w:t>TOM IV SWZ</w:t>
      </w:r>
    </w:p>
    <w:p>
      <w:pPr>
        <w:pStyle w:val="3"/>
        <w:spacing w:line="276" w:lineRule="auto"/>
        <w:jc w:val="center"/>
        <w:rPr>
          <w:rFonts w:hint="default"/>
          <w:b/>
          <w:bCs/>
          <w:sz w:val="24"/>
          <w:szCs w:val="24"/>
        </w:rPr>
      </w:pPr>
      <w:r>
        <w:rPr>
          <w:rFonts w:hint="default"/>
          <w:b/>
          <w:bCs/>
          <w:sz w:val="24"/>
          <w:szCs w:val="24"/>
        </w:rPr>
        <w:t>UMOWA (wzór)</w:t>
      </w:r>
    </w:p>
    <w:p>
      <w:pPr>
        <w:pStyle w:val="2"/>
        <w:spacing w:line="276" w:lineRule="auto"/>
        <w:ind w:left="0" w:right="0"/>
        <w:rPr>
          <w:sz w:val="24"/>
          <w:szCs w:val="24"/>
        </w:rPr>
      </w:pPr>
      <w:r>
        <w:rPr>
          <w:rFonts w:hint="default"/>
          <w:color w:val="000000"/>
          <w:sz w:val="24"/>
          <w:szCs w:val="24"/>
          <w:highlight w:val="none"/>
          <w:lang w:val="pl-PL"/>
        </w:rPr>
        <w:t xml:space="preserve">Nr </w:t>
      </w:r>
      <w:r>
        <w:rPr>
          <w:sz w:val="24"/>
          <w:szCs w:val="24"/>
        </w:rPr>
        <w:t>272-</w:t>
      </w:r>
      <w:r>
        <w:rPr>
          <w:rFonts w:hint="default"/>
          <w:sz w:val="24"/>
          <w:szCs w:val="24"/>
          <w:lang w:val="pl-PL"/>
        </w:rPr>
        <w:t>.....</w:t>
      </w:r>
      <w:r>
        <w:rPr>
          <w:sz w:val="24"/>
          <w:szCs w:val="24"/>
        </w:rPr>
        <w:t>/2023</w:t>
      </w:r>
      <w:r>
        <w:rPr>
          <w:rFonts w:hint="default"/>
          <w:sz w:val="24"/>
          <w:szCs w:val="24"/>
          <w:lang w:val="pl-PL"/>
        </w:rPr>
        <w:t xml:space="preserve"> </w:t>
      </w:r>
    </w:p>
    <w:p>
      <w:pPr>
        <w:pStyle w:val="3"/>
        <w:spacing w:line="276" w:lineRule="auto"/>
        <w:jc w:val="left"/>
        <w:rPr>
          <w:color w:val="000000"/>
        </w:rPr>
      </w:pPr>
    </w:p>
    <w:p>
      <w:pPr>
        <w:pStyle w:val="3"/>
        <w:spacing w:line="276" w:lineRule="auto"/>
        <w:ind w:left="0"/>
        <w:jc w:val="left"/>
      </w:pPr>
      <w:r>
        <w:rPr>
          <w:color w:val="000000"/>
        </w:rPr>
        <w:t xml:space="preserve">zawarta w dniu …………....................r. </w:t>
      </w:r>
      <w:r>
        <w:rPr>
          <w:rFonts w:hint="default"/>
          <w:color w:val="000000"/>
          <w:lang w:val="pl-PL"/>
        </w:rPr>
        <w:t xml:space="preserve">w Nowym Stawie </w:t>
      </w:r>
      <w:r>
        <w:rPr>
          <w:color w:val="000000"/>
        </w:rPr>
        <w:t>pomiędzy:</w:t>
      </w:r>
    </w:p>
    <w:p>
      <w:pPr>
        <w:pStyle w:val="3"/>
        <w:spacing w:line="276" w:lineRule="auto"/>
        <w:ind w:left="0"/>
        <w:rPr>
          <w:color w:val="000000"/>
        </w:rPr>
      </w:pPr>
      <w:r>
        <w:rPr>
          <w:color w:val="000000"/>
        </w:rPr>
        <w:t>Gminą Nowy Staw, z siedzibą przy ul. Gen. J. Bema 1, 82-230 Nowy Staw, NIP: 579-204-67-81</w:t>
      </w:r>
    </w:p>
    <w:p>
      <w:pPr>
        <w:pStyle w:val="3"/>
        <w:spacing w:line="276" w:lineRule="auto"/>
        <w:ind w:left="0"/>
        <w:jc w:val="left"/>
        <w:rPr>
          <w:color w:val="000000"/>
        </w:rPr>
      </w:pPr>
      <w:r>
        <w:rPr>
          <w:color w:val="000000"/>
        </w:rPr>
        <w:t>reprezentowaną przez:</w:t>
      </w:r>
    </w:p>
    <w:p>
      <w:pPr>
        <w:pStyle w:val="3"/>
        <w:spacing w:line="276" w:lineRule="auto"/>
        <w:ind w:left="0"/>
        <w:jc w:val="left"/>
        <w:rPr>
          <w:color w:val="000000"/>
        </w:rPr>
      </w:pPr>
      <w:r>
        <w:rPr>
          <w:b/>
          <w:bCs/>
          <w:color w:val="000000"/>
        </w:rPr>
        <w:t>Burmistrza Nowego Stawu – Jerzego Szałacha</w:t>
      </w:r>
      <w:r>
        <w:rPr>
          <w:color w:val="000000"/>
        </w:rPr>
        <w:t>,</w:t>
      </w:r>
    </w:p>
    <w:p>
      <w:pPr>
        <w:pStyle w:val="3"/>
        <w:spacing w:line="276" w:lineRule="auto"/>
        <w:ind w:left="0"/>
        <w:jc w:val="left"/>
        <w:rPr>
          <w:color w:val="000000"/>
        </w:rPr>
      </w:pPr>
      <w:r>
        <w:rPr>
          <w:color w:val="000000"/>
        </w:rPr>
        <w:t xml:space="preserve">przy kontrasygnacie </w:t>
      </w:r>
      <w:r>
        <w:rPr>
          <w:b/>
          <w:bCs/>
          <w:color w:val="000000"/>
        </w:rPr>
        <w:t>Skarbnika Gminy – Hanny Gil</w:t>
      </w:r>
      <w:r>
        <w:rPr>
          <w:color w:val="000000"/>
        </w:rPr>
        <w:t>,</w:t>
      </w:r>
    </w:p>
    <w:p>
      <w:pPr>
        <w:spacing w:line="276" w:lineRule="auto"/>
      </w:pPr>
      <w:r>
        <w:rPr>
          <w:color w:val="000000"/>
        </w:rPr>
        <w:t xml:space="preserve">zwaną w dalszej części umowy </w:t>
      </w:r>
      <w:r>
        <w:rPr>
          <w:b/>
          <w:bCs/>
          <w:color w:val="000000"/>
        </w:rPr>
        <w:t xml:space="preserve">,,Zamawiającym" </w:t>
      </w:r>
    </w:p>
    <w:p>
      <w:pPr>
        <w:spacing w:line="276" w:lineRule="auto"/>
        <w:rPr>
          <w:color w:val="000000"/>
        </w:rPr>
      </w:pPr>
      <w:r>
        <w:rPr>
          <w:color w:val="000000"/>
        </w:rPr>
        <w:t>a</w:t>
      </w:r>
    </w:p>
    <w:p>
      <w:pPr>
        <w:spacing w:line="276" w:lineRule="auto"/>
      </w:pPr>
      <w:r>
        <w:rPr>
          <w:color w:val="000000"/>
        </w:rPr>
        <w:t>(</w:t>
      </w:r>
      <w:r>
        <w:rPr>
          <w:rFonts w:hint="default"/>
          <w:color w:val="000000"/>
          <w:lang w:val="pl-PL"/>
        </w:rPr>
        <w:t xml:space="preserve">PESEL, </w:t>
      </w:r>
      <w:r>
        <w:rPr>
          <w:color w:val="000000"/>
        </w:rPr>
        <w:t xml:space="preserve">Firma, siedziba, </w:t>
      </w:r>
      <w:r>
        <w:rPr>
          <w:color w:val="000000"/>
          <w:spacing w:val="-13"/>
        </w:rPr>
        <w:t>NIP),</w:t>
      </w:r>
    </w:p>
    <w:p>
      <w:pPr>
        <w:pStyle w:val="3"/>
        <w:spacing w:line="276" w:lineRule="auto"/>
        <w:ind w:left="0"/>
        <w:jc w:val="left"/>
      </w:pPr>
      <w:r>
        <w:rPr>
          <w:color w:val="000000"/>
        </w:rPr>
        <w:t xml:space="preserve">reprezentowaną </w:t>
      </w:r>
      <w:r>
        <w:rPr>
          <w:color w:val="000000"/>
          <w:spacing w:val="-8"/>
        </w:rPr>
        <w:t xml:space="preserve">przez: </w:t>
      </w:r>
    </w:p>
    <w:p>
      <w:pPr>
        <w:pStyle w:val="3"/>
        <w:spacing w:before="1" w:line="276" w:lineRule="auto"/>
        <w:ind w:left="0"/>
        <w:jc w:val="left"/>
        <w:rPr>
          <w:color w:val="000000"/>
        </w:rPr>
      </w:pPr>
      <w:r>
        <w:rPr>
          <w:color w:val="000000"/>
        </w:rPr>
        <w:t>............................…………....…</w:t>
      </w:r>
    </w:p>
    <w:p>
      <w:pPr>
        <w:pStyle w:val="3"/>
        <w:spacing w:line="276" w:lineRule="auto"/>
        <w:ind w:left="0"/>
        <w:jc w:val="left"/>
      </w:pPr>
      <w:r>
        <w:rPr>
          <w:color w:val="000000"/>
        </w:rPr>
        <w:t>zwaną dalej</w:t>
      </w:r>
      <w:r>
        <w:rPr>
          <w:b/>
          <w:bCs/>
          <w:color w:val="000000"/>
        </w:rPr>
        <w:t xml:space="preserve"> „Wykonawcą”</w:t>
      </w:r>
      <w:r>
        <w:rPr>
          <w:color w:val="000000"/>
        </w:rPr>
        <w:t xml:space="preserve">, </w:t>
      </w:r>
    </w:p>
    <w:p>
      <w:pPr>
        <w:pStyle w:val="3"/>
        <w:spacing w:line="276" w:lineRule="auto"/>
        <w:jc w:val="left"/>
        <w:rPr>
          <w:color w:val="000000"/>
        </w:rPr>
      </w:pPr>
    </w:p>
    <w:p>
      <w:pPr>
        <w:pStyle w:val="3"/>
        <w:spacing w:line="276" w:lineRule="auto"/>
        <w:ind w:left="0" w:right="3515"/>
        <w:jc w:val="left"/>
      </w:pPr>
      <w:r>
        <w:rPr>
          <w:color w:val="000000"/>
        </w:rPr>
        <w:t xml:space="preserve">zwanymi dalej łącznie </w:t>
      </w:r>
      <w:r>
        <w:rPr>
          <w:b/>
          <w:bCs/>
          <w:color w:val="000000"/>
        </w:rPr>
        <w:t>„Stronami”.</w:t>
      </w:r>
    </w:p>
    <w:p>
      <w:pPr>
        <w:pStyle w:val="3"/>
        <w:spacing w:line="276" w:lineRule="auto"/>
        <w:ind w:left="0"/>
        <w:rPr>
          <w:color w:val="000000"/>
        </w:rPr>
      </w:pPr>
    </w:p>
    <w:p>
      <w:pPr>
        <w:pStyle w:val="3"/>
        <w:spacing w:line="276" w:lineRule="auto"/>
        <w:ind w:left="0"/>
        <w:rPr>
          <w:color w:val="000000"/>
        </w:rPr>
      </w:pPr>
      <w:r>
        <w:rPr>
          <w:color w:val="000000"/>
        </w:rPr>
        <w:t>na podstawie dokonanego przez Zamawiającego wyboru oferty Wykonawcy w postępowaniu o udzielenie zamówienia publicznego prowadzonego w trybie podstawowym zgodnie z art. 275 pkt 2 ustawy  z dnia 11 września 2019 r. Prawo Zamówień Publicznych (</w:t>
      </w:r>
      <w:r>
        <w:rPr>
          <w:color w:val="000000"/>
          <w:highlight w:val="white"/>
        </w:rPr>
        <w:t xml:space="preserve">Dz. U. </w:t>
      </w:r>
      <w:r>
        <w:rPr>
          <w:rFonts w:eastAsia="NSimSun"/>
          <w:color w:val="000000"/>
          <w:kern w:val="2"/>
          <w:highlight w:val="white"/>
          <w:lang w:eastAsia="zh-CN" w:bidi="hi-IN"/>
        </w:rPr>
        <w:t>z</w:t>
      </w:r>
      <w:r>
        <w:rPr>
          <w:color w:val="000000"/>
          <w:highlight w:val="white"/>
        </w:rPr>
        <w:t xml:space="preserve"> 2022 r., poz. 1710 z późn. zm.</w:t>
      </w:r>
      <w:r>
        <w:rPr>
          <w:color w:val="000000"/>
        </w:rPr>
        <w:t>), została zawarta umowa o następującej treści:</w:t>
      </w:r>
    </w:p>
    <w:p>
      <w:pPr>
        <w:spacing w:line="276" w:lineRule="auto"/>
        <w:jc w:val="center"/>
        <w:rPr>
          <w:b/>
          <w:color w:val="000000"/>
        </w:rPr>
      </w:pPr>
      <w:r>
        <w:rPr>
          <w:b/>
          <w:color w:val="000000"/>
        </w:rPr>
        <w:t>§1</w:t>
      </w:r>
    </w:p>
    <w:p>
      <w:pPr>
        <w:spacing w:line="276" w:lineRule="auto"/>
        <w:jc w:val="center"/>
        <w:rPr>
          <w:color w:val="000000"/>
        </w:rPr>
      </w:pPr>
      <w:r>
        <w:rPr>
          <w:b/>
          <w:color w:val="000000"/>
        </w:rPr>
        <w:t>Przedmiot umowy</w:t>
      </w:r>
    </w:p>
    <w:p>
      <w:pPr>
        <w:numPr>
          <w:ilvl w:val="0"/>
          <w:numId w:val="2"/>
        </w:numPr>
        <w:tabs>
          <w:tab w:val="left" w:pos="335"/>
          <w:tab w:val="clear" w:pos="720"/>
        </w:tabs>
        <w:spacing w:before="120" w:beforeLines="50" w:after="120" w:afterLines="50" w:line="276" w:lineRule="auto"/>
        <w:ind w:left="340" w:hanging="340"/>
        <w:jc w:val="both"/>
      </w:pPr>
      <w:r>
        <w:rPr>
          <w:color w:val="000000"/>
        </w:rPr>
        <w:t xml:space="preserve">Zamawiający zamawia a Wykonawca zobowiązuje się do wykonania </w:t>
      </w:r>
      <w:r>
        <w:rPr>
          <w:rStyle w:val="12"/>
          <w:b w:val="0"/>
          <w:bCs/>
          <w:color w:val="000000"/>
        </w:rPr>
        <w:t>zadania inwestycyjnego</w:t>
      </w:r>
      <w:r>
        <w:rPr>
          <w:rStyle w:val="12"/>
          <w:b w:val="0"/>
          <w:bCs/>
          <w:color w:val="000000"/>
        </w:rPr>
        <w:br w:type="textWrapping"/>
      </w:r>
      <w:r>
        <w:rPr>
          <w:rStyle w:val="12"/>
          <w:b w:val="0"/>
          <w:bCs/>
          <w:color w:val="000000"/>
        </w:rPr>
        <w:t>pn.</w:t>
      </w:r>
      <w:r>
        <w:rPr>
          <w:rStyle w:val="12"/>
          <w:color w:val="000000"/>
        </w:rPr>
        <w:t xml:space="preserve"> </w:t>
      </w:r>
      <w:r>
        <w:rPr>
          <w:rFonts w:eastAsia="SimSun"/>
          <w:b/>
          <w:bCs/>
          <w:color w:val="000000"/>
        </w:rPr>
        <w:t xml:space="preserve">”Budowa drogi gminnej (ulica </w:t>
      </w:r>
      <w:r>
        <w:rPr>
          <w:rFonts w:hint="default" w:eastAsia="SimSun"/>
          <w:b/>
          <w:bCs/>
          <w:color w:val="000000"/>
          <w:lang w:val="pl-PL"/>
        </w:rPr>
        <w:t>Wierzbowa</w:t>
      </w:r>
      <w:r>
        <w:rPr>
          <w:rFonts w:eastAsia="SimSun"/>
          <w:b/>
          <w:bCs/>
          <w:color w:val="000000"/>
        </w:rPr>
        <w:t>) w ramach układu drogowego stanowiącego dowiązanie do ul. Obrońców Westerplatte w Nowym Stawie</w:t>
      </w:r>
      <w:r>
        <w:rPr>
          <w:rFonts w:eastAsia="SimSun"/>
          <w:b/>
          <w:bCs/>
          <w:color w:val="000000"/>
          <w:lang w:val="pl"/>
        </w:rPr>
        <w:t>”</w:t>
      </w:r>
      <w:r>
        <w:rPr>
          <w:rStyle w:val="12"/>
          <w:b w:val="0"/>
          <w:bCs w:val="0"/>
          <w:color w:val="000000"/>
        </w:rPr>
        <w:t>,</w:t>
      </w:r>
      <w:r>
        <w:rPr>
          <w:rStyle w:val="12"/>
          <w:color w:val="000000"/>
        </w:rPr>
        <w:t xml:space="preserve"> </w:t>
      </w:r>
      <w:r>
        <w:rPr>
          <w:color w:val="000000"/>
        </w:rPr>
        <w:t>zgodnie z wymaganiami określonymi przez Zamawiającego i zasadami wiedzy technicznej, na warunkach wskazanych w ofercie Wykonawcy.</w:t>
      </w:r>
    </w:p>
    <w:p>
      <w:pPr>
        <w:numPr>
          <w:ilvl w:val="0"/>
          <w:numId w:val="2"/>
        </w:numPr>
        <w:tabs>
          <w:tab w:val="left" w:pos="335"/>
          <w:tab w:val="clear" w:pos="720"/>
        </w:tabs>
        <w:spacing w:before="120" w:beforeLines="50" w:after="120" w:afterLines="50" w:line="276" w:lineRule="auto"/>
        <w:ind w:left="340" w:hanging="340"/>
        <w:jc w:val="both"/>
        <w:rPr>
          <w:color w:val="000000"/>
        </w:rPr>
      </w:pPr>
      <w:r>
        <w:rPr>
          <w:color w:val="000000"/>
        </w:rPr>
        <w:t>Szczegółowy za</w:t>
      </w:r>
    </w:p>
    <w:p>
      <w:pPr>
        <w:numPr>
          <w:ilvl w:val="0"/>
          <w:numId w:val="2"/>
        </w:numPr>
        <w:tabs>
          <w:tab w:val="left" w:pos="335"/>
          <w:tab w:val="clear" w:pos="720"/>
        </w:tabs>
        <w:spacing w:before="120" w:beforeLines="50" w:after="120" w:afterLines="50" w:line="276" w:lineRule="auto"/>
        <w:ind w:left="340" w:hanging="340"/>
        <w:jc w:val="both"/>
        <w:rPr>
          <w:color w:val="000000"/>
        </w:rPr>
      </w:pPr>
      <w:r>
        <w:rPr>
          <w:color w:val="000000"/>
        </w:rPr>
        <w:t>kres robót opisany został w SWZ, w szczególności: w dokumentacji projektowej, specyfikacji technicznej wykonania i odbioru robót oraz przedmiarach robót.</w:t>
      </w:r>
    </w:p>
    <w:p>
      <w:pPr>
        <w:numPr>
          <w:ilvl w:val="0"/>
          <w:numId w:val="2"/>
        </w:numPr>
        <w:tabs>
          <w:tab w:val="left" w:pos="335"/>
          <w:tab w:val="clear" w:pos="720"/>
        </w:tabs>
        <w:spacing w:before="120" w:beforeLines="50" w:after="120" w:afterLines="50" w:line="276" w:lineRule="auto"/>
        <w:ind w:left="340" w:hanging="340"/>
        <w:jc w:val="both"/>
        <w:rPr>
          <w:color w:val="000000"/>
        </w:rPr>
      </w:pPr>
      <w:r>
        <w:rPr>
          <w:color w:val="000000"/>
        </w:rPr>
        <w:t xml:space="preserve">Wykonawca zobowiązuje się wykonać roboty zgodnie z niniejszą umową, w zakresie określonym w złożonej ofercie, z zachowaniem należytej staranności, zasad bezpieczeństwa, zasad wiedzy technicznej </w:t>
      </w:r>
      <w:r>
        <w:rPr>
          <w:color w:val="000000"/>
        </w:rPr>
        <w:br w:type="textWrapping"/>
      </w:r>
      <w:r>
        <w:rPr>
          <w:color w:val="000000"/>
        </w:rPr>
        <w:t xml:space="preserve">i sztuki budowlanej, dokumentacją projektową, specyfikacją techniczną wykonania i odbioru robót, obowiązujących przepisów i Polskich Norm </w:t>
      </w:r>
      <w:r>
        <w:t xml:space="preserve">oraz norm europejskich </w:t>
      </w:r>
      <w:r>
        <w:rPr>
          <w:color w:val="000000"/>
        </w:rPr>
        <w:t>oraz do oddania przedmiotu niniejszej umowy Zamawiającemu w terminie w niej uzgodnionym.</w:t>
      </w:r>
    </w:p>
    <w:p>
      <w:pPr>
        <w:numPr>
          <w:ilvl w:val="0"/>
          <w:numId w:val="2"/>
        </w:numPr>
        <w:tabs>
          <w:tab w:val="left" w:pos="335"/>
          <w:tab w:val="clear" w:pos="720"/>
        </w:tabs>
        <w:spacing w:before="120" w:beforeLines="50" w:after="120" w:afterLines="50" w:line="276" w:lineRule="auto"/>
        <w:ind w:left="340" w:hanging="340"/>
        <w:jc w:val="both"/>
      </w:pPr>
      <w:r>
        <w:rPr>
          <w:color w:val="000000"/>
        </w:rPr>
        <w:t xml:space="preserve">Inwestycja jest dofinansowana z Rządowego Funduszu Rozwoju Dróg w ramach umowy nr </w:t>
      </w:r>
      <w:r>
        <w:rPr>
          <w:rFonts w:hint="default"/>
          <w:color w:val="000000"/>
          <w:lang w:val="pl-PL"/>
        </w:rPr>
        <w:t>79/</w:t>
      </w:r>
      <w:r>
        <w:rPr>
          <w:color w:val="000000"/>
        </w:rPr>
        <w:t xml:space="preserve">G/RFRD/2023 z dnia </w:t>
      </w:r>
      <w:r>
        <w:rPr>
          <w:rFonts w:hint="default"/>
          <w:color w:val="000000"/>
          <w:lang w:val="pl-PL"/>
        </w:rPr>
        <w:t>05 lipca</w:t>
      </w:r>
      <w:r>
        <w:rPr>
          <w:color w:val="000000"/>
        </w:rPr>
        <w:t xml:space="preserve"> 2023 r. zawartej pomiędzy Wojewodą Pomorskim i Gminą Nowy Staw.</w:t>
      </w:r>
    </w:p>
    <w:p>
      <w:pPr>
        <w:pStyle w:val="3"/>
        <w:spacing w:line="276" w:lineRule="auto"/>
        <w:rPr>
          <w:color w:val="000000"/>
        </w:rPr>
      </w:pPr>
    </w:p>
    <w:p>
      <w:pPr>
        <w:spacing w:line="276" w:lineRule="auto"/>
        <w:jc w:val="center"/>
        <w:rPr>
          <w:b/>
          <w:color w:val="000000"/>
        </w:rPr>
      </w:pPr>
      <w:r>
        <w:rPr>
          <w:b/>
          <w:color w:val="000000"/>
        </w:rPr>
        <w:t>§2</w:t>
      </w:r>
    </w:p>
    <w:p>
      <w:pPr>
        <w:spacing w:line="276" w:lineRule="auto"/>
        <w:jc w:val="center"/>
        <w:rPr>
          <w:color w:val="000000"/>
        </w:rPr>
      </w:pPr>
      <w:r>
        <w:rPr>
          <w:b/>
          <w:color w:val="000000"/>
        </w:rPr>
        <w:t>Termin wykonania</w:t>
      </w:r>
    </w:p>
    <w:p>
      <w:pPr>
        <w:numPr>
          <w:ilvl w:val="0"/>
          <w:numId w:val="3"/>
        </w:numPr>
        <w:tabs>
          <w:tab w:val="left" w:pos="335"/>
          <w:tab w:val="clear" w:pos="720"/>
        </w:tabs>
        <w:spacing w:before="120" w:beforeLines="50" w:line="276" w:lineRule="auto"/>
        <w:ind w:left="340" w:hanging="340"/>
        <w:jc w:val="both"/>
      </w:pPr>
      <w:r>
        <w:rPr>
          <w:color w:val="000000"/>
        </w:rPr>
        <w:t>Termin rozpoczęcia wykonywania przedmiotu umowy rozpoczyna się z dniem protokolarnego przekazania terenu budowy.</w:t>
      </w:r>
    </w:p>
    <w:p>
      <w:pPr>
        <w:numPr>
          <w:ilvl w:val="0"/>
          <w:numId w:val="3"/>
        </w:numPr>
        <w:tabs>
          <w:tab w:val="left" w:pos="335"/>
          <w:tab w:val="clear" w:pos="720"/>
        </w:tabs>
        <w:spacing w:line="276" w:lineRule="auto"/>
        <w:ind w:left="340" w:hanging="340"/>
        <w:jc w:val="both"/>
      </w:pPr>
      <w:r>
        <w:rPr>
          <w:color w:val="000000"/>
        </w:rPr>
        <w:t>Termin wykonania zamówienia:</w:t>
      </w:r>
      <w:r>
        <w:rPr>
          <w:b/>
          <w:bCs/>
          <w:color w:val="000000"/>
        </w:rPr>
        <w:t xml:space="preserve"> </w:t>
      </w:r>
      <w:r>
        <w:rPr>
          <w:b/>
          <w:bCs/>
          <w:color w:val="000000"/>
          <w:kern w:val="2"/>
          <w:highlight w:val="none"/>
          <w:lang w:bidi="ar-SA"/>
        </w:rPr>
        <w:t xml:space="preserve">do </w:t>
      </w:r>
      <w:r>
        <w:rPr>
          <w:rFonts w:hint="default"/>
          <w:b/>
          <w:bCs/>
          <w:color w:val="000000"/>
          <w:kern w:val="2"/>
          <w:highlight w:val="none"/>
          <w:lang w:val="pl-PL" w:bidi="ar-SA"/>
        </w:rPr>
        <w:t>9</w:t>
      </w:r>
      <w:r>
        <w:rPr>
          <w:b/>
          <w:bCs/>
          <w:color w:val="000000"/>
          <w:highlight w:val="none"/>
        </w:rPr>
        <w:t xml:space="preserve"> miesięcy</w:t>
      </w:r>
      <w:r>
        <w:rPr>
          <w:b/>
          <w:bCs/>
          <w:color w:val="000000"/>
        </w:rPr>
        <w:t xml:space="preserve"> </w:t>
      </w:r>
      <w:r>
        <w:rPr>
          <w:color w:val="000000"/>
          <w:kern w:val="2"/>
          <w:lang w:bidi="ar-SA"/>
        </w:rPr>
        <w:t xml:space="preserve"> </w:t>
      </w:r>
      <w:r>
        <w:rPr>
          <w:color w:val="000000"/>
        </w:rPr>
        <w:t>z uwzględnieniem §3 ust. 1 pkt 1) niniejszej umowy.</w:t>
      </w:r>
    </w:p>
    <w:p>
      <w:pPr>
        <w:spacing w:line="276" w:lineRule="auto"/>
        <w:rPr>
          <w:color w:val="000000"/>
        </w:rPr>
      </w:pPr>
    </w:p>
    <w:p>
      <w:pPr>
        <w:spacing w:line="276" w:lineRule="auto"/>
        <w:jc w:val="center"/>
        <w:rPr>
          <w:b/>
          <w:color w:val="000000"/>
        </w:rPr>
      </w:pPr>
      <w:r>
        <w:rPr>
          <w:b/>
          <w:color w:val="000000"/>
        </w:rPr>
        <w:t>§3</w:t>
      </w:r>
    </w:p>
    <w:p>
      <w:pPr>
        <w:spacing w:line="276" w:lineRule="auto"/>
        <w:jc w:val="center"/>
        <w:rPr>
          <w:color w:val="000000"/>
        </w:rPr>
      </w:pPr>
      <w:r>
        <w:rPr>
          <w:b/>
          <w:color w:val="000000"/>
        </w:rPr>
        <w:t>Obowiązki Zamawiającego</w:t>
      </w:r>
    </w:p>
    <w:p>
      <w:pPr>
        <w:numPr>
          <w:ilvl w:val="0"/>
          <w:numId w:val="4"/>
        </w:numPr>
        <w:tabs>
          <w:tab w:val="left" w:pos="335"/>
          <w:tab w:val="clear" w:pos="720"/>
        </w:tabs>
        <w:spacing w:before="120" w:beforeLines="50" w:line="276" w:lineRule="auto"/>
        <w:ind w:left="340" w:hanging="340"/>
        <w:jc w:val="both"/>
        <w:rPr>
          <w:color w:val="000000"/>
        </w:rPr>
      </w:pPr>
      <w:r>
        <w:rPr>
          <w:color w:val="000000"/>
        </w:rPr>
        <w:t>Do obowiązków Zamawiającego należy:</w:t>
      </w:r>
    </w:p>
    <w:p>
      <w:pPr>
        <w:numPr>
          <w:ilvl w:val="0"/>
          <w:numId w:val="5"/>
        </w:numPr>
        <w:tabs>
          <w:tab w:val="left" w:pos="682"/>
          <w:tab w:val="clear" w:pos="720"/>
        </w:tabs>
        <w:spacing w:line="276" w:lineRule="auto"/>
        <w:ind w:left="680" w:hanging="340"/>
        <w:jc w:val="both"/>
      </w:pPr>
      <w:r>
        <w:rPr>
          <w:color w:val="000000"/>
        </w:rPr>
        <w:t xml:space="preserve">wprowadzenie i protokolarne przekazanie Wykonawcy terenu budowy wraz z dziennikiem budowy oraz dokumentacją projektową, na każde jego wezwanie, nie później niż w terminie </w:t>
      </w:r>
      <w:r>
        <w:rPr>
          <w:b/>
          <w:bCs/>
          <w:color w:val="000000"/>
        </w:rPr>
        <w:t>do</w:t>
      </w:r>
      <w:r>
        <w:rPr>
          <w:color w:val="000000"/>
        </w:rPr>
        <w:t xml:space="preserve"> </w:t>
      </w:r>
      <w:r>
        <w:rPr>
          <w:rFonts w:hint="default"/>
          <w:b/>
          <w:bCs/>
          <w:lang w:val="pl-PL"/>
        </w:rPr>
        <w:t xml:space="preserve">14 </w:t>
      </w:r>
      <w:r>
        <w:rPr>
          <w:b/>
          <w:bCs/>
        </w:rPr>
        <w:t>dni</w:t>
      </w:r>
      <w:r>
        <w:rPr>
          <w:color w:val="000000"/>
        </w:rPr>
        <w:t xml:space="preserve"> od dnia podpisania umowy;</w:t>
      </w:r>
    </w:p>
    <w:p>
      <w:pPr>
        <w:numPr>
          <w:ilvl w:val="0"/>
          <w:numId w:val="5"/>
        </w:numPr>
        <w:tabs>
          <w:tab w:val="left" w:pos="682"/>
          <w:tab w:val="clear" w:pos="720"/>
        </w:tabs>
        <w:spacing w:line="276" w:lineRule="auto"/>
        <w:ind w:left="680" w:hanging="340"/>
        <w:jc w:val="both"/>
      </w:pPr>
      <w:r>
        <w:rPr>
          <w:color w:val="000000"/>
        </w:rPr>
        <w:t>odbiór robót i ich części;</w:t>
      </w:r>
    </w:p>
    <w:p>
      <w:pPr>
        <w:numPr>
          <w:ilvl w:val="0"/>
          <w:numId w:val="5"/>
        </w:numPr>
        <w:tabs>
          <w:tab w:val="left" w:pos="682"/>
          <w:tab w:val="clear" w:pos="720"/>
        </w:tabs>
        <w:spacing w:line="276" w:lineRule="auto"/>
        <w:ind w:left="680" w:hanging="340"/>
        <w:jc w:val="both"/>
        <w:rPr>
          <w:color w:val="000000"/>
        </w:rPr>
      </w:pPr>
      <w:r>
        <w:rPr>
          <w:color w:val="000000"/>
        </w:rPr>
        <w:t>terminowa zapłata umówionego wynagrodzenia za wykonane roboty zgodnie z postanowieniami niniejszej umowy.</w:t>
      </w:r>
    </w:p>
    <w:p>
      <w:pPr>
        <w:numPr>
          <w:ilvl w:val="0"/>
          <w:numId w:val="6"/>
        </w:numPr>
        <w:tabs>
          <w:tab w:val="left" w:pos="335"/>
          <w:tab w:val="clear" w:pos="720"/>
        </w:tabs>
        <w:spacing w:line="276" w:lineRule="auto"/>
        <w:ind w:left="340" w:hanging="340"/>
        <w:jc w:val="both"/>
      </w:pPr>
      <w:r>
        <w:rPr>
          <w:color w:val="000000"/>
        </w:rPr>
        <w:t>Nadzór nad robotami przewidzianymi niniejszą umową ze strony Zamawiającego, prowadzić będzie Inspektor Nadzoru wraz z Inspektorem Robót Branżowych, którzy są upoważnieni do przeprowadzania kontroli realizacji robót, dokonywania odbioru robót zanikających i ulegających zakryciu i wydawania poleceń w tym zakresie, wynikających z ustawy Prawo Budowlane oraz kontrolowania rozliczeń robót (upoważniony również do podpisywania protokołów).</w:t>
      </w:r>
    </w:p>
    <w:p>
      <w:pPr>
        <w:numPr>
          <w:ilvl w:val="0"/>
          <w:numId w:val="6"/>
        </w:numPr>
        <w:tabs>
          <w:tab w:val="left" w:pos="335"/>
          <w:tab w:val="clear" w:pos="720"/>
        </w:tabs>
        <w:spacing w:line="276" w:lineRule="auto"/>
        <w:ind w:left="340" w:hanging="340"/>
        <w:jc w:val="both"/>
      </w:pPr>
      <w:r>
        <w:rPr>
          <w:color w:val="000000"/>
        </w:rPr>
        <w:t xml:space="preserve">Inspektor Nadzoru oraz Inspektor Robót Branżowych są upoważnieni do inspekcji wszystkich robót </w:t>
      </w:r>
      <w:r>
        <w:rPr>
          <w:color w:val="000000"/>
        </w:rPr>
        <w:br w:type="textWrapping"/>
      </w:r>
      <w:r>
        <w:rPr>
          <w:color w:val="000000"/>
        </w:rPr>
        <w:t>i kontroli wszystkich materiałów dostarczonych na budowę lub na niej produkowanych, włączając przygotowanie i produkcję materiałów. Inspektorowie odrzucą wszystkie te materiały i roboty, które nie spełniają wymagań jakościowych określonych w dokumentacji projektowej i specyfikacji technicznej wykonania i odbioru robót.</w:t>
      </w:r>
    </w:p>
    <w:p>
      <w:pPr>
        <w:pStyle w:val="3"/>
        <w:spacing w:line="276" w:lineRule="auto"/>
        <w:rPr>
          <w:color w:val="000000"/>
        </w:rPr>
      </w:pPr>
    </w:p>
    <w:p>
      <w:pPr>
        <w:spacing w:line="276" w:lineRule="auto"/>
        <w:jc w:val="center"/>
        <w:rPr>
          <w:b/>
          <w:color w:val="000000"/>
        </w:rPr>
      </w:pPr>
      <w:r>
        <w:rPr>
          <w:b/>
          <w:color w:val="000000"/>
        </w:rPr>
        <w:t>§4</w:t>
      </w:r>
    </w:p>
    <w:p>
      <w:pPr>
        <w:spacing w:line="276" w:lineRule="auto"/>
        <w:jc w:val="center"/>
        <w:rPr>
          <w:color w:val="000000"/>
        </w:rPr>
      </w:pPr>
      <w:r>
        <w:rPr>
          <w:b/>
          <w:color w:val="000000"/>
        </w:rPr>
        <w:t>Obowiązki Wykonawcy</w:t>
      </w:r>
    </w:p>
    <w:p>
      <w:pPr>
        <w:numPr>
          <w:ilvl w:val="0"/>
          <w:numId w:val="7"/>
        </w:numPr>
        <w:tabs>
          <w:tab w:val="left" w:pos="335"/>
          <w:tab w:val="clear" w:pos="720"/>
        </w:tabs>
        <w:spacing w:before="120" w:beforeLines="50" w:line="276" w:lineRule="auto"/>
        <w:ind w:left="340" w:hanging="340"/>
        <w:rPr>
          <w:color w:val="000000"/>
        </w:rPr>
      </w:pPr>
      <w:r>
        <w:rPr>
          <w:rFonts w:hint="default"/>
          <w:color w:val="000000"/>
          <w:lang w:val="pl-PL"/>
        </w:rPr>
        <w:t>Wykonawca zobowiązuje się do:</w:t>
      </w:r>
    </w:p>
    <w:p>
      <w:pPr>
        <w:keepNext w:val="0"/>
        <w:keepLines w:val="0"/>
        <w:pageBreakBefore w:val="0"/>
        <w:widowControl/>
        <w:numPr>
          <w:ilvl w:val="0"/>
          <w:numId w:val="8"/>
        </w:numPr>
        <w:tabs>
          <w:tab w:val="left" w:pos="335"/>
        </w:tabs>
        <w:kinsoku/>
        <w:wordWrap/>
        <w:overflowPunct/>
        <w:topLinePunct w:val="0"/>
        <w:autoSpaceDE/>
        <w:autoSpaceDN/>
        <w:bidi w:val="0"/>
        <w:adjustRightInd/>
        <w:snapToGrid/>
        <w:spacing w:line="240" w:lineRule="auto"/>
        <w:ind w:left="420" w:leftChars="0"/>
        <w:jc w:val="both"/>
        <w:textAlignment w:val="auto"/>
        <w:rPr>
          <w:rFonts w:hint="default"/>
          <w:color w:val="auto"/>
          <w:highlight w:val="none"/>
        </w:rPr>
      </w:pPr>
      <w:r>
        <w:rPr>
          <w:rFonts w:hint="default"/>
          <w:color w:val="auto"/>
          <w:highlight w:val="none"/>
        </w:rPr>
        <w:t>budowy ul</w:t>
      </w:r>
      <w:r>
        <w:rPr>
          <w:rFonts w:hint="default"/>
          <w:color w:val="auto"/>
          <w:highlight w:val="none"/>
          <w:lang w:val="pl-PL"/>
        </w:rPr>
        <w:t>icy</w:t>
      </w:r>
      <w:r>
        <w:rPr>
          <w:rFonts w:hint="default"/>
          <w:color w:val="auto"/>
          <w:highlight w:val="none"/>
        </w:rPr>
        <w:t xml:space="preserve"> </w:t>
      </w:r>
      <w:r>
        <w:rPr>
          <w:rFonts w:hint="default"/>
          <w:color w:val="auto"/>
          <w:highlight w:val="none"/>
          <w:lang w:val="pl-PL"/>
        </w:rPr>
        <w:t xml:space="preserve">Wierzbowej </w:t>
      </w:r>
      <w:r>
        <w:rPr>
          <w:rStyle w:val="22"/>
          <w:rFonts w:hint="default" w:ascii="Times New Roman" w:hAnsi="Times New Roman" w:eastAsia="Liberation Serif;Times New Roma" w:cs="Times New Roman"/>
          <w:b w:val="0"/>
          <w:bCs w:val="0"/>
          <w:color w:val="auto"/>
          <w:kern w:val="2"/>
          <w:sz w:val="22"/>
          <w:szCs w:val="22"/>
          <w:highlight w:val="none"/>
          <w:lang w:val="pl-PL" w:eastAsia="zh-CN" w:bidi="hi-IN"/>
        </w:rPr>
        <w:t>z kostki betonowej bezfazowej</w:t>
      </w:r>
      <w:r>
        <w:rPr>
          <w:rStyle w:val="22"/>
          <w:rFonts w:hint="default" w:eastAsia="Liberation Serif;Times New Roma" w:cs="Times New Roman"/>
          <w:b w:val="0"/>
          <w:bCs w:val="0"/>
          <w:color w:val="auto"/>
          <w:kern w:val="2"/>
          <w:sz w:val="22"/>
          <w:szCs w:val="22"/>
          <w:highlight w:val="none"/>
          <w:lang w:val="pl-PL" w:eastAsia="zh-CN" w:bidi="hi-IN"/>
        </w:rPr>
        <w:t xml:space="preserve"> </w:t>
      </w:r>
      <w:r>
        <w:rPr>
          <w:rFonts w:hint="default"/>
          <w:color w:val="auto"/>
          <w:highlight w:val="none"/>
        </w:rPr>
        <w:t xml:space="preserve">wraz z budową </w:t>
      </w:r>
      <w:r>
        <w:rPr>
          <w:rStyle w:val="22"/>
          <w:rFonts w:hint="default" w:ascii="Times New Roman" w:hAnsi="Times New Roman" w:eastAsia="Liberation Serif" w:cs="Times New Roman"/>
          <w:color w:val="auto"/>
          <w:kern w:val="2"/>
          <w:sz w:val="22"/>
          <w:szCs w:val="22"/>
          <w:highlight w:val="none"/>
          <w:lang w:val="pl-PL" w:eastAsia="zh-CN" w:bidi="hi-IN"/>
        </w:rPr>
        <w:t>nowej sieci oświetleniowe</w:t>
      </w:r>
      <w:r>
        <w:rPr>
          <w:rStyle w:val="22"/>
          <w:rFonts w:hint="default" w:eastAsia="Liberation Serif" w:cs="Times New Roman"/>
          <w:color w:val="auto"/>
          <w:kern w:val="2"/>
          <w:sz w:val="22"/>
          <w:szCs w:val="22"/>
          <w:highlight w:val="none"/>
          <w:lang w:val="pl-PL" w:eastAsia="zh-CN" w:bidi="hi-IN"/>
        </w:rPr>
        <w:t>j</w:t>
      </w:r>
      <w:r>
        <w:rPr>
          <w:rFonts w:hint="default"/>
          <w:color w:val="auto"/>
          <w:highlight w:val="none"/>
          <w:lang w:val="pl-PL"/>
        </w:rPr>
        <w:t xml:space="preserve"> </w:t>
      </w:r>
      <w:r>
        <w:rPr>
          <w:rFonts w:hint="default"/>
          <w:color w:val="auto"/>
          <w:highlight w:val="none"/>
        </w:rPr>
        <w:t>zgodnie z dokumentacją projektową i STWiORB dostarczonymi przez Zamawiającego, zgłoszeniem robót budowlanych i zasadami aktualnej wiedzy technicznej, w termin</w:t>
      </w:r>
      <w:r>
        <w:rPr>
          <w:rFonts w:hint="default"/>
          <w:color w:val="auto"/>
          <w:highlight w:val="none"/>
          <w:lang w:val="pl-PL"/>
        </w:rPr>
        <w:t>ie</w:t>
      </w:r>
      <w:r>
        <w:rPr>
          <w:rFonts w:hint="default"/>
          <w:color w:val="auto"/>
          <w:highlight w:val="none"/>
        </w:rPr>
        <w:t xml:space="preserve"> określony</w:t>
      </w:r>
      <w:r>
        <w:rPr>
          <w:rFonts w:hint="default"/>
          <w:color w:val="auto"/>
          <w:highlight w:val="none"/>
          <w:lang w:val="pl-PL"/>
        </w:rPr>
        <w:t>m w §2</w:t>
      </w:r>
      <w:r>
        <w:rPr>
          <w:rFonts w:hint="default"/>
          <w:color w:val="auto"/>
          <w:highlight w:val="none"/>
        </w:rPr>
        <w:t xml:space="preserve"> Umow</w:t>
      </w:r>
      <w:r>
        <w:rPr>
          <w:rFonts w:hint="default"/>
          <w:color w:val="auto"/>
          <w:highlight w:val="none"/>
          <w:lang w:val="pl-PL"/>
        </w:rPr>
        <w:t>y</w:t>
      </w:r>
      <w:r>
        <w:rPr>
          <w:rFonts w:hint="default"/>
          <w:color w:val="auto"/>
          <w:highlight w:val="none"/>
        </w:rPr>
        <w:t>,</w:t>
      </w:r>
    </w:p>
    <w:p>
      <w:pPr>
        <w:keepNext w:val="0"/>
        <w:keepLines w:val="0"/>
        <w:pageBreakBefore w:val="0"/>
        <w:widowControl/>
        <w:numPr>
          <w:ilvl w:val="0"/>
          <w:numId w:val="8"/>
        </w:numPr>
        <w:tabs>
          <w:tab w:val="left" w:pos="335"/>
        </w:tabs>
        <w:kinsoku/>
        <w:wordWrap/>
        <w:overflowPunct/>
        <w:topLinePunct w:val="0"/>
        <w:autoSpaceDE/>
        <w:autoSpaceDN/>
        <w:bidi w:val="0"/>
        <w:adjustRightInd/>
        <w:snapToGrid/>
        <w:spacing w:before="120" w:beforeLines="50" w:line="240" w:lineRule="auto"/>
        <w:ind w:left="420" w:leftChars="0" w:firstLine="0" w:firstLineChars="0"/>
        <w:jc w:val="both"/>
        <w:textAlignment w:val="auto"/>
        <w:rPr>
          <w:color w:val="auto"/>
          <w:highlight w:val="none"/>
        </w:rPr>
      </w:pPr>
      <w:r>
        <w:rPr>
          <w:rFonts w:hint="default"/>
          <w:color w:val="auto"/>
          <w:highlight w:val="none"/>
          <w:lang w:val="pl-PL"/>
        </w:rPr>
        <w:t xml:space="preserve">terminowego wykonania i </w:t>
      </w:r>
      <w:r>
        <w:rPr>
          <w:rFonts w:hint="default"/>
          <w:color w:val="auto"/>
          <w:highlight w:val="none"/>
        </w:rPr>
        <w:t>oddania Zamawiającemu wybudowanej ul</w:t>
      </w:r>
      <w:r>
        <w:rPr>
          <w:rFonts w:hint="default"/>
          <w:color w:val="auto"/>
          <w:highlight w:val="none"/>
          <w:lang w:val="pl-PL"/>
        </w:rPr>
        <w:t>icy</w:t>
      </w:r>
      <w:r>
        <w:rPr>
          <w:rFonts w:hint="default"/>
          <w:color w:val="auto"/>
          <w:highlight w:val="none"/>
        </w:rPr>
        <w:t xml:space="preserve"> </w:t>
      </w:r>
      <w:r>
        <w:rPr>
          <w:rFonts w:hint="default"/>
          <w:color w:val="auto"/>
          <w:highlight w:val="none"/>
          <w:lang w:val="pl-PL"/>
        </w:rPr>
        <w:t>Wierzbowej</w:t>
      </w:r>
      <w:r>
        <w:rPr>
          <w:rFonts w:hint="default"/>
          <w:color w:val="auto"/>
          <w:highlight w:val="none"/>
        </w:rPr>
        <w:t xml:space="preserve"> </w:t>
      </w:r>
      <w:r>
        <w:rPr>
          <w:rStyle w:val="22"/>
          <w:rFonts w:hint="default" w:ascii="Times New Roman" w:hAnsi="Times New Roman" w:eastAsia="Liberation Serif;Times New Roma" w:cs="Times New Roman"/>
          <w:b w:val="0"/>
          <w:bCs w:val="0"/>
          <w:color w:val="auto"/>
          <w:kern w:val="2"/>
          <w:sz w:val="22"/>
          <w:szCs w:val="22"/>
          <w:highlight w:val="none"/>
          <w:lang w:val="pl-PL" w:eastAsia="zh-CN" w:bidi="hi-IN"/>
        </w:rPr>
        <w:t>z kostki betonowej bezfazowej</w:t>
      </w:r>
      <w:r>
        <w:rPr>
          <w:rStyle w:val="22"/>
          <w:rFonts w:hint="default" w:eastAsia="Liberation Serif;Times New Roma" w:cs="Times New Roman"/>
          <w:b w:val="0"/>
          <w:bCs w:val="0"/>
          <w:color w:val="auto"/>
          <w:kern w:val="2"/>
          <w:sz w:val="22"/>
          <w:szCs w:val="22"/>
          <w:highlight w:val="none"/>
          <w:lang w:val="pl-PL" w:eastAsia="zh-CN" w:bidi="hi-IN"/>
        </w:rPr>
        <w:t xml:space="preserve"> </w:t>
      </w:r>
      <w:r>
        <w:rPr>
          <w:rFonts w:hint="default"/>
          <w:color w:val="auto"/>
          <w:highlight w:val="none"/>
        </w:rPr>
        <w:t xml:space="preserve">z </w:t>
      </w:r>
      <w:r>
        <w:rPr>
          <w:rFonts w:hint="default"/>
          <w:color w:val="auto"/>
          <w:highlight w:val="none"/>
          <w:lang w:val="pl-PL"/>
        </w:rPr>
        <w:t>wy</w:t>
      </w:r>
      <w:r>
        <w:rPr>
          <w:rFonts w:hint="default"/>
          <w:color w:val="auto"/>
          <w:highlight w:val="none"/>
        </w:rPr>
        <w:t>budow</w:t>
      </w:r>
      <w:r>
        <w:rPr>
          <w:rFonts w:hint="default"/>
          <w:color w:val="auto"/>
          <w:highlight w:val="none"/>
          <w:lang w:val="pl-PL"/>
        </w:rPr>
        <w:t>an</w:t>
      </w:r>
      <w:r>
        <w:rPr>
          <w:rFonts w:hint="default"/>
          <w:color w:val="auto"/>
          <w:highlight w:val="none"/>
        </w:rPr>
        <w:t xml:space="preserve">ą </w:t>
      </w:r>
      <w:r>
        <w:rPr>
          <w:rStyle w:val="22"/>
          <w:rFonts w:hint="default" w:ascii="Times New Roman" w:hAnsi="Times New Roman" w:eastAsia="Liberation Serif" w:cs="Times New Roman"/>
          <w:color w:val="auto"/>
          <w:kern w:val="2"/>
          <w:sz w:val="22"/>
          <w:szCs w:val="22"/>
          <w:highlight w:val="none"/>
          <w:lang w:val="pl-PL" w:eastAsia="zh-CN" w:bidi="hi-IN"/>
        </w:rPr>
        <w:t>now</w:t>
      </w:r>
      <w:r>
        <w:rPr>
          <w:rStyle w:val="22"/>
          <w:rFonts w:hint="default" w:eastAsia="Liberation Serif" w:cs="Times New Roman"/>
          <w:color w:val="auto"/>
          <w:kern w:val="2"/>
          <w:sz w:val="22"/>
          <w:szCs w:val="22"/>
          <w:highlight w:val="none"/>
          <w:lang w:val="pl-PL" w:eastAsia="zh-CN" w:bidi="hi-IN"/>
        </w:rPr>
        <w:t>ą</w:t>
      </w:r>
      <w:r>
        <w:rPr>
          <w:rStyle w:val="22"/>
          <w:rFonts w:hint="default" w:ascii="Times New Roman" w:hAnsi="Times New Roman" w:eastAsia="Liberation Serif" w:cs="Times New Roman"/>
          <w:color w:val="auto"/>
          <w:kern w:val="2"/>
          <w:sz w:val="22"/>
          <w:szCs w:val="22"/>
          <w:highlight w:val="none"/>
          <w:lang w:val="pl-PL" w:eastAsia="zh-CN" w:bidi="hi-IN"/>
        </w:rPr>
        <w:t xml:space="preserve"> sieci</w:t>
      </w:r>
      <w:r>
        <w:rPr>
          <w:rStyle w:val="22"/>
          <w:rFonts w:hint="default" w:eastAsia="Liberation Serif" w:cs="Times New Roman"/>
          <w:color w:val="auto"/>
          <w:kern w:val="2"/>
          <w:sz w:val="22"/>
          <w:szCs w:val="22"/>
          <w:highlight w:val="none"/>
          <w:lang w:val="pl-PL" w:eastAsia="zh-CN" w:bidi="hi-IN"/>
        </w:rPr>
        <w:t>ą</w:t>
      </w:r>
      <w:r>
        <w:rPr>
          <w:rStyle w:val="22"/>
          <w:rFonts w:hint="default" w:ascii="Times New Roman" w:hAnsi="Times New Roman" w:eastAsia="Liberation Serif" w:cs="Times New Roman"/>
          <w:color w:val="auto"/>
          <w:kern w:val="2"/>
          <w:sz w:val="22"/>
          <w:szCs w:val="22"/>
          <w:highlight w:val="none"/>
          <w:lang w:val="pl-PL" w:eastAsia="zh-CN" w:bidi="hi-IN"/>
        </w:rPr>
        <w:t xml:space="preserve"> oświetleniow</w:t>
      </w:r>
      <w:r>
        <w:rPr>
          <w:rStyle w:val="22"/>
          <w:rFonts w:hint="default" w:eastAsia="Liberation Serif" w:cs="Times New Roman"/>
          <w:color w:val="auto"/>
          <w:kern w:val="2"/>
          <w:sz w:val="22"/>
          <w:szCs w:val="22"/>
          <w:highlight w:val="none"/>
          <w:lang w:val="pl-PL" w:eastAsia="zh-CN" w:bidi="hi-IN"/>
        </w:rPr>
        <w:t>ą wraz z o</w:t>
      </w:r>
      <w:r>
        <w:rPr>
          <w:rFonts w:hint="default"/>
          <w:color w:val="auto"/>
          <w:highlight w:val="none"/>
          <w:lang w:val="pl-PL"/>
        </w:rPr>
        <w:t>świadczeniem, że roboty wukończone przez niego są całkowicie zgodne z umową, dokumentacją projektowa i opisem przedmiotu zamówienia</w:t>
      </w:r>
      <w:r>
        <w:rPr>
          <w:rFonts w:hint="default"/>
          <w:color w:val="auto"/>
          <w:highlight w:val="none"/>
        </w:rPr>
        <w:t xml:space="preserve">. </w:t>
      </w:r>
    </w:p>
    <w:p>
      <w:pPr>
        <w:numPr>
          <w:ilvl w:val="0"/>
          <w:numId w:val="7"/>
        </w:numPr>
        <w:tabs>
          <w:tab w:val="left" w:pos="335"/>
          <w:tab w:val="clear" w:pos="720"/>
        </w:tabs>
        <w:spacing w:before="120" w:beforeLines="50" w:line="276" w:lineRule="auto"/>
        <w:ind w:left="340" w:hanging="340"/>
        <w:rPr>
          <w:color w:val="000000"/>
        </w:rPr>
      </w:pPr>
      <w:r>
        <w:rPr>
          <w:color w:val="000000"/>
        </w:rPr>
        <w:t>Do obowiązków Wykonawcy należy:</w:t>
      </w:r>
    </w:p>
    <w:p>
      <w:pPr>
        <w:numPr>
          <w:ilvl w:val="0"/>
          <w:numId w:val="9"/>
        </w:numPr>
        <w:tabs>
          <w:tab w:val="left" w:pos="683"/>
          <w:tab w:val="clear" w:pos="720"/>
        </w:tabs>
        <w:spacing w:line="276" w:lineRule="auto"/>
        <w:ind w:left="680" w:hanging="340"/>
        <w:jc w:val="both"/>
      </w:pPr>
      <w:r>
        <w:rPr>
          <w:color w:val="000000"/>
        </w:rPr>
        <w:t>przejęcie terenu budowy</w:t>
      </w:r>
      <w:r>
        <w:rPr>
          <w:rFonts w:hint="default"/>
          <w:color w:val="000000"/>
          <w:lang w:val="pl-PL"/>
        </w:rPr>
        <w:t>, zgodnie z §3 ust 1 pkt 1</w:t>
      </w:r>
      <w:r>
        <w:rPr>
          <w:color w:val="000000"/>
        </w:rPr>
        <w:t>;</w:t>
      </w:r>
    </w:p>
    <w:p>
      <w:pPr>
        <w:numPr>
          <w:ilvl w:val="0"/>
          <w:numId w:val="9"/>
        </w:numPr>
        <w:tabs>
          <w:tab w:val="left" w:pos="683"/>
          <w:tab w:val="clear" w:pos="720"/>
        </w:tabs>
        <w:spacing w:line="276" w:lineRule="auto"/>
        <w:ind w:left="680" w:hanging="340"/>
        <w:jc w:val="both"/>
      </w:pPr>
      <w:r>
        <w:rPr>
          <w:color w:val="000000"/>
        </w:rPr>
        <w:t>przestrzeganie wszystkich aktualnych przepisów prawa (ustawy, rozporządzenia, aktualne polskie normy, normy europejskie i normy branżowe itp.), zarządzenia władz samorządowych, inne przepisy, które są związane z realizacją robót lub mogą wpływać na sposób ich wykonania i prowadzenia;</w:t>
      </w:r>
    </w:p>
    <w:p>
      <w:pPr>
        <w:numPr>
          <w:ilvl w:val="0"/>
          <w:numId w:val="9"/>
        </w:numPr>
        <w:tabs>
          <w:tab w:val="left" w:pos="683"/>
          <w:tab w:val="clear" w:pos="720"/>
        </w:tabs>
        <w:spacing w:line="276" w:lineRule="auto"/>
        <w:ind w:left="680" w:hanging="340"/>
        <w:jc w:val="both"/>
        <w:rPr>
          <w:highlight w:val="none"/>
        </w:rPr>
      </w:pPr>
      <w:r>
        <w:rPr>
          <w:color w:val="000000"/>
        </w:rPr>
        <w:t xml:space="preserve">realizowanie przedmiotu umowy zgodnie z </w:t>
      </w:r>
      <w:r>
        <w:rPr>
          <w:b/>
          <w:bCs/>
          <w:color w:val="000000"/>
        </w:rPr>
        <w:t>harmonogramem rzeczowo-finansowym</w:t>
      </w:r>
      <w:r>
        <w:rPr>
          <w:color w:val="000000"/>
        </w:rPr>
        <w:t xml:space="preserve"> robót</w:t>
      </w:r>
      <w:r>
        <w:rPr>
          <w:color w:val="000000"/>
        </w:rPr>
        <w:br w:type="textWrapping"/>
      </w:r>
      <w:r>
        <w:rPr>
          <w:color w:val="000000"/>
        </w:rPr>
        <w:t xml:space="preserve">(z uwzględnieniem zakładanych i szacowanych kosztów wykonania danych robót), który zapewniał będzie wykonanie przedmiotu umowy w terminie, sporządzonym przez Wykonawcę i przedłożonym Zamawiającemu do zatwierdzenia w terminie </w:t>
      </w:r>
      <w:r>
        <w:rPr>
          <w:b/>
          <w:bCs/>
          <w:color w:val="000000"/>
        </w:rPr>
        <w:t xml:space="preserve">do 7 dni </w:t>
      </w:r>
      <w:r>
        <w:rPr>
          <w:color w:val="000000"/>
        </w:rPr>
        <w:t>po podpisaniu niniejszej umowy oraz bieżącego aktualizowania tego harmonogramu; Zamawiający ma obowiązek zatwierdzić bądź wnieść poprawki do harmonogramu tylko wtedy, gdy harmonogram nie będzie zapewniał realizacji przedmiotu umowy w terminie; brak zgody na wniesienie poprawek wskazanych przez Zamawiającego może skutkować naliczenie kary umownej, o której mowa w §</w:t>
      </w:r>
      <w:r>
        <w:rPr>
          <w:color w:val="000000"/>
          <w:highlight w:val="none"/>
        </w:rPr>
        <w:t>1</w:t>
      </w:r>
      <w:r>
        <w:rPr>
          <w:rFonts w:hint="default"/>
          <w:color w:val="000000"/>
          <w:highlight w:val="none"/>
          <w:lang w:val="pl-PL"/>
        </w:rPr>
        <w:t>2</w:t>
      </w:r>
      <w:r>
        <w:rPr>
          <w:color w:val="000000"/>
          <w:highlight w:val="none"/>
        </w:rPr>
        <w:t xml:space="preserve"> ust. 2 pkt. 5);</w:t>
      </w:r>
    </w:p>
    <w:p>
      <w:pPr>
        <w:numPr>
          <w:ilvl w:val="0"/>
          <w:numId w:val="9"/>
        </w:numPr>
        <w:tabs>
          <w:tab w:val="left" w:pos="683"/>
          <w:tab w:val="clear" w:pos="720"/>
        </w:tabs>
        <w:spacing w:line="276" w:lineRule="auto"/>
        <w:ind w:left="680" w:hanging="340"/>
        <w:jc w:val="both"/>
      </w:pPr>
      <w:r>
        <w:rPr>
          <w:color w:val="000000"/>
        </w:rPr>
        <w:t xml:space="preserve">organizacja, odpowiednie oznakowanie, utrzymanie i zabezpieczenie na własny koszt terenu </w:t>
      </w:r>
      <w:r>
        <w:rPr>
          <w:color w:val="000000"/>
        </w:rPr>
        <w:br w:type="textWrapping"/>
      </w:r>
      <w:r>
        <w:rPr>
          <w:color w:val="000000"/>
        </w:rPr>
        <w:t>i zaplecza robót, zabezpieczenie miejsca wykonywania robót przed dostępem osób postronnych oraz organizacja ochrony mienia na terenie budowy, do czasu przekazania go do eksploatacji; Wykonawca dostarczy, zainstaluje i będzie utrzymywać tymczasowe urządzenia zabezpieczające w tym: ogrodzenia, poręcze, oświetlenie, sygnały i znaki ostrzegawcze, dozorców, wszelkie inne środki niezbędne do ochrony robót, wygody społeczności i innych;</w:t>
      </w:r>
    </w:p>
    <w:p>
      <w:pPr>
        <w:numPr>
          <w:ilvl w:val="0"/>
          <w:numId w:val="9"/>
        </w:numPr>
        <w:tabs>
          <w:tab w:val="left" w:pos="683"/>
          <w:tab w:val="clear" w:pos="720"/>
        </w:tabs>
        <w:spacing w:line="276" w:lineRule="auto"/>
        <w:ind w:left="680" w:hanging="340"/>
        <w:jc w:val="both"/>
        <w:rPr>
          <w:color w:val="000000"/>
        </w:rPr>
      </w:pPr>
      <w:r>
        <w:rPr>
          <w:color w:val="000000"/>
        </w:rPr>
        <w:t>zapewnienie materiałów i urządzeń niezbędnych do wykonania przedmiotu umowy, posiadających aktualne dokumenty, certyfikaty na znak bezpieczeństwa deklaracje zgodności z odpowiednimi normami, aprobaty techniczne i atesty, pozwalające na ich stosowanie w budownictwie, zgodnie przepisami obowiązującymi w tym zakresie; przedmiotowe dokumenty należy przedstawić na każde żądanie Zamawiającego i załączyć do dokumentacji odbiorowej; transport materiałów na teren budowy oraz dostarczenie i eksploatacja maszyn i urządzeń na koszt Wykonawcy;</w:t>
      </w:r>
    </w:p>
    <w:p>
      <w:pPr>
        <w:numPr>
          <w:ilvl w:val="0"/>
          <w:numId w:val="9"/>
        </w:numPr>
        <w:tabs>
          <w:tab w:val="left" w:pos="683"/>
          <w:tab w:val="clear" w:pos="720"/>
        </w:tabs>
        <w:spacing w:line="276" w:lineRule="auto"/>
        <w:ind w:left="680" w:hanging="340"/>
        <w:jc w:val="both"/>
        <w:rPr>
          <w:color w:val="000000"/>
        </w:rPr>
      </w:pPr>
      <w:r>
        <w:rPr>
          <w:color w:val="000000"/>
        </w:rPr>
        <w:t>zapewnienie odpowiedniego zabezpieczenia tymczasowo składowanych materiałów do czasu gdy będą one potrzebne do robót; Wykonawca zapewni aby materiały te były zabezpieczone przed zanieczyszczeniem, zachowały swoją jakość i właściwości oraz były dostępne do kontroli dla Inspektora Nadzoru; miejsca czasowego składowania będą zlokalizowane w obrębie terenu budowy w miejscach uzgodnionych z Inspektorem Nadzoru lub poza terenem budowy w miejscach zorganizowanych przez Wykonawcę;</w:t>
      </w:r>
    </w:p>
    <w:p>
      <w:pPr>
        <w:numPr>
          <w:ilvl w:val="0"/>
          <w:numId w:val="9"/>
        </w:numPr>
        <w:tabs>
          <w:tab w:val="left" w:pos="683"/>
          <w:tab w:val="clear" w:pos="720"/>
        </w:tabs>
        <w:spacing w:line="276" w:lineRule="auto"/>
        <w:ind w:left="680" w:hanging="340"/>
        <w:jc w:val="both"/>
      </w:pPr>
      <w:r>
        <w:rPr>
          <w:color w:val="000000"/>
        </w:rPr>
        <w:t>materiały wykorzystywane do wykonania inwestycji powinny być nowe i dopuszczone do stosowania w budownictwie, w szczególności spełniające warunki określone w Ustawie o wyrobach budowlanych z dnia 16 kwietnia 2004r (t.j. Dz. U. z 2021r poz. 1213) oraz przepisach wykonawczych do tej ustawy</w:t>
      </w:r>
      <w:r>
        <w:rPr>
          <w:rFonts w:hint="default"/>
          <w:color w:val="000000"/>
          <w:lang w:val="pl-PL"/>
        </w:rPr>
        <w:t xml:space="preserve"> (pod rygorem naliczenia przez </w:t>
      </w:r>
      <w:r>
        <w:rPr>
          <w:rFonts w:hint="default"/>
          <w:color w:val="000000"/>
        </w:rPr>
        <w:t xml:space="preserve">Zamawiającego kary umownej, o której mowa w </w:t>
      </w:r>
      <w:r>
        <w:rPr>
          <w:rFonts w:hint="default"/>
          <w:color w:val="000000"/>
          <w:highlight w:val="none"/>
        </w:rPr>
        <w:t>§1</w:t>
      </w:r>
      <w:r>
        <w:rPr>
          <w:rFonts w:hint="default"/>
          <w:color w:val="000000"/>
          <w:highlight w:val="none"/>
          <w:lang w:val="pl-PL"/>
        </w:rPr>
        <w:t>2</w:t>
      </w:r>
      <w:r>
        <w:rPr>
          <w:rFonts w:hint="default"/>
          <w:color w:val="000000"/>
          <w:highlight w:val="none"/>
        </w:rPr>
        <w:t xml:space="preserve"> ust. 2 pkt. 5)</w:t>
      </w:r>
      <w:r>
        <w:rPr>
          <w:rFonts w:hint="default"/>
          <w:color w:val="000000"/>
          <w:highlight w:val="none"/>
          <w:lang w:val="pl-PL"/>
        </w:rPr>
        <w:t>;</w:t>
      </w:r>
    </w:p>
    <w:p>
      <w:pPr>
        <w:numPr>
          <w:ilvl w:val="0"/>
          <w:numId w:val="9"/>
        </w:numPr>
        <w:tabs>
          <w:tab w:val="left" w:pos="683"/>
          <w:tab w:val="clear" w:pos="720"/>
        </w:tabs>
        <w:spacing w:line="276" w:lineRule="auto"/>
        <w:ind w:left="680" w:hanging="340"/>
        <w:jc w:val="both"/>
        <w:rPr>
          <w:color w:val="000000"/>
        </w:rPr>
      </w:pPr>
      <w:r>
        <w:rPr>
          <w:color w:val="000000"/>
        </w:rPr>
        <w:t>używanie tylko takiego sprzętu, który nie spowoduje niekorzystnego wpływu na jakość i środowisko wykonywanych robót - musi być on zgodny z normami ochrony środowiska i przepisami dotyczącymi jego użytkowania; sprzęt używany do robót powinien być sprawny techniczne, powinien posiadać aktualne przeglądy i badania oraz odpowiadać pod względem typów i ilości wskazaniom zawartym w dokumentacji projektowej; w przypadku braku ustaleń w takich dokumentach sprzęt powinien być uzgodniony i zaakceptowany przez Inspektora Nadzoru; sprzęt musi być utrzymywany w dobrym stanie i gotowości do pracy;</w:t>
      </w:r>
    </w:p>
    <w:p>
      <w:pPr>
        <w:numPr>
          <w:ilvl w:val="0"/>
          <w:numId w:val="9"/>
        </w:numPr>
        <w:tabs>
          <w:tab w:val="left" w:pos="683"/>
          <w:tab w:val="clear" w:pos="720"/>
        </w:tabs>
        <w:spacing w:line="276" w:lineRule="auto"/>
        <w:ind w:left="680" w:hanging="340"/>
        <w:jc w:val="both"/>
        <w:rPr>
          <w:color w:val="000000"/>
        </w:rPr>
      </w:pPr>
      <w:r>
        <w:rPr>
          <w:color w:val="000000"/>
        </w:rPr>
        <w:t>stosowanie jedynie takich środków transportu, który nie wpłynie niekorzystnie na jakość wykonywanych robót i właściwości przewożonych materiałów;</w:t>
      </w:r>
    </w:p>
    <w:p>
      <w:pPr>
        <w:numPr>
          <w:ilvl w:val="0"/>
          <w:numId w:val="9"/>
        </w:numPr>
        <w:tabs>
          <w:tab w:val="left" w:pos="683"/>
          <w:tab w:val="clear" w:pos="720"/>
        </w:tabs>
        <w:spacing w:line="276" w:lineRule="auto"/>
        <w:ind w:left="680" w:hanging="340"/>
        <w:jc w:val="both"/>
        <w:rPr>
          <w:color w:val="000000"/>
        </w:rPr>
      </w:pPr>
      <w:r>
        <w:rPr>
          <w:color w:val="000000"/>
        </w:rPr>
        <w:t>technologia wbudowywania wyrobów powinna być zgodna z wymogami producentów oraz dokumentacją i odnośnymi przepisami branżowymi;</w:t>
      </w:r>
    </w:p>
    <w:p>
      <w:pPr>
        <w:numPr>
          <w:ilvl w:val="0"/>
          <w:numId w:val="9"/>
        </w:numPr>
        <w:tabs>
          <w:tab w:val="left" w:pos="683"/>
          <w:tab w:val="clear" w:pos="720"/>
        </w:tabs>
        <w:spacing w:line="276" w:lineRule="auto"/>
        <w:ind w:left="680" w:hanging="340"/>
        <w:jc w:val="both"/>
        <w:rPr>
          <w:color w:val="000000"/>
        </w:rPr>
      </w:pPr>
      <w:r>
        <w:rPr>
          <w:color w:val="000000"/>
        </w:rPr>
        <w:t>zorganizowanie we własnym zakresie powierzchni składowych i magazynowych w miejscach udostępnionych przez administrację obiektu;</w:t>
      </w:r>
    </w:p>
    <w:p>
      <w:pPr>
        <w:numPr>
          <w:ilvl w:val="0"/>
          <w:numId w:val="9"/>
        </w:numPr>
        <w:tabs>
          <w:tab w:val="left" w:pos="683"/>
          <w:tab w:val="clear" w:pos="720"/>
        </w:tabs>
        <w:spacing w:line="276" w:lineRule="auto"/>
        <w:ind w:left="680" w:hanging="340"/>
        <w:jc w:val="both"/>
        <w:rPr>
          <w:color w:val="000000"/>
        </w:rPr>
      </w:pPr>
      <w:r>
        <w:rPr>
          <w:color w:val="000000"/>
        </w:rPr>
        <w:t>składowanie gruzu i odpadów budowlanych w pojemnikach ustawionych w miejscach uzgodnionych</w:t>
      </w:r>
      <w:r>
        <w:rPr>
          <w:color w:val="000000"/>
        </w:rPr>
        <w:br w:type="textWrapping"/>
      </w:r>
      <w:r>
        <w:rPr>
          <w:color w:val="000000"/>
        </w:rPr>
        <w:t>z Inspektorem Nadzoru;</w:t>
      </w:r>
    </w:p>
    <w:p>
      <w:pPr>
        <w:numPr>
          <w:ilvl w:val="0"/>
          <w:numId w:val="9"/>
        </w:numPr>
        <w:tabs>
          <w:tab w:val="left" w:pos="683"/>
          <w:tab w:val="clear" w:pos="720"/>
        </w:tabs>
        <w:spacing w:line="276" w:lineRule="auto"/>
        <w:ind w:left="680" w:hanging="340"/>
        <w:jc w:val="both"/>
        <w:rPr>
          <w:color w:val="000000"/>
        </w:rPr>
      </w:pPr>
      <w:r>
        <w:rPr>
          <w:color w:val="000000"/>
        </w:rPr>
        <w:t>zapewnienie we własnym zakresie wywozu i utylizacji odpadów budowlanych (śmieci, gruz i inne);</w:t>
      </w:r>
    </w:p>
    <w:p>
      <w:pPr>
        <w:numPr>
          <w:ilvl w:val="0"/>
          <w:numId w:val="9"/>
        </w:numPr>
        <w:tabs>
          <w:tab w:val="left" w:pos="683"/>
          <w:tab w:val="clear" w:pos="720"/>
        </w:tabs>
        <w:spacing w:line="276" w:lineRule="auto"/>
        <w:ind w:left="680" w:hanging="340"/>
        <w:jc w:val="both"/>
        <w:rPr>
          <w:color w:val="000000"/>
        </w:rPr>
      </w:pPr>
      <w:r>
        <w:rPr>
          <w:color w:val="000000"/>
        </w:rPr>
        <w:t>prowadzenie robót z zachowaniem należytej ostrożności, zgodnie z obowiązującymi w tym zakresie normami i przepisami prawnymi;</w:t>
      </w:r>
    </w:p>
    <w:p>
      <w:pPr>
        <w:numPr>
          <w:ilvl w:val="0"/>
          <w:numId w:val="9"/>
        </w:numPr>
        <w:tabs>
          <w:tab w:val="left" w:pos="683"/>
          <w:tab w:val="clear" w:pos="720"/>
        </w:tabs>
        <w:spacing w:line="276" w:lineRule="auto"/>
        <w:ind w:left="680" w:hanging="340"/>
        <w:jc w:val="both"/>
        <w:rPr>
          <w:color w:val="000000"/>
          <w:highlight w:val="none"/>
        </w:rPr>
      </w:pPr>
      <w:r>
        <w:rPr>
          <w:color w:val="000000"/>
        </w:rPr>
        <w:t xml:space="preserve">zapewnienie wykonywania robót budowlanych przy zachowaniu przepisów BHP i p.poż oraz przy maksymalnym ograniczeniu uciążliwości prowadzenia robót na otaczające środowisko </w:t>
      </w:r>
      <w:r>
        <w:rPr>
          <w:color w:val="000000"/>
        </w:rPr>
        <w:br w:type="textWrapping"/>
      </w:r>
      <w:r>
        <w:rPr>
          <w:color w:val="000000"/>
        </w:rPr>
        <w:t>i mieszkańców</w:t>
      </w:r>
      <w:r>
        <w:rPr>
          <w:rFonts w:hint="default"/>
          <w:color w:val="000000"/>
          <w:lang w:val="pl-PL"/>
        </w:rPr>
        <w:t xml:space="preserve"> (pod rygorem naliczenia przez </w:t>
      </w:r>
      <w:r>
        <w:rPr>
          <w:rFonts w:hint="default"/>
          <w:color w:val="000000"/>
        </w:rPr>
        <w:t xml:space="preserve">Zamawiającego kary umownej, o której mowa w </w:t>
      </w:r>
      <w:r>
        <w:rPr>
          <w:rFonts w:hint="default"/>
          <w:color w:val="000000"/>
          <w:highlight w:val="none"/>
        </w:rPr>
        <w:t>§1</w:t>
      </w:r>
      <w:r>
        <w:rPr>
          <w:rFonts w:hint="default"/>
          <w:color w:val="000000"/>
          <w:highlight w:val="none"/>
          <w:lang w:val="pl-PL"/>
        </w:rPr>
        <w:t>2</w:t>
      </w:r>
      <w:r>
        <w:rPr>
          <w:rFonts w:hint="default"/>
          <w:color w:val="000000"/>
          <w:highlight w:val="none"/>
        </w:rPr>
        <w:t xml:space="preserve"> ust. 2 pkt. 5)</w:t>
      </w:r>
      <w:r>
        <w:rPr>
          <w:rFonts w:hint="default"/>
          <w:color w:val="000000"/>
          <w:highlight w:val="none"/>
          <w:lang w:val="pl-PL"/>
        </w:rPr>
        <w:t xml:space="preserve"> </w:t>
      </w:r>
      <w:r>
        <w:rPr>
          <w:color w:val="000000"/>
          <w:highlight w:val="none"/>
        </w:rPr>
        <w:t>;</w:t>
      </w:r>
    </w:p>
    <w:p>
      <w:pPr>
        <w:numPr>
          <w:ilvl w:val="0"/>
          <w:numId w:val="9"/>
        </w:numPr>
        <w:tabs>
          <w:tab w:val="left" w:pos="683"/>
          <w:tab w:val="clear" w:pos="720"/>
        </w:tabs>
        <w:spacing w:line="276" w:lineRule="auto"/>
        <w:ind w:left="680" w:hanging="340"/>
        <w:jc w:val="both"/>
      </w:pPr>
      <w:r>
        <w:rPr>
          <w:color w:val="000000"/>
        </w:rPr>
        <w:t>ponoszenia pełnej odpowiedzialności za bezpieczeństwo swoich pracowników oraz innych osób znajdujących się w obrębie przekazanego terenu budowy z tytułu prowadzonych robót, jak i za wszelkie szkody oraz następstwa nieszczęśliwych wypadków pracowników i osób trzecich w trakcie trwania robót; Wykonawca musi sporządzić plan bezpieczeństwa i ochrony zdrowia na budowie (BIOZ) na podstawie zaleceń zawartych w dokumentacji projektowej oraz odpowiednio przeszkolić w tym zakresie swoich pracowników;</w:t>
      </w:r>
    </w:p>
    <w:p>
      <w:pPr>
        <w:numPr>
          <w:ilvl w:val="0"/>
          <w:numId w:val="9"/>
        </w:numPr>
        <w:tabs>
          <w:tab w:val="left" w:pos="683"/>
          <w:tab w:val="clear" w:pos="720"/>
        </w:tabs>
        <w:spacing w:line="276" w:lineRule="auto"/>
        <w:ind w:left="680" w:hanging="340"/>
        <w:jc w:val="both"/>
      </w:pPr>
      <w:r>
        <w:rPr>
          <w:color w:val="000000"/>
        </w:rPr>
        <w:t xml:space="preserve">ponoszenia wyłącznej odpowiedzialności za zniszczenia i szkody powstałe wskutek wykonywania robót niezgodnie z technologią przewidzianą sztuką budowlaną, za uszkodzenia urządzeń widocznych zewnętrznie, znajdujących się na terenie budowy i urządzeń i instalacji podziemnych oraz za uszkodzenia znaków geodezyjnych widocznych na terenie budowy; o fakcie przypadkowego uszkodzenia tych instalacji i urządzeń Wykonawca bezzwłocznie powiadomi Inspektora Nadzoru </w:t>
      </w:r>
      <w:r>
        <w:rPr>
          <w:color w:val="000000"/>
        </w:rPr>
        <w:br w:type="textWrapping"/>
      </w:r>
      <w:r>
        <w:rPr>
          <w:color w:val="000000"/>
        </w:rPr>
        <w:t>i Zamawiającego oraz będzie współpracował dostarczając wszelkiej pomocy potrzebnej przy dokonywaniu napraw;</w:t>
      </w:r>
    </w:p>
    <w:p>
      <w:pPr>
        <w:numPr>
          <w:ilvl w:val="0"/>
          <w:numId w:val="9"/>
        </w:numPr>
        <w:tabs>
          <w:tab w:val="left" w:pos="683"/>
          <w:tab w:val="clear" w:pos="720"/>
        </w:tabs>
        <w:spacing w:line="276" w:lineRule="auto"/>
        <w:ind w:left="680" w:hanging="340"/>
        <w:jc w:val="both"/>
      </w:pPr>
      <w:r>
        <w:rPr>
          <w:color w:val="000000"/>
        </w:rPr>
        <w:t>dbanie o porządek oraz utrzymywanie terenu budowy w należytym stanie, a po zakończeniu robót uporządkowanie terenu budowy i zaplecza budowy, jak również terenów sąsiadujących zajętych lub użytkowanych przez Wykonawcę w tym dokonania na własny koszt renowacji zniszczonych lub uszkodzonych w wyniku prowadzenia prac obiektów, terenów dróg lub nawierzchni;</w:t>
      </w:r>
    </w:p>
    <w:p>
      <w:pPr>
        <w:numPr>
          <w:ilvl w:val="0"/>
          <w:numId w:val="9"/>
        </w:numPr>
        <w:tabs>
          <w:tab w:val="left" w:pos="683"/>
          <w:tab w:val="clear" w:pos="720"/>
        </w:tabs>
        <w:spacing w:line="276" w:lineRule="auto"/>
        <w:ind w:left="680" w:hanging="340"/>
        <w:jc w:val="both"/>
        <w:rPr>
          <w:color w:val="000000"/>
        </w:rPr>
      </w:pPr>
      <w:r>
        <w:rPr>
          <w:color w:val="000000"/>
          <w:highlight w:val="none"/>
        </w:rPr>
        <w:t>kompletowanie wszelkiej dokumentacji</w:t>
      </w:r>
      <w:r>
        <w:rPr>
          <w:color w:val="000000"/>
        </w:rPr>
        <w:t xml:space="preserve"> zgodnie z obowiązującymi przepisami i dokumentacją projektową</w:t>
      </w:r>
      <w:r>
        <w:rPr>
          <w:rFonts w:hint="default"/>
          <w:color w:val="000000"/>
          <w:lang w:val="pl-PL"/>
        </w:rPr>
        <w:t xml:space="preserve"> o której mowa w §8</w:t>
      </w:r>
      <w:r>
        <w:rPr>
          <w:color w:val="000000"/>
        </w:rPr>
        <w:t xml:space="preserve"> </w:t>
      </w:r>
      <w:r>
        <w:rPr>
          <w:rFonts w:hint="default"/>
          <w:color w:val="000000"/>
          <w:lang w:val="pl-PL"/>
        </w:rPr>
        <w:t xml:space="preserve">Umowy, </w:t>
      </w:r>
      <w:r>
        <w:rPr>
          <w:color w:val="000000"/>
        </w:rPr>
        <w:t>i udostępnianie ich na każde żądanie Zamawiającego; zaginięcie któregokolwiek z dokumentów budowy spowoduje jego natychmiastowe odtworzenie w formie przewidzianej prawem;</w:t>
      </w:r>
    </w:p>
    <w:p>
      <w:pPr>
        <w:numPr>
          <w:ilvl w:val="0"/>
          <w:numId w:val="9"/>
        </w:numPr>
        <w:tabs>
          <w:tab w:val="left" w:pos="683"/>
          <w:tab w:val="clear" w:pos="720"/>
        </w:tabs>
        <w:spacing w:line="276" w:lineRule="auto"/>
        <w:ind w:left="680" w:hanging="340"/>
        <w:jc w:val="both"/>
        <w:rPr>
          <w:highlight w:val="none"/>
        </w:rPr>
      </w:pPr>
      <w:r>
        <w:rPr>
          <w:color w:val="000000"/>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r>
        <w:rPr>
          <w:rFonts w:hint="default"/>
          <w:color w:val="000000"/>
          <w:lang w:val="pl-PL"/>
        </w:rPr>
        <w:t xml:space="preserve"> (pod rygorem naliczenia przez </w:t>
      </w:r>
      <w:r>
        <w:rPr>
          <w:rFonts w:hint="default"/>
          <w:color w:val="000000"/>
        </w:rPr>
        <w:t>Zamawiającego kary umownej, o której mowa w §</w:t>
      </w:r>
      <w:r>
        <w:rPr>
          <w:rFonts w:hint="default"/>
          <w:color w:val="000000"/>
          <w:highlight w:val="none"/>
        </w:rPr>
        <w:t>1</w:t>
      </w:r>
      <w:r>
        <w:rPr>
          <w:rFonts w:hint="default"/>
          <w:color w:val="000000"/>
          <w:highlight w:val="none"/>
          <w:lang w:val="pl-PL"/>
        </w:rPr>
        <w:t>2</w:t>
      </w:r>
      <w:r>
        <w:rPr>
          <w:rFonts w:hint="default"/>
          <w:color w:val="000000"/>
          <w:highlight w:val="none"/>
        </w:rPr>
        <w:t xml:space="preserve"> ust. 2 pkt. 5)</w:t>
      </w:r>
      <w:r>
        <w:rPr>
          <w:color w:val="000000"/>
          <w:highlight w:val="none"/>
        </w:rPr>
        <w:t>;</w:t>
      </w:r>
    </w:p>
    <w:p>
      <w:pPr>
        <w:numPr>
          <w:ilvl w:val="0"/>
          <w:numId w:val="9"/>
        </w:numPr>
        <w:tabs>
          <w:tab w:val="left" w:pos="683"/>
          <w:tab w:val="clear" w:pos="720"/>
        </w:tabs>
        <w:spacing w:line="276" w:lineRule="auto"/>
        <w:ind w:left="680" w:hanging="340"/>
        <w:jc w:val="both"/>
        <w:rPr>
          <w:color w:val="000000"/>
        </w:rPr>
      </w:pPr>
      <w:r>
        <w:rPr>
          <w:color w:val="000000"/>
        </w:rPr>
        <w:t>usuwanie wszelkich wad i usterek lub niezgodności robót z dokumentacją wskazanych przez Nadzór Inwestorski;</w:t>
      </w:r>
    </w:p>
    <w:p>
      <w:pPr>
        <w:numPr>
          <w:ilvl w:val="0"/>
          <w:numId w:val="9"/>
        </w:numPr>
        <w:tabs>
          <w:tab w:val="left" w:pos="683"/>
          <w:tab w:val="clear" w:pos="720"/>
        </w:tabs>
        <w:spacing w:line="276" w:lineRule="auto"/>
        <w:ind w:left="680" w:hanging="340"/>
        <w:jc w:val="both"/>
        <w:rPr>
          <w:color w:val="000000"/>
        </w:rPr>
      </w:pPr>
      <w:r>
        <w:rPr>
          <w:color w:val="000000"/>
        </w:rPr>
        <w:t>koordynacja robót podwykonawców;</w:t>
      </w:r>
    </w:p>
    <w:p>
      <w:pPr>
        <w:numPr>
          <w:ilvl w:val="0"/>
          <w:numId w:val="9"/>
        </w:numPr>
        <w:tabs>
          <w:tab w:val="left" w:pos="683"/>
          <w:tab w:val="clear" w:pos="720"/>
        </w:tabs>
        <w:spacing w:line="276" w:lineRule="auto"/>
        <w:ind w:left="680" w:hanging="340"/>
        <w:jc w:val="both"/>
        <w:rPr>
          <w:color w:val="000000"/>
        </w:rPr>
      </w:pPr>
      <w:r>
        <w:rPr>
          <w:color w:val="000000"/>
        </w:rPr>
        <w:t xml:space="preserve">przygotowanie od strony technicznej i udział w odbiorach technicznych robót zanikających </w:t>
      </w:r>
      <w:r>
        <w:rPr>
          <w:color w:val="000000"/>
        </w:rPr>
        <w:br w:type="textWrapping"/>
      </w:r>
      <w:r>
        <w:rPr>
          <w:color w:val="000000"/>
        </w:rPr>
        <w:t>i ulegających zakryciu, odbiorach częściowych, odbiorach końcowych robót i odbiorach pogwarancyjnych;</w:t>
      </w:r>
    </w:p>
    <w:p>
      <w:pPr>
        <w:numPr>
          <w:ilvl w:val="0"/>
          <w:numId w:val="9"/>
        </w:numPr>
        <w:tabs>
          <w:tab w:val="left" w:pos="683"/>
          <w:tab w:val="clear" w:pos="720"/>
        </w:tabs>
        <w:spacing w:line="276" w:lineRule="auto"/>
        <w:ind w:left="680" w:hanging="340"/>
        <w:jc w:val="both"/>
        <w:rPr>
          <w:color w:val="000000"/>
        </w:rPr>
      </w:pPr>
      <w:r>
        <w:rPr>
          <w:color w:val="000000"/>
        </w:rPr>
        <w:t>usuwanie usterek i wad w ramach gwarancji i rękojmi, w terminie wskazanym przez Zamawiającego;</w:t>
      </w:r>
    </w:p>
    <w:p>
      <w:pPr>
        <w:numPr>
          <w:ilvl w:val="0"/>
          <w:numId w:val="9"/>
        </w:numPr>
        <w:tabs>
          <w:tab w:val="left" w:pos="683"/>
          <w:tab w:val="clear" w:pos="720"/>
        </w:tabs>
        <w:spacing w:line="276" w:lineRule="auto"/>
        <w:ind w:left="680" w:hanging="340"/>
        <w:jc w:val="both"/>
        <w:rPr>
          <w:color w:val="000000"/>
        </w:rPr>
      </w:pPr>
      <w:r>
        <w:rPr>
          <w:color w:val="000000"/>
        </w:rPr>
        <w:t>wykonanie na własny koszt wszelkich badań wymaganych odrębnymi przepisami, oraz badań laboratoryjnych w przypadku wątpliwości Zamawiającego co do jakości stosowanych materiałów;</w:t>
      </w:r>
    </w:p>
    <w:p>
      <w:pPr>
        <w:numPr>
          <w:ilvl w:val="0"/>
          <w:numId w:val="9"/>
        </w:numPr>
        <w:tabs>
          <w:tab w:val="left" w:pos="683"/>
          <w:tab w:val="clear" w:pos="720"/>
        </w:tabs>
        <w:spacing w:line="276" w:lineRule="auto"/>
        <w:ind w:left="680" w:hanging="340"/>
        <w:jc w:val="both"/>
        <w:rPr>
          <w:color w:val="000000"/>
        </w:rPr>
      </w:pPr>
      <w:r>
        <w:rPr>
          <w:color w:val="000000"/>
        </w:rPr>
        <w:t>uzgadnianie z Inspektorem Nadzoru zamiennych rozwiązań w zakresie technologii wykonania, zastosowanych materiałów lub wyrobów wskazanych w dokumentacji, w przypadku ich zaproponowania;</w:t>
      </w:r>
    </w:p>
    <w:p>
      <w:pPr>
        <w:numPr>
          <w:ilvl w:val="0"/>
          <w:numId w:val="9"/>
        </w:numPr>
        <w:tabs>
          <w:tab w:val="left" w:pos="683"/>
          <w:tab w:val="clear" w:pos="720"/>
        </w:tabs>
        <w:spacing w:line="276" w:lineRule="auto"/>
        <w:ind w:left="680" w:hanging="340"/>
        <w:jc w:val="both"/>
        <w:rPr>
          <w:color w:val="000000"/>
        </w:rPr>
      </w:pPr>
      <w:r>
        <w:rPr>
          <w:color w:val="000000"/>
        </w:rPr>
        <w:t>niezwłoczne informowanie Inspektora Nadzoru o problemach technicznych lub okolicznościach, które mogą wpłynąć na jakość robót lub termin zakończenia robót.</w:t>
      </w:r>
    </w:p>
    <w:p>
      <w:pPr>
        <w:numPr>
          <w:ilvl w:val="0"/>
          <w:numId w:val="7"/>
        </w:numPr>
        <w:tabs>
          <w:tab w:val="left" w:pos="335"/>
          <w:tab w:val="clear" w:pos="720"/>
        </w:tabs>
        <w:spacing w:line="276" w:lineRule="auto"/>
        <w:ind w:left="340" w:leftChars="0" w:hanging="340" w:firstLineChars="0"/>
        <w:jc w:val="both"/>
      </w:pPr>
      <w:r>
        <w:rPr>
          <w:color w:val="000000"/>
        </w:rPr>
        <w:t xml:space="preserve">Gdziekolwiek w umowie i dokumentacji projektowej powołane są konkretne normy lub przepisy, które spełniać mają materiały, sprzęt i inne dostarczane towary, oraz wykonane i zbadane roboty, będą obowiązywać postanowienia najnowszego wydania lub poprawionego wydania powołanych norm </w:t>
      </w:r>
      <w:r>
        <w:rPr>
          <w:color w:val="000000"/>
        </w:rPr>
        <w:br w:type="textWrapping"/>
      </w:r>
      <w:r>
        <w:rPr>
          <w:color w:val="000000"/>
        </w:rPr>
        <w:t>i przepisów, o ile nie postanowiono inaczej. W przypadku gdy, powołane normy i przepisy są państwowe lub odnoszą się do konkretnego kraju lub regionu, mogą być również stosowane inne odpowiednie normy zapewniające zasadniczo równy lub wyższy poziom wykonania niż powołane normy i przepisy, pod warunkiem ich uprzedniego sprawdzenia i pisemnego zatwierdzenia przez Inspektora Nadzoru.</w:t>
      </w:r>
    </w:p>
    <w:p>
      <w:pPr>
        <w:numPr>
          <w:ilvl w:val="0"/>
          <w:numId w:val="7"/>
        </w:numPr>
        <w:tabs>
          <w:tab w:val="left" w:pos="335"/>
          <w:tab w:val="clear" w:pos="720"/>
        </w:tabs>
        <w:spacing w:line="276" w:lineRule="auto"/>
        <w:ind w:left="340" w:leftChars="0" w:hanging="340" w:firstLineChars="0"/>
        <w:jc w:val="both"/>
      </w:pPr>
      <w:r>
        <w:rPr>
          <w:color w:val="000000"/>
        </w:rPr>
        <w:t>Wykonawca zobowiązany jest zapewnić wykonanie i kierowanie robotami objętymi umową przez osoby posiadające stosowne kwalifikacje zawodowe i uprawnienia budowlane.</w:t>
      </w:r>
    </w:p>
    <w:p>
      <w:pPr>
        <w:numPr>
          <w:ilvl w:val="0"/>
          <w:numId w:val="7"/>
        </w:numPr>
        <w:tabs>
          <w:tab w:val="left" w:pos="335"/>
          <w:tab w:val="clear" w:pos="720"/>
        </w:tabs>
        <w:spacing w:line="276" w:lineRule="auto"/>
        <w:ind w:left="340" w:leftChars="0" w:hanging="340" w:firstLineChars="0"/>
        <w:jc w:val="both"/>
        <w:rPr>
          <w:color w:val="000000"/>
        </w:rPr>
      </w:pPr>
      <w:r>
        <w:rPr>
          <w:color w:val="000000"/>
        </w:rPr>
        <w:t xml:space="preserve">Wykonawca jest odpowiedzialny za prowadzenie robót zgodnie z umową i ścisłe przestrzeganie harmonogramu rzeczowo-finansowego robót oraz za jakość zastosowanych materiałów i wykonywanych robót, za ich zgodność z dokumentacją projektową, wymaganiami specyfikacji technicznej wykonania </w:t>
      </w:r>
      <w:r>
        <w:rPr>
          <w:color w:val="000000"/>
        </w:rPr>
        <w:br w:type="textWrapping"/>
      </w:r>
      <w:r>
        <w:rPr>
          <w:color w:val="000000"/>
        </w:rPr>
        <w:t>i odbioru robót oraz poleceniami Inspektora Nadzoru.</w:t>
      </w:r>
    </w:p>
    <w:p>
      <w:pPr>
        <w:numPr>
          <w:ilvl w:val="0"/>
          <w:numId w:val="7"/>
        </w:numPr>
        <w:tabs>
          <w:tab w:val="left" w:pos="335"/>
          <w:tab w:val="clear" w:pos="720"/>
        </w:tabs>
        <w:spacing w:line="276" w:lineRule="auto"/>
        <w:ind w:left="340" w:leftChars="0" w:hanging="340" w:firstLineChars="0"/>
        <w:jc w:val="both"/>
        <w:rPr>
          <w:color w:val="000000"/>
        </w:rPr>
      </w:pPr>
      <w:r>
        <w:rPr>
          <w:color w:val="000000"/>
        </w:rPr>
        <w:t>Roboty należy prowadzić w taki sposób, aby nie stanowiły znaczącego utrudnienia i zagrożenia dla mieszkańców, w szczególności, w sąsiedztwie zabudowy mieszkalnej nie prowadzić prac w porze nocnej, w godz. 22-6. Szczególną uwagę Wykonawca będzie musiał zwrócić na zabezpieczenie własności publicznej oraz prawnej. Odpowiedzialność za wszelkie uszkodzenia i zniszczenia ponosi Wykonawca.</w:t>
      </w:r>
    </w:p>
    <w:p>
      <w:pPr>
        <w:numPr>
          <w:ilvl w:val="0"/>
          <w:numId w:val="7"/>
        </w:numPr>
        <w:tabs>
          <w:tab w:val="left" w:pos="335"/>
          <w:tab w:val="clear" w:pos="720"/>
        </w:tabs>
        <w:spacing w:line="276" w:lineRule="auto"/>
        <w:ind w:left="340" w:leftChars="0" w:hanging="340" w:firstLineChars="0"/>
        <w:jc w:val="both"/>
        <w:rPr>
          <w:color w:val="000000"/>
        </w:rPr>
      </w:pPr>
      <w:r>
        <w:rPr>
          <w:rFonts w:hint="default"/>
          <w:color w:val="000000"/>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pPr>
        <w:numPr>
          <w:ilvl w:val="0"/>
          <w:numId w:val="7"/>
        </w:numPr>
        <w:tabs>
          <w:tab w:val="left" w:pos="335"/>
          <w:tab w:val="clear" w:pos="720"/>
        </w:tabs>
        <w:spacing w:line="276" w:lineRule="auto"/>
        <w:ind w:left="340" w:leftChars="0" w:hanging="340" w:firstLineChars="0"/>
        <w:jc w:val="both"/>
        <w:rPr>
          <w:color w:val="000000"/>
        </w:rPr>
      </w:pPr>
      <w:r>
        <w:rPr>
          <w:color w:val="000000"/>
        </w:rPr>
        <w:t>We wszystkich sprawach nie objętych niniejszą umową będą obowiązywały zapisy i zalecenia dokumentacji projektowej i specyfikacji technicznej wykonania i odbioru robót.</w:t>
      </w:r>
    </w:p>
    <w:p>
      <w:pPr>
        <w:numPr>
          <w:ilvl w:val="0"/>
          <w:numId w:val="7"/>
        </w:numPr>
        <w:tabs>
          <w:tab w:val="left" w:pos="335"/>
          <w:tab w:val="clear" w:pos="720"/>
        </w:tabs>
        <w:spacing w:line="276" w:lineRule="auto"/>
        <w:ind w:left="340" w:leftChars="0" w:hanging="340" w:firstLineChars="0"/>
        <w:jc w:val="both"/>
      </w:pPr>
      <w:r>
        <w:rPr>
          <w:b/>
          <w:color w:val="000000"/>
        </w:rPr>
        <w:t>Wykonawca ponosi pełną odpowiedzialność za teren budowy od chwili jego przejęcia.</w:t>
      </w:r>
    </w:p>
    <w:p>
      <w:pPr>
        <w:pStyle w:val="3"/>
        <w:spacing w:line="276" w:lineRule="auto"/>
        <w:rPr>
          <w:color w:val="000000"/>
        </w:rPr>
      </w:pPr>
    </w:p>
    <w:p>
      <w:pPr>
        <w:spacing w:line="276" w:lineRule="auto"/>
        <w:jc w:val="center"/>
        <w:rPr>
          <w:b/>
          <w:bCs/>
          <w:color w:val="000000"/>
        </w:rPr>
      </w:pPr>
      <w:r>
        <w:rPr>
          <w:b/>
          <w:bCs/>
          <w:color w:val="000000"/>
        </w:rPr>
        <w:t>§5</w:t>
      </w:r>
    </w:p>
    <w:p>
      <w:pPr>
        <w:spacing w:line="276" w:lineRule="auto"/>
        <w:jc w:val="center"/>
        <w:rPr>
          <w:b/>
          <w:bCs/>
          <w:color w:val="000000"/>
        </w:rPr>
      </w:pPr>
      <w:r>
        <w:rPr>
          <w:rFonts w:hint="default"/>
          <w:b/>
          <w:bCs/>
          <w:color w:val="000000"/>
          <w:lang w:val="pl-PL"/>
        </w:rPr>
        <w:t>Kierownik budowy</w:t>
      </w:r>
    </w:p>
    <w:p>
      <w:pPr>
        <w:keepNext w:val="0"/>
        <w:keepLines w:val="0"/>
        <w:pageBreakBefore w:val="0"/>
        <w:widowControl/>
        <w:numPr>
          <w:ilvl w:val="0"/>
          <w:numId w:val="10"/>
        </w:numPr>
        <w:tabs>
          <w:tab w:val="clear" w:pos="720"/>
        </w:tabs>
        <w:kinsoku/>
        <w:wordWrap/>
        <w:overflowPunct/>
        <w:topLinePunct w:val="0"/>
        <w:autoSpaceDE w:val="0"/>
        <w:autoSpaceDN/>
        <w:bidi w:val="0"/>
        <w:adjustRightInd/>
        <w:snapToGrid/>
        <w:spacing w:before="181" w:beforeLines="50"/>
        <w:ind w:left="357" w:hanging="357"/>
        <w:jc w:val="both"/>
        <w:textAlignment w:val="auto"/>
        <w:rPr>
          <w:rFonts w:hint="default" w:ascii="Times New Roman" w:hAnsi="Times New Roman" w:cs="Times New Roman"/>
        </w:rPr>
      </w:pPr>
      <w:r>
        <w:rPr>
          <w:rFonts w:hint="default" w:ascii="Times New Roman" w:hAnsi="Times New Roman" w:cs="Times New Roman"/>
        </w:rPr>
        <w:t xml:space="preserve">Wykonawca zobowiązuje się zapewnić kierowanie budową przez osoby posiadające uprawnienia budowlane oraz doświadczenie,. </w:t>
      </w:r>
    </w:p>
    <w:p>
      <w:pPr>
        <w:numPr>
          <w:ilvl w:val="0"/>
          <w:numId w:val="10"/>
        </w:numPr>
        <w:tabs>
          <w:tab w:val="clear" w:pos="720"/>
        </w:tabs>
        <w:autoSpaceDE w:val="0"/>
        <w:ind w:left="357" w:hanging="357"/>
        <w:jc w:val="both"/>
        <w:rPr>
          <w:rFonts w:hint="default" w:ascii="Times New Roman" w:hAnsi="Times New Roman" w:cs="Times New Roman"/>
        </w:rPr>
      </w:pPr>
      <w:r>
        <w:rPr>
          <w:rFonts w:hint="default" w:ascii="Times New Roman" w:hAnsi="Times New Roman" w:cs="Times New Roman"/>
        </w:rPr>
        <w:t>Wykonawca zobowiązuje się skierować do kierowania budową kierownika budowy</w:t>
      </w:r>
      <w:r>
        <w:rPr>
          <w:rFonts w:hint="default" w:ascii="Times New Roman" w:hAnsi="Times New Roman" w:cs="Times New Roman"/>
        </w:rPr>
        <w:br w:type="textWrapping"/>
      </w:r>
      <w:r>
        <w:rPr>
          <w:rFonts w:hint="default" w:ascii="Times New Roman" w:hAnsi="Times New Roman" w:cs="Times New Roman"/>
          <w:b/>
          <w:bCs/>
        </w:rPr>
        <w:t>………………………………</w:t>
      </w:r>
      <w:r>
        <w:rPr>
          <w:rFonts w:hint="default" w:ascii="Times New Roman" w:hAnsi="Times New Roman" w:cs="Times New Roman"/>
        </w:rPr>
        <w:t xml:space="preserve"> – upr. bud. nr ………………………………. ,</w:t>
      </w:r>
    </w:p>
    <w:p>
      <w:pPr>
        <w:keepNext w:val="0"/>
        <w:keepLines w:val="0"/>
        <w:pageBreakBefore w:val="0"/>
        <w:widowControl/>
        <w:numPr>
          <w:ilvl w:val="0"/>
          <w:numId w:val="10"/>
        </w:numPr>
        <w:tabs>
          <w:tab w:val="left" w:pos="335"/>
          <w:tab w:val="clear" w:pos="720"/>
        </w:tabs>
        <w:kinsoku/>
        <w:wordWrap/>
        <w:overflowPunct/>
        <w:topLinePunct w:val="0"/>
        <w:autoSpaceDE/>
        <w:autoSpaceDN/>
        <w:bidi w:val="0"/>
        <w:adjustRightInd/>
        <w:snapToGrid/>
        <w:spacing w:before="181" w:beforeLines="50" w:line="240" w:lineRule="auto"/>
        <w:ind w:left="357" w:leftChars="0" w:hanging="357" w:firstLineChars="0"/>
        <w:jc w:val="both"/>
        <w:textAlignment w:val="auto"/>
        <w:rPr>
          <w:rFonts w:hint="default" w:ascii="Times New Roman" w:hAnsi="Times New Roman" w:cs="Times New Roman"/>
          <w:lang w:val="en-US"/>
        </w:rPr>
      </w:pPr>
      <w:r>
        <w:rPr>
          <w:rFonts w:hint="default" w:ascii="Times New Roman" w:hAnsi="Times New Roman" w:cs="Times New Roman"/>
          <w:color w:val="000000"/>
        </w:rPr>
        <w:t xml:space="preserve">Kierownik Budowy działa zgodnie z przepisami Prawa Budowlanego </w:t>
      </w:r>
      <w:r>
        <w:rPr>
          <w:rFonts w:hint="default" w:ascii="Times New Roman" w:hAnsi="Times New Roman" w:cs="Times New Roman"/>
          <w:color w:val="000000"/>
          <w:highlight w:val="yellow"/>
        </w:rPr>
        <w:t>(t.j. Dz. U. z 202</w:t>
      </w:r>
      <w:r>
        <w:rPr>
          <w:rFonts w:hint="default" w:cs="Times New Roman"/>
          <w:color w:val="000000"/>
          <w:highlight w:val="yellow"/>
          <w:lang w:val="pl-PL"/>
        </w:rPr>
        <w:t>3</w:t>
      </w:r>
      <w:r>
        <w:rPr>
          <w:rFonts w:hint="default" w:ascii="Times New Roman" w:hAnsi="Times New Roman" w:cs="Times New Roman"/>
          <w:color w:val="000000"/>
          <w:highlight w:val="yellow"/>
        </w:rPr>
        <w:t xml:space="preserve"> r., poz. </w:t>
      </w:r>
      <w:r>
        <w:rPr>
          <w:rFonts w:hint="default" w:cs="Times New Roman"/>
          <w:color w:val="000000"/>
          <w:highlight w:val="yellow"/>
          <w:lang w:val="pl-PL"/>
        </w:rPr>
        <w:t>682</w:t>
      </w:r>
      <w:r>
        <w:rPr>
          <w:rFonts w:hint="default" w:ascii="Times New Roman" w:hAnsi="Times New Roman" w:cs="Times New Roman"/>
          <w:color w:val="000000"/>
          <w:highlight w:val="yellow"/>
        </w:rPr>
        <w:t>)</w:t>
      </w:r>
      <w:r>
        <w:rPr>
          <w:rFonts w:hint="default" w:ascii="Times New Roman" w:hAnsi="Times New Roman" w:cs="Times New Roman"/>
          <w:color w:val="000000"/>
        </w:rPr>
        <w:t xml:space="preserve"> i zobowiązany jest do prowadzenia dziennika budowy, a także odpowiada za jakość i zgodność z wymogami techniczno-prawnymi wykonywanych </w:t>
      </w:r>
      <w:bookmarkStart w:id="0" w:name="_GoBack"/>
      <w:bookmarkEnd w:id="0"/>
      <w:r>
        <w:rPr>
          <w:rFonts w:hint="default" w:ascii="Times New Roman" w:hAnsi="Times New Roman" w:cs="Times New Roman"/>
          <w:color w:val="000000"/>
        </w:rPr>
        <w:t>zabezpieczeń, jak również za ich stałą sprawność techniczną.</w:t>
      </w:r>
    </w:p>
    <w:p>
      <w:pPr>
        <w:numPr>
          <w:ilvl w:val="0"/>
          <w:numId w:val="10"/>
        </w:numPr>
        <w:tabs>
          <w:tab w:val="clear" w:pos="720"/>
        </w:tabs>
        <w:autoSpaceDE w:val="0"/>
        <w:ind w:left="357" w:hanging="357"/>
        <w:jc w:val="both"/>
        <w:rPr>
          <w:rFonts w:hint="default" w:ascii="Times New Roman" w:hAnsi="Times New Roman" w:cs="Times New Roman"/>
        </w:rPr>
      </w:pPr>
      <w:r>
        <w:rPr>
          <w:rFonts w:hint="default" w:ascii="Times New Roman" w:hAnsi="Times New Roman" w:cs="Times New Roman"/>
        </w:rPr>
        <w:t xml:space="preserve">Zmiana osoby, o której mowa w ust. </w:t>
      </w:r>
      <w:r>
        <w:rPr>
          <w:rFonts w:hint="default" w:ascii="Times New Roman" w:hAnsi="Times New Roman" w:cs="Times New Roman"/>
          <w:lang w:val="pl-PL"/>
        </w:rPr>
        <w:t>2</w:t>
      </w:r>
      <w:r>
        <w:rPr>
          <w:rFonts w:hint="default" w:ascii="Times New Roman" w:hAnsi="Times New Roman" w:cs="Times New Roman"/>
        </w:rPr>
        <w:t xml:space="preserve"> w trakcie wykonywania Umowy musi być uzasadniona przez Wykonawcę na piśmie</w:t>
      </w:r>
      <w:r>
        <w:rPr>
          <w:rFonts w:hint="default" w:ascii="Times New Roman" w:hAnsi="Times New Roman" w:cs="Times New Roman"/>
          <w:lang w:val="pl-PL"/>
        </w:rPr>
        <w:t xml:space="preserve">. </w:t>
      </w:r>
      <w:r>
        <w:rPr>
          <w:rFonts w:hint="default" w:ascii="Times New Roman" w:hAnsi="Times New Roman" w:cs="Times New Roman"/>
        </w:rPr>
        <w:t>Zmiana taka wymaga zmiany Umowy.</w:t>
      </w:r>
    </w:p>
    <w:p>
      <w:pPr>
        <w:pStyle w:val="11"/>
        <w:numPr>
          <w:ilvl w:val="0"/>
          <w:numId w:val="10"/>
        </w:numPr>
        <w:tabs>
          <w:tab w:val="clear" w:pos="720"/>
        </w:tabs>
        <w:ind w:left="357" w:hanging="357"/>
        <w:jc w:val="both"/>
        <w:rPr>
          <w:rFonts w:hint="default" w:ascii="Times New Roman" w:hAnsi="Times New Roman" w:cs="Times New Roman"/>
          <w:szCs w:val="24"/>
        </w:rPr>
      </w:pPr>
      <w:r>
        <w:rPr>
          <w:rFonts w:hint="default" w:ascii="Times New Roman" w:hAnsi="Times New Roman" w:cs="Times New Roman"/>
          <w:szCs w:val="24"/>
        </w:rPr>
        <w:t xml:space="preserve">Wykonawca zobowiązuje się przedłożyć Zamawiającemu propozycję zmiany, o której mowa w ust. </w:t>
      </w:r>
      <w:r>
        <w:rPr>
          <w:rFonts w:hint="default" w:ascii="Times New Roman" w:hAnsi="Times New Roman" w:cs="Times New Roman"/>
          <w:szCs w:val="24"/>
          <w:lang w:val="pl-PL"/>
        </w:rPr>
        <w:t>3</w:t>
      </w:r>
      <w:r>
        <w:rPr>
          <w:rFonts w:hint="default" w:ascii="Times New Roman" w:hAnsi="Times New Roman" w:cs="Times New Roman"/>
          <w:szCs w:val="24"/>
        </w:rPr>
        <w:t>, nie później niż 14 dni przed planowanym terminem zakończenia pełnienia obowiązków kierownika budowy przez wskazaną w Umowie osobę i podjęciem tych obowiązków przez nową osobę, a po zaakceptowaniu przez Zamawiającego, dołączyć oświadczenie nowego kierownika budowy do dokumentacji budowy.</w:t>
      </w:r>
    </w:p>
    <w:p>
      <w:pPr>
        <w:pStyle w:val="11"/>
        <w:numPr>
          <w:ilvl w:val="0"/>
          <w:numId w:val="10"/>
        </w:numPr>
        <w:tabs>
          <w:tab w:val="clear" w:pos="720"/>
        </w:tabs>
        <w:ind w:left="357" w:hanging="357"/>
        <w:jc w:val="both"/>
        <w:rPr>
          <w:rFonts w:hint="default" w:ascii="Times New Roman" w:hAnsi="Times New Roman" w:cs="Times New Roman"/>
          <w:szCs w:val="24"/>
        </w:rPr>
      </w:pPr>
      <w:r>
        <w:rPr>
          <w:rFonts w:hint="default" w:ascii="Times New Roman" w:hAnsi="Times New Roman" w:cs="Times New Roman"/>
          <w:szCs w:val="24"/>
        </w:rPr>
        <w:t xml:space="preserve">Jakakolwiek przerwa w realizacji Robót wynikająca z braku kierownictwa budowy będzie traktowana, jako przerwa wynikła z przyczyn zależnych od Wykonawcy i nie może stanowić podstawy do zmiany terminu wykonania Umowy. </w:t>
      </w:r>
    </w:p>
    <w:p>
      <w:pPr>
        <w:numPr>
          <w:ilvl w:val="0"/>
          <w:numId w:val="10"/>
        </w:numPr>
        <w:tabs>
          <w:tab w:val="clear" w:pos="720"/>
        </w:tabs>
        <w:autoSpaceDE w:val="0"/>
        <w:ind w:left="357" w:hanging="357"/>
        <w:jc w:val="both"/>
        <w:rPr>
          <w:rFonts w:hint="default" w:ascii="Times New Roman" w:hAnsi="Times New Roman" w:cs="Times New Roman"/>
        </w:rPr>
      </w:pPr>
      <w:r>
        <w:rPr>
          <w:rFonts w:hint="default" w:ascii="Times New Roman" w:hAnsi="Times New Roman" w:cs="Times New Roman"/>
        </w:rPr>
        <w:t>Wykonawca zapłaci Zamawiającemu karę umowną w kwocie 5.000,00 zł z tytułu skierowania do kierowania Robotami innych osób niż wskazane w Umowie, za każdy taki przypadek.</w:t>
      </w:r>
    </w:p>
    <w:p>
      <w:pPr>
        <w:spacing w:line="276" w:lineRule="auto"/>
        <w:jc w:val="center"/>
        <w:rPr>
          <w:b/>
          <w:bCs/>
          <w:color w:val="000000"/>
        </w:rPr>
      </w:pPr>
    </w:p>
    <w:p>
      <w:pPr>
        <w:spacing w:line="276" w:lineRule="auto"/>
        <w:jc w:val="center"/>
        <w:rPr>
          <w:b/>
          <w:bCs/>
          <w:color w:val="000000"/>
          <w:highlight w:val="none"/>
        </w:rPr>
      </w:pPr>
      <w:r>
        <w:rPr>
          <w:b/>
          <w:bCs/>
          <w:color w:val="000000"/>
          <w:highlight w:val="none"/>
        </w:rPr>
        <w:t>§</w:t>
      </w:r>
      <w:r>
        <w:rPr>
          <w:rFonts w:hint="default"/>
          <w:b/>
          <w:bCs/>
          <w:color w:val="000000"/>
          <w:highlight w:val="none"/>
          <w:lang w:val="pl-PL"/>
        </w:rPr>
        <w:t>6</w:t>
      </w:r>
    </w:p>
    <w:p>
      <w:pPr>
        <w:spacing w:line="276" w:lineRule="auto"/>
        <w:jc w:val="center"/>
        <w:rPr>
          <w:color w:val="000000"/>
        </w:rPr>
      </w:pPr>
      <w:r>
        <w:rPr>
          <w:b/>
          <w:color w:val="000000"/>
        </w:rPr>
        <w:t>Podwykonawcy</w:t>
      </w:r>
    </w:p>
    <w:p>
      <w:pPr>
        <w:keepNext w:val="0"/>
        <w:keepLines w:val="0"/>
        <w:pageBreakBefore w:val="0"/>
        <w:widowControl/>
        <w:numPr>
          <w:ilvl w:val="0"/>
          <w:numId w:val="11"/>
        </w:numPr>
        <w:tabs>
          <w:tab w:val="left" w:pos="335"/>
          <w:tab w:val="left" w:pos="339"/>
          <w:tab w:val="clear" w:pos="720"/>
        </w:tabs>
        <w:kinsoku/>
        <w:wordWrap/>
        <w:overflowPunct/>
        <w:topLinePunct w:val="0"/>
        <w:autoSpaceDE/>
        <w:autoSpaceDN/>
        <w:bidi w:val="0"/>
        <w:adjustRightInd/>
        <w:snapToGrid/>
        <w:spacing w:before="120" w:beforeLines="50" w:line="240" w:lineRule="auto"/>
        <w:ind w:left="340" w:hanging="340"/>
        <w:jc w:val="both"/>
        <w:textAlignment w:val="auto"/>
        <w:rPr>
          <w:rFonts w:hint="default"/>
          <w:color w:val="000000"/>
        </w:rPr>
      </w:pPr>
      <w:r>
        <w:rPr>
          <w:rFonts w:hint="default"/>
          <w:color w:val="000000"/>
        </w:rPr>
        <w:t>Wykonawca oświadcza, że następujący zakres Robót będzie wykonywał za pomocą podwykonawców:</w:t>
      </w:r>
    </w:p>
    <w:p>
      <w:pPr>
        <w:keepNext w:val="0"/>
        <w:keepLines w:val="0"/>
        <w:pageBreakBefore w:val="0"/>
        <w:widowControl/>
        <w:numPr>
          <w:ilvl w:val="0"/>
          <w:numId w:val="0"/>
        </w:numPr>
        <w:tabs>
          <w:tab w:val="left" w:pos="335"/>
          <w:tab w:val="left" w:pos="339"/>
        </w:tabs>
        <w:kinsoku/>
        <w:wordWrap/>
        <w:overflowPunct/>
        <w:topLinePunct w:val="0"/>
        <w:autoSpaceDE/>
        <w:autoSpaceDN/>
        <w:bidi w:val="0"/>
        <w:adjustRightInd/>
        <w:snapToGrid/>
        <w:spacing w:before="120" w:beforeLines="50" w:line="240" w:lineRule="auto"/>
        <w:ind w:leftChars="0"/>
        <w:jc w:val="both"/>
        <w:textAlignment w:val="auto"/>
        <w:rPr>
          <w:rFonts w:hint="default"/>
          <w:color w:val="000000"/>
        </w:rPr>
      </w:pPr>
      <w:r>
        <w:rPr>
          <w:rFonts w:hint="default"/>
          <w:color w:val="000000"/>
        </w:rPr>
        <w:t>…………………………………………………………………………………………………………………</w:t>
      </w:r>
    </w:p>
    <w:p>
      <w:pPr>
        <w:keepNext w:val="0"/>
        <w:keepLines w:val="0"/>
        <w:pageBreakBefore w:val="0"/>
        <w:widowControl/>
        <w:numPr>
          <w:ilvl w:val="0"/>
          <w:numId w:val="0"/>
        </w:numPr>
        <w:tabs>
          <w:tab w:val="left" w:pos="335"/>
          <w:tab w:val="left" w:pos="339"/>
        </w:tabs>
        <w:kinsoku/>
        <w:wordWrap/>
        <w:overflowPunct/>
        <w:topLinePunct w:val="0"/>
        <w:autoSpaceDE/>
        <w:autoSpaceDN/>
        <w:bidi w:val="0"/>
        <w:adjustRightInd/>
        <w:snapToGrid/>
        <w:spacing w:line="240" w:lineRule="auto"/>
        <w:ind w:leftChars="0"/>
        <w:jc w:val="both"/>
        <w:textAlignment w:val="auto"/>
        <w:rPr>
          <w:rFonts w:hint="default"/>
          <w:color w:val="000000"/>
        </w:rPr>
      </w:pPr>
      <w:r>
        <w:rPr>
          <w:rFonts w:hint="default"/>
          <w:color w:val="000000"/>
        </w:rPr>
        <w:t xml:space="preserve">(nazwa albo nazwisko i imię oraz dane kontaktowe podwykonawcy i osób do kontaktu z podwykonawcą), </w:t>
      </w:r>
    </w:p>
    <w:p>
      <w:pPr>
        <w:keepNext w:val="0"/>
        <w:keepLines w:val="0"/>
        <w:pageBreakBefore w:val="0"/>
        <w:widowControl/>
        <w:numPr>
          <w:ilvl w:val="0"/>
          <w:numId w:val="0"/>
        </w:numPr>
        <w:tabs>
          <w:tab w:val="left" w:pos="335"/>
          <w:tab w:val="left" w:pos="339"/>
        </w:tabs>
        <w:kinsoku/>
        <w:wordWrap/>
        <w:overflowPunct/>
        <w:topLinePunct w:val="0"/>
        <w:autoSpaceDE/>
        <w:autoSpaceDN/>
        <w:bidi w:val="0"/>
        <w:adjustRightInd/>
        <w:snapToGrid/>
        <w:spacing w:line="240" w:lineRule="auto"/>
        <w:ind w:leftChars="0"/>
        <w:jc w:val="both"/>
        <w:textAlignment w:val="auto"/>
        <w:rPr>
          <w:rFonts w:hint="default"/>
          <w:color w:val="000000"/>
        </w:rPr>
      </w:pPr>
      <w:r>
        <w:rPr>
          <w:rFonts w:hint="default"/>
          <w:color w:val="000000"/>
        </w:rPr>
        <w:t>albo</w:t>
      </w:r>
    </w:p>
    <w:p>
      <w:pPr>
        <w:keepNext w:val="0"/>
        <w:keepLines w:val="0"/>
        <w:pageBreakBefore w:val="0"/>
        <w:widowControl/>
        <w:numPr>
          <w:ilvl w:val="0"/>
          <w:numId w:val="0"/>
        </w:numPr>
        <w:tabs>
          <w:tab w:val="left" w:pos="335"/>
          <w:tab w:val="left" w:pos="339"/>
        </w:tabs>
        <w:kinsoku/>
        <w:wordWrap/>
        <w:overflowPunct/>
        <w:topLinePunct w:val="0"/>
        <w:autoSpaceDE/>
        <w:autoSpaceDN/>
        <w:bidi w:val="0"/>
        <w:adjustRightInd/>
        <w:snapToGrid/>
        <w:spacing w:line="240" w:lineRule="auto"/>
        <w:ind w:leftChars="0"/>
        <w:jc w:val="both"/>
        <w:textAlignment w:val="auto"/>
        <w:rPr>
          <w:rFonts w:hint="default"/>
          <w:color w:val="000000"/>
        </w:rPr>
      </w:pPr>
      <w:r>
        <w:rPr>
          <w:rFonts w:hint="default"/>
          <w:color w:val="000000"/>
        </w:rPr>
        <w:t>Wykonawca oświadcza, że cały zakres Robót będzie wykonywał bez udziału podwykonawców.</w:t>
      </w:r>
    </w:p>
    <w:p>
      <w:pPr>
        <w:numPr>
          <w:ilvl w:val="0"/>
          <w:numId w:val="0"/>
        </w:numPr>
        <w:tabs>
          <w:tab w:val="left" w:pos="335"/>
          <w:tab w:val="left" w:pos="339"/>
        </w:tabs>
        <w:spacing w:before="120" w:beforeLines="50" w:line="276" w:lineRule="auto"/>
        <w:ind w:leftChars="0"/>
        <w:jc w:val="both"/>
        <w:rPr>
          <w:rFonts w:hint="default"/>
          <w:color w:val="000000"/>
        </w:rPr>
      </w:pPr>
      <w:r>
        <w:rPr>
          <w:rFonts w:hint="default"/>
          <w:color w:val="000000"/>
        </w:rPr>
        <w:t>(w dniu zawarcia Umowy do Umowy zostanie wpisany odpowiednio zapis zdanie pierwsze lub zdanie drugie, zgodnie z treścią oświadczenia złożonego przez Wykonawcę w Formularzu oferty, a nawias zostanie usunięty).</w:t>
      </w:r>
    </w:p>
    <w:p>
      <w:pPr>
        <w:numPr>
          <w:ilvl w:val="0"/>
          <w:numId w:val="11"/>
        </w:numPr>
        <w:tabs>
          <w:tab w:val="left" w:pos="335"/>
          <w:tab w:val="left" w:pos="339"/>
          <w:tab w:val="clear" w:pos="720"/>
        </w:tabs>
        <w:spacing w:before="120" w:beforeLines="50" w:line="276" w:lineRule="auto"/>
        <w:ind w:left="340" w:hanging="340"/>
        <w:jc w:val="both"/>
        <w:rPr>
          <w:rFonts w:hint="default"/>
          <w:color w:val="000000"/>
        </w:rPr>
      </w:pPr>
      <w:r>
        <w:rPr>
          <w:rFonts w:hint="default"/>
          <w:color w:val="000000"/>
        </w:rPr>
        <w:t>Wykonawca zawiadamia Zamawiającego o wszelkich zmianach danych, o których mowa w ust. 1, w trakcie realizacji Umowy, a także przekazuje informacje na temat nowych podwykonawców, którym w okresie późniejszym zamierza powierzyć realizację zamówienia.</w:t>
      </w:r>
    </w:p>
    <w:p>
      <w:pPr>
        <w:numPr>
          <w:ilvl w:val="0"/>
          <w:numId w:val="11"/>
        </w:numPr>
        <w:tabs>
          <w:tab w:val="left" w:pos="335"/>
          <w:tab w:val="left" w:pos="339"/>
          <w:tab w:val="clear" w:pos="720"/>
        </w:tabs>
        <w:spacing w:before="120" w:beforeLines="50" w:line="276" w:lineRule="auto"/>
        <w:ind w:left="340" w:hanging="340"/>
        <w:jc w:val="both"/>
        <w:rPr>
          <w:color w:val="000000"/>
        </w:rPr>
      </w:pPr>
      <w:r>
        <w:rPr>
          <w:rFonts w:hint="default"/>
          <w:color w:val="000000"/>
        </w:rPr>
        <w:t xml:space="preserve">Jeżeli powierzenie podwykonawcy wykonania części Umowy następuje w trakcie jej realizacji, Wykonawca przedstawia oświadczenie, o którym mowa w art. 125 ust. 1 Pzp,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 </w:t>
      </w:r>
    </w:p>
    <w:p>
      <w:pPr>
        <w:numPr>
          <w:ilvl w:val="0"/>
          <w:numId w:val="11"/>
        </w:numPr>
        <w:tabs>
          <w:tab w:val="left" w:pos="335"/>
          <w:tab w:val="left" w:pos="339"/>
          <w:tab w:val="clear" w:pos="720"/>
        </w:tabs>
        <w:spacing w:before="120" w:beforeLines="50" w:line="276" w:lineRule="auto"/>
        <w:ind w:left="340" w:hanging="340"/>
        <w:jc w:val="both"/>
        <w:rPr>
          <w:color w:val="000000"/>
        </w:rPr>
      </w:pPr>
      <w:r>
        <w:rPr>
          <w:color w:val="000000"/>
        </w:rPr>
        <w:t xml:space="preserve">Wykonawca, podwykonawca lub dalszy podwykonawca zamówienia na roboty budowlane zamierzający zawrzeć umowę o podwykonawstwo, której przedmiotem są roboty budowlane, jest obowiązany, </w:t>
      </w:r>
      <w:r>
        <w:rPr>
          <w:color w:val="000000"/>
        </w:rPr>
        <w:br w:type="textWrapping"/>
      </w:r>
      <w:r>
        <w:rPr>
          <w:color w:val="000000"/>
        </w:rP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Jeżeli Zamawiający w terminie 14 dni od doręczenia mu projektu umowy, nie zgłosi w formie pisemnej, pod rygorem nieważności, zastrzeżeń do projektu umowy, uważać się będzie, że wyraził zgodę na projekt umowy o podwykonawstwo, której przedmiotem są roboty budowlane.</w:t>
      </w:r>
    </w:p>
    <w:p>
      <w:pPr>
        <w:numPr>
          <w:ilvl w:val="0"/>
          <w:numId w:val="11"/>
        </w:numPr>
        <w:tabs>
          <w:tab w:val="left" w:pos="335"/>
          <w:tab w:val="left" w:pos="339"/>
          <w:tab w:val="clear" w:pos="720"/>
        </w:tabs>
        <w:spacing w:before="120" w:beforeLines="50" w:line="276" w:lineRule="auto"/>
        <w:ind w:left="340" w:hanging="340"/>
        <w:jc w:val="both"/>
      </w:pPr>
      <w:r>
        <w:rPr>
          <w:color w:val="000000"/>
        </w:rPr>
        <w:t>Wykonawca, podwykonawca lub dalszy podwykonawca zamówienia na roboty budowlane przedkłada Zamawiającemu poświadczoną za zgodność z oryginałem kopię zawartej umowy o podwykonawstwo, której przedmiotem są roboty budowlane, o treści zgodnej z uprzednio zaakceptowanym przez Zamawiającego projektem umowy, w terminie 7 dni od dnia jej zawarcia. Jeżeli Zamawiający w terminie 14 dni od doręczenia mu poświadczonej za zgodność z oryginałem kopii umowy nie zgłosi w formie pisemnej, pod rygorem nieważności, sprzeciwu, uważać się będzie, że wyraził zgodę na umowę podwykonawstwo, której przedmiotem są roboty budowlane.</w:t>
      </w:r>
    </w:p>
    <w:p>
      <w:pPr>
        <w:numPr>
          <w:ilvl w:val="0"/>
          <w:numId w:val="11"/>
        </w:numPr>
        <w:tabs>
          <w:tab w:val="left" w:pos="335"/>
          <w:tab w:val="left" w:pos="339"/>
          <w:tab w:val="clear" w:pos="720"/>
        </w:tabs>
        <w:spacing w:before="120" w:beforeLines="50" w:line="276" w:lineRule="auto"/>
        <w:ind w:left="340" w:hanging="340"/>
        <w:jc w:val="both"/>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w:t>
      </w:r>
      <w:r>
        <w:rPr>
          <w:color w:val="000000"/>
          <w:lang w:eastAsia="zh-CN" w:bidi="ar-SA"/>
        </w:rPr>
        <w:t>dokumentach</w:t>
      </w:r>
      <w:r>
        <w:rPr>
          <w:color w:val="000000"/>
        </w:rPr>
        <w:t xml:space="preserve"> zamówienia, jako nie podlegający niniejszemu obowiązkowi. Umowy o podwykonawstwo, których przedmiotem są dostawy oraz usługi, nie podlegające obowiązkowi przedłożenia Zamawiającemu (niezwiązane bezpośrednio z realizacją przedmiotu zamówienia) takie jak:</w:t>
      </w:r>
    </w:p>
    <w:p>
      <w:pPr>
        <w:numPr>
          <w:ilvl w:val="0"/>
          <w:numId w:val="12"/>
        </w:numPr>
        <w:tabs>
          <w:tab w:val="left" w:pos="679"/>
          <w:tab w:val="clear" w:pos="1140"/>
        </w:tabs>
        <w:spacing w:line="276" w:lineRule="auto"/>
        <w:ind w:left="1100" w:leftChars="0" w:hanging="340"/>
        <w:jc w:val="both"/>
        <w:rPr>
          <w:color w:val="000000"/>
        </w:rPr>
      </w:pPr>
      <w:r>
        <w:rPr>
          <w:color w:val="000000"/>
        </w:rPr>
        <w:t>Umowy na dostawy energii elektrycznej;</w:t>
      </w:r>
    </w:p>
    <w:p>
      <w:pPr>
        <w:numPr>
          <w:ilvl w:val="0"/>
          <w:numId w:val="12"/>
        </w:numPr>
        <w:tabs>
          <w:tab w:val="left" w:pos="679"/>
          <w:tab w:val="clear" w:pos="1140"/>
        </w:tabs>
        <w:spacing w:line="276" w:lineRule="auto"/>
        <w:ind w:left="1100" w:leftChars="0" w:hanging="340"/>
        <w:jc w:val="both"/>
        <w:rPr>
          <w:color w:val="000000"/>
        </w:rPr>
      </w:pPr>
      <w:r>
        <w:rPr>
          <w:color w:val="000000"/>
        </w:rPr>
        <w:t>Umowy na dostawy gazu;</w:t>
      </w:r>
    </w:p>
    <w:p>
      <w:pPr>
        <w:numPr>
          <w:ilvl w:val="0"/>
          <w:numId w:val="12"/>
        </w:numPr>
        <w:tabs>
          <w:tab w:val="left" w:pos="679"/>
          <w:tab w:val="clear" w:pos="1140"/>
        </w:tabs>
        <w:spacing w:line="276" w:lineRule="auto"/>
        <w:ind w:left="1100" w:leftChars="0" w:hanging="340"/>
        <w:jc w:val="both"/>
        <w:rPr>
          <w:color w:val="000000"/>
        </w:rPr>
      </w:pPr>
      <w:r>
        <w:rPr>
          <w:color w:val="000000"/>
        </w:rPr>
        <w:t>Umowy na dostawę wody;</w:t>
      </w:r>
    </w:p>
    <w:p>
      <w:pPr>
        <w:numPr>
          <w:ilvl w:val="0"/>
          <w:numId w:val="12"/>
        </w:numPr>
        <w:tabs>
          <w:tab w:val="left" w:pos="679"/>
          <w:tab w:val="clear" w:pos="1140"/>
        </w:tabs>
        <w:spacing w:line="276" w:lineRule="auto"/>
        <w:ind w:left="1100" w:leftChars="0" w:hanging="340"/>
        <w:jc w:val="both"/>
        <w:rPr>
          <w:color w:val="000000"/>
        </w:rPr>
      </w:pPr>
      <w:r>
        <w:rPr>
          <w:color w:val="000000"/>
        </w:rPr>
        <w:t>Umowy na odprowadzanie ścieków;</w:t>
      </w:r>
    </w:p>
    <w:p>
      <w:pPr>
        <w:numPr>
          <w:ilvl w:val="0"/>
          <w:numId w:val="12"/>
        </w:numPr>
        <w:tabs>
          <w:tab w:val="left" w:pos="679"/>
          <w:tab w:val="clear" w:pos="1140"/>
        </w:tabs>
        <w:spacing w:line="276" w:lineRule="auto"/>
        <w:ind w:left="1100" w:leftChars="0" w:hanging="340"/>
        <w:jc w:val="both"/>
        <w:rPr>
          <w:color w:val="000000"/>
        </w:rPr>
      </w:pPr>
      <w:r>
        <w:rPr>
          <w:color w:val="000000"/>
        </w:rPr>
        <w:t>Umowy świadczenia usług finansowych;</w:t>
      </w:r>
    </w:p>
    <w:p>
      <w:pPr>
        <w:numPr>
          <w:ilvl w:val="0"/>
          <w:numId w:val="12"/>
        </w:numPr>
        <w:tabs>
          <w:tab w:val="left" w:pos="679"/>
          <w:tab w:val="clear" w:pos="1140"/>
        </w:tabs>
        <w:spacing w:line="276" w:lineRule="auto"/>
        <w:ind w:left="1100" w:leftChars="0" w:hanging="340"/>
        <w:jc w:val="both"/>
        <w:rPr>
          <w:color w:val="000000"/>
        </w:rPr>
      </w:pPr>
      <w:r>
        <w:rPr>
          <w:color w:val="000000"/>
        </w:rPr>
        <w:t>Umowy ubezpieczeniowe;</w:t>
      </w:r>
    </w:p>
    <w:p>
      <w:pPr>
        <w:numPr>
          <w:ilvl w:val="0"/>
          <w:numId w:val="12"/>
        </w:numPr>
        <w:tabs>
          <w:tab w:val="left" w:pos="679"/>
          <w:tab w:val="clear" w:pos="1140"/>
        </w:tabs>
        <w:spacing w:line="276" w:lineRule="auto"/>
        <w:ind w:left="1100" w:leftChars="0" w:hanging="340"/>
        <w:jc w:val="both"/>
        <w:rPr>
          <w:color w:val="000000"/>
        </w:rPr>
      </w:pPr>
      <w:r>
        <w:rPr>
          <w:color w:val="000000"/>
        </w:rPr>
        <w:t>Umowy telekomunikacyjne;</w:t>
      </w:r>
    </w:p>
    <w:p>
      <w:pPr>
        <w:numPr>
          <w:ilvl w:val="0"/>
          <w:numId w:val="12"/>
        </w:numPr>
        <w:tabs>
          <w:tab w:val="left" w:pos="679"/>
          <w:tab w:val="clear" w:pos="1140"/>
        </w:tabs>
        <w:spacing w:line="276" w:lineRule="auto"/>
        <w:ind w:left="1100" w:leftChars="0" w:hanging="340"/>
        <w:jc w:val="both"/>
        <w:rPr>
          <w:color w:val="000000"/>
        </w:rPr>
      </w:pPr>
      <w:r>
        <w:rPr>
          <w:color w:val="000000"/>
        </w:rPr>
        <w:t>Umowy ochrony mienia.</w:t>
      </w:r>
    </w:p>
    <w:p>
      <w:pPr>
        <w:tabs>
          <w:tab w:val="left" w:pos="720"/>
        </w:tabs>
        <w:spacing w:line="276" w:lineRule="auto"/>
        <w:ind w:left="340"/>
        <w:jc w:val="both"/>
        <w:rPr>
          <w:color w:val="000000"/>
        </w:rPr>
      </w:pPr>
      <w:r>
        <w:rPr>
          <w:color w:val="000000"/>
        </w:rPr>
        <w:t xml:space="preserve">Wyłączenie, o którym mowa w zdaniu pierwszym, nie dotyczy umów o podwykonawstwo o wartości większej niż 50.000 zł. </w:t>
      </w:r>
    </w:p>
    <w:p>
      <w:pPr>
        <w:numPr>
          <w:ilvl w:val="0"/>
          <w:numId w:val="11"/>
        </w:numPr>
        <w:spacing w:line="276" w:lineRule="auto"/>
        <w:ind w:left="340" w:leftChars="0" w:hanging="340" w:firstLineChars="0"/>
        <w:jc w:val="both"/>
        <w:rPr>
          <w:color w:val="000000"/>
        </w:rPr>
      </w:pPr>
      <w:r>
        <w:rPr>
          <w:color w:val="000000"/>
        </w:rPr>
        <w:t xml:space="preserve">W przypadkach, o których mowa w ust. </w:t>
      </w:r>
      <w:r>
        <w:rPr>
          <w:rFonts w:hint="default"/>
          <w:color w:val="000000"/>
          <w:lang w:val="pl-PL"/>
        </w:rPr>
        <w:t>5</w:t>
      </w:r>
      <w:r>
        <w:rPr>
          <w:color w:val="000000"/>
        </w:rPr>
        <w:t xml:space="preserve"> i ust. </w:t>
      </w:r>
      <w:r>
        <w:rPr>
          <w:rFonts w:hint="default"/>
          <w:color w:val="000000"/>
          <w:lang w:val="pl-PL"/>
        </w:rPr>
        <w:t>6</w:t>
      </w:r>
      <w:r>
        <w:rPr>
          <w:color w:val="000000"/>
        </w:rPr>
        <w:t xml:space="preserve">, przedkładający może poświadczyć za zgodność </w:t>
      </w:r>
      <w:r>
        <w:rPr>
          <w:color w:val="000000"/>
        </w:rPr>
        <w:br w:type="textWrapping"/>
      </w:r>
      <w:r>
        <w:rPr>
          <w:color w:val="000000"/>
        </w:rPr>
        <w:t>z oryginałem kopię umowy o podwykonawstwo.</w:t>
      </w:r>
    </w:p>
    <w:p>
      <w:pPr>
        <w:numPr>
          <w:ilvl w:val="0"/>
          <w:numId w:val="11"/>
        </w:numPr>
        <w:tabs>
          <w:tab w:val="left" w:pos="342"/>
          <w:tab w:val="clear" w:pos="720"/>
        </w:tabs>
        <w:spacing w:line="276" w:lineRule="auto"/>
        <w:ind w:left="340" w:leftChars="0" w:hanging="340" w:firstLineChars="0"/>
        <w:jc w:val="both"/>
      </w:pPr>
      <w:r>
        <w:rPr>
          <w:color w:val="000000"/>
        </w:rPr>
        <w:t xml:space="preserve">W przypadku, o którym mowa w ust. </w:t>
      </w:r>
      <w:r>
        <w:rPr>
          <w:rFonts w:hint="default"/>
          <w:color w:val="000000"/>
          <w:lang w:val="pl-PL"/>
        </w:rPr>
        <w:t>6</w:t>
      </w:r>
      <w:r>
        <w:rPr>
          <w:color w:val="000000"/>
        </w:rPr>
        <w:t xml:space="preserve">, podwykonawca lub dalszy podwykonawca, przedkłada poświadczoną za zgodność z oryginałem kopię umowy również Wykonawcy. </w:t>
      </w:r>
    </w:p>
    <w:p>
      <w:pPr>
        <w:numPr>
          <w:ilvl w:val="0"/>
          <w:numId w:val="11"/>
        </w:numPr>
        <w:tabs>
          <w:tab w:val="left" w:pos="342"/>
          <w:tab w:val="clear" w:pos="720"/>
        </w:tabs>
        <w:spacing w:line="276" w:lineRule="auto"/>
        <w:ind w:left="340" w:leftChars="0" w:hanging="340" w:firstLineChars="0"/>
        <w:jc w:val="both"/>
      </w:pPr>
      <w:r>
        <w:rPr>
          <w:color w:val="000000"/>
        </w:rPr>
        <w:t xml:space="preserve">Umowy o podwykonawstwo, których przedmiotem będą roboty budowlane muszą zawierać </w:t>
      </w:r>
      <w:r>
        <w:rPr>
          <w:color w:val="000000"/>
        </w:rPr>
        <w:br w:type="textWrapping"/>
      </w:r>
      <w:r>
        <w:rPr>
          <w:color w:val="000000"/>
        </w:rPr>
        <w:t xml:space="preserve">w szczególności następujące postanowienia: </w:t>
      </w:r>
    </w:p>
    <w:p>
      <w:pPr>
        <w:numPr>
          <w:ilvl w:val="0"/>
          <w:numId w:val="13"/>
        </w:numPr>
        <w:tabs>
          <w:tab w:val="left" w:pos="675"/>
          <w:tab w:val="clear" w:pos="720"/>
        </w:tabs>
        <w:spacing w:line="276" w:lineRule="auto"/>
        <w:ind w:left="680" w:hanging="340"/>
        <w:jc w:val="both"/>
        <w:rPr>
          <w:color w:val="000000"/>
        </w:rPr>
      </w:pPr>
      <w:r>
        <w:rPr>
          <w:color w:val="000000"/>
        </w:rPr>
        <w:t xml:space="preserve">termin zapłaty wynagrodzenia podwykonawcy lub dalszemu podwykonawcy przewidziany w umowie </w:t>
      </w:r>
      <w:r>
        <w:rPr>
          <w:color w:val="000000"/>
        </w:rPr>
        <w:br w:type="textWrapping"/>
      </w:r>
      <w:r>
        <w:rPr>
          <w:color w:val="000000"/>
        </w:rPr>
        <w:t>o podwykonawstwo nie może być dłuższy niż 30 dni od dnia doręczenia Wykonawcy, podwykonawcy lub dalszemu podwykonawcy faktury lub rachunku, potwierdzających wykonanie zleconej podwykonawcy lub dalszemu podwykonawcy roboty budowlanej, oraz uzależniony od zapłaty przez Zamawiającego wynagrodzenia na rzecz Wykonawcy;</w:t>
      </w:r>
    </w:p>
    <w:p>
      <w:pPr>
        <w:numPr>
          <w:ilvl w:val="0"/>
          <w:numId w:val="13"/>
        </w:numPr>
        <w:tabs>
          <w:tab w:val="left" w:pos="675"/>
          <w:tab w:val="clear" w:pos="720"/>
        </w:tabs>
        <w:spacing w:line="276" w:lineRule="auto"/>
        <w:ind w:left="680" w:hanging="340"/>
        <w:jc w:val="both"/>
        <w:rPr>
          <w:color w:val="000000"/>
        </w:rPr>
      </w:pPr>
      <w:r>
        <w:rPr>
          <w:color w:val="000000"/>
        </w:rPr>
        <w:t xml:space="preserve">że Zamawiający zapłaci bezpośrednio podwykonawcy kwotę należnego wynagrodzenia bez odsetek </w:t>
      </w:r>
      <w:r>
        <w:rPr>
          <w:color w:val="000000"/>
        </w:rPr>
        <w:br w:type="textWrapping"/>
      </w:r>
      <w:r>
        <w:rPr>
          <w:color w:val="000000"/>
        </w:rPr>
        <w:t>w przypadku uchylania się przez Wykonawcę od obowiązku zapłaty wymagalnego wynagrodzenia przysługującego podwykonawcy lub dalszemu podwykonawcy, którzy zawarli zaakceptowane przez Zamawiającego umowy o podwykonawstwo, których przedmiotem są roboty budowlane;</w:t>
      </w:r>
    </w:p>
    <w:p>
      <w:pPr>
        <w:numPr>
          <w:ilvl w:val="0"/>
          <w:numId w:val="13"/>
        </w:numPr>
        <w:tabs>
          <w:tab w:val="left" w:pos="675"/>
          <w:tab w:val="clear" w:pos="720"/>
        </w:tabs>
        <w:spacing w:line="276" w:lineRule="auto"/>
        <w:ind w:left="680" w:hanging="340"/>
        <w:jc w:val="both"/>
        <w:rPr>
          <w:color w:val="000000"/>
        </w:rPr>
      </w:pPr>
      <w:r>
        <w:rPr>
          <w:color w:val="000000"/>
        </w:rPr>
        <w:t>zakres robót (przedmiot umowy) musi zostać precyzyjnie określony, w sposób pozwalający Zamawiającemu na powiązanie zakresu robót w umowie o podwykonawstwo z zakresem robót określonym umową pomiędzy Zamawiającym a Wykonawcą;</w:t>
      </w:r>
    </w:p>
    <w:p>
      <w:pPr>
        <w:numPr>
          <w:ilvl w:val="0"/>
          <w:numId w:val="13"/>
        </w:numPr>
        <w:tabs>
          <w:tab w:val="left" w:pos="675"/>
          <w:tab w:val="clear" w:pos="720"/>
        </w:tabs>
        <w:spacing w:line="276" w:lineRule="auto"/>
        <w:ind w:left="680" w:hanging="340"/>
        <w:jc w:val="both"/>
        <w:rPr>
          <w:color w:val="000000"/>
        </w:rPr>
      </w:pPr>
      <w:r>
        <w:rPr>
          <w:color w:val="000000"/>
        </w:rPr>
        <w:t>wysokość wynagrodzenia za wykonanie danego zakresu robót i sposób jego rozliczania oraz zapłaty;</w:t>
      </w:r>
    </w:p>
    <w:p>
      <w:pPr>
        <w:numPr>
          <w:ilvl w:val="0"/>
          <w:numId w:val="13"/>
        </w:numPr>
        <w:tabs>
          <w:tab w:val="left" w:pos="675"/>
          <w:tab w:val="clear" w:pos="720"/>
        </w:tabs>
        <w:spacing w:line="276" w:lineRule="auto"/>
        <w:ind w:left="680" w:hanging="340"/>
        <w:jc w:val="both"/>
        <w:rPr>
          <w:color w:val="000000"/>
        </w:rPr>
      </w:pPr>
      <w:r>
        <w:rPr>
          <w:color w:val="000000"/>
        </w:rPr>
        <w:t>termin realizacji zakresu prac nimi objętych, przy czym termin ten nie może przekraczać terminu realizacji zamówienia określonego w umowie z Zamawiającym;</w:t>
      </w:r>
    </w:p>
    <w:p>
      <w:pPr>
        <w:numPr>
          <w:ilvl w:val="0"/>
          <w:numId w:val="13"/>
        </w:numPr>
        <w:tabs>
          <w:tab w:val="left" w:pos="675"/>
          <w:tab w:val="clear" w:pos="720"/>
        </w:tabs>
        <w:spacing w:line="276" w:lineRule="auto"/>
        <w:ind w:left="680" w:hanging="340"/>
        <w:jc w:val="both"/>
        <w:rPr>
          <w:color w:val="000000"/>
        </w:rPr>
      </w:pPr>
      <w:r>
        <w:rPr>
          <w:color w:val="000000"/>
        </w:rPr>
        <w:t xml:space="preserve">zasady odbioru prac; zakres robót odebrany bez uwag przez Zamawiającego uznaje się zgodnie </w:t>
      </w:r>
      <w:r>
        <w:rPr>
          <w:color w:val="000000"/>
        </w:rPr>
        <w:br w:type="textWrapping"/>
      </w:r>
      <w:r>
        <w:rPr>
          <w:color w:val="000000"/>
        </w:rPr>
        <w:t>z umową o podwykonawstwo, za odebrany przez Wykonawcę podwykonawcy.</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 xml:space="preserve">Umowa o podwykonawstwo nie może zawierać postanowień: </w:t>
      </w:r>
    </w:p>
    <w:p>
      <w:pPr>
        <w:numPr>
          <w:ilvl w:val="0"/>
          <w:numId w:val="14"/>
        </w:numPr>
        <w:tabs>
          <w:tab w:val="left" w:pos="679"/>
          <w:tab w:val="left" w:pos="681"/>
          <w:tab w:val="clear" w:pos="720"/>
        </w:tabs>
        <w:spacing w:line="276" w:lineRule="auto"/>
        <w:ind w:left="680" w:hanging="340"/>
        <w:jc w:val="both"/>
        <w:rPr>
          <w:color w:val="000000"/>
        </w:rPr>
      </w:pPr>
      <w:r>
        <w:rPr>
          <w:color w:val="000000"/>
        </w:rPr>
        <w:tab/>
      </w:r>
      <w:r>
        <w:rPr>
          <w:color w:val="00000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pPr>
        <w:numPr>
          <w:ilvl w:val="0"/>
          <w:numId w:val="14"/>
        </w:numPr>
        <w:tabs>
          <w:tab w:val="left" w:pos="679"/>
          <w:tab w:val="left" w:pos="681"/>
          <w:tab w:val="clear" w:pos="720"/>
        </w:tabs>
        <w:spacing w:line="276" w:lineRule="auto"/>
        <w:ind w:left="680" w:hanging="340"/>
        <w:jc w:val="both"/>
        <w:rPr>
          <w:color w:val="000000"/>
        </w:rPr>
      </w:pPr>
      <w:r>
        <w:rPr>
          <w:color w:val="000000"/>
        </w:rPr>
        <w:t>uzależniających zwrot kwot zabezpieczenia przez Wykonawcę podwykonawcy, od zwrotu zabezpieczenia należytego wykonania umowy Wykonawcy przez Zamawiającego;</w:t>
      </w:r>
    </w:p>
    <w:p>
      <w:pPr>
        <w:numPr>
          <w:ilvl w:val="0"/>
          <w:numId w:val="14"/>
        </w:numPr>
        <w:tabs>
          <w:tab w:val="left" w:pos="679"/>
          <w:tab w:val="left" w:pos="681"/>
          <w:tab w:val="clear" w:pos="720"/>
        </w:tabs>
        <w:spacing w:line="276" w:lineRule="auto"/>
        <w:ind w:left="680" w:hanging="340"/>
        <w:jc w:val="both"/>
        <w:rPr>
          <w:color w:val="000000"/>
        </w:rPr>
      </w:pPr>
      <w:r>
        <w:rPr>
          <w:color w:val="000000"/>
        </w:rPr>
        <w:t>sprzecznych z postanowieniami umowy zawartej z Wykonawcą lub sprzecznych z obowiązującymi przepisami prawa.</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 xml:space="preserve">W razie niespełnienia w projektach umów o podwykonawstwo, której przedmiotem są roboty budowlane wymagań określonych w ust. </w:t>
      </w:r>
      <w:r>
        <w:rPr>
          <w:rFonts w:hint="default"/>
          <w:color w:val="000000"/>
          <w:lang w:val="pl-PL"/>
        </w:rPr>
        <w:t>9</w:t>
      </w:r>
      <w:r>
        <w:rPr>
          <w:color w:val="000000"/>
        </w:rPr>
        <w:t>, Zamawiający ma prawo zgłosić w terminie 14 dni od ich otrzymania od Wykonawcy w formie pisemnej, pod rygorem nieważności, zastrzeżeń do tych projektów umów. Wykonawca ma obowiązek uwzględnić zastrzeżenia Zamawiającego poprzez wprowadzenie ich do projektu umowy. Nie zastosowanie się do zastrzeżeń Zamawiającego oznacza brak jego akceptacji co do przedłożonego projektu umowy o podwykonawstwo, którego przedmiotem są roboty budowlane.</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 xml:space="preserve">W przypadku przedłożenia Zamawiającemu poświadczonej za zgodność z oryginałem kopii zawartej umowy o podwykonawstwo, której przedmiotem są roboty budowlane nie spełniającej wymagań Zamawiającego określonych w ust. </w:t>
      </w:r>
      <w:r>
        <w:rPr>
          <w:rFonts w:hint="default"/>
          <w:color w:val="000000"/>
          <w:lang w:val="pl-PL"/>
        </w:rPr>
        <w:t>9</w:t>
      </w:r>
      <w:r>
        <w:rPr>
          <w:color w:val="000000"/>
        </w:rPr>
        <w:t xml:space="preserve">, Zamawiający w terminie 14 dni od jej otrzymania zgłasza </w:t>
      </w:r>
      <w:r>
        <w:rPr>
          <w:color w:val="000000"/>
        </w:rPr>
        <w:br w:type="textWrapping"/>
      </w:r>
      <w:r>
        <w:rPr>
          <w:color w:val="000000"/>
        </w:rPr>
        <w:t xml:space="preserve">w formie pisemnej, pod rygorem nieważności sprzeciw do umowy. Wykonawca ma obowiązek uwzględnić wymagania Zamawiającego poprzez ich wprowadzenie do umowy. Nie zastosowanie się przez Wykonawcę do pisemnego sprzeciwu Zamawiającego oznacza brak akceptacji Zamawiającego dla umowy o podwykonawstwo, którego przedmiotem są roboty budowlane. </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Umowy o podwykonawstwo, których przedmiotem będą dostawy lub usługi powinny przewidywać termin zapłaty za wykonaną usługę lub dostawę nie dłuższy niż 30 dni od dnia doręczenia Wykonawcy, podwykonawcy lub dalszemu podwykonawcy faktury lub rachunku, wraz z potwierdzeniem wykonania zleconej podwykonawcy lub dalszemu podwykonawcy dostawy lub usługi. W przypadku przedłożenia Zamawiającemu poświadczonej za zgodność z oryginałem kopii zawartej umowy o podwykonawstwo, której przedmiotem są dostawy lub usługi, w której termin zapłaty wynagrodzenia jest dłuższy niż 30 dni Zamawiający poinformuje o tym Wykonawcę i wezwie go do doprowadzenia do zmiany tej umowy pod rygorem wystąpienia o zapłatę kary umownej.</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Zamawiający nie ponosi odpowiedzialności za zawarcie przez Wykonawcę umowy o podwykonawstwo bez wymaganej zgody Zamawiającego, skutki z tego wynikające będą obciążały wyłącznie Wykonawcę.</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 xml:space="preserve">W przypadku wprowadzania zmian do umów o podwykonawstwo przepisy ust. </w:t>
      </w:r>
      <w:r>
        <w:rPr>
          <w:rFonts w:hint="default"/>
          <w:color w:val="000000"/>
          <w:lang w:val="pl-PL"/>
        </w:rPr>
        <w:t>2</w:t>
      </w:r>
      <w:r>
        <w:rPr>
          <w:color w:val="000000"/>
        </w:rPr>
        <w:t>-1</w:t>
      </w:r>
      <w:r>
        <w:rPr>
          <w:rFonts w:hint="default"/>
          <w:color w:val="000000"/>
          <w:lang w:val="pl-PL"/>
        </w:rPr>
        <w:t>5</w:t>
      </w:r>
      <w:r>
        <w:rPr>
          <w:color w:val="000000"/>
        </w:rPr>
        <w:t xml:space="preserve"> stosuje się odpowiednio.</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Przy zawarciu przez podwykonawcę umowy z dalszym podwykonawcą przepisy ust. 2-1</w:t>
      </w:r>
      <w:r>
        <w:rPr>
          <w:rFonts w:hint="default"/>
          <w:color w:val="000000"/>
          <w:lang w:val="pl-PL"/>
        </w:rPr>
        <w:t>5</w:t>
      </w:r>
      <w:r>
        <w:rPr>
          <w:color w:val="000000"/>
        </w:rPr>
        <w:t xml:space="preserve"> stosuje się odpowiednio.</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Zasady rozliczeń:</w:t>
      </w:r>
    </w:p>
    <w:p>
      <w:pPr>
        <w:numPr>
          <w:ilvl w:val="0"/>
          <w:numId w:val="15"/>
        </w:numPr>
        <w:tabs>
          <w:tab w:val="left" w:pos="675"/>
          <w:tab w:val="clear" w:pos="720"/>
        </w:tabs>
        <w:spacing w:line="276" w:lineRule="auto"/>
        <w:ind w:left="680" w:hanging="340"/>
        <w:jc w:val="both"/>
        <w:rPr>
          <w:color w:val="000000"/>
        </w:rPr>
      </w:pPr>
      <w:r>
        <w:rPr>
          <w:color w:val="000000"/>
        </w:rPr>
        <w:t>w przypadku zawarcia umowy o podwykonawstwo, Wykonawca jest zobowiązany do dokonania we własnym zakresie zapłaty wynagrodzenia należnego podwykonawcy z zachowaniem terminów płatności określonych w umowie o podwykonawstwo, których przedmiotem są roboty budowlane, dostawy lub usługi;</w:t>
      </w:r>
    </w:p>
    <w:p>
      <w:pPr>
        <w:numPr>
          <w:ilvl w:val="0"/>
          <w:numId w:val="15"/>
        </w:numPr>
        <w:tabs>
          <w:tab w:val="left" w:pos="675"/>
          <w:tab w:val="clear" w:pos="720"/>
        </w:tabs>
        <w:spacing w:line="276" w:lineRule="auto"/>
        <w:ind w:left="680" w:hanging="340"/>
        <w:jc w:val="both"/>
        <w:rPr>
          <w:color w:val="000000"/>
        </w:rPr>
      </w:pPr>
      <w:r>
        <w:rPr>
          <w:color w:val="000000"/>
        </w:rPr>
        <w:t xml:space="preserve">warunkiem zapłaty przez Zamawiającego należnego wynagrodzenia za wykonany i odebrany element robót na podstawie złożonej faktury, jest dołączenie dowodów zapłaty podwykonawcom </w:t>
      </w:r>
      <w:r>
        <w:rPr>
          <w:color w:val="000000"/>
        </w:rPr>
        <w:br w:type="textWrapping"/>
      </w:r>
      <w:r>
        <w:rPr>
          <w:color w:val="000000"/>
        </w:rPr>
        <w:t>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oraz umowy wraz z poświadczoną za zgodność z oryginałem kopią doręczonej faktury;</w:t>
      </w:r>
    </w:p>
    <w:p>
      <w:pPr>
        <w:numPr>
          <w:ilvl w:val="0"/>
          <w:numId w:val="15"/>
        </w:numPr>
        <w:tabs>
          <w:tab w:val="left" w:pos="675"/>
          <w:tab w:val="clear" w:pos="720"/>
        </w:tabs>
        <w:spacing w:line="276" w:lineRule="auto"/>
        <w:ind w:left="680" w:hanging="340"/>
        <w:jc w:val="both"/>
        <w:rPr>
          <w:color w:val="000000"/>
        </w:rPr>
      </w:pPr>
      <w:r>
        <w:rPr>
          <w:color w:val="000000"/>
        </w:rPr>
        <w:t>w przypadku nie przedstawienia przez Wykonawcę wszystkich dowodów zapłaty, o których mowa w pkt. 2, wstrzymuje się odpowiednio zapłatę należnego wynagrodzenia za wykonany i odebrany element robót w części równej sumie kwot wynikających z nieprzedstawionych dowodów zapłaty;</w:t>
      </w:r>
    </w:p>
    <w:p>
      <w:pPr>
        <w:numPr>
          <w:ilvl w:val="0"/>
          <w:numId w:val="15"/>
        </w:numPr>
        <w:tabs>
          <w:tab w:val="left" w:pos="675"/>
          <w:tab w:val="clear" w:pos="720"/>
        </w:tabs>
        <w:spacing w:line="276" w:lineRule="auto"/>
        <w:ind w:left="680" w:hanging="340"/>
        <w:jc w:val="both"/>
        <w:rPr>
          <w:color w:val="000000"/>
        </w:rPr>
      </w:pPr>
      <w:r>
        <w:rPr>
          <w:color w:val="000000"/>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color w:val="000000"/>
        </w:rPr>
        <w:br w:type="textWrapping"/>
      </w:r>
      <w:r>
        <w:rPr>
          <w:color w:val="000000"/>
        </w:rPr>
        <w:t>o podwykonawstwo, której przedmiotem są dostawy lub usługi;</w:t>
      </w:r>
    </w:p>
    <w:p>
      <w:pPr>
        <w:numPr>
          <w:ilvl w:val="0"/>
          <w:numId w:val="15"/>
        </w:numPr>
        <w:tabs>
          <w:tab w:val="left" w:pos="675"/>
          <w:tab w:val="clear" w:pos="720"/>
        </w:tabs>
        <w:spacing w:line="276" w:lineRule="auto"/>
        <w:ind w:left="680" w:hanging="340"/>
        <w:jc w:val="both"/>
        <w:rPr>
          <w:color w:val="000000"/>
        </w:rPr>
      </w:pPr>
      <w:r>
        <w:rPr>
          <w:color w:val="000000"/>
        </w:rPr>
        <w:t>wypłata wynagrodzenia, o którym mowa w</w:t>
      </w:r>
      <w:r>
        <w:rPr>
          <w:color w:val="000000"/>
          <w:highlight w:val="none"/>
        </w:rPr>
        <w:t xml:space="preserve"> pkt. 4, </w:t>
      </w:r>
      <w:r>
        <w:rPr>
          <w:color w:val="000000"/>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numPr>
          <w:ilvl w:val="0"/>
          <w:numId w:val="15"/>
        </w:numPr>
        <w:tabs>
          <w:tab w:val="left" w:pos="675"/>
          <w:tab w:val="clear" w:pos="720"/>
        </w:tabs>
        <w:spacing w:line="276" w:lineRule="auto"/>
        <w:ind w:left="680" w:hanging="340"/>
        <w:jc w:val="both"/>
        <w:rPr>
          <w:color w:val="000000"/>
        </w:rPr>
      </w:pPr>
      <w:r>
        <w:rPr>
          <w:color w:val="000000"/>
        </w:rPr>
        <w:t>bezpośrednia zapłata obejmuje wyłącznie należne wynagrodzenie, bez odsetek, należnych podwykonawcy lub dalszemu podwykonawcy;</w:t>
      </w:r>
    </w:p>
    <w:p>
      <w:pPr>
        <w:numPr>
          <w:ilvl w:val="0"/>
          <w:numId w:val="15"/>
        </w:numPr>
        <w:tabs>
          <w:tab w:val="left" w:pos="675"/>
          <w:tab w:val="clear" w:pos="720"/>
        </w:tabs>
        <w:spacing w:line="276" w:lineRule="auto"/>
        <w:ind w:left="680" w:hanging="340"/>
        <w:jc w:val="both"/>
        <w:rPr>
          <w:color w:val="000000"/>
        </w:rPr>
      </w:pPr>
      <w:r>
        <w:rPr>
          <w:color w:val="000000"/>
        </w:rPr>
        <w:t xml:space="preserve">przed dokonaniem bezpośredniej zapłaty podwykonawcy lub dalszemu podwykonawcy Zamawiający występuje do Wykonawcy z zapytaniem o wyjaśnienie przyczyn uchylania się od obowiązku zapłaty wynagrodzenia należnego podwykonawcy lub dalszemu podwykonawcy; Wykonawca ma obowiązek, w terminie 7 dni od otrzymania zapytania, udzielić w formie pisemnej wyjaśnień i potwierdzić zasadność bezpośredniej zapłaty podwykonawcy lub dalszemu podwykonawcy lub zgłosić uwagi; </w:t>
      </w:r>
      <w:r>
        <w:rPr>
          <w:color w:val="000000"/>
        </w:rPr>
        <w:br w:type="textWrapping"/>
      </w:r>
      <w:r>
        <w:rPr>
          <w:color w:val="000000"/>
        </w:rPr>
        <w:t>w uwagach nie można powoływać się na potrącenie roszczeń Wykonawcy względem podwykonawcy niezwiązanych z realizacją umowy o podwykonawstwo;</w:t>
      </w:r>
    </w:p>
    <w:p>
      <w:pPr>
        <w:numPr>
          <w:ilvl w:val="0"/>
          <w:numId w:val="15"/>
        </w:numPr>
        <w:tabs>
          <w:tab w:val="left" w:pos="675"/>
          <w:tab w:val="clear" w:pos="720"/>
        </w:tabs>
        <w:spacing w:line="276" w:lineRule="auto"/>
        <w:ind w:left="680" w:hanging="340"/>
        <w:jc w:val="both"/>
        <w:rPr>
          <w:color w:val="000000"/>
        </w:rPr>
      </w:pPr>
      <w:r>
        <w:rPr>
          <w:color w:val="000000"/>
        </w:rPr>
        <w:t>w przypadku zgłoszenia uwag, o których mowa w pkt. 7 w terminie wskazanym przez Zamawiającego, Zamawiający może:</w:t>
      </w:r>
    </w:p>
    <w:p>
      <w:pPr>
        <w:numPr>
          <w:ilvl w:val="0"/>
          <w:numId w:val="16"/>
        </w:numPr>
        <w:spacing w:line="276" w:lineRule="auto"/>
        <w:ind w:left="1020" w:hanging="340"/>
        <w:jc w:val="both"/>
        <w:rPr>
          <w:color w:val="000000"/>
        </w:rPr>
      </w:pPr>
      <w:r>
        <w:rPr>
          <w:color w:val="000000"/>
        </w:rPr>
        <w:t xml:space="preserve">nie dokonać bezpośredniej zapłaty wynagrodzenia podwykonawcy lub dalszemu podwykonawcy, jeżeli Wykonawca wykaże niezasadność takiej zapłaty, </w:t>
      </w:r>
      <w:r>
        <w:rPr>
          <w:rFonts w:hint="default"/>
          <w:color w:val="000000"/>
          <w:lang w:val="pl-PL"/>
        </w:rPr>
        <w:t>albo</w:t>
      </w:r>
    </w:p>
    <w:p>
      <w:pPr>
        <w:numPr>
          <w:ilvl w:val="0"/>
          <w:numId w:val="16"/>
        </w:numPr>
        <w:spacing w:line="276" w:lineRule="auto"/>
        <w:ind w:left="1020" w:hanging="340"/>
        <w:jc w:val="both"/>
        <w:rPr>
          <w:color w:val="000000"/>
        </w:rPr>
      </w:pPr>
      <w:r>
        <w:rPr>
          <w:color w:val="00000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r>
        <w:rPr>
          <w:rFonts w:hint="default"/>
          <w:color w:val="000000"/>
          <w:lang w:val="pl-PL"/>
        </w:rPr>
        <w:t>albo</w:t>
      </w:r>
    </w:p>
    <w:p>
      <w:pPr>
        <w:numPr>
          <w:ilvl w:val="0"/>
          <w:numId w:val="16"/>
        </w:numPr>
        <w:spacing w:line="276" w:lineRule="auto"/>
        <w:ind w:left="1020" w:hanging="340"/>
        <w:jc w:val="both"/>
        <w:rPr>
          <w:color w:val="000000"/>
        </w:rPr>
      </w:pPr>
      <w:r>
        <w:rPr>
          <w:color w:val="000000"/>
        </w:rPr>
        <w:t>dokonać bezpośredniej zapłaty wynagrodzenia podwykonawcy lub dalszemu podwykonawcy jeżeli podwykonawca lub dalszy podwykonawca wykaże zasadność takiej zapłaty;</w:t>
      </w:r>
    </w:p>
    <w:p>
      <w:pPr>
        <w:numPr>
          <w:ilvl w:val="0"/>
          <w:numId w:val="17"/>
        </w:numPr>
        <w:tabs>
          <w:tab w:val="left" w:pos="675"/>
          <w:tab w:val="left" w:pos="682"/>
          <w:tab w:val="left" w:pos="2136"/>
          <w:tab w:val="clear" w:pos="720"/>
        </w:tabs>
        <w:spacing w:line="276" w:lineRule="auto"/>
        <w:ind w:left="680" w:hanging="340"/>
        <w:jc w:val="both"/>
        <w:rPr>
          <w:color w:val="000000"/>
        </w:rPr>
      </w:pPr>
      <w:r>
        <w:rPr>
          <w:color w:val="000000"/>
        </w:rPr>
        <w:t>w przypadku dokonania bezpośredniej zapłaty podwykonawcy lub dalszemu podwykonawcy, Zamawiający potrąca kwotę wypłaconego wynagrodzenia z wynagrodzenia należnego Wykonawcy; zapłata na rzecz podwykonawcy i dalszego podwykonawcy zostanie dokonana w walucie w jakiej rozliczana jest umowa między Zamawiającym a Wykonawcą;</w:t>
      </w:r>
    </w:p>
    <w:p>
      <w:pPr>
        <w:numPr>
          <w:ilvl w:val="0"/>
          <w:numId w:val="17"/>
        </w:numPr>
        <w:tabs>
          <w:tab w:val="left" w:pos="675"/>
          <w:tab w:val="left" w:pos="682"/>
          <w:tab w:val="left" w:pos="2136"/>
          <w:tab w:val="clear" w:pos="720"/>
        </w:tabs>
        <w:spacing w:line="276" w:lineRule="auto"/>
        <w:ind w:left="680" w:hanging="340"/>
        <w:jc w:val="both"/>
        <w:rPr>
          <w:color w:val="000000"/>
        </w:rPr>
      </w:pPr>
      <w:r>
        <w:rPr>
          <w:color w:val="000000"/>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t>
      </w:r>
      <w:r>
        <w:rPr>
          <w:color w:val="000000"/>
        </w:rPr>
        <w:br w:type="textWrapping"/>
      </w:r>
      <w:r>
        <w:rPr>
          <w:color w:val="000000"/>
        </w:rPr>
        <w:t>w sprawie zamówienia publicznego przez Zamawiającego;</w:t>
      </w:r>
    </w:p>
    <w:p>
      <w:pPr>
        <w:numPr>
          <w:ilvl w:val="0"/>
          <w:numId w:val="17"/>
        </w:numPr>
        <w:tabs>
          <w:tab w:val="left" w:pos="675"/>
          <w:tab w:val="left" w:pos="682"/>
          <w:tab w:val="left" w:pos="2136"/>
          <w:tab w:val="clear" w:pos="720"/>
        </w:tabs>
        <w:spacing w:line="276" w:lineRule="auto"/>
        <w:ind w:left="680" w:hanging="340"/>
        <w:jc w:val="both"/>
        <w:rPr>
          <w:color w:val="000000"/>
        </w:rPr>
      </w:pPr>
      <w:r>
        <w:rPr>
          <w:color w:val="000000"/>
        </w:rPr>
        <w:t>przy zawarciu przez podwykonawcę umowy z dalszym podwykonawcą przepisy</w:t>
      </w:r>
      <w:r>
        <w:rPr>
          <w:rFonts w:hint="default"/>
          <w:color w:val="000000"/>
          <w:lang w:val="pl-PL"/>
        </w:rPr>
        <w:t xml:space="preserve"> ust.18 </w:t>
      </w:r>
      <w:r>
        <w:rPr>
          <w:color w:val="000000"/>
        </w:rPr>
        <w:t xml:space="preserve">pkt. </w:t>
      </w:r>
      <w:r>
        <w:rPr>
          <w:rFonts w:hint="default"/>
          <w:color w:val="000000"/>
          <w:lang w:val="pl-PL"/>
        </w:rPr>
        <w:t>1</w:t>
      </w:r>
      <w:r>
        <w:rPr>
          <w:color w:val="000000"/>
        </w:rPr>
        <w:t>-1</w:t>
      </w:r>
      <w:r>
        <w:rPr>
          <w:rFonts w:hint="default"/>
          <w:color w:val="000000"/>
          <w:lang w:val="pl-PL"/>
        </w:rPr>
        <w:t>0</w:t>
      </w:r>
      <w:r>
        <w:rPr>
          <w:color w:val="000000"/>
        </w:rPr>
        <w:t xml:space="preserve"> stosuje się odpowiednio.</w:t>
      </w:r>
    </w:p>
    <w:p>
      <w:pPr>
        <w:numPr>
          <w:ilvl w:val="0"/>
          <w:numId w:val="11"/>
        </w:numPr>
        <w:tabs>
          <w:tab w:val="left" w:pos="335"/>
          <w:tab w:val="left" w:pos="338"/>
          <w:tab w:val="clear" w:pos="720"/>
        </w:tabs>
        <w:spacing w:line="276" w:lineRule="auto"/>
        <w:ind w:left="340" w:leftChars="0" w:hanging="340" w:firstLineChars="0"/>
        <w:jc w:val="both"/>
        <w:rPr>
          <w:color w:val="000000"/>
        </w:rPr>
      </w:pPr>
      <w:r>
        <w:rPr>
          <w:color w:val="000000"/>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pPr>
        <w:numPr>
          <w:ilvl w:val="0"/>
          <w:numId w:val="11"/>
        </w:numPr>
        <w:tabs>
          <w:tab w:val="left" w:pos="335"/>
          <w:tab w:val="left" w:pos="338"/>
          <w:tab w:val="clear" w:pos="720"/>
        </w:tabs>
        <w:spacing w:line="276" w:lineRule="auto"/>
        <w:ind w:left="340" w:leftChars="0" w:hanging="340" w:firstLineChars="0"/>
        <w:jc w:val="both"/>
        <w:rPr>
          <w:bCs/>
          <w:color w:val="000000"/>
        </w:rPr>
      </w:pPr>
      <w:r>
        <w:rPr>
          <w:bCs/>
          <w:color w:val="000000"/>
        </w:rPr>
        <w:t>Zamawiający nie zastrzega obowiązku osobistego wykonywania zamówienia przez Wykonawcę kluczowych części zamówienia stanowiących przedmiot zamówienia.</w:t>
      </w:r>
    </w:p>
    <w:p>
      <w:pPr>
        <w:tabs>
          <w:tab w:val="left" w:pos="335"/>
        </w:tabs>
        <w:spacing w:line="276" w:lineRule="auto"/>
        <w:ind w:left="720"/>
        <w:jc w:val="both"/>
        <w:rPr>
          <w:color w:val="000000"/>
        </w:rPr>
      </w:pPr>
    </w:p>
    <w:p>
      <w:pPr>
        <w:tabs>
          <w:tab w:val="left" w:pos="335"/>
        </w:tabs>
        <w:spacing w:line="276" w:lineRule="auto"/>
        <w:ind w:left="720"/>
        <w:jc w:val="both"/>
        <w:rPr>
          <w:color w:val="000000"/>
        </w:rPr>
      </w:pPr>
    </w:p>
    <w:p>
      <w:pPr>
        <w:spacing w:line="276" w:lineRule="auto"/>
        <w:jc w:val="center"/>
        <w:rPr>
          <w:b/>
          <w:color w:val="000000"/>
        </w:rPr>
      </w:pPr>
      <w:r>
        <w:rPr>
          <w:b/>
          <w:color w:val="000000"/>
        </w:rPr>
        <w:t>§</w:t>
      </w:r>
      <w:r>
        <w:rPr>
          <w:rFonts w:hint="default"/>
          <w:b/>
          <w:color w:val="000000"/>
          <w:lang w:val="pl-PL"/>
        </w:rPr>
        <w:t>7</w:t>
      </w:r>
    </w:p>
    <w:p>
      <w:pPr>
        <w:spacing w:line="276" w:lineRule="auto"/>
        <w:jc w:val="center"/>
        <w:rPr>
          <w:color w:val="000000"/>
        </w:rPr>
      </w:pPr>
      <w:r>
        <w:rPr>
          <w:b/>
          <w:color w:val="000000"/>
        </w:rPr>
        <w:t>Wynagrodzenie</w:t>
      </w:r>
    </w:p>
    <w:p>
      <w:pPr>
        <w:numPr>
          <w:ilvl w:val="0"/>
          <w:numId w:val="18"/>
        </w:numPr>
        <w:tabs>
          <w:tab w:val="left" w:pos="335"/>
          <w:tab w:val="clear" w:pos="720"/>
        </w:tabs>
        <w:spacing w:before="120" w:beforeLines="50" w:line="276" w:lineRule="auto"/>
        <w:ind w:left="340" w:hanging="340"/>
        <w:jc w:val="both"/>
        <w:rPr>
          <w:color w:val="000000"/>
        </w:rPr>
      </w:pPr>
      <w:r>
        <w:rPr>
          <w:color w:val="000000"/>
        </w:rPr>
        <w:t xml:space="preserve">Za wykonane roboty Zamawiający zapłaci Wykonawcy </w:t>
      </w:r>
      <w:r>
        <w:rPr>
          <w:color w:val="000000"/>
          <w:highlight w:val="none"/>
        </w:rPr>
        <w:t>wynagrodzenie ryczałtowe o</w:t>
      </w:r>
      <w:r>
        <w:rPr>
          <w:color w:val="000000"/>
        </w:rPr>
        <w:t>kreślone w formularzu oferty, stanowiącym załącznik nr 1 do niniejszej umowy ustalone na kwotę w wysokości</w:t>
      </w:r>
      <w:r>
        <w:rPr>
          <w:rFonts w:hint="default"/>
          <w:color w:val="000000"/>
          <w:lang w:val="pl-PL"/>
        </w:rPr>
        <w:t xml:space="preserve"> </w:t>
      </w:r>
      <w:r>
        <w:rPr>
          <w:color w:val="000000"/>
        </w:rPr>
        <w:t>..............................</w:t>
      </w:r>
      <w:r>
        <w:rPr>
          <w:rFonts w:hint="default"/>
          <w:color w:val="000000"/>
          <w:lang w:val="pl-PL"/>
        </w:rPr>
        <w:t xml:space="preserve"> z</w:t>
      </w:r>
      <w:r>
        <w:rPr>
          <w:color w:val="000000"/>
        </w:rPr>
        <w:t xml:space="preserve">ł brutto </w:t>
      </w:r>
      <w:r>
        <w:rPr>
          <w:rFonts w:hint="default"/>
          <w:color w:val="000000"/>
          <w:lang w:val="pl-PL"/>
        </w:rPr>
        <w:t>(słownie: ................................) w tym</w:t>
      </w:r>
      <w:r>
        <w:rPr>
          <w:color w:val="000000"/>
        </w:rPr>
        <w:t xml:space="preserve">  podat</w:t>
      </w:r>
      <w:r>
        <w:rPr>
          <w:rFonts w:hint="default"/>
          <w:color w:val="000000"/>
          <w:lang w:val="pl-PL"/>
        </w:rPr>
        <w:t>e</w:t>
      </w:r>
      <w:r>
        <w:rPr>
          <w:color w:val="000000"/>
        </w:rPr>
        <w:t>k</w:t>
      </w:r>
      <w:r>
        <w:rPr>
          <w:rFonts w:hint="default"/>
          <w:color w:val="000000"/>
          <w:lang w:val="pl-PL"/>
        </w:rPr>
        <w:t xml:space="preserve"> </w:t>
      </w:r>
      <w:r>
        <w:rPr>
          <w:color w:val="000000"/>
        </w:rPr>
        <w:t>VAT</w:t>
      </w:r>
      <w:r>
        <w:rPr>
          <w:rFonts w:hint="default"/>
          <w:color w:val="000000"/>
          <w:lang w:val="pl-PL"/>
        </w:rPr>
        <w:t xml:space="preserve"> w kwocie .............................. </w:t>
      </w:r>
      <w:r>
        <w:rPr>
          <w:color w:val="000000"/>
        </w:rPr>
        <w:t>(słownie: ........................................................).</w:t>
      </w:r>
    </w:p>
    <w:p>
      <w:pPr>
        <w:numPr>
          <w:ilvl w:val="0"/>
          <w:numId w:val="18"/>
        </w:numPr>
        <w:tabs>
          <w:tab w:val="left" w:pos="335"/>
          <w:tab w:val="clear" w:pos="720"/>
        </w:tabs>
        <w:spacing w:line="276" w:lineRule="auto"/>
        <w:ind w:left="340" w:hanging="340"/>
        <w:jc w:val="both"/>
        <w:rPr>
          <w:color w:val="000000"/>
        </w:rPr>
      </w:pPr>
      <w:r>
        <w:rPr>
          <w:color w:val="000000"/>
        </w:rPr>
        <w:t>Kwota wymieniona w ust. 1 zawiera wszystkie koszty związane z realizacją robót objętych dokumentacją wykonawczą.</w:t>
      </w:r>
    </w:p>
    <w:p>
      <w:pPr>
        <w:numPr>
          <w:ilvl w:val="0"/>
          <w:numId w:val="18"/>
        </w:numPr>
        <w:tabs>
          <w:tab w:val="left" w:pos="335"/>
          <w:tab w:val="clear" w:pos="720"/>
        </w:tabs>
        <w:spacing w:line="276" w:lineRule="auto"/>
        <w:ind w:left="340" w:hanging="340"/>
        <w:jc w:val="both"/>
        <w:rPr>
          <w:rFonts w:hint="default"/>
          <w:color w:val="000000"/>
        </w:rPr>
      </w:pPr>
      <w:r>
        <w:rPr>
          <w:rFonts w:hint="default"/>
          <w:color w:val="000000"/>
          <w:lang w:val="pl-PL"/>
        </w:rPr>
        <w:t>W</w:t>
      </w:r>
      <w:r>
        <w:rPr>
          <w:rFonts w:hint="default"/>
          <w:color w:val="000000"/>
        </w:rPr>
        <w:t xml:space="preserve">ykonawca oświadcza, że obliczając zaoferowaną cenę z podatkiem VAT, zwłaszcza stosownie do zastrzeżeń umownych, o których mowa w rozdziale </w:t>
      </w:r>
      <w:r>
        <w:rPr>
          <w:rFonts w:hint="default"/>
          <w:color w:val="000000"/>
          <w:lang w:val="pl-PL"/>
        </w:rPr>
        <w:t>XIII IDW</w:t>
      </w:r>
      <w:r>
        <w:rPr>
          <w:rFonts w:hint="default"/>
          <w:color w:val="000000"/>
        </w:rPr>
        <w:t>, szczegółowo zapoznał się z SWZ i sprawdził podstawę obliczenia ceny oraz uzyskał wszelkie informacje konieczne i przydatne do przygotowania oferty i wykonania Umowy, tj. wykorzystał wszystkie środki mające na celu rzetelne ustalenie ceny za wykonanie Umowy.</w:t>
      </w:r>
    </w:p>
    <w:p>
      <w:pPr>
        <w:numPr>
          <w:ilvl w:val="0"/>
          <w:numId w:val="18"/>
        </w:numPr>
        <w:tabs>
          <w:tab w:val="left" w:pos="335"/>
          <w:tab w:val="clear" w:pos="720"/>
        </w:tabs>
        <w:spacing w:line="276" w:lineRule="auto"/>
        <w:ind w:left="340" w:hanging="340"/>
        <w:jc w:val="both"/>
        <w:rPr>
          <w:color w:val="000000"/>
        </w:rPr>
      </w:pPr>
      <w:r>
        <w:rPr>
          <w:color w:val="000000"/>
        </w:rPr>
        <w:t>Niedoszacowanie, pominięcie oraz brak rozpoznania zakresu przedmiotu umowy nie może być podstawą do żądania zmiany wynagrodzenia ryczałtowego określonego w ust. 1.</w:t>
      </w:r>
    </w:p>
    <w:p>
      <w:pPr>
        <w:numPr>
          <w:ilvl w:val="0"/>
          <w:numId w:val="18"/>
        </w:numPr>
        <w:tabs>
          <w:tab w:val="left" w:pos="335"/>
          <w:tab w:val="clear" w:pos="720"/>
        </w:tabs>
        <w:spacing w:line="276" w:lineRule="auto"/>
        <w:ind w:left="340" w:hanging="340"/>
        <w:jc w:val="both"/>
        <w:rPr>
          <w:color w:val="000000"/>
        </w:rPr>
      </w:pPr>
      <w:r>
        <w:rPr>
          <w:color w:val="000000"/>
        </w:rPr>
        <w:t>Kosztorys ofertowy, który stanowił postawę wyliczenia ceny oferowanej wraz z podanymi cenami jednostkowymi oraz czynnikami cenotwórczymi, stanowi załącznik nr 2 do niniejszej umowy.</w:t>
      </w:r>
    </w:p>
    <w:p>
      <w:pPr>
        <w:pStyle w:val="3"/>
        <w:spacing w:line="276" w:lineRule="auto"/>
        <w:ind w:left="0"/>
        <w:rPr>
          <w:color w:val="000000"/>
        </w:rPr>
      </w:pPr>
    </w:p>
    <w:p>
      <w:pPr>
        <w:pStyle w:val="3"/>
        <w:spacing w:line="276" w:lineRule="auto"/>
        <w:ind w:left="0"/>
        <w:rPr>
          <w:color w:val="000000"/>
        </w:rPr>
      </w:pPr>
    </w:p>
    <w:p>
      <w:pPr>
        <w:spacing w:line="276" w:lineRule="auto"/>
        <w:jc w:val="center"/>
      </w:pPr>
      <w:r>
        <w:rPr>
          <w:b/>
          <w:color w:val="000000"/>
        </w:rPr>
        <w:t>§</w:t>
      </w:r>
      <w:r>
        <w:rPr>
          <w:rFonts w:hint="default"/>
          <w:b/>
          <w:color w:val="000000"/>
          <w:lang w:val="pl-PL"/>
        </w:rPr>
        <w:t>8</w:t>
      </w:r>
    </w:p>
    <w:p>
      <w:pPr>
        <w:spacing w:line="276" w:lineRule="auto"/>
        <w:jc w:val="center"/>
      </w:pPr>
      <w:r>
        <w:rPr>
          <w:b/>
          <w:color w:val="000000"/>
        </w:rPr>
        <w:t>Warunki płatności</w:t>
      </w:r>
    </w:p>
    <w:p>
      <w:pPr>
        <w:numPr>
          <w:ilvl w:val="0"/>
          <w:numId w:val="19"/>
        </w:numPr>
        <w:tabs>
          <w:tab w:val="left" w:pos="335"/>
          <w:tab w:val="clear" w:pos="720"/>
        </w:tabs>
        <w:spacing w:before="120" w:beforeLines="50" w:line="276" w:lineRule="auto"/>
        <w:ind w:left="340" w:hanging="340"/>
        <w:jc w:val="both"/>
        <w:rPr>
          <w:color w:val="000000"/>
        </w:rPr>
      </w:pPr>
      <w:r>
        <w:rPr>
          <w:color w:val="000000"/>
        </w:rPr>
        <w:t>Strony ustalają, że rozliczenie robót odbędzie się na podstawie faktury końcowej, którą wystawi Wykonawca po zakończeniu wszystkich prac i odbiorze robót protokołem końcowym podpisanym bez zastrzeżeń przez Strony.</w:t>
      </w:r>
    </w:p>
    <w:p>
      <w:pPr>
        <w:numPr>
          <w:ilvl w:val="0"/>
          <w:numId w:val="19"/>
        </w:numPr>
        <w:tabs>
          <w:tab w:val="left" w:pos="335"/>
          <w:tab w:val="clear" w:pos="720"/>
        </w:tabs>
        <w:spacing w:line="276" w:lineRule="auto"/>
        <w:ind w:left="340" w:hanging="340"/>
        <w:jc w:val="both"/>
        <w:rPr>
          <w:color w:val="000000"/>
        </w:rPr>
      </w:pPr>
      <w:r>
        <w:rPr>
          <w:color w:val="000000"/>
        </w:rPr>
        <w:t>Zamawiający dopuszcza możliwość uruchomienia płatności fakturami częściowymi po uprzednim uzgodnieniu między Stronami, w wysokości odpowiadającej w danym czasie sytuacji finansowej Zamawiającego, w związku ze zrealizowaniem w całości poszczególnych elementów robót lub etapu harmonogramu rzeczowo-finansowego realizacji przedsięwzięcia.</w:t>
      </w:r>
    </w:p>
    <w:p>
      <w:pPr>
        <w:numPr>
          <w:ilvl w:val="0"/>
          <w:numId w:val="19"/>
        </w:numPr>
        <w:tabs>
          <w:tab w:val="left" w:pos="335"/>
          <w:tab w:val="clear" w:pos="720"/>
        </w:tabs>
        <w:spacing w:line="276" w:lineRule="auto"/>
        <w:ind w:left="340" w:hanging="340"/>
        <w:jc w:val="both"/>
        <w:rPr>
          <w:color w:val="000000"/>
        </w:rPr>
      </w:pPr>
      <w:r>
        <w:rPr>
          <w:color w:val="000000"/>
        </w:rPr>
        <w:t>Faktury częściowe wystawione będą po wykonaniu i odebraniu przez Inspektora Nadzoru                                      z przedstawicielem Zamawiającego zrealizowanych robót budowlanych na podstawie protokołu częściowego odbioru robót.</w:t>
      </w:r>
    </w:p>
    <w:p>
      <w:pPr>
        <w:numPr>
          <w:ilvl w:val="0"/>
          <w:numId w:val="19"/>
        </w:numPr>
        <w:tabs>
          <w:tab w:val="left" w:pos="335"/>
          <w:tab w:val="clear" w:pos="720"/>
        </w:tabs>
        <w:spacing w:line="276" w:lineRule="auto"/>
        <w:ind w:left="340" w:hanging="340"/>
        <w:jc w:val="both"/>
      </w:pPr>
      <w:r>
        <w:rPr>
          <w:color w:val="000000"/>
        </w:rPr>
        <w:t>Wykonawca zobowiązuje się do wystawienia faktur w terminie do 10 dni od daty odbioru przedmiotu umowy lub jego części.</w:t>
      </w:r>
    </w:p>
    <w:p>
      <w:pPr>
        <w:numPr>
          <w:ilvl w:val="0"/>
          <w:numId w:val="19"/>
        </w:numPr>
        <w:tabs>
          <w:tab w:val="left" w:pos="335"/>
          <w:tab w:val="clear" w:pos="720"/>
        </w:tabs>
        <w:overflowPunct w:val="0"/>
        <w:spacing w:line="276" w:lineRule="auto"/>
        <w:ind w:left="340" w:hanging="340"/>
        <w:jc w:val="both"/>
      </w:pPr>
      <w:r>
        <w:rPr>
          <w:color w:val="000000"/>
        </w:rPr>
        <w:t>Należność za wykonane prace płatna będzie przelewem na konto Wykonawcy wskazane w fakturze końcowej, w terminie do 30 dni od daty dostarczenia Zamawiającemu prawidłowo wystawionej faktury.</w:t>
      </w:r>
    </w:p>
    <w:p>
      <w:pPr>
        <w:numPr>
          <w:ilvl w:val="0"/>
          <w:numId w:val="19"/>
        </w:numPr>
        <w:tabs>
          <w:tab w:val="left" w:pos="335"/>
          <w:tab w:val="clear" w:pos="720"/>
        </w:tabs>
        <w:overflowPunct w:val="0"/>
        <w:spacing w:line="276" w:lineRule="auto"/>
        <w:ind w:left="340" w:hanging="340"/>
        <w:jc w:val="both"/>
      </w:pPr>
      <w:r>
        <w:rPr>
          <w:color w:val="000000"/>
        </w:rPr>
        <w:t>Faktura wystawiona bezpodstawnie lub nieprawidłowo zostanie zwrócona Wykonawcy.</w:t>
      </w:r>
    </w:p>
    <w:p>
      <w:pPr>
        <w:numPr>
          <w:ilvl w:val="0"/>
          <w:numId w:val="19"/>
        </w:numPr>
        <w:tabs>
          <w:tab w:val="left" w:pos="335"/>
          <w:tab w:val="clear" w:pos="720"/>
        </w:tabs>
        <w:suppressAutoHyphens w:val="0"/>
        <w:overflowPunct w:val="0"/>
        <w:spacing w:line="276" w:lineRule="auto"/>
        <w:ind w:left="340" w:hanging="340"/>
        <w:jc w:val="both"/>
        <w:rPr>
          <w:color w:val="000000"/>
        </w:rPr>
      </w:pPr>
      <w:r>
        <w:rPr>
          <w:color w:val="000000"/>
        </w:rPr>
        <w:t>Warunkiem zapłaty przez Zamawiającego należnego wynagrodzenia za odebrane roboty budowlane jest przedstawienie dowodów zapłaty wymagalnego wynagrodzenia podwykonawcom i dalszym                              podwykonawcom biorącym udział w realizacji odebranych robót budowlanych,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oraz umowy wraz z poświadczoną za zgodność z oryginałem kopię doręczonej faktury.</w:t>
      </w:r>
    </w:p>
    <w:p>
      <w:pPr>
        <w:numPr>
          <w:ilvl w:val="0"/>
          <w:numId w:val="19"/>
        </w:numPr>
        <w:tabs>
          <w:tab w:val="left" w:pos="335"/>
          <w:tab w:val="clear" w:pos="720"/>
        </w:tabs>
        <w:suppressAutoHyphens w:val="0"/>
        <w:overflowPunct w:val="0"/>
        <w:spacing w:line="276" w:lineRule="auto"/>
        <w:ind w:left="340" w:hanging="340"/>
        <w:jc w:val="both"/>
        <w:rPr>
          <w:color w:val="000000"/>
        </w:rPr>
      </w:pPr>
      <w:r>
        <w:rPr>
          <w:color w:val="000000"/>
        </w:rPr>
        <w:t>W przypadku nieprzedstawienia przez Wykonawcę wszystkich dowodów zapłaty, o których mowa w ust. 7, wstrzymuje się wypłatę należnego wynagrodzenia za odebrane roboty budowlane w części równej sumie kwot wynikających z nieprzedstawionych dowodów zapłaty.</w:t>
      </w:r>
    </w:p>
    <w:p>
      <w:pPr>
        <w:numPr>
          <w:ilvl w:val="0"/>
          <w:numId w:val="19"/>
        </w:numPr>
        <w:tabs>
          <w:tab w:val="left" w:pos="335"/>
          <w:tab w:val="clear" w:pos="720"/>
        </w:tabs>
        <w:suppressAutoHyphens w:val="0"/>
        <w:overflowPunct w:val="0"/>
        <w:spacing w:line="276" w:lineRule="auto"/>
        <w:ind w:left="340" w:hanging="340"/>
        <w:jc w:val="both"/>
        <w:rPr>
          <w:color w:val="000000"/>
        </w:rPr>
      </w:pPr>
      <w:r>
        <w:rPr>
          <w:color w:val="000000"/>
        </w:rPr>
        <w:t>Zamawiający dopuszcza możliwość wystawienia faktur w formie elektronicznej i przekazywania na adres e-mail: um@nowystaw.pl.</w:t>
      </w:r>
    </w:p>
    <w:p>
      <w:pPr>
        <w:numPr>
          <w:ilvl w:val="0"/>
          <w:numId w:val="19"/>
        </w:numPr>
        <w:tabs>
          <w:tab w:val="left" w:pos="335"/>
          <w:tab w:val="clear" w:pos="720"/>
        </w:tabs>
        <w:suppressAutoHyphens w:val="0"/>
        <w:overflowPunct w:val="0"/>
        <w:spacing w:line="276" w:lineRule="auto"/>
        <w:ind w:left="340" w:hanging="340"/>
        <w:jc w:val="both"/>
        <w:rPr>
          <w:color w:val="000000"/>
        </w:rPr>
      </w:pPr>
      <w:r>
        <w:rPr>
          <w:color w:val="000000"/>
        </w:rPr>
        <w:t>Termin zapłaty uważa się za dotrzymany przez Zamawiającego, jeśli konto bankowe Zamawiającego                    zostanie obciążone kwotą należną Wykonawcy najpóźniej w ostatnim dniu terminu płatności.</w:t>
      </w:r>
    </w:p>
    <w:p>
      <w:pPr>
        <w:numPr>
          <w:ilvl w:val="0"/>
          <w:numId w:val="19"/>
        </w:numPr>
        <w:tabs>
          <w:tab w:val="left" w:pos="335"/>
          <w:tab w:val="clear" w:pos="720"/>
        </w:tabs>
        <w:suppressAutoHyphens w:val="0"/>
        <w:spacing w:line="276" w:lineRule="auto"/>
        <w:ind w:left="340" w:hanging="340"/>
        <w:jc w:val="both"/>
        <w:rPr>
          <w:color w:val="000000"/>
        </w:rPr>
      </w:pPr>
      <w:r>
        <w:rPr>
          <w:color w:val="000000"/>
        </w:rPr>
        <w:t>Zamawiający nie przewiduje udzielania Wykonawcy zaliczki ani zadatku.</w:t>
      </w:r>
    </w:p>
    <w:p>
      <w:pPr>
        <w:spacing w:line="276" w:lineRule="auto"/>
        <w:jc w:val="both"/>
        <w:rPr>
          <w:b/>
          <w:color w:val="000000"/>
        </w:rPr>
      </w:pPr>
    </w:p>
    <w:p>
      <w:pPr>
        <w:spacing w:line="276" w:lineRule="auto"/>
        <w:jc w:val="both"/>
        <w:rPr>
          <w:b/>
          <w:color w:val="000000"/>
        </w:rPr>
      </w:pPr>
    </w:p>
    <w:p>
      <w:pPr>
        <w:spacing w:line="276" w:lineRule="auto"/>
        <w:jc w:val="center"/>
        <w:rPr>
          <w:b/>
          <w:color w:val="000000"/>
        </w:rPr>
      </w:pPr>
      <w:r>
        <w:rPr>
          <w:b/>
          <w:color w:val="000000"/>
        </w:rPr>
        <w:t>§</w:t>
      </w:r>
      <w:r>
        <w:rPr>
          <w:rFonts w:hint="default"/>
          <w:b/>
          <w:color w:val="000000"/>
          <w:lang w:val="pl-PL"/>
        </w:rPr>
        <w:t>9</w:t>
      </w:r>
    </w:p>
    <w:p>
      <w:pPr>
        <w:spacing w:line="276" w:lineRule="auto"/>
        <w:jc w:val="center"/>
        <w:rPr>
          <w:color w:val="000000"/>
        </w:rPr>
      </w:pPr>
      <w:r>
        <w:rPr>
          <w:b/>
          <w:color w:val="000000"/>
        </w:rPr>
        <w:t>Odbiory</w:t>
      </w:r>
    </w:p>
    <w:p>
      <w:pPr>
        <w:numPr>
          <w:ilvl w:val="0"/>
          <w:numId w:val="20"/>
        </w:numPr>
        <w:tabs>
          <w:tab w:val="left" w:pos="335"/>
          <w:tab w:val="clear" w:pos="720"/>
        </w:tabs>
        <w:spacing w:before="120" w:beforeLines="50" w:line="276" w:lineRule="auto"/>
        <w:ind w:left="340" w:hanging="340"/>
        <w:jc w:val="both"/>
        <w:rPr>
          <w:color w:val="000000"/>
        </w:rPr>
      </w:pPr>
      <w:r>
        <w:rPr>
          <w:color w:val="000000"/>
        </w:rPr>
        <w:t>Zamawiający będzie dokonywał następujących odbiorów robót:</w:t>
      </w:r>
    </w:p>
    <w:p>
      <w:pPr>
        <w:numPr>
          <w:ilvl w:val="0"/>
          <w:numId w:val="21"/>
        </w:numPr>
        <w:tabs>
          <w:tab w:val="left" w:pos="683"/>
          <w:tab w:val="clear" w:pos="720"/>
        </w:tabs>
        <w:spacing w:line="276" w:lineRule="auto"/>
        <w:ind w:left="680" w:hanging="340"/>
        <w:jc w:val="both"/>
        <w:rPr>
          <w:color w:val="000000"/>
        </w:rPr>
      </w:pPr>
      <w:r>
        <w:rPr>
          <w:color w:val="000000"/>
        </w:rPr>
        <w:t>odbiory robót zanikających i ulegających zakryciu,</w:t>
      </w:r>
    </w:p>
    <w:p>
      <w:pPr>
        <w:numPr>
          <w:ilvl w:val="0"/>
          <w:numId w:val="21"/>
        </w:numPr>
        <w:tabs>
          <w:tab w:val="left" w:pos="683"/>
          <w:tab w:val="clear" w:pos="720"/>
        </w:tabs>
        <w:spacing w:line="276" w:lineRule="auto"/>
        <w:ind w:left="680" w:hanging="340"/>
        <w:jc w:val="both"/>
        <w:rPr>
          <w:color w:val="000000"/>
        </w:rPr>
      </w:pPr>
      <w:r>
        <w:rPr>
          <w:color w:val="000000"/>
        </w:rPr>
        <w:t>odbiory częściowe,</w:t>
      </w:r>
    </w:p>
    <w:p>
      <w:pPr>
        <w:numPr>
          <w:ilvl w:val="0"/>
          <w:numId w:val="21"/>
        </w:numPr>
        <w:tabs>
          <w:tab w:val="left" w:pos="683"/>
          <w:tab w:val="clear" w:pos="720"/>
        </w:tabs>
        <w:spacing w:line="276" w:lineRule="auto"/>
        <w:ind w:left="680" w:hanging="340"/>
        <w:jc w:val="both"/>
        <w:rPr>
          <w:color w:val="000000"/>
        </w:rPr>
      </w:pPr>
      <w:r>
        <w:rPr>
          <w:color w:val="000000"/>
        </w:rPr>
        <w:t>odbiór końcowy robót,</w:t>
      </w:r>
    </w:p>
    <w:p>
      <w:pPr>
        <w:numPr>
          <w:ilvl w:val="0"/>
          <w:numId w:val="21"/>
        </w:numPr>
        <w:tabs>
          <w:tab w:val="left" w:pos="683"/>
          <w:tab w:val="clear" w:pos="720"/>
        </w:tabs>
        <w:spacing w:line="276" w:lineRule="auto"/>
        <w:ind w:left="680" w:hanging="340"/>
        <w:jc w:val="both"/>
        <w:rPr>
          <w:color w:val="000000"/>
        </w:rPr>
      </w:pPr>
      <w:r>
        <w:rPr>
          <w:color w:val="000000"/>
        </w:rPr>
        <w:t>odbiór końcowy,</w:t>
      </w:r>
    </w:p>
    <w:p>
      <w:pPr>
        <w:numPr>
          <w:ilvl w:val="0"/>
          <w:numId w:val="21"/>
        </w:numPr>
        <w:tabs>
          <w:tab w:val="left" w:pos="683"/>
          <w:tab w:val="clear" w:pos="720"/>
        </w:tabs>
        <w:spacing w:line="276" w:lineRule="auto"/>
        <w:ind w:left="680" w:hanging="340"/>
        <w:jc w:val="both"/>
        <w:rPr>
          <w:color w:val="000000"/>
        </w:rPr>
      </w:pPr>
      <w:r>
        <w:rPr>
          <w:color w:val="000000"/>
        </w:rPr>
        <w:t>odbiór pogwarancyjny.</w:t>
      </w:r>
    </w:p>
    <w:p>
      <w:pPr>
        <w:numPr>
          <w:ilvl w:val="0"/>
          <w:numId w:val="22"/>
        </w:numPr>
        <w:tabs>
          <w:tab w:val="left" w:pos="335"/>
          <w:tab w:val="clear" w:pos="720"/>
        </w:tabs>
        <w:spacing w:line="276" w:lineRule="auto"/>
        <w:ind w:left="340" w:hanging="340"/>
        <w:jc w:val="both"/>
        <w:rPr>
          <w:color w:val="000000"/>
        </w:rPr>
      </w:pPr>
      <w:r>
        <w:rPr>
          <w:color w:val="000000"/>
        </w:rPr>
        <w:t>Odbiór robót zanikających i ulegających zakryciu polega na finalnej ocenie ilości i jakości wykonywanych robót, które w dalszym procesie realizacji ulegną zakryciu. Odbiory robót zanikających i ulegających zakryciu dokonywane będą przez Inspektora Nadzoru. Wykonawca winien zgłaszać gotowość do odbiorów, o których mowa wyżej, wpisem do dziennika budowy i jednoczesnym powiadomieniem Inspektora Nadzoru, z odpowiednim wyprzedzeniem (najpóźniej w terminie 2 dni roboczych przed ich zakryciem) umożliwiającym podjęcie odpowiednich działań. Jeżeli Wykonawca nie dopełni tego obowiązku zobowiązany jest odkryć roboty niezbędne do oceny wykonywanych robót a następnie przywrócić je do stanu poprzedniego na własny koszt. Odbiór robót zanikających i ulegających zakryciu będzie dokonany w czasie umożliwiającym wykonanie ewentualnych korekt i poprawek bez hamowania ogólnego postępu robót.</w:t>
      </w:r>
    </w:p>
    <w:p>
      <w:pPr>
        <w:numPr>
          <w:ilvl w:val="0"/>
          <w:numId w:val="22"/>
        </w:numPr>
        <w:tabs>
          <w:tab w:val="left" w:pos="335"/>
          <w:tab w:val="clear" w:pos="720"/>
        </w:tabs>
        <w:spacing w:line="276" w:lineRule="auto"/>
        <w:ind w:left="340" w:hanging="340"/>
        <w:jc w:val="both"/>
        <w:rPr>
          <w:color w:val="000000"/>
        </w:rPr>
      </w:pPr>
      <w:r>
        <w:rPr>
          <w:color w:val="000000"/>
        </w:rPr>
        <w:t>Odbiór częściowy polega na ocenie ilości i jakości wykonywanych części robót. Odbioru częściowego dokonuje Inspektor Nadzoru wraz z przedstawicielem Zamawiającego. Wykonawca winien zgłaszać gotowość do odbiorów, o których mowa wyżej, wpisem do dziennika budowy i jednoczesnym powiadomieniem Inspektora Nadzoru z odpowiednim wyprzedzeniem umożliwiającym podjęcie odpowiednich działań. Odbiór nastąpi w terminie do 3 dni roboczych od daty zgłoszenia gotowości do odbioru przez Wykonawcę.</w:t>
      </w:r>
    </w:p>
    <w:p>
      <w:pPr>
        <w:numPr>
          <w:ilvl w:val="0"/>
          <w:numId w:val="22"/>
        </w:numPr>
        <w:tabs>
          <w:tab w:val="left" w:pos="335"/>
          <w:tab w:val="clear" w:pos="720"/>
        </w:tabs>
        <w:spacing w:line="276" w:lineRule="auto"/>
        <w:ind w:left="340" w:hanging="340"/>
        <w:jc w:val="both"/>
        <w:rPr>
          <w:color w:val="000000"/>
        </w:rPr>
      </w:pPr>
      <w:r>
        <w:rPr>
          <w:color w:val="000000"/>
        </w:rPr>
        <w:t xml:space="preserve">Odbiór końcowy robót polega na finalnej ocenie rzeczywistego wykonania robót w odniesieniu do ich ilości, jakości i wartości. Całkowite zakończenie robót oraz gotowość do odbioru końcowego robót, Wykonawca zgłosi Zamawiającemu pisemnie, bezpośrednio w siedzibie Zamawiającego </w:t>
      </w:r>
      <w:r>
        <w:rPr>
          <w:color w:val="000000"/>
          <w:lang w:eastAsia="ar-SA"/>
        </w:rPr>
        <w:t xml:space="preserve">przed złożeniem wniosku o wydanie </w:t>
      </w:r>
      <w:r>
        <w:rPr>
          <w:color w:val="000000"/>
          <w:spacing w:val="-4"/>
          <w:lang w:eastAsia="ar-SA"/>
        </w:rPr>
        <w:t xml:space="preserve">decyzji o pozwoleniu na użytkowanie </w:t>
      </w:r>
      <w:r>
        <w:rPr>
          <w:color w:val="000000"/>
        </w:rPr>
        <w:t>.</w:t>
      </w:r>
    </w:p>
    <w:p>
      <w:pPr>
        <w:numPr>
          <w:ilvl w:val="0"/>
          <w:numId w:val="22"/>
        </w:numPr>
        <w:tabs>
          <w:tab w:val="left" w:pos="335"/>
          <w:tab w:val="clear" w:pos="720"/>
        </w:tabs>
        <w:spacing w:line="276" w:lineRule="auto"/>
        <w:ind w:left="340" w:hanging="340"/>
        <w:jc w:val="both"/>
        <w:rPr>
          <w:color w:val="000000"/>
        </w:rPr>
      </w:pPr>
      <w:r>
        <w:rPr>
          <w:color w:val="000000"/>
        </w:rPr>
        <w:t>Podstawą zgłoszenia przez Wykonawcę gotowości do odbioru końcowego robót, będzie faktyczne wykonanie robót, potwierdzone w dzienniku budowy wpisem dokonanym przez Kierownika Budowy potwierdzonym przez Inspektora Nadzoru.</w:t>
      </w:r>
    </w:p>
    <w:p>
      <w:pPr>
        <w:numPr>
          <w:ilvl w:val="0"/>
          <w:numId w:val="22"/>
        </w:numPr>
        <w:tabs>
          <w:tab w:val="left" w:pos="335"/>
          <w:tab w:val="clear" w:pos="720"/>
        </w:tabs>
        <w:spacing w:line="276" w:lineRule="auto"/>
        <w:ind w:left="340" w:hanging="340"/>
        <w:jc w:val="both"/>
        <w:rPr>
          <w:color w:val="000000"/>
        </w:rPr>
      </w:pPr>
      <w:r>
        <w:rPr>
          <w:color w:val="000000"/>
        </w:rPr>
        <w:t>Odbioru końcowego robót dokona Komisja wyznaczona przez Zamawiającego w obecności Inspektora Nadzoru i Wykonawcy. Zamawiający rozpocznie czynności odbiorowe w terminie do 7 dni roboczych od daty zawiadomienia przez Wykonawcę o osiągnięciu gotowości do odbioru końcowego robót.</w:t>
      </w:r>
    </w:p>
    <w:p>
      <w:pPr>
        <w:numPr>
          <w:ilvl w:val="0"/>
          <w:numId w:val="22"/>
        </w:numPr>
        <w:tabs>
          <w:tab w:val="left" w:pos="335"/>
          <w:tab w:val="clear" w:pos="720"/>
        </w:tabs>
        <w:spacing w:line="276" w:lineRule="auto"/>
        <w:ind w:left="340" w:hanging="340"/>
        <w:jc w:val="both"/>
      </w:pPr>
      <w:r>
        <w:rPr>
          <w:color w:val="000000"/>
        </w:rPr>
        <w:t>Komisja odbierająca roboty dokona ich oceny jakościowej na podstawie przedłożonych dokumentów, wyników badań i pomiarów, oceny wizualnej oraz zgodności wykonania robót z dokumentacją projektową i specyfikacją techniczną. W toku odbioru końcowego robót Komisja zapozna się z realizacją ustaleń przyjętych w trakcie odbiorów robót zanikających i ulegających zakryciu, zwłaszcza w zakresie wykonania robót uzupełniających i robót poprawkowych.</w:t>
      </w:r>
    </w:p>
    <w:p>
      <w:pPr>
        <w:numPr>
          <w:ilvl w:val="0"/>
          <w:numId w:val="22"/>
        </w:numPr>
        <w:tabs>
          <w:tab w:val="left" w:pos="335"/>
          <w:tab w:val="clear" w:pos="720"/>
        </w:tabs>
        <w:spacing w:line="276" w:lineRule="auto"/>
        <w:ind w:left="340" w:hanging="340"/>
        <w:jc w:val="both"/>
        <w:rPr>
          <w:color w:val="000000"/>
        </w:rPr>
      </w:pPr>
      <w:r>
        <w:rPr>
          <w:color w:val="000000"/>
        </w:rPr>
        <w:t>Jeżeli w toku czynności odbioru końcowego robót zostaną stwierdzone wady przedmiotu umowy, to Komisja przerwie swoje czynności i ustali nowy termin odbioru końcowego robót. W terminie wyznaczonym przez Komisję, nie później niż 14 dni Wykonawca zobowiązany jest do usunięcia usterek stwierdzonych przez Komisję. Dalsze przedłużenie terminu możliwe jest za zgodą Zamawiającego.</w:t>
      </w:r>
    </w:p>
    <w:p>
      <w:pPr>
        <w:numPr>
          <w:ilvl w:val="0"/>
          <w:numId w:val="22"/>
        </w:numPr>
        <w:tabs>
          <w:tab w:val="left" w:pos="335"/>
          <w:tab w:val="clear" w:pos="720"/>
        </w:tabs>
        <w:spacing w:line="276" w:lineRule="auto"/>
        <w:ind w:left="340" w:hanging="340"/>
        <w:jc w:val="both"/>
        <w:rPr>
          <w:color w:val="000000"/>
        </w:rPr>
      </w:pPr>
      <w:r>
        <w:rPr>
          <w:color w:val="000000"/>
        </w:rPr>
        <w:t xml:space="preserve">Wykonawca zobowiązany jest do zawiadomienia Zamawiającego o usunięciu wad oraz do zgłoszenia </w:t>
      </w:r>
      <w:r>
        <w:rPr>
          <w:color w:val="000000"/>
        </w:rPr>
        <w:br w:type="textWrapping"/>
      </w:r>
      <w:r>
        <w:rPr>
          <w:color w:val="000000"/>
        </w:rPr>
        <w:t>u Zamawiającego żądania wyznaczenia terminu na odbiór robót ocenionych uprzednio jako wadliwe.</w:t>
      </w:r>
    </w:p>
    <w:p>
      <w:pPr>
        <w:numPr>
          <w:ilvl w:val="0"/>
          <w:numId w:val="22"/>
        </w:numPr>
        <w:tabs>
          <w:tab w:val="left" w:pos="335"/>
          <w:tab w:val="clear" w:pos="720"/>
        </w:tabs>
        <w:spacing w:line="276" w:lineRule="auto"/>
        <w:ind w:left="340" w:hanging="340"/>
        <w:jc w:val="both"/>
      </w:pPr>
      <w:r>
        <w:rPr>
          <w:color w:val="000000"/>
        </w:rPr>
        <w:t>Strony postanawiają, że z czynności odbioru będzie spisany protokół odbioru końcowego robót zawierający wszelkie ustalenia dokonane w toku odbioru, jak też terminy wyznaczone na usunięcie stwierdzonych w tej dacie wad.</w:t>
      </w:r>
    </w:p>
    <w:p>
      <w:pPr>
        <w:numPr>
          <w:ilvl w:val="0"/>
          <w:numId w:val="22"/>
        </w:numPr>
        <w:tabs>
          <w:tab w:val="left" w:pos="335"/>
          <w:tab w:val="clear" w:pos="720"/>
        </w:tabs>
        <w:spacing w:line="276" w:lineRule="auto"/>
        <w:ind w:left="340" w:hanging="340"/>
        <w:jc w:val="both"/>
        <w:rPr>
          <w:color w:val="000000"/>
        </w:rPr>
      </w:pPr>
      <w:r>
        <w:rPr>
          <w:color w:val="000000"/>
        </w:rPr>
        <w:t>Ustala się, że dniem wykonania robót będzie data zgłoszenia przez Wykonawcę gotowości do odbioru robót potwierdzona przez Zamawiającego.</w:t>
      </w:r>
    </w:p>
    <w:p>
      <w:pPr>
        <w:numPr>
          <w:ilvl w:val="0"/>
          <w:numId w:val="22"/>
        </w:numPr>
        <w:tabs>
          <w:tab w:val="left" w:pos="335"/>
          <w:tab w:val="clear" w:pos="720"/>
        </w:tabs>
        <w:spacing w:line="276" w:lineRule="auto"/>
        <w:ind w:left="340" w:hanging="340"/>
        <w:jc w:val="both"/>
        <w:rPr>
          <w:color w:val="000000"/>
        </w:rPr>
      </w:pPr>
      <w:r>
        <w:rPr>
          <w:color w:val="000000"/>
          <w:lang w:eastAsia="ar-SA"/>
        </w:rPr>
        <w:t>Odbiór końcowy przedmiotu umowy przez Zamawiającego nastąpi na podstawie protokołu odbioru końcowego robót po uzyskaniu prawomocnej decyzji na użytkowanie.</w:t>
      </w:r>
    </w:p>
    <w:p>
      <w:pPr>
        <w:numPr>
          <w:ilvl w:val="0"/>
          <w:numId w:val="22"/>
        </w:numPr>
        <w:tabs>
          <w:tab w:val="left" w:pos="335"/>
          <w:tab w:val="clear" w:pos="720"/>
        </w:tabs>
        <w:spacing w:line="276" w:lineRule="auto"/>
        <w:ind w:left="340" w:hanging="340"/>
        <w:jc w:val="both"/>
        <w:rPr>
          <w:color w:val="000000"/>
        </w:rPr>
      </w:pPr>
      <w:r>
        <w:rPr>
          <w:color w:val="000000"/>
        </w:rPr>
        <w:t>Odbiór pogwarancyjny polega na ocenie wykonanych robót związanych z usunięciem wad stwierdzonych przy odbiorze końcowym i zaistniałych w okresie gwarancyjnym. Odbiór pogwarancyjny będzie dokonany na podstawie oceny wizualnej obiektu z uwzględnieniem zasad odbioru końcowego.</w:t>
      </w:r>
    </w:p>
    <w:p>
      <w:pPr>
        <w:spacing w:line="276" w:lineRule="auto"/>
        <w:jc w:val="both"/>
        <w:rPr>
          <w:b/>
          <w:color w:val="000000"/>
        </w:rPr>
      </w:pPr>
    </w:p>
    <w:p>
      <w:pPr>
        <w:spacing w:line="276" w:lineRule="auto"/>
        <w:jc w:val="both"/>
        <w:rPr>
          <w:b/>
          <w:color w:val="000000"/>
        </w:rPr>
      </w:pPr>
    </w:p>
    <w:p>
      <w:pPr>
        <w:spacing w:line="276" w:lineRule="auto"/>
        <w:jc w:val="center"/>
        <w:rPr>
          <w:b/>
          <w:color w:val="000000"/>
        </w:rPr>
      </w:pPr>
      <w:r>
        <w:rPr>
          <w:b/>
          <w:color w:val="000000"/>
        </w:rPr>
        <w:t>§</w:t>
      </w:r>
      <w:r>
        <w:rPr>
          <w:rFonts w:hint="default"/>
          <w:b/>
          <w:color w:val="000000"/>
          <w:lang w:val="pl-PL"/>
        </w:rPr>
        <w:t>10</w:t>
      </w:r>
    </w:p>
    <w:p>
      <w:pPr>
        <w:spacing w:line="276" w:lineRule="auto"/>
        <w:jc w:val="center"/>
        <w:rPr>
          <w:b/>
          <w:color w:val="000000"/>
        </w:rPr>
      </w:pPr>
      <w:r>
        <w:rPr>
          <w:b/>
          <w:color w:val="000000"/>
        </w:rPr>
        <w:t>Zabezpieczenie należytego wykonania umowy</w:t>
      </w:r>
    </w:p>
    <w:p>
      <w:pPr>
        <w:numPr>
          <w:ilvl w:val="0"/>
          <w:numId w:val="23"/>
        </w:numPr>
        <w:tabs>
          <w:tab w:val="left" w:pos="342"/>
          <w:tab w:val="clear" w:pos="720"/>
        </w:tabs>
        <w:spacing w:before="120" w:beforeLines="50" w:line="276" w:lineRule="auto"/>
        <w:ind w:left="340" w:hanging="340"/>
        <w:jc w:val="both"/>
      </w:pPr>
      <w:r>
        <w:rPr>
          <w:color w:val="000000"/>
        </w:rPr>
        <w:t xml:space="preserve">Wykonawca wnosi zabezpieczenie należytego wykonania umowy w wysokości </w:t>
      </w:r>
      <w:r>
        <w:rPr>
          <w:b/>
          <w:bCs/>
          <w:color w:val="000000"/>
        </w:rPr>
        <w:t xml:space="preserve">3% </w:t>
      </w:r>
      <w:r>
        <w:rPr>
          <w:color w:val="000000"/>
        </w:rPr>
        <w:t>wynagrodzenia umownego brutto, co stanowi kwotę ......................................... zł (słownie: ..............................).</w:t>
      </w:r>
    </w:p>
    <w:p>
      <w:pPr>
        <w:numPr>
          <w:ilvl w:val="0"/>
          <w:numId w:val="23"/>
        </w:numPr>
        <w:tabs>
          <w:tab w:val="left" w:pos="342"/>
          <w:tab w:val="clear" w:pos="720"/>
        </w:tabs>
        <w:spacing w:line="276" w:lineRule="auto"/>
        <w:ind w:left="340" w:hanging="340"/>
        <w:jc w:val="both"/>
      </w:pPr>
      <w:r>
        <w:rPr>
          <w:color w:val="000000"/>
        </w:rPr>
        <w:t>Zabezpieczenie zostaje wniesione w formie wskazanej w rozdzia</w:t>
      </w:r>
      <w:r>
        <w:rPr>
          <w:rFonts w:hint="default"/>
          <w:color w:val="000000"/>
          <w:lang w:val="pl-PL"/>
        </w:rPr>
        <w:t>le</w:t>
      </w:r>
      <w:r>
        <w:rPr>
          <w:color w:val="000000"/>
        </w:rPr>
        <w:t xml:space="preserve"> XVII pkt </w:t>
      </w:r>
      <w:r>
        <w:rPr>
          <w:rFonts w:hint="default"/>
          <w:color w:val="000000"/>
          <w:lang w:val="pl-PL"/>
        </w:rPr>
        <w:t>4 IDW</w:t>
      </w:r>
      <w:r>
        <w:rPr>
          <w:color w:val="000000"/>
        </w:rPr>
        <w:t>, na czas realizacji umowy powiększony o 30 dni.</w:t>
      </w:r>
    </w:p>
    <w:p>
      <w:pPr>
        <w:numPr>
          <w:ilvl w:val="0"/>
          <w:numId w:val="23"/>
        </w:numPr>
        <w:tabs>
          <w:tab w:val="left" w:pos="342"/>
          <w:tab w:val="clear" w:pos="720"/>
        </w:tabs>
        <w:spacing w:line="276" w:lineRule="auto"/>
        <w:ind w:left="340" w:hanging="340"/>
        <w:jc w:val="both"/>
        <w:rPr>
          <w:color w:val="000000"/>
        </w:rPr>
      </w:pPr>
      <w:r>
        <w:rPr>
          <w:color w:val="000000"/>
        </w:rPr>
        <w:t>Zamawiający nie wyraża zgody na tworzenie zabezpieczenia przez potrącenia z należności za częściowo wykonane roboty budowlane.</w:t>
      </w:r>
    </w:p>
    <w:p>
      <w:pPr>
        <w:numPr>
          <w:ilvl w:val="0"/>
          <w:numId w:val="23"/>
        </w:numPr>
        <w:tabs>
          <w:tab w:val="left" w:pos="342"/>
          <w:tab w:val="clear" w:pos="720"/>
        </w:tabs>
        <w:spacing w:line="276" w:lineRule="auto"/>
        <w:ind w:left="340" w:hanging="340"/>
        <w:jc w:val="both"/>
        <w:rPr>
          <w:color w:val="000000"/>
        </w:rPr>
      </w:pPr>
      <w:r>
        <w:rPr>
          <w:color w:val="000000"/>
        </w:rPr>
        <w:t>Zabezpieczenie służy pokryciu roszczeń z tytułu niewykonania lub nienależytego wykonania umowy.</w:t>
      </w:r>
    </w:p>
    <w:p>
      <w:pPr>
        <w:numPr>
          <w:ilvl w:val="0"/>
          <w:numId w:val="23"/>
        </w:numPr>
        <w:tabs>
          <w:tab w:val="left" w:pos="342"/>
          <w:tab w:val="clear" w:pos="720"/>
        </w:tabs>
        <w:spacing w:line="276" w:lineRule="auto"/>
        <w:ind w:left="340" w:hanging="340"/>
        <w:jc w:val="both"/>
        <w:rPr>
          <w:color w:val="000000"/>
        </w:rPr>
      </w:pPr>
      <w:r>
        <w:rPr>
          <w:color w:val="000000"/>
        </w:rPr>
        <w:t xml:space="preserve">W przypadku należytego wykonania robót 70 % kwoty zabezpieczenia należytego wykonania umowy zostanie zwrócone w terminie 30 dni od dnia wykonania przez Wykonawcę robót i uznania ich przez Zamawiającego za należycie wykonane, poprzez podpisanie bezusterkowego protokołu odbioru końcowego. Pozostała część kwoty, tj. 30 % pozostawione na zabezpieczenie roszczeń z tytułu rękojmi za wady zostanie zwrócona nie później niż w 15 dniu po upływie okresu rękojmi za wady. Zabezpieczenie to zostanie pomniejszone o kwotę ewentualnych należności, które Zamawiający pobrał </w:t>
      </w:r>
      <w:r>
        <w:rPr>
          <w:color w:val="000000"/>
        </w:rPr>
        <w:br w:type="textWrapping"/>
      </w:r>
      <w:r>
        <w:rPr>
          <w:color w:val="000000"/>
        </w:rPr>
        <w:t>z tytułu złej realizacji zobowiązań Wykonawcy.</w:t>
      </w:r>
    </w:p>
    <w:p>
      <w:pPr>
        <w:numPr>
          <w:ilvl w:val="0"/>
          <w:numId w:val="23"/>
        </w:numPr>
        <w:tabs>
          <w:tab w:val="left" w:pos="342"/>
          <w:tab w:val="clear" w:pos="720"/>
        </w:tabs>
        <w:spacing w:line="276" w:lineRule="auto"/>
        <w:ind w:left="340" w:hanging="340"/>
        <w:jc w:val="both"/>
        <w:rPr>
          <w:color w:val="000000"/>
        </w:rPr>
      </w:pPr>
      <w:r>
        <w:rPr>
          <w:color w:val="000000"/>
        </w:rPr>
        <w:t xml:space="preserve">Zabezpieczenie należytego wykonania umowy wniesione w pieniądzu, Zamawiający zwraca wraz </w:t>
      </w:r>
      <w:r>
        <w:rPr>
          <w:color w:val="000000"/>
        </w:rPr>
        <w:br w:type="textWrapping"/>
      </w:r>
      <w:r>
        <w:rPr>
          <w:color w:val="000000"/>
        </w:rPr>
        <w:t>z odsetkami wynikającymi z umowy rachunku bankowego, na którym było ono przechowywane, pomniejszonymi o koszty prowadzenia tego rachunku oraz prowizji bankowej za przelew pieniędzy na rachunek Wykonawcy.</w:t>
      </w:r>
    </w:p>
    <w:p>
      <w:pPr>
        <w:numPr>
          <w:ilvl w:val="0"/>
          <w:numId w:val="23"/>
        </w:numPr>
        <w:tabs>
          <w:tab w:val="left" w:pos="342"/>
          <w:tab w:val="clear" w:pos="720"/>
        </w:tabs>
        <w:spacing w:line="276" w:lineRule="auto"/>
        <w:ind w:left="340" w:hanging="340"/>
        <w:jc w:val="both"/>
      </w:pPr>
      <w:r>
        <w:rPr>
          <w:color w:val="000000"/>
        </w:rPr>
        <w:t>Po uprzednim uzgodnieniu z Zamawiającym Wykonawca może dokonać zmiany formy zabezpieczenia na jedną lub kilka form, o których mowa w art. 450 ust. 1 ustawy Prawo zamówień publicznych. Zmiana formy zabezpieczenia jest dokonywana z zachowaniem ciągłości zabezpieczenia i bez zmniejszenia jego wysokości.</w:t>
      </w:r>
    </w:p>
    <w:p>
      <w:pPr>
        <w:numPr>
          <w:ilvl w:val="0"/>
          <w:numId w:val="23"/>
        </w:numPr>
        <w:tabs>
          <w:tab w:val="left" w:pos="342"/>
          <w:tab w:val="clear" w:pos="720"/>
        </w:tabs>
        <w:spacing w:line="276" w:lineRule="auto"/>
        <w:ind w:left="340" w:hanging="340"/>
        <w:jc w:val="both"/>
        <w:rPr>
          <w:b/>
          <w:color w:val="000000"/>
        </w:rPr>
      </w:pPr>
      <w:r>
        <w:rPr>
          <w:color w:val="000000"/>
        </w:rPr>
        <w:t xml:space="preserve">W przypadku nienależytego wykonania zamówienia zabezpieczenie przechodzi na rzecz Zamawiającego </w:t>
      </w:r>
      <w:r>
        <w:rPr>
          <w:color w:val="000000"/>
        </w:rPr>
        <w:br w:type="textWrapping"/>
      </w:r>
      <w:r>
        <w:rPr>
          <w:color w:val="000000"/>
        </w:rPr>
        <w:t>i będzie wykorzystywane do zgodnego z umową wykonania robót i do pokrycia roszczeń z tytułu rękojmi za wykonane roboty.</w:t>
      </w:r>
    </w:p>
    <w:p>
      <w:pPr>
        <w:spacing w:line="276" w:lineRule="auto"/>
        <w:jc w:val="center"/>
        <w:rPr>
          <w:b/>
          <w:color w:val="000000"/>
        </w:rPr>
      </w:pPr>
    </w:p>
    <w:p>
      <w:pPr>
        <w:spacing w:line="276" w:lineRule="auto"/>
        <w:jc w:val="center"/>
        <w:rPr>
          <w:b/>
          <w:color w:val="000000"/>
        </w:rPr>
      </w:pPr>
      <w:r>
        <w:rPr>
          <w:b/>
          <w:color w:val="000000"/>
        </w:rPr>
        <w:t>§1</w:t>
      </w:r>
      <w:r>
        <w:rPr>
          <w:rFonts w:hint="default"/>
          <w:b/>
          <w:color w:val="000000"/>
          <w:lang w:val="pl-PL"/>
        </w:rPr>
        <w:t>1</w:t>
      </w:r>
    </w:p>
    <w:p>
      <w:pPr>
        <w:spacing w:line="276" w:lineRule="auto"/>
        <w:jc w:val="center"/>
        <w:rPr>
          <w:color w:val="000000"/>
        </w:rPr>
      </w:pPr>
      <w:r>
        <w:rPr>
          <w:b/>
          <w:color w:val="000000"/>
        </w:rPr>
        <w:t>Gwarancja jakości i rękojmia</w:t>
      </w:r>
    </w:p>
    <w:p>
      <w:pPr>
        <w:numPr>
          <w:ilvl w:val="0"/>
          <w:numId w:val="24"/>
        </w:numPr>
        <w:tabs>
          <w:tab w:val="left" w:pos="335"/>
          <w:tab w:val="clear" w:pos="720"/>
        </w:tabs>
        <w:spacing w:before="120" w:beforeLines="50" w:line="276" w:lineRule="auto"/>
        <w:ind w:left="340" w:hanging="340"/>
        <w:jc w:val="both"/>
        <w:rPr>
          <w:color w:val="000000"/>
        </w:rPr>
      </w:pPr>
      <w:r>
        <w:rPr>
          <w:color w:val="000000"/>
        </w:rPr>
        <w:t xml:space="preserve">Wykonawca udziela  Zamawiającemu gwarancji jakości wykonania przedmiotu umowy oraz rękojmi za wady na </w:t>
      </w:r>
      <w:r>
        <w:rPr>
          <w:b/>
          <w:bCs/>
          <w:color w:val="000000"/>
        </w:rPr>
        <w:t>okres …………</w:t>
      </w:r>
      <w:r>
        <w:rPr>
          <w:color w:val="000000"/>
        </w:rPr>
        <w:t xml:space="preserve"> miesięcy od dnia odbioru końcowego przedmiotu umowy przez Zamawiającego, zobowiązując się do bezpłatnego usuwania wad fizycznych przedmiotu umowy, jeżeli wady te ujawnią się we wskazanym wyżej okresie. Okres rękojmi wynosi 5 lat licząc od dnia odbioru. </w:t>
      </w:r>
    </w:p>
    <w:p>
      <w:pPr>
        <w:numPr>
          <w:ilvl w:val="0"/>
          <w:numId w:val="24"/>
        </w:numPr>
        <w:tabs>
          <w:tab w:val="left" w:pos="335"/>
          <w:tab w:val="clear" w:pos="720"/>
        </w:tabs>
        <w:spacing w:line="276" w:lineRule="auto"/>
        <w:ind w:left="340" w:hanging="340"/>
        <w:jc w:val="both"/>
        <w:rPr>
          <w:color w:val="000000"/>
        </w:rPr>
      </w:pPr>
      <w:r>
        <w:rPr>
          <w:color w:val="000000"/>
        </w:rPr>
        <w:t>O wykryciu wady przedmiotu umowy w okresie gwarancji Zamawiający zobowiązany jest zawiadomić Wykonawcę na piśmie. Wiążące Wykonawcę są również zawiadomienia dokonane przez Zamawiającego za pośrednictwem telefonu</w:t>
      </w:r>
      <w:r>
        <w:rPr>
          <w:rFonts w:hint="default"/>
          <w:color w:val="000000"/>
          <w:lang w:val="pl-PL"/>
        </w:rPr>
        <w:t xml:space="preserve"> </w:t>
      </w:r>
      <w:r>
        <w:rPr>
          <w:color w:val="000000"/>
        </w:rPr>
        <w:t>lub poczty elektronicznej – potwierdzone następnie na piśmie.</w:t>
      </w:r>
    </w:p>
    <w:p>
      <w:pPr>
        <w:numPr>
          <w:ilvl w:val="0"/>
          <w:numId w:val="24"/>
        </w:numPr>
        <w:tabs>
          <w:tab w:val="left" w:pos="335"/>
          <w:tab w:val="clear" w:pos="720"/>
        </w:tabs>
        <w:spacing w:line="276" w:lineRule="auto"/>
        <w:ind w:left="340" w:hanging="340"/>
        <w:jc w:val="both"/>
        <w:rPr>
          <w:color w:val="000000"/>
        </w:rPr>
      </w:pPr>
      <w:r>
        <w:rPr>
          <w:color w:val="000000"/>
        </w:rPr>
        <w:t xml:space="preserve">Żądając usunięcia stwierdzonych wad, Zamawiający wyznaczy Wykonawcy termin technicznie </w:t>
      </w:r>
      <w:r>
        <w:rPr>
          <w:color w:val="000000"/>
        </w:rPr>
        <w:br w:type="textWrapping"/>
      </w:r>
      <w:r>
        <w:rPr>
          <w:color w:val="000000"/>
        </w:rPr>
        <w:t>i ekonomicznie uzasadniony na ich usunięcie. Wykonawca nie może odmówić usunięcia wad bez względu na wysokość związanych z tym kosztów.</w:t>
      </w:r>
    </w:p>
    <w:p>
      <w:pPr>
        <w:numPr>
          <w:ilvl w:val="0"/>
          <w:numId w:val="24"/>
        </w:numPr>
        <w:tabs>
          <w:tab w:val="left" w:pos="335"/>
          <w:tab w:val="clear" w:pos="720"/>
        </w:tabs>
        <w:spacing w:line="276" w:lineRule="auto"/>
        <w:ind w:left="340" w:hanging="340"/>
        <w:jc w:val="both"/>
        <w:rPr>
          <w:color w:val="000000"/>
        </w:rPr>
      </w:pPr>
      <w:r>
        <w:rPr>
          <w:color w:val="000000"/>
        </w:rPr>
        <w:t>Istnienie wady Strony potwierdzą protokolarnie, po przeprowadzeniu oględzin. O dacie i miejscu oględzin Zamawiający informuje Wykonawcę na 3 dni robocze przed terminem oględzin.</w:t>
      </w:r>
    </w:p>
    <w:p>
      <w:pPr>
        <w:numPr>
          <w:ilvl w:val="0"/>
          <w:numId w:val="24"/>
        </w:numPr>
        <w:tabs>
          <w:tab w:val="left" w:pos="335"/>
          <w:tab w:val="clear" w:pos="720"/>
        </w:tabs>
        <w:spacing w:line="276" w:lineRule="auto"/>
        <w:ind w:left="340" w:hanging="340"/>
        <w:jc w:val="both"/>
        <w:rPr>
          <w:color w:val="000000"/>
        </w:rPr>
      </w:pPr>
      <w:r>
        <w:rPr>
          <w:color w:val="000000"/>
        </w:rPr>
        <w:t>Wykonawca zobowiązany jest do zawiadomienia Zamawiającego o usunięciu wad oraz do zgłoszenia do Zamawiającego wyznaczenia terminu na odbiór wykonanych w tym zakresie robót.</w:t>
      </w:r>
    </w:p>
    <w:p>
      <w:pPr>
        <w:numPr>
          <w:ilvl w:val="0"/>
          <w:numId w:val="24"/>
        </w:numPr>
        <w:tabs>
          <w:tab w:val="left" w:pos="335"/>
          <w:tab w:val="clear" w:pos="720"/>
        </w:tabs>
        <w:spacing w:line="276" w:lineRule="auto"/>
        <w:ind w:left="340" w:hanging="340"/>
        <w:jc w:val="both"/>
        <w:rPr>
          <w:color w:val="000000"/>
        </w:rPr>
      </w:pPr>
      <w:r>
        <w:rPr>
          <w:color w:val="000000"/>
        </w:rPr>
        <w:t>Usunięcie wad musi być stwierdzone protokolarnie. W przypadku nie usunięcia wad w wyznaczonym terminie, Zamawiający usunie wady we własnym zakresie i obciąży Wykonawcę kosztami ich usunięcia.</w:t>
      </w:r>
    </w:p>
    <w:p>
      <w:pPr>
        <w:numPr>
          <w:ilvl w:val="0"/>
          <w:numId w:val="24"/>
        </w:numPr>
        <w:tabs>
          <w:tab w:val="left" w:pos="335"/>
          <w:tab w:val="clear" w:pos="720"/>
        </w:tabs>
        <w:spacing w:line="276" w:lineRule="auto"/>
        <w:ind w:left="340" w:hanging="340"/>
        <w:jc w:val="both"/>
        <w:rPr>
          <w:color w:val="000000"/>
        </w:rPr>
      </w:pPr>
      <w:r>
        <w:rPr>
          <w:color w:val="000000"/>
        </w:rPr>
        <w:t>Strony dokonują przeglądów gwarancyjnych na koniec każdego kolejnego roku gwarancji. Zamawiający wyznaczy termin przeglądów gwarancyjnych, informując o tym Wykonawcę z 14–sto dniowym wyprzedzeniem. Niezbędny do przeprowadzenia przeglądu sprzęt i materiały Wykonawca zapewni na własny koszt.</w:t>
      </w:r>
    </w:p>
    <w:p>
      <w:pPr>
        <w:numPr>
          <w:ilvl w:val="0"/>
          <w:numId w:val="24"/>
        </w:numPr>
        <w:tabs>
          <w:tab w:val="left" w:pos="335"/>
          <w:tab w:val="clear" w:pos="720"/>
        </w:tabs>
        <w:spacing w:line="276" w:lineRule="auto"/>
        <w:ind w:left="340" w:hanging="340"/>
        <w:jc w:val="both"/>
        <w:rPr>
          <w:color w:val="000000"/>
        </w:rPr>
      </w:pPr>
      <w:r>
        <w:rPr>
          <w:color w:val="000000"/>
        </w:rPr>
        <w:t xml:space="preserve">Nie później niż na </w:t>
      </w:r>
      <w:r>
        <w:rPr>
          <w:b/>
          <w:bCs/>
          <w:color w:val="000000"/>
        </w:rPr>
        <w:t>14 dni</w:t>
      </w:r>
      <w:r>
        <w:rPr>
          <w:color w:val="000000"/>
        </w:rPr>
        <w:t xml:space="preserve"> przed upływem okresu gwarancji i rękojmi, Strony przystąpią do ostatecznego przeglądu gwarancyjnego, a stwierdzone w jego ramach wady i usterki zostaną przez Wykonawcę usunięte zgodnie z postanowieniami niniejszej Umowy.</w:t>
      </w:r>
    </w:p>
    <w:p>
      <w:pPr>
        <w:numPr>
          <w:ilvl w:val="0"/>
          <w:numId w:val="24"/>
        </w:numPr>
        <w:tabs>
          <w:tab w:val="left" w:pos="335"/>
          <w:tab w:val="clear" w:pos="720"/>
        </w:tabs>
        <w:spacing w:line="276" w:lineRule="auto"/>
        <w:ind w:left="340" w:hanging="340"/>
        <w:jc w:val="both"/>
        <w:rPr>
          <w:color w:val="000000"/>
        </w:rPr>
      </w:pPr>
      <w:r>
        <w:rPr>
          <w:color w:val="000000"/>
        </w:rPr>
        <w:t>Niezależnie od uprawnień przysługujących Zamawiającemu z tytułu gwarancji, Zamawiającemu przysługuje prawo dochodzenia uprawnień z tytułu rękojmi za wady fizyczne i prawne na zasadach określonych w powszechnie obowiązujących przepisach prawa z tym, że termin rękojmi równy jest okresowi gwarancji, wskazanemu powyżej.</w:t>
      </w:r>
    </w:p>
    <w:p>
      <w:pPr>
        <w:numPr>
          <w:ilvl w:val="0"/>
          <w:numId w:val="24"/>
        </w:numPr>
        <w:tabs>
          <w:tab w:val="left" w:pos="335"/>
          <w:tab w:val="clear" w:pos="720"/>
        </w:tabs>
        <w:spacing w:line="276" w:lineRule="auto"/>
        <w:ind w:left="340" w:hanging="340"/>
        <w:jc w:val="both"/>
        <w:rPr>
          <w:color w:val="000000"/>
        </w:rPr>
      </w:pPr>
      <w:r>
        <w:rPr>
          <w:color w:val="000000"/>
        </w:rPr>
        <w:t>Zamawiający może dochodzić roszczeń z tytułu rękojmi za wady także po upływie terminu rękojmi, jeżeli zgłosi wadę przed upływem tego terminu.</w:t>
      </w:r>
    </w:p>
    <w:p>
      <w:pPr>
        <w:numPr>
          <w:ilvl w:val="0"/>
          <w:numId w:val="24"/>
        </w:numPr>
        <w:tabs>
          <w:tab w:val="left" w:pos="335"/>
          <w:tab w:val="clear" w:pos="720"/>
        </w:tabs>
        <w:spacing w:line="276" w:lineRule="auto"/>
        <w:ind w:left="340" w:hanging="340"/>
        <w:jc w:val="both"/>
        <w:rPr>
          <w:color w:val="000000"/>
        </w:rPr>
      </w:pPr>
      <w:r>
        <w:rPr>
          <w:color w:val="000000"/>
        </w:rPr>
        <w:t>W okresie gwarancji i rękojmi Wykonawca zobowiązany jest do pisemnego zawiadomienia Zamawiającego w terminie 14 dni o:</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zmianie siedziby lub firmy Wykonawcy,</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zmianie osób reprezentujących Wykonawcę,</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ogłoszeniu upadłości Wykonawcy,</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wszczęciu postępowania układowego, w którym uczestniczy Wykonawca,</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ogłoszeniu likwidacji Wykonawcy,</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zawieszeniu działalności Wykonawcy.</w:t>
      </w:r>
    </w:p>
    <w:p>
      <w:pPr>
        <w:tabs>
          <w:tab w:val="left" w:pos="969"/>
        </w:tabs>
        <w:spacing w:line="276" w:lineRule="auto"/>
        <w:ind w:left="1344"/>
        <w:jc w:val="both"/>
        <w:rPr>
          <w:color w:val="000000"/>
        </w:rPr>
      </w:pPr>
    </w:p>
    <w:p>
      <w:pPr>
        <w:tabs>
          <w:tab w:val="left" w:pos="969"/>
        </w:tabs>
        <w:spacing w:line="276" w:lineRule="auto"/>
        <w:ind w:left="1344"/>
        <w:jc w:val="both"/>
        <w:rPr>
          <w:color w:val="000000"/>
        </w:rPr>
      </w:pPr>
    </w:p>
    <w:p>
      <w:pPr>
        <w:spacing w:line="276" w:lineRule="auto"/>
        <w:jc w:val="center"/>
        <w:rPr>
          <w:b/>
          <w:color w:val="000000"/>
        </w:rPr>
      </w:pPr>
      <w:r>
        <w:rPr>
          <w:b/>
          <w:color w:val="000000"/>
        </w:rPr>
        <w:t>§1</w:t>
      </w:r>
      <w:r>
        <w:rPr>
          <w:rFonts w:hint="default"/>
          <w:b/>
          <w:color w:val="000000"/>
          <w:lang w:val="pl-PL"/>
        </w:rPr>
        <w:t>2</w:t>
      </w:r>
    </w:p>
    <w:p>
      <w:pPr>
        <w:spacing w:line="276" w:lineRule="auto"/>
        <w:jc w:val="center"/>
        <w:rPr>
          <w:color w:val="000000"/>
        </w:rPr>
      </w:pPr>
      <w:r>
        <w:rPr>
          <w:b/>
          <w:color w:val="000000"/>
        </w:rPr>
        <w:t>Kary umowne</w:t>
      </w:r>
    </w:p>
    <w:p>
      <w:pPr>
        <w:numPr>
          <w:ilvl w:val="0"/>
          <w:numId w:val="26"/>
        </w:numPr>
        <w:tabs>
          <w:tab w:val="left" w:pos="335"/>
          <w:tab w:val="clear" w:pos="720"/>
        </w:tabs>
        <w:spacing w:before="120" w:beforeLines="50" w:line="276" w:lineRule="auto"/>
        <w:ind w:left="340" w:hanging="340"/>
        <w:jc w:val="both"/>
        <w:rPr>
          <w:color w:val="000000"/>
        </w:rPr>
      </w:pPr>
      <w:r>
        <w:rPr>
          <w:color w:val="000000"/>
        </w:rPr>
        <w:t>W razie nie wykonania lub nienależytego wykonania przedmiotu umowy w ustalonym terminie, obowiązującą formą odszkodowania uzgodnioną między Stronami będą kary umowne.</w:t>
      </w:r>
    </w:p>
    <w:p>
      <w:pPr>
        <w:numPr>
          <w:ilvl w:val="0"/>
          <w:numId w:val="26"/>
        </w:numPr>
        <w:tabs>
          <w:tab w:val="left" w:pos="335"/>
          <w:tab w:val="clear" w:pos="720"/>
        </w:tabs>
        <w:spacing w:line="276" w:lineRule="auto"/>
        <w:ind w:left="340" w:hanging="340"/>
        <w:jc w:val="both"/>
        <w:rPr>
          <w:color w:val="000000"/>
        </w:rPr>
      </w:pPr>
      <w:r>
        <w:rPr>
          <w:color w:val="000000"/>
        </w:rPr>
        <w:t>Wykonawca zapłaci Zamawiającemu kary umowne w następujących przypadkach :</w:t>
      </w:r>
    </w:p>
    <w:p>
      <w:pPr>
        <w:numPr>
          <w:ilvl w:val="0"/>
          <w:numId w:val="27"/>
        </w:numPr>
        <w:tabs>
          <w:tab w:val="left" w:pos="682"/>
          <w:tab w:val="clear" w:pos="720"/>
        </w:tabs>
        <w:spacing w:line="276" w:lineRule="auto"/>
        <w:ind w:left="680" w:hanging="340"/>
        <w:jc w:val="both"/>
      </w:pPr>
      <w:r>
        <w:rPr>
          <w:color w:val="000000"/>
        </w:rPr>
        <w:t>za zwłokę w wykonaniu przedmiotu zamówienia, w wysokości 0,1% łącznego wynagrodzenia umownego brutto (zgodnie z §</w:t>
      </w:r>
      <w:r>
        <w:rPr>
          <w:rFonts w:hint="default"/>
          <w:color w:val="000000"/>
          <w:lang w:val="pl-PL"/>
        </w:rPr>
        <w:t>7</w:t>
      </w:r>
      <w:r>
        <w:rPr>
          <w:color w:val="000000"/>
        </w:rPr>
        <w:t xml:space="preserve"> ust. 1), za każdy dzień zwłoki;</w:t>
      </w:r>
    </w:p>
    <w:p>
      <w:pPr>
        <w:numPr>
          <w:ilvl w:val="0"/>
          <w:numId w:val="27"/>
        </w:numPr>
        <w:tabs>
          <w:tab w:val="left" w:pos="682"/>
          <w:tab w:val="clear" w:pos="720"/>
        </w:tabs>
        <w:spacing w:line="276" w:lineRule="auto"/>
        <w:ind w:left="680" w:hanging="340"/>
        <w:jc w:val="both"/>
        <w:rPr>
          <w:color w:val="000000"/>
        </w:rPr>
      </w:pPr>
      <w:r>
        <w:rPr>
          <w:color w:val="000000"/>
        </w:rPr>
        <w:t>za zwłokę w usunięciu wad lub usterek stwierdzonych w okresie gwarancji i rękojmi za wady przedmiotu umowy w wysokości 0,1% łącznego wynagrodzenia umownego brutto (zgodnie z §</w:t>
      </w:r>
      <w:r>
        <w:rPr>
          <w:rFonts w:hint="default"/>
          <w:color w:val="000000"/>
          <w:lang w:val="pl-PL"/>
        </w:rPr>
        <w:t>7</w:t>
      </w:r>
      <w:r>
        <w:rPr>
          <w:color w:val="000000"/>
        </w:rPr>
        <w:t xml:space="preserve"> ust. 1), za każdy dzień zwłoki, licząc od następnego dnia po upływie terminu wyznaczonego na usunięcie wad lub usterek;</w:t>
      </w:r>
    </w:p>
    <w:p>
      <w:pPr>
        <w:numPr>
          <w:ilvl w:val="0"/>
          <w:numId w:val="27"/>
        </w:numPr>
        <w:tabs>
          <w:tab w:val="left" w:pos="682"/>
          <w:tab w:val="clear" w:pos="720"/>
        </w:tabs>
        <w:spacing w:line="276" w:lineRule="auto"/>
        <w:ind w:left="680" w:hanging="340"/>
        <w:jc w:val="both"/>
        <w:rPr>
          <w:color w:val="000000"/>
        </w:rPr>
      </w:pPr>
      <w:r>
        <w:rPr>
          <w:color w:val="000000"/>
        </w:rPr>
        <w:t>za powstanie przerwy w realizacji robót z przyczyn zależnych od Wykonawcy – w wysokości 0,1% łącznego wynagrodzenia umownego brutto (zgodnie z §</w:t>
      </w:r>
      <w:r>
        <w:rPr>
          <w:rFonts w:hint="default"/>
          <w:color w:val="000000"/>
          <w:lang w:val="pl-PL"/>
        </w:rPr>
        <w:t>7</w:t>
      </w:r>
      <w:r>
        <w:rPr>
          <w:color w:val="000000"/>
        </w:rPr>
        <w:t xml:space="preserve"> ust. 1), za każdy dzień przerwy, potwierdzony przez Inspektora Nadzoru;</w:t>
      </w:r>
    </w:p>
    <w:p>
      <w:pPr>
        <w:numPr>
          <w:ilvl w:val="0"/>
          <w:numId w:val="27"/>
        </w:numPr>
        <w:tabs>
          <w:tab w:val="left" w:pos="682"/>
          <w:tab w:val="clear" w:pos="720"/>
        </w:tabs>
        <w:spacing w:line="276" w:lineRule="auto"/>
        <w:ind w:left="680" w:hanging="340"/>
        <w:jc w:val="both"/>
        <w:rPr>
          <w:color w:val="000000"/>
        </w:rPr>
      </w:pPr>
      <w:r>
        <w:rPr>
          <w:color w:val="000000"/>
        </w:rPr>
        <w:t>za odstąpienie od umowy z przyczyn, za które odpowiada Wykonawca w wysokości 20% łącznego wynagrodzenia umownego brutto (zgodnie z §</w:t>
      </w:r>
      <w:r>
        <w:rPr>
          <w:rFonts w:hint="default"/>
          <w:color w:val="000000"/>
          <w:lang w:val="pl-PL"/>
        </w:rPr>
        <w:t>7</w:t>
      </w:r>
      <w:r>
        <w:rPr>
          <w:color w:val="000000"/>
        </w:rPr>
        <w:t xml:space="preserve"> ust. 1);</w:t>
      </w:r>
    </w:p>
    <w:p>
      <w:pPr>
        <w:numPr>
          <w:ilvl w:val="0"/>
          <w:numId w:val="27"/>
        </w:numPr>
        <w:tabs>
          <w:tab w:val="left" w:pos="682"/>
          <w:tab w:val="clear" w:pos="720"/>
        </w:tabs>
        <w:spacing w:line="276" w:lineRule="auto"/>
        <w:ind w:left="680" w:hanging="340"/>
        <w:jc w:val="both"/>
      </w:pPr>
      <w:r>
        <w:rPr>
          <w:color w:val="000000"/>
        </w:rPr>
        <w:t>w innych przypadkach niewykonania lub nienależytego wykonania przez Wykonawcę obowiązków wynikających z umowy, tj. określo</w:t>
      </w:r>
      <w:r>
        <w:rPr>
          <w:color w:val="000000"/>
          <w:highlight w:val="none"/>
        </w:rPr>
        <w:t xml:space="preserve">nych </w:t>
      </w:r>
      <w:r>
        <w:rPr>
          <w:color w:val="000000"/>
          <w:highlight w:val="yellow"/>
        </w:rPr>
        <w:t xml:space="preserve">w §4 ust. </w:t>
      </w:r>
      <w:r>
        <w:rPr>
          <w:rFonts w:hint="default"/>
          <w:color w:val="000000"/>
          <w:highlight w:val="yellow"/>
          <w:lang w:val="pl-PL"/>
        </w:rPr>
        <w:t>2</w:t>
      </w:r>
      <w:r>
        <w:rPr>
          <w:color w:val="000000"/>
          <w:highlight w:val="yellow"/>
        </w:rPr>
        <w:t xml:space="preserve"> pkt 3), pkt 7), pkt 15) i pkt. 2</w:t>
      </w:r>
      <w:r>
        <w:rPr>
          <w:rFonts w:hint="default"/>
          <w:color w:val="000000"/>
          <w:highlight w:val="yellow"/>
          <w:lang w:val="pl-PL"/>
        </w:rPr>
        <w:t>0</w:t>
      </w:r>
      <w:r>
        <w:rPr>
          <w:color w:val="000000"/>
          <w:highlight w:val="yellow"/>
        </w:rPr>
        <w:t>)</w:t>
      </w:r>
      <w:r>
        <w:rPr>
          <w:color w:val="000000"/>
          <w:highlight w:val="none"/>
        </w:rPr>
        <w:t xml:space="preserve"> –</w:t>
      </w:r>
      <w:r>
        <w:rPr>
          <w:color w:val="000000"/>
        </w:rPr>
        <w:t xml:space="preserve"> w wysokości </w:t>
      </w:r>
      <w:r>
        <w:rPr>
          <w:rFonts w:hint="default"/>
          <w:color w:val="000000"/>
          <w:lang w:val="pl-PL"/>
        </w:rPr>
        <w:t>5</w:t>
      </w:r>
      <w:r>
        <w:rPr>
          <w:color w:val="000000"/>
        </w:rPr>
        <w:t>% łącznego wynagrodzenia umownego brutto (zgodnie z §</w:t>
      </w:r>
      <w:r>
        <w:rPr>
          <w:rFonts w:hint="default"/>
          <w:color w:val="000000"/>
          <w:lang w:val="pl-PL"/>
        </w:rPr>
        <w:t>7</w:t>
      </w:r>
      <w:r>
        <w:rPr>
          <w:color w:val="000000"/>
        </w:rPr>
        <w:t xml:space="preserve"> ust. 1);</w:t>
      </w:r>
    </w:p>
    <w:p>
      <w:pPr>
        <w:numPr>
          <w:ilvl w:val="0"/>
          <w:numId w:val="27"/>
        </w:numPr>
        <w:tabs>
          <w:tab w:val="left" w:pos="682"/>
          <w:tab w:val="clear" w:pos="720"/>
        </w:tabs>
        <w:spacing w:line="276" w:lineRule="auto"/>
        <w:ind w:left="680" w:hanging="340"/>
        <w:jc w:val="both"/>
      </w:pPr>
      <w:r>
        <w:rPr>
          <w:color w:val="000000"/>
        </w:rPr>
        <w:t>za brak zapłaty lub nieterminową zapłatę wynagrodzenia należnego podwykonawcom lub dalszym podwykonawcom, w wysokości 0,1% łącznego wynagrodzenia umownego brutto (zgodnie z §</w:t>
      </w:r>
      <w:r>
        <w:rPr>
          <w:rFonts w:hint="default"/>
          <w:color w:val="000000"/>
          <w:lang w:val="pl-PL"/>
        </w:rPr>
        <w:t>7</w:t>
      </w:r>
      <w:r>
        <w:rPr>
          <w:color w:val="000000"/>
        </w:rPr>
        <w:t xml:space="preserve"> ust. 1), za każdy rozpoczęty dzień zwłoki;                                                </w:t>
      </w:r>
    </w:p>
    <w:p>
      <w:pPr>
        <w:numPr>
          <w:ilvl w:val="0"/>
          <w:numId w:val="27"/>
        </w:numPr>
        <w:tabs>
          <w:tab w:val="left" w:pos="682"/>
          <w:tab w:val="clear" w:pos="720"/>
        </w:tabs>
        <w:spacing w:line="276" w:lineRule="auto"/>
        <w:ind w:left="680" w:hanging="340"/>
        <w:jc w:val="both"/>
        <w:rPr>
          <w:color w:val="000000"/>
        </w:rPr>
      </w:pPr>
      <w:r>
        <w:rPr>
          <w:color w:val="000000"/>
        </w:rPr>
        <w:t>za nieprzedłożenie do zaakceptowania projektu umowy o podwykonawstwo, której przedmiotem są roboty budowlane, lub projektu jej zmiany, w wysokości 0,1% łącznego wynagrodzenia umownego brutto (zgodnie z §</w:t>
      </w:r>
      <w:r>
        <w:rPr>
          <w:rFonts w:hint="default"/>
          <w:color w:val="000000"/>
          <w:lang w:val="pl-PL"/>
        </w:rPr>
        <w:t>7</w:t>
      </w:r>
      <w:r>
        <w:rPr>
          <w:color w:val="000000"/>
        </w:rPr>
        <w:t xml:space="preserve"> ust. 1), za każdy taki przypadek;</w:t>
      </w:r>
    </w:p>
    <w:p>
      <w:pPr>
        <w:numPr>
          <w:ilvl w:val="0"/>
          <w:numId w:val="27"/>
        </w:numPr>
        <w:tabs>
          <w:tab w:val="left" w:pos="682"/>
          <w:tab w:val="clear" w:pos="720"/>
        </w:tabs>
        <w:spacing w:line="276" w:lineRule="auto"/>
        <w:ind w:left="680" w:hanging="340"/>
        <w:jc w:val="both"/>
        <w:rPr>
          <w:color w:val="000000"/>
        </w:rPr>
      </w:pPr>
      <w:r>
        <w:rPr>
          <w:color w:val="000000"/>
        </w:rPr>
        <w:t>za nieprzedłożenie poświadczonej za zgodność z oryginałem kopii umowy o podwykonawstwo lub jej zmiany, w wysokości 0,1% łącznego wynagrodzenia umownego brutto (zgodnie z §</w:t>
      </w:r>
      <w:r>
        <w:rPr>
          <w:rFonts w:hint="default"/>
          <w:color w:val="000000"/>
          <w:lang w:val="pl-PL"/>
        </w:rPr>
        <w:t>7</w:t>
      </w:r>
      <w:r>
        <w:rPr>
          <w:color w:val="000000"/>
        </w:rPr>
        <w:t xml:space="preserve"> ust. 1), za każdy taki przypadek;</w:t>
      </w:r>
    </w:p>
    <w:p>
      <w:pPr>
        <w:numPr>
          <w:ilvl w:val="0"/>
          <w:numId w:val="27"/>
        </w:numPr>
        <w:tabs>
          <w:tab w:val="left" w:pos="682"/>
          <w:tab w:val="clear" w:pos="720"/>
        </w:tabs>
        <w:spacing w:line="276" w:lineRule="auto"/>
        <w:ind w:left="680" w:hanging="340"/>
        <w:jc w:val="both"/>
        <w:rPr>
          <w:color w:val="000000"/>
        </w:rPr>
      </w:pPr>
      <w:r>
        <w:rPr>
          <w:color w:val="000000"/>
        </w:rPr>
        <w:t>za brak zmiany umowy o podwykonawstwo w zakresie terminu zapłaty w wysokości 0,1% łącznego wynagrodzenia umownego brutto (zgodnie z §</w:t>
      </w:r>
      <w:r>
        <w:rPr>
          <w:rFonts w:hint="default"/>
          <w:color w:val="000000"/>
          <w:lang w:val="pl-PL"/>
        </w:rPr>
        <w:t>7</w:t>
      </w:r>
      <w:r>
        <w:rPr>
          <w:color w:val="000000"/>
        </w:rPr>
        <w:t xml:space="preserve"> ust. 1), za każdy taki przypadek.</w:t>
      </w:r>
    </w:p>
    <w:p>
      <w:pPr>
        <w:numPr>
          <w:ilvl w:val="0"/>
          <w:numId w:val="28"/>
        </w:numPr>
        <w:tabs>
          <w:tab w:val="left" w:pos="335"/>
          <w:tab w:val="clear" w:pos="720"/>
        </w:tabs>
        <w:spacing w:line="276" w:lineRule="auto"/>
        <w:ind w:left="340" w:hanging="340"/>
        <w:jc w:val="both"/>
      </w:pPr>
      <w:r>
        <w:rPr>
          <w:color w:val="000000"/>
        </w:rPr>
        <w:t>Zamawiający zapłaci Wykonawcy karę umowną za odstąpienie od umowy przez Wykonawcę z przyczyn, za które ponosi odpowiedzialność Zamawiający, w wysokości 20% łącznego wynagrodzenia umownego brutto (zgodnie z §</w:t>
      </w:r>
      <w:r>
        <w:rPr>
          <w:rFonts w:hint="default"/>
          <w:color w:val="000000"/>
          <w:lang w:val="pl-PL"/>
        </w:rPr>
        <w:t>7</w:t>
      </w:r>
      <w:r>
        <w:rPr>
          <w:color w:val="000000"/>
        </w:rPr>
        <w:t xml:space="preserve"> ust. 1), za wyjątkiem wystąpienia sytuacji przedstawionych w art. 456 ustawy Prawo zamówień publicznych.</w:t>
      </w:r>
    </w:p>
    <w:p>
      <w:pPr>
        <w:numPr>
          <w:ilvl w:val="0"/>
          <w:numId w:val="28"/>
        </w:numPr>
        <w:tabs>
          <w:tab w:val="left" w:pos="335"/>
          <w:tab w:val="clear" w:pos="720"/>
        </w:tabs>
        <w:spacing w:line="276" w:lineRule="auto"/>
        <w:ind w:left="340" w:hanging="340"/>
        <w:jc w:val="both"/>
        <w:rPr>
          <w:color w:val="000000"/>
          <w:highlight w:val="none"/>
        </w:rPr>
      </w:pPr>
      <w:r>
        <w:rPr>
          <w:rFonts w:hint="default"/>
          <w:color w:val="000000"/>
        </w:rPr>
        <w:t xml:space="preserve">Wykonawca zapłaci Zamawiającemu kary umowne </w:t>
      </w:r>
      <w:r>
        <w:rPr>
          <w:rFonts w:hint="default"/>
          <w:color w:val="000000"/>
          <w:lang w:val="pl-PL"/>
        </w:rPr>
        <w:t>z</w:t>
      </w:r>
      <w:r>
        <w:rPr>
          <w:rFonts w:hint="default"/>
          <w:color w:val="000000"/>
        </w:rPr>
        <w:t xml:space="preserve">a niedopełnienie wymogu zatrudniania Pracowników świadczących przedmiot umowy na podstawie umowy o pracę w rozumieniu przepisów Kodeksu Pracy, w wysokości kwoty minimalnego wynagrodzenia za pracę </w:t>
      </w:r>
      <w:r>
        <w:rPr>
          <w:rFonts w:hint="default"/>
          <w:color w:val="000000"/>
          <w:lang w:val="pl-PL"/>
        </w:rPr>
        <w:t xml:space="preserve">brutto </w:t>
      </w:r>
      <w:r>
        <w:rPr>
          <w:rFonts w:hint="default"/>
          <w:color w:val="000000"/>
        </w:rPr>
        <w:t>ustalonego na podstawie przepisów o minimalnym wynagrodzeniu za pracę (obowiązujących w chwili stwierdzenia przez Zamawiającego niedopełnienia przez Wykonawcę wymogu zatrudniania Pracowników świadczących przedmiot umowy na podstawie stosunku pracy w rozumieniu przepisów Kodeksu Pracy) oraz liczby miesięcy w okresie realizacji Umowy, w których nie dopełniono przedmiotowego wymogu – za każdą osobę wykonującą roboty bez podpisanej umowy o pracę zgodnie z Wykazem Pracowników o którym mowa w</w:t>
      </w:r>
      <w:r>
        <w:rPr>
          <w:rFonts w:hint="default"/>
          <w:color w:val="000000"/>
          <w:highlight w:val="none"/>
        </w:rPr>
        <w:t xml:space="preserve"> §1</w:t>
      </w:r>
      <w:r>
        <w:rPr>
          <w:rFonts w:hint="default"/>
          <w:color w:val="000000"/>
          <w:highlight w:val="none"/>
          <w:lang w:val="pl-PL"/>
        </w:rPr>
        <w:t>7</w:t>
      </w:r>
      <w:r>
        <w:rPr>
          <w:rFonts w:hint="default"/>
          <w:color w:val="000000"/>
          <w:highlight w:val="none"/>
        </w:rPr>
        <w:t xml:space="preserve"> ust 3.</w:t>
      </w:r>
    </w:p>
    <w:p>
      <w:pPr>
        <w:numPr>
          <w:ilvl w:val="0"/>
          <w:numId w:val="28"/>
        </w:numPr>
        <w:tabs>
          <w:tab w:val="left" w:pos="335"/>
          <w:tab w:val="clear" w:pos="720"/>
        </w:tabs>
        <w:spacing w:line="276" w:lineRule="auto"/>
        <w:ind w:left="340" w:hanging="340"/>
        <w:jc w:val="both"/>
        <w:rPr>
          <w:color w:val="000000"/>
        </w:rPr>
      </w:pPr>
      <w:r>
        <w:rPr>
          <w:color w:val="000000"/>
        </w:rPr>
        <w:t>Każda z kar umownych wymienionych w ust. 2 jest niezależna od siebie, a Zamawiający ma prawo dochodzić każdej z nich niezależnie od dochodzenia pozostałych.</w:t>
      </w:r>
    </w:p>
    <w:p>
      <w:pPr>
        <w:numPr>
          <w:ilvl w:val="0"/>
          <w:numId w:val="28"/>
        </w:numPr>
        <w:tabs>
          <w:tab w:val="left" w:pos="335"/>
          <w:tab w:val="clear" w:pos="720"/>
        </w:tabs>
        <w:spacing w:line="276" w:lineRule="auto"/>
        <w:ind w:left="340" w:hanging="340"/>
        <w:jc w:val="both"/>
        <w:rPr>
          <w:color w:val="000000"/>
        </w:rPr>
      </w:pPr>
      <w:r>
        <w:rPr>
          <w:color w:val="000000"/>
        </w:rPr>
        <w:t>Zapłacenie lub potrącenie kary za niedotrzymanie terminu nie zwalnia Wykonawcy z obowiązku wykonania przedmiotu umowy w pełnym zakresie.</w:t>
      </w:r>
    </w:p>
    <w:p>
      <w:pPr>
        <w:numPr>
          <w:ilvl w:val="0"/>
          <w:numId w:val="28"/>
        </w:numPr>
        <w:tabs>
          <w:tab w:val="left" w:pos="335"/>
          <w:tab w:val="clear" w:pos="720"/>
        </w:tabs>
        <w:spacing w:line="276" w:lineRule="auto"/>
        <w:ind w:left="340" w:hanging="340"/>
        <w:jc w:val="both"/>
      </w:pPr>
      <w:r>
        <w:rPr>
          <w:color w:val="000000"/>
        </w:rPr>
        <w:t xml:space="preserve">Łączna maksymalna wysokość kar umownych jakich mogą dochodzić Strony nie może przekroczyć </w:t>
      </w:r>
      <w:r>
        <w:rPr>
          <w:rFonts w:hint="default"/>
          <w:color w:val="000000"/>
          <w:lang w:val="pl-PL"/>
        </w:rPr>
        <w:t>2</w:t>
      </w:r>
      <w:r>
        <w:rPr>
          <w:color w:val="000000"/>
        </w:rPr>
        <w:t>0% łącznego wynagrodzenia umownego brutto (zgodnie z §</w:t>
      </w:r>
      <w:r>
        <w:rPr>
          <w:rFonts w:hint="default"/>
          <w:color w:val="000000"/>
          <w:lang w:val="pl-PL"/>
        </w:rPr>
        <w:t>7</w:t>
      </w:r>
      <w:r>
        <w:rPr>
          <w:color w:val="000000"/>
        </w:rPr>
        <w:t xml:space="preserve"> ust. 1).</w:t>
      </w:r>
    </w:p>
    <w:p>
      <w:pPr>
        <w:numPr>
          <w:ilvl w:val="0"/>
          <w:numId w:val="28"/>
        </w:numPr>
        <w:tabs>
          <w:tab w:val="left" w:pos="335"/>
          <w:tab w:val="clear" w:pos="720"/>
        </w:tabs>
        <w:spacing w:line="276" w:lineRule="auto"/>
        <w:ind w:left="340" w:hanging="340"/>
        <w:jc w:val="both"/>
        <w:rPr>
          <w:color w:val="000000"/>
        </w:rPr>
      </w:pPr>
      <w:r>
        <w:rPr>
          <w:color w:val="00000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w:t>
      </w:r>
    </w:p>
    <w:p>
      <w:pPr>
        <w:numPr>
          <w:ilvl w:val="0"/>
          <w:numId w:val="28"/>
        </w:numPr>
        <w:tabs>
          <w:tab w:val="left" w:pos="335"/>
          <w:tab w:val="clear" w:pos="720"/>
        </w:tabs>
        <w:spacing w:line="276" w:lineRule="auto"/>
        <w:ind w:left="340" w:hanging="340"/>
        <w:jc w:val="both"/>
        <w:rPr>
          <w:color w:val="000000"/>
        </w:rPr>
      </w:pPr>
      <w:r>
        <w:rPr>
          <w:color w:val="000000"/>
        </w:rPr>
        <w:t>Zamawiający zastrzega sobie prawo potrącenia kary umownej z wynagrodzenia przysługującego Wykonawcy za wykonanie przedmiotu umowy.</w:t>
      </w:r>
    </w:p>
    <w:p>
      <w:pPr>
        <w:numPr>
          <w:ilvl w:val="0"/>
          <w:numId w:val="28"/>
        </w:numPr>
        <w:tabs>
          <w:tab w:val="left" w:pos="335"/>
          <w:tab w:val="clear" w:pos="720"/>
        </w:tabs>
        <w:spacing w:line="276" w:lineRule="auto"/>
        <w:ind w:left="340" w:hanging="340"/>
        <w:jc w:val="both"/>
        <w:rPr>
          <w:color w:val="000000"/>
        </w:rPr>
      </w:pPr>
      <w:r>
        <w:rPr>
          <w:color w:val="000000"/>
        </w:rPr>
        <w:t>Niezależnie od wymienionych kar umownych Stronom umowy przysługuje prawo dochodzenia odszkodowania uzupełniającego na zasadach ogólnych, do wysokości rzeczywiście poniesionej szkody.</w:t>
      </w:r>
    </w:p>
    <w:p>
      <w:pPr>
        <w:numPr>
          <w:ilvl w:val="0"/>
          <w:numId w:val="28"/>
        </w:numPr>
        <w:tabs>
          <w:tab w:val="left" w:pos="335"/>
          <w:tab w:val="clear" w:pos="720"/>
        </w:tabs>
        <w:spacing w:line="276" w:lineRule="auto"/>
        <w:ind w:left="340" w:hanging="340"/>
        <w:jc w:val="both"/>
        <w:rPr>
          <w:color w:val="000000"/>
        </w:rPr>
      </w:pPr>
      <w:r>
        <w:rPr>
          <w:rFonts w:hint="default"/>
          <w:color w:val="000000"/>
        </w:rPr>
        <w:t>Na poczet kary umownej lub za odstąpienie od Umowy albo przewyższającego je odszkodowania, Zamawiający jest uprawniony do zatrzymania zabezpieczenia należytego wykonania Umowy.</w:t>
      </w:r>
    </w:p>
    <w:p>
      <w:pPr>
        <w:tabs>
          <w:tab w:val="left" w:pos="360"/>
        </w:tabs>
        <w:spacing w:after="16" w:line="276" w:lineRule="auto"/>
        <w:jc w:val="both"/>
        <w:rPr>
          <w:b/>
          <w:color w:val="000000"/>
        </w:rPr>
      </w:pPr>
    </w:p>
    <w:p>
      <w:pPr>
        <w:tabs>
          <w:tab w:val="left" w:pos="360"/>
        </w:tabs>
        <w:spacing w:after="16" w:line="276" w:lineRule="auto"/>
        <w:jc w:val="both"/>
        <w:rPr>
          <w:b/>
          <w:color w:val="000000"/>
        </w:rPr>
      </w:pPr>
    </w:p>
    <w:p>
      <w:pPr>
        <w:tabs>
          <w:tab w:val="left" w:pos="335"/>
        </w:tabs>
        <w:spacing w:line="276" w:lineRule="auto"/>
        <w:jc w:val="center"/>
        <w:rPr>
          <w:b/>
          <w:color w:val="000000"/>
        </w:rPr>
      </w:pPr>
    </w:p>
    <w:p>
      <w:pPr>
        <w:tabs>
          <w:tab w:val="left" w:pos="335"/>
        </w:tabs>
        <w:spacing w:line="276" w:lineRule="auto"/>
        <w:jc w:val="center"/>
        <w:rPr>
          <w:b/>
          <w:color w:val="000000"/>
        </w:rPr>
      </w:pPr>
      <w:r>
        <w:rPr>
          <w:b/>
          <w:color w:val="000000"/>
        </w:rPr>
        <w:t>§</w:t>
      </w:r>
      <w:r>
        <w:rPr>
          <w:rFonts w:hint="default"/>
          <w:b/>
          <w:color w:val="000000"/>
          <w:lang w:val="pl-PL"/>
        </w:rPr>
        <w:t>13</w:t>
      </w:r>
    </w:p>
    <w:p>
      <w:pPr>
        <w:spacing w:line="276" w:lineRule="auto"/>
        <w:jc w:val="center"/>
        <w:rPr>
          <w:color w:val="000000"/>
        </w:rPr>
      </w:pPr>
      <w:r>
        <w:rPr>
          <w:b/>
          <w:color w:val="000000"/>
        </w:rPr>
        <w:t>Odstąpienie od umowy</w:t>
      </w:r>
    </w:p>
    <w:p>
      <w:pPr>
        <w:numPr>
          <w:ilvl w:val="0"/>
          <w:numId w:val="29"/>
        </w:numPr>
        <w:tabs>
          <w:tab w:val="left" w:pos="335"/>
          <w:tab w:val="clear" w:pos="720"/>
        </w:tabs>
        <w:spacing w:before="120" w:beforeLines="50" w:line="276" w:lineRule="auto"/>
        <w:ind w:left="340" w:hanging="340"/>
        <w:jc w:val="both"/>
      </w:pPr>
      <w:r>
        <w:rPr>
          <w:color w:val="000000"/>
        </w:rPr>
        <w:t>Oprócz przypadków wymienionych w przepisach Kodeksu Cywilnego, Zamawiającemu przysługuje prawo odstąpienia od umowy w następujących sytuacjach:</w:t>
      </w:r>
    </w:p>
    <w:p>
      <w:pPr>
        <w:numPr>
          <w:ilvl w:val="0"/>
          <w:numId w:val="30"/>
        </w:numPr>
        <w:tabs>
          <w:tab w:val="left" w:pos="682"/>
          <w:tab w:val="clear" w:pos="720"/>
        </w:tabs>
        <w:spacing w:line="276" w:lineRule="auto"/>
        <w:ind w:left="680" w:hanging="340"/>
        <w:jc w:val="both"/>
      </w:pPr>
      <w:r>
        <w:rPr>
          <w:color w:val="000000"/>
          <w:lang w:eastAsia="ar-SA"/>
        </w:rPr>
        <w:t>na zasadach określonych w art. 456 ustawy Prawo zamówień publicznych</w:t>
      </w:r>
      <w:r>
        <w:rPr>
          <w:color w:val="000000"/>
        </w:rPr>
        <w:t>;</w:t>
      </w:r>
    </w:p>
    <w:p>
      <w:pPr>
        <w:numPr>
          <w:ilvl w:val="0"/>
          <w:numId w:val="30"/>
        </w:numPr>
        <w:tabs>
          <w:tab w:val="left" w:pos="682"/>
          <w:tab w:val="clear" w:pos="720"/>
        </w:tabs>
        <w:spacing w:line="276" w:lineRule="auto"/>
        <w:ind w:left="680" w:hanging="340"/>
        <w:jc w:val="both"/>
      </w:pPr>
      <w:r>
        <w:rPr>
          <w:color w:val="000000"/>
        </w:rPr>
        <w:t>w przypadku, gdy Wykonawca nie rozpoczął robót w terminie 14 dni roboczych od dnia protokolarnego przekazania terenu budowy bez uzasadnionych przyczyn;</w:t>
      </w:r>
    </w:p>
    <w:p>
      <w:pPr>
        <w:numPr>
          <w:ilvl w:val="0"/>
          <w:numId w:val="30"/>
        </w:numPr>
        <w:tabs>
          <w:tab w:val="left" w:pos="682"/>
          <w:tab w:val="clear" w:pos="720"/>
        </w:tabs>
        <w:spacing w:line="276" w:lineRule="auto"/>
        <w:ind w:left="680" w:hanging="340"/>
        <w:jc w:val="both"/>
      </w:pPr>
      <w:r>
        <w:rPr>
          <w:color w:val="000000"/>
        </w:rPr>
        <w:t>gdy zwłoka Wykonawcy w zakresie zakończenia realizacji przedmiotu umowy przekracza 30 dni;</w:t>
      </w:r>
    </w:p>
    <w:p>
      <w:pPr>
        <w:numPr>
          <w:ilvl w:val="0"/>
          <w:numId w:val="30"/>
        </w:numPr>
        <w:tabs>
          <w:tab w:val="left" w:pos="682"/>
          <w:tab w:val="clear" w:pos="720"/>
        </w:tabs>
        <w:spacing w:line="276" w:lineRule="auto"/>
        <w:ind w:left="680" w:hanging="340"/>
        <w:jc w:val="both"/>
        <w:rPr>
          <w:color w:val="000000"/>
        </w:rPr>
      </w:pPr>
      <w:r>
        <w:rPr>
          <w:color w:val="000000"/>
        </w:rPr>
        <w:t>Wykonawca przerwał ze swojej winy realizację przedmiotu umowy, a nieusprawiedliwiona przerwa trwa dłużej niż 30 dni;</w:t>
      </w:r>
    </w:p>
    <w:p>
      <w:pPr>
        <w:numPr>
          <w:ilvl w:val="0"/>
          <w:numId w:val="30"/>
        </w:numPr>
        <w:tabs>
          <w:tab w:val="left" w:pos="682"/>
          <w:tab w:val="clear" w:pos="720"/>
        </w:tabs>
        <w:spacing w:line="276" w:lineRule="auto"/>
        <w:ind w:left="680" w:hanging="340"/>
        <w:jc w:val="both"/>
        <w:rPr>
          <w:color w:val="000000"/>
        </w:rPr>
      </w:pPr>
      <w:r>
        <w:rPr>
          <w:color w:val="000000"/>
        </w:rPr>
        <w:t>Wykonawca realizuje roboty przewidziane niniejszą umową w sposób niezgodny z dokumentacją projektową, specyfikacją techniczną lub wskazaniami Zamawiającego;</w:t>
      </w:r>
    </w:p>
    <w:p>
      <w:pPr>
        <w:numPr>
          <w:ilvl w:val="0"/>
          <w:numId w:val="30"/>
        </w:numPr>
        <w:tabs>
          <w:tab w:val="left" w:pos="682"/>
          <w:tab w:val="clear" w:pos="720"/>
        </w:tabs>
        <w:spacing w:line="276" w:lineRule="auto"/>
        <w:ind w:left="680" w:hanging="340"/>
        <w:jc w:val="both"/>
        <w:rPr>
          <w:color w:val="000000"/>
        </w:rPr>
      </w:pPr>
      <w:r>
        <w:rPr>
          <w:color w:val="000000"/>
        </w:rPr>
        <w:t>w przypadku likwidacji przedsiębiorstwa Wykonawcy bądź zajęcia majątku Wykonawcy;</w:t>
      </w:r>
    </w:p>
    <w:p>
      <w:pPr>
        <w:numPr>
          <w:ilvl w:val="0"/>
          <w:numId w:val="30"/>
        </w:numPr>
        <w:tabs>
          <w:tab w:val="left" w:pos="682"/>
          <w:tab w:val="clear" w:pos="720"/>
        </w:tabs>
        <w:spacing w:line="276" w:lineRule="auto"/>
        <w:ind w:left="680" w:hanging="340"/>
        <w:jc w:val="both"/>
        <w:rPr>
          <w:color w:val="000000"/>
        </w:rPr>
      </w:pPr>
      <w:r>
        <w:rPr>
          <w:color w:val="000000"/>
        </w:rPr>
        <w:t>w przypadku konieczności wielokrotnego dokonywania bezpośredniej zapłaty podwykonawcy lub dalszemu podwykonawcy lub konieczności dokonania bezpośrednich zapłat na sumę większą niż 5% wartości umowy.</w:t>
      </w:r>
    </w:p>
    <w:p>
      <w:pPr>
        <w:numPr>
          <w:ilvl w:val="0"/>
          <w:numId w:val="31"/>
        </w:numPr>
        <w:tabs>
          <w:tab w:val="left" w:pos="335"/>
          <w:tab w:val="clear" w:pos="720"/>
        </w:tabs>
        <w:spacing w:line="276" w:lineRule="auto"/>
        <w:ind w:left="340" w:hanging="340"/>
        <w:jc w:val="both"/>
      </w:pPr>
      <w:r>
        <w:rPr>
          <w:color w:val="000000"/>
        </w:rPr>
        <w:t>Odstąpienie od umowy może nastąpić w terminie 30 dni od daty powzięcia przez Zamawiającego wiadomości o okolicznościach, o których mowa w ust. 1.</w:t>
      </w:r>
    </w:p>
    <w:p>
      <w:pPr>
        <w:numPr>
          <w:ilvl w:val="0"/>
          <w:numId w:val="31"/>
        </w:numPr>
        <w:tabs>
          <w:tab w:val="left" w:pos="335"/>
          <w:tab w:val="clear" w:pos="720"/>
        </w:tabs>
        <w:spacing w:line="276" w:lineRule="auto"/>
        <w:ind w:left="340" w:hanging="340"/>
        <w:jc w:val="both"/>
        <w:rPr>
          <w:color w:val="000000"/>
        </w:rPr>
      </w:pPr>
      <w:r>
        <w:rPr>
          <w:color w:val="000000"/>
        </w:rPr>
        <w:t>Wykonawcy przysługuje prawo do odstąpienia od umowy w następujących przypadkach:</w:t>
      </w:r>
    </w:p>
    <w:p>
      <w:pPr>
        <w:numPr>
          <w:ilvl w:val="0"/>
          <w:numId w:val="32"/>
        </w:numPr>
        <w:tabs>
          <w:tab w:val="left" w:pos="682"/>
          <w:tab w:val="clear" w:pos="720"/>
        </w:tabs>
        <w:spacing w:line="276" w:lineRule="auto"/>
        <w:ind w:left="680" w:hanging="340"/>
        <w:jc w:val="both"/>
        <w:rPr>
          <w:color w:val="000000"/>
        </w:rPr>
      </w:pPr>
      <w:r>
        <w:rPr>
          <w:color w:val="000000"/>
        </w:rPr>
        <w:t>gdy Zamawiający odmówi bez uzasadnionej przyczyny odbioru wykonanych robót lub podpisania protokołu odbioru, w terminie 30 dni od dnia upływu terminu na dokonanie przez Zamawiającego odbioru robót lub od dnia odmowy przez Zamawiającego podpisania protokołu odbioru;</w:t>
      </w:r>
    </w:p>
    <w:p>
      <w:pPr>
        <w:numPr>
          <w:ilvl w:val="0"/>
          <w:numId w:val="32"/>
        </w:numPr>
        <w:tabs>
          <w:tab w:val="left" w:pos="682"/>
          <w:tab w:val="clear" w:pos="720"/>
        </w:tabs>
        <w:spacing w:line="276" w:lineRule="auto"/>
        <w:ind w:left="680" w:hanging="340"/>
        <w:jc w:val="both"/>
        <w:rPr>
          <w:color w:val="000000"/>
        </w:rPr>
      </w:pPr>
      <w:r>
        <w:rPr>
          <w:color w:val="000000"/>
        </w:rPr>
        <w:t xml:space="preserve">gdy Zamawiający zawiadomi Wykonawcę, że nie będzie w stanie wywiązać się z obowiązków wynikających z umowy w zakresie płatności, w terminie 30 dni od daty powzięcia wiadomości </w:t>
      </w:r>
      <w:r>
        <w:rPr>
          <w:color w:val="000000"/>
        </w:rPr>
        <w:br w:type="textWrapping"/>
      </w:r>
      <w:r>
        <w:rPr>
          <w:color w:val="000000"/>
        </w:rPr>
        <w:t>o niniejszych okolicznościach.</w:t>
      </w:r>
    </w:p>
    <w:p>
      <w:pPr>
        <w:numPr>
          <w:ilvl w:val="0"/>
          <w:numId w:val="33"/>
        </w:numPr>
        <w:tabs>
          <w:tab w:val="left" w:pos="335"/>
          <w:tab w:val="clear" w:pos="720"/>
        </w:tabs>
        <w:spacing w:line="276" w:lineRule="auto"/>
        <w:ind w:left="340" w:hanging="340"/>
        <w:jc w:val="both"/>
        <w:rPr>
          <w:color w:val="000000"/>
        </w:rPr>
      </w:pPr>
      <w:r>
        <w:rPr>
          <w:color w:val="000000"/>
        </w:rPr>
        <w:t>Odstąpienie od umowy powinno nastąpić w formie pisemnej pod rygorem nieważności takiego oświadczenia i powinno zawierać uzasadnienie.</w:t>
      </w:r>
    </w:p>
    <w:p>
      <w:pPr>
        <w:numPr>
          <w:ilvl w:val="0"/>
          <w:numId w:val="33"/>
        </w:numPr>
        <w:tabs>
          <w:tab w:val="left" w:pos="335"/>
          <w:tab w:val="clear" w:pos="720"/>
        </w:tabs>
        <w:spacing w:line="276" w:lineRule="auto"/>
        <w:ind w:left="340" w:hanging="340"/>
        <w:jc w:val="both"/>
        <w:rPr>
          <w:color w:val="000000"/>
        </w:rPr>
      </w:pPr>
      <w:r>
        <w:rPr>
          <w:color w:val="000000"/>
        </w:rPr>
        <w:t>W przypadku odstąpienia od umowy przez jedną ze Stron, w terminie do 14 dni od dnia doręczenia zawiadomienia o odstąpieniu od umowy, Wykonawca sporządzi przy udziale Zamawiającego protokół inwentaryzacji robót będących w toku, według stanu na dzień odstąpienia od umowy oraz:</w:t>
      </w:r>
    </w:p>
    <w:p>
      <w:pPr>
        <w:numPr>
          <w:ilvl w:val="0"/>
          <w:numId w:val="34"/>
        </w:numPr>
        <w:tabs>
          <w:tab w:val="left" w:pos="682"/>
          <w:tab w:val="clear" w:pos="720"/>
        </w:tabs>
        <w:spacing w:line="276" w:lineRule="auto"/>
        <w:ind w:left="680" w:hanging="340"/>
        <w:jc w:val="both"/>
        <w:rPr>
          <w:color w:val="000000"/>
        </w:rPr>
      </w:pPr>
      <w:r>
        <w:rPr>
          <w:color w:val="000000"/>
        </w:rPr>
        <w:t>zabezpieczy przerwane roboty w zakresie wzajemnie uzgodnionym na koszt Strony, z winy której nastąpiło odstąpienie od umowy;</w:t>
      </w:r>
    </w:p>
    <w:p>
      <w:pPr>
        <w:numPr>
          <w:ilvl w:val="0"/>
          <w:numId w:val="34"/>
        </w:numPr>
        <w:tabs>
          <w:tab w:val="left" w:pos="682"/>
          <w:tab w:val="clear" w:pos="720"/>
        </w:tabs>
        <w:spacing w:line="276" w:lineRule="auto"/>
        <w:ind w:left="680" w:hanging="340"/>
        <w:jc w:val="both"/>
        <w:rPr>
          <w:color w:val="000000"/>
        </w:rPr>
      </w:pPr>
      <w:r>
        <w:rPr>
          <w:color w:val="000000"/>
        </w:rPr>
        <w:t>sporządzi wykaz materiałów, urządzeń i konstrukcji, które nie mogą być wykorzystane przez Wykonawcę, jeżeli odstąpienie od umowy nastąpiło z winy Zamawiającego;</w:t>
      </w:r>
    </w:p>
    <w:p>
      <w:pPr>
        <w:numPr>
          <w:ilvl w:val="0"/>
          <w:numId w:val="34"/>
        </w:numPr>
        <w:tabs>
          <w:tab w:val="left" w:pos="682"/>
          <w:tab w:val="clear" w:pos="720"/>
        </w:tabs>
        <w:spacing w:line="276" w:lineRule="auto"/>
        <w:ind w:left="680" w:hanging="340"/>
        <w:jc w:val="both"/>
        <w:rPr>
          <w:color w:val="000000"/>
        </w:rPr>
      </w:pPr>
      <w:r>
        <w:rPr>
          <w:color w:val="000000"/>
        </w:rPr>
        <w:t>Zamawiający dokona odbioru wykonanych robót w toku i robót zabezpieczających oraz zapłaty wynagrodzenia za te roboty, materiały, konstrukcje i urządzenia, które mogą być wykorzystane przez Zamawiającego.</w:t>
      </w:r>
    </w:p>
    <w:p>
      <w:pPr>
        <w:numPr>
          <w:ilvl w:val="0"/>
          <w:numId w:val="35"/>
        </w:numPr>
        <w:tabs>
          <w:tab w:val="left" w:pos="335"/>
          <w:tab w:val="clear" w:pos="720"/>
        </w:tabs>
        <w:spacing w:line="276" w:lineRule="auto"/>
        <w:ind w:left="340" w:hanging="340"/>
        <w:jc w:val="both"/>
        <w:rPr>
          <w:color w:val="000000"/>
        </w:rPr>
      </w:pPr>
      <w:r>
        <w:rPr>
          <w:color w:val="000000"/>
        </w:rPr>
        <w:t>W razie odstąpienia od umowy z przyczyn, za które Wykonawca nie odpowiada, Zamawiający zobowiązany będzie do przejęcia od Wykonawcy terenu budowy oraz zwrócenia Wykonawcy kosztów jego robót w części proporcjonalnej do utraconego wynagrodzenia (w części nierozliczonej).</w:t>
      </w:r>
    </w:p>
    <w:p>
      <w:pPr>
        <w:numPr>
          <w:ilvl w:val="0"/>
          <w:numId w:val="35"/>
        </w:numPr>
        <w:tabs>
          <w:tab w:val="left" w:pos="335"/>
          <w:tab w:val="clear" w:pos="720"/>
        </w:tabs>
        <w:spacing w:line="276" w:lineRule="auto"/>
        <w:ind w:left="340" w:hanging="340"/>
        <w:jc w:val="both"/>
        <w:rPr>
          <w:color w:val="000000"/>
        </w:rPr>
      </w:pPr>
      <w:r>
        <w:rPr>
          <w:color w:val="000000"/>
        </w:rPr>
        <w:t>Jeżeli Wykonawca wykonuje roboty w sposób wadliwy albo sprzeczny z umową, Zamawiający może wezwać go do zmiany sposobu wykonania i wyznaczyć mu w tym celu odpowiedni termin. Po bezskutecznym upływie wyznaczonego terminu – zgodnie z przepisami Kodeksu cywilnego – Zamawiający może od umowy odstąpić albo powierzyć poprawienie lub dalsze wykonanie robót innemu podmiotowi na koszt i niebezpieczeństwo Wykonawcy.</w:t>
      </w:r>
    </w:p>
    <w:p>
      <w:pPr>
        <w:spacing w:line="276" w:lineRule="auto"/>
        <w:jc w:val="both"/>
        <w:rPr>
          <w:b/>
          <w:color w:val="000000"/>
        </w:rPr>
      </w:pPr>
    </w:p>
    <w:p>
      <w:pPr>
        <w:spacing w:line="276" w:lineRule="auto"/>
        <w:jc w:val="center"/>
        <w:rPr>
          <w:b/>
          <w:color w:val="000000"/>
        </w:rPr>
      </w:pPr>
      <w:r>
        <w:rPr>
          <w:b/>
          <w:color w:val="000000"/>
        </w:rPr>
        <w:t>§1</w:t>
      </w:r>
      <w:r>
        <w:rPr>
          <w:rFonts w:hint="default"/>
          <w:b/>
          <w:color w:val="000000"/>
          <w:lang w:val="pl-PL"/>
        </w:rPr>
        <w:t>4</w:t>
      </w:r>
    </w:p>
    <w:p>
      <w:pPr>
        <w:spacing w:line="276" w:lineRule="auto"/>
        <w:jc w:val="center"/>
        <w:rPr>
          <w:b/>
          <w:color w:val="000000"/>
        </w:rPr>
      </w:pPr>
      <w:r>
        <w:rPr>
          <w:b/>
          <w:color w:val="000000"/>
        </w:rPr>
        <w:t>Zmiany umowy</w:t>
      </w:r>
    </w:p>
    <w:p>
      <w:pPr>
        <w:numPr>
          <w:ilvl w:val="0"/>
          <w:numId w:val="36"/>
        </w:numPr>
        <w:tabs>
          <w:tab w:val="left" w:pos="335"/>
          <w:tab w:val="clear" w:pos="720"/>
        </w:tabs>
        <w:spacing w:before="120" w:beforeLines="50" w:line="276" w:lineRule="auto"/>
        <w:ind w:left="340" w:hanging="340"/>
        <w:jc w:val="both"/>
      </w:pPr>
      <w:r>
        <w:rPr>
          <w:color w:val="000000"/>
        </w:rPr>
        <w:t>Do zawartej umowy będą miały zastosowanie przepisy</w:t>
      </w:r>
      <w:r>
        <w:rPr>
          <w:color w:val="000000"/>
          <w:lang w:eastAsia="ar-SA"/>
        </w:rPr>
        <w:t xml:space="preserve"> art. </w:t>
      </w:r>
      <w:r>
        <w:rPr>
          <w:color w:val="000000"/>
          <w:kern w:val="2"/>
          <w:lang w:eastAsia="zh-CN" w:bidi="hi-IN"/>
        </w:rPr>
        <w:t>454 i art. 455</w:t>
      </w:r>
      <w:r>
        <w:rPr>
          <w:color w:val="000000"/>
        </w:rPr>
        <w:t xml:space="preserve"> ustawy Prawo zamówień publicznych.</w:t>
      </w:r>
    </w:p>
    <w:p>
      <w:pPr>
        <w:numPr>
          <w:ilvl w:val="0"/>
          <w:numId w:val="36"/>
        </w:numPr>
        <w:tabs>
          <w:tab w:val="left" w:pos="335"/>
          <w:tab w:val="clear" w:pos="720"/>
        </w:tabs>
        <w:spacing w:line="276" w:lineRule="auto"/>
        <w:ind w:left="340" w:hanging="340"/>
        <w:jc w:val="both"/>
        <w:rPr>
          <w:color w:val="000000"/>
        </w:rPr>
      </w:pPr>
      <w:r>
        <w:rPr>
          <w:color w:val="000000"/>
        </w:rPr>
        <w:t>Zamawiający przewiduje możliwość dokonania istotnych zmian umowy w zakresie, o charakterze oraz warunkach ich wprowadzenia opisanych poniżej:</w:t>
      </w:r>
    </w:p>
    <w:p>
      <w:pPr>
        <w:widowControl w:val="0"/>
        <w:numPr>
          <w:ilvl w:val="0"/>
          <w:numId w:val="37"/>
        </w:numPr>
        <w:tabs>
          <w:tab w:val="left" w:pos="682"/>
          <w:tab w:val="clear" w:pos="720"/>
        </w:tabs>
        <w:spacing w:line="276" w:lineRule="auto"/>
        <w:ind w:left="680" w:hanging="340"/>
        <w:jc w:val="both"/>
        <w:rPr>
          <w:color w:val="000000"/>
        </w:rPr>
      </w:pPr>
      <w:r>
        <w:rPr>
          <w:color w:val="000000"/>
        </w:rPr>
        <w:t>w stosunku do terminu realizacji umowy:</w:t>
      </w:r>
    </w:p>
    <w:p>
      <w:pPr>
        <w:numPr>
          <w:ilvl w:val="0"/>
          <w:numId w:val="38"/>
        </w:numPr>
        <w:suppressAutoHyphens w:val="0"/>
        <w:spacing w:line="276" w:lineRule="auto"/>
        <w:ind w:left="1020" w:hanging="340"/>
        <w:jc w:val="both"/>
      </w:pPr>
      <w:r>
        <w:rPr>
          <w:color w:val="000000"/>
          <w:kern w:val="2"/>
          <w:lang w:bidi="ar-SA"/>
        </w:rPr>
        <w:t xml:space="preserve">z powodu działania siły wyższej uniemożliwiającej zachowanie terminu wykonania prac, </w:t>
      </w:r>
      <w:r>
        <w:rPr>
          <w:color w:val="000000"/>
        </w:rPr>
        <w:t xml:space="preserve">przy czym termin „siła wyższa” oznacza wydarzenia nieprzewidywalne i poza kontrolą Stron umowy, powodujące niemożliwość wywiązania się z umowy w jej obecnym brzmieniu; </w:t>
      </w:r>
    </w:p>
    <w:p>
      <w:pPr>
        <w:numPr>
          <w:ilvl w:val="0"/>
          <w:numId w:val="38"/>
        </w:numPr>
        <w:suppressAutoHyphens w:val="0"/>
        <w:spacing w:line="276" w:lineRule="auto"/>
        <w:ind w:left="1020" w:hanging="340"/>
        <w:jc w:val="both"/>
        <w:rPr>
          <w:color w:val="000000"/>
          <w:kern w:val="2"/>
          <w:lang w:bidi="ar-SA"/>
        </w:rPr>
      </w:pPr>
      <w:r>
        <w:rPr>
          <w:color w:val="000000"/>
          <w:kern w:val="2"/>
          <w:lang w:bidi="ar-SA"/>
        </w:rPr>
        <w:t xml:space="preserve">wystąpienia przyczyn zewnętrznych niezależnych od Zamawiającego oraz Wykonawcy, których nie można było przewidzieć w chwili zawarcia umowy, skutkujące niemożliwością prowadzenia robót; </w:t>
      </w:r>
    </w:p>
    <w:p>
      <w:pPr>
        <w:numPr>
          <w:ilvl w:val="0"/>
          <w:numId w:val="38"/>
        </w:numPr>
        <w:suppressAutoHyphens w:val="0"/>
        <w:spacing w:line="276" w:lineRule="auto"/>
        <w:ind w:left="1020" w:hanging="340"/>
        <w:jc w:val="both"/>
        <w:rPr>
          <w:color w:val="000000"/>
          <w:kern w:val="2"/>
          <w:lang w:bidi="ar-SA"/>
        </w:rPr>
      </w:pPr>
      <w:r>
        <w:rPr>
          <w:color w:val="000000"/>
          <w:kern w:val="2"/>
          <w:lang w:bidi="ar-SA"/>
        </w:rPr>
        <w:t xml:space="preserve">nastąpi zmiana powszechnie obowiązujących przepisów prawa w zakresie mającym wpływ na termin realizacji przedmiotu umowy; </w:t>
      </w:r>
    </w:p>
    <w:p>
      <w:pPr>
        <w:numPr>
          <w:ilvl w:val="0"/>
          <w:numId w:val="38"/>
        </w:numPr>
        <w:suppressAutoHyphens w:val="0"/>
        <w:spacing w:line="276" w:lineRule="auto"/>
        <w:ind w:left="1020" w:hanging="340"/>
        <w:jc w:val="both"/>
      </w:pPr>
      <w:r>
        <w:rPr>
          <w:color w:val="000000"/>
          <w:kern w:val="2"/>
          <w:lang w:bidi="ar-SA"/>
        </w:rPr>
        <w:t xml:space="preserve">w sytuacji </w:t>
      </w:r>
      <w:r>
        <w:rPr>
          <w:color w:val="000000"/>
        </w:rPr>
        <w:t xml:space="preserve">wystąpienia robót nieobjętych niniejszą umową (robót dodatkowych, zamiennych, podobnych lub innych), w szczególności nie ujętych w dokumentacji projektowej,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t>
      </w:r>
      <w:r>
        <w:rPr>
          <w:color w:val="000000"/>
          <w:kern w:val="2"/>
          <w:lang w:bidi="ar-SA"/>
        </w:rPr>
        <w:t>które jednocześnie wstrzymują lub opóźniają realizację przedmiotu umowy;</w:t>
      </w:r>
    </w:p>
    <w:p>
      <w:pPr>
        <w:numPr>
          <w:ilvl w:val="0"/>
          <w:numId w:val="38"/>
        </w:numPr>
        <w:suppressAutoHyphens w:val="0"/>
        <w:spacing w:line="276" w:lineRule="auto"/>
        <w:ind w:left="1020" w:hanging="340"/>
        <w:jc w:val="both"/>
        <w:rPr>
          <w:color w:val="000000"/>
          <w:kern w:val="2"/>
          <w:lang w:bidi="ar-SA"/>
        </w:rPr>
      </w:pPr>
      <w:r>
        <w:rPr>
          <w:color w:val="000000"/>
          <w:kern w:val="2"/>
          <w:lang w:bidi="ar-SA"/>
        </w:rPr>
        <w:t>konieczność wprowadzenia zmian w dokumentacji projektowej, w tym również aktualizacji rozwiązań projektowych, w szczególności z uwagi na postęp technologiczny;</w:t>
      </w:r>
    </w:p>
    <w:p>
      <w:pPr>
        <w:numPr>
          <w:ilvl w:val="0"/>
          <w:numId w:val="38"/>
        </w:numPr>
        <w:suppressAutoHyphens w:val="0"/>
        <w:spacing w:line="276" w:lineRule="auto"/>
        <w:ind w:left="1020" w:hanging="340"/>
        <w:jc w:val="both"/>
        <w:rPr>
          <w:color w:val="000000"/>
          <w:kern w:val="2"/>
          <w:lang w:bidi="ar-SA"/>
        </w:rPr>
      </w:pPr>
      <w:r>
        <w:rPr>
          <w:color w:val="000000"/>
          <w:kern w:val="2"/>
          <w:lang w:bidi="ar-SA"/>
        </w:rPr>
        <w:t>konieczność poprawy warunków wykonywania robót zagrażających bezpieczeństwu życia, zdrowia i mienia;</w:t>
      </w:r>
    </w:p>
    <w:p>
      <w:pPr>
        <w:numPr>
          <w:ilvl w:val="0"/>
          <w:numId w:val="38"/>
        </w:numPr>
        <w:suppressAutoHyphens w:val="0"/>
        <w:spacing w:line="276" w:lineRule="auto"/>
        <w:ind w:left="1020" w:hanging="340"/>
        <w:jc w:val="both"/>
        <w:rPr>
          <w:color w:val="000000"/>
          <w:kern w:val="2"/>
          <w:lang w:bidi="ar-SA"/>
        </w:rPr>
      </w:pPr>
      <w:r>
        <w:rPr>
          <w:color w:val="000000"/>
          <w:kern w:val="2"/>
          <w:lang w:bidi="ar-SA"/>
        </w:rPr>
        <w:t>zmiany obowiązujących przepisów prawa, uniemożliwiających wykonanie przedmiotu umowy w założonym terminie, w sytuacji gdy zmiany te były niemożliwe do przewidzenia w chwili zawarcia umowy;</w:t>
      </w:r>
    </w:p>
    <w:p>
      <w:pPr>
        <w:numPr>
          <w:ilvl w:val="0"/>
          <w:numId w:val="38"/>
        </w:numPr>
        <w:suppressAutoHyphens w:val="0"/>
        <w:spacing w:line="276" w:lineRule="auto"/>
        <w:ind w:left="1020" w:hanging="340"/>
        <w:jc w:val="both"/>
        <w:rPr>
          <w:color w:val="000000"/>
          <w:kern w:val="2"/>
          <w:lang w:bidi="ar-SA"/>
        </w:rPr>
      </w:pPr>
      <w:r>
        <w:rPr>
          <w:color w:val="000000"/>
          <w:kern w:val="2"/>
          <w:lang w:bidi="ar-SA"/>
        </w:rPr>
        <w:t>brakiem możliwości prowadzenia robót na skutek nieprzewidzianych warunków geologicznych, geotechnicznych lub hydrologicznych odbiegających w sposób istotny od przyjętych w dokumentacji projektowej, rozpoznania terenu w zakresie znalezisk archeologicznych, wykopalisk lub koniecznych badań archeologicznych występowania niewybuchów lub niewypałów, wyjątkowo niekorzystnych warunków pogodowych a także innych przeszkód lub skażeń, które mogą skutkować w świetle dotychczasowych założeń niewykonaniem lub nienależytym wykonaniem przedmiotu umowy;</w:t>
      </w:r>
    </w:p>
    <w:p>
      <w:pPr>
        <w:numPr>
          <w:ilvl w:val="0"/>
          <w:numId w:val="38"/>
        </w:numPr>
        <w:suppressAutoHyphens w:val="0"/>
        <w:spacing w:line="276" w:lineRule="auto"/>
        <w:ind w:left="1020" w:hanging="340"/>
        <w:jc w:val="both"/>
        <w:rPr>
          <w:color w:val="000000"/>
          <w:kern w:val="2"/>
          <w:lang w:bidi="ar-SA"/>
        </w:rPr>
      </w:pPr>
      <w:r>
        <w:rPr>
          <w:color w:val="000000"/>
          <w:kern w:val="2"/>
          <w:lang w:bidi="ar-SA"/>
        </w:rPr>
        <w:t>w przypadku wystąpienia niebezpieczeństwa kolizji z planowanymi lub równolegle prowadzonymi przez inne podmioty inwestycjami w zakresie niezbędnym do uniknięcia lub usunięcia tych kolizji;</w:t>
      </w:r>
    </w:p>
    <w:p>
      <w:pPr>
        <w:numPr>
          <w:ilvl w:val="0"/>
          <w:numId w:val="38"/>
        </w:numPr>
        <w:suppressAutoHyphens w:val="0"/>
        <w:spacing w:line="276" w:lineRule="auto"/>
        <w:ind w:left="1020" w:hanging="340"/>
        <w:jc w:val="both"/>
        <w:rPr>
          <w:color w:val="000000"/>
          <w:kern w:val="2"/>
          <w:lang w:bidi="ar-SA"/>
        </w:rPr>
      </w:pPr>
      <w:r>
        <w:rPr>
          <w:color w:val="000000"/>
          <w:kern w:val="2"/>
          <w:lang w:bidi="ar-SA"/>
        </w:rPr>
        <w:t>z powodu działania podmiotów/osób trzecich uniemożliwiających wykonanie prac, które to działania nie są spowodowane z winy którejkolwiek ze Stron;</w:t>
      </w:r>
    </w:p>
    <w:p>
      <w:pPr>
        <w:numPr>
          <w:ilvl w:val="0"/>
          <w:numId w:val="38"/>
        </w:numPr>
        <w:suppressAutoHyphens w:val="0"/>
        <w:spacing w:line="276" w:lineRule="auto"/>
        <w:ind w:left="1020" w:hanging="340"/>
        <w:jc w:val="both"/>
        <w:rPr>
          <w:color w:val="000000"/>
          <w:kern w:val="2"/>
          <w:lang w:bidi="ar-SA"/>
        </w:rPr>
      </w:pPr>
      <w:r>
        <w:rPr>
          <w:color w:val="000000"/>
          <w:kern w:val="2"/>
          <w:lang w:bidi="ar-SA"/>
        </w:rPr>
        <w:t>zmiany będące następstwem okoliczności leżących po stronie Zamawiającego, w szczególności:</w:t>
      </w:r>
    </w:p>
    <w:p>
      <w:pPr>
        <w:numPr>
          <w:ilvl w:val="0"/>
          <w:numId w:val="39"/>
        </w:numPr>
        <w:tabs>
          <w:tab w:val="left" w:pos="1418"/>
          <w:tab w:val="left" w:pos="2550"/>
          <w:tab w:val="clear" w:pos="720"/>
        </w:tabs>
        <w:suppressAutoHyphens w:val="0"/>
        <w:spacing w:line="276" w:lineRule="auto"/>
        <w:ind w:left="1417" w:hanging="397"/>
        <w:jc w:val="both"/>
        <w:rPr>
          <w:color w:val="000000"/>
          <w:kern w:val="2"/>
          <w:lang w:bidi="ar-SA"/>
        </w:rPr>
      </w:pPr>
      <w:r>
        <w:rPr>
          <w:color w:val="000000"/>
          <w:kern w:val="2"/>
          <w:lang w:bidi="ar-SA"/>
        </w:rPr>
        <w:t>nieterminowe przekazanie terenu budowy przez Zamawiającego;</w:t>
      </w:r>
    </w:p>
    <w:p>
      <w:pPr>
        <w:numPr>
          <w:ilvl w:val="0"/>
          <w:numId w:val="39"/>
        </w:numPr>
        <w:tabs>
          <w:tab w:val="left" w:pos="1418"/>
          <w:tab w:val="left" w:pos="2550"/>
          <w:tab w:val="clear" w:pos="720"/>
        </w:tabs>
        <w:suppressAutoHyphens w:val="0"/>
        <w:spacing w:line="276" w:lineRule="auto"/>
        <w:ind w:left="1417" w:hanging="397"/>
        <w:jc w:val="both"/>
        <w:rPr>
          <w:color w:val="000000"/>
          <w:kern w:val="2"/>
          <w:lang w:bidi="ar-SA"/>
        </w:rPr>
      </w:pPr>
      <w:r>
        <w:rPr>
          <w:color w:val="000000"/>
          <w:kern w:val="2"/>
          <w:lang w:bidi="ar-SA"/>
        </w:rPr>
        <w:t>wstrzymanie robót przez Zamawiającego;</w:t>
      </w:r>
    </w:p>
    <w:p>
      <w:pPr>
        <w:numPr>
          <w:ilvl w:val="0"/>
          <w:numId w:val="39"/>
        </w:numPr>
        <w:tabs>
          <w:tab w:val="left" w:pos="1418"/>
          <w:tab w:val="left" w:pos="2550"/>
          <w:tab w:val="clear" w:pos="720"/>
        </w:tabs>
        <w:suppressAutoHyphens w:val="0"/>
        <w:spacing w:line="276" w:lineRule="auto"/>
        <w:ind w:left="1417" w:hanging="397"/>
        <w:jc w:val="both"/>
        <w:rPr>
          <w:color w:val="000000"/>
          <w:kern w:val="2"/>
          <w:lang w:bidi="ar-SA"/>
        </w:rPr>
      </w:pPr>
      <w:r>
        <w:rPr>
          <w:color w:val="000000"/>
          <w:kern w:val="2"/>
          <w:lang w:bidi="ar-SA"/>
        </w:rPr>
        <w:t>konieczność usunięcia błędów lub wprowadzenia zmian w dokumentacji projektowej;</w:t>
      </w:r>
    </w:p>
    <w:p>
      <w:pPr>
        <w:numPr>
          <w:ilvl w:val="0"/>
          <w:numId w:val="40"/>
        </w:numPr>
        <w:suppressAutoHyphens w:val="0"/>
        <w:spacing w:line="276" w:lineRule="auto"/>
        <w:ind w:left="1020" w:hanging="340"/>
        <w:jc w:val="both"/>
      </w:pPr>
      <w:r>
        <w:rPr>
          <w:color w:val="000000"/>
          <w:kern w:val="2"/>
          <w:lang w:bidi="ar-SA"/>
        </w:rPr>
        <w:t xml:space="preserve">w przypadku opóźnienia związanym z uzyskaniem niezbędnych decyzji administracyjnych, zezwoleń lub uzgodnień, itp., do wydania których właściwe organy są zobowiązane na mocy przepisów prawa, jeżeli opóźnienie przekroczy okres, przewidziany w przepisach prawa, w którym ww. decyzje powinny zostać wydane oraz nie są następstwem okoliczności, za które </w:t>
      </w:r>
      <w:r>
        <w:rPr>
          <w:bCs/>
          <w:color w:val="000000"/>
          <w:kern w:val="2"/>
          <w:lang w:bidi="ar-SA"/>
        </w:rPr>
        <w:t>Wykonawca</w:t>
      </w:r>
      <w:r>
        <w:rPr>
          <w:color w:val="000000"/>
          <w:kern w:val="2"/>
          <w:lang w:bidi="ar-SA"/>
        </w:rPr>
        <w:t xml:space="preserve"> ponosi odpowiedzialność;</w:t>
      </w:r>
    </w:p>
    <w:p>
      <w:pPr>
        <w:numPr>
          <w:ilvl w:val="0"/>
          <w:numId w:val="40"/>
        </w:numPr>
        <w:suppressAutoHyphens w:val="0"/>
        <w:spacing w:line="276" w:lineRule="auto"/>
        <w:ind w:left="1020" w:hanging="340"/>
        <w:jc w:val="both"/>
      </w:pPr>
      <w:r>
        <w:rPr>
          <w:color w:val="000000"/>
          <w:kern w:val="2"/>
          <w:lang w:bidi="ar-SA"/>
        </w:rPr>
        <w:t xml:space="preserve">w przypadku opóźnienia związanym z uzyskaniem zmian wydanych wcześniej decyzji administracyjnych, zezwoleń lub uzgodnień, itp. do wydania których właściwe organy są zobowiązane na mocy przepisów prawa, jeżeli opóźnienie przekroczy okres, przewidziany w przepisach prawa, w którym ww. decyzje powinny zostać wydane oraz nie są następstwem   okoliczności, za które </w:t>
      </w:r>
      <w:r>
        <w:rPr>
          <w:bCs/>
          <w:color w:val="000000"/>
          <w:kern w:val="2"/>
          <w:lang w:bidi="ar-SA"/>
        </w:rPr>
        <w:t>Wykonawca</w:t>
      </w:r>
      <w:r>
        <w:rPr>
          <w:color w:val="000000"/>
          <w:kern w:val="2"/>
          <w:lang w:bidi="ar-SA"/>
        </w:rPr>
        <w:t xml:space="preserve"> ponosi odpowiedzialność;</w:t>
      </w:r>
    </w:p>
    <w:p>
      <w:pPr>
        <w:numPr>
          <w:ilvl w:val="0"/>
          <w:numId w:val="40"/>
        </w:numPr>
        <w:suppressAutoHyphens w:val="0"/>
        <w:spacing w:line="276" w:lineRule="auto"/>
        <w:ind w:left="1020" w:hanging="340"/>
        <w:jc w:val="both"/>
        <w:rPr>
          <w:color w:val="000000"/>
          <w:kern w:val="2"/>
          <w:lang w:bidi="ar-SA"/>
        </w:rPr>
      </w:pPr>
      <w:r>
        <w:rPr>
          <w:color w:val="000000"/>
          <w:kern w:val="2"/>
          <w:lang w:bidi="ar-SA"/>
        </w:rPr>
        <w:t>w przypadku odmowy wydania przez organy administracji publicznej lub inne podmioty właściwe, wymaganych decyzji administracyjnych, zezwoleń lub uzgodnień na skutek błędów w dokumentacji projektowej;</w:t>
      </w:r>
    </w:p>
    <w:p>
      <w:pPr>
        <w:numPr>
          <w:ilvl w:val="0"/>
          <w:numId w:val="40"/>
        </w:numPr>
        <w:suppressAutoHyphens w:val="0"/>
        <w:spacing w:line="276" w:lineRule="auto"/>
        <w:ind w:left="1020" w:hanging="340"/>
        <w:jc w:val="both"/>
      </w:pPr>
      <w:r>
        <w:rPr>
          <w:color w:val="000000"/>
          <w:kern w:val="2"/>
          <w:lang w:bidi="ar-SA"/>
        </w:rPr>
        <w:t xml:space="preserve">wystąpią opóźnienia w dokonaniu określonych czynności lub ich zaniechanie przez właściwe organy administracji państwowej, które nie są następstwem okoliczności, za które </w:t>
      </w:r>
      <w:r>
        <w:rPr>
          <w:bCs/>
          <w:color w:val="000000"/>
          <w:kern w:val="2"/>
          <w:lang w:bidi="ar-SA"/>
        </w:rPr>
        <w:t>Wykonawca</w:t>
      </w:r>
      <w:r>
        <w:rPr>
          <w:color w:val="000000"/>
          <w:kern w:val="2"/>
          <w:lang w:bidi="ar-SA"/>
        </w:rPr>
        <w:t xml:space="preserve">  ponosi odpowiedzialność;</w:t>
      </w:r>
    </w:p>
    <w:p>
      <w:pPr>
        <w:numPr>
          <w:ilvl w:val="0"/>
          <w:numId w:val="40"/>
        </w:numPr>
        <w:suppressAutoHyphens w:val="0"/>
        <w:spacing w:line="276" w:lineRule="auto"/>
        <w:ind w:left="1020" w:hanging="340"/>
        <w:jc w:val="both"/>
      </w:pPr>
      <w:r>
        <w:rPr>
          <w:color w:val="000000"/>
          <w:kern w:val="2"/>
          <w:lang w:bidi="ar-SA"/>
        </w:rPr>
        <w:t xml:space="preserve">jeżeli wystąpi brak możliwości wykonywania robót z powodu nie dopuszczania do ich wykonywania przez uprawniony organ lub nakazania ich wstrzymania przez uprawniony organ, z przyczyn niezależnych od </w:t>
      </w:r>
      <w:r>
        <w:rPr>
          <w:bCs/>
          <w:color w:val="000000"/>
          <w:kern w:val="2"/>
          <w:lang w:bidi="ar-SA"/>
        </w:rPr>
        <w:t>Wykonawcy;</w:t>
      </w:r>
    </w:p>
    <w:p>
      <w:pPr>
        <w:numPr>
          <w:ilvl w:val="0"/>
          <w:numId w:val="40"/>
        </w:numPr>
        <w:suppressAutoHyphens w:val="0"/>
        <w:spacing w:line="276" w:lineRule="auto"/>
        <w:ind w:left="1020" w:hanging="340"/>
        <w:jc w:val="both"/>
        <w:rPr>
          <w:color w:val="000000"/>
          <w:kern w:val="2"/>
          <w:lang w:bidi="ar-SA"/>
        </w:rPr>
      </w:pPr>
      <w:r>
        <w:rPr>
          <w:color w:val="000000"/>
          <w:kern w:val="2"/>
          <w:lang w:bidi="ar-SA"/>
        </w:rPr>
        <w:t>w przypadku zmiany technologii wykonania robót na wniosek Wykonawcy lub Zamawiającego, pod warunkiem, że zmiana ta będzie korzystna dla Zamawiającego;</w:t>
      </w:r>
    </w:p>
    <w:p>
      <w:pPr>
        <w:numPr>
          <w:ilvl w:val="0"/>
          <w:numId w:val="40"/>
        </w:numPr>
        <w:suppressAutoHyphens w:val="0"/>
        <w:spacing w:line="276" w:lineRule="auto"/>
        <w:ind w:left="1020" w:hanging="340"/>
        <w:jc w:val="both"/>
        <w:rPr>
          <w:color w:val="000000"/>
          <w:kern w:val="2"/>
          <w:lang w:bidi="ar-SA"/>
        </w:rPr>
      </w:pPr>
      <w:r>
        <w:rPr>
          <w:color w:val="000000"/>
          <w:kern w:val="2"/>
          <w:lang w:bidi="ar-SA"/>
        </w:rPr>
        <w:t>inne przyczyny zewnętrzne niezależne od Zamawiającego oraz Wykonawcy skutkujące niemożliwością prowadzenia prac w szczególności:</w:t>
      </w:r>
    </w:p>
    <w:p>
      <w:pPr>
        <w:numPr>
          <w:ilvl w:val="0"/>
          <w:numId w:val="41"/>
        </w:numPr>
        <w:tabs>
          <w:tab w:val="left" w:pos="1418"/>
          <w:tab w:val="clear" w:pos="720"/>
        </w:tabs>
        <w:suppressAutoHyphens w:val="0"/>
        <w:spacing w:line="276" w:lineRule="auto"/>
        <w:ind w:left="1417" w:hanging="397"/>
        <w:jc w:val="both"/>
        <w:rPr>
          <w:color w:val="000000"/>
          <w:kern w:val="2"/>
          <w:lang w:bidi="ar-SA"/>
        </w:rPr>
      </w:pPr>
      <w:r>
        <w:rPr>
          <w:color w:val="000000"/>
          <w:kern w:val="2"/>
          <w:lang w:bidi="ar-SA"/>
        </w:rPr>
        <w:t xml:space="preserve">brak możliwości dojazdu oraz transportu materiałów na teren budowy spowodowany awariami, remontami lub przebudowami dróg dojazdowych; </w:t>
      </w:r>
    </w:p>
    <w:p>
      <w:pPr>
        <w:numPr>
          <w:ilvl w:val="0"/>
          <w:numId w:val="41"/>
        </w:numPr>
        <w:tabs>
          <w:tab w:val="left" w:pos="1418"/>
          <w:tab w:val="clear" w:pos="720"/>
        </w:tabs>
        <w:suppressAutoHyphens w:val="0"/>
        <w:spacing w:line="276" w:lineRule="auto"/>
        <w:ind w:left="1417" w:hanging="397"/>
        <w:jc w:val="both"/>
        <w:rPr>
          <w:color w:val="000000"/>
          <w:kern w:val="2"/>
          <w:lang w:bidi="ar-SA"/>
        </w:rPr>
      </w:pPr>
      <w:r>
        <w:rPr>
          <w:color w:val="000000"/>
          <w:kern w:val="2"/>
          <w:lang w:bidi="ar-SA"/>
        </w:rPr>
        <w:t>protesty mieszkańców;</w:t>
      </w:r>
    </w:p>
    <w:p>
      <w:pPr>
        <w:numPr>
          <w:ilvl w:val="0"/>
          <w:numId w:val="41"/>
        </w:numPr>
        <w:tabs>
          <w:tab w:val="left" w:pos="1418"/>
          <w:tab w:val="clear" w:pos="720"/>
        </w:tabs>
        <w:suppressAutoHyphens w:val="0"/>
        <w:spacing w:line="276" w:lineRule="auto"/>
        <w:ind w:left="1417" w:hanging="397"/>
        <w:jc w:val="both"/>
        <w:rPr>
          <w:color w:val="000000"/>
          <w:kern w:val="2"/>
          <w:lang w:bidi="ar-SA"/>
        </w:rPr>
      </w:pPr>
      <w:r>
        <w:rPr>
          <w:color w:val="000000"/>
          <w:kern w:val="2"/>
          <w:lang w:bidi="ar-SA"/>
        </w:rPr>
        <w:t>przerwa w dostawie energii elektrycznej, wody, gazu;</w:t>
      </w:r>
    </w:p>
    <w:p>
      <w:pPr>
        <w:numPr>
          <w:ilvl w:val="0"/>
          <w:numId w:val="41"/>
        </w:numPr>
        <w:tabs>
          <w:tab w:val="left" w:pos="1418"/>
          <w:tab w:val="clear" w:pos="720"/>
        </w:tabs>
        <w:suppressAutoHyphens w:val="0"/>
        <w:spacing w:line="276" w:lineRule="auto"/>
        <w:ind w:left="1417" w:hanging="397"/>
        <w:jc w:val="both"/>
        <w:rPr>
          <w:color w:val="000000"/>
          <w:kern w:val="2"/>
          <w:lang w:bidi="ar-SA"/>
        </w:rPr>
      </w:pPr>
      <w:r>
        <w:rPr>
          <w:color w:val="000000"/>
          <w:kern w:val="2"/>
          <w:lang w:bidi="ar-SA"/>
        </w:rPr>
        <w:t>przerwy (urlopy) w produkcji materiałów opisanych w dokumentacji projektowej;</w:t>
      </w:r>
    </w:p>
    <w:p>
      <w:pPr>
        <w:numPr>
          <w:ilvl w:val="0"/>
          <w:numId w:val="42"/>
        </w:numPr>
        <w:tabs>
          <w:tab w:val="left" w:pos="680"/>
          <w:tab w:val="clear" w:pos="720"/>
        </w:tabs>
        <w:suppressAutoHyphens w:val="0"/>
        <w:spacing w:line="276" w:lineRule="auto"/>
        <w:ind w:left="680" w:hanging="340"/>
        <w:jc w:val="both"/>
        <w:rPr>
          <w:color w:val="000000"/>
          <w:kern w:val="2"/>
          <w:lang w:bidi="ar-SA"/>
        </w:rPr>
      </w:pPr>
      <w:r>
        <w:rPr>
          <w:color w:val="000000"/>
          <w:kern w:val="2"/>
          <w:lang w:bidi="ar-SA"/>
        </w:rPr>
        <w:t>zmiana sposobu spełnienia świadczenia:</w:t>
      </w:r>
    </w:p>
    <w:p>
      <w:pPr>
        <w:numPr>
          <w:ilvl w:val="0"/>
          <w:numId w:val="43"/>
        </w:numPr>
        <w:suppressAutoHyphens w:val="0"/>
        <w:spacing w:line="276" w:lineRule="auto"/>
        <w:ind w:left="1020" w:hanging="340"/>
        <w:jc w:val="both"/>
        <w:rPr>
          <w:color w:val="000000"/>
          <w:kern w:val="2"/>
          <w:lang w:bidi="ar-SA"/>
        </w:rPr>
      </w:pPr>
      <w:r>
        <w:rPr>
          <w:rFonts w:hint="default"/>
          <w:color w:val="000000"/>
          <w:kern w:val="2"/>
          <w:lang w:val="pl-PL" w:bidi="ar-SA"/>
        </w:rPr>
        <w:t>dopuszczalna jest zmiana zakresu robót budowlanych poprzez ich ograniczenie w sytuacji, gdy wykonanie niektórych robót okazało się zbędne, zmieniły się okoliczności związane z wykonaniem Umowy lub wykonanie poszczególnych robót nie leży w interesie pubicznym lub Zamawiającego, z zastrzeżeniem, że zakres robót nie może ulec zmianie o więcej niż 20% zakresu rzeczowego lub finansowego przedmiotu zamjówienia,</w:t>
      </w:r>
    </w:p>
    <w:p>
      <w:pPr>
        <w:numPr>
          <w:ilvl w:val="0"/>
          <w:numId w:val="43"/>
        </w:numPr>
        <w:suppressAutoHyphens w:val="0"/>
        <w:spacing w:line="276" w:lineRule="auto"/>
        <w:ind w:left="1020" w:hanging="340"/>
        <w:jc w:val="both"/>
        <w:rPr>
          <w:color w:val="000000"/>
          <w:kern w:val="2"/>
          <w:lang w:bidi="ar-SA"/>
        </w:rPr>
      </w:pPr>
      <w:r>
        <w:rPr>
          <w:color w:val="000000"/>
          <w:kern w:val="2"/>
          <w:lang w:bidi="ar-SA"/>
        </w:rPr>
        <w:t>konieczność realizacji robót wynikających z wprowadzenia w dokumentacji projektowej zmian uznanych za nieistotne odstępstwo od projektu budowlanego, wynikających z art. 36a Prawo  budowlane;</w:t>
      </w:r>
    </w:p>
    <w:p>
      <w:pPr>
        <w:numPr>
          <w:ilvl w:val="0"/>
          <w:numId w:val="43"/>
        </w:numPr>
        <w:suppressAutoHyphens w:val="0"/>
        <w:spacing w:line="276" w:lineRule="auto"/>
        <w:ind w:left="1020" w:hanging="340"/>
        <w:jc w:val="both"/>
        <w:rPr>
          <w:color w:val="000000"/>
          <w:kern w:val="2"/>
          <w:lang w:bidi="ar-SA"/>
        </w:rPr>
      </w:pPr>
      <w:r>
        <w:rPr>
          <w:color w:val="000000"/>
          <w:kern w:val="2"/>
          <w:lang w:bidi="ar-SA"/>
        </w:rPr>
        <w:t>w wyniku wystąpienia warunków na terenie budowy odbiegających w sposób istotny od przyjętych w dokumentacji projektowej, w szczególności napotkania niezinwentaryzowanych lub błędnie zinwentaryzowanych sieci, instalacji lub innych obiektów budowlanych;</w:t>
      </w:r>
    </w:p>
    <w:p>
      <w:pPr>
        <w:numPr>
          <w:ilvl w:val="0"/>
          <w:numId w:val="43"/>
        </w:numPr>
        <w:suppressAutoHyphens w:val="0"/>
        <w:spacing w:line="276" w:lineRule="auto"/>
        <w:ind w:left="1020" w:hanging="340"/>
        <w:jc w:val="both"/>
        <w:rPr>
          <w:color w:val="000000"/>
          <w:kern w:val="2"/>
          <w:lang w:bidi="ar-SA"/>
        </w:rPr>
      </w:pPr>
      <w:r>
        <w:rPr>
          <w:color w:val="000000"/>
          <w:kern w:val="2"/>
          <w:lang w:bidi="ar-SA"/>
        </w:rPr>
        <w:t>niedostępność na rynku materiałów lub urządzeń wskazanych w dokumentacji projektowej spowodowanej zaprzestaniem produkcji lub wycofaniem z rynku tych materiałów lub urządzeń;</w:t>
      </w:r>
    </w:p>
    <w:p>
      <w:pPr>
        <w:numPr>
          <w:ilvl w:val="0"/>
          <w:numId w:val="43"/>
        </w:numPr>
        <w:suppressAutoHyphens w:val="0"/>
        <w:spacing w:line="276" w:lineRule="auto"/>
        <w:ind w:left="1020" w:hanging="340"/>
        <w:jc w:val="both"/>
        <w:rPr>
          <w:color w:val="000000"/>
          <w:kern w:val="2"/>
          <w:lang w:bidi="ar-SA"/>
        </w:rPr>
      </w:pPr>
      <w:r>
        <w:rPr>
          <w:color w:val="000000"/>
          <w:kern w:val="2"/>
          <w:lang w:bidi="ar-SA"/>
        </w:rPr>
        <w:t>konieczność zrealizowania projektu przy zastosowaniu innych rozwiązań technicznych/ technologicznych lub materiałowych (rozwiązań zamiennych) innych niż wskazane w dokumentacji projektowej, w sytuacji, gdyby zastosowanie przewidzianych rozwiązań groziło niewykonaniem lub wadliwym wykonaniem projektu lub ze względu na zmiany obowiązującego prawa;</w:t>
      </w:r>
    </w:p>
    <w:p>
      <w:pPr>
        <w:numPr>
          <w:ilvl w:val="0"/>
          <w:numId w:val="43"/>
        </w:numPr>
        <w:suppressAutoHyphens w:val="0"/>
        <w:spacing w:line="276" w:lineRule="auto"/>
        <w:ind w:left="1020" w:hanging="340"/>
        <w:jc w:val="both"/>
        <w:rPr>
          <w:color w:val="000000"/>
          <w:lang w:bidi="ar-SA"/>
        </w:rPr>
      </w:pPr>
      <w:r>
        <w:rPr>
          <w:color w:val="000000"/>
          <w:kern w:val="2"/>
          <w:highlight w:val="white"/>
          <w:lang w:bidi="ar-SA"/>
        </w:rPr>
        <w:t>w przypadku wystąpienia niebezpieczeństwa kolizji z planowanymi lub równolegle prowadzonymi przez in</w:t>
      </w:r>
      <w:r>
        <w:rPr>
          <w:color w:val="000000"/>
          <w:kern w:val="2"/>
          <w:lang w:bidi="ar-SA"/>
        </w:rPr>
        <w:t>ne podmioty inwestycjami w zakresie niezbędnym do uniknięcia lub usunięcia tych kolizji;</w:t>
      </w:r>
    </w:p>
    <w:p>
      <w:pPr>
        <w:numPr>
          <w:ilvl w:val="0"/>
          <w:numId w:val="42"/>
        </w:numPr>
        <w:suppressAutoHyphens w:val="0"/>
        <w:spacing w:line="276" w:lineRule="auto"/>
        <w:ind w:left="680" w:hanging="340"/>
        <w:jc w:val="both"/>
        <w:rPr>
          <w:color w:val="000000"/>
          <w:lang w:bidi="ar-SA"/>
        </w:rPr>
      </w:pPr>
      <w:r>
        <w:rPr>
          <w:color w:val="000000"/>
          <w:lang w:bidi="ar-SA"/>
        </w:rPr>
        <w:t xml:space="preserve">w przypadku wystąpienia robót nieobjętych niniejszą umową (robót dodatkowych), w szczególności </w:t>
      </w:r>
      <w:r>
        <w:rPr>
          <w:color w:val="000000"/>
          <w:lang w:val="en-US" w:bidi="ar-SA"/>
        </w:rPr>
        <w:tab/>
      </w:r>
      <w:r>
        <w:rPr>
          <w:color w:val="000000"/>
          <w:lang w:bidi="ar-SA"/>
        </w:rPr>
        <w:t>nie ujętych w dokumentacji projektowej, które nie były możliwe do przewidzenia w chwili</w:t>
      </w:r>
      <w:r>
        <w:rPr>
          <w:color w:val="000000"/>
          <w:lang w:val="en-US" w:bidi="ar-SA"/>
        </w:rPr>
        <w:tab/>
      </w:r>
      <w:r>
        <w:rPr>
          <w:color w:val="000000"/>
          <w:lang w:bidi="ar-SA"/>
        </w:rPr>
        <w:t>wszczęcia postępowania o udzielenie zamówienia publicznego, w wyniku którego doszło do</w:t>
      </w:r>
      <w:r>
        <w:rPr>
          <w:color w:val="000000"/>
          <w:lang w:val="en-US" w:bidi="ar-SA"/>
        </w:rPr>
        <w:tab/>
      </w:r>
      <w:r>
        <w:rPr>
          <w:color w:val="000000"/>
          <w:lang w:bidi="ar-SA"/>
        </w:rPr>
        <w:t xml:space="preserve">zawarcia umowy, a które są konieczne do realizacji przedmiotu umowy, gdy z przyczyn </w:t>
      </w:r>
      <w:r>
        <w:rPr>
          <w:color w:val="000000"/>
          <w:lang w:val="en-US" w:bidi="ar-SA"/>
        </w:rPr>
        <w:tab/>
      </w:r>
      <w:r>
        <w:rPr>
          <w:color w:val="000000"/>
          <w:lang w:bidi="ar-SA"/>
        </w:rPr>
        <w:t>technicznych lub gospodarczych oddzielne wykonanie tych robót wymagałoby poniesienia</w:t>
      </w:r>
      <w:r>
        <w:rPr>
          <w:color w:val="000000"/>
          <w:lang w:val="en-US" w:bidi="ar-SA"/>
        </w:rPr>
        <w:tab/>
      </w:r>
      <w:r>
        <w:rPr>
          <w:color w:val="000000"/>
          <w:lang w:bidi="ar-SA"/>
        </w:rPr>
        <w:t xml:space="preserve">niewspółmiernie wysokich kosztów lub wykonanie umowy jest uzależnione od wykonania tych </w:t>
      </w:r>
      <w:r>
        <w:rPr>
          <w:color w:val="000000"/>
          <w:lang w:val="en-US" w:bidi="ar-SA"/>
        </w:rPr>
        <w:tab/>
      </w:r>
      <w:r>
        <w:rPr>
          <w:color w:val="000000"/>
          <w:lang w:bidi="ar-SA"/>
        </w:rPr>
        <w:t xml:space="preserve">robót; Wykonawca sporządzi szczegółową kalkulację cen jednostkowych tych robót </w:t>
      </w:r>
      <w:r>
        <w:rPr>
          <w:color w:val="000000"/>
          <w:lang w:bidi="ar-SA"/>
        </w:rPr>
        <w:br w:type="textWrapping"/>
      </w:r>
      <w:r>
        <w:rPr>
          <w:color w:val="000000"/>
          <w:lang w:bidi="ar-SA"/>
        </w:rPr>
        <w:t>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w:t>
      </w:r>
    </w:p>
    <w:p>
      <w:pPr>
        <w:numPr>
          <w:ilvl w:val="0"/>
          <w:numId w:val="44"/>
        </w:numPr>
        <w:tabs>
          <w:tab w:val="left" w:pos="342"/>
          <w:tab w:val="clear" w:pos="720"/>
        </w:tabs>
        <w:suppressAutoHyphens w:val="0"/>
        <w:spacing w:line="276" w:lineRule="auto"/>
        <w:ind w:left="340" w:hanging="340"/>
        <w:jc w:val="both"/>
      </w:pPr>
      <w:r>
        <w:rPr>
          <w:color w:val="000000"/>
          <w:lang w:bidi="ar-SA"/>
        </w:rPr>
        <w:t>W przypadku wystąpienia którejkolwiek z okoliczności wymienionych w ust. 2 pkt. 1 termin wykonania umowy może ulec odpowiedniemu przedłużeniu, o czas niezbędny do zakończenia wykonywania jej przedmiotu w sposób należyty, nie dłużej jednak niż o okres trwania tych okoliczności.</w:t>
      </w:r>
    </w:p>
    <w:p>
      <w:pPr>
        <w:numPr>
          <w:ilvl w:val="0"/>
          <w:numId w:val="44"/>
        </w:numPr>
        <w:tabs>
          <w:tab w:val="left" w:pos="342"/>
          <w:tab w:val="clear" w:pos="720"/>
        </w:tabs>
        <w:suppressAutoHyphens w:val="0"/>
        <w:spacing w:line="276" w:lineRule="auto"/>
        <w:ind w:left="340" w:hanging="340"/>
        <w:jc w:val="both"/>
      </w:pPr>
      <w:r>
        <w:rPr>
          <w:color w:val="000000"/>
        </w:rPr>
        <w:t xml:space="preserve">Jeżeli </w:t>
      </w:r>
      <w:r>
        <w:rPr>
          <w:bCs/>
          <w:color w:val="000000"/>
        </w:rPr>
        <w:t>Wykonawca</w:t>
      </w:r>
      <w:r>
        <w:rPr>
          <w:color w:val="000000"/>
        </w:rPr>
        <w:t xml:space="preserve"> uważa się za uprawnionego do zmiany umowy na podstawie wskazanej w niniejszej umowie, zobowiązany jest do sporządzenia i przekazania Zamawiającemu wniosku dotyczącego zmiany umowy wraz z opisem zdarzenia lub okoliczności stanowiących podstawę do żądania takiej zmiany.</w:t>
      </w:r>
    </w:p>
    <w:p>
      <w:pPr>
        <w:numPr>
          <w:ilvl w:val="0"/>
          <w:numId w:val="44"/>
        </w:numPr>
        <w:tabs>
          <w:tab w:val="left" w:pos="342"/>
          <w:tab w:val="clear" w:pos="720"/>
        </w:tabs>
        <w:suppressAutoHyphens w:val="0"/>
        <w:spacing w:line="276" w:lineRule="auto"/>
        <w:ind w:left="340" w:hanging="340"/>
        <w:jc w:val="both"/>
      </w:pPr>
      <w:r>
        <w:rPr>
          <w:bCs/>
          <w:color w:val="000000"/>
        </w:rPr>
        <w:t>Wykonawca</w:t>
      </w:r>
      <w:r>
        <w:rPr>
          <w:color w:val="000000"/>
        </w:rPr>
        <w:t xml:space="preserve"> zobowiązany jest do dostarczenia wraz z wnioskiem, wszelkich innych dokumentów wymaganych umową, w tym propozycji rozliczenia i informacji uzasadniających żądanie zmiany Umowy, stosowanie do zdarzenia lub okoliczności stanowiących podstawę żądania zmiany.</w:t>
      </w:r>
    </w:p>
    <w:p>
      <w:pPr>
        <w:numPr>
          <w:ilvl w:val="0"/>
          <w:numId w:val="44"/>
        </w:numPr>
        <w:tabs>
          <w:tab w:val="left" w:pos="342"/>
          <w:tab w:val="clear" w:pos="720"/>
        </w:tabs>
        <w:suppressAutoHyphens w:val="0"/>
        <w:spacing w:line="276" w:lineRule="auto"/>
        <w:ind w:left="340" w:hanging="340"/>
        <w:jc w:val="both"/>
      </w:pPr>
      <w:r>
        <w:rPr>
          <w:color w:val="000000"/>
        </w:rPr>
        <w:t xml:space="preserve">W sytuacjach, o których mowa w ust. 2 pkt. 3 lit. b, c i d </w:t>
      </w:r>
      <w:r>
        <w:rPr>
          <w:rFonts w:eastAsia="Arial"/>
          <w:color w:val="000000"/>
        </w:rPr>
        <w:t>Wykonawca może przekazać Zamawiającemu pisemny wniosek o dokonanie zmiany umowy najwcześniej w dniu wejścia w życie przepisów wprowadzających niniejsze zmiany. Wniosek powinien zawierać propozycję zmiany umowy w zakresie wysokości wynagrodzenia należnego Wykonawcy wraz z jej uzasadnieniem oraz dokumenty niezbędne do oceny przez Zamawiającego, czy zmiany, o których mowa w ust. 2 pkt. 3 lit. b, c i d mają lub będą miały wpływ na koszty wykonania zamówienia przez Wykonawcę. 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aneksu.</w:t>
      </w:r>
    </w:p>
    <w:p>
      <w:pPr>
        <w:numPr>
          <w:ilvl w:val="0"/>
          <w:numId w:val="44"/>
        </w:numPr>
        <w:tabs>
          <w:tab w:val="left" w:pos="342"/>
          <w:tab w:val="clear" w:pos="720"/>
        </w:tabs>
        <w:suppressAutoHyphens w:val="0"/>
        <w:spacing w:line="276" w:lineRule="auto"/>
        <w:ind w:left="340" w:hanging="340"/>
        <w:jc w:val="both"/>
      </w:pPr>
      <w:r>
        <w:rPr>
          <w:rFonts w:eastAsia="Arial"/>
          <w:color w:val="000000"/>
        </w:rPr>
        <w:t xml:space="preserve">W przypadku zmiany </w:t>
      </w:r>
      <w:r>
        <w:rPr>
          <w:color w:val="000000"/>
          <w:lang w:bidi="ar-SA"/>
        </w:rPr>
        <w:t>wysokości urzędowej stawki podatku od towarów i usług</w:t>
      </w:r>
      <w:r>
        <w:rPr>
          <w:rFonts w:eastAsia="Arial"/>
          <w:color w:val="000000"/>
        </w:rPr>
        <w:t xml:space="preserve"> przyjętej przez Wykonawcę w ofercie w toku realizacji umowy, wynagrodzenie umowne netto pozostaje bez zmian, a Strony w drodze pisemnego aneksu wprowadzą do umowy zmienioną stawkę </w:t>
      </w:r>
      <w:r>
        <w:rPr>
          <w:color w:val="000000"/>
          <w:lang w:bidi="ar-SA"/>
        </w:rPr>
        <w:t>podatku od towarów i usług</w:t>
      </w:r>
      <w:r>
        <w:rPr>
          <w:rFonts w:eastAsia="Arial"/>
          <w:color w:val="000000"/>
        </w:rPr>
        <w:t xml:space="preserve"> i nową wartość brutto umowy.</w:t>
      </w:r>
    </w:p>
    <w:p>
      <w:pPr>
        <w:numPr>
          <w:ilvl w:val="0"/>
          <w:numId w:val="44"/>
        </w:numPr>
        <w:tabs>
          <w:tab w:val="left" w:pos="342"/>
          <w:tab w:val="clear" w:pos="720"/>
        </w:tabs>
        <w:suppressAutoHyphens w:val="0"/>
        <w:spacing w:line="276" w:lineRule="auto"/>
        <w:ind w:left="340" w:hanging="340"/>
        <w:jc w:val="both"/>
        <w:rPr>
          <w:color w:val="000000"/>
        </w:rPr>
      </w:pPr>
      <w:r>
        <w:rPr>
          <w:color w:val="000000"/>
        </w:rPr>
        <w:t>Nie stanowi zmiany Umowy zmiana danych związanych z obsługą administracyjno-organizacyjną Umowy (np. zmiana numeru rachunku bankowego, zmiana dokumentów potwierdzających uregulowanie płatności wobec podwykonawców) oraz zmiana danych teleadresowych oraz zmiany osób wskazanych do kontaktów miedzy Stronami.</w:t>
      </w:r>
    </w:p>
    <w:p>
      <w:pPr>
        <w:numPr>
          <w:ilvl w:val="0"/>
          <w:numId w:val="44"/>
        </w:numPr>
        <w:tabs>
          <w:tab w:val="left" w:pos="342"/>
          <w:tab w:val="clear" w:pos="720"/>
        </w:tabs>
        <w:suppressAutoHyphens w:val="0"/>
        <w:spacing w:line="276" w:lineRule="auto"/>
        <w:ind w:left="340" w:hanging="340"/>
        <w:jc w:val="both"/>
        <w:rPr>
          <w:color w:val="000000"/>
        </w:rPr>
      </w:pPr>
      <w:r>
        <w:rPr>
          <w:color w:val="000000"/>
        </w:rPr>
        <w:t>Wszystkie powyższe postanowienia stanowią katalog zmian, na które Zamawiający może wyrazić zgodę. Nie stanowią jednocześnie zobowiązania do wyrażenia takiej zgody.</w:t>
      </w:r>
    </w:p>
    <w:p>
      <w:pPr>
        <w:numPr>
          <w:ilvl w:val="0"/>
          <w:numId w:val="44"/>
        </w:numPr>
        <w:tabs>
          <w:tab w:val="left" w:pos="342"/>
          <w:tab w:val="clear" w:pos="720"/>
        </w:tabs>
        <w:suppressAutoHyphens w:val="0"/>
        <w:spacing w:line="276" w:lineRule="auto"/>
        <w:ind w:left="340" w:hanging="340"/>
        <w:jc w:val="both"/>
        <w:rPr>
          <w:color w:val="000000"/>
        </w:rPr>
      </w:pPr>
      <w:r>
        <w:rPr>
          <w:color w:val="000000"/>
        </w:rPr>
        <w:t>Wszelkie zmiany i uzupełnienia umowy wymagają formy pisemnej pod rygorem nieważności, w drodze podpisanego przez obie Strony aneksu pod rygorem nieważności.</w:t>
      </w:r>
    </w:p>
    <w:p>
      <w:pPr>
        <w:spacing w:line="276" w:lineRule="auto"/>
        <w:jc w:val="both"/>
        <w:rPr>
          <w:b/>
          <w:color w:val="000000"/>
        </w:rPr>
      </w:pPr>
    </w:p>
    <w:p>
      <w:pPr>
        <w:spacing w:line="276" w:lineRule="auto"/>
        <w:jc w:val="center"/>
        <w:rPr>
          <w:b/>
          <w:color w:val="000000"/>
        </w:rPr>
      </w:pPr>
    </w:p>
    <w:p>
      <w:pPr>
        <w:spacing w:line="276" w:lineRule="auto"/>
        <w:jc w:val="center"/>
        <w:rPr>
          <w:b/>
          <w:color w:val="000000"/>
        </w:rPr>
      </w:pPr>
    </w:p>
    <w:p>
      <w:pPr>
        <w:spacing w:line="276" w:lineRule="auto"/>
        <w:jc w:val="center"/>
        <w:rPr>
          <w:b/>
          <w:color w:val="000000"/>
        </w:rPr>
      </w:pPr>
      <w:r>
        <w:rPr>
          <w:b/>
          <w:color w:val="000000"/>
        </w:rPr>
        <w:t>§1</w:t>
      </w:r>
      <w:r>
        <w:rPr>
          <w:rFonts w:hint="default"/>
          <w:b/>
          <w:color w:val="000000"/>
          <w:lang w:val="pl-PL"/>
        </w:rPr>
        <w:t>5</w:t>
      </w:r>
    </w:p>
    <w:p>
      <w:pPr>
        <w:spacing w:line="276" w:lineRule="auto"/>
        <w:jc w:val="center"/>
        <w:rPr>
          <w:b/>
          <w:color w:val="000000"/>
          <w:highlight w:val="none"/>
        </w:rPr>
      </w:pPr>
      <w:r>
        <w:rPr>
          <w:b/>
          <w:color w:val="000000"/>
          <w:highlight w:val="none"/>
        </w:rPr>
        <w:t>Zmiana wynagrodzenia Wykonawcy</w:t>
      </w:r>
    </w:p>
    <w:p>
      <w:pPr>
        <w:numPr>
          <w:ilvl w:val="0"/>
          <w:numId w:val="45"/>
        </w:numPr>
        <w:tabs>
          <w:tab w:val="left" w:pos="343"/>
          <w:tab w:val="clear" w:pos="720"/>
        </w:tabs>
        <w:spacing w:before="120" w:beforeLines="50" w:line="276" w:lineRule="auto"/>
        <w:ind w:left="340" w:hanging="340"/>
        <w:jc w:val="both"/>
        <w:rPr>
          <w:color w:val="000000"/>
        </w:rPr>
      </w:pPr>
      <w:r>
        <w:rPr>
          <w:color w:val="000000"/>
        </w:rPr>
        <w:t>Zamawiający przewiduje możliwość dokonania zmiany wysokości wynagrodzenia należnego Wykonawcy.</w:t>
      </w:r>
    </w:p>
    <w:p>
      <w:pPr>
        <w:numPr>
          <w:ilvl w:val="0"/>
          <w:numId w:val="45"/>
        </w:numPr>
        <w:tabs>
          <w:tab w:val="left" w:pos="343"/>
          <w:tab w:val="clear" w:pos="720"/>
        </w:tabs>
        <w:spacing w:line="276" w:lineRule="auto"/>
        <w:ind w:left="340" w:hanging="340"/>
        <w:jc w:val="both"/>
        <w:rPr>
          <w:color w:val="000000"/>
        </w:rPr>
      </w:pPr>
      <w:r>
        <w:rPr>
          <w:color w:val="000000"/>
        </w:rPr>
        <w:t xml:space="preserve">Strony mogą żądać zmiany wysokości wynagrodzenia jeżeli poziom ceny oferty zwiększył się o </w:t>
      </w:r>
      <w:r>
        <w:rPr>
          <w:b/>
          <w:bCs/>
          <w:color w:val="000000"/>
        </w:rPr>
        <w:t>0,1%</w:t>
      </w:r>
      <w:r>
        <w:rPr>
          <w:color w:val="000000"/>
        </w:rPr>
        <w:t xml:space="preserve"> w danym kwartale.</w:t>
      </w:r>
    </w:p>
    <w:p>
      <w:pPr>
        <w:numPr>
          <w:ilvl w:val="0"/>
          <w:numId w:val="45"/>
        </w:numPr>
        <w:tabs>
          <w:tab w:val="left" w:pos="343"/>
          <w:tab w:val="clear" w:pos="720"/>
        </w:tabs>
        <w:spacing w:line="276" w:lineRule="auto"/>
        <w:ind w:left="340" w:hanging="340"/>
        <w:jc w:val="both"/>
        <w:rPr>
          <w:color w:val="000000"/>
        </w:rPr>
      </w:pPr>
      <w:r>
        <w:rPr>
          <w:color w:val="000000"/>
        </w:rPr>
        <w:t xml:space="preserve">Na wniosek Wykonawcy, Zamawiający zwiększy wynagrodzenie o wskaźnik zmiany ceny publikowany w wydawnictwie </w:t>
      </w:r>
      <w:r>
        <w:rPr>
          <w:color w:val="000000"/>
          <w:highlight w:val="none"/>
        </w:rPr>
        <w:t xml:space="preserve">Secocenbud - Zagregowane Wskaźniki Waloryzacyjno-Prognostyczne, tabela 11 poz. 1 </w:t>
      </w:r>
      <w:r>
        <w:rPr>
          <w:color w:val="000000"/>
        </w:rPr>
        <w:t>Drogi kołowe, wyliczając ją w następujący sposób: kwotę wynagrodzenia pozostającą do zapłaty do końca realizacji zadania zwiększy się o iloczyn kwoty i w/w wskaźnika z poprzedzającego kwartału.</w:t>
      </w:r>
    </w:p>
    <w:p>
      <w:pPr>
        <w:numPr>
          <w:ilvl w:val="0"/>
          <w:numId w:val="45"/>
        </w:numPr>
        <w:tabs>
          <w:tab w:val="left" w:pos="343"/>
          <w:tab w:val="clear" w:pos="720"/>
        </w:tabs>
        <w:spacing w:line="276" w:lineRule="auto"/>
        <w:ind w:left="340" w:hanging="340"/>
        <w:jc w:val="both"/>
      </w:pPr>
      <w:r>
        <w:rPr>
          <w:color w:val="000000"/>
        </w:rPr>
        <w:t>Waloryzacji podlegać będzie wyłącznie wynagrodzenie Wykonawcy za roboty pozostałe do wykonania w okresie podlegającym waloryzacji.</w:t>
      </w:r>
    </w:p>
    <w:p>
      <w:pPr>
        <w:numPr>
          <w:ilvl w:val="0"/>
          <w:numId w:val="45"/>
        </w:numPr>
        <w:tabs>
          <w:tab w:val="left" w:pos="343"/>
          <w:tab w:val="clear" w:pos="720"/>
        </w:tabs>
        <w:spacing w:line="276" w:lineRule="auto"/>
        <w:ind w:left="340" w:hanging="340"/>
        <w:jc w:val="both"/>
        <w:rPr>
          <w:color w:val="000000"/>
        </w:rPr>
      </w:pPr>
      <w:r>
        <w:rPr>
          <w:color w:val="000000"/>
        </w:rPr>
        <w:t>Waloryzacji nie będzie podlegać wynagrodzenie Wykonawcy za roboty związane ze zmianą sposobu świadczenia, w szczególności roboty dodatkowe lub zamienne.</w:t>
      </w:r>
    </w:p>
    <w:p>
      <w:pPr>
        <w:numPr>
          <w:ilvl w:val="0"/>
          <w:numId w:val="45"/>
        </w:numPr>
        <w:tabs>
          <w:tab w:val="left" w:pos="343"/>
          <w:tab w:val="clear" w:pos="720"/>
        </w:tabs>
        <w:spacing w:line="276" w:lineRule="auto"/>
        <w:ind w:left="340" w:hanging="340"/>
        <w:jc w:val="both"/>
      </w:pPr>
      <w:r>
        <w:rPr>
          <w:color w:val="000000"/>
        </w:rPr>
        <w:t>Waloryzacji podlegać będzie wyłącznie wynagrodzenie Wykonawcy za roboty wykonane w terminie zakończenia robót, a po upływie tego terminu wynagrodzenie nie będzie ulegało dalszym zmianom.</w:t>
      </w:r>
    </w:p>
    <w:p>
      <w:pPr>
        <w:numPr>
          <w:ilvl w:val="0"/>
          <w:numId w:val="45"/>
        </w:numPr>
        <w:tabs>
          <w:tab w:val="left" w:pos="343"/>
          <w:tab w:val="clear" w:pos="720"/>
        </w:tabs>
        <w:spacing w:line="276" w:lineRule="auto"/>
        <w:ind w:left="340" w:hanging="340"/>
        <w:jc w:val="both"/>
      </w:pPr>
      <w:r>
        <w:rPr>
          <w:color w:val="000000"/>
        </w:rPr>
        <w:t xml:space="preserve">Pierwsza waloryzacja może nastąpić nie wcześniej niż </w:t>
      </w:r>
      <w:r>
        <w:rPr>
          <w:rFonts w:hint="default"/>
          <w:b w:val="0"/>
          <w:bCs w:val="0"/>
          <w:color w:val="000000"/>
          <w:lang w:val="pl-PL"/>
        </w:rPr>
        <w:t>po 6 miesiącach</w:t>
      </w:r>
      <w:r>
        <w:rPr>
          <w:rFonts w:hint="default"/>
          <w:color w:val="000000"/>
          <w:lang w:val="pl-PL"/>
        </w:rPr>
        <w:t xml:space="preserve"> </w:t>
      </w:r>
      <w:r>
        <w:rPr>
          <w:color w:val="000000"/>
        </w:rPr>
        <w:t xml:space="preserve">od dnia </w:t>
      </w:r>
      <w:r>
        <w:rPr>
          <w:rFonts w:hint="default"/>
          <w:color w:val="000000"/>
          <w:lang w:val="pl-PL"/>
        </w:rPr>
        <w:t xml:space="preserve">protokolarnego przekazania </w:t>
      </w:r>
      <w:r>
        <w:rPr>
          <w:color w:val="000000"/>
        </w:rPr>
        <w:t>terenu budowy</w:t>
      </w:r>
      <w:r>
        <w:rPr>
          <w:rFonts w:hint="default"/>
          <w:color w:val="000000"/>
          <w:lang w:val="pl-PL"/>
        </w:rPr>
        <w:t xml:space="preserve"> </w:t>
      </w:r>
      <w:r>
        <w:rPr>
          <w:color w:val="000000"/>
        </w:rPr>
        <w:t xml:space="preserve">w oparciu </w:t>
      </w:r>
      <w:r>
        <w:rPr>
          <w:lang w:val="pl"/>
        </w:rPr>
        <w:t xml:space="preserve">o klauzulę waloryzacyjną, o której mowa w ust. </w:t>
      </w:r>
      <w:r>
        <w:t>3</w:t>
      </w:r>
      <w:r>
        <w:rPr>
          <w:lang w:val="pl"/>
        </w:rPr>
        <w:t xml:space="preserve"> niniejszego paragrafu</w:t>
      </w:r>
      <w:r>
        <w:t>.</w:t>
      </w:r>
    </w:p>
    <w:p>
      <w:pPr>
        <w:numPr>
          <w:ilvl w:val="0"/>
          <w:numId w:val="45"/>
        </w:numPr>
        <w:tabs>
          <w:tab w:val="left" w:pos="343"/>
          <w:tab w:val="clear" w:pos="720"/>
        </w:tabs>
        <w:spacing w:line="276" w:lineRule="auto"/>
        <w:ind w:left="340" w:hanging="340"/>
        <w:jc w:val="both"/>
      </w:pPr>
      <w:r>
        <w:rPr>
          <w:color w:val="000000"/>
        </w:rPr>
        <w:t>Następne mogą mieć miejsce po upływie odpowiednio kolejnego kwartału kalendarzowego (o ile taki przypadek wystąpi).</w:t>
      </w:r>
    </w:p>
    <w:p>
      <w:pPr>
        <w:numPr>
          <w:ilvl w:val="0"/>
          <w:numId w:val="45"/>
        </w:numPr>
        <w:tabs>
          <w:tab w:val="left" w:pos="343"/>
          <w:tab w:val="clear" w:pos="720"/>
        </w:tabs>
        <w:spacing w:line="276" w:lineRule="auto"/>
        <w:ind w:left="340" w:hanging="340"/>
        <w:jc w:val="both"/>
      </w:pPr>
      <w:r>
        <w:rPr>
          <w:color w:val="000000"/>
        </w:rPr>
        <w:t xml:space="preserve">Maksymalna wartość zmiany wynagrodzenia, jaką dopuszcza Zamawiający w efekcie zastosowania ww. postanowień nie przekroczy </w:t>
      </w:r>
      <w:r>
        <w:rPr>
          <w:b/>
          <w:bCs/>
          <w:color w:val="000000"/>
        </w:rPr>
        <w:t xml:space="preserve">5% </w:t>
      </w:r>
      <w:r>
        <w:rPr>
          <w:color w:val="000000"/>
        </w:rPr>
        <w:t xml:space="preserve">wynagrodzenia umownego brutto, o którym mowa </w:t>
      </w:r>
      <w:r>
        <w:rPr>
          <w:color w:val="000000"/>
          <w:highlight w:val="yellow"/>
        </w:rPr>
        <w:t xml:space="preserve">w § </w:t>
      </w:r>
      <w:r>
        <w:rPr>
          <w:rFonts w:hint="default"/>
          <w:color w:val="000000"/>
          <w:highlight w:val="yellow"/>
          <w:lang w:val="pl-PL"/>
        </w:rPr>
        <w:t>7</w:t>
      </w:r>
      <w:r>
        <w:rPr>
          <w:color w:val="000000"/>
          <w:highlight w:val="yellow"/>
        </w:rPr>
        <w:t xml:space="preserve"> ust. 1.</w:t>
      </w:r>
    </w:p>
    <w:p>
      <w:pPr>
        <w:numPr>
          <w:ilvl w:val="0"/>
          <w:numId w:val="45"/>
        </w:numPr>
        <w:tabs>
          <w:tab w:val="left" w:pos="343"/>
          <w:tab w:val="clear" w:pos="720"/>
        </w:tabs>
        <w:spacing w:line="276" w:lineRule="auto"/>
        <w:ind w:left="340" w:hanging="340"/>
        <w:jc w:val="both"/>
      </w:pPr>
      <w:r>
        <w:rPr>
          <w:color w:val="000000"/>
        </w:rPr>
        <w:t>Zmiana wynagrodzenia w związku z zastosowaniem niniejszego paragrafu wyczerpuje roszczenia Wykonawcy związane ze zmianą ceny lub kosztów związanych z wykonaniem umowy.</w:t>
      </w:r>
    </w:p>
    <w:p>
      <w:pPr>
        <w:numPr>
          <w:ilvl w:val="0"/>
          <w:numId w:val="45"/>
        </w:numPr>
        <w:tabs>
          <w:tab w:val="left" w:pos="343"/>
          <w:tab w:val="clear" w:pos="720"/>
        </w:tabs>
        <w:spacing w:line="276" w:lineRule="auto"/>
        <w:ind w:left="340" w:hanging="340"/>
        <w:jc w:val="both"/>
        <w:rPr>
          <w:bCs/>
          <w:color w:val="000000"/>
        </w:rPr>
      </w:pPr>
      <w:r>
        <w:rPr>
          <w:color w:val="000000"/>
        </w:rPr>
        <w:t xml:space="preserve">Zarówno zwiększenie jak i zmniejszenie wynagrodzenia Wykonawcy nastąpi w formie aneksu do umowy . </w:t>
      </w:r>
      <w:r>
        <w:rPr>
          <w:lang w:val="pl"/>
        </w:rPr>
        <w:t>W takim przypadku strony powinny poinformować się nawzajem o tym fakcie z 10 dniowym wyprzedzeniem w formie pisemnej pod rygorem nieważności dokonania tej zmiany.</w:t>
      </w:r>
      <w:r>
        <w:t xml:space="preserve">  </w:t>
      </w:r>
      <w:r>
        <w:rPr>
          <w:color w:val="000000"/>
        </w:rPr>
        <w:t xml:space="preserve">Strony zobowiązane są do załączenia do wniosku wyliczenia zmiany określającego wysokość wynagrodzenia po zmianie, w tym wykazania bezpośredniego wpływu zmiany na wysokość wynagrodzenia.  </w:t>
      </w:r>
    </w:p>
    <w:p>
      <w:pPr>
        <w:numPr>
          <w:ilvl w:val="0"/>
          <w:numId w:val="45"/>
        </w:numPr>
        <w:tabs>
          <w:tab w:val="left" w:pos="343"/>
          <w:tab w:val="clear" w:pos="720"/>
        </w:tabs>
        <w:spacing w:line="276" w:lineRule="auto"/>
        <w:ind w:left="340" w:hanging="340"/>
        <w:jc w:val="both"/>
        <w:rPr>
          <w:bCs/>
          <w:color w:val="000000"/>
        </w:rPr>
      </w:pPr>
      <w:r>
        <w:rPr>
          <w:bCs/>
          <w:color w:val="000000"/>
        </w:rPr>
        <w:t>Zamawiający dopuszcza zmianę wynagrodzenia w wypadku wystąpienia którejkolwiek ze zmian przepisów wskazanych w art. 436 pkt 4 lit. b) ustawy z dnia 11 września 2019 r. Prawo zamówień publicznych, tj. zmiany:</w:t>
      </w:r>
    </w:p>
    <w:p>
      <w:pPr>
        <w:numPr>
          <w:ilvl w:val="0"/>
          <w:numId w:val="46"/>
        </w:numPr>
        <w:tabs>
          <w:tab w:val="left" w:pos="343"/>
          <w:tab w:val="clear" w:pos="425"/>
        </w:tabs>
        <w:spacing w:line="276" w:lineRule="auto"/>
        <w:jc w:val="both"/>
        <w:rPr>
          <w:bCs/>
          <w:color w:val="000000"/>
        </w:rPr>
      </w:pPr>
      <w:r>
        <w:rPr>
          <w:bCs/>
          <w:color w:val="000000"/>
        </w:rPr>
        <w:t>stawki podatku od towarów i usług oraz podatku akcyzowego,</w:t>
      </w:r>
    </w:p>
    <w:p>
      <w:pPr>
        <w:numPr>
          <w:ilvl w:val="0"/>
          <w:numId w:val="46"/>
        </w:numPr>
        <w:tabs>
          <w:tab w:val="left" w:pos="343"/>
          <w:tab w:val="clear" w:pos="425"/>
        </w:tabs>
        <w:spacing w:line="276" w:lineRule="auto"/>
        <w:jc w:val="both"/>
        <w:rPr>
          <w:bCs/>
          <w:color w:val="000000"/>
        </w:rPr>
      </w:pPr>
      <w:r>
        <w:rPr>
          <w:bCs/>
          <w:color w:val="000000"/>
        </w:rPr>
        <w:t>wysokości minimalnego wynagrodzenia za pracę albo wysokości minimalnej stawki godzinowej, ustalonych na podstawie ustawy z dnia 10 października 2002 r. o minimalnym wynagrodzeniu za pracę,</w:t>
      </w:r>
    </w:p>
    <w:p>
      <w:pPr>
        <w:numPr>
          <w:ilvl w:val="0"/>
          <w:numId w:val="46"/>
        </w:numPr>
        <w:tabs>
          <w:tab w:val="left" w:pos="343"/>
          <w:tab w:val="clear" w:pos="425"/>
        </w:tabs>
        <w:spacing w:line="276" w:lineRule="auto"/>
        <w:jc w:val="both"/>
        <w:rPr>
          <w:bCs/>
          <w:color w:val="000000"/>
        </w:rPr>
      </w:pPr>
      <w:r>
        <w:rPr>
          <w:bCs/>
          <w:color w:val="000000"/>
        </w:rPr>
        <w:t>zasad podlegania ubezpieczeniom społecznym lub ubezpieczeniu zdrowotnemu lub wysokości stawki składki na ubezpieczenia społeczne lub ubezpieczenie zdrowotne,</w:t>
      </w:r>
    </w:p>
    <w:p>
      <w:pPr>
        <w:numPr>
          <w:ilvl w:val="0"/>
          <w:numId w:val="46"/>
        </w:numPr>
        <w:tabs>
          <w:tab w:val="left" w:pos="343"/>
          <w:tab w:val="clear" w:pos="425"/>
        </w:tabs>
        <w:spacing w:line="276" w:lineRule="auto"/>
        <w:jc w:val="both"/>
        <w:rPr>
          <w:bCs/>
          <w:color w:val="000000"/>
        </w:rPr>
      </w:pPr>
      <w:r>
        <w:rPr>
          <w:bCs/>
          <w:color w:val="000000"/>
        </w:rPr>
        <w:t>zasad gromadzenia i wysokości wpłat do pracowniczych planów kapitałowych, o których mowa w ustawie z dnia 4 października 2018 r. o pracowniczych planach kapitałowych,</w:t>
      </w:r>
    </w:p>
    <w:p>
      <w:pPr>
        <w:tabs>
          <w:tab w:val="left" w:pos="343"/>
        </w:tabs>
        <w:spacing w:line="276" w:lineRule="auto"/>
        <w:jc w:val="both"/>
        <w:rPr>
          <w:bCs/>
          <w:color w:val="000000"/>
        </w:rPr>
      </w:pPr>
      <w:r>
        <w:rPr>
          <w:bCs/>
          <w:color w:val="000000"/>
        </w:rPr>
        <w:tab/>
      </w:r>
      <w:r>
        <w:rPr>
          <w:bCs/>
          <w:color w:val="000000"/>
        </w:rPr>
        <w:tab/>
      </w:r>
      <w:r>
        <w:rPr>
          <w:bCs/>
          <w:color w:val="000000"/>
        </w:rPr>
        <w:t>‒ jeżeli zmiany te będą miały wpływ na koszty wykonania zamówienia przez wykonawcę.</w:t>
      </w:r>
    </w:p>
    <w:p>
      <w:pPr>
        <w:numPr>
          <w:ilvl w:val="0"/>
          <w:numId w:val="47"/>
        </w:numPr>
        <w:tabs>
          <w:tab w:val="left" w:pos="343"/>
        </w:tabs>
        <w:spacing w:line="276" w:lineRule="auto"/>
        <w:jc w:val="both"/>
        <w:rPr>
          <w:bCs/>
          <w:color w:val="000000"/>
          <w:highlight w:val="none"/>
        </w:rPr>
      </w:pPr>
      <w:r>
        <w:rPr>
          <w:bCs/>
          <w:color w:val="000000"/>
          <w:highlight w:val="none"/>
        </w:rPr>
        <w:t xml:space="preserve">Zmiana wysokości wynagrodzenia obowiązywać będzie od dnia wejścia w życie zmian o których mowa </w:t>
      </w:r>
      <w:r>
        <w:rPr>
          <w:bCs/>
          <w:color w:val="000000"/>
          <w:highlight w:val="yellow"/>
        </w:rPr>
        <w:t>w ust. 12.</w:t>
      </w:r>
    </w:p>
    <w:p>
      <w:pPr>
        <w:numPr>
          <w:ilvl w:val="0"/>
          <w:numId w:val="47"/>
        </w:numPr>
        <w:tabs>
          <w:tab w:val="left" w:pos="343"/>
          <w:tab w:val="clear" w:pos="425"/>
        </w:tabs>
        <w:spacing w:line="276" w:lineRule="auto"/>
        <w:jc w:val="both"/>
        <w:rPr>
          <w:bCs/>
          <w:color w:val="000000"/>
        </w:rPr>
      </w:pPr>
      <w:r>
        <w:rPr>
          <w:bCs/>
          <w:color w:val="000000"/>
        </w:rPr>
        <w:t>W wypadku zmiany, o której mowa w ust. 12 ppkt a) wartość netto wynagrodzenia Wykonawcy nie zmieni się, a określona w aneksie wartość brutto wynagrodzenia zostanie wyliczona na podstawie nowych przepisów.</w:t>
      </w:r>
    </w:p>
    <w:p>
      <w:pPr>
        <w:numPr>
          <w:ilvl w:val="0"/>
          <w:numId w:val="47"/>
        </w:numPr>
        <w:tabs>
          <w:tab w:val="left" w:pos="343"/>
          <w:tab w:val="clear" w:pos="425"/>
        </w:tabs>
        <w:spacing w:line="276" w:lineRule="auto"/>
        <w:jc w:val="both"/>
        <w:rPr>
          <w:bCs/>
          <w:color w:val="000000"/>
        </w:rPr>
      </w:pPr>
      <w:r>
        <w:rPr>
          <w:bCs/>
          <w:color w:val="000000"/>
        </w:rPr>
        <w:t>W przypadku zmiany, o której mowa w ust. 12  ppkt b)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pPr>
        <w:numPr>
          <w:ilvl w:val="0"/>
          <w:numId w:val="47"/>
        </w:numPr>
        <w:tabs>
          <w:tab w:val="left" w:pos="343"/>
          <w:tab w:val="clear" w:pos="425"/>
        </w:tabs>
        <w:spacing w:line="276" w:lineRule="auto"/>
        <w:jc w:val="both"/>
        <w:rPr>
          <w:bCs/>
          <w:color w:val="000000"/>
        </w:rPr>
      </w:pPr>
      <w:r>
        <w:rPr>
          <w:bCs/>
          <w:color w:val="000000"/>
        </w:rPr>
        <w:t>W przypadku zmiany, o którym mowa w ust. 12  ppkt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pPr>
        <w:numPr>
          <w:ilvl w:val="0"/>
          <w:numId w:val="47"/>
        </w:numPr>
        <w:tabs>
          <w:tab w:val="left" w:pos="343"/>
          <w:tab w:val="clear" w:pos="425"/>
        </w:tabs>
        <w:spacing w:line="276" w:lineRule="auto"/>
        <w:jc w:val="both"/>
        <w:rPr>
          <w:bCs/>
          <w:color w:val="000000"/>
        </w:rPr>
      </w:pPr>
      <w:r>
        <w:rPr>
          <w:bCs/>
          <w:color w:val="000000"/>
        </w:rPr>
        <w:t>W przypadku zmiany, o którym mowa w ust. 12 ppkt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pPr>
        <w:numPr>
          <w:ilvl w:val="0"/>
          <w:numId w:val="47"/>
        </w:numPr>
        <w:tabs>
          <w:tab w:val="left" w:pos="343"/>
          <w:tab w:val="clear" w:pos="425"/>
        </w:tabs>
        <w:spacing w:line="276" w:lineRule="auto"/>
        <w:jc w:val="both"/>
        <w:rPr>
          <w:bCs/>
          <w:color w:val="000000"/>
        </w:rPr>
      </w:pPr>
      <w:r>
        <w:rPr>
          <w:bCs/>
          <w:color w:val="000000"/>
        </w:rPr>
        <w:t>Za wyjątkiem sytuacji o której mowa w ust. 12 ppkt a), wprowadzenie zmian wysokości wynagrodzenia wymaga uprzedniego złożenia przez Wykonawcę oświadczenia o wysokości dodatkowych koszów wynikających z wprowadzenia zmian, o których mowa w ust. 12 ppkt b, c, oraz d, oraz dokumentów potwierdzających stan sprzed i po zmianie. Zmiany mogą nastąpić nie wcześniej, niż po upływie 6 miesięcy od dnia udzielenia zamówienia.</w:t>
      </w:r>
    </w:p>
    <w:p>
      <w:pPr>
        <w:tabs>
          <w:tab w:val="left" w:pos="343"/>
        </w:tabs>
        <w:spacing w:line="276" w:lineRule="auto"/>
        <w:jc w:val="both"/>
        <w:rPr>
          <w:b/>
          <w:color w:val="000000"/>
        </w:rPr>
      </w:pPr>
    </w:p>
    <w:p>
      <w:pPr>
        <w:tabs>
          <w:tab w:val="left" w:pos="343"/>
        </w:tabs>
        <w:spacing w:line="276" w:lineRule="auto"/>
        <w:jc w:val="both"/>
        <w:rPr>
          <w:b/>
          <w:color w:val="000000"/>
        </w:rPr>
      </w:pPr>
    </w:p>
    <w:p>
      <w:pPr>
        <w:spacing w:line="276" w:lineRule="auto"/>
        <w:jc w:val="center"/>
        <w:rPr>
          <w:b/>
          <w:color w:val="000000"/>
        </w:rPr>
      </w:pPr>
      <w:r>
        <w:rPr>
          <w:b/>
          <w:color w:val="000000"/>
        </w:rPr>
        <w:t>§ 1</w:t>
      </w:r>
      <w:r>
        <w:rPr>
          <w:rFonts w:hint="default"/>
          <w:b/>
          <w:color w:val="000000"/>
          <w:lang w:val="pl-PL"/>
        </w:rPr>
        <w:t>6</w:t>
      </w:r>
    </w:p>
    <w:p>
      <w:pPr>
        <w:spacing w:line="276" w:lineRule="auto"/>
        <w:jc w:val="center"/>
        <w:rPr>
          <w:b/>
          <w:color w:val="000000"/>
        </w:rPr>
      </w:pPr>
      <w:r>
        <w:rPr>
          <w:b/>
          <w:color w:val="000000"/>
        </w:rPr>
        <w:t>Mediacje</w:t>
      </w:r>
    </w:p>
    <w:p>
      <w:pPr>
        <w:numPr>
          <w:ilvl w:val="0"/>
          <w:numId w:val="48"/>
        </w:numPr>
        <w:tabs>
          <w:tab w:val="left" w:pos="335"/>
          <w:tab w:val="clear" w:pos="720"/>
        </w:tabs>
        <w:spacing w:before="120" w:beforeLines="50" w:line="276" w:lineRule="auto"/>
        <w:ind w:left="340" w:hanging="340"/>
        <w:jc w:val="both"/>
        <w:rPr>
          <w:color w:val="000000"/>
        </w:rPr>
      </w:pPr>
      <w:r>
        <w:rPr>
          <w:color w:val="000000"/>
        </w:rPr>
        <w:t>Spory wynikłe w toku realizacji umowy o roszczenia cywilnoprawne, w pierwszej kolejności będą prowadzić do mediacji z wybranym mediatorem albo osobą prowadzącą polubowne rozwiązanie sporu lub do innego polubownego rozwiązania sporu przed Sądem Polubownym przy Prokuratorii Generalnej Rzeczypospolitej Polskiej, tym samym zawarcie ugody jest dopuszczalne.</w:t>
      </w:r>
    </w:p>
    <w:p>
      <w:pPr>
        <w:numPr>
          <w:ilvl w:val="0"/>
          <w:numId w:val="48"/>
        </w:numPr>
        <w:tabs>
          <w:tab w:val="left" w:pos="335"/>
          <w:tab w:val="clear" w:pos="720"/>
        </w:tabs>
        <w:spacing w:line="276" w:lineRule="auto"/>
        <w:ind w:left="340" w:hanging="340"/>
        <w:jc w:val="both"/>
        <w:rPr>
          <w:color w:val="000000"/>
        </w:rPr>
      </w:pPr>
      <w:r>
        <w:rPr>
          <w:color w:val="000000"/>
        </w:rPr>
        <w:t>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pPr>
        <w:numPr>
          <w:ilvl w:val="0"/>
          <w:numId w:val="48"/>
        </w:numPr>
        <w:tabs>
          <w:tab w:val="left" w:pos="335"/>
          <w:tab w:val="clear" w:pos="720"/>
        </w:tabs>
        <w:spacing w:line="276" w:lineRule="auto"/>
        <w:ind w:left="340" w:hanging="340"/>
        <w:jc w:val="both"/>
        <w:rPr>
          <w:color w:val="000000"/>
        </w:rPr>
      </w:pPr>
      <w:r>
        <w:rPr>
          <w:color w:val="000000"/>
        </w:rPr>
        <w:t>Jeżeli spór nie zostanie rozwiązany w terminie uzgodnionym pisemnie przez strony, każda ze stron może poddać spór pod rozstrzygnięcie sądu arbitrażowego, o którym mowa w ust. 4.</w:t>
      </w:r>
    </w:p>
    <w:p>
      <w:pPr>
        <w:numPr>
          <w:ilvl w:val="0"/>
          <w:numId w:val="48"/>
        </w:numPr>
        <w:tabs>
          <w:tab w:val="left" w:pos="335"/>
          <w:tab w:val="clear" w:pos="720"/>
        </w:tabs>
        <w:spacing w:line="276" w:lineRule="auto"/>
        <w:ind w:left="340" w:hanging="340"/>
        <w:jc w:val="both"/>
        <w:rPr>
          <w:color w:val="000000"/>
        </w:rPr>
      </w:pPr>
      <w:r>
        <w:rPr>
          <w:color w:val="000000"/>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pPr>
        <w:numPr>
          <w:ilvl w:val="0"/>
          <w:numId w:val="48"/>
        </w:numPr>
        <w:tabs>
          <w:tab w:val="left" w:pos="335"/>
          <w:tab w:val="clear" w:pos="720"/>
        </w:tabs>
        <w:spacing w:line="276" w:lineRule="auto"/>
        <w:ind w:left="340" w:hanging="340"/>
        <w:jc w:val="both"/>
        <w:rPr>
          <w:b/>
          <w:color w:val="000000"/>
        </w:rPr>
      </w:pPr>
      <w:r>
        <w:t>Skład oraz zasady działania sądu polubownego wymagają oddzielnej umowy Stron, a w braku możliwości osiągnięcia porozumienia Stron w zakresie koniecznym do jej zawarcia, zastosowanie znajdą przepisy Kodeksu postępowania cywilnego.</w:t>
      </w:r>
    </w:p>
    <w:p>
      <w:pPr>
        <w:spacing w:line="276" w:lineRule="auto"/>
        <w:jc w:val="center"/>
        <w:rPr>
          <w:b/>
          <w:color w:val="000000"/>
        </w:rPr>
      </w:pPr>
    </w:p>
    <w:p>
      <w:pPr>
        <w:spacing w:line="276" w:lineRule="auto"/>
        <w:jc w:val="center"/>
      </w:pPr>
      <w:r>
        <w:rPr>
          <w:b/>
          <w:color w:val="000000"/>
        </w:rPr>
        <w:t>§1</w:t>
      </w:r>
      <w:r>
        <w:rPr>
          <w:rFonts w:hint="default"/>
          <w:b/>
          <w:color w:val="000000"/>
          <w:lang w:val="pl-PL"/>
        </w:rPr>
        <w:t>7</w:t>
      </w:r>
    </w:p>
    <w:p>
      <w:pPr>
        <w:spacing w:line="276" w:lineRule="auto"/>
        <w:jc w:val="center"/>
        <w:rPr>
          <w:color w:val="000000"/>
        </w:rPr>
      </w:pPr>
      <w:r>
        <w:rPr>
          <w:b/>
          <w:color w:val="000000"/>
        </w:rPr>
        <w:t>Wymagania dotyczące zatrudniania na podstawie umowy o pracę</w:t>
      </w:r>
    </w:p>
    <w:p>
      <w:pPr>
        <w:numPr>
          <w:ilvl w:val="0"/>
          <w:numId w:val="49"/>
        </w:numPr>
        <w:tabs>
          <w:tab w:val="left" w:pos="335"/>
          <w:tab w:val="clear" w:pos="720"/>
        </w:tabs>
        <w:spacing w:before="120" w:beforeLines="50" w:line="276" w:lineRule="auto"/>
        <w:ind w:left="340" w:hanging="340"/>
        <w:jc w:val="both"/>
      </w:pPr>
      <w:r>
        <w:rPr>
          <w:color w:val="000000"/>
        </w:rPr>
        <w:t xml:space="preserve">Zamawiający stosownie do art. 95 ust. 1 ustawy Pzp wymaga, aby Wykonawca lub Podwykonawca przy realizacji przedmiotu zamówienia zatrudniał pracowników zatrudnionych na podstawie stosunku pracy w rozumieniu przepisów Kodeksu Pracy </w:t>
      </w:r>
      <w:r>
        <w:rPr>
          <w:color w:val="000000"/>
          <w:highlight w:val="white"/>
        </w:rPr>
        <w:t xml:space="preserve">(art. 22 §1 ustawy z dnia 26 czerwca 1974 r. – Kodeks pracy), </w:t>
      </w:r>
      <w:r>
        <w:rPr>
          <w:color w:val="000000"/>
        </w:rPr>
        <w:t xml:space="preserve">tj.: </w:t>
      </w:r>
    </w:p>
    <w:p>
      <w:pPr>
        <w:pStyle w:val="20"/>
        <w:widowControl w:val="0"/>
        <w:numPr>
          <w:ilvl w:val="0"/>
          <w:numId w:val="50"/>
        </w:numPr>
        <w:tabs>
          <w:tab w:val="left" w:pos="60"/>
          <w:tab w:val="left" w:pos="735"/>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roboty ziemne</w:t>
      </w:r>
    </w:p>
    <w:p>
      <w:pPr>
        <w:pStyle w:val="20"/>
        <w:widowControl w:val="0"/>
        <w:numPr>
          <w:ilvl w:val="0"/>
          <w:numId w:val="50"/>
        </w:numPr>
        <w:tabs>
          <w:tab w:val="left" w:pos="60"/>
          <w:tab w:val="left" w:pos="735"/>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 związane z ustawianiem krawężników i obrzeży</w:t>
      </w:r>
    </w:p>
    <w:p>
      <w:pPr>
        <w:pStyle w:val="20"/>
        <w:numPr>
          <w:ilvl w:val="0"/>
          <w:numId w:val="50"/>
        </w:numPr>
        <w:tabs>
          <w:tab w:val="left" w:pos="720"/>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 przy układaniu kostki betonowej</w:t>
      </w:r>
    </w:p>
    <w:p>
      <w:pPr>
        <w:pStyle w:val="20"/>
        <w:numPr>
          <w:ilvl w:val="0"/>
          <w:numId w:val="50"/>
        </w:numPr>
        <w:tabs>
          <w:tab w:val="left" w:pos="720"/>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 związane z budową linii elektroenergetycznych</w:t>
      </w:r>
    </w:p>
    <w:p>
      <w:pPr>
        <w:pStyle w:val="20"/>
        <w:numPr>
          <w:ilvl w:val="0"/>
          <w:numId w:val="50"/>
        </w:numPr>
        <w:tabs>
          <w:tab w:val="left" w:pos="720"/>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 polegające na ustawianiu słupów oświetleniowych</w:t>
      </w:r>
    </w:p>
    <w:p>
      <w:pPr>
        <w:pStyle w:val="20"/>
        <w:numPr>
          <w:ilvl w:val="0"/>
          <w:numId w:val="50"/>
        </w:numPr>
        <w:tabs>
          <w:tab w:val="left" w:pos="720"/>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w:t>
      </w:r>
      <w:r>
        <w:rPr>
          <w:rFonts w:ascii="Times New Roman" w:hAnsi="Times New Roman" w:cs="Times New Roman"/>
          <w:sz w:val="22"/>
          <w:szCs w:val="22"/>
          <w:highlight w:val="none"/>
          <w:lang w:eastAsia="pl-PL"/>
        </w:rPr>
        <w:t xml:space="preserve"> w zakresie budowy linii komunikacyjnych</w:t>
      </w:r>
      <w:r>
        <w:rPr>
          <w:rFonts w:ascii="Times New Roman" w:hAnsi="Times New Roman" w:cs="Times New Roman"/>
          <w:sz w:val="22"/>
          <w:szCs w:val="22"/>
          <w:highlight w:val="none"/>
        </w:rPr>
        <w:t>.</w:t>
      </w:r>
    </w:p>
    <w:p>
      <w:pPr>
        <w:keepNext w:val="0"/>
        <w:keepLines w:val="0"/>
        <w:pageBreakBefore w:val="0"/>
        <w:widowControl/>
        <w:numPr>
          <w:ilvl w:val="0"/>
          <w:numId w:val="49"/>
        </w:numPr>
        <w:tabs>
          <w:tab w:val="left" w:pos="335"/>
          <w:tab w:val="clear" w:pos="720"/>
        </w:tabs>
        <w:kinsoku/>
        <w:wordWrap/>
        <w:overflowPunct/>
        <w:topLinePunct w:val="0"/>
        <w:autoSpaceDE/>
        <w:autoSpaceDN/>
        <w:bidi w:val="0"/>
        <w:adjustRightInd/>
        <w:snapToGrid/>
        <w:spacing w:before="181" w:beforeLines="50" w:line="276" w:lineRule="auto"/>
        <w:ind w:left="340" w:hanging="340"/>
        <w:jc w:val="both"/>
        <w:textAlignment w:val="auto"/>
        <w:rPr>
          <w:color w:val="000000"/>
          <w:highlight w:val="white"/>
        </w:rPr>
      </w:pPr>
      <w:r>
        <w:rPr>
          <w:color w:val="000000"/>
          <w:highlight w:val="white"/>
        </w:rPr>
        <w:t>Wykonawca lub Podwykonawca zatrudni osoby, o których mowa w ust. 1, na okres realizacji zamówienia.    W przypadku rozwiązania stosunku pracy przed zakończeniem tego okresu, zobowiązuje się do niezwłocznego zatrudnienia na to miejsce innej osoby.</w:t>
      </w:r>
    </w:p>
    <w:p>
      <w:pPr>
        <w:numPr>
          <w:ilvl w:val="0"/>
          <w:numId w:val="49"/>
        </w:numPr>
        <w:tabs>
          <w:tab w:val="left" w:pos="335"/>
          <w:tab w:val="clear" w:pos="720"/>
        </w:tabs>
        <w:spacing w:line="276" w:lineRule="auto"/>
        <w:ind w:left="340" w:hanging="340"/>
        <w:jc w:val="both"/>
      </w:pPr>
      <w:r>
        <w:rPr>
          <w:color w:val="000000"/>
        </w:rPr>
        <w:t>Najpóźniej w dniu przejęcia terenu budowy Wykonawca dostarczy Zamawiającemu kompletny Wykaz Pracowników przeznaczonych do realizacji zamówienia ze wskazaniem imienia i nazwiska zatrudnionego pracownika, podstawy dysponowania tymi osobami oraz z przypisanymi do tych osób czynnościami, które będą wykonywać w ramach umowy o pracę.</w:t>
      </w:r>
    </w:p>
    <w:p>
      <w:pPr>
        <w:numPr>
          <w:ilvl w:val="0"/>
          <w:numId w:val="49"/>
        </w:numPr>
        <w:tabs>
          <w:tab w:val="left" w:pos="335"/>
          <w:tab w:val="clear" w:pos="720"/>
        </w:tabs>
        <w:spacing w:line="276" w:lineRule="auto"/>
        <w:ind w:left="340" w:hanging="340"/>
        <w:jc w:val="both"/>
      </w:pPr>
      <w:r>
        <w:rPr>
          <w:color w:val="000000"/>
        </w:rPr>
        <w:t>Roboty budowlane objęte przedmiotem umowy będą świadczone przez osoby zatrudnione na podstawie stosunku pracy w rozumieniu przepisów Kodeksu pracy - zwane Pracownikami.</w:t>
      </w:r>
    </w:p>
    <w:p>
      <w:pPr>
        <w:numPr>
          <w:ilvl w:val="0"/>
          <w:numId w:val="49"/>
        </w:numPr>
        <w:tabs>
          <w:tab w:val="left" w:pos="335"/>
          <w:tab w:val="clear" w:pos="720"/>
        </w:tabs>
        <w:spacing w:line="276" w:lineRule="auto"/>
        <w:ind w:left="340" w:hanging="340"/>
        <w:jc w:val="both"/>
      </w:pPr>
      <w:r>
        <w:rPr>
          <w:color w:val="000000"/>
        </w:rPr>
        <w:t xml:space="preserve">Wykonawca zobowiązuje się, że Pracownicy wykonujący przedmiot umowy wskazani w Wykazie Pracowników będą w okresie realizacji umowy zatrudnieni na podstawie stosunku pracy w rozumieniu przepisów ustawy z dnia 26 czerwca 1974 r- Kodeks pracy </w:t>
      </w:r>
      <w:r>
        <w:rPr>
          <w:color w:val="000000"/>
          <w:highlight w:val="yellow"/>
        </w:rPr>
        <w:t>(t. j. Dz. U. z 202</w:t>
      </w:r>
      <w:r>
        <w:rPr>
          <w:rFonts w:hint="default"/>
          <w:color w:val="000000"/>
          <w:highlight w:val="yellow"/>
          <w:lang w:val="pl-PL"/>
        </w:rPr>
        <w:t>3</w:t>
      </w:r>
      <w:r>
        <w:rPr>
          <w:color w:val="000000"/>
          <w:highlight w:val="yellow"/>
        </w:rPr>
        <w:t>r., poz. 1</w:t>
      </w:r>
      <w:r>
        <w:rPr>
          <w:rFonts w:hint="default"/>
          <w:color w:val="000000"/>
          <w:highlight w:val="yellow"/>
          <w:lang w:val="pl-PL"/>
        </w:rPr>
        <w:t>465</w:t>
      </w:r>
      <w:r>
        <w:rPr>
          <w:color w:val="000000"/>
          <w:highlight w:val="yellow"/>
        </w:rPr>
        <w:t>)</w:t>
      </w:r>
      <w:r>
        <w:rPr>
          <w:color w:val="000000"/>
        </w:rPr>
        <w:t xml:space="preserve"> oraz otrzymywać wynagrodzenie za pracę równe lub przekraczające równowartość wysokości wynagrodzenia minimalnego, o którym mowa w ustawie z dnia 10 października 2002r o minimalnym wynagrodzeniu za pracę (t.j. Dz. U. z 2020r, poz. 2207).</w:t>
      </w:r>
    </w:p>
    <w:p>
      <w:pPr>
        <w:numPr>
          <w:ilvl w:val="0"/>
          <w:numId w:val="49"/>
        </w:numPr>
        <w:tabs>
          <w:tab w:val="left" w:pos="335"/>
          <w:tab w:val="clear" w:pos="720"/>
        </w:tabs>
        <w:spacing w:line="276" w:lineRule="auto"/>
        <w:ind w:left="340" w:hanging="340"/>
        <w:jc w:val="both"/>
      </w:pPr>
      <w:r>
        <w:rPr>
          <w:color w:val="000000"/>
        </w:rPr>
        <w:t>W celu weryfikacji czy osoby wskazane w Wykazie Pracowników są zatrudnione na podstawie stosunku pracy Zamawiający przewiduje możliwość zwrócenia się z wnioskiem o przeprowadzenie kontroli przez Państwową Inspekcję Pracy.</w:t>
      </w:r>
    </w:p>
    <w:p>
      <w:pPr>
        <w:numPr>
          <w:ilvl w:val="0"/>
          <w:numId w:val="49"/>
        </w:numPr>
        <w:tabs>
          <w:tab w:val="left" w:pos="335"/>
          <w:tab w:val="clear" w:pos="720"/>
        </w:tabs>
        <w:spacing w:line="276" w:lineRule="auto"/>
        <w:ind w:left="340" w:hanging="340"/>
        <w:jc w:val="both"/>
        <w:rPr>
          <w:color w:val="000000"/>
        </w:rPr>
      </w:pPr>
      <w:r>
        <w:rPr>
          <w:color w:val="000000"/>
        </w:rPr>
        <w:t>W celu kontroli przestrzegania postanowień umowy przez Wykonawcę przedstawiciel Zamawiającego uprawniony jest w każdym czasie do weryfikacji Personelu Wykonawcy uczestniczącego w realizacji przedmiotu umowy.</w:t>
      </w:r>
    </w:p>
    <w:p>
      <w:pPr>
        <w:numPr>
          <w:ilvl w:val="0"/>
          <w:numId w:val="49"/>
        </w:numPr>
        <w:tabs>
          <w:tab w:val="left" w:pos="335"/>
          <w:tab w:val="clear" w:pos="720"/>
        </w:tabs>
        <w:spacing w:line="276" w:lineRule="auto"/>
        <w:ind w:left="340" w:hanging="340"/>
        <w:jc w:val="both"/>
      </w:pPr>
      <w:r>
        <w:rPr>
          <w:color w:val="000000"/>
        </w:rPr>
        <w:t>Zamawiający dopuszcza możliwość zmiany osób, przy pomocy których Wykonawca świadczyć będzie przedmiot umowy, na inne posiadające, co najmniej taką samą wiedzę, doświadczenie i kwalifikacje opisane w SWZ z zachowaniem wymogów dotyczących zatrudniania na podstawie stosunku pracy. O planowanej zmianie osób, przy pomocy których Wykonawca wykonuje Przedmiot Umowy, Wykonawca zobowiązany jest niezwłocznie powiadomić Zamawiającego na piśmie przed dopuszczeniem tych osób do wykonywania prac.</w:t>
      </w:r>
    </w:p>
    <w:p>
      <w:pPr>
        <w:numPr>
          <w:ilvl w:val="0"/>
          <w:numId w:val="49"/>
        </w:numPr>
        <w:tabs>
          <w:tab w:val="left" w:pos="335"/>
          <w:tab w:val="clear" w:pos="720"/>
        </w:tabs>
        <w:spacing w:line="276" w:lineRule="auto"/>
        <w:ind w:left="340" w:hanging="340"/>
        <w:jc w:val="both"/>
        <w:rPr>
          <w:color w:val="000000"/>
        </w:rPr>
      </w:pPr>
      <w:r>
        <w:rPr>
          <w:color w:val="000000"/>
        </w:rPr>
        <w:t>Wykonawca na każde wezwanie Zamawiającego zobowiązuje się przedstawić bieżące dokumenty/ oświadczenia potwierdzające, że Przedmiot Umowy jest wykonywany przez osoby będące Pracownikami.</w:t>
      </w:r>
    </w:p>
    <w:p>
      <w:pPr>
        <w:spacing w:line="276" w:lineRule="auto"/>
        <w:jc w:val="center"/>
        <w:rPr>
          <w:b/>
          <w:color w:val="000000"/>
        </w:rPr>
      </w:pPr>
    </w:p>
    <w:p>
      <w:pPr>
        <w:spacing w:line="276" w:lineRule="auto"/>
        <w:jc w:val="center"/>
      </w:pPr>
      <w:r>
        <w:rPr>
          <w:b/>
          <w:color w:val="000000"/>
        </w:rPr>
        <w:t>§1</w:t>
      </w:r>
      <w:r>
        <w:rPr>
          <w:rFonts w:hint="default"/>
          <w:b/>
          <w:color w:val="000000"/>
          <w:lang w:val="pl-PL"/>
        </w:rPr>
        <w:t>8</w:t>
      </w:r>
    </w:p>
    <w:p>
      <w:pPr>
        <w:spacing w:line="276" w:lineRule="auto"/>
        <w:jc w:val="center"/>
        <w:rPr>
          <w:b/>
          <w:color w:val="000000"/>
          <w:lang w:eastAsia="zh-CN" w:bidi="ar-SA"/>
        </w:rPr>
      </w:pPr>
      <w:r>
        <w:rPr>
          <w:b/>
          <w:color w:val="000000"/>
          <w:lang w:eastAsia="zh-CN" w:bidi="ar-SA"/>
        </w:rPr>
        <w:t>Informacja RODO</w:t>
      </w:r>
    </w:p>
    <w:p>
      <w:pPr>
        <w:pStyle w:val="21"/>
        <w:widowControl/>
        <w:numPr>
          <w:ilvl w:val="0"/>
          <w:numId w:val="51"/>
        </w:numPr>
        <w:tabs>
          <w:tab w:val="left" w:pos="335"/>
          <w:tab w:val="clear" w:pos="720"/>
        </w:tabs>
        <w:suppressAutoHyphens w:val="0"/>
        <w:spacing w:before="120" w:beforeLines="50" w:line="276" w:lineRule="auto"/>
        <w:ind w:left="340" w:hanging="340"/>
        <w:jc w:val="both"/>
        <w:rPr>
          <w:szCs w:val="22"/>
        </w:rPr>
      </w:pPr>
      <w:r>
        <w:rPr>
          <w:rStyle w:val="18"/>
          <w:color w:val="auto"/>
          <w:szCs w:val="22"/>
          <w:lang w:bidi="hi-IN"/>
        </w:rPr>
        <w:t xml:space="preserve">Administratorem danych jest </w:t>
      </w:r>
      <w:r>
        <w:rPr>
          <w:rStyle w:val="18"/>
          <w:b/>
          <w:color w:val="auto"/>
          <w:szCs w:val="22"/>
          <w:lang w:eastAsia="pl-PL" w:bidi="hi-IN"/>
        </w:rPr>
        <w:t xml:space="preserve">Urząd Miejski w Nowym Stawie reprezentowany przez Burmistrza Nowego Stawu, ul. Gen. Józefa Bema 1, 82-230 Nowy Staw. </w:t>
      </w:r>
      <w:r>
        <w:rPr>
          <w:rStyle w:val="18"/>
          <w:bCs/>
          <w:color w:val="auto"/>
          <w:szCs w:val="22"/>
          <w:lang w:eastAsia="pl-PL" w:bidi="hi-IN"/>
        </w:rPr>
        <w:t>Kontakt z administratorem możliwy jest osobiście lub korespondencyjnie na wskazany adres, telefonicznie pod numerami tel. 55 271</w:t>
      </w:r>
      <w:r>
        <w:rPr>
          <w:rStyle w:val="18"/>
          <w:bCs/>
          <w:color w:val="auto"/>
          <w:szCs w:val="22"/>
          <w:lang w:val="en-US" w:eastAsia="pl-PL" w:bidi="hi-IN"/>
        </w:rPr>
        <w:t xml:space="preserve"> </w:t>
      </w:r>
      <w:r>
        <w:rPr>
          <w:rStyle w:val="18"/>
          <w:bCs/>
          <w:color w:val="auto"/>
          <w:szCs w:val="22"/>
          <w:lang w:eastAsia="pl-PL" w:bidi="hi-IN"/>
        </w:rPr>
        <w:t xml:space="preserve">51 00, 55 271 51 10, 55 271 51 20 lub za pośrednictwem poczty elektronicznej: </w:t>
      </w:r>
      <w:r>
        <w:fldChar w:fldCharType="begin"/>
      </w:r>
      <w:r>
        <w:instrText xml:space="preserve"> HYPERLINK "mailto:um@nowystaw.pl" \h </w:instrText>
      </w:r>
      <w:r>
        <w:fldChar w:fldCharType="separate"/>
      </w:r>
      <w:r>
        <w:rPr>
          <w:rStyle w:val="9"/>
          <w:bCs/>
          <w:color w:val="0563C1"/>
          <w:szCs w:val="22"/>
          <w:lang w:val="zh-CN" w:eastAsia="pl-PL" w:bidi="zh-CN"/>
        </w:rPr>
        <w:t>um@nowystaw.pl</w:t>
      </w:r>
      <w:r>
        <w:rPr>
          <w:rStyle w:val="9"/>
          <w:bCs/>
          <w:color w:val="0563C1"/>
          <w:szCs w:val="22"/>
          <w:lang w:val="zh-CN" w:eastAsia="pl-PL" w:bidi="zh-CN"/>
        </w:rPr>
        <w:fldChar w:fldCharType="end"/>
      </w:r>
      <w:r>
        <w:rPr>
          <w:rStyle w:val="9"/>
          <w:bCs/>
          <w:color w:val="auto"/>
          <w:szCs w:val="22"/>
          <w:lang w:eastAsia="pl-PL"/>
        </w:rPr>
        <w:t>.</w:t>
      </w:r>
    </w:p>
    <w:p>
      <w:pPr>
        <w:pStyle w:val="21"/>
        <w:widowControl/>
        <w:numPr>
          <w:ilvl w:val="0"/>
          <w:numId w:val="51"/>
        </w:numPr>
        <w:tabs>
          <w:tab w:val="left" w:pos="335"/>
          <w:tab w:val="clear" w:pos="720"/>
        </w:tabs>
        <w:suppressAutoHyphens w:val="0"/>
        <w:spacing w:line="276" w:lineRule="auto"/>
        <w:ind w:left="340" w:hanging="340"/>
        <w:jc w:val="both"/>
        <w:rPr>
          <w:szCs w:val="22"/>
        </w:rPr>
      </w:pPr>
      <w:r>
        <w:rPr>
          <w:rStyle w:val="18"/>
          <w:color w:val="auto"/>
          <w:szCs w:val="22"/>
          <w:lang w:bidi="hi-IN"/>
        </w:rPr>
        <w:t xml:space="preserve">W sprawach związanych z przetwarzaniem danych osobowych, a także przysługujących w tym zakresie praw można kontaktować się z Inspektorem Ochrony Danych wyznaczonym w Jednostce za pomocą poczty elektronicznej: </w:t>
      </w:r>
      <w:r>
        <w:fldChar w:fldCharType="begin"/>
      </w:r>
      <w:r>
        <w:instrText xml:space="preserve"> HYPERLINK "mailto:iod@nowystaw.pl" \h </w:instrText>
      </w:r>
      <w:r>
        <w:fldChar w:fldCharType="separate"/>
      </w:r>
      <w:r>
        <w:rPr>
          <w:rStyle w:val="9"/>
          <w:color w:val="0563C1"/>
          <w:szCs w:val="22"/>
          <w:lang w:val="zh-CN" w:bidi="zh-CN"/>
        </w:rPr>
        <w:t>iod@nowystaw.pl</w:t>
      </w:r>
      <w:r>
        <w:rPr>
          <w:rStyle w:val="9"/>
          <w:color w:val="0563C1"/>
          <w:szCs w:val="22"/>
          <w:lang w:val="zh-CN" w:bidi="zh-CN"/>
        </w:rPr>
        <w:fldChar w:fldCharType="end"/>
      </w:r>
      <w:r>
        <w:rPr>
          <w:rStyle w:val="9"/>
          <w:color w:val="auto"/>
          <w:szCs w:val="22"/>
        </w:rPr>
        <w:t xml:space="preserve"> </w:t>
      </w:r>
    </w:p>
    <w:p>
      <w:pPr>
        <w:pStyle w:val="21"/>
        <w:widowControl/>
        <w:numPr>
          <w:ilvl w:val="0"/>
          <w:numId w:val="51"/>
        </w:numPr>
        <w:tabs>
          <w:tab w:val="left" w:pos="335"/>
          <w:tab w:val="clear" w:pos="720"/>
        </w:tabs>
        <w:suppressAutoHyphens w:val="0"/>
        <w:spacing w:line="276" w:lineRule="auto"/>
        <w:ind w:left="340" w:hanging="340"/>
        <w:jc w:val="both"/>
        <w:rPr>
          <w:szCs w:val="22"/>
          <w:lang w:eastAsia="pl-PL"/>
        </w:rPr>
      </w:pPr>
      <w:r>
        <w:rPr>
          <w:szCs w:val="22"/>
          <w:lang w:eastAsia="pl-PL"/>
        </w:rPr>
        <w:t>Dane osobowe przetwarzane będą na podstawie:</w:t>
      </w:r>
    </w:p>
    <w:p>
      <w:pPr>
        <w:pStyle w:val="19"/>
        <w:numPr>
          <w:ilvl w:val="0"/>
          <w:numId w:val="52"/>
        </w:numPr>
        <w:spacing w:line="276" w:lineRule="auto"/>
        <w:ind w:left="680" w:hanging="340"/>
      </w:pPr>
      <w:r>
        <w:t xml:space="preserve">art. 6 ust. 1 lit. b RODO tj. przetwarzanie jest niezbędne do wykonania umowy, której stroną jest osoba, której dane dotyczą, lub do podjęcia działań na żądanie osoby, której dane dotyczą, przed zawarciem umowy. </w:t>
      </w:r>
    </w:p>
    <w:p>
      <w:pPr>
        <w:pStyle w:val="19"/>
        <w:numPr>
          <w:ilvl w:val="0"/>
          <w:numId w:val="52"/>
        </w:numPr>
        <w:spacing w:line="276" w:lineRule="auto"/>
        <w:ind w:left="680" w:hanging="340"/>
      </w:pPr>
      <w:r>
        <w:t>art. 6 ust. 1 lit. c RODO tj. przetwarzanie jest niezbędne do wypełnienia obowiązku prawnego ciążącego na administratorze.</w:t>
      </w:r>
    </w:p>
    <w:p>
      <w:pPr>
        <w:pStyle w:val="21"/>
        <w:widowControl/>
        <w:numPr>
          <w:ilvl w:val="0"/>
          <w:numId w:val="51"/>
        </w:numPr>
        <w:tabs>
          <w:tab w:val="left" w:pos="335"/>
          <w:tab w:val="clear" w:pos="720"/>
        </w:tabs>
        <w:suppressAutoHyphens w:val="0"/>
        <w:spacing w:line="276" w:lineRule="auto"/>
        <w:ind w:left="340" w:hanging="340"/>
        <w:jc w:val="both"/>
        <w:rPr>
          <w:color w:val="auto"/>
          <w:kern w:val="0"/>
          <w:szCs w:val="22"/>
          <w:lang w:eastAsia="pl-PL"/>
        </w:rPr>
      </w:pPr>
      <w:r>
        <w:rPr>
          <w:color w:val="auto"/>
          <w:kern w:val="0"/>
          <w:szCs w:val="22"/>
          <w:lang w:eastAsia="pl-PL"/>
        </w:rPr>
        <w:t>Podstawą prawną ich przetwarzania są w szczególności przepisy:</w:t>
      </w:r>
    </w:p>
    <w:p>
      <w:pPr>
        <w:pStyle w:val="21"/>
        <w:widowControl/>
        <w:numPr>
          <w:ilvl w:val="0"/>
          <w:numId w:val="53"/>
        </w:numPr>
        <w:suppressAutoHyphens w:val="0"/>
        <w:spacing w:line="276" w:lineRule="auto"/>
        <w:ind w:left="680" w:hanging="340"/>
        <w:jc w:val="both"/>
        <w:rPr>
          <w:color w:val="auto"/>
          <w:kern w:val="0"/>
          <w:szCs w:val="22"/>
          <w:lang w:eastAsia="pl-PL"/>
        </w:rPr>
      </w:pPr>
      <w:r>
        <w:rPr>
          <w:color w:val="auto"/>
          <w:kern w:val="0"/>
          <w:szCs w:val="22"/>
          <w:lang w:eastAsia="pl-PL"/>
        </w:rPr>
        <w:t>Ustawy z dnia 11 września 2019 r. Prawo zamówień publicznych,</w:t>
      </w:r>
    </w:p>
    <w:p>
      <w:pPr>
        <w:pStyle w:val="21"/>
        <w:widowControl/>
        <w:numPr>
          <w:ilvl w:val="0"/>
          <w:numId w:val="53"/>
        </w:numPr>
        <w:suppressAutoHyphens w:val="0"/>
        <w:spacing w:line="276" w:lineRule="auto"/>
        <w:ind w:left="680" w:hanging="340"/>
        <w:jc w:val="both"/>
        <w:rPr>
          <w:szCs w:val="22"/>
        </w:rPr>
      </w:pPr>
      <w:r>
        <w:rPr>
          <w:szCs w:val="22"/>
        </w:rPr>
        <w:t>Ustawy z dnia 27 sierpnia 2009r. o finansach publicznych</w:t>
      </w:r>
    </w:p>
    <w:p>
      <w:pPr>
        <w:pStyle w:val="21"/>
        <w:widowControl/>
        <w:numPr>
          <w:ilvl w:val="0"/>
          <w:numId w:val="53"/>
        </w:numPr>
        <w:suppressAutoHyphens w:val="0"/>
        <w:spacing w:line="276" w:lineRule="auto"/>
        <w:ind w:left="680" w:hanging="340"/>
        <w:jc w:val="both"/>
        <w:rPr>
          <w:szCs w:val="22"/>
        </w:rPr>
      </w:pPr>
      <w:r>
        <w:rPr>
          <w:szCs w:val="22"/>
        </w:rPr>
        <w:t xml:space="preserve">Ustawy z dnia 29 września 1994 r. o rachunkowości </w:t>
      </w:r>
    </w:p>
    <w:p>
      <w:pPr>
        <w:pStyle w:val="21"/>
        <w:widowControl/>
        <w:suppressAutoHyphens w:val="0"/>
        <w:spacing w:line="276" w:lineRule="auto"/>
        <w:ind w:left="680" w:hanging="340"/>
        <w:jc w:val="both"/>
        <w:rPr>
          <w:szCs w:val="22"/>
        </w:rPr>
      </w:pPr>
      <w:r>
        <w:rPr>
          <w:szCs w:val="22"/>
        </w:rPr>
        <w:t>oraz przepisów podatkowych.</w:t>
      </w:r>
    </w:p>
    <w:p>
      <w:pPr>
        <w:pStyle w:val="19"/>
        <w:numPr>
          <w:ilvl w:val="0"/>
          <w:numId w:val="51"/>
        </w:numPr>
        <w:tabs>
          <w:tab w:val="left" w:pos="335"/>
          <w:tab w:val="clear" w:pos="720"/>
        </w:tabs>
        <w:spacing w:line="276" w:lineRule="auto"/>
        <w:ind w:left="340" w:hanging="340"/>
      </w:pPr>
      <w:r>
        <w:rPr>
          <w:rStyle w:val="18"/>
          <w:rFonts w:eastAsia="Calibri"/>
          <w:lang w:eastAsia="hi-IN"/>
        </w:rPr>
        <w:t xml:space="preserve">Odbiorcami Pani/Pana danych osobowych będą </w:t>
      </w:r>
      <w:r>
        <w:rPr>
          <w:rStyle w:val="18"/>
          <w:rFonts w:eastAsia="Calibri"/>
          <w:lang w:eastAsia="en-US"/>
        </w:rPr>
        <w:t xml:space="preserve">osoby lub podmioty, którym udostępniona zostanie dokumentacja postępowania w oparciu o art. 18 oraz art. 74 ustawy Pzp oraz </w:t>
      </w:r>
      <w:r>
        <w:rPr>
          <w:rStyle w:val="18"/>
          <w:rFonts w:eastAsia="Calibri"/>
          <w:lang w:eastAsia="hi-IN"/>
        </w:rPr>
        <w:t>zgodnie z zasadami określonymi w umowie o dofinansowanie,</w:t>
      </w:r>
      <w:r>
        <w:rPr>
          <w:rStyle w:val="18"/>
          <w:rFonts w:eastAsia="Calibri"/>
          <w:lang w:eastAsia="en-US"/>
        </w:rPr>
        <w:t xml:space="preserve"> </w:t>
      </w:r>
      <w:r>
        <w:t>upoważnione z mocy prawa podmioty, w tym organy władzy publicznej oraz podmioty wykonujące zadania publiczne w zakresie i celach wynikających z przepisów prawa, dostawcy systemów IT, z którymi współpracuje Administrator, w celu utrzymania ciągłości oraz poprawności działania systemów, podmiotom prowadzącym działalność pocztową lub kurierską, w celu dostarczenia korespondencji, podmiotom z którymi współpracuje Administrator na podstawie stosownych umów powierzenia przetwarzania danych, a także osobom lub podmiotom, którym udostępniona zostanie dokumentacja postępowania w oparciu o przepisy Ustawy z dnia 6 września 2001 r.  o dostępie do informacji publicznej.</w:t>
      </w:r>
    </w:p>
    <w:p>
      <w:pPr>
        <w:pStyle w:val="19"/>
        <w:numPr>
          <w:ilvl w:val="0"/>
          <w:numId w:val="51"/>
        </w:numPr>
        <w:tabs>
          <w:tab w:val="left" w:pos="335"/>
          <w:tab w:val="clear" w:pos="720"/>
        </w:tabs>
        <w:spacing w:line="276" w:lineRule="auto"/>
        <w:ind w:left="340" w:hanging="340"/>
      </w:pPr>
      <w:r>
        <w:rPr>
          <w:bCs/>
        </w:rPr>
        <w:t>Podanie</w:t>
      </w:r>
      <w:r>
        <w:t xml:space="preserve"> danych stanowi wymóg zawarcia i realizacji umowy.</w:t>
      </w:r>
    </w:p>
    <w:p>
      <w:pPr>
        <w:pStyle w:val="19"/>
        <w:numPr>
          <w:ilvl w:val="0"/>
          <w:numId w:val="51"/>
        </w:numPr>
        <w:tabs>
          <w:tab w:val="left" w:pos="335"/>
          <w:tab w:val="clear" w:pos="720"/>
        </w:tabs>
        <w:spacing w:line="276" w:lineRule="auto"/>
        <w:ind w:left="340" w:hanging="340"/>
      </w:pPr>
      <w:r>
        <w:t xml:space="preserve">Dane przechowywane będą przez czas trwania umowy </w:t>
      </w:r>
      <w:r>
        <w:rPr>
          <w:rFonts w:eastAsia="Arial"/>
        </w:rPr>
        <w:t>oraz nie krócej niż przez okres przewidziany w instrukcji kancelaryjnej, stanowiącej załącznik nr 1 do rozporządzenia Prezesa Rady Ministrów z dnia 18 stycznia 2011r w sprawie instrukcji kancelaryjnej, jednolitych rzeczowych wykazów akt, instrukcji w sprawie organizacji i zakresu działania archiwów zakładowych oraz umów o dofinansowanie.</w:t>
      </w:r>
    </w:p>
    <w:p>
      <w:pPr>
        <w:pStyle w:val="19"/>
        <w:numPr>
          <w:ilvl w:val="0"/>
          <w:numId w:val="51"/>
        </w:numPr>
        <w:tabs>
          <w:tab w:val="left" w:pos="335"/>
          <w:tab w:val="clear" w:pos="720"/>
        </w:tabs>
        <w:spacing w:line="276" w:lineRule="auto"/>
        <w:ind w:left="340" w:hanging="340"/>
      </w:pPr>
      <w:r>
        <w:t>W związku z przetwarzaniem udostępnionych przez Panią/Pana danych osobowych, w sytuacjach przewidzianych w Rozporządzeniu RODO przysługuje Pani/Panu prawo do: dostępu do swoich danych (art. 15 Rozporządzenia RODO), sprostowania (art. 16 Rozporządzenia RODO), usunięcia (wyłącznie w przypadkach określonych w art. 17 Rozporządzenia RODO), ograniczenia przetwarzania (art. 18 Rozporządzenia RODO).</w:t>
      </w:r>
    </w:p>
    <w:p>
      <w:pPr>
        <w:pStyle w:val="19"/>
        <w:numPr>
          <w:ilvl w:val="0"/>
          <w:numId w:val="51"/>
        </w:numPr>
        <w:tabs>
          <w:tab w:val="left" w:pos="335"/>
          <w:tab w:val="clear" w:pos="720"/>
        </w:tabs>
        <w:spacing w:line="276" w:lineRule="auto"/>
        <w:ind w:left="340" w:hanging="340"/>
        <w:rPr>
          <w:color w:val="000000"/>
          <w:kern w:val="2"/>
        </w:rPr>
      </w:pPr>
      <w:r>
        <w:rPr>
          <w:color w:val="000000"/>
          <w:kern w:val="2"/>
        </w:rPr>
        <w:t>W przypadku uznania, że przetwarzanie przez w/w administratora Pani/Pana danych osobowych narusza przepisy Rozporządzenia RODO, przysługuje Pani/Panu prawo do wniesienia skargi do organu nadzorczego tj. Urzędu Ochrony Danych Osobowych, ul. Stawki 2, 00-193 Warszawa.</w:t>
      </w:r>
    </w:p>
    <w:p>
      <w:pPr>
        <w:spacing w:line="276" w:lineRule="auto"/>
        <w:jc w:val="center"/>
        <w:rPr>
          <w:b/>
          <w:color w:val="000000"/>
        </w:rPr>
      </w:pPr>
    </w:p>
    <w:p>
      <w:pPr>
        <w:spacing w:line="276" w:lineRule="auto"/>
        <w:jc w:val="center"/>
        <w:rPr>
          <w:b/>
          <w:color w:val="000000"/>
        </w:rPr>
      </w:pPr>
    </w:p>
    <w:p>
      <w:pPr>
        <w:spacing w:line="276" w:lineRule="auto"/>
        <w:jc w:val="center"/>
        <w:rPr>
          <w:b/>
          <w:color w:val="000000"/>
        </w:rPr>
      </w:pPr>
    </w:p>
    <w:p>
      <w:pPr>
        <w:spacing w:line="276" w:lineRule="auto"/>
        <w:jc w:val="center"/>
      </w:pPr>
      <w:r>
        <w:rPr>
          <w:b/>
          <w:color w:val="000000"/>
        </w:rPr>
        <w:t>§1</w:t>
      </w:r>
      <w:r>
        <w:rPr>
          <w:rFonts w:hint="default"/>
          <w:b/>
          <w:color w:val="000000"/>
          <w:lang w:val="pl-PL"/>
        </w:rPr>
        <w:t>9</w:t>
      </w:r>
    </w:p>
    <w:p>
      <w:pPr>
        <w:spacing w:line="276" w:lineRule="auto"/>
        <w:jc w:val="center"/>
        <w:rPr>
          <w:color w:val="000000"/>
        </w:rPr>
      </w:pPr>
      <w:r>
        <w:rPr>
          <w:b/>
          <w:color w:val="000000"/>
        </w:rPr>
        <w:t>Postanowienia końcowe</w:t>
      </w:r>
    </w:p>
    <w:p>
      <w:pPr>
        <w:numPr>
          <w:ilvl w:val="0"/>
          <w:numId w:val="54"/>
        </w:numPr>
        <w:tabs>
          <w:tab w:val="left" w:pos="335"/>
          <w:tab w:val="clear" w:pos="720"/>
        </w:tabs>
        <w:spacing w:before="120" w:beforeLines="50" w:line="276" w:lineRule="auto"/>
        <w:ind w:left="340" w:hanging="340"/>
        <w:jc w:val="both"/>
        <w:rPr>
          <w:color w:val="000000"/>
        </w:rPr>
      </w:pPr>
      <w:r>
        <w:rPr>
          <w:color w:val="000000"/>
        </w:rPr>
        <w:t>Wykonawca ponosi pełną odpowiedzialność za naruszenie praw autorskich, patentowych, znaków ochronnych itp. odnoszących się do zastosowanych rozwiązań, sprzętu, urządzeń, technologii i materiałów potrzebnych przy realizacji robót.</w:t>
      </w:r>
    </w:p>
    <w:p>
      <w:pPr>
        <w:numPr>
          <w:ilvl w:val="0"/>
          <w:numId w:val="54"/>
        </w:numPr>
        <w:tabs>
          <w:tab w:val="left" w:pos="335"/>
          <w:tab w:val="clear" w:pos="720"/>
        </w:tabs>
        <w:spacing w:line="276" w:lineRule="auto"/>
        <w:ind w:left="340" w:hanging="340"/>
        <w:jc w:val="both"/>
        <w:rPr>
          <w:color w:val="000000"/>
        </w:rPr>
      </w:pPr>
      <w:r>
        <w:rPr>
          <w:color w:val="000000"/>
        </w:rPr>
        <w:t>Zamawiający dopuszcza możliwość zmiany ustaleń zawartej umowy, na uzasadniony wniosek Wykonawcy/ Zamawiającego w przypadkach określonych w SWZ i niniejszej umowie.</w:t>
      </w:r>
    </w:p>
    <w:p>
      <w:pPr>
        <w:numPr>
          <w:ilvl w:val="0"/>
          <w:numId w:val="54"/>
        </w:numPr>
        <w:tabs>
          <w:tab w:val="left" w:pos="335"/>
          <w:tab w:val="clear" w:pos="720"/>
        </w:tabs>
        <w:spacing w:line="276" w:lineRule="auto"/>
        <w:ind w:left="340" w:hanging="340"/>
        <w:jc w:val="both"/>
        <w:rPr>
          <w:color w:val="000000"/>
        </w:rPr>
      </w:pPr>
      <w:r>
        <w:rPr>
          <w:color w:val="000000"/>
        </w:rPr>
        <w:t>Niedopuszczalna jest - pod rygorem nieważności - zmiana postanowień zawartej umowy w stosunku do treści oferty, na podstawie której dokonano wyboru Wykonawcy z wyjątkiem postanowień zawartych w SWZ i niniejszej umowie.</w:t>
      </w:r>
    </w:p>
    <w:p>
      <w:pPr>
        <w:numPr>
          <w:ilvl w:val="0"/>
          <w:numId w:val="54"/>
        </w:numPr>
        <w:tabs>
          <w:tab w:val="left" w:pos="335"/>
          <w:tab w:val="clear" w:pos="720"/>
        </w:tabs>
        <w:spacing w:line="276" w:lineRule="auto"/>
        <w:ind w:left="340" w:hanging="340"/>
        <w:jc w:val="both"/>
        <w:rPr>
          <w:color w:val="000000"/>
        </w:rPr>
      </w:pPr>
      <w:r>
        <w:rPr>
          <w:color w:val="000000"/>
        </w:rPr>
        <w:t>Wszelkie zmiany niniejszej umowy wymagają formy pisemnej w postaci aneksu pod rygorem nieważności.</w:t>
      </w:r>
    </w:p>
    <w:p>
      <w:pPr>
        <w:numPr>
          <w:ilvl w:val="0"/>
          <w:numId w:val="54"/>
        </w:numPr>
        <w:tabs>
          <w:tab w:val="left" w:pos="335"/>
          <w:tab w:val="clear" w:pos="720"/>
        </w:tabs>
        <w:spacing w:line="276" w:lineRule="auto"/>
        <w:ind w:left="340" w:hanging="340"/>
        <w:jc w:val="both"/>
        <w:rPr>
          <w:color w:val="000000"/>
        </w:rPr>
      </w:pPr>
      <w:r>
        <w:rPr>
          <w:color w:val="000000"/>
        </w:rPr>
        <w:t>Wierzytelność z tytułu wynagrodzenia Wykonawcy może być przeniesiona w drodze przelewu na osobę trzecią, stosownie do art 509 §1 Kodeksu cywilnego tylko pod warunkiem pisemnej zgody Zamawiającego.</w:t>
      </w:r>
    </w:p>
    <w:p>
      <w:pPr>
        <w:numPr>
          <w:ilvl w:val="0"/>
          <w:numId w:val="54"/>
        </w:numPr>
        <w:tabs>
          <w:tab w:val="left" w:pos="335"/>
          <w:tab w:val="clear" w:pos="720"/>
        </w:tabs>
        <w:spacing w:line="276" w:lineRule="auto"/>
        <w:ind w:left="340" w:hanging="340"/>
        <w:jc w:val="both"/>
        <w:rPr>
          <w:color w:val="000000"/>
        </w:rPr>
      </w:pPr>
      <w:r>
        <w:rPr>
          <w:color w:val="000000"/>
        </w:rPr>
        <w:t>W sprawach nieuregulowanych niniejszą umową mają zastosowanie przepisy Kodeksu cywilnego, Prawa zamówień publicznych oraz właściwe przepisy szczególne.</w:t>
      </w:r>
    </w:p>
    <w:p>
      <w:pPr>
        <w:numPr>
          <w:ilvl w:val="0"/>
          <w:numId w:val="54"/>
        </w:numPr>
        <w:tabs>
          <w:tab w:val="left" w:pos="335"/>
          <w:tab w:val="clear" w:pos="720"/>
        </w:tabs>
        <w:spacing w:line="276" w:lineRule="auto"/>
        <w:ind w:left="340" w:hanging="340"/>
        <w:jc w:val="both"/>
        <w:rPr>
          <w:color w:val="000000"/>
        </w:rPr>
      </w:pPr>
      <w:r>
        <w:rPr>
          <w:color w:val="000000"/>
        </w:rPr>
        <w:t>Umowa została sporządzona w trzech jednobrzmiących egzemplarzach, dwa dla Zamawiającego i jeden dla Wykonawcy.</w:t>
      </w:r>
    </w:p>
    <w:p>
      <w:pPr>
        <w:tabs>
          <w:tab w:val="left" w:pos="335"/>
          <w:tab w:val="left" w:pos="720"/>
        </w:tabs>
        <w:spacing w:line="276" w:lineRule="auto"/>
        <w:jc w:val="both"/>
        <w:rPr>
          <w:color w:val="000000"/>
        </w:rPr>
      </w:pPr>
    </w:p>
    <w:p>
      <w:pPr>
        <w:tabs>
          <w:tab w:val="left" w:pos="335"/>
          <w:tab w:val="left" w:pos="720"/>
        </w:tabs>
        <w:spacing w:line="276" w:lineRule="auto"/>
        <w:jc w:val="both"/>
        <w:rPr>
          <w:color w:val="000000"/>
        </w:rPr>
      </w:pPr>
    </w:p>
    <w:p>
      <w:pPr>
        <w:pStyle w:val="3"/>
        <w:tabs>
          <w:tab w:val="left" w:pos="7205"/>
        </w:tabs>
        <w:spacing w:line="276" w:lineRule="auto"/>
        <w:ind w:left="0"/>
        <w:rPr>
          <w:color w:val="000000"/>
        </w:rPr>
      </w:pPr>
    </w:p>
    <w:p>
      <w:pPr>
        <w:pStyle w:val="3"/>
        <w:tabs>
          <w:tab w:val="left" w:pos="7205"/>
        </w:tabs>
        <w:spacing w:line="276" w:lineRule="auto"/>
        <w:ind w:left="826"/>
        <w:rPr>
          <w:color w:val="000000"/>
        </w:rPr>
      </w:pPr>
      <w:r>
        <w:rPr>
          <w:color w:val="000000"/>
          <w:spacing w:val="-3"/>
        </w:rPr>
        <w:t>WYKONAWCA</w:t>
      </w:r>
      <w:r>
        <w:rPr>
          <w:color w:val="000000"/>
          <w:spacing w:val="-3"/>
        </w:rPr>
        <w:tab/>
      </w:r>
      <w:r>
        <w:rPr>
          <w:color w:val="000000"/>
        </w:rPr>
        <w:t>ZAMAWIAJĄCY</w:t>
      </w:r>
    </w:p>
    <w:p>
      <w:pPr>
        <w:spacing w:line="276" w:lineRule="auto"/>
        <w:jc w:val="center"/>
        <w:rPr>
          <w:color w:val="000000"/>
        </w:rPr>
      </w:pPr>
    </w:p>
    <w:p>
      <w:pPr>
        <w:spacing w:line="276" w:lineRule="auto"/>
        <w:jc w:val="both"/>
        <w:rPr>
          <w:color w:val="000000"/>
        </w:rPr>
      </w:pPr>
    </w:p>
    <w:p>
      <w:pPr>
        <w:spacing w:line="276" w:lineRule="auto"/>
        <w:jc w:val="center"/>
        <w:rPr>
          <w:color w:val="000000"/>
        </w:rPr>
      </w:pPr>
    </w:p>
    <w:p>
      <w:pPr>
        <w:spacing w:line="276" w:lineRule="auto"/>
        <w:jc w:val="center"/>
        <w:rPr>
          <w:color w:val="000000"/>
        </w:rPr>
      </w:pPr>
    </w:p>
    <w:p>
      <w:pPr>
        <w:spacing w:line="276" w:lineRule="auto"/>
        <w:jc w:val="center"/>
        <w:rPr>
          <w:color w:val="000000"/>
        </w:rPr>
      </w:pPr>
      <w:r>
        <w:rPr>
          <w:color w:val="000000"/>
        </w:rPr>
        <w:t>KONTRASYGNATA</w:t>
      </w:r>
      <w:r>
        <w:rPr>
          <w:color w:val="000000"/>
        </w:rPr>
        <w:br w:type="textWrapping"/>
      </w:r>
      <w:r>
        <w:rPr>
          <w:color w:val="000000"/>
        </w:rPr>
        <w:t>SKARBNIKA GMINY</w:t>
      </w: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r>
        <w:rPr>
          <w:color w:val="000000"/>
        </w:rPr>
        <w:t>Załączniki:</w:t>
      </w:r>
    </w:p>
    <w:p>
      <w:pPr>
        <w:pStyle w:val="19"/>
        <w:tabs>
          <w:tab w:val="left" w:pos="310"/>
        </w:tabs>
        <w:spacing w:before="1" w:line="276" w:lineRule="auto"/>
        <w:ind w:left="309"/>
        <w:rPr>
          <w:color w:val="000000"/>
        </w:rPr>
      </w:pPr>
      <w:r>
        <w:rPr>
          <w:color w:val="000000"/>
        </w:rPr>
        <w:t>1) formularz oferty;</w:t>
      </w:r>
    </w:p>
    <w:p>
      <w:pPr>
        <w:pStyle w:val="19"/>
        <w:tabs>
          <w:tab w:val="left" w:pos="310"/>
        </w:tabs>
        <w:spacing w:before="1" w:line="276" w:lineRule="auto"/>
        <w:ind w:left="309"/>
      </w:pPr>
      <w:r>
        <w:rPr>
          <w:color w:val="000000"/>
        </w:rPr>
        <w:t xml:space="preserve">2) kosztorys </w:t>
      </w:r>
      <w:r>
        <w:rPr>
          <w:color w:val="000000"/>
          <w:spacing w:val="-1"/>
        </w:rPr>
        <w:t>ofertowy</w:t>
      </w:r>
      <w:r>
        <w:rPr>
          <w:rFonts w:hint="default"/>
          <w:color w:val="000000"/>
          <w:spacing w:val="-1"/>
          <w:lang w:val="pl-PL"/>
        </w:rPr>
        <w:t>.</w:t>
      </w:r>
    </w:p>
    <w:sectPr>
      <w:headerReference r:id="rId3" w:type="default"/>
      <w:footerReference r:id="rId4" w:type="default"/>
      <w:pgSz w:w="11906" w:h="16838"/>
      <w:pgMar w:top="1701" w:right="1134" w:bottom="567" w:left="1134" w:header="170" w:footer="567"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iberation Serif;Times New Roma">
    <w:altName w:val="Times New Roman"/>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NSimSun">
    <w:panose1 w:val="02010609030101010101"/>
    <w:charset w:val="86"/>
    <w:family w:val="modern"/>
    <w:pitch w:val="default"/>
    <w:sig w:usb0="00000203" w:usb1="288F0000" w:usb2="00000006" w:usb3="00000000" w:csb0="00040001" w:csb1="00000000"/>
  </w:font>
  <w:font w:name="Liberation Serif">
    <w:panose1 w:val="02020603050405020304"/>
    <w:charset w:val="EE"/>
    <w:family w:val="roman"/>
    <w:pitch w:val="default"/>
    <w:sig w:usb0="E0000AFF" w:usb1="500078FF" w:usb2="00000021" w:usb3="00000000" w:csb0="600001BF" w:csb1="DFF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t>2</w:t>
    </w:r>
    <w:r>
      <w:fldChar w:fldCharType="end"/>
    </w:r>
  </w:p>
  <w:p>
    <w:pPr>
      <w:pStyle w:val="7"/>
      <w:tabs>
        <w:tab w:val="left" w:pos="1131"/>
        <w:tab w:val="right" w:pos="9360"/>
        <w:tab w:val="clear" w:pos="6922"/>
        <w:tab w:val="clear" w:pos="13844"/>
      </w:tabs>
      <w:jc w:val="center"/>
      <w:rPr>
        <w:rFonts w:eastAsia="SimSun"/>
        <w:color w:val="000000"/>
        <w:sz w:val="16"/>
        <w:szCs w:val="16"/>
      </w:rPr>
    </w:pPr>
    <w:r>
      <w:rPr>
        <w:rFonts w:eastAsia="MS Mincho"/>
        <w:color w:val="000000"/>
        <w:sz w:val="18"/>
        <w:szCs w:val="18"/>
      </w:rPr>
      <w:t>ZP.271.</w:t>
    </w:r>
    <w:r>
      <w:rPr>
        <w:rFonts w:hint="default" w:eastAsia="MS Mincho"/>
        <w:color w:val="000000"/>
        <w:sz w:val="18"/>
        <w:szCs w:val="18"/>
        <w:lang w:val="pl-PL"/>
      </w:rPr>
      <w:t>18</w:t>
    </w:r>
    <w:r>
      <w:rPr>
        <w:rFonts w:eastAsia="MS Mincho"/>
        <w:color w:val="000000"/>
        <w:sz w:val="18"/>
        <w:szCs w:val="18"/>
      </w:rPr>
      <w:t xml:space="preserve">.2023  </w:t>
    </w:r>
    <w:r>
      <w:rPr>
        <w:rFonts w:eastAsia="SimSun"/>
        <w:color w:val="000000"/>
        <w:sz w:val="16"/>
        <w:szCs w:val="16"/>
      </w:rPr>
      <w:t xml:space="preserve">Budowa drogi gminnej (ulica </w:t>
    </w:r>
    <w:r>
      <w:rPr>
        <w:rFonts w:hint="default" w:eastAsia="SimSun"/>
        <w:color w:val="000000"/>
        <w:sz w:val="16"/>
        <w:szCs w:val="16"/>
        <w:lang w:val="pl-PL"/>
      </w:rPr>
      <w:t>Wierzbowa</w:t>
    </w:r>
    <w:r>
      <w:rPr>
        <w:rFonts w:eastAsia="SimSun"/>
        <w:color w:val="000000"/>
        <w:sz w:val="16"/>
        <w:szCs w:val="16"/>
      </w:rPr>
      <w:t xml:space="preserve">) w ramach układu drogowego stanowiącego dowiązanie </w:t>
    </w:r>
  </w:p>
  <w:p>
    <w:pPr>
      <w:pStyle w:val="7"/>
      <w:tabs>
        <w:tab w:val="left" w:pos="1131"/>
        <w:tab w:val="right" w:pos="9360"/>
        <w:tab w:val="clear" w:pos="6922"/>
        <w:tab w:val="clear" w:pos="13844"/>
      </w:tabs>
      <w:jc w:val="center"/>
      <w:rPr>
        <w:sz w:val="18"/>
        <w:szCs w:val="18"/>
      </w:rPr>
    </w:pPr>
    <w:r>
      <w:rPr>
        <w:rFonts w:eastAsia="SimSun"/>
        <w:color w:val="000000"/>
        <w:sz w:val="16"/>
        <w:szCs w:val="16"/>
      </w:rPr>
      <w:t>do ul. Obrońców Westerplatte w Nowym Stawie</w:t>
    </w:r>
  </w:p>
  <w:p>
    <w:pPr>
      <w:pStyle w:val="7"/>
      <w:tabs>
        <w:tab w:val="left" w:pos="1131"/>
        <w:tab w:val="right" w:pos="9360"/>
        <w:tab w:val="clear" w:pos="6922"/>
        <w:tab w:val="clear" w:pos="13844"/>
      </w:tabs>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SimSun" w:hAnsi="SimSun" w:eastAsia="SimSun" w:cs="SimSun"/>
        <w:szCs w:val="24"/>
      </w:rPr>
      <w:drawing>
        <wp:anchor distT="0" distB="0" distL="114300" distR="114300" simplePos="0" relativeHeight="251660288" behindDoc="0" locked="0" layoutInCell="1" allowOverlap="1">
          <wp:simplePos x="0" y="0"/>
          <wp:positionH relativeFrom="column">
            <wp:posOffset>2625725</wp:posOffset>
          </wp:positionH>
          <wp:positionV relativeFrom="paragraph">
            <wp:posOffset>-98425</wp:posOffset>
          </wp:positionV>
          <wp:extent cx="2106930" cy="1022985"/>
          <wp:effectExtent l="0" t="0" r="0" b="0"/>
          <wp:wrapSquare wrapText="bothSides"/>
          <wp:docPr id="2" name="Obraz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IMG_256"/>
                  <pic:cNvPicPr>
                    <a:picLocks noChangeAspect="1"/>
                  </pic:cNvPicPr>
                </pic:nvPicPr>
                <pic:blipFill>
                  <a:blip r:embed="rId1"/>
                  <a:stretch>
                    <a:fillRect/>
                  </a:stretch>
                </pic:blipFill>
                <pic:spPr>
                  <a:xfrm>
                    <a:off x="0" y="0"/>
                    <a:ext cx="2106930" cy="1022985"/>
                  </a:xfrm>
                  <a:prstGeom prst="rect">
                    <a:avLst/>
                  </a:prstGeom>
                  <a:noFill/>
                  <a:ln>
                    <a:noFill/>
                  </a:ln>
                </pic:spPr>
              </pic:pic>
            </a:graphicData>
          </a:graphic>
        </wp:anchor>
      </w:drawing>
    </w:r>
    <w:r>
      <w:rPr>
        <w:rFonts w:ascii="SimSun" w:hAnsi="SimSun" w:eastAsia="SimSun" w:cs="SimSun"/>
        <w:szCs w:val="24"/>
      </w:rPr>
      <w:drawing>
        <wp:anchor distT="0" distB="0" distL="114300" distR="114300" simplePos="0" relativeHeight="251659264" behindDoc="0" locked="0" layoutInCell="1" allowOverlap="1">
          <wp:simplePos x="0" y="0"/>
          <wp:positionH relativeFrom="column">
            <wp:posOffset>857885</wp:posOffset>
          </wp:positionH>
          <wp:positionV relativeFrom="paragraph">
            <wp:posOffset>-50165</wp:posOffset>
          </wp:positionV>
          <wp:extent cx="1790700" cy="768350"/>
          <wp:effectExtent l="0" t="0" r="0" b="0"/>
          <wp:wrapTopAndBottom/>
          <wp:docPr id="1"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MG_256"/>
                  <pic:cNvPicPr>
                    <a:picLocks noChangeAspect="1"/>
                  </pic:cNvPicPr>
                </pic:nvPicPr>
                <pic:blipFill>
                  <a:blip r:embed="rId2"/>
                  <a:stretch>
                    <a:fillRect/>
                  </a:stretch>
                </pic:blipFill>
                <pic:spPr>
                  <a:xfrm>
                    <a:off x="0" y="0"/>
                    <a:ext cx="1790700" cy="7683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margin">
            <wp:posOffset>4608195</wp:posOffset>
          </wp:positionH>
          <wp:positionV relativeFrom="paragraph">
            <wp:posOffset>67310</wp:posOffset>
          </wp:positionV>
          <wp:extent cx="561975" cy="611505"/>
          <wp:effectExtent l="0" t="0" r="0" b="17145"/>
          <wp:wrapTopAndBottom/>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pic:cNvPicPr>
                </pic:nvPicPr>
                <pic:blipFill>
                  <a:blip r:embed="rId3"/>
                  <a:stretch>
                    <a:fillRect/>
                  </a:stretch>
                </pic:blipFill>
                <pic:spPr>
                  <a:xfrm>
                    <a:off x="0" y="0"/>
                    <a:ext cx="561975" cy="6115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4"/>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
    <w:nsid w:val="91B69C97"/>
    <w:multiLevelType w:val="multilevel"/>
    <w:tmpl w:val="91B69C97"/>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
    <w:nsid w:val="9377BC45"/>
    <w:multiLevelType w:val="multilevel"/>
    <w:tmpl w:val="9377BC45"/>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
    <w:nsid w:val="9ACF65A0"/>
    <w:multiLevelType w:val="multilevel"/>
    <w:tmpl w:val="9ACF65A0"/>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
    <w:nsid w:val="9C11E984"/>
    <w:multiLevelType w:val="multilevel"/>
    <w:tmpl w:val="9C11E984"/>
    <w:lvl w:ilvl="0" w:tentative="0">
      <w:start w:val="1"/>
      <w:numFmt w:val="lowerLetter"/>
      <w:lvlText w:val="%1)"/>
      <w:lvlJc w:val="left"/>
      <w:pPr>
        <w:tabs>
          <w:tab w:val="left" w:pos="720"/>
        </w:tabs>
        <w:ind w:left="720" w:hanging="360"/>
      </w:pPr>
      <w:rPr>
        <w:rFonts w:ascii="Times New Roman" w:hAnsi="Times New Roman" w:eastAsia="Times New Roman" w:cs="Times New Roman"/>
        <w:color w:val="000000"/>
        <w:kern w:val="2"/>
        <w:sz w:val="22"/>
        <w:szCs w:val="22"/>
        <w:lang w:val="pl-PL" w:eastAsia="pl-PL" w:bidi="ar-SA"/>
      </w:rPr>
    </w:lvl>
    <w:lvl w:ilvl="1" w:tentative="0">
      <w:start w:val="1"/>
      <w:numFmt w:val="lowerLetter"/>
      <w:lvlText w:val="%2)"/>
      <w:lvlJc w:val="left"/>
      <w:pPr>
        <w:tabs>
          <w:tab w:val="left" w:pos="1080"/>
        </w:tabs>
        <w:ind w:left="1080" w:hanging="360"/>
      </w:pPr>
      <w:rPr>
        <w:rFonts w:ascii="Times New Roman" w:hAnsi="Times New Roman" w:eastAsia="Times New Roman" w:cs="Times New Roman"/>
        <w:color w:val="000000"/>
        <w:kern w:val="2"/>
        <w:sz w:val="22"/>
        <w:szCs w:val="22"/>
        <w:lang w:val="pl-PL" w:eastAsia="pl-PL" w:bidi="ar-SA"/>
      </w:rPr>
    </w:lvl>
    <w:lvl w:ilvl="2" w:tentative="0">
      <w:start w:val="1"/>
      <w:numFmt w:val="lowerLetter"/>
      <w:lvlText w:val="%3)"/>
      <w:lvlJc w:val="left"/>
      <w:pPr>
        <w:tabs>
          <w:tab w:val="left" w:pos="1440"/>
        </w:tabs>
        <w:ind w:left="1440" w:hanging="360"/>
      </w:pPr>
      <w:rPr>
        <w:rFonts w:ascii="Times New Roman" w:hAnsi="Times New Roman" w:eastAsia="Times New Roman" w:cs="Times New Roman"/>
        <w:color w:val="000000"/>
        <w:kern w:val="2"/>
        <w:sz w:val="22"/>
        <w:szCs w:val="22"/>
        <w:lang w:val="pl-PL" w:eastAsia="pl-PL" w:bidi="ar-SA"/>
      </w:rPr>
    </w:lvl>
    <w:lvl w:ilvl="3" w:tentative="0">
      <w:start w:val="1"/>
      <w:numFmt w:val="lowerLetter"/>
      <w:lvlText w:val="%4)"/>
      <w:lvlJc w:val="left"/>
      <w:pPr>
        <w:tabs>
          <w:tab w:val="left" w:pos="1800"/>
        </w:tabs>
        <w:ind w:left="1800" w:hanging="360"/>
      </w:pPr>
      <w:rPr>
        <w:rFonts w:ascii="Times New Roman" w:hAnsi="Times New Roman" w:eastAsia="Times New Roman" w:cs="Times New Roman"/>
        <w:color w:val="000000"/>
        <w:kern w:val="2"/>
        <w:sz w:val="22"/>
        <w:szCs w:val="22"/>
        <w:lang w:val="pl-PL" w:eastAsia="pl-PL" w:bidi="ar-SA"/>
      </w:rPr>
    </w:lvl>
    <w:lvl w:ilvl="4" w:tentative="0">
      <w:start w:val="1"/>
      <w:numFmt w:val="lowerLetter"/>
      <w:lvlText w:val="%5)"/>
      <w:lvlJc w:val="left"/>
      <w:pPr>
        <w:tabs>
          <w:tab w:val="left" w:pos="2160"/>
        </w:tabs>
        <w:ind w:left="2160" w:hanging="360"/>
      </w:pPr>
      <w:rPr>
        <w:rFonts w:ascii="Times New Roman" w:hAnsi="Times New Roman" w:eastAsia="Times New Roman" w:cs="Times New Roman"/>
        <w:color w:val="000000"/>
        <w:kern w:val="2"/>
        <w:sz w:val="22"/>
        <w:szCs w:val="22"/>
        <w:lang w:val="pl-PL" w:eastAsia="pl-PL" w:bidi="ar-SA"/>
      </w:rPr>
    </w:lvl>
    <w:lvl w:ilvl="5" w:tentative="0">
      <w:start w:val="1"/>
      <w:numFmt w:val="lowerLetter"/>
      <w:lvlText w:val="%6)"/>
      <w:lvlJc w:val="left"/>
      <w:pPr>
        <w:tabs>
          <w:tab w:val="left" w:pos="2520"/>
        </w:tabs>
        <w:ind w:left="2520" w:hanging="360"/>
      </w:pPr>
      <w:rPr>
        <w:rFonts w:ascii="Times New Roman" w:hAnsi="Times New Roman" w:eastAsia="Times New Roman" w:cs="Times New Roman"/>
        <w:color w:val="000000"/>
        <w:kern w:val="2"/>
        <w:sz w:val="22"/>
        <w:szCs w:val="22"/>
        <w:lang w:val="pl-PL" w:eastAsia="pl-PL" w:bidi="ar-SA"/>
      </w:rPr>
    </w:lvl>
    <w:lvl w:ilvl="6" w:tentative="0">
      <w:start w:val="1"/>
      <w:numFmt w:val="lowerLetter"/>
      <w:lvlText w:val="%7)"/>
      <w:lvlJc w:val="left"/>
      <w:pPr>
        <w:tabs>
          <w:tab w:val="left" w:pos="2880"/>
        </w:tabs>
        <w:ind w:left="2880" w:hanging="360"/>
      </w:pPr>
      <w:rPr>
        <w:rFonts w:ascii="Times New Roman" w:hAnsi="Times New Roman" w:eastAsia="Times New Roman" w:cs="Times New Roman"/>
        <w:color w:val="000000"/>
        <w:kern w:val="2"/>
        <w:sz w:val="22"/>
        <w:szCs w:val="22"/>
        <w:lang w:val="pl-PL" w:eastAsia="pl-PL" w:bidi="ar-SA"/>
      </w:rPr>
    </w:lvl>
    <w:lvl w:ilvl="7" w:tentative="0">
      <w:start w:val="1"/>
      <w:numFmt w:val="lowerLetter"/>
      <w:lvlText w:val="%8)"/>
      <w:lvlJc w:val="left"/>
      <w:pPr>
        <w:tabs>
          <w:tab w:val="left" w:pos="3240"/>
        </w:tabs>
        <w:ind w:left="3240" w:hanging="360"/>
      </w:pPr>
      <w:rPr>
        <w:rFonts w:ascii="Times New Roman" w:hAnsi="Times New Roman" w:eastAsia="Times New Roman" w:cs="Times New Roman"/>
        <w:color w:val="000000"/>
        <w:kern w:val="2"/>
        <w:sz w:val="22"/>
        <w:szCs w:val="22"/>
        <w:lang w:val="pl-PL" w:eastAsia="pl-PL" w:bidi="ar-SA"/>
      </w:rPr>
    </w:lvl>
    <w:lvl w:ilvl="8" w:tentative="0">
      <w:start w:val="1"/>
      <w:numFmt w:val="lowerLetter"/>
      <w:lvlText w:val="%9)"/>
      <w:lvlJc w:val="left"/>
      <w:pPr>
        <w:tabs>
          <w:tab w:val="left" w:pos="3600"/>
        </w:tabs>
        <w:ind w:left="3600" w:hanging="360"/>
      </w:pPr>
      <w:rPr>
        <w:rFonts w:ascii="Times New Roman" w:hAnsi="Times New Roman" w:eastAsia="Times New Roman" w:cs="Times New Roman"/>
        <w:color w:val="000000"/>
        <w:kern w:val="2"/>
        <w:sz w:val="22"/>
        <w:szCs w:val="22"/>
        <w:lang w:val="pl-PL" w:eastAsia="pl-PL" w:bidi="ar-SA"/>
      </w:rPr>
    </w:lvl>
  </w:abstractNum>
  <w:abstractNum w:abstractNumId="5">
    <w:nsid w:val="9D5D7490"/>
    <w:multiLevelType w:val="multilevel"/>
    <w:tmpl w:val="9D5D7490"/>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6">
    <w:nsid w:val="9F81B9F9"/>
    <w:multiLevelType w:val="multilevel"/>
    <w:tmpl w:val="9F81B9F9"/>
    <w:lvl w:ilvl="0" w:tentative="0">
      <w:start w:val="1"/>
      <w:numFmt w:val="decimal"/>
      <w:lvlText w:val="%1."/>
      <w:lvlJc w:val="left"/>
      <w:pPr>
        <w:tabs>
          <w:tab w:val="left" w:pos="720"/>
        </w:tabs>
        <w:ind w:left="720" w:hanging="360"/>
      </w:pPr>
      <w:rPr>
        <w:rFonts w:ascii="Times New Roman" w:hAnsi="Times New Roman" w:cs="Times New Roman"/>
        <w:b w:val="0"/>
        <w:bCs w:val="0"/>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color w:val="000000"/>
        <w:sz w:val="22"/>
        <w:szCs w:val="22"/>
      </w:rPr>
    </w:lvl>
  </w:abstractNum>
  <w:abstractNum w:abstractNumId="7">
    <w:nsid w:val="A0C93552"/>
    <w:multiLevelType w:val="multilevel"/>
    <w:tmpl w:val="A0C93552"/>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8">
    <w:nsid w:val="A9AC3AA7"/>
    <w:multiLevelType w:val="multilevel"/>
    <w:tmpl w:val="A9AC3AA7"/>
    <w:lvl w:ilvl="0" w:tentative="0">
      <w:start w:val="2"/>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9">
    <w:nsid w:val="AAF3F3FA"/>
    <w:multiLevelType w:val="multilevel"/>
    <w:tmpl w:val="AAF3F3FA"/>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0">
    <w:nsid w:val="B0ED9BEA"/>
    <w:multiLevelType w:val="multilevel"/>
    <w:tmpl w:val="B0ED9BEA"/>
    <w:lvl w:ilvl="0" w:tentative="0">
      <w:start w:val="1"/>
      <w:numFmt w:val="decimal"/>
      <w:lvlText w:val="%1."/>
      <w:lvlJc w:val="left"/>
      <w:pPr>
        <w:tabs>
          <w:tab w:val="left" w:pos="720"/>
        </w:tabs>
        <w:ind w:left="720" w:hanging="360"/>
      </w:pPr>
      <w:rPr>
        <w:rFonts w:ascii="Times New Roman" w:hAnsi="Times New Roman" w:cs="Times New Roman"/>
        <w:b w:val="0"/>
        <w:bCs w:val="0"/>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color w:val="000000"/>
        <w:sz w:val="22"/>
        <w:szCs w:val="22"/>
      </w:rPr>
    </w:lvl>
  </w:abstractNum>
  <w:abstractNum w:abstractNumId="11">
    <w:nsid w:val="B23A94A9"/>
    <w:multiLevelType w:val="multilevel"/>
    <w:tmpl w:val="B23A94A9"/>
    <w:lvl w:ilvl="0" w:tentative="0">
      <w:start w:val="1"/>
      <w:numFmt w:val="decimal"/>
      <w:lvlText w:val="%1."/>
      <w:lvlJc w:val="left"/>
      <w:pPr>
        <w:tabs>
          <w:tab w:val="left" w:pos="720"/>
        </w:tabs>
        <w:ind w:left="720" w:hanging="360"/>
      </w:pPr>
      <w:rPr>
        <w:rFonts w:hint="default" w:ascii="Times New Roman" w:hAnsi="Times New Roman" w:cs="Times New Roman"/>
        <w:b w:val="0"/>
        <w:bCs w:val="0"/>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2">
    <w:nsid w:val="B50550F9"/>
    <w:multiLevelType w:val="singleLevel"/>
    <w:tmpl w:val="B50550F9"/>
    <w:lvl w:ilvl="0" w:tentative="0">
      <w:start w:val="1"/>
      <w:numFmt w:val="lowerLetter"/>
      <w:lvlText w:val="%1)"/>
      <w:lvlJc w:val="left"/>
      <w:pPr>
        <w:tabs>
          <w:tab w:val="left" w:pos="425"/>
        </w:tabs>
        <w:ind w:left="865" w:hanging="425"/>
      </w:pPr>
      <w:rPr>
        <w:rFonts w:hint="default"/>
      </w:rPr>
    </w:lvl>
  </w:abstractNum>
  <w:abstractNum w:abstractNumId="13">
    <w:nsid w:val="BCECA0B4"/>
    <w:multiLevelType w:val="multilevel"/>
    <w:tmpl w:val="BCECA0B4"/>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4">
    <w:nsid w:val="BDA1395C"/>
    <w:multiLevelType w:val="multilevel"/>
    <w:tmpl w:val="BDA1395C"/>
    <w:lvl w:ilvl="0" w:tentative="0">
      <w:start w:val="2"/>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15">
    <w:nsid w:val="BE8A4F4C"/>
    <w:multiLevelType w:val="multilevel"/>
    <w:tmpl w:val="BE8A4F4C"/>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16">
    <w:nsid w:val="BF50FE6B"/>
    <w:multiLevelType w:val="multilevel"/>
    <w:tmpl w:val="BF50FE6B"/>
    <w:lvl w:ilvl="0" w:tentative="0">
      <w:start w:val="1"/>
      <w:numFmt w:val="decimal"/>
      <w:lvlText w:val="%1."/>
      <w:lvlJc w:val="left"/>
      <w:pPr>
        <w:tabs>
          <w:tab w:val="left" w:pos="720"/>
        </w:tabs>
        <w:ind w:left="720" w:hanging="360"/>
      </w:pPr>
      <w:rPr>
        <w:rFonts w:ascii="Times New Roman" w:hAnsi="Times New Roman" w:eastAsia="Times New Roman" w:cs="Times New Roman"/>
        <w:vanish w:val="0"/>
        <w:color w:val="000000"/>
        <w:sz w:val="22"/>
        <w:szCs w:val="22"/>
        <w:highlight w:val="white"/>
        <w:lang w:val="pl-PL"/>
      </w:rPr>
    </w:lvl>
    <w:lvl w:ilvl="1" w:tentative="0">
      <w:start w:val="1"/>
      <w:numFmt w:val="decimal"/>
      <w:lvlText w:val="%2."/>
      <w:lvlJc w:val="left"/>
      <w:pPr>
        <w:tabs>
          <w:tab w:val="left" w:pos="1080"/>
        </w:tabs>
        <w:ind w:left="1080" w:hanging="360"/>
      </w:pPr>
      <w:rPr>
        <w:rFonts w:ascii="Times New Roman" w:hAnsi="Times New Roman" w:eastAsia="Times New Roman" w:cs="Times New Roman"/>
        <w:vanish w:val="0"/>
        <w:color w:val="000000"/>
        <w:sz w:val="22"/>
        <w:szCs w:val="22"/>
        <w:highlight w:val="white"/>
        <w:lang w:val="pl-PL"/>
      </w:rPr>
    </w:lvl>
    <w:lvl w:ilvl="2" w:tentative="0">
      <w:start w:val="1"/>
      <w:numFmt w:val="decimal"/>
      <w:lvlText w:val="%3."/>
      <w:lvlJc w:val="left"/>
      <w:pPr>
        <w:tabs>
          <w:tab w:val="left" w:pos="1440"/>
        </w:tabs>
        <w:ind w:left="1440" w:hanging="360"/>
      </w:pPr>
      <w:rPr>
        <w:rFonts w:ascii="Times New Roman" w:hAnsi="Times New Roman" w:eastAsia="Times New Roman" w:cs="Times New Roman"/>
        <w:vanish w:val="0"/>
        <w:color w:val="000000"/>
        <w:sz w:val="22"/>
        <w:szCs w:val="22"/>
        <w:highlight w:val="white"/>
        <w:lang w:val="pl-PL"/>
      </w:rPr>
    </w:lvl>
    <w:lvl w:ilvl="3" w:tentative="0">
      <w:start w:val="1"/>
      <w:numFmt w:val="decimal"/>
      <w:lvlText w:val="%4."/>
      <w:lvlJc w:val="left"/>
      <w:pPr>
        <w:tabs>
          <w:tab w:val="left" w:pos="1800"/>
        </w:tabs>
        <w:ind w:left="1800" w:hanging="360"/>
      </w:pPr>
      <w:rPr>
        <w:rFonts w:ascii="Times New Roman" w:hAnsi="Times New Roman" w:eastAsia="Times New Roman" w:cs="Times New Roman"/>
        <w:vanish w:val="0"/>
        <w:color w:val="000000"/>
        <w:sz w:val="22"/>
        <w:szCs w:val="22"/>
        <w:highlight w:val="white"/>
        <w:lang w:val="pl-PL"/>
      </w:rPr>
    </w:lvl>
    <w:lvl w:ilvl="4" w:tentative="0">
      <w:start w:val="1"/>
      <w:numFmt w:val="decimal"/>
      <w:lvlText w:val="%5."/>
      <w:lvlJc w:val="left"/>
      <w:pPr>
        <w:tabs>
          <w:tab w:val="left" w:pos="2160"/>
        </w:tabs>
        <w:ind w:left="2160" w:hanging="360"/>
      </w:pPr>
      <w:rPr>
        <w:rFonts w:ascii="Times New Roman" w:hAnsi="Times New Roman" w:eastAsia="Times New Roman" w:cs="Times New Roman"/>
        <w:vanish w:val="0"/>
        <w:color w:val="000000"/>
        <w:sz w:val="22"/>
        <w:szCs w:val="22"/>
        <w:highlight w:val="white"/>
        <w:lang w:val="pl-PL"/>
      </w:rPr>
    </w:lvl>
    <w:lvl w:ilvl="5" w:tentative="0">
      <w:start w:val="1"/>
      <w:numFmt w:val="decimal"/>
      <w:lvlText w:val="%6."/>
      <w:lvlJc w:val="left"/>
      <w:pPr>
        <w:tabs>
          <w:tab w:val="left" w:pos="2520"/>
        </w:tabs>
        <w:ind w:left="2520" w:hanging="360"/>
      </w:pPr>
      <w:rPr>
        <w:rFonts w:ascii="Times New Roman" w:hAnsi="Times New Roman" w:eastAsia="Times New Roman" w:cs="Times New Roman"/>
        <w:vanish w:val="0"/>
        <w:color w:val="000000"/>
        <w:sz w:val="22"/>
        <w:szCs w:val="22"/>
        <w:highlight w:val="white"/>
        <w:lang w:val="pl-PL"/>
      </w:rPr>
    </w:lvl>
    <w:lvl w:ilvl="6" w:tentative="0">
      <w:start w:val="1"/>
      <w:numFmt w:val="decimal"/>
      <w:lvlText w:val="%7."/>
      <w:lvlJc w:val="left"/>
      <w:pPr>
        <w:tabs>
          <w:tab w:val="left" w:pos="2880"/>
        </w:tabs>
        <w:ind w:left="2880" w:hanging="360"/>
      </w:pPr>
      <w:rPr>
        <w:rFonts w:ascii="Times New Roman" w:hAnsi="Times New Roman" w:eastAsia="Times New Roman" w:cs="Times New Roman"/>
        <w:vanish w:val="0"/>
        <w:color w:val="000000"/>
        <w:sz w:val="22"/>
        <w:szCs w:val="22"/>
        <w:highlight w:val="white"/>
        <w:lang w:val="pl-PL"/>
      </w:rPr>
    </w:lvl>
    <w:lvl w:ilvl="7" w:tentative="0">
      <w:start w:val="1"/>
      <w:numFmt w:val="decimal"/>
      <w:lvlText w:val="%8."/>
      <w:lvlJc w:val="left"/>
      <w:pPr>
        <w:tabs>
          <w:tab w:val="left" w:pos="3240"/>
        </w:tabs>
        <w:ind w:left="3240" w:hanging="360"/>
      </w:pPr>
      <w:rPr>
        <w:rFonts w:ascii="Times New Roman" w:hAnsi="Times New Roman" w:eastAsia="Times New Roman" w:cs="Times New Roman"/>
        <w:vanish w:val="0"/>
        <w:color w:val="000000"/>
        <w:sz w:val="22"/>
        <w:szCs w:val="22"/>
        <w:highlight w:val="white"/>
        <w:lang w:val="pl-PL"/>
      </w:rPr>
    </w:lvl>
    <w:lvl w:ilvl="8" w:tentative="0">
      <w:start w:val="1"/>
      <w:numFmt w:val="decimal"/>
      <w:lvlText w:val="%9."/>
      <w:lvlJc w:val="left"/>
      <w:pPr>
        <w:tabs>
          <w:tab w:val="left" w:pos="3600"/>
        </w:tabs>
        <w:ind w:left="3600" w:hanging="360"/>
      </w:pPr>
      <w:rPr>
        <w:rFonts w:ascii="Times New Roman" w:hAnsi="Times New Roman" w:eastAsia="Times New Roman" w:cs="Times New Roman"/>
        <w:vanish w:val="0"/>
        <w:color w:val="000000"/>
        <w:sz w:val="22"/>
        <w:szCs w:val="22"/>
        <w:highlight w:val="white"/>
        <w:lang w:val="pl-PL"/>
      </w:rPr>
    </w:lvl>
  </w:abstractNum>
  <w:abstractNum w:abstractNumId="17">
    <w:nsid w:val="C0915F4F"/>
    <w:multiLevelType w:val="multilevel"/>
    <w:tmpl w:val="C0915F4F"/>
    <w:lvl w:ilvl="0" w:tentative="0">
      <w:start w:val="1"/>
      <w:numFmt w:val="decimal"/>
      <w:lvlText w:val="%1)"/>
      <w:lvlJc w:val="left"/>
      <w:pPr>
        <w:tabs>
          <w:tab w:val="left" w:pos="720"/>
        </w:tabs>
        <w:ind w:left="720" w:hanging="360"/>
      </w:pPr>
      <w:rPr>
        <w:rFonts w:ascii="Times New Roman" w:hAnsi="Times New Roman" w:cs="Times New Roman"/>
        <w:strike w:val="0"/>
        <w:dstrike w:val="0"/>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strike/>
        <w:sz w:val="22"/>
        <w:szCs w:val="22"/>
        <w:highlight w:val="yellow"/>
      </w:rPr>
    </w:lvl>
    <w:lvl w:ilvl="2" w:tentative="0">
      <w:start w:val="1"/>
      <w:numFmt w:val="decimal"/>
      <w:lvlText w:val="%3)"/>
      <w:lvlJc w:val="left"/>
      <w:pPr>
        <w:tabs>
          <w:tab w:val="left" w:pos="1440"/>
        </w:tabs>
        <w:ind w:left="1440" w:hanging="360"/>
      </w:pPr>
      <w:rPr>
        <w:rFonts w:ascii="Times New Roman" w:hAnsi="Times New Roman" w:cs="Times New Roman"/>
        <w:strike/>
        <w:sz w:val="22"/>
        <w:szCs w:val="22"/>
        <w:highlight w:val="yellow"/>
      </w:rPr>
    </w:lvl>
    <w:lvl w:ilvl="3" w:tentative="0">
      <w:start w:val="1"/>
      <w:numFmt w:val="decimal"/>
      <w:lvlText w:val="%4)"/>
      <w:lvlJc w:val="left"/>
      <w:pPr>
        <w:tabs>
          <w:tab w:val="left" w:pos="1800"/>
        </w:tabs>
        <w:ind w:left="1800" w:hanging="360"/>
      </w:pPr>
      <w:rPr>
        <w:rFonts w:ascii="Times New Roman" w:hAnsi="Times New Roman" w:cs="Times New Roman"/>
        <w:strike/>
        <w:sz w:val="22"/>
        <w:szCs w:val="22"/>
        <w:highlight w:val="yellow"/>
      </w:rPr>
    </w:lvl>
    <w:lvl w:ilvl="4" w:tentative="0">
      <w:start w:val="1"/>
      <w:numFmt w:val="decimal"/>
      <w:lvlText w:val="%5)"/>
      <w:lvlJc w:val="left"/>
      <w:pPr>
        <w:tabs>
          <w:tab w:val="left" w:pos="2160"/>
        </w:tabs>
        <w:ind w:left="2160" w:hanging="360"/>
      </w:pPr>
      <w:rPr>
        <w:rFonts w:ascii="Times New Roman" w:hAnsi="Times New Roman" w:cs="Times New Roman"/>
        <w:strike/>
        <w:sz w:val="22"/>
        <w:szCs w:val="22"/>
        <w:highlight w:val="yellow"/>
      </w:rPr>
    </w:lvl>
    <w:lvl w:ilvl="5" w:tentative="0">
      <w:start w:val="1"/>
      <w:numFmt w:val="decimal"/>
      <w:lvlText w:val="%6)"/>
      <w:lvlJc w:val="left"/>
      <w:pPr>
        <w:tabs>
          <w:tab w:val="left" w:pos="2520"/>
        </w:tabs>
        <w:ind w:left="2520" w:hanging="360"/>
      </w:pPr>
      <w:rPr>
        <w:rFonts w:ascii="Times New Roman" w:hAnsi="Times New Roman" w:cs="Times New Roman"/>
        <w:strike/>
        <w:sz w:val="22"/>
        <w:szCs w:val="22"/>
        <w:highlight w:val="yellow"/>
      </w:rPr>
    </w:lvl>
    <w:lvl w:ilvl="6" w:tentative="0">
      <w:start w:val="1"/>
      <w:numFmt w:val="decimal"/>
      <w:lvlText w:val="%7)"/>
      <w:lvlJc w:val="left"/>
      <w:pPr>
        <w:tabs>
          <w:tab w:val="left" w:pos="2880"/>
        </w:tabs>
        <w:ind w:left="2880" w:hanging="360"/>
      </w:pPr>
      <w:rPr>
        <w:rFonts w:ascii="Times New Roman" w:hAnsi="Times New Roman" w:cs="Times New Roman"/>
        <w:strike/>
        <w:sz w:val="22"/>
        <w:szCs w:val="22"/>
        <w:highlight w:val="yellow"/>
      </w:rPr>
    </w:lvl>
    <w:lvl w:ilvl="7" w:tentative="0">
      <w:start w:val="1"/>
      <w:numFmt w:val="decimal"/>
      <w:lvlText w:val="%8)"/>
      <w:lvlJc w:val="left"/>
      <w:pPr>
        <w:tabs>
          <w:tab w:val="left" w:pos="3240"/>
        </w:tabs>
        <w:ind w:left="3240" w:hanging="360"/>
      </w:pPr>
      <w:rPr>
        <w:rFonts w:ascii="Times New Roman" w:hAnsi="Times New Roman" w:cs="Times New Roman"/>
        <w:strike/>
        <w:sz w:val="22"/>
        <w:szCs w:val="22"/>
        <w:highlight w:val="yellow"/>
      </w:rPr>
    </w:lvl>
    <w:lvl w:ilvl="8" w:tentative="0">
      <w:start w:val="1"/>
      <w:numFmt w:val="decimal"/>
      <w:lvlText w:val="%9)"/>
      <w:lvlJc w:val="left"/>
      <w:pPr>
        <w:tabs>
          <w:tab w:val="left" w:pos="3600"/>
        </w:tabs>
        <w:ind w:left="3600" w:hanging="360"/>
      </w:pPr>
      <w:rPr>
        <w:rFonts w:ascii="Times New Roman" w:hAnsi="Times New Roman" w:cs="Times New Roman"/>
        <w:strike/>
        <w:sz w:val="22"/>
        <w:szCs w:val="22"/>
        <w:highlight w:val="yellow"/>
      </w:rPr>
    </w:lvl>
  </w:abstractNum>
  <w:abstractNum w:abstractNumId="18">
    <w:nsid w:val="C0ACDF0C"/>
    <w:multiLevelType w:val="singleLevel"/>
    <w:tmpl w:val="C0ACDF0C"/>
    <w:lvl w:ilvl="0" w:tentative="0">
      <w:start w:val="13"/>
      <w:numFmt w:val="decimal"/>
      <w:lvlText w:val="%1."/>
      <w:lvlJc w:val="left"/>
      <w:pPr>
        <w:tabs>
          <w:tab w:val="left" w:pos="425"/>
        </w:tabs>
        <w:ind w:left="425" w:hanging="425"/>
      </w:pPr>
      <w:rPr>
        <w:rFonts w:hint="default"/>
      </w:rPr>
    </w:lvl>
  </w:abstractNum>
  <w:abstractNum w:abstractNumId="19">
    <w:nsid w:val="C90D1B09"/>
    <w:multiLevelType w:val="multilevel"/>
    <w:tmpl w:val="C90D1B09"/>
    <w:lvl w:ilvl="0" w:tentative="0">
      <w:start w:val="1"/>
      <w:numFmt w:val="decimal"/>
      <w:lvlText w:val="%1)"/>
      <w:lvlJc w:val="left"/>
      <w:pPr>
        <w:tabs>
          <w:tab w:val="left" w:pos="1140"/>
        </w:tabs>
        <w:ind w:left="1140" w:hanging="360"/>
      </w:pPr>
      <w:rPr>
        <w:rFonts w:ascii="Times New Roman" w:hAnsi="Times New Roman" w:eastAsia="Times New Roman" w:cs="Times New Roman"/>
        <w:b w:val="0"/>
        <w:bCs w:val="0"/>
        <w:vanish w:val="0"/>
        <w:color w:val="000000"/>
        <w:sz w:val="22"/>
        <w:szCs w:val="22"/>
        <w:lang w:val="pl-PL"/>
      </w:rPr>
    </w:lvl>
    <w:lvl w:ilvl="1" w:tentative="0">
      <w:start w:val="1"/>
      <w:numFmt w:val="decimal"/>
      <w:lvlText w:val="%2)"/>
      <w:lvlJc w:val="left"/>
      <w:pPr>
        <w:tabs>
          <w:tab w:val="left" w:pos="1500"/>
        </w:tabs>
        <w:ind w:left="1500" w:hanging="360"/>
      </w:pPr>
      <w:rPr>
        <w:rFonts w:ascii="Times New Roman" w:hAnsi="Times New Roman" w:eastAsia="Times New Roman" w:cs="Times New Roman"/>
        <w:b w:val="0"/>
        <w:bCs w:val="0"/>
        <w:vanish w:val="0"/>
        <w:color w:val="000000"/>
        <w:sz w:val="22"/>
        <w:szCs w:val="22"/>
        <w:lang w:val="pl-PL"/>
      </w:rPr>
    </w:lvl>
    <w:lvl w:ilvl="2" w:tentative="0">
      <w:start w:val="1"/>
      <w:numFmt w:val="decimal"/>
      <w:lvlText w:val="%3)"/>
      <w:lvlJc w:val="left"/>
      <w:pPr>
        <w:tabs>
          <w:tab w:val="left" w:pos="1860"/>
        </w:tabs>
        <w:ind w:left="1860" w:hanging="360"/>
      </w:pPr>
      <w:rPr>
        <w:rFonts w:ascii="Times New Roman" w:hAnsi="Times New Roman" w:eastAsia="Times New Roman" w:cs="Times New Roman"/>
        <w:b w:val="0"/>
        <w:bCs w:val="0"/>
        <w:vanish w:val="0"/>
        <w:color w:val="000000"/>
        <w:sz w:val="22"/>
        <w:szCs w:val="22"/>
        <w:lang w:val="pl-PL"/>
      </w:rPr>
    </w:lvl>
    <w:lvl w:ilvl="3" w:tentative="0">
      <w:start w:val="1"/>
      <w:numFmt w:val="decimal"/>
      <w:lvlText w:val="%4)"/>
      <w:lvlJc w:val="left"/>
      <w:pPr>
        <w:tabs>
          <w:tab w:val="left" w:pos="2220"/>
        </w:tabs>
        <w:ind w:left="2220" w:hanging="360"/>
      </w:pPr>
      <w:rPr>
        <w:rFonts w:ascii="Times New Roman" w:hAnsi="Times New Roman" w:eastAsia="Times New Roman" w:cs="Times New Roman"/>
        <w:b w:val="0"/>
        <w:bCs w:val="0"/>
        <w:vanish w:val="0"/>
        <w:color w:val="000000"/>
        <w:sz w:val="22"/>
        <w:szCs w:val="22"/>
        <w:lang w:val="pl-PL"/>
      </w:rPr>
    </w:lvl>
    <w:lvl w:ilvl="4" w:tentative="0">
      <w:start w:val="1"/>
      <w:numFmt w:val="decimal"/>
      <w:lvlText w:val="%5)"/>
      <w:lvlJc w:val="left"/>
      <w:pPr>
        <w:tabs>
          <w:tab w:val="left" w:pos="2580"/>
        </w:tabs>
        <w:ind w:left="2580" w:hanging="360"/>
      </w:pPr>
      <w:rPr>
        <w:rFonts w:ascii="Times New Roman" w:hAnsi="Times New Roman" w:eastAsia="Times New Roman" w:cs="Times New Roman"/>
        <w:b w:val="0"/>
        <w:bCs w:val="0"/>
        <w:vanish w:val="0"/>
        <w:color w:val="000000"/>
        <w:sz w:val="22"/>
        <w:szCs w:val="22"/>
        <w:lang w:val="pl-PL"/>
      </w:rPr>
    </w:lvl>
    <w:lvl w:ilvl="5" w:tentative="0">
      <w:start w:val="1"/>
      <w:numFmt w:val="decimal"/>
      <w:lvlText w:val="%6)"/>
      <w:lvlJc w:val="left"/>
      <w:pPr>
        <w:tabs>
          <w:tab w:val="left" w:pos="2940"/>
        </w:tabs>
        <w:ind w:left="2940" w:hanging="360"/>
      </w:pPr>
      <w:rPr>
        <w:rFonts w:ascii="Times New Roman" w:hAnsi="Times New Roman" w:eastAsia="Times New Roman" w:cs="Times New Roman"/>
        <w:b w:val="0"/>
        <w:bCs w:val="0"/>
        <w:vanish w:val="0"/>
        <w:color w:val="000000"/>
        <w:sz w:val="22"/>
        <w:szCs w:val="22"/>
        <w:lang w:val="pl-PL"/>
      </w:rPr>
    </w:lvl>
    <w:lvl w:ilvl="6" w:tentative="0">
      <w:start w:val="1"/>
      <w:numFmt w:val="decimal"/>
      <w:lvlText w:val="%7)"/>
      <w:lvlJc w:val="left"/>
      <w:pPr>
        <w:tabs>
          <w:tab w:val="left" w:pos="3300"/>
        </w:tabs>
        <w:ind w:left="3300" w:hanging="360"/>
      </w:pPr>
      <w:rPr>
        <w:rFonts w:ascii="Times New Roman" w:hAnsi="Times New Roman" w:eastAsia="Times New Roman" w:cs="Times New Roman"/>
        <w:b w:val="0"/>
        <w:bCs w:val="0"/>
        <w:vanish w:val="0"/>
        <w:color w:val="000000"/>
        <w:sz w:val="22"/>
        <w:szCs w:val="22"/>
        <w:lang w:val="pl-PL"/>
      </w:rPr>
    </w:lvl>
    <w:lvl w:ilvl="7" w:tentative="0">
      <w:start w:val="1"/>
      <w:numFmt w:val="decimal"/>
      <w:lvlText w:val="%8)"/>
      <w:lvlJc w:val="left"/>
      <w:pPr>
        <w:tabs>
          <w:tab w:val="left" w:pos="3660"/>
        </w:tabs>
        <w:ind w:left="3660" w:hanging="360"/>
      </w:pPr>
      <w:rPr>
        <w:rFonts w:ascii="Times New Roman" w:hAnsi="Times New Roman" w:eastAsia="Times New Roman" w:cs="Times New Roman"/>
        <w:b w:val="0"/>
        <w:bCs w:val="0"/>
        <w:vanish w:val="0"/>
        <w:color w:val="000000"/>
        <w:sz w:val="22"/>
        <w:szCs w:val="22"/>
        <w:lang w:val="pl-PL"/>
      </w:rPr>
    </w:lvl>
    <w:lvl w:ilvl="8" w:tentative="0">
      <w:start w:val="1"/>
      <w:numFmt w:val="decimal"/>
      <w:lvlText w:val="%9)"/>
      <w:lvlJc w:val="left"/>
      <w:pPr>
        <w:tabs>
          <w:tab w:val="left" w:pos="4020"/>
        </w:tabs>
        <w:ind w:left="4020" w:hanging="360"/>
      </w:pPr>
      <w:rPr>
        <w:rFonts w:ascii="Times New Roman" w:hAnsi="Times New Roman" w:eastAsia="Times New Roman" w:cs="Times New Roman"/>
        <w:b w:val="0"/>
        <w:bCs w:val="0"/>
        <w:vanish w:val="0"/>
        <w:color w:val="000000"/>
        <w:sz w:val="22"/>
        <w:szCs w:val="22"/>
        <w:lang w:val="pl-PL"/>
      </w:rPr>
    </w:lvl>
  </w:abstractNum>
  <w:abstractNum w:abstractNumId="20">
    <w:nsid w:val="D1EB1714"/>
    <w:multiLevelType w:val="multilevel"/>
    <w:tmpl w:val="D1EB1714"/>
    <w:lvl w:ilvl="0" w:tentative="0">
      <w:start w:val="2"/>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1">
    <w:nsid w:val="DAD3A854"/>
    <w:multiLevelType w:val="multilevel"/>
    <w:tmpl w:val="DAD3A854"/>
    <w:lvl w:ilvl="0" w:tentative="0">
      <w:start w:val="9"/>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2">
    <w:nsid w:val="E0294EC7"/>
    <w:multiLevelType w:val="multilevel"/>
    <w:tmpl w:val="E0294EC7"/>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3">
    <w:nsid w:val="E504947C"/>
    <w:multiLevelType w:val="multilevel"/>
    <w:tmpl w:val="E504947C"/>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4">
    <w:nsid w:val="F3A33954"/>
    <w:multiLevelType w:val="multilevel"/>
    <w:tmpl w:val="F3A33954"/>
    <w:lvl w:ilvl="0" w:tentative="0">
      <w:start w:val="1"/>
      <w:numFmt w:val="decimal"/>
      <w:lvlText w:val="%1)"/>
      <w:lvlJc w:val="left"/>
      <w:pPr>
        <w:tabs>
          <w:tab w:val="left" w:pos="720"/>
        </w:tabs>
        <w:ind w:left="720" w:hanging="360"/>
      </w:pPr>
      <w:rPr>
        <w:rFonts w:ascii="Times New Roman" w:hAnsi="Times New Roman" w:cs="Times New Roman"/>
        <w:b w:val="0"/>
        <w:bCs w:val="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sz w:val="22"/>
        <w:szCs w:val="22"/>
      </w:rPr>
    </w:lvl>
  </w:abstractNum>
  <w:abstractNum w:abstractNumId="25">
    <w:nsid w:val="F4A8865B"/>
    <w:multiLevelType w:val="singleLevel"/>
    <w:tmpl w:val="F4A8865B"/>
    <w:lvl w:ilvl="0" w:tentative="0">
      <w:start w:val="1"/>
      <w:numFmt w:val="decimal"/>
      <w:suff w:val="space"/>
      <w:lvlText w:val="%1)"/>
      <w:lvlJc w:val="left"/>
      <w:pPr>
        <w:ind w:left="420"/>
      </w:pPr>
    </w:lvl>
  </w:abstractNum>
  <w:abstractNum w:abstractNumId="26">
    <w:nsid w:val="F4A942FE"/>
    <w:multiLevelType w:val="multilevel"/>
    <w:tmpl w:val="F4A942FE"/>
    <w:lvl w:ilvl="0" w:tentative="0">
      <w:start w:val="1"/>
      <w:numFmt w:val="decimal"/>
      <w:lvlText w:val="%1."/>
      <w:lvlJc w:val="left"/>
      <w:pPr>
        <w:tabs>
          <w:tab w:val="left" w:pos="720"/>
        </w:tabs>
        <w:ind w:left="720" w:hanging="360"/>
      </w:pPr>
      <w:rPr>
        <w:rFonts w:ascii="Times New Roman" w:hAnsi="Times New Roman" w:eastAsia="Times New Roman" w:cs="Times New Roman"/>
        <w:b w:val="0"/>
        <w:bCs/>
        <w:color w:val="000000"/>
        <w:kern w:val="2"/>
        <w:sz w:val="22"/>
        <w:szCs w:val="22"/>
        <w:lang w:val="pl-PL" w:eastAsia="zh-CN" w:bidi="hi-IN"/>
      </w:rPr>
    </w:lvl>
    <w:lvl w:ilvl="1" w:tentative="0">
      <w:start w:val="1"/>
      <w:numFmt w:val="decimal"/>
      <w:lvlText w:val="%2."/>
      <w:lvlJc w:val="left"/>
      <w:pPr>
        <w:tabs>
          <w:tab w:val="left" w:pos="1080"/>
        </w:tabs>
        <w:ind w:left="1080" w:hanging="360"/>
      </w:pPr>
      <w:rPr>
        <w:rFonts w:ascii="Times New Roman" w:hAnsi="Times New Roman" w:eastAsia="Times New Roman" w:cs="Times New Roman"/>
        <w:b w:val="0"/>
        <w:bCs/>
        <w:color w:val="000000"/>
        <w:kern w:val="2"/>
        <w:sz w:val="22"/>
        <w:szCs w:val="22"/>
        <w:lang w:val="pl-PL" w:eastAsia="zh-CN" w:bidi="hi-IN"/>
      </w:rPr>
    </w:lvl>
    <w:lvl w:ilvl="2" w:tentative="0">
      <w:start w:val="1"/>
      <w:numFmt w:val="decimal"/>
      <w:lvlText w:val="%3."/>
      <w:lvlJc w:val="left"/>
      <w:pPr>
        <w:tabs>
          <w:tab w:val="left" w:pos="1440"/>
        </w:tabs>
        <w:ind w:left="1440" w:hanging="360"/>
      </w:pPr>
      <w:rPr>
        <w:rFonts w:ascii="Times New Roman" w:hAnsi="Times New Roman" w:eastAsia="Times New Roman" w:cs="Times New Roman"/>
        <w:b w:val="0"/>
        <w:bCs/>
        <w:color w:val="000000"/>
        <w:kern w:val="2"/>
        <w:sz w:val="22"/>
        <w:szCs w:val="22"/>
        <w:lang w:val="pl-PL" w:eastAsia="zh-CN" w:bidi="hi-IN"/>
      </w:rPr>
    </w:lvl>
    <w:lvl w:ilvl="3" w:tentative="0">
      <w:start w:val="1"/>
      <w:numFmt w:val="decimal"/>
      <w:lvlText w:val="%4."/>
      <w:lvlJc w:val="left"/>
      <w:pPr>
        <w:tabs>
          <w:tab w:val="left" w:pos="1800"/>
        </w:tabs>
        <w:ind w:left="1800" w:hanging="360"/>
      </w:pPr>
      <w:rPr>
        <w:rFonts w:ascii="Times New Roman" w:hAnsi="Times New Roman" w:eastAsia="Times New Roman" w:cs="Times New Roman"/>
        <w:b w:val="0"/>
        <w:bCs/>
        <w:color w:val="000000"/>
        <w:kern w:val="2"/>
        <w:sz w:val="22"/>
        <w:szCs w:val="22"/>
        <w:lang w:val="pl-PL" w:eastAsia="zh-CN" w:bidi="hi-IN"/>
      </w:rPr>
    </w:lvl>
    <w:lvl w:ilvl="4" w:tentative="0">
      <w:start w:val="1"/>
      <w:numFmt w:val="decimal"/>
      <w:lvlText w:val="%5."/>
      <w:lvlJc w:val="left"/>
      <w:pPr>
        <w:tabs>
          <w:tab w:val="left" w:pos="2160"/>
        </w:tabs>
        <w:ind w:left="2160" w:hanging="360"/>
      </w:pPr>
      <w:rPr>
        <w:rFonts w:ascii="Times New Roman" w:hAnsi="Times New Roman" w:eastAsia="Times New Roman" w:cs="Times New Roman"/>
        <w:b w:val="0"/>
        <w:bCs/>
        <w:color w:val="000000"/>
        <w:kern w:val="2"/>
        <w:sz w:val="22"/>
        <w:szCs w:val="22"/>
        <w:lang w:val="pl-PL" w:eastAsia="zh-CN" w:bidi="hi-IN"/>
      </w:rPr>
    </w:lvl>
    <w:lvl w:ilvl="5" w:tentative="0">
      <w:start w:val="1"/>
      <w:numFmt w:val="decimal"/>
      <w:lvlText w:val="%6."/>
      <w:lvlJc w:val="left"/>
      <w:pPr>
        <w:tabs>
          <w:tab w:val="left" w:pos="2520"/>
        </w:tabs>
        <w:ind w:left="2520" w:hanging="360"/>
      </w:pPr>
      <w:rPr>
        <w:rFonts w:ascii="Times New Roman" w:hAnsi="Times New Roman" w:eastAsia="Times New Roman" w:cs="Times New Roman"/>
        <w:b w:val="0"/>
        <w:bCs/>
        <w:color w:val="000000"/>
        <w:kern w:val="2"/>
        <w:sz w:val="22"/>
        <w:szCs w:val="22"/>
        <w:lang w:val="pl-PL" w:eastAsia="zh-CN" w:bidi="hi-IN"/>
      </w:rPr>
    </w:lvl>
    <w:lvl w:ilvl="6" w:tentative="0">
      <w:start w:val="1"/>
      <w:numFmt w:val="decimal"/>
      <w:lvlText w:val="%7."/>
      <w:lvlJc w:val="left"/>
      <w:pPr>
        <w:tabs>
          <w:tab w:val="left" w:pos="2880"/>
        </w:tabs>
        <w:ind w:left="2880" w:hanging="360"/>
      </w:pPr>
      <w:rPr>
        <w:rFonts w:ascii="Times New Roman" w:hAnsi="Times New Roman" w:eastAsia="Times New Roman" w:cs="Times New Roman"/>
        <w:b w:val="0"/>
        <w:bCs/>
        <w:color w:val="000000"/>
        <w:kern w:val="2"/>
        <w:sz w:val="22"/>
        <w:szCs w:val="22"/>
        <w:lang w:val="pl-PL" w:eastAsia="zh-CN" w:bidi="hi-IN"/>
      </w:rPr>
    </w:lvl>
    <w:lvl w:ilvl="7" w:tentative="0">
      <w:start w:val="1"/>
      <w:numFmt w:val="decimal"/>
      <w:lvlText w:val="%8."/>
      <w:lvlJc w:val="left"/>
      <w:pPr>
        <w:tabs>
          <w:tab w:val="left" w:pos="3240"/>
        </w:tabs>
        <w:ind w:left="3240" w:hanging="360"/>
      </w:pPr>
      <w:rPr>
        <w:rFonts w:ascii="Times New Roman" w:hAnsi="Times New Roman" w:eastAsia="Times New Roman" w:cs="Times New Roman"/>
        <w:b w:val="0"/>
        <w:bCs/>
        <w:color w:val="000000"/>
        <w:kern w:val="2"/>
        <w:sz w:val="22"/>
        <w:szCs w:val="22"/>
        <w:lang w:val="pl-PL" w:eastAsia="zh-CN" w:bidi="hi-IN"/>
      </w:rPr>
    </w:lvl>
    <w:lvl w:ilvl="8" w:tentative="0">
      <w:start w:val="1"/>
      <w:numFmt w:val="decimal"/>
      <w:lvlText w:val="%9."/>
      <w:lvlJc w:val="left"/>
      <w:pPr>
        <w:tabs>
          <w:tab w:val="left" w:pos="3600"/>
        </w:tabs>
        <w:ind w:left="3600" w:hanging="360"/>
      </w:pPr>
      <w:rPr>
        <w:rFonts w:ascii="Times New Roman" w:hAnsi="Times New Roman" w:eastAsia="Times New Roman" w:cs="Times New Roman"/>
        <w:b w:val="0"/>
        <w:bCs/>
        <w:color w:val="000000"/>
        <w:kern w:val="2"/>
        <w:sz w:val="22"/>
        <w:szCs w:val="22"/>
        <w:lang w:val="pl-PL" w:eastAsia="zh-CN" w:bidi="hi-IN"/>
      </w:rPr>
    </w:lvl>
  </w:abstractNum>
  <w:abstractNum w:abstractNumId="27">
    <w:nsid w:val="F585BF25"/>
    <w:multiLevelType w:val="multilevel"/>
    <w:tmpl w:val="F585BF25"/>
    <w:lvl w:ilvl="0" w:tentative="0">
      <w:start w:val="6"/>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8">
    <w:nsid w:val="F689643B"/>
    <w:multiLevelType w:val="multilevel"/>
    <w:tmpl w:val="F689643B"/>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9">
    <w:nsid w:val="01836A6D"/>
    <w:multiLevelType w:val="multilevel"/>
    <w:tmpl w:val="01836A6D"/>
    <w:lvl w:ilvl="0" w:tentative="0">
      <w:start w:val="3"/>
      <w:numFmt w:val="decimal"/>
      <w:lvlText w:val="%1."/>
      <w:lvlJc w:val="left"/>
      <w:pPr>
        <w:tabs>
          <w:tab w:val="left" w:pos="720"/>
        </w:tabs>
        <w:ind w:left="720" w:hanging="360"/>
      </w:pPr>
      <w:rPr>
        <w:rFonts w:ascii="Times New Roman" w:hAnsi="Times New Roman" w:eastAsia="Times New Roman" w:cs="Times New Roman"/>
        <w:color w:val="000000"/>
        <w:sz w:val="22"/>
        <w:szCs w:val="22"/>
        <w:highlight w:val="white"/>
        <w:lang w:val="pl-PL" w:eastAsia="pl-PL" w:bidi="ar-SA"/>
      </w:rPr>
    </w:lvl>
    <w:lvl w:ilvl="1" w:tentative="0">
      <w:start w:val="1"/>
      <w:numFmt w:val="decimal"/>
      <w:lvlText w:val="%2."/>
      <w:lvlJc w:val="left"/>
      <w:pPr>
        <w:tabs>
          <w:tab w:val="left" w:pos="1080"/>
        </w:tabs>
        <w:ind w:left="1080" w:hanging="360"/>
      </w:pPr>
      <w:rPr>
        <w:rFonts w:ascii="Times New Roman" w:hAnsi="Times New Roman" w:eastAsia="Times New Roman" w:cs="Times New Roman"/>
        <w:color w:val="000000"/>
        <w:sz w:val="22"/>
        <w:szCs w:val="22"/>
        <w:highlight w:val="white"/>
        <w:lang w:val="pl-PL" w:eastAsia="pl-PL" w:bidi="ar-SA"/>
      </w:rPr>
    </w:lvl>
    <w:lvl w:ilvl="2" w:tentative="0">
      <w:start w:val="1"/>
      <w:numFmt w:val="decimal"/>
      <w:lvlText w:val="%3."/>
      <w:lvlJc w:val="left"/>
      <w:pPr>
        <w:tabs>
          <w:tab w:val="left" w:pos="1440"/>
        </w:tabs>
        <w:ind w:left="1440" w:hanging="360"/>
      </w:pPr>
      <w:rPr>
        <w:rFonts w:ascii="Times New Roman" w:hAnsi="Times New Roman" w:eastAsia="Times New Roman" w:cs="Times New Roman"/>
        <w:color w:val="000000"/>
        <w:sz w:val="22"/>
        <w:szCs w:val="22"/>
        <w:highlight w:val="white"/>
        <w:lang w:val="pl-PL" w:eastAsia="pl-PL" w:bidi="ar-SA"/>
      </w:rPr>
    </w:lvl>
    <w:lvl w:ilvl="3" w:tentative="0">
      <w:start w:val="1"/>
      <w:numFmt w:val="decimal"/>
      <w:lvlText w:val="%4."/>
      <w:lvlJc w:val="left"/>
      <w:pPr>
        <w:tabs>
          <w:tab w:val="left" w:pos="1800"/>
        </w:tabs>
        <w:ind w:left="1800" w:hanging="360"/>
      </w:pPr>
      <w:rPr>
        <w:rFonts w:ascii="Times New Roman" w:hAnsi="Times New Roman" w:eastAsia="Times New Roman" w:cs="Times New Roman"/>
        <w:color w:val="000000"/>
        <w:sz w:val="22"/>
        <w:szCs w:val="22"/>
        <w:highlight w:val="white"/>
        <w:lang w:val="pl-PL" w:eastAsia="pl-PL" w:bidi="ar-SA"/>
      </w:rPr>
    </w:lvl>
    <w:lvl w:ilvl="4" w:tentative="0">
      <w:start w:val="1"/>
      <w:numFmt w:val="decimal"/>
      <w:lvlText w:val="%5."/>
      <w:lvlJc w:val="left"/>
      <w:pPr>
        <w:tabs>
          <w:tab w:val="left" w:pos="2160"/>
        </w:tabs>
        <w:ind w:left="2160" w:hanging="360"/>
      </w:pPr>
      <w:rPr>
        <w:rFonts w:ascii="Times New Roman" w:hAnsi="Times New Roman" w:eastAsia="Times New Roman" w:cs="Times New Roman"/>
        <w:color w:val="000000"/>
        <w:sz w:val="22"/>
        <w:szCs w:val="22"/>
        <w:highlight w:val="white"/>
        <w:lang w:val="pl-PL" w:eastAsia="pl-PL" w:bidi="ar-SA"/>
      </w:rPr>
    </w:lvl>
    <w:lvl w:ilvl="5" w:tentative="0">
      <w:start w:val="1"/>
      <w:numFmt w:val="decimal"/>
      <w:lvlText w:val="%6."/>
      <w:lvlJc w:val="left"/>
      <w:pPr>
        <w:tabs>
          <w:tab w:val="left" w:pos="2520"/>
        </w:tabs>
        <w:ind w:left="2520" w:hanging="360"/>
      </w:pPr>
      <w:rPr>
        <w:rFonts w:ascii="Times New Roman" w:hAnsi="Times New Roman" w:eastAsia="Times New Roman" w:cs="Times New Roman"/>
        <w:color w:val="000000"/>
        <w:sz w:val="22"/>
        <w:szCs w:val="22"/>
        <w:highlight w:val="white"/>
        <w:lang w:val="pl-PL" w:eastAsia="pl-PL" w:bidi="ar-SA"/>
      </w:rPr>
    </w:lvl>
    <w:lvl w:ilvl="6" w:tentative="0">
      <w:start w:val="1"/>
      <w:numFmt w:val="decimal"/>
      <w:lvlText w:val="%7."/>
      <w:lvlJc w:val="left"/>
      <w:pPr>
        <w:tabs>
          <w:tab w:val="left" w:pos="2880"/>
        </w:tabs>
        <w:ind w:left="2880" w:hanging="360"/>
      </w:pPr>
      <w:rPr>
        <w:rFonts w:ascii="Times New Roman" w:hAnsi="Times New Roman" w:eastAsia="Times New Roman" w:cs="Times New Roman"/>
        <w:color w:val="000000"/>
        <w:sz w:val="22"/>
        <w:szCs w:val="22"/>
        <w:highlight w:val="white"/>
        <w:lang w:val="pl-PL" w:eastAsia="pl-PL" w:bidi="ar-SA"/>
      </w:rPr>
    </w:lvl>
    <w:lvl w:ilvl="7" w:tentative="0">
      <w:start w:val="1"/>
      <w:numFmt w:val="decimal"/>
      <w:lvlText w:val="%8."/>
      <w:lvlJc w:val="left"/>
      <w:pPr>
        <w:tabs>
          <w:tab w:val="left" w:pos="3240"/>
        </w:tabs>
        <w:ind w:left="3240" w:hanging="360"/>
      </w:pPr>
      <w:rPr>
        <w:rFonts w:ascii="Times New Roman" w:hAnsi="Times New Roman" w:eastAsia="Times New Roman" w:cs="Times New Roman"/>
        <w:color w:val="000000"/>
        <w:sz w:val="22"/>
        <w:szCs w:val="22"/>
        <w:highlight w:val="white"/>
        <w:lang w:val="pl-PL" w:eastAsia="pl-PL" w:bidi="ar-SA"/>
      </w:rPr>
    </w:lvl>
    <w:lvl w:ilvl="8" w:tentative="0">
      <w:start w:val="1"/>
      <w:numFmt w:val="decimal"/>
      <w:lvlText w:val="%9."/>
      <w:lvlJc w:val="left"/>
      <w:pPr>
        <w:tabs>
          <w:tab w:val="left" w:pos="3600"/>
        </w:tabs>
        <w:ind w:left="3600" w:hanging="360"/>
      </w:pPr>
      <w:rPr>
        <w:rFonts w:ascii="Times New Roman" w:hAnsi="Times New Roman" w:eastAsia="Times New Roman" w:cs="Times New Roman"/>
        <w:color w:val="000000"/>
        <w:sz w:val="22"/>
        <w:szCs w:val="22"/>
        <w:highlight w:val="white"/>
        <w:lang w:val="pl-PL" w:eastAsia="pl-PL" w:bidi="ar-SA"/>
      </w:rPr>
    </w:lvl>
  </w:abstractNum>
  <w:abstractNum w:abstractNumId="30">
    <w:nsid w:val="03A63A41"/>
    <w:multiLevelType w:val="multilevel"/>
    <w:tmpl w:val="03A63A41"/>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1">
    <w:nsid w:val="068555B6"/>
    <w:multiLevelType w:val="multilevel"/>
    <w:tmpl w:val="068555B6"/>
    <w:lvl w:ilvl="0" w:tentative="0">
      <w:start w:val="1"/>
      <w:numFmt w:val="decimal"/>
      <w:lvlText w:val="%1."/>
      <w:lvlJc w:val="left"/>
      <w:pPr>
        <w:tabs>
          <w:tab w:val="left" w:pos="720"/>
        </w:tabs>
        <w:ind w:left="720" w:hanging="360"/>
      </w:pPr>
      <w:rPr>
        <w:rFonts w:hint="default" w:ascii="Times New Roman" w:hAnsi="Times New Roman" w:cs="Times New Roman"/>
        <w:b w:val="0"/>
        <w:bCs w:val="0"/>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2">
    <w:nsid w:val="08B6502C"/>
    <w:multiLevelType w:val="multilevel"/>
    <w:tmpl w:val="08B6502C"/>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3">
    <w:nsid w:val="0E640482"/>
    <w:multiLevelType w:val="multilevel"/>
    <w:tmpl w:val="0E640482"/>
    <w:lvl w:ilvl="0" w:tentative="0">
      <w:start w:val="1"/>
      <w:numFmt w:val="decimal"/>
      <w:lvlText w:val="%1."/>
      <w:lvlJc w:val="left"/>
      <w:pPr>
        <w:tabs>
          <w:tab w:val="left" w:pos="720"/>
        </w:tabs>
        <w:ind w:left="720" w:hanging="360"/>
      </w:pPr>
      <w:rPr>
        <w:rFonts w:ascii="Times New Roman" w:hAnsi="Times New Roman" w:cs="Times New Roman"/>
        <w:b w:val="0"/>
        <w:bCs w:val="0"/>
        <w:strike w:val="0"/>
        <w:dstrike w:val="0"/>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strike w:val="0"/>
        <w:dstrike w:val="0"/>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strike w:val="0"/>
        <w:dstrike w:val="0"/>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strike w:val="0"/>
        <w:dstrike w:val="0"/>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strike w:val="0"/>
        <w:dstrike w:val="0"/>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strike w:val="0"/>
        <w:dstrike w:val="0"/>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strike w:val="0"/>
        <w:dstrike w:val="0"/>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strike w:val="0"/>
        <w:dstrike w:val="0"/>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strike w:val="0"/>
        <w:dstrike w:val="0"/>
        <w:color w:val="000000"/>
        <w:sz w:val="22"/>
        <w:szCs w:val="22"/>
      </w:rPr>
    </w:lvl>
  </w:abstractNum>
  <w:abstractNum w:abstractNumId="34">
    <w:nsid w:val="0F9F9CCA"/>
    <w:multiLevelType w:val="multilevel"/>
    <w:tmpl w:val="0F9F9CCA"/>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5">
    <w:nsid w:val="10D591E5"/>
    <w:multiLevelType w:val="multilevel"/>
    <w:tmpl w:val="10D591E5"/>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6">
    <w:nsid w:val="12EADF99"/>
    <w:multiLevelType w:val="multilevel"/>
    <w:tmpl w:val="12EADF99"/>
    <w:lvl w:ilvl="0" w:tentative="0">
      <w:start w:val="2"/>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7">
    <w:nsid w:val="1450273B"/>
    <w:multiLevelType w:val="multilevel"/>
    <w:tmpl w:val="1450273B"/>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8">
    <w:nsid w:val="18F74015"/>
    <w:multiLevelType w:val="multilevel"/>
    <w:tmpl w:val="18F74015"/>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9">
    <w:nsid w:val="1AD50295"/>
    <w:multiLevelType w:val="multilevel"/>
    <w:tmpl w:val="1AD50295"/>
    <w:lvl w:ilvl="0" w:tentative="0">
      <w:start w:val="12"/>
      <w:numFmt w:val="lowerLetter"/>
      <w:lvlText w:val="%1)"/>
      <w:lvlJc w:val="left"/>
      <w:pPr>
        <w:tabs>
          <w:tab w:val="left" w:pos="720"/>
        </w:tabs>
        <w:ind w:left="720" w:hanging="360"/>
      </w:pPr>
      <w:rPr>
        <w:rFonts w:ascii="Times New Roman" w:hAnsi="Times New Roman" w:eastAsia="Times New Roman" w:cs="Times New Roman"/>
        <w:bCs/>
        <w:color w:val="000000"/>
        <w:kern w:val="2"/>
        <w:sz w:val="22"/>
        <w:szCs w:val="22"/>
        <w:lang w:val="pl-PL" w:eastAsia="pl-PL" w:bidi="ar-SA"/>
      </w:rPr>
    </w:lvl>
    <w:lvl w:ilvl="1" w:tentative="0">
      <w:start w:val="1"/>
      <w:numFmt w:val="lowerLetter"/>
      <w:lvlText w:val="%2)"/>
      <w:lvlJc w:val="left"/>
      <w:pPr>
        <w:tabs>
          <w:tab w:val="left" w:pos="1080"/>
        </w:tabs>
        <w:ind w:left="1080" w:hanging="360"/>
      </w:pPr>
      <w:rPr>
        <w:rFonts w:ascii="Times New Roman" w:hAnsi="Times New Roman" w:eastAsia="Times New Roman" w:cs="Times New Roman"/>
        <w:bCs/>
        <w:color w:val="000000"/>
        <w:kern w:val="2"/>
        <w:sz w:val="22"/>
        <w:szCs w:val="22"/>
        <w:lang w:val="pl-PL" w:eastAsia="pl-PL" w:bidi="ar-SA"/>
      </w:rPr>
    </w:lvl>
    <w:lvl w:ilvl="2" w:tentative="0">
      <w:start w:val="1"/>
      <w:numFmt w:val="lowerLetter"/>
      <w:lvlText w:val="%3)"/>
      <w:lvlJc w:val="left"/>
      <w:pPr>
        <w:tabs>
          <w:tab w:val="left" w:pos="1440"/>
        </w:tabs>
        <w:ind w:left="1440" w:hanging="360"/>
      </w:pPr>
      <w:rPr>
        <w:rFonts w:ascii="Times New Roman" w:hAnsi="Times New Roman" w:eastAsia="Times New Roman" w:cs="Times New Roman"/>
        <w:bCs/>
        <w:color w:val="000000"/>
        <w:kern w:val="2"/>
        <w:sz w:val="22"/>
        <w:szCs w:val="22"/>
        <w:lang w:val="pl-PL" w:eastAsia="pl-PL" w:bidi="ar-SA"/>
      </w:rPr>
    </w:lvl>
    <w:lvl w:ilvl="3" w:tentative="0">
      <w:start w:val="1"/>
      <w:numFmt w:val="lowerLetter"/>
      <w:lvlText w:val="%4)"/>
      <w:lvlJc w:val="left"/>
      <w:pPr>
        <w:tabs>
          <w:tab w:val="left" w:pos="1800"/>
        </w:tabs>
        <w:ind w:left="1800" w:hanging="360"/>
      </w:pPr>
      <w:rPr>
        <w:rFonts w:ascii="Times New Roman" w:hAnsi="Times New Roman" w:eastAsia="Times New Roman" w:cs="Times New Roman"/>
        <w:bCs/>
        <w:color w:val="000000"/>
        <w:kern w:val="2"/>
        <w:sz w:val="22"/>
        <w:szCs w:val="22"/>
        <w:lang w:val="pl-PL" w:eastAsia="pl-PL" w:bidi="ar-SA"/>
      </w:rPr>
    </w:lvl>
    <w:lvl w:ilvl="4" w:tentative="0">
      <w:start w:val="1"/>
      <w:numFmt w:val="lowerLetter"/>
      <w:lvlText w:val="%5)"/>
      <w:lvlJc w:val="left"/>
      <w:pPr>
        <w:tabs>
          <w:tab w:val="left" w:pos="2160"/>
        </w:tabs>
        <w:ind w:left="2160" w:hanging="360"/>
      </w:pPr>
      <w:rPr>
        <w:rFonts w:ascii="Times New Roman" w:hAnsi="Times New Roman" w:eastAsia="Times New Roman" w:cs="Times New Roman"/>
        <w:bCs/>
        <w:color w:val="000000"/>
        <w:kern w:val="2"/>
        <w:sz w:val="22"/>
        <w:szCs w:val="22"/>
        <w:lang w:val="pl-PL" w:eastAsia="pl-PL" w:bidi="ar-SA"/>
      </w:rPr>
    </w:lvl>
    <w:lvl w:ilvl="5" w:tentative="0">
      <w:start w:val="1"/>
      <w:numFmt w:val="lowerLetter"/>
      <w:lvlText w:val="%6)"/>
      <w:lvlJc w:val="left"/>
      <w:pPr>
        <w:tabs>
          <w:tab w:val="left" w:pos="2520"/>
        </w:tabs>
        <w:ind w:left="2520" w:hanging="360"/>
      </w:pPr>
      <w:rPr>
        <w:rFonts w:ascii="Times New Roman" w:hAnsi="Times New Roman" w:eastAsia="Times New Roman" w:cs="Times New Roman"/>
        <w:bCs/>
        <w:color w:val="000000"/>
        <w:kern w:val="2"/>
        <w:sz w:val="22"/>
        <w:szCs w:val="22"/>
        <w:lang w:val="pl-PL" w:eastAsia="pl-PL" w:bidi="ar-SA"/>
      </w:rPr>
    </w:lvl>
    <w:lvl w:ilvl="6" w:tentative="0">
      <w:start w:val="1"/>
      <w:numFmt w:val="lowerLetter"/>
      <w:lvlText w:val="%7)"/>
      <w:lvlJc w:val="left"/>
      <w:pPr>
        <w:tabs>
          <w:tab w:val="left" w:pos="2880"/>
        </w:tabs>
        <w:ind w:left="2880" w:hanging="360"/>
      </w:pPr>
      <w:rPr>
        <w:rFonts w:ascii="Times New Roman" w:hAnsi="Times New Roman" w:eastAsia="Times New Roman" w:cs="Times New Roman"/>
        <w:bCs/>
        <w:color w:val="000000"/>
        <w:kern w:val="2"/>
        <w:sz w:val="22"/>
        <w:szCs w:val="22"/>
        <w:lang w:val="pl-PL" w:eastAsia="pl-PL" w:bidi="ar-SA"/>
      </w:rPr>
    </w:lvl>
    <w:lvl w:ilvl="7" w:tentative="0">
      <w:start w:val="1"/>
      <w:numFmt w:val="lowerLetter"/>
      <w:lvlText w:val="%8)"/>
      <w:lvlJc w:val="left"/>
      <w:pPr>
        <w:tabs>
          <w:tab w:val="left" w:pos="3240"/>
        </w:tabs>
        <w:ind w:left="3240" w:hanging="360"/>
      </w:pPr>
      <w:rPr>
        <w:rFonts w:ascii="Times New Roman" w:hAnsi="Times New Roman" w:eastAsia="Times New Roman" w:cs="Times New Roman"/>
        <w:bCs/>
        <w:color w:val="000000"/>
        <w:kern w:val="2"/>
        <w:sz w:val="22"/>
        <w:szCs w:val="22"/>
        <w:lang w:val="pl-PL" w:eastAsia="pl-PL" w:bidi="ar-SA"/>
      </w:rPr>
    </w:lvl>
    <w:lvl w:ilvl="8" w:tentative="0">
      <w:start w:val="1"/>
      <w:numFmt w:val="lowerLetter"/>
      <w:lvlText w:val="%9)"/>
      <w:lvlJc w:val="left"/>
      <w:pPr>
        <w:tabs>
          <w:tab w:val="left" w:pos="3600"/>
        </w:tabs>
        <w:ind w:left="3600" w:hanging="360"/>
      </w:pPr>
      <w:rPr>
        <w:rFonts w:ascii="Times New Roman" w:hAnsi="Times New Roman" w:eastAsia="Times New Roman" w:cs="Times New Roman"/>
        <w:bCs/>
        <w:color w:val="000000"/>
        <w:kern w:val="2"/>
        <w:sz w:val="22"/>
        <w:szCs w:val="22"/>
        <w:lang w:val="pl-PL" w:eastAsia="pl-PL" w:bidi="ar-SA"/>
      </w:rPr>
    </w:lvl>
  </w:abstractNum>
  <w:abstractNum w:abstractNumId="40">
    <w:nsid w:val="1BCBBCF0"/>
    <w:multiLevelType w:val="multilevel"/>
    <w:tmpl w:val="1BCBBCF0"/>
    <w:lvl w:ilvl="0" w:tentative="0">
      <w:start w:val="3"/>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41">
    <w:nsid w:val="2F2D79CE"/>
    <w:multiLevelType w:val="multilevel"/>
    <w:tmpl w:val="2F2D79CE"/>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2">
    <w:nsid w:val="30A0AC00"/>
    <w:multiLevelType w:val="multilevel"/>
    <w:tmpl w:val="30A0AC00"/>
    <w:lvl w:ilvl="0" w:tentative="0">
      <w:start w:val="1"/>
      <w:numFmt w:val="decimal"/>
      <w:lvlText w:val="%1)"/>
      <w:lvlJc w:val="left"/>
      <w:pPr>
        <w:tabs>
          <w:tab w:val="left" w:pos="1140"/>
        </w:tabs>
        <w:ind w:left="1140" w:hanging="360"/>
      </w:pPr>
      <w:rPr>
        <w:rFonts w:ascii="Times New Roman" w:hAnsi="Times New Roman" w:cs="Times New Roman"/>
        <w:sz w:val="22"/>
        <w:szCs w:val="22"/>
      </w:rPr>
    </w:lvl>
    <w:lvl w:ilvl="1" w:tentative="0">
      <w:start w:val="1"/>
      <w:numFmt w:val="decimal"/>
      <w:lvlText w:val="%2)"/>
      <w:lvlJc w:val="left"/>
      <w:pPr>
        <w:tabs>
          <w:tab w:val="left" w:pos="1500"/>
        </w:tabs>
        <w:ind w:left="1500" w:hanging="360"/>
      </w:pPr>
      <w:rPr>
        <w:rFonts w:ascii="Times New Roman" w:hAnsi="Times New Roman" w:cs="Times New Roman"/>
        <w:sz w:val="22"/>
        <w:szCs w:val="22"/>
      </w:rPr>
    </w:lvl>
    <w:lvl w:ilvl="2" w:tentative="0">
      <w:start w:val="1"/>
      <w:numFmt w:val="decimal"/>
      <w:lvlText w:val="%3)"/>
      <w:lvlJc w:val="left"/>
      <w:pPr>
        <w:tabs>
          <w:tab w:val="left" w:pos="1860"/>
        </w:tabs>
        <w:ind w:left="1860" w:hanging="360"/>
      </w:pPr>
      <w:rPr>
        <w:rFonts w:ascii="Times New Roman" w:hAnsi="Times New Roman" w:cs="Times New Roman"/>
        <w:sz w:val="22"/>
        <w:szCs w:val="22"/>
      </w:rPr>
    </w:lvl>
    <w:lvl w:ilvl="3" w:tentative="0">
      <w:start w:val="1"/>
      <w:numFmt w:val="decimal"/>
      <w:lvlText w:val="%4)"/>
      <w:lvlJc w:val="left"/>
      <w:pPr>
        <w:tabs>
          <w:tab w:val="left" w:pos="2220"/>
        </w:tabs>
        <w:ind w:left="2220" w:hanging="360"/>
      </w:pPr>
      <w:rPr>
        <w:rFonts w:ascii="Times New Roman" w:hAnsi="Times New Roman" w:cs="Times New Roman"/>
        <w:sz w:val="22"/>
        <w:szCs w:val="22"/>
      </w:rPr>
    </w:lvl>
    <w:lvl w:ilvl="4" w:tentative="0">
      <w:start w:val="1"/>
      <w:numFmt w:val="decimal"/>
      <w:lvlText w:val="%5)"/>
      <w:lvlJc w:val="left"/>
      <w:pPr>
        <w:tabs>
          <w:tab w:val="left" w:pos="2580"/>
        </w:tabs>
        <w:ind w:left="2580" w:hanging="360"/>
      </w:pPr>
      <w:rPr>
        <w:rFonts w:ascii="Times New Roman" w:hAnsi="Times New Roman" w:cs="Times New Roman"/>
        <w:sz w:val="22"/>
        <w:szCs w:val="22"/>
      </w:rPr>
    </w:lvl>
    <w:lvl w:ilvl="5" w:tentative="0">
      <w:start w:val="1"/>
      <w:numFmt w:val="decimal"/>
      <w:lvlText w:val="%6)"/>
      <w:lvlJc w:val="left"/>
      <w:pPr>
        <w:tabs>
          <w:tab w:val="left" w:pos="2940"/>
        </w:tabs>
        <w:ind w:left="2940" w:hanging="360"/>
      </w:pPr>
      <w:rPr>
        <w:rFonts w:ascii="Times New Roman" w:hAnsi="Times New Roman" w:cs="Times New Roman"/>
        <w:sz w:val="22"/>
        <w:szCs w:val="22"/>
      </w:rPr>
    </w:lvl>
    <w:lvl w:ilvl="6" w:tentative="0">
      <w:start w:val="1"/>
      <w:numFmt w:val="decimal"/>
      <w:lvlText w:val="%7)"/>
      <w:lvlJc w:val="left"/>
      <w:pPr>
        <w:tabs>
          <w:tab w:val="left" w:pos="3300"/>
        </w:tabs>
        <w:ind w:left="3300" w:hanging="360"/>
      </w:pPr>
      <w:rPr>
        <w:rFonts w:ascii="Times New Roman" w:hAnsi="Times New Roman" w:cs="Times New Roman"/>
        <w:sz w:val="22"/>
        <w:szCs w:val="22"/>
      </w:rPr>
    </w:lvl>
    <w:lvl w:ilvl="7" w:tentative="0">
      <w:start w:val="1"/>
      <w:numFmt w:val="decimal"/>
      <w:lvlText w:val="%8)"/>
      <w:lvlJc w:val="left"/>
      <w:pPr>
        <w:tabs>
          <w:tab w:val="left" w:pos="3660"/>
        </w:tabs>
        <w:ind w:left="3660" w:hanging="360"/>
      </w:pPr>
      <w:rPr>
        <w:rFonts w:ascii="Times New Roman" w:hAnsi="Times New Roman" w:cs="Times New Roman"/>
        <w:sz w:val="22"/>
        <w:szCs w:val="22"/>
      </w:rPr>
    </w:lvl>
    <w:lvl w:ilvl="8" w:tentative="0">
      <w:start w:val="1"/>
      <w:numFmt w:val="decimal"/>
      <w:lvlText w:val="%9)"/>
      <w:lvlJc w:val="left"/>
      <w:pPr>
        <w:tabs>
          <w:tab w:val="left" w:pos="4020"/>
        </w:tabs>
        <w:ind w:left="4020" w:hanging="360"/>
      </w:pPr>
      <w:rPr>
        <w:rFonts w:ascii="Times New Roman" w:hAnsi="Times New Roman" w:cs="Times New Roman"/>
        <w:sz w:val="22"/>
        <w:szCs w:val="22"/>
      </w:rPr>
    </w:lvl>
  </w:abstractNum>
  <w:abstractNum w:abstractNumId="43">
    <w:nsid w:val="35E83B33"/>
    <w:multiLevelType w:val="multilevel"/>
    <w:tmpl w:val="35E83B33"/>
    <w:lvl w:ilvl="0" w:tentative="0">
      <w:start w:val="1"/>
      <w:numFmt w:val="decimal"/>
      <w:lvlText w:val="%1."/>
      <w:lvlJc w:val="left"/>
      <w:pPr>
        <w:tabs>
          <w:tab w:val="left" w:pos="720"/>
        </w:tabs>
        <w:ind w:left="720" w:hanging="360"/>
      </w:pPr>
      <w:rPr>
        <w:rFonts w:ascii="Times New Roman" w:hAnsi="Times New Roman" w:eastAsia="Times New Roman" w:cs="Times New Roman"/>
        <w:b w:val="0"/>
        <w:bCs w:val="0"/>
        <w:color w:val="000000"/>
        <w:kern w:val="2"/>
        <w:sz w:val="22"/>
        <w:szCs w:val="22"/>
        <w:lang w:val="pl-PL" w:eastAsia="pl-PL" w:bidi="ar-SA"/>
      </w:rPr>
    </w:lvl>
    <w:lvl w:ilvl="1" w:tentative="0">
      <w:start w:val="1"/>
      <w:numFmt w:val="decimal"/>
      <w:lvlText w:val="%2."/>
      <w:lvlJc w:val="left"/>
      <w:pPr>
        <w:tabs>
          <w:tab w:val="left" w:pos="1080"/>
        </w:tabs>
        <w:ind w:left="1080" w:hanging="360"/>
      </w:pPr>
      <w:rPr>
        <w:rFonts w:ascii="Times New Roman" w:hAnsi="Times New Roman" w:eastAsia="Times New Roman" w:cs="Times New Roman"/>
        <w:b w:val="0"/>
        <w:bCs w:val="0"/>
        <w:color w:val="000000"/>
        <w:kern w:val="2"/>
        <w:sz w:val="22"/>
        <w:szCs w:val="22"/>
        <w:lang w:val="pl-PL" w:eastAsia="pl-PL" w:bidi="ar-SA"/>
      </w:rPr>
    </w:lvl>
    <w:lvl w:ilvl="2" w:tentative="0">
      <w:start w:val="1"/>
      <w:numFmt w:val="decimal"/>
      <w:lvlText w:val="%3."/>
      <w:lvlJc w:val="left"/>
      <w:pPr>
        <w:tabs>
          <w:tab w:val="left" w:pos="1440"/>
        </w:tabs>
        <w:ind w:left="1440" w:hanging="360"/>
      </w:pPr>
      <w:rPr>
        <w:rFonts w:ascii="Times New Roman" w:hAnsi="Times New Roman" w:eastAsia="Times New Roman" w:cs="Times New Roman"/>
        <w:b w:val="0"/>
        <w:bCs w:val="0"/>
        <w:color w:val="000000"/>
        <w:kern w:val="2"/>
        <w:sz w:val="22"/>
        <w:szCs w:val="22"/>
        <w:lang w:val="pl-PL" w:eastAsia="pl-PL" w:bidi="ar-SA"/>
      </w:rPr>
    </w:lvl>
    <w:lvl w:ilvl="3" w:tentative="0">
      <w:start w:val="1"/>
      <w:numFmt w:val="decimal"/>
      <w:lvlText w:val="%4."/>
      <w:lvlJc w:val="left"/>
      <w:pPr>
        <w:tabs>
          <w:tab w:val="left" w:pos="1800"/>
        </w:tabs>
        <w:ind w:left="1800" w:hanging="360"/>
      </w:pPr>
      <w:rPr>
        <w:rFonts w:ascii="Times New Roman" w:hAnsi="Times New Roman" w:eastAsia="Times New Roman" w:cs="Times New Roman"/>
        <w:b w:val="0"/>
        <w:bCs w:val="0"/>
        <w:color w:val="000000"/>
        <w:kern w:val="2"/>
        <w:sz w:val="22"/>
        <w:szCs w:val="22"/>
        <w:lang w:val="pl-PL" w:eastAsia="pl-PL" w:bidi="ar-SA"/>
      </w:rPr>
    </w:lvl>
    <w:lvl w:ilvl="4" w:tentative="0">
      <w:start w:val="1"/>
      <w:numFmt w:val="decimal"/>
      <w:lvlText w:val="%5."/>
      <w:lvlJc w:val="left"/>
      <w:pPr>
        <w:tabs>
          <w:tab w:val="left" w:pos="2160"/>
        </w:tabs>
        <w:ind w:left="2160" w:hanging="360"/>
      </w:pPr>
      <w:rPr>
        <w:rFonts w:ascii="Times New Roman" w:hAnsi="Times New Roman" w:eastAsia="Times New Roman" w:cs="Times New Roman"/>
        <w:b w:val="0"/>
        <w:bCs w:val="0"/>
        <w:color w:val="000000"/>
        <w:kern w:val="2"/>
        <w:sz w:val="22"/>
        <w:szCs w:val="22"/>
        <w:lang w:val="pl-PL" w:eastAsia="pl-PL" w:bidi="ar-SA"/>
      </w:rPr>
    </w:lvl>
    <w:lvl w:ilvl="5" w:tentative="0">
      <w:start w:val="1"/>
      <w:numFmt w:val="decimal"/>
      <w:lvlText w:val="%6."/>
      <w:lvlJc w:val="left"/>
      <w:pPr>
        <w:tabs>
          <w:tab w:val="left" w:pos="2520"/>
        </w:tabs>
        <w:ind w:left="2520" w:hanging="360"/>
      </w:pPr>
      <w:rPr>
        <w:rFonts w:ascii="Times New Roman" w:hAnsi="Times New Roman" w:eastAsia="Times New Roman" w:cs="Times New Roman"/>
        <w:b w:val="0"/>
        <w:bCs w:val="0"/>
        <w:color w:val="000000"/>
        <w:kern w:val="2"/>
        <w:sz w:val="22"/>
        <w:szCs w:val="22"/>
        <w:lang w:val="pl-PL" w:eastAsia="pl-PL" w:bidi="ar-SA"/>
      </w:rPr>
    </w:lvl>
    <w:lvl w:ilvl="6" w:tentative="0">
      <w:start w:val="1"/>
      <w:numFmt w:val="decimal"/>
      <w:lvlText w:val="%7."/>
      <w:lvlJc w:val="left"/>
      <w:pPr>
        <w:tabs>
          <w:tab w:val="left" w:pos="2880"/>
        </w:tabs>
        <w:ind w:left="2880" w:hanging="360"/>
      </w:pPr>
      <w:rPr>
        <w:rFonts w:ascii="Times New Roman" w:hAnsi="Times New Roman" w:eastAsia="Times New Roman" w:cs="Times New Roman"/>
        <w:b w:val="0"/>
        <w:bCs w:val="0"/>
        <w:color w:val="000000"/>
        <w:kern w:val="2"/>
        <w:sz w:val="22"/>
        <w:szCs w:val="22"/>
        <w:lang w:val="pl-PL" w:eastAsia="pl-PL" w:bidi="ar-SA"/>
      </w:rPr>
    </w:lvl>
    <w:lvl w:ilvl="7" w:tentative="0">
      <w:start w:val="1"/>
      <w:numFmt w:val="decimal"/>
      <w:lvlText w:val="%8."/>
      <w:lvlJc w:val="left"/>
      <w:pPr>
        <w:tabs>
          <w:tab w:val="left" w:pos="3240"/>
        </w:tabs>
        <w:ind w:left="3240" w:hanging="360"/>
      </w:pPr>
      <w:rPr>
        <w:rFonts w:ascii="Times New Roman" w:hAnsi="Times New Roman" w:eastAsia="Times New Roman" w:cs="Times New Roman"/>
        <w:b w:val="0"/>
        <w:bCs w:val="0"/>
        <w:color w:val="000000"/>
        <w:kern w:val="2"/>
        <w:sz w:val="22"/>
        <w:szCs w:val="22"/>
        <w:lang w:val="pl-PL" w:eastAsia="pl-PL" w:bidi="ar-SA"/>
      </w:rPr>
    </w:lvl>
    <w:lvl w:ilvl="8" w:tentative="0">
      <w:start w:val="1"/>
      <w:numFmt w:val="decimal"/>
      <w:lvlText w:val="%9."/>
      <w:lvlJc w:val="left"/>
      <w:pPr>
        <w:tabs>
          <w:tab w:val="left" w:pos="3600"/>
        </w:tabs>
        <w:ind w:left="3600" w:hanging="360"/>
      </w:pPr>
      <w:rPr>
        <w:rFonts w:ascii="Times New Roman" w:hAnsi="Times New Roman" w:eastAsia="Times New Roman" w:cs="Times New Roman"/>
        <w:b w:val="0"/>
        <w:bCs w:val="0"/>
        <w:color w:val="000000"/>
        <w:kern w:val="2"/>
        <w:sz w:val="22"/>
        <w:szCs w:val="22"/>
        <w:lang w:val="pl-PL" w:eastAsia="pl-PL" w:bidi="ar-SA"/>
      </w:rPr>
    </w:lvl>
  </w:abstractNum>
  <w:abstractNum w:abstractNumId="44">
    <w:nsid w:val="3B8127DF"/>
    <w:multiLevelType w:val="multilevel"/>
    <w:tmpl w:val="3B8127DF"/>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highlight w:val="yellow"/>
      </w:rPr>
    </w:lvl>
    <w:lvl w:ilvl="2" w:tentative="0">
      <w:start w:val="1"/>
      <w:numFmt w:val="decimal"/>
      <w:lvlText w:val="%3)"/>
      <w:lvlJc w:val="left"/>
      <w:pPr>
        <w:tabs>
          <w:tab w:val="left" w:pos="1440"/>
        </w:tabs>
        <w:ind w:left="1440" w:hanging="360"/>
      </w:pPr>
      <w:rPr>
        <w:rFonts w:ascii="Times New Roman" w:hAnsi="Times New Roman" w:cs="Times New Roman"/>
        <w:sz w:val="22"/>
        <w:szCs w:val="22"/>
        <w:highlight w:val="yellow"/>
      </w:rPr>
    </w:lvl>
    <w:lvl w:ilvl="3" w:tentative="0">
      <w:start w:val="1"/>
      <w:numFmt w:val="decimal"/>
      <w:lvlText w:val="%4)"/>
      <w:lvlJc w:val="left"/>
      <w:pPr>
        <w:tabs>
          <w:tab w:val="left" w:pos="1800"/>
        </w:tabs>
        <w:ind w:left="1800" w:hanging="360"/>
      </w:pPr>
      <w:rPr>
        <w:rFonts w:ascii="Times New Roman" w:hAnsi="Times New Roman" w:cs="Times New Roman"/>
        <w:sz w:val="22"/>
        <w:szCs w:val="22"/>
        <w:highlight w:val="yellow"/>
      </w:rPr>
    </w:lvl>
    <w:lvl w:ilvl="4" w:tentative="0">
      <w:start w:val="1"/>
      <w:numFmt w:val="decimal"/>
      <w:lvlText w:val="%5)"/>
      <w:lvlJc w:val="left"/>
      <w:pPr>
        <w:tabs>
          <w:tab w:val="left" w:pos="2160"/>
        </w:tabs>
        <w:ind w:left="2160" w:hanging="360"/>
      </w:pPr>
      <w:rPr>
        <w:rFonts w:ascii="Times New Roman" w:hAnsi="Times New Roman" w:cs="Times New Roman"/>
        <w:sz w:val="22"/>
        <w:szCs w:val="22"/>
        <w:highlight w:val="yellow"/>
      </w:rPr>
    </w:lvl>
    <w:lvl w:ilvl="5" w:tentative="0">
      <w:start w:val="1"/>
      <w:numFmt w:val="decimal"/>
      <w:lvlText w:val="%6)"/>
      <w:lvlJc w:val="left"/>
      <w:pPr>
        <w:tabs>
          <w:tab w:val="left" w:pos="2520"/>
        </w:tabs>
        <w:ind w:left="2520" w:hanging="360"/>
      </w:pPr>
      <w:rPr>
        <w:rFonts w:ascii="Times New Roman" w:hAnsi="Times New Roman" w:cs="Times New Roman"/>
        <w:sz w:val="22"/>
        <w:szCs w:val="22"/>
        <w:highlight w:val="yellow"/>
      </w:rPr>
    </w:lvl>
    <w:lvl w:ilvl="6" w:tentative="0">
      <w:start w:val="1"/>
      <w:numFmt w:val="decimal"/>
      <w:lvlText w:val="%7)"/>
      <w:lvlJc w:val="left"/>
      <w:pPr>
        <w:tabs>
          <w:tab w:val="left" w:pos="2880"/>
        </w:tabs>
        <w:ind w:left="2880" w:hanging="360"/>
      </w:pPr>
      <w:rPr>
        <w:rFonts w:ascii="Times New Roman" w:hAnsi="Times New Roman" w:cs="Times New Roman"/>
        <w:sz w:val="22"/>
        <w:szCs w:val="22"/>
        <w:highlight w:val="yellow"/>
      </w:rPr>
    </w:lvl>
    <w:lvl w:ilvl="7" w:tentative="0">
      <w:start w:val="1"/>
      <w:numFmt w:val="decimal"/>
      <w:lvlText w:val="%8)"/>
      <w:lvlJc w:val="left"/>
      <w:pPr>
        <w:tabs>
          <w:tab w:val="left" w:pos="3240"/>
        </w:tabs>
        <w:ind w:left="3240" w:hanging="360"/>
      </w:pPr>
      <w:rPr>
        <w:rFonts w:ascii="Times New Roman" w:hAnsi="Times New Roman" w:cs="Times New Roman"/>
        <w:sz w:val="22"/>
        <w:szCs w:val="22"/>
        <w:highlight w:val="yellow"/>
      </w:rPr>
    </w:lvl>
    <w:lvl w:ilvl="8" w:tentative="0">
      <w:start w:val="1"/>
      <w:numFmt w:val="decimal"/>
      <w:lvlText w:val="%9)"/>
      <w:lvlJc w:val="left"/>
      <w:pPr>
        <w:tabs>
          <w:tab w:val="left" w:pos="3600"/>
        </w:tabs>
        <w:ind w:left="3600" w:hanging="360"/>
      </w:pPr>
      <w:rPr>
        <w:rFonts w:ascii="Times New Roman" w:hAnsi="Times New Roman" w:cs="Times New Roman"/>
        <w:sz w:val="22"/>
        <w:szCs w:val="22"/>
        <w:highlight w:val="yellow"/>
      </w:rPr>
    </w:lvl>
  </w:abstractNum>
  <w:abstractNum w:abstractNumId="45">
    <w:nsid w:val="40B249F9"/>
    <w:multiLevelType w:val="multilevel"/>
    <w:tmpl w:val="40B249F9"/>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6">
    <w:nsid w:val="4A51D704"/>
    <w:multiLevelType w:val="multilevel"/>
    <w:tmpl w:val="4A51D704"/>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7">
    <w:nsid w:val="4CD1E351"/>
    <w:multiLevelType w:val="multilevel"/>
    <w:tmpl w:val="4CD1E351"/>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48">
    <w:nsid w:val="54701CA1"/>
    <w:multiLevelType w:val="multilevel"/>
    <w:tmpl w:val="54701CA1"/>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9">
    <w:nsid w:val="59EEFD2A"/>
    <w:multiLevelType w:val="multilevel"/>
    <w:tmpl w:val="59EEFD2A"/>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50">
    <w:nsid w:val="5FCE4367"/>
    <w:multiLevelType w:val="multilevel"/>
    <w:tmpl w:val="5FCE4367"/>
    <w:lvl w:ilvl="0" w:tentative="0">
      <w:start w:val="1"/>
      <w:numFmt w:val="decimal"/>
      <w:lvlText w:val="%1)"/>
      <w:lvlJc w:val="left"/>
      <w:pPr>
        <w:tabs>
          <w:tab w:val="left" w:pos="720"/>
        </w:tabs>
        <w:ind w:left="720" w:hanging="360"/>
      </w:pPr>
      <w:rPr>
        <w:rFonts w:ascii="Times New Roman" w:hAnsi="Times New Roman" w:cs="Times New Roman"/>
        <w:b w:val="0"/>
        <w:bCs w:val="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sz w:val="22"/>
        <w:szCs w:val="22"/>
      </w:rPr>
    </w:lvl>
  </w:abstractNum>
  <w:abstractNum w:abstractNumId="51">
    <w:nsid w:val="610EFE5C"/>
    <w:multiLevelType w:val="multilevel"/>
    <w:tmpl w:val="610EFE5C"/>
    <w:lvl w:ilvl="0" w:tentative="0">
      <w:start w:val="1"/>
      <w:numFmt w:val="lowerLetter"/>
      <w:lvlText w:val="%1)"/>
      <w:lvlJc w:val="left"/>
      <w:pPr>
        <w:tabs>
          <w:tab w:val="left" w:pos="720"/>
        </w:tabs>
        <w:ind w:left="720" w:hanging="360"/>
      </w:pPr>
      <w:rPr>
        <w:rFonts w:ascii="Times New Roman" w:hAnsi="Times New Roman" w:eastAsia="Times New Roman" w:cs="Times New Roman"/>
        <w:color w:val="000000"/>
        <w:kern w:val="2"/>
        <w:sz w:val="22"/>
        <w:szCs w:val="22"/>
        <w:lang w:val="pl-PL" w:eastAsia="pl-PL" w:bidi="ar-SA"/>
      </w:rPr>
    </w:lvl>
    <w:lvl w:ilvl="1" w:tentative="0">
      <w:start w:val="1"/>
      <w:numFmt w:val="decimal"/>
      <w:lvlText w:val="%2)"/>
      <w:lvlJc w:val="left"/>
      <w:pPr>
        <w:tabs>
          <w:tab w:val="left" w:pos="1080"/>
        </w:tabs>
        <w:ind w:left="1080" w:hanging="360"/>
      </w:pPr>
      <w:rPr>
        <w:rFonts w:ascii="Times New Roman" w:hAnsi="Times New Roman" w:eastAsia="Times New Roman" w:cs="Times New Roman"/>
        <w:color w:val="000000"/>
        <w:kern w:val="2"/>
        <w:sz w:val="22"/>
        <w:szCs w:val="22"/>
        <w:lang w:val="pl-PL" w:eastAsia="pl-PL" w:bidi="ar-SA"/>
      </w:rPr>
    </w:lvl>
    <w:lvl w:ilvl="2" w:tentative="0">
      <w:start w:val="1"/>
      <w:numFmt w:val="decimal"/>
      <w:lvlText w:val="%3)"/>
      <w:lvlJc w:val="left"/>
      <w:pPr>
        <w:tabs>
          <w:tab w:val="left" w:pos="1440"/>
        </w:tabs>
        <w:ind w:left="1440" w:hanging="360"/>
      </w:pPr>
      <w:rPr>
        <w:rFonts w:ascii="Times New Roman" w:hAnsi="Times New Roman" w:eastAsia="Times New Roman" w:cs="Times New Roman"/>
        <w:color w:val="000000"/>
        <w:kern w:val="2"/>
        <w:sz w:val="22"/>
        <w:szCs w:val="22"/>
        <w:lang w:val="pl-PL" w:eastAsia="pl-PL" w:bidi="ar-SA"/>
      </w:rPr>
    </w:lvl>
    <w:lvl w:ilvl="3" w:tentative="0">
      <w:start w:val="1"/>
      <w:numFmt w:val="decimal"/>
      <w:lvlText w:val="%4)"/>
      <w:lvlJc w:val="left"/>
      <w:pPr>
        <w:tabs>
          <w:tab w:val="left" w:pos="1800"/>
        </w:tabs>
        <w:ind w:left="1800" w:hanging="360"/>
      </w:pPr>
      <w:rPr>
        <w:rFonts w:ascii="Times New Roman" w:hAnsi="Times New Roman" w:eastAsia="Times New Roman" w:cs="Times New Roman"/>
        <w:color w:val="000000"/>
        <w:kern w:val="2"/>
        <w:sz w:val="22"/>
        <w:szCs w:val="22"/>
        <w:lang w:val="pl-PL" w:eastAsia="pl-PL" w:bidi="ar-SA"/>
      </w:rPr>
    </w:lvl>
    <w:lvl w:ilvl="4" w:tentative="0">
      <w:start w:val="1"/>
      <w:numFmt w:val="decimal"/>
      <w:lvlText w:val="%5)"/>
      <w:lvlJc w:val="left"/>
      <w:pPr>
        <w:tabs>
          <w:tab w:val="left" w:pos="2160"/>
        </w:tabs>
        <w:ind w:left="2160" w:hanging="360"/>
      </w:pPr>
      <w:rPr>
        <w:rFonts w:ascii="Times New Roman" w:hAnsi="Times New Roman" w:eastAsia="Times New Roman" w:cs="Times New Roman"/>
        <w:color w:val="000000"/>
        <w:kern w:val="2"/>
        <w:sz w:val="22"/>
        <w:szCs w:val="22"/>
        <w:lang w:val="pl-PL" w:eastAsia="pl-PL" w:bidi="ar-SA"/>
      </w:rPr>
    </w:lvl>
    <w:lvl w:ilvl="5" w:tentative="0">
      <w:start w:val="1"/>
      <w:numFmt w:val="decimal"/>
      <w:lvlText w:val="%6)"/>
      <w:lvlJc w:val="left"/>
      <w:pPr>
        <w:tabs>
          <w:tab w:val="left" w:pos="2520"/>
        </w:tabs>
        <w:ind w:left="2520" w:hanging="360"/>
      </w:pPr>
      <w:rPr>
        <w:rFonts w:ascii="Times New Roman" w:hAnsi="Times New Roman" w:eastAsia="Times New Roman" w:cs="Times New Roman"/>
        <w:color w:val="000000"/>
        <w:kern w:val="2"/>
        <w:sz w:val="22"/>
        <w:szCs w:val="22"/>
        <w:lang w:val="pl-PL" w:eastAsia="pl-PL" w:bidi="ar-SA"/>
      </w:rPr>
    </w:lvl>
    <w:lvl w:ilvl="6" w:tentative="0">
      <w:start w:val="1"/>
      <w:numFmt w:val="decimal"/>
      <w:lvlText w:val="%7)"/>
      <w:lvlJc w:val="left"/>
      <w:pPr>
        <w:tabs>
          <w:tab w:val="left" w:pos="2880"/>
        </w:tabs>
        <w:ind w:left="2880" w:hanging="360"/>
      </w:pPr>
      <w:rPr>
        <w:rFonts w:ascii="Times New Roman" w:hAnsi="Times New Roman" w:eastAsia="Times New Roman" w:cs="Times New Roman"/>
        <w:color w:val="000000"/>
        <w:kern w:val="2"/>
        <w:sz w:val="22"/>
        <w:szCs w:val="22"/>
        <w:lang w:val="pl-PL" w:eastAsia="pl-PL" w:bidi="ar-SA"/>
      </w:rPr>
    </w:lvl>
    <w:lvl w:ilvl="7" w:tentative="0">
      <w:start w:val="1"/>
      <w:numFmt w:val="decimal"/>
      <w:lvlText w:val="%8)"/>
      <w:lvlJc w:val="left"/>
      <w:pPr>
        <w:tabs>
          <w:tab w:val="left" w:pos="3240"/>
        </w:tabs>
        <w:ind w:left="3240" w:hanging="360"/>
      </w:pPr>
      <w:rPr>
        <w:rFonts w:ascii="Times New Roman" w:hAnsi="Times New Roman" w:eastAsia="Times New Roman" w:cs="Times New Roman"/>
        <w:color w:val="000000"/>
        <w:kern w:val="2"/>
        <w:sz w:val="22"/>
        <w:szCs w:val="22"/>
        <w:lang w:val="pl-PL" w:eastAsia="pl-PL" w:bidi="ar-SA"/>
      </w:rPr>
    </w:lvl>
    <w:lvl w:ilvl="8" w:tentative="0">
      <w:start w:val="1"/>
      <w:numFmt w:val="decimal"/>
      <w:lvlText w:val="%9)"/>
      <w:lvlJc w:val="left"/>
      <w:pPr>
        <w:tabs>
          <w:tab w:val="left" w:pos="3600"/>
        </w:tabs>
        <w:ind w:left="3600" w:hanging="360"/>
      </w:pPr>
      <w:rPr>
        <w:rFonts w:ascii="Times New Roman" w:hAnsi="Times New Roman" w:eastAsia="Times New Roman" w:cs="Times New Roman"/>
        <w:color w:val="000000"/>
        <w:kern w:val="2"/>
        <w:sz w:val="22"/>
        <w:szCs w:val="22"/>
        <w:lang w:val="pl-PL" w:eastAsia="pl-PL" w:bidi="ar-SA"/>
      </w:rPr>
    </w:lvl>
  </w:abstractNum>
  <w:abstractNum w:abstractNumId="52">
    <w:nsid w:val="68B298F7"/>
    <w:multiLevelType w:val="multilevel"/>
    <w:tmpl w:val="68B298F7"/>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53">
    <w:nsid w:val="77633216"/>
    <w:multiLevelType w:val="multilevel"/>
    <w:tmpl w:val="77633216"/>
    <w:lvl w:ilvl="0" w:tentative="0">
      <w:start w:val="1"/>
      <w:numFmt w:val="lowerLetter"/>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num w:numId="1">
    <w:abstractNumId w:val="45"/>
  </w:num>
  <w:num w:numId="2">
    <w:abstractNumId w:val="34"/>
  </w:num>
  <w:num w:numId="3">
    <w:abstractNumId w:val="43"/>
  </w:num>
  <w:num w:numId="4">
    <w:abstractNumId w:val="30"/>
  </w:num>
  <w:num w:numId="5">
    <w:abstractNumId w:val="17"/>
  </w:num>
  <w:num w:numId="6">
    <w:abstractNumId w:val="36"/>
  </w:num>
  <w:num w:numId="7">
    <w:abstractNumId w:val="11"/>
  </w:num>
  <w:num w:numId="8">
    <w:abstractNumId w:val="25"/>
  </w:num>
  <w:num w:numId="9">
    <w:abstractNumId w:val="44"/>
  </w:num>
  <w:num w:numId="10">
    <w:abstractNumId w:val="32"/>
  </w:num>
  <w:num w:numId="11">
    <w:abstractNumId w:val="28"/>
  </w:num>
  <w:num w:numId="12">
    <w:abstractNumId w:val="42"/>
  </w:num>
  <w:num w:numId="13">
    <w:abstractNumId w:val="38"/>
  </w:num>
  <w:num w:numId="14">
    <w:abstractNumId w:val="23"/>
  </w:num>
  <w:num w:numId="15">
    <w:abstractNumId w:val="7"/>
  </w:num>
  <w:num w:numId="16">
    <w:abstractNumId w:val="53"/>
  </w:num>
  <w:num w:numId="17">
    <w:abstractNumId w:val="21"/>
  </w:num>
  <w:num w:numId="18">
    <w:abstractNumId w:val="41"/>
  </w:num>
  <w:num w:numId="19">
    <w:abstractNumId w:val="33"/>
  </w:num>
  <w:num w:numId="20">
    <w:abstractNumId w:val="3"/>
  </w:num>
  <w:num w:numId="21">
    <w:abstractNumId w:val="49"/>
  </w:num>
  <w:num w:numId="22">
    <w:abstractNumId w:val="14"/>
  </w:num>
  <w:num w:numId="23">
    <w:abstractNumId w:val="10"/>
  </w:num>
  <w:num w:numId="24">
    <w:abstractNumId w:val="2"/>
  </w:num>
  <w:num w:numId="25">
    <w:abstractNumId w:val="5"/>
  </w:num>
  <w:num w:numId="26">
    <w:abstractNumId w:val="9"/>
  </w:num>
  <w:num w:numId="27">
    <w:abstractNumId w:val="1"/>
  </w:num>
  <w:num w:numId="28">
    <w:abstractNumId w:val="40"/>
  </w:num>
  <w:num w:numId="29">
    <w:abstractNumId w:val="15"/>
  </w:num>
  <w:num w:numId="30">
    <w:abstractNumId w:val="37"/>
  </w:num>
  <w:num w:numId="31">
    <w:abstractNumId w:val="20"/>
  </w:num>
  <w:num w:numId="32">
    <w:abstractNumId w:val="52"/>
  </w:num>
  <w:num w:numId="33">
    <w:abstractNumId w:val="0"/>
  </w:num>
  <w:num w:numId="34">
    <w:abstractNumId w:val="13"/>
  </w:num>
  <w:num w:numId="35">
    <w:abstractNumId w:val="27"/>
  </w:num>
  <w:num w:numId="36">
    <w:abstractNumId w:val="47"/>
  </w:num>
  <w:num w:numId="37">
    <w:abstractNumId w:val="35"/>
  </w:num>
  <w:num w:numId="38">
    <w:abstractNumId w:val="4"/>
  </w:num>
  <w:num w:numId="39">
    <w:abstractNumId w:val="22"/>
  </w:num>
  <w:num w:numId="40">
    <w:abstractNumId w:val="39"/>
  </w:num>
  <w:num w:numId="41">
    <w:abstractNumId w:val="46"/>
  </w:num>
  <w:num w:numId="42">
    <w:abstractNumId w:val="8"/>
  </w:num>
  <w:num w:numId="43">
    <w:abstractNumId w:val="51"/>
  </w:num>
  <w:num w:numId="44">
    <w:abstractNumId w:val="29"/>
  </w:num>
  <w:num w:numId="45">
    <w:abstractNumId w:val="6"/>
  </w:num>
  <w:num w:numId="46">
    <w:abstractNumId w:val="12"/>
  </w:num>
  <w:num w:numId="47">
    <w:abstractNumId w:val="18"/>
  </w:num>
  <w:num w:numId="48">
    <w:abstractNumId w:val="31"/>
  </w:num>
  <w:num w:numId="49">
    <w:abstractNumId w:val="16"/>
  </w:num>
  <w:num w:numId="50">
    <w:abstractNumId w:val="19"/>
  </w:num>
  <w:num w:numId="51">
    <w:abstractNumId w:val="26"/>
  </w:num>
  <w:num w:numId="52">
    <w:abstractNumId w:val="50"/>
  </w:num>
  <w:num w:numId="53">
    <w:abstractNumId w:val="24"/>
  </w:num>
  <w:num w:numId="5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08"/>
    <w:rsid w:val="002009E7"/>
    <w:rsid w:val="002C4400"/>
    <w:rsid w:val="002D066A"/>
    <w:rsid w:val="002D0B2B"/>
    <w:rsid w:val="004E2423"/>
    <w:rsid w:val="00577456"/>
    <w:rsid w:val="00586D4F"/>
    <w:rsid w:val="005C06C6"/>
    <w:rsid w:val="00640B36"/>
    <w:rsid w:val="00747B0F"/>
    <w:rsid w:val="00B25108"/>
    <w:rsid w:val="00B64AC7"/>
    <w:rsid w:val="00C2468E"/>
    <w:rsid w:val="00EE6186"/>
    <w:rsid w:val="00F01208"/>
    <w:rsid w:val="02EB406C"/>
    <w:rsid w:val="03491247"/>
    <w:rsid w:val="03DA21E2"/>
    <w:rsid w:val="085E7580"/>
    <w:rsid w:val="09ED69F7"/>
    <w:rsid w:val="0BAD643E"/>
    <w:rsid w:val="0D9C090E"/>
    <w:rsid w:val="0F275B9A"/>
    <w:rsid w:val="1216771F"/>
    <w:rsid w:val="12EB2FD5"/>
    <w:rsid w:val="1A0C7826"/>
    <w:rsid w:val="1A8A3DEE"/>
    <w:rsid w:val="1B3D1674"/>
    <w:rsid w:val="1BCE70A2"/>
    <w:rsid w:val="1BF12FFF"/>
    <w:rsid w:val="1BF60829"/>
    <w:rsid w:val="1C10451A"/>
    <w:rsid w:val="1DB21FDA"/>
    <w:rsid w:val="1DFD5189"/>
    <w:rsid w:val="20CC23A0"/>
    <w:rsid w:val="21824F16"/>
    <w:rsid w:val="23305E7B"/>
    <w:rsid w:val="253634F0"/>
    <w:rsid w:val="256517BD"/>
    <w:rsid w:val="26A36E5B"/>
    <w:rsid w:val="299617A5"/>
    <w:rsid w:val="2AA31C9D"/>
    <w:rsid w:val="2AC56BF8"/>
    <w:rsid w:val="2DE464DA"/>
    <w:rsid w:val="2F5304AC"/>
    <w:rsid w:val="354632DC"/>
    <w:rsid w:val="359466B9"/>
    <w:rsid w:val="3669222D"/>
    <w:rsid w:val="3B6B726D"/>
    <w:rsid w:val="3D2706B4"/>
    <w:rsid w:val="3E5E3AA2"/>
    <w:rsid w:val="3EE26030"/>
    <w:rsid w:val="3F501186"/>
    <w:rsid w:val="3F6A6C05"/>
    <w:rsid w:val="43E0686A"/>
    <w:rsid w:val="45937BEE"/>
    <w:rsid w:val="461A71B3"/>
    <w:rsid w:val="46B11A96"/>
    <w:rsid w:val="47022B64"/>
    <w:rsid w:val="476D4564"/>
    <w:rsid w:val="47887784"/>
    <w:rsid w:val="4808684F"/>
    <w:rsid w:val="492E2A98"/>
    <w:rsid w:val="4C936A1C"/>
    <w:rsid w:val="4D453A21"/>
    <w:rsid w:val="4D754306"/>
    <w:rsid w:val="4DB24E8A"/>
    <w:rsid w:val="4F3855EC"/>
    <w:rsid w:val="52036385"/>
    <w:rsid w:val="52BC0746"/>
    <w:rsid w:val="56DA3A6F"/>
    <w:rsid w:val="59D92AF4"/>
    <w:rsid w:val="5BC65322"/>
    <w:rsid w:val="5D194C63"/>
    <w:rsid w:val="64113078"/>
    <w:rsid w:val="648F5856"/>
    <w:rsid w:val="669051F0"/>
    <w:rsid w:val="67E20393"/>
    <w:rsid w:val="699D22BC"/>
    <w:rsid w:val="6A303173"/>
    <w:rsid w:val="6B0B7C00"/>
    <w:rsid w:val="6BEC358E"/>
    <w:rsid w:val="6E9467FA"/>
    <w:rsid w:val="72536115"/>
    <w:rsid w:val="73E3123A"/>
    <w:rsid w:val="73F63D50"/>
    <w:rsid w:val="74037EE1"/>
    <w:rsid w:val="74C83FAC"/>
    <w:rsid w:val="75031BCE"/>
    <w:rsid w:val="77004391"/>
    <w:rsid w:val="77AA6D62"/>
    <w:rsid w:val="77BC31D2"/>
    <w:rsid w:val="79EB2B8C"/>
    <w:rsid w:val="7B884BE5"/>
    <w:rsid w:val="7BBA0FB3"/>
    <w:rsid w:val="7BD72A0D"/>
    <w:rsid w:val="7D1110A6"/>
    <w:rsid w:val="7E2161F2"/>
    <w:rsid w:val="7FF3220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2"/>
      <w:szCs w:val="22"/>
      <w:lang w:val="pl-PL" w:eastAsia="pl-PL" w:bidi="pl-PL"/>
    </w:rPr>
  </w:style>
  <w:style w:type="paragraph" w:styleId="2">
    <w:name w:val="heading 1"/>
    <w:basedOn w:val="1"/>
    <w:next w:val="3"/>
    <w:link w:val="13"/>
    <w:qFormat/>
    <w:uiPriority w:val="0"/>
    <w:pPr>
      <w:numPr>
        <w:ilvl w:val="0"/>
        <w:numId w:val="1"/>
      </w:numPr>
      <w:ind w:left="3520" w:right="3516"/>
      <w:jc w:val="center"/>
      <w:outlineLvl w:val="0"/>
    </w:pPr>
    <w:rPr>
      <w:b/>
      <w:bCs/>
    </w:rPr>
  </w:style>
  <w:style w:type="paragraph" w:styleId="4">
    <w:name w:val="heading 3"/>
    <w:basedOn w:val="1"/>
    <w:next w:val="3"/>
    <w:link w:val="14"/>
    <w:qFormat/>
    <w:uiPriority w:val="0"/>
    <w:pPr>
      <w:keepNext/>
      <w:numPr>
        <w:ilvl w:val="2"/>
        <w:numId w:val="1"/>
      </w:numPr>
      <w:spacing w:before="140" w:after="120"/>
      <w:outlineLvl w:val="2"/>
    </w:pPr>
    <w:rPr>
      <w:rFonts w:ascii="Liberation Serif;Times New Roma" w:hAnsi="Liberation Serif;Times New Roma" w:eastAsia="SimSun" w:cs="Lucida Sans"/>
      <w:b/>
      <w:bCs/>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pPr>
      <w:ind w:left="116"/>
      <w:jc w:val="both"/>
    </w:pPr>
  </w:style>
  <w:style w:type="paragraph" w:styleId="7">
    <w:name w:val="footer"/>
    <w:basedOn w:val="1"/>
    <w:link w:val="16"/>
    <w:qFormat/>
    <w:uiPriority w:val="99"/>
    <w:pPr>
      <w:suppressLineNumbers/>
      <w:tabs>
        <w:tab w:val="center" w:pos="4819"/>
        <w:tab w:val="center" w:pos="6922"/>
        <w:tab w:val="right" w:pos="9638"/>
        <w:tab w:val="right" w:pos="13844"/>
      </w:tabs>
    </w:pPr>
  </w:style>
  <w:style w:type="paragraph" w:styleId="8">
    <w:name w:val="header"/>
    <w:basedOn w:val="1"/>
    <w:link w:val="17"/>
    <w:qFormat/>
    <w:uiPriority w:val="0"/>
    <w:pPr>
      <w:widowControl w:val="0"/>
    </w:pPr>
    <w:rPr>
      <w:rFonts w:ascii="Liberation Serif;Times New Roma" w:hAnsi="Liberation Serif;Times New Roma" w:eastAsia="Liberation Serif;Times New Roma" w:cs="Liberation Serif;Times New Roma"/>
      <w:color w:val="000000"/>
      <w:kern w:val="2"/>
      <w:sz w:val="24"/>
    </w:rPr>
  </w:style>
  <w:style w:type="character" w:styleId="9">
    <w:name w:val="Hyperlink"/>
    <w:basedOn w:val="10"/>
    <w:qFormat/>
    <w:uiPriority w:val="0"/>
    <w:rPr>
      <w:color w:val="0000FF"/>
      <w:u w:val="single"/>
    </w:rPr>
  </w:style>
  <w:style w:type="character" w:customStyle="1" w:styleId="10">
    <w:name w:val="Domyślna czcionka akapitu1"/>
    <w:qFormat/>
    <w:uiPriority w:val="0"/>
  </w:style>
  <w:style w:type="paragraph" w:styleId="11">
    <w:name w:val="List"/>
    <w:basedOn w:val="1"/>
    <w:qFormat/>
    <w:uiPriority w:val="0"/>
    <w:pPr>
      <w:widowControl/>
      <w:suppressAutoHyphens w:val="0"/>
      <w:ind w:left="283" w:hanging="283"/>
    </w:pPr>
    <w:rPr>
      <w:rFonts w:ascii="Arial" w:hAnsi="Arial" w:eastAsia="Times New Roman"/>
      <w:kern w:val="0"/>
      <w:szCs w:val="20"/>
    </w:rPr>
  </w:style>
  <w:style w:type="character" w:styleId="12">
    <w:name w:val="Strong"/>
    <w:qFormat/>
    <w:uiPriority w:val="0"/>
    <w:rPr>
      <w:b/>
    </w:rPr>
  </w:style>
  <w:style w:type="character" w:customStyle="1" w:styleId="13">
    <w:name w:val="Nagłówek 1 Znak"/>
    <w:basedOn w:val="5"/>
    <w:link w:val="2"/>
    <w:qFormat/>
    <w:uiPriority w:val="0"/>
    <w:rPr>
      <w:rFonts w:ascii="Times New Roman" w:hAnsi="Times New Roman" w:eastAsia="Times New Roman" w:cs="Times New Roman"/>
      <w:b/>
      <w:bCs/>
      <w:lang w:eastAsia="pl-PL" w:bidi="pl-PL"/>
    </w:rPr>
  </w:style>
  <w:style w:type="character" w:customStyle="1" w:styleId="14">
    <w:name w:val="Nagłówek 3 Znak"/>
    <w:basedOn w:val="5"/>
    <w:link w:val="4"/>
    <w:qFormat/>
    <w:uiPriority w:val="0"/>
    <w:rPr>
      <w:rFonts w:ascii="Liberation Serif;Times New Roma" w:hAnsi="Liberation Serif;Times New Roma" w:eastAsia="SimSun" w:cs="Lucida Sans"/>
      <w:b/>
      <w:bCs/>
      <w:sz w:val="28"/>
      <w:szCs w:val="28"/>
      <w:lang w:eastAsia="pl-PL" w:bidi="pl-PL"/>
    </w:rPr>
  </w:style>
  <w:style w:type="character" w:customStyle="1" w:styleId="15">
    <w:name w:val="Tekst podstawowy Znak"/>
    <w:basedOn w:val="5"/>
    <w:link w:val="3"/>
    <w:qFormat/>
    <w:uiPriority w:val="0"/>
    <w:rPr>
      <w:rFonts w:ascii="Times New Roman" w:hAnsi="Times New Roman" w:eastAsia="Times New Roman" w:cs="Times New Roman"/>
      <w:lang w:eastAsia="pl-PL" w:bidi="pl-PL"/>
    </w:rPr>
  </w:style>
  <w:style w:type="character" w:customStyle="1" w:styleId="16">
    <w:name w:val="Stopka Znak"/>
    <w:basedOn w:val="5"/>
    <w:link w:val="7"/>
    <w:qFormat/>
    <w:uiPriority w:val="99"/>
    <w:rPr>
      <w:rFonts w:ascii="Times New Roman" w:hAnsi="Times New Roman" w:eastAsia="Times New Roman" w:cs="Times New Roman"/>
      <w:lang w:eastAsia="pl-PL" w:bidi="pl-PL"/>
    </w:rPr>
  </w:style>
  <w:style w:type="character" w:customStyle="1" w:styleId="17">
    <w:name w:val="Nagłówek Znak"/>
    <w:basedOn w:val="5"/>
    <w:link w:val="8"/>
    <w:qFormat/>
    <w:uiPriority w:val="0"/>
    <w:rPr>
      <w:rFonts w:ascii="Liberation Serif;Times New Roma" w:hAnsi="Liberation Serif;Times New Roma" w:eastAsia="Liberation Serif;Times New Roma" w:cs="Liberation Serif;Times New Roma"/>
      <w:color w:val="000000"/>
      <w:kern w:val="2"/>
      <w:sz w:val="24"/>
      <w:lang w:eastAsia="pl-PL" w:bidi="pl-PL"/>
    </w:rPr>
  </w:style>
  <w:style w:type="character" w:customStyle="1" w:styleId="18">
    <w:name w:val="Domyślna czcionka akapitu21"/>
    <w:qFormat/>
    <w:uiPriority w:val="0"/>
  </w:style>
  <w:style w:type="paragraph" w:styleId="19">
    <w:name w:val="List Paragraph"/>
    <w:basedOn w:val="1"/>
    <w:qFormat/>
    <w:uiPriority w:val="0"/>
    <w:pPr>
      <w:ind w:left="116"/>
      <w:jc w:val="both"/>
    </w:pPr>
  </w:style>
  <w:style w:type="paragraph" w:customStyle="1" w:styleId="20">
    <w:name w:val="Default"/>
    <w:qFormat/>
    <w:uiPriority w:val="0"/>
    <w:pPr>
      <w:suppressAutoHyphens/>
    </w:pPr>
    <w:rPr>
      <w:rFonts w:ascii="Arial" w:hAnsi="Arial" w:eastAsia="Times New Roman" w:cs="Arial"/>
      <w:color w:val="000000"/>
      <w:kern w:val="2"/>
      <w:sz w:val="24"/>
      <w:szCs w:val="24"/>
      <w:lang w:val="pl-PL" w:eastAsia="zh-CN" w:bidi="ar-SA"/>
    </w:rPr>
  </w:style>
  <w:style w:type="paragraph" w:customStyle="1" w:styleId="21">
    <w:name w:val="Normalny1"/>
    <w:qFormat/>
    <w:uiPriority w:val="0"/>
    <w:pPr>
      <w:widowControl w:val="0"/>
      <w:suppressAutoHyphens/>
    </w:pPr>
    <w:rPr>
      <w:rFonts w:ascii="Times New Roman" w:hAnsi="Times New Roman" w:eastAsia="Times New Roman" w:cs="Times New Roman"/>
      <w:color w:val="00000A"/>
      <w:kern w:val="2"/>
      <w:sz w:val="22"/>
      <w:lang w:val="pl-PL" w:eastAsia="zh-CN" w:bidi="ar-SA"/>
    </w:rPr>
  </w:style>
  <w:style w:type="character" w:customStyle="1" w:styleId="22">
    <w:name w:val="grame"/>
    <w:basedOn w:val="5"/>
    <w:qFormat/>
    <w:uiPriority w:val="6"/>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10063</Words>
  <Characters>60384</Characters>
  <Lines>503</Lines>
  <Paragraphs>140</Paragraphs>
  <TotalTime>36</TotalTime>
  <ScaleCrop>false</ScaleCrop>
  <LinksUpToDate>false</LinksUpToDate>
  <CharactersWithSpaces>70307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2023-03-10T10:57:00Z</dcterms:created>
  <dc:creator>U Nowy Staw</dc:creator>
  <cp:lastModifiedBy>ekedra</cp:lastModifiedBy>
  <cp:lastPrinted>2023-03-23T11:40:00Z</cp:lastPrinted>
  <dcterms:modified xsi:type="dcterms:W3CDTF">2023-08-08T10:14:38Z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8E0A05C78E5042D682C0212CA36CE929</vt:lpwstr>
  </property>
</Properties>
</file>