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D741" w14:textId="77777777" w:rsidR="00710B82" w:rsidRPr="00306CFF" w:rsidRDefault="00710B82" w:rsidP="00710B82">
      <w:pPr>
        <w:suppressAutoHyphens/>
        <w:ind w:right="71"/>
        <w:rPr>
          <w:rFonts w:ascii="Arial" w:hAnsi="Arial" w:cs="Arial"/>
          <w:szCs w:val="24"/>
          <w:lang w:eastAsia="zh-CN"/>
        </w:rPr>
      </w:pPr>
    </w:p>
    <w:p w14:paraId="2F6D8D6B" w14:textId="18D70742" w:rsidR="00A753A6" w:rsidRPr="00306CFF" w:rsidRDefault="00710B82" w:rsidP="00A753A6">
      <w:pPr>
        <w:suppressAutoHyphens/>
        <w:spacing w:line="360" w:lineRule="auto"/>
        <w:ind w:left="-284" w:firstLine="284"/>
        <w:rPr>
          <w:rFonts w:ascii="Arial" w:hAnsi="Arial" w:cs="Arial"/>
          <w:szCs w:val="24"/>
          <w:lang w:eastAsia="zh-CN"/>
        </w:rPr>
      </w:pPr>
      <w:r w:rsidRPr="00306CFF">
        <w:rPr>
          <w:rFonts w:ascii="Arial" w:hAnsi="Arial" w:cs="Arial"/>
          <w:szCs w:val="24"/>
          <w:lang w:eastAsia="zh-CN"/>
        </w:rPr>
        <w:t>Gmina Świętochłowice  reprezentowana  przez  Prezydenta Miasta Świętochłowice</w:t>
      </w:r>
    </w:p>
    <w:p w14:paraId="7235986F" w14:textId="45FA8EDB" w:rsidR="00710B82" w:rsidRPr="00306CFF" w:rsidRDefault="00710B82" w:rsidP="00A753A6">
      <w:pPr>
        <w:suppressAutoHyphens/>
        <w:spacing w:line="360" w:lineRule="auto"/>
        <w:rPr>
          <w:rFonts w:ascii="Arial" w:hAnsi="Arial" w:cs="Arial"/>
          <w:szCs w:val="24"/>
          <w:lang w:eastAsia="zh-CN"/>
        </w:rPr>
      </w:pPr>
      <w:r w:rsidRPr="00306CFF">
        <w:rPr>
          <w:rFonts w:ascii="Arial" w:hAnsi="Arial" w:cs="Arial"/>
          <w:szCs w:val="24"/>
          <w:lang w:eastAsia="zh-CN"/>
        </w:rPr>
        <w:t>41</w:t>
      </w:r>
      <w:r w:rsidR="00161F28">
        <w:rPr>
          <w:rFonts w:ascii="Arial" w:hAnsi="Arial" w:cs="Arial"/>
          <w:szCs w:val="24"/>
          <w:lang w:eastAsia="zh-CN"/>
        </w:rPr>
        <w:t>-</w:t>
      </w:r>
      <w:r w:rsidRPr="00306CFF">
        <w:rPr>
          <w:rFonts w:ascii="Arial" w:hAnsi="Arial" w:cs="Arial"/>
          <w:szCs w:val="24"/>
          <w:lang w:eastAsia="zh-CN"/>
        </w:rPr>
        <w:t>600 Świętochłowice ul. Katowicka 54</w:t>
      </w:r>
      <w:r w:rsidR="00161F28">
        <w:rPr>
          <w:rFonts w:ascii="Arial" w:hAnsi="Arial" w:cs="Arial"/>
          <w:szCs w:val="24"/>
          <w:lang w:eastAsia="zh-CN"/>
        </w:rPr>
        <w:t>,</w:t>
      </w:r>
      <w:r w:rsidRPr="00306CFF">
        <w:rPr>
          <w:rFonts w:ascii="Arial" w:hAnsi="Arial" w:cs="Arial"/>
          <w:szCs w:val="24"/>
          <w:lang w:eastAsia="zh-CN"/>
        </w:rPr>
        <w:t xml:space="preserve">  tel. 32</w:t>
      </w:r>
      <w:r w:rsidR="00161F28">
        <w:rPr>
          <w:rFonts w:ascii="Arial" w:hAnsi="Arial" w:cs="Arial"/>
          <w:szCs w:val="24"/>
          <w:lang w:eastAsia="zh-CN"/>
        </w:rPr>
        <w:t> </w:t>
      </w:r>
      <w:r w:rsidRPr="00306CFF">
        <w:rPr>
          <w:rFonts w:ascii="Arial" w:hAnsi="Arial" w:cs="Arial"/>
          <w:szCs w:val="24"/>
          <w:lang w:eastAsia="zh-CN"/>
        </w:rPr>
        <w:t>349</w:t>
      </w:r>
      <w:r w:rsidR="00161F28">
        <w:rPr>
          <w:rFonts w:ascii="Arial" w:hAnsi="Arial" w:cs="Arial"/>
          <w:szCs w:val="24"/>
          <w:lang w:eastAsia="zh-CN"/>
        </w:rPr>
        <w:t xml:space="preserve"> </w:t>
      </w:r>
      <w:r w:rsidRPr="00306CFF">
        <w:rPr>
          <w:rFonts w:ascii="Arial" w:hAnsi="Arial" w:cs="Arial"/>
          <w:szCs w:val="24"/>
          <w:lang w:eastAsia="zh-CN"/>
        </w:rPr>
        <w:t>18</w:t>
      </w:r>
      <w:r w:rsidR="00161F28">
        <w:rPr>
          <w:rFonts w:ascii="Arial" w:hAnsi="Arial" w:cs="Arial"/>
          <w:szCs w:val="24"/>
          <w:lang w:eastAsia="zh-CN"/>
        </w:rPr>
        <w:t xml:space="preserve"> </w:t>
      </w:r>
      <w:r w:rsidRPr="00306CFF">
        <w:rPr>
          <w:rFonts w:ascii="Arial" w:hAnsi="Arial" w:cs="Arial"/>
          <w:szCs w:val="24"/>
          <w:lang w:eastAsia="zh-CN"/>
        </w:rPr>
        <w:t xml:space="preserve">00 </w:t>
      </w:r>
    </w:p>
    <w:p w14:paraId="4AA78CC8" w14:textId="79902E27" w:rsidR="00710B82" w:rsidRPr="00306CFF" w:rsidRDefault="00710B82" w:rsidP="00A753A6">
      <w:pPr>
        <w:suppressAutoHyphens/>
        <w:spacing w:line="360" w:lineRule="auto"/>
        <w:rPr>
          <w:rFonts w:ascii="Arial" w:hAnsi="Arial" w:cs="Arial"/>
          <w:szCs w:val="24"/>
          <w:lang w:eastAsia="zh-CN"/>
        </w:rPr>
      </w:pPr>
      <w:r w:rsidRPr="00306CFF">
        <w:rPr>
          <w:rFonts w:ascii="Arial" w:eastAsia="Calibri" w:hAnsi="Arial" w:cs="Arial"/>
          <w:b/>
          <w:szCs w:val="24"/>
          <w:lang w:eastAsia="zh-CN"/>
        </w:rPr>
        <w:t xml:space="preserve">      </w:t>
      </w:r>
    </w:p>
    <w:p w14:paraId="18D0B64A" w14:textId="77777777" w:rsidR="00710B82" w:rsidRPr="00306CFF" w:rsidRDefault="00710B82" w:rsidP="00A753A6">
      <w:pPr>
        <w:pStyle w:val="Nagwek1"/>
        <w:spacing w:line="360" w:lineRule="auto"/>
        <w:rPr>
          <w:rFonts w:ascii="Arial" w:hAnsi="Arial" w:cs="Arial"/>
          <w:szCs w:val="24"/>
          <w:lang w:eastAsia="zh-CN"/>
        </w:rPr>
      </w:pPr>
      <w:r w:rsidRPr="00306CFF">
        <w:rPr>
          <w:rFonts w:ascii="Arial" w:hAnsi="Arial" w:cs="Arial"/>
          <w:szCs w:val="24"/>
          <w:lang w:eastAsia="zh-CN"/>
        </w:rPr>
        <w:t>SPECYFIKACJA  WARUNKÓW  ZAMÓWIENIA</w:t>
      </w:r>
    </w:p>
    <w:p w14:paraId="19EE025C" w14:textId="77777777" w:rsidR="00710B82" w:rsidRPr="00306CFF" w:rsidRDefault="00710B82" w:rsidP="00A753A6">
      <w:pPr>
        <w:suppressAutoHyphens/>
        <w:spacing w:line="360" w:lineRule="auto"/>
        <w:rPr>
          <w:rFonts w:ascii="Arial" w:hAnsi="Arial" w:cs="Arial"/>
          <w:b/>
          <w:szCs w:val="24"/>
          <w:lang w:eastAsia="zh-CN"/>
        </w:rPr>
      </w:pPr>
    </w:p>
    <w:p w14:paraId="7841712A" w14:textId="149E0826" w:rsidR="00710B82" w:rsidRPr="00306CFF" w:rsidRDefault="00710B82" w:rsidP="00A753A6">
      <w:pPr>
        <w:suppressAutoHyphens/>
        <w:spacing w:line="360" w:lineRule="auto"/>
        <w:rPr>
          <w:rFonts w:ascii="Arial" w:hAnsi="Arial" w:cs="Arial"/>
          <w:szCs w:val="24"/>
          <w:lang w:eastAsia="zh-CN"/>
        </w:rPr>
      </w:pPr>
      <w:r w:rsidRPr="00306CFF">
        <w:rPr>
          <w:rFonts w:ascii="Arial" w:hAnsi="Arial" w:cs="Arial"/>
          <w:szCs w:val="24"/>
          <w:lang w:eastAsia="zh-CN"/>
        </w:rPr>
        <w:t>n</w:t>
      </w:r>
      <w:r w:rsidR="005200D2" w:rsidRPr="00306CFF">
        <w:rPr>
          <w:rFonts w:ascii="Arial" w:hAnsi="Arial" w:cs="Arial"/>
          <w:szCs w:val="24"/>
          <w:lang w:eastAsia="zh-CN"/>
        </w:rPr>
        <w:t>umer</w:t>
      </w:r>
      <w:r w:rsidRPr="00306CFF">
        <w:rPr>
          <w:rFonts w:ascii="Arial" w:hAnsi="Arial" w:cs="Arial"/>
          <w:szCs w:val="24"/>
          <w:lang w:eastAsia="zh-CN"/>
        </w:rPr>
        <w:t xml:space="preserve"> zamówienia publicznego</w:t>
      </w:r>
      <w:r w:rsidR="005200D2" w:rsidRPr="00306CFF">
        <w:rPr>
          <w:rFonts w:ascii="Arial" w:hAnsi="Arial" w:cs="Arial"/>
          <w:szCs w:val="24"/>
          <w:lang w:eastAsia="zh-CN"/>
        </w:rPr>
        <w:t xml:space="preserve"> </w:t>
      </w:r>
      <w:r w:rsidR="005200D2" w:rsidRPr="00887E95">
        <w:rPr>
          <w:rFonts w:ascii="Arial" w:hAnsi="Arial" w:cs="Arial"/>
          <w:szCs w:val="24"/>
          <w:lang w:eastAsia="zh-CN"/>
        </w:rPr>
        <w:t>I</w:t>
      </w:r>
      <w:r w:rsidRPr="00306CFF">
        <w:rPr>
          <w:rFonts w:ascii="Arial" w:hAnsi="Arial" w:cs="Arial"/>
          <w:szCs w:val="24"/>
          <w:lang w:eastAsia="zh-CN"/>
        </w:rPr>
        <w:t>NZP.271.</w:t>
      </w:r>
      <w:r w:rsidR="00161F28">
        <w:rPr>
          <w:rFonts w:ascii="Arial" w:hAnsi="Arial" w:cs="Arial"/>
          <w:szCs w:val="24"/>
          <w:lang w:eastAsia="zh-CN"/>
        </w:rPr>
        <w:t>8</w:t>
      </w:r>
      <w:r w:rsidRPr="00306CFF">
        <w:rPr>
          <w:rFonts w:ascii="Arial" w:hAnsi="Arial" w:cs="Arial"/>
          <w:szCs w:val="24"/>
          <w:lang w:eastAsia="zh-CN"/>
        </w:rPr>
        <w:t>.202</w:t>
      </w:r>
      <w:r w:rsidR="00161F28">
        <w:rPr>
          <w:rFonts w:ascii="Arial" w:hAnsi="Arial" w:cs="Arial"/>
          <w:szCs w:val="24"/>
          <w:lang w:eastAsia="zh-CN"/>
        </w:rPr>
        <w:t>5</w:t>
      </w:r>
    </w:p>
    <w:p w14:paraId="019F5BC3" w14:textId="77777777" w:rsidR="00710B82" w:rsidRPr="00306CFF" w:rsidRDefault="00710B82" w:rsidP="00A753A6">
      <w:pPr>
        <w:suppressAutoHyphens/>
        <w:spacing w:line="360" w:lineRule="auto"/>
        <w:rPr>
          <w:rFonts w:ascii="Arial" w:hAnsi="Arial" w:cs="Arial"/>
          <w:szCs w:val="24"/>
          <w:lang w:eastAsia="zh-CN"/>
        </w:rPr>
      </w:pPr>
    </w:p>
    <w:p w14:paraId="37B6437E" w14:textId="10AC6D48" w:rsidR="00710B82" w:rsidRPr="00306CFF" w:rsidRDefault="005200D2" w:rsidP="00A753A6">
      <w:pPr>
        <w:pStyle w:val="Nagwek1"/>
        <w:spacing w:line="360" w:lineRule="auto"/>
        <w:rPr>
          <w:rFonts w:ascii="Arial" w:hAnsi="Arial"/>
          <w:bCs/>
          <w:szCs w:val="24"/>
          <w:lang w:eastAsia="zh-CN"/>
        </w:rPr>
      </w:pPr>
      <w:r w:rsidRPr="00306CFF">
        <w:rPr>
          <w:rFonts w:ascii="Arial" w:hAnsi="Arial"/>
          <w:bCs/>
          <w:szCs w:val="24"/>
          <w:lang w:eastAsia="zh-CN"/>
        </w:rPr>
        <w:t>Opracowanie dokumentacji projektowej na potrzeby realizacji zadania</w:t>
      </w:r>
      <w:r w:rsidR="00292061">
        <w:rPr>
          <w:rFonts w:ascii="Arial" w:hAnsi="Arial"/>
          <w:bCs/>
          <w:szCs w:val="24"/>
          <w:lang w:eastAsia="zh-CN"/>
        </w:rPr>
        <w:t xml:space="preserve"> </w:t>
      </w:r>
      <w:r w:rsidRPr="00306CFF">
        <w:rPr>
          <w:rFonts w:ascii="Arial" w:hAnsi="Arial"/>
          <w:bCs/>
          <w:szCs w:val="24"/>
          <w:lang w:eastAsia="zh-CN"/>
        </w:rPr>
        <w:t>inwestycyjnego pn. „Termomodernizacja - poprawa efektywności energetycznej budynków przy ul. Imieli 12-14 w Świętochłowicach”.</w:t>
      </w:r>
    </w:p>
    <w:p w14:paraId="664817DB" w14:textId="77777777" w:rsidR="00710B82" w:rsidRPr="00306CFF" w:rsidRDefault="00710B82" w:rsidP="00A753A6">
      <w:pPr>
        <w:suppressAutoHyphens/>
        <w:spacing w:line="360" w:lineRule="auto"/>
        <w:jc w:val="both"/>
        <w:rPr>
          <w:rFonts w:ascii="Arial" w:hAnsi="Arial" w:cs="Arial"/>
          <w:szCs w:val="24"/>
          <w:u w:val="single"/>
          <w:lang w:eastAsia="zh-CN"/>
        </w:rPr>
      </w:pPr>
    </w:p>
    <w:p w14:paraId="6E31CE3A" w14:textId="77777777" w:rsidR="005200D2" w:rsidRPr="00306CFF" w:rsidRDefault="005200D2" w:rsidP="00A753A6">
      <w:pPr>
        <w:suppressAutoHyphens/>
        <w:spacing w:line="360" w:lineRule="auto"/>
        <w:jc w:val="both"/>
        <w:rPr>
          <w:rFonts w:ascii="Arial" w:hAnsi="Arial" w:cs="Arial"/>
          <w:szCs w:val="24"/>
          <w:u w:val="single"/>
          <w:lang w:eastAsia="zh-CN"/>
        </w:rPr>
      </w:pPr>
    </w:p>
    <w:p w14:paraId="76C819A7" w14:textId="5BA1EDEF" w:rsidR="00710B82" w:rsidRPr="00306CFF" w:rsidRDefault="00710B82" w:rsidP="00A753A6">
      <w:pPr>
        <w:suppressAutoHyphens/>
        <w:spacing w:line="360" w:lineRule="auto"/>
        <w:jc w:val="both"/>
        <w:rPr>
          <w:rFonts w:ascii="Arial" w:hAnsi="Arial" w:cs="Arial"/>
          <w:szCs w:val="24"/>
          <w:lang w:eastAsia="zh-CN"/>
        </w:rPr>
      </w:pPr>
      <w:r w:rsidRPr="00306CFF">
        <w:rPr>
          <w:rFonts w:ascii="Arial" w:hAnsi="Arial" w:cs="Arial"/>
          <w:szCs w:val="24"/>
          <w:lang w:eastAsia="zh-CN"/>
        </w:rPr>
        <w:t>oznaczenie przedmiotu zamówienia według kodu Wspólnego Słownika Zamówień CPV:</w:t>
      </w:r>
    </w:p>
    <w:p w14:paraId="37847147" w14:textId="77777777" w:rsidR="00580CE0" w:rsidRPr="00306CFF" w:rsidRDefault="00580CE0" w:rsidP="00A753A6">
      <w:pPr>
        <w:suppressAutoHyphens/>
        <w:spacing w:line="360" w:lineRule="auto"/>
        <w:jc w:val="both"/>
        <w:rPr>
          <w:rFonts w:ascii="Arial" w:hAnsi="Arial" w:cs="Arial"/>
          <w:bCs/>
          <w:szCs w:val="24"/>
          <w:lang w:eastAsia="zh-CN"/>
        </w:rPr>
      </w:pPr>
      <w:r w:rsidRPr="00306CFF">
        <w:rPr>
          <w:rFonts w:ascii="Arial" w:hAnsi="Arial" w:cs="Arial"/>
          <w:bCs/>
          <w:szCs w:val="24"/>
          <w:lang w:eastAsia="zh-CN"/>
        </w:rPr>
        <w:t>71000000-8 Usługi architektoniczne, budowlane, inżynieryjne i kontrolne</w:t>
      </w:r>
    </w:p>
    <w:p w14:paraId="1D5F9EAA"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71200000-0 Usługi architektoniczne i podobne</w:t>
      </w:r>
    </w:p>
    <w:p w14:paraId="7856AA4F"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71220000-6 Usługi projektowania architektonicznego</w:t>
      </w:r>
    </w:p>
    <w:p w14:paraId="2FD08EA3"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71221000-3 Usługi architektoniczne w zakresie obiektów budowlanych</w:t>
      </w:r>
    </w:p>
    <w:p w14:paraId="6EFCD974"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71300000-1 Usługi inżynieryjne</w:t>
      </w:r>
    </w:p>
    <w:p w14:paraId="752F39F6"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71242000-6 Przygotowanie przedsięwzięcia i projektu, oszacowanie kosztów</w:t>
      </w:r>
    </w:p>
    <w:p w14:paraId="2FCF9844"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71246000-4 Określenie i spisanie ilości do budowy</w:t>
      </w:r>
    </w:p>
    <w:p w14:paraId="4A1132F5"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71250000-5 Usługi architektoniczne, inżynieryjne i pomiarowe</w:t>
      </w:r>
    </w:p>
    <w:p w14:paraId="10DCBB12"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 xml:space="preserve">71251000-2 Usługi architektoniczne i dotyczące pomiarów budynków </w:t>
      </w:r>
    </w:p>
    <w:p w14:paraId="7F0161C0"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71300000-1 Usługi inżynieryjne</w:t>
      </w:r>
    </w:p>
    <w:p w14:paraId="730FF623"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71310000-4 Doradcze usługi inżynieryjne i budowlane</w:t>
      </w:r>
    </w:p>
    <w:p w14:paraId="4662926D"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71314000-2 Usługi energetyczne i podobne</w:t>
      </w:r>
    </w:p>
    <w:p w14:paraId="4E984739" w14:textId="77777777" w:rsidR="00292061" w:rsidRPr="00292061" w:rsidRDefault="00292061" w:rsidP="00292061">
      <w:pPr>
        <w:suppressAutoHyphens/>
        <w:spacing w:line="360" w:lineRule="auto"/>
        <w:jc w:val="both"/>
        <w:rPr>
          <w:rFonts w:ascii="Arial" w:hAnsi="Arial" w:cs="Arial"/>
          <w:bCs/>
          <w:szCs w:val="24"/>
          <w:lang w:eastAsia="zh-CN"/>
        </w:rPr>
      </w:pPr>
      <w:r w:rsidRPr="00292061">
        <w:rPr>
          <w:rFonts w:ascii="Arial" w:hAnsi="Arial" w:cs="Arial"/>
          <w:bCs/>
          <w:szCs w:val="24"/>
          <w:lang w:eastAsia="zh-CN"/>
        </w:rPr>
        <w:t>71314300-5 Usługi doradcze w zakresie wydajności energetycznej</w:t>
      </w:r>
    </w:p>
    <w:p w14:paraId="33708FC0" w14:textId="77777777" w:rsidR="00C350BC" w:rsidRPr="00306CFF" w:rsidRDefault="00C350BC" w:rsidP="00710B82">
      <w:pPr>
        <w:suppressAutoHyphens/>
        <w:jc w:val="both"/>
        <w:rPr>
          <w:rFonts w:ascii="Arial" w:hAnsi="Arial" w:cs="Arial"/>
          <w:szCs w:val="24"/>
          <w:lang w:eastAsia="zh-CN"/>
        </w:rPr>
      </w:pPr>
    </w:p>
    <w:p w14:paraId="0047979D" w14:textId="77777777" w:rsidR="00C350BC" w:rsidRPr="00306CFF" w:rsidRDefault="00C350BC" w:rsidP="00710B82">
      <w:pPr>
        <w:suppressAutoHyphens/>
        <w:jc w:val="both"/>
        <w:rPr>
          <w:rFonts w:ascii="Arial" w:hAnsi="Arial" w:cs="Arial"/>
          <w:szCs w:val="24"/>
          <w:lang w:eastAsia="zh-CN"/>
        </w:rPr>
      </w:pPr>
    </w:p>
    <w:p w14:paraId="0E47957E" w14:textId="77777777" w:rsidR="008601E8" w:rsidRDefault="008601E8" w:rsidP="00710B82">
      <w:pPr>
        <w:suppressAutoHyphens/>
        <w:jc w:val="both"/>
        <w:rPr>
          <w:rFonts w:ascii="Arial" w:hAnsi="Arial" w:cs="Arial"/>
          <w:szCs w:val="24"/>
          <w:lang w:eastAsia="zh-CN"/>
        </w:rPr>
      </w:pPr>
    </w:p>
    <w:p w14:paraId="5EEE31EA" w14:textId="09528F8E" w:rsidR="00710B82" w:rsidRPr="00306CFF" w:rsidRDefault="00710B82" w:rsidP="00710B82">
      <w:pPr>
        <w:suppressAutoHyphens/>
        <w:jc w:val="both"/>
        <w:rPr>
          <w:rFonts w:ascii="Arial" w:hAnsi="Arial" w:cs="Arial"/>
          <w:szCs w:val="24"/>
          <w:lang w:eastAsia="zh-CN"/>
        </w:rPr>
      </w:pPr>
    </w:p>
    <w:p w14:paraId="4ABDD603" w14:textId="786402C4" w:rsidR="00710B82" w:rsidRPr="00306CFF" w:rsidRDefault="00710B82" w:rsidP="00A753A6">
      <w:pPr>
        <w:suppressAutoHyphens/>
        <w:spacing w:line="360" w:lineRule="auto"/>
        <w:jc w:val="both"/>
        <w:rPr>
          <w:rFonts w:ascii="Arial" w:hAnsi="Arial" w:cs="Arial"/>
          <w:szCs w:val="24"/>
          <w:lang w:eastAsia="zh-CN"/>
        </w:rPr>
      </w:pPr>
      <w:r w:rsidRPr="00306CFF">
        <w:rPr>
          <w:rFonts w:ascii="Arial" w:hAnsi="Arial" w:cs="Arial"/>
          <w:szCs w:val="24"/>
          <w:u w:val="single"/>
          <w:lang w:eastAsia="zh-CN"/>
        </w:rPr>
        <w:t>postępowanie prowadzone jes</w:t>
      </w:r>
      <w:r w:rsidRPr="00306CFF">
        <w:rPr>
          <w:rFonts w:ascii="Arial" w:hAnsi="Arial" w:cs="Arial"/>
          <w:szCs w:val="24"/>
          <w:lang w:eastAsia="zh-CN"/>
        </w:rPr>
        <w:t>t w trybie podstawowym z możliwości</w:t>
      </w:r>
      <w:r w:rsidR="008601E8" w:rsidRPr="00306CFF">
        <w:rPr>
          <w:rFonts w:ascii="Arial" w:hAnsi="Arial" w:cs="Arial"/>
          <w:szCs w:val="24"/>
          <w:lang w:eastAsia="zh-CN"/>
        </w:rPr>
        <w:t>ą</w:t>
      </w:r>
      <w:r w:rsidRPr="00306CFF">
        <w:rPr>
          <w:rFonts w:ascii="Arial" w:hAnsi="Arial" w:cs="Arial"/>
          <w:szCs w:val="24"/>
          <w:lang w:eastAsia="zh-CN"/>
        </w:rPr>
        <w:t xml:space="preserve"> </w:t>
      </w:r>
      <w:r w:rsidR="000364DE" w:rsidRPr="00306CFF">
        <w:rPr>
          <w:rFonts w:ascii="Arial" w:hAnsi="Arial" w:cs="Arial"/>
          <w:szCs w:val="24"/>
          <w:lang w:eastAsia="zh-CN"/>
        </w:rPr>
        <w:t xml:space="preserve">prowadzenia </w:t>
      </w:r>
      <w:r w:rsidRPr="00306CFF">
        <w:rPr>
          <w:rFonts w:ascii="Arial" w:hAnsi="Arial" w:cs="Arial"/>
          <w:szCs w:val="24"/>
          <w:lang w:eastAsia="zh-CN"/>
        </w:rPr>
        <w:t xml:space="preserve">negocjacji, na podstawie art. 275 pkt </w:t>
      </w:r>
      <w:r w:rsidR="008601E8" w:rsidRPr="00306CFF">
        <w:rPr>
          <w:rFonts w:ascii="Arial" w:hAnsi="Arial" w:cs="Arial"/>
          <w:szCs w:val="24"/>
          <w:lang w:eastAsia="zh-CN"/>
        </w:rPr>
        <w:t>2</w:t>
      </w:r>
      <w:r w:rsidRPr="00306CFF">
        <w:rPr>
          <w:rFonts w:ascii="Arial" w:hAnsi="Arial" w:cs="Arial"/>
          <w:szCs w:val="24"/>
          <w:lang w:eastAsia="zh-CN"/>
        </w:rPr>
        <w:t xml:space="preserve"> ustawy z dnia 11.09.2019 r. Prawo zamówień publicznych (</w:t>
      </w:r>
      <w:r w:rsidR="00ED0FFD" w:rsidRPr="00306CFF">
        <w:rPr>
          <w:rFonts w:ascii="Arial" w:hAnsi="Arial" w:cs="Arial"/>
          <w:szCs w:val="24"/>
          <w:lang w:eastAsia="zh-CN"/>
        </w:rPr>
        <w:t xml:space="preserve">tekst jedn. </w:t>
      </w:r>
      <w:r w:rsidRPr="00306CFF">
        <w:rPr>
          <w:rFonts w:ascii="Arial" w:hAnsi="Arial" w:cs="Arial"/>
          <w:szCs w:val="24"/>
          <w:lang w:eastAsia="zh-CN"/>
        </w:rPr>
        <w:t>Dz. U. z 202</w:t>
      </w:r>
      <w:r w:rsidR="00306CFF">
        <w:rPr>
          <w:rFonts w:ascii="Arial" w:hAnsi="Arial" w:cs="Arial"/>
          <w:szCs w:val="24"/>
          <w:lang w:eastAsia="zh-CN"/>
        </w:rPr>
        <w:t>4</w:t>
      </w:r>
      <w:r w:rsidRPr="00306CFF">
        <w:rPr>
          <w:rFonts w:ascii="Arial" w:hAnsi="Arial" w:cs="Arial"/>
          <w:szCs w:val="24"/>
          <w:lang w:eastAsia="zh-CN"/>
        </w:rPr>
        <w:t xml:space="preserve"> r. poz. 1</w:t>
      </w:r>
      <w:r w:rsidR="00306CFF">
        <w:rPr>
          <w:rFonts w:ascii="Arial" w:hAnsi="Arial" w:cs="Arial"/>
          <w:szCs w:val="24"/>
          <w:lang w:eastAsia="zh-CN"/>
        </w:rPr>
        <w:t>320</w:t>
      </w:r>
      <w:r w:rsidRPr="00306CFF">
        <w:rPr>
          <w:rFonts w:ascii="Arial" w:hAnsi="Arial" w:cs="Arial"/>
          <w:szCs w:val="24"/>
          <w:lang w:eastAsia="zh-CN"/>
        </w:rPr>
        <w:t>)</w:t>
      </w:r>
      <w:r w:rsidR="00306CFF">
        <w:rPr>
          <w:rFonts w:ascii="Arial" w:hAnsi="Arial" w:cs="Arial"/>
          <w:szCs w:val="24"/>
          <w:lang w:eastAsia="zh-CN"/>
        </w:rPr>
        <w:t>,</w:t>
      </w:r>
      <w:r w:rsidRPr="00306CFF">
        <w:rPr>
          <w:rFonts w:ascii="Arial" w:hAnsi="Arial" w:cs="Arial"/>
          <w:szCs w:val="24"/>
          <w:lang w:eastAsia="zh-CN"/>
        </w:rPr>
        <w:t xml:space="preserve">  zwanej dalej w skrócie „ustawa” </w:t>
      </w:r>
    </w:p>
    <w:p w14:paraId="4278772F" w14:textId="77777777" w:rsidR="00710B82" w:rsidRPr="00306CFF" w:rsidRDefault="00710B82" w:rsidP="00710B82">
      <w:pPr>
        <w:suppressAutoHyphens/>
        <w:rPr>
          <w:rFonts w:ascii="Calibri" w:hAnsi="Calibri" w:cs="Calibri"/>
          <w:szCs w:val="24"/>
          <w:lang w:eastAsia="zh-CN"/>
        </w:rPr>
      </w:pPr>
    </w:p>
    <w:p w14:paraId="22811C18" w14:textId="4FD2BE21" w:rsidR="00710B82" w:rsidRPr="00306CFF" w:rsidRDefault="00710B82" w:rsidP="00DA5F13">
      <w:pPr>
        <w:pStyle w:val="Nagwek2"/>
        <w:rPr>
          <w:szCs w:val="24"/>
        </w:rPr>
      </w:pPr>
      <w:r w:rsidRPr="00306CFF">
        <w:rPr>
          <w:szCs w:val="24"/>
        </w:rPr>
        <w:t>Rozdział 1. Nazwa oraz adres Zamawiającego</w:t>
      </w:r>
    </w:p>
    <w:p w14:paraId="4E1F8C46" w14:textId="77777777" w:rsidR="00710B82" w:rsidRPr="00306CFF" w:rsidRDefault="00710B82" w:rsidP="00710B82">
      <w:pPr>
        <w:suppressAutoHyphens/>
        <w:jc w:val="both"/>
        <w:rPr>
          <w:szCs w:val="24"/>
          <w:lang w:eastAsia="zh-CN"/>
        </w:rPr>
      </w:pPr>
      <w:r w:rsidRPr="00306CFF">
        <w:rPr>
          <w:rFonts w:ascii="Calibri" w:eastAsia="Calibri" w:hAnsi="Calibri" w:cs="Calibri"/>
          <w:b/>
          <w:szCs w:val="24"/>
          <w:lang w:eastAsia="zh-CN"/>
        </w:rPr>
        <w:t xml:space="preserve"> </w:t>
      </w:r>
    </w:p>
    <w:p w14:paraId="2B55452E"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szCs w:val="24"/>
          <w:lang w:eastAsia="zh-CN"/>
        </w:rPr>
        <w:t xml:space="preserve">Gmina Świętochłowice reprezentowana przez Prezydenta Miasta Świętochłowice                             </w:t>
      </w:r>
    </w:p>
    <w:p w14:paraId="014BB0D5"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szCs w:val="24"/>
          <w:lang w:eastAsia="zh-CN"/>
        </w:rPr>
        <w:t xml:space="preserve">41 – 600 Świętochłowice ul. Katowicka 54  tel. (032) 3491 - 800 faks 3491- 812 </w:t>
      </w:r>
    </w:p>
    <w:p w14:paraId="4FCB9AEB" w14:textId="77777777" w:rsidR="00710B82" w:rsidRPr="00306CFF" w:rsidRDefault="00710B82" w:rsidP="00710B82">
      <w:p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NIP 627 27 48 738,  </w:t>
      </w:r>
    </w:p>
    <w:p w14:paraId="51030469" w14:textId="77777777" w:rsidR="00710B82" w:rsidRPr="00306CFF" w:rsidRDefault="00710B82" w:rsidP="00710B82">
      <w:pPr>
        <w:suppressAutoHyphens/>
        <w:overflowPunct w:val="0"/>
        <w:autoSpaceDE w:val="0"/>
        <w:spacing w:line="288" w:lineRule="auto"/>
        <w:jc w:val="both"/>
        <w:rPr>
          <w:szCs w:val="24"/>
          <w:lang w:eastAsia="zh-CN"/>
        </w:rPr>
      </w:pPr>
      <w:r w:rsidRPr="00306CFF">
        <w:rPr>
          <w:rFonts w:ascii="Calibri" w:hAnsi="Calibri" w:cs="Calibri"/>
          <w:szCs w:val="24"/>
          <w:lang w:eastAsia="zh-CN"/>
        </w:rPr>
        <w:t>REGON 000515891</w:t>
      </w:r>
    </w:p>
    <w:p w14:paraId="7BCD09AE" w14:textId="77777777" w:rsidR="00710B82" w:rsidRPr="00306CFF" w:rsidRDefault="00710B82" w:rsidP="00710B82">
      <w:p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adres strony internetowej Zamawiającego: </w:t>
      </w:r>
      <w:hyperlink r:id="rId7" w:history="1">
        <w:r w:rsidRPr="00306CFF">
          <w:rPr>
            <w:rFonts w:ascii="Calibri" w:hAnsi="Calibri" w:cs="Calibri"/>
            <w:color w:val="0000FF"/>
            <w:szCs w:val="24"/>
            <w:u w:val="single"/>
            <w:lang w:eastAsia="zh-CN"/>
          </w:rPr>
          <w:t>www.swietochlowice.pl</w:t>
        </w:r>
      </w:hyperlink>
      <w:r w:rsidRPr="00306CFF">
        <w:rPr>
          <w:rFonts w:ascii="Calibri" w:hAnsi="Calibri" w:cs="Calibri"/>
          <w:szCs w:val="24"/>
          <w:lang w:eastAsia="zh-CN"/>
        </w:rPr>
        <w:t xml:space="preserve"> </w:t>
      </w:r>
    </w:p>
    <w:p w14:paraId="03F95ABD" w14:textId="77777777" w:rsidR="00710B82" w:rsidRPr="00306CFF" w:rsidRDefault="00710B82" w:rsidP="00710B82">
      <w:pPr>
        <w:tabs>
          <w:tab w:val="left" w:pos="720"/>
        </w:tabs>
        <w:suppressAutoHyphens/>
        <w:spacing w:line="288" w:lineRule="auto"/>
        <w:jc w:val="both"/>
        <w:rPr>
          <w:szCs w:val="24"/>
          <w:lang w:eastAsia="zh-CN"/>
        </w:rPr>
      </w:pPr>
      <w:r w:rsidRPr="00306CFF">
        <w:rPr>
          <w:rFonts w:ascii="Calibri" w:hAnsi="Calibri" w:cs="Calibri"/>
          <w:szCs w:val="24"/>
          <w:u w:val="single"/>
          <w:lang w:eastAsia="zh-CN"/>
        </w:rPr>
        <w:t>Wydział  prowadzący  postępowanie o udzielenie zamówienia:</w:t>
      </w:r>
    </w:p>
    <w:p w14:paraId="101AC853" w14:textId="77777777" w:rsidR="00710B82" w:rsidRPr="00306CFF" w:rsidRDefault="00710B82" w:rsidP="00710B82">
      <w:p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Wydział Inwestycji i Zamówień Publicznych </w:t>
      </w:r>
      <w:r w:rsidRPr="00306CFF">
        <w:rPr>
          <w:rFonts w:ascii="Calibri" w:hAnsi="Calibri" w:cs="Calibri"/>
          <w:color w:val="FF0000"/>
          <w:szCs w:val="24"/>
          <w:lang w:eastAsia="zh-CN"/>
        </w:rPr>
        <w:t xml:space="preserve"> </w:t>
      </w:r>
      <w:r w:rsidRPr="00306CFF">
        <w:rPr>
          <w:rFonts w:ascii="Calibri" w:hAnsi="Calibri" w:cs="Calibri"/>
          <w:szCs w:val="24"/>
          <w:lang w:eastAsia="zh-CN"/>
        </w:rPr>
        <w:t xml:space="preserve">– Urząd Miejski Świętochłowice ul. Plebiscytowa 3   </w:t>
      </w:r>
    </w:p>
    <w:p w14:paraId="6E83CC73" w14:textId="77777777" w:rsidR="00710B82" w:rsidRPr="00306CFF" w:rsidRDefault="00710B82" w:rsidP="00710B82">
      <w:p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tel. (032) 3491 - 904, </w:t>
      </w:r>
    </w:p>
    <w:p w14:paraId="51474FBD" w14:textId="77777777" w:rsidR="00710B82" w:rsidRPr="00306CFF" w:rsidRDefault="00710B82" w:rsidP="00710B82">
      <w:pPr>
        <w:tabs>
          <w:tab w:val="left" w:pos="502"/>
        </w:tabs>
        <w:suppressAutoHyphens/>
        <w:spacing w:line="288" w:lineRule="auto"/>
        <w:jc w:val="both"/>
        <w:rPr>
          <w:szCs w:val="24"/>
          <w:lang w:eastAsia="zh-CN"/>
        </w:rPr>
      </w:pPr>
      <w:r w:rsidRPr="00306CFF">
        <w:rPr>
          <w:rFonts w:ascii="Calibri" w:hAnsi="Calibri" w:cs="Calibri"/>
          <w:szCs w:val="24"/>
          <w:u w:val="single"/>
          <w:lang w:eastAsia="zh-CN"/>
        </w:rPr>
        <w:t>Wydział Zamawiający realizujący przedmiot zamówienia:</w:t>
      </w:r>
    </w:p>
    <w:p w14:paraId="37CAD828" w14:textId="77777777" w:rsidR="00710B82" w:rsidRPr="00306CFF" w:rsidRDefault="00710B82" w:rsidP="00710B82">
      <w:p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Wydział Inwestycji i Zamówień Publicznych  – Urząd Miejski Świętochłowice ul. Plebiscytowa 3   </w:t>
      </w:r>
    </w:p>
    <w:p w14:paraId="7BD34FD8" w14:textId="77777777" w:rsidR="00710B82" w:rsidRPr="00306CFF" w:rsidRDefault="00710B82" w:rsidP="00710B82">
      <w:p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tel. (032) 3491 - 900, </w:t>
      </w:r>
    </w:p>
    <w:p w14:paraId="74AAFF16" w14:textId="7C00976B" w:rsidR="00710B82" w:rsidRPr="00306CFF" w:rsidRDefault="00710B82" w:rsidP="00710B82">
      <w:pPr>
        <w:suppressAutoHyphens/>
        <w:spacing w:line="288" w:lineRule="auto"/>
        <w:jc w:val="both"/>
        <w:rPr>
          <w:szCs w:val="24"/>
          <w:lang w:eastAsia="zh-CN"/>
        </w:rPr>
      </w:pPr>
      <w:hyperlink r:id="rId8" w:history="1">
        <w:r w:rsidRPr="00152F7D">
          <w:rPr>
            <w:rStyle w:val="Hipercze"/>
            <w:rFonts w:ascii="Calibri" w:hAnsi="Calibri" w:cs="Calibri"/>
            <w:szCs w:val="24"/>
            <w:lang w:eastAsia="zh-CN"/>
          </w:rPr>
          <w:t>Adres strony internetowej Zamawiającego</w:t>
        </w:r>
      </w:hyperlink>
      <w:r w:rsidRPr="00306CFF">
        <w:rPr>
          <w:rFonts w:ascii="Calibri" w:hAnsi="Calibri" w:cs="Calibri"/>
          <w:szCs w:val="24"/>
          <w:u w:val="single"/>
          <w:lang w:eastAsia="zh-CN"/>
        </w:rPr>
        <w:t xml:space="preserve">, </w:t>
      </w:r>
      <w:r w:rsidRPr="00306CFF">
        <w:rPr>
          <w:rFonts w:ascii="Calibri" w:hAnsi="Calibri" w:cs="Calibri"/>
          <w:szCs w:val="24"/>
          <w:lang w:eastAsia="zh-CN"/>
        </w:rPr>
        <w:t xml:space="preserve">na której zamieszczona jest specyfikacja istotnych warunków zamówienia  </w:t>
      </w:r>
    </w:p>
    <w:p w14:paraId="5DCF29F7" w14:textId="77777777" w:rsidR="00152F7D" w:rsidRPr="00152F7D" w:rsidRDefault="00152F7D" w:rsidP="00710B82">
      <w:pPr>
        <w:suppressAutoHyphens/>
        <w:autoSpaceDE w:val="0"/>
        <w:spacing w:line="288" w:lineRule="auto"/>
        <w:jc w:val="both"/>
        <w:rPr>
          <w:rFonts w:asciiTheme="minorHAnsi" w:hAnsiTheme="minorHAnsi" w:cstheme="minorHAnsi"/>
          <w:szCs w:val="24"/>
        </w:rPr>
      </w:pPr>
      <w:hyperlink r:id="rId9" w:history="1">
        <w:r w:rsidRPr="00152F7D">
          <w:rPr>
            <w:rStyle w:val="Hipercze"/>
            <w:rFonts w:asciiTheme="minorHAnsi" w:hAnsiTheme="minorHAnsi" w:cstheme="minorHAnsi"/>
            <w:szCs w:val="24"/>
          </w:rPr>
          <w:t>https://platformazakupowa.pl/transakcja/1093458</w:t>
        </w:r>
      </w:hyperlink>
    </w:p>
    <w:p w14:paraId="7351B3FB" w14:textId="7A490198" w:rsidR="00710B82" w:rsidRPr="00306CFF" w:rsidRDefault="00696FCD" w:rsidP="00710B82">
      <w:pPr>
        <w:suppressAutoHyphens/>
        <w:autoSpaceDE w:val="0"/>
        <w:spacing w:line="288" w:lineRule="auto"/>
        <w:jc w:val="both"/>
        <w:rPr>
          <w:szCs w:val="24"/>
          <w:lang w:eastAsia="zh-CN"/>
        </w:rPr>
      </w:pPr>
      <w:hyperlink r:id="rId10" w:history="1">
        <w:r w:rsidRPr="0017532C">
          <w:rPr>
            <w:rStyle w:val="Hipercze"/>
            <w:rFonts w:ascii="Calibri" w:hAnsi="Calibri" w:cs="Calibri"/>
            <w:szCs w:val="24"/>
            <w:lang w:eastAsia="zh-CN"/>
          </w:rPr>
          <w:t>A</w:t>
        </w:r>
        <w:r w:rsidR="00710B82" w:rsidRPr="0017532C">
          <w:rPr>
            <w:rStyle w:val="Hipercze"/>
            <w:rFonts w:ascii="Calibri" w:hAnsi="Calibri" w:cs="Calibri"/>
            <w:szCs w:val="24"/>
            <w:lang w:eastAsia="zh-CN"/>
          </w:rPr>
          <w:t>dres Platformy Zakupowej</w:t>
        </w:r>
      </w:hyperlink>
      <w:r w:rsidR="00710B82" w:rsidRPr="00306CFF">
        <w:rPr>
          <w:rFonts w:ascii="Calibri" w:hAnsi="Calibri" w:cs="Calibri"/>
          <w:szCs w:val="24"/>
          <w:u w:val="single"/>
          <w:lang w:eastAsia="zh-CN"/>
        </w:rPr>
        <w:t xml:space="preserve"> za pośrednictwem, której prowadzone jest postępowanie</w:t>
      </w:r>
      <w:r w:rsidR="00710B82" w:rsidRPr="00306CFF">
        <w:rPr>
          <w:rFonts w:ascii="Calibri" w:hAnsi="Calibri" w:cs="Calibri"/>
          <w:bCs/>
          <w:szCs w:val="24"/>
          <w:u w:val="single"/>
          <w:lang w:eastAsia="zh-CN"/>
        </w:rPr>
        <w:t xml:space="preserve"> </w:t>
      </w:r>
    </w:p>
    <w:p w14:paraId="20728B70" w14:textId="77777777" w:rsidR="00710B82" w:rsidRPr="00306CFF" w:rsidRDefault="00710B82" w:rsidP="00710B82">
      <w:pPr>
        <w:suppressAutoHyphens/>
        <w:autoSpaceDE w:val="0"/>
        <w:spacing w:line="288" w:lineRule="auto"/>
        <w:rPr>
          <w:rFonts w:ascii="Calibri" w:hAnsi="Calibri" w:cs="Calibri"/>
          <w:bCs/>
          <w:szCs w:val="24"/>
          <w:u w:val="single"/>
          <w:lang w:eastAsia="zh-CN"/>
        </w:rPr>
      </w:pPr>
      <w:hyperlink r:id="rId11" w:history="1">
        <w:r w:rsidRPr="00306CFF">
          <w:rPr>
            <w:rFonts w:ascii="Calibri" w:hAnsi="Calibri" w:cs="Calibri"/>
            <w:color w:val="0000FF"/>
            <w:szCs w:val="24"/>
            <w:u w:val="single"/>
            <w:lang w:eastAsia="zh-CN"/>
          </w:rPr>
          <w:t>https://platformazakupowa.pl/um_swietochlowice</w:t>
        </w:r>
      </w:hyperlink>
    </w:p>
    <w:p w14:paraId="655C06DA" w14:textId="77777777" w:rsidR="00710B82" w:rsidRPr="00306CFF" w:rsidRDefault="00710B82" w:rsidP="00710B82">
      <w:pPr>
        <w:suppressAutoHyphens/>
        <w:autoSpaceDE w:val="0"/>
        <w:spacing w:line="288" w:lineRule="auto"/>
        <w:jc w:val="both"/>
        <w:rPr>
          <w:szCs w:val="24"/>
          <w:lang w:eastAsia="zh-CN"/>
        </w:rPr>
      </w:pPr>
      <w:r w:rsidRPr="00306CFF">
        <w:rPr>
          <w:rFonts w:ascii="Calibri" w:hAnsi="Calibri" w:cs="Calibri"/>
          <w:bCs/>
          <w:szCs w:val="24"/>
          <w:u w:val="single"/>
          <w:lang w:eastAsia="zh-CN"/>
        </w:rPr>
        <w:t xml:space="preserve">Informacja o finansowaniu zamówienia : </w:t>
      </w:r>
    </w:p>
    <w:p w14:paraId="167FB7C2" w14:textId="77777777" w:rsidR="00710B82" w:rsidRPr="00306CFF" w:rsidRDefault="00710B82" w:rsidP="00710B82">
      <w:pPr>
        <w:tabs>
          <w:tab w:val="left" w:pos="502"/>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Zamówienie  finansowane  jest ze środków własnych.</w:t>
      </w:r>
    </w:p>
    <w:p w14:paraId="3CB949CB" w14:textId="77777777" w:rsidR="00710B82" w:rsidRPr="00306CFF" w:rsidRDefault="00710B82" w:rsidP="00710B82">
      <w:pPr>
        <w:tabs>
          <w:tab w:val="left" w:pos="502"/>
        </w:tabs>
        <w:suppressAutoHyphens/>
        <w:spacing w:line="288" w:lineRule="auto"/>
        <w:jc w:val="both"/>
        <w:rPr>
          <w:rFonts w:ascii="Calibri" w:hAnsi="Calibri" w:cs="Calibri"/>
          <w:szCs w:val="24"/>
          <w:lang w:eastAsia="zh-CN"/>
        </w:rPr>
      </w:pPr>
    </w:p>
    <w:p w14:paraId="2B50D30E" w14:textId="7E7386AE" w:rsidR="00710B82" w:rsidRPr="00306CFF" w:rsidRDefault="00710B82" w:rsidP="00DA5F13">
      <w:pPr>
        <w:pStyle w:val="Nagwek2"/>
        <w:rPr>
          <w:szCs w:val="24"/>
        </w:rPr>
      </w:pPr>
      <w:r w:rsidRPr="00306CFF">
        <w:rPr>
          <w:szCs w:val="24"/>
        </w:rPr>
        <w:t>Rozdział 2. Tryb udzielenia zamówienia</w:t>
      </w:r>
    </w:p>
    <w:p w14:paraId="56BD7F8D" w14:textId="77777777" w:rsidR="00710B82" w:rsidRPr="00306CFF" w:rsidRDefault="00710B82" w:rsidP="00710B82">
      <w:pPr>
        <w:suppressAutoHyphens/>
        <w:spacing w:line="288" w:lineRule="auto"/>
        <w:jc w:val="both"/>
        <w:rPr>
          <w:szCs w:val="24"/>
          <w:lang w:eastAsia="zh-CN"/>
        </w:rPr>
      </w:pPr>
      <w:r w:rsidRPr="00306CFF">
        <w:rPr>
          <w:rFonts w:ascii="Calibri" w:eastAsia="Calibri" w:hAnsi="Calibri" w:cs="Calibri"/>
          <w:b/>
          <w:szCs w:val="24"/>
          <w:lang w:eastAsia="zh-CN"/>
        </w:rPr>
        <w:t xml:space="preserve"> </w:t>
      </w:r>
    </w:p>
    <w:p w14:paraId="3ED3184B" w14:textId="77777777" w:rsidR="00710B82" w:rsidRPr="00306CFF" w:rsidRDefault="00710B82" w:rsidP="00426BBF">
      <w:pPr>
        <w:numPr>
          <w:ilvl w:val="0"/>
          <w:numId w:val="6"/>
        </w:numPr>
        <w:suppressAutoHyphens/>
        <w:spacing w:line="288" w:lineRule="auto"/>
        <w:jc w:val="both"/>
        <w:rPr>
          <w:szCs w:val="24"/>
          <w:lang w:eastAsia="zh-CN"/>
        </w:rPr>
      </w:pPr>
      <w:r w:rsidRPr="00306CFF">
        <w:rPr>
          <w:rFonts w:ascii="Calibri" w:hAnsi="Calibri" w:cs="Calibri"/>
          <w:szCs w:val="24"/>
          <w:lang w:eastAsia="zh-CN"/>
        </w:rPr>
        <w:t>Niniejsze postępowanie prowadzone jest w trybie podstawowym z możliwości</w:t>
      </w:r>
      <w:r w:rsidR="008601E8" w:rsidRPr="00306CFF">
        <w:rPr>
          <w:rFonts w:ascii="Calibri" w:hAnsi="Calibri" w:cs="Calibri"/>
          <w:szCs w:val="24"/>
          <w:lang w:eastAsia="zh-CN"/>
        </w:rPr>
        <w:t>ą</w:t>
      </w:r>
      <w:r w:rsidRPr="00306CFF">
        <w:rPr>
          <w:rFonts w:ascii="Calibri" w:hAnsi="Calibri" w:cs="Calibri"/>
          <w:szCs w:val="24"/>
          <w:lang w:eastAsia="zh-CN"/>
        </w:rPr>
        <w:t xml:space="preserve"> </w:t>
      </w:r>
      <w:r w:rsidR="008601E8" w:rsidRPr="00306CFF">
        <w:rPr>
          <w:rFonts w:ascii="Calibri" w:hAnsi="Calibri" w:cs="Calibri"/>
          <w:szCs w:val="24"/>
          <w:lang w:eastAsia="zh-CN"/>
        </w:rPr>
        <w:t xml:space="preserve">prowadzenia </w:t>
      </w:r>
      <w:r w:rsidRPr="00306CFF">
        <w:rPr>
          <w:rFonts w:ascii="Calibri" w:hAnsi="Calibri" w:cs="Calibri"/>
          <w:szCs w:val="24"/>
          <w:lang w:eastAsia="zh-CN"/>
        </w:rPr>
        <w:t xml:space="preserve">negocjacji, na podstawie art. 275 pkt </w:t>
      </w:r>
      <w:r w:rsidR="008601E8" w:rsidRPr="00306CFF">
        <w:rPr>
          <w:rFonts w:ascii="Calibri" w:hAnsi="Calibri" w:cs="Calibri"/>
          <w:szCs w:val="24"/>
          <w:lang w:eastAsia="zh-CN"/>
        </w:rPr>
        <w:t>2</w:t>
      </w:r>
      <w:r w:rsidRPr="00306CFF">
        <w:rPr>
          <w:rFonts w:ascii="Calibri" w:hAnsi="Calibri" w:cs="Calibri"/>
          <w:szCs w:val="24"/>
          <w:lang w:eastAsia="zh-CN"/>
        </w:rPr>
        <w:t xml:space="preserve"> ustawy. </w:t>
      </w:r>
    </w:p>
    <w:p w14:paraId="4357C771"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W przypadku podjęcia decyzji o prowadzeniu negocjacji w zakresie dotyczącym danego zadania,</w:t>
      </w:r>
      <w:r w:rsidR="005A12D3" w:rsidRPr="00306CFF">
        <w:rPr>
          <w:rFonts w:ascii="Calibri" w:hAnsi="Calibri" w:cs="Calibri"/>
          <w:szCs w:val="24"/>
          <w:lang w:eastAsia="zh-CN"/>
        </w:rPr>
        <w:t xml:space="preserve"> </w:t>
      </w:r>
      <w:r w:rsidRPr="00306CFF">
        <w:rPr>
          <w:rFonts w:ascii="Calibri" w:hAnsi="Calibri" w:cs="Calibri"/>
          <w:szCs w:val="24"/>
          <w:lang w:eastAsia="zh-CN"/>
        </w:rPr>
        <w:t>do negocjacji zostaną zaproszeni trzej Wykonawcy, których oferty nie zostaną odrzucone i którzy</w:t>
      </w:r>
      <w:r w:rsidR="005A12D3" w:rsidRPr="00306CFF">
        <w:rPr>
          <w:rFonts w:ascii="Calibri" w:hAnsi="Calibri" w:cs="Calibri"/>
          <w:szCs w:val="24"/>
          <w:lang w:eastAsia="zh-CN"/>
        </w:rPr>
        <w:t xml:space="preserve"> </w:t>
      </w:r>
      <w:r w:rsidRPr="00306CFF">
        <w:rPr>
          <w:rFonts w:ascii="Calibri" w:hAnsi="Calibri" w:cs="Calibri"/>
          <w:szCs w:val="24"/>
          <w:lang w:eastAsia="zh-CN"/>
        </w:rPr>
        <w:t xml:space="preserve">otrzymają największą sumę punktów, przyznaną wg kryteriów określonych w Rozdziale </w:t>
      </w:r>
      <w:r w:rsidR="005A12D3" w:rsidRPr="00306CFF">
        <w:rPr>
          <w:rFonts w:ascii="Calibri" w:hAnsi="Calibri" w:cs="Calibri"/>
          <w:szCs w:val="24"/>
          <w:lang w:eastAsia="zh-CN"/>
        </w:rPr>
        <w:t>14 specyfikacji</w:t>
      </w:r>
      <w:r w:rsidRPr="00306CFF">
        <w:rPr>
          <w:rFonts w:ascii="Calibri" w:hAnsi="Calibri" w:cs="Calibri"/>
          <w:szCs w:val="24"/>
          <w:lang w:eastAsia="zh-CN"/>
        </w:rPr>
        <w:t>.</w:t>
      </w:r>
    </w:p>
    <w:p w14:paraId="198B1DDC"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Jeżeli liczba Wykonawców, którzy wezmą udział w postępowaniu będzie mniejsza niż trzech,</w:t>
      </w:r>
      <w:r w:rsidR="005A12D3" w:rsidRPr="00306CFF">
        <w:rPr>
          <w:rFonts w:ascii="Calibri" w:hAnsi="Calibri" w:cs="Calibri"/>
          <w:szCs w:val="24"/>
          <w:lang w:eastAsia="zh-CN"/>
        </w:rPr>
        <w:t xml:space="preserve"> </w:t>
      </w:r>
      <w:r w:rsidRPr="00306CFF">
        <w:rPr>
          <w:rFonts w:ascii="Calibri" w:hAnsi="Calibri" w:cs="Calibri"/>
          <w:szCs w:val="24"/>
          <w:lang w:eastAsia="zh-CN"/>
        </w:rPr>
        <w:t>Zamawiający zaprosi wszystkich Wykonawców do negocjacji. W przypadku gdy kilku</w:t>
      </w:r>
      <w:r w:rsidR="005A12D3" w:rsidRPr="00306CFF">
        <w:rPr>
          <w:rFonts w:ascii="Calibri" w:hAnsi="Calibri" w:cs="Calibri"/>
          <w:szCs w:val="24"/>
          <w:lang w:eastAsia="zh-CN"/>
        </w:rPr>
        <w:t xml:space="preserve"> </w:t>
      </w:r>
      <w:r w:rsidRPr="00306CFF">
        <w:rPr>
          <w:rFonts w:ascii="Calibri" w:hAnsi="Calibri" w:cs="Calibri"/>
          <w:szCs w:val="24"/>
          <w:lang w:eastAsia="zh-CN"/>
        </w:rPr>
        <w:t>Wykonawców uzyska liczbę punktów na pozycji najdalej trzeciej, zostaną wszyscy zaproszeni do</w:t>
      </w:r>
      <w:r w:rsidR="002D715A" w:rsidRPr="00306CFF">
        <w:rPr>
          <w:rFonts w:ascii="Calibri" w:hAnsi="Calibri" w:cs="Calibri"/>
          <w:szCs w:val="24"/>
          <w:lang w:eastAsia="zh-CN"/>
        </w:rPr>
        <w:t xml:space="preserve"> </w:t>
      </w:r>
      <w:r w:rsidRPr="00306CFF">
        <w:rPr>
          <w:rFonts w:ascii="Calibri" w:hAnsi="Calibri" w:cs="Calibri"/>
          <w:szCs w:val="24"/>
          <w:lang w:eastAsia="zh-CN"/>
        </w:rPr>
        <w:t>negocjacji.</w:t>
      </w:r>
    </w:p>
    <w:p w14:paraId="0905324E"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Prowadzone negocjacje mają poufny charakter. Żadna ze stron nie może, bez zgody drugiej strony,</w:t>
      </w:r>
      <w:r w:rsidR="002D715A" w:rsidRPr="00306CFF">
        <w:rPr>
          <w:rFonts w:ascii="Calibri" w:hAnsi="Calibri" w:cs="Calibri"/>
          <w:szCs w:val="24"/>
          <w:lang w:eastAsia="zh-CN"/>
        </w:rPr>
        <w:t xml:space="preserve"> </w:t>
      </w:r>
      <w:r w:rsidRPr="00306CFF">
        <w:rPr>
          <w:rFonts w:ascii="Calibri" w:hAnsi="Calibri" w:cs="Calibri"/>
          <w:szCs w:val="24"/>
          <w:lang w:eastAsia="zh-CN"/>
        </w:rPr>
        <w:t>ujawnić informacji technicznych i handlowych związanych z negocjacjami. Zgoda jest udzielana</w:t>
      </w:r>
      <w:r w:rsidR="002D715A" w:rsidRPr="00306CFF">
        <w:rPr>
          <w:rFonts w:ascii="Calibri" w:hAnsi="Calibri" w:cs="Calibri"/>
          <w:szCs w:val="24"/>
          <w:lang w:eastAsia="zh-CN"/>
        </w:rPr>
        <w:t xml:space="preserve"> </w:t>
      </w:r>
      <w:r w:rsidRPr="00306CFF">
        <w:rPr>
          <w:rFonts w:ascii="Calibri" w:hAnsi="Calibri" w:cs="Calibri"/>
          <w:szCs w:val="24"/>
          <w:lang w:eastAsia="zh-CN"/>
        </w:rPr>
        <w:t>w odniesieniu do konkretnych informacji i przed ich ujawnieniem.</w:t>
      </w:r>
    </w:p>
    <w:p w14:paraId="27678259"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Jeżeli Wykonawca nie złoży oferty dodatkowej, będzie nadal związany ofertą złożoną w terminie</w:t>
      </w:r>
      <w:r w:rsidR="002D715A" w:rsidRPr="00306CFF">
        <w:rPr>
          <w:rFonts w:ascii="Calibri" w:hAnsi="Calibri" w:cs="Calibri"/>
          <w:szCs w:val="24"/>
          <w:lang w:eastAsia="zh-CN"/>
        </w:rPr>
        <w:t xml:space="preserve">, </w:t>
      </w:r>
      <w:r w:rsidRPr="00306CFF">
        <w:rPr>
          <w:rFonts w:ascii="Calibri" w:hAnsi="Calibri" w:cs="Calibri"/>
          <w:szCs w:val="24"/>
          <w:lang w:eastAsia="zh-CN"/>
        </w:rPr>
        <w:t xml:space="preserve">o którym mowa w Rozdziale </w:t>
      </w:r>
      <w:r w:rsidR="002D715A" w:rsidRPr="00306CFF">
        <w:rPr>
          <w:rFonts w:ascii="Calibri" w:hAnsi="Calibri" w:cs="Calibri"/>
          <w:szCs w:val="24"/>
          <w:lang w:eastAsia="zh-CN"/>
        </w:rPr>
        <w:t>12</w:t>
      </w:r>
      <w:r w:rsidRPr="00306CFF">
        <w:rPr>
          <w:rFonts w:ascii="Calibri" w:hAnsi="Calibri" w:cs="Calibri"/>
          <w:szCs w:val="24"/>
          <w:lang w:eastAsia="zh-CN"/>
        </w:rPr>
        <w:t xml:space="preserve"> </w:t>
      </w:r>
      <w:r w:rsidR="002D715A" w:rsidRPr="00306CFF">
        <w:rPr>
          <w:rFonts w:ascii="Calibri" w:hAnsi="Calibri" w:cs="Calibri"/>
          <w:szCs w:val="24"/>
          <w:lang w:eastAsia="zh-CN"/>
        </w:rPr>
        <w:t>ust. 1</w:t>
      </w:r>
      <w:r w:rsidRPr="00306CFF">
        <w:rPr>
          <w:rFonts w:ascii="Calibri" w:hAnsi="Calibri" w:cs="Calibri"/>
          <w:szCs w:val="24"/>
          <w:lang w:eastAsia="zh-CN"/>
        </w:rPr>
        <w:t xml:space="preserve"> </w:t>
      </w:r>
      <w:r w:rsidR="002D715A" w:rsidRPr="00306CFF">
        <w:rPr>
          <w:rFonts w:ascii="Calibri" w:hAnsi="Calibri" w:cs="Calibri"/>
          <w:szCs w:val="24"/>
          <w:lang w:eastAsia="zh-CN"/>
        </w:rPr>
        <w:t>specyfikacji</w:t>
      </w:r>
      <w:r w:rsidRPr="00306CFF">
        <w:rPr>
          <w:rFonts w:ascii="Calibri" w:hAnsi="Calibri" w:cs="Calibri"/>
          <w:szCs w:val="24"/>
          <w:lang w:eastAsia="zh-CN"/>
        </w:rPr>
        <w:t>.</w:t>
      </w:r>
    </w:p>
    <w:p w14:paraId="49006A05"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lastRenderedPageBreak/>
        <w:t>Wykonawca może złożyć ofertę dodatkową, która zawiera nowe propozycje w zakresie treści</w:t>
      </w:r>
      <w:r w:rsidR="002D715A" w:rsidRPr="00306CFF">
        <w:rPr>
          <w:rFonts w:ascii="Calibri" w:hAnsi="Calibri" w:cs="Calibri"/>
          <w:szCs w:val="24"/>
          <w:lang w:eastAsia="zh-CN"/>
        </w:rPr>
        <w:t xml:space="preserve"> </w:t>
      </w:r>
      <w:r w:rsidRPr="00306CFF">
        <w:rPr>
          <w:rFonts w:ascii="Calibri" w:hAnsi="Calibri" w:cs="Calibri"/>
          <w:szCs w:val="24"/>
          <w:lang w:eastAsia="zh-CN"/>
        </w:rPr>
        <w:t>oferty, podlegające ocenie w ramach kryteriów oceny ofert wskazanych przez Zamawiającego w</w:t>
      </w:r>
      <w:r w:rsidR="002D715A" w:rsidRPr="00306CFF">
        <w:rPr>
          <w:rFonts w:ascii="Calibri" w:hAnsi="Calibri" w:cs="Calibri"/>
          <w:szCs w:val="24"/>
          <w:lang w:eastAsia="zh-CN"/>
        </w:rPr>
        <w:t xml:space="preserve"> </w:t>
      </w:r>
      <w:r w:rsidRPr="00306CFF">
        <w:rPr>
          <w:rFonts w:ascii="Calibri" w:hAnsi="Calibri" w:cs="Calibri"/>
          <w:szCs w:val="24"/>
          <w:lang w:eastAsia="zh-CN"/>
        </w:rPr>
        <w:t>zaproszeniu do negocjacji.</w:t>
      </w:r>
    </w:p>
    <w:p w14:paraId="2FF02BEB"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Oferta dodatkowa nie może być mniej korzystna w żadnym z kryteriów oceny ofert wskazanych w</w:t>
      </w:r>
      <w:r w:rsidR="002D715A" w:rsidRPr="00306CFF">
        <w:rPr>
          <w:rFonts w:ascii="Calibri" w:hAnsi="Calibri" w:cs="Calibri"/>
          <w:szCs w:val="24"/>
          <w:lang w:eastAsia="zh-CN"/>
        </w:rPr>
        <w:t xml:space="preserve"> </w:t>
      </w:r>
      <w:r w:rsidRPr="00306CFF">
        <w:rPr>
          <w:rFonts w:ascii="Calibri" w:hAnsi="Calibri" w:cs="Calibri"/>
          <w:szCs w:val="24"/>
          <w:lang w:eastAsia="zh-CN"/>
        </w:rPr>
        <w:t>zaproszeniu do negocjacji niż oferta złożona w odpowiedzi na ogłoszenie o zamówieniu.</w:t>
      </w:r>
    </w:p>
    <w:p w14:paraId="2BD191A4"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Oferta przestaje wiązać Wykonawcę w zakresie, w jakim złoży on ofertę dodatkową zawierającą</w:t>
      </w:r>
      <w:r w:rsidR="002D715A" w:rsidRPr="00306CFF">
        <w:rPr>
          <w:rFonts w:ascii="Calibri" w:hAnsi="Calibri" w:cs="Calibri"/>
          <w:szCs w:val="24"/>
          <w:lang w:eastAsia="zh-CN"/>
        </w:rPr>
        <w:t xml:space="preserve"> </w:t>
      </w:r>
      <w:r w:rsidRPr="00306CFF">
        <w:rPr>
          <w:rFonts w:ascii="Calibri" w:hAnsi="Calibri" w:cs="Calibri"/>
          <w:szCs w:val="24"/>
          <w:lang w:eastAsia="zh-CN"/>
        </w:rPr>
        <w:t>korzystniejsze propozycje w ramach każdego z kryteriów oceny ofert wskazanych w zaproszeniu</w:t>
      </w:r>
      <w:r w:rsidR="002D715A" w:rsidRPr="00306CFF">
        <w:rPr>
          <w:rFonts w:ascii="Calibri" w:hAnsi="Calibri" w:cs="Calibri"/>
          <w:szCs w:val="24"/>
          <w:lang w:eastAsia="zh-CN"/>
        </w:rPr>
        <w:t xml:space="preserve"> </w:t>
      </w:r>
      <w:r w:rsidRPr="00306CFF">
        <w:rPr>
          <w:rFonts w:ascii="Calibri" w:hAnsi="Calibri" w:cs="Calibri"/>
          <w:szCs w:val="24"/>
          <w:lang w:eastAsia="zh-CN"/>
        </w:rPr>
        <w:t>do negocjacji.</w:t>
      </w:r>
    </w:p>
    <w:p w14:paraId="21CD0E0E" w14:textId="77777777" w:rsidR="00431A28" w:rsidRPr="00306CFF" w:rsidRDefault="00431A28" w:rsidP="00426BBF">
      <w:pPr>
        <w:numPr>
          <w:ilvl w:val="0"/>
          <w:numId w:val="6"/>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Oferta dodatkowa, która jest mniej korzystna w którymkolwiek z kryteriów oceny ofert</w:t>
      </w:r>
      <w:r w:rsidR="002D715A" w:rsidRPr="00306CFF">
        <w:rPr>
          <w:rFonts w:ascii="Calibri" w:hAnsi="Calibri" w:cs="Calibri"/>
          <w:szCs w:val="24"/>
          <w:lang w:eastAsia="zh-CN"/>
        </w:rPr>
        <w:t xml:space="preserve"> </w:t>
      </w:r>
      <w:r w:rsidRPr="00306CFF">
        <w:rPr>
          <w:rFonts w:ascii="Calibri" w:hAnsi="Calibri" w:cs="Calibri"/>
          <w:szCs w:val="24"/>
          <w:lang w:eastAsia="zh-CN"/>
        </w:rPr>
        <w:t>wskazanych w zaproszeniu do negocjacji niż oferta złożona w odpowiedzi na ogłoszenie o</w:t>
      </w:r>
      <w:r w:rsidR="002D715A" w:rsidRPr="00306CFF">
        <w:rPr>
          <w:rFonts w:ascii="Calibri" w:hAnsi="Calibri" w:cs="Calibri"/>
          <w:szCs w:val="24"/>
          <w:lang w:eastAsia="zh-CN"/>
        </w:rPr>
        <w:t xml:space="preserve"> </w:t>
      </w:r>
      <w:r w:rsidRPr="00306CFF">
        <w:rPr>
          <w:rFonts w:ascii="Calibri" w:hAnsi="Calibri" w:cs="Calibri"/>
          <w:szCs w:val="24"/>
          <w:lang w:eastAsia="zh-CN"/>
        </w:rPr>
        <w:t>zamówieniu, podlega odrzuceniu.</w:t>
      </w:r>
    </w:p>
    <w:p w14:paraId="52A101E2" w14:textId="77777777" w:rsidR="002D715A" w:rsidRPr="00306CFF" w:rsidRDefault="00431A28" w:rsidP="00426BBF">
      <w:pPr>
        <w:numPr>
          <w:ilvl w:val="0"/>
          <w:numId w:val="6"/>
        </w:numPr>
        <w:suppressAutoHyphens/>
        <w:spacing w:line="288" w:lineRule="auto"/>
        <w:jc w:val="both"/>
        <w:rPr>
          <w:szCs w:val="24"/>
          <w:lang w:eastAsia="zh-CN"/>
        </w:rPr>
      </w:pPr>
      <w:r w:rsidRPr="00306CFF">
        <w:rPr>
          <w:rFonts w:ascii="Calibri" w:hAnsi="Calibri" w:cs="Calibri"/>
          <w:szCs w:val="24"/>
          <w:lang w:eastAsia="zh-CN"/>
        </w:rPr>
        <w:t>Zamawiający wybierze ofertę, która uzyska największą sumę punktów wg. kryteriów oceny ofert.</w:t>
      </w:r>
    </w:p>
    <w:p w14:paraId="05D209EE" w14:textId="77777777" w:rsidR="00710B82" w:rsidRPr="00306CFF" w:rsidRDefault="00710B82" w:rsidP="00426BBF">
      <w:pPr>
        <w:numPr>
          <w:ilvl w:val="0"/>
          <w:numId w:val="6"/>
        </w:numPr>
        <w:suppressAutoHyphens/>
        <w:spacing w:line="288" w:lineRule="auto"/>
        <w:jc w:val="both"/>
        <w:rPr>
          <w:szCs w:val="24"/>
          <w:lang w:eastAsia="zh-CN"/>
        </w:rPr>
      </w:pPr>
      <w:r w:rsidRPr="00306CFF">
        <w:rPr>
          <w:rFonts w:ascii="Calibri" w:hAnsi="Calibri" w:cs="Calibri"/>
          <w:szCs w:val="24"/>
          <w:lang w:eastAsia="zh-CN"/>
        </w:rPr>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65D3A63B" w14:textId="0288F90C" w:rsidR="00710B82" w:rsidRPr="00306CFF" w:rsidRDefault="00710B82" w:rsidP="00426BBF">
      <w:pPr>
        <w:numPr>
          <w:ilvl w:val="0"/>
          <w:numId w:val="6"/>
        </w:numPr>
        <w:suppressAutoHyphens/>
        <w:spacing w:line="288" w:lineRule="auto"/>
        <w:jc w:val="both"/>
        <w:rPr>
          <w:szCs w:val="24"/>
          <w:lang w:eastAsia="zh-CN"/>
        </w:rPr>
      </w:pPr>
      <w:r w:rsidRPr="00306CFF">
        <w:rPr>
          <w:rFonts w:ascii="Calibri" w:hAnsi="Calibri" w:cs="Calibri"/>
          <w:szCs w:val="24"/>
          <w:lang w:eastAsia="zh-CN"/>
        </w:rPr>
        <w:t xml:space="preserve">Wartość zamówienia jest niższa od progów unijnych określonych w art. 3 ustawy w odniesieniu do </w:t>
      </w:r>
      <w:r w:rsidR="00053671" w:rsidRPr="00306CFF">
        <w:rPr>
          <w:rFonts w:ascii="Calibri" w:hAnsi="Calibri" w:cs="Calibri"/>
          <w:szCs w:val="24"/>
          <w:lang w:eastAsia="zh-CN"/>
        </w:rPr>
        <w:t>usług</w:t>
      </w:r>
      <w:r w:rsidRPr="00306CFF">
        <w:rPr>
          <w:rFonts w:ascii="Calibri" w:hAnsi="Calibri" w:cs="Calibri"/>
          <w:szCs w:val="24"/>
          <w:lang w:eastAsia="zh-CN"/>
        </w:rPr>
        <w:t>.</w:t>
      </w:r>
    </w:p>
    <w:p w14:paraId="039D1D2C" w14:textId="77777777" w:rsidR="00710B82" w:rsidRPr="00306CFF" w:rsidRDefault="00710B82" w:rsidP="00426BBF">
      <w:pPr>
        <w:numPr>
          <w:ilvl w:val="0"/>
          <w:numId w:val="6"/>
        </w:numPr>
        <w:suppressAutoHyphens/>
        <w:spacing w:line="288" w:lineRule="auto"/>
        <w:jc w:val="both"/>
        <w:rPr>
          <w:szCs w:val="24"/>
          <w:lang w:eastAsia="zh-CN"/>
        </w:rPr>
      </w:pPr>
      <w:r w:rsidRPr="00306CFF">
        <w:rPr>
          <w:rFonts w:ascii="Calibri" w:hAnsi="Calibri" w:cs="Calibri"/>
          <w:szCs w:val="24"/>
          <w:lang w:eastAsia="zh-CN"/>
        </w:rPr>
        <w:t>Postępowanie prowadzone jest przez komisję przetargową powołaną decyzją Prezydenta Miasta do przygotowania i przeprowadzenia niniejszego postępowania.</w:t>
      </w:r>
    </w:p>
    <w:p w14:paraId="3D74DE80" w14:textId="74A6A350" w:rsidR="00710B82" w:rsidRPr="00306CFF" w:rsidRDefault="00710B82" w:rsidP="00426BBF">
      <w:pPr>
        <w:numPr>
          <w:ilvl w:val="0"/>
          <w:numId w:val="6"/>
        </w:numPr>
        <w:tabs>
          <w:tab w:val="left" w:pos="720"/>
          <w:tab w:val="left" w:pos="2880"/>
        </w:tabs>
        <w:suppressAutoHyphens/>
        <w:spacing w:line="288" w:lineRule="auto"/>
        <w:jc w:val="both"/>
        <w:rPr>
          <w:szCs w:val="24"/>
          <w:lang w:eastAsia="zh-CN"/>
        </w:rPr>
      </w:pPr>
      <w:r w:rsidRPr="00306CFF">
        <w:rPr>
          <w:rFonts w:ascii="Calibri" w:hAnsi="Calibri" w:cs="Calibri"/>
          <w:szCs w:val="24"/>
          <w:lang w:eastAsia="zh-CN"/>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 kodeks cywilny (tekst jedn. Dz. U. z 202</w:t>
      </w:r>
      <w:r w:rsidR="00CF2EA5" w:rsidRPr="00306CFF">
        <w:rPr>
          <w:rFonts w:ascii="Calibri" w:hAnsi="Calibri" w:cs="Calibri"/>
          <w:szCs w:val="24"/>
          <w:lang w:eastAsia="zh-CN"/>
        </w:rPr>
        <w:t>3</w:t>
      </w:r>
      <w:r w:rsidRPr="00306CFF">
        <w:rPr>
          <w:rFonts w:ascii="Calibri" w:hAnsi="Calibri" w:cs="Calibri"/>
          <w:szCs w:val="24"/>
          <w:lang w:eastAsia="zh-CN"/>
        </w:rPr>
        <w:t xml:space="preserve"> r., poz. 1</w:t>
      </w:r>
      <w:r w:rsidR="00053671" w:rsidRPr="00306CFF">
        <w:rPr>
          <w:rFonts w:ascii="Calibri" w:hAnsi="Calibri" w:cs="Calibri"/>
          <w:szCs w:val="24"/>
          <w:lang w:eastAsia="zh-CN"/>
        </w:rPr>
        <w:t>6</w:t>
      </w:r>
      <w:r w:rsidR="00CF2EA5" w:rsidRPr="00306CFF">
        <w:rPr>
          <w:rFonts w:ascii="Calibri" w:hAnsi="Calibri" w:cs="Calibri"/>
          <w:szCs w:val="24"/>
          <w:lang w:eastAsia="zh-CN"/>
        </w:rPr>
        <w:t>1</w:t>
      </w:r>
      <w:r w:rsidRPr="00306CFF">
        <w:rPr>
          <w:rFonts w:ascii="Calibri" w:hAnsi="Calibri" w:cs="Calibri"/>
          <w:szCs w:val="24"/>
          <w:lang w:eastAsia="zh-CN"/>
        </w:rPr>
        <w:t>0 z późn. zm.).</w:t>
      </w:r>
    </w:p>
    <w:p w14:paraId="4788B336" w14:textId="77777777" w:rsidR="00710B82" w:rsidRPr="00306CFF" w:rsidRDefault="00710B82" w:rsidP="00426BBF">
      <w:pPr>
        <w:numPr>
          <w:ilvl w:val="0"/>
          <w:numId w:val="6"/>
        </w:numPr>
        <w:tabs>
          <w:tab w:val="left" w:pos="502"/>
        </w:tabs>
        <w:suppressAutoHyphens/>
        <w:spacing w:line="288" w:lineRule="auto"/>
        <w:jc w:val="both"/>
        <w:rPr>
          <w:szCs w:val="24"/>
          <w:lang w:eastAsia="zh-CN"/>
        </w:rPr>
      </w:pPr>
      <w:r w:rsidRPr="00306CFF">
        <w:rPr>
          <w:rFonts w:ascii="Calibri" w:hAnsi="Calibri" w:cs="Calibri"/>
          <w:szCs w:val="24"/>
          <w:lang w:eastAsia="zh-CN"/>
        </w:rPr>
        <w:t>Zamawiający informuje, iż zgodnie z przepisem art. 74 ust. 1 ustawy Protokół postępowania jest jawny 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w:t>
      </w:r>
      <w:r w:rsidRPr="00306CFF">
        <w:rPr>
          <w:szCs w:val="24"/>
          <w:lang w:eastAsia="zh-CN"/>
        </w:rPr>
        <w:t xml:space="preserve"> </w:t>
      </w:r>
      <w:r w:rsidRPr="00306CFF">
        <w:rPr>
          <w:rFonts w:ascii="Calibri" w:hAnsi="Calibri" w:cs="Calibri"/>
          <w:szCs w:val="24"/>
          <w:lang w:eastAsia="zh-CN"/>
        </w:rPr>
        <w:t>przy czym nie udostępnia się informacji, które mają charakter poufny.</w:t>
      </w:r>
    </w:p>
    <w:p w14:paraId="624FE8DF" w14:textId="0CFC896F" w:rsidR="00710B82" w:rsidRPr="00306CFF" w:rsidRDefault="00710B82" w:rsidP="00426BBF">
      <w:pPr>
        <w:numPr>
          <w:ilvl w:val="0"/>
          <w:numId w:val="6"/>
        </w:numPr>
        <w:tabs>
          <w:tab w:val="left" w:pos="502"/>
        </w:tabs>
        <w:suppressAutoHyphens/>
        <w:spacing w:line="288" w:lineRule="auto"/>
        <w:jc w:val="both"/>
        <w:rPr>
          <w:szCs w:val="24"/>
          <w:lang w:eastAsia="zh-CN"/>
        </w:rPr>
      </w:pPr>
      <w:r w:rsidRPr="00306CFF">
        <w:rPr>
          <w:rFonts w:ascii="Calibri" w:hAnsi="Calibri" w:cs="Calibri"/>
          <w:szCs w:val="24"/>
          <w:lang w:eastAsia="zh-CN"/>
        </w:rPr>
        <w:t>Niniejsze postępowanie  zgodnie z art. 20 ust. 2 ustawy prowadzone jest w języku polskim.</w:t>
      </w:r>
    </w:p>
    <w:p w14:paraId="2EA58D14" w14:textId="572A8AB7" w:rsidR="00710B82" w:rsidRPr="00306CFF" w:rsidRDefault="00710B82" w:rsidP="00D7539A">
      <w:pPr>
        <w:numPr>
          <w:ilvl w:val="0"/>
          <w:numId w:val="6"/>
        </w:numPr>
        <w:tabs>
          <w:tab w:val="left" w:pos="502"/>
        </w:tabs>
        <w:suppressAutoHyphens/>
        <w:spacing w:line="288" w:lineRule="auto"/>
        <w:jc w:val="both"/>
        <w:rPr>
          <w:szCs w:val="24"/>
          <w:lang w:eastAsia="zh-CN"/>
        </w:rPr>
      </w:pPr>
      <w:r w:rsidRPr="00306CFF">
        <w:rPr>
          <w:rFonts w:ascii="Calibri" w:hAnsi="Calibri" w:cs="Calibri"/>
          <w:szCs w:val="24"/>
          <w:lang w:eastAsia="zh-CN"/>
        </w:rPr>
        <w:t xml:space="preserve">Zgodnie z art. 280 ust. 1 pkt 1 ustawy specyfikację warunków zamówienia można pobrać ze </w:t>
      </w:r>
      <w:r w:rsidRPr="00152F7D">
        <w:rPr>
          <w:rFonts w:ascii="Calibri" w:hAnsi="Calibri" w:cs="Calibri"/>
          <w:szCs w:val="24"/>
          <w:lang w:eastAsia="zh-CN"/>
        </w:rPr>
        <w:t>strony internetowej</w:t>
      </w:r>
      <w:r w:rsidR="00580CE0" w:rsidRPr="00306CFF">
        <w:rPr>
          <w:rFonts w:ascii="Calibri" w:hAnsi="Calibri" w:cs="Calibri"/>
          <w:szCs w:val="24"/>
          <w:lang w:eastAsia="zh-CN"/>
        </w:rPr>
        <w:t xml:space="preserve"> </w:t>
      </w:r>
      <w:r w:rsidR="00152F7D">
        <w:rPr>
          <w:rFonts w:ascii="Calibri" w:hAnsi="Calibri" w:cs="Calibri"/>
          <w:szCs w:val="24"/>
          <w:lang w:eastAsia="zh-CN"/>
        </w:rPr>
        <w:t xml:space="preserve">pod adresem </w:t>
      </w:r>
      <w:hyperlink r:id="rId12" w:history="1">
        <w:r w:rsidR="00152F7D" w:rsidRPr="00152F7D">
          <w:rPr>
            <w:rStyle w:val="Hipercze"/>
            <w:rFonts w:ascii="Calibri" w:hAnsi="Calibri" w:cs="Calibri"/>
            <w:szCs w:val="24"/>
            <w:lang w:eastAsia="zh-CN"/>
          </w:rPr>
          <w:t>https://platformazakupowa.pl/transakcja/1093458</w:t>
        </w:r>
      </w:hyperlink>
    </w:p>
    <w:p w14:paraId="2021F87B" w14:textId="77777777" w:rsidR="00710B82" w:rsidRPr="00306CFF" w:rsidRDefault="00710B82" w:rsidP="00710B82">
      <w:pPr>
        <w:suppressAutoHyphens/>
        <w:spacing w:line="288" w:lineRule="auto"/>
        <w:jc w:val="both"/>
        <w:rPr>
          <w:rFonts w:ascii="Calibri" w:hAnsi="Calibri" w:cs="Calibri"/>
          <w:szCs w:val="24"/>
          <w:lang w:eastAsia="zh-CN"/>
        </w:rPr>
      </w:pPr>
    </w:p>
    <w:p w14:paraId="524653B6" w14:textId="592D9C03" w:rsidR="00710B82" w:rsidRPr="00306CFF" w:rsidRDefault="00710B82" w:rsidP="00A753A6">
      <w:pPr>
        <w:pStyle w:val="Nagwek2"/>
        <w:rPr>
          <w:szCs w:val="24"/>
        </w:rPr>
      </w:pPr>
      <w:r w:rsidRPr="00306CFF">
        <w:rPr>
          <w:szCs w:val="24"/>
        </w:rPr>
        <w:t>Rozdział  3. Opis przedmiotu zamówienia</w:t>
      </w:r>
    </w:p>
    <w:p w14:paraId="6F063C77" w14:textId="77777777" w:rsidR="00710B82" w:rsidRPr="00306CFF" w:rsidRDefault="00710B82" w:rsidP="00710B82">
      <w:pPr>
        <w:suppressAutoHyphens/>
        <w:jc w:val="both"/>
        <w:rPr>
          <w:rFonts w:ascii="Calibri" w:hAnsi="Calibri" w:cs="Calibri"/>
          <w:b/>
          <w:szCs w:val="24"/>
          <w:u w:val="single"/>
          <w:lang w:eastAsia="zh-CN"/>
        </w:rPr>
      </w:pPr>
    </w:p>
    <w:p w14:paraId="18D72E89" w14:textId="045AB313" w:rsidR="0017532C" w:rsidRPr="0017532C" w:rsidRDefault="0017532C" w:rsidP="0017532C">
      <w:p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Przedmiotem zamówienia, jest opracowanie wielobranżowej dokumentacji projektowej, specyfikacji technicznych wykonania i odbioru robót budowlanych oraz kosztorysów inwestorskich na potrzeby realizacji zadania inwestycyjnego p</w:t>
      </w:r>
      <w:r>
        <w:rPr>
          <w:rFonts w:ascii="Calibri" w:hAnsi="Calibri" w:cs="Calibri"/>
          <w:bCs/>
          <w:szCs w:val="24"/>
          <w:lang w:eastAsia="zh-CN" w:bidi="pl-PL"/>
        </w:rPr>
        <w:t xml:space="preserve">od </w:t>
      </w:r>
      <w:r w:rsidRPr="0017532C">
        <w:rPr>
          <w:rFonts w:ascii="Calibri" w:hAnsi="Calibri" w:cs="Calibri"/>
          <w:bCs/>
          <w:szCs w:val="24"/>
          <w:lang w:eastAsia="zh-CN" w:bidi="pl-PL"/>
        </w:rPr>
        <w:t>n</w:t>
      </w:r>
      <w:r>
        <w:rPr>
          <w:rFonts w:ascii="Calibri" w:hAnsi="Calibri" w:cs="Calibri"/>
          <w:bCs/>
          <w:szCs w:val="24"/>
          <w:lang w:eastAsia="zh-CN" w:bidi="pl-PL"/>
        </w:rPr>
        <w:t>azwą</w:t>
      </w:r>
      <w:r w:rsidRPr="0017532C">
        <w:rPr>
          <w:rFonts w:ascii="Calibri" w:hAnsi="Calibri" w:cs="Calibri"/>
          <w:bCs/>
          <w:szCs w:val="24"/>
          <w:lang w:eastAsia="zh-CN" w:bidi="pl-PL"/>
        </w:rPr>
        <w:t xml:space="preserve"> „Termomodernizacja - poprawa efektywności energetycznej budynków przy  ul. Imieli 12-14 w Świętochłowicach”. Przedmiot zamówienia obejmuje również opracowanie inwentaryzacji oraz audytów energetycznych i świadectw charakterystyki energetycznej tych budynków, oraz uzyskanie w imieniu i na rzecz Zamawiającego wszelkich decyzji administracyjnych oraz uzgodnień i pozwoleń niezbędnych do rozpoczęcia i zrealizowania robót budowlanych. </w:t>
      </w:r>
    </w:p>
    <w:p w14:paraId="18EA207D" w14:textId="27160957" w:rsidR="0017532C" w:rsidRPr="0017532C" w:rsidRDefault="0017532C" w:rsidP="0017532C">
      <w:p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Przedmiot zamówienia należy wykonać m.in. zgodnie z zasadami wiedzy technicznej i przepisami prawa obowiązującymi na dzień wykonania dokumentacji projektowej oraz ustaleniami norm, w tym w szczególności z:</w:t>
      </w:r>
    </w:p>
    <w:p w14:paraId="68ED0A8A"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 xml:space="preserve">ustawą z dnia 7 lipca 1994 r. Prawo budowlane; </w:t>
      </w:r>
    </w:p>
    <w:p w14:paraId="68BA33A3"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ustawą z dnia 21 listopada 2008 r. o wspieraniu termomodernizacji i remontów oraz o centralnej ewidencji emisyjności budynków,</w:t>
      </w:r>
    </w:p>
    <w:p w14:paraId="4A5BD672"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ustawą z dnia 29 sierpnia 2014 r. o charakterystyce energetycznej budynków,</w:t>
      </w:r>
    </w:p>
    <w:p w14:paraId="403EB246"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ustawą z dnia 19 lipca 2019 r. o zapewnianiu dostępności osobom ze szczególnymi potrzebami;</w:t>
      </w:r>
    </w:p>
    <w:p w14:paraId="4049FF9F"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ustawą z dnia 11 września 2019 r. Prawo zamówień publicznych;</w:t>
      </w:r>
    </w:p>
    <w:p w14:paraId="71E04895"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ustawą z  dnia 16 kwietnia 2004 r. o ochronie przyrody;</w:t>
      </w:r>
    </w:p>
    <w:p w14:paraId="444D6375"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ustawą z dnia 27 kwietnia 2001 r. Prawo ochrony środowiska;</w:t>
      </w:r>
    </w:p>
    <w:p w14:paraId="67ED458F"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Infrastruktury z dnia 12 kwietnia 2002 r. w sprawie warunków technicznych, jakim powinny odpowiadać budynki i ich usytuowanie;</w:t>
      </w:r>
    </w:p>
    <w:p w14:paraId="523077D5" w14:textId="5F647CD6"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Infrastruktury z dnia 17 marca 2009 r. w sprawie szczegółowego zakresu i form audytu energetycznego oraz części audytu remontowego, wzorów kart audytów, a także algorytmu oceny opłacalności przedsięwzięcia termomodernizacyjnego;</w:t>
      </w:r>
    </w:p>
    <w:p w14:paraId="287204CA" w14:textId="2694964D"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Infrastruktury i Rozwoju z dnia 27 lutego 2015</w:t>
      </w:r>
      <w:r>
        <w:rPr>
          <w:rFonts w:ascii="Calibri" w:hAnsi="Calibri" w:cs="Calibri"/>
          <w:bCs/>
          <w:szCs w:val="24"/>
          <w:lang w:eastAsia="zh-CN" w:bidi="pl-PL"/>
        </w:rPr>
        <w:t xml:space="preserve"> </w:t>
      </w:r>
      <w:r w:rsidRPr="0017532C">
        <w:rPr>
          <w:rFonts w:ascii="Calibri" w:hAnsi="Calibri" w:cs="Calibri"/>
          <w:bCs/>
          <w:szCs w:val="24"/>
          <w:lang w:eastAsia="zh-CN" w:bidi="pl-PL"/>
        </w:rPr>
        <w:t>r. w sprawie metodologii wyznaczania charakterystyki energetycznej budynku lub części budynku oraz świadectw charakterystyki energetycznej z późniejszymi zmianami;</w:t>
      </w:r>
    </w:p>
    <w:p w14:paraId="4A0F4C2C" w14:textId="54006198"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Rozwoju z dnia 11 września 2020 r. w sprawie szczegółowego zakresu i formy projektu budowlanego;</w:t>
      </w:r>
    </w:p>
    <w:p w14:paraId="7AD055EC" w14:textId="55A49C89"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Rozwoju i Technologii z dnia 20 grudnia 2021r. w sprawie szczegółowego zakresu i formy dokumentacji projektowej, specyfikacji technicznych wykonania i odbioru robót budowlanych oraz programu funkcjonalno-użytkowego;</w:t>
      </w:r>
    </w:p>
    <w:p w14:paraId="502C5736" w14:textId="73832FD5"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 xml:space="preserve">rozporządzeniem Ministra Spraw Wewnętrznych i Administracji z dnia 17 września 2021 r. w sprawie uzgadniania projektu zagospodarowania działki lub terenu, projektu architektoniczno-budowlanego, projektu technicznego oraz projektu urządzenia </w:t>
      </w:r>
      <w:r w:rsidRPr="0017532C">
        <w:rPr>
          <w:rFonts w:ascii="Calibri" w:hAnsi="Calibri" w:cs="Calibri"/>
          <w:bCs/>
          <w:szCs w:val="24"/>
          <w:lang w:eastAsia="zh-CN" w:bidi="pl-PL"/>
        </w:rPr>
        <w:lastRenderedPageBreak/>
        <w:t>przeciwpożarowego pod względem zgodności z wymaganiami ochrony przeciwpożarowej;</w:t>
      </w:r>
    </w:p>
    <w:p w14:paraId="501A8E2E"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Spraw Wewnętrznych i Administracji z dnia 24 lipca 2009 r. w sprawie przeciwpożarowego zaopatrzenia w wodę oraz dróg pożarowych;</w:t>
      </w:r>
    </w:p>
    <w:p w14:paraId="25CD5334"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Infrastruktury z dnia 23 czerwca 2003 r. w sprawie informacji dotyczącej bezpieczeństwa i ochrony zdrowia oraz planu bezpieczeństwa i ochrony zdrowia;</w:t>
      </w:r>
    </w:p>
    <w:p w14:paraId="50FDB939"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w:t>
      </w:r>
    </w:p>
    <w:p w14:paraId="30B7968D" w14:textId="77777777" w:rsidR="0017532C" w:rsidRPr="0017532C" w:rsidRDefault="0017532C" w:rsidP="0017532C">
      <w:pPr>
        <w:numPr>
          <w:ilvl w:val="0"/>
          <w:numId w:val="45"/>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normami:</w:t>
      </w:r>
    </w:p>
    <w:p w14:paraId="0E1766B5" w14:textId="77777777" w:rsidR="0017532C" w:rsidRPr="0017532C" w:rsidRDefault="0017532C" w:rsidP="0017532C">
      <w:pPr>
        <w:numPr>
          <w:ilvl w:val="0"/>
          <w:numId w:val="46"/>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 xml:space="preserve">PN-EN ISO 6946 Komponenty budowlane i elementy budynku. Opór cieplny </w:t>
      </w:r>
    </w:p>
    <w:p w14:paraId="32CBEC2C" w14:textId="77777777" w:rsidR="0017532C" w:rsidRPr="0017532C" w:rsidRDefault="0017532C" w:rsidP="0017532C">
      <w:pPr>
        <w:numPr>
          <w:ilvl w:val="0"/>
          <w:numId w:val="46"/>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i współczynnik przenikania ciepła. Metoda obliczania,</w:t>
      </w:r>
    </w:p>
    <w:p w14:paraId="54301339" w14:textId="77777777" w:rsidR="0017532C" w:rsidRPr="0017532C" w:rsidRDefault="0017532C" w:rsidP="0017532C">
      <w:pPr>
        <w:numPr>
          <w:ilvl w:val="0"/>
          <w:numId w:val="46"/>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PN-EN ISO 52016 Energetyczne właściwości użytkowe budynków - Zapotrzebowanie na energię do ogrzewania i chłodzenia, wewnętrzne temperatury oraz jawne i utajone obciążenia cieplne,</w:t>
      </w:r>
    </w:p>
    <w:p w14:paraId="535E573C" w14:textId="77777777" w:rsidR="0017532C" w:rsidRPr="0017532C" w:rsidRDefault="0017532C" w:rsidP="0017532C">
      <w:pPr>
        <w:numPr>
          <w:ilvl w:val="0"/>
          <w:numId w:val="46"/>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PN-EN 16247-1 Audyty energetyczne. Część 1 Wymagania ogólne,</w:t>
      </w:r>
    </w:p>
    <w:p w14:paraId="6545775B" w14:textId="77777777" w:rsidR="0017532C" w:rsidRPr="0017532C" w:rsidRDefault="0017532C" w:rsidP="0017532C">
      <w:pPr>
        <w:numPr>
          <w:ilvl w:val="0"/>
          <w:numId w:val="46"/>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PN-EN 16247-2 Audyty energetyczne. Część 2 Budynki,</w:t>
      </w:r>
    </w:p>
    <w:p w14:paraId="3500C0BD" w14:textId="77777777" w:rsidR="0017532C" w:rsidRPr="0017532C" w:rsidRDefault="0017532C" w:rsidP="0017532C">
      <w:pPr>
        <w:numPr>
          <w:ilvl w:val="0"/>
          <w:numId w:val="46"/>
        </w:num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PN-EN ISO 50001 Systemy zarządzania energią. Wymagania i wytyczne dotyczące stosowania.</w:t>
      </w:r>
    </w:p>
    <w:p w14:paraId="78EEF4F7" w14:textId="77777777" w:rsidR="0017532C" w:rsidRPr="0017532C" w:rsidRDefault="0017532C" w:rsidP="0017532C">
      <w:pPr>
        <w:suppressAutoHyphens/>
        <w:autoSpaceDE w:val="0"/>
        <w:spacing w:line="288" w:lineRule="auto"/>
        <w:jc w:val="both"/>
        <w:rPr>
          <w:rFonts w:ascii="Calibri" w:hAnsi="Calibri" w:cs="Calibri"/>
          <w:bCs/>
          <w:szCs w:val="24"/>
          <w:lang w:eastAsia="zh-CN" w:bidi="pl-PL"/>
        </w:rPr>
      </w:pPr>
    </w:p>
    <w:p w14:paraId="02388D90" w14:textId="77777777" w:rsidR="0017532C" w:rsidRPr="0017532C" w:rsidRDefault="0017532C" w:rsidP="0017532C">
      <w:p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Szczegółowy opis przedmiotu zamówienia na wykonanie usługi oraz jej pełny zakres i wymagania realizacyjne zawarte są w opisie przedmiotu zamówienia oraz wzorze umowy, które to dokumenty należy rozpatrywać łącznie. Dokumenty stanowiące opis przedmiotu zamówienia są dokumentami wzajemnie się wyjaśniającymi i uzupełniającymi.</w:t>
      </w:r>
    </w:p>
    <w:p w14:paraId="4E9B7B18" w14:textId="77777777" w:rsidR="0017532C" w:rsidRPr="0017532C" w:rsidRDefault="0017532C" w:rsidP="0017532C">
      <w:pPr>
        <w:suppressAutoHyphens/>
        <w:autoSpaceDE w:val="0"/>
        <w:spacing w:line="288" w:lineRule="auto"/>
        <w:jc w:val="both"/>
        <w:rPr>
          <w:rFonts w:ascii="Calibri" w:hAnsi="Calibri" w:cs="Calibri"/>
          <w:bCs/>
          <w:szCs w:val="24"/>
          <w:lang w:eastAsia="zh-CN" w:bidi="pl-PL"/>
        </w:rPr>
      </w:pPr>
      <w:r w:rsidRPr="0017532C">
        <w:rPr>
          <w:rFonts w:ascii="Calibri" w:hAnsi="Calibri" w:cs="Calibri"/>
          <w:bCs/>
          <w:szCs w:val="24"/>
          <w:lang w:eastAsia="zh-CN" w:bidi="pl-PL"/>
        </w:rPr>
        <w:t xml:space="preserve">Wszystkie usługi, prace i inne czynności ujęte odpowiednio w opisie przedmiotu zamówienia lub w umowie, winny być traktowane tak, jakby były ujęte w każdym z wymienionych dokumentów. Wykonawca zobowiązany będzie do wykonania wszystkich usług, prac i czynności przewidzianych w dokumentach za pomocą, których dokonano opisu przedmiotu zamówienia. </w:t>
      </w:r>
      <w:bookmarkStart w:id="0" w:name="_Hlk85617110"/>
      <w:r w:rsidRPr="0017532C">
        <w:rPr>
          <w:rFonts w:ascii="Calibri" w:hAnsi="Calibri" w:cs="Calibri"/>
          <w:bCs/>
          <w:szCs w:val="24"/>
          <w:lang w:eastAsia="zh-CN" w:bidi="pl-PL"/>
        </w:rPr>
        <w:t>W przypadku gdy jakaś część prac i usług koniecznych do wykonania wynika choćby z jednego z tych dokumentów, Wykonawca zobowiązany jest do jej wykonania. W przypadku jakiejkolwiek rozbieżności lub sprzeczności pomiędzy wskazanymi dokumentami, Wykonawca zobowiązany jest do realizacji zgodnie z wyższym standardem lub w większej ilości wynikających z tych dokumentów, chyba że Zamawiający poleci inaczej.</w:t>
      </w:r>
      <w:bookmarkEnd w:id="0"/>
    </w:p>
    <w:p w14:paraId="3303DD41" w14:textId="77777777" w:rsidR="00D219E6" w:rsidRPr="00306CFF" w:rsidRDefault="00D219E6" w:rsidP="00D219E6">
      <w:pPr>
        <w:suppressAutoHyphens/>
        <w:autoSpaceDE w:val="0"/>
        <w:spacing w:line="288" w:lineRule="auto"/>
        <w:jc w:val="both"/>
        <w:rPr>
          <w:rFonts w:ascii="Calibri" w:hAnsi="Calibri" w:cs="Calibri"/>
          <w:bCs/>
          <w:szCs w:val="24"/>
          <w:lang w:eastAsia="zh-CN" w:bidi="pl-PL"/>
        </w:rPr>
      </w:pPr>
    </w:p>
    <w:p w14:paraId="364BE64C" w14:textId="2D5E8CC4" w:rsidR="00D219E6" w:rsidRPr="00306CFF" w:rsidRDefault="00D219E6" w:rsidP="00D219E6">
      <w:pPr>
        <w:suppressAutoHyphens/>
        <w:autoSpaceDE w:val="0"/>
        <w:spacing w:line="288" w:lineRule="auto"/>
        <w:jc w:val="both"/>
        <w:rPr>
          <w:rFonts w:ascii="Calibri" w:hAnsi="Calibri" w:cs="Calibri"/>
          <w:bCs/>
          <w:szCs w:val="24"/>
          <w:lang w:eastAsia="zh-CN" w:bidi="pl-PL"/>
        </w:rPr>
      </w:pPr>
      <w:r w:rsidRPr="00306CFF">
        <w:rPr>
          <w:rFonts w:ascii="Calibri" w:hAnsi="Calibri" w:cs="Calibri"/>
          <w:bCs/>
          <w:szCs w:val="24"/>
          <w:lang w:eastAsia="zh-CN" w:bidi="pl-PL"/>
        </w:rPr>
        <w:t>Uwaga</w:t>
      </w:r>
      <w:r w:rsidR="0017532C">
        <w:rPr>
          <w:rFonts w:ascii="Calibri" w:hAnsi="Calibri" w:cs="Calibri"/>
          <w:bCs/>
          <w:szCs w:val="24"/>
          <w:lang w:eastAsia="zh-CN" w:bidi="pl-PL"/>
        </w:rPr>
        <w:t>:</w:t>
      </w:r>
    </w:p>
    <w:p w14:paraId="18CEC9BA" w14:textId="77777777" w:rsidR="00D219E6" w:rsidRPr="00306CFF" w:rsidRDefault="00D219E6" w:rsidP="00D219E6">
      <w:pPr>
        <w:suppressAutoHyphens/>
        <w:autoSpaceDE w:val="0"/>
        <w:spacing w:line="288" w:lineRule="auto"/>
        <w:jc w:val="both"/>
        <w:rPr>
          <w:rFonts w:ascii="Calibri" w:hAnsi="Calibri" w:cs="Calibri"/>
          <w:bCs/>
          <w:szCs w:val="24"/>
          <w:lang w:eastAsia="zh-CN" w:bidi="pl-PL"/>
        </w:rPr>
      </w:pPr>
      <w:r w:rsidRPr="00306CFF">
        <w:rPr>
          <w:rFonts w:ascii="Calibri" w:hAnsi="Calibri" w:cs="Calibri"/>
          <w:bCs/>
          <w:szCs w:val="24"/>
          <w:lang w:eastAsia="zh-CN" w:bidi="pl-PL"/>
        </w:rPr>
        <w:lastRenderedPageBreak/>
        <w:t>Zamawiający zaleca złożenie oferty po odbyciu przez Wykonawcę wizji lokalnej na obiektach i terenie objętym przedmiotem zamówienia.</w:t>
      </w:r>
    </w:p>
    <w:p w14:paraId="6DBD919B" w14:textId="77777777" w:rsidR="0003328E" w:rsidRPr="00306CFF" w:rsidRDefault="0003328E" w:rsidP="0003328E">
      <w:pPr>
        <w:suppressAutoHyphens/>
        <w:autoSpaceDE w:val="0"/>
        <w:spacing w:line="288" w:lineRule="auto"/>
        <w:jc w:val="both"/>
        <w:rPr>
          <w:rFonts w:ascii="Calibri" w:hAnsi="Calibri" w:cs="Calibri"/>
          <w:bCs/>
          <w:szCs w:val="24"/>
          <w:lang w:eastAsia="zh-CN" w:bidi="pl-PL"/>
        </w:rPr>
      </w:pPr>
    </w:p>
    <w:p w14:paraId="1C87CF3D" w14:textId="77777777" w:rsidR="00710B82" w:rsidRPr="00306CFF" w:rsidRDefault="00710B82" w:rsidP="0003328E">
      <w:pPr>
        <w:suppressAutoHyphens/>
        <w:autoSpaceDE w:val="0"/>
        <w:spacing w:line="288" w:lineRule="auto"/>
        <w:jc w:val="both"/>
        <w:rPr>
          <w:szCs w:val="24"/>
          <w:lang w:eastAsia="zh-CN"/>
        </w:rPr>
      </w:pPr>
      <w:r w:rsidRPr="00306CFF">
        <w:rPr>
          <w:rFonts w:ascii="Calibri" w:hAnsi="Calibri" w:cs="Calibri"/>
          <w:szCs w:val="24"/>
          <w:lang w:eastAsia="zh-CN"/>
        </w:rPr>
        <w:t>Zamawiający informuje, że nie wymaga od wykonawcy przeprowadzenia wizji lokalnej ani sprawdzenia przez niego dokumentów niezbędnych do realizacji zamówienia, o których mowa w art. 131 ust. 2 ustawy.</w:t>
      </w:r>
    </w:p>
    <w:p w14:paraId="2126083E" w14:textId="77777777" w:rsidR="00710B82" w:rsidRPr="00306CFF" w:rsidRDefault="00710B82" w:rsidP="00710B82">
      <w:pPr>
        <w:suppressAutoHyphens/>
        <w:spacing w:line="288" w:lineRule="auto"/>
        <w:ind w:right="28"/>
        <w:jc w:val="both"/>
        <w:rPr>
          <w:rFonts w:ascii="Calibri" w:hAnsi="Calibri" w:cs="Calibri"/>
          <w:szCs w:val="24"/>
          <w:lang w:eastAsia="zh-CN"/>
        </w:rPr>
      </w:pPr>
    </w:p>
    <w:p w14:paraId="4B16E506" w14:textId="77777777" w:rsidR="00710B82" w:rsidRPr="00306CFF" w:rsidRDefault="00710B82" w:rsidP="00A753A6">
      <w:pPr>
        <w:pStyle w:val="Nagwek2"/>
        <w:rPr>
          <w:szCs w:val="24"/>
        </w:rPr>
      </w:pPr>
      <w:r w:rsidRPr="00306CFF">
        <w:rPr>
          <w:szCs w:val="24"/>
        </w:rPr>
        <w:t>Rozdział 4. Termin wykonania zamówienia</w:t>
      </w:r>
    </w:p>
    <w:p w14:paraId="485D015A" w14:textId="77777777" w:rsidR="00710B82" w:rsidRPr="00306CFF" w:rsidRDefault="00710B82" w:rsidP="00710B82">
      <w:pPr>
        <w:suppressAutoHyphens/>
        <w:spacing w:line="288" w:lineRule="auto"/>
        <w:jc w:val="both"/>
        <w:rPr>
          <w:rFonts w:ascii="Calibri" w:hAnsi="Calibri" w:cs="Calibri"/>
          <w:b/>
          <w:szCs w:val="24"/>
          <w:u w:val="single"/>
          <w:lang w:eastAsia="zh-CN"/>
        </w:rPr>
      </w:pPr>
    </w:p>
    <w:p w14:paraId="186FA6F8" w14:textId="179AB88B" w:rsidR="00710B82" w:rsidRPr="00306CFF" w:rsidRDefault="00580CE0" w:rsidP="00710B82">
      <w:pPr>
        <w:shd w:val="clear" w:color="auto" w:fill="FFFFFF"/>
        <w:suppressAutoHyphens/>
        <w:spacing w:line="288" w:lineRule="auto"/>
        <w:jc w:val="both"/>
        <w:rPr>
          <w:rFonts w:ascii="Calibri" w:hAnsi="Calibri" w:cs="Calibri"/>
          <w:bCs/>
          <w:szCs w:val="24"/>
          <w:lang w:eastAsia="zh-CN"/>
        </w:rPr>
      </w:pPr>
      <w:r w:rsidRPr="00306CFF">
        <w:rPr>
          <w:rFonts w:ascii="Calibri" w:hAnsi="Calibri" w:cs="Calibri"/>
          <w:bCs/>
          <w:szCs w:val="24"/>
          <w:lang w:eastAsia="zh-CN"/>
        </w:rPr>
        <w:t xml:space="preserve">Wykonawca zobowiązany jest wykonać przedmiot zamówienia wraz z uzyskaniem w imieniu i na rzecz Zamawiającego wszelkich decyzji administracyjnych oraz zgód niezbędnych do rozpoczęcia i zrealizowania robót budowlanych w terminie do </w:t>
      </w:r>
      <w:r w:rsidR="00D7539A" w:rsidRPr="00306CFF">
        <w:rPr>
          <w:rFonts w:ascii="Calibri" w:hAnsi="Calibri" w:cs="Calibri"/>
          <w:bCs/>
          <w:szCs w:val="24"/>
          <w:lang w:eastAsia="zh-CN"/>
        </w:rPr>
        <w:t>5</w:t>
      </w:r>
      <w:r w:rsidRPr="00306CFF">
        <w:rPr>
          <w:rFonts w:ascii="Calibri" w:hAnsi="Calibri" w:cs="Calibri"/>
          <w:bCs/>
          <w:szCs w:val="24"/>
          <w:lang w:eastAsia="zh-CN"/>
        </w:rPr>
        <w:t xml:space="preserve"> miesięcy od daty zawarcia umowy, przy czym </w:t>
      </w:r>
      <w:r w:rsidR="00152F7D" w:rsidRPr="00152F7D">
        <w:rPr>
          <w:rFonts w:ascii="Calibri" w:hAnsi="Calibri" w:cs="Calibri"/>
          <w:bCs/>
          <w:szCs w:val="24"/>
          <w:lang w:eastAsia="zh-CN"/>
        </w:rPr>
        <w:t>kompletne inwentaryzacje architektoniczno-budowlane i instalacyjne oraz audyty energetyczne i świadectwa charakterystyki energetycznej budynków należy wykonać w terminie do 3 miesięcy od daty zawarcia umowy</w:t>
      </w:r>
      <w:r w:rsidRPr="00306CFF">
        <w:rPr>
          <w:rFonts w:ascii="Calibri" w:hAnsi="Calibri" w:cs="Calibri"/>
          <w:bCs/>
          <w:szCs w:val="24"/>
          <w:lang w:eastAsia="zh-CN"/>
        </w:rPr>
        <w:t>.</w:t>
      </w:r>
    </w:p>
    <w:p w14:paraId="656EBE6B" w14:textId="77777777" w:rsidR="00580CE0" w:rsidRPr="00306CFF" w:rsidRDefault="00580CE0" w:rsidP="00710B82">
      <w:pPr>
        <w:shd w:val="clear" w:color="auto" w:fill="FFFFFF"/>
        <w:suppressAutoHyphens/>
        <w:spacing w:line="288" w:lineRule="auto"/>
        <w:jc w:val="both"/>
        <w:rPr>
          <w:rFonts w:ascii="Calibri" w:hAnsi="Calibri" w:cs="Calibri"/>
          <w:szCs w:val="24"/>
          <w:lang w:eastAsia="zh-CN"/>
        </w:rPr>
      </w:pPr>
    </w:p>
    <w:p w14:paraId="0E6524E7" w14:textId="77777777" w:rsidR="00710B82" w:rsidRPr="00306CFF" w:rsidRDefault="00710B82" w:rsidP="00A753A6">
      <w:pPr>
        <w:pStyle w:val="Nagwek2"/>
        <w:rPr>
          <w:szCs w:val="24"/>
        </w:rPr>
      </w:pPr>
      <w:r w:rsidRPr="00306CFF">
        <w:rPr>
          <w:szCs w:val="24"/>
        </w:rPr>
        <w:t>Rozdział 5.  Warunki udziału w postępowaniu</w:t>
      </w:r>
    </w:p>
    <w:p w14:paraId="59457D38" w14:textId="77777777" w:rsidR="00710B82" w:rsidRPr="00306CFF" w:rsidRDefault="00710B82" w:rsidP="00710B82">
      <w:pPr>
        <w:suppressAutoHyphens/>
        <w:spacing w:line="288" w:lineRule="auto"/>
        <w:rPr>
          <w:rFonts w:ascii="Calibri" w:hAnsi="Calibri" w:cs="Calibri"/>
          <w:b/>
          <w:szCs w:val="24"/>
          <w:lang w:eastAsia="zh-CN"/>
        </w:rPr>
      </w:pPr>
    </w:p>
    <w:p w14:paraId="59E1BC3D" w14:textId="77777777" w:rsidR="00710B82" w:rsidRPr="00306CFF" w:rsidRDefault="00710B82" w:rsidP="00426BBF">
      <w:pPr>
        <w:numPr>
          <w:ilvl w:val="0"/>
          <w:numId w:val="12"/>
        </w:numPr>
        <w:suppressAutoHyphens/>
        <w:spacing w:line="288" w:lineRule="auto"/>
        <w:contextualSpacing/>
        <w:jc w:val="both"/>
        <w:rPr>
          <w:szCs w:val="24"/>
          <w:lang w:eastAsia="zh-CN"/>
        </w:rPr>
      </w:pPr>
      <w:r w:rsidRPr="00306CFF">
        <w:rPr>
          <w:rFonts w:ascii="Calibri" w:hAnsi="Calibri" w:cs="Calibri"/>
          <w:bCs/>
          <w:szCs w:val="24"/>
          <w:lang w:eastAsia="zh-CN"/>
        </w:rPr>
        <w:t xml:space="preserve">O udzielenie zamówienia mogą ubiegać się Wykonawcy, którzy </w:t>
      </w:r>
    </w:p>
    <w:p w14:paraId="43FF4368" w14:textId="77777777" w:rsidR="00710B82" w:rsidRPr="00306CFF" w:rsidRDefault="00710B82" w:rsidP="00426BBF">
      <w:pPr>
        <w:numPr>
          <w:ilvl w:val="1"/>
          <w:numId w:val="12"/>
        </w:numPr>
        <w:suppressAutoHyphens/>
        <w:spacing w:line="288" w:lineRule="auto"/>
        <w:contextualSpacing/>
        <w:jc w:val="both"/>
        <w:rPr>
          <w:szCs w:val="24"/>
          <w:lang w:eastAsia="zh-CN"/>
        </w:rPr>
      </w:pPr>
      <w:r w:rsidRPr="00306CFF">
        <w:rPr>
          <w:rFonts w:ascii="Calibri" w:hAnsi="Calibri" w:cs="Calibri"/>
          <w:bCs/>
          <w:szCs w:val="24"/>
          <w:lang w:eastAsia="zh-CN"/>
        </w:rPr>
        <w:t>nie podlegają wykluczeniu w przypadkach określonych w specyfikacji warunków zamówienia,</w:t>
      </w:r>
    </w:p>
    <w:p w14:paraId="32C9BF0E" w14:textId="77777777" w:rsidR="00710B82" w:rsidRPr="00306CFF" w:rsidRDefault="00710B82" w:rsidP="00426BBF">
      <w:pPr>
        <w:numPr>
          <w:ilvl w:val="1"/>
          <w:numId w:val="12"/>
        </w:numPr>
        <w:suppressAutoHyphens/>
        <w:spacing w:line="288" w:lineRule="auto"/>
        <w:contextualSpacing/>
        <w:jc w:val="both"/>
        <w:rPr>
          <w:szCs w:val="24"/>
          <w:lang w:eastAsia="zh-CN"/>
        </w:rPr>
      </w:pPr>
      <w:r w:rsidRPr="00306CFF">
        <w:rPr>
          <w:rFonts w:ascii="Calibri" w:hAnsi="Calibri" w:cs="Calibri"/>
          <w:bCs/>
          <w:szCs w:val="24"/>
          <w:lang w:eastAsia="zh-CN"/>
        </w:rPr>
        <w:t xml:space="preserve">spełniają warunki udziału w postępowaniu określone przez zamawiającego w specyfikacji warunków zamówienia. </w:t>
      </w:r>
    </w:p>
    <w:p w14:paraId="00B34080" w14:textId="77777777" w:rsidR="00710B82" w:rsidRPr="00306CFF" w:rsidRDefault="00710B82" w:rsidP="00426BBF">
      <w:pPr>
        <w:numPr>
          <w:ilvl w:val="0"/>
          <w:numId w:val="12"/>
        </w:numPr>
        <w:suppressAutoHyphens/>
        <w:spacing w:line="288" w:lineRule="auto"/>
        <w:contextualSpacing/>
        <w:jc w:val="both"/>
        <w:rPr>
          <w:szCs w:val="24"/>
          <w:lang w:eastAsia="zh-CN"/>
        </w:rPr>
      </w:pPr>
      <w:r w:rsidRPr="00306CFF">
        <w:rPr>
          <w:rFonts w:ascii="Calibri" w:hAnsi="Calibri" w:cs="Calibri"/>
          <w:bCs/>
          <w:szCs w:val="24"/>
          <w:lang w:eastAsia="zh-CN"/>
        </w:rPr>
        <w:t xml:space="preserve">Warunki udziału w postępowaniu mogą dotyczyć: </w:t>
      </w:r>
    </w:p>
    <w:p w14:paraId="77BE1BC1" w14:textId="77777777" w:rsidR="00710B82" w:rsidRPr="00306CFF" w:rsidRDefault="00710B82" w:rsidP="00426BBF">
      <w:pPr>
        <w:numPr>
          <w:ilvl w:val="1"/>
          <w:numId w:val="12"/>
        </w:numPr>
        <w:suppressAutoHyphens/>
        <w:spacing w:line="288" w:lineRule="auto"/>
        <w:contextualSpacing/>
        <w:jc w:val="both"/>
        <w:rPr>
          <w:szCs w:val="24"/>
          <w:lang w:eastAsia="zh-CN"/>
        </w:rPr>
      </w:pPr>
      <w:r w:rsidRPr="00306CFF">
        <w:rPr>
          <w:rFonts w:ascii="Calibri" w:hAnsi="Calibri" w:cs="Calibri"/>
          <w:bCs/>
          <w:szCs w:val="24"/>
          <w:lang w:eastAsia="zh-CN"/>
        </w:rPr>
        <w:t>zdolności do występowania w obrocie gospodarczym;</w:t>
      </w:r>
    </w:p>
    <w:p w14:paraId="533BB03A" w14:textId="77777777" w:rsidR="00710B82" w:rsidRPr="00306CFF" w:rsidRDefault="00710B82" w:rsidP="00426BBF">
      <w:pPr>
        <w:numPr>
          <w:ilvl w:val="1"/>
          <w:numId w:val="12"/>
        </w:numPr>
        <w:suppressAutoHyphens/>
        <w:spacing w:line="288" w:lineRule="auto"/>
        <w:contextualSpacing/>
        <w:jc w:val="both"/>
        <w:rPr>
          <w:szCs w:val="24"/>
          <w:lang w:eastAsia="zh-CN"/>
        </w:rPr>
      </w:pPr>
      <w:r w:rsidRPr="00306CFF">
        <w:rPr>
          <w:rFonts w:ascii="Calibri" w:hAnsi="Calibri" w:cs="Calibri"/>
          <w:bCs/>
          <w:szCs w:val="24"/>
          <w:lang w:eastAsia="zh-CN"/>
        </w:rPr>
        <w:t>uprawnień do prowadzenia określonej działalności gospodarczej lub zawodowej, o ile wynika to z odrębnych przepisów;</w:t>
      </w:r>
    </w:p>
    <w:p w14:paraId="33E482DA" w14:textId="77777777" w:rsidR="00710B82" w:rsidRPr="00306CFF" w:rsidRDefault="00710B82" w:rsidP="00426BBF">
      <w:pPr>
        <w:numPr>
          <w:ilvl w:val="1"/>
          <w:numId w:val="12"/>
        </w:numPr>
        <w:suppressAutoHyphens/>
        <w:spacing w:line="288" w:lineRule="auto"/>
        <w:contextualSpacing/>
        <w:jc w:val="both"/>
        <w:rPr>
          <w:szCs w:val="24"/>
          <w:lang w:eastAsia="zh-CN"/>
        </w:rPr>
      </w:pPr>
      <w:r w:rsidRPr="00306CFF">
        <w:rPr>
          <w:rFonts w:ascii="Calibri" w:hAnsi="Calibri" w:cs="Calibri"/>
          <w:bCs/>
          <w:szCs w:val="24"/>
          <w:lang w:eastAsia="zh-CN"/>
        </w:rPr>
        <w:t>sytuacji ekonomicznej lub finansowej;</w:t>
      </w:r>
    </w:p>
    <w:p w14:paraId="607CC09B" w14:textId="77777777" w:rsidR="00710B82" w:rsidRPr="00306CFF" w:rsidRDefault="00710B82" w:rsidP="00426BBF">
      <w:pPr>
        <w:numPr>
          <w:ilvl w:val="1"/>
          <w:numId w:val="12"/>
        </w:numPr>
        <w:suppressAutoHyphens/>
        <w:spacing w:line="288" w:lineRule="auto"/>
        <w:contextualSpacing/>
        <w:jc w:val="both"/>
        <w:rPr>
          <w:szCs w:val="24"/>
          <w:lang w:eastAsia="zh-CN"/>
        </w:rPr>
      </w:pPr>
      <w:r w:rsidRPr="00306CFF">
        <w:rPr>
          <w:rFonts w:ascii="Calibri" w:hAnsi="Calibri" w:cs="Calibri"/>
          <w:bCs/>
          <w:szCs w:val="24"/>
          <w:lang w:eastAsia="zh-CN"/>
        </w:rPr>
        <w:t>zdolności technicznej lub zawodowej</w:t>
      </w:r>
    </w:p>
    <w:p w14:paraId="2CF5EB3A" w14:textId="77777777" w:rsidR="00710B82" w:rsidRPr="00306CFF" w:rsidRDefault="00710B82" w:rsidP="00426BBF">
      <w:pPr>
        <w:numPr>
          <w:ilvl w:val="0"/>
          <w:numId w:val="12"/>
        </w:numPr>
        <w:suppressAutoHyphens/>
        <w:spacing w:line="288" w:lineRule="auto"/>
        <w:contextualSpacing/>
        <w:jc w:val="both"/>
        <w:rPr>
          <w:szCs w:val="24"/>
          <w:lang w:eastAsia="zh-CN"/>
        </w:rPr>
      </w:pPr>
      <w:r w:rsidRPr="00306CFF">
        <w:rPr>
          <w:rFonts w:ascii="Calibri" w:hAnsi="Calibri" w:cs="Calibri"/>
          <w:bCs/>
          <w:szCs w:val="24"/>
          <w:lang w:eastAsia="zh-CN"/>
        </w:rPr>
        <w:t>W zakresie zdolności do występowania w obrocie gospodarczym Zamawiający nie postawił warunku w tym zakresie.</w:t>
      </w:r>
    </w:p>
    <w:p w14:paraId="714DDFA4" w14:textId="77777777" w:rsidR="00710B82" w:rsidRPr="00306CFF" w:rsidRDefault="00710B82" w:rsidP="00426BBF">
      <w:pPr>
        <w:numPr>
          <w:ilvl w:val="0"/>
          <w:numId w:val="12"/>
        </w:numPr>
        <w:suppressAutoHyphens/>
        <w:spacing w:line="288" w:lineRule="auto"/>
        <w:contextualSpacing/>
        <w:jc w:val="both"/>
        <w:rPr>
          <w:szCs w:val="24"/>
          <w:lang w:eastAsia="zh-CN"/>
        </w:rPr>
      </w:pPr>
      <w:r w:rsidRPr="00306CFF">
        <w:rPr>
          <w:rFonts w:ascii="Calibri" w:hAnsi="Calibri" w:cs="Calibri"/>
          <w:bCs/>
          <w:szCs w:val="24"/>
          <w:lang w:eastAsia="zh-CN"/>
        </w:rPr>
        <w:t xml:space="preserve">W zakresie uprawnień do prowadzenia określonej działalności gospodarczej lub zawodowej, o ile  wynika to z odrębnych przepisów Zamawiający nie postawił warunku w tym zakresie. </w:t>
      </w:r>
    </w:p>
    <w:p w14:paraId="53899308" w14:textId="77777777" w:rsidR="00710B82" w:rsidRPr="00306CFF" w:rsidRDefault="00710B82" w:rsidP="00426BBF">
      <w:pPr>
        <w:numPr>
          <w:ilvl w:val="0"/>
          <w:numId w:val="12"/>
        </w:numPr>
        <w:suppressAutoHyphens/>
        <w:spacing w:line="288" w:lineRule="auto"/>
        <w:jc w:val="both"/>
        <w:rPr>
          <w:szCs w:val="24"/>
          <w:lang w:eastAsia="zh-CN"/>
        </w:rPr>
      </w:pPr>
      <w:r w:rsidRPr="00306CFF">
        <w:rPr>
          <w:rFonts w:ascii="Calibri" w:hAnsi="Calibri" w:cs="Calibri"/>
          <w:szCs w:val="24"/>
          <w:lang w:eastAsia="zh-CN"/>
        </w:rPr>
        <w:t xml:space="preserve">W zakresie sytuacji ekonomicznej lub finansowej </w:t>
      </w:r>
      <w:r w:rsidRPr="00306CFF">
        <w:rPr>
          <w:rFonts w:ascii="Calibri" w:hAnsi="Calibri" w:cs="Calibri"/>
          <w:bCs/>
          <w:szCs w:val="24"/>
          <w:lang w:eastAsia="zh-CN"/>
        </w:rPr>
        <w:t>Zamawiający nie postawił warunku w tym zakresie.</w:t>
      </w:r>
    </w:p>
    <w:p w14:paraId="2587EBE4" w14:textId="77777777" w:rsidR="0097241D" w:rsidRPr="00306CFF" w:rsidRDefault="00710B82" w:rsidP="0097241D">
      <w:pPr>
        <w:numPr>
          <w:ilvl w:val="0"/>
          <w:numId w:val="12"/>
        </w:numPr>
        <w:suppressAutoHyphens/>
        <w:spacing w:line="288" w:lineRule="auto"/>
        <w:jc w:val="both"/>
        <w:rPr>
          <w:szCs w:val="24"/>
          <w:lang w:eastAsia="zh-CN"/>
        </w:rPr>
      </w:pPr>
      <w:r w:rsidRPr="00306CFF">
        <w:rPr>
          <w:rFonts w:ascii="Calibri" w:hAnsi="Calibri" w:cs="Calibri"/>
          <w:szCs w:val="24"/>
          <w:lang w:eastAsia="zh-CN"/>
        </w:rPr>
        <w:t>W zakresie zdolności technicznej lub zawodowej Wykonawca musi wykazać, że:</w:t>
      </w:r>
      <w:r w:rsidR="0097241D" w:rsidRPr="00306CFF">
        <w:rPr>
          <w:szCs w:val="24"/>
          <w:lang w:eastAsia="zh-CN"/>
        </w:rPr>
        <w:t xml:space="preserve"> </w:t>
      </w:r>
    </w:p>
    <w:p w14:paraId="26C7B51C" w14:textId="1437B4A4" w:rsidR="00580CE0" w:rsidRPr="00306CFF" w:rsidRDefault="00A72C80" w:rsidP="0097241D">
      <w:pPr>
        <w:numPr>
          <w:ilvl w:val="1"/>
          <w:numId w:val="12"/>
        </w:numPr>
        <w:suppressAutoHyphens/>
        <w:spacing w:line="288" w:lineRule="auto"/>
        <w:jc w:val="both"/>
        <w:rPr>
          <w:szCs w:val="24"/>
          <w:lang w:eastAsia="zh-CN"/>
        </w:rPr>
      </w:pPr>
      <w:r w:rsidRPr="00306CFF">
        <w:rPr>
          <w:rFonts w:ascii="Calibri" w:hAnsi="Calibri" w:cs="Calibri"/>
          <w:szCs w:val="24"/>
          <w:lang w:eastAsia="zh-CN"/>
        </w:rPr>
        <w:t xml:space="preserve">wykonał w okresie ostatnich </w:t>
      </w:r>
      <w:r w:rsidR="00152F7D">
        <w:rPr>
          <w:rFonts w:ascii="Calibri" w:hAnsi="Calibri" w:cs="Calibri"/>
          <w:szCs w:val="24"/>
          <w:lang w:eastAsia="zh-CN"/>
        </w:rPr>
        <w:t>5</w:t>
      </w:r>
      <w:r w:rsidRPr="00306CFF">
        <w:rPr>
          <w:rFonts w:ascii="Calibri" w:hAnsi="Calibri" w:cs="Calibri"/>
          <w:szCs w:val="24"/>
          <w:lang w:eastAsia="zh-CN"/>
        </w:rPr>
        <w:t xml:space="preserve"> lat przed upływem terminu składania ofert, a jeżeli okres prowadzenia działalności jest krótszy – w tym okresie</w:t>
      </w:r>
      <w:r w:rsidR="00580CE0" w:rsidRPr="00306CFF">
        <w:rPr>
          <w:rFonts w:ascii="Calibri" w:hAnsi="Calibri" w:cs="Calibri"/>
          <w:szCs w:val="24"/>
        </w:rPr>
        <w:t>:</w:t>
      </w:r>
    </w:p>
    <w:p w14:paraId="3FAE207A" w14:textId="731A0ADF" w:rsidR="00152F7D" w:rsidRPr="00152F7D" w:rsidRDefault="00152F7D" w:rsidP="00152F7D">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lastRenderedPageBreak/>
        <w:t xml:space="preserve">co najmniej </w:t>
      </w:r>
      <w:r w:rsidRPr="00152F7D">
        <w:rPr>
          <w:rFonts w:ascii="Calibri" w:hAnsi="Calibri" w:cs="Calibri"/>
          <w:szCs w:val="24"/>
          <w:lang w:eastAsia="zh-CN"/>
        </w:rPr>
        <w:t>dwa audyty energetyczne</w:t>
      </w:r>
      <w:r w:rsidR="00887E95">
        <w:rPr>
          <w:rFonts w:ascii="Calibri" w:hAnsi="Calibri" w:cs="Calibri"/>
          <w:szCs w:val="24"/>
          <w:lang w:eastAsia="zh-CN"/>
        </w:rPr>
        <w:t>, z zastrzeżeniem, że każdy</w:t>
      </w:r>
      <w:r w:rsidRPr="00152F7D">
        <w:rPr>
          <w:rFonts w:ascii="Calibri" w:hAnsi="Calibri" w:cs="Calibri"/>
          <w:szCs w:val="24"/>
          <w:lang w:eastAsia="zh-CN"/>
        </w:rPr>
        <w:t xml:space="preserve"> </w:t>
      </w:r>
      <w:r w:rsidR="00887E95">
        <w:rPr>
          <w:rFonts w:ascii="Calibri" w:hAnsi="Calibri" w:cs="Calibri"/>
          <w:szCs w:val="24"/>
          <w:lang w:eastAsia="zh-CN"/>
        </w:rPr>
        <w:t xml:space="preserve">audyt należało wykonać dla </w:t>
      </w:r>
      <w:r w:rsidRPr="00152F7D">
        <w:rPr>
          <w:rFonts w:ascii="Calibri" w:hAnsi="Calibri" w:cs="Calibri"/>
          <w:szCs w:val="24"/>
          <w:lang w:eastAsia="zh-CN"/>
        </w:rPr>
        <w:t xml:space="preserve">budynku o powierzchni użytkowej co najmniej 2000 m2 lub kubaturze 5000 m3; </w:t>
      </w:r>
    </w:p>
    <w:p w14:paraId="4AF8B56F" w14:textId="685DCDB6" w:rsidR="00887E95" w:rsidRPr="00152F7D" w:rsidRDefault="00152F7D" w:rsidP="00887E95">
      <w:pPr>
        <w:numPr>
          <w:ilvl w:val="2"/>
          <w:numId w:val="12"/>
        </w:numPr>
        <w:suppressAutoHyphens/>
        <w:spacing w:line="288" w:lineRule="auto"/>
        <w:jc w:val="both"/>
        <w:rPr>
          <w:rFonts w:ascii="Calibri" w:hAnsi="Calibri" w:cs="Calibri"/>
          <w:szCs w:val="24"/>
          <w:lang w:eastAsia="zh-CN"/>
        </w:rPr>
      </w:pPr>
      <w:r w:rsidRPr="00887E95">
        <w:rPr>
          <w:rFonts w:ascii="Calibri" w:hAnsi="Calibri" w:cs="Calibri"/>
          <w:szCs w:val="24"/>
          <w:lang w:eastAsia="zh-CN"/>
        </w:rPr>
        <w:t>co najmniej dwie inwentaryzacje budynków</w:t>
      </w:r>
      <w:r w:rsidR="00887E95">
        <w:rPr>
          <w:rFonts w:ascii="Calibri" w:hAnsi="Calibri" w:cs="Calibri"/>
          <w:szCs w:val="24"/>
          <w:lang w:eastAsia="zh-CN"/>
        </w:rPr>
        <w:t>,</w:t>
      </w:r>
      <w:r w:rsidRPr="00887E95">
        <w:rPr>
          <w:rFonts w:ascii="Calibri" w:hAnsi="Calibri" w:cs="Calibri"/>
          <w:szCs w:val="24"/>
          <w:lang w:eastAsia="zh-CN"/>
        </w:rPr>
        <w:t xml:space="preserve"> </w:t>
      </w:r>
      <w:r w:rsidR="00887E95">
        <w:rPr>
          <w:rFonts w:ascii="Calibri" w:hAnsi="Calibri" w:cs="Calibri"/>
          <w:szCs w:val="24"/>
          <w:lang w:eastAsia="zh-CN"/>
        </w:rPr>
        <w:t>z zastrzeżeniem, że każd</w:t>
      </w:r>
      <w:r w:rsidR="00887E95">
        <w:rPr>
          <w:rFonts w:ascii="Calibri" w:hAnsi="Calibri" w:cs="Calibri"/>
          <w:szCs w:val="24"/>
          <w:lang w:eastAsia="zh-CN"/>
        </w:rPr>
        <w:t>ą</w:t>
      </w:r>
      <w:r w:rsidR="00887E95" w:rsidRPr="00152F7D">
        <w:rPr>
          <w:rFonts w:ascii="Calibri" w:hAnsi="Calibri" w:cs="Calibri"/>
          <w:szCs w:val="24"/>
          <w:lang w:eastAsia="zh-CN"/>
        </w:rPr>
        <w:t xml:space="preserve"> </w:t>
      </w:r>
      <w:r w:rsidR="00887E95">
        <w:rPr>
          <w:rFonts w:ascii="Calibri" w:hAnsi="Calibri" w:cs="Calibri"/>
          <w:szCs w:val="24"/>
          <w:lang w:eastAsia="zh-CN"/>
        </w:rPr>
        <w:t>inwentaryzację</w:t>
      </w:r>
      <w:r w:rsidR="00887E95">
        <w:rPr>
          <w:rFonts w:ascii="Calibri" w:hAnsi="Calibri" w:cs="Calibri"/>
          <w:szCs w:val="24"/>
          <w:lang w:eastAsia="zh-CN"/>
        </w:rPr>
        <w:t xml:space="preserve"> należało wykonać dla </w:t>
      </w:r>
      <w:r w:rsidR="00887E95" w:rsidRPr="00152F7D">
        <w:rPr>
          <w:rFonts w:ascii="Calibri" w:hAnsi="Calibri" w:cs="Calibri"/>
          <w:szCs w:val="24"/>
          <w:lang w:eastAsia="zh-CN"/>
        </w:rPr>
        <w:t xml:space="preserve">budynku o powierzchni użytkowej co najmniej 2000 m2 lub kubaturze 5000 m3; </w:t>
      </w:r>
    </w:p>
    <w:p w14:paraId="03AE1A96" w14:textId="3946E25C" w:rsidR="00152F7D" w:rsidRPr="00887E95" w:rsidRDefault="00152F7D" w:rsidP="00887E95">
      <w:pPr>
        <w:numPr>
          <w:ilvl w:val="2"/>
          <w:numId w:val="12"/>
        </w:numPr>
        <w:suppressAutoHyphens/>
        <w:spacing w:line="288" w:lineRule="auto"/>
        <w:jc w:val="both"/>
        <w:rPr>
          <w:rFonts w:ascii="Calibri" w:hAnsi="Calibri" w:cs="Calibri"/>
          <w:szCs w:val="24"/>
          <w:lang w:eastAsia="zh-CN"/>
        </w:rPr>
      </w:pPr>
      <w:r w:rsidRPr="00887E95">
        <w:rPr>
          <w:rFonts w:ascii="Calibri" w:hAnsi="Calibri" w:cs="Calibri"/>
          <w:szCs w:val="24"/>
          <w:lang w:eastAsia="zh-CN"/>
        </w:rPr>
        <w:t xml:space="preserve">co najmniej dwie dokumentacje projektowe termomodernizacji </w:t>
      </w:r>
      <w:r w:rsidR="00887E95">
        <w:rPr>
          <w:rFonts w:ascii="Calibri" w:hAnsi="Calibri" w:cs="Calibri"/>
          <w:szCs w:val="24"/>
          <w:lang w:eastAsia="zh-CN"/>
        </w:rPr>
        <w:t>z zastrzeżeniem, że każd</w:t>
      </w:r>
      <w:r w:rsidR="00887E95">
        <w:rPr>
          <w:rFonts w:ascii="Calibri" w:hAnsi="Calibri" w:cs="Calibri"/>
          <w:szCs w:val="24"/>
          <w:lang w:eastAsia="zh-CN"/>
        </w:rPr>
        <w:t>ą</w:t>
      </w:r>
      <w:r w:rsidR="00887E95" w:rsidRPr="00152F7D">
        <w:rPr>
          <w:rFonts w:ascii="Calibri" w:hAnsi="Calibri" w:cs="Calibri"/>
          <w:szCs w:val="24"/>
          <w:lang w:eastAsia="zh-CN"/>
        </w:rPr>
        <w:t xml:space="preserve"> </w:t>
      </w:r>
      <w:r w:rsidR="00887E95">
        <w:rPr>
          <w:rFonts w:ascii="Calibri" w:hAnsi="Calibri" w:cs="Calibri"/>
          <w:szCs w:val="24"/>
          <w:lang w:eastAsia="zh-CN"/>
        </w:rPr>
        <w:t>dokumentację projektową</w:t>
      </w:r>
      <w:r w:rsidR="00887E95">
        <w:rPr>
          <w:rFonts w:ascii="Calibri" w:hAnsi="Calibri" w:cs="Calibri"/>
          <w:szCs w:val="24"/>
          <w:lang w:eastAsia="zh-CN"/>
        </w:rPr>
        <w:t xml:space="preserve"> należało wykonać dla </w:t>
      </w:r>
      <w:r w:rsidR="00887E95" w:rsidRPr="00152F7D">
        <w:rPr>
          <w:rFonts w:ascii="Calibri" w:hAnsi="Calibri" w:cs="Calibri"/>
          <w:szCs w:val="24"/>
          <w:lang w:eastAsia="zh-CN"/>
        </w:rPr>
        <w:t>budynku o powierzchni użytkowej co najmniej 2000 m2 lub kubaturze 5000 m3</w:t>
      </w:r>
      <w:r w:rsidRPr="00887E95">
        <w:rPr>
          <w:rFonts w:ascii="Calibri" w:hAnsi="Calibri" w:cs="Calibri"/>
          <w:szCs w:val="24"/>
          <w:lang w:eastAsia="zh-CN"/>
        </w:rPr>
        <w:t xml:space="preserve">, w ramach których zaprojektowano docieplenie przegród budowlanych zewnętrznych i budowę instalacji fotowoltaicznej. </w:t>
      </w:r>
    </w:p>
    <w:p w14:paraId="6CA372E0" w14:textId="77777777" w:rsidR="003B088B" w:rsidRPr="00306CFF" w:rsidRDefault="003B088B" w:rsidP="003B088B">
      <w:pPr>
        <w:suppressAutoHyphens/>
        <w:spacing w:line="288" w:lineRule="auto"/>
        <w:ind w:left="720"/>
        <w:jc w:val="both"/>
        <w:rPr>
          <w:rFonts w:ascii="Calibri" w:hAnsi="Calibri" w:cs="Calibri"/>
          <w:szCs w:val="24"/>
          <w:lang w:eastAsia="zh-CN"/>
        </w:rPr>
      </w:pPr>
    </w:p>
    <w:p w14:paraId="5D6D968F" w14:textId="77777777" w:rsidR="00152F7D" w:rsidRPr="00152F7D" w:rsidRDefault="00152F7D" w:rsidP="00152F7D">
      <w:pPr>
        <w:jc w:val="both"/>
        <w:rPr>
          <w:rFonts w:ascii="Calibri" w:eastAsia="Palatino Linotype" w:hAnsi="Calibri" w:cs="Calibri"/>
          <w:bCs/>
          <w:szCs w:val="24"/>
          <w:lang w:eastAsia="en-US"/>
        </w:rPr>
      </w:pPr>
      <w:r w:rsidRPr="00152F7D">
        <w:rPr>
          <w:rFonts w:ascii="Calibri" w:eastAsia="Palatino Linotype" w:hAnsi="Calibri" w:cs="Calibri"/>
          <w:bCs/>
          <w:szCs w:val="24"/>
          <w:lang w:eastAsia="en-US"/>
        </w:rPr>
        <w:t>Dopuszcza się w zakresie niezbędnym do wykazania spełnienia warunku zdolności technicznej wykonanie wymaganych usług w ramach jednego zamówienia.</w:t>
      </w:r>
    </w:p>
    <w:p w14:paraId="255B2F79" w14:textId="77777777" w:rsidR="00152F7D" w:rsidRDefault="00152F7D" w:rsidP="00152F7D">
      <w:pPr>
        <w:jc w:val="both"/>
        <w:rPr>
          <w:rFonts w:ascii="Calibri" w:eastAsia="Palatino Linotype" w:hAnsi="Calibri" w:cs="Calibri"/>
          <w:bCs/>
          <w:szCs w:val="24"/>
          <w:lang w:eastAsia="en-US"/>
        </w:rPr>
      </w:pPr>
    </w:p>
    <w:p w14:paraId="5035C9FC" w14:textId="32EF6750" w:rsidR="00152F7D" w:rsidRPr="00152F7D" w:rsidRDefault="00152F7D" w:rsidP="00152F7D">
      <w:pPr>
        <w:jc w:val="both"/>
        <w:rPr>
          <w:rFonts w:ascii="Calibri" w:eastAsia="Palatino Linotype" w:hAnsi="Calibri" w:cs="Calibri"/>
          <w:bCs/>
          <w:szCs w:val="24"/>
          <w:lang w:eastAsia="en-US"/>
        </w:rPr>
      </w:pPr>
      <w:r w:rsidRPr="00152F7D">
        <w:rPr>
          <w:rFonts w:ascii="Calibri" w:eastAsia="Palatino Linotype" w:hAnsi="Calibri" w:cs="Calibri"/>
          <w:bCs/>
          <w:szCs w:val="24"/>
          <w:lang w:eastAsia="en-US"/>
        </w:rPr>
        <w:t>Za datę zakończenia wykonania usługi uznaje się datę podpisania protokołu odbioru końcowego.</w:t>
      </w:r>
    </w:p>
    <w:p w14:paraId="40D21524" w14:textId="77777777" w:rsidR="00152F7D" w:rsidRDefault="00152F7D" w:rsidP="00152F7D">
      <w:pPr>
        <w:jc w:val="both"/>
        <w:rPr>
          <w:rFonts w:ascii="Calibri" w:eastAsia="Palatino Linotype" w:hAnsi="Calibri" w:cs="Calibri"/>
          <w:bCs/>
          <w:szCs w:val="24"/>
          <w:lang w:eastAsia="en-US"/>
        </w:rPr>
      </w:pPr>
    </w:p>
    <w:p w14:paraId="3A92A0D0" w14:textId="3638EC68" w:rsidR="00152F7D" w:rsidRPr="00152F7D" w:rsidRDefault="00152F7D" w:rsidP="00152F7D">
      <w:pPr>
        <w:jc w:val="both"/>
        <w:rPr>
          <w:rFonts w:ascii="Calibri" w:eastAsia="Palatino Linotype" w:hAnsi="Calibri" w:cs="Calibri"/>
          <w:bCs/>
          <w:szCs w:val="24"/>
          <w:lang w:eastAsia="en-US"/>
        </w:rPr>
      </w:pPr>
      <w:r w:rsidRPr="00152F7D">
        <w:rPr>
          <w:rFonts w:ascii="Calibri" w:eastAsia="Palatino Linotype" w:hAnsi="Calibri" w:cs="Calibri"/>
          <w:bCs/>
          <w:szCs w:val="24"/>
          <w:lang w:eastAsia="en-US"/>
        </w:rPr>
        <w:t>Dopuszcza się wykazanie usług wykonanych w ramach umowy realizowanej w formule „zaprojektowanie i wykonanie robót budowlanych”. W takim przypadku za datę zakończenia wykonania usługi uznaje się datę podpisania protokołu odbioru końcowego dokumentacji projektowej.</w:t>
      </w:r>
    </w:p>
    <w:p w14:paraId="2630245B" w14:textId="77777777" w:rsidR="00152F7D" w:rsidRPr="00152F7D" w:rsidRDefault="00152F7D" w:rsidP="00152F7D">
      <w:pPr>
        <w:jc w:val="both"/>
        <w:rPr>
          <w:rFonts w:ascii="Calibri" w:eastAsia="Palatino Linotype" w:hAnsi="Calibri" w:cs="Calibri"/>
          <w:bCs/>
          <w:szCs w:val="24"/>
          <w:lang w:eastAsia="en-US"/>
        </w:rPr>
      </w:pPr>
    </w:p>
    <w:p w14:paraId="1FEF73E7" w14:textId="512A1884" w:rsidR="00152F7D" w:rsidRPr="00152F7D" w:rsidRDefault="00152F7D" w:rsidP="00152F7D">
      <w:pPr>
        <w:jc w:val="both"/>
        <w:rPr>
          <w:rFonts w:ascii="Calibri" w:eastAsia="Palatino Linotype" w:hAnsi="Calibri" w:cs="Calibri"/>
          <w:bCs/>
          <w:szCs w:val="24"/>
          <w:lang w:eastAsia="en-US"/>
        </w:rPr>
      </w:pPr>
      <w:r w:rsidRPr="00152F7D">
        <w:rPr>
          <w:rFonts w:ascii="Calibri" w:eastAsia="Palatino Linotype" w:hAnsi="Calibri" w:cs="Calibri"/>
          <w:bCs/>
          <w:szCs w:val="24"/>
          <w:lang w:eastAsia="en-US"/>
        </w:rPr>
        <w:t xml:space="preserve">Pojęcia „budowa”, „budynek” należy rozumieć zgodnie z definicjami zawartymi w art. 3 </w:t>
      </w:r>
      <w:r>
        <w:rPr>
          <w:rFonts w:ascii="Calibri" w:eastAsia="Palatino Linotype" w:hAnsi="Calibri" w:cs="Calibri"/>
          <w:bCs/>
          <w:szCs w:val="24"/>
          <w:lang w:eastAsia="en-US"/>
        </w:rPr>
        <w:t>u</w:t>
      </w:r>
      <w:r w:rsidRPr="00152F7D">
        <w:rPr>
          <w:rFonts w:ascii="Calibri" w:eastAsia="Palatino Linotype" w:hAnsi="Calibri" w:cs="Calibri"/>
          <w:bCs/>
          <w:szCs w:val="24"/>
          <w:lang w:eastAsia="en-US"/>
        </w:rPr>
        <w:t>stawy z dnia 7 lipca 1944 r. Prawo budowlane (tekst jedn. Dz.U. z 2024 poz. 725).</w:t>
      </w:r>
    </w:p>
    <w:p w14:paraId="403E2B47" w14:textId="77777777" w:rsidR="00152F7D" w:rsidRPr="00152F7D" w:rsidRDefault="00152F7D" w:rsidP="00152F7D">
      <w:pPr>
        <w:jc w:val="both"/>
        <w:rPr>
          <w:rFonts w:ascii="Calibri" w:eastAsia="Palatino Linotype" w:hAnsi="Calibri" w:cs="Calibri"/>
          <w:bCs/>
          <w:szCs w:val="24"/>
          <w:lang w:eastAsia="en-US"/>
        </w:rPr>
      </w:pPr>
    </w:p>
    <w:p w14:paraId="2C0F0BC6" w14:textId="5EE3756B" w:rsidR="00152F7D" w:rsidRPr="00152F7D" w:rsidRDefault="00152F7D" w:rsidP="00152F7D">
      <w:pPr>
        <w:jc w:val="both"/>
        <w:rPr>
          <w:rFonts w:ascii="Calibri" w:eastAsia="Palatino Linotype" w:hAnsi="Calibri" w:cs="Calibri"/>
          <w:bCs/>
          <w:szCs w:val="24"/>
          <w:lang w:eastAsia="en-US"/>
        </w:rPr>
      </w:pPr>
      <w:r w:rsidRPr="00152F7D">
        <w:rPr>
          <w:rFonts w:ascii="Calibri" w:eastAsia="Palatino Linotype" w:hAnsi="Calibri" w:cs="Calibri"/>
          <w:bCs/>
          <w:szCs w:val="24"/>
          <w:lang w:eastAsia="en-US"/>
        </w:rPr>
        <w:t xml:space="preserve">Pojęcie „dokumentacja projektowa” należy definiować </w:t>
      </w:r>
      <w:r w:rsidR="00FE2227">
        <w:rPr>
          <w:rFonts w:ascii="Calibri" w:eastAsia="Palatino Linotype" w:hAnsi="Calibri" w:cs="Calibri"/>
          <w:bCs/>
          <w:szCs w:val="24"/>
          <w:lang w:eastAsia="en-US"/>
        </w:rPr>
        <w:t>zgodnie z przepisem</w:t>
      </w:r>
      <w:r w:rsidRPr="00152F7D">
        <w:rPr>
          <w:rFonts w:ascii="Calibri" w:eastAsia="Palatino Linotype" w:hAnsi="Calibri" w:cs="Calibri"/>
          <w:bCs/>
          <w:szCs w:val="24"/>
          <w:lang w:eastAsia="en-US"/>
        </w:rPr>
        <w:t xml:space="preserve"> § 4 ust. 1 </w:t>
      </w:r>
      <w:r w:rsidR="00FE2227">
        <w:rPr>
          <w:rFonts w:ascii="Calibri" w:eastAsia="Palatino Linotype" w:hAnsi="Calibri" w:cs="Calibri"/>
          <w:bCs/>
          <w:szCs w:val="24"/>
          <w:lang w:eastAsia="en-US"/>
        </w:rPr>
        <w:t>r</w:t>
      </w:r>
      <w:r w:rsidRPr="00152F7D">
        <w:rPr>
          <w:rFonts w:ascii="Calibri" w:eastAsia="Palatino Linotype" w:hAnsi="Calibri" w:cs="Calibri"/>
          <w:bCs/>
          <w:szCs w:val="24"/>
          <w:lang w:eastAsia="en-US"/>
        </w:rPr>
        <w:t>ozporządzenia Ministra Infrastruktury z dnia 20 grudnia 2021 r. w sprawie szczegółowego zakresu i formy dokumentacji projektowej, specyfikacji technicznych wykonania i odbioru robót budowlanych oraz programu funkcjonalno-użytkowego (Dz. U. z 2021, poz. 2454) z wyłączeniem przedmiaru robót.</w:t>
      </w:r>
    </w:p>
    <w:p w14:paraId="5843819F" w14:textId="77777777" w:rsidR="00152F7D" w:rsidRPr="00152F7D" w:rsidRDefault="00152F7D" w:rsidP="00152F7D">
      <w:pPr>
        <w:jc w:val="both"/>
        <w:rPr>
          <w:rFonts w:ascii="Calibri" w:eastAsia="Palatino Linotype" w:hAnsi="Calibri" w:cs="Calibri"/>
          <w:bCs/>
          <w:szCs w:val="24"/>
          <w:lang w:eastAsia="en-US"/>
        </w:rPr>
      </w:pPr>
    </w:p>
    <w:p w14:paraId="30D090AC" w14:textId="77777777" w:rsidR="00152F7D" w:rsidRPr="00152F7D" w:rsidRDefault="00152F7D" w:rsidP="00152F7D">
      <w:pPr>
        <w:jc w:val="both"/>
        <w:rPr>
          <w:rFonts w:ascii="Calibri" w:eastAsia="Palatino Linotype" w:hAnsi="Calibri" w:cs="Calibri"/>
          <w:bCs/>
          <w:szCs w:val="24"/>
          <w:lang w:eastAsia="en-US"/>
        </w:rPr>
      </w:pPr>
      <w:r w:rsidRPr="00152F7D">
        <w:rPr>
          <w:rFonts w:ascii="Calibri" w:eastAsia="Palatino Linotype" w:hAnsi="Calibri" w:cs="Calibri"/>
          <w:bCs/>
          <w:szCs w:val="24"/>
          <w:lang w:eastAsia="en-US"/>
        </w:rPr>
        <w:t>Zamówienia, które polegały na wykonaniu aktualizacji projektu lub na wykonaniu projektu zamiennego nie będą uznane za potwierdzające spełnienie warunku udziału w postępowaniu.</w:t>
      </w:r>
    </w:p>
    <w:p w14:paraId="3B1B59CD" w14:textId="77777777" w:rsidR="00F956B3" w:rsidRPr="00306CFF" w:rsidRDefault="00F956B3" w:rsidP="00152F7D">
      <w:pPr>
        <w:suppressAutoHyphens/>
        <w:spacing w:line="288" w:lineRule="auto"/>
        <w:jc w:val="both"/>
        <w:rPr>
          <w:rFonts w:ascii="Calibri" w:hAnsi="Calibri" w:cs="Calibri"/>
          <w:szCs w:val="24"/>
          <w:lang w:eastAsia="zh-CN"/>
        </w:rPr>
      </w:pPr>
    </w:p>
    <w:p w14:paraId="325E9E85" w14:textId="77777777" w:rsidR="00A72C80" w:rsidRPr="00306CFF" w:rsidRDefault="00A72C80" w:rsidP="008D2F1D">
      <w:pPr>
        <w:numPr>
          <w:ilvl w:val="1"/>
          <w:numId w:val="12"/>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dysponuje osobami zdolnymi do wykonania niniejszego zamówienia tj.: </w:t>
      </w:r>
    </w:p>
    <w:p w14:paraId="5E89B446" w14:textId="729D36D1" w:rsidR="00FE2227" w:rsidRPr="00FE2227" w:rsidRDefault="00FE2227" w:rsidP="00FE2227">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t>co najmniej 1</w:t>
      </w:r>
      <w:r w:rsidRPr="00FE2227">
        <w:rPr>
          <w:rFonts w:ascii="Calibri" w:hAnsi="Calibri" w:cs="Calibri"/>
          <w:szCs w:val="24"/>
          <w:lang w:eastAsia="zh-CN"/>
        </w:rPr>
        <w:t xml:space="preserve"> osobą, która będzie pełniła funkcję projektanta branży architektonicznej i koordynatora prac projektowych, posiadającą uprawnienia budowlane do projektowania w specjalności architektonicznej bez ograniczeń,</w:t>
      </w:r>
    </w:p>
    <w:p w14:paraId="63D5D92A" w14:textId="5F1345E1" w:rsidR="00FE2227" w:rsidRPr="00FE2227" w:rsidRDefault="00FE2227" w:rsidP="00FE2227">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t xml:space="preserve">co najmniej </w:t>
      </w:r>
      <w:r w:rsidRPr="00FE2227">
        <w:rPr>
          <w:rFonts w:ascii="Calibri" w:hAnsi="Calibri" w:cs="Calibri"/>
          <w:szCs w:val="24"/>
          <w:lang w:eastAsia="zh-CN"/>
        </w:rPr>
        <w:t>1  osobą – która będzie pełniła funkcję projektanta branży konstrukcyjnej posiadającą uprawnienia budowlane bez ograniczeń do projektowania w specjalności konstrukcyjno-budowlanej,</w:t>
      </w:r>
    </w:p>
    <w:p w14:paraId="1DF90424" w14:textId="3A55FE41" w:rsidR="00FE2227" w:rsidRPr="00FE2227" w:rsidRDefault="00FE2227" w:rsidP="00FE2227">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lastRenderedPageBreak/>
        <w:t xml:space="preserve">co najmniej </w:t>
      </w:r>
      <w:r w:rsidRPr="00FE2227">
        <w:rPr>
          <w:rFonts w:ascii="Calibri" w:hAnsi="Calibri" w:cs="Calibri"/>
          <w:szCs w:val="24"/>
          <w:lang w:eastAsia="zh-CN"/>
        </w:rPr>
        <w:t>1 osobą, która będzie pełniła funkcję projektanta branży sanitarnej posiadającą uprawnienia budowlane bez ograniczeń do projektowania w specjalności instalacyjnej w zakresie sieci, instalacji i urządzeń cieplnych, wentylacyjnych, gazowych, wodociągowych i kanalizacyjnych,</w:t>
      </w:r>
    </w:p>
    <w:p w14:paraId="7520916C" w14:textId="681FE984" w:rsidR="00FE2227" w:rsidRPr="00FE2227" w:rsidRDefault="00FE2227" w:rsidP="00FE2227">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t xml:space="preserve">co najmniej </w:t>
      </w:r>
      <w:r w:rsidRPr="00FE2227">
        <w:rPr>
          <w:rFonts w:ascii="Calibri" w:hAnsi="Calibri" w:cs="Calibri"/>
          <w:szCs w:val="24"/>
          <w:lang w:eastAsia="zh-CN"/>
        </w:rPr>
        <w:t>1 osobą, która będzie pełniła funkcję projektanta branży elektrycznej posiadającą uprawnienia budowlane bez ograniczeń do projektowania w specjalności instalacyjnej w zakresie sieci, instalacji i urządzeń elektrycznych i elektroenergetycznych,</w:t>
      </w:r>
    </w:p>
    <w:p w14:paraId="7D77CCD9" w14:textId="1961B4B6" w:rsidR="00FE2227" w:rsidRPr="00FE2227" w:rsidRDefault="00FE2227" w:rsidP="00FE2227">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t>co najmniej 1</w:t>
      </w:r>
      <w:r w:rsidRPr="00FE2227">
        <w:rPr>
          <w:rFonts w:ascii="Calibri" w:hAnsi="Calibri" w:cs="Calibri"/>
          <w:szCs w:val="24"/>
          <w:lang w:eastAsia="zh-CN"/>
        </w:rPr>
        <w:t xml:space="preserve"> osobą uprawnioną do sporządzania świadectw charakterystyki energetycznej, wpisaną do wykazu osób uprawnionych do sporządzania świadectw charakterystyki energetycznej,</w:t>
      </w:r>
    </w:p>
    <w:p w14:paraId="77FAA155" w14:textId="025948EE" w:rsidR="00FE2227" w:rsidRPr="00FE2227" w:rsidRDefault="00FE2227" w:rsidP="00FE2227">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t xml:space="preserve">co najmniej </w:t>
      </w:r>
      <w:r w:rsidRPr="00FE2227">
        <w:rPr>
          <w:rFonts w:ascii="Calibri" w:hAnsi="Calibri" w:cs="Calibri"/>
          <w:szCs w:val="24"/>
          <w:lang w:eastAsia="zh-CN"/>
        </w:rPr>
        <w:t>1</w:t>
      </w:r>
      <w:r>
        <w:rPr>
          <w:rFonts w:ascii="Calibri" w:hAnsi="Calibri" w:cs="Calibri"/>
          <w:szCs w:val="24"/>
          <w:lang w:eastAsia="zh-CN"/>
        </w:rPr>
        <w:t xml:space="preserve"> </w:t>
      </w:r>
      <w:r w:rsidRPr="00FE2227">
        <w:rPr>
          <w:rFonts w:ascii="Calibri" w:hAnsi="Calibri" w:cs="Calibri"/>
          <w:szCs w:val="24"/>
          <w:lang w:eastAsia="zh-CN"/>
        </w:rPr>
        <w:t>osobą– ornitologiem,</w:t>
      </w:r>
    </w:p>
    <w:p w14:paraId="650C277F" w14:textId="3B23EC57" w:rsidR="00FE2227" w:rsidRPr="00FE2227" w:rsidRDefault="00FE2227" w:rsidP="00FE2227">
      <w:pPr>
        <w:numPr>
          <w:ilvl w:val="2"/>
          <w:numId w:val="12"/>
        </w:numPr>
        <w:suppressAutoHyphens/>
        <w:spacing w:line="288" w:lineRule="auto"/>
        <w:jc w:val="both"/>
        <w:rPr>
          <w:rFonts w:ascii="Calibri" w:hAnsi="Calibri" w:cs="Calibri"/>
          <w:szCs w:val="24"/>
          <w:lang w:eastAsia="zh-CN"/>
        </w:rPr>
      </w:pPr>
      <w:r>
        <w:rPr>
          <w:rFonts w:ascii="Calibri" w:hAnsi="Calibri" w:cs="Calibri"/>
          <w:szCs w:val="24"/>
          <w:lang w:eastAsia="zh-CN"/>
        </w:rPr>
        <w:t xml:space="preserve">co najmniej </w:t>
      </w:r>
      <w:r w:rsidRPr="00FE2227">
        <w:rPr>
          <w:rFonts w:ascii="Calibri" w:hAnsi="Calibri" w:cs="Calibri"/>
          <w:szCs w:val="24"/>
          <w:lang w:eastAsia="zh-CN"/>
        </w:rPr>
        <w:t>1 osobą – chiropterologiem.</w:t>
      </w:r>
    </w:p>
    <w:p w14:paraId="15675B67" w14:textId="77777777" w:rsidR="0097241D" w:rsidRPr="00306CFF" w:rsidRDefault="0097241D" w:rsidP="00580CE0">
      <w:pPr>
        <w:suppressAutoHyphens/>
        <w:spacing w:line="288" w:lineRule="auto"/>
        <w:jc w:val="both"/>
        <w:rPr>
          <w:rFonts w:ascii="Calibri" w:hAnsi="Calibri" w:cs="Calibri"/>
          <w:szCs w:val="24"/>
          <w:lang w:eastAsia="zh-CN"/>
        </w:rPr>
      </w:pPr>
    </w:p>
    <w:p w14:paraId="08A9347F" w14:textId="4177FD88" w:rsidR="00FE2227" w:rsidRPr="00FE2227" w:rsidRDefault="00FE2227" w:rsidP="00FE2227">
      <w:pPr>
        <w:suppressAutoHyphens/>
        <w:autoSpaceDE w:val="0"/>
        <w:spacing w:line="288" w:lineRule="auto"/>
        <w:ind w:left="360"/>
        <w:jc w:val="both"/>
        <w:rPr>
          <w:rFonts w:ascii="Calibri" w:hAnsi="Calibri" w:cs="Calibri"/>
          <w:szCs w:val="24"/>
          <w:lang w:eastAsia="zh-CN"/>
        </w:rPr>
      </w:pPr>
      <w:r w:rsidRPr="00FE2227">
        <w:rPr>
          <w:rFonts w:ascii="Calibri" w:hAnsi="Calibri" w:cs="Calibri"/>
          <w:szCs w:val="24"/>
          <w:lang w:eastAsia="zh-CN"/>
        </w:rPr>
        <w:t>Wykonawca winien wykazać się osobami posiadającymi uprawnienia budowlane do sprawowania samodzielnych funkcji technicznych w budownictwie, zgodnie z wymaganymi przepisami ustawy z dnia 7 lipca 1994 r. Prawo budowlane lub innymi uprawnieniami umożliwiającymi wykonywanie tych samych czynności, do wykonania których w aktualnym stanie prawnym upoważniają uprawnienia budowlane w tej samej specjalności.  Zgodnie z art. 104 ustawy – Prawo budowlane – osoby, które przed dniem wejścia</w:t>
      </w:r>
      <w:r>
        <w:rPr>
          <w:rFonts w:ascii="Calibri" w:hAnsi="Calibri" w:cs="Calibri"/>
          <w:szCs w:val="24"/>
          <w:lang w:eastAsia="zh-CN"/>
        </w:rPr>
        <w:t xml:space="preserve"> </w:t>
      </w:r>
      <w:r w:rsidRPr="00FE2227">
        <w:rPr>
          <w:rFonts w:ascii="Calibri" w:hAnsi="Calibri" w:cs="Calibri"/>
          <w:szCs w:val="24"/>
          <w:lang w:eastAsia="zh-CN"/>
        </w:rPr>
        <w:t xml:space="preserve">w życie ustawy (tj. przed dniem 01.01.1995 r.) uzyskały uprawnienia budowlane lub stwierdzenie posiadania przygotowania zawodowego do pełnienia samodzielnych funkcji technicznych w budownictwie, zachowują uprawnienia do pełnienia tych funkcji w dotychczasowym zakresie. 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oraz pozostałych przepisów ww. ustawy oraz ustawy o zasadach uznawania kwalifikacji zawodowych nabytych w państwach członkowskich Unii Europejskiej oraz art. 20a ustawy z dn. 15 grudnia 2000 r. o samorządach zawodowych architektów oraz inżynierów budownictwa. 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247C1B7A" w14:textId="77777777" w:rsidR="00FE2227" w:rsidRDefault="00FE2227" w:rsidP="00FE2227">
      <w:pPr>
        <w:suppressAutoHyphens/>
        <w:autoSpaceDE w:val="0"/>
        <w:spacing w:line="288" w:lineRule="auto"/>
        <w:ind w:left="360"/>
        <w:jc w:val="both"/>
        <w:rPr>
          <w:rFonts w:ascii="Calibri" w:hAnsi="Calibri" w:cs="Calibri"/>
          <w:szCs w:val="24"/>
          <w:lang w:eastAsia="zh-CN"/>
        </w:rPr>
      </w:pPr>
    </w:p>
    <w:p w14:paraId="7976411F" w14:textId="77777777" w:rsidR="00FE2227" w:rsidRDefault="00FE2227" w:rsidP="00FE2227">
      <w:pPr>
        <w:suppressAutoHyphens/>
        <w:autoSpaceDE w:val="0"/>
        <w:spacing w:line="288" w:lineRule="auto"/>
        <w:ind w:left="360"/>
        <w:jc w:val="both"/>
        <w:rPr>
          <w:rFonts w:ascii="Calibri" w:hAnsi="Calibri" w:cs="Calibri"/>
          <w:szCs w:val="24"/>
          <w:lang w:eastAsia="zh-CN"/>
        </w:rPr>
      </w:pPr>
      <w:r w:rsidRPr="00FE2227">
        <w:rPr>
          <w:rFonts w:ascii="Calibri" w:hAnsi="Calibri" w:cs="Calibri"/>
          <w:szCs w:val="24"/>
          <w:lang w:eastAsia="zh-CN"/>
        </w:rPr>
        <w:t xml:space="preserve">Zamawiający dopuszcza możliwość łączenia funkcji projektanta poszczególnych branż wymienionych powyżej, pod warunkiem wykazania się niezbędnymi uprawnieniami do </w:t>
      </w:r>
      <w:r w:rsidRPr="00FE2227">
        <w:rPr>
          <w:rFonts w:ascii="Calibri" w:hAnsi="Calibri" w:cs="Calibri"/>
          <w:szCs w:val="24"/>
          <w:lang w:eastAsia="zh-CN"/>
        </w:rPr>
        <w:lastRenderedPageBreak/>
        <w:t xml:space="preserve">projektowania dla każdej z branży z zastrzeżeniem, że jedna osoba nie może pełnić więcej niż dwóch funkcji.  </w:t>
      </w:r>
    </w:p>
    <w:p w14:paraId="3A8DD8F6" w14:textId="77777777" w:rsidR="00FE2227" w:rsidRDefault="00FE2227" w:rsidP="00FE2227">
      <w:pPr>
        <w:suppressAutoHyphens/>
        <w:autoSpaceDE w:val="0"/>
        <w:spacing w:line="288" w:lineRule="auto"/>
        <w:ind w:left="360"/>
        <w:jc w:val="both"/>
        <w:rPr>
          <w:rFonts w:ascii="Calibri" w:hAnsi="Calibri" w:cs="Calibri"/>
          <w:szCs w:val="24"/>
          <w:lang w:eastAsia="zh-CN"/>
        </w:rPr>
      </w:pPr>
    </w:p>
    <w:p w14:paraId="577404DC" w14:textId="69FA21DD" w:rsidR="00710B82" w:rsidRPr="00FE2227" w:rsidRDefault="00710B82" w:rsidP="00FE2227">
      <w:pPr>
        <w:numPr>
          <w:ilvl w:val="0"/>
          <w:numId w:val="12"/>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Zamawiający w niniejszym postępowaniu wymaga, aby wykonawca wykazując spełnienie warunków udziału w postępowaniu złożył wymagane oświadczenia / dokumenty do oferty. Na podstawie art. 125 ust. 1 ustawy w terminie składania ofert każdy z wykonawców składa oświadczenie o spełnieniu warunków udziału w postępowaniu (treść oświadczenia zamieszczona w załączniku nr </w:t>
      </w:r>
      <w:r w:rsidR="00992F63">
        <w:rPr>
          <w:rFonts w:ascii="Calibri" w:hAnsi="Calibri" w:cs="Calibri"/>
          <w:szCs w:val="24"/>
          <w:lang w:eastAsia="zh-CN"/>
        </w:rPr>
        <w:t>3</w:t>
      </w:r>
      <w:r w:rsidRPr="00306CFF">
        <w:rPr>
          <w:rFonts w:ascii="Calibri" w:hAnsi="Calibri" w:cs="Calibri"/>
          <w:szCs w:val="24"/>
          <w:lang w:eastAsia="zh-CN"/>
        </w:rPr>
        <w:t xml:space="preserve"> do specyfikacji). </w:t>
      </w:r>
    </w:p>
    <w:p w14:paraId="18EB5B01" w14:textId="5CC30D3C" w:rsidR="00710B82" w:rsidRPr="00306CFF" w:rsidRDefault="00710B82" w:rsidP="00426BBF">
      <w:pPr>
        <w:numPr>
          <w:ilvl w:val="0"/>
          <w:numId w:val="12"/>
        </w:numPr>
        <w:suppressAutoHyphens/>
        <w:autoSpaceDE w:val="0"/>
        <w:spacing w:line="288" w:lineRule="auto"/>
        <w:jc w:val="both"/>
        <w:rPr>
          <w:szCs w:val="24"/>
          <w:lang w:eastAsia="zh-CN"/>
        </w:rPr>
      </w:pPr>
      <w:r w:rsidRPr="00306CFF">
        <w:rPr>
          <w:rFonts w:ascii="Calibri" w:hAnsi="Calibri" w:cs="Calibri"/>
          <w:szCs w:val="24"/>
          <w:lang w:eastAsia="zh-CN"/>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80F06E3" w14:textId="4D3B93F3" w:rsidR="00710B82" w:rsidRPr="00306CFF" w:rsidRDefault="00710B82" w:rsidP="00426BBF">
      <w:pPr>
        <w:numPr>
          <w:ilvl w:val="0"/>
          <w:numId w:val="12"/>
        </w:numPr>
        <w:suppressAutoHyphens/>
        <w:autoSpaceDE w:val="0"/>
        <w:spacing w:line="288" w:lineRule="auto"/>
        <w:jc w:val="both"/>
        <w:rPr>
          <w:szCs w:val="24"/>
          <w:lang w:eastAsia="zh-CN"/>
        </w:rPr>
      </w:pPr>
      <w:r w:rsidRPr="00306CFF">
        <w:rPr>
          <w:rFonts w:ascii="Calibri" w:hAnsi="Calibri" w:cs="Calibri"/>
          <w:szCs w:val="24"/>
          <w:lang w:eastAsia="zh-CN"/>
        </w:rPr>
        <w:t xml:space="preserve">W przypadku, o którym mowa w ust. 8, </w:t>
      </w:r>
      <w:bookmarkStart w:id="1" w:name="_Hlk62577969"/>
      <w:r w:rsidRPr="00306CFF">
        <w:rPr>
          <w:rFonts w:ascii="Calibri" w:hAnsi="Calibri" w:cs="Calibri"/>
          <w:szCs w:val="24"/>
          <w:u w:val="single"/>
          <w:lang w:eastAsia="zh-CN"/>
        </w:rPr>
        <w:t xml:space="preserve">wykonawcy wspólnie ubiegający się o udzielenie zamówienia są zobowiązani dołączać do oferty oświadczenie, z którego będzie wynikać, które </w:t>
      </w:r>
      <w:r w:rsidR="008D2F1D" w:rsidRPr="00306CFF">
        <w:rPr>
          <w:rFonts w:ascii="Calibri" w:hAnsi="Calibri" w:cs="Calibri"/>
          <w:szCs w:val="24"/>
          <w:u w:val="single"/>
          <w:lang w:eastAsia="zh-CN"/>
        </w:rPr>
        <w:t>usługi</w:t>
      </w:r>
      <w:r w:rsidRPr="00306CFF">
        <w:rPr>
          <w:rFonts w:ascii="Calibri" w:hAnsi="Calibri" w:cs="Calibri"/>
          <w:szCs w:val="24"/>
          <w:u w:val="single"/>
          <w:lang w:eastAsia="zh-CN"/>
        </w:rPr>
        <w:t xml:space="preserve"> wykonają poszczególni wykonawcy. Wzór oświadczenia stanowi załącznik nr </w:t>
      </w:r>
      <w:r w:rsidR="00992F63">
        <w:rPr>
          <w:rFonts w:ascii="Calibri" w:hAnsi="Calibri" w:cs="Calibri"/>
          <w:szCs w:val="24"/>
          <w:u w:val="single"/>
          <w:lang w:eastAsia="zh-CN"/>
        </w:rPr>
        <w:t>5</w:t>
      </w:r>
      <w:r w:rsidRPr="00306CFF">
        <w:rPr>
          <w:rFonts w:ascii="Calibri" w:hAnsi="Calibri" w:cs="Calibri"/>
          <w:szCs w:val="24"/>
          <w:u w:val="single"/>
          <w:lang w:eastAsia="zh-CN"/>
        </w:rPr>
        <w:t xml:space="preserve"> do specyfikacji.</w:t>
      </w:r>
    </w:p>
    <w:bookmarkEnd w:id="1"/>
    <w:p w14:paraId="1387FDEC" w14:textId="77777777" w:rsidR="00710B82" w:rsidRPr="00306CFF" w:rsidRDefault="00710B82" w:rsidP="00426BBF">
      <w:pPr>
        <w:numPr>
          <w:ilvl w:val="0"/>
          <w:numId w:val="12"/>
        </w:numPr>
        <w:suppressAutoHyphens/>
        <w:autoSpaceDE w:val="0"/>
        <w:spacing w:line="288" w:lineRule="auto"/>
        <w:jc w:val="both"/>
        <w:rPr>
          <w:szCs w:val="24"/>
          <w:lang w:eastAsia="zh-CN"/>
        </w:rPr>
      </w:pPr>
      <w:r w:rsidRPr="00306CFF">
        <w:rPr>
          <w:rFonts w:ascii="Calibri" w:hAnsi="Calibri" w:cs="Calibri"/>
          <w:szCs w:val="24"/>
          <w:lang w:eastAsia="zh-CN"/>
        </w:rPr>
        <w:t>Wykonawca może w celu potwierdzenia spełniania warunków udziału w postępowaniu może polegać na zdolnościach technicznych lub zawodowych lub sytuacji finansowej lub ekonomicznej podmiotów udostępniających zasoby, niezależnie od charakteru prawnego łączących go z nimi stosunków prawnych.</w:t>
      </w:r>
    </w:p>
    <w:p w14:paraId="6324F6D6" w14:textId="77777777" w:rsidR="00710B82" w:rsidRPr="00306CFF" w:rsidRDefault="00710B82" w:rsidP="00426BBF">
      <w:pPr>
        <w:numPr>
          <w:ilvl w:val="0"/>
          <w:numId w:val="12"/>
        </w:numPr>
        <w:suppressAutoHyphens/>
        <w:autoSpaceDE w:val="0"/>
        <w:spacing w:line="288" w:lineRule="auto"/>
        <w:jc w:val="both"/>
        <w:rPr>
          <w:szCs w:val="24"/>
          <w:lang w:eastAsia="zh-CN"/>
        </w:rPr>
      </w:pPr>
      <w:r w:rsidRPr="00306CFF">
        <w:rPr>
          <w:rFonts w:ascii="Calibri" w:hAnsi="Calibri" w:cs="Calibri"/>
          <w:szCs w:val="24"/>
          <w:lang w:eastAsia="zh-C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C1E611C" w14:textId="77777777" w:rsidR="00710B82" w:rsidRPr="00306CFF" w:rsidRDefault="00710B82" w:rsidP="00426BBF">
      <w:pPr>
        <w:numPr>
          <w:ilvl w:val="0"/>
          <w:numId w:val="12"/>
        </w:numPr>
        <w:suppressAutoHyphens/>
        <w:autoSpaceDE w:val="0"/>
        <w:spacing w:line="288" w:lineRule="auto"/>
        <w:jc w:val="both"/>
        <w:rPr>
          <w:szCs w:val="24"/>
          <w:lang w:eastAsia="zh-CN"/>
        </w:rPr>
      </w:pPr>
      <w:r w:rsidRPr="00306CFF">
        <w:rPr>
          <w:rFonts w:ascii="Calibri" w:hAnsi="Calibri" w:cs="Calibri"/>
          <w:szCs w:val="24"/>
          <w:lang w:eastAsia="zh-C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4804231" w14:textId="77777777" w:rsidR="00710B82" w:rsidRPr="00306CFF" w:rsidRDefault="00710B82" w:rsidP="00426BBF">
      <w:pPr>
        <w:numPr>
          <w:ilvl w:val="0"/>
          <w:numId w:val="12"/>
        </w:numPr>
        <w:suppressAutoHyphens/>
        <w:autoSpaceDE w:val="0"/>
        <w:spacing w:line="288" w:lineRule="auto"/>
        <w:jc w:val="both"/>
        <w:rPr>
          <w:szCs w:val="24"/>
          <w:lang w:eastAsia="zh-CN"/>
        </w:rPr>
      </w:pPr>
      <w:r w:rsidRPr="00306CFF">
        <w:rPr>
          <w:rFonts w:ascii="Calibri" w:hAnsi="Calibri" w:cs="Calibri"/>
          <w:szCs w:val="24"/>
          <w:lang w:eastAsia="zh-CN"/>
        </w:rPr>
        <w:t>Zobowiązanie podmiotu udostępniającego zasoby, o którym mowa w ust. 12, potwierdza, że stosunek łączący wykonawcę z podmiotami udostępniającymi zasoby gwarantuje rzeczywisty dostęp do tych zasobów oraz określa w szczególności:</w:t>
      </w:r>
    </w:p>
    <w:p w14:paraId="57783587" w14:textId="77777777" w:rsidR="00710B82" w:rsidRPr="00306CFF" w:rsidRDefault="00710B82" w:rsidP="00426BBF">
      <w:pPr>
        <w:numPr>
          <w:ilvl w:val="1"/>
          <w:numId w:val="12"/>
        </w:numPr>
        <w:suppressAutoHyphens/>
        <w:autoSpaceDE w:val="0"/>
        <w:spacing w:line="288" w:lineRule="auto"/>
        <w:jc w:val="both"/>
        <w:rPr>
          <w:szCs w:val="24"/>
          <w:lang w:eastAsia="zh-CN"/>
        </w:rPr>
      </w:pPr>
      <w:r w:rsidRPr="00306CFF">
        <w:rPr>
          <w:rFonts w:ascii="Calibri" w:hAnsi="Calibri" w:cs="Calibri"/>
          <w:szCs w:val="24"/>
          <w:lang w:eastAsia="zh-CN"/>
        </w:rPr>
        <w:t>zakres dostępnych wykonawcy zasobów podmiotu udostępniającego zasoby;</w:t>
      </w:r>
    </w:p>
    <w:p w14:paraId="39AA732E" w14:textId="77777777" w:rsidR="00710B82" w:rsidRPr="00306CFF" w:rsidRDefault="00710B82" w:rsidP="00426BBF">
      <w:pPr>
        <w:numPr>
          <w:ilvl w:val="1"/>
          <w:numId w:val="12"/>
        </w:numPr>
        <w:suppressAutoHyphens/>
        <w:autoSpaceDE w:val="0"/>
        <w:spacing w:line="288" w:lineRule="auto"/>
        <w:jc w:val="both"/>
        <w:rPr>
          <w:szCs w:val="24"/>
          <w:lang w:eastAsia="zh-CN"/>
        </w:rPr>
      </w:pPr>
      <w:r w:rsidRPr="00306CFF">
        <w:rPr>
          <w:rFonts w:ascii="Calibri" w:hAnsi="Calibri" w:cs="Calibri"/>
          <w:szCs w:val="24"/>
          <w:lang w:eastAsia="zh-CN"/>
        </w:rPr>
        <w:t>sposób i okres udostępnienia wykonawcy i wykorzystania przez niego zasobów podmiotu udostępniającego te zasoby przy wykonywaniu zamówienia;</w:t>
      </w:r>
    </w:p>
    <w:p w14:paraId="5B117E35" w14:textId="77777777" w:rsidR="00710B82" w:rsidRPr="00306CFF" w:rsidRDefault="00710B82" w:rsidP="00426BBF">
      <w:pPr>
        <w:numPr>
          <w:ilvl w:val="1"/>
          <w:numId w:val="12"/>
        </w:numPr>
        <w:suppressAutoHyphens/>
        <w:autoSpaceDE w:val="0"/>
        <w:spacing w:line="288" w:lineRule="auto"/>
        <w:jc w:val="both"/>
        <w:rPr>
          <w:szCs w:val="24"/>
          <w:lang w:eastAsia="zh-CN"/>
        </w:rPr>
      </w:pPr>
      <w:r w:rsidRPr="00306CFF">
        <w:rPr>
          <w:rFonts w:ascii="Calibri" w:hAnsi="Calibri" w:cs="Calibri"/>
          <w:szCs w:val="24"/>
          <w:lang w:eastAsia="zh-CN"/>
        </w:rPr>
        <w:t xml:space="preserve">czy i w jakim zakresie podmiot udostępniający zasoby, na zdolnościach którego wykonawca polega w odniesieniu do warunków udziału w postępowaniu dotyczących </w:t>
      </w:r>
      <w:r w:rsidRPr="00306CFF">
        <w:rPr>
          <w:rFonts w:ascii="Calibri" w:hAnsi="Calibri" w:cs="Calibri"/>
          <w:szCs w:val="24"/>
          <w:lang w:eastAsia="zh-CN"/>
        </w:rPr>
        <w:lastRenderedPageBreak/>
        <w:t xml:space="preserve">wykształcenia, kwalifikacji zawodowych lub doświadczenia, zrealizuje roboty budowlane lub usługi, których wskazane zdolności dotyczą. </w:t>
      </w:r>
    </w:p>
    <w:p w14:paraId="49239091" w14:textId="77777777" w:rsidR="00710B82" w:rsidRPr="00306CFF" w:rsidRDefault="00710B82" w:rsidP="00426BBF">
      <w:pPr>
        <w:numPr>
          <w:ilvl w:val="0"/>
          <w:numId w:val="12"/>
        </w:numPr>
        <w:suppressAutoHyphens/>
        <w:autoSpaceDE w:val="0"/>
        <w:spacing w:line="288" w:lineRule="auto"/>
        <w:jc w:val="both"/>
        <w:rPr>
          <w:szCs w:val="24"/>
          <w:lang w:eastAsia="zh-CN"/>
        </w:rPr>
      </w:pPr>
      <w:r w:rsidRPr="00306CFF">
        <w:rPr>
          <w:rFonts w:ascii="Calibri" w:hAnsi="Calibri" w:cs="Calibri"/>
          <w:szCs w:val="24"/>
          <w:lang w:eastAsia="zh-CN"/>
        </w:rPr>
        <w:t xml:space="preserve">Zobowiązanie podmiotu udostępniającego zasoby pod rygorem nieważności należy złożyć w formie elektronicznej, w postaci elektronicznej podpisane podpisem zaufanym lub podpisem osobistym. Szczegóły i wymagania określono </w:t>
      </w:r>
      <w:bookmarkStart w:id="2" w:name="_Hlk63069902"/>
      <w:r w:rsidRPr="00306CFF">
        <w:rPr>
          <w:rFonts w:ascii="Calibri" w:hAnsi="Calibri" w:cs="Calibri"/>
          <w:szCs w:val="24"/>
          <w:lang w:eastAsia="zh-CN"/>
        </w:rPr>
        <w:t xml:space="preserve">w rozdziale 8 pkt 2 specyfikacji. </w:t>
      </w:r>
      <w:bookmarkEnd w:id="2"/>
    </w:p>
    <w:p w14:paraId="746DF84B"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39DB4B7C" w14:textId="77777777" w:rsidR="00710B82" w:rsidRPr="00306CFF" w:rsidRDefault="00710B82" w:rsidP="00A753A6">
      <w:pPr>
        <w:pStyle w:val="Nagwek2"/>
        <w:rPr>
          <w:szCs w:val="24"/>
        </w:rPr>
      </w:pPr>
      <w:r w:rsidRPr="00306CFF">
        <w:rPr>
          <w:szCs w:val="24"/>
        </w:rPr>
        <w:t>Rozdział 6. Podstawy wykluczenia.</w:t>
      </w:r>
    </w:p>
    <w:p w14:paraId="2CEB9FCD" w14:textId="77777777" w:rsidR="00710B82" w:rsidRPr="00306CFF" w:rsidRDefault="00710B82" w:rsidP="00710B82">
      <w:pPr>
        <w:suppressAutoHyphens/>
        <w:autoSpaceDE w:val="0"/>
        <w:spacing w:line="288" w:lineRule="auto"/>
        <w:jc w:val="both"/>
        <w:rPr>
          <w:rFonts w:ascii="Calibri" w:hAnsi="Calibri" w:cs="Calibri"/>
          <w:b/>
          <w:bCs/>
          <w:szCs w:val="24"/>
          <w:u w:val="single"/>
          <w:lang w:eastAsia="zh-CN"/>
        </w:rPr>
      </w:pPr>
    </w:p>
    <w:p w14:paraId="665E4773"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Zgodnie z treścią art. 108 ust. 1 ustawy z postępowania o udzielenie zamówienia wyklucza się:</w:t>
      </w:r>
    </w:p>
    <w:p w14:paraId="49E7E7A9"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będącego osobą fizyczną, którego prawomocnie skazano za przestępstwo:</w:t>
      </w:r>
    </w:p>
    <w:p w14:paraId="60AF12E9"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udziału w zorganizowanej grupie przestępczej albo związku mającym na celu popełnienie przestępstwa lub przestępstwa skarbowego, o którym mowa w art. 258 Kodeksu karnego,</w:t>
      </w:r>
    </w:p>
    <w:p w14:paraId="377570A7"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handlu ludźmi, o którym mowa w art. 189a Kodeksu karnego,</w:t>
      </w:r>
    </w:p>
    <w:p w14:paraId="2F6F81BF"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o którym mowa w art. 228-230a, art. 250a Kodeksu karnego lub w art. 46 lub art. 48 ustawy z dnia 25 czerwca 2010 r. o sporcie,</w:t>
      </w:r>
    </w:p>
    <w:p w14:paraId="63D15660"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B807B"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o charakterze terrorystycznym, o którym mowa w art. 115 § 20 Kodeksu karnego, lub mające na celu popełnienie tego przestępstwa,</w:t>
      </w:r>
    </w:p>
    <w:p w14:paraId="15ACE632"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507DB37"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7198A9"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o którym mowa w art. 9 ust. 1 i 3 lub art. 10 ustawy z dnia 15 czerwca 2012 r. o skutkach powierzania wykonywania pracy cudzoziemcom przebywającym wbrew przepisom na terytorium Rzeczypospolitej Polskiej</w:t>
      </w:r>
    </w:p>
    <w:p w14:paraId="55FA5067" w14:textId="77777777" w:rsidR="00710B82" w:rsidRPr="00306CFF" w:rsidRDefault="00710B82" w:rsidP="00710B82">
      <w:pPr>
        <w:suppressAutoHyphens/>
        <w:spacing w:line="288" w:lineRule="auto"/>
        <w:ind w:left="512" w:firstLine="208"/>
        <w:jc w:val="both"/>
        <w:rPr>
          <w:szCs w:val="24"/>
          <w:lang w:eastAsia="zh-CN"/>
        </w:rPr>
      </w:pPr>
      <w:r w:rsidRPr="00306CFF">
        <w:rPr>
          <w:rFonts w:ascii="Calibri" w:hAnsi="Calibri" w:cs="Calibri"/>
          <w:szCs w:val="24"/>
          <w:lang w:eastAsia="zh-CN"/>
        </w:rPr>
        <w:t>- lub za odpowiedni czyn zabroniony określony w przepisach prawa obcego;</w:t>
      </w:r>
    </w:p>
    <w:p w14:paraId="7EEB646B"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 xml:space="preserve">jeżeli urzędującego członka jego organu zarządzającego lub nadzorczego, wspólnika spółki w spółce jawnej lub partnerskiej albo komplementariusza w spółce komandytowej lub </w:t>
      </w:r>
      <w:r w:rsidRPr="00306CFF">
        <w:rPr>
          <w:rFonts w:ascii="Calibri" w:hAnsi="Calibri" w:cs="Calibri"/>
          <w:szCs w:val="24"/>
          <w:lang w:eastAsia="zh-CN"/>
        </w:rPr>
        <w:lastRenderedPageBreak/>
        <w:t>komandytowo-akcyjnej lub prokurenta prawomocnie skazano za przestępstwo, o którym mowa w pkt 1;</w:t>
      </w:r>
    </w:p>
    <w:p w14:paraId="27785761"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BCFD7A"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wobec którego prawomocnie orzeczono zakaz ubiegania się o zamówienia publiczne;</w:t>
      </w:r>
    </w:p>
    <w:p w14:paraId="435517F9"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857F74"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677505E" w14:textId="77777777" w:rsidR="00710B82" w:rsidRPr="00306CFF" w:rsidRDefault="00710B82" w:rsidP="00710B82">
      <w:pPr>
        <w:suppressAutoHyphens/>
        <w:autoSpaceDE w:val="0"/>
        <w:spacing w:line="288" w:lineRule="auto"/>
        <w:jc w:val="both"/>
        <w:rPr>
          <w:rFonts w:ascii="Calibri" w:hAnsi="Calibri" w:cs="Calibri"/>
          <w:b/>
          <w:bCs/>
          <w:szCs w:val="24"/>
          <w:lang w:eastAsia="zh-CN"/>
        </w:rPr>
      </w:pPr>
    </w:p>
    <w:p w14:paraId="0F4FC646" w14:textId="4C233F4B" w:rsidR="00710B82" w:rsidRPr="00306CFF" w:rsidRDefault="00710B82" w:rsidP="001E4605">
      <w:pPr>
        <w:numPr>
          <w:ilvl w:val="0"/>
          <w:numId w:val="19"/>
        </w:numPr>
        <w:suppressAutoHyphens/>
        <w:spacing w:line="288" w:lineRule="auto"/>
        <w:jc w:val="both"/>
        <w:rPr>
          <w:szCs w:val="24"/>
          <w:lang w:eastAsia="zh-CN"/>
        </w:rPr>
      </w:pPr>
      <w:r w:rsidRPr="00306CFF">
        <w:rPr>
          <w:rFonts w:ascii="Calibri" w:hAnsi="Calibri" w:cs="Calibri"/>
          <w:szCs w:val="24"/>
          <w:lang w:eastAsia="zh-CN"/>
        </w:rPr>
        <w:t xml:space="preserve">Zamawiający </w:t>
      </w:r>
      <w:r w:rsidR="001E4605" w:rsidRPr="00306CFF">
        <w:rPr>
          <w:rFonts w:ascii="Calibri" w:hAnsi="Calibri" w:cs="Calibri"/>
          <w:szCs w:val="24"/>
          <w:lang w:eastAsia="zh-CN"/>
        </w:rPr>
        <w:t xml:space="preserve">nie </w:t>
      </w:r>
      <w:r w:rsidRPr="00306CFF">
        <w:rPr>
          <w:rFonts w:ascii="Calibri" w:hAnsi="Calibri" w:cs="Calibri"/>
          <w:szCs w:val="24"/>
          <w:lang w:eastAsia="zh-CN"/>
        </w:rPr>
        <w:t>wprowadza w tym postępowaniu dodatkow</w:t>
      </w:r>
      <w:r w:rsidR="001E4605" w:rsidRPr="00306CFF">
        <w:rPr>
          <w:rFonts w:ascii="Calibri" w:hAnsi="Calibri" w:cs="Calibri"/>
          <w:szCs w:val="24"/>
          <w:lang w:eastAsia="zh-CN"/>
        </w:rPr>
        <w:t>ych</w:t>
      </w:r>
      <w:r w:rsidRPr="00306CFF">
        <w:rPr>
          <w:rFonts w:ascii="Calibri" w:hAnsi="Calibri" w:cs="Calibri"/>
          <w:szCs w:val="24"/>
          <w:lang w:eastAsia="zh-CN"/>
        </w:rPr>
        <w:t xml:space="preserve"> podstaw wykluczenia wskazan</w:t>
      </w:r>
      <w:r w:rsidR="001E4605" w:rsidRPr="00306CFF">
        <w:rPr>
          <w:rFonts w:ascii="Calibri" w:hAnsi="Calibri" w:cs="Calibri"/>
          <w:szCs w:val="24"/>
          <w:lang w:eastAsia="zh-CN"/>
        </w:rPr>
        <w:t>ych</w:t>
      </w:r>
      <w:r w:rsidRPr="00306CFF">
        <w:rPr>
          <w:rFonts w:ascii="Calibri" w:hAnsi="Calibri" w:cs="Calibri"/>
          <w:szCs w:val="24"/>
          <w:lang w:eastAsia="zh-CN"/>
        </w:rPr>
        <w:t xml:space="preserve"> w art. 109 ustawy</w:t>
      </w:r>
      <w:r w:rsidR="001E4605" w:rsidRPr="00306CFF">
        <w:rPr>
          <w:rFonts w:ascii="Calibri" w:hAnsi="Calibri" w:cs="Calibri"/>
          <w:szCs w:val="24"/>
          <w:lang w:eastAsia="zh-CN"/>
        </w:rPr>
        <w:t>.</w:t>
      </w:r>
    </w:p>
    <w:p w14:paraId="027616F8" w14:textId="77777777" w:rsidR="00710B82" w:rsidRPr="00306CFF" w:rsidRDefault="00710B82" w:rsidP="00710B82">
      <w:pPr>
        <w:suppressAutoHyphens/>
        <w:autoSpaceDE w:val="0"/>
        <w:spacing w:line="288" w:lineRule="auto"/>
        <w:jc w:val="both"/>
        <w:rPr>
          <w:rFonts w:ascii="Calibri" w:hAnsi="Calibri" w:cs="Calibri"/>
          <w:bCs/>
          <w:szCs w:val="24"/>
          <w:lang w:eastAsia="zh-CN"/>
        </w:rPr>
      </w:pPr>
    </w:p>
    <w:p w14:paraId="075BC9AA"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Wykluczenie wykonawcy następuje:</w:t>
      </w:r>
    </w:p>
    <w:p w14:paraId="6754409F"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w przypadkach, o których mowa w art. 108 ust. 1 pkt 1 lit. a-g i pkt 2, na okres 5 lat od dnia uprawomocnienia się wyroku potwierdzającego zaistnienie jednej z podstaw wykluczenia, chyba że w tym wyroku został określony inny okres wykluczenia;</w:t>
      </w:r>
    </w:p>
    <w:p w14:paraId="263FF7A2"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F0BD146"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w przypadku, o którym mowa w art. 108 ust. 1 pkt 4, na okres, na jaki został prawomocnie orzeczony zakaz ubiegania się o zamówienia publiczne;</w:t>
      </w:r>
    </w:p>
    <w:p w14:paraId="036858F4"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lastRenderedPageBreak/>
        <w:t>w przypadkach, o których mowa w art. 108 ust. 1 pkt 5 i 6, na okres 3 lat od zaistnienia zdarzenia będącego podstawą wykluczenia.</w:t>
      </w:r>
    </w:p>
    <w:p w14:paraId="5529391E" w14:textId="77777777" w:rsidR="00710B82" w:rsidRPr="00306CFF" w:rsidRDefault="00710B82" w:rsidP="00710B82">
      <w:pPr>
        <w:suppressAutoHyphens/>
        <w:spacing w:line="288" w:lineRule="auto"/>
        <w:jc w:val="both"/>
        <w:rPr>
          <w:szCs w:val="24"/>
          <w:lang w:eastAsia="zh-CN"/>
        </w:rPr>
      </w:pPr>
      <w:r w:rsidRPr="00306CFF">
        <w:rPr>
          <w:rFonts w:ascii="Calibri" w:eastAsia="Calibri" w:hAnsi="Calibri" w:cs="Calibri"/>
          <w:szCs w:val="24"/>
          <w:lang w:eastAsia="zh-CN"/>
        </w:rPr>
        <w:t xml:space="preserve"> </w:t>
      </w:r>
    </w:p>
    <w:p w14:paraId="298121BF"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Wykonawca może zostać wykluczony przez zamawiającego na każdym etapie postępowania o udzielenie zamówienia.</w:t>
      </w:r>
    </w:p>
    <w:p w14:paraId="59F85ACD"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Wykonawca nie podlega wykluczeniu w okolicznościach określonych w art. 108 ust. 1 pkt 1, 2 i 5, jeżeli udowodni zamawiającemu, że spełnił łącznie następujące przesłanki:</w:t>
      </w:r>
    </w:p>
    <w:p w14:paraId="27C05014"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naprawił lub zobowiązał się do naprawienia szkody wyrządzonej przestępstwem, wykroczeniem lub swoim nieprawidłowym postępowaniem, w tym poprzez zadośćuczynienie pieniężne;</w:t>
      </w:r>
    </w:p>
    <w:p w14:paraId="17CCCE6F"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183086" w14:textId="77777777" w:rsidR="00710B82" w:rsidRPr="00306CFF" w:rsidRDefault="00710B82" w:rsidP="00426BBF">
      <w:pPr>
        <w:numPr>
          <w:ilvl w:val="1"/>
          <w:numId w:val="19"/>
        </w:numPr>
        <w:suppressAutoHyphens/>
        <w:spacing w:line="288" w:lineRule="auto"/>
        <w:jc w:val="both"/>
        <w:rPr>
          <w:szCs w:val="24"/>
          <w:lang w:eastAsia="zh-CN"/>
        </w:rPr>
      </w:pPr>
      <w:r w:rsidRPr="00306CFF">
        <w:rPr>
          <w:rFonts w:ascii="Calibri" w:hAnsi="Calibri" w:cs="Calibri"/>
          <w:szCs w:val="24"/>
          <w:lang w:eastAsia="zh-CN"/>
        </w:rPr>
        <w:t>podjął konkretne środki techniczne, organizacyjne i kadrowe, odpowiednie dla zapobiegania dalszym przestępstwom, wykroczeniom lub nieprawidłowemu postępowaniu, w szczególności:</w:t>
      </w:r>
    </w:p>
    <w:p w14:paraId="660A40FF"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zerwał wszelkie powiązania z osobami lub podmiotami odpowiedzialnymi za nieprawidłowe postępowanie wykonawcy,</w:t>
      </w:r>
    </w:p>
    <w:p w14:paraId="326C58F2"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zreorganizował personel,</w:t>
      </w:r>
    </w:p>
    <w:p w14:paraId="019CFB62"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wdrożył system sprawozdawczości i kontroli,</w:t>
      </w:r>
    </w:p>
    <w:p w14:paraId="7E648C4E"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utworzył struktury audytu wewnętrznego do monitorowania przestrzegania przepisów, wewnętrznych regulacji lub standardów,</w:t>
      </w:r>
    </w:p>
    <w:p w14:paraId="726784E5" w14:textId="77777777" w:rsidR="00710B82" w:rsidRPr="00306CFF" w:rsidRDefault="00710B82" w:rsidP="00426BBF">
      <w:pPr>
        <w:numPr>
          <w:ilvl w:val="2"/>
          <w:numId w:val="19"/>
        </w:numPr>
        <w:suppressAutoHyphens/>
        <w:spacing w:line="288" w:lineRule="auto"/>
        <w:jc w:val="both"/>
        <w:rPr>
          <w:szCs w:val="24"/>
          <w:lang w:eastAsia="zh-CN"/>
        </w:rPr>
      </w:pPr>
      <w:r w:rsidRPr="00306CFF">
        <w:rPr>
          <w:rFonts w:ascii="Calibri" w:hAnsi="Calibri" w:cs="Calibri"/>
          <w:szCs w:val="24"/>
          <w:lang w:eastAsia="zh-CN"/>
        </w:rPr>
        <w:t>wprowadził wewnętrzne regulacje dotyczące odpowiedzialności i odszkodowań za nieprzestrzeganie przepisów, wewnętrznych regulacji lub standardów.</w:t>
      </w:r>
    </w:p>
    <w:p w14:paraId="0862349D"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14:paraId="3A892268" w14:textId="1AA11573"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 xml:space="preserve">Zamawiający w niniejszym postępowaniu wymaga, aby wykonawcy wykazując brak podstaw do wykluczenia złożyli wymagane oświadczenia / dokumenty do oferty. Na podstawie art. 125 ust. 1 ustawy w terminie składania ofert każdy z wykonawców składa oświadczenie o braku podstaw do wykluczenia z postępowania (treść oświadczenia zamieszczona w załączniku nr </w:t>
      </w:r>
      <w:r w:rsidR="00992F63">
        <w:rPr>
          <w:rFonts w:ascii="Calibri" w:hAnsi="Calibri" w:cs="Calibri"/>
          <w:szCs w:val="24"/>
          <w:lang w:eastAsia="zh-CN"/>
        </w:rPr>
        <w:t>4</w:t>
      </w:r>
      <w:r w:rsidRPr="00306CFF">
        <w:rPr>
          <w:rFonts w:ascii="Calibri" w:hAnsi="Calibri" w:cs="Calibri"/>
          <w:szCs w:val="24"/>
          <w:lang w:eastAsia="zh-CN"/>
        </w:rPr>
        <w:t xml:space="preserve"> do specyfikacji). </w:t>
      </w:r>
    </w:p>
    <w:p w14:paraId="39F9D28A"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Zamawiający będzie wzywał wykonawcę, którego oferta zostanie najwyżej oceniona do złożenia podmiotowych środków dowodowych potwierdzających brak podstaw wykluczenia z postępowania, określonych w Rozdziale 7.</w:t>
      </w:r>
    </w:p>
    <w:p w14:paraId="400EBB0B"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lastRenderedPageBreak/>
        <w:t xml:space="preserve">W przypadku wspólnego ubiegania się o zamówienie przez wykonawców, oświadczenie, o którym mowa w ust. 7 składa każdy z wykonawców. </w:t>
      </w:r>
    </w:p>
    <w:p w14:paraId="102A76B5"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Wykonawca, w przypadku polegania na zdolnościach lub sytuacji podmiotów udostępniających zasoby, przedstawia, wraz z oświadczeniem, o którym mowa w ust. 7, także oświadczenie podmiotu udostępniającego zasoby, potwierdzające brak podstaw wykluczenia tego podmiotu oraz odpowiednio spełnianie warunków udziału w postępowaniu, w zakresie, w jakim wykonawca powołuje się na jego zasoby (art. 125 ust 5 ustawy).</w:t>
      </w:r>
    </w:p>
    <w:p w14:paraId="4818ABD6" w14:textId="77777777" w:rsidR="00710B82" w:rsidRPr="00306CFF" w:rsidRDefault="00710B82" w:rsidP="00426BBF">
      <w:pPr>
        <w:numPr>
          <w:ilvl w:val="0"/>
          <w:numId w:val="19"/>
        </w:numPr>
        <w:suppressAutoHyphens/>
        <w:spacing w:line="288" w:lineRule="auto"/>
        <w:jc w:val="both"/>
        <w:rPr>
          <w:szCs w:val="24"/>
          <w:lang w:eastAsia="zh-CN"/>
        </w:rPr>
      </w:pPr>
      <w:r w:rsidRPr="00306CFF">
        <w:rPr>
          <w:rFonts w:ascii="Calibri" w:hAnsi="Calibri" w:cs="Calibri"/>
          <w:szCs w:val="24"/>
          <w:lang w:eastAsia="zh-CN"/>
        </w:rPr>
        <w:t>Oświadczenia o którym mowa powyżej pod rygorem nieważności muszą być złożone w formie elektronicznej, w postaci elektronicznej podpisane podpisem zaufanym lub podpisem osobistym. Szczegóły i wymagania określono w rozdziale 8 pkt 2 specyfikacji.</w:t>
      </w:r>
    </w:p>
    <w:p w14:paraId="7584FF6A" w14:textId="77777777" w:rsidR="00710B82" w:rsidRPr="00306CFF" w:rsidRDefault="00710B82" w:rsidP="00426BBF">
      <w:pPr>
        <w:numPr>
          <w:ilvl w:val="0"/>
          <w:numId w:val="19"/>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Na podstawie </w:t>
      </w:r>
      <w:bookmarkStart w:id="3" w:name="_Hlk104210065"/>
      <w:r w:rsidRPr="00306CFF">
        <w:rPr>
          <w:rFonts w:ascii="Calibri" w:hAnsi="Calibri" w:cs="Calibri"/>
          <w:szCs w:val="24"/>
          <w:lang w:eastAsia="zh-CN"/>
        </w:rPr>
        <w:t xml:space="preserve">art. 7 ustawy z dnia 13 kwietnia 2022 r. o szczególnych rozwiązaniach w zakresie przeciwdziałania wspieraniu agresji na Ukrainę oraz służących ochronie bezpieczeństwa narodowego (Dz.U. z 2022 r. poz. 835) </w:t>
      </w:r>
      <w:bookmarkEnd w:id="3"/>
      <w:r w:rsidRPr="00306CFF">
        <w:rPr>
          <w:rFonts w:ascii="Calibri" w:hAnsi="Calibri" w:cs="Calibri"/>
          <w:szCs w:val="24"/>
          <w:lang w:eastAsia="zh-CN"/>
        </w:rPr>
        <w:t xml:space="preserve">zwanej dalej „ustawą OSR” z postępowania o udzielenie zamówienia publicznego wyklucza się: </w:t>
      </w:r>
    </w:p>
    <w:p w14:paraId="0A477B13" w14:textId="0B641A53" w:rsidR="00710B82" w:rsidRPr="00306CFF" w:rsidRDefault="00710B82" w:rsidP="00426BBF">
      <w:pPr>
        <w:numPr>
          <w:ilvl w:val="1"/>
          <w:numId w:val="19"/>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Wykonawcę wymienionego w wykazach określonych w rozporządzeniu 765/2006 i rozporządzeniu 269/2014 albo wpisanego na listę na podstawie decyzji w sprawie wpisu na listę rozstrzygającej o zastosowaniu środka, o którym mowa w art. 1 pkt 3 ustawy OSR;</w:t>
      </w:r>
    </w:p>
    <w:p w14:paraId="73493B3A" w14:textId="77777777" w:rsidR="00710B82" w:rsidRPr="00306CFF" w:rsidRDefault="00710B82" w:rsidP="00426BBF">
      <w:pPr>
        <w:numPr>
          <w:ilvl w:val="1"/>
          <w:numId w:val="19"/>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Wykonawcę, którego beneficjentem rzeczywistym w rozumieniu ustawy z dnia 1 marca 2018 r. </w:t>
      </w:r>
      <w:r w:rsidRPr="00306CFF">
        <w:rPr>
          <w:rFonts w:ascii="Calibri" w:hAnsi="Calibri" w:cs="Calibri"/>
          <w:szCs w:val="24"/>
          <w:lang w:eastAsia="zh-CN"/>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OSR;</w:t>
      </w:r>
    </w:p>
    <w:p w14:paraId="5B720A2B" w14:textId="77777777" w:rsidR="00710B82" w:rsidRPr="00306CFF" w:rsidRDefault="00710B82" w:rsidP="00426BBF">
      <w:pPr>
        <w:numPr>
          <w:ilvl w:val="1"/>
          <w:numId w:val="19"/>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OSR.</w:t>
      </w:r>
    </w:p>
    <w:p w14:paraId="40FCF541" w14:textId="77777777" w:rsidR="00710B82" w:rsidRPr="00306CFF" w:rsidRDefault="00710B82" w:rsidP="00426BBF">
      <w:pPr>
        <w:numPr>
          <w:ilvl w:val="0"/>
          <w:numId w:val="19"/>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Wykluczenie następuje na okres trwania okoliczności określonych w ust. 12 powyżej.</w:t>
      </w:r>
    </w:p>
    <w:p w14:paraId="43598C17" w14:textId="6E3F7171" w:rsidR="00710B82" w:rsidRPr="00306CFF" w:rsidRDefault="00710B82" w:rsidP="00426BBF">
      <w:pPr>
        <w:numPr>
          <w:ilvl w:val="0"/>
          <w:numId w:val="19"/>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W przypadku Wykonawcy wykluczonego na podstawie ust. 12,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w:t>
      </w:r>
      <w:r w:rsidRPr="00306CFF">
        <w:rPr>
          <w:rFonts w:ascii="Calibri" w:hAnsi="Calibri" w:cs="Calibri"/>
          <w:szCs w:val="24"/>
          <w:lang w:eastAsia="zh-CN"/>
        </w:rPr>
        <w:lastRenderedPageBreak/>
        <w:t>zamówienia publicznego oraz etapu prowadzonego postępowania o udzielenie zamówienia publicznego.</w:t>
      </w:r>
    </w:p>
    <w:p w14:paraId="5D602126" w14:textId="77777777" w:rsidR="00710B82" w:rsidRPr="00306CFF" w:rsidRDefault="00710B82" w:rsidP="00710B82">
      <w:pPr>
        <w:suppressAutoHyphens/>
        <w:autoSpaceDE w:val="0"/>
        <w:spacing w:line="288" w:lineRule="auto"/>
        <w:jc w:val="both"/>
        <w:rPr>
          <w:rFonts w:ascii="Calibri" w:hAnsi="Calibri" w:cs="Calibri"/>
          <w:color w:val="FF0000"/>
          <w:szCs w:val="24"/>
          <w:lang w:eastAsia="zh-CN"/>
        </w:rPr>
      </w:pPr>
    </w:p>
    <w:p w14:paraId="4BE4A3FE" w14:textId="77777777" w:rsidR="00710B82" w:rsidRPr="00306CFF" w:rsidRDefault="00710B82" w:rsidP="00A753A6">
      <w:pPr>
        <w:pStyle w:val="Nagwek2"/>
        <w:rPr>
          <w:szCs w:val="24"/>
        </w:rPr>
      </w:pPr>
      <w:r w:rsidRPr="00306CFF">
        <w:rPr>
          <w:szCs w:val="24"/>
        </w:rPr>
        <w:t>Rozdział 7. Wykaz oświadczeń potwierdzających spełnianie warunków udziału w postępowaniu oraz brak podstaw wykluczenia oraz podmiotowych środków dowodowych</w:t>
      </w:r>
    </w:p>
    <w:p w14:paraId="1D742469" w14:textId="77777777" w:rsidR="00710B82" w:rsidRPr="00306CFF" w:rsidRDefault="00710B82" w:rsidP="00710B82">
      <w:pPr>
        <w:suppressAutoHyphens/>
        <w:autoSpaceDE w:val="0"/>
        <w:spacing w:line="288" w:lineRule="auto"/>
        <w:jc w:val="both"/>
        <w:rPr>
          <w:rFonts w:ascii="Calibri" w:hAnsi="Calibri" w:cs="Calibri"/>
          <w:b/>
          <w:szCs w:val="24"/>
          <w:u w:val="single"/>
          <w:lang w:eastAsia="zh-CN"/>
        </w:rPr>
      </w:pPr>
    </w:p>
    <w:p w14:paraId="0BA5A185" w14:textId="77777777"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b/>
          <w:szCs w:val="24"/>
          <w:lang w:eastAsia="zh-CN"/>
        </w:rPr>
        <w:t>Oświadczenia składane obligatoryjnie wraz z ofertą:</w:t>
      </w:r>
    </w:p>
    <w:p w14:paraId="6C3228D5" w14:textId="21C9FF47"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szCs w:val="24"/>
          <w:lang w:eastAsia="zh-CN"/>
        </w:rPr>
        <w:t xml:space="preserve">W celu potwierdzenia spełnienia warunków udziału w postępowaniu, wykonawca musi dołączyć do oferty oświadczenie wykonawcy o spełnieniu warunków udziału w postępowaniu określonych przez  Zamawiającego w Rozdziale 5 specyfikacji (treść oświadczenia zamieszczona w załączniku nr </w:t>
      </w:r>
      <w:r w:rsidR="0077085D" w:rsidRPr="00306CFF">
        <w:rPr>
          <w:rFonts w:ascii="Calibri" w:hAnsi="Calibri" w:cs="Calibri"/>
          <w:szCs w:val="24"/>
          <w:lang w:eastAsia="zh-CN"/>
        </w:rPr>
        <w:t>4</w:t>
      </w:r>
      <w:r w:rsidRPr="00306CFF">
        <w:rPr>
          <w:rFonts w:ascii="Calibri" w:hAnsi="Calibri" w:cs="Calibri"/>
          <w:szCs w:val="24"/>
          <w:lang w:eastAsia="zh-CN"/>
        </w:rPr>
        <w:t xml:space="preserve"> do specyfikacji).</w:t>
      </w:r>
    </w:p>
    <w:p w14:paraId="5B555216" w14:textId="530D3E1A"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szCs w:val="24"/>
          <w:lang w:eastAsia="zh-CN"/>
        </w:rPr>
        <w:t>W celu potwierdzenia braku podstaw do wykluczenia wykonawcy z postępowania o udzielenie zamówienia publicznego w okolicznościach, o których mowa w art. 108 ust. 1</w:t>
      </w:r>
      <w:r w:rsidR="00823993" w:rsidRPr="00306CFF">
        <w:rPr>
          <w:rFonts w:ascii="Calibri" w:hAnsi="Calibri" w:cs="Calibri"/>
          <w:szCs w:val="24"/>
          <w:lang w:eastAsia="zh-CN"/>
        </w:rPr>
        <w:t xml:space="preserve"> </w:t>
      </w:r>
      <w:r w:rsidRPr="00306CFF">
        <w:rPr>
          <w:rFonts w:ascii="Calibri" w:hAnsi="Calibri" w:cs="Calibri"/>
          <w:szCs w:val="24"/>
          <w:lang w:eastAsia="zh-CN"/>
        </w:rPr>
        <w:t xml:space="preserve">ustawy oraz w art. 7 ustawy z dnia 13 kwietnia 2022 r. o szczególnych rozwiązaniach w zakresie przeciwdziałania wspieraniu agresji na Ukrainę oraz służących ochronie bezpieczeństwa narodowego (Dz.U. z 2022 r. poz. 835) wykonawca zobowiązany jest dołączyć do oferty oświadczenie wykonawcy o braku podstaw do wykluczenia. (treść oświadczenia zamieszczona w załączniku nr </w:t>
      </w:r>
      <w:r w:rsidR="0077085D" w:rsidRPr="00306CFF">
        <w:rPr>
          <w:rFonts w:ascii="Calibri" w:hAnsi="Calibri" w:cs="Calibri"/>
          <w:szCs w:val="24"/>
          <w:lang w:eastAsia="zh-CN"/>
        </w:rPr>
        <w:t>5</w:t>
      </w:r>
      <w:r w:rsidRPr="00306CFF">
        <w:rPr>
          <w:rFonts w:ascii="Calibri" w:hAnsi="Calibri" w:cs="Calibri"/>
          <w:szCs w:val="24"/>
          <w:lang w:eastAsia="zh-CN"/>
        </w:rPr>
        <w:t xml:space="preserve"> do specyfikacji).</w:t>
      </w:r>
    </w:p>
    <w:p w14:paraId="733B069B" w14:textId="77777777"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szCs w:val="24"/>
          <w:lang w:eastAsia="zh-CN"/>
        </w:rPr>
        <w:t xml:space="preserve">Wykonawca, w przypadku polegania na zdolnościach lub sytuacji podmiotów udostępniających zasoby, składa, wraz z oświadczeniami, o których mowa w pkt 1) i 2), także </w:t>
      </w:r>
      <w:r w:rsidRPr="00306CFF">
        <w:rPr>
          <w:rFonts w:ascii="Calibri" w:hAnsi="Calibri" w:cs="Calibri"/>
          <w:b/>
          <w:bCs/>
          <w:szCs w:val="24"/>
          <w:lang w:eastAsia="zh-CN"/>
        </w:rPr>
        <w:t>oświadczenia podmiotu udostępniającego zasoby</w:t>
      </w:r>
      <w:r w:rsidRPr="00306CFF">
        <w:rPr>
          <w:rFonts w:ascii="Calibri" w:hAnsi="Calibri" w:cs="Calibri"/>
          <w:szCs w:val="24"/>
          <w:lang w:eastAsia="zh-CN"/>
        </w:rPr>
        <w:t xml:space="preserve">, potwierdzające brak podstaw wykluczenia tego podmiotu oraz odpowiednio spełnianie warunków udziału w postępowaniu, w zakresie, w jakim wykonawca powołuje się na jego zasoby, </w:t>
      </w:r>
    </w:p>
    <w:p w14:paraId="5EB3DB06" w14:textId="77777777"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szCs w:val="24"/>
          <w:lang w:eastAsia="zh-CN"/>
        </w:rPr>
        <w:t xml:space="preserve">W przypadku </w:t>
      </w:r>
      <w:r w:rsidRPr="00306CFF">
        <w:rPr>
          <w:rFonts w:ascii="Calibri" w:hAnsi="Calibri" w:cs="Calibri"/>
          <w:b/>
          <w:bCs/>
          <w:szCs w:val="24"/>
          <w:lang w:eastAsia="zh-CN"/>
        </w:rPr>
        <w:t>wspólnego ubiegania się o zamówienie przez wykonawców</w:t>
      </w:r>
      <w:r w:rsidRPr="00306CFF">
        <w:rPr>
          <w:rFonts w:ascii="Calibri" w:hAnsi="Calibri" w:cs="Calibri"/>
          <w:szCs w:val="24"/>
          <w:lang w:eastAsia="zh-CN"/>
        </w:rPr>
        <w:t>,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r w:rsidRPr="00306CFF">
        <w:rPr>
          <w:rFonts w:ascii="Calibri" w:hAnsi="Calibri" w:cs="Calibri"/>
          <w:szCs w:val="24"/>
          <w:lang w:eastAsia="ar-SA"/>
        </w:rPr>
        <w:t xml:space="preserve"> </w:t>
      </w:r>
      <w:r w:rsidRPr="00306CFF">
        <w:rPr>
          <w:rFonts w:ascii="Calibri" w:hAnsi="Calibri" w:cs="Calibri"/>
          <w:szCs w:val="24"/>
          <w:lang w:eastAsia="zh-CN"/>
        </w:rPr>
        <w:t xml:space="preserve">Wykonawcy wspólnie ubiegający się o udzielenie zamówienia są zobowiązani dołączać do oferty oświadczenie, z którego będzie wynikać, które roboty budowlane wykonają poszczególni wykonawcy. </w:t>
      </w:r>
    </w:p>
    <w:p w14:paraId="34E65025" w14:textId="2970E1AD" w:rsidR="00710B82" w:rsidRPr="00306CFF" w:rsidRDefault="00710B82" w:rsidP="00426BBF">
      <w:pPr>
        <w:numPr>
          <w:ilvl w:val="1"/>
          <w:numId w:val="15"/>
        </w:numPr>
        <w:suppressAutoHyphens/>
        <w:autoSpaceDE w:val="0"/>
        <w:autoSpaceDN w:val="0"/>
        <w:adjustRightInd w:val="0"/>
        <w:spacing w:line="288" w:lineRule="auto"/>
        <w:jc w:val="both"/>
        <w:rPr>
          <w:rFonts w:ascii="Calibri" w:hAnsi="Calibri"/>
          <w:szCs w:val="24"/>
          <w:lang w:eastAsia="zh-CN"/>
        </w:rPr>
      </w:pPr>
      <w:r w:rsidRPr="00306CFF">
        <w:rPr>
          <w:rFonts w:ascii="Calibri" w:hAnsi="Calibri"/>
          <w:szCs w:val="24"/>
          <w:lang w:eastAsia="zh-CN"/>
        </w:rPr>
        <w:t xml:space="preserve">Wykonawcy wspólnie ubiegający się o udzielenie zamówienia są zobowiązani dołączać do oferty oświadczenie, z którego będzie wynikać, które usługi wykonają poszczególni wykonawcy (treść oświadczenia zamieszczona w załączniku nr </w:t>
      </w:r>
      <w:r w:rsidR="0077085D" w:rsidRPr="00306CFF">
        <w:rPr>
          <w:rFonts w:ascii="Calibri" w:hAnsi="Calibri"/>
          <w:szCs w:val="24"/>
          <w:lang w:eastAsia="zh-CN"/>
        </w:rPr>
        <w:t>6</w:t>
      </w:r>
      <w:r w:rsidRPr="00306CFF">
        <w:rPr>
          <w:rFonts w:ascii="Calibri" w:hAnsi="Calibri"/>
          <w:szCs w:val="24"/>
          <w:lang w:eastAsia="zh-CN"/>
        </w:rPr>
        <w:t xml:space="preserve"> do specyfikacji).</w:t>
      </w:r>
    </w:p>
    <w:p w14:paraId="029D628D" w14:textId="77777777" w:rsidR="00710B82" w:rsidRPr="00306CFF" w:rsidRDefault="00710B82" w:rsidP="00710B82">
      <w:pPr>
        <w:suppressAutoHyphens/>
        <w:autoSpaceDE w:val="0"/>
        <w:spacing w:line="288" w:lineRule="auto"/>
        <w:ind w:left="680"/>
        <w:jc w:val="both"/>
        <w:rPr>
          <w:rFonts w:ascii="Calibri" w:hAnsi="Calibri" w:cs="Calibri"/>
          <w:szCs w:val="24"/>
          <w:lang w:eastAsia="zh-CN"/>
        </w:rPr>
      </w:pPr>
    </w:p>
    <w:p w14:paraId="6ADA7D28" w14:textId="77777777"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b/>
          <w:szCs w:val="24"/>
          <w:lang w:eastAsia="zh-CN"/>
        </w:rPr>
        <w:t>Dodatkowe oświadczenia składane obligatoryjnie wraz z ofertą wymagane przy poleganiu na zdolnościach lub sytuacji podmiotów udostępniających zasoby:</w:t>
      </w:r>
    </w:p>
    <w:p w14:paraId="5B0061BE" w14:textId="77777777" w:rsidR="00710B82" w:rsidRPr="00306CFF" w:rsidRDefault="00710B82" w:rsidP="00710B82">
      <w:pPr>
        <w:suppressAutoHyphens/>
        <w:autoSpaceDE w:val="0"/>
        <w:spacing w:line="288" w:lineRule="auto"/>
        <w:jc w:val="both"/>
        <w:rPr>
          <w:szCs w:val="24"/>
          <w:lang w:eastAsia="zh-CN"/>
        </w:rPr>
      </w:pPr>
      <w:r w:rsidRPr="00306CFF">
        <w:rPr>
          <w:rFonts w:ascii="Calibri" w:hAnsi="Calibri" w:cs="Calibri"/>
          <w:szCs w:val="24"/>
          <w:lang w:eastAsia="zh-C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306CFF">
        <w:rPr>
          <w:rFonts w:ascii="Calibri" w:hAnsi="Calibri" w:cs="Calibri"/>
          <w:szCs w:val="24"/>
          <w:lang w:eastAsia="zh-CN"/>
        </w:rPr>
        <w:lastRenderedPageBreak/>
        <w:t>środek dowodowy potwierdzający, że wykonawca realizując zamówienie, będzie dysponował niezbędnymi zasobami tych podmiotów. Szczegółowe zasady  polegania na zdolnościach lub sytuacji podmiotów udostępniających zasoby zostały określone w Rozdziale 5 ust. 10 – 14 specyfikacji.</w:t>
      </w:r>
    </w:p>
    <w:p w14:paraId="38B28A52" w14:textId="77777777" w:rsidR="00710B82" w:rsidRPr="00306CFF" w:rsidRDefault="00710B82" w:rsidP="00710B82">
      <w:pPr>
        <w:suppressAutoHyphens/>
        <w:autoSpaceDE w:val="0"/>
        <w:spacing w:line="288" w:lineRule="auto"/>
        <w:jc w:val="both"/>
        <w:rPr>
          <w:rFonts w:ascii="Calibri" w:hAnsi="Calibri" w:cs="Calibri"/>
          <w:b/>
          <w:szCs w:val="24"/>
          <w:lang w:eastAsia="zh-CN"/>
        </w:rPr>
      </w:pPr>
    </w:p>
    <w:p w14:paraId="34712C87" w14:textId="77777777"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b/>
          <w:szCs w:val="24"/>
          <w:lang w:eastAsia="zh-CN"/>
        </w:rPr>
        <w:t xml:space="preserve">Podmiotowe środki dowodowe, które Wykonawca </w:t>
      </w:r>
      <w:r w:rsidR="00B62638" w:rsidRPr="00306CFF">
        <w:rPr>
          <w:rFonts w:ascii="Calibri" w:hAnsi="Calibri" w:cs="Calibri"/>
          <w:b/>
          <w:szCs w:val="24"/>
          <w:lang w:eastAsia="zh-CN"/>
        </w:rPr>
        <w:t xml:space="preserve">w każdej części zamówienia </w:t>
      </w:r>
      <w:r w:rsidRPr="00306CFF">
        <w:rPr>
          <w:rFonts w:ascii="Calibri" w:hAnsi="Calibri" w:cs="Calibri"/>
          <w:b/>
          <w:szCs w:val="24"/>
          <w:lang w:eastAsia="zh-CN"/>
        </w:rPr>
        <w:t xml:space="preserve">będzie zobowiązany złożyć na wezwanie w wyznaczonym przez Zamawiającego, nie krótszym niż 5 dni terminie - dotyczy wykonawcy, którego oferta została najwyżej oceniona </w:t>
      </w:r>
    </w:p>
    <w:p w14:paraId="74C60E7B" w14:textId="77777777"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szCs w:val="24"/>
          <w:u w:val="single"/>
          <w:lang w:eastAsia="zh-CN"/>
        </w:rPr>
        <w:t>w celu potwierdzenia spełniania warunku dotyczącego zdolności technicznej lub zawodowej, Zamawiający żąda od wykonawcy:</w:t>
      </w:r>
    </w:p>
    <w:p w14:paraId="3F6AB271" w14:textId="681457A5" w:rsidR="008D2F1D" w:rsidRPr="00306CFF" w:rsidRDefault="008D2F1D" w:rsidP="008D2F1D">
      <w:pPr>
        <w:numPr>
          <w:ilvl w:val="2"/>
          <w:numId w:val="1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wykazu usług wykonanych, a w przypadku świadczeń powtarzających się lub ciągłych również wykonywanych, w okresie ostatnich </w:t>
      </w:r>
      <w:r w:rsidR="005A5582" w:rsidRPr="00306CFF">
        <w:rPr>
          <w:rFonts w:ascii="Calibri" w:hAnsi="Calibri" w:cs="Calibri"/>
          <w:szCs w:val="24"/>
          <w:lang w:eastAsia="zh-CN"/>
        </w:rPr>
        <w:t>8</w:t>
      </w:r>
      <w:r w:rsidRPr="00306CFF">
        <w:rPr>
          <w:rFonts w:ascii="Calibri" w:hAnsi="Calibri" w:cs="Calibri"/>
          <w:szCs w:val="24"/>
          <w:lang w:eastAsia="zh-CN"/>
        </w:rPr>
        <w:t xml:space="preserve"> lat, a jeżeli okres prowadzenia działalności jest krótszy - w tym okresie, wraz z podaniem ich wartości, przedmiotu, dat wykonania i podmiotów, na rzecz których usługi zostały wykonane lub są wykonywane, wzór wykazu zawiera załącznik nr </w:t>
      </w:r>
      <w:r w:rsidR="00992F63">
        <w:rPr>
          <w:rFonts w:ascii="Calibri" w:hAnsi="Calibri" w:cs="Calibri"/>
          <w:szCs w:val="24"/>
          <w:lang w:eastAsia="zh-CN"/>
        </w:rPr>
        <w:t>6</w:t>
      </w:r>
      <w:r w:rsidRPr="00306CFF">
        <w:rPr>
          <w:rFonts w:ascii="Calibri" w:hAnsi="Calibri" w:cs="Calibri"/>
          <w:szCs w:val="24"/>
          <w:lang w:eastAsia="zh-CN"/>
        </w:rPr>
        <w:t xml:space="preserve"> do specyfikacji,</w:t>
      </w:r>
    </w:p>
    <w:p w14:paraId="7B4C6181" w14:textId="77777777" w:rsidR="008D2F1D" w:rsidRPr="00306CFF" w:rsidRDefault="008D2F1D" w:rsidP="008D2F1D">
      <w:pPr>
        <w:numPr>
          <w:ilvl w:val="2"/>
          <w:numId w:val="1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3C458481" w14:textId="77777777" w:rsidR="008D2F1D" w:rsidRPr="00306CFF" w:rsidRDefault="008D2F1D" w:rsidP="008D2F1D">
      <w:pPr>
        <w:suppressAutoHyphens/>
        <w:autoSpaceDE w:val="0"/>
        <w:spacing w:line="288" w:lineRule="auto"/>
        <w:ind w:left="1080"/>
        <w:jc w:val="both"/>
        <w:rPr>
          <w:rFonts w:ascii="Calibri" w:hAnsi="Calibri" w:cs="Calibri"/>
          <w:szCs w:val="24"/>
          <w:lang w:eastAsia="zh-CN"/>
        </w:rPr>
      </w:pPr>
      <w:r w:rsidRPr="00306CFF">
        <w:rPr>
          <w:rFonts w:ascii="Calibri" w:hAnsi="Calibri" w:cs="Calibri"/>
          <w:szCs w:val="24"/>
          <w:lang w:eastAsia="zh-CN"/>
        </w:rPr>
        <w:t>Jeżeli wykonawca powołuje się na doświadczenie w realizacji usług wykonywanych wspólnie z innymi wykonawcami, wykaz o którym mowa w lit a) powinien wykazywać tylko te usługi, w których wykonaniu wykonawca ten bezpośrednio uczestniczył, a w przypadku świadczeń powtarzających się lub ciągłych, w których wykonywaniu bezpośrednio uczestniczył lub uczestniczy;</w:t>
      </w:r>
    </w:p>
    <w:p w14:paraId="6C87CD1F" w14:textId="338CB122" w:rsidR="00710B82" w:rsidRPr="00306CFF" w:rsidRDefault="00710B82" w:rsidP="00426BBF">
      <w:pPr>
        <w:numPr>
          <w:ilvl w:val="2"/>
          <w:numId w:val="15"/>
        </w:numPr>
        <w:suppressAutoHyphens/>
        <w:autoSpaceDE w:val="0"/>
        <w:spacing w:line="288" w:lineRule="auto"/>
        <w:jc w:val="both"/>
        <w:rPr>
          <w:szCs w:val="24"/>
          <w:lang w:eastAsia="zh-CN"/>
        </w:rPr>
      </w:pPr>
      <w:r w:rsidRPr="00306CFF">
        <w:rPr>
          <w:rFonts w:ascii="Calibri" w:hAnsi="Calibri" w:cs="Calibri"/>
          <w:szCs w:val="24"/>
          <w:lang w:eastAsia="zh-CN"/>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zawiera załącznik nr </w:t>
      </w:r>
      <w:r w:rsidR="00992F63">
        <w:rPr>
          <w:rFonts w:ascii="Calibri" w:hAnsi="Calibri" w:cs="Calibri"/>
          <w:szCs w:val="24"/>
          <w:lang w:eastAsia="zh-CN"/>
        </w:rPr>
        <w:t>7</w:t>
      </w:r>
      <w:r w:rsidRPr="00306CFF">
        <w:rPr>
          <w:rFonts w:ascii="Calibri" w:hAnsi="Calibri" w:cs="Calibri"/>
          <w:szCs w:val="24"/>
          <w:lang w:eastAsia="zh-CN"/>
        </w:rPr>
        <w:t xml:space="preserve"> do specyfikacji,</w:t>
      </w:r>
    </w:p>
    <w:p w14:paraId="30D51B78"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7A8B9226" w14:textId="77777777" w:rsidR="00710B82" w:rsidRPr="00306CFF" w:rsidRDefault="00710B82" w:rsidP="00710B82">
      <w:pPr>
        <w:suppressAutoHyphens/>
        <w:autoSpaceDE w:val="0"/>
        <w:spacing w:line="288" w:lineRule="auto"/>
        <w:ind w:left="720"/>
        <w:jc w:val="both"/>
        <w:rPr>
          <w:szCs w:val="24"/>
          <w:lang w:eastAsia="zh-CN"/>
        </w:rPr>
      </w:pPr>
      <w:r w:rsidRPr="00306CFF">
        <w:rPr>
          <w:rFonts w:ascii="Calibri" w:hAnsi="Calibri" w:cs="Calibri"/>
          <w:szCs w:val="24"/>
          <w:lang w:eastAsia="zh-CN"/>
        </w:rPr>
        <w:t xml:space="preserve">Jeżeli w dokumentach składanych w celu potwierdzenia spełniania warunków udziału w postępowaniu, kwoty będą wyrażane w walucie obcej, kwoty te zostaną przeliczone na </w:t>
      </w:r>
      <w:r w:rsidRPr="00306CFF">
        <w:rPr>
          <w:rFonts w:ascii="Calibri" w:hAnsi="Calibri" w:cs="Calibri"/>
          <w:szCs w:val="24"/>
          <w:lang w:eastAsia="zh-CN"/>
        </w:rPr>
        <w:lastRenderedPageBreak/>
        <w:t>PLN wg średniego kursu PLN w stosunku do walut obcych ogłaszanego przez Narodowy Bank Polski (Tabela A kursów średnich walut obcych) w dniu zamieszczenia  ogłoszenia o zamówieniu w Biuletynie Zamówień Publicznych.</w:t>
      </w:r>
    </w:p>
    <w:p w14:paraId="5772A78D"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6492ADDA" w14:textId="4E1D5706"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b/>
          <w:szCs w:val="24"/>
          <w:u w:val="single"/>
          <w:lang w:eastAsia="zh-CN"/>
        </w:rPr>
        <w:t xml:space="preserve">W celu potwierdzenia braku podstaw wykluczenia wykonawcy Zamawiający </w:t>
      </w:r>
      <w:r w:rsidR="001E4605" w:rsidRPr="00306CFF">
        <w:rPr>
          <w:rFonts w:ascii="Calibri" w:hAnsi="Calibri" w:cs="Calibri"/>
          <w:b/>
          <w:szCs w:val="24"/>
          <w:u w:val="single"/>
          <w:lang w:eastAsia="zh-CN"/>
        </w:rPr>
        <w:t xml:space="preserve">nie </w:t>
      </w:r>
      <w:r w:rsidRPr="00306CFF">
        <w:rPr>
          <w:rFonts w:ascii="Calibri" w:hAnsi="Calibri" w:cs="Calibri"/>
          <w:b/>
          <w:szCs w:val="24"/>
          <w:u w:val="single"/>
          <w:lang w:eastAsia="zh-CN"/>
        </w:rPr>
        <w:t xml:space="preserve">żąda </w:t>
      </w:r>
      <w:r w:rsidR="001E4605" w:rsidRPr="00306CFF">
        <w:rPr>
          <w:rFonts w:ascii="Calibri" w:hAnsi="Calibri" w:cs="Calibri"/>
          <w:b/>
          <w:szCs w:val="24"/>
          <w:u w:val="single"/>
          <w:lang w:eastAsia="zh-CN"/>
        </w:rPr>
        <w:t>żadnych</w:t>
      </w:r>
      <w:r w:rsidRPr="00306CFF">
        <w:rPr>
          <w:rFonts w:ascii="Calibri" w:hAnsi="Calibri" w:cs="Calibri"/>
          <w:b/>
          <w:szCs w:val="24"/>
          <w:u w:val="single"/>
          <w:lang w:eastAsia="zh-CN"/>
        </w:rPr>
        <w:t xml:space="preserve"> dokumentów</w:t>
      </w:r>
      <w:r w:rsidR="001E4605" w:rsidRPr="00306CFF">
        <w:rPr>
          <w:rFonts w:ascii="Calibri" w:hAnsi="Calibri" w:cs="Calibri"/>
          <w:b/>
          <w:szCs w:val="24"/>
          <w:u w:val="single"/>
          <w:lang w:eastAsia="zh-CN"/>
        </w:rPr>
        <w:t>.</w:t>
      </w:r>
    </w:p>
    <w:p w14:paraId="62351073" w14:textId="77777777" w:rsidR="001E4605" w:rsidRPr="00306CFF" w:rsidRDefault="001E4605" w:rsidP="001E4605">
      <w:pPr>
        <w:suppressAutoHyphens/>
        <w:autoSpaceDE w:val="0"/>
        <w:spacing w:line="288" w:lineRule="auto"/>
        <w:ind w:left="360"/>
        <w:jc w:val="both"/>
        <w:rPr>
          <w:szCs w:val="24"/>
          <w:lang w:eastAsia="zh-CN"/>
        </w:rPr>
      </w:pPr>
    </w:p>
    <w:p w14:paraId="7194FCB8" w14:textId="56A0644F"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szCs w:val="24"/>
          <w:lang w:eastAsia="zh-CN"/>
        </w:rPr>
        <w:t>Zamawiający żąda wskazania przez wykonawcę, w ofercie, części zamówienia, których wykonanie zamierza powierzyć podwykonawcom, oraz podania nazw ewentualnych podwykonawców, jeżeli są już znani.</w:t>
      </w:r>
    </w:p>
    <w:p w14:paraId="46C99FFC" w14:textId="77777777"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szCs w:val="24"/>
          <w:lang w:eastAsia="zh-CN"/>
        </w:rPr>
        <w:t>Wykonawca nie jest zobowiązany do złożenia podmiotowych środków dowodowych, które zamawiający posiada, jeżeli wykonawca wskaże te środki oraz potwierdzi ich prawidłowość i aktualność.</w:t>
      </w:r>
    </w:p>
    <w:p w14:paraId="400B566C" w14:textId="77777777"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szCs w:val="24"/>
          <w:lang w:eastAsia="zh-CN"/>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0DFF38D7" w14:textId="77777777"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szCs w:val="24"/>
          <w:lang w:eastAsia="zh-CN"/>
        </w:rPr>
        <w:t>oferta wykonawcy podlegają odrzuceniu bez względu na ich złożenie, uzupełnienie lub poprawienie lub</w:t>
      </w:r>
    </w:p>
    <w:p w14:paraId="13344E26" w14:textId="77777777" w:rsidR="00710B82" w:rsidRPr="00306CFF" w:rsidRDefault="00710B82" w:rsidP="00426BBF">
      <w:pPr>
        <w:numPr>
          <w:ilvl w:val="1"/>
          <w:numId w:val="15"/>
        </w:numPr>
        <w:suppressAutoHyphens/>
        <w:autoSpaceDE w:val="0"/>
        <w:spacing w:line="288" w:lineRule="auto"/>
        <w:jc w:val="both"/>
        <w:rPr>
          <w:szCs w:val="24"/>
          <w:lang w:eastAsia="zh-CN"/>
        </w:rPr>
      </w:pPr>
      <w:r w:rsidRPr="00306CFF">
        <w:rPr>
          <w:rFonts w:ascii="Calibri" w:hAnsi="Calibri" w:cs="Calibri"/>
          <w:szCs w:val="24"/>
          <w:lang w:eastAsia="zh-CN"/>
        </w:rPr>
        <w:t>zachodzą przesłanki unieważnienia postępowania.</w:t>
      </w:r>
    </w:p>
    <w:p w14:paraId="58A6CA91" w14:textId="630049B8"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szCs w:val="24"/>
          <w:lang w:eastAsia="zh-CN"/>
        </w:rPr>
        <w:t xml:space="preserve">Wykonawca składa podmiotowe środki dowodowe na wezwanie, o którym mowa w ust. </w:t>
      </w:r>
      <w:r w:rsidR="00B41594" w:rsidRPr="00306CFF">
        <w:rPr>
          <w:rFonts w:ascii="Calibri" w:hAnsi="Calibri" w:cs="Calibri"/>
          <w:szCs w:val="24"/>
          <w:lang w:eastAsia="zh-CN"/>
        </w:rPr>
        <w:t>6</w:t>
      </w:r>
      <w:r w:rsidRPr="00306CFF">
        <w:rPr>
          <w:rFonts w:ascii="Calibri" w:hAnsi="Calibri" w:cs="Calibri"/>
          <w:szCs w:val="24"/>
          <w:lang w:eastAsia="zh-CN"/>
        </w:rPr>
        <w:t>, aktualne na dzień ich złożenia.</w:t>
      </w:r>
    </w:p>
    <w:p w14:paraId="11B5F073" w14:textId="77777777"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szCs w:val="24"/>
          <w:lang w:eastAsia="zh-CN"/>
        </w:rPr>
        <w:t>Zamawiający może żądać od wykonawców wyjaśnień dotyczących treści oświadczenia, o którym mowa w art. 125 ust. 1, lub złożonych podmiotowych środków dowodowych lub innych dokumentów lub oświadczeń składanych w postępowaniu.</w:t>
      </w:r>
    </w:p>
    <w:p w14:paraId="0BD6221B" w14:textId="77777777" w:rsidR="00710B82" w:rsidRPr="00306CFF" w:rsidRDefault="00710B82" w:rsidP="00426BBF">
      <w:pPr>
        <w:numPr>
          <w:ilvl w:val="0"/>
          <w:numId w:val="15"/>
        </w:numPr>
        <w:suppressAutoHyphens/>
        <w:autoSpaceDE w:val="0"/>
        <w:spacing w:line="288" w:lineRule="auto"/>
        <w:jc w:val="both"/>
        <w:rPr>
          <w:szCs w:val="24"/>
          <w:lang w:eastAsia="zh-CN"/>
        </w:rPr>
      </w:pPr>
      <w:r w:rsidRPr="00306CFF">
        <w:rPr>
          <w:rFonts w:ascii="Calibri" w:hAnsi="Calibri" w:cs="Calibri"/>
          <w:szCs w:val="24"/>
          <w:lang w:eastAsia="zh-CN"/>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0E70D5F" w14:textId="77777777" w:rsidR="00710B82" w:rsidRPr="00306CFF" w:rsidRDefault="00710B82" w:rsidP="00710B82">
      <w:pPr>
        <w:suppressAutoHyphens/>
        <w:spacing w:line="288" w:lineRule="auto"/>
        <w:jc w:val="both"/>
        <w:rPr>
          <w:rFonts w:ascii="Calibri" w:hAnsi="Calibri" w:cs="Calibri"/>
          <w:szCs w:val="24"/>
          <w:lang w:eastAsia="zh-CN"/>
        </w:rPr>
      </w:pPr>
    </w:p>
    <w:p w14:paraId="2AF8CBC1" w14:textId="77777777" w:rsidR="00710B82" w:rsidRPr="00306CFF" w:rsidRDefault="00710B82" w:rsidP="00A753A6">
      <w:pPr>
        <w:pStyle w:val="Nagwek2"/>
        <w:rPr>
          <w:szCs w:val="24"/>
        </w:rPr>
      </w:pPr>
      <w:r w:rsidRPr="00306CFF">
        <w:rPr>
          <w:szCs w:val="24"/>
        </w:rPr>
        <w:t>Rozdział 8. Informacje o środkach komunikacji elektronicznej, przy użyciu których zamawiający będzie komunikował się z wykonawcami, oraz informacje o wymaganiach technicznych i organizacyjnych sporządzania, wysyłania i odbierania korespondencji elektronicznej</w:t>
      </w:r>
    </w:p>
    <w:p w14:paraId="25AD8794" w14:textId="77777777" w:rsidR="00710B82" w:rsidRPr="00306CFF" w:rsidRDefault="00710B82" w:rsidP="00710B82">
      <w:pPr>
        <w:suppressAutoHyphens/>
        <w:autoSpaceDE w:val="0"/>
        <w:spacing w:line="288" w:lineRule="auto"/>
        <w:ind w:left="360"/>
        <w:jc w:val="both"/>
        <w:rPr>
          <w:rFonts w:ascii="Calibri" w:hAnsi="Calibri" w:cs="Calibri"/>
          <w:szCs w:val="24"/>
          <w:lang w:eastAsia="zh-CN"/>
        </w:rPr>
      </w:pPr>
    </w:p>
    <w:p w14:paraId="0D36F1CA"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b/>
          <w:bCs/>
          <w:szCs w:val="24"/>
          <w:lang w:eastAsia="zh-CN"/>
        </w:rPr>
        <w:t>Informacje o sposobie porozumiewania się zamawiającego z wykonawcami oraz przekazywania oświadczeń lub dokumentów</w:t>
      </w:r>
    </w:p>
    <w:p w14:paraId="0FE68EA1"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Osobą uprawnioną do kontaktu z Wykonawcami jest:</w:t>
      </w:r>
    </w:p>
    <w:p w14:paraId="1AFA6B77" w14:textId="6E8CAE99"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lastRenderedPageBreak/>
        <w:t>w zakresie procedury przetargowej</w:t>
      </w:r>
      <w:r w:rsidR="008D00E5">
        <w:rPr>
          <w:rFonts w:ascii="Calibri" w:hAnsi="Calibri" w:cs="Calibri"/>
          <w:szCs w:val="24"/>
          <w:lang w:eastAsia="zh-CN"/>
        </w:rPr>
        <w:t xml:space="preserve"> -</w:t>
      </w:r>
      <w:r w:rsidRPr="00306CFF">
        <w:rPr>
          <w:rFonts w:ascii="Calibri" w:hAnsi="Calibri" w:cs="Calibri"/>
          <w:szCs w:val="24"/>
          <w:lang w:eastAsia="zh-CN"/>
        </w:rPr>
        <w:t xml:space="preserve"> Michał Palusiński  tel. (32) 349</w:t>
      </w:r>
      <w:r w:rsidR="008D00E5">
        <w:rPr>
          <w:rFonts w:ascii="Calibri" w:hAnsi="Calibri" w:cs="Calibri"/>
          <w:szCs w:val="24"/>
          <w:lang w:eastAsia="zh-CN"/>
        </w:rPr>
        <w:t xml:space="preserve"> </w:t>
      </w:r>
      <w:r w:rsidRPr="00306CFF">
        <w:rPr>
          <w:rFonts w:ascii="Calibri" w:hAnsi="Calibri" w:cs="Calibri"/>
          <w:szCs w:val="24"/>
          <w:lang w:eastAsia="zh-CN"/>
        </w:rPr>
        <w:t>19</w:t>
      </w:r>
      <w:r w:rsidR="008D00E5">
        <w:rPr>
          <w:rFonts w:ascii="Calibri" w:hAnsi="Calibri" w:cs="Calibri"/>
          <w:szCs w:val="24"/>
          <w:lang w:eastAsia="zh-CN"/>
        </w:rPr>
        <w:t xml:space="preserve"> </w:t>
      </w:r>
      <w:r w:rsidRPr="00306CFF">
        <w:rPr>
          <w:rFonts w:ascii="Calibri" w:hAnsi="Calibri" w:cs="Calibri"/>
          <w:szCs w:val="24"/>
          <w:lang w:eastAsia="zh-CN"/>
        </w:rPr>
        <w:t>04</w:t>
      </w:r>
    </w:p>
    <w:p w14:paraId="13F977D2" w14:textId="3ED3FBB2"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w zakresie przedmiotu zamówienia.................. </w:t>
      </w:r>
      <w:r w:rsidR="0097241D" w:rsidRPr="00306CFF">
        <w:rPr>
          <w:rFonts w:ascii="Calibri" w:hAnsi="Calibri" w:cs="Calibri"/>
          <w:szCs w:val="24"/>
          <w:lang w:eastAsia="zh-CN"/>
        </w:rPr>
        <w:t>Adam Słupik</w:t>
      </w:r>
      <w:r w:rsidRPr="00306CFF">
        <w:rPr>
          <w:rFonts w:ascii="Calibri" w:hAnsi="Calibri" w:cs="Calibri"/>
          <w:szCs w:val="24"/>
          <w:lang w:eastAsia="zh-CN"/>
        </w:rPr>
        <w:t xml:space="preserve"> tel. (32) 349</w:t>
      </w:r>
      <w:r w:rsidR="008D00E5">
        <w:rPr>
          <w:rFonts w:ascii="Calibri" w:hAnsi="Calibri" w:cs="Calibri"/>
          <w:szCs w:val="24"/>
          <w:lang w:eastAsia="zh-CN"/>
        </w:rPr>
        <w:t xml:space="preserve"> </w:t>
      </w:r>
      <w:r w:rsidRPr="00306CFF">
        <w:rPr>
          <w:rFonts w:ascii="Calibri" w:hAnsi="Calibri" w:cs="Calibri"/>
          <w:szCs w:val="24"/>
          <w:lang w:eastAsia="zh-CN"/>
        </w:rPr>
        <w:t>19</w:t>
      </w:r>
      <w:r w:rsidR="008D00E5">
        <w:rPr>
          <w:rFonts w:ascii="Calibri" w:hAnsi="Calibri" w:cs="Calibri"/>
          <w:szCs w:val="24"/>
          <w:lang w:eastAsia="zh-CN"/>
        </w:rPr>
        <w:t xml:space="preserve"> </w:t>
      </w:r>
      <w:r w:rsidRPr="00306CFF">
        <w:rPr>
          <w:rFonts w:ascii="Calibri" w:hAnsi="Calibri" w:cs="Calibri"/>
          <w:szCs w:val="24"/>
          <w:lang w:eastAsia="zh-CN"/>
        </w:rPr>
        <w:t>0</w:t>
      </w:r>
      <w:r w:rsidR="0097241D" w:rsidRPr="00306CFF">
        <w:rPr>
          <w:rFonts w:ascii="Calibri" w:hAnsi="Calibri" w:cs="Calibri"/>
          <w:szCs w:val="24"/>
          <w:lang w:eastAsia="zh-CN"/>
        </w:rPr>
        <w:t>2</w:t>
      </w:r>
      <w:r w:rsidRPr="00306CFF">
        <w:rPr>
          <w:rFonts w:ascii="Calibri" w:hAnsi="Calibri" w:cs="Calibri"/>
          <w:szCs w:val="24"/>
          <w:lang w:eastAsia="zh-CN"/>
        </w:rPr>
        <w:t xml:space="preserve">.                                                  </w:t>
      </w:r>
    </w:p>
    <w:p w14:paraId="6476609E" w14:textId="502EFB3F"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Postępowanie prowadzone jest w języku polskim w formie elektronicznej za pośrednictwem </w:t>
      </w:r>
      <w:hyperlink r:id="rId13" w:history="1">
        <w:r w:rsidRPr="00306CFF">
          <w:rPr>
            <w:rFonts w:ascii="Calibri" w:hAnsi="Calibri" w:cs="Calibri"/>
            <w:color w:val="0000FF"/>
            <w:szCs w:val="24"/>
            <w:u w:val="single"/>
            <w:lang w:eastAsia="zh-CN"/>
          </w:rPr>
          <w:t xml:space="preserve">platformazakupowa.pl </w:t>
        </w:r>
      </w:hyperlink>
      <w:r w:rsidRPr="00306CFF">
        <w:rPr>
          <w:rFonts w:ascii="Calibri" w:hAnsi="Calibri" w:cs="Calibri"/>
          <w:szCs w:val="24"/>
          <w:lang w:eastAsia="zh-CN"/>
        </w:rPr>
        <w:t xml:space="preserve"> pod </w:t>
      </w:r>
      <w:hyperlink r:id="rId14" w:history="1">
        <w:r w:rsidRPr="00306CFF">
          <w:rPr>
            <w:rStyle w:val="Hipercze"/>
            <w:rFonts w:ascii="Calibri" w:hAnsi="Calibri" w:cs="Calibri"/>
            <w:szCs w:val="24"/>
            <w:lang w:eastAsia="zh-CN"/>
          </w:rPr>
          <w:t>adresem</w:t>
        </w:r>
      </w:hyperlink>
      <w:r w:rsidR="00A753A6" w:rsidRPr="00306CFF">
        <w:rPr>
          <w:rFonts w:ascii="Calibri" w:hAnsi="Calibri" w:cs="Calibri"/>
          <w:szCs w:val="24"/>
          <w:lang w:eastAsia="zh-CN"/>
        </w:rPr>
        <w:t>.</w:t>
      </w:r>
    </w:p>
    <w:p w14:paraId="2C65897B"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i formularza „Wyślij wiadomość do zamawiającego”. </w:t>
      </w:r>
    </w:p>
    <w:p w14:paraId="4E5805BB"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Za datę przekazania (wpływu) oświadczeń, wniosków, zawiadomień oraz informacji przyjmuje się datę ich przesłania za pośrednictwem </w:t>
      </w:r>
      <w:hyperlink r:id="rId16"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poprzez kliknięcie przycisku  „Wyślij wiadomość do zamawiającego” po których pojawi się komunikat, że wiadomość została wysłana do zamawiającego.</w:t>
      </w:r>
    </w:p>
    <w:p w14:paraId="21E0ACCE"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Zamawiający będzie przekazywał wykonawcom informacje w formie elektronicznej za pośrednictwem </w:t>
      </w:r>
      <w:hyperlink r:id="rId17"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do konkretnego wykonawcy.</w:t>
      </w:r>
    </w:p>
    <w:p w14:paraId="43521475"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Wykonawca jako podmiot profesjonalny ma obowiązek sprawdzania komunikatów i wiadomości bezpośrednio na </w:t>
      </w:r>
      <w:hyperlink r:id="rId19"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przesłanych przez zamawiającego, gdyż system powiadomień może ulec awarii lub powiadomienie może trafić do folderu SPAM.</w:t>
      </w:r>
    </w:p>
    <w:p w14:paraId="3EE79A21"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 tj.:</w:t>
      </w:r>
    </w:p>
    <w:p w14:paraId="5610C4B8"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stały dostęp do sieci Internet o gwarantowanej przepustowości nie mniejszej niż 512 kb/s,</w:t>
      </w:r>
    </w:p>
    <w:p w14:paraId="5C57B3CA"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komputer klasy PC lub MAC o następującej konfiguracji: pamięć min. 2 GB Ram, procesor Intel IV 2 GHZ lub jego nowsza wersja, jeden z systemów operacyjnych - MS Windows 7, Mac Os x 10 4, Linux, lub ich nowsze wersje,</w:t>
      </w:r>
    </w:p>
    <w:p w14:paraId="2B992A45"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zainstalowana dowolna przeglądarka internetowa, w przypadku Internet Explorer minimalnie wersja 10 0.,</w:t>
      </w:r>
    </w:p>
    <w:p w14:paraId="2DF76366"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włączona obsługa JavaScript,</w:t>
      </w:r>
    </w:p>
    <w:p w14:paraId="06ACFABA"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lastRenderedPageBreak/>
        <w:t>zainstalowany program Adobe Acrobat Reader lub inny obsługujący format plików .pdf,</w:t>
      </w:r>
    </w:p>
    <w:p w14:paraId="351B6DAA"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Platformazakupowa.pl działa według standardu przyjętego w komunikacji sieciowej - kodowanie UTF8,</w:t>
      </w:r>
    </w:p>
    <w:p w14:paraId="784AE028"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Oznaczenie czasu odbioru danych przez platformę zakupową stanowi datę oraz dokładny czas (hh:mm:ss) generowany wg. czasu lokalnego serwera synchronizowanego z zegarem Głównego Urzędu Miar.</w:t>
      </w:r>
    </w:p>
    <w:p w14:paraId="6B8650B8"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Wykonawca, przystępując do niniejszego postępowania o udzielenie zamówienia publicznego:</w:t>
      </w:r>
    </w:p>
    <w:p w14:paraId="1AD39C28"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akceptuje warunki korzystania z </w:t>
      </w:r>
      <w:hyperlink r:id="rId21" w:history="1">
        <w:r w:rsidRPr="00306CFF">
          <w:rPr>
            <w:color w:val="0000FF"/>
            <w:szCs w:val="24"/>
            <w:u w:val="single"/>
            <w:lang w:eastAsia="zh-CN"/>
          </w:rPr>
          <w:t>platformazakupowa.pl</w:t>
        </w:r>
      </w:hyperlink>
      <w:r w:rsidRPr="00306CFF">
        <w:rPr>
          <w:rFonts w:ascii="Calibri" w:hAnsi="Calibri" w:cs="Calibri"/>
          <w:szCs w:val="24"/>
          <w:lang w:eastAsia="zh-CN"/>
        </w:rPr>
        <w:t xml:space="preserve"> określone w Regulaminie zamieszczonym na stronie internetowej </w:t>
      </w:r>
      <w:hyperlink r:id="rId22" w:history="1">
        <w:r w:rsidRPr="00306CFF">
          <w:rPr>
            <w:color w:val="0000FF"/>
            <w:szCs w:val="24"/>
            <w:u w:val="single"/>
            <w:lang w:eastAsia="zh-CN"/>
          </w:rPr>
          <w:t>pod linkiem</w:t>
        </w:r>
      </w:hyperlink>
      <w:r w:rsidRPr="00306CFF">
        <w:rPr>
          <w:rFonts w:ascii="Calibri" w:hAnsi="Calibri" w:cs="Calibri"/>
          <w:szCs w:val="24"/>
          <w:lang w:eastAsia="zh-CN"/>
        </w:rPr>
        <w:t>  w zakładce „Regulamin" oraz uznaje go za wiążący,</w:t>
      </w:r>
    </w:p>
    <w:p w14:paraId="431A6101"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zapoznał i stosuje się do Instrukcji składania ofert/wniosków dostępnej </w:t>
      </w:r>
      <w:hyperlink r:id="rId23" w:history="1">
        <w:r w:rsidRPr="00306CFF">
          <w:rPr>
            <w:rFonts w:ascii="Calibri" w:hAnsi="Calibri" w:cs="Calibri"/>
            <w:color w:val="1155CC"/>
            <w:szCs w:val="24"/>
            <w:u w:val="single"/>
            <w:lang w:eastAsia="zh-CN"/>
          </w:rPr>
          <w:t>pod linkiem</w:t>
        </w:r>
      </w:hyperlink>
      <w:r w:rsidRPr="00306CFF">
        <w:rPr>
          <w:rFonts w:ascii="Calibri" w:hAnsi="Calibri" w:cs="Calibri"/>
          <w:szCs w:val="24"/>
          <w:lang w:eastAsia="zh-CN"/>
        </w:rPr>
        <w:t>. </w:t>
      </w:r>
    </w:p>
    <w:p w14:paraId="66083F39"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Zamawiający nie ponosi odpowiedzialności za złożenie oferty w sposób niezgodny z Instrukcją korzystania z </w:t>
      </w:r>
      <w:hyperlink r:id="rId24"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w szczególności za sytuację, gdy zamawiający zapozna się z treścią oferty przed upływem terminu składania ofert (np. złożenie oferty w zakładce „Wyślij wiadomość do zamawiającego”). </w:t>
      </w:r>
      <w:r w:rsidRPr="00306CFF">
        <w:rPr>
          <w:rFonts w:ascii="Calibri" w:hAnsi="Calibri" w:cs="Calibri"/>
          <w:szCs w:val="24"/>
          <w:lang w:eastAsia="zh-CN"/>
        </w:rPr>
        <w:br/>
        <w:t>Taka oferta zostanie uznana przez Zamawiającego za ofertę handlową i nie będzie brana pod uwagę w przedmiotowym postępowaniu ponieważ nie został spełniony obowiązek narzucony w art. 221 Ustawy Prawo Zamówień Publicznych.</w:t>
      </w:r>
    </w:p>
    <w:p w14:paraId="656E6212" w14:textId="5DF0D845" w:rsidR="00710B82" w:rsidRPr="00306CFF" w:rsidRDefault="00710B82" w:rsidP="00426BBF">
      <w:pPr>
        <w:numPr>
          <w:ilvl w:val="1"/>
          <w:numId w:val="14"/>
        </w:numPr>
        <w:suppressAutoHyphens/>
        <w:autoSpaceDE w:val="0"/>
        <w:spacing w:line="288" w:lineRule="auto"/>
        <w:jc w:val="both"/>
        <w:rPr>
          <w:rFonts w:ascii="Calibri" w:hAnsi="Calibri" w:cs="Calibri"/>
          <w:b/>
          <w:bCs/>
          <w:szCs w:val="24"/>
          <w:lang w:eastAsia="zh-CN"/>
        </w:rPr>
      </w:pPr>
      <w:r w:rsidRPr="00306CFF">
        <w:rPr>
          <w:rFonts w:ascii="Calibri" w:hAnsi="Calibri" w:cs="Calibri"/>
          <w:szCs w:val="24"/>
          <w:lang w:eastAsia="zh-CN"/>
        </w:rPr>
        <w:t xml:space="preserve">Zamawiający informuje, że instrukcje korzystania z </w:t>
      </w:r>
      <w:hyperlink r:id="rId25"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dotyczące w szczególności logowania, składania wniosków o wyjaśnienie treści SWZ, składania ofert oraz innych czynności podejmowanych w niniejszym postępowaniu przy użyciu </w:t>
      </w:r>
      <w:hyperlink r:id="rId26"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znajdują się w zakładce „Instrukcje dla Wykonawców" na stronie internetowej pod </w:t>
      </w:r>
      <w:hyperlink r:id="rId27" w:history="1">
        <w:r w:rsidRPr="00306CFF">
          <w:rPr>
            <w:rStyle w:val="Hipercze"/>
            <w:rFonts w:ascii="Calibri" w:hAnsi="Calibri" w:cs="Calibri"/>
            <w:szCs w:val="24"/>
            <w:lang w:eastAsia="zh-CN"/>
          </w:rPr>
          <w:t>adresem</w:t>
        </w:r>
      </w:hyperlink>
      <w:r w:rsidR="00A753A6" w:rsidRPr="00306CFF">
        <w:rPr>
          <w:rFonts w:ascii="Calibri" w:hAnsi="Calibri" w:cs="Calibri"/>
          <w:szCs w:val="24"/>
          <w:lang w:eastAsia="zh-CN"/>
        </w:rPr>
        <w:t>.</w:t>
      </w:r>
      <w:r w:rsidRPr="00306CFF">
        <w:rPr>
          <w:rFonts w:ascii="Calibri" w:hAnsi="Calibri" w:cs="Calibri"/>
          <w:szCs w:val="24"/>
          <w:lang w:eastAsia="zh-CN"/>
        </w:rPr>
        <w:t xml:space="preserve"> </w:t>
      </w:r>
    </w:p>
    <w:p w14:paraId="56B529C0" w14:textId="77777777" w:rsidR="00710B82" w:rsidRPr="00306CFF" w:rsidRDefault="00710B82" w:rsidP="00710B82">
      <w:pPr>
        <w:suppressAutoHyphens/>
        <w:autoSpaceDE w:val="0"/>
        <w:spacing w:line="288" w:lineRule="auto"/>
        <w:ind w:left="360"/>
        <w:jc w:val="both"/>
        <w:rPr>
          <w:rFonts w:ascii="Calibri" w:hAnsi="Calibri" w:cs="Calibri"/>
          <w:b/>
          <w:bCs/>
          <w:szCs w:val="24"/>
          <w:lang w:eastAsia="zh-CN"/>
        </w:rPr>
      </w:pPr>
    </w:p>
    <w:p w14:paraId="7F0F8316"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b/>
          <w:bCs/>
          <w:szCs w:val="24"/>
          <w:lang w:eastAsia="zh-CN"/>
        </w:rPr>
        <w:t>Opis sposobu przygotowania ofert oraz dokumentów wymaganych przez zamawiającego w specyfikacji:</w:t>
      </w:r>
    </w:p>
    <w:p w14:paraId="1124E91E"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w:t>
      </w:r>
      <w:hyperlink r:id="rId28"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w:t>
      </w:r>
    </w:p>
    <w:p w14:paraId="500FDCC5" w14:textId="77777777" w:rsidR="00710B82" w:rsidRPr="00306CFF" w:rsidRDefault="00710B82" w:rsidP="00710B82">
      <w:pPr>
        <w:suppressAutoHyphens/>
        <w:autoSpaceDE w:val="0"/>
        <w:spacing w:line="288" w:lineRule="auto"/>
        <w:ind w:left="680"/>
        <w:jc w:val="both"/>
        <w:rPr>
          <w:rFonts w:ascii="Calibri" w:hAnsi="Calibri" w:cs="Calibri"/>
          <w:szCs w:val="24"/>
          <w:lang w:eastAsia="zh-CN"/>
        </w:rPr>
      </w:pPr>
    </w:p>
    <w:p w14:paraId="0B95463D"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W przypadku gdy </w:t>
      </w:r>
      <w:r w:rsidRPr="00306CFF">
        <w:rPr>
          <w:rFonts w:ascii="Calibri" w:hAnsi="Calibri" w:cs="Calibri"/>
          <w:szCs w:val="24"/>
          <w:u w:val="single"/>
          <w:lang w:eastAsia="zh-CN"/>
        </w:rPr>
        <w:t>podmiotowe środki dowodowe, przedmiotowe środki dowodowe, inne dokumenty, lub dokumenty potwierdzające umocowanie do reprezentowania</w:t>
      </w:r>
      <w:r w:rsidRPr="00306CFF">
        <w:rPr>
          <w:rFonts w:ascii="Calibri" w:hAnsi="Calibri" w:cs="Calibri"/>
          <w:szCs w:val="24"/>
          <w:lang w:eastAsia="zh-CN"/>
        </w:rPr>
        <w:t xml:space="preserve"> odpowiednio wykonawcy, wykonawców wspólnie ubiegających się o udzielenie </w:t>
      </w:r>
      <w:r w:rsidRPr="00306CFF">
        <w:rPr>
          <w:rFonts w:ascii="Calibri" w:hAnsi="Calibri" w:cs="Calibri"/>
          <w:szCs w:val="24"/>
          <w:lang w:eastAsia="zh-CN"/>
        </w:rPr>
        <w:lastRenderedPageBreak/>
        <w:t xml:space="preserve">zamówienia publicznego, podmiotu udostępniającego zasoby </w:t>
      </w:r>
      <w:r w:rsidRPr="00306CFF">
        <w:rPr>
          <w:rFonts w:ascii="Calibri" w:hAnsi="Calibri" w:cs="Calibri"/>
          <w:szCs w:val="24"/>
          <w:u w:val="single"/>
          <w:lang w:eastAsia="zh-CN"/>
        </w:rPr>
        <w:t>zostały wystawione przez upoważnione podmioty inne niż wykonawca</w:t>
      </w:r>
      <w:r w:rsidRPr="00306CFF">
        <w:rPr>
          <w:rFonts w:ascii="Calibri" w:hAnsi="Calibri" w:cs="Calibri"/>
          <w:szCs w:val="24"/>
          <w:lang w:eastAsia="zh-CN"/>
        </w:rPr>
        <w:t xml:space="preserve">, wykonawca wspólnie ubiegający się o udzielenie zamówienia, podmiot udostępniający zasoby lub podwykonawca, zwane dalej "upoważnionymi podmiotami", </w:t>
      </w:r>
      <w:r w:rsidRPr="00306CFF">
        <w:rPr>
          <w:rFonts w:ascii="Calibri" w:hAnsi="Calibri" w:cs="Calibri"/>
          <w:szCs w:val="24"/>
          <w:u w:val="single"/>
          <w:lang w:eastAsia="zh-CN"/>
        </w:rPr>
        <w:t>jako dokument elektroniczny, przekazuje się ten dokument</w:t>
      </w:r>
      <w:r w:rsidRPr="00306CFF">
        <w:rPr>
          <w:rFonts w:ascii="Calibri" w:hAnsi="Calibri" w:cs="Calibri"/>
          <w:szCs w:val="24"/>
          <w:lang w:eastAsia="zh-CN"/>
        </w:rPr>
        <w:t>.</w:t>
      </w:r>
    </w:p>
    <w:p w14:paraId="78B44F60"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3855FF13"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Poświadczenia zgodności cyfrowego odwzorowania z dokumentem w postaci papierowej, o którym mowa w pkt 3), dokonuje w przypadku:</w:t>
      </w:r>
    </w:p>
    <w:p w14:paraId="562756A4"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E33AA25"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przedmiotowych środków dowodowych - odpowiednio wykonawca lub wykonawca wspólnie ubiegający się o udzielenie zamówienia,</w:t>
      </w:r>
    </w:p>
    <w:p w14:paraId="5F131BBD"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innych dokumentów - odpowiednio wykonawca lub wykonawca wspólnie ubiegający się o udzielenie zamówienia, w zakresie dokumentów, które każdego z nich dotyczą.</w:t>
      </w:r>
    </w:p>
    <w:p w14:paraId="7B1C1ABE"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Podmiotowe środki dowodowe oraz zobowiązanie podmiotu udostępniającego zasoby,</w:t>
      </w:r>
      <w:r w:rsidRPr="00306CFF">
        <w:rPr>
          <w:szCs w:val="24"/>
          <w:lang w:eastAsia="zh-CN"/>
        </w:rPr>
        <w:t xml:space="preserve"> </w:t>
      </w:r>
      <w:r w:rsidRPr="00306CFF">
        <w:rPr>
          <w:rFonts w:ascii="Calibri" w:hAnsi="Calibri" w:cs="Calibri"/>
          <w:szCs w:val="24"/>
          <w:lang w:eastAsia="zh-CN"/>
        </w:rPr>
        <w:t>przedmiotowe środki dowodowe, niewystawione przez upoważnione podmioty, oraz pełnomocnictwo przekazuje się w postaci elektronicznej i opatruje się kwalifikowanym podpisem elektronicznym, podpisem zaufanym lub podpisem osobistym.</w:t>
      </w:r>
    </w:p>
    <w:p w14:paraId="003AD93F"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W przypadku gdy podmiotowe środki dowodowe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CAD00DA"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Poświadczenia zgodności cyfrowego odwzorowania z dokumentem w postaci papierowej, o którym mowa w pkt 6), dokonuje w przypadku:</w:t>
      </w:r>
    </w:p>
    <w:p w14:paraId="4406A987"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podmiotowych środków dowodowych - odpowiednio wykonawca, wykonawca wspólnie ubiegający się o udzielenie zamówienia, podmiot udostępniający zasoby lub </w:t>
      </w:r>
      <w:r w:rsidRPr="00306CFF">
        <w:rPr>
          <w:rFonts w:ascii="Calibri" w:hAnsi="Calibri" w:cs="Calibri"/>
          <w:szCs w:val="24"/>
          <w:lang w:eastAsia="zh-CN"/>
        </w:rPr>
        <w:lastRenderedPageBreak/>
        <w:t>podwykonawca, w zakresie podmiotowych środków dowodowych, które każdego z nich dotyczą;</w:t>
      </w:r>
    </w:p>
    <w:p w14:paraId="4EA26B58"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przedmiotowego środka dowodowego, zobowiązania podmiotu udostępniającego zasoby - odpowiednio wykonawca lub wykonawca wspólnie ubiegający się o udzielenie zamówienia;</w:t>
      </w:r>
    </w:p>
    <w:p w14:paraId="47FCFDDD"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pełnomocnictwa - mocodawca.</w:t>
      </w:r>
    </w:p>
    <w:p w14:paraId="4FA3DA88"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Poświadczenia zgodności cyfrowego odwzorowania z dokumentem w postaci papierowej, o którym mowa w pkt 3) i 6), może dokonać również notariusz.</w:t>
      </w:r>
    </w:p>
    <w:p w14:paraId="5C0365AD"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096088A0"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Oferta powinna być:</w:t>
      </w:r>
    </w:p>
    <w:p w14:paraId="57660F61"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sporządzona na podstawie załączników niniejszej specyfikacji w języku polskim,</w:t>
      </w:r>
    </w:p>
    <w:p w14:paraId="0168F15B"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złożona przy użyciu środków komunikacji elektronicznej tzn. za pośrednictwem </w:t>
      </w:r>
      <w:hyperlink r:id="rId29"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w:t>
      </w:r>
    </w:p>
    <w:p w14:paraId="31FFDFDD"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podpisana kwalifikowanym podpisem elektronicznym lub podpisem zaufanym lub podpisem osobistym przez osobę/osoby upoważnioną/upoważnione</w:t>
      </w:r>
    </w:p>
    <w:p w14:paraId="403BF6C8"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7771F4C"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W przypadku wykorzystania formatu podpisu XAdES zewnętrzny, Zamawiający wymaga dołączenia odpowiedniej ilości plików tj. podpisywanych plików z danymi oraz plików podpisu w formacie XAdES.</w:t>
      </w:r>
    </w:p>
    <w:p w14:paraId="0FF89774"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ED705BF" w14:textId="77777777" w:rsidR="00710B82" w:rsidRPr="00306CFF" w:rsidRDefault="00710B82" w:rsidP="00426BBF">
      <w:pPr>
        <w:numPr>
          <w:ilvl w:val="1"/>
          <w:numId w:val="14"/>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Wykonawca, za pośrednictwem </w:t>
      </w:r>
      <w:hyperlink r:id="rId30" w:history="1">
        <w:r w:rsidRPr="00306CFF">
          <w:rPr>
            <w:rFonts w:ascii="Calibri" w:hAnsi="Calibri" w:cs="Calibri"/>
            <w:color w:val="0000FF"/>
            <w:szCs w:val="24"/>
            <w:u w:val="single"/>
            <w:lang w:eastAsia="zh-CN"/>
          </w:rPr>
          <w:t>platformazakupowa.pl</w:t>
        </w:r>
      </w:hyperlink>
      <w:r w:rsidRPr="00306CFF">
        <w:rPr>
          <w:rFonts w:ascii="Calibri" w:hAnsi="Calibri" w:cs="Calibri"/>
          <w:szCs w:val="24"/>
          <w:lang w:eastAsia="zh-CN"/>
        </w:rPr>
        <w:t xml:space="preserve"> może przed upływem terminu do składania ofert zmienić lub wycofać ofertę. Sposób dokonywania zmiany lub wycofania oferty zamieszczono w instrukcji zamieszczonej na stronie internetowej pod adresem: </w:t>
      </w:r>
      <w:hyperlink r:id="rId31" w:history="1">
        <w:r w:rsidRPr="00306CFF">
          <w:rPr>
            <w:rFonts w:ascii="Calibri" w:hAnsi="Calibri" w:cs="Calibri"/>
            <w:color w:val="0000FF"/>
            <w:szCs w:val="24"/>
            <w:u w:val="single"/>
            <w:lang w:eastAsia="zh-CN"/>
          </w:rPr>
          <w:t>https://platformazakupowa.pl/strona/45-instrukcje</w:t>
        </w:r>
      </w:hyperlink>
    </w:p>
    <w:p w14:paraId="2A044A9A"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Każdy z wykonawców może złożyć tylko jedną ofertę. Złożenie większej liczby ofert lub oferty zawierającej propozycje wariantowe spowoduje podlegać będzie odrzuceniu.</w:t>
      </w:r>
    </w:p>
    <w:p w14:paraId="01AEC41A"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lastRenderedPageBreak/>
        <w:t>Ceny oferty muszą zawierać wszystkie koszty, jakie musi ponieść wykonawca, aby zrealizować zamówienie z najwyższą starannością oraz ewentualne rabaty.</w:t>
      </w:r>
    </w:p>
    <w:p w14:paraId="28A5B7DE"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Dokumenty i oświadczenia składane przez wykonawcę powinny być w języku polskim. W przypadku  załączenia dokumentów sporządzonych w innym języku niż dopuszczony, wykonawca zobowiązany jest załączyć tłumaczenie na język polski.</w:t>
      </w:r>
    </w:p>
    <w:p w14:paraId="788B8FBF"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689E6"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Maksymalny rozmiar jednego pliku przesyłanego za pośrednictwem dedykowanych formularzy do: złożenia, zmiany, wycofania oferty wynosi 150 MB natomiast przy komunikacji wielkość pliku to maksymalnie 500 MB.</w:t>
      </w:r>
    </w:p>
    <w:p w14:paraId="04B50B9C" w14:textId="77777777" w:rsidR="00710B82" w:rsidRPr="00306CFF" w:rsidRDefault="00710B82" w:rsidP="00710B82">
      <w:pPr>
        <w:widowControl w:val="0"/>
        <w:suppressAutoHyphens/>
        <w:jc w:val="both"/>
        <w:rPr>
          <w:rFonts w:ascii="Calibri" w:hAnsi="Calibri" w:cs="Calibri"/>
          <w:b/>
          <w:bCs/>
          <w:color w:val="000000"/>
          <w:szCs w:val="24"/>
          <w:lang w:eastAsia="zh-CN"/>
        </w:rPr>
      </w:pPr>
    </w:p>
    <w:p w14:paraId="308B04FD"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4B22EB"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rekomenduje wykorzystanie formatów: .pdf .doc .xls .jpg (.jpeg) ze szczególnym wskazaniem na .pdf</w:t>
      </w:r>
    </w:p>
    <w:p w14:paraId="3D877660"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W celu ewentualnej kompresji danych Zamawiający rekomenduje wykorzystanie jednego z formatów:</w:t>
      </w:r>
    </w:p>
    <w:p w14:paraId="10D51506"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.zip </w:t>
      </w:r>
    </w:p>
    <w:p w14:paraId="599439FB" w14:textId="77777777" w:rsidR="00710B82" w:rsidRPr="00306CFF" w:rsidRDefault="00710B82" w:rsidP="00426BBF">
      <w:pPr>
        <w:numPr>
          <w:ilvl w:val="2"/>
          <w:numId w:val="14"/>
        </w:numPr>
        <w:suppressAutoHyphens/>
        <w:autoSpaceDE w:val="0"/>
        <w:spacing w:line="288" w:lineRule="auto"/>
        <w:jc w:val="both"/>
        <w:rPr>
          <w:szCs w:val="24"/>
          <w:lang w:eastAsia="zh-CN"/>
        </w:rPr>
      </w:pPr>
      <w:r w:rsidRPr="00306CFF">
        <w:rPr>
          <w:rFonts w:ascii="Calibri" w:hAnsi="Calibri" w:cs="Calibri"/>
          <w:szCs w:val="24"/>
          <w:lang w:eastAsia="zh-CN"/>
        </w:rPr>
        <w:t>.7Z</w:t>
      </w:r>
    </w:p>
    <w:p w14:paraId="268131DE"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Wśród formatów powszechnych a NIE występujących w rozporządzeniu występują: .rar .gif .bmp .numbers .pages. Dokumenty złożone w takich plikach zostaną uznane za złożone nieskutecznie.</w:t>
      </w:r>
    </w:p>
    <w:p w14:paraId="4562E9C4"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EAECF0E"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4A3789"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lastRenderedPageBreak/>
        <w:t>Pliki w innych formatach niż PDF zaleca się opatrzyć zewnętrznym podpisem XAdES. Wykonawca powinien pamiętać, aby plik z podpisem przekazywać łącznie z dokumentem podpisywanym.</w:t>
      </w:r>
    </w:p>
    <w:p w14:paraId="21414888"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zaleca aby w przypadku podpisywania pliku przez kilka osób, stosować podpisy tego samego rodzaju. Podpisywanie różnymi rodzajami podpisów np. osobistym i kwalifikowanym może doprowadzić do problemów w weryfikacji plików. </w:t>
      </w:r>
    </w:p>
    <w:p w14:paraId="60884100"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zaleca, aby Wykonawca z odpowiednim wyprzedzeniem przetestował możliwość prawidłowego wykorzystania wybranej metody podpisania plików oferty.</w:t>
      </w:r>
    </w:p>
    <w:p w14:paraId="663294A9"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Zaleca się, aby komunikacja z wykonawcami odbywała się tylko na Platformie za pośrednictwem formularza “Wyślij wiadomość do zamawiającego”, nie za pośrednictwem adresu email.</w:t>
      </w:r>
    </w:p>
    <w:p w14:paraId="3D7DF44E"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Osobą składającą ofertę powinna być osoba kontaktowa podawana w dokumentacji.</w:t>
      </w:r>
    </w:p>
    <w:p w14:paraId="2412372B"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9DB3680"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Podczas podpisywania plików zaleca się stosowanie algorytmu skrótu SHA2 zamiast SHA1.  </w:t>
      </w:r>
    </w:p>
    <w:p w14:paraId="19C6AA17"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Jeśli wykonawca pakuje dokumenty np. w plik ZIP zalecamy wcześniejsze podpisanie każdego ze skompresowanych plików. </w:t>
      </w:r>
    </w:p>
    <w:p w14:paraId="7577E2CF"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rekomenduje wykorzystanie podpisu z kwalifikowanym znacznikiem czasu.</w:t>
      </w:r>
    </w:p>
    <w:p w14:paraId="134510B8"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zaleca aby nie wprowadzać jakichkolwiek zmian w plikach po podpisaniu ich podpisem kwalifikowanym. Może to skutkować naruszeniem integralności plików co równoważne będzie z koniecznością odrzucenia oferty w postępowaniu.</w:t>
      </w:r>
    </w:p>
    <w:p w14:paraId="5B9F1D83" w14:textId="77777777" w:rsidR="00710B82" w:rsidRPr="00306CFF" w:rsidRDefault="00710B82" w:rsidP="00710B82">
      <w:pPr>
        <w:suppressAutoHyphens/>
        <w:autoSpaceDE w:val="0"/>
        <w:spacing w:line="288" w:lineRule="auto"/>
        <w:ind w:left="360"/>
        <w:jc w:val="both"/>
        <w:rPr>
          <w:rFonts w:ascii="Calibri" w:hAnsi="Calibri" w:cs="Calibri"/>
          <w:szCs w:val="24"/>
          <w:lang w:eastAsia="zh-CN"/>
        </w:rPr>
      </w:pPr>
    </w:p>
    <w:p w14:paraId="023C0D0D"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Postępowanie o udzielenie zamówienia publicznego prowadzi się pisemnie także poprzez przekazywanie dokumentów elektronicznych środkiem komunikacji elektronicznej, o którym mowa w ust. 1 pkt 2).</w:t>
      </w:r>
    </w:p>
    <w:p w14:paraId="54CD52C2"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nie dopuszcza niżej wymienione środki porozumiewania się czy komunikacji:</w:t>
      </w:r>
    </w:p>
    <w:p w14:paraId="63ECCEAB"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za pośrednictwem operatora pocztowego w rozumieniu ustawy z dnia 23 listopada 2012r. - Prawo pocztowe (Dz. U. poz. 1529 oraz z 2015 r. poz. 1830),  </w:t>
      </w:r>
    </w:p>
    <w:p w14:paraId="0EC16013"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za pośrednictwem posłańca, </w:t>
      </w:r>
    </w:p>
    <w:p w14:paraId="2B8F663C"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osobiste doręczenie przesyłki, zapytania, dokumentów, oświadczeń, wyjaśnień lub oferty.</w:t>
      </w:r>
    </w:p>
    <w:p w14:paraId="3751E184"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W sytuacjach awaryjnych np. w przypadku niedziałania platformazakupowa.pl Zamawiający może również komunikować się z Wykonawcami za pomocą poczty elektronicznej: zp@swietochlowice.pl.</w:t>
      </w:r>
    </w:p>
    <w:p w14:paraId="5B455700"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Wykonawca może zwrócić się do zamawiającego z prośbą - wnioskiem o wyjaśnienie treści specyfikacji warunków zamówienia. Zamawiający udzieli wyjaśnień niezwłocznie, nie później </w:t>
      </w:r>
      <w:r w:rsidRPr="00306CFF">
        <w:rPr>
          <w:rFonts w:ascii="Calibri" w:hAnsi="Calibri" w:cs="Calibri"/>
          <w:szCs w:val="24"/>
          <w:lang w:eastAsia="zh-CN"/>
        </w:rPr>
        <w:lastRenderedPageBreak/>
        <w:t>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0E2770DF"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Jeżeli zamawiający nie udzieli wyjaśnień w terminie, o którym mowa w ust. 7, przedłuża termin składania odpowiednio ofert o czas niezbędny do zapoznania się wszystkich zainteresowanych wykonawców z wyjaśnieniami niezbędnymi do należytego przygotowania i złożenia odpowiednio ofert.</w:t>
      </w:r>
    </w:p>
    <w:p w14:paraId="1A21D4A2"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W przypadku gdy wniosek o wyjaśnienie treści SWZ nie wpłynął w terminie, o którym mowa w ust. 7, zamawiający nie ma obowiązku udzielania wyjaśnień SWZ oraz obowiązku przedłużenia terminu składania ofert.</w:t>
      </w:r>
    </w:p>
    <w:p w14:paraId="1EE7187B"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Przedłużenie terminu składania ofert, o których w ust. 8, nie wpływa na bieg terminu składania wniosku o wyjaśnienie treści SWZ</w:t>
      </w:r>
    </w:p>
    <w:p w14:paraId="22A2E10E"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Treść zapytań wraz z wyjaśnieniami zamawiający udostępnia, bez ujawniania źródła zapytania, na stronie internetowej prowadzonego postępowania.</w:t>
      </w:r>
    </w:p>
    <w:p w14:paraId="5DA09CAB"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75A72A01" w14:textId="77777777" w:rsidR="00710B82" w:rsidRPr="00306CFF" w:rsidRDefault="00710B82" w:rsidP="00426BBF">
      <w:pPr>
        <w:numPr>
          <w:ilvl w:val="0"/>
          <w:numId w:val="14"/>
        </w:numPr>
        <w:suppressAutoHyphens/>
        <w:autoSpaceDE w:val="0"/>
        <w:spacing w:line="288" w:lineRule="auto"/>
        <w:jc w:val="both"/>
        <w:rPr>
          <w:szCs w:val="24"/>
          <w:lang w:eastAsia="zh-CN"/>
        </w:rPr>
      </w:pPr>
      <w:r w:rsidRPr="00306CFF">
        <w:rPr>
          <w:rFonts w:ascii="Calibri" w:hAnsi="Calibri" w:cs="Calibri"/>
          <w:szCs w:val="24"/>
          <w:lang w:eastAsia="zh-CN"/>
        </w:rPr>
        <w:t>Zamawiający nie przewiduje:</w:t>
      </w:r>
    </w:p>
    <w:p w14:paraId="2903590F"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wizji lokalnej,</w:t>
      </w:r>
    </w:p>
    <w:p w14:paraId="007C4F1F" w14:textId="77777777" w:rsidR="00710B82" w:rsidRPr="00306CFF" w:rsidRDefault="00710B82" w:rsidP="00426BBF">
      <w:pPr>
        <w:numPr>
          <w:ilvl w:val="1"/>
          <w:numId w:val="14"/>
        </w:numPr>
        <w:suppressAutoHyphens/>
        <w:autoSpaceDE w:val="0"/>
        <w:spacing w:line="288" w:lineRule="auto"/>
        <w:jc w:val="both"/>
        <w:rPr>
          <w:szCs w:val="24"/>
          <w:lang w:eastAsia="zh-CN"/>
        </w:rPr>
      </w:pPr>
      <w:r w:rsidRPr="00306CFF">
        <w:rPr>
          <w:rFonts w:ascii="Calibri" w:hAnsi="Calibri" w:cs="Calibri"/>
          <w:szCs w:val="24"/>
          <w:lang w:eastAsia="zh-CN"/>
        </w:rPr>
        <w:t>zebrania wykonawców.</w:t>
      </w:r>
      <w:bookmarkStart w:id="4" w:name="_Hlk62639129"/>
      <w:r w:rsidRPr="00306CFF">
        <w:rPr>
          <w:rFonts w:ascii="Calibri" w:hAnsi="Calibri" w:cs="Calibri"/>
          <w:szCs w:val="24"/>
          <w:lang w:eastAsia="zh-CN"/>
        </w:rPr>
        <w:t xml:space="preserve">                          </w:t>
      </w:r>
    </w:p>
    <w:bookmarkEnd w:id="4"/>
    <w:p w14:paraId="3BF4145B" w14:textId="77777777" w:rsidR="00710B82" w:rsidRPr="00306CFF" w:rsidRDefault="00710B82" w:rsidP="00710B82">
      <w:pPr>
        <w:suppressAutoHyphens/>
        <w:spacing w:line="288" w:lineRule="auto"/>
        <w:rPr>
          <w:rFonts w:ascii="Calibri" w:hAnsi="Calibri" w:cs="Calibri"/>
          <w:szCs w:val="24"/>
          <w:lang w:eastAsia="zh-CN"/>
        </w:rPr>
      </w:pPr>
    </w:p>
    <w:p w14:paraId="1DBDB477" w14:textId="539A0DCE" w:rsidR="00710B82" w:rsidRPr="00306CFF" w:rsidRDefault="00710B82" w:rsidP="00A753A6">
      <w:pPr>
        <w:pStyle w:val="Nagwek2"/>
        <w:rPr>
          <w:szCs w:val="24"/>
        </w:rPr>
      </w:pPr>
      <w:r w:rsidRPr="00306CFF">
        <w:rPr>
          <w:szCs w:val="24"/>
        </w:rPr>
        <w:t xml:space="preserve">Rozdział 9.  Wymagania dotyczące wadium. </w:t>
      </w:r>
    </w:p>
    <w:p w14:paraId="11C0EA29" w14:textId="77777777" w:rsidR="00710B82" w:rsidRPr="00306CFF" w:rsidRDefault="00710B82" w:rsidP="00710B82">
      <w:pPr>
        <w:suppressAutoHyphens/>
        <w:spacing w:line="288" w:lineRule="auto"/>
        <w:rPr>
          <w:rFonts w:ascii="Calibri" w:hAnsi="Calibri" w:cs="Calibri"/>
          <w:b/>
          <w:szCs w:val="24"/>
          <w:lang w:eastAsia="zh-CN"/>
        </w:rPr>
      </w:pPr>
    </w:p>
    <w:p w14:paraId="2B126C1F" w14:textId="46B6A941" w:rsidR="00823993" w:rsidRPr="00306CFF" w:rsidRDefault="00580CE0" w:rsidP="00580CE0">
      <w:pPr>
        <w:suppressAutoHyphens/>
        <w:autoSpaceDE w:val="0"/>
        <w:spacing w:line="288" w:lineRule="auto"/>
        <w:jc w:val="both"/>
        <w:rPr>
          <w:szCs w:val="24"/>
          <w:lang w:eastAsia="zh-CN"/>
        </w:rPr>
      </w:pPr>
      <w:r w:rsidRPr="00306CFF">
        <w:rPr>
          <w:rFonts w:ascii="Calibri" w:hAnsi="Calibri" w:cs="Calibri"/>
          <w:szCs w:val="24"/>
          <w:lang w:eastAsia="zh-CN"/>
        </w:rPr>
        <w:t>Zamawiający nie wymaga wniesienia wadium.</w:t>
      </w:r>
    </w:p>
    <w:p w14:paraId="73AB96DD" w14:textId="77777777" w:rsidR="00710B82" w:rsidRPr="00306CFF" w:rsidRDefault="00710B82" w:rsidP="00710B82">
      <w:pPr>
        <w:suppressAutoHyphens/>
        <w:spacing w:line="288" w:lineRule="auto"/>
        <w:jc w:val="both"/>
        <w:rPr>
          <w:rFonts w:ascii="Calibri" w:hAnsi="Calibri" w:cs="Calibri"/>
          <w:b/>
          <w:bCs/>
          <w:szCs w:val="24"/>
          <w:lang w:eastAsia="zh-CN"/>
        </w:rPr>
      </w:pPr>
    </w:p>
    <w:p w14:paraId="18C78F9A" w14:textId="2FAA972B" w:rsidR="00710B82" w:rsidRPr="00306CFF" w:rsidRDefault="00710B82" w:rsidP="00A753A6">
      <w:pPr>
        <w:pStyle w:val="Nagwek2"/>
        <w:rPr>
          <w:szCs w:val="24"/>
        </w:rPr>
      </w:pPr>
      <w:r w:rsidRPr="00306CFF">
        <w:rPr>
          <w:szCs w:val="24"/>
        </w:rPr>
        <w:t>Rozdział 10. Termin związania ofertą.</w:t>
      </w:r>
    </w:p>
    <w:p w14:paraId="3ADCCF67" w14:textId="77777777" w:rsidR="00710B82" w:rsidRPr="00306CFF" w:rsidRDefault="00710B82" w:rsidP="00710B82">
      <w:pPr>
        <w:suppressAutoHyphens/>
        <w:spacing w:line="288" w:lineRule="auto"/>
        <w:rPr>
          <w:rFonts w:ascii="Calibri" w:hAnsi="Calibri" w:cs="Calibri"/>
          <w:b/>
          <w:szCs w:val="24"/>
          <w:u w:val="single"/>
          <w:lang w:eastAsia="zh-CN"/>
        </w:rPr>
      </w:pPr>
    </w:p>
    <w:p w14:paraId="440D6EB2" w14:textId="3962F243" w:rsidR="00710B82" w:rsidRPr="00306CFF" w:rsidRDefault="00710B82" w:rsidP="00426BBF">
      <w:pPr>
        <w:numPr>
          <w:ilvl w:val="0"/>
          <w:numId w:val="10"/>
        </w:numPr>
        <w:suppressAutoHyphens/>
        <w:autoSpaceDE w:val="0"/>
        <w:spacing w:line="288" w:lineRule="auto"/>
        <w:jc w:val="both"/>
        <w:rPr>
          <w:szCs w:val="24"/>
          <w:lang w:eastAsia="zh-CN"/>
        </w:rPr>
      </w:pPr>
      <w:r w:rsidRPr="00306CFF">
        <w:rPr>
          <w:rFonts w:ascii="Calibri" w:hAnsi="Calibri" w:cs="Calibri"/>
          <w:szCs w:val="24"/>
          <w:lang w:eastAsia="zh-CN"/>
        </w:rPr>
        <w:t xml:space="preserve">Wykonawca jest związany ofertą nie dłużej niż 30 dni od dnia upływu terminu składania ofert tj. do dnia </w:t>
      </w:r>
      <w:r w:rsidR="008D00E5">
        <w:rPr>
          <w:rFonts w:ascii="Calibri" w:hAnsi="Calibri" w:cs="Calibri"/>
          <w:szCs w:val="24"/>
          <w:lang w:eastAsia="zh-CN"/>
        </w:rPr>
        <w:t>22</w:t>
      </w:r>
      <w:r w:rsidRPr="00306CFF">
        <w:rPr>
          <w:rFonts w:ascii="Calibri" w:hAnsi="Calibri" w:cs="Calibri"/>
          <w:szCs w:val="24"/>
          <w:lang w:eastAsia="zh-CN"/>
        </w:rPr>
        <w:t>.</w:t>
      </w:r>
      <w:r w:rsidR="00B806C0" w:rsidRPr="00306CFF">
        <w:rPr>
          <w:rFonts w:ascii="Calibri" w:hAnsi="Calibri" w:cs="Calibri"/>
          <w:szCs w:val="24"/>
          <w:lang w:eastAsia="zh-CN"/>
        </w:rPr>
        <w:t>0</w:t>
      </w:r>
      <w:r w:rsidR="0077085D" w:rsidRPr="00306CFF">
        <w:rPr>
          <w:rFonts w:ascii="Calibri" w:hAnsi="Calibri" w:cs="Calibri"/>
          <w:szCs w:val="24"/>
          <w:lang w:eastAsia="zh-CN"/>
        </w:rPr>
        <w:t>5</w:t>
      </w:r>
      <w:r w:rsidRPr="00306CFF">
        <w:rPr>
          <w:rFonts w:ascii="Calibri" w:hAnsi="Calibri" w:cs="Calibri"/>
          <w:szCs w:val="24"/>
          <w:lang w:eastAsia="zh-CN"/>
        </w:rPr>
        <w:t>.202</w:t>
      </w:r>
      <w:r w:rsidR="008D00E5">
        <w:rPr>
          <w:rFonts w:ascii="Calibri" w:hAnsi="Calibri" w:cs="Calibri"/>
          <w:szCs w:val="24"/>
          <w:lang w:eastAsia="zh-CN"/>
        </w:rPr>
        <w:t>5</w:t>
      </w:r>
      <w:r w:rsidRPr="00306CFF">
        <w:rPr>
          <w:rFonts w:ascii="Calibri" w:hAnsi="Calibri" w:cs="Calibri"/>
          <w:szCs w:val="24"/>
          <w:lang w:eastAsia="zh-CN"/>
        </w:rPr>
        <w:t xml:space="preserve"> r., przy czym pierwszym dniem terminu związania ofertą jest dzień, w którym upływa termin składania ofert.</w:t>
      </w:r>
    </w:p>
    <w:p w14:paraId="525C790E" w14:textId="77777777" w:rsidR="00710B82" w:rsidRPr="00306CFF" w:rsidRDefault="00710B82" w:rsidP="00426BBF">
      <w:pPr>
        <w:numPr>
          <w:ilvl w:val="0"/>
          <w:numId w:val="10"/>
        </w:numPr>
        <w:suppressAutoHyphens/>
        <w:autoSpaceDE w:val="0"/>
        <w:spacing w:line="288" w:lineRule="auto"/>
        <w:jc w:val="both"/>
        <w:rPr>
          <w:szCs w:val="24"/>
          <w:lang w:eastAsia="zh-CN"/>
        </w:rPr>
      </w:pPr>
      <w:r w:rsidRPr="00306CFF">
        <w:rPr>
          <w:rFonts w:ascii="Calibri" w:hAnsi="Calibri" w:cs="Calibri"/>
          <w:szCs w:val="24"/>
          <w:lang w:eastAsia="zh-CN"/>
        </w:rPr>
        <w:t>W przypadku gdy wybór najkorzystniejszej oferty nie nastąpi przed upływem terminu związania ofertą określonego w specyfikacji, zamawiający przed upływem terminu związania ofertą zwraca się jednokrotnie do wykonawców o wyrażenie zgody na przedłużenie tego terminu o wskazywany przez niego okres, nie dłuższy niż 30 dni.</w:t>
      </w:r>
    </w:p>
    <w:p w14:paraId="409CF87C" w14:textId="77777777" w:rsidR="00710B82" w:rsidRPr="00306CFF" w:rsidRDefault="00710B82" w:rsidP="00426BBF">
      <w:pPr>
        <w:numPr>
          <w:ilvl w:val="0"/>
          <w:numId w:val="10"/>
        </w:numPr>
        <w:suppressAutoHyphens/>
        <w:autoSpaceDE w:val="0"/>
        <w:spacing w:line="288" w:lineRule="auto"/>
        <w:jc w:val="both"/>
        <w:rPr>
          <w:szCs w:val="24"/>
          <w:lang w:eastAsia="zh-CN"/>
        </w:rPr>
      </w:pPr>
      <w:r w:rsidRPr="00306CFF">
        <w:rPr>
          <w:rFonts w:ascii="Calibri" w:hAnsi="Calibri" w:cs="Calibri"/>
          <w:szCs w:val="24"/>
          <w:lang w:eastAsia="zh-CN"/>
        </w:rPr>
        <w:t>Przedłużenie terminu związania ofertą, o którym mowa w ust. 2, wymaga złożenia przez wykonawcę pisemnego oświadczenia o wyrażeniu zgody na przedłużenie terminu związania ofertą.</w:t>
      </w:r>
    </w:p>
    <w:p w14:paraId="60F58430" w14:textId="77777777" w:rsidR="00710B82" w:rsidRPr="00306CFF" w:rsidRDefault="00710B82" w:rsidP="00426BBF">
      <w:pPr>
        <w:numPr>
          <w:ilvl w:val="0"/>
          <w:numId w:val="10"/>
        </w:numPr>
        <w:suppressAutoHyphens/>
        <w:autoSpaceDE w:val="0"/>
        <w:spacing w:line="288" w:lineRule="auto"/>
        <w:jc w:val="both"/>
        <w:rPr>
          <w:szCs w:val="24"/>
          <w:lang w:eastAsia="zh-CN"/>
        </w:rPr>
      </w:pPr>
      <w:r w:rsidRPr="00306CFF">
        <w:rPr>
          <w:rFonts w:ascii="Calibri" w:hAnsi="Calibri" w:cs="Calibri"/>
          <w:szCs w:val="24"/>
          <w:lang w:eastAsia="zh-CN"/>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5DD08CB" w14:textId="77777777" w:rsidR="00710B82" w:rsidRPr="00306CFF" w:rsidRDefault="00710B82" w:rsidP="00710B82">
      <w:pPr>
        <w:suppressAutoHyphens/>
        <w:autoSpaceDE w:val="0"/>
        <w:spacing w:line="288" w:lineRule="auto"/>
        <w:ind w:left="360"/>
        <w:jc w:val="both"/>
        <w:rPr>
          <w:rFonts w:ascii="Calibri" w:hAnsi="Calibri" w:cs="Calibri"/>
          <w:szCs w:val="24"/>
          <w:lang w:eastAsia="zh-CN"/>
        </w:rPr>
      </w:pPr>
    </w:p>
    <w:p w14:paraId="4BA7280A" w14:textId="58107BA4" w:rsidR="00710B82" w:rsidRPr="00306CFF" w:rsidRDefault="00710B82" w:rsidP="00A753A6">
      <w:pPr>
        <w:pStyle w:val="Nagwek2"/>
        <w:rPr>
          <w:szCs w:val="24"/>
        </w:rPr>
      </w:pPr>
      <w:r w:rsidRPr="00306CFF">
        <w:rPr>
          <w:szCs w:val="24"/>
        </w:rPr>
        <w:t>Rozdział 11. Opis sposobu przygotowania oferty.</w:t>
      </w:r>
    </w:p>
    <w:p w14:paraId="66B7EEBB" w14:textId="77777777" w:rsidR="00710B82" w:rsidRPr="00306CFF" w:rsidRDefault="00710B82" w:rsidP="00710B82">
      <w:pPr>
        <w:widowControl w:val="0"/>
        <w:suppressAutoHyphens/>
        <w:autoSpaceDE w:val="0"/>
        <w:spacing w:line="288" w:lineRule="auto"/>
        <w:jc w:val="both"/>
        <w:rPr>
          <w:rFonts w:ascii="Calibri" w:hAnsi="Calibri" w:cs="Calibri"/>
          <w:color w:val="000000"/>
          <w:szCs w:val="24"/>
          <w:lang w:eastAsia="zh-CN"/>
        </w:rPr>
      </w:pPr>
    </w:p>
    <w:p w14:paraId="394E79BD" w14:textId="77777777" w:rsidR="00710B82" w:rsidRPr="00306CFF" w:rsidRDefault="00710B82" w:rsidP="00426BBF">
      <w:pPr>
        <w:numPr>
          <w:ilvl w:val="0"/>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Ofertę należy sporządzić zgodnie z zapisami Rozdziału 8 specyfikacji. </w:t>
      </w:r>
    </w:p>
    <w:p w14:paraId="12A12087" w14:textId="77777777" w:rsidR="00710B82" w:rsidRPr="00306CFF" w:rsidRDefault="00710B82" w:rsidP="00426BBF">
      <w:pPr>
        <w:numPr>
          <w:ilvl w:val="0"/>
          <w:numId w:val="5"/>
        </w:numPr>
        <w:suppressAutoHyphens/>
        <w:autoSpaceDE w:val="0"/>
        <w:spacing w:line="288" w:lineRule="auto"/>
        <w:jc w:val="both"/>
        <w:rPr>
          <w:szCs w:val="24"/>
          <w:lang w:eastAsia="zh-CN"/>
        </w:rPr>
      </w:pPr>
      <w:r w:rsidRPr="00306CFF">
        <w:rPr>
          <w:rFonts w:ascii="Calibri" w:hAnsi="Calibri" w:cs="Calibri"/>
          <w:szCs w:val="24"/>
          <w:u w:val="single"/>
          <w:lang w:eastAsia="zh-CN"/>
        </w:rPr>
        <w:t>Oferta powinna zawierać:</w:t>
      </w:r>
    </w:p>
    <w:p w14:paraId="4A699EDA" w14:textId="1FDA61B6"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wypełniony i podpisany formularz ofertowy (treść formularza zamieszczona w załączniku nr </w:t>
      </w:r>
      <w:r w:rsidR="008D2F1D" w:rsidRPr="00306CFF">
        <w:rPr>
          <w:rFonts w:ascii="Calibri" w:hAnsi="Calibri" w:cs="Calibri"/>
          <w:szCs w:val="24"/>
          <w:lang w:eastAsia="zh-CN"/>
        </w:rPr>
        <w:t>2</w:t>
      </w:r>
      <w:r w:rsidRPr="00306CFF">
        <w:rPr>
          <w:rFonts w:ascii="Calibri" w:hAnsi="Calibri" w:cs="Calibri"/>
          <w:szCs w:val="24"/>
          <w:lang w:eastAsia="zh-CN"/>
        </w:rPr>
        <w:t>),</w:t>
      </w:r>
    </w:p>
    <w:p w14:paraId="071ED078" w14:textId="0278032A"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oświadczenie wykonawcy o spełnieniu warunków udziału w postępowaniu określonych przez  Zamawiającego w Rozdziale 5 specyfikacji (treść oświadczenia zamieszczona w załączniku nr </w:t>
      </w:r>
      <w:r w:rsidR="00992F63">
        <w:rPr>
          <w:rFonts w:ascii="Calibri" w:hAnsi="Calibri" w:cs="Calibri"/>
          <w:szCs w:val="24"/>
          <w:lang w:eastAsia="zh-CN"/>
        </w:rPr>
        <w:t>3</w:t>
      </w:r>
      <w:r w:rsidRPr="00306CFF">
        <w:rPr>
          <w:rFonts w:ascii="Calibri" w:hAnsi="Calibri" w:cs="Calibri"/>
          <w:szCs w:val="24"/>
          <w:lang w:eastAsia="zh-CN"/>
        </w:rPr>
        <w:t xml:space="preserve"> do specyfikacji),</w:t>
      </w:r>
    </w:p>
    <w:p w14:paraId="44303867" w14:textId="56E5BAED"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oświadczenie wykonawcy o braku podstaw do wykluczenia (treść oświadczenia zamieszczona w załączniku nr </w:t>
      </w:r>
      <w:r w:rsidR="00992F63">
        <w:rPr>
          <w:rFonts w:ascii="Calibri" w:hAnsi="Calibri" w:cs="Calibri"/>
          <w:szCs w:val="24"/>
          <w:lang w:eastAsia="zh-CN"/>
        </w:rPr>
        <w:t>4</w:t>
      </w:r>
      <w:r w:rsidRPr="00306CFF">
        <w:rPr>
          <w:rFonts w:ascii="Calibri" w:hAnsi="Calibri" w:cs="Calibri"/>
          <w:szCs w:val="24"/>
          <w:lang w:eastAsia="zh-CN"/>
        </w:rPr>
        <w:t xml:space="preserve"> do specyfikacji),</w:t>
      </w:r>
    </w:p>
    <w:p w14:paraId="08F092B9" w14:textId="48664C23" w:rsidR="00710B82" w:rsidRPr="00306CFF" w:rsidRDefault="00710B82" w:rsidP="00426BBF">
      <w:pPr>
        <w:numPr>
          <w:ilvl w:val="1"/>
          <w:numId w:val="5"/>
        </w:numPr>
        <w:suppressAutoHyphens/>
        <w:autoSpaceDE w:val="0"/>
        <w:autoSpaceDN w:val="0"/>
        <w:adjustRightInd w:val="0"/>
        <w:spacing w:line="288" w:lineRule="auto"/>
        <w:jc w:val="both"/>
        <w:rPr>
          <w:rFonts w:ascii="Calibri" w:hAnsi="Calibri"/>
          <w:szCs w:val="24"/>
          <w:lang w:eastAsia="zh-CN"/>
        </w:rPr>
      </w:pPr>
      <w:r w:rsidRPr="00306CFF">
        <w:rPr>
          <w:rFonts w:ascii="Calibri" w:hAnsi="Calibri"/>
          <w:szCs w:val="24"/>
          <w:lang w:eastAsia="zh-CN"/>
        </w:rPr>
        <w:t xml:space="preserve">oświadczenie Wykonawców wspólnie ubiegających się o udzielenie zamówienia składane wraz z ofertą na podstawie art. 117 ust. 4 ustawy (treść oświadczenia zamieszczona w załączniku nr </w:t>
      </w:r>
      <w:r w:rsidR="00992F63">
        <w:rPr>
          <w:rFonts w:ascii="Calibri" w:hAnsi="Calibri"/>
          <w:szCs w:val="24"/>
          <w:lang w:eastAsia="zh-CN"/>
        </w:rPr>
        <w:t>5</w:t>
      </w:r>
      <w:r w:rsidRPr="00306CFF">
        <w:rPr>
          <w:rFonts w:ascii="Calibri" w:hAnsi="Calibri"/>
          <w:szCs w:val="24"/>
          <w:lang w:eastAsia="zh-CN"/>
        </w:rPr>
        <w:t xml:space="preserve"> do specyfikacji) (jeżeli dotyczy)</w:t>
      </w:r>
    </w:p>
    <w:p w14:paraId="0AB2A4E9"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oświadczenie o części zamówienia, której wykonanie, wykonawca zamierza powierzyć podwykonawcom wraz z podaniem nazw ewentualnych podwykonawców, jeżeli są już znani (w treści formularza ofertowego),</w:t>
      </w:r>
    </w:p>
    <w:p w14:paraId="026D2A8E"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31064DFF" w14:textId="52D303B0"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2EA5B736" w14:textId="77777777" w:rsidR="00E6292E" w:rsidRPr="00306CFF" w:rsidRDefault="00E6292E" w:rsidP="00B41594">
      <w:pPr>
        <w:suppressAutoHyphens/>
        <w:autoSpaceDE w:val="0"/>
        <w:spacing w:line="288" w:lineRule="auto"/>
        <w:jc w:val="both"/>
        <w:rPr>
          <w:szCs w:val="24"/>
          <w:lang w:eastAsia="zh-CN"/>
        </w:rPr>
      </w:pPr>
    </w:p>
    <w:p w14:paraId="2C023309" w14:textId="45D6083A" w:rsidR="00710B82" w:rsidRPr="00306CFF" w:rsidRDefault="00710B82" w:rsidP="00426BBF">
      <w:pPr>
        <w:numPr>
          <w:ilvl w:val="0"/>
          <w:numId w:val="5"/>
        </w:numPr>
        <w:suppressAutoHyphens/>
        <w:autoSpaceDE w:val="0"/>
        <w:spacing w:line="288" w:lineRule="auto"/>
        <w:jc w:val="both"/>
        <w:rPr>
          <w:szCs w:val="24"/>
          <w:lang w:eastAsia="zh-CN"/>
        </w:rPr>
      </w:pPr>
      <w:r w:rsidRPr="00306CFF">
        <w:rPr>
          <w:rFonts w:ascii="Calibri" w:hAnsi="Calibri" w:cs="Calibri"/>
          <w:szCs w:val="24"/>
          <w:lang w:eastAsia="zh-CN"/>
        </w:rPr>
        <w:t>Zamawiający nie ujawni informacji stanowiących tajemnicę przedsiębiorstwa w rozumieniu przepisów ustawy z dnia 16 kwietnia 1993 r. o zwalczaniu nieuczciwej konkurencji (Dz. U. z 202</w:t>
      </w:r>
      <w:r w:rsidR="0077085D" w:rsidRPr="00306CFF">
        <w:rPr>
          <w:rFonts w:ascii="Calibri" w:hAnsi="Calibri" w:cs="Calibri"/>
          <w:szCs w:val="24"/>
          <w:lang w:eastAsia="zh-CN"/>
        </w:rPr>
        <w:t>2</w:t>
      </w:r>
      <w:r w:rsidRPr="00306CFF">
        <w:rPr>
          <w:rFonts w:ascii="Calibri" w:hAnsi="Calibri" w:cs="Calibri"/>
          <w:szCs w:val="24"/>
          <w:lang w:eastAsia="zh-CN"/>
        </w:rPr>
        <w:t xml:space="preserve"> r. poz. 1</w:t>
      </w:r>
      <w:r w:rsidR="0077085D" w:rsidRPr="00306CFF">
        <w:rPr>
          <w:rFonts w:ascii="Calibri" w:hAnsi="Calibri" w:cs="Calibri"/>
          <w:szCs w:val="24"/>
          <w:lang w:eastAsia="zh-CN"/>
        </w:rPr>
        <w:t>233</w:t>
      </w:r>
      <w:r w:rsidRPr="00306CFF">
        <w:rPr>
          <w:rFonts w:ascii="Calibri" w:hAnsi="Calibri" w:cs="Calibri"/>
          <w:szCs w:val="24"/>
          <w:lang w:eastAsia="zh-CN"/>
        </w:rPr>
        <w:t xml:space="preserve">), jeżeli Wykonawca, wraz z przekazaniem takich informacji, zastrzegł, że nie mogą być one udostępniane oraz wykazał, że zastrzeżone informacje stanowią tajemnicę przedsiębiorstwa. </w:t>
      </w:r>
    </w:p>
    <w:p w14:paraId="6B6CB696" w14:textId="77777777" w:rsidR="00710B82" w:rsidRPr="00306CFF" w:rsidRDefault="00710B82" w:rsidP="00426BBF">
      <w:pPr>
        <w:numPr>
          <w:ilvl w:val="0"/>
          <w:numId w:val="5"/>
        </w:numPr>
        <w:suppressAutoHyphens/>
        <w:autoSpaceDE w:val="0"/>
        <w:spacing w:line="288" w:lineRule="auto"/>
        <w:jc w:val="both"/>
        <w:rPr>
          <w:szCs w:val="24"/>
          <w:lang w:eastAsia="zh-CN"/>
        </w:rPr>
      </w:pPr>
      <w:r w:rsidRPr="00306CFF">
        <w:rPr>
          <w:rFonts w:ascii="Calibri" w:hAnsi="Calibri" w:cs="Calibri"/>
          <w:szCs w:val="24"/>
          <w:lang w:eastAsia="zh-CN"/>
        </w:rPr>
        <w:lastRenderedPageBreak/>
        <w:t>Wykonawca nie może zastrzec informacji, o których mowa w art. 222 ust. 5 ustawy tj. informacji, które Zamawiający, niezwłocznie po otwarciu ofert, udostępnia na stronie internetowej prowadzonego postępowania o:</w:t>
      </w:r>
    </w:p>
    <w:p w14:paraId="44A57BEC"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nazwach albo imionach i nazwiskach oraz siedzibach lub miejscach prowadzonej działalności gospodarczej albo miejscach zamieszkania wykonawców, których oferty zostały otwarte;</w:t>
      </w:r>
    </w:p>
    <w:p w14:paraId="1B8FE813"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cenach lub kosztach zawartych w ofertach.</w:t>
      </w:r>
    </w:p>
    <w:p w14:paraId="7AC6E47C" w14:textId="77777777" w:rsidR="00710B82" w:rsidRPr="00306CFF" w:rsidRDefault="00710B82" w:rsidP="00426BBF">
      <w:pPr>
        <w:numPr>
          <w:ilvl w:val="0"/>
          <w:numId w:val="5"/>
        </w:numPr>
        <w:suppressAutoHyphens/>
        <w:autoSpaceDE w:val="0"/>
        <w:spacing w:line="288" w:lineRule="auto"/>
        <w:jc w:val="both"/>
        <w:rPr>
          <w:szCs w:val="24"/>
          <w:lang w:eastAsia="zh-CN"/>
        </w:rPr>
      </w:pPr>
      <w:r w:rsidRPr="00306CFF">
        <w:rPr>
          <w:rFonts w:ascii="Calibri" w:hAnsi="Calibri" w:cs="Calibri"/>
          <w:szCs w:val="24"/>
          <w:lang w:eastAsia="zh-CN"/>
        </w:rPr>
        <w:t>Zastrzeżenie informacji może dotyczyć nie tylko oferty, ale i innych dokumentów czy informacji składanych przez wykonawcę w postępowaniu. Dla skuteczności dokonanego zastrzeżenia należy wypełnić następujące warunki:</w:t>
      </w:r>
    </w:p>
    <w:p w14:paraId="3B38631B"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D3ED899" w14:textId="2E085154"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w:t>
      </w:r>
      <w:r w:rsidR="0077085D" w:rsidRPr="00306CFF">
        <w:rPr>
          <w:rFonts w:ascii="Calibri" w:hAnsi="Calibri" w:cs="Calibri"/>
          <w:szCs w:val="24"/>
          <w:lang w:eastAsia="zh-CN"/>
        </w:rPr>
        <w:t>3</w:t>
      </w:r>
      <w:r w:rsidRPr="00306CFF">
        <w:rPr>
          <w:rFonts w:ascii="Calibri" w:hAnsi="Calibri" w:cs="Calibri"/>
          <w:szCs w:val="24"/>
          <w:lang w:eastAsia="zh-CN"/>
        </w:rPr>
        <w:t>, poz. 1</w:t>
      </w:r>
      <w:r w:rsidR="0077085D" w:rsidRPr="00306CFF">
        <w:rPr>
          <w:rFonts w:ascii="Calibri" w:hAnsi="Calibri" w:cs="Calibri"/>
          <w:szCs w:val="24"/>
          <w:lang w:eastAsia="zh-CN"/>
        </w:rPr>
        <w:t>23</w:t>
      </w:r>
      <w:r w:rsidRPr="00306CFF">
        <w:rPr>
          <w:rFonts w:ascii="Calibri" w:hAnsi="Calibri" w:cs="Calibri"/>
          <w:szCs w:val="24"/>
          <w:lang w:eastAsia="zh-CN"/>
        </w:rPr>
        <w:t>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F0864F5" w14:textId="77777777" w:rsidR="00710B82" w:rsidRPr="00306CFF" w:rsidRDefault="00710B82" w:rsidP="00426BBF">
      <w:pPr>
        <w:numPr>
          <w:ilvl w:val="0"/>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Reprezentacja i Pełnomocnictwo: </w:t>
      </w:r>
    </w:p>
    <w:p w14:paraId="3016031E"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57824FF7"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Pełnomocnictwo, powinno być przedstawione w formie oryginału lub cyfrowego odwzorowania dokumentu pełnomocnictwa. </w:t>
      </w:r>
    </w:p>
    <w:p w14:paraId="3D42AE2B"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lastRenderedPageBreak/>
        <w:t>Oryginał pełnomocnictwa należy złożyć w formie elektronicznej, podpisany kwalifikowanym podpisem elektronicznym lub w postaci elektronicznej opatrzonej podpisem zaufanym lub podpisem osobistym przez osobę wystawiającą pełnomocnictwo.</w:t>
      </w:r>
    </w:p>
    <w:p w14:paraId="42206FA1"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1673C51"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Poświadczenia zgodności cyfrowego odwzorowania z dokumentem w postaci papierowej, o którym mowa w pkt 4), dokonuje w przypadku pełnomocnictwa – mocodawca lub notariusz.</w:t>
      </w:r>
    </w:p>
    <w:p w14:paraId="2081DE8C"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Treść pełnomocnictwa musi jednoznacznie wskazywać czynności, do wykonywania których pełnomocnik jest upoważniony (zakres umocowania). </w:t>
      </w:r>
    </w:p>
    <w:p w14:paraId="314362B9"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012F2016" w14:textId="77777777" w:rsidR="00710B82" w:rsidRPr="00306CFF" w:rsidRDefault="00710B82" w:rsidP="00426BBF">
      <w:pPr>
        <w:numPr>
          <w:ilvl w:val="1"/>
          <w:numId w:val="5"/>
        </w:numPr>
        <w:suppressAutoHyphens/>
        <w:autoSpaceDE w:val="0"/>
        <w:spacing w:line="288" w:lineRule="auto"/>
        <w:jc w:val="both"/>
        <w:rPr>
          <w:szCs w:val="24"/>
          <w:lang w:eastAsia="zh-CN"/>
        </w:rPr>
      </w:pPr>
      <w:r w:rsidRPr="00306CFF">
        <w:rPr>
          <w:rFonts w:ascii="Calibri" w:hAnsi="Calibri" w:cs="Calibri"/>
          <w:szCs w:val="24"/>
          <w:lang w:eastAsia="zh-CN"/>
        </w:rPr>
        <w:t xml:space="preserve">Oferta oraz wszystkie złożone dokumenty i oświadczenia muszą być podpisane przez pełnomocnika osobę umocowaną do reprezentowania wykonawcy/wykonawców. </w:t>
      </w:r>
    </w:p>
    <w:p w14:paraId="07EEAD69" w14:textId="77777777" w:rsidR="00710B82" w:rsidRPr="00306CFF" w:rsidRDefault="00710B82" w:rsidP="00426BBF">
      <w:pPr>
        <w:numPr>
          <w:ilvl w:val="0"/>
          <w:numId w:val="5"/>
        </w:numPr>
        <w:suppressAutoHyphens/>
        <w:autoSpaceDE w:val="0"/>
        <w:spacing w:line="288" w:lineRule="auto"/>
        <w:jc w:val="both"/>
        <w:rPr>
          <w:szCs w:val="24"/>
          <w:lang w:eastAsia="zh-CN"/>
        </w:rPr>
      </w:pPr>
      <w:r w:rsidRPr="00306CFF">
        <w:rPr>
          <w:rFonts w:ascii="Calibri" w:hAnsi="Calibri" w:cs="Calibri"/>
          <w:szCs w:val="24"/>
          <w:lang w:eastAsia="zh-CN"/>
        </w:rPr>
        <w:t>Wykonawcy mogą składać wszystkie wykazy, informacje, czy oświadczenia także na własnych drukach, pod warunkiem, że będą one opracowane według schematu druków załączonych do niniejszej specyfikacji.</w:t>
      </w:r>
    </w:p>
    <w:p w14:paraId="6A7F3836" w14:textId="77777777" w:rsidR="00710B82" w:rsidRPr="00306CFF" w:rsidRDefault="00710B82" w:rsidP="00710B82">
      <w:pPr>
        <w:widowControl w:val="0"/>
        <w:suppressAutoHyphens/>
        <w:autoSpaceDE w:val="0"/>
        <w:spacing w:line="288" w:lineRule="auto"/>
        <w:rPr>
          <w:rFonts w:ascii="Calibri" w:hAnsi="Calibri" w:cs="Calibri"/>
          <w:color w:val="000000"/>
          <w:szCs w:val="24"/>
          <w:lang w:eastAsia="zh-CN"/>
        </w:rPr>
      </w:pPr>
    </w:p>
    <w:p w14:paraId="2D9C5542" w14:textId="6C5F55EF" w:rsidR="00710B82" w:rsidRPr="00306CFF" w:rsidRDefault="00710B82" w:rsidP="00A753A6">
      <w:pPr>
        <w:pStyle w:val="Nagwek2"/>
        <w:rPr>
          <w:szCs w:val="24"/>
        </w:rPr>
      </w:pPr>
      <w:r w:rsidRPr="00306CFF">
        <w:rPr>
          <w:szCs w:val="24"/>
        </w:rPr>
        <w:t>Rozdział 12. Miejsce oraz termin składania i otwarcia ofert.</w:t>
      </w:r>
    </w:p>
    <w:p w14:paraId="617F9AD8" w14:textId="77777777" w:rsidR="00710B82" w:rsidRPr="00306CFF" w:rsidRDefault="00710B82" w:rsidP="00710B82">
      <w:pPr>
        <w:suppressAutoHyphens/>
        <w:spacing w:line="288" w:lineRule="auto"/>
        <w:rPr>
          <w:rFonts w:ascii="Calibri" w:hAnsi="Calibri" w:cs="Calibri"/>
          <w:b/>
          <w:szCs w:val="24"/>
          <w:u w:val="single"/>
          <w:lang w:eastAsia="zh-CN"/>
        </w:rPr>
      </w:pPr>
    </w:p>
    <w:p w14:paraId="77643073" w14:textId="1BF2BF58" w:rsidR="00710B82" w:rsidRPr="00306CFF" w:rsidRDefault="00710B82" w:rsidP="00426BBF">
      <w:pPr>
        <w:numPr>
          <w:ilvl w:val="0"/>
          <w:numId w:val="9"/>
        </w:numPr>
        <w:suppressAutoHyphens/>
        <w:autoSpaceDE w:val="0"/>
        <w:spacing w:line="288" w:lineRule="auto"/>
        <w:jc w:val="both"/>
        <w:rPr>
          <w:szCs w:val="24"/>
          <w:lang w:eastAsia="zh-CN"/>
        </w:rPr>
      </w:pPr>
      <w:r w:rsidRPr="00306CFF">
        <w:rPr>
          <w:rFonts w:ascii="Calibri" w:hAnsi="Calibri" w:cs="Calibri"/>
          <w:szCs w:val="24"/>
          <w:lang w:eastAsia="zh-CN"/>
        </w:rPr>
        <w:t xml:space="preserve">Ofertę należy złożyć za pośrednictwem </w:t>
      </w:r>
      <w:r w:rsidRPr="008D00E5">
        <w:rPr>
          <w:rFonts w:ascii="Calibri" w:hAnsi="Calibri" w:cs="Calibri"/>
          <w:szCs w:val="24"/>
          <w:lang w:eastAsia="zh-CN"/>
        </w:rPr>
        <w:t>strony</w:t>
      </w:r>
      <w:r w:rsidR="008D00E5" w:rsidRPr="008D00E5">
        <w:rPr>
          <w:rFonts w:ascii="Calibri" w:hAnsi="Calibri" w:cs="Calibri"/>
          <w:szCs w:val="24"/>
          <w:lang w:eastAsia="zh-CN"/>
        </w:rPr>
        <w:t xml:space="preserve"> prowadzonego postępowania</w:t>
      </w:r>
      <w:r w:rsidRPr="00306CFF">
        <w:rPr>
          <w:rFonts w:ascii="Calibri" w:hAnsi="Calibri" w:cs="Calibri"/>
          <w:szCs w:val="24"/>
          <w:lang w:eastAsia="zh-CN"/>
        </w:rPr>
        <w:t xml:space="preserve"> </w:t>
      </w:r>
      <w:r w:rsidR="008D00E5">
        <w:rPr>
          <w:rFonts w:ascii="Calibri" w:hAnsi="Calibri" w:cs="Calibri"/>
          <w:szCs w:val="24"/>
          <w:lang w:eastAsia="zh-CN"/>
        </w:rPr>
        <w:t xml:space="preserve">dostępnej </w:t>
      </w:r>
      <w:r w:rsidR="00E1796F">
        <w:rPr>
          <w:rFonts w:ascii="Calibri" w:hAnsi="Calibri" w:cs="Calibri"/>
          <w:szCs w:val="24"/>
          <w:lang w:eastAsia="zh-CN"/>
        </w:rPr>
        <w:t xml:space="preserve">pod </w:t>
      </w:r>
      <w:hyperlink r:id="rId32" w:history="1">
        <w:r w:rsidR="00E1796F" w:rsidRPr="00E1796F">
          <w:rPr>
            <w:rStyle w:val="Hipercze"/>
            <w:rFonts w:ascii="Calibri" w:hAnsi="Calibri" w:cs="Calibri"/>
            <w:szCs w:val="24"/>
            <w:lang w:eastAsia="zh-CN"/>
          </w:rPr>
          <w:t>linkiem</w:t>
        </w:r>
      </w:hyperlink>
      <w:r w:rsidR="00E1796F">
        <w:rPr>
          <w:rFonts w:ascii="Calibri" w:hAnsi="Calibri" w:cs="Calibri"/>
          <w:szCs w:val="24"/>
          <w:lang w:eastAsia="zh-CN"/>
        </w:rPr>
        <w:t xml:space="preserve"> </w:t>
      </w:r>
      <w:hyperlink r:id="rId33" w:history="1"/>
      <w:r w:rsidRPr="00306CFF">
        <w:rPr>
          <w:rFonts w:ascii="Calibri" w:hAnsi="Calibri" w:cs="Calibri"/>
          <w:szCs w:val="24"/>
          <w:lang w:eastAsia="zh-CN"/>
        </w:rPr>
        <w:t xml:space="preserve">w terminie do </w:t>
      </w:r>
      <w:r w:rsidR="00292061">
        <w:rPr>
          <w:rFonts w:ascii="Calibri" w:hAnsi="Calibri" w:cs="Calibri"/>
          <w:szCs w:val="24"/>
          <w:lang w:eastAsia="zh-CN"/>
        </w:rPr>
        <w:t>23</w:t>
      </w:r>
      <w:r w:rsidRPr="00306CFF">
        <w:rPr>
          <w:rFonts w:ascii="Calibri" w:hAnsi="Calibri" w:cs="Calibri"/>
          <w:szCs w:val="24"/>
          <w:lang w:eastAsia="zh-CN"/>
        </w:rPr>
        <w:t>.</w:t>
      </w:r>
      <w:r w:rsidR="00B41594" w:rsidRPr="00306CFF">
        <w:rPr>
          <w:rFonts w:ascii="Calibri" w:hAnsi="Calibri" w:cs="Calibri"/>
          <w:szCs w:val="24"/>
          <w:lang w:eastAsia="zh-CN"/>
        </w:rPr>
        <w:t>0</w:t>
      </w:r>
      <w:r w:rsidR="0077085D" w:rsidRPr="00306CFF">
        <w:rPr>
          <w:rFonts w:ascii="Calibri" w:hAnsi="Calibri" w:cs="Calibri"/>
          <w:szCs w:val="24"/>
          <w:lang w:eastAsia="zh-CN"/>
        </w:rPr>
        <w:t>4</w:t>
      </w:r>
      <w:r w:rsidRPr="00306CFF">
        <w:rPr>
          <w:rFonts w:ascii="Calibri" w:hAnsi="Calibri" w:cs="Calibri"/>
          <w:szCs w:val="24"/>
          <w:lang w:eastAsia="zh-CN"/>
        </w:rPr>
        <w:t>.202</w:t>
      </w:r>
      <w:r w:rsidR="00292061">
        <w:rPr>
          <w:rFonts w:ascii="Calibri" w:hAnsi="Calibri" w:cs="Calibri"/>
          <w:szCs w:val="24"/>
          <w:lang w:eastAsia="zh-CN"/>
        </w:rPr>
        <w:t>5</w:t>
      </w:r>
      <w:r w:rsidRPr="00306CFF">
        <w:rPr>
          <w:rFonts w:ascii="Calibri" w:hAnsi="Calibri" w:cs="Calibri"/>
          <w:szCs w:val="24"/>
          <w:lang w:eastAsia="zh-CN"/>
        </w:rPr>
        <w:t xml:space="preserve"> r. do godz. 12.00.           </w:t>
      </w:r>
    </w:p>
    <w:p w14:paraId="59A39FC4" w14:textId="77777777" w:rsidR="00710B82" w:rsidRPr="00306CFF" w:rsidRDefault="00710B82" w:rsidP="00426BBF">
      <w:pPr>
        <w:numPr>
          <w:ilvl w:val="0"/>
          <w:numId w:val="9"/>
        </w:numPr>
        <w:suppressAutoHyphens/>
        <w:autoSpaceDE w:val="0"/>
        <w:spacing w:line="288" w:lineRule="auto"/>
        <w:jc w:val="both"/>
        <w:rPr>
          <w:szCs w:val="24"/>
          <w:lang w:eastAsia="zh-CN"/>
        </w:rPr>
      </w:pPr>
      <w:r w:rsidRPr="00306CFF">
        <w:rPr>
          <w:rFonts w:ascii="Calibri" w:hAnsi="Calibri" w:cs="Calibri"/>
          <w:szCs w:val="24"/>
          <w:lang w:eastAsia="zh-CN"/>
        </w:rPr>
        <w:t>Zamawiający przed otwarciem ofert udostępni na stronie internetowej prowadzonego postępowania kwotę jaką zamierza przeznaczyć na realizację zamówienia.</w:t>
      </w:r>
    </w:p>
    <w:p w14:paraId="753502EF" w14:textId="77777777" w:rsidR="00710B82" w:rsidRPr="00306CFF" w:rsidRDefault="00710B82" w:rsidP="00426BBF">
      <w:pPr>
        <w:numPr>
          <w:ilvl w:val="0"/>
          <w:numId w:val="9"/>
        </w:numPr>
        <w:suppressAutoHyphens/>
        <w:autoSpaceDE w:val="0"/>
        <w:spacing w:line="288" w:lineRule="auto"/>
        <w:jc w:val="both"/>
        <w:rPr>
          <w:szCs w:val="24"/>
          <w:lang w:eastAsia="zh-CN"/>
        </w:rPr>
      </w:pPr>
      <w:r w:rsidRPr="00306CFF">
        <w:rPr>
          <w:rFonts w:ascii="Calibri" w:hAnsi="Calibri" w:cs="Calibri"/>
          <w:szCs w:val="24"/>
          <w:lang w:eastAsia="zh-CN"/>
        </w:rPr>
        <w:t>Oferta złożona po terminie podlega odrzuceniu.</w:t>
      </w:r>
    </w:p>
    <w:p w14:paraId="0DBE77C6" w14:textId="3B7A1E42" w:rsidR="00710B82" w:rsidRPr="00306CFF" w:rsidRDefault="00710B82" w:rsidP="00426BBF">
      <w:pPr>
        <w:numPr>
          <w:ilvl w:val="0"/>
          <w:numId w:val="9"/>
        </w:numPr>
        <w:suppressAutoHyphens/>
        <w:autoSpaceDE w:val="0"/>
        <w:spacing w:line="288" w:lineRule="auto"/>
        <w:jc w:val="both"/>
        <w:rPr>
          <w:szCs w:val="24"/>
          <w:lang w:eastAsia="zh-CN"/>
        </w:rPr>
      </w:pPr>
      <w:r w:rsidRPr="00306CFF">
        <w:rPr>
          <w:rFonts w:ascii="Calibri" w:hAnsi="Calibri" w:cs="Calibri"/>
          <w:szCs w:val="24"/>
          <w:lang w:eastAsia="zh-CN"/>
        </w:rPr>
        <w:t>Otwarcie ofert nastąpi w siedzibie Zamawiającego w dniu</w:t>
      </w:r>
      <w:r w:rsidR="00B806C0" w:rsidRPr="00306CFF">
        <w:rPr>
          <w:rFonts w:ascii="Calibri" w:hAnsi="Calibri" w:cs="Calibri"/>
          <w:szCs w:val="24"/>
          <w:lang w:eastAsia="zh-CN"/>
        </w:rPr>
        <w:t xml:space="preserve"> </w:t>
      </w:r>
      <w:r w:rsidR="00292061">
        <w:rPr>
          <w:rFonts w:ascii="Calibri" w:hAnsi="Calibri" w:cs="Calibri"/>
          <w:szCs w:val="24"/>
          <w:lang w:eastAsia="zh-CN"/>
        </w:rPr>
        <w:t>23</w:t>
      </w:r>
      <w:r w:rsidRPr="00306CFF">
        <w:rPr>
          <w:rFonts w:ascii="Calibri" w:hAnsi="Calibri" w:cs="Calibri"/>
          <w:szCs w:val="24"/>
          <w:lang w:eastAsia="zh-CN"/>
        </w:rPr>
        <w:t>.</w:t>
      </w:r>
      <w:r w:rsidR="00B41594" w:rsidRPr="00306CFF">
        <w:rPr>
          <w:rFonts w:ascii="Calibri" w:hAnsi="Calibri" w:cs="Calibri"/>
          <w:szCs w:val="24"/>
          <w:lang w:eastAsia="zh-CN"/>
        </w:rPr>
        <w:t>0</w:t>
      </w:r>
      <w:r w:rsidR="0077085D" w:rsidRPr="00306CFF">
        <w:rPr>
          <w:rFonts w:ascii="Calibri" w:hAnsi="Calibri" w:cs="Calibri"/>
          <w:szCs w:val="24"/>
          <w:lang w:eastAsia="zh-CN"/>
        </w:rPr>
        <w:t>4</w:t>
      </w:r>
      <w:r w:rsidRPr="00306CFF">
        <w:rPr>
          <w:rFonts w:ascii="Calibri" w:hAnsi="Calibri" w:cs="Calibri"/>
          <w:szCs w:val="24"/>
          <w:lang w:eastAsia="zh-CN"/>
        </w:rPr>
        <w:t>.202</w:t>
      </w:r>
      <w:r w:rsidR="00292061">
        <w:rPr>
          <w:rFonts w:ascii="Calibri" w:hAnsi="Calibri" w:cs="Calibri"/>
          <w:szCs w:val="24"/>
          <w:lang w:eastAsia="zh-CN"/>
        </w:rPr>
        <w:t>5</w:t>
      </w:r>
      <w:r w:rsidRPr="00306CFF">
        <w:rPr>
          <w:rFonts w:ascii="Calibri" w:hAnsi="Calibri" w:cs="Calibri"/>
          <w:szCs w:val="24"/>
          <w:lang w:eastAsia="zh-CN"/>
        </w:rPr>
        <w:t xml:space="preserve"> r., o godz. 12.05.</w:t>
      </w:r>
    </w:p>
    <w:p w14:paraId="5F059E9A" w14:textId="77777777" w:rsidR="00710B82" w:rsidRPr="00306CFF" w:rsidRDefault="00710B82" w:rsidP="00426BBF">
      <w:pPr>
        <w:numPr>
          <w:ilvl w:val="0"/>
          <w:numId w:val="9"/>
        </w:numPr>
        <w:suppressAutoHyphens/>
        <w:autoSpaceDE w:val="0"/>
        <w:spacing w:line="288" w:lineRule="auto"/>
        <w:jc w:val="both"/>
        <w:rPr>
          <w:szCs w:val="24"/>
          <w:lang w:eastAsia="zh-CN"/>
        </w:rPr>
      </w:pPr>
      <w:r w:rsidRPr="00306CFF">
        <w:rPr>
          <w:rFonts w:ascii="Calibri" w:hAnsi="Calibri" w:cs="Calibri"/>
          <w:szCs w:val="24"/>
          <w:lang w:eastAsia="zh-CN"/>
        </w:rPr>
        <w:t>Otwarcie ofert nie jest jawne.</w:t>
      </w:r>
    </w:p>
    <w:p w14:paraId="75A25235" w14:textId="77777777" w:rsidR="00710B82" w:rsidRPr="00306CFF" w:rsidRDefault="00710B82" w:rsidP="00426BBF">
      <w:pPr>
        <w:numPr>
          <w:ilvl w:val="0"/>
          <w:numId w:val="9"/>
        </w:numPr>
        <w:suppressAutoHyphens/>
        <w:autoSpaceDE w:val="0"/>
        <w:spacing w:line="288" w:lineRule="auto"/>
        <w:jc w:val="both"/>
        <w:rPr>
          <w:szCs w:val="24"/>
          <w:lang w:eastAsia="zh-CN"/>
        </w:rPr>
      </w:pPr>
      <w:r w:rsidRPr="00306CFF">
        <w:rPr>
          <w:rFonts w:ascii="Calibri" w:hAnsi="Calibri" w:cs="Calibri"/>
          <w:szCs w:val="24"/>
          <w:lang w:eastAsia="zh-CN"/>
        </w:rPr>
        <w:t>Zamawiający, niezwłocznie po otwarciu ofert, udostępnia na stronie internetowej prowadzonego postępowania informacje o:</w:t>
      </w:r>
    </w:p>
    <w:p w14:paraId="6F38BA68" w14:textId="77777777" w:rsidR="00710B82" w:rsidRPr="00306CFF" w:rsidRDefault="00710B82" w:rsidP="00426BBF">
      <w:pPr>
        <w:numPr>
          <w:ilvl w:val="1"/>
          <w:numId w:val="9"/>
        </w:numPr>
        <w:suppressAutoHyphens/>
        <w:autoSpaceDE w:val="0"/>
        <w:spacing w:line="288" w:lineRule="auto"/>
        <w:jc w:val="both"/>
        <w:rPr>
          <w:szCs w:val="24"/>
          <w:lang w:eastAsia="zh-CN"/>
        </w:rPr>
      </w:pPr>
      <w:r w:rsidRPr="00306CFF">
        <w:rPr>
          <w:rFonts w:ascii="Calibri" w:hAnsi="Calibri" w:cs="Calibri"/>
          <w:szCs w:val="24"/>
          <w:lang w:eastAsia="zh-CN"/>
        </w:rPr>
        <w:t>nazwach albo imionach i nazwiskach oraz siedzibach lub miejscach prowadzonej działalności gospodarczej albo miejscach zamieszkania wykonawców, których oferty zostały otwarte;</w:t>
      </w:r>
    </w:p>
    <w:p w14:paraId="6E540B0F" w14:textId="77777777" w:rsidR="00710B82" w:rsidRPr="00306CFF" w:rsidRDefault="00710B82" w:rsidP="00426BBF">
      <w:pPr>
        <w:numPr>
          <w:ilvl w:val="1"/>
          <w:numId w:val="9"/>
        </w:numPr>
        <w:suppressAutoHyphens/>
        <w:autoSpaceDE w:val="0"/>
        <w:spacing w:line="288" w:lineRule="auto"/>
        <w:jc w:val="both"/>
        <w:rPr>
          <w:szCs w:val="24"/>
          <w:lang w:eastAsia="zh-CN"/>
        </w:rPr>
      </w:pPr>
      <w:r w:rsidRPr="00306CFF">
        <w:rPr>
          <w:rFonts w:ascii="Calibri" w:hAnsi="Calibri" w:cs="Calibri"/>
          <w:szCs w:val="24"/>
          <w:lang w:eastAsia="zh-CN"/>
        </w:rPr>
        <w:lastRenderedPageBreak/>
        <w:t>cenach zawartych w ofertach.</w:t>
      </w:r>
    </w:p>
    <w:p w14:paraId="29393237" w14:textId="77777777" w:rsidR="00710B82" w:rsidRPr="00306CFF" w:rsidRDefault="00710B82" w:rsidP="00426BBF">
      <w:pPr>
        <w:numPr>
          <w:ilvl w:val="0"/>
          <w:numId w:val="9"/>
        </w:numPr>
        <w:suppressAutoHyphens/>
        <w:autoSpaceDE w:val="0"/>
        <w:spacing w:line="288" w:lineRule="auto"/>
        <w:jc w:val="both"/>
        <w:rPr>
          <w:szCs w:val="24"/>
          <w:lang w:eastAsia="zh-CN"/>
        </w:rPr>
      </w:pPr>
      <w:r w:rsidRPr="00306CFF">
        <w:rPr>
          <w:rFonts w:ascii="Calibri" w:hAnsi="Calibri" w:cs="Calibri"/>
          <w:szCs w:val="24"/>
          <w:lang w:eastAsia="zh-CN"/>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124833E3" w14:textId="77777777" w:rsidR="00710B82" w:rsidRPr="00306CFF" w:rsidRDefault="00710B82" w:rsidP="00710B82">
      <w:pPr>
        <w:suppressAutoHyphens/>
        <w:autoSpaceDE w:val="0"/>
        <w:spacing w:line="288" w:lineRule="auto"/>
        <w:ind w:left="680"/>
        <w:jc w:val="both"/>
        <w:rPr>
          <w:rFonts w:ascii="Calibri" w:hAnsi="Calibri" w:cs="Calibri"/>
          <w:szCs w:val="24"/>
          <w:lang w:eastAsia="zh-CN"/>
        </w:rPr>
      </w:pPr>
    </w:p>
    <w:p w14:paraId="76FB3F03" w14:textId="7F2A1AAE" w:rsidR="00710B82" w:rsidRPr="00306CFF" w:rsidRDefault="00710B82" w:rsidP="00A753A6">
      <w:pPr>
        <w:pStyle w:val="Nagwek2"/>
        <w:rPr>
          <w:szCs w:val="24"/>
        </w:rPr>
      </w:pPr>
      <w:r w:rsidRPr="00306CFF">
        <w:rPr>
          <w:szCs w:val="24"/>
        </w:rPr>
        <w:t>Rozdział 13. Opis sposobu obliczenia ceny oferty.</w:t>
      </w:r>
    </w:p>
    <w:p w14:paraId="1FAD5518" w14:textId="77777777" w:rsidR="00710B82" w:rsidRPr="00306CFF" w:rsidRDefault="00710B82" w:rsidP="00710B82">
      <w:pPr>
        <w:widowControl w:val="0"/>
        <w:suppressAutoHyphens/>
        <w:autoSpaceDE w:val="0"/>
        <w:spacing w:line="288" w:lineRule="auto"/>
        <w:jc w:val="both"/>
        <w:rPr>
          <w:rFonts w:ascii="Calibri" w:hAnsi="Calibri" w:cs="Calibri"/>
          <w:b/>
          <w:color w:val="000000"/>
          <w:szCs w:val="24"/>
          <w:u w:val="single"/>
          <w:lang w:eastAsia="zh-CN"/>
        </w:rPr>
      </w:pPr>
    </w:p>
    <w:p w14:paraId="2CF2A86F" w14:textId="21704BE7" w:rsidR="008D2F1D" w:rsidRPr="00306CFF" w:rsidRDefault="008D2F1D" w:rsidP="008D2F1D">
      <w:pPr>
        <w:numPr>
          <w:ilvl w:val="0"/>
          <w:numId w:val="4"/>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Formą wynagrodzenia przyjętą w niniejszym postępowaniu jest wynagrodzenie ryczałtowe. Każdy z wykonawców może zaproponować tylko jedną cenę i nie może jej zmienić. Cenę oferty wykonawca wyliczy w oparciu o własną kalkulację. </w:t>
      </w:r>
    </w:p>
    <w:p w14:paraId="73017B3E" w14:textId="2D8AF399" w:rsidR="00580CE0" w:rsidRPr="00306CFF" w:rsidRDefault="00580CE0" w:rsidP="00580CE0">
      <w:pPr>
        <w:numPr>
          <w:ilvl w:val="0"/>
          <w:numId w:val="4"/>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Cena oferty powinna uwzględniać wszelkie koszty związane z realizacją przedmiotu zamówienia, w szczególności</w:t>
      </w:r>
      <w:r w:rsidR="00992F63">
        <w:rPr>
          <w:rFonts w:ascii="Calibri" w:hAnsi="Calibri" w:cs="Calibri"/>
          <w:szCs w:val="24"/>
          <w:lang w:eastAsia="zh-CN"/>
        </w:rPr>
        <w:t xml:space="preserve"> wykonania dokumentacji projektowej, </w:t>
      </w:r>
      <w:r w:rsidR="00992F63" w:rsidRPr="00992F63">
        <w:rPr>
          <w:rFonts w:ascii="Calibri" w:hAnsi="Calibri" w:cs="Calibri"/>
          <w:szCs w:val="24"/>
          <w:lang w:eastAsia="zh-CN"/>
        </w:rPr>
        <w:t>inwentaryzacji architektoniczno-budowlanej i instalacyjnej</w:t>
      </w:r>
      <w:r w:rsidR="00992F63">
        <w:rPr>
          <w:rFonts w:ascii="Calibri" w:hAnsi="Calibri" w:cs="Calibri"/>
          <w:szCs w:val="24"/>
          <w:lang w:eastAsia="zh-CN"/>
        </w:rPr>
        <w:t>,</w:t>
      </w:r>
      <w:r w:rsidR="00992F63" w:rsidRPr="00992F63">
        <w:rPr>
          <w:rFonts w:ascii="Calibri" w:hAnsi="Calibri" w:cs="Calibri"/>
          <w:szCs w:val="24"/>
          <w:lang w:eastAsia="zh-CN"/>
        </w:rPr>
        <w:t xml:space="preserve"> audytów energetycznych i świadectw charakterystyki energetycznej budynków</w:t>
      </w:r>
      <w:r w:rsidR="00992F63">
        <w:rPr>
          <w:rFonts w:ascii="Calibri" w:hAnsi="Calibri" w:cs="Calibri"/>
          <w:szCs w:val="24"/>
          <w:lang w:eastAsia="zh-CN"/>
        </w:rPr>
        <w:t xml:space="preserve">, </w:t>
      </w:r>
      <w:r w:rsidRPr="00306CFF">
        <w:rPr>
          <w:rFonts w:ascii="Calibri" w:hAnsi="Calibri" w:cs="Calibri"/>
          <w:szCs w:val="24"/>
          <w:lang w:eastAsia="zh-CN"/>
        </w:rPr>
        <w:t xml:space="preserve"> koszty dojazdu, wynagrodzenia projektantów, koszty wszelkich czynności wymienionych w załączniku nr 1 do specyfikacji, w tym m. in. uzyskania niezbędnych uzgodnień, zezwoleń, decyzji, podkładów mapowych do celów projektowych, ewentualnych dodatkowych opracowań, niezbędnych badań oraz opłatę za przeniesienie autorskich praw majątkowych, aktualizacje kosztorysu inwestorskiego, wynagrodzenia projektantów w okresie pełnienia nadzoru autorskiego.  Koszty te należy wkalkulować w cenę oferty. </w:t>
      </w:r>
    </w:p>
    <w:p w14:paraId="1C7FFF4A" w14:textId="77777777" w:rsidR="008D2F1D" w:rsidRPr="00306CFF" w:rsidRDefault="008D2F1D" w:rsidP="008D2F1D">
      <w:pPr>
        <w:numPr>
          <w:ilvl w:val="0"/>
          <w:numId w:val="4"/>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Niedoszacowanie, pominięcie oraz brak rozpoznania zakresu przedmiotu umowy nie może być podstawą do żądania zmiany wynagrodzenia.</w:t>
      </w:r>
    </w:p>
    <w:p w14:paraId="636357F1" w14:textId="50D85591" w:rsidR="00710B82" w:rsidRPr="00306CFF" w:rsidRDefault="00710B82" w:rsidP="00426BBF">
      <w:pPr>
        <w:numPr>
          <w:ilvl w:val="0"/>
          <w:numId w:val="4"/>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Prawidłowe ustalenie stawki podatku VAT należy do obowiązków Wykonawcy. Należy przyjąć obowiązującą na dzień składania ofert stawkę podatku VAT, ustaloną zgodnie z ustawą z dnia 11.03. 2004 r. o podatku od towarów i usług (tekst  jedn. Dz. U. z 202</w:t>
      </w:r>
      <w:r w:rsidR="00156B7D">
        <w:rPr>
          <w:rFonts w:ascii="Calibri" w:hAnsi="Calibri" w:cs="Calibri"/>
          <w:szCs w:val="24"/>
          <w:lang w:eastAsia="zh-CN"/>
        </w:rPr>
        <w:t>4</w:t>
      </w:r>
      <w:r w:rsidRPr="00306CFF">
        <w:rPr>
          <w:rFonts w:ascii="Calibri" w:hAnsi="Calibri" w:cs="Calibri"/>
          <w:szCs w:val="24"/>
          <w:lang w:eastAsia="zh-CN"/>
        </w:rPr>
        <w:t xml:space="preserve"> r., poz. </w:t>
      </w:r>
      <w:r w:rsidR="00156B7D">
        <w:rPr>
          <w:rFonts w:ascii="Calibri" w:hAnsi="Calibri" w:cs="Calibri"/>
          <w:szCs w:val="24"/>
          <w:lang w:eastAsia="zh-CN"/>
        </w:rPr>
        <w:t>361</w:t>
      </w:r>
      <w:r w:rsidRPr="00306CFF">
        <w:rPr>
          <w:rFonts w:ascii="Calibri" w:hAnsi="Calibri" w:cs="Calibri"/>
          <w:szCs w:val="24"/>
          <w:lang w:eastAsia="zh-CN"/>
        </w:rPr>
        <w:t xml:space="preserve"> z późn. zm.)</w:t>
      </w:r>
    </w:p>
    <w:p w14:paraId="7531A1BF" w14:textId="77777777" w:rsidR="00710B82" w:rsidRPr="00306CFF" w:rsidRDefault="00710B82" w:rsidP="00426BBF">
      <w:pPr>
        <w:numPr>
          <w:ilvl w:val="0"/>
          <w:numId w:val="4"/>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0C171D7E" w14:textId="77777777" w:rsidR="00710B82" w:rsidRPr="00306CFF" w:rsidRDefault="00710B82" w:rsidP="00426BBF">
      <w:pPr>
        <w:numPr>
          <w:ilvl w:val="0"/>
          <w:numId w:val="4"/>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Jeżeli oferta będzie zawierać rażąco niską cenę w stosunku do przedmiotu zamówienia Zamawiający odrzuci ofertę w trybie art. 226 ust. 1 pkt 8) ustawy.  </w:t>
      </w:r>
    </w:p>
    <w:p w14:paraId="6DD31D0C" w14:textId="77777777" w:rsidR="00710B82" w:rsidRPr="00306CFF" w:rsidRDefault="00710B82" w:rsidP="00710B82">
      <w:pPr>
        <w:suppressAutoHyphens/>
        <w:spacing w:line="288" w:lineRule="auto"/>
        <w:rPr>
          <w:rFonts w:ascii="Calibri" w:hAnsi="Calibri" w:cs="Calibri"/>
          <w:szCs w:val="24"/>
          <w:lang w:eastAsia="zh-CN"/>
        </w:rPr>
      </w:pPr>
    </w:p>
    <w:p w14:paraId="570E50FD" w14:textId="4A97BDEB" w:rsidR="00710B82" w:rsidRPr="00306CFF" w:rsidRDefault="00710B82" w:rsidP="00A753A6">
      <w:pPr>
        <w:pStyle w:val="Nagwek2"/>
        <w:rPr>
          <w:szCs w:val="24"/>
        </w:rPr>
      </w:pPr>
      <w:r w:rsidRPr="00306CFF">
        <w:rPr>
          <w:szCs w:val="24"/>
        </w:rPr>
        <w:t>Rozdział 14. Opis kryteriów, którymi zamawiający będzie się kierował przy wyborze oferty wraz z podaniem znaczenia tych kryteriów oraz sposobu oceny ofert.</w:t>
      </w:r>
    </w:p>
    <w:p w14:paraId="5B45EF06" w14:textId="77777777" w:rsidR="00710B82" w:rsidRPr="00306CFF" w:rsidRDefault="00710B82" w:rsidP="00710B82">
      <w:pPr>
        <w:suppressAutoHyphens/>
        <w:spacing w:line="288" w:lineRule="auto"/>
        <w:rPr>
          <w:rFonts w:ascii="Calibri" w:hAnsi="Calibri" w:cs="Calibri"/>
          <w:b/>
          <w:szCs w:val="24"/>
          <w:u w:val="single"/>
          <w:lang w:eastAsia="zh-CN"/>
        </w:rPr>
      </w:pPr>
    </w:p>
    <w:p w14:paraId="24EF8F59" w14:textId="199726BD" w:rsidR="00ED0FFD" w:rsidRPr="00306CFF" w:rsidRDefault="00710B82" w:rsidP="007814F8">
      <w:pPr>
        <w:suppressAutoHyphens/>
        <w:spacing w:line="288" w:lineRule="auto"/>
        <w:jc w:val="both"/>
        <w:rPr>
          <w:rFonts w:eastAsia="Arial"/>
          <w:szCs w:val="24"/>
          <w:lang w:eastAsia="zh-CN"/>
        </w:rPr>
      </w:pPr>
      <w:r w:rsidRPr="00306CFF">
        <w:rPr>
          <w:rFonts w:ascii="Calibri" w:eastAsia="Arial" w:hAnsi="Calibri" w:cs="Calibri"/>
          <w:color w:val="000000"/>
          <w:szCs w:val="24"/>
          <w:lang w:eastAsia="zh-CN"/>
        </w:rPr>
        <w:t xml:space="preserve">W celu wyboru najkorzystniejszej oferty Zamawiający przyjął następujące kryteria oceny przypisując im odpowiednią wagę procentową:  </w:t>
      </w:r>
      <w:r w:rsidRPr="00306CFF">
        <w:rPr>
          <w:rFonts w:ascii="Calibri" w:eastAsia="Arial" w:hAnsi="Calibri" w:cs="Calibri"/>
          <w:szCs w:val="24"/>
          <w:lang w:eastAsia="zh-CN"/>
        </w:rPr>
        <w:t xml:space="preserve"> </w:t>
      </w:r>
    </w:p>
    <w:p w14:paraId="155B1ED4" w14:textId="77777777" w:rsidR="00ED0FFD" w:rsidRPr="00306CFF" w:rsidRDefault="00ED0FFD" w:rsidP="00710B82">
      <w:pPr>
        <w:widowControl w:val="0"/>
        <w:shd w:val="clear" w:color="auto" w:fill="FFFFFF"/>
        <w:tabs>
          <w:tab w:val="left" w:pos="0"/>
          <w:tab w:val="left" w:pos="720"/>
        </w:tabs>
        <w:suppressAutoHyphens/>
        <w:autoSpaceDE w:val="0"/>
        <w:ind w:right="-47"/>
        <w:jc w:val="both"/>
        <w:rPr>
          <w:rFonts w:ascii="Calibri" w:hAnsi="Calibri" w:cs="Calibri"/>
          <w:szCs w:val="24"/>
          <w:lang w:eastAsia="ko-KR"/>
        </w:rPr>
      </w:pPr>
    </w:p>
    <w:p w14:paraId="742B87CF" w14:textId="2D83D4FA" w:rsidR="00710B82" w:rsidRPr="00306CFF" w:rsidRDefault="00156B7D" w:rsidP="00710B82">
      <w:pPr>
        <w:widowControl w:val="0"/>
        <w:suppressAutoHyphens/>
        <w:autoSpaceDE w:val="0"/>
        <w:spacing w:before="120" w:after="120" w:line="23" w:lineRule="atLeast"/>
        <w:jc w:val="both"/>
        <w:rPr>
          <w:rFonts w:ascii="Calibri" w:hAnsi="Calibri" w:cs="Calibri"/>
          <w:szCs w:val="24"/>
          <w:lang w:eastAsia="ko-KR"/>
        </w:rPr>
      </w:pPr>
      <w:r w:rsidRPr="00156B7D">
        <w:rPr>
          <w:rFonts w:ascii="Calibri" w:hAnsi="Calibri" w:cs="Calibri"/>
          <w:szCs w:val="24"/>
          <w:lang w:eastAsia="ko-KR"/>
        </w:rPr>
        <w:lastRenderedPageBreak/>
        <w:t>cena (C)</w:t>
      </w:r>
      <w:r>
        <w:rPr>
          <w:rFonts w:ascii="Calibri" w:hAnsi="Calibri" w:cs="Calibri"/>
          <w:szCs w:val="24"/>
          <w:lang w:eastAsia="ko-KR"/>
        </w:rPr>
        <w:t xml:space="preserve"> - 1</w:t>
      </w:r>
      <w:r w:rsidRPr="00156B7D">
        <w:rPr>
          <w:rFonts w:ascii="Calibri" w:hAnsi="Calibri" w:cs="Calibri"/>
          <w:szCs w:val="24"/>
          <w:lang w:eastAsia="ko-KR"/>
        </w:rPr>
        <w:t>00%</w:t>
      </w:r>
    </w:p>
    <w:p w14:paraId="019BFF35" w14:textId="77777777" w:rsidR="00992F63" w:rsidRDefault="00992F63" w:rsidP="00710B82">
      <w:pPr>
        <w:suppressAutoHyphens/>
        <w:spacing w:line="288" w:lineRule="auto"/>
        <w:jc w:val="both"/>
        <w:rPr>
          <w:rFonts w:ascii="Calibri" w:hAnsi="Calibri" w:cs="Calibri"/>
          <w:bCs/>
          <w:szCs w:val="24"/>
          <w:lang w:eastAsia="zh-CN"/>
        </w:rPr>
      </w:pPr>
    </w:p>
    <w:p w14:paraId="40E2EECE" w14:textId="4A10CD2C"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Punktacja za cenę będzie obliczana według poniższego wzoru :</w:t>
      </w:r>
    </w:p>
    <w:p w14:paraId="5CF01F63"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 xml:space="preserve">cena ofertowa brutto najniższa spośród złożonych ofert </w:t>
      </w:r>
    </w:p>
    <w:p w14:paraId="02F10EE8" w14:textId="07172122"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 xml:space="preserve">___________________________________________________________   x 100 pkt x </w:t>
      </w:r>
      <w:r w:rsidR="00823993" w:rsidRPr="00306CFF">
        <w:rPr>
          <w:rFonts w:ascii="Calibri" w:hAnsi="Calibri" w:cs="Calibri"/>
          <w:bCs/>
          <w:szCs w:val="24"/>
          <w:lang w:eastAsia="zh-CN"/>
        </w:rPr>
        <w:t>10</w:t>
      </w:r>
      <w:r w:rsidRPr="00306CFF">
        <w:rPr>
          <w:rFonts w:ascii="Calibri" w:hAnsi="Calibri" w:cs="Calibri"/>
          <w:bCs/>
          <w:szCs w:val="24"/>
          <w:lang w:eastAsia="zh-CN"/>
        </w:rPr>
        <w:t>0 %</w:t>
      </w:r>
    </w:p>
    <w:p w14:paraId="74D58A02"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 xml:space="preserve">cena ofertowa  brutto badanej oferty </w:t>
      </w:r>
    </w:p>
    <w:p w14:paraId="3F1C639E" w14:textId="77777777" w:rsidR="00710B82" w:rsidRPr="00306CFF" w:rsidRDefault="00710B82" w:rsidP="00710B82">
      <w:pPr>
        <w:suppressAutoHyphens/>
        <w:spacing w:line="288" w:lineRule="auto"/>
        <w:jc w:val="both"/>
        <w:rPr>
          <w:rFonts w:ascii="Calibri" w:hAnsi="Calibri" w:cs="Calibri"/>
          <w:bCs/>
          <w:szCs w:val="24"/>
          <w:lang w:eastAsia="zh-CN"/>
        </w:rPr>
      </w:pPr>
    </w:p>
    <w:p w14:paraId="3F267CBD" w14:textId="76C152DF"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Jeżeli została złożona oferta, której wybór prowadziłby do powstania u zamawiającego obowiązku podatkowego zgodnie z ustawą z dnia 11 marca 2004 r. o podatku od towarów i usług (tekst jedn. Dz. U. z 202</w:t>
      </w:r>
      <w:r w:rsidR="007D2881">
        <w:rPr>
          <w:rFonts w:ascii="Calibri" w:hAnsi="Calibri" w:cs="Calibri"/>
          <w:bCs/>
          <w:szCs w:val="24"/>
          <w:lang w:eastAsia="zh-CN"/>
        </w:rPr>
        <w:t>4</w:t>
      </w:r>
      <w:r w:rsidRPr="00306CFF">
        <w:rPr>
          <w:rFonts w:ascii="Calibri" w:hAnsi="Calibri" w:cs="Calibri"/>
          <w:bCs/>
          <w:szCs w:val="24"/>
          <w:lang w:eastAsia="zh-CN"/>
        </w:rPr>
        <w:t xml:space="preserve"> r. poz. </w:t>
      </w:r>
      <w:r w:rsidR="007D2881">
        <w:rPr>
          <w:rFonts w:ascii="Calibri" w:hAnsi="Calibri" w:cs="Calibri"/>
          <w:bCs/>
          <w:szCs w:val="24"/>
          <w:lang w:eastAsia="zh-CN"/>
        </w:rPr>
        <w:t>361</w:t>
      </w:r>
      <w:r w:rsidRPr="00306CFF">
        <w:rPr>
          <w:rFonts w:ascii="Calibri" w:hAnsi="Calibri" w:cs="Calibri"/>
          <w:bCs/>
          <w:szCs w:val="24"/>
          <w:lang w:eastAsia="zh-CN"/>
        </w:rPr>
        <w:t>, z późn. zm.), dla celów zastosowania kryterium ceny lub kosztu zamawiający dolicza do przedstawionej w tej ofercie ceny kwotę podatku od towarów i usług, którą miałby obowiązek rozliczyć.</w:t>
      </w:r>
    </w:p>
    <w:p w14:paraId="428C3E6B"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W ofercie, o której mowa powyżej, wykonawca ma obowiązek:</w:t>
      </w:r>
    </w:p>
    <w:p w14:paraId="19436DF5"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a)</w:t>
      </w:r>
      <w:r w:rsidRPr="00306CFF">
        <w:rPr>
          <w:rFonts w:ascii="Calibri" w:hAnsi="Calibri" w:cs="Calibri"/>
          <w:bCs/>
          <w:szCs w:val="24"/>
          <w:lang w:eastAsia="zh-CN"/>
        </w:rPr>
        <w:tab/>
        <w:t>poinformowania zamawiającego, że wybór jego oferty będzie prowadził do powstania u zamawiającego obowiązku podatkowego;</w:t>
      </w:r>
    </w:p>
    <w:p w14:paraId="4ADE16BC"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b)</w:t>
      </w:r>
      <w:r w:rsidRPr="00306CFF">
        <w:rPr>
          <w:rFonts w:ascii="Calibri" w:hAnsi="Calibri" w:cs="Calibri"/>
          <w:bCs/>
          <w:szCs w:val="24"/>
          <w:lang w:eastAsia="zh-CN"/>
        </w:rPr>
        <w:tab/>
        <w:t>wskazania nazwy (rodzaju) towaru lub usługi, których dostawa lub świadczenie będą prowadziły do powstania obowiązku podatkowego;</w:t>
      </w:r>
    </w:p>
    <w:p w14:paraId="451B161E"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c)</w:t>
      </w:r>
      <w:r w:rsidRPr="00306CFF">
        <w:rPr>
          <w:rFonts w:ascii="Calibri" w:hAnsi="Calibri" w:cs="Calibri"/>
          <w:bCs/>
          <w:szCs w:val="24"/>
          <w:lang w:eastAsia="zh-CN"/>
        </w:rPr>
        <w:tab/>
        <w:t>wskazania wartości towaru lub usługi objętego obowiązkiem podatkowym zamawiającego, bez kwoty podatku;</w:t>
      </w:r>
    </w:p>
    <w:p w14:paraId="3B2C6559"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d)</w:t>
      </w:r>
      <w:r w:rsidRPr="00306CFF">
        <w:rPr>
          <w:rFonts w:ascii="Calibri" w:hAnsi="Calibri" w:cs="Calibri"/>
          <w:bCs/>
          <w:szCs w:val="24"/>
          <w:lang w:eastAsia="zh-CN"/>
        </w:rPr>
        <w:tab/>
        <w:t>wskazania stawki podatku od towarów i usług, która zgodnie z wiedzą wykonawcy, będzie miała zastosowanie.</w:t>
      </w:r>
    </w:p>
    <w:p w14:paraId="3138E91D" w14:textId="77777777" w:rsidR="00710B82" w:rsidRPr="00306CFF" w:rsidRDefault="00710B82" w:rsidP="00710B82">
      <w:pPr>
        <w:suppressAutoHyphens/>
        <w:spacing w:line="288" w:lineRule="auto"/>
        <w:rPr>
          <w:rFonts w:ascii="Calibri" w:hAnsi="Calibri" w:cs="Calibri"/>
          <w:bCs/>
          <w:szCs w:val="24"/>
          <w:lang w:eastAsia="zh-CN"/>
        </w:rPr>
      </w:pPr>
    </w:p>
    <w:p w14:paraId="1F395623" w14:textId="77777777" w:rsidR="00823993" w:rsidRPr="00306CFF" w:rsidRDefault="00823993" w:rsidP="00823993">
      <w:pPr>
        <w:suppressAutoHyphens/>
        <w:spacing w:line="288" w:lineRule="auto"/>
        <w:jc w:val="both"/>
        <w:rPr>
          <w:rFonts w:ascii="Calibri" w:hAnsi="Calibri" w:cs="Calibri"/>
          <w:bCs/>
          <w:szCs w:val="24"/>
          <w:lang w:eastAsia="zh-CN"/>
        </w:rPr>
      </w:pPr>
      <w:r w:rsidRPr="00306CFF">
        <w:rPr>
          <w:rFonts w:ascii="Calibri" w:hAnsi="Calibri" w:cs="Calibri"/>
          <w:bCs/>
          <w:szCs w:val="24"/>
          <w:lang w:eastAsia="zh-CN"/>
        </w:rPr>
        <w:t>Jeżeli nie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36743DCA" w14:textId="77777777" w:rsidR="00710B82" w:rsidRPr="00306CFF" w:rsidRDefault="00710B82" w:rsidP="00710B82">
      <w:pPr>
        <w:suppressAutoHyphens/>
        <w:spacing w:line="288" w:lineRule="auto"/>
        <w:jc w:val="both"/>
        <w:rPr>
          <w:rFonts w:ascii="Calibri" w:hAnsi="Calibri" w:cs="Calibri"/>
          <w:bCs/>
          <w:szCs w:val="24"/>
          <w:lang w:eastAsia="zh-CN"/>
        </w:rPr>
      </w:pPr>
    </w:p>
    <w:p w14:paraId="2473490C" w14:textId="77777777" w:rsidR="00710B82" w:rsidRPr="00306CFF" w:rsidRDefault="00710B82" w:rsidP="00A753A6">
      <w:pPr>
        <w:pStyle w:val="Nagwek2"/>
        <w:rPr>
          <w:szCs w:val="24"/>
        </w:rPr>
      </w:pPr>
      <w:r w:rsidRPr="00306CFF">
        <w:rPr>
          <w:szCs w:val="24"/>
        </w:rPr>
        <w:t>Rozdział 15. Informacja o formalnościach, jakie powinny zostać dopełnione po wyborze oferty w celu zawarcia umowy w sprawie zamówienia publicznego.</w:t>
      </w:r>
    </w:p>
    <w:p w14:paraId="75C622F4" w14:textId="77777777" w:rsidR="00710B82" w:rsidRPr="00306CFF" w:rsidRDefault="00710B82" w:rsidP="00710B82">
      <w:pPr>
        <w:suppressAutoHyphens/>
        <w:spacing w:line="288" w:lineRule="auto"/>
        <w:rPr>
          <w:rFonts w:ascii="Calibri" w:hAnsi="Calibri" w:cs="Calibri"/>
          <w:b/>
          <w:szCs w:val="24"/>
          <w:u w:val="single"/>
          <w:lang w:eastAsia="zh-CN"/>
        </w:rPr>
      </w:pPr>
    </w:p>
    <w:p w14:paraId="741C9EF1" w14:textId="0C9B7B67" w:rsidR="00710B82" w:rsidRPr="007D2881" w:rsidRDefault="00710B82" w:rsidP="007D2881">
      <w:pPr>
        <w:numPr>
          <w:ilvl w:val="0"/>
          <w:numId w:val="11"/>
        </w:numPr>
        <w:suppressAutoHyphens/>
        <w:autoSpaceDE w:val="0"/>
        <w:spacing w:line="288" w:lineRule="auto"/>
        <w:jc w:val="both"/>
        <w:rPr>
          <w:szCs w:val="24"/>
          <w:lang w:eastAsia="zh-CN"/>
        </w:rPr>
      </w:pPr>
      <w:r w:rsidRPr="00306CFF">
        <w:rPr>
          <w:rFonts w:ascii="Calibri" w:hAnsi="Calibri" w:cs="Calibri"/>
          <w:szCs w:val="24"/>
          <w:lang w:eastAsia="zh-CN"/>
        </w:rPr>
        <w:t xml:space="preserve">Zamawiający powiadomi o wyborze najkorzystniejszej oferty wszystkich Wykonawców, którzy złożyli oferty. Informacja ta zostanie również zamieszczona na stronie </w:t>
      </w:r>
      <w:r w:rsidR="007D2881">
        <w:rPr>
          <w:rFonts w:ascii="Calibri" w:hAnsi="Calibri" w:cs="Calibri"/>
          <w:szCs w:val="24"/>
          <w:lang w:eastAsia="zh-CN"/>
        </w:rPr>
        <w:t>prowadzonego postępowani</w:t>
      </w:r>
      <w:hyperlink r:id="rId34" w:history="1">
        <w:r w:rsidR="007D2881" w:rsidRPr="00034662">
          <w:rPr>
            <w:rStyle w:val="Hipercze"/>
            <w:rFonts w:ascii="Calibri" w:hAnsi="Calibri" w:cs="Calibri"/>
            <w:szCs w:val="24"/>
            <w:lang w:eastAsia="zh-CN"/>
          </w:rPr>
          <w:t>https://platformazakupowa.pl/um_swietochlowice</w:t>
        </w:r>
      </w:hyperlink>
      <w:r w:rsidRPr="007D2881">
        <w:rPr>
          <w:rFonts w:ascii="Calibri" w:hAnsi="Calibri" w:cs="Calibri"/>
          <w:szCs w:val="24"/>
          <w:lang w:eastAsia="zh-CN"/>
        </w:rPr>
        <w:t xml:space="preserve">. </w:t>
      </w:r>
    </w:p>
    <w:p w14:paraId="090A754C" w14:textId="77777777" w:rsidR="00710B82" w:rsidRPr="00306CFF" w:rsidRDefault="00710B82" w:rsidP="00426BBF">
      <w:pPr>
        <w:numPr>
          <w:ilvl w:val="0"/>
          <w:numId w:val="11"/>
        </w:numPr>
        <w:suppressAutoHyphens/>
        <w:autoSpaceDE w:val="0"/>
        <w:spacing w:line="288" w:lineRule="auto"/>
        <w:jc w:val="both"/>
        <w:rPr>
          <w:szCs w:val="24"/>
          <w:lang w:eastAsia="zh-CN"/>
        </w:rPr>
      </w:pPr>
      <w:r w:rsidRPr="00306CFF">
        <w:rPr>
          <w:rFonts w:ascii="Calibri" w:hAnsi="Calibri" w:cs="Calibri"/>
          <w:szCs w:val="24"/>
          <w:lang w:eastAsia="zh-CN"/>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Zgodnie z treścią art. 445 ustawy wykonawcy ubiegający się wspólnie o udzielenie zamówienia ponoszą solidarną </w:t>
      </w:r>
      <w:r w:rsidRPr="00306CFF">
        <w:rPr>
          <w:rFonts w:ascii="Calibri" w:hAnsi="Calibri" w:cs="Calibri"/>
          <w:szCs w:val="24"/>
          <w:lang w:eastAsia="zh-CN"/>
        </w:rPr>
        <w:lastRenderedPageBreak/>
        <w:t xml:space="preserve">odpowiedzialność za wykonanie umowy i wniesienie zabezpieczenia należytego wykonania umowy.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71428DE4" w14:textId="32DB35CE" w:rsidR="00710B82" w:rsidRPr="00306CFF" w:rsidRDefault="00710B82" w:rsidP="00426BBF">
      <w:pPr>
        <w:numPr>
          <w:ilvl w:val="0"/>
          <w:numId w:val="11"/>
        </w:numPr>
        <w:suppressAutoHyphens/>
        <w:autoSpaceDE w:val="0"/>
        <w:spacing w:line="288" w:lineRule="auto"/>
        <w:jc w:val="both"/>
        <w:rPr>
          <w:szCs w:val="24"/>
          <w:lang w:eastAsia="zh-CN"/>
        </w:rPr>
      </w:pPr>
      <w:r w:rsidRPr="00306CFF">
        <w:rPr>
          <w:rFonts w:ascii="Calibri" w:hAnsi="Calibri" w:cs="Calibri"/>
          <w:szCs w:val="24"/>
          <w:lang w:eastAsia="zh-CN"/>
        </w:rPr>
        <w:t xml:space="preserve">Umowa z wybranym wykonawcą zostanie zawarta na warunkach określonych we wzorze umowy, stanowiącym załącznik nr </w:t>
      </w:r>
      <w:r w:rsidR="00992F63">
        <w:rPr>
          <w:rFonts w:ascii="Calibri" w:hAnsi="Calibri" w:cs="Calibri"/>
          <w:szCs w:val="24"/>
          <w:lang w:eastAsia="zh-CN"/>
        </w:rPr>
        <w:t>8</w:t>
      </w:r>
      <w:r w:rsidRPr="00306CFF">
        <w:rPr>
          <w:rFonts w:ascii="Calibri" w:hAnsi="Calibri" w:cs="Calibri"/>
          <w:szCs w:val="24"/>
          <w:lang w:eastAsia="zh-CN"/>
        </w:rPr>
        <w:t xml:space="preserve"> do niniejszej specyfikacji.</w:t>
      </w:r>
    </w:p>
    <w:p w14:paraId="214A6741" w14:textId="77777777" w:rsidR="00710B82" w:rsidRPr="00306CFF" w:rsidRDefault="00710B82" w:rsidP="00426BBF">
      <w:pPr>
        <w:numPr>
          <w:ilvl w:val="0"/>
          <w:numId w:val="11"/>
        </w:numPr>
        <w:suppressAutoHyphens/>
        <w:autoSpaceDE w:val="0"/>
        <w:spacing w:line="288" w:lineRule="auto"/>
        <w:jc w:val="both"/>
        <w:rPr>
          <w:szCs w:val="24"/>
          <w:lang w:eastAsia="zh-CN"/>
        </w:rPr>
      </w:pPr>
      <w:r w:rsidRPr="00306CFF">
        <w:rPr>
          <w:rFonts w:ascii="Calibri" w:hAnsi="Calibri" w:cs="Calibri"/>
          <w:szCs w:val="24"/>
          <w:lang w:eastAsia="zh-CN"/>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E67F32B" w14:textId="77777777" w:rsidR="00710B82" w:rsidRPr="00306CFF" w:rsidRDefault="00710B82" w:rsidP="00710B82">
      <w:pPr>
        <w:tabs>
          <w:tab w:val="left" w:pos="568"/>
        </w:tabs>
        <w:suppressAutoHyphens/>
        <w:spacing w:line="288" w:lineRule="auto"/>
        <w:jc w:val="both"/>
        <w:rPr>
          <w:rFonts w:ascii="Calibri" w:hAnsi="Calibri" w:cs="Calibri"/>
          <w:bCs/>
          <w:szCs w:val="24"/>
          <w:lang w:eastAsia="zh-CN"/>
        </w:rPr>
      </w:pPr>
    </w:p>
    <w:p w14:paraId="34E88832" w14:textId="4B85CBCE" w:rsidR="00710B82" w:rsidRPr="00306CFF" w:rsidRDefault="00710B82" w:rsidP="00A753A6">
      <w:pPr>
        <w:pStyle w:val="Nagwek2"/>
        <w:rPr>
          <w:szCs w:val="24"/>
        </w:rPr>
      </w:pPr>
      <w:r w:rsidRPr="00306CFF">
        <w:rPr>
          <w:szCs w:val="24"/>
        </w:rPr>
        <w:t>Rozdział 16. Wymagania dotyczące zabezpieczenia należytego wykonania umowy.</w:t>
      </w:r>
    </w:p>
    <w:p w14:paraId="57BDBC41" w14:textId="77777777" w:rsidR="00710B82" w:rsidRPr="00306CFF" w:rsidRDefault="00710B82" w:rsidP="00710B82">
      <w:pPr>
        <w:suppressAutoHyphens/>
        <w:spacing w:line="288" w:lineRule="auto"/>
        <w:jc w:val="both"/>
        <w:rPr>
          <w:rFonts w:ascii="Calibri" w:eastAsia="Arial" w:hAnsi="Calibri"/>
          <w:b/>
          <w:szCs w:val="24"/>
          <w:u w:val="single"/>
          <w:lang w:eastAsia="zh-CN"/>
        </w:rPr>
      </w:pPr>
    </w:p>
    <w:p w14:paraId="24EBFE81"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Zabezpieczenie należytego wykonania umowy służy pokryciu roszczeń z tytułu niewykonania lub nienależytego wykonania umowy.</w:t>
      </w:r>
    </w:p>
    <w:p w14:paraId="0C8F5C21" w14:textId="43D9E4ED"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Zamawiający będzie żądał od Wykonawcy wniesienia zabezpieczenia należytego wykonania umowy w wysokości 5 % ceny całkowitej brutto podanej w ofercie w wybranej przez Wykonawcę formie określonej w przepisie  art. 450 ust. 1 ustawy. Wykonawca może wnieść zabezpieczenie w jednej lub kilku formach  wymienionych w art. 450 ust. 1 ustawy.</w:t>
      </w:r>
    </w:p>
    <w:p w14:paraId="72CE197B"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Zamawiający nie wyraża zgody na wniesienie zabezpieczenia w formie:</w:t>
      </w:r>
    </w:p>
    <w:p w14:paraId="67B46610" w14:textId="77777777" w:rsidR="00710B82" w:rsidRPr="00306CFF" w:rsidRDefault="00710B82" w:rsidP="00426BBF">
      <w:pPr>
        <w:numPr>
          <w:ilvl w:val="1"/>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w wekslach z poręczeniem wekslowym banku lub spółdzielczej kasy oszczędnościowo-kredytowej;</w:t>
      </w:r>
    </w:p>
    <w:p w14:paraId="0EBC60B0" w14:textId="77777777" w:rsidR="00710B82" w:rsidRPr="00306CFF" w:rsidRDefault="00710B82" w:rsidP="00426BBF">
      <w:pPr>
        <w:numPr>
          <w:ilvl w:val="1"/>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przez ustanowienie zastawu na papierach wartościowych emitowanych przez Skarb Państwa lub jednostkę samorządu terytorialnego;</w:t>
      </w:r>
    </w:p>
    <w:p w14:paraId="6BD5F07D" w14:textId="77777777" w:rsidR="00710B82" w:rsidRPr="00306CFF" w:rsidRDefault="00710B82" w:rsidP="00426BBF">
      <w:pPr>
        <w:numPr>
          <w:ilvl w:val="1"/>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przez ustanowienie zastawu rejestrowego na zasadach określonych w ustawie z dnia 6 grudnia 1996 r. o zastawie rejestrowym i rejestrze zastawów.</w:t>
      </w:r>
    </w:p>
    <w:p w14:paraId="0977E03A"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Wykonawca zobowiązany jest do wniesienia zabezpieczenia należytego wykonania umowy najpóźniej w dniu podpisania umowy.</w:t>
      </w:r>
    </w:p>
    <w:p w14:paraId="56E1CB70" w14:textId="6450903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Zabezpieczenie wnoszone w pieniądzu Wykonawca wpłaca przelewem na rachunek bankowy o nr 73 1020 2313 0000 3602 0574 0586. Dowód wpłaty powinien zawierać informację o proponowanej treści: „Zabezpieczenie należytego wykonania umowy - nr postępowania </w:t>
      </w:r>
      <w:r w:rsidRPr="00306CFF">
        <w:rPr>
          <w:rFonts w:ascii="Calibri" w:hAnsi="Calibri" w:cs="Calibri"/>
          <w:szCs w:val="24"/>
          <w:lang w:eastAsia="zh-CN"/>
        </w:rPr>
        <w:lastRenderedPageBreak/>
        <w:t>INZP.271.</w:t>
      </w:r>
      <w:r w:rsidR="007D2881">
        <w:rPr>
          <w:rFonts w:ascii="Calibri" w:hAnsi="Calibri" w:cs="Calibri"/>
          <w:szCs w:val="24"/>
          <w:lang w:eastAsia="zh-CN"/>
        </w:rPr>
        <w:t>8</w:t>
      </w:r>
      <w:r w:rsidRPr="00306CFF">
        <w:rPr>
          <w:rFonts w:ascii="Calibri" w:hAnsi="Calibri" w:cs="Calibri"/>
          <w:szCs w:val="24"/>
          <w:lang w:eastAsia="zh-CN"/>
        </w:rPr>
        <w:t>.202</w:t>
      </w:r>
      <w:r w:rsidR="007D2881">
        <w:rPr>
          <w:rFonts w:ascii="Calibri" w:hAnsi="Calibri" w:cs="Calibri"/>
          <w:szCs w:val="24"/>
          <w:lang w:eastAsia="zh-CN"/>
        </w:rPr>
        <w:t>5</w:t>
      </w:r>
      <w:r w:rsidRPr="00306CFF">
        <w:rPr>
          <w:rFonts w:ascii="Calibri" w:hAnsi="Calibri" w:cs="Calibri"/>
          <w:szCs w:val="24"/>
          <w:lang w:eastAsia="zh-CN"/>
        </w:rPr>
        <w:t>”. W przypadku wniesienia wadium w pieniądzu Wykonawca może wyrazić zgodę na zaliczenie kwoty wadium na poczet zabezpieczenia.</w:t>
      </w:r>
    </w:p>
    <w:p w14:paraId="2F4674A2"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Beneficjentem zabezpieczenia należytego wykonania umowy jest Zamawiający. </w:t>
      </w:r>
    </w:p>
    <w:p w14:paraId="3CF548BD"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Koszty zabezpieczenia należytego wykonania umowy ponosi Wykonawca. </w:t>
      </w:r>
    </w:p>
    <w:p w14:paraId="28F444FE"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Wykonawcy występujący wspólnie ponoszą solidarną odpowiedzialność za wniesienie zabezpieczenia należytego wykonania umowy.</w:t>
      </w:r>
    </w:p>
    <w:p w14:paraId="3E077EF1"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Zamawiający zwróci zabezpieczenie w terminie 30 dni od dnia wykonania umowy i uznania przez  Zamawiającego za należycie wykonaną, pozostawiając na zabezpieczenie roszczeń z tytułu rękojmi za wady lub gwarancji 30% wysokości wniesionego zabezpieczenia. </w:t>
      </w:r>
    </w:p>
    <w:p w14:paraId="409DC602" w14:textId="77777777" w:rsidR="00710B82" w:rsidRPr="00306CFF" w:rsidRDefault="00710B82" w:rsidP="00426BBF">
      <w:pPr>
        <w:numPr>
          <w:ilvl w:val="0"/>
          <w:numId w:val="20"/>
        </w:numPr>
        <w:suppressAutoHyphens/>
        <w:overflowPunct w:val="0"/>
        <w:autoSpaceDE w:val="0"/>
        <w:spacing w:line="288" w:lineRule="auto"/>
        <w:jc w:val="both"/>
        <w:rPr>
          <w:szCs w:val="24"/>
          <w:lang w:eastAsia="zh-CN"/>
        </w:rPr>
      </w:pPr>
      <w:r w:rsidRPr="00306CFF">
        <w:rPr>
          <w:rFonts w:ascii="Calibri" w:hAnsi="Calibri" w:cs="Calibri"/>
          <w:szCs w:val="24"/>
          <w:lang w:eastAsia="zh-CN"/>
        </w:rPr>
        <w:t xml:space="preserve">W trakcie realizacji umowy Wykonawca może dokonać zmiany formy zabezpieczenia należytego wykonania umowy na jedną lub kilka form, o których mowa w ustawie pod warunkiem, że zmiana formy zabezpieczenia zostanie dokonana z zachowaniem ciągłości zabezpieczenia i bez zmniejszenia jego wysokości. </w:t>
      </w:r>
    </w:p>
    <w:p w14:paraId="7FC20820" w14:textId="77777777" w:rsidR="00710B82" w:rsidRPr="00306CFF" w:rsidRDefault="00710B82" w:rsidP="00710B82">
      <w:pPr>
        <w:suppressAutoHyphens/>
        <w:overflowPunct w:val="0"/>
        <w:autoSpaceDE w:val="0"/>
        <w:spacing w:line="288" w:lineRule="auto"/>
        <w:rPr>
          <w:rFonts w:ascii="Calibri" w:hAnsi="Calibri" w:cs="Calibri"/>
          <w:bCs/>
          <w:szCs w:val="24"/>
          <w:lang w:eastAsia="zh-CN"/>
        </w:rPr>
      </w:pPr>
    </w:p>
    <w:p w14:paraId="51BEA5D1" w14:textId="46CE7FB7" w:rsidR="00710B82" w:rsidRPr="00306CFF" w:rsidRDefault="00710B82" w:rsidP="00A753A6">
      <w:pPr>
        <w:pStyle w:val="Nagwek2"/>
        <w:rPr>
          <w:szCs w:val="24"/>
        </w:rPr>
      </w:pPr>
      <w:r w:rsidRPr="00306CFF">
        <w:rPr>
          <w:szCs w:val="24"/>
        </w:rPr>
        <w:t>Rozdział 17.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9EC15E0" w14:textId="77777777" w:rsidR="00710B82" w:rsidRPr="00306CFF" w:rsidRDefault="00710B82" w:rsidP="00710B82">
      <w:pPr>
        <w:tabs>
          <w:tab w:val="left" w:pos="928"/>
        </w:tabs>
        <w:suppressAutoHyphens/>
        <w:spacing w:line="288" w:lineRule="auto"/>
        <w:rPr>
          <w:rFonts w:ascii="Calibri" w:eastAsia="Arial" w:hAnsi="Calibri"/>
          <w:b/>
          <w:szCs w:val="24"/>
          <w:u w:val="single"/>
          <w:lang w:eastAsia="zh-CN"/>
        </w:rPr>
      </w:pPr>
    </w:p>
    <w:p w14:paraId="110FE8C7" w14:textId="77777777" w:rsidR="00710B82" w:rsidRPr="00306CFF" w:rsidRDefault="00710B82" w:rsidP="009B1A39">
      <w:pPr>
        <w:numPr>
          <w:ilvl w:val="0"/>
          <w:numId w:val="35"/>
        </w:numPr>
        <w:suppressAutoHyphens/>
        <w:autoSpaceDE w:val="0"/>
        <w:spacing w:line="288" w:lineRule="auto"/>
        <w:jc w:val="both"/>
        <w:rPr>
          <w:szCs w:val="24"/>
          <w:lang w:eastAsia="zh-CN"/>
        </w:rPr>
      </w:pPr>
      <w:r w:rsidRPr="00306CFF">
        <w:rPr>
          <w:rFonts w:ascii="Calibri" w:hAnsi="Calibri" w:cs="Calibri"/>
          <w:szCs w:val="24"/>
          <w:lang w:eastAsia="zh-CN"/>
        </w:rPr>
        <w:t>Zamawiający zawrze umowę z Wykonawcą, który przedłoży najkorzystniejszą ofertę z punktu widzenia kryteriów przyjętych w niniejszej specyfikacji.</w:t>
      </w:r>
    </w:p>
    <w:p w14:paraId="2A61C8D3" w14:textId="44968A8A" w:rsidR="00710B82" w:rsidRPr="00306CFF" w:rsidRDefault="00710B82" w:rsidP="009B1A39">
      <w:pPr>
        <w:numPr>
          <w:ilvl w:val="0"/>
          <w:numId w:val="35"/>
        </w:numPr>
        <w:suppressAutoHyphens/>
        <w:autoSpaceDE w:val="0"/>
        <w:spacing w:line="288" w:lineRule="auto"/>
        <w:jc w:val="both"/>
        <w:rPr>
          <w:szCs w:val="24"/>
          <w:lang w:eastAsia="zh-CN"/>
        </w:rPr>
      </w:pPr>
      <w:r w:rsidRPr="00306CFF">
        <w:rPr>
          <w:rFonts w:ascii="Calibri" w:hAnsi="Calibri" w:cs="Calibri"/>
          <w:szCs w:val="24"/>
          <w:lang w:eastAsia="zh-CN"/>
        </w:rPr>
        <w:t xml:space="preserve">Umowa zawarta zostanie z uwzględnieniem postanowień wynikających z treści niniejszej specyfikacji oraz danych zawartych w ofercie. Wzór przyszłej umowy określa załącznik nr </w:t>
      </w:r>
      <w:r w:rsidR="00992F63">
        <w:rPr>
          <w:rFonts w:ascii="Calibri" w:hAnsi="Calibri" w:cs="Calibri"/>
          <w:szCs w:val="24"/>
          <w:lang w:eastAsia="zh-CN"/>
        </w:rPr>
        <w:t>8</w:t>
      </w:r>
      <w:r w:rsidRPr="00306CFF">
        <w:rPr>
          <w:rFonts w:ascii="Calibri" w:hAnsi="Calibri" w:cs="Calibri"/>
          <w:szCs w:val="24"/>
          <w:lang w:eastAsia="zh-CN"/>
        </w:rPr>
        <w:t xml:space="preserve"> do specyfikacji. </w:t>
      </w:r>
    </w:p>
    <w:p w14:paraId="046218C7" w14:textId="77777777" w:rsidR="00710B82" w:rsidRPr="00306CFF" w:rsidRDefault="00710B82" w:rsidP="009B1A39">
      <w:pPr>
        <w:numPr>
          <w:ilvl w:val="0"/>
          <w:numId w:val="35"/>
        </w:numPr>
        <w:suppressAutoHyphens/>
        <w:autoSpaceDE w:val="0"/>
        <w:spacing w:line="288" w:lineRule="auto"/>
        <w:jc w:val="both"/>
        <w:rPr>
          <w:szCs w:val="24"/>
          <w:lang w:eastAsia="zh-CN"/>
        </w:rPr>
      </w:pPr>
      <w:r w:rsidRPr="00306CFF">
        <w:rPr>
          <w:rFonts w:ascii="Calibri" w:hAnsi="Calibri" w:cs="Calibri"/>
          <w:szCs w:val="24"/>
          <w:lang w:eastAsia="zh-CN"/>
        </w:rPr>
        <w:t>Nie przewiduje się zaliczek na poczet realizacji przedmiotu umowy, a płatność nastąpi zgodnie z zapisem umowy i ofertą Wykonawcy.</w:t>
      </w:r>
    </w:p>
    <w:p w14:paraId="425D40C4" w14:textId="77777777" w:rsidR="00710B82" w:rsidRPr="00306CFF" w:rsidRDefault="00710B82" w:rsidP="009B1A39">
      <w:pPr>
        <w:numPr>
          <w:ilvl w:val="0"/>
          <w:numId w:val="3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Zamawiający przewiduje zmiany postanowień umowy w stosunku do treści oferty, na podstawie której dokonano wyboru Wykonawcy na podstawie przepisu art. 455 ust. 1 pkt 1) ustawy w zakresie:</w:t>
      </w:r>
    </w:p>
    <w:p w14:paraId="7FDB9A5D" w14:textId="7C74B0FB" w:rsidR="00580CE0" w:rsidRPr="00306CFF" w:rsidRDefault="00580CE0" w:rsidP="00580CE0">
      <w:pPr>
        <w:numPr>
          <w:ilvl w:val="1"/>
          <w:numId w:val="3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zmiany osób odpowiedzialnych za realizację przedmiotu zamówienia,</w:t>
      </w:r>
    </w:p>
    <w:p w14:paraId="26BDDB9F" w14:textId="77777777" w:rsidR="00580CE0" w:rsidRPr="00306CFF" w:rsidRDefault="00580CE0" w:rsidP="00580CE0">
      <w:pPr>
        <w:numPr>
          <w:ilvl w:val="1"/>
          <w:numId w:val="3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zmiany terminu wykonania przedmiotu umowy w przypadku przekroczenia ustawowych terminów przez organy administracji lub inne podmioty właściwe do wydawania decyzji, zezwoleń, uzgodnień, lub odmowy wydania przez organy administracji lub inne podmioty wymaganych decyzji, zezwoleń, uzgodnień z przyczyn niezawinionych przez Wykonawcę, którym to opóźnieniom Wykonawca nie mógł zapobiec;</w:t>
      </w:r>
    </w:p>
    <w:p w14:paraId="5C9F23B9" w14:textId="77777777" w:rsidR="00580CE0" w:rsidRPr="00306CFF" w:rsidRDefault="00580CE0" w:rsidP="00580CE0">
      <w:pPr>
        <w:numPr>
          <w:ilvl w:val="1"/>
          <w:numId w:val="3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zmiany terminu wykonania przedmiotu umowy lub jego części,  w przypadku wystąpienia okoliczności o obiektywnym charakterze, których nie można było przewidzieć w chwili zawarcia umowy, lub zmiana terminu jest spowodowana wystąpieniem opóźnień z winy Zamawiającego lub innych organów, instytucji niezależnych od Wykonawcy, </w:t>
      </w:r>
      <w:r w:rsidRPr="00306CFF">
        <w:rPr>
          <w:rFonts w:ascii="Calibri" w:hAnsi="Calibri" w:cs="Calibri"/>
          <w:szCs w:val="24"/>
          <w:lang w:eastAsia="zh-CN"/>
        </w:rPr>
        <w:lastRenderedPageBreak/>
        <w:t>niepozwalających na zrealizowanie przedmiotu umowy lub jego części w terminie w terminie.</w:t>
      </w:r>
    </w:p>
    <w:p w14:paraId="344AFC8A" w14:textId="77777777" w:rsidR="00710B82" w:rsidRPr="00306CFF" w:rsidRDefault="00710B82" w:rsidP="009B1A39">
      <w:pPr>
        <w:numPr>
          <w:ilvl w:val="0"/>
          <w:numId w:val="3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Zgodnie z treścią art. 8 ust. 1 i art. 432 ustawy umowa w sprawie niniejszego zamówienia:</w:t>
      </w:r>
    </w:p>
    <w:p w14:paraId="3BC7025D" w14:textId="77777777" w:rsidR="00710B82" w:rsidRPr="00306CFF" w:rsidRDefault="00710B82" w:rsidP="009B1A39">
      <w:pPr>
        <w:numPr>
          <w:ilvl w:val="1"/>
          <w:numId w:val="3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zostanie zawarta w formie pisemnej,</w:t>
      </w:r>
    </w:p>
    <w:p w14:paraId="5CB28785" w14:textId="77777777" w:rsidR="00710B82" w:rsidRPr="00306CFF" w:rsidRDefault="00710B82" w:rsidP="009B1A39">
      <w:pPr>
        <w:numPr>
          <w:ilvl w:val="1"/>
          <w:numId w:val="35"/>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mają do niej zastosowanie przepisy kodeksu cywilnego, jeżeli przepisy ustawy nie stanowią inaczej,</w:t>
      </w:r>
    </w:p>
    <w:p w14:paraId="4805DC12" w14:textId="77777777" w:rsidR="00710B82" w:rsidRPr="00306CFF" w:rsidRDefault="00710B82" w:rsidP="009B1A39">
      <w:pPr>
        <w:numPr>
          <w:ilvl w:val="0"/>
          <w:numId w:val="35"/>
        </w:numPr>
        <w:suppressAutoHyphens/>
        <w:autoSpaceDE w:val="0"/>
        <w:spacing w:line="288" w:lineRule="auto"/>
        <w:jc w:val="both"/>
        <w:rPr>
          <w:szCs w:val="24"/>
          <w:lang w:eastAsia="zh-CN"/>
        </w:rPr>
      </w:pPr>
      <w:r w:rsidRPr="00306CFF">
        <w:rPr>
          <w:rFonts w:ascii="Calibri" w:hAnsi="Calibri" w:cs="Calibri"/>
          <w:szCs w:val="24"/>
          <w:lang w:eastAsia="zh-CN"/>
        </w:rPr>
        <w:t>Umowa zawarta w wyniku przeprowadzenia przedmiotowego postępowania jest jawna i podlega udostępnieniu na zasadach określonych w przepisach o dostępie do informacji publicznej</w:t>
      </w:r>
    </w:p>
    <w:p w14:paraId="23D887D1" w14:textId="77777777" w:rsidR="00710B82" w:rsidRPr="00306CFF" w:rsidRDefault="00710B82" w:rsidP="00710B82">
      <w:pPr>
        <w:tabs>
          <w:tab w:val="left" w:pos="1134"/>
        </w:tabs>
        <w:suppressAutoHyphens/>
        <w:spacing w:line="288" w:lineRule="auto"/>
        <w:jc w:val="both"/>
        <w:rPr>
          <w:rFonts w:ascii="Calibri" w:hAnsi="Calibri" w:cs="Calibri"/>
          <w:szCs w:val="24"/>
        </w:rPr>
      </w:pPr>
    </w:p>
    <w:p w14:paraId="44DF1845" w14:textId="258E91FE" w:rsidR="00710B82" w:rsidRPr="00306CFF" w:rsidRDefault="00710B82" w:rsidP="00A753A6">
      <w:pPr>
        <w:pStyle w:val="Nagwek2"/>
        <w:rPr>
          <w:szCs w:val="24"/>
        </w:rPr>
      </w:pPr>
      <w:r w:rsidRPr="00306CFF">
        <w:rPr>
          <w:szCs w:val="24"/>
        </w:rPr>
        <w:t>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DB2E383" w14:textId="77777777" w:rsidR="00710B82" w:rsidRPr="00306CFF" w:rsidRDefault="00710B82" w:rsidP="00710B82">
      <w:pPr>
        <w:suppressAutoHyphens/>
        <w:autoSpaceDE w:val="0"/>
        <w:spacing w:line="288" w:lineRule="auto"/>
        <w:jc w:val="both"/>
        <w:rPr>
          <w:rFonts w:ascii="Calibri" w:hAnsi="Calibri" w:cs="Calibri"/>
          <w:iCs/>
          <w:szCs w:val="24"/>
          <w:lang w:eastAsia="zh-CN"/>
        </w:rPr>
      </w:pPr>
    </w:p>
    <w:p w14:paraId="12CEE745" w14:textId="2D61964B" w:rsidR="006F6D79" w:rsidRPr="00306CFF" w:rsidRDefault="006F6D79" w:rsidP="007D2881">
      <w:p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Zamawiający </w:t>
      </w:r>
      <w:r w:rsidR="002C644A" w:rsidRPr="00306CFF">
        <w:rPr>
          <w:rFonts w:ascii="Calibri" w:hAnsi="Calibri" w:cs="Calibri"/>
          <w:szCs w:val="24"/>
          <w:lang w:eastAsia="zh-CN"/>
        </w:rPr>
        <w:t xml:space="preserve">nie </w:t>
      </w:r>
      <w:r w:rsidRPr="00306CFF">
        <w:rPr>
          <w:rFonts w:ascii="Calibri" w:hAnsi="Calibri" w:cs="Calibri"/>
          <w:szCs w:val="24"/>
          <w:lang w:eastAsia="zh-CN"/>
        </w:rPr>
        <w:t>dopuszcza możliwoś</w:t>
      </w:r>
      <w:r w:rsidR="002C644A" w:rsidRPr="00306CFF">
        <w:rPr>
          <w:rFonts w:ascii="Calibri" w:hAnsi="Calibri" w:cs="Calibri"/>
          <w:szCs w:val="24"/>
          <w:lang w:eastAsia="zh-CN"/>
        </w:rPr>
        <w:t>ci</w:t>
      </w:r>
      <w:r w:rsidRPr="00306CFF">
        <w:rPr>
          <w:rFonts w:ascii="Calibri" w:hAnsi="Calibri" w:cs="Calibri"/>
          <w:szCs w:val="24"/>
          <w:lang w:eastAsia="zh-CN"/>
        </w:rPr>
        <w:t xml:space="preserve"> składania ofert częściowych. </w:t>
      </w:r>
    </w:p>
    <w:p w14:paraId="60A85D8E" w14:textId="77777777" w:rsidR="007D2881" w:rsidRPr="007D2881" w:rsidRDefault="007D2881" w:rsidP="007D2881">
      <w:pPr>
        <w:suppressAutoHyphens/>
        <w:autoSpaceDE w:val="0"/>
        <w:spacing w:line="288" w:lineRule="auto"/>
        <w:jc w:val="both"/>
        <w:rPr>
          <w:rFonts w:ascii="Calibri" w:hAnsi="Calibri" w:cs="Calibri"/>
          <w:szCs w:val="24"/>
          <w:lang w:eastAsia="zh-CN"/>
        </w:rPr>
      </w:pPr>
      <w:r w:rsidRPr="007D2881">
        <w:rPr>
          <w:rFonts w:ascii="Calibri" w:hAnsi="Calibri" w:cs="Calibri"/>
          <w:szCs w:val="24"/>
          <w:lang w:eastAsia="zh-CN"/>
        </w:rPr>
        <w:t>Zamawiający nie podzielił zamówienia na części gdyż, podział zamówienia na części groziłby nadmiernymi trudnościami technicznymi oraz powodowałby potrzebę skoordynowania działań projektowych różnych wykonawców poszczególnych specjalności i branż oraz osób posiadających stosowne uprawnienia do pełnienia samodzielnych funkcji technicznych w budownictwie, realizujących poszczególne części zamówienia, co w konsekwencji mogłoby poważnie zagrozić właściwemu wykonaniu zamówienia. Ponadto przedmiotowa dokumentacja projektowa będzie stanowiła opis przedmiotu zamówienia na roboty budowlane w wyniku, których winien zostać wytworzony spójny funkcjonalnie, technicznie, przestrzennie i estetycznie obiekt oraz zagospodarowanie terenu. Podział zamówienia na części mógłby dorowadzić do znacznych rozbieżności na etapie wykonywania robót budowlanych w zakresie zarówno procesów technologicznych oraz standardów i oczekiwanych efektów wykonania. Takie działanie w postaci podziału przedmiotowego zamówienia na części narażałoby zamawiającego na wydatkowanie środków publicznych w sposób niezgodny z ustawą o finansach publicznych, tj. w sposób niecelowy i nieoszczędny, z brakiem zachowania zasad uzyskiwania najlepszych efektów z danych nakładów i optymalnego doboru metod i środków służących osiągnięciu założonych celów. Rozwiązania funkcjonalno-użytkowe przyjmowane na etapie realizacji zamówienia będą projektowo nierozerwalne ze sobą i wzajemnie się będą uzupełniać.</w:t>
      </w:r>
    </w:p>
    <w:p w14:paraId="41075281" w14:textId="77777777" w:rsidR="007D2881" w:rsidRPr="00306CFF" w:rsidRDefault="007D2881" w:rsidP="00710B82">
      <w:pPr>
        <w:suppressAutoHyphens/>
        <w:autoSpaceDE w:val="0"/>
        <w:spacing w:line="288" w:lineRule="auto"/>
        <w:ind w:left="360"/>
        <w:jc w:val="both"/>
        <w:rPr>
          <w:rFonts w:ascii="Calibri" w:hAnsi="Calibri" w:cs="Calibri"/>
          <w:szCs w:val="24"/>
          <w:lang w:eastAsia="zh-CN"/>
        </w:rPr>
      </w:pPr>
    </w:p>
    <w:p w14:paraId="26A9B04A" w14:textId="77777777" w:rsidR="00710B82" w:rsidRPr="00306CFF" w:rsidRDefault="00710B82" w:rsidP="00A753A6">
      <w:pPr>
        <w:pStyle w:val="Nagwek2"/>
        <w:rPr>
          <w:szCs w:val="24"/>
        </w:rPr>
      </w:pPr>
      <w:r w:rsidRPr="00306CFF">
        <w:rPr>
          <w:szCs w:val="24"/>
        </w:rPr>
        <w:t xml:space="preserve">Rozdział 19. Maksymalna liczba wykonawców, z którymi Zamawiający zawrze umowę ramową, jeżeli Zamawiający  przewiduje zawarcie umowy ramowej. </w:t>
      </w:r>
    </w:p>
    <w:p w14:paraId="56DCDBDA" w14:textId="77777777" w:rsidR="00710B82" w:rsidRPr="00306CFF" w:rsidRDefault="00710B82" w:rsidP="00710B82">
      <w:pPr>
        <w:tabs>
          <w:tab w:val="right" w:pos="284"/>
          <w:tab w:val="left" w:pos="408"/>
        </w:tabs>
        <w:suppressAutoHyphens/>
        <w:autoSpaceDE w:val="0"/>
        <w:ind w:left="408" w:hanging="408"/>
        <w:jc w:val="both"/>
        <w:rPr>
          <w:szCs w:val="24"/>
          <w:lang w:eastAsia="zh-CN"/>
        </w:rPr>
      </w:pPr>
      <w:r w:rsidRPr="00306CFF">
        <w:rPr>
          <w:rFonts w:ascii="Calibri" w:hAnsi="Calibri" w:cs="Arial"/>
          <w:szCs w:val="24"/>
          <w:lang w:eastAsia="zh-CN"/>
        </w:rPr>
        <w:tab/>
      </w:r>
      <w:r w:rsidRPr="00306CFF">
        <w:rPr>
          <w:rFonts w:ascii="Calibri" w:hAnsi="Calibri" w:cs="Arial"/>
          <w:szCs w:val="24"/>
          <w:lang w:eastAsia="zh-CN"/>
        </w:rPr>
        <w:tab/>
      </w:r>
    </w:p>
    <w:p w14:paraId="71EB1348" w14:textId="77777777" w:rsidR="00710B82" w:rsidRPr="00306CFF" w:rsidRDefault="00710B82" w:rsidP="00710B82">
      <w:pPr>
        <w:suppressAutoHyphens/>
        <w:spacing w:line="288" w:lineRule="auto"/>
        <w:jc w:val="both"/>
        <w:rPr>
          <w:rFonts w:ascii="Arial" w:hAnsi="Arial" w:cs="Arial"/>
          <w:szCs w:val="24"/>
          <w:lang w:val="x-none" w:eastAsia="zh-CN"/>
        </w:rPr>
      </w:pPr>
      <w:r w:rsidRPr="00306CFF">
        <w:rPr>
          <w:rFonts w:ascii="Calibri" w:hAnsi="Calibri" w:cs="Calibri"/>
          <w:bCs/>
          <w:szCs w:val="24"/>
          <w:lang w:val="x-none" w:eastAsia="zh-CN"/>
        </w:rPr>
        <w:t>Zamawiający nie przewiduje zawarcia umowy ramowej.</w:t>
      </w:r>
    </w:p>
    <w:p w14:paraId="624FB03C" w14:textId="77777777" w:rsidR="00710B82" w:rsidRPr="00306CFF" w:rsidRDefault="00710B82" w:rsidP="00710B82">
      <w:pPr>
        <w:suppressAutoHyphens/>
        <w:spacing w:line="288" w:lineRule="auto"/>
        <w:ind w:right="-114"/>
        <w:jc w:val="both"/>
        <w:rPr>
          <w:rFonts w:ascii="Calibri" w:hAnsi="Calibri" w:cs="Calibri"/>
          <w:bCs/>
          <w:szCs w:val="24"/>
          <w:lang w:eastAsia="zh-CN"/>
        </w:rPr>
      </w:pPr>
    </w:p>
    <w:p w14:paraId="2628CA09" w14:textId="77777777" w:rsidR="00710B82" w:rsidRPr="00306CFF" w:rsidRDefault="00710B82" w:rsidP="00A753A6">
      <w:pPr>
        <w:pStyle w:val="Nagwek2"/>
        <w:rPr>
          <w:szCs w:val="24"/>
        </w:rPr>
      </w:pPr>
      <w:r w:rsidRPr="00306CFF">
        <w:rPr>
          <w:szCs w:val="24"/>
        </w:rPr>
        <w:t>Rozdział 20. Informacja o przewidywanych zamówieniach, o których mowa w art. 214 ust. 1 pkt 7 i 8, jeżeli zamawiający przewiduje udzielenie takich zamówień;.</w:t>
      </w:r>
    </w:p>
    <w:p w14:paraId="05DB85C1" w14:textId="77777777" w:rsidR="00710B82" w:rsidRPr="00306CFF" w:rsidRDefault="00710B82" w:rsidP="00710B82">
      <w:pPr>
        <w:suppressAutoHyphens/>
        <w:spacing w:line="288" w:lineRule="auto"/>
        <w:rPr>
          <w:rFonts w:ascii="Calibri" w:hAnsi="Calibri" w:cs="Calibri"/>
          <w:b/>
          <w:bCs/>
          <w:szCs w:val="24"/>
          <w:lang w:val="x-none" w:eastAsia="zh-CN"/>
        </w:rPr>
      </w:pPr>
    </w:p>
    <w:p w14:paraId="51A6DF5B" w14:textId="77777777" w:rsidR="00710B82" w:rsidRPr="00306CFF" w:rsidRDefault="00710B82" w:rsidP="00710B82">
      <w:pPr>
        <w:tabs>
          <w:tab w:val="left" w:pos="720"/>
          <w:tab w:val="left" w:pos="1440"/>
        </w:tabs>
        <w:suppressAutoHyphens/>
        <w:spacing w:line="288" w:lineRule="auto"/>
        <w:jc w:val="both"/>
        <w:rPr>
          <w:szCs w:val="24"/>
          <w:lang w:eastAsia="zh-CN"/>
        </w:rPr>
      </w:pPr>
      <w:r w:rsidRPr="00306CFF">
        <w:rPr>
          <w:rFonts w:ascii="Calibri" w:hAnsi="Calibri" w:cs="Calibri"/>
          <w:szCs w:val="24"/>
          <w:lang w:eastAsia="zh-CN"/>
        </w:rPr>
        <w:t xml:space="preserve">Zamawiający nie przewiduje możliwości  udzielenia zamówień, </w:t>
      </w:r>
      <w:r w:rsidRPr="00306CFF">
        <w:rPr>
          <w:rFonts w:ascii="Calibri" w:hAnsi="Calibri" w:cs="Calibri"/>
          <w:bCs/>
          <w:szCs w:val="24"/>
          <w:lang w:eastAsia="zh-CN"/>
        </w:rPr>
        <w:t>o których mowa w art. 214 ust. 1 pkt 7 i 8 ustawy</w:t>
      </w:r>
      <w:r w:rsidRPr="00306CFF">
        <w:rPr>
          <w:rFonts w:ascii="Calibri" w:hAnsi="Calibri" w:cs="Calibri"/>
          <w:szCs w:val="24"/>
          <w:lang w:eastAsia="zh-CN"/>
        </w:rPr>
        <w:t>.</w:t>
      </w:r>
    </w:p>
    <w:p w14:paraId="09D38047" w14:textId="77777777" w:rsidR="00710B82" w:rsidRPr="00306CFF" w:rsidRDefault="00710B82" w:rsidP="00710B82">
      <w:pPr>
        <w:suppressAutoHyphens/>
        <w:spacing w:line="288" w:lineRule="auto"/>
        <w:jc w:val="both"/>
        <w:rPr>
          <w:rFonts w:ascii="Calibri" w:hAnsi="Calibri" w:cs="Calibri"/>
          <w:b/>
          <w:szCs w:val="24"/>
          <w:u w:val="single"/>
          <w:lang w:eastAsia="zh-CN"/>
        </w:rPr>
      </w:pPr>
    </w:p>
    <w:p w14:paraId="11ECCB95" w14:textId="77777777" w:rsidR="00710B82" w:rsidRPr="00306CFF" w:rsidRDefault="00710B82" w:rsidP="00A753A6">
      <w:pPr>
        <w:pStyle w:val="Nagwek2"/>
        <w:rPr>
          <w:szCs w:val="24"/>
        </w:rPr>
      </w:pPr>
      <w:r w:rsidRPr="00306CFF">
        <w:rPr>
          <w:szCs w:val="24"/>
        </w:rPr>
        <w:t>Rozdział 21. Informacje dotyczące ofert wariantowych, w tym informacje o sposobie przedstawiania ofert wariantowych oraz minimalne warunki, jakim muszą odpowiadać oferty wariantowe, jeżeli zamawiający wymaga lub dopuszcza ich składanie.</w:t>
      </w:r>
    </w:p>
    <w:p w14:paraId="444AD7EA" w14:textId="77777777" w:rsidR="00710B82" w:rsidRPr="00306CFF" w:rsidRDefault="00710B82" w:rsidP="00710B82">
      <w:pPr>
        <w:suppressAutoHyphens/>
        <w:spacing w:line="288" w:lineRule="auto"/>
        <w:jc w:val="both"/>
        <w:rPr>
          <w:rFonts w:ascii="Calibri" w:hAnsi="Calibri" w:cs="Calibri"/>
          <w:b/>
          <w:szCs w:val="24"/>
          <w:u w:val="single"/>
          <w:lang w:eastAsia="zh-CN"/>
        </w:rPr>
      </w:pPr>
    </w:p>
    <w:p w14:paraId="0649FC1C" w14:textId="77777777" w:rsidR="00710B82" w:rsidRPr="00306CFF" w:rsidRDefault="00710B82" w:rsidP="00710B82">
      <w:pPr>
        <w:suppressAutoHyphens/>
        <w:autoSpaceDE w:val="0"/>
        <w:spacing w:line="288" w:lineRule="auto"/>
        <w:jc w:val="both"/>
        <w:rPr>
          <w:rFonts w:ascii="Univers-PL" w:hAnsi="Univers-PL" w:cs="Univers-PL"/>
          <w:szCs w:val="24"/>
          <w:lang w:eastAsia="zh-CN"/>
        </w:rPr>
      </w:pPr>
      <w:r w:rsidRPr="00306CFF">
        <w:rPr>
          <w:rFonts w:ascii="Calibri" w:hAnsi="Calibri" w:cs="Calibri"/>
          <w:szCs w:val="24"/>
          <w:lang w:eastAsia="zh-CN"/>
        </w:rPr>
        <w:t>Zamawiający nie dopuszcza możliwości składania ofert wariantowych.</w:t>
      </w:r>
    </w:p>
    <w:p w14:paraId="5F597851"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06699378" w14:textId="77777777" w:rsidR="00710B82" w:rsidRPr="00306CFF" w:rsidRDefault="00710B82" w:rsidP="00A753A6">
      <w:pPr>
        <w:pStyle w:val="Nagwek2"/>
        <w:rPr>
          <w:szCs w:val="24"/>
        </w:rPr>
      </w:pPr>
      <w:r w:rsidRPr="00306CFF">
        <w:rPr>
          <w:szCs w:val="24"/>
        </w:rPr>
        <w:t>Rozdział 22. Informacja o obowiązku osobistego wykonania przez wykonawcę kluczowych zadań</w:t>
      </w:r>
    </w:p>
    <w:p w14:paraId="1B4B267B" w14:textId="77777777" w:rsidR="00710B82" w:rsidRPr="00306CFF" w:rsidRDefault="00710B82" w:rsidP="00710B82">
      <w:pPr>
        <w:suppressAutoHyphens/>
        <w:autoSpaceDE w:val="0"/>
        <w:spacing w:line="288" w:lineRule="auto"/>
        <w:jc w:val="both"/>
        <w:rPr>
          <w:rFonts w:ascii="Calibri" w:hAnsi="Calibri" w:cs="Calibri"/>
          <w:b/>
          <w:szCs w:val="24"/>
          <w:u w:val="single"/>
          <w:lang w:eastAsia="zh-CN"/>
        </w:rPr>
      </w:pPr>
    </w:p>
    <w:p w14:paraId="2D1005E4" w14:textId="77777777" w:rsidR="00710B82" w:rsidRPr="00306CFF" w:rsidRDefault="00710B82" w:rsidP="00710B82">
      <w:pPr>
        <w:suppressAutoHyphens/>
        <w:autoSpaceDE w:val="0"/>
        <w:spacing w:line="288" w:lineRule="auto"/>
        <w:jc w:val="both"/>
        <w:rPr>
          <w:rFonts w:ascii="Calibri" w:hAnsi="Calibri"/>
          <w:bCs/>
          <w:szCs w:val="24"/>
          <w:lang w:val="x-none" w:eastAsia="ar-SA"/>
        </w:rPr>
      </w:pPr>
      <w:r w:rsidRPr="00306CFF">
        <w:rPr>
          <w:rFonts w:ascii="Calibri" w:hAnsi="Calibri"/>
          <w:szCs w:val="24"/>
          <w:lang w:eastAsia="ar-SA"/>
        </w:rPr>
        <w:t>Zamawiający nie zastrzega obowiązku osobistego wykonania przez wykonawcę kluczowych zadań</w:t>
      </w:r>
      <w:r w:rsidRPr="00306CFF">
        <w:rPr>
          <w:rFonts w:ascii="Calibri" w:hAnsi="Calibri"/>
          <w:bCs/>
          <w:szCs w:val="24"/>
          <w:lang w:val="x-none" w:eastAsia="ar-SA"/>
        </w:rPr>
        <w:t>.</w:t>
      </w:r>
    </w:p>
    <w:p w14:paraId="5ABEC110" w14:textId="77777777" w:rsidR="00710B82" w:rsidRPr="00306CFF" w:rsidRDefault="00710B82" w:rsidP="00710B82">
      <w:pPr>
        <w:suppressAutoHyphens/>
        <w:autoSpaceDE w:val="0"/>
        <w:spacing w:line="288" w:lineRule="auto"/>
        <w:jc w:val="both"/>
        <w:rPr>
          <w:rFonts w:ascii="Calibri" w:hAnsi="Calibri" w:cs="Calibri"/>
          <w:bCs/>
          <w:szCs w:val="24"/>
          <w:lang w:val="x-none" w:eastAsia="zh-CN"/>
        </w:rPr>
      </w:pPr>
    </w:p>
    <w:p w14:paraId="6301565B" w14:textId="77777777" w:rsidR="00710B82" w:rsidRPr="00306CFF" w:rsidRDefault="00710B82" w:rsidP="00531B40">
      <w:pPr>
        <w:pStyle w:val="Nagwek2"/>
        <w:rPr>
          <w:szCs w:val="24"/>
        </w:rPr>
      </w:pPr>
      <w:r w:rsidRPr="00306CFF">
        <w:rPr>
          <w:szCs w:val="24"/>
        </w:rPr>
        <w:t>Rozdział 23. Informacje dotyczące walut obcych, w jakich mogą być prowadzone rozliczenia między zamawiającym a wykonawcą.</w:t>
      </w:r>
    </w:p>
    <w:p w14:paraId="455ACF34" w14:textId="77777777" w:rsidR="00710B82" w:rsidRPr="00306CFF" w:rsidRDefault="00710B82" w:rsidP="00710B82">
      <w:pPr>
        <w:suppressAutoHyphens/>
        <w:spacing w:line="288" w:lineRule="auto"/>
        <w:rPr>
          <w:rFonts w:ascii="Calibri" w:hAnsi="Calibri" w:cs="Calibri"/>
          <w:b/>
          <w:szCs w:val="24"/>
          <w:u w:val="single"/>
          <w:lang w:eastAsia="zh-CN"/>
        </w:rPr>
      </w:pPr>
    </w:p>
    <w:p w14:paraId="47CBD82E" w14:textId="77777777" w:rsidR="00710B82" w:rsidRPr="00306CFF" w:rsidRDefault="00710B82" w:rsidP="00710B82">
      <w:pPr>
        <w:tabs>
          <w:tab w:val="left" w:pos="720"/>
        </w:tabs>
        <w:suppressAutoHyphens/>
        <w:spacing w:line="288" w:lineRule="auto"/>
        <w:jc w:val="both"/>
        <w:rPr>
          <w:szCs w:val="24"/>
          <w:lang w:eastAsia="zh-CN"/>
        </w:rPr>
      </w:pPr>
      <w:r w:rsidRPr="00306CFF">
        <w:rPr>
          <w:rFonts w:ascii="Calibri" w:hAnsi="Calibri" w:cs="Calibri"/>
          <w:szCs w:val="24"/>
          <w:lang w:eastAsia="zh-CN"/>
        </w:rPr>
        <w:t>Rozliczenia pomiędzy wykonawcą, a zamawiającym będą dokonywane w złotych polskich.</w:t>
      </w:r>
    </w:p>
    <w:p w14:paraId="723131D4" w14:textId="77777777" w:rsidR="00710B82" w:rsidRPr="00306CFF" w:rsidRDefault="00710B82" w:rsidP="00710B82">
      <w:pPr>
        <w:tabs>
          <w:tab w:val="left" w:pos="720"/>
        </w:tabs>
        <w:suppressAutoHyphens/>
        <w:spacing w:line="288" w:lineRule="auto"/>
        <w:jc w:val="both"/>
        <w:rPr>
          <w:rFonts w:ascii="Calibri" w:hAnsi="Calibri" w:cs="Calibri"/>
          <w:szCs w:val="24"/>
          <w:lang w:eastAsia="zh-CN"/>
        </w:rPr>
      </w:pPr>
    </w:p>
    <w:p w14:paraId="6451790A" w14:textId="3102BA5F" w:rsidR="00710B82" w:rsidRPr="00306CFF" w:rsidRDefault="00710B82" w:rsidP="00531B40">
      <w:pPr>
        <w:pStyle w:val="Nagwek2"/>
        <w:rPr>
          <w:szCs w:val="24"/>
        </w:rPr>
      </w:pPr>
      <w:r w:rsidRPr="00306CFF">
        <w:rPr>
          <w:szCs w:val="24"/>
        </w:rPr>
        <w:t>Rozdział 24. Informacja o przewidywanym wyborze najkorzystniejszej oferty z zastosowaniem aukcji elektronicznej wraz z informacjami, o których mowa w art. 230 ustawy.</w:t>
      </w:r>
    </w:p>
    <w:p w14:paraId="249D6B8C" w14:textId="77777777" w:rsidR="00710B82" w:rsidRPr="00306CFF" w:rsidRDefault="00710B82" w:rsidP="00710B82">
      <w:pPr>
        <w:suppressAutoHyphens/>
        <w:spacing w:line="288" w:lineRule="auto"/>
        <w:jc w:val="both"/>
        <w:rPr>
          <w:rFonts w:ascii="Calibri" w:hAnsi="Calibri" w:cs="Calibri"/>
          <w:b/>
          <w:szCs w:val="24"/>
          <w:u w:val="single"/>
          <w:lang w:eastAsia="zh-CN"/>
        </w:rPr>
      </w:pPr>
    </w:p>
    <w:p w14:paraId="46339773" w14:textId="77777777" w:rsidR="00710B82" w:rsidRPr="00306CFF" w:rsidRDefault="00710B82" w:rsidP="00710B82">
      <w:pPr>
        <w:tabs>
          <w:tab w:val="left" w:pos="720"/>
          <w:tab w:val="left" w:pos="1440"/>
        </w:tabs>
        <w:suppressAutoHyphens/>
        <w:spacing w:line="288" w:lineRule="auto"/>
        <w:jc w:val="both"/>
        <w:rPr>
          <w:szCs w:val="24"/>
          <w:lang w:eastAsia="zh-CN"/>
        </w:rPr>
      </w:pPr>
      <w:r w:rsidRPr="00306CFF">
        <w:rPr>
          <w:rFonts w:ascii="Calibri" w:hAnsi="Calibri" w:cs="Calibri"/>
          <w:szCs w:val="24"/>
          <w:lang w:eastAsia="zh-CN"/>
        </w:rPr>
        <w:t xml:space="preserve">Zamawiający nie przewiduje wyboru najkorzystniejszej oferty z zastosowaniem </w:t>
      </w:r>
      <w:r w:rsidRPr="00306CFF">
        <w:rPr>
          <w:rFonts w:ascii="Calibri" w:hAnsi="Calibri" w:cs="Calibri"/>
          <w:color w:val="000000"/>
          <w:szCs w:val="24"/>
          <w:lang w:eastAsia="zh-CN"/>
        </w:rPr>
        <w:t>aukcji elektronicznej.</w:t>
      </w:r>
    </w:p>
    <w:p w14:paraId="4445FC75" w14:textId="77777777" w:rsidR="00710B82" w:rsidRPr="00306CFF" w:rsidRDefault="00710B82" w:rsidP="00710B82">
      <w:pPr>
        <w:tabs>
          <w:tab w:val="left" w:pos="720"/>
          <w:tab w:val="left" w:pos="1440"/>
        </w:tabs>
        <w:suppressAutoHyphens/>
        <w:spacing w:line="288" w:lineRule="auto"/>
        <w:jc w:val="both"/>
        <w:rPr>
          <w:rFonts w:ascii="Calibri" w:hAnsi="Calibri" w:cs="Calibri"/>
          <w:color w:val="000000"/>
          <w:szCs w:val="24"/>
          <w:lang w:eastAsia="zh-CN"/>
        </w:rPr>
      </w:pPr>
    </w:p>
    <w:p w14:paraId="4BF2DAA3" w14:textId="77777777" w:rsidR="00710B82" w:rsidRPr="00306CFF" w:rsidRDefault="00710B82" w:rsidP="00531B40">
      <w:pPr>
        <w:pStyle w:val="Nagwek2"/>
        <w:rPr>
          <w:szCs w:val="24"/>
        </w:rPr>
      </w:pPr>
      <w:r w:rsidRPr="00306CFF">
        <w:rPr>
          <w:szCs w:val="24"/>
        </w:rPr>
        <w:t>Rozdział 25. Informacje dotyczące zwrotu kosztów udziału w postępowaniu.</w:t>
      </w:r>
    </w:p>
    <w:p w14:paraId="3EBA79A7" w14:textId="77777777" w:rsidR="00710B82" w:rsidRPr="00306CFF" w:rsidRDefault="00710B82" w:rsidP="00710B82">
      <w:pPr>
        <w:tabs>
          <w:tab w:val="left" w:pos="720"/>
          <w:tab w:val="left" w:pos="1440"/>
        </w:tabs>
        <w:suppressAutoHyphens/>
        <w:spacing w:line="288" w:lineRule="auto"/>
        <w:jc w:val="both"/>
        <w:rPr>
          <w:rFonts w:ascii="Calibri" w:hAnsi="Calibri" w:cs="Calibri"/>
          <w:b/>
          <w:szCs w:val="24"/>
          <w:u w:val="single"/>
          <w:lang w:eastAsia="zh-CN"/>
        </w:rPr>
      </w:pPr>
    </w:p>
    <w:p w14:paraId="12D9DEBA" w14:textId="77777777" w:rsidR="00710B82" w:rsidRPr="00306CFF" w:rsidRDefault="00710B82" w:rsidP="00710B82">
      <w:pPr>
        <w:suppressAutoHyphens/>
        <w:autoSpaceDE w:val="0"/>
        <w:spacing w:line="288" w:lineRule="auto"/>
        <w:jc w:val="both"/>
        <w:rPr>
          <w:szCs w:val="24"/>
          <w:lang w:eastAsia="zh-CN"/>
        </w:rPr>
      </w:pPr>
      <w:r w:rsidRPr="00306CFF">
        <w:rPr>
          <w:rFonts w:ascii="Calibri" w:hAnsi="Calibri" w:cs="Calibri"/>
          <w:szCs w:val="24"/>
          <w:lang w:eastAsia="zh-CN"/>
        </w:rPr>
        <w:t>Koszty udziału w postępowaniu,  a w szczególności koszty związane z przygotowaniem oferty ponosi Wykonawca, a  Zamawiający nie przewiduje zwrotu kosztów udziału Wykonawcy w postępowaniu.</w:t>
      </w:r>
    </w:p>
    <w:p w14:paraId="4B423DFE"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47510A7F" w14:textId="77777777" w:rsidR="00710B82" w:rsidRPr="00306CFF" w:rsidRDefault="00710B82" w:rsidP="00531B40">
      <w:pPr>
        <w:pStyle w:val="Nagwek2"/>
        <w:rPr>
          <w:szCs w:val="24"/>
        </w:rPr>
      </w:pPr>
      <w:r w:rsidRPr="00306CFF">
        <w:rPr>
          <w:szCs w:val="24"/>
        </w:rPr>
        <w:t>Rozdział 26.  Wymagania w zakresie zatrudnienia na podstawie stosunku pracy, w okolicznościach, o których mowa w art. 95 ustawy</w:t>
      </w:r>
    </w:p>
    <w:p w14:paraId="0B0C8015" w14:textId="77777777" w:rsidR="00710B82" w:rsidRPr="00306CFF" w:rsidRDefault="00710B82" w:rsidP="00710B82">
      <w:pPr>
        <w:suppressAutoHyphens/>
        <w:autoSpaceDE w:val="0"/>
        <w:spacing w:line="288" w:lineRule="auto"/>
        <w:jc w:val="both"/>
        <w:rPr>
          <w:rFonts w:ascii="Calibri" w:hAnsi="Calibri" w:cs="Calibri"/>
          <w:b/>
          <w:szCs w:val="24"/>
          <w:u w:val="single"/>
          <w:lang w:eastAsia="zh-CN"/>
        </w:rPr>
      </w:pPr>
    </w:p>
    <w:p w14:paraId="1E92CE0D" w14:textId="77777777" w:rsidR="008F300A" w:rsidRPr="00306CFF" w:rsidRDefault="00710B82" w:rsidP="008F300A">
      <w:pPr>
        <w:suppressAutoHyphens/>
        <w:autoSpaceDE w:val="0"/>
        <w:spacing w:line="288" w:lineRule="auto"/>
        <w:ind w:left="360"/>
        <w:jc w:val="both"/>
        <w:rPr>
          <w:rFonts w:ascii="Calibri" w:hAnsi="Calibri" w:cs="Calibri"/>
          <w:szCs w:val="24"/>
          <w:lang w:eastAsia="zh-CN"/>
        </w:rPr>
      </w:pPr>
      <w:r w:rsidRPr="00306CFF">
        <w:rPr>
          <w:rFonts w:ascii="Calibri" w:hAnsi="Calibri" w:cs="Calibri"/>
          <w:szCs w:val="24"/>
          <w:lang w:eastAsia="zh-CN"/>
        </w:rPr>
        <w:lastRenderedPageBreak/>
        <w:t>Zamawiający</w:t>
      </w:r>
      <w:r w:rsidR="008F300A" w:rsidRPr="00306CFF">
        <w:rPr>
          <w:rFonts w:ascii="Calibri" w:hAnsi="Calibri" w:cs="Calibri"/>
          <w:szCs w:val="24"/>
          <w:lang w:eastAsia="zh-CN"/>
        </w:rPr>
        <w:t xml:space="preserve"> nie </w:t>
      </w:r>
      <w:r w:rsidRPr="00306CFF">
        <w:rPr>
          <w:rFonts w:ascii="Calibri" w:hAnsi="Calibri" w:cs="Calibri"/>
          <w:szCs w:val="24"/>
          <w:lang w:eastAsia="zh-CN"/>
        </w:rPr>
        <w:t>wymaga zatrudnienia przez wykonawcę lub podwykonawcę na podstawie stosunku pracy osób wykonujących czynności w zakresie realizacji zamówienia</w:t>
      </w:r>
      <w:r w:rsidR="008F300A" w:rsidRPr="00306CFF">
        <w:rPr>
          <w:rFonts w:ascii="Calibri" w:hAnsi="Calibri" w:cs="Calibri"/>
          <w:szCs w:val="24"/>
          <w:lang w:eastAsia="zh-CN"/>
        </w:rPr>
        <w:t>.</w:t>
      </w:r>
    </w:p>
    <w:p w14:paraId="6D22DE47" w14:textId="3DD1395F" w:rsidR="00710B82" w:rsidRPr="00306CFF" w:rsidRDefault="00710B82" w:rsidP="008F300A">
      <w:pPr>
        <w:suppressAutoHyphens/>
        <w:autoSpaceDE w:val="0"/>
        <w:spacing w:line="288" w:lineRule="auto"/>
        <w:ind w:left="360"/>
        <w:jc w:val="both"/>
        <w:rPr>
          <w:rFonts w:ascii="Calibri" w:hAnsi="Calibri" w:cs="Calibri"/>
          <w:szCs w:val="24"/>
          <w:lang w:eastAsia="zh-CN"/>
        </w:rPr>
      </w:pPr>
      <w:r w:rsidRPr="00306CFF">
        <w:rPr>
          <w:rFonts w:ascii="Calibri" w:hAnsi="Calibri" w:cs="Calibri"/>
          <w:szCs w:val="24"/>
          <w:lang w:eastAsia="zh-CN"/>
        </w:rPr>
        <w:t xml:space="preserve"> </w:t>
      </w:r>
    </w:p>
    <w:p w14:paraId="6DB64A11" w14:textId="4D8DF44E" w:rsidR="00710B82" w:rsidRPr="00306CFF" w:rsidRDefault="00710B82" w:rsidP="00531B40">
      <w:pPr>
        <w:pStyle w:val="Nagwek2"/>
        <w:rPr>
          <w:szCs w:val="24"/>
        </w:rPr>
      </w:pPr>
      <w:r w:rsidRPr="00306CFF">
        <w:rPr>
          <w:szCs w:val="24"/>
        </w:rPr>
        <w:t>Rozdział 27.  Wymagania w zakresie zatrudnienia osób, o których mowa w art. 96 ust. 2 pkt 2 ustawy.</w:t>
      </w:r>
    </w:p>
    <w:p w14:paraId="05446D2F" w14:textId="77777777" w:rsidR="00710B82" w:rsidRPr="00306CFF" w:rsidRDefault="00710B82" w:rsidP="00710B82">
      <w:pPr>
        <w:suppressAutoHyphens/>
        <w:autoSpaceDE w:val="0"/>
        <w:spacing w:line="288" w:lineRule="auto"/>
        <w:jc w:val="both"/>
        <w:rPr>
          <w:rFonts w:ascii="Calibri" w:hAnsi="Calibri" w:cs="Calibri"/>
          <w:b/>
          <w:szCs w:val="24"/>
          <w:u w:val="single"/>
          <w:lang w:eastAsia="zh-CN"/>
        </w:rPr>
      </w:pPr>
    </w:p>
    <w:p w14:paraId="2D1D530E" w14:textId="77777777" w:rsidR="00710B82" w:rsidRPr="00306CFF" w:rsidRDefault="00710B82" w:rsidP="00710B82">
      <w:pPr>
        <w:suppressAutoHyphens/>
        <w:autoSpaceDE w:val="0"/>
        <w:spacing w:line="288" w:lineRule="auto"/>
        <w:jc w:val="both"/>
        <w:rPr>
          <w:szCs w:val="24"/>
          <w:lang w:eastAsia="zh-CN"/>
        </w:rPr>
      </w:pPr>
      <w:r w:rsidRPr="00306CFF">
        <w:rPr>
          <w:rFonts w:ascii="Calibri" w:hAnsi="Calibri" w:cs="Calibri"/>
          <w:szCs w:val="24"/>
          <w:lang w:eastAsia="zh-CN"/>
        </w:rPr>
        <w:t>Zamawiający nie przewiduje wymagań w zakresie zatrudnienia osób, o których mowa w art. 96 ust. 2 pkt 2 ustawy.</w:t>
      </w:r>
    </w:p>
    <w:p w14:paraId="590815A7"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26339225" w14:textId="609611C8" w:rsidR="00710B82" w:rsidRPr="00306CFF" w:rsidRDefault="00710B82" w:rsidP="00531B40">
      <w:pPr>
        <w:pStyle w:val="Nagwek2"/>
        <w:rPr>
          <w:szCs w:val="24"/>
        </w:rPr>
      </w:pPr>
      <w:r w:rsidRPr="00306CFF">
        <w:rPr>
          <w:szCs w:val="24"/>
        </w:rPr>
        <w:t>Rozdział 28. Informacja o zastrzeżeniu możliwości ubiegania się o udzielenie zamówienia wyłącznie przez wykonawców, o których mowa w art. 94 ustawy.</w:t>
      </w:r>
    </w:p>
    <w:p w14:paraId="237A4D31" w14:textId="77777777" w:rsidR="00710B82" w:rsidRPr="00306CFF" w:rsidRDefault="00710B82" w:rsidP="00710B82">
      <w:pPr>
        <w:suppressAutoHyphens/>
        <w:autoSpaceDE w:val="0"/>
        <w:spacing w:line="288" w:lineRule="auto"/>
        <w:rPr>
          <w:rFonts w:ascii="Calibri" w:hAnsi="Calibri" w:cs="Calibri"/>
          <w:b/>
          <w:szCs w:val="24"/>
          <w:u w:val="single"/>
          <w:lang w:eastAsia="zh-CN"/>
        </w:rPr>
      </w:pPr>
    </w:p>
    <w:p w14:paraId="25F009AC"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szCs w:val="24"/>
          <w:lang w:eastAsia="zh-CN"/>
        </w:rPr>
        <w:t>Zamawiający nie zastrzega możliwości ubiegania się o udzielenie zamówienia wyłącznie przez wykonawców, o których mowa w art. 94 ustawy.</w:t>
      </w:r>
    </w:p>
    <w:p w14:paraId="04AFE028" w14:textId="77777777" w:rsidR="00710B82" w:rsidRPr="00306CFF" w:rsidRDefault="00710B82" w:rsidP="00710B82">
      <w:pPr>
        <w:suppressAutoHyphens/>
        <w:spacing w:line="288" w:lineRule="auto"/>
        <w:jc w:val="both"/>
        <w:rPr>
          <w:rFonts w:ascii="Calibri" w:hAnsi="Calibri" w:cs="Calibri"/>
          <w:szCs w:val="24"/>
          <w:lang w:eastAsia="zh-CN"/>
        </w:rPr>
      </w:pPr>
    </w:p>
    <w:p w14:paraId="5F305796" w14:textId="6DC43911" w:rsidR="00710B82" w:rsidRPr="00306CFF" w:rsidRDefault="00710B82" w:rsidP="00531B40">
      <w:pPr>
        <w:pStyle w:val="Nagwek2"/>
        <w:rPr>
          <w:szCs w:val="24"/>
        </w:rPr>
      </w:pPr>
      <w:r w:rsidRPr="00306CFF">
        <w:rPr>
          <w:szCs w:val="24"/>
        </w:rPr>
        <w:t>Rozdział 29. Wymóg lub możliwość złożenia ofert w postaci katalogów elektronicznych lub dołączenia katalogów elektronicznych do oferty, w sytuacji określonej w art. 93 ustawy.</w:t>
      </w:r>
    </w:p>
    <w:p w14:paraId="27AE60BD" w14:textId="77777777" w:rsidR="007D2881" w:rsidRDefault="007D2881" w:rsidP="00710B82">
      <w:pPr>
        <w:suppressAutoHyphens/>
        <w:spacing w:line="288" w:lineRule="auto"/>
        <w:jc w:val="both"/>
        <w:rPr>
          <w:rFonts w:ascii="Calibri" w:hAnsi="Calibri" w:cs="Calibri"/>
          <w:bCs/>
          <w:szCs w:val="24"/>
          <w:lang w:eastAsia="zh-CN"/>
        </w:rPr>
      </w:pPr>
    </w:p>
    <w:p w14:paraId="5C9CF03B" w14:textId="481D50B7" w:rsidR="00710B82" w:rsidRPr="00306CFF" w:rsidRDefault="00710B82" w:rsidP="00710B82">
      <w:pPr>
        <w:suppressAutoHyphens/>
        <w:spacing w:line="288" w:lineRule="auto"/>
        <w:jc w:val="both"/>
        <w:rPr>
          <w:szCs w:val="24"/>
          <w:lang w:eastAsia="zh-CN"/>
        </w:rPr>
      </w:pPr>
      <w:r w:rsidRPr="00306CFF">
        <w:rPr>
          <w:rFonts w:ascii="Calibri" w:hAnsi="Calibri" w:cs="Calibri"/>
          <w:bCs/>
          <w:szCs w:val="24"/>
          <w:lang w:eastAsia="zh-CN"/>
        </w:rPr>
        <w:t>Zamawiający nie dopuszcza możliwości złożenia ofert w postaci katalogów elektronicznych lub dołączenia katalogów elektronicznych do oferty, w sytuacji określonej w art. 93 ustawy.</w:t>
      </w:r>
    </w:p>
    <w:p w14:paraId="0BB8E001" w14:textId="77777777" w:rsidR="00710B82" w:rsidRPr="00306CFF" w:rsidRDefault="00710B82" w:rsidP="00710B82">
      <w:pPr>
        <w:suppressAutoHyphens/>
        <w:spacing w:line="288" w:lineRule="auto"/>
        <w:jc w:val="both"/>
        <w:rPr>
          <w:rFonts w:ascii="Calibri" w:hAnsi="Calibri" w:cs="Calibri"/>
          <w:szCs w:val="24"/>
          <w:lang w:eastAsia="zh-CN"/>
        </w:rPr>
      </w:pPr>
    </w:p>
    <w:p w14:paraId="4E762E4D" w14:textId="77777777" w:rsidR="00710B82" w:rsidRPr="00306CFF" w:rsidRDefault="00710B82" w:rsidP="00531B40">
      <w:pPr>
        <w:pStyle w:val="Nagwek2"/>
        <w:rPr>
          <w:szCs w:val="24"/>
        </w:rPr>
      </w:pPr>
      <w:r w:rsidRPr="00306CFF">
        <w:rPr>
          <w:szCs w:val="24"/>
        </w:rPr>
        <w:t>Rozdział 30. Pouczenie o środkach ochrony prawnej przysługujących wykonawcy</w:t>
      </w:r>
    </w:p>
    <w:p w14:paraId="26DB12B2" w14:textId="77777777" w:rsidR="00710B82" w:rsidRPr="00306CFF" w:rsidRDefault="00710B82" w:rsidP="00710B82">
      <w:pPr>
        <w:suppressAutoHyphens/>
        <w:spacing w:line="288" w:lineRule="auto"/>
        <w:ind w:left="360"/>
        <w:jc w:val="both"/>
        <w:rPr>
          <w:rFonts w:ascii="Calibri" w:hAnsi="Calibri" w:cs="Calibri"/>
          <w:szCs w:val="24"/>
          <w:lang w:eastAsia="zh-CN"/>
        </w:rPr>
      </w:pPr>
    </w:p>
    <w:p w14:paraId="3D68FE85"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7FF91592"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11BD7967"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Postępowanie odwoławcze jest prowadzone w języku polskim.</w:t>
      </w:r>
    </w:p>
    <w:p w14:paraId="2CE72588"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3A97A654"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Odwołanie przysługuje na:</w:t>
      </w:r>
    </w:p>
    <w:p w14:paraId="66D4A8C6"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075B9FFB"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zaniechanie czynności w postępowaniu o udzielenie zamówienia, o zawarcie umowy ramowej, dynamicznym systemie zakupów, systemie kwalifikowania wykonawców lub konkursie, do której zamawiający był obowiązany na podstawie ustawy;</w:t>
      </w:r>
    </w:p>
    <w:p w14:paraId="611510CF"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zaniechanie przeprowadzenia postępowania o udzielenie zamówienia lub zorganizowania konkursu na podstawie ustawy, mimo że zamawiający był do tego obowiązany.</w:t>
      </w:r>
    </w:p>
    <w:p w14:paraId="0032D0FC"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Odwołanie wnosi się do Prezesa Izby.</w:t>
      </w:r>
    </w:p>
    <w:p w14:paraId="388809B9"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Odwołujący przekazuje kopię odwołania zamawiającemu przed upływem terminu do wniesienia odwołania w taki sposób, aby mógł on zapoznać się z jego treścią przed upływem tego terminu.</w:t>
      </w:r>
    </w:p>
    <w:p w14:paraId="55E9BE32"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332710A"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Odwołanie zawiera:</w:t>
      </w:r>
    </w:p>
    <w:p w14:paraId="41273D30"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imię i nazwisko albo nazwę, miejsce zamieszkania albo siedzibę, numer telefonu oraz adres poczty elektronicznej odwołującego oraz imię i nazwisko przedstawiciela (przedstawicieli);</w:t>
      </w:r>
    </w:p>
    <w:p w14:paraId="196328E4"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nazwę i siedzibę zamawiającego, numer telefonu oraz adres poczty elektronicznej zamawiającego;</w:t>
      </w:r>
    </w:p>
    <w:p w14:paraId="0C248421"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numer Powszechnego Elektronicznego Systemu Ewidencji Ludności (PESEL) lub NIP odwołującego będącego osobą fizyczną, jeżeli jest on obowiązany do jego posiadania albo posiada go nie mając takiego obowiązku;</w:t>
      </w:r>
    </w:p>
    <w:p w14:paraId="6FED9C89"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99B169B"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określenie przedmiotu zamówienia;</w:t>
      </w:r>
    </w:p>
    <w:p w14:paraId="1DBEDBE7"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wskazanie numeru ogłoszenia w przypadku zamieszczenia w Biuletynie Zamówień Publicznych albo publikacji w Dzienniku Urzędowym Unii Europejskiej;</w:t>
      </w:r>
    </w:p>
    <w:p w14:paraId="3E06EB1C"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wskazanie czynności lub zaniechania czynności zamawiającego, której zarzuca się niezgodność z przepisami ustawy;</w:t>
      </w:r>
    </w:p>
    <w:p w14:paraId="2A7661DF"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zwięzłe przedstawienie zarzutów;</w:t>
      </w:r>
    </w:p>
    <w:p w14:paraId="1A95738B"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żądanie co do sposobu rozstrzygnięcia odwołania;</w:t>
      </w:r>
    </w:p>
    <w:p w14:paraId="727E5291"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wskazanie okoliczności faktycznych i prawnych uzasadniających wniesienie odwołania oraz dowodów na poparcie przytoczonych okoliczności;</w:t>
      </w:r>
    </w:p>
    <w:p w14:paraId="733271EB"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lastRenderedPageBreak/>
        <w:t>podpis odwołującego albo jego przedstawiciela lub przedstawicieli;</w:t>
      </w:r>
    </w:p>
    <w:p w14:paraId="71493E47"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wykaz załączników.</w:t>
      </w:r>
    </w:p>
    <w:p w14:paraId="21E71804"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Do odwołania dołącza się:</w:t>
      </w:r>
    </w:p>
    <w:p w14:paraId="39910C6C"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dowód uiszczenia wpisu od odwołania w wymaganej wysokości;</w:t>
      </w:r>
    </w:p>
    <w:p w14:paraId="0C966334"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dowód przesłania kopii odwołania zamawiającemu;</w:t>
      </w:r>
    </w:p>
    <w:p w14:paraId="00687ED0"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dokument potwierdzający umocowanie do reprezentowania odwołującego.</w:t>
      </w:r>
    </w:p>
    <w:p w14:paraId="43D59886"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Odwołanie podlega rozpoznaniu, jeżeli:</w:t>
      </w:r>
    </w:p>
    <w:p w14:paraId="744937E7"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nie zawiera braków formalnych;</w:t>
      </w:r>
    </w:p>
    <w:p w14:paraId="37F27E5F"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uiszczono wpis w wymaganej wysokości.</w:t>
      </w:r>
    </w:p>
    <w:p w14:paraId="6CE6DA40"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Wpis uiszcza się najpóźniej do dnia upływu terminu do wniesienia odwołania.</w:t>
      </w:r>
    </w:p>
    <w:p w14:paraId="6F4FBDFC"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Odwołanie wnosi się w przypadku zamówień, których wartość jest mniejsza niż progi unijne, w terminie:</w:t>
      </w:r>
    </w:p>
    <w:p w14:paraId="61386CBF"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5 dni od dnia przekazania informacji o czynności zamawiającego stanowiącej podstawę jego wniesienia, jeżeli informacja została przekazana przy użyciu środków komunikacji elektronicznej,</w:t>
      </w:r>
    </w:p>
    <w:p w14:paraId="4CB0D37F" w14:textId="77777777" w:rsidR="00710B82" w:rsidRPr="00306CFF" w:rsidRDefault="00710B82" w:rsidP="00426BBF">
      <w:pPr>
        <w:numPr>
          <w:ilvl w:val="1"/>
          <w:numId w:val="17"/>
        </w:numPr>
        <w:suppressAutoHyphens/>
        <w:spacing w:line="288" w:lineRule="auto"/>
        <w:jc w:val="both"/>
        <w:rPr>
          <w:szCs w:val="24"/>
          <w:lang w:eastAsia="zh-CN"/>
        </w:rPr>
      </w:pPr>
      <w:r w:rsidRPr="00306CFF">
        <w:rPr>
          <w:rFonts w:ascii="Calibri" w:hAnsi="Calibri" w:cs="Calibri"/>
          <w:szCs w:val="24"/>
          <w:lang w:eastAsia="zh-CN"/>
        </w:rPr>
        <w:t>10 dni od dnia przekazania informacji o czynności zamawiającego stanowiącej podstawę jego wniesienia, jeżeli informacja została przekazana w sposób inny niż określony w pkt 1).</w:t>
      </w:r>
    </w:p>
    <w:p w14:paraId="36AE8F7F"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1C3C53D"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E72A7A7"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7F967A1F"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Wykonawca może zgłosić przystąpienie do postępowania odwoławczego w terminie 3 dni od dnia otrzymania kopii odwołania, wskazując stronę, do której przystępuje, i interes w uzyskaniu rozstrzygnięcia na korzyść strony, do której przystępuje.</w:t>
      </w:r>
    </w:p>
    <w:p w14:paraId="4AD7E9E7"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 xml:space="preserve">Zgłoszenie przystąpienia doręcza się Prezesowi Izby, a jego kopię przesyła się zamawiającemu oraz wykonawcy wnoszącemu odwołanie. Do zgłoszenia przystąpienia dołącza się dowód </w:t>
      </w:r>
      <w:r w:rsidRPr="00306CFF">
        <w:rPr>
          <w:rFonts w:ascii="Calibri" w:hAnsi="Calibri" w:cs="Calibri"/>
          <w:szCs w:val="24"/>
          <w:lang w:eastAsia="zh-CN"/>
        </w:rPr>
        <w:lastRenderedPageBreak/>
        <w:t>przesłania kopii zgłoszenia przystąpienia zamawiającemu oraz wykonawcy wnoszącemu odwołanie.</w:t>
      </w:r>
    </w:p>
    <w:p w14:paraId="58351976"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Wykonawcy, którzy przystąpili do postępowania odwoławczego, stają się uczestnikami postępowania odwoławczego, jeżeli mają interes w tym, aby odwołanie zostało rozstrzygnięte na korzyść jednej ze stron.</w:t>
      </w:r>
    </w:p>
    <w:p w14:paraId="081E95D8" w14:textId="77777777" w:rsidR="00710B82" w:rsidRPr="00306CFF" w:rsidRDefault="00710B82" w:rsidP="00426BBF">
      <w:pPr>
        <w:numPr>
          <w:ilvl w:val="0"/>
          <w:numId w:val="17"/>
        </w:numPr>
        <w:suppressAutoHyphens/>
        <w:spacing w:line="288" w:lineRule="auto"/>
        <w:jc w:val="both"/>
        <w:rPr>
          <w:szCs w:val="24"/>
          <w:lang w:eastAsia="zh-CN"/>
        </w:rPr>
      </w:pPr>
      <w:r w:rsidRPr="00306CFF">
        <w:rPr>
          <w:rFonts w:ascii="Calibri" w:hAnsi="Calibri" w:cs="Calibri"/>
          <w:szCs w:val="24"/>
          <w:lang w:eastAsia="zh-CN"/>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8672802" w14:textId="77777777" w:rsidR="00710B82" w:rsidRPr="00306CFF" w:rsidRDefault="00710B82" w:rsidP="00710B82">
      <w:pPr>
        <w:suppressAutoHyphens/>
        <w:spacing w:line="288" w:lineRule="auto"/>
        <w:ind w:left="360"/>
        <w:jc w:val="both"/>
        <w:rPr>
          <w:rFonts w:ascii="Calibri" w:hAnsi="Calibri" w:cs="Calibri"/>
          <w:szCs w:val="24"/>
          <w:lang w:eastAsia="zh-CN"/>
        </w:rPr>
      </w:pPr>
    </w:p>
    <w:p w14:paraId="48769278" w14:textId="77777777" w:rsidR="00710B82" w:rsidRPr="00306CFF" w:rsidRDefault="00710B82" w:rsidP="00531B40">
      <w:pPr>
        <w:pStyle w:val="Nagwek2"/>
        <w:rPr>
          <w:szCs w:val="24"/>
        </w:rPr>
      </w:pPr>
      <w:r w:rsidRPr="00306CFF">
        <w:rPr>
          <w:szCs w:val="24"/>
        </w:rPr>
        <w:t>Rozdział 31.  Obowiązki informacyjne dotyczące danych osobowych.</w:t>
      </w:r>
    </w:p>
    <w:p w14:paraId="07DDD2D9" w14:textId="77777777" w:rsidR="00710B82" w:rsidRPr="00306CFF" w:rsidRDefault="00710B82" w:rsidP="00710B82">
      <w:pPr>
        <w:suppressAutoHyphens/>
        <w:autoSpaceDE w:val="0"/>
        <w:spacing w:line="288" w:lineRule="auto"/>
        <w:jc w:val="both"/>
        <w:rPr>
          <w:rFonts w:ascii="Calibri" w:hAnsi="Calibri" w:cs="Calibri"/>
          <w:b/>
          <w:szCs w:val="24"/>
          <w:lang w:eastAsia="zh-CN"/>
        </w:rPr>
      </w:pPr>
    </w:p>
    <w:p w14:paraId="63EE8CB9" w14:textId="77777777" w:rsidR="00710B82" w:rsidRPr="007D2881" w:rsidRDefault="00710B82" w:rsidP="007D2881">
      <w:pPr>
        <w:numPr>
          <w:ilvl w:val="0"/>
          <w:numId w:val="48"/>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51997065" w14:textId="77777777"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 xml:space="preserve">Administratorem Pani/Pana danych osobowych </w:t>
      </w:r>
      <w:r w:rsidRPr="007D2881">
        <w:rPr>
          <w:rFonts w:ascii="Calibri" w:hAnsi="Calibri" w:cs="Calibri"/>
          <w:szCs w:val="24"/>
          <w:lang w:eastAsia="zh-CN"/>
        </w:rPr>
        <w:t>jest: Prezydent Miasta Świętochłowice, ul. Katowicka 54, 41-600 Świętochłowice.</w:t>
      </w:r>
    </w:p>
    <w:p w14:paraId="0679AEB5" w14:textId="3AB59781"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7D2881">
        <w:rPr>
          <w:rFonts w:ascii="Calibri" w:hAnsi="Calibri" w:cs="Calibri"/>
          <w:szCs w:val="24"/>
          <w:lang w:eastAsia="zh-CN"/>
        </w:rPr>
        <w:t xml:space="preserve">Administrator wyznaczył Inspektora Ochrony Danych, z którym można skontaktować </w:t>
      </w:r>
      <w:r w:rsidRPr="00306CFF">
        <w:rPr>
          <w:rFonts w:ascii="Calibri" w:hAnsi="Calibri" w:cs="Calibri"/>
          <w:szCs w:val="24"/>
          <w:lang w:eastAsia="zh-CN"/>
        </w:rPr>
        <w:t>we wszystkich sprawach dotyczących przetwarzania danych osobowych oraz korzystania z praw związanych z przetwarzaniem danych</w:t>
      </w:r>
      <w:r w:rsidRPr="007D2881">
        <w:rPr>
          <w:rFonts w:ascii="Calibri" w:hAnsi="Calibri" w:cs="Calibri"/>
          <w:szCs w:val="24"/>
          <w:lang w:eastAsia="zh-CN"/>
        </w:rPr>
        <w:t xml:space="preserve"> pod adresem poczty elektronicznej:</w:t>
      </w:r>
      <w:r w:rsidR="007D2881">
        <w:rPr>
          <w:rFonts w:ascii="Calibri" w:hAnsi="Calibri" w:cs="Calibri"/>
          <w:szCs w:val="24"/>
          <w:lang w:eastAsia="zh-CN"/>
        </w:rPr>
        <w:t xml:space="preserve"> </w:t>
      </w:r>
      <w:hyperlink r:id="rId35" w:history="1">
        <w:r w:rsidR="007D2881" w:rsidRPr="00034662">
          <w:rPr>
            <w:rStyle w:val="Hipercze"/>
            <w:rFonts w:ascii="Calibri" w:hAnsi="Calibri" w:cs="Calibri"/>
            <w:szCs w:val="24"/>
            <w:lang w:eastAsia="zh-CN"/>
          </w:rPr>
          <w:t>iod@swietochlowice.pl</w:t>
        </w:r>
      </w:hyperlink>
      <w:r w:rsidR="007D2881">
        <w:rPr>
          <w:rFonts w:ascii="Calibri" w:hAnsi="Calibri" w:cs="Calibri"/>
          <w:szCs w:val="24"/>
          <w:lang w:eastAsia="zh-CN"/>
        </w:rPr>
        <w:t xml:space="preserve"> </w:t>
      </w:r>
    </w:p>
    <w:p w14:paraId="05300B55" w14:textId="78ADFA1E" w:rsidR="00710B82" w:rsidRPr="00306CFF"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W przypadku powzięcia informacji o niezgodnym z prawem przetwarzaniu w trakcie trwania postępowania czy realizacji umowy na: „</w:t>
      </w:r>
      <w:r w:rsidR="007D2881" w:rsidRPr="007D2881">
        <w:rPr>
          <w:rFonts w:ascii="Calibri" w:hAnsi="Calibri" w:cs="Calibri"/>
          <w:szCs w:val="24"/>
          <w:lang w:eastAsia="zh-CN"/>
        </w:rPr>
        <w:t>Opracowanie dokumentacji projektowej na potrzeby realizacji zadania inwestycyjnego pn. „Termomodernizacja - poprawa efektywności energetycznej budynków przy ul. Imieli 12-14 w Świętochłowicach</w:t>
      </w:r>
      <w:r w:rsidR="00D12B8F" w:rsidRPr="00306CFF">
        <w:rPr>
          <w:rFonts w:ascii="Calibri" w:hAnsi="Calibri" w:cs="Calibri"/>
          <w:szCs w:val="24"/>
          <w:lang w:eastAsia="zh-CN"/>
        </w:rPr>
        <w:t xml:space="preserve">” </w:t>
      </w:r>
      <w:r w:rsidRPr="00306CFF">
        <w:rPr>
          <w:rFonts w:ascii="Calibri" w:hAnsi="Calibri" w:cs="Calibri"/>
          <w:szCs w:val="24"/>
          <w:lang w:eastAsia="zh-CN"/>
        </w:rPr>
        <w:t>Pani/Pana danych osobowych, przysługuje Pani/Panu prawo wniesienia skargi do organu nadzorczego właściwego w sprawach ochrony danych osobowych.</w:t>
      </w:r>
    </w:p>
    <w:p w14:paraId="1F2F6A7D" w14:textId="77777777" w:rsidR="00710B82" w:rsidRPr="00306CFF"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Podanie przez Panią/Pana danych osobowych jest obowiązkowe, gdyż przesłankę przetwarzania danych osobowych stanowi przepis prawa.</w:t>
      </w:r>
    </w:p>
    <w:p w14:paraId="7914F022" w14:textId="77777777" w:rsidR="00710B82" w:rsidRPr="00306CFF"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Pani/Pan dane mogą być przetwarzane w sposób zautomatyzowany  i  nie  będą profilowane.</w:t>
      </w:r>
    </w:p>
    <w:p w14:paraId="334D476E" w14:textId="13804F43" w:rsidR="00710B82" w:rsidRPr="00306CFF"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 xml:space="preserve">Pani/Pana dane osobowe przetwarzane będą na podstawie art. 6 ust. 1 lit. c RODO w celu związanym z postępowaniem o udzielenie zamówienia publicznego pod nazwą </w:t>
      </w:r>
      <w:r w:rsidR="00053671" w:rsidRPr="00306CFF">
        <w:rPr>
          <w:rFonts w:ascii="Calibri" w:hAnsi="Calibri" w:cs="Calibri"/>
          <w:szCs w:val="24"/>
          <w:lang w:eastAsia="zh-CN"/>
        </w:rPr>
        <w:t>„</w:t>
      </w:r>
      <w:r w:rsidR="007D2881" w:rsidRPr="007D2881">
        <w:rPr>
          <w:rFonts w:ascii="Calibri" w:hAnsi="Calibri" w:cs="Calibri"/>
          <w:szCs w:val="24"/>
          <w:lang w:eastAsia="zh-CN"/>
        </w:rPr>
        <w:t>Opracowanie dokumentacji projektowej na potrzeby realizacji zadania inwestycyjnego pn. „Termomodernizacja - poprawa efektywności energetycznej budynków przy ul. Imieli 12-14 w Świętochłowicach</w:t>
      </w:r>
      <w:r w:rsidR="00D12B8F" w:rsidRPr="00306CFF">
        <w:rPr>
          <w:rFonts w:ascii="Calibri" w:hAnsi="Calibri" w:cs="Calibri"/>
          <w:szCs w:val="24"/>
          <w:lang w:eastAsia="zh-CN"/>
        </w:rPr>
        <w:t xml:space="preserve">” </w:t>
      </w:r>
      <w:r w:rsidRPr="00306CFF">
        <w:rPr>
          <w:rFonts w:ascii="Calibri" w:hAnsi="Calibri" w:cs="Calibri"/>
          <w:szCs w:val="24"/>
          <w:lang w:eastAsia="zh-CN"/>
        </w:rPr>
        <w:t>prowadzonym w trybie podstawowym;</w:t>
      </w:r>
    </w:p>
    <w:p w14:paraId="36BA2333" w14:textId="77777777"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lastRenderedPageBreak/>
        <w:t xml:space="preserve">Odbiorcami Pani/Pana danych osobowych będą osoby lub podmioty, którym udostępniona zostanie dokumentacja postępowania w oparciu o art. 18 oraz art. 78 ustawy;  </w:t>
      </w:r>
    </w:p>
    <w:p w14:paraId="1DE52602" w14:textId="4E9EE750"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 xml:space="preserve">Pani/Pana dane osobowe będą przechowywane, zgodnie z art. 78 ustawy Pzp, przez okres co najmniej </w:t>
      </w:r>
      <w:r w:rsidR="007D2881">
        <w:rPr>
          <w:rFonts w:ascii="Calibri" w:hAnsi="Calibri" w:cs="Calibri"/>
          <w:szCs w:val="24"/>
          <w:lang w:eastAsia="zh-CN"/>
        </w:rPr>
        <w:t>5</w:t>
      </w:r>
      <w:r w:rsidRPr="00306CFF">
        <w:rPr>
          <w:rFonts w:ascii="Calibri" w:hAnsi="Calibri" w:cs="Calibri"/>
          <w:szCs w:val="24"/>
          <w:lang w:eastAsia="zh-CN"/>
        </w:rPr>
        <w:t xml:space="preserve"> lat od dnia zakończenia postępowania o udzielenie zamówienia, a jeżeli zobowiązania wskazane w ofercie i umowie przekroczą w/w przedział czasowy, okres przechowywania obejmuje ten termin; </w:t>
      </w:r>
    </w:p>
    <w:p w14:paraId="7AEFE354" w14:textId="77777777"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FF10E17" w14:textId="77777777"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W odniesieniu do Pani/Pana danych osobowych decyzje nie będą podejmowane w sposób zautomatyzowany, stosowanie do art. 22 RODO;</w:t>
      </w:r>
    </w:p>
    <w:p w14:paraId="3DB67CDF" w14:textId="77777777"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Posiada Pani/Pan:</w:t>
      </w:r>
    </w:p>
    <w:p w14:paraId="1CE13BCC" w14:textId="77777777" w:rsidR="00710B82" w:rsidRPr="007D2881" w:rsidRDefault="00710B82" w:rsidP="007D2881">
      <w:pPr>
        <w:numPr>
          <w:ilvl w:val="2"/>
          <w:numId w:val="48"/>
        </w:numPr>
        <w:tabs>
          <w:tab w:val="clear" w:pos="1080"/>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na podstawie art. 15 RODO prawo dostępu do danych osobowych Pani/Pana dotyczących;</w:t>
      </w:r>
    </w:p>
    <w:p w14:paraId="07BFD136" w14:textId="77777777" w:rsidR="00710B82" w:rsidRPr="007D2881" w:rsidRDefault="00710B82" w:rsidP="007D2881">
      <w:pPr>
        <w:numPr>
          <w:ilvl w:val="2"/>
          <w:numId w:val="48"/>
        </w:numPr>
        <w:tabs>
          <w:tab w:val="clear" w:pos="1080"/>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4C9BEC2" w14:textId="77777777" w:rsidR="00710B82" w:rsidRPr="007D2881" w:rsidRDefault="00710B82" w:rsidP="007D2881">
      <w:pPr>
        <w:numPr>
          <w:ilvl w:val="2"/>
          <w:numId w:val="48"/>
        </w:numPr>
        <w:tabs>
          <w:tab w:val="clear" w:pos="1080"/>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AA816E2" w14:textId="77777777" w:rsidR="00710B82" w:rsidRPr="007D2881" w:rsidRDefault="00710B82" w:rsidP="007D2881">
      <w:pPr>
        <w:numPr>
          <w:ilvl w:val="2"/>
          <w:numId w:val="48"/>
        </w:numPr>
        <w:tabs>
          <w:tab w:val="clear" w:pos="1080"/>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prawo do wniesienia skargi do Prezesa Urzędu Ochrony Danych Osobowych, gdy uzna Pani/Pan, że przetwarzanie danych osobowych Pani/Pana dotyczących narusza przepisy RODO;</w:t>
      </w:r>
    </w:p>
    <w:p w14:paraId="0D829FFD" w14:textId="77777777" w:rsidR="00710B82" w:rsidRPr="007D2881" w:rsidRDefault="00710B82" w:rsidP="007D2881">
      <w:pPr>
        <w:numPr>
          <w:ilvl w:val="1"/>
          <w:numId w:val="48"/>
        </w:numPr>
        <w:tabs>
          <w:tab w:val="clear" w:pos="720"/>
        </w:tabs>
        <w:suppressAutoHyphens/>
        <w:spacing w:line="288" w:lineRule="auto"/>
        <w:ind w:left="784" w:hanging="387"/>
        <w:jc w:val="both"/>
        <w:rPr>
          <w:rFonts w:ascii="Calibri" w:hAnsi="Calibri" w:cs="Calibri"/>
          <w:szCs w:val="24"/>
          <w:lang w:eastAsia="zh-CN"/>
        </w:rPr>
      </w:pPr>
      <w:r w:rsidRPr="00306CFF">
        <w:rPr>
          <w:rFonts w:ascii="Calibri" w:hAnsi="Calibri" w:cs="Calibri"/>
          <w:szCs w:val="24"/>
          <w:lang w:eastAsia="zh-CN"/>
        </w:rPr>
        <w:t>Nie przysługuje Pani/Panu:</w:t>
      </w:r>
    </w:p>
    <w:p w14:paraId="6740761D" w14:textId="77777777" w:rsidR="00710B82" w:rsidRPr="007D2881" w:rsidRDefault="00710B82" w:rsidP="007D2881">
      <w:pPr>
        <w:numPr>
          <w:ilvl w:val="2"/>
          <w:numId w:val="48"/>
        </w:numPr>
        <w:tabs>
          <w:tab w:val="clear" w:pos="1080"/>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w związku z art. 17 ust. 3 lit. b, d lub e RODO prawo do usunięcia danych osobowych;</w:t>
      </w:r>
    </w:p>
    <w:p w14:paraId="2F002222" w14:textId="77777777" w:rsidR="00710B82" w:rsidRPr="007D2881" w:rsidRDefault="00710B82" w:rsidP="007D2881">
      <w:pPr>
        <w:numPr>
          <w:ilvl w:val="2"/>
          <w:numId w:val="48"/>
        </w:numPr>
        <w:tabs>
          <w:tab w:val="clear" w:pos="1080"/>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prawo do przenoszenia danych osobowych, o którym mowa w art. 20 RODO;</w:t>
      </w:r>
    </w:p>
    <w:p w14:paraId="77C85055" w14:textId="3C707286" w:rsidR="00710B82" w:rsidRPr="007D2881" w:rsidRDefault="00710B82" w:rsidP="007D2881">
      <w:pPr>
        <w:numPr>
          <w:ilvl w:val="2"/>
          <w:numId w:val="48"/>
        </w:numPr>
        <w:tabs>
          <w:tab w:val="clear" w:pos="1080"/>
        </w:tabs>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na podstawie art. 21 RODO prawo sprzeciwu, wobec przetwarzania danych osobowych, gdyż podstawą prawną przetwarzania Pani/Pana danych osobowych jest art. 6 ust. 1 lit. c RODO. </w:t>
      </w:r>
    </w:p>
    <w:p w14:paraId="5ABECD88" w14:textId="77777777" w:rsidR="00710B82" w:rsidRPr="007D2881" w:rsidRDefault="00710B82" w:rsidP="007D2881">
      <w:pPr>
        <w:numPr>
          <w:ilvl w:val="0"/>
          <w:numId w:val="48"/>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lastRenderedPageBreak/>
        <w:t>Wystąpienie z żądaniem, o którym mowa w art. 18 ust. 1 rozporządzenia 2016/679, nie ogranicza przetwarzania danych osobowych do czasu zakończenia postępowania o udzielenie zamówienia publicznego.</w:t>
      </w:r>
    </w:p>
    <w:p w14:paraId="64DFAF99" w14:textId="77777777" w:rsidR="00710B82" w:rsidRPr="007D2881" w:rsidRDefault="00710B82" w:rsidP="007D2881">
      <w:pPr>
        <w:numPr>
          <w:ilvl w:val="0"/>
          <w:numId w:val="48"/>
        </w:numPr>
        <w:suppressAutoHyphens/>
        <w:spacing w:line="288" w:lineRule="auto"/>
        <w:jc w:val="both"/>
        <w:rPr>
          <w:rFonts w:ascii="Calibri" w:hAnsi="Calibri" w:cs="Calibri"/>
          <w:szCs w:val="24"/>
          <w:lang w:eastAsia="zh-CN"/>
        </w:rPr>
      </w:pPr>
      <w:r w:rsidRPr="00306CFF">
        <w:rPr>
          <w:rFonts w:ascii="Calibri" w:hAnsi="Calibri" w:cs="Calibri"/>
          <w:szCs w:val="24"/>
          <w:lang w:eastAsia="zh-CN"/>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4606E93" w14:textId="77777777" w:rsidR="00ED0FFD" w:rsidRPr="00306CFF" w:rsidRDefault="00ED0FFD" w:rsidP="00ED0FFD">
      <w:pPr>
        <w:suppressAutoHyphens/>
        <w:spacing w:after="160" w:line="288" w:lineRule="auto"/>
        <w:ind w:left="360"/>
        <w:contextualSpacing/>
        <w:jc w:val="both"/>
        <w:rPr>
          <w:szCs w:val="24"/>
          <w:lang w:eastAsia="zh-CN"/>
        </w:rPr>
      </w:pPr>
    </w:p>
    <w:p w14:paraId="327EF01E" w14:textId="77777777" w:rsidR="00710B82" w:rsidRPr="00306CFF" w:rsidRDefault="00710B82" w:rsidP="00531B40">
      <w:pPr>
        <w:pStyle w:val="Nagwek2"/>
        <w:rPr>
          <w:szCs w:val="24"/>
        </w:rPr>
      </w:pPr>
      <w:r w:rsidRPr="00306CFF">
        <w:rPr>
          <w:szCs w:val="24"/>
        </w:rPr>
        <w:t>Rozdział 32. Uwagi końcowe.</w:t>
      </w:r>
    </w:p>
    <w:p w14:paraId="4ACE8C55" w14:textId="77777777" w:rsidR="00710B82" w:rsidRPr="00306CFF" w:rsidRDefault="00710B82" w:rsidP="00710B82">
      <w:pPr>
        <w:suppressAutoHyphens/>
        <w:autoSpaceDE w:val="0"/>
        <w:spacing w:line="288" w:lineRule="auto"/>
        <w:jc w:val="both"/>
        <w:rPr>
          <w:rFonts w:ascii="Calibri" w:eastAsia="TimesNewRoman" w:hAnsi="Calibri" w:cs="Calibri"/>
          <w:b/>
          <w:szCs w:val="24"/>
          <w:u w:val="single"/>
          <w:lang w:eastAsia="zh-CN"/>
        </w:rPr>
      </w:pPr>
    </w:p>
    <w:p w14:paraId="70EA861F" w14:textId="6BD7D2BC" w:rsidR="00710B82" w:rsidRPr="00306CFF" w:rsidRDefault="00710B82" w:rsidP="00426BBF">
      <w:pPr>
        <w:numPr>
          <w:ilvl w:val="0"/>
          <w:numId w:val="21"/>
        </w:numPr>
        <w:suppressAutoHyphens/>
        <w:autoSpaceDE w:val="0"/>
        <w:spacing w:line="288" w:lineRule="auto"/>
        <w:jc w:val="both"/>
        <w:rPr>
          <w:rFonts w:ascii="Calibri" w:hAnsi="Calibri" w:cs="Calibri"/>
          <w:szCs w:val="24"/>
          <w:lang w:eastAsia="zh-CN"/>
        </w:rPr>
      </w:pPr>
      <w:r w:rsidRPr="00306CFF">
        <w:rPr>
          <w:rFonts w:ascii="Calibri" w:hAnsi="Calibri" w:cs="Calibri"/>
          <w:szCs w:val="24"/>
          <w:lang w:eastAsia="zh-CN"/>
        </w:rPr>
        <w:t xml:space="preserve">Zamawiający powiadomi o wyniku postępowania wszystkich wykonawców przesyłając niezwłocznie, treść zawiadomienia o  wyborze oferty najkorzystniejszej albo zawiadomienie o unieważnieniu postępowania do wszystkich uczestników postępowania. Do wykonawcy którego oferta, jest najkorzystniejsza, zamawiający przekaże odrębnym pismem informację o terminie i miejscu podpisania umowy. Ponadto treść zawiadomienia o wyborze oferty najkorzystniejszej albo zawiadomienia o unieważnieniu postępowania zostanie opublikowana na stronie  </w:t>
      </w:r>
      <w:hyperlink r:id="rId36" w:history="1">
        <w:r w:rsidRPr="00306CFF">
          <w:rPr>
            <w:rFonts w:ascii="Calibri" w:hAnsi="Calibri" w:cs="Calibri"/>
            <w:color w:val="0000FF"/>
            <w:szCs w:val="24"/>
            <w:u w:val="single"/>
            <w:lang w:eastAsia="zh-CN"/>
          </w:rPr>
          <w:t>https://platformazakupowa.pl/um_swietochlowice</w:t>
        </w:r>
      </w:hyperlink>
    </w:p>
    <w:p w14:paraId="70284D05"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551F9919" w14:textId="77777777" w:rsidR="00710B82" w:rsidRPr="00306CFF" w:rsidRDefault="00710B82" w:rsidP="00426BBF">
      <w:pPr>
        <w:numPr>
          <w:ilvl w:val="0"/>
          <w:numId w:val="21"/>
        </w:numPr>
        <w:suppressAutoHyphens/>
        <w:autoSpaceDE w:val="0"/>
        <w:spacing w:line="288" w:lineRule="auto"/>
        <w:jc w:val="both"/>
        <w:rPr>
          <w:szCs w:val="24"/>
          <w:lang w:eastAsia="zh-CN"/>
        </w:rPr>
      </w:pPr>
      <w:r w:rsidRPr="00306CFF">
        <w:rPr>
          <w:rFonts w:ascii="Calibri" w:hAnsi="Calibri" w:cs="Calibri"/>
          <w:szCs w:val="24"/>
          <w:lang w:eastAsia="zh-CN"/>
        </w:rPr>
        <w:t>Udostępnienie protokołu lub załączników do protokołu odbywa się na wniosek według poniższych zasad:</w:t>
      </w:r>
    </w:p>
    <w:p w14:paraId="38413DA8" w14:textId="77777777" w:rsidR="00710B82" w:rsidRPr="00306CFF" w:rsidRDefault="00710B82" w:rsidP="00426BBF">
      <w:pPr>
        <w:numPr>
          <w:ilvl w:val="1"/>
          <w:numId w:val="21"/>
        </w:numPr>
        <w:suppressAutoHyphens/>
        <w:autoSpaceDE w:val="0"/>
        <w:spacing w:line="288" w:lineRule="auto"/>
        <w:jc w:val="both"/>
        <w:rPr>
          <w:szCs w:val="24"/>
          <w:lang w:eastAsia="zh-CN"/>
        </w:rPr>
      </w:pPr>
      <w:r w:rsidRPr="00306CFF">
        <w:rPr>
          <w:rFonts w:ascii="Calibri" w:hAnsi="Calibri" w:cs="Calibri"/>
          <w:szCs w:val="24"/>
          <w:lang w:eastAsia="zh-CN"/>
        </w:rPr>
        <w:t>Protokół postępowania jest jawny i udostępniany na wniosek.</w:t>
      </w:r>
    </w:p>
    <w:p w14:paraId="39E72D40" w14:textId="77777777" w:rsidR="00710B82" w:rsidRPr="00306CFF" w:rsidRDefault="00710B82" w:rsidP="00426BBF">
      <w:pPr>
        <w:numPr>
          <w:ilvl w:val="1"/>
          <w:numId w:val="21"/>
        </w:numPr>
        <w:suppressAutoHyphens/>
        <w:autoSpaceDE w:val="0"/>
        <w:spacing w:line="288" w:lineRule="auto"/>
        <w:jc w:val="both"/>
        <w:rPr>
          <w:szCs w:val="24"/>
          <w:lang w:eastAsia="zh-CN"/>
        </w:rPr>
      </w:pPr>
      <w:r w:rsidRPr="00306CFF">
        <w:rPr>
          <w:rFonts w:ascii="Calibri" w:hAnsi="Calibri" w:cs="Calibri"/>
          <w:szCs w:val="24"/>
          <w:lang w:eastAsia="zh-CN"/>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74BFB435" w14:textId="77777777" w:rsidR="00710B82" w:rsidRPr="00306CFF" w:rsidRDefault="00710B82" w:rsidP="00426BBF">
      <w:pPr>
        <w:numPr>
          <w:ilvl w:val="1"/>
          <w:numId w:val="21"/>
        </w:numPr>
        <w:suppressAutoHyphens/>
        <w:autoSpaceDE w:val="0"/>
        <w:spacing w:line="288" w:lineRule="auto"/>
        <w:jc w:val="both"/>
        <w:rPr>
          <w:szCs w:val="24"/>
          <w:lang w:eastAsia="zh-CN"/>
        </w:rPr>
      </w:pPr>
      <w:r w:rsidRPr="00306CFF">
        <w:rPr>
          <w:rFonts w:ascii="Calibri" w:hAnsi="Calibri" w:cs="Calibri"/>
          <w:szCs w:val="24"/>
          <w:lang w:eastAsia="zh-CN"/>
        </w:rPr>
        <w:t>Protokół postępowania lub załączniki do protokołu postępowania udostępnia się w oryginale lub kopii.</w:t>
      </w:r>
    </w:p>
    <w:p w14:paraId="79714BCA" w14:textId="77777777" w:rsidR="00710B82" w:rsidRPr="00306CFF" w:rsidRDefault="00710B82" w:rsidP="00426BBF">
      <w:pPr>
        <w:numPr>
          <w:ilvl w:val="1"/>
          <w:numId w:val="21"/>
        </w:numPr>
        <w:suppressAutoHyphens/>
        <w:autoSpaceDE w:val="0"/>
        <w:spacing w:line="288" w:lineRule="auto"/>
        <w:jc w:val="both"/>
        <w:rPr>
          <w:szCs w:val="24"/>
          <w:lang w:eastAsia="zh-CN"/>
        </w:rPr>
      </w:pPr>
      <w:r w:rsidRPr="00306CFF">
        <w:rPr>
          <w:rFonts w:ascii="Calibri" w:hAnsi="Calibri" w:cs="Calibri"/>
          <w:szCs w:val="24"/>
          <w:lang w:eastAsia="zh-CN"/>
        </w:rPr>
        <w:t>Udostępnianie protokołu postępowania lub załączników do protokołu postępowania następuje przy użyciu środków komunikacji elektronicznej.</w:t>
      </w:r>
    </w:p>
    <w:p w14:paraId="0A756C03" w14:textId="77777777" w:rsidR="00710B82" w:rsidRPr="00306CFF" w:rsidRDefault="00710B82" w:rsidP="00426BBF">
      <w:pPr>
        <w:numPr>
          <w:ilvl w:val="1"/>
          <w:numId w:val="21"/>
        </w:numPr>
        <w:suppressAutoHyphens/>
        <w:autoSpaceDE w:val="0"/>
        <w:spacing w:line="288" w:lineRule="auto"/>
        <w:jc w:val="both"/>
        <w:rPr>
          <w:szCs w:val="24"/>
          <w:lang w:eastAsia="zh-CN"/>
        </w:rPr>
      </w:pPr>
      <w:r w:rsidRPr="00306CFF">
        <w:rPr>
          <w:rFonts w:ascii="Calibri" w:hAnsi="Calibri" w:cs="Calibri"/>
          <w:szCs w:val="24"/>
          <w:lang w:eastAsia="zh-CN"/>
        </w:rPr>
        <w:t>Jeżeli udostępnienie protokołu postępowania lub załączników do protokołu postępowania albo ich części przy użyciu środków komunikacji elektronicznej byłoby utrudnione lub niemożliwe:</w:t>
      </w:r>
    </w:p>
    <w:p w14:paraId="55BD6AA8" w14:textId="77777777" w:rsidR="00710B82" w:rsidRPr="00306CFF" w:rsidRDefault="00710B82" w:rsidP="00426BBF">
      <w:pPr>
        <w:numPr>
          <w:ilvl w:val="2"/>
          <w:numId w:val="21"/>
        </w:numPr>
        <w:suppressAutoHyphens/>
        <w:autoSpaceDE w:val="0"/>
        <w:spacing w:line="288" w:lineRule="auto"/>
        <w:jc w:val="both"/>
        <w:rPr>
          <w:szCs w:val="24"/>
          <w:lang w:eastAsia="zh-CN"/>
        </w:rPr>
      </w:pPr>
      <w:r w:rsidRPr="00306CFF">
        <w:rPr>
          <w:rFonts w:ascii="Calibri" w:hAnsi="Calibri" w:cs="Calibri"/>
          <w:szCs w:val="24"/>
          <w:lang w:eastAsia="zh-CN"/>
        </w:rPr>
        <w:t>z przyczyn o charakterze technicznym,</w:t>
      </w:r>
    </w:p>
    <w:p w14:paraId="5EB19861" w14:textId="77777777" w:rsidR="00710B82" w:rsidRPr="00306CFF" w:rsidRDefault="00710B82" w:rsidP="00426BBF">
      <w:pPr>
        <w:numPr>
          <w:ilvl w:val="2"/>
          <w:numId w:val="21"/>
        </w:numPr>
        <w:suppressAutoHyphens/>
        <w:autoSpaceDE w:val="0"/>
        <w:spacing w:line="288" w:lineRule="auto"/>
        <w:jc w:val="both"/>
        <w:rPr>
          <w:szCs w:val="24"/>
          <w:lang w:eastAsia="zh-CN"/>
        </w:rPr>
      </w:pPr>
      <w:r w:rsidRPr="00306CFF">
        <w:rPr>
          <w:rFonts w:ascii="Calibri" w:hAnsi="Calibri" w:cs="Calibri"/>
          <w:szCs w:val="24"/>
          <w:lang w:eastAsia="zh-CN"/>
        </w:rPr>
        <w:t>z przyczyn wynikających z przepisów odrębnych,</w:t>
      </w:r>
    </w:p>
    <w:p w14:paraId="5E2FA9E9" w14:textId="77777777" w:rsidR="00710B82" w:rsidRPr="00306CFF" w:rsidRDefault="00710B82" w:rsidP="00426BBF">
      <w:pPr>
        <w:numPr>
          <w:ilvl w:val="2"/>
          <w:numId w:val="21"/>
        </w:numPr>
        <w:suppressAutoHyphens/>
        <w:autoSpaceDE w:val="0"/>
        <w:spacing w:line="288" w:lineRule="auto"/>
        <w:jc w:val="both"/>
        <w:rPr>
          <w:szCs w:val="24"/>
          <w:lang w:eastAsia="zh-CN"/>
        </w:rPr>
      </w:pPr>
      <w:r w:rsidRPr="00306CFF">
        <w:rPr>
          <w:rFonts w:ascii="Calibri" w:hAnsi="Calibri" w:cs="Calibri"/>
          <w:szCs w:val="24"/>
          <w:lang w:eastAsia="zh-CN"/>
        </w:rPr>
        <w:t>w przypadku odstąpienia od wymagania użycia środków komunikacji elektronicznej z powodu zaistnienia jednej z sytuacji określonej w art. 65 ust. 1 ustawy,</w:t>
      </w:r>
    </w:p>
    <w:p w14:paraId="65964654" w14:textId="77777777" w:rsidR="00710B82" w:rsidRPr="00306CFF" w:rsidRDefault="00710B82" w:rsidP="00426BBF">
      <w:pPr>
        <w:numPr>
          <w:ilvl w:val="2"/>
          <w:numId w:val="21"/>
        </w:numPr>
        <w:suppressAutoHyphens/>
        <w:autoSpaceDE w:val="0"/>
        <w:spacing w:line="288" w:lineRule="auto"/>
        <w:jc w:val="both"/>
        <w:rPr>
          <w:szCs w:val="24"/>
          <w:lang w:eastAsia="zh-CN"/>
        </w:rPr>
      </w:pPr>
      <w:r w:rsidRPr="00306CFF">
        <w:rPr>
          <w:rFonts w:ascii="Calibri" w:hAnsi="Calibri" w:cs="Calibri"/>
          <w:szCs w:val="24"/>
          <w:lang w:eastAsia="zh-CN"/>
        </w:rPr>
        <w:lastRenderedPageBreak/>
        <w:t>w przypadku zamówień w dziedzinach obronności i bezpieczeństwa</w:t>
      </w:r>
    </w:p>
    <w:p w14:paraId="5114F9ED" w14:textId="77777777" w:rsidR="00710B82" w:rsidRPr="00306CFF" w:rsidRDefault="00710B82" w:rsidP="00710B82">
      <w:pPr>
        <w:suppressAutoHyphens/>
        <w:autoSpaceDE w:val="0"/>
        <w:spacing w:line="288" w:lineRule="auto"/>
        <w:ind w:left="680"/>
        <w:jc w:val="both"/>
        <w:rPr>
          <w:szCs w:val="24"/>
          <w:lang w:eastAsia="zh-CN"/>
        </w:rPr>
      </w:pPr>
      <w:r w:rsidRPr="00306CFF">
        <w:rPr>
          <w:rFonts w:ascii="Calibri" w:hAnsi="Calibri" w:cs="Calibri"/>
          <w:szCs w:val="24"/>
          <w:lang w:eastAsia="zh-CN"/>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(tekst jedn. Dz.U. z 2020 r. poz. 1041 z późn. zm.) lub za pośrednictwem posłańca.</w:t>
      </w:r>
    </w:p>
    <w:p w14:paraId="2CC4EB24" w14:textId="77777777" w:rsidR="00710B82" w:rsidRPr="00306CFF" w:rsidRDefault="00710B82" w:rsidP="00426BBF">
      <w:pPr>
        <w:numPr>
          <w:ilvl w:val="1"/>
          <w:numId w:val="21"/>
        </w:numPr>
        <w:suppressAutoHyphens/>
        <w:autoSpaceDE w:val="0"/>
        <w:spacing w:line="288" w:lineRule="auto"/>
        <w:jc w:val="both"/>
        <w:rPr>
          <w:szCs w:val="24"/>
          <w:lang w:eastAsia="zh-CN"/>
        </w:rPr>
      </w:pPr>
      <w:r w:rsidRPr="00306CFF">
        <w:rPr>
          <w:rFonts w:ascii="Calibri" w:hAnsi="Calibri" w:cs="Calibri"/>
          <w:szCs w:val="24"/>
          <w:lang w:eastAsia="zh-CN"/>
        </w:rPr>
        <w:t>Zamawiający udostępnia wnioskodawcy protokół postępowania niezwłocznie.</w:t>
      </w:r>
    </w:p>
    <w:p w14:paraId="197D8917" w14:textId="77777777" w:rsidR="00710B82" w:rsidRPr="00306CFF" w:rsidRDefault="00710B82" w:rsidP="00710B82">
      <w:pPr>
        <w:suppressAutoHyphens/>
        <w:autoSpaceDE w:val="0"/>
        <w:spacing w:line="288" w:lineRule="auto"/>
        <w:ind w:left="680"/>
        <w:jc w:val="both"/>
        <w:rPr>
          <w:rFonts w:ascii="Calibri" w:hAnsi="Calibri" w:cs="Calibri"/>
          <w:szCs w:val="24"/>
          <w:lang w:eastAsia="zh-CN"/>
        </w:rPr>
      </w:pPr>
    </w:p>
    <w:p w14:paraId="0000F600" w14:textId="77777777" w:rsidR="00710B82" w:rsidRPr="00306CFF" w:rsidRDefault="00710B82" w:rsidP="00426BBF">
      <w:pPr>
        <w:numPr>
          <w:ilvl w:val="0"/>
          <w:numId w:val="21"/>
        </w:numPr>
        <w:suppressAutoHyphens/>
        <w:autoSpaceDE w:val="0"/>
        <w:spacing w:line="288" w:lineRule="auto"/>
        <w:jc w:val="both"/>
        <w:rPr>
          <w:szCs w:val="24"/>
          <w:lang w:eastAsia="zh-CN"/>
        </w:rPr>
      </w:pPr>
      <w:r w:rsidRPr="00306CFF">
        <w:rPr>
          <w:rFonts w:ascii="Calibri" w:hAnsi="Calibri" w:cs="Calibri"/>
          <w:szCs w:val="24"/>
          <w:lang w:eastAsia="zh-CN"/>
        </w:rPr>
        <w:t>W sprawach nie uregulowanych w niniejszej specyfikacji zastosowanie mają przepisy ustawy Prawo zamówień publicznych oraz aktów wykonawczych wydanych na jej podstawie.</w:t>
      </w:r>
    </w:p>
    <w:p w14:paraId="3FEA0BC8" w14:textId="77777777" w:rsidR="00710B82" w:rsidRPr="00306CFF" w:rsidRDefault="00710B82" w:rsidP="00710B82">
      <w:pPr>
        <w:suppressAutoHyphens/>
        <w:autoSpaceDE w:val="0"/>
        <w:spacing w:line="288" w:lineRule="auto"/>
        <w:jc w:val="both"/>
        <w:rPr>
          <w:rFonts w:ascii="Calibri" w:hAnsi="Calibri" w:cs="Calibri"/>
          <w:szCs w:val="24"/>
          <w:lang w:eastAsia="zh-CN"/>
        </w:rPr>
      </w:pPr>
    </w:p>
    <w:p w14:paraId="10D2D0D3"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szCs w:val="24"/>
          <w:lang w:eastAsia="zh-CN"/>
        </w:rPr>
        <w:t>Specyfikację warunków zamówienia opracowała komisja w składzie:</w:t>
      </w:r>
    </w:p>
    <w:p w14:paraId="02A1F5C3" w14:textId="77777777" w:rsidR="00710B82" w:rsidRPr="00306CFF" w:rsidRDefault="00710B82" w:rsidP="00710B82">
      <w:pPr>
        <w:suppressAutoHyphens/>
        <w:spacing w:line="288" w:lineRule="auto"/>
        <w:jc w:val="both"/>
        <w:rPr>
          <w:rFonts w:ascii="Calibri" w:hAnsi="Calibri" w:cs="Calibri"/>
          <w:szCs w:val="24"/>
          <w:lang w:eastAsia="zh-CN"/>
        </w:rPr>
      </w:pPr>
    </w:p>
    <w:p w14:paraId="1A5DFBC8" w14:textId="4A87B69B" w:rsidR="00710B82" w:rsidRPr="00306CFF" w:rsidRDefault="00710B82" w:rsidP="00710B82">
      <w:pPr>
        <w:suppressAutoHyphens/>
        <w:spacing w:line="288" w:lineRule="auto"/>
        <w:jc w:val="both"/>
        <w:rPr>
          <w:szCs w:val="24"/>
          <w:lang w:eastAsia="zh-CN"/>
        </w:rPr>
      </w:pPr>
      <w:r w:rsidRPr="00306CFF">
        <w:rPr>
          <w:rFonts w:ascii="Calibri" w:hAnsi="Calibri" w:cs="Calibri"/>
          <w:szCs w:val="24"/>
          <w:lang w:eastAsia="zh-CN"/>
        </w:rPr>
        <w:t xml:space="preserve">Michał Palusiński (przewodniczący) </w:t>
      </w:r>
      <w:r w:rsidRPr="00306CFF">
        <w:rPr>
          <w:rFonts w:ascii="Calibri" w:hAnsi="Calibri" w:cs="Calibri"/>
          <w:szCs w:val="24"/>
          <w:lang w:eastAsia="zh-CN"/>
        </w:rPr>
        <w:tab/>
      </w:r>
      <w:r w:rsidR="00ED0FFD" w:rsidRPr="00306CFF">
        <w:rPr>
          <w:rFonts w:ascii="Calibri" w:hAnsi="Calibri" w:cs="Calibri"/>
          <w:szCs w:val="24"/>
          <w:lang w:eastAsia="zh-CN"/>
        </w:rPr>
        <w:tab/>
      </w:r>
      <w:r w:rsidR="00ED0FFD" w:rsidRPr="00306CFF">
        <w:rPr>
          <w:rFonts w:ascii="Calibri" w:hAnsi="Calibri" w:cs="Calibri"/>
          <w:szCs w:val="24"/>
          <w:lang w:eastAsia="zh-CN"/>
        </w:rPr>
        <w:tab/>
      </w:r>
      <w:r w:rsidR="007D2881">
        <w:rPr>
          <w:rFonts w:ascii="Calibri" w:hAnsi="Calibri" w:cs="Calibri"/>
          <w:szCs w:val="24"/>
          <w:lang w:eastAsia="zh-CN"/>
        </w:rPr>
        <w:tab/>
      </w:r>
      <w:r w:rsidRPr="00306CFF">
        <w:rPr>
          <w:rFonts w:ascii="Calibri" w:hAnsi="Calibri" w:cs="Calibri"/>
          <w:szCs w:val="24"/>
          <w:lang w:eastAsia="zh-CN"/>
        </w:rPr>
        <w:t>.......................................................</w:t>
      </w:r>
    </w:p>
    <w:p w14:paraId="2290D524" w14:textId="77777777" w:rsidR="00710B82" w:rsidRPr="00306CFF" w:rsidRDefault="00710B82" w:rsidP="00710B82">
      <w:pPr>
        <w:suppressAutoHyphens/>
        <w:spacing w:line="288" w:lineRule="auto"/>
        <w:jc w:val="both"/>
        <w:rPr>
          <w:rFonts w:ascii="Calibri" w:hAnsi="Calibri" w:cs="Calibri"/>
          <w:szCs w:val="24"/>
          <w:lang w:eastAsia="zh-CN"/>
        </w:rPr>
      </w:pPr>
    </w:p>
    <w:p w14:paraId="294D9A60" w14:textId="38098592" w:rsidR="00710B82" w:rsidRPr="00306CFF" w:rsidRDefault="00D12B8F" w:rsidP="00710B82">
      <w:pPr>
        <w:suppressAutoHyphens/>
        <w:spacing w:line="288" w:lineRule="auto"/>
        <w:jc w:val="both"/>
        <w:rPr>
          <w:szCs w:val="24"/>
          <w:lang w:eastAsia="zh-CN"/>
        </w:rPr>
      </w:pPr>
      <w:r w:rsidRPr="00306CFF">
        <w:rPr>
          <w:rFonts w:ascii="Calibri" w:hAnsi="Calibri" w:cs="Calibri"/>
          <w:szCs w:val="24"/>
          <w:lang w:eastAsia="zh-CN"/>
        </w:rPr>
        <w:t>Krzysztof Szczepanik</w:t>
      </w:r>
      <w:r w:rsidR="00710B82" w:rsidRPr="00306CFF">
        <w:rPr>
          <w:rFonts w:ascii="Calibri" w:hAnsi="Calibri" w:cs="Calibri"/>
          <w:szCs w:val="24"/>
          <w:lang w:eastAsia="zh-CN"/>
        </w:rPr>
        <w:t xml:space="preserve">  (członek)</w:t>
      </w:r>
      <w:r w:rsidR="00710B82" w:rsidRPr="00306CFF">
        <w:rPr>
          <w:rFonts w:ascii="Calibri" w:hAnsi="Calibri" w:cs="Calibri"/>
          <w:szCs w:val="24"/>
          <w:lang w:eastAsia="zh-CN"/>
        </w:rPr>
        <w:tab/>
      </w:r>
      <w:r w:rsidR="00710B82" w:rsidRPr="00306CFF">
        <w:rPr>
          <w:rFonts w:ascii="Calibri" w:hAnsi="Calibri" w:cs="Calibri"/>
          <w:szCs w:val="24"/>
          <w:lang w:eastAsia="zh-CN"/>
        </w:rPr>
        <w:tab/>
      </w:r>
      <w:r w:rsidR="00710B82" w:rsidRPr="00306CFF">
        <w:rPr>
          <w:rFonts w:ascii="Calibri" w:hAnsi="Calibri" w:cs="Calibri"/>
          <w:szCs w:val="24"/>
          <w:lang w:eastAsia="zh-CN"/>
        </w:rPr>
        <w:tab/>
      </w:r>
      <w:r w:rsidR="00710B82" w:rsidRPr="00306CFF">
        <w:rPr>
          <w:rFonts w:ascii="Calibri" w:hAnsi="Calibri" w:cs="Calibri"/>
          <w:szCs w:val="24"/>
          <w:lang w:eastAsia="zh-CN"/>
        </w:rPr>
        <w:tab/>
        <w:t xml:space="preserve"> .......................................................</w:t>
      </w:r>
    </w:p>
    <w:p w14:paraId="2128159E" w14:textId="77777777" w:rsidR="00710B82" w:rsidRPr="00306CFF" w:rsidRDefault="00710B82" w:rsidP="00710B82">
      <w:pPr>
        <w:suppressAutoHyphens/>
        <w:spacing w:line="288" w:lineRule="auto"/>
        <w:jc w:val="both"/>
        <w:rPr>
          <w:rFonts w:ascii="Calibri" w:hAnsi="Calibri" w:cs="Calibri"/>
          <w:szCs w:val="24"/>
          <w:lang w:eastAsia="zh-CN"/>
        </w:rPr>
      </w:pPr>
    </w:p>
    <w:p w14:paraId="19D1FF7B"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szCs w:val="24"/>
          <w:lang w:eastAsia="zh-CN"/>
        </w:rPr>
        <w:t>Adam Słupik (członek)</w:t>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t>.......................................................</w:t>
      </w:r>
    </w:p>
    <w:p w14:paraId="2842C430" w14:textId="77777777" w:rsidR="00710B82" w:rsidRPr="00306CFF" w:rsidRDefault="00710B82" w:rsidP="00710B82">
      <w:pPr>
        <w:suppressAutoHyphens/>
        <w:spacing w:line="288" w:lineRule="auto"/>
        <w:jc w:val="both"/>
        <w:rPr>
          <w:rFonts w:ascii="Calibri" w:hAnsi="Calibri" w:cs="Calibri"/>
          <w:szCs w:val="24"/>
          <w:lang w:eastAsia="zh-CN"/>
        </w:rPr>
      </w:pPr>
    </w:p>
    <w:p w14:paraId="246D2940" w14:textId="77777777" w:rsidR="00710B82" w:rsidRPr="00306CFF" w:rsidRDefault="00710B82" w:rsidP="00710B82">
      <w:pPr>
        <w:suppressAutoHyphens/>
        <w:spacing w:line="288" w:lineRule="auto"/>
        <w:jc w:val="both"/>
        <w:rPr>
          <w:rFonts w:ascii="Calibri" w:hAnsi="Calibri" w:cs="Calibri"/>
          <w:szCs w:val="24"/>
          <w:lang w:eastAsia="zh-CN"/>
        </w:rPr>
      </w:pPr>
      <w:r w:rsidRPr="00306CFF">
        <w:rPr>
          <w:rFonts w:ascii="Calibri" w:hAnsi="Calibri" w:cs="Calibri"/>
          <w:szCs w:val="24"/>
          <w:lang w:eastAsia="zh-CN"/>
        </w:rPr>
        <w:t xml:space="preserve">Danuta Rogala (członek) </w:t>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r>
      <w:r w:rsidR="00ED0FFD" w:rsidRPr="00306CFF">
        <w:rPr>
          <w:rFonts w:ascii="Calibri" w:hAnsi="Calibri" w:cs="Calibri"/>
          <w:szCs w:val="24"/>
          <w:lang w:eastAsia="zh-CN"/>
        </w:rPr>
        <w:tab/>
      </w:r>
      <w:r w:rsidRPr="00306CFF">
        <w:rPr>
          <w:rFonts w:ascii="Calibri" w:hAnsi="Calibri" w:cs="Calibri"/>
          <w:szCs w:val="24"/>
          <w:lang w:eastAsia="zh-CN"/>
        </w:rPr>
        <w:t>………..…………………………………………..</w:t>
      </w:r>
    </w:p>
    <w:p w14:paraId="0AD43E7D" w14:textId="77777777" w:rsidR="00127F21" w:rsidRPr="00306CFF" w:rsidRDefault="00127F21" w:rsidP="00710B82">
      <w:pPr>
        <w:suppressAutoHyphens/>
        <w:spacing w:line="288" w:lineRule="auto"/>
        <w:jc w:val="both"/>
        <w:rPr>
          <w:rFonts w:ascii="Calibri" w:hAnsi="Calibri" w:cs="Calibri"/>
          <w:szCs w:val="24"/>
          <w:lang w:eastAsia="zh-CN"/>
        </w:rPr>
      </w:pPr>
    </w:p>
    <w:p w14:paraId="0B6E0AC5" w14:textId="77777777" w:rsidR="00127F21" w:rsidRPr="00306CFF" w:rsidRDefault="00127F21" w:rsidP="00710B82">
      <w:pPr>
        <w:suppressAutoHyphens/>
        <w:spacing w:line="288" w:lineRule="auto"/>
        <w:jc w:val="both"/>
        <w:rPr>
          <w:szCs w:val="24"/>
          <w:lang w:eastAsia="zh-CN"/>
        </w:rPr>
      </w:pPr>
      <w:r w:rsidRPr="00306CFF">
        <w:rPr>
          <w:rFonts w:ascii="Calibri" w:hAnsi="Calibri" w:cs="Calibri"/>
          <w:szCs w:val="24"/>
          <w:lang w:eastAsia="zh-CN"/>
        </w:rPr>
        <w:t>Aneta Świętek (członek)</w:t>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r>
      <w:r w:rsidRPr="00306CFF">
        <w:rPr>
          <w:rFonts w:ascii="Calibri" w:hAnsi="Calibri" w:cs="Calibri"/>
          <w:szCs w:val="24"/>
          <w:lang w:eastAsia="zh-CN"/>
        </w:rPr>
        <w:tab/>
        <w:t>……………………………………………….</w:t>
      </w:r>
    </w:p>
    <w:p w14:paraId="179FD460" w14:textId="77777777" w:rsidR="00710B82" w:rsidRPr="00306CFF" w:rsidRDefault="00710B82" w:rsidP="00710B82">
      <w:pPr>
        <w:suppressAutoHyphens/>
        <w:spacing w:line="288" w:lineRule="auto"/>
        <w:jc w:val="both"/>
        <w:rPr>
          <w:rFonts w:ascii="Calibri" w:hAnsi="Calibri" w:cs="Calibri"/>
          <w:szCs w:val="24"/>
          <w:lang w:eastAsia="zh-CN"/>
        </w:rPr>
      </w:pPr>
    </w:p>
    <w:p w14:paraId="34C8D73E" w14:textId="77777777" w:rsidR="00710B82" w:rsidRPr="00306CFF" w:rsidRDefault="00710B82" w:rsidP="00710B82">
      <w:pPr>
        <w:suppressAutoHyphens/>
        <w:spacing w:line="288" w:lineRule="auto"/>
        <w:jc w:val="both"/>
        <w:rPr>
          <w:szCs w:val="24"/>
          <w:lang w:eastAsia="zh-CN"/>
        </w:rPr>
      </w:pPr>
      <w:r w:rsidRPr="00306CFF">
        <w:rPr>
          <w:rFonts w:ascii="Calibri" w:hAnsi="Calibri" w:cs="Calibri"/>
          <w:szCs w:val="24"/>
          <w:u w:val="single"/>
          <w:lang w:eastAsia="zh-CN"/>
        </w:rPr>
        <w:t>załączniki :</w:t>
      </w:r>
    </w:p>
    <w:p w14:paraId="17F638C6" w14:textId="77777777" w:rsidR="00710B82" w:rsidRPr="00306CFF" w:rsidRDefault="00710B82" w:rsidP="00426BBF">
      <w:pPr>
        <w:numPr>
          <w:ilvl w:val="0"/>
          <w:numId w:val="16"/>
        </w:numPr>
        <w:tabs>
          <w:tab w:val="left" w:pos="400"/>
        </w:tabs>
        <w:suppressAutoHyphens/>
        <w:spacing w:line="288" w:lineRule="auto"/>
        <w:ind w:left="400" w:hanging="300"/>
        <w:jc w:val="both"/>
        <w:rPr>
          <w:szCs w:val="24"/>
          <w:lang w:eastAsia="zh-CN"/>
        </w:rPr>
      </w:pPr>
      <w:r w:rsidRPr="00306CFF">
        <w:rPr>
          <w:rFonts w:ascii="Calibri" w:hAnsi="Calibri" w:cs="Calibri"/>
          <w:szCs w:val="24"/>
          <w:lang w:eastAsia="zh-CN"/>
        </w:rPr>
        <w:t>Szczegółowy opis przedmiotu zamówienia,</w:t>
      </w:r>
    </w:p>
    <w:p w14:paraId="2DEBEA56" w14:textId="073EB4F3" w:rsidR="00353A6C" w:rsidRPr="00306CFF" w:rsidRDefault="00710B82" w:rsidP="008F300A">
      <w:pPr>
        <w:numPr>
          <w:ilvl w:val="0"/>
          <w:numId w:val="16"/>
        </w:numPr>
        <w:tabs>
          <w:tab w:val="left" w:pos="400"/>
        </w:tabs>
        <w:suppressAutoHyphens/>
        <w:spacing w:line="288" w:lineRule="auto"/>
        <w:ind w:left="400" w:hanging="300"/>
        <w:jc w:val="both"/>
        <w:rPr>
          <w:rFonts w:ascii="Calibri" w:hAnsi="Calibri" w:cs="Calibri"/>
          <w:szCs w:val="24"/>
          <w:lang w:eastAsia="zh-CN"/>
        </w:rPr>
      </w:pPr>
      <w:r w:rsidRPr="00306CFF">
        <w:rPr>
          <w:rFonts w:ascii="Calibri" w:hAnsi="Calibri" w:cs="Calibri"/>
          <w:szCs w:val="24"/>
          <w:lang w:eastAsia="zh-CN"/>
        </w:rPr>
        <w:t>formularz ofertowy</w:t>
      </w:r>
      <w:r w:rsidR="0077085D" w:rsidRPr="00306CFF">
        <w:rPr>
          <w:rFonts w:ascii="Calibri" w:hAnsi="Calibri" w:cs="Calibri"/>
          <w:szCs w:val="24"/>
          <w:lang w:eastAsia="zh-CN"/>
        </w:rPr>
        <w:t>,</w:t>
      </w:r>
      <w:r w:rsidR="00430780" w:rsidRPr="00306CFF">
        <w:rPr>
          <w:rFonts w:ascii="Calibri" w:hAnsi="Calibri" w:cs="Calibri"/>
          <w:szCs w:val="24"/>
          <w:lang w:eastAsia="zh-CN"/>
        </w:rPr>
        <w:t xml:space="preserve"> </w:t>
      </w:r>
    </w:p>
    <w:p w14:paraId="4E89BABC" w14:textId="77777777" w:rsidR="00710B82" w:rsidRPr="00306CFF" w:rsidRDefault="00710B82" w:rsidP="000A1CFC">
      <w:pPr>
        <w:numPr>
          <w:ilvl w:val="0"/>
          <w:numId w:val="16"/>
        </w:numPr>
        <w:tabs>
          <w:tab w:val="left" w:pos="400"/>
        </w:tabs>
        <w:suppressAutoHyphens/>
        <w:spacing w:line="288" w:lineRule="auto"/>
        <w:ind w:left="400" w:hanging="300"/>
        <w:jc w:val="both"/>
        <w:rPr>
          <w:rFonts w:ascii="Calibri" w:hAnsi="Calibri" w:cs="Calibri"/>
          <w:szCs w:val="24"/>
          <w:lang w:eastAsia="zh-CN"/>
        </w:rPr>
      </w:pPr>
      <w:r w:rsidRPr="00306CFF">
        <w:rPr>
          <w:rFonts w:ascii="Calibri" w:hAnsi="Calibri" w:cs="Calibri"/>
          <w:szCs w:val="24"/>
          <w:lang w:eastAsia="zh-CN"/>
        </w:rPr>
        <w:t>oświadczenie o spełnianiu warunków udziału w postępowaniu,</w:t>
      </w:r>
    </w:p>
    <w:p w14:paraId="14CDA1CE" w14:textId="77777777" w:rsidR="00710B82" w:rsidRPr="00306CFF" w:rsidRDefault="00710B82" w:rsidP="000A1CFC">
      <w:pPr>
        <w:numPr>
          <w:ilvl w:val="0"/>
          <w:numId w:val="16"/>
        </w:numPr>
        <w:tabs>
          <w:tab w:val="left" w:pos="400"/>
        </w:tabs>
        <w:suppressAutoHyphens/>
        <w:spacing w:line="288" w:lineRule="auto"/>
        <w:ind w:left="400" w:hanging="300"/>
        <w:jc w:val="both"/>
        <w:rPr>
          <w:rFonts w:ascii="Calibri" w:hAnsi="Calibri" w:cs="Calibri"/>
          <w:szCs w:val="24"/>
          <w:lang w:eastAsia="zh-CN"/>
        </w:rPr>
      </w:pPr>
      <w:r w:rsidRPr="00306CFF">
        <w:rPr>
          <w:rFonts w:ascii="Calibri" w:hAnsi="Calibri" w:cs="Calibri"/>
          <w:szCs w:val="24"/>
          <w:lang w:eastAsia="zh-CN"/>
        </w:rPr>
        <w:t>oświadczenie o braku podstaw do wykluczenia,</w:t>
      </w:r>
    </w:p>
    <w:p w14:paraId="2FC517B4" w14:textId="77777777" w:rsidR="00710B82" w:rsidRPr="00306CFF" w:rsidRDefault="00710B82" w:rsidP="000A1CFC">
      <w:pPr>
        <w:numPr>
          <w:ilvl w:val="0"/>
          <w:numId w:val="16"/>
        </w:numPr>
        <w:tabs>
          <w:tab w:val="left" w:pos="400"/>
        </w:tabs>
        <w:suppressAutoHyphens/>
        <w:spacing w:line="288" w:lineRule="auto"/>
        <w:ind w:left="400" w:hanging="300"/>
        <w:jc w:val="both"/>
        <w:rPr>
          <w:rFonts w:ascii="Calibri" w:hAnsi="Calibri" w:cs="Calibri"/>
          <w:szCs w:val="24"/>
          <w:lang w:eastAsia="zh-CN"/>
        </w:rPr>
      </w:pPr>
      <w:r w:rsidRPr="00306CFF">
        <w:rPr>
          <w:rFonts w:ascii="Calibri" w:hAnsi="Calibri" w:cs="Calibri"/>
          <w:szCs w:val="24"/>
          <w:lang w:eastAsia="zh-CN"/>
        </w:rPr>
        <w:t xml:space="preserve"> oświadczenie Wykonawców wspólnie ubiegających się o udzielenie zamówienia składane wraz z ofertą na podstawie art. 117 ust. 4 ustawy.</w:t>
      </w:r>
    </w:p>
    <w:p w14:paraId="372B3340" w14:textId="3E2D6BFC" w:rsidR="00710B82" w:rsidRPr="00306CFF" w:rsidRDefault="00710B82" w:rsidP="000A1CFC">
      <w:pPr>
        <w:numPr>
          <w:ilvl w:val="0"/>
          <w:numId w:val="16"/>
        </w:numPr>
        <w:tabs>
          <w:tab w:val="left" w:pos="400"/>
        </w:tabs>
        <w:suppressAutoHyphens/>
        <w:spacing w:line="288" w:lineRule="auto"/>
        <w:ind w:left="400" w:hanging="300"/>
        <w:jc w:val="both"/>
        <w:rPr>
          <w:rFonts w:ascii="Calibri" w:hAnsi="Calibri" w:cs="Calibri"/>
          <w:szCs w:val="24"/>
          <w:lang w:eastAsia="zh-CN"/>
        </w:rPr>
      </w:pPr>
      <w:r w:rsidRPr="00306CFF">
        <w:rPr>
          <w:rFonts w:ascii="Calibri" w:hAnsi="Calibri" w:cs="Calibri"/>
          <w:szCs w:val="24"/>
          <w:lang w:eastAsia="zh-CN"/>
        </w:rPr>
        <w:t xml:space="preserve">wykaz wykonanych </w:t>
      </w:r>
      <w:r w:rsidR="00D219E6" w:rsidRPr="00306CFF">
        <w:rPr>
          <w:rFonts w:ascii="Calibri" w:hAnsi="Calibri" w:cs="Calibri"/>
          <w:szCs w:val="24"/>
          <w:lang w:eastAsia="zh-CN"/>
        </w:rPr>
        <w:t>usług</w:t>
      </w:r>
      <w:r w:rsidRPr="00306CFF">
        <w:rPr>
          <w:rFonts w:ascii="Calibri" w:hAnsi="Calibri" w:cs="Calibri"/>
          <w:szCs w:val="24"/>
          <w:lang w:eastAsia="zh-CN"/>
        </w:rPr>
        <w:t xml:space="preserve">, </w:t>
      </w:r>
    </w:p>
    <w:p w14:paraId="0F59F672" w14:textId="77777777" w:rsidR="00710B82" w:rsidRPr="00306CFF" w:rsidRDefault="00710B82" w:rsidP="000A1CFC">
      <w:pPr>
        <w:numPr>
          <w:ilvl w:val="0"/>
          <w:numId w:val="16"/>
        </w:numPr>
        <w:tabs>
          <w:tab w:val="left" w:pos="400"/>
        </w:tabs>
        <w:suppressAutoHyphens/>
        <w:spacing w:line="288" w:lineRule="auto"/>
        <w:ind w:left="400" w:hanging="300"/>
        <w:jc w:val="both"/>
        <w:rPr>
          <w:rFonts w:ascii="Calibri" w:hAnsi="Calibri" w:cs="Calibri"/>
          <w:szCs w:val="24"/>
          <w:lang w:eastAsia="zh-CN"/>
        </w:rPr>
      </w:pPr>
      <w:r w:rsidRPr="00306CFF">
        <w:rPr>
          <w:rFonts w:ascii="Calibri" w:hAnsi="Calibri" w:cs="Calibri"/>
          <w:szCs w:val="24"/>
          <w:lang w:eastAsia="zh-CN"/>
        </w:rPr>
        <w:t>wykaz osób skierowanych do realizacji zamówienia,</w:t>
      </w:r>
    </w:p>
    <w:p w14:paraId="0026985D" w14:textId="1D11C856" w:rsidR="00710B82" w:rsidRPr="00306CFF" w:rsidRDefault="00710B82" w:rsidP="0077085D">
      <w:pPr>
        <w:numPr>
          <w:ilvl w:val="0"/>
          <w:numId w:val="16"/>
        </w:numPr>
        <w:tabs>
          <w:tab w:val="left" w:pos="400"/>
        </w:tabs>
        <w:suppressAutoHyphens/>
        <w:spacing w:line="288" w:lineRule="auto"/>
        <w:ind w:left="400" w:hanging="300"/>
        <w:jc w:val="both"/>
        <w:rPr>
          <w:rFonts w:ascii="Calibri" w:hAnsi="Calibri" w:cs="Calibri"/>
          <w:szCs w:val="24"/>
          <w:lang w:eastAsia="zh-CN"/>
        </w:rPr>
      </w:pPr>
      <w:r w:rsidRPr="00306CFF">
        <w:rPr>
          <w:rFonts w:ascii="Calibri" w:hAnsi="Calibri" w:cs="Calibri"/>
          <w:szCs w:val="24"/>
          <w:lang w:eastAsia="zh-CN"/>
        </w:rPr>
        <w:t>wzór umowy.</w:t>
      </w:r>
    </w:p>
    <w:p w14:paraId="444D0AE4" w14:textId="77777777" w:rsidR="0077085D" w:rsidRPr="00306CFF" w:rsidRDefault="0077085D" w:rsidP="0077085D">
      <w:pPr>
        <w:tabs>
          <w:tab w:val="left" w:pos="400"/>
        </w:tabs>
        <w:suppressAutoHyphens/>
        <w:spacing w:line="288" w:lineRule="auto"/>
        <w:ind w:left="400"/>
        <w:jc w:val="both"/>
        <w:rPr>
          <w:rFonts w:ascii="Calibri" w:hAnsi="Calibri" w:cs="Calibri"/>
          <w:szCs w:val="24"/>
          <w:lang w:eastAsia="zh-CN"/>
        </w:rPr>
      </w:pPr>
    </w:p>
    <w:p w14:paraId="63AFC65B" w14:textId="77777777" w:rsidR="00710B82" w:rsidRPr="00306CFF" w:rsidRDefault="00710B82" w:rsidP="00710B82">
      <w:pPr>
        <w:suppressAutoHyphens/>
        <w:spacing w:line="288" w:lineRule="auto"/>
        <w:jc w:val="both"/>
        <w:rPr>
          <w:szCs w:val="24"/>
          <w:lang w:eastAsia="zh-CN"/>
        </w:rPr>
      </w:pPr>
      <w:r w:rsidRPr="00306CFF">
        <w:rPr>
          <w:rFonts w:ascii="Calibri" w:eastAsia="Calibri" w:hAnsi="Calibri" w:cs="Calibri"/>
          <w:szCs w:val="24"/>
          <w:lang w:eastAsia="zh-CN"/>
        </w:rPr>
        <w:t xml:space="preserve">                                                                                                                 </w:t>
      </w:r>
      <w:r w:rsidRPr="00306CFF">
        <w:rPr>
          <w:rFonts w:ascii="Calibri" w:hAnsi="Calibri" w:cs="Calibri"/>
          <w:szCs w:val="24"/>
          <w:lang w:eastAsia="zh-CN"/>
        </w:rPr>
        <w:t xml:space="preserve">Z a t w i e r d z a m :       </w:t>
      </w:r>
    </w:p>
    <w:p w14:paraId="69596F18" w14:textId="77777777" w:rsidR="00710B82" w:rsidRPr="00306CFF" w:rsidRDefault="00710B82" w:rsidP="00710B82">
      <w:pPr>
        <w:suppressAutoHyphens/>
        <w:spacing w:line="288" w:lineRule="auto"/>
        <w:jc w:val="both"/>
        <w:rPr>
          <w:szCs w:val="24"/>
          <w:lang w:eastAsia="zh-CN"/>
        </w:rPr>
      </w:pPr>
      <w:r w:rsidRPr="00306CFF">
        <w:rPr>
          <w:rFonts w:ascii="Calibri" w:eastAsia="Calibri" w:hAnsi="Calibri" w:cs="Calibri"/>
          <w:szCs w:val="24"/>
          <w:lang w:eastAsia="zh-CN"/>
        </w:rPr>
        <w:t xml:space="preserve">                                                                                                                </w:t>
      </w:r>
    </w:p>
    <w:p w14:paraId="2707D25F" w14:textId="0E616C62" w:rsidR="00710B82" w:rsidRPr="007D2881" w:rsidRDefault="00710B82" w:rsidP="00710B82">
      <w:pPr>
        <w:suppressAutoHyphens/>
        <w:spacing w:line="288" w:lineRule="auto"/>
        <w:jc w:val="both"/>
        <w:rPr>
          <w:rFonts w:ascii="Calibri" w:eastAsia="Calibri" w:hAnsi="Calibri" w:cs="Calibri"/>
          <w:szCs w:val="24"/>
          <w:lang w:eastAsia="zh-CN"/>
        </w:rPr>
      </w:pPr>
      <w:r w:rsidRPr="00306CFF">
        <w:rPr>
          <w:rFonts w:ascii="Calibri" w:eastAsia="Calibri" w:hAnsi="Calibri" w:cs="Calibri"/>
          <w:szCs w:val="24"/>
          <w:lang w:eastAsia="zh-CN"/>
        </w:rPr>
        <w:t xml:space="preserve">                                                                                 </w:t>
      </w:r>
      <w:r w:rsidRPr="00306CFF">
        <w:rPr>
          <w:rFonts w:ascii="Calibri" w:hAnsi="Calibri" w:cs="Calibri"/>
          <w:szCs w:val="24"/>
          <w:lang w:eastAsia="zh-CN"/>
        </w:rPr>
        <w:t xml:space="preserve">Świętochłowice……………………………………………… </w:t>
      </w:r>
    </w:p>
    <w:sectPr w:rsidR="00710B82" w:rsidRPr="007D2881" w:rsidSect="00306CFF">
      <w:headerReference w:type="default" r:id="rId37"/>
      <w:footerReference w:type="default" r:id="rId38"/>
      <w:pgSz w:w="11906" w:h="16838"/>
      <w:pgMar w:top="1618" w:right="1133" w:bottom="16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994AE" w14:textId="77777777" w:rsidR="003F6004" w:rsidRDefault="003F6004" w:rsidP="00C47502">
      <w:r>
        <w:separator/>
      </w:r>
    </w:p>
  </w:endnote>
  <w:endnote w:type="continuationSeparator" w:id="0">
    <w:p w14:paraId="7B2F5AE8" w14:textId="77777777" w:rsidR="003F6004" w:rsidRDefault="003F6004" w:rsidP="00C4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Neue Light">
    <w:altName w:val="Times New Roman"/>
    <w:charset w:val="00"/>
    <w:family w:val="roman"/>
    <w:pitch w:val="default"/>
  </w:font>
  <w:font w:name="ヒラギノ角ゴ Pro W3">
    <w:charset w:val="00"/>
    <w:family w:val="roman"/>
    <w:pitch w:val="default"/>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8512" w14:textId="77777777" w:rsidR="00C1194D" w:rsidRDefault="00C1194D">
    <w:pPr>
      <w:pStyle w:val="Stopka"/>
      <w:jc w:val="right"/>
    </w:pPr>
    <w:r>
      <w:fldChar w:fldCharType="begin"/>
    </w:r>
    <w:r>
      <w:instrText>PAGE   \* MERGEFORMAT</w:instrText>
    </w:r>
    <w:r>
      <w:fldChar w:fldCharType="separate"/>
    </w:r>
    <w:r>
      <w:t>2</w:t>
    </w:r>
    <w:r>
      <w:fldChar w:fldCharType="end"/>
    </w:r>
  </w:p>
  <w:p w14:paraId="708BF0EF" w14:textId="77777777" w:rsidR="00C1194D" w:rsidRDefault="00C119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FD8A" w14:textId="77777777" w:rsidR="003F6004" w:rsidRDefault="003F6004" w:rsidP="00C47502">
      <w:r>
        <w:separator/>
      </w:r>
    </w:p>
  </w:footnote>
  <w:footnote w:type="continuationSeparator" w:id="0">
    <w:p w14:paraId="1A40DDB3" w14:textId="77777777" w:rsidR="003F6004" w:rsidRDefault="003F6004" w:rsidP="00C4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47C4" w14:textId="4821C3D3" w:rsidR="00765C89" w:rsidRDefault="00117554">
    <w:pPr>
      <w:pStyle w:val="Nagwek"/>
    </w:pPr>
    <w:r>
      <w:rPr>
        <w:noProof/>
      </w:rPr>
      <w:drawing>
        <wp:anchor distT="0" distB="0" distL="114300" distR="114300" simplePos="0" relativeHeight="251657728" behindDoc="1" locked="0" layoutInCell="1" allowOverlap="1" wp14:anchorId="2D9FFB4A" wp14:editId="365A7AB2">
          <wp:simplePos x="0" y="0"/>
          <wp:positionH relativeFrom="column">
            <wp:posOffset>-894715</wp:posOffset>
          </wp:positionH>
          <wp:positionV relativeFrom="paragraph">
            <wp:posOffset>-455930</wp:posOffset>
          </wp:positionV>
          <wp:extent cx="7556500" cy="10688320"/>
          <wp:effectExtent l="0" t="0" r="0" b="0"/>
          <wp:wrapNone/>
          <wp:docPr id="644589381" name="Obraz 64458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000003"/>
    <w:multiLevelType w:val="multilevel"/>
    <w:tmpl w:val="00000003"/>
    <w:name w:val="WW8Num1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6"/>
    <w:multiLevelType w:val="multilevel"/>
    <w:tmpl w:val="B478126C"/>
    <w:name w:val="WW8Num18"/>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000007"/>
    <w:multiLevelType w:val="multilevel"/>
    <w:tmpl w:val="3516FA44"/>
    <w:name w:val="WW8Num19"/>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8"/>
    <w:multiLevelType w:val="singleLevel"/>
    <w:tmpl w:val="00000008"/>
    <w:name w:val="WW8Num22"/>
    <w:lvl w:ilvl="0">
      <w:start w:val="1"/>
      <w:numFmt w:val="bullet"/>
      <w:lvlText w:val=""/>
      <w:lvlJc w:val="left"/>
      <w:pPr>
        <w:tabs>
          <w:tab w:val="num" w:pos="0"/>
        </w:tabs>
        <w:ind w:left="360" w:hanging="360"/>
      </w:pPr>
      <w:rPr>
        <w:rFonts w:ascii="Symbol" w:hAnsi="Symbol" w:cs="Symbol" w:hint="default"/>
        <w:color w:val="000000"/>
        <w:sz w:val="22"/>
        <w:szCs w:val="24"/>
      </w:rPr>
    </w:lvl>
  </w:abstractNum>
  <w:abstractNum w:abstractNumId="5" w15:restartNumberingAfterBreak="0">
    <w:nsid w:val="00000009"/>
    <w:multiLevelType w:val="multilevel"/>
    <w:tmpl w:val="F13891EC"/>
    <w:name w:val="WW8Num23"/>
    <w:lvl w:ilvl="0">
      <w:start w:val="1"/>
      <w:numFmt w:val="decimal"/>
      <w:lvlText w:val="%1."/>
      <w:lvlJc w:val="left"/>
      <w:pPr>
        <w:tabs>
          <w:tab w:val="num" w:pos="360"/>
        </w:tabs>
        <w:ind w:left="360" w:hanging="360"/>
      </w:pPr>
      <w:rPr>
        <w:rFonts w:ascii="Calibri" w:hAnsi="Calibri" w:cs="Calibri" w:hint="default"/>
        <w:b w:val="0"/>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A"/>
    <w:multiLevelType w:val="multilevel"/>
    <w:tmpl w:val="0000000A"/>
    <w:name w:val="WW8Num25"/>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B"/>
    <w:multiLevelType w:val="multilevel"/>
    <w:tmpl w:val="0000000B"/>
    <w:name w:val="WW8Num26"/>
    <w:lvl w:ilvl="0">
      <w:start w:val="1"/>
      <w:numFmt w:val="decimal"/>
      <w:lvlText w:val="%1."/>
      <w:lvlJc w:val="left"/>
      <w:pPr>
        <w:tabs>
          <w:tab w:val="num" w:pos="360"/>
        </w:tabs>
        <w:ind w:left="360" w:hanging="360"/>
      </w:pPr>
      <w:rPr>
        <w:rFonts w:ascii="Calibri" w:hAnsi="Calibri" w:cs="Calibri" w:hint="default"/>
        <w:bCs/>
        <w:iCs/>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ascii="Calibri" w:hAnsi="Calibri" w:cs="Calibri"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ascii="Calibri" w:hAnsi="Calibri" w:cs="Calibri" w:hint="default"/>
      </w:rPr>
    </w:lvl>
    <w:lvl w:ilvl="6">
      <w:start w:val="1"/>
      <w:numFmt w:val="decimal"/>
      <w:lvlText w:val="%7."/>
      <w:lvlJc w:val="left"/>
      <w:pPr>
        <w:tabs>
          <w:tab w:val="num" w:pos="357"/>
        </w:tabs>
        <w:ind w:left="32767" w:firstLine="32767"/>
      </w:pPr>
      <w:rPr>
        <w:rFonts w:ascii="Calibri" w:hAnsi="Calibri" w:cs="Calibri" w:hint="default"/>
      </w:rPr>
    </w:lvl>
    <w:lvl w:ilvl="7">
      <w:start w:val="1"/>
      <w:numFmt w:val="lowerLetter"/>
      <w:lvlText w:val="%8."/>
      <w:lvlJc w:val="left"/>
      <w:pPr>
        <w:tabs>
          <w:tab w:val="num" w:pos="2880"/>
        </w:tabs>
        <w:ind w:left="2880" w:hanging="360"/>
      </w:pPr>
      <w:rPr>
        <w:rFonts w:ascii="Calibri" w:hAnsi="Calibri" w:cs="Calibri" w:hint="default"/>
      </w:rPr>
    </w:lvl>
    <w:lvl w:ilvl="8">
      <w:start w:val="1"/>
      <w:numFmt w:val="lowerRoman"/>
      <w:lvlText w:val="%9."/>
      <w:lvlJc w:val="left"/>
      <w:pPr>
        <w:tabs>
          <w:tab w:val="num" w:pos="3240"/>
        </w:tabs>
        <w:ind w:left="3240" w:hanging="360"/>
      </w:pPr>
      <w:rPr>
        <w:rFonts w:ascii="Calibri" w:hAnsi="Calibri" w:cs="Calibri" w:hint="default"/>
      </w:rPr>
    </w:lvl>
  </w:abstractNum>
  <w:abstractNum w:abstractNumId="8" w15:restartNumberingAfterBreak="0">
    <w:nsid w:val="0000000C"/>
    <w:multiLevelType w:val="multilevel"/>
    <w:tmpl w:val="84C892A0"/>
    <w:name w:val="WW8Num27"/>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0D"/>
    <w:multiLevelType w:val="multilevel"/>
    <w:tmpl w:val="352A00B4"/>
    <w:name w:val="WW8Num28"/>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0E"/>
    <w:multiLevelType w:val="multilevel"/>
    <w:tmpl w:val="784EED32"/>
    <w:name w:val="WW8Num29"/>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000000F"/>
    <w:multiLevelType w:val="multilevel"/>
    <w:tmpl w:val="05A4C144"/>
    <w:lvl w:ilvl="0">
      <w:start w:val="1"/>
      <w:numFmt w:val="decimal"/>
      <w:lvlText w:val="%1."/>
      <w:lvlJc w:val="left"/>
      <w:pPr>
        <w:tabs>
          <w:tab w:val="num" w:pos="360"/>
        </w:tabs>
        <w:ind w:left="360" w:hanging="360"/>
      </w:pPr>
      <w:rPr>
        <w:rFonts w:ascii="Calibri" w:hAnsi="Calibri" w:cs="Calibri" w:hint="default"/>
        <w:bCs/>
        <w:color w:val="000000"/>
        <w:sz w:val="24"/>
        <w:szCs w:val="24"/>
      </w:rPr>
    </w:lvl>
    <w:lvl w:ilvl="1">
      <w:start w:val="1"/>
      <w:numFmt w:val="decimal"/>
      <w:lvlText w:val="%2)"/>
      <w:lvlJc w:val="left"/>
      <w:pPr>
        <w:tabs>
          <w:tab w:val="num" w:pos="720"/>
        </w:tabs>
        <w:ind w:left="680" w:hanging="283"/>
      </w:pPr>
      <w:rPr>
        <w:rFonts w:ascii="Calibri" w:hAnsi="Calibri" w:cs="Calibri" w:hint="default"/>
        <w:bCs/>
      </w:rPr>
    </w:lvl>
    <w:lvl w:ilvl="2">
      <w:start w:val="1"/>
      <w:numFmt w:val="lowerLetter"/>
      <w:lvlText w:val="%3)"/>
      <w:lvlJc w:val="left"/>
      <w:pPr>
        <w:tabs>
          <w:tab w:val="num" w:pos="1080"/>
        </w:tabs>
        <w:ind w:left="1080" w:hanging="360"/>
      </w:pPr>
      <w:rPr>
        <w:rFonts w:ascii="Calibri" w:hAnsi="Calibri" w:cs="Calibri" w:hint="default"/>
        <w:bCs/>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ascii="Calibri" w:hAnsi="Calibri" w:cs="Calibri" w:hint="default"/>
        <w:bCs/>
      </w:rPr>
    </w:lvl>
    <w:lvl w:ilvl="6">
      <w:start w:val="1"/>
      <w:numFmt w:val="decimal"/>
      <w:lvlText w:val="%7."/>
      <w:lvlJc w:val="left"/>
      <w:pPr>
        <w:tabs>
          <w:tab w:val="num" w:pos="357"/>
        </w:tabs>
        <w:ind w:left="32767" w:firstLine="32767"/>
      </w:pPr>
      <w:rPr>
        <w:rFonts w:ascii="Calibri" w:hAnsi="Calibri" w:cs="Calibri" w:hint="default"/>
        <w:bCs/>
      </w:rPr>
    </w:lvl>
    <w:lvl w:ilvl="7">
      <w:start w:val="1"/>
      <w:numFmt w:val="lowerLetter"/>
      <w:lvlText w:val="%8."/>
      <w:lvlJc w:val="left"/>
      <w:pPr>
        <w:tabs>
          <w:tab w:val="num" w:pos="2880"/>
        </w:tabs>
        <w:ind w:left="2880" w:hanging="360"/>
      </w:pPr>
      <w:rPr>
        <w:rFonts w:ascii="Calibri" w:hAnsi="Calibri" w:cs="Calibri" w:hint="default"/>
        <w:bCs/>
      </w:rPr>
    </w:lvl>
    <w:lvl w:ilvl="8">
      <w:start w:val="1"/>
      <w:numFmt w:val="lowerRoman"/>
      <w:lvlText w:val="%9."/>
      <w:lvlJc w:val="left"/>
      <w:pPr>
        <w:tabs>
          <w:tab w:val="num" w:pos="3240"/>
        </w:tabs>
        <w:ind w:left="3240" w:hanging="360"/>
      </w:pPr>
      <w:rPr>
        <w:rFonts w:ascii="Calibri" w:hAnsi="Calibri" w:cs="Calibri" w:hint="default"/>
        <w:bCs/>
      </w:rPr>
    </w:lvl>
  </w:abstractNum>
  <w:abstractNum w:abstractNumId="12" w15:restartNumberingAfterBreak="0">
    <w:nsid w:val="00000010"/>
    <w:multiLevelType w:val="singleLevel"/>
    <w:tmpl w:val="00000010"/>
    <w:name w:val="WW8Num32"/>
    <w:lvl w:ilvl="0">
      <w:start w:val="1"/>
      <w:numFmt w:val="decimal"/>
      <w:lvlText w:val="%1."/>
      <w:lvlJc w:val="left"/>
      <w:pPr>
        <w:tabs>
          <w:tab w:val="num" w:pos="0"/>
        </w:tabs>
        <w:ind w:left="360" w:hanging="360"/>
      </w:pPr>
      <w:rPr>
        <w:rFonts w:ascii="Calibri" w:hAnsi="Calibri" w:cs="Calibri"/>
      </w:rPr>
    </w:lvl>
  </w:abstractNum>
  <w:abstractNum w:abstractNumId="13" w15:restartNumberingAfterBreak="0">
    <w:nsid w:val="00000011"/>
    <w:multiLevelType w:val="multilevel"/>
    <w:tmpl w:val="EC2AC614"/>
    <w:name w:val="WW8Num33"/>
    <w:lvl w:ilvl="0">
      <w:start w:val="1"/>
      <w:numFmt w:val="decimal"/>
      <w:lvlText w:val="%1."/>
      <w:lvlJc w:val="left"/>
      <w:pPr>
        <w:tabs>
          <w:tab w:val="num" w:pos="360"/>
        </w:tabs>
        <w:ind w:left="360" w:hanging="360"/>
      </w:pPr>
      <w:rPr>
        <w:rFonts w:ascii="Calibri" w:hAnsi="Calibri" w:cs="Calibri" w:hint="default"/>
        <w:b w:val="0"/>
        <w:bCs w:val="0"/>
        <w:sz w:val="24"/>
        <w:szCs w:val="24"/>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ascii="Calibri" w:hAnsi="Calibri" w:cs="Calibri" w:hint="default"/>
        <w:b w:val="0"/>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0000012"/>
    <w:multiLevelType w:val="multilevel"/>
    <w:tmpl w:val="00000012"/>
    <w:name w:val="WW8Num34"/>
    <w:lvl w:ilvl="0">
      <w:start w:val="1"/>
      <w:numFmt w:val="decimal"/>
      <w:lvlText w:val="%1."/>
      <w:lvlJc w:val="left"/>
      <w:pPr>
        <w:tabs>
          <w:tab w:val="num" w:pos="360"/>
        </w:tabs>
        <w:ind w:left="360" w:hanging="360"/>
      </w:pPr>
      <w:rPr>
        <w:rFonts w:ascii="Calibri" w:hAnsi="Calibri" w:cs="Calibri" w:hint="default"/>
        <w:b/>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ascii="Calibri" w:hAnsi="Calibri" w:cs="Calibri" w:hint="default"/>
        <w:b w:val="0"/>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3"/>
    <w:multiLevelType w:val="singleLevel"/>
    <w:tmpl w:val="00000013"/>
    <w:name w:val="WW8Num35"/>
    <w:lvl w:ilvl="0">
      <w:start w:val="1"/>
      <w:numFmt w:val="decimal"/>
      <w:lvlText w:val="%1."/>
      <w:lvlJc w:val="left"/>
      <w:pPr>
        <w:tabs>
          <w:tab w:val="num" w:pos="1740"/>
        </w:tabs>
        <w:ind w:left="2460" w:hanging="360"/>
      </w:pPr>
      <w:rPr>
        <w:rFonts w:ascii="Calibri" w:hAnsi="Calibri" w:cs="@MS UI Gothic" w:hint="default"/>
      </w:rPr>
    </w:lvl>
  </w:abstractNum>
  <w:abstractNum w:abstractNumId="16" w15:restartNumberingAfterBreak="0">
    <w:nsid w:val="00000014"/>
    <w:multiLevelType w:val="multilevel"/>
    <w:tmpl w:val="0044A97A"/>
    <w:name w:val="WW8Num36"/>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15"/>
    <w:multiLevelType w:val="multilevel"/>
    <w:tmpl w:val="00000015"/>
    <w:name w:val="WW8Num37"/>
    <w:lvl w:ilvl="0">
      <w:start w:val="1"/>
      <w:numFmt w:val="decimal"/>
      <w:lvlText w:val="%1."/>
      <w:lvlJc w:val="left"/>
      <w:pPr>
        <w:tabs>
          <w:tab w:val="num" w:pos="360"/>
        </w:tabs>
        <w:ind w:left="360" w:hanging="360"/>
      </w:pPr>
      <w:rPr>
        <w:rFonts w:ascii="Calibri" w:hAnsi="Calibri" w:cs="Calibri" w:hint="default"/>
        <w:strike w:val="0"/>
        <w:dstrike w:val="0"/>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0000016"/>
    <w:multiLevelType w:val="multilevel"/>
    <w:tmpl w:val="3A064FA6"/>
    <w:name w:val="WW8Num38"/>
    <w:lvl w:ilvl="0">
      <w:start w:val="1"/>
      <w:numFmt w:val="decimal"/>
      <w:lvlText w:val="%1."/>
      <w:lvlJc w:val="left"/>
      <w:pPr>
        <w:tabs>
          <w:tab w:val="num" w:pos="360"/>
        </w:tabs>
        <w:ind w:left="360" w:hanging="360"/>
      </w:pPr>
      <w:rPr>
        <w:rFonts w:ascii="Calibri" w:hAnsi="Calibri" w:cs="Calibri" w:hint="default"/>
        <w:color w:val="000000"/>
        <w:sz w:val="24"/>
        <w:szCs w:val="24"/>
      </w:rPr>
    </w:lvl>
    <w:lvl w:ilvl="1">
      <w:start w:val="1"/>
      <w:numFmt w:val="decimal"/>
      <w:lvlText w:val="%2)"/>
      <w:lvlJc w:val="left"/>
      <w:pPr>
        <w:tabs>
          <w:tab w:val="num" w:pos="720"/>
        </w:tabs>
        <w:ind w:left="680" w:hanging="283"/>
      </w:pPr>
      <w:rPr>
        <w:rFonts w:ascii="Calibri" w:hAnsi="Calibri" w:cs="Calibri" w:hint="default"/>
      </w:rPr>
    </w:lvl>
    <w:lvl w:ilvl="2">
      <w:start w:val="1"/>
      <w:numFmt w:val="lowerLetter"/>
      <w:lvlText w:val="%3)"/>
      <w:lvlJc w:val="left"/>
      <w:pPr>
        <w:tabs>
          <w:tab w:val="num" w:pos="1080"/>
        </w:tabs>
        <w:ind w:left="1080" w:hanging="360"/>
      </w:pPr>
      <w:rPr>
        <w:rFonts w:ascii="Calibri" w:hAnsi="Calibri" w:cs="Calibri"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ascii="Calibri" w:hAnsi="Calibri" w:cs="Calibri" w:hint="default"/>
      </w:rPr>
    </w:lvl>
    <w:lvl w:ilvl="6">
      <w:start w:val="1"/>
      <w:numFmt w:val="decimal"/>
      <w:lvlText w:val="%7."/>
      <w:lvlJc w:val="left"/>
      <w:pPr>
        <w:tabs>
          <w:tab w:val="num" w:pos="357"/>
        </w:tabs>
        <w:ind w:left="32767" w:firstLine="32767"/>
      </w:pPr>
      <w:rPr>
        <w:rFonts w:ascii="Calibri" w:hAnsi="Calibri" w:cs="Calibri" w:hint="default"/>
      </w:rPr>
    </w:lvl>
    <w:lvl w:ilvl="7">
      <w:start w:val="1"/>
      <w:numFmt w:val="lowerLetter"/>
      <w:lvlText w:val="%8."/>
      <w:lvlJc w:val="left"/>
      <w:pPr>
        <w:tabs>
          <w:tab w:val="num" w:pos="2880"/>
        </w:tabs>
        <w:ind w:left="2880" w:hanging="360"/>
      </w:pPr>
      <w:rPr>
        <w:rFonts w:ascii="Calibri" w:hAnsi="Calibri" w:cs="Calibri" w:hint="default"/>
      </w:rPr>
    </w:lvl>
    <w:lvl w:ilvl="8">
      <w:start w:val="1"/>
      <w:numFmt w:val="lowerRoman"/>
      <w:lvlText w:val="%9."/>
      <w:lvlJc w:val="left"/>
      <w:pPr>
        <w:tabs>
          <w:tab w:val="num" w:pos="3240"/>
        </w:tabs>
        <w:ind w:left="3240" w:hanging="360"/>
      </w:pPr>
      <w:rPr>
        <w:rFonts w:ascii="Calibri" w:hAnsi="Calibri" w:cs="Calibri" w:hint="default"/>
      </w:rPr>
    </w:lvl>
  </w:abstractNum>
  <w:abstractNum w:abstractNumId="19" w15:restartNumberingAfterBreak="0">
    <w:nsid w:val="00000017"/>
    <w:multiLevelType w:val="multilevel"/>
    <w:tmpl w:val="00000017"/>
    <w:name w:val="WW8Num39"/>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0000018"/>
    <w:multiLevelType w:val="multilevel"/>
    <w:tmpl w:val="D0D8814A"/>
    <w:name w:val="WW8Num42"/>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0000019"/>
    <w:multiLevelType w:val="multilevel"/>
    <w:tmpl w:val="00000019"/>
    <w:name w:val="WW8Num44"/>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ascii="Calibri" w:hAnsi="Calibri" w:cs="Calibri"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ascii="Calibri" w:hAnsi="Calibri" w:cs="Calibri" w:hint="default"/>
      </w:rPr>
    </w:lvl>
    <w:lvl w:ilvl="6">
      <w:start w:val="1"/>
      <w:numFmt w:val="decimal"/>
      <w:lvlText w:val="%7."/>
      <w:lvlJc w:val="left"/>
      <w:pPr>
        <w:tabs>
          <w:tab w:val="num" w:pos="357"/>
        </w:tabs>
        <w:ind w:left="32767" w:firstLine="32767"/>
      </w:pPr>
      <w:rPr>
        <w:rFonts w:ascii="Calibri" w:hAnsi="Calibri" w:cs="Calibri" w:hint="default"/>
      </w:rPr>
    </w:lvl>
    <w:lvl w:ilvl="7">
      <w:start w:val="1"/>
      <w:numFmt w:val="lowerLetter"/>
      <w:lvlText w:val="%8."/>
      <w:lvlJc w:val="left"/>
      <w:pPr>
        <w:tabs>
          <w:tab w:val="num" w:pos="2880"/>
        </w:tabs>
        <w:ind w:left="2880" w:hanging="360"/>
      </w:pPr>
      <w:rPr>
        <w:rFonts w:ascii="Calibri" w:hAnsi="Calibri" w:cs="Calibri" w:hint="default"/>
      </w:rPr>
    </w:lvl>
    <w:lvl w:ilvl="8">
      <w:start w:val="1"/>
      <w:numFmt w:val="lowerRoman"/>
      <w:lvlText w:val="%9."/>
      <w:lvlJc w:val="left"/>
      <w:pPr>
        <w:tabs>
          <w:tab w:val="num" w:pos="3240"/>
        </w:tabs>
        <w:ind w:left="3240" w:hanging="360"/>
      </w:pPr>
      <w:rPr>
        <w:rFonts w:ascii="Calibri" w:hAnsi="Calibri" w:cs="Calibri" w:hint="default"/>
      </w:rPr>
    </w:lvl>
  </w:abstractNum>
  <w:abstractNum w:abstractNumId="22" w15:restartNumberingAfterBreak="0">
    <w:nsid w:val="0000001A"/>
    <w:multiLevelType w:val="multilevel"/>
    <w:tmpl w:val="0F72E220"/>
    <w:name w:val="WW8Num47"/>
    <w:lvl w:ilvl="0">
      <w:start w:val="1"/>
      <w:numFmt w:val="decimal"/>
      <w:lvlText w:val="%1)"/>
      <w:lvlJc w:val="left"/>
      <w:pPr>
        <w:tabs>
          <w:tab w:val="num" w:pos="360"/>
        </w:tabs>
        <w:ind w:left="360" w:hanging="360"/>
      </w:pPr>
      <w:rPr>
        <w:rFonts w:ascii="Calibri" w:hAnsi="Calibri" w:cs="Calibri" w:hint="default"/>
        <w:b w:val="0"/>
        <w:bCs w:val="0"/>
        <w:sz w:val="24"/>
        <w:szCs w:val="24"/>
        <w:lang w:val="en-US"/>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0DF076F"/>
    <w:multiLevelType w:val="singleLevel"/>
    <w:tmpl w:val="A86CE008"/>
    <w:lvl w:ilvl="0">
      <w:start w:val="1"/>
      <w:numFmt w:val="lowerLetter"/>
      <w:lvlText w:val="%1)"/>
      <w:lvlJc w:val="left"/>
      <w:rPr>
        <w:rFonts w:ascii="Calibri" w:hAnsi="Calibri" w:cs="Calibri" w:hint="default"/>
        <w:sz w:val="20"/>
        <w:szCs w:val="20"/>
      </w:rPr>
    </w:lvl>
  </w:abstractNum>
  <w:abstractNum w:abstractNumId="24" w15:restartNumberingAfterBreak="0">
    <w:nsid w:val="015A17DD"/>
    <w:multiLevelType w:val="hybridMultilevel"/>
    <w:tmpl w:val="5DC49F2A"/>
    <w:lvl w:ilvl="0" w:tplc="FEC80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AE77D9"/>
    <w:multiLevelType w:val="hybridMultilevel"/>
    <w:tmpl w:val="552CD3BE"/>
    <w:lvl w:ilvl="0" w:tplc="06DC9818">
      <w:start w:val="1"/>
      <w:numFmt w:val="bullet"/>
      <w:lvlText w:val=""/>
      <w:lvlJc w:val="left"/>
      <w:pPr>
        <w:ind w:left="360" w:hanging="360"/>
      </w:pPr>
      <w:rPr>
        <w:rFonts w:ascii="Symbol" w:hAnsi="Symbol" w:hint="default"/>
      </w:rPr>
    </w:lvl>
    <w:lvl w:ilvl="1" w:tplc="D60079AC">
      <w:numFmt w:val="bullet"/>
      <w:lvlText w:val=""/>
      <w:lvlJc w:val="left"/>
      <w:pPr>
        <w:ind w:left="1080" w:hanging="360"/>
      </w:pPr>
      <w:rPr>
        <w:rFonts w:ascii="Symbol" w:eastAsia="Palatino Linotype" w:hAnsi="Symbol"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02F466A3"/>
    <w:multiLevelType w:val="multilevel"/>
    <w:tmpl w:val="D4B6E72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5D32C90"/>
    <w:multiLevelType w:val="hybridMultilevel"/>
    <w:tmpl w:val="AB26865A"/>
    <w:lvl w:ilvl="0" w:tplc="FEC801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08EC7BDB"/>
    <w:multiLevelType w:val="multilevel"/>
    <w:tmpl w:val="FB5CA600"/>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0AFF1564"/>
    <w:multiLevelType w:val="hybridMultilevel"/>
    <w:tmpl w:val="7258FF88"/>
    <w:lvl w:ilvl="0" w:tplc="DEDC4FCA">
      <w:start w:val="1"/>
      <w:numFmt w:val="decimal"/>
      <w:pStyle w:val="Listapunktowana21"/>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B35630"/>
    <w:multiLevelType w:val="multilevel"/>
    <w:tmpl w:val="0000000A"/>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B856AD2"/>
    <w:multiLevelType w:val="hybridMultilevel"/>
    <w:tmpl w:val="9328E1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CD90671"/>
    <w:multiLevelType w:val="hybridMultilevel"/>
    <w:tmpl w:val="93629BA8"/>
    <w:lvl w:ilvl="0" w:tplc="6F06B31C">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A701A4"/>
    <w:multiLevelType w:val="hybridMultilevel"/>
    <w:tmpl w:val="82F0B4F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A46392"/>
    <w:multiLevelType w:val="hybridMultilevel"/>
    <w:tmpl w:val="3A380212"/>
    <w:lvl w:ilvl="0" w:tplc="EE0E4FD4">
      <w:start w:val="1"/>
      <w:numFmt w:val="bullet"/>
      <w:lvlText w:val=""/>
      <w:lvlJc w:val="left"/>
      <w:pPr>
        <w:ind w:left="360" w:hanging="360"/>
      </w:pPr>
      <w:rPr>
        <w:rFonts w:ascii="Symbol" w:hAnsi="Symbol" w:hint="default"/>
      </w:rPr>
    </w:lvl>
    <w:lvl w:ilvl="1" w:tplc="04150005">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0B755B6"/>
    <w:multiLevelType w:val="hybridMultilevel"/>
    <w:tmpl w:val="E46214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2275DD8"/>
    <w:multiLevelType w:val="hybridMultilevel"/>
    <w:tmpl w:val="71F076B0"/>
    <w:lvl w:ilvl="0" w:tplc="0EA2DEA8">
      <w:start w:val="1"/>
      <w:numFmt w:val="decimal"/>
      <w:pStyle w:val="Podtytu"/>
      <w:lvlText w:val="%1."/>
      <w:lvlJc w:val="left"/>
      <w:pPr>
        <w:tabs>
          <w:tab w:val="num" w:pos="720"/>
        </w:tabs>
        <w:ind w:left="720" w:hanging="360"/>
      </w:pPr>
      <w:rPr>
        <w:rFonts w:ascii="Times New Roman" w:eastAsia="Times New Roman" w:hAnsi="Times New Roman" w:cs="Times New Roman"/>
        <w:sz w:val="24"/>
        <w:szCs w:val="24"/>
      </w:rPr>
    </w:lvl>
    <w:lvl w:ilvl="1" w:tplc="AE125924">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C17118"/>
    <w:multiLevelType w:val="hybridMultilevel"/>
    <w:tmpl w:val="848A1D0E"/>
    <w:lvl w:ilvl="0" w:tplc="04150017">
      <w:start w:val="1"/>
      <w:numFmt w:val="lowerLetter"/>
      <w:lvlText w:val="%1)"/>
      <w:lvlJc w:val="left"/>
      <w:pPr>
        <w:ind w:left="2460" w:hanging="360"/>
      </w:pPr>
    </w:lvl>
    <w:lvl w:ilvl="1" w:tplc="FFFFFFFF" w:tentative="1">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38" w15:restartNumberingAfterBreak="0">
    <w:nsid w:val="58A14E9E"/>
    <w:multiLevelType w:val="hybridMultilevel"/>
    <w:tmpl w:val="9C6C706A"/>
    <w:lvl w:ilvl="0" w:tplc="FEC801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D70736"/>
    <w:multiLevelType w:val="hybridMultilevel"/>
    <w:tmpl w:val="9C6C7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1724B0"/>
    <w:multiLevelType w:val="multilevel"/>
    <w:tmpl w:val="0044A97A"/>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CEE550C"/>
    <w:multiLevelType w:val="multilevel"/>
    <w:tmpl w:val="043A802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F191B84"/>
    <w:multiLevelType w:val="hybridMultilevel"/>
    <w:tmpl w:val="7ABACDD0"/>
    <w:lvl w:ilvl="0" w:tplc="EA56A356">
      <w:start w:val="2"/>
      <w:numFmt w:val="lowerLetter"/>
      <w:lvlText w:val="%1)"/>
      <w:lvlJc w:val="left"/>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82376A"/>
    <w:multiLevelType w:val="hybridMultilevel"/>
    <w:tmpl w:val="76FC1F2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811959"/>
    <w:multiLevelType w:val="hybridMultilevel"/>
    <w:tmpl w:val="3E6C0AFE"/>
    <w:lvl w:ilvl="0" w:tplc="04150019">
      <w:start w:val="1"/>
      <w:numFmt w:val="lowerLetter"/>
      <w:lvlText w:val="%1."/>
      <w:lvlJc w:val="left"/>
      <w:pPr>
        <w:ind w:left="2460" w:hanging="360"/>
      </w:pPr>
    </w:lvl>
    <w:lvl w:ilvl="1" w:tplc="04150019" w:tentative="1">
      <w:start w:val="1"/>
      <w:numFmt w:val="lowerLetter"/>
      <w:lvlText w:val="%2."/>
      <w:lvlJc w:val="left"/>
      <w:pPr>
        <w:ind w:left="3180" w:hanging="360"/>
      </w:pPr>
    </w:lvl>
    <w:lvl w:ilvl="2" w:tplc="0415001B" w:tentative="1">
      <w:start w:val="1"/>
      <w:numFmt w:val="lowerRoman"/>
      <w:lvlText w:val="%3."/>
      <w:lvlJc w:val="right"/>
      <w:pPr>
        <w:ind w:left="3900" w:hanging="180"/>
      </w:pPr>
    </w:lvl>
    <w:lvl w:ilvl="3" w:tplc="0415000F" w:tentative="1">
      <w:start w:val="1"/>
      <w:numFmt w:val="decimal"/>
      <w:lvlText w:val="%4."/>
      <w:lvlJc w:val="left"/>
      <w:pPr>
        <w:ind w:left="4620" w:hanging="360"/>
      </w:pPr>
    </w:lvl>
    <w:lvl w:ilvl="4" w:tplc="04150019" w:tentative="1">
      <w:start w:val="1"/>
      <w:numFmt w:val="lowerLetter"/>
      <w:lvlText w:val="%5."/>
      <w:lvlJc w:val="left"/>
      <w:pPr>
        <w:ind w:left="5340" w:hanging="360"/>
      </w:pPr>
    </w:lvl>
    <w:lvl w:ilvl="5" w:tplc="0415001B" w:tentative="1">
      <w:start w:val="1"/>
      <w:numFmt w:val="lowerRoman"/>
      <w:lvlText w:val="%6."/>
      <w:lvlJc w:val="right"/>
      <w:pPr>
        <w:ind w:left="6060" w:hanging="180"/>
      </w:pPr>
    </w:lvl>
    <w:lvl w:ilvl="6" w:tplc="0415000F" w:tentative="1">
      <w:start w:val="1"/>
      <w:numFmt w:val="decimal"/>
      <w:lvlText w:val="%7."/>
      <w:lvlJc w:val="left"/>
      <w:pPr>
        <w:ind w:left="6780" w:hanging="360"/>
      </w:pPr>
    </w:lvl>
    <w:lvl w:ilvl="7" w:tplc="04150019" w:tentative="1">
      <w:start w:val="1"/>
      <w:numFmt w:val="lowerLetter"/>
      <w:lvlText w:val="%8."/>
      <w:lvlJc w:val="left"/>
      <w:pPr>
        <w:ind w:left="7500" w:hanging="360"/>
      </w:pPr>
    </w:lvl>
    <w:lvl w:ilvl="8" w:tplc="0415001B" w:tentative="1">
      <w:start w:val="1"/>
      <w:numFmt w:val="lowerRoman"/>
      <w:lvlText w:val="%9."/>
      <w:lvlJc w:val="right"/>
      <w:pPr>
        <w:ind w:left="8220" w:hanging="180"/>
      </w:pPr>
    </w:lvl>
  </w:abstractNum>
  <w:abstractNum w:abstractNumId="46" w15:restartNumberingAfterBreak="0">
    <w:nsid w:val="69582BDC"/>
    <w:multiLevelType w:val="multilevel"/>
    <w:tmpl w:val="22BCF0EA"/>
    <w:lvl w:ilvl="0">
      <w:start w:val="42"/>
      <w:numFmt w:val="decimal"/>
      <w:lvlText w:val="%1"/>
      <w:lvlJc w:val="left"/>
      <w:pPr>
        <w:tabs>
          <w:tab w:val="num" w:pos="1200"/>
        </w:tabs>
        <w:ind w:left="1200" w:hanging="1200"/>
      </w:pPr>
      <w:rPr>
        <w:rFonts w:hint="default"/>
      </w:rPr>
    </w:lvl>
    <w:lvl w:ilvl="1">
      <w:start w:val="622"/>
      <w:numFmt w:val="decimal"/>
      <w:lvlText w:val="%1-%2"/>
      <w:lvlJc w:val="left"/>
      <w:pPr>
        <w:tabs>
          <w:tab w:val="num" w:pos="1200"/>
        </w:tabs>
        <w:ind w:left="1200" w:hanging="1200"/>
      </w:pPr>
      <w:rPr>
        <w:rFonts w:hint="default"/>
      </w:rPr>
    </w:lvl>
    <w:lvl w:ilvl="2">
      <w:start w:val="1"/>
      <w:numFmt w:val="decimal"/>
      <w:pStyle w:val="Nagwek3"/>
      <w:lvlText w:val="%1-%2.%3"/>
      <w:lvlJc w:val="left"/>
      <w:pPr>
        <w:tabs>
          <w:tab w:val="num" w:pos="1200"/>
        </w:tabs>
        <w:ind w:left="1200" w:hanging="1200"/>
      </w:pPr>
      <w:rPr>
        <w:rFonts w:hint="default"/>
      </w:rPr>
    </w:lvl>
    <w:lvl w:ilvl="3">
      <w:start w:val="1"/>
      <w:numFmt w:val="decimal"/>
      <w:pStyle w:val="Nagwek4"/>
      <w:lvlText w:val="%1-%2.%3.%4"/>
      <w:lvlJc w:val="left"/>
      <w:pPr>
        <w:tabs>
          <w:tab w:val="num" w:pos="1200"/>
        </w:tabs>
        <w:ind w:left="1200" w:hanging="1200"/>
      </w:pPr>
      <w:rPr>
        <w:rFonts w:hint="default"/>
      </w:rPr>
    </w:lvl>
    <w:lvl w:ilvl="4">
      <w:start w:val="1"/>
      <w:numFmt w:val="decimal"/>
      <w:pStyle w:val="Nagwek5"/>
      <w:lvlText w:val="%1-%2.%3.%4.%5"/>
      <w:lvlJc w:val="left"/>
      <w:pPr>
        <w:tabs>
          <w:tab w:val="num" w:pos="1440"/>
        </w:tabs>
        <w:ind w:left="1440" w:hanging="1440"/>
      </w:pPr>
      <w:rPr>
        <w:rFonts w:hint="default"/>
      </w:rPr>
    </w:lvl>
    <w:lvl w:ilvl="5">
      <w:start w:val="1"/>
      <w:numFmt w:val="decimal"/>
      <w:pStyle w:val="Nagwek6"/>
      <w:lvlText w:val="%1-%2.%3.%4.%5.%6"/>
      <w:lvlJc w:val="left"/>
      <w:pPr>
        <w:tabs>
          <w:tab w:val="num" w:pos="1800"/>
        </w:tabs>
        <w:ind w:left="1800" w:hanging="1800"/>
      </w:pPr>
      <w:rPr>
        <w:rFonts w:hint="default"/>
      </w:rPr>
    </w:lvl>
    <w:lvl w:ilvl="6">
      <w:start w:val="1"/>
      <w:numFmt w:val="decimal"/>
      <w:pStyle w:val="Nagwek7"/>
      <w:lvlText w:val="%1-%2.%3.%4.%5.%6.%7"/>
      <w:lvlJc w:val="left"/>
      <w:pPr>
        <w:tabs>
          <w:tab w:val="num" w:pos="2160"/>
        </w:tabs>
        <w:ind w:left="2160" w:hanging="2160"/>
      </w:pPr>
      <w:rPr>
        <w:rFonts w:hint="default"/>
      </w:rPr>
    </w:lvl>
    <w:lvl w:ilvl="7">
      <w:start w:val="1"/>
      <w:numFmt w:val="decimal"/>
      <w:pStyle w:val="Nagwek8"/>
      <w:lvlText w:val="%1-%2.%3.%4.%5.%6.%7.%8"/>
      <w:lvlJc w:val="left"/>
      <w:pPr>
        <w:tabs>
          <w:tab w:val="num" w:pos="2160"/>
        </w:tabs>
        <w:ind w:left="2160" w:hanging="2160"/>
      </w:pPr>
      <w:rPr>
        <w:rFonts w:hint="default"/>
      </w:rPr>
    </w:lvl>
    <w:lvl w:ilvl="8">
      <w:start w:val="1"/>
      <w:numFmt w:val="decimal"/>
      <w:pStyle w:val="Nagwek9"/>
      <w:lvlText w:val="%1-%2.%3.%4.%5.%6.%7.%8.%9"/>
      <w:lvlJc w:val="left"/>
      <w:pPr>
        <w:tabs>
          <w:tab w:val="num" w:pos="2520"/>
        </w:tabs>
        <w:ind w:left="2520" w:hanging="2520"/>
      </w:pPr>
      <w:rPr>
        <w:rFonts w:hint="default"/>
      </w:rPr>
    </w:lvl>
  </w:abstractNum>
  <w:abstractNum w:abstractNumId="47" w15:restartNumberingAfterBreak="0">
    <w:nsid w:val="6B2B24A3"/>
    <w:multiLevelType w:val="multilevel"/>
    <w:tmpl w:val="CB00425A"/>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3C04CD8"/>
    <w:multiLevelType w:val="hybridMultilevel"/>
    <w:tmpl w:val="9C8AF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8605089">
    <w:abstractNumId w:val="46"/>
  </w:num>
  <w:num w:numId="2" w16cid:durableId="848759868">
    <w:abstractNumId w:val="29"/>
  </w:num>
  <w:num w:numId="3" w16cid:durableId="2098207450">
    <w:abstractNumId w:val="36"/>
  </w:num>
  <w:num w:numId="4" w16cid:durableId="1436361497">
    <w:abstractNumId w:val="2"/>
  </w:num>
  <w:num w:numId="5" w16cid:durableId="860049332">
    <w:abstractNumId w:val="3"/>
  </w:num>
  <w:num w:numId="6" w16cid:durableId="18355810">
    <w:abstractNumId w:val="5"/>
  </w:num>
  <w:num w:numId="7" w16cid:durableId="1634212031">
    <w:abstractNumId w:val="6"/>
  </w:num>
  <w:num w:numId="8" w16cid:durableId="476921413">
    <w:abstractNumId w:val="7"/>
  </w:num>
  <w:num w:numId="9" w16cid:durableId="351414693">
    <w:abstractNumId w:val="8"/>
  </w:num>
  <w:num w:numId="10" w16cid:durableId="1353803430">
    <w:abstractNumId w:val="9"/>
  </w:num>
  <w:num w:numId="11" w16cid:durableId="1013606811">
    <w:abstractNumId w:val="10"/>
  </w:num>
  <w:num w:numId="12" w16cid:durableId="749159782">
    <w:abstractNumId w:val="11"/>
  </w:num>
  <w:num w:numId="13" w16cid:durableId="469056531">
    <w:abstractNumId w:val="12"/>
  </w:num>
  <w:num w:numId="14" w16cid:durableId="1570261685">
    <w:abstractNumId w:val="13"/>
  </w:num>
  <w:num w:numId="15" w16cid:durableId="1268998641">
    <w:abstractNumId w:val="14"/>
  </w:num>
  <w:num w:numId="16" w16cid:durableId="520435673">
    <w:abstractNumId w:val="15"/>
  </w:num>
  <w:num w:numId="17" w16cid:durableId="1152865260">
    <w:abstractNumId w:val="16"/>
  </w:num>
  <w:num w:numId="18" w16cid:durableId="1148862837">
    <w:abstractNumId w:val="17"/>
  </w:num>
  <w:num w:numId="19" w16cid:durableId="1932662848">
    <w:abstractNumId w:val="18"/>
  </w:num>
  <w:num w:numId="20" w16cid:durableId="223833185">
    <w:abstractNumId w:val="20"/>
  </w:num>
  <w:num w:numId="21" w16cid:durableId="125973100">
    <w:abstractNumId w:val="21"/>
  </w:num>
  <w:num w:numId="22" w16cid:durableId="349718344">
    <w:abstractNumId w:val="22"/>
  </w:num>
  <w:num w:numId="23" w16cid:durableId="1534423557">
    <w:abstractNumId w:val="32"/>
  </w:num>
  <w:num w:numId="24" w16cid:durableId="2064215383">
    <w:abstractNumId w:val="39"/>
  </w:num>
  <w:num w:numId="25" w16cid:durableId="2019696506">
    <w:abstractNumId w:val="19"/>
  </w:num>
  <w:num w:numId="26" w16cid:durableId="812990734">
    <w:abstractNumId w:val="48"/>
  </w:num>
  <w:num w:numId="27" w16cid:durableId="2034257709">
    <w:abstractNumId w:val="44"/>
  </w:num>
  <w:num w:numId="28" w16cid:durableId="1059356593">
    <w:abstractNumId w:val="33"/>
  </w:num>
  <w:num w:numId="29" w16cid:durableId="1885868506">
    <w:abstractNumId w:val="26"/>
  </w:num>
  <w:num w:numId="30" w16cid:durableId="353961880">
    <w:abstractNumId w:val="41"/>
  </w:num>
  <w:num w:numId="31" w16cid:durableId="217857999">
    <w:abstractNumId w:val="23"/>
  </w:num>
  <w:num w:numId="32" w16cid:durableId="712464505">
    <w:abstractNumId w:val="43"/>
  </w:num>
  <w:num w:numId="33" w16cid:durableId="1775786532">
    <w:abstractNumId w:val="38"/>
  </w:num>
  <w:num w:numId="34" w16cid:durableId="1882085675">
    <w:abstractNumId w:val="30"/>
  </w:num>
  <w:num w:numId="35" w16cid:durableId="497883653">
    <w:abstractNumId w:val="47"/>
  </w:num>
  <w:num w:numId="36" w16cid:durableId="2054377145">
    <w:abstractNumId w:val="45"/>
  </w:num>
  <w:num w:numId="37" w16cid:durableId="1364405240">
    <w:abstractNumId w:val="37"/>
  </w:num>
  <w:num w:numId="38" w16cid:durableId="189102767">
    <w:abstractNumId w:val="4"/>
  </w:num>
  <w:num w:numId="39" w16cid:durableId="391319411">
    <w:abstractNumId w:val="1"/>
  </w:num>
  <w:num w:numId="40" w16cid:durableId="741105910">
    <w:abstractNumId w:val="42"/>
  </w:num>
  <w:num w:numId="41" w16cid:durableId="1208298214">
    <w:abstractNumId w:val="28"/>
  </w:num>
  <w:num w:numId="42" w16cid:durableId="1746341656">
    <w:abstractNumId w:val="31"/>
  </w:num>
  <w:num w:numId="43" w16cid:durableId="734474436">
    <w:abstractNumId w:val="25"/>
  </w:num>
  <w:num w:numId="44" w16cid:durableId="1600021182">
    <w:abstractNumId w:val="34"/>
  </w:num>
  <w:num w:numId="45" w16cid:durableId="1710912774">
    <w:abstractNumId w:val="24"/>
  </w:num>
  <w:num w:numId="46" w16cid:durableId="706488259">
    <w:abstractNumId w:val="35"/>
  </w:num>
  <w:num w:numId="47" w16cid:durableId="510921004">
    <w:abstractNumId w:val="27"/>
  </w:num>
  <w:num w:numId="48" w16cid:durableId="988902674">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11"/>
    <w:rsid w:val="00001DA3"/>
    <w:rsid w:val="00007D4D"/>
    <w:rsid w:val="000116AB"/>
    <w:rsid w:val="00015B5C"/>
    <w:rsid w:val="00024BB9"/>
    <w:rsid w:val="00031B0A"/>
    <w:rsid w:val="0003328E"/>
    <w:rsid w:val="000347A8"/>
    <w:rsid w:val="000364DE"/>
    <w:rsid w:val="00041273"/>
    <w:rsid w:val="000519E7"/>
    <w:rsid w:val="00052524"/>
    <w:rsid w:val="0005306E"/>
    <w:rsid w:val="0005308F"/>
    <w:rsid w:val="00053619"/>
    <w:rsid w:val="00053671"/>
    <w:rsid w:val="00054466"/>
    <w:rsid w:val="000568FE"/>
    <w:rsid w:val="00056D42"/>
    <w:rsid w:val="000605B6"/>
    <w:rsid w:val="00060736"/>
    <w:rsid w:val="00061F47"/>
    <w:rsid w:val="00070F28"/>
    <w:rsid w:val="000743BF"/>
    <w:rsid w:val="000744B6"/>
    <w:rsid w:val="00076B1D"/>
    <w:rsid w:val="0008026B"/>
    <w:rsid w:val="000839D1"/>
    <w:rsid w:val="000858BB"/>
    <w:rsid w:val="00087DB4"/>
    <w:rsid w:val="0009552E"/>
    <w:rsid w:val="00096747"/>
    <w:rsid w:val="000A1CFC"/>
    <w:rsid w:val="000A4D43"/>
    <w:rsid w:val="000A5169"/>
    <w:rsid w:val="000B1523"/>
    <w:rsid w:val="000B25A3"/>
    <w:rsid w:val="000B2EE6"/>
    <w:rsid w:val="000C7283"/>
    <w:rsid w:val="000D46D3"/>
    <w:rsid w:val="000D6121"/>
    <w:rsid w:val="000D6FC6"/>
    <w:rsid w:val="000E6978"/>
    <w:rsid w:val="000E702D"/>
    <w:rsid w:val="000E77FC"/>
    <w:rsid w:val="000E7CD5"/>
    <w:rsid w:val="000F1EE5"/>
    <w:rsid w:val="000F3097"/>
    <w:rsid w:val="000F3B8A"/>
    <w:rsid w:val="000F56D8"/>
    <w:rsid w:val="00101DCC"/>
    <w:rsid w:val="00102FF6"/>
    <w:rsid w:val="00104EFA"/>
    <w:rsid w:val="00117554"/>
    <w:rsid w:val="00121C3B"/>
    <w:rsid w:val="00125140"/>
    <w:rsid w:val="00127F21"/>
    <w:rsid w:val="001324B5"/>
    <w:rsid w:val="001329B2"/>
    <w:rsid w:val="00132F79"/>
    <w:rsid w:val="00133E79"/>
    <w:rsid w:val="001371D4"/>
    <w:rsid w:val="001454EE"/>
    <w:rsid w:val="00147D47"/>
    <w:rsid w:val="00152F7D"/>
    <w:rsid w:val="00152F8F"/>
    <w:rsid w:val="0015615D"/>
    <w:rsid w:val="001566C4"/>
    <w:rsid w:val="001567E4"/>
    <w:rsid w:val="00156B7D"/>
    <w:rsid w:val="001573AD"/>
    <w:rsid w:val="00157CC5"/>
    <w:rsid w:val="00161F28"/>
    <w:rsid w:val="00171088"/>
    <w:rsid w:val="001746AA"/>
    <w:rsid w:val="0017532C"/>
    <w:rsid w:val="0018523D"/>
    <w:rsid w:val="00185D3A"/>
    <w:rsid w:val="00187901"/>
    <w:rsid w:val="0019331C"/>
    <w:rsid w:val="00194A15"/>
    <w:rsid w:val="001957E2"/>
    <w:rsid w:val="00195890"/>
    <w:rsid w:val="001A306D"/>
    <w:rsid w:val="001B2F85"/>
    <w:rsid w:val="001B3749"/>
    <w:rsid w:val="001B47B0"/>
    <w:rsid w:val="001C1BA3"/>
    <w:rsid w:val="001C3983"/>
    <w:rsid w:val="001C648E"/>
    <w:rsid w:val="001C6704"/>
    <w:rsid w:val="001D0D8E"/>
    <w:rsid w:val="001D32D2"/>
    <w:rsid w:val="001D472D"/>
    <w:rsid w:val="001E4605"/>
    <w:rsid w:val="001E467A"/>
    <w:rsid w:val="001E670D"/>
    <w:rsid w:val="001E6B78"/>
    <w:rsid w:val="001E6CD7"/>
    <w:rsid w:val="001E7329"/>
    <w:rsid w:val="001F02EF"/>
    <w:rsid w:val="001F16F2"/>
    <w:rsid w:val="001F65EB"/>
    <w:rsid w:val="00200D0C"/>
    <w:rsid w:val="00202966"/>
    <w:rsid w:val="0021036D"/>
    <w:rsid w:val="00213F53"/>
    <w:rsid w:val="00216DF3"/>
    <w:rsid w:val="00217353"/>
    <w:rsid w:val="00231D44"/>
    <w:rsid w:val="00232736"/>
    <w:rsid w:val="00234CA5"/>
    <w:rsid w:val="0023544D"/>
    <w:rsid w:val="00235D8C"/>
    <w:rsid w:val="00237237"/>
    <w:rsid w:val="00240545"/>
    <w:rsid w:val="00247F74"/>
    <w:rsid w:val="00265723"/>
    <w:rsid w:val="00266153"/>
    <w:rsid w:val="002666F2"/>
    <w:rsid w:val="00271683"/>
    <w:rsid w:val="00271862"/>
    <w:rsid w:val="00271AA9"/>
    <w:rsid w:val="00274E42"/>
    <w:rsid w:val="00277A98"/>
    <w:rsid w:val="00277FC1"/>
    <w:rsid w:val="00280FC0"/>
    <w:rsid w:val="00281789"/>
    <w:rsid w:val="00285D3D"/>
    <w:rsid w:val="00292061"/>
    <w:rsid w:val="00295115"/>
    <w:rsid w:val="002977F7"/>
    <w:rsid w:val="002A07C8"/>
    <w:rsid w:val="002A091D"/>
    <w:rsid w:val="002B5455"/>
    <w:rsid w:val="002B77E2"/>
    <w:rsid w:val="002C151F"/>
    <w:rsid w:val="002C33D7"/>
    <w:rsid w:val="002C409F"/>
    <w:rsid w:val="002C644A"/>
    <w:rsid w:val="002C7E17"/>
    <w:rsid w:val="002D1EB7"/>
    <w:rsid w:val="002D715A"/>
    <w:rsid w:val="002E0E3E"/>
    <w:rsid w:val="002E4486"/>
    <w:rsid w:val="002E5095"/>
    <w:rsid w:val="002E67C0"/>
    <w:rsid w:val="002F3E60"/>
    <w:rsid w:val="00306CFF"/>
    <w:rsid w:val="003079AC"/>
    <w:rsid w:val="00313CFA"/>
    <w:rsid w:val="00314A9A"/>
    <w:rsid w:val="003168FF"/>
    <w:rsid w:val="00322277"/>
    <w:rsid w:val="00324856"/>
    <w:rsid w:val="0033437A"/>
    <w:rsid w:val="003353FB"/>
    <w:rsid w:val="00335CDD"/>
    <w:rsid w:val="00335E92"/>
    <w:rsid w:val="003374F9"/>
    <w:rsid w:val="00353A6C"/>
    <w:rsid w:val="0035647E"/>
    <w:rsid w:val="00363841"/>
    <w:rsid w:val="00363A42"/>
    <w:rsid w:val="00363BC1"/>
    <w:rsid w:val="003649CF"/>
    <w:rsid w:val="0037093F"/>
    <w:rsid w:val="00374361"/>
    <w:rsid w:val="00381A71"/>
    <w:rsid w:val="00391574"/>
    <w:rsid w:val="00393E33"/>
    <w:rsid w:val="0039797B"/>
    <w:rsid w:val="003A33F4"/>
    <w:rsid w:val="003A4343"/>
    <w:rsid w:val="003B088B"/>
    <w:rsid w:val="003B5CCB"/>
    <w:rsid w:val="003C1B2B"/>
    <w:rsid w:val="003C46E0"/>
    <w:rsid w:val="003D1516"/>
    <w:rsid w:val="003D4014"/>
    <w:rsid w:val="003E07AC"/>
    <w:rsid w:val="003E4100"/>
    <w:rsid w:val="003F054C"/>
    <w:rsid w:val="003F171E"/>
    <w:rsid w:val="003F2B76"/>
    <w:rsid w:val="003F4CBF"/>
    <w:rsid w:val="003F5EC0"/>
    <w:rsid w:val="003F6004"/>
    <w:rsid w:val="00405308"/>
    <w:rsid w:val="00405840"/>
    <w:rsid w:val="00406222"/>
    <w:rsid w:val="00422C18"/>
    <w:rsid w:val="00426BBF"/>
    <w:rsid w:val="00427E50"/>
    <w:rsid w:val="00430780"/>
    <w:rsid w:val="00431A28"/>
    <w:rsid w:val="00434B9D"/>
    <w:rsid w:val="004413F0"/>
    <w:rsid w:val="00444652"/>
    <w:rsid w:val="0044698E"/>
    <w:rsid w:val="00453CAC"/>
    <w:rsid w:val="004546A4"/>
    <w:rsid w:val="00454960"/>
    <w:rsid w:val="00486133"/>
    <w:rsid w:val="004965CA"/>
    <w:rsid w:val="00497A3B"/>
    <w:rsid w:val="004A5D5F"/>
    <w:rsid w:val="004B2364"/>
    <w:rsid w:val="004B2A22"/>
    <w:rsid w:val="004C0C05"/>
    <w:rsid w:val="004C636D"/>
    <w:rsid w:val="004D0305"/>
    <w:rsid w:val="004D3099"/>
    <w:rsid w:val="004D35B1"/>
    <w:rsid w:val="004D5C11"/>
    <w:rsid w:val="004E7020"/>
    <w:rsid w:val="004F19D8"/>
    <w:rsid w:val="004F2B41"/>
    <w:rsid w:val="004F43ED"/>
    <w:rsid w:val="005104AE"/>
    <w:rsid w:val="00513904"/>
    <w:rsid w:val="0051697E"/>
    <w:rsid w:val="0051725C"/>
    <w:rsid w:val="0052003E"/>
    <w:rsid w:val="005200D2"/>
    <w:rsid w:val="00520EC2"/>
    <w:rsid w:val="00522D4F"/>
    <w:rsid w:val="00531B40"/>
    <w:rsid w:val="00532635"/>
    <w:rsid w:val="00532CB7"/>
    <w:rsid w:val="00537D36"/>
    <w:rsid w:val="00541736"/>
    <w:rsid w:val="00541B6A"/>
    <w:rsid w:val="00543D04"/>
    <w:rsid w:val="00551DEB"/>
    <w:rsid w:val="00552E2F"/>
    <w:rsid w:val="00552ECF"/>
    <w:rsid w:val="00555315"/>
    <w:rsid w:val="00556A2F"/>
    <w:rsid w:val="0056405A"/>
    <w:rsid w:val="005650BA"/>
    <w:rsid w:val="0056569B"/>
    <w:rsid w:val="00575BAB"/>
    <w:rsid w:val="00576274"/>
    <w:rsid w:val="00580CE0"/>
    <w:rsid w:val="005823F2"/>
    <w:rsid w:val="0058431E"/>
    <w:rsid w:val="00587E4A"/>
    <w:rsid w:val="00590770"/>
    <w:rsid w:val="00591176"/>
    <w:rsid w:val="005928AD"/>
    <w:rsid w:val="0059306D"/>
    <w:rsid w:val="00593338"/>
    <w:rsid w:val="00593363"/>
    <w:rsid w:val="0059412A"/>
    <w:rsid w:val="0059480F"/>
    <w:rsid w:val="005A088A"/>
    <w:rsid w:val="005A10C7"/>
    <w:rsid w:val="005A12D3"/>
    <w:rsid w:val="005A377E"/>
    <w:rsid w:val="005A3817"/>
    <w:rsid w:val="005A5582"/>
    <w:rsid w:val="005A6487"/>
    <w:rsid w:val="005B0D23"/>
    <w:rsid w:val="005B5022"/>
    <w:rsid w:val="005C6F52"/>
    <w:rsid w:val="005D2342"/>
    <w:rsid w:val="005D3F70"/>
    <w:rsid w:val="005E4AC7"/>
    <w:rsid w:val="005E5B5A"/>
    <w:rsid w:val="005E74AC"/>
    <w:rsid w:val="005F074F"/>
    <w:rsid w:val="005F5EF9"/>
    <w:rsid w:val="0061725E"/>
    <w:rsid w:val="00617A40"/>
    <w:rsid w:val="0062126A"/>
    <w:rsid w:val="00622C23"/>
    <w:rsid w:val="006230A9"/>
    <w:rsid w:val="0062443C"/>
    <w:rsid w:val="00626070"/>
    <w:rsid w:val="00634B52"/>
    <w:rsid w:val="00651598"/>
    <w:rsid w:val="00653B2C"/>
    <w:rsid w:val="00664E00"/>
    <w:rsid w:val="00673EF3"/>
    <w:rsid w:val="0067758B"/>
    <w:rsid w:val="006851C7"/>
    <w:rsid w:val="006859D3"/>
    <w:rsid w:val="00696BDF"/>
    <w:rsid w:val="00696FCD"/>
    <w:rsid w:val="006978A3"/>
    <w:rsid w:val="006A1E8A"/>
    <w:rsid w:val="006A3DEC"/>
    <w:rsid w:val="006A6813"/>
    <w:rsid w:val="006A6EBA"/>
    <w:rsid w:val="006C11B5"/>
    <w:rsid w:val="006C76C7"/>
    <w:rsid w:val="006C7732"/>
    <w:rsid w:val="006C7D34"/>
    <w:rsid w:val="006D33BC"/>
    <w:rsid w:val="006D6169"/>
    <w:rsid w:val="006E2A9B"/>
    <w:rsid w:val="006F02EE"/>
    <w:rsid w:val="006F3FAD"/>
    <w:rsid w:val="006F66A5"/>
    <w:rsid w:val="006F6D79"/>
    <w:rsid w:val="006F75B8"/>
    <w:rsid w:val="00703D8B"/>
    <w:rsid w:val="007046EC"/>
    <w:rsid w:val="00710B82"/>
    <w:rsid w:val="00712E99"/>
    <w:rsid w:val="00715189"/>
    <w:rsid w:val="00720B5A"/>
    <w:rsid w:val="00721834"/>
    <w:rsid w:val="00721EF5"/>
    <w:rsid w:val="007222B5"/>
    <w:rsid w:val="007227E9"/>
    <w:rsid w:val="00723871"/>
    <w:rsid w:val="00730BE3"/>
    <w:rsid w:val="00731423"/>
    <w:rsid w:val="00736652"/>
    <w:rsid w:val="00742F39"/>
    <w:rsid w:val="007452AC"/>
    <w:rsid w:val="00746B8B"/>
    <w:rsid w:val="0075737F"/>
    <w:rsid w:val="00762389"/>
    <w:rsid w:val="00765C89"/>
    <w:rsid w:val="00766469"/>
    <w:rsid w:val="0077085D"/>
    <w:rsid w:val="0077287C"/>
    <w:rsid w:val="00775D6C"/>
    <w:rsid w:val="0078028B"/>
    <w:rsid w:val="00780B80"/>
    <w:rsid w:val="007814F8"/>
    <w:rsid w:val="007878E2"/>
    <w:rsid w:val="00790824"/>
    <w:rsid w:val="00792D0E"/>
    <w:rsid w:val="00794A4D"/>
    <w:rsid w:val="007975D2"/>
    <w:rsid w:val="007A17A8"/>
    <w:rsid w:val="007A22CC"/>
    <w:rsid w:val="007A7D1A"/>
    <w:rsid w:val="007B14CD"/>
    <w:rsid w:val="007B2D1D"/>
    <w:rsid w:val="007B4238"/>
    <w:rsid w:val="007B4821"/>
    <w:rsid w:val="007B4999"/>
    <w:rsid w:val="007B5F39"/>
    <w:rsid w:val="007C3EE0"/>
    <w:rsid w:val="007C6DEF"/>
    <w:rsid w:val="007C7999"/>
    <w:rsid w:val="007D05D3"/>
    <w:rsid w:val="007D0EC0"/>
    <w:rsid w:val="007D19E7"/>
    <w:rsid w:val="007D2881"/>
    <w:rsid w:val="007D419C"/>
    <w:rsid w:val="007E0A59"/>
    <w:rsid w:val="007F253E"/>
    <w:rsid w:val="008012EA"/>
    <w:rsid w:val="00807B90"/>
    <w:rsid w:val="00811A98"/>
    <w:rsid w:val="00823993"/>
    <w:rsid w:val="0084609F"/>
    <w:rsid w:val="00851539"/>
    <w:rsid w:val="00852F13"/>
    <w:rsid w:val="00855CCF"/>
    <w:rsid w:val="008566A7"/>
    <w:rsid w:val="008601E8"/>
    <w:rsid w:val="008725AF"/>
    <w:rsid w:val="0087336D"/>
    <w:rsid w:val="008734D3"/>
    <w:rsid w:val="00874D6D"/>
    <w:rsid w:val="0088042F"/>
    <w:rsid w:val="00887352"/>
    <w:rsid w:val="00887E95"/>
    <w:rsid w:val="00897297"/>
    <w:rsid w:val="008A3028"/>
    <w:rsid w:val="008A30DC"/>
    <w:rsid w:val="008A36C8"/>
    <w:rsid w:val="008A480B"/>
    <w:rsid w:val="008B3055"/>
    <w:rsid w:val="008B4F5A"/>
    <w:rsid w:val="008B548B"/>
    <w:rsid w:val="008B5851"/>
    <w:rsid w:val="008C3491"/>
    <w:rsid w:val="008C3C36"/>
    <w:rsid w:val="008C5513"/>
    <w:rsid w:val="008D00E5"/>
    <w:rsid w:val="008D2F1D"/>
    <w:rsid w:val="008E48C7"/>
    <w:rsid w:val="008E5809"/>
    <w:rsid w:val="008F300A"/>
    <w:rsid w:val="008F40FF"/>
    <w:rsid w:val="008F6F1A"/>
    <w:rsid w:val="00903CAE"/>
    <w:rsid w:val="009042A0"/>
    <w:rsid w:val="00916456"/>
    <w:rsid w:val="009215AC"/>
    <w:rsid w:val="00923B7C"/>
    <w:rsid w:val="009312F9"/>
    <w:rsid w:val="009320E8"/>
    <w:rsid w:val="009342C7"/>
    <w:rsid w:val="00937496"/>
    <w:rsid w:val="009411EA"/>
    <w:rsid w:val="00944077"/>
    <w:rsid w:val="00947E14"/>
    <w:rsid w:val="00947EA0"/>
    <w:rsid w:val="009508E8"/>
    <w:rsid w:val="009525A1"/>
    <w:rsid w:val="009532D7"/>
    <w:rsid w:val="00957355"/>
    <w:rsid w:val="0096310A"/>
    <w:rsid w:val="00963C69"/>
    <w:rsid w:val="00964BA2"/>
    <w:rsid w:val="00964C5C"/>
    <w:rsid w:val="0097241D"/>
    <w:rsid w:val="009827F7"/>
    <w:rsid w:val="0098489A"/>
    <w:rsid w:val="00986634"/>
    <w:rsid w:val="0098742F"/>
    <w:rsid w:val="00991C0B"/>
    <w:rsid w:val="00992211"/>
    <w:rsid w:val="00992F63"/>
    <w:rsid w:val="009A34C1"/>
    <w:rsid w:val="009A51A7"/>
    <w:rsid w:val="009A6986"/>
    <w:rsid w:val="009A6DF5"/>
    <w:rsid w:val="009B0ACC"/>
    <w:rsid w:val="009B1A39"/>
    <w:rsid w:val="009B1D58"/>
    <w:rsid w:val="009B5BE7"/>
    <w:rsid w:val="009B64BA"/>
    <w:rsid w:val="009B69BC"/>
    <w:rsid w:val="009C0FCB"/>
    <w:rsid w:val="009C3D67"/>
    <w:rsid w:val="009C44BE"/>
    <w:rsid w:val="009C6613"/>
    <w:rsid w:val="009C768D"/>
    <w:rsid w:val="009D09B6"/>
    <w:rsid w:val="009D13F3"/>
    <w:rsid w:val="009D683C"/>
    <w:rsid w:val="009E114C"/>
    <w:rsid w:val="009E1555"/>
    <w:rsid w:val="009E1D5A"/>
    <w:rsid w:val="009E248D"/>
    <w:rsid w:val="009E3D57"/>
    <w:rsid w:val="009E5F7E"/>
    <w:rsid w:val="009F070A"/>
    <w:rsid w:val="009F07D1"/>
    <w:rsid w:val="009F10B4"/>
    <w:rsid w:val="009F630B"/>
    <w:rsid w:val="009F74BE"/>
    <w:rsid w:val="00A0068A"/>
    <w:rsid w:val="00A010CC"/>
    <w:rsid w:val="00A05E50"/>
    <w:rsid w:val="00A06C31"/>
    <w:rsid w:val="00A11028"/>
    <w:rsid w:val="00A17037"/>
    <w:rsid w:val="00A17F6B"/>
    <w:rsid w:val="00A242B1"/>
    <w:rsid w:val="00A24A49"/>
    <w:rsid w:val="00A27EA4"/>
    <w:rsid w:val="00A319C5"/>
    <w:rsid w:val="00A3468F"/>
    <w:rsid w:val="00A37B48"/>
    <w:rsid w:val="00A40373"/>
    <w:rsid w:val="00A4046D"/>
    <w:rsid w:val="00A4068A"/>
    <w:rsid w:val="00A4165F"/>
    <w:rsid w:val="00A44412"/>
    <w:rsid w:val="00A46FD5"/>
    <w:rsid w:val="00A47716"/>
    <w:rsid w:val="00A5211C"/>
    <w:rsid w:val="00A52234"/>
    <w:rsid w:val="00A62FE0"/>
    <w:rsid w:val="00A6301F"/>
    <w:rsid w:val="00A70B3A"/>
    <w:rsid w:val="00A71688"/>
    <w:rsid w:val="00A719DF"/>
    <w:rsid w:val="00A72C80"/>
    <w:rsid w:val="00A733BA"/>
    <w:rsid w:val="00A73E18"/>
    <w:rsid w:val="00A753A6"/>
    <w:rsid w:val="00A7645C"/>
    <w:rsid w:val="00A82E40"/>
    <w:rsid w:val="00A87451"/>
    <w:rsid w:val="00A9074C"/>
    <w:rsid w:val="00A9505D"/>
    <w:rsid w:val="00AA0A19"/>
    <w:rsid w:val="00AA590C"/>
    <w:rsid w:val="00AA77FE"/>
    <w:rsid w:val="00AB1990"/>
    <w:rsid w:val="00AB254F"/>
    <w:rsid w:val="00AB285D"/>
    <w:rsid w:val="00AC1E5C"/>
    <w:rsid w:val="00AD5F0E"/>
    <w:rsid w:val="00AE1684"/>
    <w:rsid w:val="00AE1D7F"/>
    <w:rsid w:val="00AE382C"/>
    <w:rsid w:val="00AE7EB2"/>
    <w:rsid w:val="00AF035D"/>
    <w:rsid w:val="00AF1654"/>
    <w:rsid w:val="00AF2A2A"/>
    <w:rsid w:val="00AF47C3"/>
    <w:rsid w:val="00AF7FBA"/>
    <w:rsid w:val="00B07485"/>
    <w:rsid w:val="00B11756"/>
    <w:rsid w:val="00B13620"/>
    <w:rsid w:val="00B13A89"/>
    <w:rsid w:val="00B150ED"/>
    <w:rsid w:val="00B20AE4"/>
    <w:rsid w:val="00B259EC"/>
    <w:rsid w:val="00B33866"/>
    <w:rsid w:val="00B3759E"/>
    <w:rsid w:val="00B37D9C"/>
    <w:rsid w:val="00B41594"/>
    <w:rsid w:val="00B46A37"/>
    <w:rsid w:val="00B60250"/>
    <w:rsid w:val="00B62638"/>
    <w:rsid w:val="00B6355C"/>
    <w:rsid w:val="00B657AF"/>
    <w:rsid w:val="00B6667E"/>
    <w:rsid w:val="00B67A9D"/>
    <w:rsid w:val="00B779B7"/>
    <w:rsid w:val="00B806C0"/>
    <w:rsid w:val="00B81C46"/>
    <w:rsid w:val="00B82282"/>
    <w:rsid w:val="00B847AC"/>
    <w:rsid w:val="00B86B1C"/>
    <w:rsid w:val="00B87B61"/>
    <w:rsid w:val="00B92F1D"/>
    <w:rsid w:val="00B95CCE"/>
    <w:rsid w:val="00B978AA"/>
    <w:rsid w:val="00BA0DF6"/>
    <w:rsid w:val="00BA3980"/>
    <w:rsid w:val="00BA4F17"/>
    <w:rsid w:val="00BA51EF"/>
    <w:rsid w:val="00BB42C4"/>
    <w:rsid w:val="00BC121A"/>
    <w:rsid w:val="00BD1445"/>
    <w:rsid w:val="00BD2AC0"/>
    <w:rsid w:val="00BE1820"/>
    <w:rsid w:val="00BE363A"/>
    <w:rsid w:val="00BE3675"/>
    <w:rsid w:val="00BE5B2C"/>
    <w:rsid w:val="00BF0013"/>
    <w:rsid w:val="00BF5BD1"/>
    <w:rsid w:val="00BF6D6A"/>
    <w:rsid w:val="00C0408E"/>
    <w:rsid w:val="00C1194D"/>
    <w:rsid w:val="00C148FB"/>
    <w:rsid w:val="00C210E0"/>
    <w:rsid w:val="00C230A1"/>
    <w:rsid w:val="00C23785"/>
    <w:rsid w:val="00C350BC"/>
    <w:rsid w:val="00C3589F"/>
    <w:rsid w:val="00C42235"/>
    <w:rsid w:val="00C433E7"/>
    <w:rsid w:val="00C47502"/>
    <w:rsid w:val="00C51BCE"/>
    <w:rsid w:val="00C52091"/>
    <w:rsid w:val="00C80F22"/>
    <w:rsid w:val="00C87A3F"/>
    <w:rsid w:val="00C94842"/>
    <w:rsid w:val="00C94ECB"/>
    <w:rsid w:val="00CA2E7C"/>
    <w:rsid w:val="00CB13EE"/>
    <w:rsid w:val="00CB695F"/>
    <w:rsid w:val="00CC05E4"/>
    <w:rsid w:val="00CC1B94"/>
    <w:rsid w:val="00CC430B"/>
    <w:rsid w:val="00CC7A5A"/>
    <w:rsid w:val="00CD1C0A"/>
    <w:rsid w:val="00CF2EA5"/>
    <w:rsid w:val="00CF430D"/>
    <w:rsid w:val="00D01029"/>
    <w:rsid w:val="00D028BF"/>
    <w:rsid w:val="00D04C69"/>
    <w:rsid w:val="00D103E8"/>
    <w:rsid w:val="00D12B8F"/>
    <w:rsid w:val="00D1395A"/>
    <w:rsid w:val="00D15AFB"/>
    <w:rsid w:val="00D16E3D"/>
    <w:rsid w:val="00D219E6"/>
    <w:rsid w:val="00D24D37"/>
    <w:rsid w:val="00D27F25"/>
    <w:rsid w:val="00D33276"/>
    <w:rsid w:val="00D43801"/>
    <w:rsid w:val="00D52A71"/>
    <w:rsid w:val="00D542E0"/>
    <w:rsid w:val="00D56D4B"/>
    <w:rsid w:val="00D71CD7"/>
    <w:rsid w:val="00D7539A"/>
    <w:rsid w:val="00D81045"/>
    <w:rsid w:val="00D93036"/>
    <w:rsid w:val="00D93BC0"/>
    <w:rsid w:val="00D96821"/>
    <w:rsid w:val="00DA1D64"/>
    <w:rsid w:val="00DA20E0"/>
    <w:rsid w:val="00DA5F13"/>
    <w:rsid w:val="00DC04CC"/>
    <w:rsid w:val="00DC3771"/>
    <w:rsid w:val="00DC459C"/>
    <w:rsid w:val="00DD1138"/>
    <w:rsid w:val="00DD46AF"/>
    <w:rsid w:val="00DD534F"/>
    <w:rsid w:val="00DD5A18"/>
    <w:rsid w:val="00DD6533"/>
    <w:rsid w:val="00DD7DE6"/>
    <w:rsid w:val="00DD7F57"/>
    <w:rsid w:val="00DE143B"/>
    <w:rsid w:val="00DE5150"/>
    <w:rsid w:val="00DF60D2"/>
    <w:rsid w:val="00E03F5B"/>
    <w:rsid w:val="00E07CE3"/>
    <w:rsid w:val="00E128B8"/>
    <w:rsid w:val="00E136D7"/>
    <w:rsid w:val="00E14DB3"/>
    <w:rsid w:val="00E160F2"/>
    <w:rsid w:val="00E1796F"/>
    <w:rsid w:val="00E21412"/>
    <w:rsid w:val="00E2309B"/>
    <w:rsid w:val="00E2489E"/>
    <w:rsid w:val="00E360ED"/>
    <w:rsid w:val="00E36235"/>
    <w:rsid w:val="00E36CAB"/>
    <w:rsid w:val="00E40DE5"/>
    <w:rsid w:val="00E4437E"/>
    <w:rsid w:val="00E4662D"/>
    <w:rsid w:val="00E5076F"/>
    <w:rsid w:val="00E5157B"/>
    <w:rsid w:val="00E53C9A"/>
    <w:rsid w:val="00E6292E"/>
    <w:rsid w:val="00E62CE1"/>
    <w:rsid w:val="00E63EBF"/>
    <w:rsid w:val="00E6657A"/>
    <w:rsid w:val="00E7636A"/>
    <w:rsid w:val="00E804EE"/>
    <w:rsid w:val="00E80E7A"/>
    <w:rsid w:val="00E837DF"/>
    <w:rsid w:val="00E92876"/>
    <w:rsid w:val="00E92D8D"/>
    <w:rsid w:val="00E93C0A"/>
    <w:rsid w:val="00EA00E9"/>
    <w:rsid w:val="00EA18EC"/>
    <w:rsid w:val="00EA3FB1"/>
    <w:rsid w:val="00EA5EC5"/>
    <w:rsid w:val="00EA71D6"/>
    <w:rsid w:val="00EB294E"/>
    <w:rsid w:val="00EC2011"/>
    <w:rsid w:val="00EC332B"/>
    <w:rsid w:val="00ED0B3F"/>
    <w:rsid w:val="00ED0FFD"/>
    <w:rsid w:val="00ED197B"/>
    <w:rsid w:val="00ED1D82"/>
    <w:rsid w:val="00EE22CC"/>
    <w:rsid w:val="00EF0DC6"/>
    <w:rsid w:val="00EF0F70"/>
    <w:rsid w:val="00EF7513"/>
    <w:rsid w:val="00EF7CD5"/>
    <w:rsid w:val="00F002D1"/>
    <w:rsid w:val="00F054F6"/>
    <w:rsid w:val="00F125FA"/>
    <w:rsid w:val="00F12FC5"/>
    <w:rsid w:val="00F13ACB"/>
    <w:rsid w:val="00F14319"/>
    <w:rsid w:val="00F14FD4"/>
    <w:rsid w:val="00F15099"/>
    <w:rsid w:val="00F1742E"/>
    <w:rsid w:val="00F3323C"/>
    <w:rsid w:val="00F3597C"/>
    <w:rsid w:val="00F36D21"/>
    <w:rsid w:val="00F37168"/>
    <w:rsid w:val="00F4164E"/>
    <w:rsid w:val="00F41878"/>
    <w:rsid w:val="00F5201B"/>
    <w:rsid w:val="00F62249"/>
    <w:rsid w:val="00F64925"/>
    <w:rsid w:val="00F64A20"/>
    <w:rsid w:val="00F700A0"/>
    <w:rsid w:val="00F703F1"/>
    <w:rsid w:val="00F7071E"/>
    <w:rsid w:val="00F71016"/>
    <w:rsid w:val="00F73893"/>
    <w:rsid w:val="00F7584A"/>
    <w:rsid w:val="00F77E62"/>
    <w:rsid w:val="00F810BA"/>
    <w:rsid w:val="00F839B0"/>
    <w:rsid w:val="00F85907"/>
    <w:rsid w:val="00F91A14"/>
    <w:rsid w:val="00F92286"/>
    <w:rsid w:val="00F956B3"/>
    <w:rsid w:val="00FA0313"/>
    <w:rsid w:val="00FA5D90"/>
    <w:rsid w:val="00FA7AB6"/>
    <w:rsid w:val="00FB0012"/>
    <w:rsid w:val="00FC63E3"/>
    <w:rsid w:val="00FC6EA6"/>
    <w:rsid w:val="00FD030B"/>
    <w:rsid w:val="00FD3916"/>
    <w:rsid w:val="00FD7F88"/>
    <w:rsid w:val="00FE16E2"/>
    <w:rsid w:val="00FE1EC2"/>
    <w:rsid w:val="00FE2227"/>
    <w:rsid w:val="00FE60C9"/>
    <w:rsid w:val="00FE6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D6A55"/>
  <w15:chartTrackingRefBased/>
  <w15:docId w15:val="{2AE0C271-0740-4BB8-A8B0-25111691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ny">
    <w:name w:val="Normal"/>
    <w:qFormat/>
    <w:rsid w:val="004D5C11"/>
    <w:rPr>
      <w:sz w:val="24"/>
    </w:rPr>
  </w:style>
  <w:style w:type="paragraph" w:styleId="Nagwek1">
    <w:name w:val="heading 1"/>
    <w:basedOn w:val="Normalny"/>
    <w:next w:val="Normalny"/>
    <w:link w:val="Nagwek1Znak"/>
    <w:qFormat/>
    <w:rsid w:val="004F43ED"/>
    <w:pPr>
      <w:keepNext/>
      <w:outlineLvl w:val="0"/>
    </w:pPr>
    <w:rPr>
      <w:rFonts w:ascii="Courier New" w:hAnsi="Courier New"/>
      <w:b/>
    </w:rPr>
  </w:style>
  <w:style w:type="paragraph" w:styleId="Nagwek2">
    <w:name w:val="heading 2"/>
    <w:basedOn w:val="Normalny"/>
    <w:next w:val="Normalny"/>
    <w:link w:val="Nagwek2Znak"/>
    <w:qFormat/>
    <w:rsid w:val="00DA5F13"/>
    <w:pPr>
      <w:pBdr>
        <w:top w:val="single" w:sz="4" w:space="1" w:color="auto"/>
        <w:left w:val="single" w:sz="4" w:space="4" w:color="auto"/>
        <w:bottom w:val="single" w:sz="4" w:space="1" w:color="auto"/>
        <w:right w:val="single" w:sz="4" w:space="4" w:color="auto"/>
      </w:pBdr>
      <w:outlineLvl w:val="1"/>
    </w:pPr>
    <w:rPr>
      <w:rFonts w:asciiTheme="minorHAnsi" w:eastAsia="Calibri" w:hAnsiTheme="minorHAnsi"/>
      <w:b/>
      <w:lang w:eastAsia="zh-CN"/>
    </w:rPr>
  </w:style>
  <w:style w:type="paragraph" w:styleId="Nagwek3">
    <w:name w:val="heading 3"/>
    <w:basedOn w:val="Normalny"/>
    <w:next w:val="Normalny"/>
    <w:link w:val="Nagwek3Znak"/>
    <w:qFormat/>
    <w:rsid w:val="00710B82"/>
    <w:pPr>
      <w:keepNext/>
      <w:numPr>
        <w:ilvl w:val="2"/>
        <w:numId w:val="1"/>
      </w:numPr>
      <w:suppressAutoHyphens/>
      <w:spacing w:before="240" w:after="60"/>
      <w:outlineLvl w:val="2"/>
    </w:pPr>
    <w:rPr>
      <w:rFonts w:ascii="Arial" w:hAnsi="Arial" w:cs="Arial"/>
      <w:lang w:eastAsia="zh-CN"/>
    </w:rPr>
  </w:style>
  <w:style w:type="paragraph" w:styleId="Nagwek4">
    <w:name w:val="heading 4"/>
    <w:basedOn w:val="Normalny"/>
    <w:next w:val="Normalny"/>
    <w:link w:val="Nagwek4Znak"/>
    <w:qFormat/>
    <w:rsid w:val="00710B82"/>
    <w:pPr>
      <w:keepNext/>
      <w:numPr>
        <w:ilvl w:val="3"/>
        <w:numId w:val="1"/>
      </w:numPr>
      <w:suppressAutoHyphens/>
      <w:spacing w:before="240" w:after="60"/>
      <w:outlineLvl w:val="3"/>
    </w:pPr>
    <w:rPr>
      <w:b/>
      <w:bCs/>
      <w:sz w:val="28"/>
      <w:szCs w:val="28"/>
      <w:lang w:eastAsia="zh-CN"/>
    </w:rPr>
  </w:style>
  <w:style w:type="paragraph" w:styleId="Nagwek5">
    <w:name w:val="heading 5"/>
    <w:basedOn w:val="Normalny"/>
    <w:next w:val="Normalny"/>
    <w:link w:val="Nagwek5Znak"/>
    <w:qFormat/>
    <w:rsid w:val="00710B82"/>
    <w:pPr>
      <w:numPr>
        <w:ilvl w:val="4"/>
        <w:numId w:val="1"/>
      </w:numPr>
      <w:suppressAutoHyphens/>
      <w:spacing w:before="240" w:after="60"/>
      <w:outlineLvl w:val="4"/>
    </w:pPr>
    <w:rPr>
      <w:b/>
      <w:bCs/>
      <w:i/>
      <w:iCs/>
      <w:sz w:val="26"/>
      <w:szCs w:val="26"/>
      <w:lang w:eastAsia="zh-CN"/>
    </w:rPr>
  </w:style>
  <w:style w:type="paragraph" w:styleId="Nagwek6">
    <w:name w:val="heading 6"/>
    <w:basedOn w:val="Normalny"/>
    <w:next w:val="Normalny"/>
    <w:link w:val="Nagwek6Znak"/>
    <w:qFormat/>
    <w:rsid w:val="00710B82"/>
    <w:pPr>
      <w:numPr>
        <w:ilvl w:val="5"/>
        <w:numId w:val="1"/>
      </w:numPr>
      <w:suppressAutoHyphens/>
      <w:spacing w:before="240" w:after="60"/>
      <w:outlineLvl w:val="5"/>
    </w:pPr>
    <w:rPr>
      <w:b/>
      <w:bCs/>
      <w:sz w:val="22"/>
      <w:szCs w:val="22"/>
      <w:lang w:eastAsia="zh-CN"/>
    </w:rPr>
  </w:style>
  <w:style w:type="paragraph" w:styleId="Nagwek7">
    <w:name w:val="heading 7"/>
    <w:basedOn w:val="Normalny"/>
    <w:next w:val="Normalny"/>
    <w:link w:val="Nagwek7Znak"/>
    <w:qFormat/>
    <w:rsid w:val="00710B82"/>
    <w:pPr>
      <w:numPr>
        <w:ilvl w:val="6"/>
        <w:numId w:val="1"/>
      </w:numPr>
      <w:suppressAutoHyphens/>
      <w:spacing w:before="240" w:after="60"/>
      <w:outlineLvl w:val="6"/>
    </w:pPr>
    <w:rPr>
      <w:szCs w:val="24"/>
      <w:lang w:eastAsia="zh-CN"/>
    </w:rPr>
  </w:style>
  <w:style w:type="paragraph" w:styleId="Nagwek8">
    <w:name w:val="heading 8"/>
    <w:basedOn w:val="Normalny"/>
    <w:next w:val="Normalny"/>
    <w:link w:val="Nagwek8Znak"/>
    <w:qFormat/>
    <w:rsid w:val="00710B82"/>
    <w:pPr>
      <w:numPr>
        <w:ilvl w:val="7"/>
        <w:numId w:val="1"/>
      </w:numPr>
      <w:suppressAutoHyphens/>
      <w:spacing w:before="240" w:after="60"/>
      <w:outlineLvl w:val="7"/>
    </w:pPr>
    <w:rPr>
      <w:i/>
      <w:iCs/>
      <w:szCs w:val="24"/>
      <w:lang w:eastAsia="zh-CN"/>
    </w:rPr>
  </w:style>
  <w:style w:type="paragraph" w:styleId="Nagwek9">
    <w:name w:val="heading 9"/>
    <w:basedOn w:val="Normalny"/>
    <w:next w:val="Normalny"/>
    <w:link w:val="Nagwek9Znak"/>
    <w:qFormat/>
    <w:rsid w:val="00710B82"/>
    <w:pPr>
      <w:numPr>
        <w:ilvl w:val="8"/>
        <w:numId w:val="1"/>
      </w:numPr>
      <w:suppressAutoHyphens/>
      <w:spacing w:before="240" w:after="60"/>
      <w:outlineLvl w:val="8"/>
    </w:pPr>
    <w:rPr>
      <w:rFonts w:ascii="Arial" w:hAnsi="Arial" w:cs="Arial"/>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F43ED"/>
    <w:rPr>
      <w:rFonts w:ascii="Courier New" w:hAnsi="Courier New"/>
      <w:b/>
      <w:sz w:val="24"/>
    </w:rPr>
  </w:style>
  <w:style w:type="paragraph" w:styleId="Nagwek">
    <w:name w:val="header"/>
    <w:basedOn w:val="Normalny"/>
    <w:link w:val="NagwekZnak"/>
    <w:rsid w:val="00C47502"/>
    <w:pPr>
      <w:tabs>
        <w:tab w:val="center" w:pos="4536"/>
        <w:tab w:val="right" w:pos="9072"/>
      </w:tabs>
    </w:pPr>
  </w:style>
  <w:style w:type="character" w:customStyle="1" w:styleId="NagwekZnak">
    <w:name w:val="Nagłówek Znak"/>
    <w:link w:val="Nagwek"/>
    <w:rsid w:val="00C47502"/>
    <w:rPr>
      <w:sz w:val="24"/>
    </w:rPr>
  </w:style>
  <w:style w:type="paragraph" w:styleId="Stopka">
    <w:name w:val="footer"/>
    <w:basedOn w:val="Normalny"/>
    <w:link w:val="StopkaZnak"/>
    <w:rsid w:val="00C47502"/>
    <w:pPr>
      <w:tabs>
        <w:tab w:val="center" w:pos="4536"/>
        <w:tab w:val="right" w:pos="9072"/>
      </w:tabs>
    </w:pPr>
  </w:style>
  <w:style w:type="character" w:customStyle="1" w:styleId="StopkaZnak">
    <w:name w:val="Stopka Znak"/>
    <w:link w:val="Stopka"/>
    <w:uiPriority w:val="99"/>
    <w:rsid w:val="00C47502"/>
    <w:rPr>
      <w:sz w:val="24"/>
    </w:rPr>
  </w:style>
  <w:style w:type="paragraph" w:styleId="Bezodstpw">
    <w:name w:val="No Spacing"/>
    <w:qFormat/>
    <w:rsid w:val="009E1D5A"/>
    <w:rPr>
      <w:rFonts w:ascii="Calibri" w:eastAsia="Calibri" w:hAnsi="Calibri"/>
      <w:sz w:val="22"/>
      <w:szCs w:val="22"/>
      <w:lang w:eastAsia="en-US"/>
    </w:rPr>
  </w:style>
  <w:style w:type="paragraph" w:styleId="Podtytu">
    <w:name w:val="Subtitle"/>
    <w:basedOn w:val="Normalny"/>
    <w:next w:val="Normalny"/>
    <w:link w:val="PodtytuZnak"/>
    <w:qFormat/>
    <w:rsid w:val="00E2309B"/>
    <w:pPr>
      <w:numPr>
        <w:numId w:val="3"/>
      </w:numPr>
      <w:suppressAutoHyphens/>
      <w:ind w:right="57"/>
      <w:jc w:val="both"/>
    </w:pPr>
    <w:rPr>
      <w:rFonts w:ascii="Arial" w:hAnsi="Arial" w:cs="Arial"/>
      <w:b/>
      <w:bCs/>
      <w:sz w:val="20"/>
      <w:szCs w:val="24"/>
      <w:lang w:eastAsia="ar-SA"/>
    </w:rPr>
  </w:style>
  <w:style w:type="character" w:customStyle="1" w:styleId="PodtytuZnak">
    <w:name w:val="Podtytuł Znak"/>
    <w:link w:val="Podtytu"/>
    <w:rsid w:val="00E2309B"/>
    <w:rPr>
      <w:rFonts w:ascii="Arial" w:hAnsi="Arial" w:cs="Arial"/>
      <w:b/>
      <w:bCs/>
      <w:szCs w:val="24"/>
      <w:lang w:eastAsia="ar-SA"/>
    </w:rPr>
  </w:style>
  <w:style w:type="paragraph" w:styleId="Tekstpodstawowy">
    <w:name w:val="Body Text"/>
    <w:basedOn w:val="Normalny"/>
    <w:link w:val="TekstpodstawowyZnak"/>
    <w:rsid w:val="00E2309B"/>
    <w:pPr>
      <w:spacing w:after="120"/>
    </w:pPr>
  </w:style>
  <w:style w:type="character" w:customStyle="1" w:styleId="TekstpodstawowyZnak">
    <w:name w:val="Tekst podstawowy Znak"/>
    <w:link w:val="Tekstpodstawowy"/>
    <w:rsid w:val="00E2309B"/>
    <w:rPr>
      <w:sz w:val="24"/>
    </w:rPr>
  </w:style>
  <w:style w:type="paragraph" w:styleId="Tekstpodstawowy2">
    <w:name w:val="Body Text 2"/>
    <w:basedOn w:val="Normalny"/>
    <w:link w:val="Tekstpodstawowy2Znak"/>
    <w:rsid w:val="007A17A8"/>
    <w:pPr>
      <w:spacing w:after="120" w:line="480" w:lineRule="auto"/>
    </w:pPr>
  </w:style>
  <w:style w:type="character" w:customStyle="1" w:styleId="Tekstpodstawowy2Znak">
    <w:name w:val="Tekst podstawowy 2 Znak"/>
    <w:link w:val="Tekstpodstawowy2"/>
    <w:rsid w:val="007A17A8"/>
    <w:rPr>
      <w:sz w:val="24"/>
    </w:rPr>
  </w:style>
  <w:style w:type="paragraph" w:styleId="Akapitzlist">
    <w:name w:val="List Paragraph"/>
    <w:basedOn w:val="Normalny"/>
    <w:qFormat/>
    <w:rsid w:val="001957E2"/>
    <w:pPr>
      <w:ind w:left="708"/>
    </w:pPr>
    <w:rPr>
      <w:szCs w:val="24"/>
    </w:rPr>
  </w:style>
  <w:style w:type="paragraph" w:customStyle="1" w:styleId="Tekstpodstawowy31">
    <w:name w:val="Tekst podstawowy 31"/>
    <w:basedOn w:val="Normalny"/>
    <w:rsid w:val="001957E2"/>
    <w:pPr>
      <w:suppressAutoHyphens/>
    </w:pPr>
    <w:rPr>
      <w:b/>
      <w:sz w:val="28"/>
      <w:szCs w:val="24"/>
      <w:lang w:eastAsia="ar-SA"/>
    </w:rPr>
  </w:style>
  <w:style w:type="character" w:styleId="Hipercze">
    <w:name w:val="Hyperlink"/>
    <w:rsid w:val="00AF1654"/>
    <w:rPr>
      <w:color w:val="0000FF"/>
      <w:u w:val="single"/>
    </w:rPr>
  </w:style>
  <w:style w:type="character" w:styleId="Numerstrony">
    <w:name w:val="page number"/>
    <w:basedOn w:val="Domylnaczcionkaakapitu"/>
    <w:rsid w:val="007B5F39"/>
  </w:style>
  <w:style w:type="character" w:customStyle="1" w:styleId="Podpistabeli">
    <w:name w:val="Podpis tabeli_"/>
    <w:link w:val="Podpistabeli0"/>
    <w:rsid w:val="00A05E50"/>
    <w:rPr>
      <w:rFonts w:ascii="Arial" w:eastAsia="Arial" w:hAnsi="Arial" w:cs="Arial"/>
      <w:sz w:val="11"/>
      <w:szCs w:val="11"/>
      <w:shd w:val="clear" w:color="auto" w:fill="FFFFFF"/>
    </w:rPr>
  </w:style>
  <w:style w:type="paragraph" w:customStyle="1" w:styleId="Podpistabeli0">
    <w:name w:val="Podpis tabeli"/>
    <w:basedOn w:val="Normalny"/>
    <w:link w:val="Podpistabeli"/>
    <w:rsid w:val="00A05E50"/>
    <w:pPr>
      <w:widowControl w:val="0"/>
      <w:shd w:val="clear" w:color="auto" w:fill="FFFFFF"/>
      <w:spacing w:line="307" w:lineRule="auto"/>
    </w:pPr>
    <w:rPr>
      <w:rFonts w:ascii="Arial" w:eastAsia="Arial" w:hAnsi="Arial" w:cs="Arial"/>
      <w:sz w:val="11"/>
      <w:szCs w:val="11"/>
    </w:rPr>
  </w:style>
  <w:style w:type="table" w:styleId="Tabela-Siatka">
    <w:name w:val="Table Grid"/>
    <w:basedOn w:val="Standardowy"/>
    <w:uiPriority w:val="39"/>
    <w:rsid w:val="005104AE"/>
    <w:pPr>
      <w:widowControl w:val="0"/>
    </w:pPr>
    <w:rPr>
      <w:rFonts w:ascii="Arial Unicode MS" w:eastAsia="Arial Unicode MS" w:hAnsi="Arial Unicode MS" w:cs="Arial Unicode MS"/>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DA5F13"/>
    <w:rPr>
      <w:rFonts w:asciiTheme="minorHAnsi" w:eastAsia="Calibri" w:hAnsiTheme="minorHAnsi"/>
      <w:b/>
      <w:sz w:val="24"/>
      <w:lang w:eastAsia="zh-CN"/>
    </w:rPr>
  </w:style>
  <w:style w:type="character" w:customStyle="1" w:styleId="Nagwek3Znak">
    <w:name w:val="Nagłówek 3 Znak"/>
    <w:link w:val="Nagwek3"/>
    <w:rsid w:val="00710B82"/>
    <w:rPr>
      <w:rFonts w:ascii="Arial" w:hAnsi="Arial" w:cs="Arial"/>
      <w:sz w:val="24"/>
      <w:lang w:eastAsia="zh-CN"/>
    </w:rPr>
  </w:style>
  <w:style w:type="character" w:customStyle="1" w:styleId="Nagwek4Znak">
    <w:name w:val="Nagłówek 4 Znak"/>
    <w:link w:val="Nagwek4"/>
    <w:rsid w:val="00710B82"/>
    <w:rPr>
      <w:b/>
      <w:bCs/>
      <w:sz w:val="28"/>
      <w:szCs w:val="28"/>
      <w:lang w:eastAsia="zh-CN"/>
    </w:rPr>
  </w:style>
  <w:style w:type="character" w:customStyle="1" w:styleId="Nagwek5Znak">
    <w:name w:val="Nagłówek 5 Znak"/>
    <w:link w:val="Nagwek5"/>
    <w:rsid w:val="00710B82"/>
    <w:rPr>
      <w:b/>
      <w:bCs/>
      <w:i/>
      <w:iCs/>
      <w:sz w:val="26"/>
      <w:szCs w:val="26"/>
      <w:lang w:eastAsia="zh-CN"/>
    </w:rPr>
  </w:style>
  <w:style w:type="character" w:customStyle="1" w:styleId="Nagwek6Znak">
    <w:name w:val="Nagłówek 6 Znak"/>
    <w:link w:val="Nagwek6"/>
    <w:rsid w:val="00710B82"/>
    <w:rPr>
      <w:b/>
      <w:bCs/>
      <w:sz w:val="22"/>
      <w:szCs w:val="22"/>
      <w:lang w:eastAsia="zh-CN"/>
    </w:rPr>
  </w:style>
  <w:style w:type="character" w:customStyle="1" w:styleId="Nagwek7Znak">
    <w:name w:val="Nagłówek 7 Znak"/>
    <w:link w:val="Nagwek7"/>
    <w:rsid w:val="00710B82"/>
    <w:rPr>
      <w:sz w:val="24"/>
      <w:szCs w:val="24"/>
      <w:lang w:eastAsia="zh-CN"/>
    </w:rPr>
  </w:style>
  <w:style w:type="character" w:customStyle="1" w:styleId="Nagwek8Znak">
    <w:name w:val="Nagłówek 8 Znak"/>
    <w:link w:val="Nagwek8"/>
    <w:rsid w:val="00710B82"/>
    <w:rPr>
      <w:i/>
      <w:iCs/>
      <w:sz w:val="24"/>
      <w:szCs w:val="24"/>
      <w:lang w:eastAsia="zh-CN"/>
    </w:rPr>
  </w:style>
  <w:style w:type="character" w:customStyle="1" w:styleId="Nagwek9Znak">
    <w:name w:val="Nagłówek 9 Znak"/>
    <w:link w:val="Nagwek9"/>
    <w:rsid w:val="00710B82"/>
    <w:rPr>
      <w:rFonts w:ascii="Arial" w:hAnsi="Arial" w:cs="Arial"/>
      <w:sz w:val="22"/>
      <w:szCs w:val="22"/>
      <w:lang w:eastAsia="zh-CN"/>
    </w:rPr>
  </w:style>
  <w:style w:type="numbering" w:customStyle="1" w:styleId="Bezlisty1">
    <w:name w:val="Bez listy1"/>
    <w:next w:val="Bezlisty"/>
    <w:uiPriority w:val="99"/>
    <w:semiHidden/>
    <w:unhideWhenUsed/>
    <w:rsid w:val="00710B82"/>
  </w:style>
  <w:style w:type="character" w:customStyle="1" w:styleId="WW8Num1z0">
    <w:name w:val="WW8Num1z0"/>
    <w:rsid w:val="00710B82"/>
    <w:rPr>
      <w:rFonts w:ascii="Symbol" w:hAnsi="Symbol" w:cs="Symbol" w:hint="default"/>
    </w:rPr>
  </w:style>
  <w:style w:type="character" w:customStyle="1" w:styleId="WW8Num2z0">
    <w:name w:val="WW8Num2z0"/>
    <w:rsid w:val="00710B82"/>
  </w:style>
  <w:style w:type="character" w:customStyle="1" w:styleId="WW8Num2z1">
    <w:name w:val="WW8Num2z1"/>
    <w:rsid w:val="00710B82"/>
  </w:style>
  <w:style w:type="character" w:customStyle="1" w:styleId="WW8Num2z2">
    <w:name w:val="WW8Num2z2"/>
    <w:rsid w:val="00710B82"/>
  </w:style>
  <w:style w:type="character" w:customStyle="1" w:styleId="WW8Num2z3">
    <w:name w:val="WW8Num2z3"/>
    <w:rsid w:val="00710B82"/>
  </w:style>
  <w:style w:type="character" w:customStyle="1" w:styleId="WW8Num2z4">
    <w:name w:val="WW8Num2z4"/>
    <w:rsid w:val="00710B82"/>
  </w:style>
  <w:style w:type="character" w:customStyle="1" w:styleId="WW8Num2z5">
    <w:name w:val="WW8Num2z5"/>
    <w:rsid w:val="00710B82"/>
  </w:style>
  <w:style w:type="character" w:customStyle="1" w:styleId="WW8Num2z6">
    <w:name w:val="WW8Num2z6"/>
    <w:rsid w:val="00710B82"/>
  </w:style>
  <w:style w:type="character" w:customStyle="1" w:styleId="WW8Num2z7">
    <w:name w:val="WW8Num2z7"/>
    <w:rsid w:val="00710B82"/>
  </w:style>
  <w:style w:type="character" w:customStyle="1" w:styleId="WW8Num2z8">
    <w:name w:val="WW8Num2z8"/>
    <w:rsid w:val="00710B82"/>
  </w:style>
  <w:style w:type="character" w:customStyle="1" w:styleId="WW8Num3z0">
    <w:name w:val="WW8Num3z0"/>
    <w:rsid w:val="00710B82"/>
  </w:style>
  <w:style w:type="character" w:customStyle="1" w:styleId="WW8Num4z0">
    <w:name w:val="WW8Num4z0"/>
    <w:rsid w:val="00710B82"/>
    <w:rPr>
      <w:rFonts w:ascii="Symbol" w:hAnsi="Symbol" w:cs="Times New Roman"/>
      <w:b/>
    </w:rPr>
  </w:style>
  <w:style w:type="character" w:customStyle="1" w:styleId="WW8Num5z0">
    <w:name w:val="WW8Num5z0"/>
    <w:rsid w:val="00710B82"/>
    <w:rPr>
      <w:rFonts w:ascii="Symbol" w:hAnsi="Symbol" w:cs="Symbol" w:hint="default"/>
      <w:spacing w:val="-6"/>
      <w:sz w:val="22"/>
      <w:szCs w:val="22"/>
    </w:rPr>
  </w:style>
  <w:style w:type="character" w:customStyle="1" w:styleId="WW8Num6z0">
    <w:name w:val="WW8Num6z0"/>
    <w:rsid w:val="00710B82"/>
    <w:rPr>
      <w:rFonts w:ascii="Wingdings" w:hAnsi="Wingdings" w:cs="Wingdings"/>
      <w:b/>
    </w:rPr>
  </w:style>
  <w:style w:type="character" w:customStyle="1" w:styleId="WW8Num7z0">
    <w:name w:val="WW8Num7z0"/>
    <w:rsid w:val="00710B82"/>
    <w:rPr>
      <w:rFonts w:ascii="Wingdings" w:hAnsi="Wingdings" w:cs="Times New Roman"/>
    </w:rPr>
  </w:style>
  <w:style w:type="character" w:customStyle="1" w:styleId="WW8Num8z0">
    <w:name w:val="WW8Num8z0"/>
    <w:rsid w:val="00710B82"/>
    <w:rPr>
      <w:rFonts w:ascii="Symbol" w:hAnsi="Symbol" w:cs="Symbol" w:hint="default"/>
      <w:color w:val="000000"/>
      <w:sz w:val="22"/>
      <w:szCs w:val="24"/>
    </w:rPr>
  </w:style>
  <w:style w:type="character" w:customStyle="1" w:styleId="WW8Num9z0">
    <w:name w:val="WW8Num9z0"/>
    <w:rsid w:val="00710B82"/>
    <w:rPr>
      <w:rFonts w:ascii="Wingdings" w:hAnsi="Wingdings" w:cs="Wingdings"/>
    </w:rPr>
  </w:style>
  <w:style w:type="character" w:customStyle="1" w:styleId="WW8Num10z0">
    <w:name w:val="WW8Num10z0"/>
    <w:rsid w:val="00710B82"/>
  </w:style>
  <w:style w:type="character" w:customStyle="1" w:styleId="WW8Num10z1">
    <w:name w:val="WW8Num10z1"/>
    <w:rsid w:val="00710B82"/>
  </w:style>
  <w:style w:type="character" w:customStyle="1" w:styleId="WW8Num10z2">
    <w:name w:val="WW8Num10z2"/>
    <w:rsid w:val="00710B82"/>
  </w:style>
  <w:style w:type="character" w:customStyle="1" w:styleId="WW8Num10z3">
    <w:name w:val="WW8Num10z3"/>
    <w:rsid w:val="00710B82"/>
  </w:style>
  <w:style w:type="character" w:customStyle="1" w:styleId="WW8Num10z4">
    <w:name w:val="WW8Num10z4"/>
    <w:rsid w:val="00710B82"/>
  </w:style>
  <w:style w:type="character" w:customStyle="1" w:styleId="WW8Num10z5">
    <w:name w:val="WW8Num10z5"/>
    <w:rsid w:val="00710B82"/>
  </w:style>
  <w:style w:type="character" w:customStyle="1" w:styleId="WW8Num10z6">
    <w:name w:val="WW8Num10z6"/>
    <w:rsid w:val="00710B82"/>
  </w:style>
  <w:style w:type="character" w:customStyle="1" w:styleId="WW8Num10z7">
    <w:name w:val="WW8Num10z7"/>
    <w:rsid w:val="00710B82"/>
  </w:style>
  <w:style w:type="character" w:customStyle="1" w:styleId="WW8Num10z8">
    <w:name w:val="WW8Num10z8"/>
    <w:rsid w:val="00710B82"/>
  </w:style>
  <w:style w:type="character" w:customStyle="1" w:styleId="WW8Num11z0">
    <w:name w:val="WW8Num11z0"/>
    <w:rsid w:val="00710B82"/>
    <w:rPr>
      <w:rFonts w:ascii="Symbol" w:hAnsi="Symbol" w:cs="Symbol" w:hint="default"/>
      <w:color w:val="000000"/>
      <w:sz w:val="22"/>
      <w:szCs w:val="24"/>
    </w:rPr>
  </w:style>
  <w:style w:type="character" w:customStyle="1" w:styleId="WW8Num12z0">
    <w:name w:val="WW8Num12z0"/>
    <w:rsid w:val="00710B82"/>
  </w:style>
  <w:style w:type="character" w:customStyle="1" w:styleId="WW8Num12z1">
    <w:name w:val="WW8Num12z1"/>
    <w:rsid w:val="00710B82"/>
  </w:style>
  <w:style w:type="character" w:customStyle="1" w:styleId="WW8Num12z2">
    <w:name w:val="WW8Num12z2"/>
    <w:rsid w:val="00710B82"/>
  </w:style>
  <w:style w:type="character" w:customStyle="1" w:styleId="WW8Num12z3">
    <w:name w:val="WW8Num12z3"/>
    <w:rsid w:val="00710B82"/>
  </w:style>
  <w:style w:type="character" w:customStyle="1" w:styleId="WW8Num12z4">
    <w:name w:val="WW8Num12z4"/>
    <w:rsid w:val="00710B82"/>
  </w:style>
  <w:style w:type="character" w:customStyle="1" w:styleId="WW8Num12z5">
    <w:name w:val="WW8Num12z5"/>
    <w:rsid w:val="00710B82"/>
  </w:style>
  <w:style w:type="character" w:customStyle="1" w:styleId="WW8Num12z6">
    <w:name w:val="WW8Num12z6"/>
    <w:rsid w:val="00710B82"/>
  </w:style>
  <w:style w:type="character" w:customStyle="1" w:styleId="WW8Num12z7">
    <w:name w:val="WW8Num12z7"/>
    <w:rsid w:val="00710B82"/>
  </w:style>
  <w:style w:type="character" w:customStyle="1" w:styleId="WW8Num12z8">
    <w:name w:val="WW8Num12z8"/>
    <w:rsid w:val="00710B82"/>
  </w:style>
  <w:style w:type="character" w:customStyle="1" w:styleId="WW8Num13z0">
    <w:name w:val="WW8Num13z0"/>
    <w:rsid w:val="00710B82"/>
    <w:rPr>
      <w:rFonts w:ascii="Calibri" w:hAnsi="Calibri" w:cs="Calibri"/>
      <w:sz w:val="22"/>
      <w:szCs w:val="22"/>
    </w:rPr>
  </w:style>
  <w:style w:type="character" w:customStyle="1" w:styleId="WW8Num14z0">
    <w:name w:val="WW8Num14z0"/>
    <w:rsid w:val="00710B82"/>
    <w:rPr>
      <w:rFonts w:ascii="Wingdings" w:hAnsi="Wingdings" w:cs="Wingdings"/>
      <w:color w:val="000000"/>
    </w:rPr>
  </w:style>
  <w:style w:type="character" w:customStyle="1" w:styleId="WW8Num15z0">
    <w:name w:val="WW8Num15z0"/>
    <w:rsid w:val="00710B82"/>
    <w:rPr>
      <w:rFonts w:ascii="Wingdings" w:hAnsi="Wingdings" w:cs="Wingdings"/>
    </w:rPr>
  </w:style>
  <w:style w:type="character" w:customStyle="1" w:styleId="WW8Num16z0">
    <w:name w:val="WW8Num16z0"/>
    <w:rsid w:val="00710B82"/>
    <w:rPr>
      <w:rFonts w:ascii="Wingdings" w:hAnsi="Wingdings" w:cs="Wingdings"/>
    </w:rPr>
  </w:style>
  <w:style w:type="character" w:customStyle="1" w:styleId="WW8Num16z1">
    <w:name w:val="WW8Num16z1"/>
    <w:rsid w:val="00710B82"/>
    <w:rPr>
      <w:rFonts w:ascii="Courier New" w:hAnsi="Courier New" w:cs="Courier New"/>
    </w:rPr>
  </w:style>
  <w:style w:type="character" w:customStyle="1" w:styleId="WW8Num16z3">
    <w:name w:val="WW8Num16z3"/>
    <w:rsid w:val="00710B82"/>
    <w:rPr>
      <w:rFonts w:ascii="Symbol" w:hAnsi="Symbol" w:cs="Symbol"/>
    </w:rPr>
  </w:style>
  <w:style w:type="character" w:customStyle="1" w:styleId="WW8Num17z0">
    <w:name w:val="WW8Num17z0"/>
    <w:rsid w:val="00710B82"/>
  </w:style>
  <w:style w:type="character" w:customStyle="1" w:styleId="WW8Num17z1">
    <w:name w:val="WW8Num17z1"/>
    <w:rsid w:val="00710B82"/>
    <w:rPr>
      <w:rFonts w:ascii="Times New Roman" w:hAnsi="Times New Roman" w:cs="Times New Roman"/>
    </w:rPr>
  </w:style>
  <w:style w:type="character" w:customStyle="1" w:styleId="WW8Num17z2">
    <w:name w:val="WW8Num17z2"/>
    <w:rsid w:val="00710B82"/>
  </w:style>
  <w:style w:type="character" w:customStyle="1" w:styleId="WW8Num17z3">
    <w:name w:val="WW8Num17z3"/>
    <w:rsid w:val="00710B82"/>
  </w:style>
  <w:style w:type="character" w:customStyle="1" w:styleId="WW8Num17z4">
    <w:name w:val="WW8Num17z4"/>
    <w:rsid w:val="00710B82"/>
  </w:style>
  <w:style w:type="character" w:customStyle="1" w:styleId="WW8Num17z5">
    <w:name w:val="WW8Num17z5"/>
    <w:rsid w:val="00710B82"/>
  </w:style>
  <w:style w:type="character" w:customStyle="1" w:styleId="WW8Num17z6">
    <w:name w:val="WW8Num17z6"/>
    <w:rsid w:val="00710B82"/>
  </w:style>
  <w:style w:type="character" w:customStyle="1" w:styleId="WW8Num17z7">
    <w:name w:val="WW8Num17z7"/>
    <w:rsid w:val="00710B82"/>
  </w:style>
  <w:style w:type="character" w:customStyle="1" w:styleId="WW8Num17z8">
    <w:name w:val="WW8Num17z8"/>
    <w:rsid w:val="00710B82"/>
  </w:style>
  <w:style w:type="character" w:customStyle="1" w:styleId="WW8Num18z0">
    <w:name w:val="WW8Num18z0"/>
    <w:rsid w:val="00710B82"/>
    <w:rPr>
      <w:rFonts w:ascii="Calibri" w:hAnsi="Calibri" w:cs="Calibri" w:hint="default"/>
      <w:sz w:val="20"/>
      <w:szCs w:val="20"/>
    </w:rPr>
  </w:style>
  <w:style w:type="character" w:customStyle="1" w:styleId="WW8Num18z1">
    <w:name w:val="WW8Num18z1"/>
    <w:rsid w:val="00710B82"/>
    <w:rPr>
      <w:rFonts w:hint="default"/>
      <w:b w:val="0"/>
    </w:rPr>
  </w:style>
  <w:style w:type="character" w:customStyle="1" w:styleId="WW8Num18z2">
    <w:name w:val="WW8Num18z2"/>
    <w:rsid w:val="00710B82"/>
    <w:rPr>
      <w:rFonts w:hint="default"/>
    </w:rPr>
  </w:style>
  <w:style w:type="character" w:customStyle="1" w:styleId="WW8Num18z3">
    <w:name w:val="WW8Num18z3"/>
    <w:rsid w:val="00710B82"/>
    <w:rPr>
      <w:rFonts w:ascii="Calibri" w:hAnsi="Calibri" w:cs="Calibri" w:hint="default"/>
    </w:rPr>
  </w:style>
  <w:style w:type="character" w:customStyle="1" w:styleId="WW8Num19z0">
    <w:name w:val="WW8Num19z0"/>
    <w:rsid w:val="00710B82"/>
    <w:rPr>
      <w:rFonts w:ascii="Calibri" w:hAnsi="Calibri" w:cs="Calibri" w:hint="default"/>
      <w:sz w:val="20"/>
      <w:szCs w:val="20"/>
    </w:rPr>
  </w:style>
  <w:style w:type="character" w:customStyle="1" w:styleId="WW8Num19z1">
    <w:name w:val="WW8Num19z1"/>
    <w:rsid w:val="00710B82"/>
    <w:rPr>
      <w:rFonts w:ascii="Calibri" w:hAnsi="Calibri" w:cs="Calibri" w:hint="default"/>
      <w:b w:val="0"/>
    </w:rPr>
  </w:style>
  <w:style w:type="character" w:customStyle="1" w:styleId="WW8Num19z2">
    <w:name w:val="WW8Num19z2"/>
    <w:rsid w:val="00710B82"/>
    <w:rPr>
      <w:rFonts w:hint="default"/>
    </w:rPr>
  </w:style>
  <w:style w:type="character" w:customStyle="1" w:styleId="WW8Num19z3">
    <w:name w:val="WW8Num19z3"/>
    <w:rsid w:val="00710B82"/>
    <w:rPr>
      <w:rFonts w:ascii="Calibri" w:hAnsi="Calibri" w:cs="Calibri" w:hint="default"/>
    </w:rPr>
  </w:style>
  <w:style w:type="character" w:customStyle="1" w:styleId="WW8Num20z0">
    <w:name w:val="WW8Num20z0"/>
    <w:rsid w:val="00710B82"/>
    <w:rPr>
      <w:rFonts w:ascii="Symbol" w:hAnsi="Symbol" w:cs="Symbol" w:hint="default"/>
      <w:strike w:val="0"/>
      <w:dstrike w:val="0"/>
      <w:color w:val="000000"/>
      <w:sz w:val="22"/>
      <w:szCs w:val="24"/>
    </w:rPr>
  </w:style>
  <w:style w:type="character" w:customStyle="1" w:styleId="WW8Num20z1">
    <w:name w:val="WW8Num20z1"/>
    <w:rsid w:val="00710B82"/>
    <w:rPr>
      <w:rFonts w:ascii="Symbol" w:hAnsi="Symbol" w:cs="Symbol" w:hint="default"/>
      <w:color w:val="000000"/>
      <w:sz w:val="22"/>
      <w:szCs w:val="24"/>
    </w:rPr>
  </w:style>
  <w:style w:type="character" w:customStyle="1" w:styleId="WW8Num20z2">
    <w:name w:val="WW8Num20z2"/>
    <w:rsid w:val="00710B82"/>
    <w:rPr>
      <w:rFonts w:hint="default"/>
    </w:rPr>
  </w:style>
  <w:style w:type="character" w:customStyle="1" w:styleId="WW8Num20z3">
    <w:name w:val="WW8Num20z3"/>
    <w:rsid w:val="00710B82"/>
    <w:rPr>
      <w:rFonts w:ascii="Calibri" w:hAnsi="Calibri" w:cs="Calibri" w:hint="default"/>
    </w:rPr>
  </w:style>
  <w:style w:type="character" w:customStyle="1" w:styleId="WW8Num21z0">
    <w:name w:val="WW8Num21z0"/>
    <w:rsid w:val="00710B82"/>
    <w:rPr>
      <w:rFonts w:hint="default"/>
    </w:rPr>
  </w:style>
  <w:style w:type="character" w:customStyle="1" w:styleId="WW8Num21z3">
    <w:name w:val="WW8Num21z3"/>
    <w:rsid w:val="00710B82"/>
    <w:rPr>
      <w:rFonts w:ascii="Wingdings" w:hAnsi="Wingdings" w:cs="Wingdings" w:hint="default"/>
    </w:rPr>
  </w:style>
  <w:style w:type="character" w:customStyle="1" w:styleId="WW8Num22z0">
    <w:name w:val="WW8Num22z0"/>
    <w:rsid w:val="00710B82"/>
    <w:rPr>
      <w:rFonts w:ascii="Symbol" w:hAnsi="Symbol" w:cs="Symbol" w:hint="default"/>
      <w:color w:val="000000"/>
      <w:sz w:val="22"/>
      <w:szCs w:val="24"/>
    </w:rPr>
  </w:style>
  <w:style w:type="character" w:customStyle="1" w:styleId="WW8Num22z1">
    <w:name w:val="WW8Num22z1"/>
    <w:rsid w:val="00710B82"/>
    <w:rPr>
      <w:rFonts w:ascii="Courier New" w:hAnsi="Courier New" w:cs="Courier New" w:hint="default"/>
    </w:rPr>
  </w:style>
  <w:style w:type="character" w:customStyle="1" w:styleId="WW8Num22z2">
    <w:name w:val="WW8Num22z2"/>
    <w:rsid w:val="00710B82"/>
    <w:rPr>
      <w:rFonts w:ascii="Wingdings" w:hAnsi="Wingdings" w:cs="Wingdings" w:hint="default"/>
    </w:rPr>
  </w:style>
  <w:style w:type="character" w:customStyle="1" w:styleId="WW8Num22z3">
    <w:name w:val="WW8Num22z3"/>
    <w:rsid w:val="00710B82"/>
    <w:rPr>
      <w:rFonts w:ascii="Symbol" w:hAnsi="Symbol" w:cs="Symbol" w:hint="default"/>
    </w:rPr>
  </w:style>
  <w:style w:type="character" w:customStyle="1" w:styleId="WW8Num23z0">
    <w:name w:val="WW8Num23z0"/>
    <w:rsid w:val="00710B82"/>
    <w:rPr>
      <w:rFonts w:ascii="Calibri" w:hAnsi="Calibri" w:cs="Calibri" w:hint="default"/>
      <w:b w:val="0"/>
      <w:sz w:val="20"/>
      <w:szCs w:val="20"/>
    </w:rPr>
  </w:style>
  <w:style w:type="character" w:customStyle="1" w:styleId="WW8Num23z1">
    <w:name w:val="WW8Num23z1"/>
    <w:rsid w:val="00710B82"/>
    <w:rPr>
      <w:rFonts w:hint="default"/>
    </w:rPr>
  </w:style>
  <w:style w:type="character" w:customStyle="1" w:styleId="WW8Num23z3">
    <w:name w:val="WW8Num23z3"/>
    <w:rsid w:val="00710B82"/>
    <w:rPr>
      <w:rFonts w:ascii="Calibri" w:hAnsi="Calibri" w:cs="Calibri" w:hint="default"/>
    </w:rPr>
  </w:style>
  <w:style w:type="character" w:customStyle="1" w:styleId="WW8Num24z0">
    <w:name w:val="WW8Num24z0"/>
    <w:rsid w:val="00710B82"/>
  </w:style>
  <w:style w:type="character" w:customStyle="1" w:styleId="WW8Num24z1">
    <w:name w:val="WW8Num24z1"/>
    <w:rsid w:val="00710B82"/>
  </w:style>
  <w:style w:type="character" w:customStyle="1" w:styleId="WW8Num24z2">
    <w:name w:val="WW8Num24z2"/>
    <w:rsid w:val="00710B82"/>
  </w:style>
  <w:style w:type="character" w:customStyle="1" w:styleId="WW8Num24z3">
    <w:name w:val="WW8Num24z3"/>
    <w:rsid w:val="00710B82"/>
  </w:style>
  <w:style w:type="character" w:customStyle="1" w:styleId="WW8Num24z4">
    <w:name w:val="WW8Num24z4"/>
    <w:rsid w:val="00710B82"/>
  </w:style>
  <w:style w:type="character" w:customStyle="1" w:styleId="WW8Num24z5">
    <w:name w:val="WW8Num24z5"/>
    <w:rsid w:val="00710B82"/>
  </w:style>
  <w:style w:type="character" w:customStyle="1" w:styleId="WW8Num24z6">
    <w:name w:val="WW8Num24z6"/>
    <w:rsid w:val="00710B82"/>
  </w:style>
  <w:style w:type="character" w:customStyle="1" w:styleId="WW8Num24z7">
    <w:name w:val="WW8Num24z7"/>
    <w:rsid w:val="00710B82"/>
  </w:style>
  <w:style w:type="character" w:customStyle="1" w:styleId="WW8Num24z8">
    <w:name w:val="WW8Num24z8"/>
    <w:rsid w:val="00710B82"/>
  </w:style>
  <w:style w:type="character" w:customStyle="1" w:styleId="WW8Num25z0">
    <w:name w:val="WW8Num25z0"/>
    <w:rsid w:val="00710B82"/>
    <w:rPr>
      <w:rFonts w:ascii="Calibri" w:hAnsi="Calibri" w:cs="Calibri" w:hint="default"/>
      <w:sz w:val="20"/>
      <w:szCs w:val="20"/>
    </w:rPr>
  </w:style>
  <w:style w:type="character" w:customStyle="1" w:styleId="WW8Num25z1">
    <w:name w:val="WW8Num25z1"/>
    <w:rsid w:val="00710B82"/>
    <w:rPr>
      <w:rFonts w:hint="default"/>
      <w:b w:val="0"/>
    </w:rPr>
  </w:style>
  <w:style w:type="character" w:customStyle="1" w:styleId="WW8Num25z2">
    <w:name w:val="WW8Num25z2"/>
    <w:rsid w:val="00710B82"/>
    <w:rPr>
      <w:rFonts w:hint="default"/>
    </w:rPr>
  </w:style>
  <w:style w:type="character" w:customStyle="1" w:styleId="WW8Num25z3">
    <w:name w:val="WW8Num25z3"/>
    <w:rsid w:val="00710B82"/>
    <w:rPr>
      <w:rFonts w:ascii="Calibri" w:hAnsi="Calibri" w:cs="Calibri" w:hint="default"/>
    </w:rPr>
  </w:style>
  <w:style w:type="character" w:customStyle="1" w:styleId="WW8Num26z0">
    <w:name w:val="WW8Num26z0"/>
    <w:rsid w:val="00710B82"/>
    <w:rPr>
      <w:rFonts w:ascii="Calibri" w:hAnsi="Calibri" w:cs="Calibri" w:hint="default"/>
      <w:bCs/>
      <w:iCs/>
      <w:sz w:val="20"/>
      <w:szCs w:val="20"/>
    </w:rPr>
  </w:style>
  <w:style w:type="character" w:customStyle="1" w:styleId="WW8Num26z1">
    <w:name w:val="WW8Num26z1"/>
    <w:rsid w:val="00710B82"/>
    <w:rPr>
      <w:rFonts w:ascii="Calibri" w:hAnsi="Calibri" w:cs="Calibri" w:hint="default"/>
      <w:b w:val="0"/>
    </w:rPr>
  </w:style>
  <w:style w:type="character" w:customStyle="1" w:styleId="WW8Num26z2">
    <w:name w:val="WW8Num26z2"/>
    <w:rsid w:val="00710B82"/>
    <w:rPr>
      <w:rFonts w:ascii="Calibri" w:hAnsi="Calibri" w:cs="Calibri" w:hint="default"/>
    </w:rPr>
  </w:style>
  <w:style w:type="character" w:customStyle="1" w:styleId="WW8Num26z3">
    <w:name w:val="WW8Num26z3"/>
    <w:rsid w:val="00710B82"/>
    <w:rPr>
      <w:rFonts w:ascii="Calibri" w:hAnsi="Calibri" w:cs="Calibri" w:hint="default"/>
    </w:rPr>
  </w:style>
  <w:style w:type="character" w:customStyle="1" w:styleId="WW8Num27z0">
    <w:name w:val="WW8Num27z0"/>
    <w:rsid w:val="00710B82"/>
    <w:rPr>
      <w:rFonts w:ascii="Calibri" w:hAnsi="Calibri" w:cs="Calibri" w:hint="default"/>
      <w:sz w:val="20"/>
      <w:szCs w:val="20"/>
    </w:rPr>
  </w:style>
  <w:style w:type="character" w:customStyle="1" w:styleId="WW8Num27z1">
    <w:name w:val="WW8Num27z1"/>
    <w:rsid w:val="00710B82"/>
    <w:rPr>
      <w:rFonts w:ascii="Calibri" w:hAnsi="Calibri" w:cs="Calibri" w:hint="default"/>
      <w:b w:val="0"/>
    </w:rPr>
  </w:style>
  <w:style w:type="character" w:customStyle="1" w:styleId="WW8Num27z2">
    <w:name w:val="WW8Num27z2"/>
    <w:rsid w:val="00710B82"/>
    <w:rPr>
      <w:rFonts w:hint="default"/>
    </w:rPr>
  </w:style>
  <w:style w:type="character" w:customStyle="1" w:styleId="WW8Num27z3">
    <w:name w:val="WW8Num27z3"/>
    <w:rsid w:val="00710B82"/>
    <w:rPr>
      <w:rFonts w:ascii="Calibri" w:hAnsi="Calibri" w:cs="Calibri" w:hint="default"/>
    </w:rPr>
  </w:style>
  <w:style w:type="character" w:customStyle="1" w:styleId="WW8Num28z0">
    <w:name w:val="WW8Num28z0"/>
    <w:rsid w:val="00710B82"/>
    <w:rPr>
      <w:rFonts w:ascii="Calibri" w:hAnsi="Calibri" w:cs="Calibri" w:hint="default"/>
      <w:sz w:val="20"/>
      <w:szCs w:val="20"/>
    </w:rPr>
  </w:style>
  <w:style w:type="character" w:customStyle="1" w:styleId="WW8Num28z1">
    <w:name w:val="WW8Num28z1"/>
    <w:rsid w:val="00710B82"/>
    <w:rPr>
      <w:rFonts w:hint="default"/>
      <w:b w:val="0"/>
    </w:rPr>
  </w:style>
  <w:style w:type="character" w:customStyle="1" w:styleId="WW8Num28z2">
    <w:name w:val="WW8Num28z2"/>
    <w:rsid w:val="00710B82"/>
    <w:rPr>
      <w:rFonts w:hint="default"/>
    </w:rPr>
  </w:style>
  <w:style w:type="character" w:customStyle="1" w:styleId="WW8Num28z3">
    <w:name w:val="WW8Num28z3"/>
    <w:rsid w:val="00710B82"/>
    <w:rPr>
      <w:rFonts w:ascii="Calibri" w:hAnsi="Calibri" w:cs="Calibri" w:hint="default"/>
    </w:rPr>
  </w:style>
  <w:style w:type="character" w:customStyle="1" w:styleId="WW8Num29z0">
    <w:name w:val="WW8Num29z0"/>
    <w:rsid w:val="00710B82"/>
    <w:rPr>
      <w:rFonts w:ascii="Calibri" w:hAnsi="Calibri" w:cs="Calibri" w:hint="default"/>
      <w:sz w:val="20"/>
      <w:szCs w:val="20"/>
    </w:rPr>
  </w:style>
  <w:style w:type="character" w:customStyle="1" w:styleId="WW8Num29z1">
    <w:name w:val="WW8Num29z1"/>
    <w:rsid w:val="00710B82"/>
    <w:rPr>
      <w:rFonts w:hint="default"/>
      <w:b w:val="0"/>
    </w:rPr>
  </w:style>
  <w:style w:type="character" w:customStyle="1" w:styleId="WW8Num29z2">
    <w:name w:val="WW8Num29z2"/>
    <w:rsid w:val="00710B82"/>
    <w:rPr>
      <w:rFonts w:hint="default"/>
    </w:rPr>
  </w:style>
  <w:style w:type="character" w:customStyle="1" w:styleId="WW8Num29z3">
    <w:name w:val="WW8Num29z3"/>
    <w:rsid w:val="00710B82"/>
    <w:rPr>
      <w:rFonts w:ascii="Calibri" w:hAnsi="Calibri" w:cs="Calibri" w:hint="default"/>
    </w:rPr>
  </w:style>
  <w:style w:type="character" w:customStyle="1" w:styleId="WW8Num30z0">
    <w:name w:val="WW8Num30z0"/>
    <w:rsid w:val="00710B82"/>
    <w:rPr>
      <w:rFonts w:ascii="Calibri" w:hAnsi="Calibri" w:cs="Calibri" w:hint="default"/>
      <w:bCs/>
      <w:color w:val="000000"/>
      <w:sz w:val="20"/>
      <w:szCs w:val="20"/>
    </w:rPr>
  </w:style>
  <w:style w:type="character" w:customStyle="1" w:styleId="WW8Num30z1">
    <w:name w:val="WW8Num30z1"/>
    <w:rsid w:val="00710B82"/>
    <w:rPr>
      <w:rFonts w:ascii="Calibri" w:hAnsi="Calibri" w:cs="Calibri" w:hint="default"/>
      <w:bCs/>
    </w:rPr>
  </w:style>
  <w:style w:type="character" w:customStyle="1" w:styleId="WW8Num30z3">
    <w:name w:val="WW8Num30z3"/>
    <w:rsid w:val="00710B82"/>
    <w:rPr>
      <w:rFonts w:ascii="Calibri" w:hAnsi="Calibri" w:cs="Calibri" w:hint="default"/>
    </w:rPr>
  </w:style>
  <w:style w:type="character" w:customStyle="1" w:styleId="WW8Num31z0">
    <w:name w:val="WW8Num31z0"/>
    <w:rsid w:val="00710B82"/>
    <w:rPr>
      <w:rFonts w:hint="default"/>
      <w:strike w:val="0"/>
      <w:dstrike w:val="0"/>
      <w:sz w:val="20"/>
      <w:szCs w:val="20"/>
    </w:rPr>
  </w:style>
  <w:style w:type="character" w:customStyle="1" w:styleId="WW8Num31z1">
    <w:name w:val="WW8Num31z1"/>
    <w:rsid w:val="00710B82"/>
    <w:rPr>
      <w:rFonts w:hint="default"/>
    </w:rPr>
  </w:style>
  <w:style w:type="character" w:customStyle="1" w:styleId="WW8Num31z3">
    <w:name w:val="WW8Num31z3"/>
    <w:rsid w:val="00710B82"/>
    <w:rPr>
      <w:rFonts w:ascii="Calibri" w:hAnsi="Calibri" w:cs="Calibri" w:hint="default"/>
    </w:rPr>
  </w:style>
  <w:style w:type="character" w:customStyle="1" w:styleId="WW8Num32z0">
    <w:name w:val="WW8Num32z0"/>
    <w:rsid w:val="00710B82"/>
    <w:rPr>
      <w:rFonts w:ascii="Calibri" w:hAnsi="Calibri" w:cs="Calibri"/>
    </w:rPr>
  </w:style>
  <w:style w:type="character" w:customStyle="1" w:styleId="WW8Num32z1">
    <w:name w:val="WW8Num32z1"/>
    <w:rsid w:val="00710B82"/>
  </w:style>
  <w:style w:type="character" w:customStyle="1" w:styleId="WW8Num32z2">
    <w:name w:val="WW8Num32z2"/>
    <w:rsid w:val="00710B82"/>
  </w:style>
  <w:style w:type="character" w:customStyle="1" w:styleId="WW8Num32z3">
    <w:name w:val="WW8Num32z3"/>
    <w:rsid w:val="00710B82"/>
  </w:style>
  <w:style w:type="character" w:customStyle="1" w:styleId="WW8Num32z4">
    <w:name w:val="WW8Num32z4"/>
    <w:rsid w:val="00710B82"/>
  </w:style>
  <w:style w:type="character" w:customStyle="1" w:styleId="WW8Num32z5">
    <w:name w:val="WW8Num32z5"/>
    <w:rsid w:val="00710B82"/>
  </w:style>
  <w:style w:type="character" w:customStyle="1" w:styleId="WW8Num32z6">
    <w:name w:val="WW8Num32z6"/>
    <w:rsid w:val="00710B82"/>
  </w:style>
  <w:style w:type="character" w:customStyle="1" w:styleId="WW8Num32z7">
    <w:name w:val="WW8Num32z7"/>
    <w:rsid w:val="00710B82"/>
  </w:style>
  <w:style w:type="character" w:customStyle="1" w:styleId="WW8Num32z8">
    <w:name w:val="WW8Num32z8"/>
    <w:rsid w:val="00710B82"/>
  </w:style>
  <w:style w:type="character" w:customStyle="1" w:styleId="WW8Num33z0">
    <w:name w:val="WW8Num33z0"/>
    <w:rsid w:val="00710B82"/>
    <w:rPr>
      <w:rFonts w:ascii="Calibri" w:hAnsi="Calibri" w:cs="Calibri" w:hint="default"/>
      <w:b/>
      <w:bCs/>
      <w:sz w:val="20"/>
      <w:szCs w:val="20"/>
    </w:rPr>
  </w:style>
  <w:style w:type="character" w:customStyle="1" w:styleId="WW8Num33z1">
    <w:name w:val="WW8Num33z1"/>
    <w:rsid w:val="00710B82"/>
    <w:rPr>
      <w:rFonts w:ascii="Calibri" w:hAnsi="Calibri" w:cs="Calibri" w:hint="default"/>
      <w:b w:val="0"/>
    </w:rPr>
  </w:style>
  <w:style w:type="character" w:customStyle="1" w:styleId="WW8Num33z3">
    <w:name w:val="WW8Num33z3"/>
    <w:rsid w:val="00710B82"/>
    <w:rPr>
      <w:rFonts w:ascii="Calibri" w:hAnsi="Calibri" w:cs="Calibri" w:hint="default"/>
    </w:rPr>
  </w:style>
  <w:style w:type="character" w:customStyle="1" w:styleId="WW8Num33z5">
    <w:name w:val="WW8Num33z5"/>
    <w:rsid w:val="00710B82"/>
    <w:rPr>
      <w:rFonts w:hint="default"/>
    </w:rPr>
  </w:style>
  <w:style w:type="character" w:customStyle="1" w:styleId="WW8Num34z0">
    <w:name w:val="WW8Num34z0"/>
    <w:rsid w:val="00710B82"/>
    <w:rPr>
      <w:rFonts w:ascii="Calibri" w:hAnsi="Calibri" w:cs="Calibri" w:hint="default"/>
      <w:b/>
      <w:sz w:val="20"/>
      <w:szCs w:val="20"/>
    </w:rPr>
  </w:style>
  <w:style w:type="character" w:customStyle="1" w:styleId="WW8Num34z1">
    <w:name w:val="WW8Num34z1"/>
    <w:rsid w:val="00710B82"/>
    <w:rPr>
      <w:rFonts w:ascii="Calibri" w:hAnsi="Calibri" w:cs="Calibri" w:hint="default"/>
      <w:b w:val="0"/>
    </w:rPr>
  </w:style>
  <w:style w:type="character" w:customStyle="1" w:styleId="WW8Num34z3">
    <w:name w:val="WW8Num34z3"/>
    <w:rsid w:val="00710B82"/>
    <w:rPr>
      <w:rFonts w:ascii="Calibri" w:hAnsi="Calibri" w:cs="Calibri" w:hint="default"/>
    </w:rPr>
  </w:style>
  <w:style w:type="character" w:customStyle="1" w:styleId="WW8Num34z5">
    <w:name w:val="WW8Num34z5"/>
    <w:rsid w:val="00710B82"/>
    <w:rPr>
      <w:rFonts w:hint="default"/>
    </w:rPr>
  </w:style>
  <w:style w:type="character" w:customStyle="1" w:styleId="WW8Num35z0">
    <w:name w:val="WW8Num35z0"/>
    <w:rsid w:val="00710B82"/>
    <w:rPr>
      <w:rFonts w:ascii="Calibri" w:hAnsi="Calibri" w:cs="@MS UI Gothic" w:hint="default"/>
    </w:rPr>
  </w:style>
  <w:style w:type="character" w:customStyle="1" w:styleId="WW8Num35z1">
    <w:name w:val="WW8Num35z1"/>
    <w:rsid w:val="00710B82"/>
  </w:style>
  <w:style w:type="character" w:customStyle="1" w:styleId="WW8Num35z2">
    <w:name w:val="WW8Num35z2"/>
    <w:rsid w:val="00710B82"/>
  </w:style>
  <w:style w:type="character" w:customStyle="1" w:styleId="WW8Num35z3">
    <w:name w:val="WW8Num35z3"/>
    <w:rsid w:val="00710B82"/>
  </w:style>
  <w:style w:type="character" w:customStyle="1" w:styleId="WW8Num35z4">
    <w:name w:val="WW8Num35z4"/>
    <w:rsid w:val="00710B82"/>
  </w:style>
  <w:style w:type="character" w:customStyle="1" w:styleId="WW8Num35z5">
    <w:name w:val="WW8Num35z5"/>
    <w:rsid w:val="00710B82"/>
  </w:style>
  <w:style w:type="character" w:customStyle="1" w:styleId="WW8Num35z6">
    <w:name w:val="WW8Num35z6"/>
    <w:rsid w:val="00710B82"/>
  </w:style>
  <w:style w:type="character" w:customStyle="1" w:styleId="WW8Num35z7">
    <w:name w:val="WW8Num35z7"/>
    <w:rsid w:val="00710B82"/>
  </w:style>
  <w:style w:type="character" w:customStyle="1" w:styleId="WW8Num35z8">
    <w:name w:val="WW8Num35z8"/>
    <w:rsid w:val="00710B82"/>
  </w:style>
  <w:style w:type="character" w:customStyle="1" w:styleId="WW8Num36z0">
    <w:name w:val="WW8Num36z0"/>
    <w:rsid w:val="00710B82"/>
    <w:rPr>
      <w:rFonts w:ascii="Calibri" w:hAnsi="Calibri" w:cs="Calibri" w:hint="default"/>
      <w:sz w:val="20"/>
      <w:szCs w:val="20"/>
    </w:rPr>
  </w:style>
  <w:style w:type="character" w:customStyle="1" w:styleId="WW8Num36z1">
    <w:name w:val="WW8Num36z1"/>
    <w:rsid w:val="00710B82"/>
    <w:rPr>
      <w:rFonts w:ascii="Calibri" w:hAnsi="Calibri" w:cs="Calibri" w:hint="default"/>
      <w:b w:val="0"/>
    </w:rPr>
  </w:style>
  <w:style w:type="character" w:customStyle="1" w:styleId="WW8Num36z2">
    <w:name w:val="WW8Num36z2"/>
    <w:rsid w:val="00710B82"/>
    <w:rPr>
      <w:rFonts w:hint="default"/>
    </w:rPr>
  </w:style>
  <w:style w:type="character" w:customStyle="1" w:styleId="WW8Num36z3">
    <w:name w:val="WW8Num36z3"/>
    <w:rsid w:val="00710B82"/>
    <w:rPr>
      <w:rFonts w:ascii="Calibri" w:hAnsi="Calibri" w:cs="Calibri" w:hint="default"/>
    </w:rPr>
  </w:style>
  <w:style w:type="character" w:customStyle="1" w:styleId="WW8Num37z0">
    <w:name w:val="WW8Num37z0"/>
    <w:rsid w:val="00710B82"/>
    <w:rPr>
      <w:rFonts w:ascii="Calibri" w:hAnsi="Calibri" w:cs="Calibri" w:hint="default"/>
      <w:strike w:val="0"/>
      <w:dstrike w:val="0"/>
      <w:sz w:val="20"/>
      <w:szCs w:val="20"/>
    </w:rPr>
  </w:style>
  <w:style w:type="character" w:customStyle="1" w:styleId="WW8Num37z1">
    <w:name w:val="WW8Num37z1"/>
    <w:rsid w:val="00710B82"/>
    <w:rPr>
      <w:rFonts w:hint="default"/>
    </w:rPr>
  </w:style>
  <w:style w:type="character" w:customStyle="1" w:styleId="WW8Num37z3">
    <w:name w:val="WW8Num37z3"/>
    <w:rsid w:val="00710B82"/>
    <w:rPr>
      <w:rFonts w:ascii="Calibri" w:hAnsi="Calibri" w:cs="Calibri" w:hint="default"/>
    </w:rPr>
  </w:style>
  <w:style w:type="character" w:customStyle="1" w:styleId="WW8Num38z0">
    <w:name w:val="WW8Num38z0"/>
    <w:rsid w:val="00710B82"/>
    <w:rPr>
      <w:rFonts w:ascii="Calibri" w:hAnsi="Calibri" w:cs="Calibri" w:hint="default"/>
      <w:color w:val="000000"/>
      <w:sz w:val="20"/>
      <w:szCs w:val="20"/>
    </w:rPr>
  </w:style>
  <w:style w:type="character" w:customStyle="1" w:styleId="WW8Num38z1">
    <w:name w:val="WW8Num38z1"/>
    <w:rsid w:val="00710B82"/>
    <w:rPr>
      <w:rFonts w:ascii="Calibri" w:hAnsi="Calibri" w:cs="Calibri" w:hint="default"/>
    </w:rPr>
  </w:style>
  <w:style w:type="character" w:customStyle="1" w:styleId="WW8Num38z3">
    <w:name w:val="WW8Num38z3"/>
    <w:rsid w:val="00710B82"/>
    <w:rPr>
      <w:rFonts w:ascii="Calibri" w:hAnsi="Calibri" w:cs="Calibri" w:hint="default"/>
    </w:rPr>
  </w:style>
  <w:style w:type="character" w:customStyle="1" w:styleId="WW8Num39z0">
    <w:name w:val="WW8Num39z0"/>
    <w:rsid w:val="00710B82"/>
    <w:rPr>
      <w:rFonts w:hint="default"/>
      <w:sz w:val="20"/>
      <w:szCs w:val="20"/>
    </w:rPr>
  </w:style>
  <w:style w:type="character" w:customStyle="1" w:styleId="WW8Num39z1">
    <w:name w:val="WW8Num39z1"/>
    <w:rsid w:val="00710B82"/>
    <w:rPr>
      <w:rFonts w:hint="default"/>
      <w:b w:val="0"/>
    </w:rPr>
  </w:style>
  <w:style w:type="character" w:customStyle="1" w:styleId="WW8Num39z2">
    <w:name w:val="WW8Num39z2"/>
    <w:rsid w:val="00710B82"/>
    <w:rPr>
      <w:rFonts w:hint="default"/>
    </w:rPr>
  </w:style>
  <w:style w:type="character" w:customStyle="1" w:styleId="WW8Num39z3">
    <w:name w:val="WW8Num39z3"/>
    <w:rsid w:val="00710B82"/>
    <w:rPr>
      <w:rFonts w:ascii="Calibri" w:hAnsi="Calibri" w:cs="Calibri" w:hint="default"/>
    </w:rPr>
  </w:style>
  <w:style w:type="character" w:customStyle="1" w:styleId="WW8Num40z0">
    <w:name w:val="WW8Num40z0"/>
    <w:rsid w:val="00710B82"/>
    <w:rPr>
      <w:rFonts w:cs="Times New Roman" w:hint="default"/>
    </w:rPr>
  </w:style>
  <w:style w:type="character" w:customStyle="1" w:styleId="WW8Num40z3">
    <w:name w:val="WW8Num40z3"/>
    <w:rsid w:val="00710B82"/>
    <w:rPr>
      <w:rFonts w:ascii="Wingdings" w:hAnsi="Wingdings" w:cs="Wingdings" w:hint="default"/>
    </w:rPr>
  </w:style>
  <w:style w:type="character" w:customStyle="1" w:styleId="WW8Num41z0">
    <w:name w:val="WW8Num41z0"/>
    <w:rsid w:val="00710B82"/>
    <w:rPr>
      <w:rFonts w:cs="Times New Roman"/>
      <w:b/>
      <w:color w:val="000000"/>
    </w:rPr>
  </w:style>
  <w:style w:type="character" w:customStyle="1" w:styleId="WW8Num41z1">
    <w:name w:val="WW8Num41z1"/>
    <w:rsid w:val="00710B82"/>
    <w:rPr>
      <w:rFonts w:cs="Times New Roman"/>
    </w:rPr>
  </w:style>
  <w:style w:type="character" w:customStyle="1" w:styleId="WW8Num42z0">
    <w:name w:val="WW8Num42z0"/>
    <w:rsid w:val="00710B82"/>
    <w:rPr>
      <w:rFonts w:ascii="Calibri" w:hAnsi="Calibri" w:cs="Calibri" w:hint="default"/>
      <w:sz w:val="20"/>
      <w:szCs w:val="20"/>
    </w:rPr>
  </w:style>
  <w:style w:type="character" w:customStyle="1" w:styleId="WW8Num42z1">
    <w:name w:val="WW8Num42z1"/>
    <w:rsid w:val="00710B82"/>
    <w:rPr>
      <w:rFonts w:ascii="Calibri" w:hAnsi="Calibri" w:cs="Calibri" w:hint="default"/>
      <w:b w:val="0"/>
    </w:rPr>
  </w:style>
  <w:style w:type="character" w:customStyle="1" w:styleId="WW8Num42z2">
    <w:name w:val="WW8Num42z2"/>
    <w:rsid w:val="00710B82"/>
    <w:rPr>
      <w:rFonts w:hint="default"/>
    </w:rPr>
  </w:style>
  <w:style w:type="character" w:customStyle="1" w:styleId="WW8Num42z3">
    <w:name w:val="WW8Num42z3"/>
    <w:rsid w:val="00710B82"/>
    <w:rPr>
      <w:rFonts w:ascii="Calibri" w:hAnsi="Calibri" w:cs="Calibri" w:hint="default"/>
    </w:rPr>
  </w:style>
  <w:style w:type="character" w:customStyle="1" w:styleId="WW8Num43z0">
    <w:name w:val="WW8Num43z0"/>
    <w:rsid w:val="00710B82"/>
    <w:rPr>
      <w:rFonts w:ascii="Symbol" w:hAnsi="Symbol" w:cs="Symbol" w:hint="default"/>
    </w:rPr>
  </w:style>
  <w:style w:type="character" w:customStyle="1" w:styleId="WW8Num43z1">
    <w:name w:val="WW8Num43z1"/>
    <w:rsid w:val="00710B82"/>
    <w:rPr>
      <w:rFonts w:ascii="Courier New" w:hAnsi="Courier New" w:cs="Courier New" w:hint="default"/>
    </w:rPr>
  </w:style>
  <w:style w:type="character" w:customStyle="1" w:styleId="WW8Num43z2">
    <w:name w:val="WW8Num43z2"/>
    <w:rsid w:val="00710B82"/>
    <w:rPr>
      <w:rFonts w:ascii="Wingdings" w:hAnsi="Wingdings" w:cs="Wingdings" w:hint="default"/>
    </w:rPr>
  </w:style>
  <w:style w:type="character" w:customStyle="1" w:styleId="WW8Num44z0">
    <w:name w:val="WW8Num44z0"/>
    <w:rsid w:val="00710B82"/>
    <w:rPr>
      <w:rFonts w:ascii="Calibri" w:hAnsi="Calibri" w:cs="Calibri" w:hint="default"/>
      <w:sz w:val="20"/>
      <w:szCs w:val="20"/>
    </w:rPr>
  </w:style>
  <w:style w:type="character" w:customStyle="1" w:styleId="WW8Num44z1">
    <w:name w:val="WW8Num44z1"/>
    <w:rsid w:val="00710B82"/>
    <w:rPr>
      <w:rFonts w:ascii="Calibri" w:hAnsi="Calibri" w:cs="Calibri" w:hint="default"/>
      <w:b w:val="0"/>
    </w:rPr>
  </w:style>
  <w:style w:type="character" w:customStyle="1" w:styleId="WW8Num44z2">
    <w:name w:val="WW8Num44z2"/>
    <w:rsid w:val="00710B82"/>
    <w:rPr>
      <w:rFonts w:ascii="Calibri" w:hAnsi="Calibri" w:cs="Calibri" w:hint="default"/>
    </w:rPr>
  </w:style>
  <w:style w:type="character" w:customStyle="1" w:styleId="WW8Num44z3">
    <w:name w:val="WW8Num44z3"/>
    <w:rsid w:val="00710B82"/>
    <w:rPr>
      <w:rFonts w:ascii="Calibri" w:hAnsi="Calibri" w:cs="Calibri" w:hint="default"/>
    </w:rPr>
  </w:style>
  <w:style w:type="character" w:customStyle="1" w:styleId="WW8Num45z0">
    <w:name w:val="WW8Num45z0"/>
    <w:rsid w:val="00710B82"/>
    <w:rPr>
      <w:rFonts w:hint="default"/>
    </w:rPr>
  </w:style>
  <w:style w:type="character" w:customStyle="1" w:styleId="WW8Num45z2">
    <w:name w:val="WW8Num45z2"/>
    <w:rsid w:val="00710B82"/>
    <w:rPr>
      <w:rFonts w:ascii="Times New Roman" w:eastAsia="Times New Roman" w:hAnsi="Times New Roman" w:cs="Times New Roman"/>
    </w:rPr>
  </w:style>
  <w:style w:type="character" w:customStyle="1" w:styleId="WW8Num45z3">
    <w:name w:val="WW8Num45z3"/>
    <w:rsid w:val="00710B82"/>
    <w:rPr>
      <w:rFonts w:ascii="Wingdings" w:hAnsi="Wingdings" w:cs="Wingdings" w:hint="default"/>
    </w:rPr>
  </w:style>
  <w:style w:type="character" w:customStyle="1" w:styleId="WW8Num46z0">
    <w:name w:val="WW8Num46z0"/>
    <w:rsid w:val="00710B82"/>
    <w:rPr>
      <w:rFonts w:hint="default"/>
      <w:sz w:val="20"/>
      <w:szCs w:val="20"/>
    </w:rPr>
  </w:style>
  <w:style w:type="character" w:customStyle="1" w:styleId="WW8Num46z1">
    <w:name w:val="WW8Num46z1"/>
    <w:rsid w:val="00710B82"/>
    <w:rPr>
      <w:rFonts w:hint="default"/>
      <w:b w:val="0"/>
    </w:rPr>
  </w:style>
  <w:style w:type="character" w:customStyle="1" w:styleId="WW8Num46z2">
    <w:name w:val="WW8Num46z2"/>
    <w:rsid w:val="00710B82"/>
    <w:rPr>
      <w:rFonts w:hint="default"/>
    </w:rPr>
  </w:style>
  <w:style w:type="character" w:customStyle="1" w:styleId="WW8Num46z3">
    <w:name w:val="WW8Num46z3"/>
    <w:rsid w:val="00710B82"/>
    <w:rPr>
      <w:rFonts w:ascii="Calibri" w:hAnsi="Calibri" w:cs="Calibri" w:hint="default"/>
    </w:rPr>
  </w:style>
  <w:style w:type="character" w:customStyle="1" w:styleId="WW8Num47z0">
    <w:name w:val="WW8Num47z0"/>
    <w:rsid w:val="00710B82"/>
    <w:rPr>
      <w:rFonts w:ascii="Calibri" w:hAnsi="Calibri" w:cs="Calibri" w:hint="default"/>
      <w:b w:val="0"/>
      <w:bCs w:val="0"/>
      <w:sz w:val="20"/>
      <w:szCs w:val="20"/>
      <w:lang w:val="en-US"/>
    </w:rPr>
  </w:style>
  <w:style w:type="character" w:customStyle="1" w:styleId="WW8Num47z1">
    <w:name w:val="WW8Num47z1"/>
    <w:rsid w:val="00710B82"/>
    <w:rPr>
      <w:rFonts w:ascii="Calibri" w:hAnsi="Calibri" w:cs="Calibri" w:hint="default"/>
      <w:b w:val="0"/>
    </w:rPr>
  </w:style>
  <w:style w:type="character" w:customStyle="1" w:styleId="WW8Num47z2">
    <w:name w:val="WW8Num47z2"/>
    <w:rsid w:val="00710B82"/>
    <w:rPr>
      <w:rFonts w:hint="default"/>
    </w:rPr>
  </w:style>
  <w:style w:type="character" w:customStyle="1" w:styleId="WW8Num47z3">
    <w:name w:val="WW8Num47z3"/>
    <w:rsid w:val="00710B82"/>
    <w:rPr>
      <w:rFonts w:ascii="Calibri" w:hAnsi="Calibri" w:cs="Calibri" w:hint="default"/>
    </w:rPr>
  </w:style>
  <w:style w:type="character" w:customStyle="1" w:styleId="WW8Num48z0">
    <w:name w:val="WW8Num48z0"/>
    <w:rsid w:val="00710B82"/>
    <w:rPr>
      <w:rFonts w:ascii="Symbol" w:hAnsi="Symbol" w:cs="Symbol" w:hint="default"/>
    </w:rPr>
  </w:style>
  <w:style w:type="character" w:customStyle="1" w:styleId="WW8Num48z1">
    <w:name w:val="WW8Num48z1"/>
    <w:rsid w:val="00710B82"/>
    <w:rPr>
      <w:rFonts w:ascii="Courier New" w:hAnsi="Courier New" w:cs="Courier New" w:hint="default"/>
    </w:rPr>
  </w:style>
  <w:style w:type="character" w:customStyle="1" w:styleId="WW8Num48z2">
    <w:name w:val="WW8Num48z2"/>
    <w:rsid w:val="00710B82"/>
    <w:rPr>
      <w:rFonts w:ascii="Wingdings" w:hAnsi="Wingdings" w:cs="Wingdings" w:hint="default"/>
    </w:rPr>
  </w:style>
  <w:style w:type="character" w:customStyle="1" w:styleId="Domylnaczcionkaakapitu1">
    <w:name w:val="Domyślna czcionka akapitu1"/>
    <w:rsid w:val="00710B82"/>
  </w:style>
  <w:style w:type="character" w:styleId="UyteHipercze">
    <w:name w:val="FollowedHyperlink"/>
    <w:rsid w:val="00710B82"/>
    <w:rPr>
      <w:color w:val="800080"/>
      <w:u w:val="single"/>
    </w:rPr>
  </w:style>
  <w:style w:type="character" w:customStyle="1" w:styleId="Znakiprzypiswdolnych">
    <w:name w:val="Znaki przypisów dolnych"/>
    <w:rsid w:val="00710B82"/>
    <w:rPr>
      <w:vertAlign w:val="superscript"/>
    </w:rPr>
  </w:style>
  <w:style w:type="character" w:customStyle="1" w:styleId="Tekstpodstawowywcity2Znak">
    <w:name w:val="Tekst podstawowy wcięty 2 Znak"/>
    <w:basedOn w:val="Domylnaczcionkaakapitu1"/>
    <w:rsid w:val="00710B82"/>
  </w:style>
  <w:style w:type="character" w:customStyle="1" w:styleId="text1">
    <w:name w:val="text1"/>
    <w:rsid w:val="00710B82"/>
    <w:rPr>
      <w:rFonts w:ascii="Verdana" w:hAnsi="Verdana" w:cs="Verdana" w:hint="default"/>
      <w:color w:val="000000"/>
      <w:sz w:val="13"/>
      <w:szCs w:val="13"/>
    </w:rPr>
  </w:style>
  <w:style w:type="character" w:customStyle="1" w:styleId="TekstpodstawowywcityZnak">
    <w:name w:val="Tekst podstawowy wcięty Znak"/>
    <w:rsid w:val="00710B82"/>
    <w:rPr>
      <w:rFonts w:ascii="Arial Narrow" w:hAnsi="Arial Narrow" w:cs="Arial Narrow"/>
      <w:sz w:val="24"/>
    </w:rPr>
  </w:style>
  <w:style w:type="character" w:customStyle="1" w:styleId="TytuZnak">
    <w:name w:val="Tytuł Znak"/>
    <w:rsid w:val="00710B82"/>
    <w:rPr>
      <w:rFonts w:ascii="Arial Narrow" w:hAnsi="Arial Narrow" w:cs="Arial Narrow"/>
      <w:b/>
      <w:sz w:val="28"/>
    </w:rPr>
  </w:style>
  <w:style w:type="character" w:customStyle="1" w:styleId="FontStyle15">
    <w:name w:val="Font Style15"/>
    <w:rsid w:val="00710B82"/>
    <w:rPr>
      <w:rFonts w:ascii="Arial" w:hAnsi="Arial" w:cs="Arial"/>
      <w:color w:val="000000"/>
      <w:sz w:val="22"/>
    </w:rPr>
  </w:style>
  <w:style w:type="character" w:customStyle="1" w:styleId="marker">
    <w:name w:val="marker"/>
    <w:basedOn w:val="Domylnaczcionkaakapitu1"/>
    <w:rsid w:val="00710B82"/>
  </w:style>
  <w:style w:type="character" w:customStyle="1" w:styleId="colorstealblue">
    <w:name w:val="color_stealblue"/>
    <w:basedOn w:val="Domylnaczcionkaakapitu1"/>
    <w:rsid w:val="00710B82"/>
  </w:style>
  <w:style w:type="character" w:customStyle="1" w:styleId="colorcrimsonred">
    <w:name w:val="color_crimson_red"/>
    <w:basedOn w:val="Domylnaczcionkaakapitu1"/>
    <w:rsid w:val="00710B82"/>
  </w:style>
  <w:style w:type="character" w:customStyle="1" w:styleId="colororchid">
    <w:name w:val="color_orchid"/>
    <w:basedOn w:val="Domylnaczcionkaakapitu1"/>
    <w:rsid w:val="00710B82"/>
  </w:style>
  <w:style w:type="character" w:customStyle="1" w:styleId="colorindigo">
    <w:name w:val="color_indigo"/>
    <w:basedOn w:val="Domylnaczcionkaakapitu1"/>
    <w:rsid w:val="00710B82"/>
  </w:style>
  <w:style w:type="character" w:styleId="Pogrubienie">
    <w:name w:val="Strong"/>
    <w:qFormat/>
    <w:rsid w:val="00710B82"/>
    <w:rPr>
      <w:b/>
      <w:bCs/>
    </w:rPr>
  </w:style>
  <w:style w:type="character" w:customStyle="1" w:styleId="TekstprzypisukocowegoZnak">
    <w:name w:val="Tekst przypisu końcowego Znak"/>
    <w:basedOn w:val="Domylnaczcionkaakapitu1"/>
    <w:rsid w:val="00710B82"/>
  </w:style>
  <w:style w:type="character" w:customStyle="1" w:styleId="Znakiprzypiswkocowych">
    <w:name w:val="Znaki przypisów końcowych"/>
    <w:rsid w:val="00710B82"/>
    <w:rPr>
      <w:vertAlign w:val="superscript"/>
    </w:rPr>
  </w:style>
  <w:style w:type="character" w:customStyle="1" w:styleId="colordarkred">
    <w:name w:val="color_dark_red"/>
    <w:basedOn w:val="Domylnaczcionkaakapitu1"/>
    <w:rsid w:val="00710B82"/>
  </w:style>
  <w:style w:type="character" w:customStyle="1" w:styleId="alb">
    <w:name w:val="a_lb"/>
    <w:basedOn w:val="Domylnaczcionkaakapitu1"/>
    <w:rsid w:val="00710B82"/>
  </w:style>
  <w:style w:type="character" w:styleId="Nierozpoznanawzmianka">
    <w:name w:val="Unresolved Mention"/>
    <w:rsid w:val="00710B82"/>
    <w:rPr>
      <w:color w:val="605E5C"/>
      <w:shd w:val="clear" w:color="auto" w:fill="E1DFDD"/>
    </w:rPr>
  </w:style>
  <w:style w:type="character" w:customStyle="1" w:styleId="Odwoaniedokomentarza1">
    <w:name w:val="Odwołanie do komentarza1"/>
    <w:rsid w:val="00710B82"/>
    <w:rPr>
      <w:sz w:val="16"/>
      <w:szCs w:val="16"/>
    </w:rPr>
  </w:style>
  <w:style w:type="character" w:customStyle="1" w:styleId="TekstkomentarzaZnak">
    <w:name w:val="Tekst komentarza Znak"/>
    <w:basedOn w:val="Domylnaczcionkaakapitu1"/>
    <w:uiPriority w:val="99"/>
    <w:rsid w:val="00710B82"/>
  </w:style>
  <w:style w:type="character" w:customStyle="1" w:styleId="TematkomentarzaZnak">
    <w:name w:val="Temat komentarza Znak"/>
    <w:rsid w:val="00710B82"/>
    <w:rPr>
      <w:b/>
      <w:bCs/>
    </w:rPr>
  </w:style>
  <w:style w:type="character" w:customStyle="1" w:styleId="AkapitzlistZnak">
    <w:name w:val="Akapit z listą Znak"/>
    <w:rsid w:val="00710B82"/>
  </w:style>
  <w:style w:type="paragraph" w:customStyle="1" w:styleId="Nagwek10">
    <w:name w:val="Nagłówek1"/>
    <w:basedOn w:val="Normalny"/>
    <w:next w:val="Tekstpodstawowy"/>
    <w:rsid w:val="00710B82"/>
    <w:pPr>
      <w:suppressAutoHyphens/>
      <w:jc w:val="center"/>
    </w:pPr>
    <w:rPr>
      <w:rFonts w:ascii="Arial Narrow" w:hAnsi="Arial Narrow" w:cs="Arial Narrow"/>
      <w:b/>
      <w:sz w:val="28"/>
      <w:lang w:val="x-none" w:eastAsia="zh-CN"/>
    </w:rPr>
  </w:style>
  <w:style w:type="paragraph" w:styleId="Lista">
    <w:name w:val="List"/>
    <w:basedOn w:val="Normalny"/>
    <w:rsid w:val="00710B82"/>
    <w:pPr>
      <w:suppressAutoHyphens/>
      <w:ind w:left="283" w:hanging="283"/>
    </w:pPr>
    <w:rPr>
      <w:sz w:val="20"/>
      <w:lang w:eastAsia="zh-CN"/>
    </w:rPr>
  </w:style>
  <w:style w:type="paragraph" w:styleId="Legenda">
    <w:name w:val="caption"/>
    <w:basedOn w:val="Normalny"/>
    <w:qFormat/>
    <w:rsid w:val="00710B82"/>
    <w:pPr>
      <w:suppressLineNumbers/>
      <w:suppressAutoHyphens/>
      <w:spacing w:before="120" w:after="120"/>
    </w:pPr>
    <w:rPr>
      <w:rFonts w:cs="Arial"/>
      <w:i/>
      <w:iCs/>
      <w:szCs w:val="24"/>
      <w:lang w:eastAsia="zh-CN"/>
    </w:rPr>
  </w:style>
  <w:style w:type="paragraph" w:customStyle="1" w:styleId="Indeks">
    <w:name w:val="Indeks"/>
    <w:basedOn w:val="Normalny"/>
    <w:rsid w:val="00710B82"/>
    <w:pPr>
      <w:suppressLineNumbers/>
      <w:suppressAutoHyphens/>
    </w:pPr>
    <w:rPr>
      <w:rFonts w:cs="Arial"/>
      <w:sz w:val="20"/>
      <w:lang w:eastAsia="zh-CN"/>
    </w:rPr>
  </w:style>
  <w:style w:type="paragraph" w:styleId="Tekstpodstawowywcity">
    <w:name w:val="Body Text Indent"/>
    <w:basedOn w:val="Normalny"/>
    <w:link w:val="TekstpodstawowywcityZnak1"/>
    <w:rsid w:val="00710B82"/>
    <w:pPr>
      <w:suppressAutoHyphens/>
      <w:ind w:left="709" w:hanging="425"/>
    </w:pPr>
    <w:rPr>
      <w:rFonts w:ascii="Arial Narrow" w:hAnsi="Arial Narrow" w:cs="Arial Narrow"/>
      <w:lang w:val="x-none" w:eastAsia="zh-CN"/>
    </w:rPr>
  </w:style>
  <w:style w:type="character" w:customStyle="1" w:styleId="TekstpodstawowywcityZnak1">
    <w:name w:val="Tekst podstawowy wcięty Znak1"/>
    <w:link w:val="Tekstpodstawowywcity"/>
    <w:rsid w:val="00710B82"/>
    <w:rPr>
      <w:rFonts w:ascii="Arial Narrow" w:hAnsi="Arial Narrow" w:cs="Arial Narrow"/>
      <w:sz w:val="24"/>
      <w:lang w:val="x-none" w:eastAsia="zh-CN"/>
    </w:rPr>
  </w:style>
  <w:style w:type="paragraph" w:customStyle="1" w:styleId="Gwkaistopka">
    <w:name w:val="Główka i stopka"/>
    <w:basedOn w:val="Normalny"/>
    <w:rsid w:val="00710B82"/>
    <w:pPr>
      <w:suppressLineNumbers/>
      <w:tabs>
        <w:tab w:val="center" w:pos="4819"/>
        <w:tab w:val="right" w:pos="9638"/>
      </w:tabs>
      <w:suppressAutoHyphens/>
    </w:pPr>
    <w:rPr>
      <w:sz w:val="20"/>
      <w:lang w:eastAsia="zh-CN"/>
    </w:rPr>
  </w:style>
  <w:style w:type="paragraph" w:customStyle="1" w:styleId="Tekstpodstawowywcity21">
    <w:name w:val="Tekst podstawowy wcięty 21"/>
    <w:basedOn w:val="Normalny"/>
    <w:rsid w:val="00710B82"/>
    <w:pPr>
      <w:suppressAutoHyphens/>
      <w:spacing w:after="120" w:line="480" w:lineRule="auto"/>
      <w:ind w:left="283"/>
    </w:pPr>
    <w:rPr>
      <w:sz w:val="20"/>
      <w:lang w:eastAsia="zh-CN"/>
    </w:rPr>
  </w:style>
  <w:style w:type="paragraph" w:customStyle="1" w:styleId="Tekstpodstawowy22">
    <w:name w:val="Tekst podstawowy 22"/>
    <w:basedOn w:val="Normalny"/>
    <w:rsid w:val="00710B82"/>
    <w:pPr>
      <w:suppressAutoHyphens/>
      <w:spacing w:after="120" w:line="480" w:lineRule="auto"/>
    </w:pPr>
    <w:rPr>
      <w:sz w:val="20"/>
      <w:lang w:eastAsia="zh-CN"/>
    </w:rPr>
  </w:style>
  <w:style w:type="paragraph" w:customStyle="1" w:styleId="Tekstpodstawowy33">
    <w:name w:val="Tekst podstawowy 33"/>
    <w:basedOn w:val="Normalny"/>
    <w:rsid w:val="00710B82"/>
    <w:pPr>
      <w:suppressAutoHyphens/>
    </w:pPr>
    <w:rPr>
      <w:b/>
      <w:sz w:val="28"/>
      <w:szCs w:val="24"/>
      <w:lang w:eastAsia="zh-CN"/>
    </w:rPr>
  </w:style>
  <w:style w:type="paragraph" w:styleId="Tekstprzypisudolnego">
    <w:name w:val="footnote text"/>
    <w:basedOn w:val="Normalny"/>
    <w:link w:val="TekstprzypisudolnegoZnak"/>
    <w:rsid w:val="00710B82"/>
    <w:pPr>
      <w:suppressAutoHyphens/>
    </w:pPr>
    <w:rPr>
      <w:sz w:val="20"/>
      <w:lang w:eastAsia="zh-CN"/>
    </w:rPr>
  </w:style>
  <w:style w:type="character" w:customStyle="1" w:styleId="TekstprzypisudolnegoZnak">
    <w:name w:val="Tekst przypisu dolnego Znak"/>
    <w:link w:val="Tekstprzypisudolnego"/>
    <w:rsid w:val="00710B82"/>
    <w:rPr>
      <w:lang w:eastAsia="zh-CN"/>
    </w:rPr>
  </w:style>
  <w:style w:type="paragraph" w:customStyle="1" w:styleId="Tekstpodstawowywcity32">
    <w:name w:val="Tekst podstawowy wcięty 32"/>
    <w:basedOn w:val="Normalny"/>
    <w:rsid w:val="00710B82"/>
    <w:pPr>
      <w:suppressAutoHyphens/>
      <w:spacing w:after="120"/>
      <w:ind w:left="283"/>
    </w:pPr>
    <w:rPr>
      <w:sz w:val="16"/>
      <w:szCs w:val="16"/>
      <w:lang w:eastAsia="zh-CN"/>
    </w:rPr>
  </w:style>
  <w:style w:type="paragraph" w:customStyle="1" w:styleId="Styl1">
    <w:name w:val="Styl1"/>
    <w:basedOn w:val="Normalny"/>
    <w:rsid w:val="00710B82"/>
    <w:pPr>
      <w:widowControl w:val="0"/>
      <w:suppressAutoHyphens/>
      <w:spacing w:before="240"/>
      <w:jc w:val="both"/>
    </w:pPr>
    <w:rPr>
      <w:rFonts w:ascii="Arial" w:hAnsi="Arial" w:cs="Arial"/>
      <w:lang w:eastAsia="zh-CN"/>
    </w:rPr>
  </w:style>
  <w:style w:type="paragraph" w:styleId="Listapunktowana2">
    <w:name w:val="List Bullet 2"/>
    <w:basedOn w:val="Normalny"/>
    <w:rsid w:val="00710B82"/>
    <w:pPr>
      <w:suppressAutoHyphens/>
      <w:ind w:left="566" w:hanging="283"/>
    </w:pPr>
    <w:rPr>
      <w:sz w:val="20"/>
      <w:lang w:eastAsia="zh-CN"/>
    </w:rPr>
  </w:style>
  <w:style w:type="paragraph" w:customStyle="1" w:styleId="Listapunktowana21">
    <w:name w:val="Lista punktowana 21"/>
    <w:basedOn w:val="Normalny"/>
    <w:rsid w:val="00710B82"/>
    <w:pPr>
      <w:numPr>
        <w:numId w:val="2"/>
      </w:numPr>
      <w:suppressAutoHyphens/>
    </w:pPr>
    <w:rPr>
      <w:sz w:val="20"/>
      <w:lang w:eastAsia="zh-CN"/>
    </w:rPr>
  </w:style>
  <w:style w:type="paragraph" w:customStyle="1" w:styleId="Lista-kontynuacja1">
    <w:name w:val="Lista - kontynuacja1"/>
    <w:basedOn w:val="Normalny"/>
    <w:rsid w:val="00710B82"/>
    <w:pPr>
      <w:suppressAutoHyphens/>
      <w:spacing w:after="120"/>
      <w:ind w:left="283"/>
    </w:pPr>
    <w:rPr>
      <w:sz w:val="20"/>
      <w:lang w:eastAsia="zh-CN"/>
    </w:rPr>
  </w:style>
  <w:style w:type="paragraph" w:customStyle="1" w:styleId="Wcicienormalne1">
    <w:name w:val="Wcięcie normalne1"/>
    <w:basedOn w:val="Normalny"/>
    <w:rsid w:val="00710B82"/>
    <w:pPr>
      <w:suppressAutoHyphens/>
      <w:ind w:left="708"/>
    </w:pPr>
    <w:rPr>
      <w:sz w:val="20"/>
      <w:lang w:eastAsia="zh-CN"/>
    </w:rPr>
  </w:style>
  <w:style w:type="paragraph" w:customStyle="1" w:styleId="Tekstpodstawowyzwciciem1">
    <w:name w:val="Tekst podstawowy z wcięciem1"/>
    <w:basedOn w:val="Tekstpodstawowy"/>
    <w:rsid w:val="00710B82"/>
    <w:pPr>
      <w:suppressAutoHyphens/>
      <w:ind w:firstLine="210"/>
    </w:pPr>
    <w:rPr>
      <w:sz w:val="20"/>
      <w:lang w:eastAsia="zh-CN"/>
    </w:rPr>
  </w:style>
  <w:style w:type="paragraph" w:customStyle="1" w:styleId="pkt">
    <w:name w:val="pkt"/>
    <w:basedOn w:val="Normalny"/>
    <w:rsid w:val="00710B82"/>
    <w:pPr>
      <w:suppressAutoHyphens/>
      <w:autoSpaceDE w:val="0"/>
      <w:spacing w:before="60" w:after="60" w:line="360" w:lineRule="auto"/>
      <w:ind w:left="851" w:hanging="295"/>
      <w:jc w:val="both"/>
    </w:pPr>
    <w:rPr>
      <w:rFonts w:ascii="Univers-PL" w:hAnsi="Univers-PL" w:cs="Univers-PL"/>
      <w:sz w:val="19"/>
      <w:szCs w:val="19"/>
      <w:lang w:eastAsia="zh-CN"/>
    </w:rPr>
  </w:style>
  <w:style w:type="paragraph" w:customStyle="1" w:styleId="Tekstpodstawowywcity22">
    <w:name w:val="Tekst podstawowy wcięty 22"/>
    <w:basedOn w:val="Normalny"/>
    <w:rsid w:val="00710B82"/>
    <w:pPr>
      <w:suppressAutoHyphens/>
      <w:overflowPunct w:val="0"/>
      <w:autoSpaceDE w:val="0"/>
      <w:ind w:left="360" w:hanging="360"/>
      <w:jc w:val="both"/>
    </w:pPr>
    <w:rPr>
      <w:lang w:eastAsia="zh-CN"/>
    </w:rPr>
  </w:style>
  <w:style w:type="paragraph" w:customStyle="1" w:styleId="tyt">
    <w:name w:val="tyt"/>
    <w:basedOn w:val="Normalny"/>
    <w:rsid w:val="00710B82"/>
    <w:pPr>
      <w:keepNext/>
      <w:suppressAutoHyphens/>
      <w:spacing w:before="60" w:after="60"/>
      <w:jc w:val="center"/>
    </w:pPr>
    <w:rPr>
      <w:b/>
      <w:lang w:eastAsia="zh-CN"/>
    </w:rPr>
  </w:style>
  <w:style w:type="paragraph" w:customStyle="1" w:styleId="Tekstpodstawowywcity23">
    <w:name w:val="Tekst podstawowy wcięty 23"/>
    <w:basedOn w:val="Normalny"/>
    <w:rsid w:val="00710B82"/>
    <w:pPr>
      <w:suppressAutoHyphens/>
      <w:overflowPunct w:val="0"/>
      <w:autoSpaceDE w:val="0"/>
      <w:ind w:left="360" w:hanging="360"/>
      <w:jc w:val="both"/>
    </w:pPr>
    <w:rPr>
      <w:lang w:eastAsia="zh-CN"/>
    </w:rPr>
  </w:style>
  <w:style w:type="paragraph" w:customStyle="1" w:styleId="ust">
    <w:name w:val="ust"/>
    <w:rsid w:val="00710B82"/>
    <w:pPr>
      <w:suppressAutoHyphens/>
      <w:spacing w:before="60" w:after="60"/>
      <w:ind w:left="426" w:hanging="284"/>
      <w:jc w:val="both"/>
    </w:pPr>
    <w:rPr>
      <w:rFonts w:eastAsia="Arial"/>
      <w:sz w:val="24"/>
      <w:lang w:eastAsia="zh-CN"/>
    </w:rPr>
  </w:style>
  <w:style w:type="paragraph" w:customStyle="1" w:styleId="Zawartotabeli">
    <w:name w:val="Zawartość tabeli"/>
    <w:basedOn w:val="Normalny"/>
    <w:rsid w:val="00710B82"/>
    <w:pPr>
      <w:suppressLineNumbers/>
      <w:suppressAutoHyphens/>
    </w:pPr>
    <w:rPr>
      <w:sz w:val="20"/>
      <w:lang w:eastAsia="zh-CN"/>
    </w:rPr>
  </w:style>
  <w:style w:type="paragraph" w:customStyle="1" w:styleId="tekst">
    <w:name w:val="tekst"/>
    <w:basedOn w:val="Normalny"/>
    <w:rsid w:val="00710B82"/>
    <w:pPr>
      <w:suppressLineNumbers/>
      <w:suppressAutoHyphens/>
      <w:spacing w:before="60" w:after="60"/>
      <w:jc w:val="both"/>
    </w:pPr>
    <w:rPr>
      <w:lang w:eastAsia="zh-CN"/>
    </w:rPr>
  </w:style>
  <w:style w:type="paragraph" w:customStyle="1" w:styleId="Tekstpodstawowy21">
    <w:name w:val="Tekst podstawowy 21"/>
    <w:basedOn w:val="Normalny"/>
    <w:rsid w:val="00710B82"/>
    <w:pPr>
      <w:suppressAutoHyphens/>
      <w:spacing w:after="120" w:line="480" w:lineRule="auto"/>
    </w:pPr>
    <w:rPr>
      <w:sz w:val="20"/>
      <w:lang w:eastAsia="zh-CN"/>
    </w:rPr>
  </w:style>
  <w:style w:type="paragraph" w:customStyle="1" w:styleId="Tekstpodstawowywcity31">
    <w:name w:val="Tekst podstawowy wcięty 31"/>
    <w:basedOn w:val="Normalny"/>
    <w:rsid w:val="00710B82"/>
    <w:pPr>
      <w:suppressAutoHyphens/>
      <w:spacing w:after="120"/>
      <w:ind w:left="283"/>
    </w:pPr>
    <w:rPr>
      <w:sz w:val="16"/>
      <w:szCs w:val="16"/>
      <w:lang w:eastAsia="zh-CN"/>
    </w:rPr>
  </w:style>
  <w:style w:type="paragraph" w:customStyle="1" w:styleId="Tekstpodstawowy32">
    <w:name w:val="Tekst podstawowy 32"/>
    <w:basedOn w:val="Normalny"/>
    <w:rsid w:val="00710B82"/>
    <w:pPr>
      <w:suppressAutoHyphens/>
      <w:spacing w:after="120"/>
    </w:pPr>
    <w:rPr>
      <w:sz w:val="16"/>
      <w:szCs w:val="16"/>
      <w:lang w:eastAsia="zh-CN"/>
    </w:rPr>
  </w:style>
  <w:style w:type="paragraph" w:styleId="NormalnyWeb">
    <w:name w:val="Normal (Web)"/>
    <w:basedOn w:val="Normalny"/>
    <w:rsid w:val="00710B82"/>
    <w:pPr>
      <w:widowControl w:val="0"/>
      <w:suppressAutoHyphens/>
      <w:spacing w:before="280" w:after="280"/>
    </w:pPr>
    <w:rPr>
      <w:lang w:eastAsia="zh-CN"/>
    </w:rPr>
  </w:style>
  <w:style w:type="paragraph" w:customStyle="1" w:styleId="Tekstpodstawowy24">
    <w:name w:val="Tekst podstawowy 24"/>
    <w:basedOn w:val="Normalny"/>
    <w:rsid w:val="00710B82"/>
    <w:pPr>
      <w:suppressAutoHyphens/>
      <w:spacing w:after="120" w:line="480" w:lineRule="auto"/>
    </w:pPr>
    <w:rPr>
      <w:sz w:val="20"/>
      <w:lang w:eastAsia="zh-CN"/>
    </w:rPr>
  </w:style>
  <w:style w:type="paragraph" w:customStyle="1" w:styleId="Tekstkomentarza1">
    <w:name w:val="Tekst komentarza1"/>
    <w:basedOn w:val="Normalny"/>
    <w:rsid w:val="00710B82"/>
    <w:pPr>
      <w:suppressAutoHyphens/>
      <w:jc w:val="both"/>
    </w:pPr>
    <w:rPr>
      <w:rFonts w:ascii="Arial" w:hAnsi="Arial" w:cs="Arial"/>
      <w:sz w:val="20"/>
      <w:lang w:eastAsia="zh-CN"/>
    </w:rPr>
  </w:style>
  <w:style w:type="paragraph" w:customStyle="1" w:styleId="Tekstblokowy1">
    <w:name w:val="Tekst blokowy1"/>
    <w:basedOn w:val="Normalny"/>
    <w:rsid w:val="00710B82"/>
    <w:pPr>
      <w:tabs>
        <w:tab w:val="left" w:pos="284"/>
      </w:tabs>
      <w:suppressAutoHyphens/>
      <w:spacing w:before="240"/>
      <w:ind w:left="284" w:right="584" w:hanging="284"/>
      <w:jc w:val="both"/>
    </w:pPr>
    <w:rPr>
      <w:lang w:eastAsia="zh-CN"/>
    </w:rPr>
  </w:style>
  <w:style w:type="paragraph" w:customStyle="1" w:styleId="Styl">
    <w:name w:val="Styl"/>
    <w:rsid w:val="00710B82"/>
    <w:pPr>
      <w:widowControl w:val="0"/>
      <w:suppressAutoHyphens/>
      <w:autoSpaceDE w:val="0"/>
    </w:pPr>
    <w:rPr>
      <w:sz w:val="24"/>
      <w:szCs w:val="24"/>
      <w:lang w:eastAsia="zh-CN"/>
    </w:rPr>
  </w:style>
  <w:style w:type="paragraph" w:customStyle="1" w:styleId="Default">
    <w:name w:val="Default"/>
    <w:rsid w:val="00710B82"/>
    <w:pPr>
      <w:suppressAutoHyphens/>
      <w:autoSpaceDE w:val="0"/>
    </w:pPr>
    <w:rPr>
      <w:color w:val="000000"/>
      <w:sz w:val="24"/>
      <w:szCs w:val="24"/>
      <w:lang w:eastAsia="zh-CN"/>
    </w:rPr>
  </w:style>
  <w:style w:type="paragraph" w:customStyle="1" w:styleId="Tekstpodstawowy23">
    <w:name w:val="Tekst podstawowy 23"/>
    <w:basedOn w:val="Normalny"/>
    <w:rsid w:val="00710B82"/>
    <w:pPr>
      <w:tabs>
        <w:tab w:val="left" w:pos="360"/>
      </w:tabs>
      <w:suppressAutoHyphens/>
      <w:overflowPunct w:val="0"/>
      <w:autoSpaceDE w:val="0"/>
      <w:ind w:left="357" w:hanging="357"/>
      <w:jc w:val="both"/>
      <w:textAlignment w:val="baseline"/>
    </w:pPr>
    <w:rPr>
      <w:sz w:val="26"/>
      <w:lang w:eastAsia="zh-CN"/>
    </w:rPr>
  </w:style>
  <w:style w:type="paragraph" w:styleId="Tekstdymka">
    <w:name w:val="Balloon Text"/>
    <w:basedOn w:val="Normalny"/>
    <w:link w:val="TekstdymkaZnak"/>
    <w:rsid w:val="00710B82"/>
    <w:pPr>
      <w:suppressAutoHyphens/>
    </w:pPr>
    <w:rPr>
      <w:rFonts w:ascii="Tahoma" w:hAnsi="Tahoma" w:cs="Tahoma"/>
      <w:sz w:val="16"/>
      <w:szCs w:val="16"/>
      <w:lang w:eastAsia="zh-CN"/>
    </w:rPr>
  </w:style>
  <w:style w:type="character" w:customStyle="1" w:styleId="TekstdymkaZnak">
    <w:name w:val="Tekst dymka Znak"/>
    <w:link w:val="Tekstdymka"/>
    <w:rsid w:val="00710B82"/>
    <w:rPr>
      <w:rFonts w:ascii="Tahoma" w:hAnsi="Tahoma" w:cs="Tahoma"/>
      <w:sz w:val="16"/>
      <w:szCs w:val="16"/>
      <w:lang w:eastAsia="zh-CN"/>
    </w:rPr>
  </w:style>
  <w:style w:type="paragraph" w:styleId="Tekstprzypisukocowego">
    <w:name w:val="endnote text"/>
    <w:basedOn w:val="Normalny"/>
    <w:link w:val="TekstprzypisukocowegoZnak1"/>
    <w:rsid w:val="00710B82"/>
    <w:pPr>
      <w:suppressAutoHyphens/>
    </w:pPr>
    <w:rPr>
      <w:sz w:val="20"/>
      <w:lang w:eastAsia="zh-CN"/>
    </w:rPr>
  </w:style>
  <w:style w:type="character" w:customStyle="1" w:styleId="TekstprzypisukocowegoZnak1">
    <w:name w:val="Tekst przypisu końcowego Znak1"/>
    <w:link w:val="Tekstprzypisukocowego"/>
    <w:rsid w:val="00710B82"/>
    <w:rPr>
      <w:lang w:eastAsia="zh-CN"/>
    </w:rPr>
  </w:style>
  <w:style w:type="paragraph" w:customStyle="1" w:styleId="BezformatowaniaA">
    <w:name w:val="Bez formatowania A"/>
    <w:rsid w:val="00710B82"/>
    <w:pPr>
      <w:suppressAutoHyphens/>
      <w:spacing w:line="312" w:lineRule="auto"/>
    </w:pPr>
    <w:rPr>
      <w:rFonts w:ascii="Helvetica Neue Light" w:eastAsia="ヒラギノ角ゴ Pro W3" w:hAnsi="Helvetica Neue Light" w:cs="Helvetica Neue Light"/>
      <w:color w:val="000000"/>
      <w:sz w:val="18"/>
      <w:lang w:eastAsia="zh-CN"/>
    </w:rPr>
  </w:style>
  <w:style w:type="paragraph" w:customStyle="1" w:styleId="StylWyjustowanyInterliniaConajmniej115pt">
    <w:name w:val="Styl Wyjustowany Interlinia:  Co najmniej 115 pt"/>
    <w:basedOn w:val="Normalny"/>
    <w:rsid w:val="00710B82"/>
    <w:pPr>
      <w:suppressAutoHyphens/>
      <w:spacing w:line="23" w:lineRule="atLeast"/>
      <w:jc w:val="both"/>
    </w:pPr>
    <w:rPr>
      <w:lang w:eastAsia="zh-CN"/>
    </w:rPr>
  </w:style>
  <w:style w:type="paragraph" w:customStyle="1" w:styleId="Tekstpodstawowywcity0">
    <w:name w:val="Tekst podstawowy wci?ty"/>
    <w:basedOn w:val="Normalny"/>
    <w:rsid w:val="00710B82"/>
    <w:pPr>
      <w:widowControl w:val="0"/>
      <w:suppressAutoHyphens/>
      <w:ind w:right="51"/>
      <w:jc w:val="both"/>
    </w:pPr>
    <w:rPr>
      <w:lang w:eastAsia="zh-CN"/>
    </w:rPr>
  </w:style>
  <w:style w:type="paragraph" w:customStyle="1" w:styleId="ZnakZnakZnakZnak">
    <w:name w:val="Znak Znak Znak Znak"/>
    <w:basedOn w:val="Normalny"/>
    <w:rsid w:val="00710B82"/>
    <w:pPr>
      <w:suppressAutoHyphens/>
    </w:pPr>
    <w:rPr>
      <w:szCs w:val="24"/>
      <w:lang w:eastAsia="zh-CN"/>
    </w:rPr>
  </w:style>
  <w:style w:type="paragraph" w:customStyle="1" w:styleId="Tekstkomentarza2">
    <w:name w:val="Tekst komentarza2"/>
    <w:basedOn w:val="Normalny"/>
    <w:rsid w:val="00710B82"/>
    <w:pPr>
      <w:suppressAutoHyphens/>
    </w:pPr>
    <w:rPr>
      <w:sz w:val="20"/>
      <w:lang w:eastAsia="zh-CN"/>
    </w:rPr>
  </w:style>
  <w:style w:type="paragraph" w:styleId="Tekstkomentarza">
    <w:name w:val="annotation text"/>
    <w:basedOn w:val="Normalny"/>
    <w:link w:val="TekstkomentarzaZnak1"/>
    <w:uiPriority w:val="99"/>
    <w:rsid w:val="00710B82"/>
    <w:rPr>
      <w:sz w:val="20"/>
    </w:rPr>
  </w:style>
  <w:style w:type="character" w:customStyle="1" w:styleId="TekstkomentarzaZnak1">
    <w:name w:val="Tekst komentarza Znak1"/>
    <w:basedOn w:val="Domylnaczcionkaakapitu"/>
    <w:link w:val="Tekstkomentarza"/>
    <w:uiPriority w:val="99"/>
    <w:rsid w:val="00710B82"/>
  </w:style>
  <w:style w:type="paragraph" w:styleId="Tematkomentarza">
    <w:name w:val="annotation subject"/>
    <w:basedOn w:val="Tekstkomentarza2"/>
    <w:next w:val="Tekstkomentarza2"/>
    <w:link w:val="TematkomentarzaZnak1"/>
    <w:rsid w:val="00710B82"/>
    <w:rPr>
      <w:b/>
      <w:bCs/>
    </w:rPr>
  </w:style>
  <w:style w:type="character" w:customStyle="1" w:styleId="TematkomentarzaZnak1">
    <w:name w:val="Temat komentarza Znak1"/>
    <w:link w:val="Tematkomentarza"/>
    <w:rsid w:val="00710B82"/>
    <w:rPr>
      <w:b/>
      <w:bCs/>
      <w:lang w:eastAsia="zh-CN"/>
    </w:rPr>
  </w:style>
  <w:style w:type="paragraph" w:customStyle="1" w:styleId="Nagwektabeli">
    <w:name w:val="Nagłówek tabeli"/>
    <w:basedOn w:val="Zawartotabeli"/>
    <w:rsid w:val="00710B82"/>
    <w:pPr>
      <w:jc w:val="center"/>
    </w:pPr>
    <w:rPr>
      <w:b/>
      <w:bCs/>
    </w:rPr>
  </w:style>
  <w:style w:type="paragraph" w:customStyle="1" w:styleId="Zawartoramki">
    <w:name w:val="Zawartość ramki"/>
    <w:basedOn w:val="Normalny"/>
    <w:rsid w:val="00710B82"/>
    <w:pPr>
      <w:suppressAutoHyphens/>
    </w:pPr>
    <w:rPr>
      <w:sz w:val="20"/>
      <w:lang w:eastAsia="zh-CN"/>
    </w:rPr>
  </w:style>
  <w:style w:type="character" w:customStyle="1" w:styleId="Teksttreci">
    <w:name w:val="Tekst treści_"/>
    <w:link w:val="Teksttreci0"/>
    <w:rsid w:val="00710B82"/>
    <w:rPr>
      <w:rFonts w:ascii="Calibri" w:eastAsia="Calibri" w:hAnsi="Calibri" w:cs="Calibri"/>
      <w:sz w:val="22"/>
      <w:szCs w:val="22"/>
    </w:rPr>
  </w:style>
  <w:style w:type="paragraph" w:customStyle="1" w:styleId="Teksttreci0">
    <w:name w:val="Tekst treści"/>
    <w:basedOn w:val="Normalny"/>
    <w:link w:val="Teksttreci"/>
    <w:rsid w:val="00710B82"/>
    <w:pPr>
      <w:widowControl w:val="0"/>
    </w:pPr>
    <w:rPr>
      <w:rFonts w:ascii="Calibri" w:eastAsia="Calibri" w:hAnsi="Calibri" w:cs="Calibri"/>
      <w:sz w:val="22"/>
      <w:szCs w:val="22"/>
    </w:rPr>
  </w:style>
  <w:style w:type="character" w:styleId="Odwoaniedokomentarza">
    <w:name w:val="annotation reference"/>
    <w:uiPriority w:val="99"/>
    <w:unhideWhenUsed/>
    <w:rsid w:val="00710B82"/>
    <w:rPr>
      <w:sz w:val="16"/>
      <w:szCs w:val="16"/>
    </w:rPr>
  </w:style>
  <w:style w:type="table" w:customStyle="1" w:styleId="Tabela-Siatka1">
    <w:name w:val="Tabela - Siatka1"/>
    <w:basedOn w:val="Standardowy"/>
    <w:next w:val="Tabela-Siatka"/>
    <w:uiPriority w:val="59"/>
    <w:unhideWhenUsed/>
    <w:rsid w:val="00860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ny"/>
    <w:rsid w:val="002C644A"/>
    <w:pPr>
      <w:spacing w:before="100" w:beforeAutospacing="1" w:after="100" w:afterAutospacing="1"/>
    </w:pPr>
    <w:rPr>
      <w:szCs w:val="24"/>
    </w:rPr>
  </w:style>
  <w:style w:type="paragraph" w:customStyle="1" w:styleId="Akapitzlist1">
    <w:name w:val="Akapit z listą1"/>
    <w:basedOn w:val="Normalny"/>
    <w:rsid w:val="00F956B3"/>
    <w:pPr>
      <w:widowControl w:val="0"/>
      <w:suppressAutoHyphens/>
      <w:autoSpaceDE w:val="0"/>
      <w:spacing w:after="200"/>
      <w:ind w:left="720"/>
      <w:contextualSpacing/>
    </w:pPr>
    <w:rPr>
      <w:rFonts w:ascii="Arial" w:hAnsi="Arial" w:cs="Arial"/>
      <w:sz w:val="20"/>
      <w:lang w:eastAsia="ko-KR"/>
    </w:rPr>
  </w:style>
  <w:style w:type="paragraph" w:customStyle="1" w:styleId="Styl2">
    <w:name w:val="Styl2"/>
    <w:basedOn w:val="Nagwek2"/>
    <w:next w:val="Nagwek2"/>
    <w:qFormat/>
    <w:rsid w:val="00DA5F13"/>
  </w:style>
  <w:style w:type="paragraph" w:customStyle="1" w:styleId="Styl3">
    <w:name w:val="Styl3"/>
    <w:basedOn w:val="Nagwek2"/>
    <w:qFormat/>
    <w:rsid w:val="00DA5F1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62970">
      <w:bodyDiv w:val="1"/>
      <w:marLeft w:val="0"/>
      <w:marRight w:val="0"/>
      <w:marTop w:val="0"/>
      <w:marBottom w:val="0"/>
      <w:divBdr>
        <w:top w:val="none" w:sz="0" w:space="0" w:color="auto"/>
        <w:left w:val="none" w:sz="0" w:space="0" w:color="auto"/>
        <w:bottom w:val="none" w:sz="0" w:space="0" w:color="auto"/>
        <w:right w:val="none" w:sz="0" w:space="0" w:color="auto"/>
      </w:divBdr>
    </w:div>
    <w:div w:id="347369430">
      <w:bodyDiv w:val="1"/>
      <w:marLeft w:val="0"/>
      <w:marRight w:val="0"/>
      <w:marTop w:val="0"/>
      <w:marBottom w:val="0"/>
      <w:divBdr>
        <w:top w:val="none" w:sz="0" w:space="0" w:color="auto"/>
        <w:left w:val="none" w:sz="0" w:space="0" w:color="auto"/>
        <w:bottom w:val="none" w:sz="0" w:space="0" w:color="auto"/>
        <w:right w:val="none" w:sz="0" w:space="0" w:color="auto"/>
      </w:divBdr>
    </w:div>
    <w:div w:id="601693152">
      <w:bodyDiv w:val="1"/>
      <w:marLeft w:val="0"/>
      <w:marRight w:val="0"/>
      <w:marTop w:val="0"/>
      <w:marBottom w:val="0"/>
      <w:divBdr>
        <w:top w:val="none" w:sz="0" w:space="0" w:color="auto"/>
        <w:left w:val="none" w:sz="0" w:space="0" w:color="auto"/>
        <w:bottom w:val="none" w:sz="0" w:space="0" w:color="auto"/>
        <w:right w:val="none" w:sz="0" w:space="0" w:color="auto"/>
      </w:divBdr>
    </w:div>
    <w:div w:id="841705275">
      <w:bodyDiv w:val="1"/>
      <w:marLeft w:val="0"/>
      <w:marRight w:val="0"/>
      <w:marTop w:val="0"/>
      <w:marBottom w:val="0"/>
      <w:divBdr>
        <w:top w:val="none" w:sz="0" w:space="0" w:color="auto"/>
        <w:left w:val="none" w:sz="0" w:space="0" w:color="auto"/>
        <w:bottom w:val="none" w:sz="0" w:space="0" w:color="auto"/>
        <w:right w:val="none" w:sz="0" w:space="0" w:color="auto"/>
      </w:divBdr>
    </w:div>
    <w:div w:id="852257703">
      <w:bodyDiv w:val="1"/>
      <w:marLeft w:val="0"/>
      <w:marRight w:val="0"/>
      <w:marTop w:val="0"/>
      <w:marBottom w:val="0"/>
      <w:divBdr>
        <w:top w:val="none" w:sz="0" w:space="0" w:color="auto"/>
        <w:left w:val="none" w:sz="0" w:space="0" w:color="auto"/>
        <w:bottom w:val="none" w:sz="0" w:space="0" w:color="auto"/>
        <w:right w:val="none" w:sz="0" w:space="0" w:color="auto"/>
      </w:divBdr>
    </w:div>
    <w:div w:id="1147211284">
      <w:bodyDiv w:val="1"/>
      <w:marLeft w:val="0"/>
      <w:marRight w:val="0"/>
      <w:marTop w:val="0"/>
      <w:marBottom w:val="0"/>
      <w:divBdr>
        <w:top w:val="none" w:sz="0" w:space="0" w:color="auto"/>
        <w:left w:val="none" w:sz="0" w:space="0" w:color="auto"/>
        <w:bottom w:val="none" w:sz="0" w:space="0" w:color="auto"/>
        <w:right w:val="none" w:sz="0" w:space="0" w:color="auto"/>
      </w:divBdr>
    </w:div>
    <w:div w:id="1175997419">
      <w:bodyDiv w:val="1"/>
      <w:marLeft w:val="0"/>
      <w:marRight w:val="0"/>
      <w:marTop w:val="0"/>
      <w:marBottom w:val="0"/>
      <w:divBdr>
        <w:top w:val="none" w:sz="0" w:space="0" w:color="auto"/>
        <w:left w:val="none" w:sz="0" w:space="0" w:color="auto"/>
        <w:bottom w:val="none" w:sz="0" w:space="0" w:color="auto"/>
        <w:right w:val="none" w:sz="0" w:space="0" w:color="auto"/>
      </w:divBdr>
    </w:div>
    <w:div w:id="19291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yperlink" Target="https://platformazakupowa.pl/um_swietochlowice" TargetMode="External"/><Relationship Id="rId7" Type="http://schemas.openxmlformats.org/officeDocument/2006/relationships/hyperlink" Target="http://www.swietochlowice.pl/" TargetMode="External"/><Relationship Id="rId12" Type="http://schemas.openxmlformats.org/officeDocument/2006/relationships/hyperlink" Target="https://platformazakupowa.pl/transakcja/1093458"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um_swietochlowice"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um_swietochl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1093458"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um_swietochlowice" TargetMode="External"/><Relationship Id="rId10" Type="http://schemas.openxmlformats.org/officeDocument/2006/relationships/hyperlink" Target="https://platformazakupowa.pl/um_swietochlowice"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1093458" TargetMode="External"/><Relationship Id="rId14" Type="http://schemas.openxmlformats.org/officeDocument/2006/relationships/hyperlink" Target="https://platformazakupowa.pl/um_swietochl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iod@swietochlowice.pl" TargetMode="External"/><Relationship Id="rId8" Type="http://schemas.openxmlformats.org/officeDocument/2006/relationships/hyperlink" Target="https://platformazakupowa.pl/transakcja/1093458"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39</Pages>
  <Words>12361</Words>
  <Characters>83100</Characters>
  <Application>Microsoft Office Word</Application>
  <DocSecurity>0</DocSecurity>
  <Lines>692</Lines>
  <Paragraphs>190</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
  <LinksUpToDate>false</LinksUpToDate>
  <CharactersWithSpaces>95271</CharactersWithSpaces>
  <SharedDoc>false</SharedDoc>
  <HLinks>
    <vt:vector size="162" baseType="variant">
      <vt:variant>
        <vt:i4>196729</vt:i4>
      </vt:variant>
      <vt:variant>
        <vt:i4>78</vt:i4>
      </vt:variant>
      <vt:variant>
        <vt:i4>0</vt:i4>
      </vt:variant>
      <vt:variant>
        <vt:i4>5</vt:i4>
      </vt:variant>
      <vt:variant>
        <vt:lpwstr>https://platformazakupowa.pl/um_swietochlowice</vt:lpwstr>
      </vt:variant>
      <vt:variant>
        <vt:lpwstr/>
      </vt:variant>
      <vt:variant>
        <vt:i4>5767267</vt:i4>
      </vt:variant>
      <vt:variant>
        <vt:i4>75</vt:i4>
      </vt:variant>
      <vt:variant>
        <vt:i4>0</vt:i4>
      </vt:variant>
      <vt:variant>
        <vt:i4>5</vt:i4>
      </vt:variant>
      <vt:variant>
        <vt:lpwstr>mailto:iod@swietochlowice.pl</vt:lpwstr>
      </vt:variant>
      <vt:variant>
        <vt:lpwstr/>
      </vt:variant>
      <vt:variant>
        <vt:i4>196729</vt:i4>
      </vt:variant>
      <vt:variant>
        <vt:i4>72</vt:i4>
      </vt:variant>
      <vt:variant>
        <vt:i4>0</vt:i4>
      </vt:variant>
      <vt:variant>
        <vt:i4>5</vt:i4>
      </vt:variant>
      <vt:variant>
        <vt:lpwstr>https://platformazakupowa.pl/um_swietochlowice</vt:lpwstr>
      </vt:variant>
      <vt:variant>
        <vt:lpwstr/>
      </vt:variant>
      <vt:variant>
        <vt:i4>196729</vt:i4>
      </vt:variant>
      <vt:variant>
        <vt:i4>69</vt:i4>
      </vt:variant>
      <vt:variant>
        <vt:i4>0</vt:i4>
      </vt:variant>
      <vt:variant>
        <vt:i4>5</vt:i4>
      </vt:variant>
      <vt:variant>
        <vt:lpwstr>https://platformazakupowa.pl/um_swietochlowice</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196729</vt:i4>
      </vt:variant>
      <vt:variant>
        <vt:i4>15</vt:i4>
      </vt:variant>
      <vt:variant>
        <vt:i4>0</vt:i4>
      </vt:variant>
      <vt:variant>
        <vt:i4>5</vt:i4>
      </vt:variant>
      <vt:variant>
        <vt:lpwstr>https://platformazakupowa.pl/um_swietochlowice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2555936</vt:i4>
      </vt:variant>
      <vt:variant>
        <vt:i4>9</vt:i4>
      </vt:variant>
      <vt:variant>
        <vt:i4>0</vt:i4>
      </vt:variant>
      <vt:variant>
        <vt:i4>5</vt:i4>
      </vt:variant>
      <vt:variant>
        <vt:lpwstr>https://platformazakupowa.pl/transakcja/669016</vt:lpwstr>
      </vt:variant>
      <vt:variant>
        <vt:lpwstr/>
      </vt:variant>
      <vt:variant>
        <vt:i4>196729</vt:i4>
      </vt:variant>
      <vt:variant>
        <vt:i4>6</vt:i4>
      </vt:variant>
      <vt:variant>
        <vt:i4>0</vt:i4>
      </vt:variant>
      <vt:variant>
        <vt:i4>5</vt:i4>
      </vt:variant>
      <vt:variant>
        <vt:lpwstr>https://platformazakupowa.pl/um_swietochlowice</vt:lpwstr>
      </vt:variant>
      <vt:variant>
        <vt:lpwstr/>
      </vt:variant>
      <vt:variant>
        <vt:i4>2293802</vt:i4>
      </vt:variant>
      <vt:variant>
        <vt:i4>3</vt:i4>
      </vt:variant>
      <vt:variant>
        <vt:i4>0</vt:i4>
      </vt:variant>
      <vt:variant>
        <vt:i4>5</vt:i4>
      </vt:variant>
      <vt:variant>
        <vt:lpwstr>https://platformazakupowa.pl/transakcja/657657</vt:lpwstr>
      </vt:variant>
      <vt:variant>
        <vt:lpwstr/>
      </vt:variant>
      <vt:variant>
        <vt:i4>1835094</vt:i4>
      </vt:variant>
      <vt:variant>
        <vt:i4>0</vt:i4>
      </vt:variant>
      <vt:variant>
        <vt:i4>0</vt:i4>
      </vt:variant>
      <vt:variant>
        <vt:i4>5</vt:i4>
      </vt:variant>
      <vt:variant>
        <vt:lpwstr>http://www.swietochlowice.pl/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UG</dc:creator>
  <cp:keywords/>
  <cp:lastModifiedBy>Michał Palusiński</cp:lastModifiedBy>
  <cp:revision>29</cp:revision>
  <cp:lastPrinted>2022-03-02T06:34:00Z</cp:lastPrinted>
  <dcterms:created xsi:type="dcterms:W3CDTF">2022-11-28T11:56:00Z</dcterms:created>
  <dcterms:modified xsi:type="dcterms:W3CDTF">2025-04-11T08:04:00Z</dcterms:modified>
</cp:coreProperties>
</file>