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7A2EB712" w14:textId="77777777" w:rsidR="00FD7326" w:rsidRPr="00777386" w:rsidRDefault="00FD69EF" w:rsidP="00FD7326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FD7326" w:rsidRPr="00777386">
        <w:rPr>
          <w:rFonts w:ascii="Times New Roman" w:hAnsi="Times New Roman"/>
          <w:sz w:val="24"/>
          <w:szCs w:val="24"/>
        </w:rPr>
        <w:t xml:space="preserve">o </w:t>
      </w:r>
      <w:r w:rsidR="00FD7326">
        <w:rPr>
          <w:rFonts w:ascii="Times New Roman" w:hAnsi="Times New Roman"/>
          <w:sz w:val="24"/>
          <w:szCs w:val="24"/>
        </w:rPr>
        <w:t xml:space="preserve">braku podstaw wykluczenia </w:t>
      </w:r>
      <w:bookmarkStart w:id="1" w:name="_Hlk65069170"/>
      <w:r w:rsidR="00FD7326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2" w:name="_Hlk65499591"/>
      <w:r w:rsidR="00FD7326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FD7326" w:rsidRPr="00777386">
        <w:rPr>
          <w:rFonts w:ascii="Times New Roman" w:hAnsi="Times New Roman"/>
          <w:sz w:val="24"/>
          <w:szCs w:val="24"/>
        </w:rPr>
        <w:t>, którego przedmiotem jest:</w:t>
      </w:r>
    </w:p>
    <w:bookmarkEnd w:id="1"/>
    <w:bookmarkEnd w:id="2"/>
    <w:p w14:paraId="7E419DB0" w14:textId="77777777" w:rsidR="0069487E" w:rsidRDefault="0069487E" w:rsidP="0069487E">
      <w:pPr>
        <w:pStyle w:val="Tekstpodstawowy"/>
        <w:jc w:val="center"/>
        <w:rPr>
          <w:rFonts w:cstheme="minorBidi"/>
          <w:b/>
          <w:bCs/>
          <w:sz w:val="20"/>
        </w:rPr>
      </w:pPr>
      <w:r>
        <w:rPr>
          <w:b/>
          <w:bCs/>
          <w:sz w:val="20"/>
        </w:rPr>
        <w:t>REMONT SPRZĘTU INŻYNIERYJNEGO- NAPRAWA GŁÓWNA BLOKÓW PONTONOWYCH PARKU PONTONOWEGO PP-64 Z BADANIEM NOŚNOŚCI.</w:t>
      </w:r>
    </w:p>
    <w:p w14:paraId="364B6AB7" w14:textId="77777777" w:rsidR="0069487E" w:rsidRDefault="0069487E" w:rsidP="0069487E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nr sprawy TECH/77/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OiB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/IP/2025</w:t>
      </w:r>
    </w:p>
    <w:p w14:paraId="6E3593C7" w14:textId="77777777" w:rsidR="00723BA8" w:rsidRDefault="004A259A" w:rsidP="00723BA8">
      <w:pPr>
        <w:pStyle w:val="Zwykytekst"/>
        <w:jc w:val="both"/>
        <w:rPr>
          <w:rFonts w:ascii="Times New Roman" w:hAnsi="Times New Roman"/>
          <w:sz w:val="22"/>
          <w:szCs w:val="22"/>
        </w:rPr>
      </w:pPr>
      <w:bookmarkStart w:id="3" w:name="_GoBack"/>
      <w:bookmarkEnd w:id="3"/>
      <w:r>
        <w:rPr>
          <w:rFonts w:ascii="Times New Roman" w:hAnsi="Times New Roman"/>
          <w:sz w:val="22"/>
          <w:szCs w:val="22"/>
        </w:rPr>
        <w:t>Ja</w:t>
      </w:r>
      <w:r w:rsidR="00723BA8" w:rsidRPr="00F17985">
        <w:rPr>
          <w:rFonts w:ascii="Times New Roman" w:hAnsi="Times New Roman"/>
          <w:sz w:val="22"/>
          <w:szCs w:val="22"/>
        </w:rPr>
        <w:t xml:space="preserve"> niżej podpisan</w:t>
      </w:r>
      <w:r>
        <w:rPr>
          <w:rFonts w:ascii="Times New Roman" w:hAnsi="Times New Roman"/>
          <w:sz w:val="22"/>
          <w:szCs w:val="22"/>
        </w:rPr>
        <w:t>y</w:t>
      </w:r>
      <w:r w:rsidR="00723BA8" w:rsidRPr="00F17985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384572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388516" w14:textId="77777777" w:rsidTr="00384572">
        <w:tc>
          <w:tcPr>
            <w:tcW w:w="5000" w:type="pct"/>
          </w:tcPr>
          <w:p w14:paraId="3583E016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482EBF35" w14:textId="77777777" w:rsidR="00723BA8" w:rsidRDefault="00723BA8" w:rsidP="00723BA8">
      <w:pPr>
        <w:spacing w:after="0" w:line="240" w:lineRule="auto"/>
        <w:jc w:val="both"/>
        <w:rPr>
          <w:rFonts w:ascii="Times New Roman" w:hAnsi="Times New Roman"/>
        </w:rPr>
      </w:pPr>
      <w:r w:rsidRPr="00F17985">
        <w:rPr>
          <w:rFonts w:ascii="Times New Roman" w:hAnsi="Times New Roman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384572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384572">
        <w:tc>
          <w:tcPr>
            <w:tcW w:w="5000" w:type="pct"/>
          </w:tcPr>
          <w:p w14:paraId="7EBFAA21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384572">
        <w:tc>
          <w:tcPr>
            <w:tcW w:w="5000" w:type="pct"/>
          </w:tcPr>
          <w:p w14:paraId="73C321B8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10C592F8" w14:textId="4F982E4B" w:rsidR="00767260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</w:t>
      </w:r>
      <w:r w:rsidR="00767260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</w:t>
      </w:r>
      <w:r w:rsidR="00FD7326">
        <w:rPr>
          <w:rFonts w:ascii="Times New Roman" w:hAnsi="Times New Roman"/>
          <w:sz w:val="22"/>
          <w:szCs w:val="22"/>
        </w:rPr>
        <w:t>nie podlegam wykluczeniu</w:t>
      </w:r>
      <w:r w:rsidR="00640883">
        <w:rPr>
          <w:rFonts w:ascii="Times New Roman" w:hAnsi="Times New Roman"/>
          <w:sz w:val="22"/>
          <w:szCs w:val="22"/>
        </w:rPr>
        <w:t xml:space="preserve"> </w:t>
      </w:r>
      <w:r w:rsidR="00767260">
        <w:rPr>
          <w:rFonts w:ascii="Times New Roman" w:hAnsi="Times New Roman"/>
          <w:sz w:val="22"/>
          <w:szCs w:val="22"/>
        </w:rPr>
        <w:t>z postępowania na podstawie:</w:t>
      </w:r>
    </w:p>
    <w:p w14:paraId="06A3F416" w14:textId="5A60BCB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4" w:name="_Hlk65068134"/>
      <w:r>
        <w:rPr>
          <w:rFonts w:ascii="Times New Roman" w:hAnsi="Times New Roman"/>
          <w:sz w:val="22"/>
          <w:szCs w:val="22"/>
        </w:rPr>
        <w:t xml:space="preserve">art. 108 ust. 1 pkt 3 </w:t>
      </w:r>
      <w:r w:rsidR="00FD7326">
        <w:rPr>
          <w:rFonts w:ascii="Times New Roman" w:hAnsi="Times New Roman"/>
          <w:sz w:val="22"/>
          <w:szCs w:val="22"/>
        </w:rPr>
        <w:t xml:space="preserve">ustawy </w:t>
      </w:r>
      <w:r w:rsidR="00FD7326" w:rsidRPr="00CC1E4F">
        <w:rPr>
          <w:rFonts w:ascii="Times New Roman" w:hAnsi="Times New Roman"/>
          <w:sz w:val="22"/>
          <w:szCs w:val="22"/>
        </w:rPr>
        <w:t xml:space="preserve">z dnia </w:t>
      </w:r>
      <w:r w:rsidR="00FD7326" w:rsidRPr="00640883">
        <w:rPr>
          <w:rFonts w:ascii="Times New Roman" w:hAnsi="Times New Roman"/>
          <w:sz w:val="22"/>
          <w:szCs w:val="22"/>
        </w:rPr>
        <w:t>11 września 2019r. - Prawo zamówień publicznych</w:t>
      </w:r>
      <w:r w:rsidR="00FD7326">
        <w:rPr>
          <w:rFonts w:ascii="Times New Roman" w:hAnsi="Times New Roman"/>
          <w:sz w:val="22"/>
          <w:szCs w:val="22"/>
        </w:rPr>
        <w:t xml:space="preserve"> (dalej jako: </w:t>
      </w:r>
      <w:r>
        <w:rPr>
          <w:rFonts w:ascii="Times New Roman" w:hAnsi="Times New Roman"/>
          <w:sz w:val="22"/>
          <w:szCs w:val="22"/>
        </w:rPr>
        <w:t>ustaw</w:t>
      </w:r>
      <w:r w:rsidR="00FD732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FD7326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,</w:t>
      </w:r>
    </w:p>
    <w:p w14:paraId="5AD7A81D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5" w:name="_Hlk65068452"/>
      <w:bookmarkEnd w:id="4"/>
      <w:r>
        <w:rPr>
          <w:rFonts w:ascii="Times New Roman" w:hAnsi="Times New Roman"/>
          <w:sz w:val="22"/>
          <w:szCs w:val="22"/>
        </w:rPr>
        <w:t xml:space="preserve">art. 108 ust. 1 pkt 4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</w:t>
      </w:r>
      <w:r w:rsidR="00B01C81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orzeczenia zakazu ubiegania się o zamówienie publiczne tytułem środka zapobiegawczego,</w:t>
      </w:r>
    </w:p>
    <w:bookmarkEnd w:id="5"/>
    <w:p w14:paraId="1E593C40" w14:textId="77777777" w:rsidR="00767260" w:rsidRDefault="00767260" w:rsidP="00767260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5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, dotyczące zawarcia</w:t>
      </w:r>
      <w:r w:rsidR="00633324">
        <w:rPr>
          <w:rFonts w:ascii="Times New Roman" w:hAnsi="Times New Roman"/>
          <w:sz w:val="22"/>
          <w:szCs w:val="22"/>
        </w:rPr>
        <w:t xml:space="preserve"> z innymi wykonawcami porozumienia mającego na celu zakłócenie konkurencji</w:t>
      </w:r>
      <w:r>
        <w:rPr>
          <w:rFonts w:ascii="Times New Roman" w:hAnsi="Times New Roman"/>
          <w:sz w:val="22"/>
          <w:szCs w:val="22"/>
        </w:rPr>
        <w:t>,</w:t>
      </w:r>
    </w:p>
    <w:p w14:paraId="60692350" w14:textId="677A33BA" w:rsidR="00633324" w:rsidRDefault="00633324" w:rsidP="00633324">
      <w:pPr>
        <w:pStyle w:val="Zwykytekst"/>
        <w:numPr>
          <w:ilvl w:val="0"/>
          <w:numId w:val="13"/>
        </w:numPr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108 ust. 1 pkt 6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 w:rsidR="005F4A55">
        <w:rPr>
          <w:rFonts w:ascii="Times New Roman" w:hAnsi="Times New Roman"/>
          <w:sz w:val="22"/>
          <w:szCs w:val="22"/>
        </w:rPr>
        <w:t xml:space="preserve">, </w:t>
      </w:r>
    </w:p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0D01166F" w14:textId="77777777" w:rsidR="002C6527" w:rsidRPr="004C46E9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</w:rPr>
      </w:pPr>
      <w:r w:rsidRPr="00254E9E">
        <w:rPr>
          <w:rFonts w:ascii="Times New Roman" w:hAnsi="Times New Roman"/>
          <w:b/>
          <w:color w:val="0070C0"/>
        </w:rPr>
        <w:t>W przypadku Wykonawców wspólnie ubiegających się o udzielenie zamówienia, oświadczenie składa każdy z Wykonawców</w:t>
      </w:r>
      <w:r w:rsidRPr="00254E9E">
        <w:rPr>
          <w:rFonts w:ascii="Times New Roman" w:hAnsi="Times New Roman"/>
          <w:color w:val="0070C0"/>
        </w:rPr>
        <w:t>.</w:t>
      </w:r>
    </w:p>
    <w:p w14:paraId="7DC650A6" w14:textId="77777777" w:rsidR="002517CD" w:rsidRPr="002219CF" w:rsidRDefault="00CE48F2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  <w:r w:rsidRPr="002219CF">
        <w:rPr>
          <w:rFonts w:ascii="Times New Roman" w:hAnsi="Times New Roman"/>
          <w:b/>
          <w:szCs w:val="24"/>
        </w:rPr>
        <w:t xml:space="preserve"> </w:t>
      </w:r>
    </w:p>
    <w:sectPr w:rsidR="002517CD" w:rsidRPr="002219CF" w:rsidSect="006A1787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7A020" w14:textId="77777777" w:rsidR="003E2705" w:rsidRDefault="003E2705" w:rsidP="00911FE1">
      <w:pPr>
        <w:spacing w:after="0" w:line="240" w:lineRule="auto"/>
      </w:pPr>
      <w:r>
        <w:separator/>
      </w:r>
    </w:p>
  </w:endnote>
  <w:endnote w:type="continuationSeparator" w:id="0">
    <w:p w14:paraId="5CB31BDA" w14:textId="77777777" w:rsidR="003E2705" w:rsidRDefault="003E2705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F89E" w14:textId="77777777" w:rsidR="003E2705" w:rsidRDefault="003E2705" w:rsidP="00911FE1">
      <w:pPr>
        <w:spacing w:after="0" w:line="240" w:lineRule="auto"/>
      </w:pPr>
      <w:r>
        <w:separator/>
      </w:r>
    </w:p>
  </w:footnote>
  <w:footnote w:type="continuationSeparator" w:id="0">
    <w:p w14:paraId="4F3E2171" w14:textId="77777777" w:rsidR="003E2705" w:rsidRDefault="003E2705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F19F" w14:textId="083F300D" w:rsidR="00167D92" w:rsidRDefault="00167D92" w:rsidP="00254E9E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CF5A90">
      <w:rPr>
        <w:rFonts w:ascii="Times New Roman" w:hAnsi="Times New Roman"/>
        <w:b/>
        <w:bCs/>
        <w:i/>
      </w:rPr>
      <w:t>6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CB7160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1837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0289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4CAC"/>
    <w:rsid w:val="00254E9E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2150"/>
    <w:rsid w:val="003160E4"/>
    <w:rsid w:val="00317039"/>
    <w:rsid w:val="00320FCE"/>
    <w:rsid w:val="00324631"/>
    <w:rsid w:val="003329BE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705"/>
    <w:rsid w:val="003E2B8D"/>
    <w:rsid w:val="003E5DFE"/>
    <w:rsid w:val="003F2C8E"/>
    <w:rsid w:val="003F43FE"/>
    <w:rsid w:val="00414A33"/>
    <w:rsid w:val="0042748C"/>
    <w:rsid w:val="0043039D"/>
    <w:rsid w:val="00430968"/>
    <w:rsid w:val="00440556"/>
    <w:rsid w:val="00454EAB"/>
    <w:rsid w:val="00457454"/>
    <w:rsid w:val="004711FF"/>
    <w:rsid w:val="004826A9"/>
    <w:rsid w:val="00486504"/>
    <w:rsid w:val="004A058B"/>
    <w:rsid w:val="004A259A"/>
    <w:rsid w:val="004A63D8"/>
    <w:rsid w:val="004B0646"/>
    <w:rsid w:val="004B608A"/>
    <w:rsid w:val="004C46E9"/>
    <w:rsid w:val="004C681D"/>
    <w:rsid w:val="005024D4"/>
    <w:rsid w:val="0050283D"/>
    <w:rsid w:val="00503187"/>
    <w:rsid w:val="00510FF4"/>
    <w:rsid w:val="00521B9C"/>
    <w:rsid w:val="00523A0D"/>
    <w:rsid w:val="0053268F"/>
    <w:rsid w:val="00533DB6"/>
    <w:rsid w:val="00545B4B"/>
    <w:rsid w:val="00552DB5"/>
    <w:rsid w:val="0055689F"/>
    <w:rsid w:val="0056657A"/>
    <w:rsid w:val="00573687"/>
    <w:rsid w:val="00586112"/>
    <w:rsid w:val="0059173D"/>
    <w:rsid w:val="00596182"/>
    <w:rsid w:val="005A2DD3"/>
    <w:rsid w:val="005B1C93"/>
    <w:rsid w:val="005F4A55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63FD7"/>
    <w:rsid w:val="00675414"/>
    <w:rsid w:val="0067605C"/>
    <w:rsid w:val="006761C4"/>
    <w:rsid w:val="00676B32"/>
    <w:rsid w:val="0069487E"/>
    <w:rsid w:val="006A1787"/>
    <w:rsid w:val="006A45E5"/>
    <w:rsid w:val="006B0079"/>
    <w:rsid w:val="006B56B1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F6543"/>
    <w:rsid w:val="00805C33"/>
    <w:rsid w:val="008061DD"/>
    <w:rsid w:val="00812D14"/>
    <w:rsid w:val="00815A21"/>
    <w:rsid w:val="008176FF"/>
    <w:rsid w:val="008200AB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7408"/>
    <w:rsid w:val="00980BCE"/>
    <w:rsid w:val="009821FF"/>
    <w:rsid w:val="00982F57"/>
    <w:rsid w:val="00985051"/>
    <w:rsid w:val="00991897"/>
    <w:rsid w:val="009A3F0A"/>
    <w:rsid w:val="009A521C"/>
    <w:rsid w:val="009B22F7"/>
    <w:rsid w:val="009B4C5D"/>
    <w:rsid w:val="009C65A4"/>
    <w:rsid w:val="009D1072"/>
    <w:rsid w:val="009E2BEC"/>
    <w:rsid w:val="009E4749"/>
    <w:rsid w:val="009E760A"/>
    <w:rsid w:val="009F14C2"/>
    <w:rsid w:val="009F2C95"/>
    <w:rsid w:val="00A06C91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4D92"/>
    <w:rsid w:val="00A67802"/>
    <w:rsid w:val="00A8263A"/>
    <w:rsid w:val="00A8476B"/>
    <w:rsid w:val="00A84DD5"/>
    <w:rsid w:val="00A97B57"/>
    <w:rsid w:val="00AA6FC0"/>
    <w:rsid w:val="00AB0106"/>
    <w:rsid w:val="00AB34FA"/>
    <w:rsid w:val="00AB672C"/>
    <w:rsid w:val="00AC387D"/>
    <w:rsid w:val="00AC5344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83A14"/>
    <w:rsid w:val="00B91B0B"/>
    <w:rsid w:val="00BA2589"/>
    <w:rsid w:val="00BA5EED"/>
    <w:rsid w:val="00BA7372"/>
    <w:rsid w:val="00BB3E79"/>
    <w:rsid w:val="00BC0A2D"/>
    <w:rsid w:val="00BD3373"/>
    <w:rsid w:val="00BD4520"/>
    <w:rsid w:val="00BD536C"/>
    <w:rsid w:val="00BD60A6"/>
    <w:rsid w:val="00BE2BC2"/>
    <w:rsid w:val="00BE57DC"/>
    <w:rsid w:val="00BE7A93"/>
    <w:rsid w:val="00C04D07"/>
    <w:rsid w:val="00C125C0"/>
    <w:rsid w:val="00C14B96"/>
    <w:rsid w:val="00C40575"/>
    <w:rsid w:val="00C52B4A"/>
    <w:rsid w:val="00C60897"/>
    <w:rsid w:val="00C65289"/>
    <w:rsid w:val="00C66B1D"/>
    <w:rsid w:val="00C77EDB"/>
    <w:rsid w:val="00C80687"/>
    <w:rsid w:val="00C81438"/>
    <w:rsid w:val="00CA0A45"/>
    <w:rsid w:val="00CA3B4A"/>
    <w:rsid w:val="00CB0E3F"/>
    <w:rsid w:val="00CB2622"/>
    <w:rsid w:val="00CB7160"/>
    <w:rsid w:val="00CC1E4F"/>
    <w:rsid w:val="00CC51DF"/>
    <w:rsid w:val="00CE48F2"/>
    <w:rsid w:val="00CF27D7"/>
    <w:rsid w:val="00CF443B"/>
    <w:rsid w:val="00CF596A"/>
    <w:rsid w:val="00CF5A90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52741"/>
    <w:rsid w:val="00D54E01"/>
    <w:rsid w:val="00D718DD"/>
    <w:rsid w:val="00D85179"/>
    <w:rsid w:val="00D913F7"/>
    <w:rsid w:val="00D95F3C"/>
    <w:rsid w:val="00D96E7C"/>
    <w:rsid w:val="00DA1087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51F0E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72AFE"/>
    <w:rsid w:val="00F74927"/>
    <w:rsid w:val="00F74A72"/>
    <w:rsid w:val="00F75C2A"/>
    <w:rsid w:val="00F831F2"/>
    <w:rsid w:val="00F97A8F"/>
    <w:rsid w:val="00FA0B59"/>
    <w:rsid w:val="00FB4024"/>
    <w:rsid w:val="00FD69EF"/>
    <w:rsid w:val="00FD7326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4EBE-674F-4154-9D2F-907D6327EA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5DB204-28A4-480B-A39D-AA44D7DC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27</cp:revision>
  <cp:lastPrinted>2024-03-05T09:19:00Z</cp:lastPrinted>
  <dcterms:created xsi:type="dcterms:W3CDTF">2021-06-10T10:55:00Z</dcterms:created>
  <dcterms:modified xsi:type="dcterms:W3CDTF">2025-04-04T08:22:00Z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96efe7e4-cc96-4528-aa50-cde71555081b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