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A469" w14:textId="77777777" w:rsidR="00E74A5C" w:rsidRDefault="00E74A5C" w:rsidP="00747209">
      <w:pPr>
        <w:pStyle w:val="Bezodstpw"/>
        <w:rPr>
          <w:rFonts w:asciiTheme="majorHAnsi" w:hAnsiTheme="majorHAnsi" w:cs="Arial"/>
        </w:rPr>
      </w:pPr>
    </w:p>
    <w:p w14:paraId="02973A34" w14:textId="2F86E1D8" w:rsidR="00E74A5C" w:rsidRPr="00E74A5C" w:rsidRDefault="00E05559" w:rsidP="00E74A5C">
      <w:pPr>
        <w:pStyle w:val="Bezodstpw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Załącznik nr </w:t>
      </w:r>
      <w:r w:rsidR="005B1498">
        <w:rPr>
          <w:rFonts w:asciiTheme="majorHAnsi" w:hAnsiTheme="majorHAnsi" w:cs="Arial"/>
        </w:rPr>
        <w:t>1</w:t>
      </w:r>
      <w:r>
        <w:rPr>
          <w:rFonts w:asciiTheme="majorHAnsi" w:hAnsiTheme="majorHAnsi" w:cs="Arial"/>
        </w:rPr>
        <w:t xml:space="preserve"> do SWZ</w:t>
      </w:r>
    </w:p>
    <w:p w14:paraId="26AC9E6D" w14:textId="013592A6" w:rsidR="005877B1" w:rsidRPr="009849B1" w:rsidRDefault="00E05559" w:rsidP="00BD7DA7">
      <w:pPr>
        <w:pStyle w:val="Nagwek11"/>
        <w:numPr>
          <w:ilvl w:val="0"/>
          <w:numId w:val="0"/>
        </w:numPr>
        <w:pBdr>
          <w:bottom w:val="single" w:sz="4" w:space="0" w:color="000000"/>
        </w:pBdr>
        <w:tabs>
          <w:tab w:val="left" w:pos="142"/>
        </w:tabs>
        <w:ind w:left="432" w:hanging="432"/>
        <w:rPr>
          <w:rFonts w:ascii="Cambria" w:hAnsi="Cambria" w:cs="Arial"/>
          <w:color w:val="auto"/>
          <w:sz w:val="28"/>
          <w:szCs w:val="28"/>
        </w:rPr>
      </w:pPr>
      <w:r>
        <w:rPr>
          <w:rFonts w:cs="Times New Roman"/>
          <w:smallCaps/>
          <w:color w:val="000000" w:themeColor="text1"/>
          <w:sz w:val="28"/>
          <w:szCs w:val="28"/>
        </w:rPr>
        <w:t xml:space="preserve">SZCZEGÓŁOWY </w:t>
      </w:r>
      <w:r w:rsidR="00412C6D">
        <w:rPr>
          <w:rFonts w:ascii="Cambria" w:hAnsi="Cambria" w:cs="Arial"/>
          <w:color w:val="auto"/>
          <w:sz w:val="28"/>
          <w:szCs w:val="28"/>
        </w:rPr>
        <w:t xml:space="preserve">OPIS PRZEDMIOTU </w:t>
      </w:r>
      <w:r>
        <w:rPr>
          <w:rFonts w:ascii="Cambria" w:hAnsi="Cambria" w:cs="Arial"/>
          <w:color w:val="auto"/>
          <w:sz w:val="28"/>
          <w:szCs w:val="28"/>
        </w:rPr>
        <w:t>ZAMÓWIENIA</w:t>
      </w:r>
    </w:p>
    <w:p w14:paraId="178EB7DA" w14:textId="77777777" w:rsidR="00B10AFA" w:rsidRPr="0087558A" w:rsidRDefault="00B10AFA" w:rsidP="00C73F93">
      <w:pPr>
        <w:pStyle w:val="Bezodstpw"/>
        <w:jc w:val="center"/>
        <w:rPr>
          <w:rFonts w:asciiTheme="majorHAnsi" w:hAnsiTheme="majorHAnsi" w:cs="Times New Roman"/>
          <w:b/>
          <w:smallCaps/>
          <w:color w:val="000000" w:themeColor="text1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84549" w:rsidRPr="00B10AFA" w14:paraId="10E5ECA2" w14:textId="77777777" w:rsidTr="005877B1">
        <w:tc>
          <w:tcPr>
            <w:tcW w:w="92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EEF2D0" w14:textId="506FF56D" w:rsidR="00D84549" w:rsidRPr="00862143" w:rsidRDefault="00D8454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862143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>zamawiający</w:t>
            </w:r>
          </w:p>
        </w:tc>
      </w:tr>
      <w:tr w:rsidR="00D84549" w:rsidRPr="00BB7302" w14:paraId="42801223" w14:textId="77777777" w:rsidTr="005877B1"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48D0403A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Województwo Podlaskie</w:t>
            </w:r>
          </w:p>
          <w:p w14:paraId="783CC211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ul. M. Curie – Skłodowskiej 14</w:t>
            </w:r>
          </w:p>
          <w:p w14:paraId="4DEDED94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15-097 Białystok</w:t>
            </w:r>
          </w:p>
          <w:p w14:paraId="7990C91B" w14:textId="76831599" w:rsidR="00872FCF" w:rsidRPr="003E65C1" w:rsidRDefault="006D00DA" w:rsidP="00E05559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  <w:lang w:val="en-US"/>
              </w:rPr>
              <w:t>NIP: 542-25-42-016</w:t>
            </w:r>
            <w:r w:rsidRPr="003E65C1">
              <w:rPr>
                <w:rFonts w:asciiTheme="majorHAnsi" w:hAnsiTheme="majorHAnsi" w:cs="Times New Roman"/>
                <w:color w:val="000000" w:themeColor="text1"/>
                <w:lang w:val="en-US"/>
              </w:rPr>
              <w:tab/>
            </w:r>
          </w:p>
        </w:tc>
      </w:tr>
      <w:tr w:rsidR="00D84549" w:rsidRPr="00BB7302" w14:paraId="4F541354" w14:textId="77777777" w:rsidTr="005877B1">
        <w:tc>
          <w:tcPr>
            <w:tcW w:w="9214" w:type="dxa"/>
            <w:tcBorders>
              <w:left w:val="nil"/>
              <w:right w:val="nil"/>
            </w:tcBorders>
            <w:shd w:val="clear" w:color="auto" w:fill="auto"/>
          </w:tcPr>
          <w:p w14:paraId="46448FF9" w14:textId="77777777" w:rsidR="00D84549" w:rsidRPr="00C24512" w:rsidRDefault="00D84549" w:rsidP="007569F0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</w:tr>
      <w:tr w:rsidR="00D84549" w:rsidRPr="00B10AFA" w14:paraId="459FA616" w14:textId="77777777" w:rsidTr="005877B1">
        <w:tc>
          <w:tcPr>
            <w:tcW w:w="9214" w:type="dxa"/>
            <w:shd w:val="clear" w:color="auto" w:fill="F2F2F2" w:themeFill="background1" w:themeFillShade="F2"/>
          </w:tcPr>
          <w:p w14:paraId="67766F7B" w14:textId="6933F665" w:rsidR="00D84549" w:rsidRPr="00862143" w:rsidRDefault="00412C6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862143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przedmiot </w:t>
            </w:r>
            <w:r w:rsidR="00E05559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>ZAMÓWIENIA</w:t>
            </w:r>
          </w:p>
        </w:tc>
      </w:tr>
      <w:tr w:rsidR="00D84549" w:rsidRPr="007569F0" w14:paraId="39B9E9AB" w14:textId="77777777" w:rsidTr="00456800"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2065F1DA" w14:textId="77777777" w:rsidR="00C039EF" w:rsidRPr="00456800" w:rsidRDefault="00C039EF" w:rsidP="00C039EF">
            <w:pPr>
              <w:pStyle w:val="Bezodstpw"/>
              <w:rPr>
                <w:sz w:val="16"/>
                <w:szCs w:val="16"/>
              </w:rPr>
            </w:pPr>
          </w:p>
          <w:p w14:paraId="7B034A0F" w14:textId="77777777" w:rsidR="00E05559" w:rsidRPr="00456800" w:rsidRDefault="00E05559" w:rsidP="00E05559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</w:pPr>
            <w:r w:rsidRPr="00456800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Przedmiotem zamówienia jest kompleksowa organizacja zagranicznych wizyt studyjnych </w:t>
            </w:r>
            <w:r w:rsidRPr="00456800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br/>
              <w:t>w ramach projektu pn. „</w:t>
            </w:r>
            <w:r w:rsidRPr="00456800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Regionalny projekt w zakresie budowy potencjału regionu PPO”</w:t>
            </w:r>
            <w:r w:rsidRPr="00456800"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56800"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br/>
              <w:t>w ramach Funduszy Europejskich dla Podlaskiego 2021–2027.</w:t>
            </w:r>
          </w:p>
          <w:p w14:paraId="0E0899DC" w14:textId="77777777" w:rsidR="00E05559" w:rsidRPr="00456800" w:rsidRDefault="00E05559" w:rsidP="00EF619E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</w:pPr>
          </w:p>
          <w:p w14:paraId="416B2F21" w14:textId="700131BD" w:rsidR="005100E1" w:rsidRPr="00456800" w:rsidRDefault="00E05559" w:rsidP="00EF619E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</w:pPr>
            <w:r w:rsidRPr="00456800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>Zamówienie dotyczy:</w:t>
            </w:r>
          </w:p>
          <w:p w14:paraId="4D87A665" w14:textId="79F13885" w:rsidR="001F00E2" w:rsidRPr="00456800" w:rsidRDefault="00E05559" w:rsidP="005100E1">
            <w:pPr>
              <w:pStyle w:val="Default"/>
              <w:contextualSpacing/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</w:pPr>
            <w:r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 xml:space="preserve">Części nr </w:t>
            </w:r>
            <w:r w:rsidR="005100E1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>1</w:t>
            </w:r>
            <w:r w:rsidR="0010783F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>:</w:t>
            </w:r>
            <w:r w:rsidR="003C3F48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 xml:space="preserve"> </w:t>
            </w:r>
            <w:r w:rsidR="001F00E2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>K</w:t>
            </w:r>
            <w:r w:rsidR="00C73F93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 xml:space="preserve">ompleksowa organizacja </w:t>
            </w:r>
            <w:r w:rsidR="006D00DA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>zagraniczn</w:t>
            </w:r>
            <w:r w:rsidR="001F00E2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>ej</w:t>
            </w:r>
            <w:r w:rsidR="006D00DA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 xml:space="preserve"> </w:t>
            </w:r>
            <w:r w:rsidR="00C73F93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>wizyt</w:t>
            </w:r>
            <w:r w:rsidR="001F00E2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>y</w:t>
            </w:r>
            <w:r w:rsidR="00C73F93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 xml:space="preserve"> </w:t>
            </w:r>
            <w:r w:rsidR="006D00DA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>studyjn</w:t>
            </w:r>
            <w:r w:rsidR="001F00E2" w:rsidRPr="00456800">
              <w:rPr>
                <w:rFonts w:asciiTheme="majorHAnsi" w:hAnsiTheme="majorHAnsi" w:cs="Times New Roman"/>
                <w:b/>
                <w:bCs/>
                <w:spacing w:val="-6"/>
                <w:sz w:val="26"/>
                <w:szCs w:val="26"/>
                <w:u w:val="single"/>
              </w:rPr>
              <w:t>ej w Japonii</w:t>
            </w:r>
          </w:p>
          <w:p w14:paraId="5E1F47E3" w14:textId="77777777" w:rsidR="001F00E2" w:rsidRPr="00456800" w:rsidRDefault="001F00E2" w:rsidP="007264B8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</w:p>
          <w:p w14:paraId="698B0A4C" w14:textId="4A1502C5" w:rsidR="001F00E2" w:rsidRPr="00456800" w:rsidRDefault="005100E1">
            <w:pPr>
              <w:pStyle w:val="Default"/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456800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Wizyta dedykowana jest podmiotom z obszaru inteligentnych specjalizacji województwa podlaskiego</w:t>
            </w:r>
            <w:r w:rsidR="008216B0" w:rsidRPr="00456800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456800">
              <w:rPr>
                <w:rFonts w:asciiTheme="majorHAnsi" w:hAnsiTheme="majorHAnsi" w:cs="Times New Roman"/>
                <w:sz w:val="22"/>
                <w:szCs w:val="22"/>
              </w:rPr>
              <w:t xml:space="preserve">tj.:  ekoinnowacje, nauki o środowisku i sektory powiązane łańcuchem wartości oraz ICT w powiązaniu z sektorem (ekoinnowacje). </w:t>
            </w:r>
          </w:p>
          <w:p w14:paraId="6EAC6624" w14:textId="2C51A534" w:rsidR="000E5ED7" w:rsidRPr="00456800" w:rsidRDefault="000E5ED7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 w:cs="Times New Roman"/>
                <w:color w:val="000000"/>
              </w:rPr>
            </w:pPr>
            <w:r w:rsidRPr="00456800">
              <w:rPr>
                <w:rFonts w:asciiTheme="majorHAnsi" w:hAnsiTheme="majorHAnsi" w:cs="Times New Roman"/>
                <w:b/>
                <w:bCs/>
                <w:color w:val="000000"/>
              </w:rPr>
              <w:t>Długość wizyty studyjnej</w:t>
            </w:r>
            <w:r w:rsidRPr="00456800">
              <w:rPr>
                <w:rFonts w:asciiTheme="majorHAnsi" w:hAnsiTheme="majorHAnsi" w:cs="Times New Roman"/>
                <w:color w:val="000000"/>
              </w:rPr>
              <w:t>:  4 doby hotelowe oraz dni przeznaczon</w:t>
            </w:r>
            <w:r w:rsidR="00B10E69" w:rsidRPr="00456800">
              <w:rPr>
                <w:rFonts w:asciiTheme="majorHAnsi" w:hAnsiTheme="majorHAnsi" w:cs="Times New Roman"/>
                <w:color w:val="000000"/>
              </w:rPr>
              <w:t>e</w:t>
            </w:r>
            <w:r w:rsidRPr="00456800">
              <w:rPr>
                <w:rFonts w:asciiTheme="majorHAnsi" w:hAnsiTheme="majorHAnsi" w:cs="Times New Roman"/>
                <w:color w:val="000000"/>
              </w:rPr>
              <w:t xml:space="preserve"> na podróż.</w:t>
            </w:r>
          </w:p>
          <w:p w14:paraId="609F8C20" w14:textId="77777777" w:rsidR="000E5ED7" w:rsidRPr="00456800" w:rsidRDefault="000E5ED7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456800">
              <w:rPr>
                <w:rFonts w:asciiTheme="majorHAnsi" w:hAnsiTheme="majorHAnsi" w:cs="Times New Roman"/>
                <w:b/>
                <w:bCs/>
                <w:color w:val="000000"/>
              </w:rPr>
              <w:t>Uczestnicy wizyty</w:t>
            </w:r>
            <w:r w:rsidRPr="00456800">
              <w:rPr>
                <w:rFonts w:asciiTheme="majorHAnsi" w:hAnsiTheme="majorHAnsi" w:cs="Times New Roman"/>
                <w:color w:val="000000"/>
              </w:rPr>
              <w:t>: podmioty z obszaru inteligentnych specjalizacji z województwa podlaskiego, tj.:  ekoinnowacje, nauki o środowisku i sektory powiązane łańcuchem wartości oraz ICT w powiązaniu z sektorem (ekoinnowacje).</w:t>
            </w:r>
          </w:p>
          <w:p w14:paraId="45189AC5" w14:textId="77777777" w:rsidR="000E5ED7" w:rsidRPr="00456800" w:rsidRDefault="000E5ED7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 w:cs="Times New Roman"/>
                <w:color w:val="000000"/>
              </w:rPr>
            </w:pPr>
            <w:r w:rsidRPr="00456800">
              <w:rPr>
                <w:rFonts w:asciiTheme="majorHAnsi" w:hAnsiTheme="majorHAnsi" w:cs="Times New Roman"/>
                <w:b/>
                <w:bCs/>
                <w:color w:val="000000"/>
              </w:rPr>
              <w:t>Liczba uczestników wizyty</w:t>
            </w:r>
            <w:r w:rsidRPr="00456800">
              <w:rPr>
                <w:rFonts w:asciiTheme="majorHAnsi" w:hAnsiTheme="majorHAnsi" w:cs="Times New Roman"/>
                <w:color w:val="000000"/>
              </w:rPr>
              <w:t xml:space="preserve">: 10 osób. </w:t>
            </w:r>
          </w:p>
          <w:p w14:paraId="76506C40" w14:textId="516ED3AE" w:rsidR="00E05559" w:rsidRPr="00456800" w:rsidRDefault="00E05559" w:rsidP="00DE67F2">
            <w:pPr>
              <w:pStyle w:val="Akapitzlist"/>
              <w:spacing w:line="276" w:lineRule="auto"/>
              <w:ind w:left="360"/>
              <w:jc w:val="both"/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</w:pPr>
            <w:r w:rsidRPr="00456800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*</w:t>
            </w:r>
            <w:r w:rsidRPr="00456800">
              <w:rPr>
                <w:rFonts w:asciiTheme="majorHAnsi" w:hAnsiTheme="majorHAnsi" w:cs="Times New Roman"/>
                <w:i/>
                <w:iCs/>
                <w:color w:val="000000"/>
              </w:rPr>
              <w:t>Lista uczestników wizyty studyjnej zostanie przekazana Wykonawcy przed planowanym wylotem.</w:t>
            </w:r>
          </w:p>
          <w:p w14:paraId="72C3B056" w14:textId="46C5B489" w:rsidR="000E5ED7" w:rsidRPr="00456800" w:rsidRDefault="000E5ED7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 w:cs="Times New Roman"/>
                <w:color w:val="000000"/>
              </w:rPr>
            </w:pPr>
            <w:r w:rsidRPr="00456800">
              <w:rPr>
                <w:rFonts w:asciiTheme="majorHAnsi" w:hAnsiTheme="majorHAnsi" w:cs="Times New Roman"/>
                <w:b/>
                <w:bCs/>
                <w:color w:val="000000"/>
              </w:rPr>
              <w:t>Termin wizyty</w:t>
            </w:r>
            <w:r w:rsidRPr="00456800">
              <w:rPr>
                <w:rFonts w:asciiTheme="majorHAnsi" w:hAnsiTheme="majorHAnsi" w:cs="Times New Roman"/>
                <w:color w:val="000000"/>
              </w:rPr>
              <w:t xml:space="preserve">: </w:t>
            </w:r>
            <w:r w:rsidR="0015493A" w:rsidRPr="00456800">
              <w:rPr>
                <w:rFonts w:asciiTheme="majorHAnsi" w:hAnsiTheme="majorHAnsi" w:cs="Times New Roman"/>
                <w:color w:val="000000"/>
              </w:rPr>
              <w:t xml:space="preserve">sierpień 2025 r. </w:t>
            </w:r>
            <w:r w:rsidR="00073924" w:rsidRPr="00456800">
              <w:rPr>
                <w:rFonts w:asciiTheme="majorHAnsi" w:hAnsiTheme="majorHAnsi" w:cs="Times New Roman"/>
                <w:color w:val="000000"/>
              </w:rPr>
              <w:t>(</w:t>
            </w:r>
            <w:r w:rsidRPr="00456800">
              <w:rPr>
                <w:rFonts w:asciiTheme="majorHAnsi" w:hAnsiTheme="majorHAnsi" w:cs="Times New Roman"/>
                <w:color w:val="000000"/>
              </w:rPr>
              <w:t>24.08.2025 – 30.08.2025 r.</w:t>
            </w:r>
            <w:r w:rsidR="00073924" w:rsidRPr="00456800">
              <w:rPr>
                <w:rFonts w:asciiTheme="majorHAnsi" w:hAnsiTheme="majorHAnsi" w:cs="Times New Roman"/>
                <w:color w:val="000000"/>
              </w:rPr>
              <w:t>)</w:t>
            </w:r>
            <w:r w:rsidRPr="00456800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14:paraId="0132DA1B" w14:textId="3A03BAB7" w:rsidR="0015493A" w:rsidRPr="00456800" w:rsidRDefault="000E5ED7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456800">
              <w:rPr>
                <w:rFonts w:asciiTheme="majorHAnsi" w:hAnsiTheme="majorHAnsi" w:cs="Times New Roman"/>
                <w:b/>
                <w:bCs/>
              </w:rPr>
              <w:t>Część merytoryczna wizyty</w:t>
            </w:r>
            <w:r w:rsidRPr="00456800">
              <w:rPr>
                <w:rFonts w:asciiTheme="majorHAnsi" w:hAnsiTheme="majorHAnsi" w:cs="Times New Roman"/>
              </w:rPr>
              <w:t>:</w:t>
            </w:r>
            <w:r w:rsidR="00001012" w:rsidRPr="00456800">
              <w:rPr>
                <w:rFonts w:asciiTheme="majorHAnsi" w:hAnsiTheme="majorHAnsi" w:cs="Times New Roman"/>
              </w:rPr>
              <w:t xml:space="preserve"> </w:t>
            </w:r>
            <w:r w:rsidR="00001012" w:rsidRPr="00456800">
              <w:rPr>
                <w:rFonts w:ascii="Cambria" w:hAnsi="Cambria" w:cs="Calibri"/>
                <w:bCs/>
              </w:rPr>
              <w:t>Wykonawca zorganizuje wizyty/spotkania/ oraz zapewni obecność uczestników we wskazanych lokalizacjach/wydarzeniach, tj.:</w:t>
            </w:r>
          </w:p>
          <w:p w14:paraId="36460A2B" w14:textId="13D47F2B" w:rsidR="000E5ED7" w:rsidRPr="00456800" w:rsidRDefault="000E5ED7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="Times New Roman"/>
                <w:color w:val="000000"/>
              </w:rPr>
            </w:pPr>
            <w:r w:rsidRPr="00456800">
              <w:rPr>
                <w:rFonts w:asciiTheme="majorHAnsi" w:hAnsiTheme="majorHAnsi" w:cs="Times New Roman"/>
              </w:rPr>
              <w:t>Obecność na Wystawie Światowej EXPO 2025 Osaka, Kansai</w:t>
            </w:r>
            <w:r w:rsidR="00BB7302" w:rsidRPr="00456800">
              <w:rPr>
                <w:rFonts w:asciiTheme="majorHAnsi" w:hAnsiTheme="majorHAnsi" w:cs="Times New Roman"/>
              </w:rPr>
              <w:t>,</w:t>
            </w:r>
          </w:p>
          <w:p w14:paraId="7DC47140" w14:textId="74399B29" w:rsidR="00BB7302" w:rsidRPr="00456800" w:rsidRDefault="00BB7302" w:rsidP="00BB7302">
            <w:pPr>
              <w:pStyle w:val="Akapitzlist"/>
              <w:spacing w:line="276" w:lineRule="auto"/>
              <w:rPr>
                <w:rFonts w:asciiTheme="majorHAnsi" w:hAnsiTheme="majorHAnsi" w:cs="Times New Roman"/>
                <w:color w:val="000000"/>
              </w:rPr>
            </w:pPr>
            <w:hyperlink r:id="rId8" w:history="1">
              <w:r w:rsidRPr="00456800">
                <w:rPr>
                  <w:rStyle w:val="Hipercze"/>
                  <w:rFonts w:asciiTheme="majorHAnsi" w:hAnsiTheme="majorHAnsi" w:cs="Times New Roman"/>
                </w:rPr>
                <w:t>https://www.expo2025.or.jp/en/</w:t>
              </w:r>
            </w:hyperlink>
          </w:p>
          <w:p w14:paraId="7BD5E9F5" w14:textId="77777777" w:rsidR="00BB7302" w:rsidRPr="00456800" w:rsidRDefault="000E5ED7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="Times New Roman"/>
                <w:color w:val="000000"/>
              </w:rPr>
            </w:pPr>
            <w:r w:rsidRPr="00456800">
              <w:rPr>
                <w:rFonts w:asciiTheme="majorHAnsi" w:hAnsiTheme="majorHAnsi" w:cs="Times New Roman"/>
              </w:rPr>
              <w:t>Wizyta na targach Japan Build 2025</w:t>
            </w:r>
            <w:r w:rsidR="00BB7302" w:rsidRPr="00456800">
              <w:rPr>
                <w:rFonts w:asciiTheme="majorHAnsi" w:hAnsiTheme="majorHAnsi" w:cs="Times New Roman"/>
              </w:rPr>
              <w:t>,</w:t>
            </w:r>
          </w:p>
          <w:p w14:paraId="18B8A5BE" w14:textId="7104675F" w:rsidR="00BB7302" w:rsidRPr="00456800" w:rsidRDefault="00BB7302" w:rsidP="00BB7302">
            <w:pPr>
              <w:pStyle w:val="Akapitzlist"/>
              <w:spacing w:line="276" w:lineRule="auto"/>
              <w:rPr>
                <w:rFonts w:asciiTheme="majorHAnsi" w:hAnsiTheme="majorHAnsi" w:cs="Times New Roman"/>
                <w:color w:val="000000"/>
              </w:rPr>
            </w:pPr>
            <w:hyperlink r:id="rId9" w:history="1">
              <w:r w:rsidRPr="00456800">
                <w:rPr>
                  <w:rStyle w:val="Hipercze"/>
                  <w:rFonts w:asciiTheme="majorHAnsi" w:hAnsiTheme="majorHAnsi" w:cs="Times New Roman"/>
                </w:rPr>
                <w:t>https://www.japan-build.jp/osaka/en-gb.html</w:t>
              </w:r>
            </w:hyperlink>
            <w:r w:rsidRPr="00456800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</w:p>
          <w:p w14:paraId="17045525" w14:textId="458DF3E2" w:rsidR="000E5ED7" w:rsidRPr="00456800" w:rsidRDefault="000E5ED7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="Times New Roman"/>
                <w:color w:val="000000"/>
              </w:rPr>
            </w:pPr>
            <w:r w:rsidRPr="00456800">
              <w:rPr>
                <w:rFonts w:asciiTheme="majorHAnsi" w:hAnsiTheme="majorHAnsi" w:cs="Times New Roman"/>
              </w:rPr>
              <w:t>Udział w Tech Tour KYOTO</w:t>
            </w:r>
            <w:r w:rsidR="004F7269" w:rsidRPr="00456800">
              <w:rPr>
                <w:rFonts w:asciiTheme="majorHAnsi" w:hAnsiTheme="majorHAnsi" w:cs="Times New Roman"/>
              </w:rPr>
              <w:t>,</w:t>
            </w:r>
          </w:p>
          <w:p w14:paraId="228CB9F0" w14:textId="5DD05533" w:rsidR="004F7269" w:rsidRPr="00456800" w:rsidRDefault="004F7269" w:rsidP="004F7269">
            <w:pPr>
              <w:pStyle w:val="Akapitzlist"/>
              <w:spacing w:line="276" w:lineRule="auto"/>
              <w:rPr>
                <w:rFonts w:asciiTheme="majorHAnsi" w:hAnsiTheme="majorHAnsi" w:cs="Times New Roman"/>
                <w:color w:val="000000"/>
              </w:rPr>
            </w:pPr>
            <w:hyperlink r:id="rId10" w:history="1">
              <w:r w:rsidRPr="00456800">
                <w:rPr>
                  <w:rStyle w:val="Hipercze"/>
                  <w:rFonts w:asciiTheme="majorHAnsi" w:hAnsiTheme="majorHAnsi" w:cs="Times New Roman"/>
                </w:rPr>
                <w:t>https://kyoto-tech-companies.com/info/technical-tour-en/</w:t>
              </w:r>
            </w:hyperlink>
          </w:p>
          <w:p w14:paraId="3CFE9016" w14:textId="49212688" w:rsidR="00B10E69" w:rsidRPr="00456800" w:rsidRDefault="00B10E6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Cambria" w:hAnsi="Cambria" w:cs="Calibri"/>
                <w:bCs/>
              </w:rPr>
            </w:pPr>
            <w:r w:rsidRPr="00456800">
              <w:rPr>
                <w:rFonts w:ascii="Cambria" w:hAnsi="Cambria" w:cs="Calibri"/>
                <w:b/>
              </w:rPr>
              <w:t>Koszty osobowe</w:t>
            </w:r>
            <w:r w:rsidRPr="00456800">
              <w:rPr>
                <w:rFonts w:ascii="Cambria" w:hAnsi="Cambria" w:cs="Calibri"/>
                <w:bCs/>
              </w:rPr>
              <w:t>: w terminie uzgodnionym z Zamawiającym, Wykonawca będzie zobowiązany do podania kosztu uczestnictwa w wizycie jednej osoby, celem ustalenia wysokości pomocy de minimis przyznawanej uczestnikom przez Zamawiającego.</w:t>
            </w:r>
          </w:p>
          <w:p w14:paraId="21B8C7B4" w14:textId="1689BC04" w:rsidR="003E65C1" w:rsidRPr="00456800" w:rsidRDefault="00CE4A13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/>
              </w:rPr>
            </w:pPr>
            <w:r w:rsidRPr="00456800">
              <w:rPr>
                <w:rFonts w:ascii="Cambria" w:hAnsi="Cambria" w:cs="Calibri"/>
                <w:b/>
              </w:rPr>
              <w:t>Zakres zamówienia</w:t>
            </w:r>
            <w:r w:rsidR="003E65C1" w:rsidRPr="00456800">
              <w:rPr>
                <w:rFonts w:ascii="Cambria" w:hAnsi="Cambria" w:cs="Calibri"/>
                <w:b/>
              </w:rPr>
              <w:t>:</w:t>
            </w:r>
          </w:p>
          <w:p w14:paraId="374A8E69" w14:textId="43A9E579" w:rsidR="00C039EF" w:rsidRPr="00456800" w:rsidRDefault="00C039EF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 w:rsidRPr="00456800">
              <w:rPr>
                <w:rFonts w:ascii="Cambria" w:hAnsi="Cambria" w:cs="Calibri"/>
                <w:bCs/>
              </w:rPr>
              <w:t>Realizacj</w:t>
            </w:r>
            <w:r w:rsidR="00CE4A13" w:rsidRPr="00456800">
              <w:rPr>
                <w:rFonts w:ascii="Cambria" w:hAnsi="Cambria" w:cs="Calibri"/>
                <w:bCs/>
              </w:rPr>
              <w:t>a</w:t>
            </w:r>
            <w:r w:rsidRPr="00456800">
              <w:rPr>
                <w:rFonts w:ascii="Cambria" w:hAnsi="Cambria" w:cs="Calibri"/>
                <w:bCs/>
              </w:rPr>
              <w:t xml:space="preserve"> usługi transportu lotniczego.</w:t>
            </w:r>
          </w:p>
          <w:p w14:paraId="43C97611" w14:textId="66559712" w:rsidR="00C039EF" w:rsidRPr="00456800" w:rsidRDefault="00C039EF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 w:rsidRPr="00456800">
              <w:rPr>
                <w:rFonts w:ascii="Cambria" w:hAnsi="Cambria" w:cs="Calibri"/>
                <w:bCs/>
              </w:rPr>
              <w:t>Realizacj</w:t>
            </w:r>
            <w:r w:rsidR="00CE4A13" w:rsidRPr="00456800">
              <w:rPr>
                <w:rFonts w:ascii="Cambria" w:hAnsi="Cambria" w:cs="Calibri"/>
                <w:bCs/>
              </w:rPr>
              <w:t>a</w:t>
            </w:r>
            <w:r w:rsidRPr="00456800">
              <w:rPr>
                <w:rFonts w:ascii="Cambria" w:hAnsi="Cambria" w:cs="Calibri"/>
                <w:bCs/>
              </w:rPr>
              <w:t xml:space="preserve"> usługi </w:t>
            </w:r>
            <w:r w:rsidR="00D17A0A" w:rsidRPr="00456800">
              <w:rPr>
                <w:rFonts w:ascii="Cambria" w:hAnsi="Cambria" w:cs="Calibri"/>
                <w:bCs/>
              </w:rPr>
              <w:t>transportu lokalnego.</w:t>
            </w:r>
          </w:p>
          <w:p w14:paraId="6B2A7BB4" w14:textId="201A8E6D" w:rsidR="00C039EF" w:rsidRPr="00456800" w:rsidRDefault="00C039EF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 w:rsidRPr="00456800">
              <w:rPr>
                <w:rFonts w:ascii="Cambria" w:hAnsi="Cambria" w:cs="Calibri"/>
                <w:bCs/>
              </w:rPr>
              <w:t>Realizacj</w:t>
            </w:r>
            <w:r w:rsidR="00CE4A13" w:rsidRPr="00456800">
              <w:rPr>
                <w:rFonts w:ascii="Cambria" w:hAnsi="Cambria" w:cs="Calibri"/>
                <w:bCs/>
              </w:rPr>
              <w:t>a</w:t>
            </w:r>
            <w:r w:rsidRPr="00456800">
              <w:rPr>
                <w:rFonts w:ascii="Cambria" w:hAnsi="Cambria" w:cs="Calibri"/>
                <w:bCs/>
              </w:rPr>
              <w:t xml:space="preserve"> części merytorycznej</w:t>
            </w:r>
            <w:r w:rsidR="00B10E69" w:rsidRPr="00456800">
              <w:rPr>
                <w:rFonts w:ascii="Cambria" w:hAnsi="Cambria" w:cs="Calibri"/>
                <w:bCs/>
              </w:rPr>
              <w:t xml:space="preserve"> wizyty.</w:t>
            </w:r>
          </w:p>
          <w:p w14:paraId="2C339C13" w14:textId="4FE68F25" w:rsidR="00C039EF" w:rsidRPr="00456800" w:rsidRDefault="00C039EF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 w:rsidRPr="00456800">
              <w:rPr>
                <w:rFonts w:ascii="Cambria" w:hAnsi="Cambria" w:cs="Calibri"/>
                <w:bCs/>
              </w:rPr>
              <w:t>Realizacj</w:t>
            </w:r>
            <w:r w:rsidR="00CE4A13" w:rsidRPr="00456800">
              <w:rPr>
                <w:rFonts w:ascii="Cambria" w:hAnsi="Cambria" w:cs="Calibri"/>
                <w:bCs/>
              </w:rPr>
              <w:t>a</w:t>
            </w:r>
            <w:r w:rsidRPr="00456800">
              <w:rPr>
                <w:rFonts w:ascii="Cambria" w:hAnsi="Cambria" w:cs="Calibri"/>
                <w:bCs/>
              </w:rPr>
              <w:t xml:space="preserve"> usługi hotelowej.</w:t>
            </w:r>
          </w:p>
          <w:p w14:paraId="4A0B20CF" w14:textId="5403C9CC" w:rsidR="00C039EF" w:rsidRPr="00456800" w:rsidRDefault="00C039EF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 w:rsidRPr="00456800">
              <w:rPr>
                <w:rFonts w:ascii="Cambria" w:hAnsi="Cambria" w:cs="Calibri"/>
                <w:bCs/>
              </w:rPr>
              <w:lastRenderedPageBreak/>
              <w:t>Realizacj</w:t>
            </w:r>
            <w:r w:rsidR="00CE4A13" w:rsidRPr="00456800">
              <w:rPr>
                <w:rFonts w:ascii="Cambria" w:hAnsi="Cambria" w:cs="Calibri"/>
                <w:bCs/>
              </w:rPr>
              <w:t>a</w:t>
            </w:r>
            <w:r w:rsidRPr="00456800">
              <w:rPr>
                <w:rFonts w:ascii="Cambria" w:hAnsi="Cambria" w:cs="Calibri"/>
                <w:bCs/>
              </w:rPr>
              <w:t xml:space="preserve"> usługi gastronomicznej.</w:t>
            </w:r>
          </w:p>
          <w:p w14:paraId="20760D00" w14:textId="25A706E8" w:rsidR="00C039EF" w:rsidRPr="00456800" w:rsidRDefault="00C039EF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 w:rsidRPr="00456800">
              <w:rPr>
                <w:rFonts w:ascii="Cambria" w:hAnsi="Cambria" w:cs="Calibri"/>
                <w:bCs/>
              </w:rPr>
              <w:t>Realizacj</w:t>
            </w:r>
            <w:r w:rsidR="00CE4A13" w:rsidRPr="00456800">
              <w:rPr>
                <w:rFonts w:ascii="Cambria" w:hAnsi="Cambria" w:cs="Calibri"/>
                <w:bCs/>
              </w:rPr>
              <w:t>a</w:t>
            </w:r>
            <w:r w:rsidRPr="00456800">
              <w:rPr>
                <w:rFonts w:ascii="Cambria" w:hAnsi="Cambria" w:cs="Calibri"/>
                <w:bCs/>
              </w:rPr>
              <w:t xml:space="preserve"> usługi tłumaczeniowej.</w:t>
            </w:r>
          </w:p>
          <w:p w14:paraId="5EC9A020" w14:textId="53E88343" w:rsidR="00C039EF" w:rsidRPr="00456800" w:rsidRDefault="00C039EF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 w:rsidRPr="00456800">
              <w:rPr>
                <w:rFonts w:ascii="Cambria" w:hAnsi="Cambria" w:cs="Calibri"/>
                <w:bCs/>
              </w:rPr>
              <w:t>Ubezpieczenie uczestników</w:t>
            </w:r>
            <w:r w:rsidR="00B10E69" w:rsidRPr="00456800">
              <w:rPr>
                <w:rFonts w:ascii="Cambria" w:hAnsi="Cambria" w:cs="Calibri"/>
                <w:bCs/>
              </w:rPr>
              <w:t xml:space="preserve"> wizyty</w:t>
            </w:r>
            <w:r w:rsidR="00CE4A13" w:rsidRPr="00456800">
              <w:rPr>
                <w:rFonts w:ascii="Cambria" w:hAnsi="Cambria" w:cs="Calibri"/>
                <w:bCs/>
              </w:rPr>
              <w:t>.</w:t>
            </w:r>
          </w:p>
          <w:p w14:paraId="18B3831F" w14:textId="0FF0AC70" w:rsidR="0082734E" w:rsidRPr="00456800" w:rsidRDefault="00CE4A13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 w:rsidRPr="00456800">
              <w:rPr>
                <w:rFonts w:ascii="Cambria" w:hAnsi="Cambria" w:cs="Calibri"/>
                <w:bCs/>
              </w:rPr>
              <w:t xml:space="preserve">Zamówienie jest realizowane w ramach projektu pn. </w:t>
            </w:r>
            <w:r w:rsidRPr="00456800">
              <w:rPr>
                <w:rFonts w:ascii="Cambria" w:hAnsi="Cambria" w:cs="Calibri"/>
                <w:b/>
              </w:rPr>
              <w:t>„</w:t>
            </w:r>
            <w:bookmarkStart w:id="0" w:name="_Hlk194568601"/>
            <w:r w:rsidRPr="00456800">
              <w:rPr>
                <w:rFonts w:ascii="Cambria" w:hAnsi="Cambria" w:cs="Calibri"/>
                <w:b/>
              </w:rPr>
              <w:t>Regionalny projekt w zakresie budowy potencjału regionu PPO”</w:t>
            </w:r>
            <w:r w:rsidRPr="00456800">
              <w:rPr>
                <w:rFonts w:ascii="Cambria" w:hAnsi="Cambria" w:cs="Calibri"/>
                <w:bCs/>
              </w:rPr>
              <w:t xml:space="preserve"> w ramach Funduszy Europejskich dla Podlaskiego 2021–2027</w:t>
            </w:r>
            <w:bookmarkEnd w:id="0"/>
            <w:r w:rsidRPr="00456800">
              <w:rPr>
                <w:rFonts w:ascii="Cambria" w:hAnsi="Cambria" w:cs="Calibri"/>
                <w:bCs/>
              </w:rPr>
              <w:t xml:space="preserve">, </w:t>
            </w:r>
            <w:r w:rsidRPr="00456800">
              <w:rPr>
                <w:rFonts w:ascii="Cambria" w:hAnsi="Cambria" w:cs="Calibri"/>
                <w:bCs/>
                <w:iCs/>
              </w:rPr>
              <w:t>Priorytet I: Badania i innowacje, Cel Polityki 1: Bardziej konkurencyjna i inteligentna Europa dzięki wspieraniu innowacyjnej i inteligentnej transformacji gospodarczej oraz regionalnej łączności cyfrowej. Cel szczegółowy: Rozwijanie i wzmacnianie zdolności badawczych i innowacyjnych oraz wykorzystywanie zaawansowanych technologii. Typ projektu: Proces przedsiębiorczego odkrywania (PPO).</w:t>
            </w:r>
          </w:p>
        </w:tc>
      </w:tr>
      <w:tr w:rsidR="00862143" w:rsidRPr="007569F0" w14:paraId="70036582" w14:textId="77777777" w:rsidTr="00862143">
        <w:tc>
          <w:tcPr>
            <w:tcW w:w="9214" w:type="dxa"/>
            <w:shd w:val="clear" w:color="auto" w:fill="F2F2F2" w:themeFill="background1" w:themeFillShade="F2"/>
          </w:tcPr>
          <w:p w14:paraId="5CCAED6D" w14:textId="09A71EEF" w:rsidR="00862143" w:rsidRPr="003C3F48" w:rsidRDefault="00140A05">
            <w:pPr>
              <w:pStyle w:val="Bezodstpw"/>
              <w:numPr>
                <w:ilvl w:val="0"/>
                <w:numId w:val="16"/>
              </w:numPr>
              <w:rPr>
                <w:rFonts w:asciiTheme="majorHAnsi" w:hAnsiTheme="majorHAnsi"/>
                <w:sz w:val="26"/>
                <w:szCs w:val="26"/>
              </w:rPr>
            </w:pPr>
            <w:r w:rsidRPr="003C3F48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lastRenderedPageBreak/>
              <w:t>CZĘŚĆ I</w:t>
            </w:r>
            <w:r w:rsidRPr="003C3F48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br/>
            </w:r>
            <w:r w:rsidR="000E61B4" w:rsidRPr="003C3F48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>Kompleksowa organizacja wizyty studyjnej w japonii</w:t>
            </w:r>
            <w:r w:rsidR="00601DDE" w:rsidRPr="003C3F48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 </w:t>
            </w:r>
            <w:r w:rsidR="008216B0" w:rsidRPr="003C3F48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>– zakres zamówienia</w:t>
            </w:r>
          </w:p>
        </w:tc>
      </w:tr>
      <w:tr w:rsidR="00862143" w:rsidRPr="007569F0" w14:paraId="0AD47435" w14:textId="77777777" w:rsidTr="001F282C">
        <w:tc>
          <w:tcPr>
            <w:tcW w:w="9214" w:type="dxa"/>
            <w:shd w:val="clear" w:color="auto" w:fill="F2F2F2" w:themeFill="background1" w:themeFillShade="F2"/>
          </w:tcPr>
          <w:p w14:paraId="132B9A8B" w14:textId="262252DD" w:rsidR="00862143" w:rsidRPr="00C039EF" w:rsidRDefault="001F282C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III.1. TRANSPORT LOTNICZY</w:t>
            </w:r>
          </w:p>
        </w:tc>
      </w:tr>
      <w:tr w:rsidR="001F282C" w:rsidRPr="007569F0" w14:paraId="12EC358B" w14:textId="77777777" w:rsidTr="00D41289">
        <w:tc>
          <w:tcPr>
            <w:tcW w:w="9214" w:type="dxa"/>
            <w:tcBorders>
              <w:bottom w:val="single" w:sz="4" w:space="0" w:color="auto"/>
            </w:tcBorders>
          </w:tcPr>
          <w:p w14:paraId="4A9DBAA4" w14:textId="6B5A7503" w:rsidR="00D41289" w:rsidRPr="00DA11DC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Wykonawca zapewni transport lotniczy dla uczestników </w:t>
            </w:r>
            <w:r>
              <w:rPr>
                <w:rFonts w:asciiTheme="majorHAnsi" w:hAnsiTheme="majorHAnsi"/>
              </w:rPr>
              <w:t>misji</w:t>
            </w:r>
            <w:r w:rsidRPr="00DA11DC">
              <w:rPr>
                <w:rFonts w:asciiTheme="majorHAnsi" w:hAnsiTheme="majorHAnsi"/>
              </w:rPr>
              <w:t xml:space="preserve"> na trasie Warszawa-Osaka </w:t>
            </w:r>
            <w:r w:rsidRPr="00DA11DC">
              <w:rPr>
                <w:rFonts w:asciiTheme="majorHAnsi" w:hAnsiTheme="majorHAnsi"/>
              </w:rPr>
              <w:br/>
              <w:t>i Osaka-Warszawa, z uwzględnieniem zapisów w pkt I</w:t>
            </w:r>
            <w:r>
              <w:rPr>
                <w:rFonts w:asciiTheme="majorHAnsi" w:hAnsiTheme="majorHAnsi"/>
              </w:rPr>
              <w:t>I</w:t>
            </w:r>
            <w:r w:rsidRPr="00DA11DC">
              <w:rPr>
                <w:rFonts w:asciiTheme="majorHAnsi" w:hAnsiTheme="majorHAnsi"/>
              </w:rPr>
              <w:t>.</w:t>
            </w:r>
          </w:p>
          <w:p w14:paraId="200E0C15" w14:textId="77777777" w:rsidR="00D41289" w:rsidRPr="00DA11DC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Wykonawca przedstawi 3 propozycje najkorzystniejszych połączeń pod względem ceny </w:t>
            </w:r>
            <w:r w:rsidRPr="00DA11DC">
              <w:rPr>
                <w:rFonts w:asciiTheme="majorHAnsi" w:hAnsiTheme="majorHAnsi"/>
              </w:rPr>
              <w:br/>
              <w:t>i czasu podróży w co najmniej klasie ekonomicznej w obu kierunkach.</w:t>
            </w:r>
          </w:p>
          <w:p w14:paraId="55F247B0" w14:textId="77777777" w:rsidR="00D41289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>Wykonawca zapewni połączenia lotnicze z maksymalnie jedną przesiadką w danym kierunku. Natomiast w przypadku, gdy takie bilety</w:t>
            </w:r>
            <w:r>
              <w:rPr>
                <w:rFonts w:asciiTheme="majorHAnsi" w:hAnsiTheme="majorHAnsi"/>
              </w:rPr>
              <w:t xml:space="preserve"> na takie połączenia</w:t>
            </w:r>
            <w:r w:rsidRPr="00DA11D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nie będą dostępne</w:t>
            </w:r>
            <w:r w:rsidRPr="00DA11DC">
              <w:rPr>
                <w:rFonts w:asciiTheme="majorHAnsi" w:hAnsiTheme="majorHAnsi"/>
              </w:rPr>
              <w:t xml:space="preserve"> na rynku (Wykonawca musi to dokładnie opisać i przedstawić Zamawiającemu), dopuszcza się </w:t>
            </w:r>
            <w:r>
              <w:rPr>
                <w:rFonts w:asciiTheme="majorHAnsi" w:hAnsiTheme="majorHAnsi"/>
              </w:rPr>
              <w:t>rozwiązanie, o którym mowa w pkt 4 poniżej.</w:t>
            </w:r>
          </w:p>
          <w:p w14:paraId="4AB4FE68" w14:textId="77777777" w:rsidR="00D41289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 przypadku, kiedy bilety lotnicze z maksymalnie jedną przesiadką na trasie Warszawa-Osaka i Osaka-Warszawa będą niedostępne, Zamawiający dopuszcza lot na trasie Warszawa-Tokio i Tokio-Warszawa z maksymalnie jedną przesiadką oraz przejazd do/z Osaki koleją dużych prędkości Shinkansen. </w:t>
            </w:r>
          </w:p>
          <w:p w14:paraId="1C90C2F6" w14:textId="44048052" w:rsidR="00D41289" w:rsidRPr="00DA11DC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Podróż koleją dużych prędkości do Osaki, o której mowa w pkt 4 powyżej musi odbyć się w dniu przybycia uczestników </w:t>
            </w:r>
            <w:r w:rsidR="004E2859">
              <w:rPr>
                <w:rFonts w:asciiTheme="majorHAnsi" w:hAnsiTheme="majorHAnsi"/>
              </w:rPr>
              <w:t xml:space="preserve">wizyty </w:t>
            </w:r>
            <w:r>
              <w:rPr>
                <w:rFonts w:asciiTheme="majorHAnsi" w:hAnsiTheme="majorHAnsi"/>
              </w:rPr>
              <w:t xml:space="preserve">do Tokio. W przypadku, kiedy nabycie biletów na podróż koleją dużych prędkości Shinkansen w dniu przybycia uczestników </w:t>
            </w:r>
            <w:r w:rsidR="004E2859">
              <w:rPr>
                <w:rFonts w:asciiTheme="majorHAnsi" w:hAnsiTheme="majorHAnsi"/>
              </w:rPr>
              <w:t>wizyty</w:t>
            </w:r>
            <w:r>
              <w:rPr>
                <w:rFonts w:asciiTheme="majorHAnsi" w:hAnsiTheme="majorHAnsi"/>
              </w:rPr>
              <w:t xml:space="preserve"> do Tokio nie będzie możliwe, Wykonawca zobowiązany jest zapewnić uczestnikom </w:t>
            </w:r>
            <w:r w:rsidR="004E2859">
              <w:rPr>
                <w:rFonts w:asciiTheme="majorHAnsi" w:hAnsiTheme="majorHAnsi"/>
              </w:rPr>
              <w:t>wizyty</w:t>
            </w:r>
            <w:r>
              <w:rPr>
                <w:rFonts w:asciiTheme="majorHAnsi" w:hAnsiTheme="majorHAnsi"/>
              </w:rPr>
              <w:t xml:space="preserve"> nocleg w Tokio w obiekcie, który spełniać będzie wymagania </w:t>
            </w:r>
            <w:r w:rsidRPr="00DC4D8D">
              <w:rPr>
                <w:rFonts w:asciiTheme="majorHAnsi" w:hAnsiTheme="majorHAnsi"/>
              </w:rPr>
              <w:t>określone w pkt. III.4.</w:t>
            </w:r>
            <w:r>
              <w:rPr>
                <w:rFonts w:asciiTheme="majorHAnsi" w:hAnsiTheme="majorHAnsi"/>
              </w:rPr>
              <w:t xml:space="preserve"> W takim przypadku podróż koleją dużych prędkości Shinkansen do Osaki odbędzie się w kolejnym dniu.</w:t>
            </w:r>
          </w:p>
          <w:p w14:paraId="78940F69" w14:textId="77777777" w:rsidR="00D41289" w:rsidRPr="00DA11DC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Zamawiający nie dopuszcza lotów z więcej niż </w:t>
            </w:r>
            <w:r>
              <w:rPr>
                <w:rFonts w:asciiTheme="majorHAnsi" w:hAnsiTheme="majorHAnsi"/>
              </w:rPr>
              <w:t>jedną przesiadką</w:t>
            </w:r>
            <w:r w:rsidRPr="00DA11DC">
              <w:rPr>
                <w:rFonts w:asciiTheme="majorHAnsi" w:hAnsiTheme="majorHAnsi"/>
              </w:rPr>
              <w:t xml:space="preserve"> w danym kierunku  i nie wyraża zgody na sytuację, w której łączny czas podróży </w:t>
            </w:r>
            <w:r>
              <w:rPr>
                <w:rFonts w:asciiTheme="majorHAnsi" w:hAnsiTheme="majorHAnsi"/>
              </w:rPr>
              <w:t>uczestników misji</w:t>
            </w:r>
            <w:r w:rsidRPr="00DA11DC">
              <w:rPr>
                <w:rFonts w:asciiTheme="majorHAnsi" w:hAnsiTheme="majorHAnsi"/>
              </w:rPr>
              <w:t xml:space="preserve"> przekroczy 24 godziny.</w:t>
            </w:r>
          </w:p>
          <w:p w14:paraId="63202A40" w14:textId="4EC682E6" w:rsidR="00D41289" w:rsidRPr="00DA11DC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W sytuacji konieczności oczekiwania na lotnisku w trakcie podróży przez okres równy 3 godziny lub dłuższy, Wykonawca zobowiązany jest do zapewnienia wszystkim uczestnikom </w:t>
            </w:r>
            <w:r w:rsidR="004E2859">
              <w:rPr>
                <w:rFonts w:asciiTheme="majorHAnsi" w:hAnsiTheme="majorHAnsi"/>
              </w:rPr>
              <w:t>wizyty studyjnej</w:t>
            </w:r>
            <w:r w:rsidRPr="00DA11DC">
              <w:rPr>
                <w:rFonts w:asciiTheme="majorHAnsi" w:hAnsiTheme="majorHAnsi"/>
              </w:rPr>
              <w:t xml:space="preserve"> nielimitowanego dostępu do saloniku biznesowego wraz z dostępnym w nim serwisem, w ramach każdego lotu.</w:t>
            </w:r>
          </w:p>
          <w:p w14:paraId="6401C3DF" w14:textId="77777777" w:rsidR="00D41289" w:rsidRPr="00DA11DC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>Bilet lotniczy uwzględniać będzie możliwość zmiany rezerwacji (zmiana nazwiska) – bez ponoszenia dodatkowych kosztów przez Zamawiającego.</w:t>
            </w:r>
          </w:p>
          <w:p w14:paraId="32C42E0F" w14:textId="77777777" w:rsidR="00D41289" w:rsidRPr="00DA11DC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Cena biletu powinna obejmować łącznie wszystkie podatki, opłaty lotniskowe </w:t>
            </w:r>
            <w:r w:rsidRPr="00DA11DC">
              <w:rPr>
                <w:rFonts w:asciiTheme="majorHAnsi" w:hAnsiTheme="majorHAnsi"/>
              </w:rPr>
              <w:br/>
              <w:t>i manipulacyjne związane z podróżą.</w:t>
            </w:r>
          </w:p>
          <w:p w14:paraId="2B27CC71" w14:textId="0663E256" w:rsidR="00D41289" w:rsidRPr="00990516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Cena biletu zawierać będzie bagaż podręczny (min. 7 kg) i bagaż rejestrowany (min. 20 kg) w ramach jednego biletu. Bagaże muszą zostać nadane bezpośrednio do portu </w:t>
            </w:r>
            <w:r w:rsidRPr="00DA11DC">
              <w:rPr>
                <w:rFonts w:asciiTheme="majorHAnsi" w:hAnsiTheme="majorHAnsi"/>
              </w:rPr>
              <w:lastRenderedPageBreak/>
              <w:t>docelowego (Osaka</w:t>
            </w:r>
            <w:r>
              <w:rPr>
                <w:rFonts w:asciiTheme="majorHAnsi" w:hAnsiTheme="majorHAnsi"/>
              </w:rPr>
              <w:t xml:space="preserve"> lub</w:t>
            </w:r>
            <w:r w:rsidRPr="00DA11DC">
              <w:rPr>
                <w:rFonts w:asciiTheme="majorHAnsi" w:hAnsiTheme="majorHAnsi"/>
              </w:rPr>
              <w:t xml:space="preserve"> Warszawa</w:t>
            </w:r>
            <w:r>
              <w:rPr>
                <w:rFonts w:asciiTheme="majorHAnsi" w:hAnsiTheme="majorHAnsi"/>
              </w:rPr>
              <w:t xml:space="preserve"> lub Tokio</w:t>
            </w:r>
            <w:r w:rsidRPr="00DA11DC">
              <w:rPr>
                <w:rFonts w:asciiTheme="majorHAnsi" w:hAnsiTheme="majorHAnsi"/>
              </w:rPr>
              <w:t>).</w:t>
            </w:r>
            <w:r>
              <w:rPr>
                <w:rFonts w:asciiTheme="majorHAnsi" w:hAnsiTheme="majorHAnsi"/>
              </w:rPr>
              <w:t xml:space="preserve"> </w:t>
            </w:r>
            <w:r w:rsidRPr="00990516">
              <w:rPr>
                <w:rFonts w:asciiTheme="majorHAnsi" w:hAnsiTheme="majorHAnsi"/>
              </w:rPr>
              <w:t>Zamawiający nie dopuszcza</w:t>
            </w:r>
            <w:r>
              <w:rPr>
                <w:rFonts w:asciiTheme="majorHAnsi" w:hAnsiTheme="majorHAnsi"/>
              </w:rPr>
              <w:t xml:space="preserve"> sytuacji</w:t>
            </w:r>
            <w:r w:rsidRPr="00990516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w której</w:t>
            </w:r>
            <w:r w:rsidRPr="00990516">
              <w:rPr>
                <w:rFonts w:asciiTheme="majorHAnsi" w:hAnsiTheme="majorHAnsi"/>
              </w:rPr>
              <w:t xml:space="preserve"> członkowie </w:t>
            </w:r>
            <w:r w:rsidR="004E2859">
              <w:rPr>
                <w:rFonts w:asciiTheme="majorHAnsi" w:hAnsiTheme="majorHAnsi"/>
              </w:rPr>
              <w:t>wizyty studyjnej</w:t>
            </w:r>
            <w:r w:rsidRPr="00990516">
              <w:rPr>
                <w:rFonts w:asciiTheme="majorHAnsi" w:hAnsiTheme="majorHAnsi"/>
              </w:rPr>
              <w:t xml:space="preserve"> na poszczególnych lotniskach</w:t>
            </w:r>
            <w:r>
              <w:rPr>
                <w:rFonts w:asciiTheme="majorHAnsi" w:hAnsiTheme="majorHAnsi"/>
              </w:rPr>
              <w:t xml:space="preserve"> </w:t>
            </w:r>
            <w:r w:rsidRPr="00990516">
              <w:rPr>
                <w:rFonts w:asciiTheme="majorHAnsi" w:hAnsiTheme="majorHAnsi"/>
              </w:rPr>
              <w:t xml:space="preserve">przesiadkowych </w:t>
            </w:r>
            <w:r>
              <w:rPr>
                <w:rFonts w:asciiTheme="majorHAnsi" w:hAnsiTheme="majorHAnsi"/>
              </w:rPr>
              <w:t>będą zmuszeni</w:t>
            </w:r>
            <w:r w:rsidRPr="00990516">
              <w:rPr>
                <w:rFonts w:asciiTheme="majorHAnsi" w:hAnsiTheme="majorHAnsi"/>
              </w:rPr>
              <w:t xml:space="preserve"> odbierać bagaże, wychodzić do ponownej odprawy (opuszczać teren</w:t>
            </w:r>
            <w:r>
              <w:rPr>
                <w:rFonts w:asciiTheme="majorHAnsi" w:hAnsiTheme="majorHAnsi"/>
              </w:rPr>
              <w:t xml:space="preserve"> </w:t>
            </w:r>
            <w:r w:rsidRPr="00990516">
              <w:rPr>
                <w:rFonts w:asciiTheme="majorHAnsi" w:hAnsiTheme="majorHAnsi"/>
              </w:rPr>
              <w:t>terminalu odlotów/tranzytu)</w:t>
            </w:r>
            <w:r>
              <w:rPr>
                <w:rFonts w:asciiTheme="majorHAnsi" w:hAnsiTheme="majorHAnsi"/>
              </w:rPr>
              <w:t>.</w:t>
            </w:r>
          </w:p>
          <w:p w14:paraId="30DAE078" w14:textId="77777777" w:rsidR="00D41289" w:rsidRPr="00DA11DC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>Podczas podróży lotniczej (dotyczy odcinków dłuższych niż 3 godziny) na pokładzie samolotu musi być zapewniony przynajmniej jeden ciepły posiłek dla podróżnego i nieograniczony dostęp do napojów bezalkoholowych.</w:t>
            </w:r>
          </w:p>
          <w:p w14:paraId="57E23821" w14:textId="77777777" w:rsidR="00D41289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Wykonawca zapewni możliwość bezpłatnej samodzielnej odprawy na lotniskach </w:t>
            </w:r>
            <w:r w:rsidRPr="00DA11DC">
              <w:rPr>
                <w:rFonts w:asciiTheme="majorHAnsi" w:hAnsiTheme="majorHAnsi"/>
              </w:rPr>
              <w:br/>
              <w:t>w klasycznych lub automatycznych stanowiskach check in albo dokona odprawy internetowej w imieniu wszystkich pasażerów.</w:t>
            </w:r>
          </w:p>
          <w:p w14:paraId="606B6001" w14:textId="1866997E" w:rsidR="00D41289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Wszyscy uczestnicy </w:t>
            </w:r>
            <w:r w:rsidR="004E2859">
              <w:rPr>
                <w:rFonts w:asciiTheme="majorHAnsi" w:hAnsiTheme="majorHAnsi"/>
              </w:rPr>
              <w:t>wizyty</w:t>
            </w:r>
            <w:r>
              <w:rPr>
                <w:rFonts w:asciiTheme="majorHAnsi" w:hAnsiTheme="majorHAnsi"/>
              </w:rPr>
              <w:t xml:space="preserve"> muszą podróżować razem, tym samym lotem.</w:t>
            </w:r>
          </w:p>
          <w:p w14:paraId="147E0C90" w14:textId="77777777" w:rsidR="001F282C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41289">
              <w:rPr>
                <w:rFonts w:asciiTheme="majorHAnsi" w:hAnsiTheme="majorHAnsi"/>
              </w:rPr>
              <w:t>Wykonawca powinien zapewnić połączenia umożliwiające możliwie wczesny dzienny przylot.</w:t>
            </w:r>
          </w:p>
          <w:p w14:paraId="5A9EA351" w14:textId="42B4AD61" w:rsidR="00D41289" w:rsidRPr="00D41289" w:rsidRDefault="00D4128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544623">
              <w:rPr>
                <w:rFonts w:asciiTheme="majorHAnsi" w:eastAsia="Tahoma" w:hAnsiTheme="majorHAnsi" w:cs="Times New Roman"/>
              </w:rPr>
              <w:t>Wykonawca zapewni koszt opłat wizowych dla wszystkich uczestników wyjazdu studyjnego (jeśli dotyczy).</w:t>
            </w:r>
          </w:p>
        </w:tc>
      </w:tr>
      <w:tr w:rsidR="001F282C" w:rsidRPr="007569F0" w14:paraId="39BCB460" w14:textId="77777777" w:rsidTr="00D41289">
        <w:tc>
          <w:tcPr>
            <w:tcW w:w="9214" w:type="dxa"/>
            <w:shd w:val="clear" w:color="auto" w:fill="F2F2F2" w:themeFill="background1" w:themeFillShade="F2"/>
          </w:tcPr>
          <w:p w14:paraId="3948D268" w14:textId="1091F1E1" w:rsidR="001F282C" w:rsidRPr="00C039EF" w:rsidRDefault="00D41289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III.2. TRANSPORT LOKALNY</w:t>
            </w:r>
          </w:p>
        </w:tc>
      </w:tr>
      <w:tr w:rsidR="001F282C" w:rsidRPr="007569F0" w14:paraId="491A64DD" w14:textId="77777777" w:rsidTr="00D17A0A">
        <w:tc>
          <w:tcPr>
            <w:tcW w:w="9214" w:type="dxa"/>
            <w:tcBorders>
              <w:bottom w:val="single" w:sz="4" w:space="0" w:color="auto"/>
            </w:tcBorders>
          </w:tcPr>
          <w:p w14:paraId="29D4F56D" w14:textId="77777777" w:rsidR="00D41289" w:rsidRPr="00D41289" w:rsidRDefault="00D41289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41289">
              <w:rPr>
                <w:rFonts w:asciiTheme="majorHAnsi" w:hAnsiTheme="majorHAnsi" w:cs="Times New Roman"/>
                <w:color w:val="000000" w:themeColor="text1"/>
              </w:rPr>
              <w:t xml:space="preserve">Transport na terenie Polski: </w:t>
            </w:r>
          </w:p>
          <w:p w14:paraId="69D824E5" w14:textId="77777777" w:rsidR="00D41289" w:rsidRPr="00F6681B" w:rsidRDefault="00D4128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Wykonawca zapewni transport minibusem/autokar</w:t>
            </w:r>
            <w:r>
              <w:rPr>
                <w:rFonts w:asciiTheme="majorHAnsi" w:hAnsiTheme="majorHAnsi" w:cs="Times New Roman"/>
                <w:color w:val="000000" w:themeColor="text1"/>
              </w:rPr>
              <w:t>em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z Białegostoku (miejsce do uzgodnienia z Zamawiającym) do Warszawy (lotnisko Okęcie) i powrót z Warszawy (lotnisko Okęcie) do Białegostoku (miejsce do uzgodnienia z Zamawiającym).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</w:t>
            </w:r>
          </w:p>
          <w:p w14:paraId="240C5E47" w14:textId="77AF7092" w:rsidR="00D41289" w:rsidRPr="00F6681B" w:rsidRDefault="00D4128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Pojazd </w:t>
            </w:r>
            <w:r>
              <w:rPr>
                <w:rFonts w:asciiTheme="majorHAnsi" w:hAnsiTheme="majorHAnsi" w:cs="Times New Roman"/>
                <w:bCs/>
                <w:lang w:eastAsia="ar-SA"/>
              </w:rPr>
              <w:t xml:space="preserve">nie może być starszy niż 10 lat i musi 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posiadać wystarczającą ilość miejsca na bagaż rejestrowany (min. 20 kg) i podręczny wszystkich uczestników. Pojazd ma być sprawny technicznie</w:t>
            </w:r>
            <w:r>
              <w:rPr>
                <w:rFonts w:asciiTheme="majorHAnsi" w:hAnsiTheme="majorHAnsi" w:cs="Times New Roman"/>
                <w:bCs/>
                <w:lang w:eastAsia="ar-SA"/>
              </w:rPr>
              <w:t xml:space="preserve"> estetyczny (czysty </w:t>
            </w:r>
            <w:r w:rsidR="008216B0">
              <w:rPr>
                <w:rFonts w:asciiTheme="majorHAnsi" w:hAnsiTheme="majorHAnsi" w:cs="Times New Roman"/>
                <w:bCs/>
                <w:lang w:eastAsia="ar-SA"/>
              </w:rPr>
              <w:t>w</w:t>
            </w:r>
            <w:r>
              <w:rPr>
                <w:rFonts w:asciiTheme="majorHAnsi" w:hAnsiTheme="majorHAnsi" w:cs="Times New Roman"/>
                <w:bCs/>
                <w:lang w:eastAsia="ar-SA"/>
              </w:rPr>
              <w:t>ewnątrz i na zewnątrz) oraz powinien posiadać klimatyzację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i aktualny przegląd techniczny.</w:t>
            </w:r>
          </w:p>
          <w:p w14:paraId="098991A7" w14:textId="77777777" w:rsidR="00D41289" w:rsidRPr="00F6681B" w:rsidRDefault="00D4128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bCs/>
                <w:lang w:eastAsia="ar-SA"/>
              </w:rPr>
              <w:t>Pojazd powinien być przystosowany do przewozu osób z niepełnosprawnościami ruchu, osób niewidomych, niedowidzących, niedosłyszących i niesłyszących.</w:t>
            </w:r>
          </w:p>
          <w:p w14:paraId="5893206C" w14:textId="77777777" w:rsidR="00D41289" w:rsidRDefault="00D4128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Przewoźnik musi posiadać wymagane przepisami dokumenty, m.in. licencję przewoźnika oraz dokumentację gwarantującą jego przejazd na trasie określonej w opisie przedmiotu zamówienia zgodnie z obowiązującymi przepisami (w  tym: aktualne badanie techniczne pojazdu, aktualną licencję przewoźnika na wykonywanie transportu drogowego osób, odpowiednie kwalifikacje zawodowe kierowców, ubezpieczenie OC i NNW).</w:t>
            </w:r>
          </w:p>
          <w:p w14:paraId="35B2390E" w14:textId="77777777" w:rsidR="001F282C" w:rsidRDefault="00D4128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41289">
              <w:rPr>
                <w:rFonts w:asciiTheme="majorHAnsi" w:hAnsiTheme="majorHAnsi" w:cs="Times New Roman"/>
                <w:color w:val="000000" w:themeColor="text1"/>
              </w:rPr>
              <w:t>Wszelkie koszty związane z zatrudnieniem kierowców, opłatami parkingowymi, mandatami, przejazdami płatnymi odcinkami dróg ponosi Wykonawca.</w:t>
            </w:r>
          </w:p>
          <w:p w14:paraId="6F9132AB" w14:textId="77777777" w:rsidR="00D41289" w:rsidRPr="006A480C" w:rsidRDefault="00D4128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Transport na terenie Japonii: </w:t>
            </w:r>
          </w:p>
          <w:p w14:paraId="3051AC0E" w14:textId="78D40AE0" w:rsidR="00D41289" w:rsidRPr="00D17A0A" w:rsidRDefault="00D41289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17A0A">
              <w:rPr>
                <w:rFonts w:asciiTheme="majorHAnsi" w:hAnsiTheme="majorHAnsi" w:cs="Times New Roman"/>
                <w:color w:val="000000" w:themeColor="text1"/>
              </w:rPr>
              <w:t>Wykonawca zapewni usługę transportu miejscowego jednym autobusem wszystkim uczestnikom wizyty – autobusem wynajętym z szoferem na potrzeby Zamawiającego</w:t>
            </w:r>
            <w:r w:rsidR="0042470C">
              <w:rPr>
                <w:rFonts w:asciiTheme="majorHAnsi" w:hAnsiTheme="majorHAnsi" w:cs="Times New Roman"/>
                <w:color w:val="000000" w:themeColor="text1"/>
              </w:rPr>
              <w:t>,</w:t>
            </w:r>
            <w:r w:rsidRPr="00D17A0A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42470C" w:rsidRPr="0042470C">
              <w:rPr>
                <w:rFonts w:asciiTheme="majorHAnsi" w:hAnsiTheme="majorHAnsi" w:cs="Times New Roman"/>
                <w:color w:val="000000" w:themeColor="text1"/>
              </w:rPr>
              <w:t>w obszarze metropolitalnym Keihanshin (Kioto-Osaka-Kobe) podczas pobytu delegacji w Japonii.</w:t>
            </w:r>
            <w:r w:rsidR="0042470C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D17A0A">
              <w:rPr>
                <w:rFonts w:asciiTheme="majorHAnsi" w:hAnsiTheme="majorHAnsi" w:cs="Times New Roman"/>
                <w:color w:val="000000" w:themeColor="text1"/>
              </w:rPr>
              <w:t xml:space="preserve">Całkowity limit kilometrów do wykorzystania w trakcie pobytu: </w:t>
            </w:r>
            <w:r w:rsidRPr="00D17A0A">
              <w:rPr>
                <w:rFonts w:asciiTheme="majorHAnsi" w:hAnsiTheme="majorHAnsi" w:cs="Times New Roman"/>
                <w:color w:val="000000" w:themeColor="text1"/>
              </w:rPr>
              <w:br/>
            </w:r>
            <w:r w:rsidR="008216B0">
              <w:rPr>
                <w:rFonts w:asciiTheme="majorHAnsi" w:hAnsiTheme="majorHAnsi" w:cs="Times New Roman"/>
                <w:color w:val="000000" w:themeColor="text1"/>
              </w:rPr>
              <w:t>6</w:t>
            </w:r>
            <w:r w:rsidRPr="00D17A0A">
              <w:rPr>
                <w:rFonts w:asciiTheme="majorHAnsi" w:hAnsiTheme="majorHAnsi" w:cs="Times New Roman"/>
                <w:color w:val="000000" w:themeColor="text1"/>
              </w:rPr>
              <w:t>00 km</w:t>
            </w:r>
            <w:r w:rsidR="00E125BB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48425826" w14:textId="415DE9F3" w:rsidR="00D41289" w:rsidRDefault="00D41289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264704">
              <w:rPr>
                <w:rFonts w:asciiTheme="majorHAnsi" w:hAnsiTheme="majorHAnsi" w:cs="Times New Roman"/>
                <w:color w:val="000000" w:themeColor="text1"/>
              </w:rPr>
              <w:t xml:space="preserve">Wykonawca zapewni transfer uczestników </w:t>
            </w:r>
            <w:r w:rsidR="00D81C21">
              <w:rPr>
                <w:rFonts w:asciiTheme="majorHAnsi" w:hAnsiTheme="majorHAnsi" w:cs="Times New Roman"/>
                <w:color w:val="000000" w:themeColor="text1"/>
              </w:rPr>
              <w:t>wizyty studyjnej</w:t>
            </w:r>
            <w:r w:rsidRPr="00264704">
              <w:rPr>
                <w:rFonts w:asciiTheme="majorHAnsi" w:hAnsiTheme="majorHAnsi" w:cs="Times New Roman"/>
                <w:color w:val="000000" w:themeColor="text1"/>
              </w:rPr>
              <w:t xml:space="preserve"> z lotniska do hotelu w dniu przylotu oraz z hotelu na lotnisko w dniu wylotu</w:t>
            </w:r>
            <w:r w:rsidR="00E125BB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409614B6" w14:textId="1447F03B" w:rsidR="0042470C" w:rsidRPr="0042470C" w:rsidRDefault="0042470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</w:t>
            </w:r>
            <w:r w:rsidRPr="0042470C">
              <w:rPr>
                <w:rFonts w:asciiTheme="majorHAnsi" w:hAnsiTheme="majorHAnsi" w:cs="Times New Roman"/>
                <w:color w:val="000000" w:themeColor="text1"/>
              </w:rPr>
              <w:t xml:space="preserve"> przypadku przylotu uczestników </w:t>
            </w:r>
            <w:r>
              <w:rPr>
                <w:rFonts w:asciiTheme="majorHAnsi" w:hAnsiTheme="majorHAnsi" w:cs="Times New Roman"/>
                <w:color w:val="000000" w:themeColor="text1"/>
              </w:rPr>
              <w:t>wizyty</w:t>
            </w:r>
            <w:r w:rsidRPr="0042470C">
              <w:rPr>
                <w:rFonts w:asciiTheme="majorHAnsi" w:hAnsiTheme="majorHAnsi" w:cs="Times New Roman"/>
                <w:color w:val="000000" w:themeColor="text1"/>
              </w:rPr>
              <w:t xml:space="preserve"> na lotnisko w Tokio, Wykonawca zapewni transfer uczestników z terenu lotniska na dworzec kolei dużych prędkości Shinkansen, a następnie zapewni transfer uczestników z dworca w Osace do hotelu; podobnie w przypadku podróży powrotnej, jeżeli uczestnicy </w:t>
            </w:r>
            <w:r>
              <w:rPr>
                <w:rFonts w:asciiTheme="majorHAnsi" w:hAnsiTheme="majorHAnsi" w:cs="Times New Roman"/>
                <w:color w:val="000000" w:themeColor="text1"/>
              </w:rPr>
              <w:t>wizyty</w:t>
            </w:r>
            <w:r w:rsidRPr="0042470C">
              <w:rPr>
                <w:rFonts w:asciiTheme="majorHAnsi" w:hAnsiTheme="majorHAnsi" w:cs="Times New Roman"/>
                <w:color w:val="000000" w:themeColor="text1"/>
              </w:rPr>
              <w:t xml:space="preserve"> wylatywać będą </w:t>
            </w:r>
            <w:r w:rsidRPr="0042470C">
              <w:rPr>
                <w:rFonts w:asciiTheme="majorHAnsi" w:hAnsiTheme="majorHAnsi" w:cs="Times New Roman"/>
                <w:color w:val="000000" w:themeColor="text1"/>
              </w:rPr>
              <w:lastRenderedPageBreak/>
              <w:t>z Japonii z lotniska w Tokio, wówczas Wykonawca zapewni transfer z hotelu na dworzec kolei dużych prędkości Shinkansen w Osace, a po przybyciu do Tokio zapewni transfer z dworca kolei dużych prędkości Shinkansen na lotnisko w Tokio</w:t>
            </w:r>
            <w:r w:rsidR="00E125BB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343C7316" w14:textId="488B4FB2" w:rsidR="00D41289" w:rsidRDefault="00D41289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264704">
              <w:rPr>
                <w:rFonts w:asciiTheme="majorHAnsi" w:hAnsiTheme="majorHAnsi" w:cs="Times New Roman"/>
                <w:color w:val="000000" w:themeColor="text1"/>
              </w:rPr>
              <w:t>Pojazd powinien spełniać standardy określone w punktach 1.2-1.5 oraz być do dyspozycji Zamawiającego</w:t>
            </w:r>
            <w:r w:rsidR="00384A37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42470C">
              <w:rPr>
                <w:rFonts w:asciiTheme="majorHAnsi" w:hAnsiTheme="majorHAnsi" w:cs="Times New Roman"/>
                <w:color w:val="000000" w:themeColor="text1"/>
              </w:rPr>
              <w:t>16 godzin na dobę</w:t>
            </w:r>
            <w:r w:rsidR="00E125BB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0E17DF33" w14:textId="77B33581" w:rsidR="00D41289" w:rsidRDefault="00D41289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264704">
              <w:rPr>
                <w:rFonts w:asciiTheme="majorHAnsi" w:hAnsiTheme="majorHAnsi" w:cs="Times New Roman"/>
                <w:color w:val="000000" w:themeColor="text1"/>
              </w:rPr>
              <w:t>Kierowca</w:t>
            </w:r>
            <w:r w:rsidR="0042470C">
              <w:rPr>
                <w:rFonts w:asciiTheme="majorHAnsi" w:hAnsiTheme="majorHAnsi" w:cs="Times New Roman"/>
                <w:color w:val="000000" w:themeColor="text1"/>
              </w:rPr>
              <w:t>/kierowcy</w:t>
            </w:r>
            <w:r w:rsidRPr="00264704">
              <w:rPr>
                <w:rFonts w:asciiTheme="majorHAnsi" w:hAnsiTheme="majorHAnsi" w:cs="Times New Roman"/>
                <w:color w:val="000000" w:themeColor="text1"/>
              </w:rPr>
              <w:t xml:space="preserve"> mu</w:t>
            </w:r>
            <w:r w:rsidR="0042470C">
              <w:rPr>
                <w:rFonts w:asciiTheme="majorHAnsi" w:hAnsiTheme="majorHAnsi" w:cs="Times New Roman"/>
                <w:color w:val="000000" w:themeColor="text1"/>
              </w:rPr>
              <w:t>szą</w:t>
            </w:r>
            <w:r w:rsidRPr="00264704">
              <w:rPr>
                <w:rFonts w:asciiTheme="majorHAnsi" w:hAnsiTheme="majorHAnsi" w:cs="Times New Roman"/>
                <w:color w:val="000000" w:themeColor="text1"/>
              </w:rPr>
              <w:t xml:space="preserve"> znać bardzo dobrze topografię miasta oraz miejsca zakwaterowania uczestników wizyty.</w:t>
            </w:r>
          </w:p>
          <w:p w14:paraId="44DA5097" w14:textId="77777777" w:rsidR="00D41289" w:rsidRDefault="00D41289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264704">
              <w:rPr>
                <w:rFonts w:asciiTheme="majorHAnsi" w:hAnsiTheme="majorHAnsi" w:cs="Times New Roman"/>
                <w:color w:val="000000" w:themeColor="text1"/>
              </w:rPr>
              <w:t xml:space="preserve">Wszelkie koszty związane z zatrudnieniem kierowców, opłatami parkingowymi, mandatami, przejazdami płatnymi odcinkami dróg w </w:t>
            </w:r>
            <w:r>
              <w:rPr>
                <w:rFonts w:asciiTheme="majorHAnsi" w:hAnsiTheme="majorHAnsi" w:cs="Times New Roman"/>
                <w:color w:val="000000" w:themeColor="text1"/>
              </w:rPr>
              <w:t>Japonii</w:t>
            </w:r>
            <w:r w:rsidRPr="00264704">
              <w:rPr>
                <w:rFonts w:asciiTheme="majorHAnsi" w:hAnsiTheme="majorHAnsi" w:cs="Times New Roman"/>
                <w:color w:val="000000" w:themeColor="text1"/>
              </w:rPr>
              <w:t xml:space="preserve"> ponosi Wykonawca.</w:t>
            </w:r>
          </w:p>
          <w:p w14:paraId="401A3970" w14:textId="6824B381" w:rsidR="00D17A0A" w:rsidRPr="008216B0" w:rsidRDefault="00D41289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264704">
              <w:rPr>
                <w:rFonts w:asciiTheme="majorHAnsi" w:hAnsiTheme="majorHAnsi" w:cs="Times New Roman"/>
                <w:color w:val="000000" w:themeColor="text1"/>
              </w:rPr>
              <w:t>Nie dopuszcza się korzystania z transportu publicznego.</w:t>
            </w:r>
          </w:p>
        </w:tc>
      </w:tr>
      <w:tr w:rsidR="00D41289" w:rsidRPr="007569F0" w14:paraId="5B904E79" w14:textId="77777777" w:rsidTr="00D17A0A">
        <w:tc>
          <w:tcPr>
            <w:tcW w:w="9214" w:type="dxa"/>
            <w:shd w:val="clear" w:color="auto" w:fill="F2F2F2" w:themeFill="background1" w:themeFillShade="F2"/>
          </w:tcPr>
          <w:p w14:paraId="72AFC11C" w14:textId="4937F6BB" w:rsidR="00D41289" w:rsidRPr="00C039EF" w:rsidRDefault="00D17A0A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III.3 REALIZACJA CZĘŚCI MERYTORYCZNEJ</w:t>
            </w:r>
          </w:p>
        </w:tc>
      </w:tr>
      <w:tr w:rsidR="001F282C" w:rsidRPr="007569F0" w14:paraId="1B672D55" w14:textId="77777777" w:rsidTr="0037472D">
        <w:tc>
          <w:tcPr>
            <w:tcW w:w="9214" w:type="dxa"/>
            <w:tcBorders>
              <w:bottom w:val="single" w:sz="4" w:space="0" w:color="auto"/>
            </w:tcBorders>
          </w:tcPr>
          <w:p w14:paraId="147E48A8" w14:textId="41D1C6C9" w:rsidR="00D17A0A" w:rsidRPr="006A480C" w:rsidRDefault="00384A37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Wykonawca </w:t>
            </w:r>
            <w:r>
              <w:rPr>
                <w:rFonts w:asciiTheme="majorHAnsi" w:hAnsiTheme="majorHAnsi" w:cs="Times New Roman"/>
                <w:color w:val="000000" w:themeColor="text1"/>
              </w:rPr>
              <w:t>zrealizuje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część merytoryczną zamówienia 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>obejmując</w:t>
            </w:r>
            <w:r>
              <w:rPr>
                <w:rFonts w:asciiTheme="majorHAnsi" w:hAnsiTheme="majorHAnsi" w:cs="Times New Roman"/>
                <w:color w:val="000000" w:themeColor="text1"/>
              </w:rPr>
              <w:t>ą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6A480C">
              <w:rPr>
                <w:rFonts w:asciiTheme="majorHAnsi" w:hAnsiTheme="majorHAnsi"/>
                <w:color w:val="000000" w:themeColor="text1"/>
              </w:rPr>
              <w:t>co najmniej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>
              <w:rPr>
                <w:rFonts w:ascii="Cambria" w:hAnsi="Cambria" w:cs="Calibri"/>
                <w:bCs/>
              </w:rPr>
              <w:t>wizyty/spotkania uczestników we wskazanych lokalizacjach/wydarzeniach, tj.</w:t>
            </w:r>
            <w:r w:rsidR="00D17A0A" w:rsidRPr="006A480C">
              <w:rPr>
                <w:rFonts w:asciiTheme="majorHAnsi" w:hAnsiTheme="majorHAnsi" w:cs="Times New Roman"/>
                <w:color w:val="000000" w:themeColor="text1"/>
              </w:rPr>
              <w:t>:</w:t>
            </w:r>
          </w:p>
          <w:p w14:paraId="25D6C22D" w14:textId="77777777" w:rsidR="00001012" w:rsidRDefault="00D17A0A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>Zwiedzanie Wystawy Światowej EXPO 2025 Osaka, Kansai</w:t>
            </w:r>
            <w:r w:rsidR="00001012">
              <w:rPr>
                <w:rFonts w:asciiTheme="majorHAnsi" w:hAnsiTheme="majorHAnsi" w:cs="Times New Roman"/>
                <w:color w:val="000000" w:themeColor="text1"/>
              </w:rPr>
              <w:t>,</w:t>
            </w:r>
          </w:p>
          <w:p w14:paraId="132C1B2A" w14:textId="3F858CB8" w:rsidR="00D17A0A" w:rsidRPr="00EA1930" w:rsidRDefault="00001012" w:rsidP="00001012">
            <w:pPr>
              <w:pStyle w:val="Akapitzlist"/>
              <w:shd w:val="clear" w:color="auto" w:fill="FFFFFF" w:themeFill="background1"/>
              <w:spacing w:after="0" w:line="276" w:lineRule="auto"/>
              <w:ind w:left="108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hyperlink r:id="rId11" w:history="1">
              <w:r w:rsidRPr="00EA1930">
                <w:rPr>
                  <w:rStyle w:val="Hipercze"/>
                  <w:rFonts w:asciiTheme="majorHAnsi" w:hAnsiTheme="majorHAnsi" w:cs="Times New Roman"/>
                </w:rPr>
                <w:t>https://www.expo2025.or.jp/en/</w:t>
              </w:r>
            </w:hyperlink>
            <w:r w:rsidRPr="00EA1930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</w:p>
          <w:p w14:paraId="28F06E19" w14:textId="77777777" w:rsidR="00001012" w:rsidRPr="00EA1930" w:rsidRDefault="00D17A0A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EA1930">
              <w:rPr>
                <w:rFonts w:asciiTheme="majorHAnsi" w:hAnsiTheme="majorHAnsi" w:cs="Times New Roman"/>
                <w:color w:val="000000" w:themeColor="text1"/>
              </w:rPr>
              <w:t>Wizyt</w:t>
            </w:r>
            <w:r w:rsidR="00384A37" w:rsidRPr="00EA1930">
              <w:rPr>
                <w:rFonts w:asciiTheme="majorHAnsi" w:hAnsiTheme="majorHAnsi" w:cs="Times New Roman"/>
                <w:color w:val="000000" w:themeColor="text1"/>
              </w:rPr>
              <w:t>a</w:t>
            </w:r>
            <w:r w:rsidRPr="00EA1930">
              <w:rPr>
                <w:rFonts w:asciiTheme="majorHAnsi" w:hAnsiTheme="majorHAnsi" w:cs="Times New Roman"/>
                <w:color w:val="000000" w:themeColor="text1"/>
              </w:rPr>
              <w:t xml:space="preserve"> na targach Japan Build 2025 </w:t>
            </w:r>
          </w:p>
          <w:p w14:paraId="44D3820E" w14:textId="3A383698" w:rsidR="00D17A0A" w:rsidRPr="00EA1930" w:rsidRDefault="00001012" w:rsidP="00001012">
            <w:pPr>
              <w:pStyle w:val="Akapitzlist"/>
              <w:shd w:val="clear" w:color="auto" w:fill="FFFFFF" w:themeFill="background1"/>
              <w:spacing w:after="0" w:line="276" w:lineRule="auto"/>
              <w:ind w:left="108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hyperlink r:id="rId12" w:history="1">
              <w:r w:rsidRPr="00EA1930">
                <w:rPr>
                  <w:rStyle w:val="Hipercze"/>
                  <w:rFonts w:asciiTheme="majorHAnsi" w:hAnsiTheme="majorHAnsi" w:cs="Times New Roman"/>
                </w:rPr>
                <w:t>https://www.japan-build.jp/osaka/en-gb.html</w:t>
              </w:r>
            </w:hyperlink>
            <w:r w:rsidR="00D17A0A" w:rsidRPr="00EA1930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</w:p>
          <w:p w14:paraId="3B776949" w14:textId="6A7B7961" w:rsidR="00D17A0A" w:rsidRDefault="006A480C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  <w:lang w:val="en-GB"/>
              </w:rPr>
            </w:pPr>
            <w:r w:rsidRPr="00EA1930">
              <w:rPr>
                <w:rFonts w:asciiTheme="majorHAnsi" w:hAnsiTheme="majorHAnsi" w:cs="Times New Roman"/>
                <w:color w:val="000000" w:themeColor="text1"/>
              </w:rPr>
              <w:t>Realizacj</w:t>
            </w:r>
            <w:r w:rsidR="00384A37" w:rsidRPr="00EA1930">
              <w:rPr>
                <w:rFonts w:asciiTheme="majorHAnsi" w:hAnsiTheme="majorHAnsi" w:cs="Times New Roman"/>
                <w:color w:val="000000" w:themeColor="text1"/>
              </w:rPr>
              <w:t>a</w:t>
            </w:r>
            <w:r w:rsidR="0037472D" w:rsidRPr="00EA1930">
              <w:rPr>
                <w:rFonts w:asciiTheme="majorHAnsi" w:hAnsiTheme="majorHAnsi" w:cs="Times New Roman"/>
                <w:color w:val="000000" w:themeColor="text1"/>
              </w:rPr>
              <w:t xml:space="preserve"> jednodniowej</w:t>
            </w:r>
            <w:r w:rsidRPr="00EA1930">
              <w:rPr>
                <w:rFonts w:asciiTheme="majorHAnsi" w:hAnsiTheme="majorHAnsi" w:cs="Times New Roman"/>
                <w:color w:val="000000" w:themeColor="text1"/>
              </w:rPr>
              <w:t xml:space="preserve"> usługi oferowanej przez Miasto Kyoto pn. </w:t>
            </w:r>
            <w:r w:rsidR="00D17A0A" w:rsidRPr="00EA1930">
              <w:rPr>
                <w:rFonts w:asciiTheme="majorHAnsi" w:hAnsiTheme="majorHAnsi" w:cs="Times New Roman"/>
                <w:color w:val="000000" w:themeColor="text1"/>
                <w:lang w:val="en-GB"/>
              </w:rPr>
              <w:t xml:space="preserve">Tech Tour KYOTO </w:t>
            </w:r>
            <w:hyperlink r:id="rId13" w:history="1">
              <w:r w:rsidR="00D17A0A" w:rsidRPr="00EA1930">
                <w:rPr>
                  <w:rStyle w:val="Hipercze"/>
                  <w:rFonts w:asciiTheme="majorHAnsi" w:hAnsiTheme="majorHAnsi" w:cs="Times New Roman"/>
                  <w:lang w:val="en-GB"/>
                </w:rPr>
                <w:t>https://kyoto-tech-companies.com/info/technical-tour-en/</w:t>
              </w:r>
            </w:hyperlink>
            <w:r w:rsidR="00D17A0A" w:rsidRPr="00EA1930">
              <w:rPr>
                <w:rFonts w:asciiTheme="majorHAnsi" w:hAnsiTheme="majorHAnsi" w:cs="Times New Roman"/>
                <w:color w:val="000000" w:themeColor="text1"/>
                <w:lang w:val="en-GB"/>
              </w:rPr>
              <w:t xml:space="preserve">  </w:t>
            </w:r>
          </w:p>
          <w:p w14:paraId="7A4C3E71" w14:textId="451D154E" w:rsidR="0000661A" w:rsidRDefault="0000661A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b/>
                <w:bCs/>
                <w:color w:val="000000" w:themeColor="text1"/>
                <w:lang w:val="en-GB"/>
              </w:rPr>
            </w:pPr>
            <w:r w:rsidRPr="0000661A">
              <w:rPr>
                <w:rFonts w:asciiTheme="majorHAnsi" w:hAnsiTheme="majorHAnsi" w:cs="Times New Roman"/>
                <w:b/>
                <w:bCs/>
                <w:color w:val="000000" w:themeColor="text1"/>
                <w:lang w:val="en-GB"/>
              </w:rPr>
              <w:t>Proponowany program wizyty studyjnej:</w:t>
            </w:r>
          </w:p>
          <w:p w14:paraId="3E984B93" w14:textId="7611B0A3" w:rsidR="0000661A" w:rsidRDefault="0000661A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  <w:lang w:val="en-GB"/>
              </w:rPr>
            </w:pPr>
            <w:r w:rsidRPr="0000661A">
              <w:rPr>
                <w:rFonts w:asciiTheme="majorHAnsi" w:hAnsiTheme="majorHAnsi" w:cs="Times New Roman"/>
                <w:color w:val="000000" w:themeColor="text1"/>
                <w:lang w:val="en-GB"/>
              </w:rPr>
              <w:t xml:space="preserve">Dzień 1: </w:t>
            </w:r>
            <w:r>
              <w:rPr>
                <w:rFonts w:asciiTheme="majorHAnsi" w:hAnsiTheme="majorHAnsi" w:cs="Times New Roman"/>
                <w:color w:val="000000" w:themeColor="text1"/>
                <w:lang w:val="en-GB"/>
              </w:rPr>
              <w:t>24.08.2025 r. – wylot z Warszawy do Osaki</w:t>
            </w:r>
          </w:p>
          <w:p w14:paraId="19A818C2" w14:textId="49780B09" w:rsidR="0000661A" w:rsidRDefault="0000661A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  <w:lang w:val="en-GB"/>
              </w:rPr>
            </w:pPr>
            <w:r>
              <w:rPr>
                <w:rFonts w:asciiTheme="majorHAnsi" w:hAnsiTheme="majorHAnsi" w:cs="Times New Roman"/>
                <w:color w:val="000000" w:themeColor="text1"/>
                <w:lang w:val="en-GB"/>
              </w:rPr>
              <w:t>Dzień 2: 25.08.2025 r. – przylot do Osaki</w:t>
            </w:r>
          </w:p>
          <w:p w14:paraId="0FBAE761" w14:textId="3CF94193" w:rsidR="0000661A" w:rsidRDefault="0000661A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  <w:lang w:val="en-GB"/>
              </w:rPr>
            </w:pPr>
            <w:r>
              <w:rPr>
                <w:rFonts w:asciiTheme="majorHAnsi" w:hAnsiTheme="majorHAnsi" w:cs="Times New Roman"/>
                <w:color w:val="000000" w:themeColor="text1"/>
                <w:lang w:val="en-GB"/>
              </w:rPr>
              <w:t>Dzień 3: 26.08.2025 r. – Kyoto Tech Tour</w:t>
            </w:r>
          </w:p>
          <w:p w14:paraId="08E7160B" w14:textId="7E76F1FE" w:rsidR="0000661A" w:rsidRDefault="0000661A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  <w:lang w:val="en-GB"/>
              </w:rPr>
            </w:pPr>
            <w:r>
              <w:rPr>
                <w:rFonts w:asciiTheme="majorHAnsi" w:hAnsiTheme="majorHAnsi" w:cs="Times New Roman"/>
                <w:color w:val="000000" w:themeColor="text1"/>
                <w:lang w:val="en-GB"/>
              </w:rPr>
              <w:t>Dzień 4: 27.08.2025 r. – wizyta na targach Japan Build 2025</w:t>
            </w:r>
          </w:p>
          <w:p w14:paraId="7ABE0A1A" w14:textId="5723C0CD" w:rsidR="0000661A" w:rsidRDefault="0000661A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  <w:lang w:val="en-GB"/>
              </w:rPr>
            </w:pPr>
            <w:r>
              <w:rPr>
                <w:rFonts w:asciiTheme="majorHAnsi" w:hAnsiTheme="majorHAnsi" w:cs="Times New Roman"/>
                <w:color w:val="000000" w:themeColor="text1"/>
                <w:lang w:val="en-GB"/>
              </w:rPr>
              <w:t>Dzień 5: 28.08.2025 r.  – wizyta na targach Japan Build 2025</w:t>
            </w:r>
          </w:p>
          <w:p w14:paraId="037E60D0" w14:textId="11E31B36" w:rsidR="0000661A" w:rsidRPr="0000661A" w:rsidRDefault="0000661A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  <w:lang w:val="en-GB"/>
              </w:rPr>
            </w:pPr>
            <w:r>
              <w:rPr>
                <w:rFonts w:asciiTheme="majorHAnsi" w:hAnsiTheme="majorHAnsi" w:cs="Times New Roman"/>
                <w:color w:val="000000" w:themeColor="text1"/>
                <w:lang w:val="en-GB"/>
              </w:rPr>
              <w:t xml:space="preserve">Dzień 6: 29.08.2025 r. – wylot z Osaki do Warszawy </w:t>
            </w:r>
          </w:p>
          <w:p w14:paraId="647DBAE9" w14:textId="77777777" w:rsidR="009F64FB" w:rsidRPr="009F64FB" w:rsidRDefault="00D17A0A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Wykonawca </w:t>
            </w:r>
            <w:r w:rsidR="006A480C">
              <w:rPr>
                <w:rFonts w:asciiTheme="majorHAnsi" w:hAnsiTheme="majorHAnsi" w:cs="Times New Roman"/>
                <w:color w:val="000000" w:themeColor="text1"/>
              </w:rPr>
              <w:t>pokryje koszty wstępu uczestników wizyty</w:t>
            </w:r>
            <w:r w:rsidR="006A480C">
              <w:rPr>
                <w:rFonts w:asciiTheme="majorHAnsi" w:hAnsiTheme="majorHAnsi"/>
                <w:color w:val="000000" w:themeColor="text1"/>
              </w:rPr>
              <w:t xml:space="preserve"> na wydarzenia wskazane </w:t>
            </w:r>
            <w:r w:rsidR="00B652A8">
              <w:rPr>
                <w:rFonts w:asciiTheme="majorHAnsi" w:hAnsiTheme="majorHAnsi"/>
                <w:color w:val="000000" w:themeColor="text1"/>
              </w:rPr>
              <w:br/>
            </w:r>
            <w:r w:rsidR="006A480C">
              <w:rPr>
                <w:rFonts w:asciiTheme="majorHAnsi" w:hAnsiTheme="majorHAnsi"/>
                <w:color w:val="000000" w:themeColor="text1"/>
              </w:rPr>
              <w:t xml:space="preserve">w </w:t>
            </w:r>
            <w:r w:rsidR="0000661A">
              <w:rPr>
                <w:rFonts w:asciiTheme="majorHAnsi" w:hAnsiTheme="majorHAnsi"/>
                <w:color w:val="000000" w:themeColor="text1"/>
              </w:rPr>
              <w:t>punkcie 1</w:t>
            </w:r>
            <w:r w:rsidR="006A480C">
              <w:rPr>
                <w:rFonts w:asciiTheme="majorHAnsi" w:hAnsiTheme="majorHAnsi"/>
                <w:color w:val="000000" w:themeColor="text1"/>
              </w:rPr>
              <w:t xml:space="preserve"> oraz ustali z Zamawiającym ich szczegółowy przebieg. Lokalizacje miejsc odwiedzanych w ramach usługi Tech Tour Kyoto Wykonawca skonsultuje z Miastem Kyoto oraz Zamawiającym.</w:t>
            </w:r>
            <w:r w:rsidR="009F64FB" w:rsidRPr="009F64FB">
              <w:t xml:space="preserve"> </w:t>
            </w:r>
          </w:p>
          <w:p w14:paraId="151A436B" w14:textId="508B83D0" w:rsidR="006A480C" w:rsidRPr="0000661A" w:rsidRDefault="009F64FB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F64FB">
              <w:rPr>
                <w:rFonts w:asciiTheme="majorHAnsi" w:hAnsiTheme="majorHAnsi"/>
                <w:color w:val="000000" w:themeColor="text1"/>
              </w:rPr>
              <w:t xml:space="preserve">Wykonawca z odpowiednim wyprzedzeniem sprawdzi dostępność biletów wejściowych na </w:t>
            </w:r>
            <w:r>
              <w:rPr>
                <w:rFonts w:asciiTheme="majorHAnsi" w:hAnsiTheme="majorHAnsi"/>
                <w:color w:val="000000" w:themeColor="text1"/>
              </w:rPr>
              <w:t>wydarzenia wskazane w punkcie 1</w:t>
            </w:r>
            <w:r w:rsidRPr="009F64FB">
              <w:rPr>
                <w:rFonts w:asciiTheme="majorHAnsi" w:hAnsiTheme="majorHAnsi"/>
                <w:color w:val="000000" w:themeColor="text1"/>
              </w:rPr>
              <w:t xml:space="preserve"> oraz dokona ich rezerwacji i zakupu</w:t>
            </w:r>
            <w:r>
              <w:rPr>
                <w:rFonts w:asciiTheme="majorHAnsi" w:hAnsiTheme="majorHAnsi"/>
                <w:color w:val="000000" w:themeColor="text1"/>
              </w:rPr>
              <w:t>.</w:t>
            </w:r>
          </w:p>
          <w:p w14:paraId="23600234" w14:textId="7EDBEE69" w:rsidR="0000661A" w:rsidRPr="00BD4A09" w:rsidRDefault="0000661A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Organizacja dodatkowych spotkań/wizyt w instytucjach </w:t>
            </w:r>
            <w:r w:rsidRPr="00DD555F">
              <w:rPr>
                <w:rFonts w:asciiTheme="majorHAnsi" w:hAnsiTheme="majorHAnsi" w:cs="Times New Roman"/>
                <w:color w:val="000000" w:themeColor="text1"/>
              </w:rPr>
              <w:t>prowadzących działalność badawczo-rozwojową w sektorze gospodarki:</w:t>
            </w:r>
            <w:r w:rsidR="00305972" w:rsidRPr="00305972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305972" w:rsidRPr="00305972">
              <w:rPr>
                <w:rFonts w:asciiTheme="majorHAnsi" w:hAnsiTheme="majorHAnsi" w:cs="Times New Roman"/>
                <w:color w:val="000000" w:themeColor="text1"/>
              </w:rPr>
              <w:t xml:space="preserve">ekoinnowacje, nauki o środowisku </w:t>
            </w:r>
            <w:r w:rsidR="00305972">
              <w:rPr>
                <w:rFonts w:asciiTheme="majorHAnsi" w:hAnsiTheme="majorHAnsi" w:cs="Times New Roman"/>
                <w:color w:val="000000" w:themeColor="text1"/>
              </w:rPr>
              <w:br/>
            </w:r>
            <w:r w:rsidR="00305972" w:rsidRPr="00305972">
              <w:rPr>
                <w:rFonts w:asciiTheme="majorHAnsi" w:hAnsiTheme="majorHAnsi" w:cs="Times New Roman"/>
                <w:color w:val="000000" w:themeColor="text1"/>
              </w:rPr>
              <w:t>i sektory powiązane łańcuchem wartości oraz ICT w powiązaniu z sektorem (ekoinnowacje)</w:t>
            </w:r>
            <w:r w:rsidR="00305972">
              <w:rPr>
                <w:rFonts w:asciiTheme="majorHAnsi" w:hAnsiTheme="majorHAnsi" w:cs="Times New Roman"/>
                <w:color w:val="000000" w:themeColor="text1"/>
              </w:rPr>
              <w:t>:</w:t>
            </w:r>
          </w:p>
          <w:p w14:paraId="2ABFFFC5" w14:textId="3FD4521F" w:rsidR="00BD4A09" w:rsidRPr="00436506" w:rsidRDefault="00BD4A09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W zależności od treści złożonej oferty, Wykonawca zobowiązany będzie do zorganizowania w </w:t>
            </w:r>
            <w:r>
              <w:rPr>
                <w:rFonts w:asciiTheme="majorHAnsi" w:hAnsiTheme="majorHAnsi" w:cs="Times New Roman"/>
                <w:color w:val="000000" w:themeColor="text1"/>
              </w:rPr>
              <w:t>Japonii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 maksymalnie dwóch spotkań/wizyt w instytucjach związanych z </w:t>
            </w:r>
            <w:r>
              <w:rPr>
                <w:rFonts w:asciiTheme="majorHAnsi" w:hAnsiTheme="majorHAnsi" w:cs="Times New Roman"/>
                <w:color w:val="000000" w:themeColor="text1"/>
              </w:rPr>
              <w:t>japońską działalnością badawczo-rozwojową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 takich jak: parki naukowo-technologiczne, inkubatory przedsiębiorczości, ośrodki B+R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. </w:t>
            </w:r>
          </w:p>
          <w:p w14:paraId="25643FA9" w14:textId="326454D0" w:rsidR="00BD4A09" w:rsidRPr="00BD4A09" w:rsidRDefault="00BD4A09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Do spotkań, o których mowa w pkt </w:t>
            </w:r>
            <w:r>
              <w:rPr>
                <w:rFonts w:asciiTheme="majorHAnsi" w:hAnsiTheme="majorHAnsi" w:cs="Times New Roman"/>
                <w:color w:val="000000" w:themeColor="text1"/>
              </w:rPr>
              <w:t>4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.1, nie wlicza się wizyt w Polskiej Agencji Inwestycji i Handlu S.A. </w:t>
            </w:r>
            <w:r>
              <w:rPr>
                <w:rFonts w:asciiTheme="majorHAnsi" w:hAnsiTheme="majorHAnsi" w:cs="Times New Roman"/>
                <w:color w:val="000000" w:themeColor="text1"/>
              </w:rPr>
              <w:t>w Japonii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 oraz w Ambasadzie RP w 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Japonii. 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</w:p>
          <w:p w14:paraId="14AC8DB9" w14:textId="2DC5737C" w:rsidR="006A480C" w:rsidRPr="006A480C" w:rsidRDefault="006A480C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>Wykona</w:t>
            </w:r>
            <w:r>
              <w:rPr>
                <w:rFonts w:asciiTheme="majorHAnsi" w:hAnsiTheme="majorHAnsi" w:cs="Times New Roman"/>
                <w:color w:val="000000" w:themeColor="text1"/>
              </w:rPr>
              <w:t>w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>ca zapewni opiekuna technicznego podczas wizyt</w:t>
            </w:r>
            <w:r w:rsidR="00B652A8"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 studyjnej:</w:t>
            </w:r>
          </w:p>
          <w:p w14:paraId="3AC5A948" w14:textId="4B6550BB" w:rsidR="006A480C" w:rsidRDefault="006A480C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Style w:val="markedcontent"/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</w:t>
            </w:r>
            <w:r w:rsidRPr="00AA7AA3">
              <w:rPr>
                <w:rFonts w:asciiTheme="majorHAnsi" w:hAnsiTheme="majorHAnsi" w:cs="Times New Roman"/>
              </w:rPr>
              <w:t>piekun techniczn</w:t>
            </w:r>
            <w:r>
              <w:rPr>
                <w:rFonts w:asciiTheme="majorHAnsi" w:hAnsiTheme="majorHAnsi" w:cs="Times New Roman"/>
              </w:rPr>
              <w:t>y</w:t>
            </w:r>
            <w:r w:rsidRPr="006E63BA">
              <w:rPr>
                <w:rFonts w:asciiTheme="majorHAnsi" w:hAnsiTheme="majorHAnsi" w:cs="Times New Roman"/>
              </w:rPr>
              <w:t xml:space="preserve"> będzie odpowiedzialny za koordynację wszystkich zleconych w ramach zamówienia usług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 xml:space="preserve"> (transportu, b</w:t>
            </w:r>
            <w:r w:rsidRPr="006E63BA">
              <w:rPr>
                <w:rStyle w:val="markedcontent"/>
              </w:rPr>
              <w:t>iletów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 xml:space="preserve">, ustaleń ws. usług gastronomicznych, noclegów, odprawy biletowej, koordynację pracy kierowcy oraz innych aspektów 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lastRenderedPageBreak/>
              <w:t>związanych z logistyką na miejscu)</w:t>
            </w:r>
            <w:r w:rsidRPr="006E63BA">
              <w:rPr>
                <w:rFonts w:asciiTheme="majorHAnsi" w:hAnsiTheme="majorHAnsi" w:cs="Times New Roman"/>
              </w:rPr>
              <w:t xml:space="preserve"> i pozostanie do dyspozycji Zamawiającego podczas trwania </w:t>
            </w:r>
            <w:r>
              <w:rPr>
                <w:rFonts w:asciiTheme="majorHAnsi" w:hAnsiTheme="majorHAnsi" w:cs="Times New Roman"/>
              </w:rPr>
              <w:t>wizyt studyjnych</w:t>
            </w:r>
            <w:r w:rsidRPr="006E63BA">
              <w:rPr>
                <w:rFonts w:asciiTheme="majorHAnsi" w:hAnsiTheme="majorHAnsi" w:cs="Times New Roman"/>
              </w:rPr>
              <w:t xml:space="preserve">. Opiekun techniczny będzie posługiwał się </w:t>
            </w:r>
            <w:r w:rsidRPr="00384A37">
              <w:rPr>
                <w:rFonts w:asciiTheme="majorHAnsi" w:hAnsiTheme="majorHAnsi" w:cs="Times New Roman"/>
              </w:rPr>
              <w:t xml:space="preserve">językiem </w:t>
            </w:r>
            <w:r w:rsidR="003C3F48" w:rsidRPr="00384A37">
              <w:rPr>
                <w:rFonts w:asciiTheme="majorHAnsi" w:hAnsiTheme="majorHAnsi" w:cs="Times New Roman"/>
              </w:rPr>
              <w:t>japońskim</w:t>
            </w:r>
            <w:r w:rsidRPr="006E63BA">
              <w:rPr>
                <w:rFonts w:asciiTheme="majorHAnsi" w:hAnsiTheme="majorHAnsi" w:cs="Times New Roman"/>
              </w:rPr>
              <w:t xml:space="preserve"> oraz językiem polskim, a także 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 xml:space="preserve">będzie posiadał aktualną i praktyczną wiedzę dotyczącą obowiązujących praw i realiów życia w kraju docelowym. </w:t>
            </w:r>
          </w:p>
          <w:p w14:paraId="4BFBF60A" w14:textId="2CDA9F79" w:rsidR="006A480C" w:rsidRDefault="006A480C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0266C5">
              <w:rPr>
                <w:rFonts w:asciiTheme="majorHAnsi" w:hAnsiTheme="majorHAnsi" w:cs="Times New Roman"/>
              </w:rPr>
              <w:t xml:space="preserve">Kierowca lub opiekun techniczny odbierze uczestników </w:t>
            </w:r>
            <w:r w:rsidR="005D4F31">
              <w:rPr>
                <w:rFonts w:asciiTheme="majorHAnsi" w:hAnsiTheme="majorHAnsi" w:cs="Times New Roman"/>
              </w:rPr>
              <w:t>wizyty studyjnej</w:t>
            </w:r>
            <w:r w:rsidRPr="000266C5">
              <w:rPr>
                <w:rFonts w:asciiTheme="majorHAnsi" w:hAnsiTheme="majorHAnsi" w:cs="Times New Roman"/>
              </w:rPr>
              <w:t xml:space="preserve"> z lotniska (przy wyjściu ze strefy przylotów/odbioru bagażu). </w:t>
            </w:r>
          </w:p>
          <w:p w14:paraId="45D748FA" w14:textId="77777777" w:rsidR="006A480C" w:rsidRDefault="006A480C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0266C5">
              <w:rPr>
                <w:rFonts w:asciiTheme="majorHAnsi" w:hAnsiTheme="majorHAnsi" w:cs="Times New Roman"/>
              </w:rPr>
              <w:t xml:space="preserve">Wszelkie koszty związane z obecnością opiekuna technicznego </w:t>
            </w:r>
            <w:r>
              <w:rPr>
                <w:rFonts w:asciiTheme="majorHAnsi" w:hAnsiTheme="majorHAnsi" w:cs="Times New Roman"/>
              </w:rPr>
              <w:t>m.in.</w:t>
            </w:r>
            <w:r w:rsidRPr="000266C5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 xml:space="preserve">zakwaterowanie, </w:t>
            </w:r>
            <w:r w:rsidRPr="000266C5">
              <w:rPr>
                <w:rFonts w:asciiTheme="majorHAnsi" w:hAnsiTheme="majorHAnsi" w:cs="Times New Roman"/>
              </w:rPr>
              <w:t>wyżywienie, karty wstępu  itp. pokrywa Wykonawca.</w:t>
            </w:r>
          </w:p>
          <w:p w14:paraId="4BD09168" w14:textId="754EB1B6" w:rsidR="006A480C" w:rsidRPr="00E125BB" w:rsidRDefault="006A480C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>Wykonawca zapewni kontakt telefoniczny lub za pomocą komunikatora internetowego z opiekunem technicznym, tłumaczem, kierowcami i innymi osobami, które zaangażowane będą w realizację przedmiotu zamówienia</w:t>
            </w:r>
            <w:r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</w:tc>
      </w:tr>
      <w:tr w:rsidR="0037472D" w:rsidRPr="007569F0" w14:paraId="3D9AE0B2" w14:textId="77777777" w:rsidTr="0037472D">
        <w:tc>
          <w:tcPr>
            <w:tcW w:w="9214" w:type="dxa"/>
            <w:shd w:val="clear" w:color="auto" w:fill="F2F2F2" w:themeFill="background1" w:themeFillShade="F2"/>
          </w:tcPr>
          <w:p w14:paraId="2E16D94B" w14:textId="2A1CDF22" w:rsidR="0037472D" w:rsidRPr="00C039EF" w:rsidRDefault="0037472D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III.4 REALIZACJA USŁUGI HOTELOWEJ</w:t>
            </w:r>
          </w:p>
        </w:tc>
      </w:tr>
      <w:tr w:rsidR="0037472D" w:rsidRPr="007569F0" w14:paraId="0ED16AF6" w14:textId="77777777" w:rsidTr="0037472D">
        <w:tc>
          <w:tcPr>
            <w:tcW w:w="9214" w:type="dxa"/>
            <w:tcBorders>
              <w:bottom w:val="single" w:sz="4" w:space="0" w:color="auto"/>
            </w:tcBorders>
          </w:tcPr>
          <w:p w14:paraId="793E6C57" w14:textId="00976895" w:rsidR="0037472D" w:rsidRDefault="0037472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</w:tabs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4446D">
              <w:rPr>
                <w:rFonts w:asciiTheme="majorHAnsi" w:hAnsiTheme="majorHAnsi" w:cs="Times New Roman"/>
                <w:color w:val="000000" w:themeColor="text1"/>
              </w:rPr>
              <w:t xml:space="preserve">Usługa hotelowa będzie realizowana w czasie adekwatnym do daty i godziny podróży lotniczej </w:t>
            </w:r>
            <w:r>
              <w:rPr>
                <w:rFonts w:asciiTheme="majorHAnsi" w:hAnsiTheme="majorHAnsi" w:cs="Times New Roman"/>
                <w:color w:val="000000" w:themeColor="text1"/>
              </w:rPr>
              <w:t>dla</w:t>
            </w:r>
            <w:r w:rsidRPr="0074446D">
              <w:rPr>
                <w:rFonts w:asciiTheme="majorHAnsi" w:hAnsiTheme="majorHAnsi" w:cs="Times New Roman"/>
                <w:color w:val="000000" w:themeColor="text1"/>
              </w:rPr>
              <w:t xml:space="preserve"> uczestników </w:t>
            </w:r>
            <w:r>
              <w:rPr>
                <w:rFonts w:asciiTheme="majorHAnsi" w:hAnsiTheme="majorHAnsi" w:cs="Times New Roman"/>
                <w:color w:val="000000" w:themeColor="text1"/>
              </w:rPr>
              <w:t>wizyty studyjnej.</w:t>
            </w:r>
          </w:p>
          <w:p w14:paraId="6ACF3E50" w14:textId="77777777" w:rsidR="0037472D" w:rsidRPr="00DE3E9E" w:rsidRDefault="0037472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 skład usługi hotelowej wchodzi nocleg ze </w:t>
            </w:r>
            <w:r w:rsidRPr="00DE3E9E">
              <w:rPr>
                <w:rFonts w:asciiTheme="majorHAnsi" w:eastAsia="Tahoma" w:hAnsiTheme="majorHAnsi" w:cs="Times New Roman"/>
              </w:rPr>
              <w:t>śniadaniem.</w:t>
            </w:r>
          </w:p>
          <w:p w14:paraId="2B9674E1" w14:textId="51E677BB" w:rsidR="0037472D" w:rsidRPr="00DE3E9E" w:rsidRDefault="0037472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Wykonawca przedstawi Zamawiającemu, na co </w:t>
            </w:r>
            <w:r w:rsidRPr="00DE3E9E">
              <w:rPr>
                <w:rFonts w:asciiTheme="majorHAnsi" w:hAnsiTheme="majorHAnsi" w:cs="Times New Roman"/>
                <w:color w:val="000000" w:themeColor="text1"/>
                <w:shd w:val="clear" w:color="auto" w:fill="FFFFFF" w:themeFill="background1"/>
                <w:lang w:eastAsia="pl-PL"/>
              </w:rPr>
              <w:t>najmniej 14 dni</w:t>
            </w: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przed planowanym wyjazdem, propozycję trzech hoteli </w:t>
            </w:r>
            <w:r w:rsidRPr="00DE3E9E"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o standardzie minimum czterogwiazdkowym w lokalizacji wskazanej przez Zamawiającego</w:t>
            </w:r>
            <w:r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.</w:t>
            </w:r>
          </w:p>
          <w:p w14:paraId="460EB248" w14:textId="58D0356A" w:rsidR="0037472D" w:rsidRDefault="003B16E2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B16E2">
              <w:rPr>
                <w:rFonts w:asciiTheme="majorHAnsi" w:hAnsiTheme="majorHAnsi" w:cs="Times New Roman"/>
                <w:color w:val="000000" w:themeColor="text1"/>
              </w:rPr>
              <w:t>Obiekt hotelarski będzie spełniał wymogi – co do wielkości obiektu, jego wyposażenia i zakresu świadczonych usług – odpowiadające kategorii obiektów hotelarskich w Polsce o standardzie min. czterogwiazdkowym zdefiniowanych w Ustawie z dn. 29 sierpnia 1997 r. o usługach hotelarskich oraz usługach pilotów wycieczek i przewodników turystycznych (t.j. Dz. U. z 2020 r. poz. 2211), które spełniają przesłanki Rozporządzenia Ministra Gospodarki i Pracy z dn. 19 sierpnia 2004 r. w sprawie obiektów hotelarskich, w których są świadczone usługi hotelarskie (t.j.Dz.U.2017.2166)</w:t>
            </w:r>
            <w:r w:rsidR="0037472D" w:rsidRPr="00DE3E9E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3CDA4621" w14:textId="0C63A613" w:rsidR="0037472D" w:rsidRDefault="0037472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Wszyscy uczestnicy 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>wizyty studyjnej</w:t>
            </w: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muszą być zakwaterowani w tym samym hotelu. </w:t>
            </w:r>
          </w:p>
          <w:p w14:paraId="1CC12EE4" w14:textId="77777777" w:rsidR="0037472D" w:rsidRDefault="0037472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>Wymagane są pokoje jednoosobowe lub dwuosobowe do pojedynczego wykorzystania z indywidualną łazienką, klimatyzacją i bezpłatnym, nielimitowanym dostępem do wi-fi.</w:t>
            </w:r>
          </w:p>
          <w:p w14:paraId="3A309E92" w14:textId="77777777" w:rsidR="0037472D" w:rsidRDefault="0037472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Wszystkie pokoje muszą być dla osób niepalących z usługą codziennego sprzątania. </w:t>
            </w:r>
          </w:p>
          <w:p w14:paraId="7640144A" w14:textId="4E8B14B9" w:rsidR="0037472D" w:rsidRPr="00DE3E9E" w:rsidRDefault="0037472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/>
              </w:rPr>
              <w:t xml:space="preserve">Wskazany przez Wykonawcę hotel nie może żądać od gości okazania karty płatniczej/ kredytowej ani uiszczenia opłaty gotówkowej w celu zameldowania lub gwarantowania jakichkolwiek </w:t>
            </w:r>
            <w:r w:rsidR="003B16E2">
              <w:rPr>
                <w:rFonts w:asciiTheme="majorHAnsi" w:hAnsiTheme="majorHAnsi"/>
              </w:rPr>
              <w:t>usług</w:t>
            </w:r>
            <w:r w:rsidRPr="00DE3E9E">
              <w:rPr>
                <w:rFonts w:asciiTheme="majorHAnsi" w:hAnsiTheme="majorHAnsi"/>
              </w:rPr>
              <w:t>.</w:t>
            </w:r>
          </w:p>
          <w:p w14:paraId="13573F24" w14:textId="77777777" w:rsidR="0037472D" w:rsidRDefault="0037472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</w:rPr>
              <w:t>Każdy pokój będzie miał wliczone w cenę wszelkie opłaty miejscowe (podatek miejski), klimatyczne itp.</w:t>
            </w:r>
          </w:p>
          <w:p w14:paraId="151DFD0E" w14:textId="66584071" w:rsidR="0037472D" w:rsidRPr="00DE3E9E" w:rsidRDefault="003B16E2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</w:rPr>
              <w:t>W</w:t>
            </w:r>
            <w:r w:rsidRPr="003B16E2">
              <w:rPr>
                <w:rFonts w:asciiTheme="majorHAnsi" w:hAnsiTheme="majorHAnsi" w:cs="Times New Roman"/>
              </w:rPr>
              <w:t xml:space="preserve"> okresie świadczenia usług </w:t>
            </w:r>
            <w:r>
              <w:rPr>
                <w:rFonts w:asciiTheme="majorHAnsi" w:hAnsiTheme="majorHAnsi" w:cs="Times New Roman"/>
              </w:rPr>
              <w:t>b</w:t>
            </w:r>
            <w:r w:rsidR="0037472D" w:rsidRPr="00DE3E9E">
              <w:rPr>
                <w:rFonts w:asciiTheme="majorHAnsi" w:hAnsiTheme="majorHAnsi" w:cs="Times New Roman"/>
              </w:rPr>
              <w:t xml:space="preserve">udynek hotelu nie może być w trakcie prac remontowo-budowlanych, które wpływałyby na zakres świadczonych usług i komfort przebywających tam osób. Zapewnione pokoje nie mogą znajdować się w piwnicy, a widok z okna w żadnym pokoju nie może być na murowaną ścianę, pergolę śmietnikową itp. </w:t>
            </w:r>
          </w:p>
          <w:p w14:paraId="3A81C5AC" w14:textId="77777777" w:rsidR="0037472D" w:rsidRPr="00DE3E9E" w:rsidRDefault="0037472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>Nie dopuszcza się możliwości organizacji noclegów w motelach, hostelach czy apartamentowcach.</w:t>
            </w:r>
          </w:p>
          <w:p w14:paraId="1A6C51C4" w14:textId="12226D3D" w:rsidR="0037472D" w:rsidRPr="0037472D" w:rsidRDefault="0037472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>Zamawiający informuje, że nie pokrywa kosztów zagranicznych i krajowych rozmów telefonicznych wykonywanych z pokoi hotelowych przez osoby uczestniczące</w:t>
            </w:r>
            <w:r w:rsidRPr="00DE3E9E">
              <w:rPr>
                <w:rFonts w:asciiTheme="majorHAnsi" w:hAnsiTheme="majorHAnsi" w:cs="Times New Roman"/>
              </w:rPr>
              <w:br/>
              <w:t xml:space="preserve">w wyjeździe oraz kosztów związanych z udostępnieniem w pokojach płatnej telewizji lub </w:t>
            </w:r>
            <w:r w:rsidRPr="00DE3E9E">
              <w:rPr>
                <w:rFonts w:asciiTheme="majorHAnsi" w:hAnsiTheme="majorHAnsi" w:cs="Times New Roman"/>
              </w:rPr>
              <w:lastRenderedPageBreak/>
              <w:t xml:space="preserve">mini-baru. Ewentualne ww. koszty zostaną opłacone indywidualnie przez uczestników </w:t>
            </w:r>
            <w:r w:rsidR="00BA5B7D">
              <w:rPr>
                <w:rFonts w:asciiTheme="majorHAnsi" w:hAnsiTheme="majorHAnsi" w:cs="Times New Roman"/>
              </w:rPr>
              <w:t>wizyty studyjnej</w:t>
            </w:r>
            <w:r w:rsidRPr="00DE3E9E">
              <w:rPr>
                <w:rFonts w:asciiTheme="majorHAnsi" w:hAnsiTheme="majorHAnsi" w:cs="Times New Roman"/>
              </w:rPr>
              <w:t xml:space="preserve">. </w:t>
            </w:r>
          </w:p>
          <w:p w14:paraId="1E3C6A94" w14:textId="3D9C846D" w:rsidR="0037472D" w:rsidRPr="00BA5B7D" w:rsidRDefault="0037472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  <w:lang w:eastAsia="pl-PL"/>
              </w:rPr>
              <w:t>Obiekt, w którym będą realizowane usługi noclegowe musi posiadać dostęp dla osób z niepełnosprawnościami oraz musi być w nim dostępna toaleta przystosowana do potrzeb osób z niepełnosprawnościami. Zapewnienie dostępności osobom ze szczególnymi potrzebami następuje, o ile jest to możliwe z uwzględnieniem uniwersalnego projektowania oraz jest adekwatne do zakresu objętego  przedmiotem umowy.</w:t>
            </w:r>
          </w:p>
        </w:tc>
      </w:tr>
      <w:tr w:rsidR="0037472D" w:rsidRPr="007569F0" w14:paraId="7E011001" w14:textId="77777777" w:rsidTr="0037472D">
        <w:tc>
          <w:tcPr>
            <w:tcW w:w="9214" w:type="dxa"/>
            <w:shd w:val="clear" w:color="auto" w:fill="F2F2F2" w:themeFill="background1" w:themeFillShade="F2"/>
          </w:tcPr>
          <w:p w14:paraId="7415A8FE" w14:textId="2EBCD617" w:rsidR="0037472D" w:rsidRPr="00C039EF" w:rsidRDefault="0037472D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</w:t>
            </w:r>
            <w:r w:rsidR="00140A05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5</w:t>
            </w: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REALIZACJA USŁUGI GASTRONOMICZNEJ</w:t>
            </w:r>
          </w:p>
        </w:tc>
      </w:tr>
      <w:tr w:rsidR="0037472D" w:rsidRPr="007569F0" w14:paraId="55580033" w14:textId="77777777" w:rsidTr="00140A05">
        <w:tc>
          <w:tcPr>
            <w:tcW w:w="9214" w:type="dxa"/>
            <w:tcBorders>
              <w:bottom w:val="single" w:sz="4" w:space="0" w:color="auto"/>
            </w:tcBorders>
          </w:tcPr>
          <w:p w14:paraId="1F88202E" w14:textId="1437382E" w:rsidR="0037472D" w:rsidRPr="0037472D" w:rsidRDefault="0037472D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Wykonawca zapewni i pokryje koszty dodatkowo czterech ciepłych posiłków na terenie </w:t>
            </w:r>
            <w:r>
              <w:rPr>
                <w:rFonts w:asciiTheme="majorHAnsi" w:hAnsiTheme="majorHAnsi" w:cs="Times New Roman"/>
                <w:color w:val="000000" w:themeColor="text1"/>
              </w:rPr>
              <w:t>Osaki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 (typu obiad/kolacja) dla wszystkich uczestników wizyt</w:t>
            </w:r>
            <w:r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  <w:p w14:paraId="44475183" w14:textId="3A81E913" w:rsidR="0037472D" w:rsidRPr="0037472D" w:rsidRDefault="0037472D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Łączna l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>iczba posiłków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trakcie wizyty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: 40. </w:t>
            </w:r>
          </w:p>
          <w:p w14:paraId="7F0EEF65" w14:textId="77777777" w:rsidR="0037472D" w:rsidRPr="0037472D" w:rsidRDefault="0037472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Organizacja posiłku będzie ustalana na bieżąco z Zamawiającym, przy czym ta sama restauracja nie może być wybrana częściej niż dwukrotnie.</w:t>
            </w:r>
          </w:p>
          <w:p w14:paraId="7B02E99A" w14:textId="77777777" w:rsidR="0037472D" w:rsidRPr="0037472D" w:rsidRDefault="0037472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Posiłek składać się będzie z:</w:t>
            </w:r>
          </w:p>
          <w:p w14:paraId="39C8B926" w14:textId="77777777" w:rsidR="0037472D" w:rsidRPr="0037472D" w:rsidRDefault="0037472D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przystawki lub zupy,</w:t>
            </w:r>
          </w:p>
          <w:p w14:paraId="6473B88D" w14:textId="77777777" w:rsidR="0037472D" w:rsidRPr="0037472D" w:rsidRDefault="0037472D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dania głównego mięsnego, rybnego lub jarskiego (do wyboru),</w:t>
            </w:r>
          </w:p>
          <w:p w14:paraId="467BD995" w14:textId="77777777" w:rsidR="0037472D" w:rsidRPr="0037472D" w:rsidRDefault="0037472D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deseru,</w:t>
            </w:r>
          </w:p>
          <w:p w14:paraId="1856F33C" w14:textId="77777777" w:rsidR="0037472D" w:rsidRPr="0037472D" w:rsidRDefault="0037472D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napojów ciepłych lub zimnych. </w:t>
            </w:r>
          </w:p>
          <w:p w14:paraId="6E36A850" w14:textId="77777777" w:rsidR="00140A05" w:rsidRDefault="0037472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Zamawiający nie wyraża zgody na realizację usług w barach szybkiej obsługi, serwujących dania typu fast-food. </w:t>
            </w:r>
          </w:p>
          <w:p w14:paraId="43E578CC" w14:textId="16E85C89" w:rsidR="00140A05" w:rsidRPr="00140A05" w:rsidRDefault="0037472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40A05">
              <w:rPr>
                <w:rFonts w:asciiTheme="majorHAnsi" w:hAnsiTheme="majorHAnsi" w:cs="Times New Roman"/>
                <w:color w:val="000000" w:themeColor="text1"/>
              </w:rPr>
              <w:t xml:space="preserve">Do wyżej wymienionych usług gastronomicznych nie wlicza się śniadań w hotelu, </w:t>
            </w:r>
            <w:r w:rsidRPr="00140A05">
              <w:rPr>
                <w:rFonts w:asciiTheme="majorHAnsi" w:hAnsiTheme="majorHAnsi" w:cs="Times New Roman"/>
                <w:color w:val="000000" w:themeColor="text1"/>
              </w:rPr>
              <w:br/>
              <w:t>w którym zakwaterowani są uczestnicy wizyt</w:t>
            </w:r>
            <w:r w:rsidR="00140A05"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140A05"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140A05"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</w:tc>
      </w:tr>
      <w:tr w:rsidR="0037472D" w:rsidRPr="007569F0" w14:paraId="10D46FF0" w14:textId="77777777" w:rsidTr="00140A05">
        <w:tc>
          <w:tcPr>
            <w:tcW w:w="9214" w:type="dxa"/>
            <w:shd w:val="clear" w:color="auto" w:fill="F2F2F2" w:themeFill="background1" w:themeFillShade="F2"/>
          </w:tcPr>
          <w:p w14:paraId="3212A86F" w14:textId="4DD0964D" w:rsidR="0037472D" w:rsidRPr="00C039EF" w:rsidRDefault="00140A05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III.6 REALIZACJA USŁUGI TŁUMACZENIOWEJ</w:t>
            </w:r>
          </w:p>
        </w:tc>
      </w:tr>
      <w:tr w:rsidR="00140A05" w:rsidRPr="007569F0" w14:paraId="11DEE182" w14:textId="77777777" w:rsidTr="00140A05">
        <w:tc>
          <w:tcPr>
            <w:tcW w:w="9214" w:type="dxa"/>
            <w:tcBorders>
              <w:bottom w:val="single" w:sz="4" w:space="0" w:color="auto"/>
            </w:tcBorders>
          </w:tcPr>
          <w:p w14:paraId="408550E4" w14:textId="6AB86211" w:rsidR="00140A05" w:rsidRDefault="00140A05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Wykonawca zapewni usługę tłumacza podczas spotkań oficjalnych i biznesowych w trakcie wizyt</w:t>
            </w:r>
            <w:r w:rsidR="00BA5B7D">
              <w:rPr>
                <w:rFonts w:asciiTheme="majorHAnsi" w:hAnsiTheme="majorHAnsi" w:cs="Times New Roman"/>
                <w:color w:val="000000" w:themeColor="text1"/>
              </w:rPr>
              <w:t>y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BA5B7D"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  <w:p w14:paraId="557D0B3A" w14:textId="079AF6FB" w:rsidR="00140A05" w:rsidRDefault="00140A05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Tłumacz musi władać biegle językiem polskim oraz językiem japońskim w mowie i piśmie oraz powinien posiadać znajomość terminologii biznesowej.</w:t>
            </w:r>
          </w:p>
          <w:p w14:paraId="39248617" w14:textId="77777777" w:rsidR="00140A05" w:rsidRPr="00EB27D7" w:rsidRDefault="00140A05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Tłumacz musi być dostępny podczas trwania wizyt studyjnych, nie licząc dnia przylotu </w:t>
            </w:r>
            <w:r>
              <w:rPr>
                <w:rFonts w:asciiTheme="majorHAnsi" w:hAnsiTheme="majorHAnsi" w:cs="Times New Roman"/>
                <w:color w:val="000000" w:themeColor="text1"/>
              </w:rPr>
              <w:br/>
              <w:t xml:space="preserve">i wylotu. </w:t>
            </w:r>
          </w:p>
          <w:p w14:paraId="4938E7E9" w14:textId="77777777" w:rsidR="00140A05" w:rsidRDefault="00140A05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Wszelkie koszty związane z obecnością tłumacza tj. ewentualny przelot, zakwaterowanie, wyżywienie, ubezpieczenie, karty wstępu itp. pokrywa Wykonawca.</w:t>
            </w:r>
          </w:p>
          <w:p w14:paraId="2725C165" w14:textId="77777777" w:rsidR="00140A05" w:rsidRDefault="00140A05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Wykonawca na 7 dni kalendarzowych przed planowaną wizytą studyjną zaproponuje tłumacza, który będzie spełniał kryteria określone w pkt. 2 oraz przedstawi Zamawiającemu referencje/cv potwierdzające wymagane kwalifikacje.</w:t>
            </w:r>
          </w:p>
          <w:p w14:paraId="2567A230" w14:textId="77777777" w:rsidR="00140A05" w:rsidRDefault="00140A05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Zamawiający zastrzega sobie prawo weryfikacji umiejętności językowych tłumacza za pomocą komunikatora internetowego.</w:t>
            </w:r>
          </w:p>
          <w:p w14:paraId="14A826A2" w14:textId="3C9FE47C" w:rsidR="00140A05" w:rsidRPr="003C3F48" w:rsidRDefault="00140A05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40A05">
              <w:rPr>
                <w:rFonts w:asciiTheme="majorHAnsi" w:hAnsiTheme="majorHAnsi" w:cs="Times New Roman"/>
                <w:color w:val="000000" w:themeColor="text1"/>
              </w:rPr>
              <w:t>Zamawiający zastrzega sobie prawo do odrzucenia zaproponowanego przez Wykonawcę tłumacza, jeżeli nie spełni on wymaganych kryteriów. W przypadku odrzucenia przez Zamawiającego zaproponowanego tłumacza, Wykonawca w ciągu 48 godzin zaproponuje kolejnego.</w:t>
            </w:r>
          </w:p>
        </w:tc>
      </w:tr>
      <w:tr w:rsidR="00140A05" w:rsidRPr="007569F0" w14:paraId="5EB42892" w14:textId="77777777" w:rsidTr="00140A05">
        <w:tc>
          <w:tcPr>
            <w:tcW w:w="9214" w:type="dxa"/>
            <w:shd w:val="clear" w:color="auto" w:fill="F2F2F2" w:themeFill="background1" w:themeFillShade="F2"/>
          </w:tcPr>
          <w:p w14:paraId="29EF5C49" w14:textId="1A7625CA" w:rsidR="00140A05" w:rsidRPr="00C039EF" w:rsidRDefault="00140A05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III.7 UBEZPIECZENIE UCZESTNIKÓW WIZYTY</w:t>
            </w:r>
          </w:p>
        </w:tc>
      </w:tr>
      <w:tr w:rsidR="00140A05" w:rsidRPr="007569F0" w14:paraId="4BE040C6" w14:textId="77777777" w:rsidTr="00747209">
        <w:tc>
          <w:tcPr>
            <w:tcW w:w="9214" w:type="dxa"/>
          </w:tcPr>
          <w:p w14:paraId="13F6D145" w14:textId="0CDD8682" w:rsidR="00140A05" w:rsidRPr="003C34FF" w:rsidRDefault="00140A05" w:rsidP="002720FE">
            <w:p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Wykonawca zapewni i opłaci ubezpieczenie dla każdego uczestnika </w:t>
            </w:r>
            <w:r>
              <w:rPr>
                <w:rFonts w:asciiTheme="majorHAnsi" w:hAnsiTheme="majorHAnsi" w:cs="Times New Roman"/>
                <w:color w:val="000000" w:themeColor="text1"/>
              </w:rPr>
              <w:t>wizyt</w:t>
            </w:r>
            <w:r w:rsidR="002720FE">
              <w:rPr>
                <w:rFonts w:asciiTheme="majorHAnsi" w:hAnsiTheme="majorHAnsi" w:cs="Times New Roman"/>
                <w:color w:val="000000" w:themeColor="text1"/>
              </w:rPr>
              <w:t>y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2720FE">
              <w:rPr>
                <w:rFonts w:asciiTheme="majorHAnsi" w:hAnsiTheme="majorHAnsi" w:cs="Times New Roman"/>
                <w:color w:val="000000" w:themeColor="text1"/>
              </w:rPr>
              <w:t xml:space="preserve">ej 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obejmujące: </w:t>
            </w:r>
          </w:p>
          <w:p w14:paraId="25867506" w14:textId="77777777" w:rsidR="003C3F48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113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ubezpieczenie odpowiedzialności cywilnej w życiu prywatnym (min. 50 tys. Euro/os.), </w:t>
            </w:r>
          </w:p>
          <w:p w14:paraId="6EFC9E96" w14:textId="77777777" w:rsidR="003C3F48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113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F48">
              <w:rPr>
                <w:rFonts w:asciiTheme="majorHAnsi" w:hAnsiTheme="majorHAnsi" w:cs="Times New Roman"/>
                <w:color w:val="000000" w:themeColor="text1"/>
              </w:rPr>
              <w:t>kosztów leczenia i pomocy assistance (min. 50 tys. Euro/os.),</w:t>
            </w:r>
          </w:p>
          <w:p w14:paraId="1D9337FA" w14:textId="77777777" w:rsidR="003C3F48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113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F48">
              <w:rPr>
                <w:rFonts w:asciiTheme="majorHAnsi" w:hAnsiTheme="majorHAnsi" w:cs="Times New Roman"/>
                <w:color w:val="000000" w:themeColor="text1"/>
              </w:rPr>
              <w:lastRenderedPageBreak/>
              <w:t xml:space="preserve">następstwa nieszczęśliwych wypadków - NNW (min. 60 tys. zł/os.), </w:t>
            </w:r>
          </w:p>
          <w:p w14:paraId="1AF6F5DC" w14:textId="7D5C7AAB" w:rsidR="003C3F48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113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F48">
              <w:rPr>
                <w:rFonts w:asciiTheme="majorHAnsi" w:hAnsiTheme="majorHAnsi" w:cs="Times New Roman"/>
                <w:color w:val="000000" w:themeColor="text1"/>
              </w:rPr>
              <w:t xml:space="preserve">ubezpieczenie utraty, kradzieży lub uszkodzenia bagażu podróżnego (min. 3000 zł/os.) </w:t>
            </w:r>
            <w:r w:rsidR="003C3F48">
              <w:rPr>
                <w:rFonts w:asciiTheme="majorHAnsi" w:hAnsiTheme="majorHAnsi" w:cs="Times New Roman"/>
                <w:color w:val="000000" w:themeColor="text1"/>
              </w:rPr>
              <w:t>–</w:t>
            </w:r>
            <w:r w:rsidRPr="003C3F48">
              <w:rPr>
                <w:rFonts w:asciiTheme="majorHAnsi" w:hAnsiTheme="majorHAnsi" w:cs="Times New Roman"/>
                <w:color w:val="000000" w:themeColor="text1"/>
              </w:rPr>
              <w:t xml:space="preserve"> w tym ubezpieczenie sprzętu elektronicznego,</w:t>
            </w:r>
          </w:p>
          <w:p w14:paraId="4CDC6C1C" w14:textId="77777777" w:rsidR="003C3F48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113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F48">
              <w:rPr>
                <w:rFonts w:asciiTheme="majorHAnsi" w:hAnsiTheme="majorHAnsi" w:cs="Times New Roman"/>
                <w:color w:val="000000" w:themeColor="text1"/>
              </w:rPr>
              <w:t>ubezpieczenie opóźnienia w dostarczeniu bagażu podróżnego (min. 600 zł/os.),</w:t>
            </w:r>
          </w:p>
          <w:p w14:paraId="74C2B3A6" w14:textId="5E17A9DD" w:rsidR="00140A05" w:rsidRPr="003C3F48" w:rsidRDefault="00140A05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113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F48">
              <w:rPr>
                <w:rFonts w:asciiTheme="majorHAnsi" w:hAnsiTheme="majorHAnsi" w:cs="Times New Roman"/>
                <w:color w:val="000000" w:themeColor="text1"/>
              </w:rPr>
              <w:t>ubezpieczenie opóźnienia lotu (min. 200 Euro/os.).</w:t>
            </w:r>
          </w:p>
          <w:p w14:paraId="5DB38ACA" w14:textId="06B45F3B" w:rsidR="00DF64EF" w:rsidRPr="00DF64EF" w:rsidRDefault="00DF64EF" w:rsidP="00DF64EF">
            <w:p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DBC3813" w14:textId="77777777" w:rsidR="00B10AFA" w:rsidRDefault="00B10AFA" w:rsidP="007569F0">
      <w:pPr>
        <w:spacing w:after="0" w:line="240" w:lineRule="auto"/>
        <w:contextualSpacing/>
        <w:jc w:val="both"/>
        <w:rPr>
          <w:rFonts w:asciiTheme="majorHAnsi" w:hAnsiTheme="majorHAnsi"/>
          <w:b/>
          <w:smallCaps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72AF8" w:rsidRPr="007569F0" w14:paraId="66A78E15" w14:textId="77777777" w:rsidTr="0074720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35D85" w14:textId="4801D894" w:rsidR="00696D48" w:rsidRPr="00140A05" w:rsidRDefault="00696D48" w:rsidP="00696D48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140A05">
              <w:rPr>
                <w:rFonts w:asciiTheme="majorHAnsi" w:hAnsiTheme="majorHAnsi"/>
                <w:b/>
                <w:sz w:val="28"/>
                <w:szCs w:val="28"/>
              </w:rPr>
              <w:t>IV. POSTANOWIENIA DODATKOWE</w:t>
            </w:r>
          </w:p>
        </w:tc>
      </w:tr>
      <w:tr w:rsidR="00272AF8" w:rsidRPr="007569F0" w14:paraId="71F7BBD6" w14:textId="77777777" w:rsidTr="00DF64E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5C4F" w14:textId="77777777" w:rsidR="00ED32FD" w:rsidRPr="00165A91" w:rsidRDefault="00ED32FD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165A91">
              <w:rPr>
                <w:rFonts w:asciiTheme="majorHAnsi" w:hAnsiTheme="majorHAnsi"/>
              </w:rPr>
              <w:t>Wykonawca zobowiązany jest do zachowania najwyższej staranności podczas realizacji przedmiotu zamówienia i ścisłej współpracy z Zamawiającym.</w:t>
            </w:r>
          </w:p>
          <w:p w14:paraId="6FDD0C34" w14:textId="2856C5AD" w:rsidR="00ED32FD" w:rsidRPr="00DA11DC" w:rsidRDefault="00ED32FD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Program </w:t>
            </w:r>
            <w:r>
              <w:rPr>
                <w:rFonts w:asciiTheme="majorHAnsi" w:hAnsiTheme="majorHAnsi"/>
              </w:rPr>
              <w:t>wizyty studyjnej</w:t>
            </w:r>
            <w:r w:rsidRPr="00DA11DC">
              <w:rPr>
                <w:rFonts w:asciiTheme="majorHAnsi" w:hAnsiTheme="majorHAnsi"/>
              </w:rPr>
              <w:t xml:space="preserve"> będzie ustalany z Wykonawcą i akceptowany przez Zamawiającego, który zapewnia sobie prawo do wprowadzania zmian, z zastrzeżeniem, że nie wpłyną one na przesunięcie początkowego i końcowego terminu realizacji umowy.</w:t>
            </w:r>
          </w:p>
          <w:p w14:paraId="0E2A0800" w14:textId="52B15D35" w:rsidR="00ED32FD" w:rsidRDefault="00ED32F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W terminie uzgodnionym z Zamawiającym, po podpisaniu umowy, Wykonawca będzie zobowiązany do podania kosztu osobowego przypadającego na uczestnika </w:t>
            </w:r>
            <w:r>
              <w:rPr>
                <w:rFonts w:asciiTheme="majorHAnsi" w:hAnsiTheme="majorHAnsi"/>
              </w:rPr>
              <w:t>wizyty</w:t>
            </w:r>
            <w:r w:rsidRPr="00DA11DC">
              <w:rPr>
                <w:rFonts w:asciiTheme="majorHAnsi" w:hAnsiTheme="majorHAnsi"/>
              </w:rPr>
              <w:t>, celem wyliczenia przyznanej przez Zamawiającego pomocy de minimis.</w:t>
            </w:r>
          </w:p>
          <w:p w14:paraId="7D81AB0F" w14:textId="77777777" w:rsidR="00ED32FD" w:rsidRPr="0095489D" w:rsidRDefault="00ED32F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Wykonawca zobowiązany jest do zapoznania się i realizacji przedmiotu zamówienia zgodnie z następującymi dokumentami:</w:t>
            </w:r>
          </w:p>
          <w:p w14:paraId="728C4E17" w14:textId="77777777" w:rsidR="00ED32FD" w:rsidRPr="0095489D" w:rsidRDefault="00ED32F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„Podręcznik wnioskodawcy i beneficjenta Funduszy Europejskich na lata 2021-2027 w zakresie informacji i promocji”,</w:t>
            </w:r>
          </w:p>
          <w:p w14:paraId="0B9CBB13" w14:textId="77777777" w:rsidR="00ED32FD" w:rsidRPr="0095489D" w:rsidRDefault="00ED32F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 xml:space="preserve">„Wytyczne dotyczące informacji i promocji Funduszy Europejskich na lata 2021-2027”, </w:t>
            </w:r>
          </w:p>
          <w:p w14:paraId="16C17EFA" w14:textId="77777777" w:rsidR="00ED32FD" w:rsidRPr="0095489D" w:rsidRDefault="00ED32FD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„Wytyczne dotyczące realizacji zasad równościowych w ramach funduszy unijnych na lata 2021-2027”.</w:t>
            </w:r>
          </w:p>
          <w:p w14:paraId="183103B5" w14:textId="77777777" w:rsidR="00ED32FD" w:rsidRPr="0095489D" w:rsidRDefault="00ED32FD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Wykonawca zobowiązany jest do przetwarzania danych osobowych uczestników wydarzenia zgodnie z Rozporządzeniem Parlamentu Europejskiego i Rady (UE) 2016/679 z dnia 27 kwietnia 2016 r. w sprawie ochrony osób fizycznych w związku z przetwarzaniem danych osobowych i w sprawie swobodnego przepływu takich danych oraz uchylenia dyrektywy 95/46/WE:</w:t>
            </w:r>
          </w:p>
          <w:p w14:paraId="2B67E3CA" w14:textId="77777777" w:rsidR="00ED32FD" w:rsidRPr="0095489D" w:rsidRDefault="00ED32FD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przetwarzania danych osobowych uczestników zgodnie z umową powierzenia przetwarzania danych oraz poleceń Zamawiającego,</w:t>
            </w:r>
          </w:p>
          <w:p w14:paraId="4B9A763A" w14:textId="77777777" w:rsidR="00ED32FD" w:rsidRPr="0095489D" w:rsidRDefault="00ED32FD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realizacji obowiązków informacyjnych Administratora Danych Osobowych, pozyskiwania koniecznych zgód i innych oświadczeń  uczestników na rzecz Zamawiającego,</w:t>
            </w:r>
          </w:p>
          <w:p w14:paraId="7FB67199" w14:textId="77777777" w:rsidR="00ED32FD" w:rsidRPr="0095489D" w:rsidRDefault="00ED32FD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ścisłej współpracy z Zamawiającym w zakresie wypełnienia obowiązków  ciążących na podmiocie przetwarzającym i przekazującym dane osobowe do państwa trzeciego z uwzględnieniem Decyzji Wykonawczej Ko</w:t>
            </w:r>
            <w:r>
              <w:rPr>
                <w:rFonts w:asciiTheme="majorHAnsi" w:hAnsiTheme="majorHAnsi"/>
              </w:rPr>
              <w:t>misji</w:t>
            </w:r>
            <w:r w:rsidRPr="0095489D">
              <w:rPr>
                <w:rFonts w:asciiTheme="majorHAnsi" w:hAnsiTheme="majorHAnsi"/>
              </w:rPr>
              <w:t xml:space="preserve"> (UE) 2021/914 z dnia 4 czerwca 2021 r. w sprawie standardowych klauzul umownych dotyczących przekazywania danych osobowych do państw trzecich na podstawie rozporządzenia Parlamentu Europejskiego i Rady (UE) 2016/679 oraz decyzji wykonawczej o sygn. C(2021) 4800 przyjętej w dniu 28 czerwca 2021 r. przez Komisję Europejską stwierdzającej odpowiedni poziom ochrony danych osobowych w Wielkiej Brytanii.</w:t>
            </w:r>
          </w:p>
          <w:p w14:paraId="1530F551" w14:textId="77777777" w:rsidR="00ED32FD" w:rsidRPr="0095489D" w:rsidRDefault="00ED32FD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Wykonawca zobowiązuje się, że osoby wykonujące czynności w zakresie określonym w pkt III będą zatrudnione na podstawie umowy o pracę w rozumieniu przepisów ustawy z dnia 26 czerwca 1974 r. – Kodeks pracy.</w:t>
            </w:r>
          </w:p>
          <w:p w14:paraId="123FEC49" w14:textId="77777777" w:rsidR="00ED32FD" w:rsidRPr="0095489D" w:rsidRDefault="00ED32FD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lastRenderedPageBreak/>
              <w:t xml:space="preserve">Obowiązek, o którym mowa w pkt 6 nie dotyczy Wykonawców, którzy złożą oświadczenie, iż wykonują przedmiotowe czynności osobiście. </w:t>
            </w:r>
          </w:p>
          <w:p w14:paraId="3958676A" w14:textId="77777777" w:rsidR="00ED32FD" w:rsidRPr="0095489D" w:rsidRDefault="00ED32FD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Osoby zatrudnione przez Wykonawcę na podstawie umowy o pracę będą wykonywały czynności polegające na:</w:t>
            </w:r>
          </w:p>
          <w:p w14:paraId="0F841E82" w14:textId="77777777" w:rsidR="00ED32FD" w:rsidRPr="0095489D" w:rsidRDefault="00ED32FD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koordynowaniu czynności związanych z realizacją zamówienia,</w:t>
            </w:r>
          </w:p>
          <w:p w14:paraId="5A932243" w14:textId="77777777" w:rsidR="00ED32FD" w:rsidRPr="0095489D" w:rsidRDefault="00ED32FD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organizowaniu czynności związanych z realizacją zamówienia.</w:t>
            </w:r>
          </w:p>
          <w:p w14:paraId="599657A7" w14:textId="77777777" w:rsidR="00ED32FD" w:rsidRPr="0095489D" w:rsidRDefault="00ED32FD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Obowiązek, o którym mowa w punkcie 6, dotyczy także Podwykonawców (jeśli będą wykonywać przedmiot umowy). Wykonawca jest zobowiązany zawrzeć w każdej umowie o podwykonawstwo stosowne zapisy zobowiązujące Podwykonawców do zatrudnienia na umowę o pracę osób wykonujących czynności wskazane w pkt 8.</w:t>
            </w:r>
          </w:p>
          <w:p w14:paraId="77AD9069" w14:textId="77777777" w:rsidR="00ED32FD" w:rsidRPr="0095489D" w:rsidRDefault="00ED32FD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W trakcie realizacji umowy Zamawiający uprawniony jest do wykonywania czynności kontrolnych wobec Wykonawcy odnośnie spełniania przez Wykonawcę lub Podwykonawcę wymogu zatrudnienia na podstawie umowy o pracę osób wykonujących wskazane w pkt 6 czynności. Zamawiający uprawniony jest w szczególności do:</w:t>
            </w:r>
          </w:p>
          <w:p w14:paraId="5889F7D1" w14:textId="77777777" w:rsidR="00ED32FD" w:rsidRPr="0095489D" w:rsidRDefault="00ED32FD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żądania przedłożenia oświadczenia zatrudnionego pracownika,</w:t>
            </w:r>
          </w:p>
          <w:p w14:paraId="3FF4E784" w14:textId="77777777" w:rsidR="00ED32FD" w:rsidRPr="0095489D" w:rsidRDefault="00ED32FD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żądania przedłożenia oświadczenia Wykonawcy lub Podwykonawcy o zatrudnieniu pracownika na podstawie umowy o pracę,</w:t>
            </w:r>
          </w:p>
          <w:p w14:paraId="31627D95" w14:textId="77777777" w:rsidR="00ED32FD" w:rsidRPr="0095489D" w:rsidRDefault="00ED32FD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żądania przedłożenia poświadczonej za zgodność z oryginałem kopii umowy o pracę zatrudnionego pracownika,</w:t>
            </w:r>
          </w:p>
          <w:p w14:paraId="2A7893AC" w14:textId="74AEADE2" w:rsidR="00ED32FD" w:rsidRDefault="00ED32FD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żądania przedłożenia innych dokumentów − zawierających informacje, w tym dane osobowe, niezbędne do weryfikacji zatrudnienia na podstawie umowy o pracę, w szczególności imię i nazwisko zatrudnionego pracownika, datę zawarcia umowy o pracę, rodzaj umowy o pracę i zakres obowiązków pracownika</w:t>
            </w:r>
            <w:r w:rsidR="00456800">
              <w:rPr>
                <w:rFonts w:asciiTheme="majorHAnsi" w:hAnsiTheme="majorHAnsi"/>
              </w:rPr>
              <w:t>.</w:t>
            </w:r>
          </w:p>
          <w:p w14:paraId="6EC5FF74" w14:textId="77777777" w:rsidR="00ED32FD" w:rsidRPr="0095489D" w:rsidRDefault="00ED32FD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Niezłożenie przez Wykonawcę w wyznaczonym przez Zamawiającego terminie żądanych przez Zamawiającego dowodów spełnienia wymogu zatrudnienia na podstawie umowy o pracę traktowane będzie jako niespełnienie przez Wykonawcę lub Podwykonawcę wymogu zatrudnienia na podstawie umowy o pracę. Nieprzedłożenie przez Wykonawcę dokumentów, o których mowa w pkt 10 we wskazanym terminie (nie krótszym niż 7 dni) będzie traktowane jako niewypełnienie obowiązku zatrudnienia pracownika/ów wykonujących czynności związane z realizacją zamówienia na podstawie umowy o pracę i będzie podstawą do naliczenia kary umownej.</w:t>
            </w:r>
          </w:p>
          <w:p w14:paraId="3CE5FA67" w14:textId="77777777" w:rsidR="00ED32FD" w:rsidRPr="0095489D" w:rsidRDefault="00ED32FD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Za działania i zaniechania osób działających w imieniu Wykonawcy, Wykonawca ponosi odpowiedzialność jak za własne działania i zaniechania.</w:t>
            </w:r>
          </w:p>
          <w:p w14:paraId="5DC42598" w14:textId="77777777" w:rsidR="00ED32FD" w:rsidRPr="007A162A" w:rsidRDefault="00ED32FD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</w:pPr>
            <w:r w:rsidRPr="0095489D">
              <w:rPr>
                <w:rFonts w:asciiTheme="majorHAnsi" w:hAnsiTheme="majorHAnsi"/>
              </w:rPr>
              <w:t>W przypadku uzasadnionych wątpliwości co do przestrzegania przepisów prawa pracy przez wykonawcę lub podwykonawcę, zamawiający może zwrócić się o przeprowadzenie kontroli przez Państwową Inspekcję Pracy. Ustalenie wymiaru czasu pracy oraz liczby osób Zamawiający pozostawia w gestii Wykonawcy.</w:t>
            </w:r>
          </w:p>
          <w:p w14:paraId="48E332CD" w14:textId="77777777" w:rsidR="00ED32FD" w:rsidRPr="00E53712" w:rsidRDefault="00ED32FD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E53712">
              <w:rPr>
                <w:rFonts w:asciiTheme="majorHAnsi" w:hAnsiTheme="majorHAnsi" w:cs="Arial"/>
                <w:bCs/>
              </w:rPr>
              <w:t>Realizacja zamówienia musi być zgodna z Wytycznymi w zakresie realizacji zasady równości szans i niedyskryminacji, w tym dostępności dla osób z niepełnosprawnościami oraz zasady równości szans kobiet i mężczyzn w ramach funduszy unijnych na lata 2021-2027</w:t>
            </w:r>
          </w:p>
          <w:p w14:paraId="6B95EED1" w14:textId="4F20C29B" w:rsidR="00696D48" w:rsidRPr="00C1283A" w:rsidRDefault="00ED32FD" w:rsidP="00ED32FD">
            <w:pPr>
              <w:pStyle w:val="Akapitzlist"/>
              <w:spacing w:line="276" w:lineRule="auto"/>
            </w:pPr>
            <w:r w:rsidRPr="00E53712">
              <w:rPr>
                <w:rFonts w:asciiTheme="majorHAnsi" w:hAnsiTheme="majorHAnsi" w:cs="Arial"/>
                <w:bCs/>
                <w:sz w:val="20"/>
                <w:szCs w:val="20"/>
              </w:rPr>
              <w:t>(https://www.funduszeeuropejskie.gov.pl/strony/o-funduszach/dokumenty/wytyczne-dotyczace-realizacji-zasad-rownosciowych-w-ramach-funduszy-unijnych-na-lata-2021-2027-1/)</w:t>
            </w:r>
          </w:p>
        </w:tc>
      </w:tr>
    </w:tbl>
    <w:p w14:paraId="4228F58C" w14:textId="77777777" w:rsidR="00C12A0A" w:rsidRDefault="00C12A0A" w:rsidP="007569F0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</w:p>
    <w:p w14:paraId="74A3D713" w14:textId="77777777" w:rsidR="00E365CA" w:rsidRPr="00E365CA" w:rsidRDefault="00E365CA" w:rsidP="00E365CA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  <w:r w:rsidRPr="00E365CA">
        <w:rPr>
          <w:rFonts w:asciiTheme="majorHAnsi" w:hAnsiTheme="majorHAnsi"/>
        </w:rPr>
        <w:lastRenderedPageBreak/>
        <w:t>Załączniki:</w:t>
      </w:r>
    </w:p>
    <w:p w14:paraId="4C7EF621" w14:textId="77777777" w:rsidR="00E365CA" w:rsidRPr="00E365CA" w:rsidRDefault="00E365CA" w:rsidP="00E365CA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</w:p>
    <w:p w14:paraId="7F292DE7" w14:textId="3DB51E24" w:rsidR="00E365CA" w:rsidRPr="007569F0" w:rsidRDefault="00E365CA" w:rsidP="00E365CA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  <w:r w:rsidRPr="00E365CA">
        <w:rPr>
          <w:rFonts w:asciiTheme="majorHAnsi" w:hAnsiTheme="majorHAnsi"/>
        </w:rPr>
        <w:t>1.</w:t>
      </w:r>
      <w:r w:rsidRPr="00E365CA">
        <w:rPr>
          <w:rFonts w:asciiTheme="majorHAnsi" w:hAnsiTheme="majorHAnsi"/>
        </w:rPr>
        <w:tab/>
      </w:r>
      <w:r w:rsidRPr="00E365CA">
        <w:rPr>
          <w:rFonts w:asciiTheme="majorHAnsi" w:hAnsiTheme="majorHAnsi"/>
          <w:b/>
          <w:bCs/>
        </w:rPr>
        <w:t>Załącznik nr 1:</w:t>
      </w:r>
      <w:r w:rsidRPr="00E365CA">
        <w:rPr>
          <w:rFonts w:asciiTheme="majorHAnsi" w:hAnsiTheme="majorHAnsi"/>
        </w:rPr>
        <w:t xml:space="preserve"> Tabela 1. Inteligentne Specjalizacje Województwa Podlaskiego</w:t>
      </w:r>
    </w:p>
    <w:sectPr w:rsidR="00E365CA" w:rsidRPr="007569F0" w:rsidSect="00EF619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78" w:right="1417" w:bottom="1417" w:left="1417" w:header="11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EE4C" w14:textId="77777777" w:rsidR="00692AC4" w:rsidRDefault="00692AC4" w:rsidP="00C4540A">
      <w:pPr>
        <w:spacing w:after="0" w:line="240" w:lineRule="auto"/>
      </w:pPr>
      <w:r>
        <w:separator/>
      </w:r>
    </w:p>
  </w:endnote>
  <w:endnote w:type="continuationSeparator" w:id="0">
    <w:p w14:paraId="3AEDA374" w14:textId="77777777" w:rsidR="00692AC4" w:rsidRDefault="00692AC4" w:rsidP="00C4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77439"/>
      <w:docPartObj>
        <w:docPartGallery w:val="Page Numbers (Bottom of Page)"/>
        <w:docPartUnique/>
      </w:docPartObj>
    </w:sdtPr>
    <w:sdtEndPr/>
    <w:sdtContent>
      <w:p w14:paraId="061CD1E1" w14:textId="77777777" w:rsidR="00B9189D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B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AAC5239" w14:textId="77777777" w:rsidR="00B9189D" w:rsidRDefault="00B918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4989"/>
      <w:docPartObj>
        <w:docPartGallery w:val="Page Numbers (Bottom of Page)"/>
        <w:docPartUnique/>
      </w:docPartObj>
    </w:sdtPr>
    <w:sdtEndPr/>
    <w:sdtContent>
      <w:p w14:paraId="2EEC18E3" w14:textId="77777777" w:rsidR="006319CF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38AD8" w14:textId="77777777" w:rsidR="006319CF" w:rsidRDefault="00631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5A43" w14:textId="77777777" w:rsidR="00692AC4" w:rsidRDefault="00692AC4" w:rsidP="00C4540A">
      <w:pPr>
        <w:spacing w:after="0" w:line="240" w:lineRule="auto"/>
      </w:pPr>
      <w:r>
        <w:separator/>
      </w:r>
    </w:p>
  </w:footnote>
  <w:footnote w:type="continuationSeparator" w:id="0">
    <w:p w14:paraId="3DBC290F" w14:textId="77777777" w:rsidR="00692AC4" w:rsidRDefault="00692AC4" w:rsidP="00C4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F0EA4" w14:textId="4F7B5122" w:rsidR="00665B92" w:rsidRPr="00665B92" w:rsidRDefault="006A3BF2" w:rsidP="00665B92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>
      <w:rPr>
        <w:noProof/>
      </w:rPr>
      <w:drawing>
        <wp:inline distT="0" distB="0" distL="0" distR="0" wp14:anchorId="6809FB56" wp14:editId="1A1D1241">
          <wp:extent cx="5675630" cy="804545"/>
          <wp:effectExtent l="0" t="0" r="1270" b="0"/>
          <wp:docPr id="16049072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53CD" w14:textId="77777777" w:rsidR="006319CF" w:rsidRDefault="006319CF">
    <w:pPr>
      <w:pStyle w:val="Nagwek"/>
    </w:pPr>
  </w:p>
  <w:p w14:paraId="21F0679F" w14:textId="77777777" w:rsidR="00DD1876" w:rsidRDefault="00DD1876" w:rsidP="00DD187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</w:p>
  <w:p w14:paraId="41F1DC74" w14:textId="6A8596A0" w:rsidR="006319CF" w:rsidRPr="001351D1" w:rsidRDefault="006319CF" w:rsidP="00DD187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  <w:r w:rsidRPr="00796DB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609BE9E" wp14:editId="206FCE0B">
          <wp:extent cx="5676900" cy="807085"/>
          <wp:effectExtent l="0" t="0" r="0" b="0"/>
          <wp:docPr id="341878467" name="Obraz 341878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92474" name="Obraz 533592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4086" cy="81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25158893"/>
  </w:p>
  <w:bookmarkEnd w:id="1"/>
  <w:p w14:paraId="6C1F1B68" w14:textId="3EB91451" w:rsidR="006319CF" w:rsidRPr="0007012E" w:rsidRDefault="006319CF" w:rsidP="00DD1876">
    <w:pPr>
      <w:pStyle w:val="wypunktowanie"/>
      <w:numPr>
        <w:ilvl w:val="0"/>
        <w:numId w:val="0"/>
      </w:numPr>
      <w:spacing w:line="264" w:lineRule="auto"/>
      <w:ind w:left="340" w:right="-284" w:hanging="3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32F1C"/>
    <w:multiLevelType w:val="hybridMultilevel"/>
    <w:tmpl w:val="156C2778"/>
    <w:lvl w:ilvl="0" w:tplc="DD3AB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51C4"/>
    <w:multiLevelType w:val="hybridMultilevel"/>
    <w:tmpl w:val="3306B782"/>
    <w:lvl w:ilvl="0" w:tplc="7042323E">
      <w:start w:val="1"/>
      <w:numFmt w:val="upperRoman"/>
      <w:lvlText w:val="%1."/>
      <w:lvlJc w:val="right"/>
      <w:pPr>
        <w:ind w:left="720" w:hanging="360"/>
      </w:pPr>
      <w:rPr>
        <w:rFonts w:asciiTheme="majorHAnsi" w:hAnsiTheme="majorHAnsi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C2E"/>
    <w:multiLevelType w:val="multilevel"/>
    <w:tmpl w:val="5C0CB87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315F6E"/>
    <w:multiLevelType w:val="hybridMultilevel"/>
    <w:tmpl w:val="65AE3038"/>
    <w:lvl w:ilvl="0" w:tplc="F92802D8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0ABA3896"/>
    <w:multiLevelType w:val="multilevel"/>
    <w:tmpl w:val="06042B1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F183C5B"/>
    <w:multiLevelType w:val="hybridMultilevel"/>
    <w:tmpl w:val="BE36CEA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764E1"/>
    <w:multiLevelType w:val="hybridMultilevel"/>
    <w:tmpl w:val="8DCC6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2103"/>
    <w:multiLevelType w:val="multilevel"/>
    <w:tmpl w:val="485ED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47452"/>
    <w:multiLevelType w:val="hybridMultilevel"/>
    <w:tmpl w:val="5770E8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7B76ED"/>
    <w:multiLevelType w:val="multilevel"/>
    <w:tmpl w:val="73167F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1F25F3"/>
    <w:multiLevelType w:val="hybridMultilevel"/>
    <w:tmpl w:val="C0B8D358"/>
    <w:lvl w:ilvl="0" w:tplc="68342B84">
      <w:start w:val="3"/>
      <w:numFmt w:val="upperRoman"/>
      <w:lvlText w:val="%1."/>
      <w:lvlJc w:val="right"/>
      <w:pPr>
        <w:ind w:left="5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7746E"/>
    <w:multiLevelType w:val="multilevel"/>
    <w:tmpl w:val="E0D86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3E02F93"/>
    <w:multiLevelType w:val="hybridMultilevel"/>
    <w:tmpl w:val="6BE80B28"/>
    <w:lvl w:ilvl="0" w:tplc="82AC7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137C5"/>
    <w:multiLevelType w:val="multilevel"/>
    <w:tmpl w:val="96640C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352FF6"/>
    <w:multiLevelType w:val="hybridMultilevel"/>
    <w:tmpl w:val="79AC2240"/>
    <w:lvl w:ilvl="0" w:tplc="725492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530A0"/>
    <w:multiLevelType w:val="hybridMultilevel"/>
    <w:tmpl w:val="6F220BEC"/>
    <w:lvl w:ilvl="0" w:tplc="04150011">
      <w:start w:val="1"/>
      <w:numFmt w:val="decimal"/>
      <w:lvlText w:val="%1)"/>
      <w:lvlJc w:val="left"/>
      <w:pPr>
        <w:ind w:left="4920" w:hanging="360"/>
      </w:pPr>
    </w:lvl>
    <w:lvl w:ilvl="1" w:tplc="04150019" w:tentative="1">
      <w:start w:val="1"/>
      <w:numFmt w:val="lowerLetter"/>
      <w:lvlText w:val="%2."/>
      <w:lvlJc w:val="left"/>
      <w:pPr>
        <w:ind w:left="5640" w:hanging="360"/>
      </w:pPr>
    </w:lvl>
    <w:lvl w:ilvl="2" w:tplc="0415001B" w:tentative="1">
      <w:start w:val="1"/>
      <w:numFmt w:val="lowerRoman"/>
      <w:lvlText w:val="%3."/>
      <w:lvlJc w:val="right"/>
      <w:pPr>
        <w:ind w:left="6360" w:hanging="180"/>
      </w:pPr>
    </w:lvl>
    <w:lvl w:ilvl="3" w:tplc="0415000F" w:tentative="1">
      <w:start w:val="1"/>
      <w:numFmt w:val="decimal"/>
      <w:lvlText w:val="%4."/>
      <w:lvlJc w:val="left"/>
      <w:pPr>
        <w:ind w:left="7080" w:hanging="360"/>
      </w:pPr>
    </w:lvl>
    <w:lvl w:ilvl="4" w:tplc="04150019" w:tentative="1">
      <w:start w:val="1"/>
      <w:numFmt w:val="lowerLetter"/>
      <w:lvlText w:val="%5."/>
      <w:lvlJc w:val="left"/>
      <w:pPr>
        <w:ind w:left="7800" w:hanging="360"/>
      </w:pPr>
    </w:lvl>
    <w:lvl w:ilvl="5" w:tplc="0415001B" w:tentative="1">
      <w:start w:val="1"/>
      <w:numFmt w:val="lowerRoman"/>
      <w:lvlText w:val="%6."/>
      <w:lvlJc w:val="right"/>
      <w:pPr>
        <w:ind w:left="8520" w:hanging="180"/>
      </w:pPr>
    </w:lvl>
    <w:lvl w:ilvl="6" w:tplc="0415000F" w:tentative="1">
      <w:start w:val="1"/>
      <w:numFmt w:val="decimal"/>
      <w:lvlText w:val="%7."/>
      <w:lvlJc w:val="left"/>
      <w:pPr>
        <w:ind w:left="9240" w:hanging="360"/>
      </w:pPr>
    </w:lvl>
    <w:lvl w:ilvl="7" w:tplc="04150019" w:tentative="1">
      <w:start w:val="1"/>
      <w:numFmt w:val="lowerLetter"/>
      <w:lvlText w:val="%8."/>
      <w:lvlJc w:val="left"/>
      <w:pPr>
        <w:ind w:left="9960" w:hanging="360"/>
      </w:pPr>
    </w:lvl>
    <w:lvl w:ilvl="8" w:tplc="0415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17" w15:restartNumberingAfterBreak="0">
    <w:nsid w:val="4F47124A"/>
    <w:multiLevelType w:val="multilevel"/>
    <w:tmpl w:val="8F60DFB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F64D43"/>
    <w:multiLevelType w:val="hybridMultilevel"/>
    <w:tmpl w:val="AB94F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97834"/>
    <w:multiLevelType w:val="hybridMultilevel"/>
    <w:tmpl w:val="703C12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940180"/>
    <w:multiLevelType w:val="hybridMultilevel"/>
    <w:tmpl w:val="F9469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04733"/>
    <w:multiLevelType w:val="multilevel"/>
    <w:tmpl w:val="7E3C5B50"/>
    <w:lvl w:ilvl="0">
      <w:start w:val="1"/>
      <w:numFmt w:val="decimal"/>
      <w:pStyle w:val="Nagwek1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tabs>
          <w:tab w:val="num" w:pos="0"/>
        </w:tabs>
        <w:ind w:left="1711" w:hanging="576"/>
      </w:pPr>
    </w:lvl>
    <w:lvl w:ilvl="2">
      <w:start w:val="1"/>
      <w:numFmt w:val="decimal"/>
      <w:pStyle w:val="Nagwek31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5AF65CA4"/>
    <w:multiLevelType w:val="multilevel"/>
    <w:tmpl w:val="2D2C36FE"/>
    <w:lvl w:ilvl="0">
      <w:start w:val="1"/>
      <w:numFmt w:val="decimal"/>
      <w:pStyle w:val="wypunktowanie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PS" w:hAnsi="SymbolPS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FE7C0C"/>
    <w:multiLevelType w:val="hybridMultilevel"/>
    <w:tmpl w:val="5D1C97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154919"/>
    <w:multiLevelType w:val="hybridMultilevel"/>
    <w:tmpl w:val="04488A72"/>
    <w:name w:val="WW8Num42"/>
    <w:lvl w:ilvl="0" w:tplc="F764734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1651A"/>
    <w:multiLevelType w:val="hybridMultilevel"/>
    <w:tmpl w:val="BF3E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0033E"/>
    <w:multiLevelType w:val="hybridMultilevel"/>
    <w:tmpl w:val="3710C0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761807"/>
    <w:multiLevelType w:val="hybridMultilevel"/>
    <w:tmpl w:val="35CE840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6C29A3"/>
    <w:multiLevelType w:val="multilevel"/>
    <w:tmpl w:val="061CC47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065CC5"/>
    <w:multiLevelType w:val="hybridMultilevel"/>
    <w:tmpl w:val="FD00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13895">
    <w:abstractNumId w:val="0"/>
  </w:num>
  <w:num w:numId="2" w16cid:durableId="1380980678">
    <w:abstractNumId w:val="22"/>
  </w:num>
  <w:num w:numId="3" w16cid:durableId="592478131">
    <w:abstractNumId w:val="25"/>
  </w:num>
  <w:num w:numId="4" w16cid:durableId="2065832310">
    <w:abstractNumId w:val="21"/>
  </w:num>
  <w:num w:numId="5" w16cid:durableId="854274447">
    <w:abstractNumId w:val="4"/>
  </w:num>
  <w:num w:numId="6" w16cid:durableId="1760367258">
    <w:abstractNumId w:val="19"/>
  </w:num>
  <w:num w:numId="7" w16cid:durableId="785005000">
    <w:abstractNumId w:val="23"/>
  </w:num>
  <w:num w:numId="8" w16cid:durableId="2014600275">
    <w:abstractNumId w:val="3"/>
  </w:num>
  <w:num w:numId="9" w16cid:durableId="776758631">
    <w:abstractNumId w:val="1"/>
  </w:num>
  <w:num w:numId="10" w16cid:durableId="761222687">
    <w:abstractNumId w:val="9"/>
  </w:num>
  <w:num w:numId="11" w16cid:durableId="1619021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425815">
    <w:abstractNumId w:val="16"/>
  </w:num>
  <w:num w:numId="13" w16cid:durableId="1004864064">
    <w:abstractNumId w:val="29"/>
  </w:num>
  <w:num w:numId="14" w16cid:durableId="10379480">
    <w:abstractNumId w:val="7"/>
  </w:num>
  <w:num w:numId="15" w16cid:durableId="115829796">
    <w:abstractNumId w:val="2"/>
  </w:num>
  <w:num w:numId="16" w16cid:durableId="1262373744">
    <w:abstractNumId w:val="11"/>
  </w:num>
  <w:num w:numId="17" w16cid:durableId="1842163698">
    <w:abstractNumId w:val="8"/>
  </w:num>
  <w:num w:numId="18" w16cid:durableId="697895648">
    <w:abstractNumId w:val="20"/>
  </w:num>
  <w:num w:numId="19" w16cid:durableId="1280454664">
    <w:abstractNumId w:val="26"/>
  </w:num>
  <w:num w:numId="20" w16cid:durableId="22100717">
    <w:abstractNumId w:val="15"/>
  </w:num>
  <w:num w:numId="21" w16cid:durableId="1823697194">
    <w:abstractNumId w:val="13"/>
  </w:num>
  <w:num w:numId="22" w16cid:durableId="1012490341">
    <w:abstractNumId w:val="18"/>
  </w:num>
  <w:num w:numId="23" w16cid:durableId="58478905">
    <w:abstractNumId w:val="5"/>
  </w:num>
  <w:num w:numId="24" w16cid:durableId="296226426">
    <w:abstractNumId w:val="28"/>
  </w:num>
  <w:num w:numId="25" w16cid:durableId="344479284">
    <w:abstractNumId w:val="14"/>
  </w:num>
  <w:num w:numId="26" w16cid:durableId="1814790021">
    <w:abstractNumId w:val="10"/>
  </w:num>
  <w:num w:numId="27" w16cid:durableId="1789278659">
    <w:abstractNumId w:val="17"/>
  </w:num>
  <w:num w:numId="28" w16cid:durableId="1725637069">
    <w:abstractNumId w:val="27"/>
  </w:num>
  <w:num w:numId="29" w16cid:durableId="593057897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9"/>
    <w:rsid w:val="00001012"/>
    <w:rsid w:val="000017D6"/>
    <w:rsid w:val="00002716"/>
    <w:rsid w:val="00004471"/>
    <w:rsid w:val="00005F7C"/>
    <w:rsid w:val="0000661A"/>
    <w:rsid w:val="000075C0"/>
    <w:rsid w:val="00011E60"/>
    <w:rsid w:val="000123AE"/>
    <w:rsid w:val="00013FD9"/>
    <w:rsid w:val="00022EE4"/>
    <w:rsid w:val="00030C94"/>
    <w:rsid w:val="00032655"/>
    <w:rsid w:val="00034F1F"/>
    <w:rsid w:val="00040D5E"/>
    <w:rsid w:val="0004387B"/>
    <w:rsid w:val="000463DE"/>
    <w:rsid w:val="00054924"/>
    <w:rsid w:val="000641ED"/>
    <w:rsid w:val="0007012E"/>
    <w:rsid w:val="00073924"/>
    <w:rsid w:val="00076E4E"/>
    <w:rsid w:val="00085740"/>
    <w:rsid w:val="00085AC2"/>
    <w:rsid w:val="00090B0B"/>
    <w:rsid w:val="000A14A2"/>
    <w:rsid w:val="000A7341"/>
    <w:rsid w:val="000B5212"/>
    <w:rsid w:val="000B5C23"/>
    <w:rsid w:val="000B7E9C"/>
    <w:rsid w:val="000C5616"/>
    <w:rsid w:val="000D3223"/>
    <w:rsid w:val="000D446E"/>
    <w:rsid w:val="000E0B4F"/>
    <w:rsid w:val="000E5667"/>
    <w:rsid w:val="000E5873"/>
    <w:rsid w:val="000E5ED7"/>
    <w:rsid w:val="000E61B4"/>
    <w:rsid w:val="000E7ED2"/>
    <w:rsid w:val="000F0491"/>
    <w:rsid w:val="00101457"/>
    <w:rsid w:val="00106CFF"/>
    <w:rsid w:val="0010783F"/>
    <w:rsid w:val="0011303B"/>
    <w:rsid w:val="001158F1"/>
    <w:rsid w:val="00122133"/>
    <w:rsid w:val="00127106"/>
    <w:rsid w:val="00131ED5"/>
    <w:rsid w:val="001333E7"/>
    <w:rsid w:val="001334B4"/>
    <w:rsid w:val="0013371E"/>
    <w:rsid w:val="00134148"/>
    <w:rsid w:val="001351D1"/>
    <w:rsid w:val="00137E4F"/>
    <w:rsid w:val="00140A05"/>
    <w:rsid w:val="00141C15"/>
    <w:rsid w:val="00142715"/>
    <w:rsid w:val="00154279"/>
    <w:rsid w:val="0015493A"/>
    <w:rsid w:val="00161260"/>
    <w:rsid w:val="00163AD4"/>
    <w:rsid w:val="001646EE"/>
    <w:rsid w:val="00164B7E"/>
    <w:rsid w:val="001671A7"/>
    <w:rsid w:val="001677E2"/>
    <w:rsid w:val="00170248"/>
    <w:rsid w:val="0017433F"/>
    <w:rsid w:val="0018042B"/>
    <w:rsid w:val="00181A85"/>
    <w:rsid w:val="001924AE"/>
    <w:rsid w:val="00193D5E"/>
    <w:rsid w:val="00195F47"/>
    <w:rsid w:val="001A3A06"/>
    <w:rsid w:val="001A4A2E"/>
    <w:rsid w:val="001B18E1"/>
    <w:rsid w:val="001B1BF5"/>
    <w:rsid w:val="001B58EC"/>
    <w:rsid w:val="001B5E0A"/>
    <w:rsid w:val="001B779E"/>
    <w:rsid w:val="001C1CE2"/>
    <w:rsid w:val="001C52F6"/>
    <w:rsid w:val="001C6E4C"/>
    <w:rsid w:val="001C7ADD"/>
    <w:rsid w:val="001D3ACE"/>
    <w:rsid w:val="001D4031"/>
    <w:rsid w:val="001D431B"/>
    <w:rsid w:val="001E0816"/>
    <w:rsid w:val="001E20C7"/>
    <w:rsid w:val="001E620C"/>
    <w:rsid w:val="001F00E2"/>
    <w:rsid w:val="001F282C"/>
    <w:rsid w:val="001F59A0"/>
    <w:rsid w:val="001F5B38"/>
    <w:rsid w:val="00212D87"/>
    <w:rsid w:val="002178B3"/>
    <w:rsid w:val="00220CB4"/>
    <w:rsid w:val="00221CC8"/>
    <w:rsid w:val="00224CC9"/>
    <w:rsid w:val="00231AB0"/>
    <w:rsid w:val="002335E2"/>
    <w:rsid w:val="00235A05"/>
    <w:rsid w:val="002362D9"/>
    <w:rsid w:val="00246153"/>
    <w:rsid w:val="00253737"/>
    <w:rsid w:val="00254F6C"/>
    <w:rsid w:val="0025723D"/>
    <w:rsid w:val="002607C0"/>
    <w:rsid w:val="00260885"/>
    <w:rsid w:val="0026309F"/>
    <w:rsid w:val="00263220"/>
    <w:rsid w:val="00264704"/>
    <w:rsid w:val="002653CB"/>
    <w:rsid w:val="002720FE"/>
    <w:rsid w:val="00272709"/>
    <w:rsid w:val="00272AF8"/>
    <w:rsid w:val="002914BB"/>
    <w:rsid w:val="00293226"/>
    <w:rsid w:val="00294A7F"/>
    <w:rsid w:val="002957C8"/>
    <w:rsid w:val="002965D6"/>
    <w:rsid w:val="002A0014"/>
    <w:rsid w:val="002A1136"/>
    <w:rsid w:val="002A7E72"/>
    <w:rsid w:val="002B0008"/>
    <w:rsid w:val="002B085A"/>
    <w:rsid w:val="002B41FB"/>
    <w:rsid w:val="002B6424"/>
    <w:rsid w:val="002C4DB9"/>
    <w:rsid w:val="002C60E6"/>
    <w:rsid w:val="002D0722"/>
    <w:rsid w:val="002D13ED"/>
    <w:rsid w:val="002D53B7"/>
    <w:rsid w:val="002E0A9B"/>
    <w:rsid w:val="002F3D56"/>
    <w:rsid w:val="00301A24"/>
    <w:rsid w:val="00305972"/>
    <w:rsid w:val="00306544"/>
    <w:rsid w:val="00306793"/>
    <w:rsid w:val="00306FF9"/>
    <w:rsid w:val="003074E8"/>
    <w:rsid w:val="00310B2A"/>
    <w:rsid w:val="00313A12"/>
    <w:rsid w:val="0032005A"/>
    <w:rsid w:val="00320247"/>
    <w:rsid w:val="003234B4"/>
    <w:rsid w:val="00323D90"/>
    <w:rsid w:val="00330062"/>
    <w:rsid w:val="00330ABE"/>
    <w:rsid w:val="00341767"/>
    <w:rsid w:val="00343D41"/>
    <w:rsid w:val="00343F07"/>
    <w:rsid w:val="00344162"/>
    <w:rsid w:val="003462C8"/>
    <w:rsid w:val="00347B38"/>
    <w:rsid w:val="003562CF"/>
    <w:rsid w:val="00360411"/>
    <w:rsid w:val="003634D0"/>
    <w:rsid w:val="00363602"/>
    <w:rsid w:val="00364B3C"/>
    <w:rsid w:val="0037472D"/>
    <w:rsid w:val="00374E1A"/>
    <w:rsid w:val="00374FEC"/>
    <w:rsid w:val="0037557F"/>
    <w:rsid w:val="0037626B"/>
    <w:rsid w:val="003825B0"/>
    <w:rsid w:val="00384A37"/>
    <w:rsid w:val="00386268"/>
    <w:rsid w:val="003875F0"/>
    <w:rsid w:val="003A0DE9"/>
    <w:rsid w:val="003B16E2"/>
    <w:rsid w:val="003B243E"/>
    <w:rsid w:val="003B4353"/>
    <w:rsid w:val="003B64BB"/>
    <w:rsid w:val="003B6A8C"/>
    <w:rsid w:val="003C3169"/>
    <w:rsid w:val="003C3EAA"/>
    <w:rsid w:val="003C3F48"/>
    <w:rsid w:val="003E5F05"/>
    <w:rsid w:val="003E6016"/>
    <w:rsid w:val="003E65C1"/>
    <w:rsid w:val="003F76E7"/>
    <w:rsid w:val="004121A5"/>
    <w:rsid w:val="004129EF"/>
    <w:rsid w:val="00412C6D"/>
    <w:rsid w:val="004235DD"/>
    <w:rsid w:val="0042470C"/>
    <w:rsid w:val="00430F17"/>
    <w:rsid w:val="00432743"/>
    <w:rsid w:val="004336BA"/>
    <w:rsid w:val="0044266D"/>
    <w:rsid w:val="00443AAF"/>
    <w:rsid w:val="00456800"/>
    <w:rsid w:val="00461108"/>
    <w:rsid w:val="00461513"/>
    <w:rsid w:val="0046372B"/>
    <w:rsid w:val="004665F3"/>
    <w:rsid w:val="00470E94"/>
    <w:rsid w:val="004745F9"/>
    <w:rsid w:val="004759CE"/>
    <w:rsid w:val="00482E1C"/>
    <w:rsid w:val="004878EF"/>
    <w:rsid w:val="00494FB0"/>
    <w:rsid w:val="00494FFB"/>
    <w:rsid w:val="004A0550"/>
    <w:rsid w:val="004A7AA7"/>
    <w:rsid w:val="004B034F"/>
    <w:rsid w:val="004B055E"/>
    <w:rsid w:val="004B0D45"/>
    <w:rsid w:val="004B3672"/>
    <w:rsid w:val="004B4547"/>
    <w:rsid w:val="004C3643"/>
    <w:rsid w:val="004D2390"/>
    <w:rsid w:val="004D48E9"/>
    <w:rsid w:val="004E0843"/>
    <w:rsid w:val="004E18AC"/>
    <w:rsid w:val="004E2859"/>
    <w:rsid w:val="004E5A85"/>
    <w:rsid w:val="004F1885"/>
    <w:rsid w:val="004F7269"/>
    <w:rsid w:val="005000CA"/>
    <w:rsid w:val="005010DC"/>
    <w:rsid w:val="00501749"/>
    <w:rsid w:val="0050363E"/>
    <w:rsid w:val="005100E1"/>
    <w:rsid w:val="00511FDE"/>
    <w:rsid w:val="00516D63"/>
    <w:rsid w:val="005208A7"/>
    <w:rsid w:val="00523549"/>
    <w:rsid w:val="005337B0"/>
    <w:rsid w:val="00533DD8"/>
    <w:rsid w:val="00536E0C"/>
    <w:rsid w:val="00537102"/>
    <w:rsid w:val="00540218"/>
    <w:rsid w:val="00544623"/>
    <w:rsid w:val="005447C5"/>
    <w:rsid w:val="0055228B"/>
    <w:rsid w:val="00553DCA"/>
    <w:rsid w:val="00555742"/>
    <w:rsid w:val="0055760A"/>
    <w:rsid w:val="00562DB8"/>
    <w:rsid w:val="00563AC9"/>
    <w:rsid w:val="00564A85"/>
    <w:rsid w:val="00573103"/>
    <w:rsid w:val="005778F4"/>
    <w:rsid w:val="00585CA9"/>
    <w:rsid w:val="005877B1"/>
    <w:rsid w:val="00587E6F"/>
    <w:rsid w:val="005A3B0B"/>
    <w:rsid w:val="005A6D1F"/>
    <w:rsid w:val="005B1498"/>
    <w:rsid w:val="005B53C4"/>
    <w:rsid w:val="005C0278"/>
    <w:rsid w:val="005C05A9"/>
    <w:rsid w:val="005C308F"/>
    <w:rsid w:val="005C3FC7"/>
    <w:rsid w:val="005D1713"/>
    <w:rsid w:val="005D3198"/>
    <w:rsid w:val="005D4F31"/>
    <w:rsid w:val="005D6263"/>
    <w:rsid w:val="005D6F36"/>
    <w:rsid w:val="005E19C3"/>
    <w:rsid w:val="005E2206"/>
    <w:rsid w:val="005E4381"/>
    <w:rsid w:val="005E557E"/>
    <w:rsid w:val="005F06F6"/>
    <w:rsid w:val="005F32D5"/>
    <w:rsid w:val="005F78F5"/>
    <w:rsid w:val="00600853"/>
    <w:rsid w:val="00601DDE"/>
    <w:rsid w:val="006038CD"/>
    <w:rsid w:val="006047AB"/>
    <w:rsid w:val="00605CFA"/>
    <w:rsid w:val="00605ED5"/>
    <w:rsid w:val="006077A7"/>
    <w:rsid w:val="00621A32"/>
    <w:rsid w:val="006251BD"/>
    <w:rsid w:val="00625F19"/>
    <w:rsid w:val="0062675E"/>
    <w:rsid w:val="006319CF"/>
    <w:rsid w:val="00632CD2"/>
    <w:rsid w:val="00633023"/>
    <w:rsid w:val="0063315B"/>
    <w:rsid w:val="006474EB"/>
    <w:rsid w:val="006540A3"/>
    <w:rsid w:val="00655D44"/>
    <w:rsid w:val="00656384"/>
    <w:rsid w:val="006619DD"/>
    <w:rsid w:val="00662526"/>
    <w:rsid w:val="00665B92"/>
    <w:rsid w:val="00671522"/>
    <w:rsid w:val="00671E87"/>
    <w:rsid w:val="006728DB"/>
    <w:rsid w:val="00673F49"/>
    <w:rsid w:val="00677188"/>
    <w:rsid w:val="0068095C"/>
    <w:rsid w:val="006834E1"/>
    <w:rsid w:val="006846E2"/>
    <w:rsid w:val="0068585F"/>
    <w:rsid w:val="006864BB"/>
    <w:rsid w:val="00692AC4"/>
    <w:rsid w:val="00692E05"/>
    <w:rsid w:val="00693634"/>
    <w:rsid w:val="006939DE"/>
    <w:rsid w:val="00695940"/>
    <w:rsid w:val="00695C98"/>
    <w:rsid w:val="00696D48"/>
    <w:rsid w:val="006A0DC0"/>
    <w:rsid w:val="006A3BF2"/>
    <w:rsid w:val="006A480C"/>
    <w:rsid w:val="006A625A"/>
    <w:rsid w:val="006B2AA8"/>
    <w:rsid w:val="006B2D45"/>
    <w:rsid w:val="006B59C3"/>
    <w:rsid w:val="006C0099"/>
    <w:rsid w:val="006C5A8C"/>
    <w:rsid w:val="006C68B1"/>
    <w:rsid w:val="006D00DA"/>
    <w:rsid w:val="006D6A4F"/>
    <w:rsid w:val="006D775A"/>
    <w:rsid w:val="006E54EE"/>
    <w:rsid w:val="006F38B0"/>
    <w:rsid w:val="006F4D70"/>
    <w:rsid w:val="007010CF"/>
    <w:rsid w:val="0072235B"/>
    <w:rsid w:val="00725CCF"/>
    <w:rsid w:val="007264B8"/>
    <w:rsid w:val="007309F3"/>
    <w:rsid w:val="00730A06"/>
    <w:rsid w:val="00731A2A"/>
    <w:rsid w:val="0073251B"/>
    <w:rsid w:val="007355BD"/>
    <w:rsid w:val="00747209"/>
    <w:rsid w:val="00747545"/>
    <w:rsid w:val="00752BC8"/>
    <w:rsid w:val="0075370E"/>
    <w:rsid w:val="007569F0"/>
    <w:rsid w:val="00757966"/>
    <w:rsid w:val="00757E0C"/>
    <w:rsid w:val="00760239"/>
    <w:rsid w:val="00760A46"/>
    <w:rsid w:val="00760CA6"/>
    <w:rsid w:val="0076110E"/>
    <w:rsid w:val="00766D69"/>
    <w:rsid w:val="0077108A"/>
    <w:rsid w:val="007723ED"/>
    <w:rsid w:val="00776195"/>
    <w:rsid w:val="007802C9"/>
    <w:rsid w:val="0078120A"/>
    <w:rsid w:val="00781E5F"/>
    <w:rsid w:val="0079275E"/>
    <w:rsid w:val="00792FBC"/>
    <w:rsid w:val="00793D39"/>
    <w:rsid w:val="00796DB6"/>
    <w:rsid w:val="007A4472"/>
    <w:rsid w:val="007A53D7"/>
    <w:rsid w:val="007B2B49"/>
    <w:rsid w:val="007B6939"/>
    <w:rsid w:val="007C0C34"/>
    <w:rsid w:val="007C51A6"/>
    <w:rsid w:val="007D0D3F"/>
    <w:rsid w:val="007E06D9"/>
    <w:rsid w:val="007E2188"/>
    <w:rsid w:val="007E2344"/>
    <w:rsid w:val="007F044D"/>
    <w:rsid w:val="007F5F6C"/>
    <w:rsid w:val="007F6221"/>
    <w:rsid w:val="007F6BE5"/>
    <w:rsid w:val="0080264F"/>
    <w:rsid w:val="00806F8C"/>
    <w:rsid w:val="00810C07"/>
    <w:rsid w:val="00813F46"/>
    <w:rsid w:val="00814A91"/>
    <w:rsid w:val="00815528"/>
    <w:rsid w:val="008172C6"/>
    <w:rsid w:val="00817723"/>
    <w:rsid w:val="008216B0"/>
    <w:rsid w:val="0082190E"/>
    <w:rsid w:val="00822D17"/>
    <w:rsid w:val="0082734E"/>
    <w:rsid w:val="0083181B"/>
    <w:rsid w:val="00836097"/>
    <w:rsid w:val="00836698"/>
    <w:rsid w:val="0083740B"/>
    <w:rsid w:val="00841A20"/>
    <w:rsid w:val="00846EFD"/>
    <w:rsid w:val="00850A08"/>
    <w:rsid w:val="00856DE7"/>
    <w:rsid w:val="00862143"/>
    <w:rsid w:val="008633C8"/>
    <w:rsid w:val="008638ED"/>
    <w:rsid w:val="00872394"/>
    <w:rsid w:val="00872FCF"/>
    <w:rsid w:val="0087350E"/>
    <w:rsid w:val="00873653"/>
    <w:rsid w:val="0087558A"/>
    <w:rsid w:val="0087611F"/>
    <w:rsid w:val="00877270"/>
    <w:rsid w:val="008850C3"/>
    <w:rsid w:val="00887B1D"/>
    <w:rsid w:val="00890981"/>
    <w:rsid w:val="0089337B"/>
    <w:rsid w:val="00894B45"/>
    <w:rsid w:val="008A1B30"/>
    <w:rsid w:val="008A41C4"/>
    <w:rsid w:val="008A42CF"/>
    <w:rsid w:val="008B0C5C"/>
    <w:rsid w:val="008B69DB"/>
    <w:rsid w:val="008C10DC"/>
    <w:rsid w:val="008D4826"/>
    <w:rsid w:val="008E22C1"/>
    <w:rsid w:val="008F0881"/>
    <w:rsid w:val="008F2957"/>
    <w:rsid w:val="008F74CF"/>
    <w:rsid w:val="009002DD"/>
    <w:rsid w:val="009024A4"/>
    <w:rsid w:val="00910DCE"/>
    <w:rsid w:val="009157AD"/>
    <w:rsid w:val="00915B0D"/>
    <w:rsid w:val="00920101"/>
    <w:rsid w:val="00924AC4"/>
    <w:rsid w:val="0092670D"/>
    <w:rsid w:val="00926C56"/>
    <w:rsid w:val="00931448"/>
    <w:rsid w:val="00933E6D"/>
    <w:rsid w:val="0093415F"/>
    <w:rsid w:val="0093623D"/>
    <w:rsid w:val="00941719"/>
    <w:rsid w:val="009425C5"/>
    <w:rsid w:val="00945768"/>
    <w:rsid w:val="009459E9"/>
    <w:rsid w:val="00956E6C"/>
    <w:rsid w:val="009644F1"/>
    <w:rsid w:val="00965FFF"/>
    <w:rsid w:val="009675A9"/>
    <w:rsid w:val="00967E36"/>
    <w:rsid w:val="0097198B"/>
    <w:rsid w:val="00974BE2"/>
    <w:rsid w:val="0097615A"/>
    <w:rsid w:val="009802A0"/>
    <w:rsid w:val="00981E5A"/>
    <w:rsid w:val="0098341E"/>
    <w:rsid w:val="0099352A"/>
    <w:rsid w:val="009947C6"/>
    <w:rsid w:val="009A6A3D"/>
    <w:rsid w:val="009A7C2A"/>
    <w:rsid w:val="009B1BF9"/>
    <w:rsid w:val="009D544A"/>
    <w:rsid w:val="009D616B"/>
    <w:rsid w:val="009D7D4F"/>
    <w:rsid w:val="009E6A0D"/>
    <w:rsid w:val="009F2661"/>
    <w:rsid w:val="009F64FB"/>
    <w:rsid w:val="009F7DC4"/>
    <w:rsid w:val="00A0034E"/>
    <w:rsid w:val="00A03180"/>
    <w:rsid w:val="00A14F65"/>
    <w:rsid w:val="00A15B4E"/>
    <w:rsid w:val="00A21773"/>
    <w:rsid w:val="00A31D84"/>
    <w:rsid w:val="00A35A55"/>
    <w:rsid w:val="00A35B8B"/>
    <w:rsid w:val="00A4282B"/>
    <w:rsid w:val="00A5290D"/>
    <w:rsid w:val="00A52EE7"/>
    <w:rsid w:val="00A53DA6"/>
    <w:rsid w:val="00A543CC"/>
    <w:rsid w:val="00A5457B"/>
    <w:rsid w:val="00A54B80"/>
    <w:rsid w:val="00A614EB"/>
    <w:rsid w:val="00A61F5C"/>
    <w:rsid w:val="00A62496"/>
    <w:rsid w:val="00A6450A"/>
    <w:rsid w:val="00A65065"/>
    <w:rsid w:val="00A679BD"/>
    <w:rsid w:val="00A72A9F"/>
    <w:rsid w:val="00A72F73"/>
    <w:rsid w:val="00A75D06"/>
    <w:rsid w:val="00A9344E"/>
    <w:rsid w:val="00A9497B"/>
    <w:rsid w:val="00A9511B"/>
    <w:rsid w:val="00A978E1"/>
    <w:rsid w:val="00AA4A5F"/>
    <w:rsid w:val="00AA7414"/>
    <w:rsid w:val="00AB1439"/>
    <w:rsid w:val="00AB1EDF"/>
    <w:rsid w:val="00AB26FC"/>
    <w:rsid w:val="00AB60CF"/>
    <w:rsid w:val="00AC0653"/>
    <w:rsid w:val="00AC3309"/>
    <w:rsid w:val="00AD34BD"/>
    <w:rsid w:val="00AD4016"/>
    <w:rsid w:val="00AD4122"/>
    <w:rsid w:val="00AD4F4C"/>
    <w:rsid w:val="00AD59FE"/>
    <w:rsid w:val="00AD6756"/>
    <w:rsid w:val="00AD7314"/>
    <w:rsid w:val="00AE1AC3"/>
    <w:rsid w:val="00AE2A5C"/>
    <w:rsid w:val="00AE5FFB"/>
    <w:rsid w:val="00AE6CF6"/>
    <w:rsid w:val="00AF0DEA"/>
    <w:rsid w:val="00AF505D"/>
    <w:rsid w:val="00B00325"/>
    <w:rsid w:val="00B01A77"/>
    <w:rsid w:val="00B02DF9"/>
    <w:rsid w:val="00B063C5"/>
    <w:rsid w:val="00B10AFA"/>
    <w:rsid w:val="00B10E69"/>
    <w:rsid w:val="00B15EA1"/>
    <w:rsid w:val="00B26BC7"/>
    <w:rsid w:val="00B36EB8"/>
    <w:rsid w:val="00B36EBE"/>
    <w:rsid w:val="00B41A87"/>
    <w:rsid w:val="00B42EC2"/>
    <w:rsid w:val="00B430B1"/>
    <w:rsid w:val="00B46669"/>
    <w:rsid w:val="00B5117A"/>
    <w:rsid w:val="00B52968"/>
    <w:rsid w:val="00B53C0E"/>
    <w:rsid w:val="00B55410"/>
    <w:rsid w:val="00B57F32"/>
    <w:rsid w:val="00B629B8"/>
    <w:rsid w:val="00B652A8"/>
    <w:rsid w:val="00B70DCD"/>
    <w:rsid w:val="00B71934"/>
    <w:rsid w:val="00B73BFF"/>
    <w:rsid w:val="00B778FE"/>
    <w:rsid w:val="00B822BA"/>
    <w:rsid w:val="00B834EA"/>
    <w:rsid w:val="00B9100F"/>
    <w:rsid w:val="00B9189D"/>
    <w:rsid w:val="00B932BD"/>
    <w:rsid w:val="00B96DAB"/>
    <w:rsid w:val="00B9732E"/>
    <w:rsid w:val="00BA09C9"/>
    <w:rsid w:val="00BA5B7D"/>
    <w:rsid w:val="00BB11C2"/>
    <w:rsid w:val="00BB3765"/>
    <w:rsid w:val="00BB7302"/>
    <w:rsid w:val="00BB7558"/>
    <w:rsid w:val="00BB776E"/>
    <w:rsid w:val="00BC26CB"/>
    <w:rsid w:val="00BC3A06"/>
    <w:rsid w:val="00BC5B7E"/>
    <w:rsid w:val="00BC6EB6"/>
    <w:rsid w:val="00BC6FCF"/>
    <w:rsid w:val="00BD4253"/>
    <w:rsid w:val="00BD4A09"/>
    <w:rsid w:val="00BD4A37"/>
    <w:rsid w:val="00BD5934"/>
    <w:rsid w:val="00BD5994"/>
    <w:rsid w:val="00BD7DA7"/>
    <w:rsid w:val="00BE7654"/>
    <w:rsid w:val="00BF0B17"/>
    <w:rsid w:val="00BF1C37"/>
    <w:rsid w:val="00C03304"/>
    <w:rsid w:val="00C039EF"/>
    <w:rsid w:val="00C04179"/>
    <w:rsid w:val="00C0700F"/>
    <w:rsid w:val="00C07654"/>
    <w:rsid w:val="00C1283A"/>
    <w:rsid w:val="00C12A0A"/>
    <w:rsid w:val="00C15844"/>
    <w:rsid w:val="00C1653B"/>
    <w:rsid w:val="00C175C3"/>
    <w:rsid w:val="00C21CCA"/>
    <w:rsid w:val="00C2245E"/>
    <w:rsid w:val="00C24512"/>
    <w:rsid w:val="00C24588"/>
    <w:rsid w:val="00C25F93"/>
    <w:rsid w:val="00C26392"/>
    <w:rsid w:val="00C30D10"/>
    <w:rsid w:val="00C318B9"/>
    <w:rsid w:val="00C4022C"/>
    <w:rsid w:val="00C43925"/>
    <w:rsid w:val="00C43959"/>
    <w:rsid w:val="00C4540A"/>
    <w:rsid w:val="00C4595A"/>
    <w:rsid w:val="00C567CC"/>
    <w:rsid w:val="00C678CF"/>
    <w:rsid w:val="00C72445"/>
    <w:rsid w:val="00C72C4D"/>
    <w:rsid w:val="00C73F93"/>
    <w:rsid w:val="00C934A9"/>
    <w:rsid w:val="00C976D4"/>
    <w:rsid w:val="00C97C30"/>
    <w:rsid w:val="00C97D5C"/>
    <w:rsid w:val="00CA0F61"/>
    <w:rsid w:val="00CA1D13"/>
    <w:rsid w:val="00CA5FAB"/>
    <w:rsid w:val="00CA7913"/>
    <w:rsid w:val="00CB5AE0"/>
    <w:rsid w:val="00CC33F1"/>
    <w:rsid w:val="00CC4011"/>
    <w:rsid w:val="00CC4D26"/>
    <w:rsid w:val="00CD24BE"/>
    <w:rsid w:val="00CD416B"/>
    <w:rsid w:val="00CD485B"/>
    <w:rsid w:val="00CD52D6"/>
    <w:rsid w:val="00CE13C1"/>
    <w:rsid w:val="00CE40AF"/>
    <w:rsid w:val="00CE4A13"/>
    <w:rsid w:val="00CE692D"/>
    <w:rsid w:val="00CE7A8B"/>
    <w:rsid w:val="00CE7CCA"/>
    <w:rsid w:val="00CF4766"/>
    <w:rsid w:val="00CF4FCD"/>
    <w:rsid w:val="00CF580C"/>
    <w:rsid w:val="00CF7911"/>
    <w:rsid w:val="00D03B62"/>
    <w:rsid w:val="00D07327"/>
    <w:rsid w:val="00D07B93"/>
    <w:rsid w:val="00D110CE"/>
    <w:rsid w:val="00D16E23"/>
    <w:rsid w:val="00D17A0A"/>
    <w:rsid w:val="00D23B76"/>
    <w:rsid w:val="00D2556A"/>
    <w:rsid w:val="00D30691"/>
    <w:rsid w:val="00D36D38"/>
    <w:rsid w:val="00D37FDF"/>
    <w:rsid w:val="00D41289"/>
    <w:rsid w:val="00D41502"/>
    <w:rsid w:val="00D42EA8"/>
    <w:rsid w:val="00D42EC4"/>
    <w:rsid w:val="00D45983"/>
    <w:rsid w:val="00D4760B"/>
    <w:rsid w:val="00D53696"/>
    <w:rsid w:val="00D53F25"/>
    <w:rsid w:val="00D563C2"/>
    <w:rsid w:val="00D5642A"/>
    <w:rsid w:val="00D5770E"/>
    <w:rsid w:val="00D614A6"/>
    <w:rsid w:val="00D62349"/>
    <w:rsid w:val="00D6317B"/>
    <w:rsid w:val="00D6379A"/>
    <w:rsid w:val="00D65340"/>
    <w:rsid w:val="00D72C3A"/>
    <w:rsid w:val="00D7642B"/>
    <w:rsid w:val="00D774F7"/>
    <w:rsid w:val="00D81C21"/>
    <w:rsid w:val="00D83B34"/>
    <w:rsid w:val="00D84549"/>
    <w:rsid w:val="00D84837"/>
    <w:rsid w:val="00D8567C"/>
    <w:rsid w:val="00D94736"/>
    <w:rsid w:val="00D96A38"/>
    <w:rsid w:val="00D970A3"/>
    <w:rsid w:val="00D97B8A"/>
    <w:rsid w:val="00DA0379"/>
    <w:rsid w:val="00DA62DD"/>
    <w:rsid w:val="00DA76A6"/>
    <w:rsid w:val="00DB0488"/>
    <w:rsid w:val="00DB605A"/>
    <w:rsid w:val="00DB74E3"/>
    <w:rsid w:val="00DC087B"/>
    <w:rsid w:val="00DC0DD6"/>
    <w:rsid w:val="00DC1716"/>
    <w:rsid w:val="00DC4D8D"/>
    <w:rsid w:val="00DC6CAF"/>
    <w:rsid w:val="00DD1651"/>
    <w:rsid w:val="00DD1876"/>
    <w:rsid w:val="00DD3F38"/>
    <w:rsid w:val="00DE1B07"/>
    <w:rsid w:val="00DE67F2"/>
    <w:rsid w:val="00DE7DFA"/>
    <w:rsid w:val="00DF2008"/>
    <w:rsid w:val="00DF64EF"/>
    <w:rsid w:val="00DF6628"/>
    <w:rsid w:val="00DF69C1"/>
    <w:rsid w:val="00DF6A9D"/>
    <w:rsid w:val="00E05559"/>
    <w:rsid w:val="00E064DF"/>
    <w:rsid w:val="00E1124E"/>
    <w:rsid w:val="00E1145C"/>
    <w:rsid w:val="00E125BB"/>
    <w:rsid w:val="00E26359"/>
    <w:rsid w:val="00E342D2"/>
    <w:rsid w:val="00E349AC"/>
    <w:rsid w:val="00E3577B"/>
    <w:rsid w:val="00E365CA"/>
    <w:rsid w:val="00E36BF4"/>
    <w:rsid w:val="00E42254"/>
    <w:rsid w:val="00E42BE1"/>
    <w:rsid w:val="00E469CC"/>
    <w:rsid w:val="00E469E1"/>
    <w:rsid w:val="00E52F4A"/>
    <w:rsid w:val="00E54D2A"/>
    <w:rsid w:val="00E55560"/>
    <w:rsid w:val="00E57CE7"/>
    <w:rsid w:val="00E74A5C"/>
    <w:rsid w:val="00E91F43"/>
    <w:rsid w:val="00EA1930"/>
    <w:rsid w:val="00EA1F53"/>
    <w:rsid w:val="00EA2339"/>
    <w:rsid w:val="00EA5DFC"/>
    <w:rsid w:val="00EA649D"/>
    <w:rsid w:val="00EB0732"/>
    <w:rsid w:val="00EB3991"/>
    <w:rsid w:val="00EB3F16"/>
    <w:rsid w:val="00EB5549"/>
    <w:rsid w:val="00EC1BB2"/>
    <w:rsid w:val="00EC4341"/>
    <w:rsid w:val="00ED32FD"/>
    <w:rsid w:val="00EE1549"/>
    <w:rsid w:val="00EE258B"/>
    <w:rsid w:val="00EF46F3"/>
    <w:rsid w:val="00EF58C6"/>
    <w:rsid w:val="00EF619E"/>
    <w:rsid w:val="00EF7118"/>
    <w:rsid w:val="00F00F88"/>
    <w:rsid w:val="00F0193B"/>
    <w:rsid w:val="00F043FF"/>
    <w:rsid w:val="00F04E9E"/>
    <w:rsid w:val="00F058B1"/>
    <w:rsid w:val="00F06A43"/>
    <w:rsid w:val="00F120CD"/>
    <w:rsid w:val="00F13248"/>
    <w:rsid w:val="00F165C4"/>
    <w:rsid w:val="00F246C2"/>
    <w:rsid w:val="00F40ACF"/>
    <w:rsid w:val="00F501BD"/>
    <w:rsid w:val="00F519A4"/>
    <w:rsid w:val="00F51E52"/>
    <w:rsid w:val="00F52A0C"/>
    <w:rsid w:val="00F54BFA"/>
    <w:rsid w:val="00F54C96"/>
    <w:rsid w:val="00F60B35"/>
    <w:rsid w:val="00F646B7"/>
    <w:rsid w:val="00F65B8A"/>
    <w:rsid w:val="00F67B7B"/>
    <w:rsid w:val="00F726E4"/>
    <w:rsid w:val="00F73D30"/>
    <w:rsid w:val="00F838F6"/>
    <w:rsid w:val="00F90635"/>
    <w:rsid w:val="00F930F2"/>
    <w:rsid w:val="00F9355B"/>
    <w:rsid w:val="00FA20AF"/>
    <w:rsid w:val="00FA3C9E"/>
    <w:rsid w:val="00FA4DD7"/>
    <w:rsid w:val="00FA5B12"/>
    <w:rsid w:val="00FB15BF"/>
    <w:rsid w:val="00FB4680"/>
    <w:rsid w:val="00FC008C"/>
    <w:rsid w:val="00FC3424"/>
    <w:rsid w:val="00FC52CF"/>
    <w:rsid w:val="00FC6587"/>
    <w:rsid w:val="00FD040C"/>
    <w:rsid w:val="00FE6A10"/>
    <w:rsid w:val="00FE7812"/>
    <w:rsid w:val="00FF41D7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1590"/>
  <w15:docId w15:val="{1DD7F39C-266F-45A5-959B-79AA0AE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9D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4549"/>
    <w:pPr>
      <w:keepNext/>
      <w:numPr>
        <w:numId w:val="1"/>
      </w:numPr>
      <w:suppressAutoHyphens/>
      <w:spacing w:before="240" w:after="60" w:line="254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96D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34B4"/>
    <w:pPr>
      <w:keepNext/>
      <w:keepLines/>
      <w:spacing w:before="40" w:after="0" w:line="240" w:lineRule="auto"/>
      <w:ind w:left="284" w:hanging="284"/>
      <w:outlineLvl w:val="3"/>
    </w:pPr>
    <w:rPr>
      <w:rFonts w:ascii="Arial" w:eastAsia="MS PGothic" w:hAnsi="Arial" w:cs="Times New Roman"/>
      <w:b/>
      <w:iCs/>
      <w:color w:val="004EA8"/>
      <w:kern w:val="2"/>
      <w:sz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34B4"/>
    <w:pPr>
      <w:keepNext/>
      <w:keepLines/>
      <w:spacing w:before="40" w:after="0" w:line="240" w:lineRule="auto"/>
      <w:ind w:left="2880"/>
      <w:jc w:val="both"/>
      <w:outlineLvl w:val="4"/>
    </w:pPr>
    <w:rPr>
      <w:rFonts w:ascii="Tw Cen MT" w:eastAsia="MS PGothic" w:hAnsi="Tw Cen MT" w:cs="Times New Roman"/>
      <w:color w:val="75A42E"/>
      <w:kern w:val="2"/>
      <w:sz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234B4"/>
    <w:pPr>
      <w:keepNext/>
      <w:keepLines/>
      <w:spacing w:before="40" w:after="0" w:line="240" w:lineRule="auto"/>
      <w:ind w:left="3600"/>
      <w:jc w:val="both"/>
      <w:outlineLvl w:val="5"/>
    </w:pPr>
    <w:rPr>
      <w:rFonts w:ascii="Tw Cen MT" w:eastAsia="MS PGothic" w:hAnsi="Tw Cen MT" w:cs="Times New Roman"/>
      <w:color w:val="4D6D1E"/>
      <w:kern w:val="2"/>
      <w:sz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234B4"/>
    <w:pPr>
      <w:keepNext/>
      <w:keepLines/>
      <w:spacing w:before="40" w:after="0" w:line="240" w:lineRule="auto"/>
      <w:ind w:left="4320"/>
      <w:jc w:val="both"/>
      <w:outlineLvl w:val="6"/>
    </w:pPr>
    <w:rPr>
      <w:rFonts w:ascii="Tw Cen MT" w:eastAsia="MS PGothic" w:hAnsi="Tw Cen MT" w:cs="Times New Roman"/>
      <w:i/>
      <w:iCs/>
      <w:color w:val="4D6D1E"/>
      <w:kern w:val="2"/>
      <w:sz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234B4"/>
    <w:pPr>
      <w:keepNext/>
      <w:keepLines/>
      <w:spacing w:before="40" w:after="0" w:line="240" w:lineRule="auto"/>
      <w:ind w:left="5040"/>
      <w:jc w:val="both"/>
      <w:outlineLvl w:val="7"/>
    </w:pPr>
    <w:rPr>
      <w:rFonts w:ascii="Tw Cen MT" w:eastAsia="MS PGothic" w:hAnsi="Tw Cen MT" w:cs="Times New Roman"/>
      <w:color w:val="272727"/>
      <w:kern w:val="2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234B4"/>
    <w:pPr>
      <w:keepNext/>
      <w:keepLines/>
      <w:spacing w:before="40" w:after="0" w:line="240" w:lineRule="auto"/>
      <w:ind w:left="5760"/>
      <w:jc w:val="both"/>
      <w:outlineLvl w:val="8"/>
    </w:pPr>
    <w:rPr>
      <w:rFonts w:ascii="Tw Cen MT" w:eastAsia="MS PGothic" w:hAnsi="Tw Cen MT" w:cs="Times New Roman"/>
      <w:i/>
      <w:iCs/>
      <w:color w:val="272727"/>
      <w:kern w:val="2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84549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kapitzlist">
    <w:name w:val="List Paragraph"/>
    <w:aliases w:val="Akapit z listą BS"/>
    <w:basedOn w:val="Normalny"/>
    <w:link w:val="AkapitzlistZnak"/>
    <w:qFormat/>
    <w:rsid w:val="00D84549"/>
    <w:pPr>
      <w:ind w:left="720"/>
      <w:contextualSpacing/>
    </w:pPr>
  </w:style>
  <w:style w:type="paragraph" w:styleId="Bezodstpw">
    <w:name w:val="No Spacing"/>
    <w:uiPriority w:val="1"/>
    <w:qFormat/>
    <w:rsid w:val="00D845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49"/>
  </w:style>
  <w:style w:type="paragraph" w:styleId="Stopka">
    <w:name w:val="footer"/>
    <w:basedOn w:val="Normalny"/>
    <w:link w:val="Stopka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49"/>
  </w:style>
  <w:style w:type="table" w:styleId="Tabela-Siatka">
    <w:name w:val="Table Grid"/>
    <w:basedOn w:val="Standardowy"/>
    <w:uiPriority w:val="39"/>
    <w:rsid w:val="00D8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84549"/>
  </w:style>
  <w:style w:type="paragraph" w:styleId="Tekstdymka">
    <w:name w:val="Balloon Text"/>
    <w:basedOn w:val="Normalny"/>
    <w:link w:val="TekstdymkaZnak"/>
    <w:uiPriority w:val="99"/>
    <w:semiHidden/>
    <w:unhideWhenUsed/>
    <w:rsid w:val="00D8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5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qFormat/>
    <w:rsid w:val="00D30691"/>
  </w:style>
  <w:style w:type="character" w:customStyle="1" w:styleId="Nagwek2Znak">
    <w:name w:val="Nagłówek 2 Znak"/>
    <w:basedOn w:val="Domylnaczcionkaakapitu"/>
    <w:link w:val="Nagwek2"/>
    <w:rsid w:val="00796D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prawka">
    <w:name w:val="Revision"/>
    <w:hidden/>
    <w:uiPriority w:val="99"/>
    <w:semiHidden/>
    <w:rsid w:val="00BB776E"/>
    <w:pPr>
      <w:spacing w:after="0" w:line="240" w:lineRule="auto"/>
    </w:pPr>
  </w:style>
  <w:style w:type="paragraph" w:customStyle="1" w:styleId="Default">
    <w:name w:val="Default"/>
    <w:qFormat/>
    <w:rsid w:val="00C73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ypunktowanie">
    <w:name w:val="wypunktowanie"/>
    <w:basedOn w:val="Normalny"/>
    <w:rsid w:val="00C73F9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E0816"/>
    <w:rPr>
      <w:b/>
      <w:bCs/>
    </w:rPr>
  </w:style>
  <w:style w:type="character" w:styleId="Uwydatnienie">
    <w:name w:val="Emphasis"/>
    <w:basedOn w:val="Domylnaczcionkaakapitu"/>
    <w:uiPriority w:val="20"/>
    <w:qFormat/>
    <w:rsid w:val="00C26392"/>
    <w:rPr>
      <w:i/>
      <w:iCs/>
    </w:rPr>
  </w:style>
  <w:style w:type="paragraph" w:customStyle="1" w:styleId="Textbody">
    <w:name w:val="Text body"/>
    <w:basedOn w:val="Normalny"/>
    <w:rsid w:val="002572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B779E"/>
    <w:rPr>
      <w:color w:val="0000FF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5877B1"/>
    <w:pPr>
      <w:keepNext/>
      <w:keepLines/>
      <w:numPr>
        <w:numId w:val="4"/>
      </w:numPr>
      <w:suppressAutoHyphens/>
      <w:spacing w:before="240" w:after="0" w:line="288" w:lineRule="auto"/>
      <w:jc w:val="both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pacing w:val="-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877B1"/>
    <w:pPr>
      <w:keepNext/>
      <w:keepLines/>
      <w:numPr>
        <w:ilvl w:val="1"/>
        <w:numId w:val="4"/>
      </w:numPr>
      <w:shd w:val="clear" w:color="auto" w:fill="F2F2F2" w:themeFill="background1" w:themeFillShade="F2"/>
      <w:suppressAutoHyphens/>
      <w:spacing w:before="240" w:after="0" w:line="288" w:lineRule="auto"/>
      <w:jc w:val="both"/>
      <w:outlineLvl w:val="1"/>
    </w:pPr>
    <w:rPr>
      <w:rFonts w:asciiTheme="majorHAnsi" w:eastAsiaTheme="majorEastAsia" w:hAnsiTheme="majorHAnsi" w:cstheme="majorBidi"/>
      <w:b/>
      <w:color w:val="002060"/>
      <w:spacing w:val="-2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877B1"/>
    <w:pPr>
      <w:keepNext/>
      <w:keepLines/>
      <w:numPr>
        <w:ilvl w:val="2"/>
        <w:numId w:val="4"/>
      </w:numPr>
      <w:suppressAutoHyphens/>
      <w:spacing w:before="200" w:after="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1F497D" w:themeColor="text2"/>
      <w:spacing w:val="-2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877B1"/>
    <w:pPr>
      <w:keepNext/>
      <w:keepLines/>
      <w:numPr>
        <w:ilvl w:val="3"/>
        <w:numId w:val="4"/>
      </w:numPr>
      <w:suppressAutoHyphens/>
      <w:spacing w:before="40" w:after="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-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877B1"/>
    <w:pPr>
      <w:keepNext/>
      <w:keepLines/>
      <w:numPr>
        <w:ilvl w:val="4"/>
        <w:numId w:val="4"/>
      </w:numPr>
      <w:suppressAutoHyphens/>
      <w:spacing w:before="200" w:after="0" w:line="288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-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877B1"/>
    <w:pPr>
      <w:keepNext/>
      <w:keepLines/>
      <w:numPr>
        <w:ilvl w:val="5"/>
        <w:numId w:val="4"/>
      </w:numPr>
      <w:suppressAutoHyphens/>
      <w:spacing w:before="200" w:after="0" w:line="288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2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6"/>
        <w:numId w:val="4"/>
      </w:numPr>
      <w:suppressAutoHyphens/>
      <w:spacing w:before="20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7"/>
        <w:numId w:val="4"/>
      </w:numPr>
      <w:suppressAutoHyphens/>
      <w:spacing w:before="200" w:after="0" w:line="288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pacing w:val="-2"/>
      <w:sz w:val="2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8"/>
        <w:numId w:val="4"/>
      </w:numPr>
      <w:suppressAutoHyphens/>
      <w:spacing w:before="20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6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62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26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1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1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1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187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3234B4"/>
    <w:rPr>
      <w:rFonts w:ascii="Arial" w:eastAsia="MS PGothic" w:hAnsi="Arial" w:cs="Times New Roman"/>
      <w:b/>
      <w:iCs/>
      <w:color w:val="004EA8"/>
      <w:kern w:val="2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3234B4"/>
    <w:rPr>
      <w:rFonts w:ascii="Tw Cen MT" w:eastAsia="MS PGothic" w:hAnsi="Tw Cen MT" w:cs="Times New Roman"/>
      <w:color w:val="75A42E"/>
      <w:kern w:val="2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3234B4"/>
    <w:rPr>
      <w:rFonts w:ascii="Tw Cen MT" w:eastAsia="MS PGothic" w:hAnsi="Tw Cen MT" w:cs="Times New Roman"/>
      <w:color w:val="4D6D1E"/>
      <w:kern w:val="2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3234B4"/>
    <w:rPr>
      <w:rFonts w:ascii="Tw Cen MT" w:eastAsia="MS PGothic" w:hAnsi="Tw Cen MT" w:cs="Times New Roman"/>
      <w:i/>
      <w:iCs/>
      <w:color w:val="4D6D1E"/>
      <w:kern w:val="2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3234B4"/>
    <w:rPr>
      <w:rFonts w:ascii="Tw Cen MT" w:eastAsia="MS PGothic" w:hAnsi="Tw Cen MT" w:cs="Times New Roman"/>
      <w:color w:val="272727"/>
      <w:kern w:val="2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234B4"/>
    <w:rPr>
      <w:rFonts w:ascii="Tw Cen MT" w:eastAsia="MS PGothic" w:hAnsi="Tw Cen MT" w:cs="Times New Roman"/>
      <w:i/>
      <w:iCs/>
      <w:color w:val="272727"/>
      <w:kern w:val="2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E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F2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2025.or.jp/en/" TargetMode="External"/><Relationship Id="rId13" Type="http://schemas.openxmlformats.org/officeDocument/2006/relationships/hyperlink" Target="https://kyoto-tech-companies.com/info/technical-tour-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apan-build.jp/osaka/en-gb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po2025.or.jp/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yoto-tech-companies.com/info/technical-tour-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apan-build.jp/osaka/en-gb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B84C-2A90-4523-8A6B-82FB62F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3275</Words>
  <Characters>19654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anna.otapowicz</dc:creator>
  <cp:keywords/>
  <dc:description/>
  <cp:lastModifiedBy>Rudnicka Alicja</cp:lastModifiedBy>
  <cp:revision>11</cp:revision>
  <cp:lastPrinted>2025-05-08T09:24:00Z</cp:lastPrinted>
  <dcterms:created xsi:type="dcterms:W3CDTF">2025-04-25T11:55:00Z</dcterms:created>
  <dcterms:modified xsi:type="dcterms:W3CDTF">2025-05-16T05:00:00Z</dcterms:modified>
</cp:coreProperties>
</file>