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D914D" w14:textId="77777777" w:rsidR="009708A0" w:rsidRPr="00411802" w:rsidRDefault="009708A0" w:rsidP="009708A0">
      <w:pPr>
        <w:shd w:val="clear" w:color="auto" w:fill="BFBFBF"/>
        <w:tabs>
          <w:tab w:val="left" w:pos="0"/>
        </w:tabs>
        <w:spacing w:before="60" w:after="60"/>
        <w:jc w:val="center"/>
        <w:rPr>
          <w:rFonts w:ascii="Calibri" w:hAnsi="Calibri"/>
          <w:b/>
          <w:spacing w:val="20"/>
          <w:szCs w:val="26"/>
        </w:rPr>
      </w:pPr>
      <w:r w:rsidRPr="00411802">
        <w:rPr>
          <w:rFonts w:ascii="Calibri" w:hAnsi="Calibri"/>
          <w:b/>
          <w:spacing w:val="20"/>
          <w:szCs w:val="26"/>
        </w:rPr>
        <w:t xml:space="preserve">UMOWA </w:t>
      </w:r>
      <w:r w:rsidR="000E0A35">
        <w:rPr>
          <w:rFonts w:ascii="Calibri" w:hAnsi="Calibri"/>
          <w:b/>
          <w:spacing w:val="20"/>
          <w:szCs w:val="26"/>
        </w:rPr>
        <w:t>nr …</w:t>
      </w:r>
    </w:p>
    <w:p w14:paraId="327D914E" w14:textId="77777777" w:rsidR="00615A82" w:rsidRPr="00D653BA" w:rsidRDefault="00615A82" w:rsidP="00615A82">
      <w:pPr>
        <w:widowControl w:val="0"/>
        <w:autoSpaceDE w:val="0"/>
        <w:autoSpaceDN w:val="0"/>
        <w:spacing w:before="93" w:line="271" w:lineRule="auto"/>
        <w:jc w:val="center"/>
        <w:rPr>
          <w:rFonts w:ascii="Calibri" w:eastAsia="Calibri" w:hAnsi="Calibri" w:cs="Calibri"/>
          <w:i/>
        </w:rPr>
      </w:pPr>
      <w:r w:rsidRPr="00D653BA">
        <w:rPr>
          <w:rFonts w:ascii="Calibri" w:eastAsia="Calibri" w:hAnsi="Calibri" w:cs="Calibri"/>
          <w:i/>
        </w:rPr>
        <w:t>(w przypadku podpisywania umowy elektronicznie – datą zawarcia umowy jest data złożenia ostatniego kwalifikowanego podpisu elektronicznego przez przedstawiciela stron umowy)</w:t>
      </w:r>
    </w:p>
    <w:p w14:paraId="327D914F" w14:textId="77777777" w:rsidR="009708A0" w:rsidRPr="009708A0" w:rsidRDefault="0065481A" w:rsidP="009708A0">
      <w:pPr>
        <w:tabs>
          <w:tab w:val="left" w:pos="2460"/>
        </w:tabs>
        <w:spacing w:after="120" w:line="271" w:lineRule="auto"/>
        <w:rPr>
          <w:rFonts w:cstheme="minorHAnsi"/>
          <w:b/>
          <w:color w:val="0D0D0D" w:themeColor="text1" w:themeTint="F2"/>
        </w:rPr>
      </w:pPr>
      <w:r w:rsidRPr="0065481A">
        <w:rPr>
          <w:rFonts w:cstheme="minorHAnsi"/>
          <w:color w:val="0D0D0D" w:themeColor="text1" w:themeTint="F2"/>
        </w:rPr>
        <w:t xml:space="preserve">W oparciu o przeprowadzone postępowanie o udzielenie zamówienia publicznego w trybie przetargu nieograniczonego o którym mowa w art.. 132 i nast. Ustawy </w:t>
      </w:r>
      <w:proofErr w:type="spellStart"/>
      <w:r w:rsidRPr="0065481A">
        <w:rPr>
          <w:rFonts w:cstheme="minorHAnsi"/>
          <w:color w:val="0D0D0D" w:themeColor="text1" w:themeTint="F2"/>
        </w:rPr>
        <w:t>pzp</w:t>
      </w:r>
      <w:proofErr w:type="spellEnd"/>
      <w:r w:rsidRPr="0065481A">
        <w:rPr>
          <w:rFonts w:cstheme="minorHAnsi"/>
          <w:color w:val="0D0D0D" w:themeColor="text1" w:themeTint="F2"/>
        </w:rPr>
        <w:t xml:space="preserve"> została zawarta Umowa pomiędzy Prawo zamówień publicznych (</w:t>
      </w:r>
      <w:r w:rsidR="00615A82" w:rsidRPr="00615A82">
        <w:rPr>
          <w:rFonts w:cstheme="minorHAnsi"/>
          <w:color w:val="0D0D0D" w:themeColor="text1" w:themeTint="F2"/>
        </w:rPr>
        <w:t>Dz. U. z 2024 r. poz. 1320</w:t>
      </w:r>
      <w:r w:rsidRPr="0065481A">
        <w:rPr>
          <w:rFonts w:cstheme="minorHAnsi"/>
          <w:color w:val="0D0D0D" w:themeColor="text1" w:themeTint="F2"/>
        </w:rPr>
        <w:t>), została zawarta Umowa pomiędzy:</w:t>
      </w:r>
    </w:p>
    <w:p w14:paraId="327D9150" w14:textId="77777777" w:rsidR="009708A0" w:rsidRPr="009708A0" w:rsidRDefault="009708A0" w:rsidP="009708A0">
      <w:pPr>
        <w:tabs>
          <w:tab w:val="left" w:pos="2460"/>
        </w:tabs>
        <w:spacing w:after="120" w:line="271" w:lineRule="auto"/>
        <w:rPr>
          <w:rFonts w:cstheme="minorHAnsi"/>
          <w:b/>
          <w:color w:val="0D0D0D" w:themeColor="text1" w:themeTint="F2"/>
        </w:rPr>
      </w:pPr>
      <w:r w:rsidRPr="009708A0">
        <w:rPr>
          <w:rFonts w:cstheme="minorHAnsi"/>
          <w:b/>
          <w:color w:val="0D0D0D" w:themeColor="text1" w:themeTint="F2"/>
        </w:rPr>
        <w:t>Zamawiającym:</w:t>
      </w:r>
    </w:p>
    <w:p w14:paraId="327D9151" w14:textId="77777777" w:rsidR="009708A0" w:rsidRPr="009708A0" w:rsidRDefault="009708A0" w:rsidP="009708A0">
      <w:pPr>
        <w:tabs>
          <w:tab w:val="left" w:pos="2460"/>
        </w:tabs>
        <w:spacing w:after="120" w:line="271" w:lineRule="auto"/>
        <w:rPr>
          <w:rFonts w:cstheme="minorHAnsi"/>
          <w:color w:val="0D0D0D" w:themeColor="text1" w:themeTint="F2"/>
        </w:rPr>
      </w:pPr>
      <w:r w:rsidRPr="009708A0">
        <w:rPr>
          <w:rFonts w:cstheme="minorHAnsi"/>
          <w:b/>
          <w:color w:val="0D0D0D" w:themeColor="text1" w:themeTint="F2"/>
        </w:rPr>
        <w:t xml:space="preserve">Uniwersytetem Łódzkim z siedzibą przy ul. Narutowicza 68, 90-136 Łódź, posiadającym REGON </w:t>
      </w:r>
      <w:r w:rsidRPr="009708A0">
        <w:rPr>
          <w:rFonts w:cstheme="minorHAnsi"/>
          <w:b/>
          <w:bCs/>
          <w:color w:val="0D0D0D" w:themeColor="text1" w:themeTint="F2"/>
        </w:rPr>
        <w:t>000001287</w:t>
      </w:r>
      <w:r w:rsidRPr="009708A0">
        <w:rPr>
          <w:rFonts w:cstheme="minorHAnsi"/>
          <w:b/>
          <w:color w:val="0D0D0D" w:themeColor="text1" w:themeTint="F2"/>
        </w:rPr>
        <w:t xml:space="preserve">; NIP </w:t>
      </w:r>
      <w:r w:rsidRPr="009708A0">
        <w:rPr>
          <w:rFonts w:cstheme="minorHAnsi"/>
          <w:b/>
          <w:bCs/>
          <w:color w:val="0D0D0D" w:themeColor="text1" w:themeTint="F2"/>
        </w:rPr>
        <w:t>724-000-32-43</w:t>
      </w:r>
      <w:r w:rsidRPr="009708A0">
        <w:rPr>
          <w:rFonts w:cstheme="minorHAnsi"/>
          <w:b/>
          <w:color w:val="0D0D0D" w:themeColor="text1" w:themeTint="F2"/>
        </w:rPr>
        <w:t xml:space="preserve">,  </w:t>
      </w:r>
      <w:r w:rsidRPr="009708A0">
        <w:rPr>
          <w:rFonts w:cstheme="minorHAnsi"/>
          <w:color w:val="0D0D0D" w:themeColor="text1" w:themeTint="F2"/>
        </w:rPr>
        <w:t>reprezentowanym przez: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15A82" w:rsidRPr="003E05BA" w14:paraId="327D9153" w14:textId="77777777" w:rsidTr="00950000">
        <w:tc>
          <w:tcPr>
            <w:tcW w:w="9062" w:type="dxa"/>
            <w:tcBorders>
              <w:top w:val="single" w:sz="4" w:space="0" w:color="auto"/>
              <w:left w:val="single" w:sz="4" w:space="0" w:color="auto"/>
              <w:bottom w:val="single" w:sz="4" w:space="0" w:color="auto"/>
              <w:right w:val="single" w:sz="4" w:space="0" w:color="auto"/>
            </w:tcBorders>
            <w:shd w:val="clear" w:color="auto" w:fill="auto"/>
          </w:tcPr>
          <w:p w14:paraId="327D9152" w14:textId="77777777" w:rsidR="00615A82" w:rsidRPr="003E05BA" w:rsidRDefault="00615A82" w:rsidP="00950000">
            <w:pPr>
              <w:widowControl w:val="0"/>
              <w:autoSpaceDE w:val="0"/>
              <w:autoSpaceDN w:val="0"/>
              <w:spacing w:before="155" w:line="271" w:lineRule="auto"/>
              <w:ind w:left="136"/>
              <w:rPr>
                <w:rFonts w:ascii="Calibri" w:eastAsia="Calibri" w:hAnsi="Calibri" w:cs="Calibri"/>
              </w:rPr>
            </w:pPr>
            <w:bookmarkStart w:id="0" w:name="_Hlk195255403"/>
          </w:p>
        </w:tc>
      </w:tr>
      <w:bookmarkEnd w:id="0"/>
    </w:tbl>
    <w:p w14:paraId="327D9154" w14:textId="77777777" w:rsidR="00615A82" w:rsidRDefault="00615A82" w:rsidP="009708A0">
      <w:pPr>
        <w:tabs>
          <w:tab w:val="left" w:pos="2460"/>
        </w:tabs>
        <w:spacing w:after="120" w:line="271" w:lineRule="auto"/>
        <w:rPr>
          <w:rFonts w:cstheme="minorHAnsi"/>
          <w:b/>
          <w:color w:val="0D0D0D" w:themeColor="text1" w:themeTint="F2"/>
        </w:rPr>
      </w:pPr>
    </w:p>
    <w:p w14:paraId="327D9155" w14:textId="77777777" w:rsidR="009708A0" w:rsidRPr="009708A0" w:rsidRDefault="009708A0" w:rsidP="009708A0">
      <w:pPr>
        <w:tabs>
          <w:tab w:val="left" w:pos="2460"/>
        </w:tabs>
        <w:spacing w:after="120" w:line="271" w:lineRule="auto"/>
        <w:rPr>
          <w:rFonts w:cstheme="minorHAnsi"/>
          <w:b/>
          <w:color w:val="0D0D0D" w:themeColor="text1" w:themeTint="F2"/>
        </w:rPr>
      </w:pPr>
      <w:r w:rsidRPr="009708A0">
        <w:rPr>
          <w:rFonts w:cstheme="minorHAnsi"/>
          <w:b/>
          <w:color w:val="0D0D0D" w:themeColor="text1" w:themeTint="F2"/>
        </w:rPr>
        <w:t>a:</w:t>
      </w:r>
    </w:p>
    <w:p w14:paraId="327D9156" w14:textId="77777777" w:rsidR="009708A0" w:rsidRPr="009708A0" w:rsidRDefault="009708A0" w:rsidP="009708A0">
      <w:pPr>
        <w:tabs>
          <w:tab w:val="left" w:pos="2460"/>
        </w:tabs>
        <w:spacing w:after="120" w:line="271" w:lineRule="auto"/>
        <w:rPr>
          <w:rFonts w:cstheme="minorHAnsi"/>
          <w:b/>
          <w:color w:val="0D0D0D" w:themeColor="text1" w:themeTint="F2"/>
        </w:rPr>
      </w:pPr>
    </w:p>
    <w:p w14:paraId="327D9157" w14:textId="77777777" w:rsidR="00615A82" w:rsidRPr="00107945" w:rsidRDefault="00615A82" w:rsidP="00615A82">
      <w:pPr>
        <w:widowControl w:val="0"/>
        <w:autoSpaceDE w:val="0"/>
        <w:autoSpaceDN w:val="0"/>
        <w:spacing w:line="271" w:lineRule="auto"/>
        <w:ind w:left="136"/>
        <w:rPr>
          <w:rFonts w:ascii="Calibri" w:eastAsia="Calibri" w:hAnsi="Calibri" w:cs="Calibri"/>
          <w:b/>
        </w:rPr>
      </w:pPr>
      <w:r w:rsidRPr="00107945">
        <w:rPr>
          <w:rFonts w:ascii="Calibri" w:eastAsia="Calibri" w:hAnsi="Calibri" w:cs="Calibri"/>
          <w:b/>
        </w:rPr>
        <w:t>Wykonawcą: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15A82" w:rsidRPr="003E05BA" w14:paraId="327D9159" w14:textId="77777777" w:rsidTr="00950000">
        <w:tc>
          <w:tcPr>
            <w:tcW w:w="9062" w:type="dxa"/>
            <w:tcBorders>
              <w:top w:val="single" w:sz="4" w:space="0" w:color="auto"/>
              <w:left w:val="single" w:sz="4" w:space="0" w:color="auto"/>
              <w:bottom w:val="single" w:sz="4" w:space="0" w:color="auto"/>
              <w:right w:val="single" w:sz="4" w:space="0" w:color="auto"/>
            </w:tcBorders>
            <w:shd w:val="clear" w:color="auto" w:fill="auto"/>
          </w:tcPr>
          <w:p w14:paraId="327D9158" w14:textId="77777777" w:rsidR="00615A82" w:rsidRPr="003E05BA" w:rsidRDefault="00615A82" w:rsidP="00950000">
            <w:pPr>
              <w:widowControl w:val="0"/>
              <w:autoSpaceDE w:val="0"/>
              <w:autoSpaceDN w:val="0"/>
              <w:spacing w:before="155" w:line="271" w:lineRule="auto"/>
              <w:ind w:left="136"/>
              <w:rPr>
                <w:rFonts w:ascii="Calibri" w:eastAsia="Calibri" w:hAnsi="Calibri" w:cs="Calibri"/>
              </w:rPr>
            </w:pPr>
          </w:p>
        </w:tc>
      </w:tr>
    </w:tbl>
    <w:p w14:paraId="327D915A" w14:textId="77777777" w:rsidR="00615A82" w:rsidRPr="008D07E0" w:rsidRDefault="00615A82" w:rsidP="00615A82">
      <w:pPr>
        <w:widowControl w:val="0"/>
        <w:autoSpaceDE w:val="0"/>
        <w:autoSpaceDN w:val="0"/>
        <w:spacing w:before="155" w:line="271" w:lineRule="auto"/>
        <w:ind w:left="136"/>
        <w:rPr>
          <w:rFonts w:ascii="Calibri" w:eastAsia="Calibri" w:hAnsi="Calibri" w:cs="Calibri"/>
        </w:rPr>
      </w:pPr>
    </w:p>
    <w:p w14:paraId="327D915B" w14:textId="77777777" w:rsidR="00615A82" w:rsidRPr="00107945" w:rsidRDefault="00615A82" w:rsidP="00615A82">
      <w:pPr>
        <w:spacing w:line="271" w:lineRule="auto"/>
        <w:rPr>
          <w:rFonts w:ascii="Calibri" w:hAnsi="Calibri" w:cs="Calibri"/>
          <w:color w:val="262626"/>
        </w:rPr>
      </w:pPr>
      <w:r w:rsidRPr="00107945">
        <w:rPr>
          <w:rFonts w:ascii="Calibri" w:hAnsi="Calibri" w:cs="Calibri"/>
          <w:color w:val="262626"/>
        </w:rPr>
        <w:t xml:space="preserve">reprezentowanym przez: </w:t>
      </w:r>
    </w:p>
    <w:p w14:paraId="327D915C" w14:textId="77777777" w:rsidR="00615A82" w:rsidRPr="00107945" w:rsidRDefault="00615A82" w:rsidP="00615A82">
      <w:pPr>
        <w:spacing w:line="271" w:lineRule="auto"/>
        <w:rPr>
          <w:rFonts w:ascii="Calibri" w:hAnsi="Calibri" w:cs="Calibri"/>
          <w:b/>
          <w:smallCaps/>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15A82" w:rsidRPr="003E05BA" w14:paraId="327D915E" w14:textId="77777777" w:rsidTr="00950000">
        <w:tc>
          <w:tcPr>
            <w:tcW w:w="9062" w:type="dxa"/>
            <w:tcBorders>
              <w:top w:val="single" w:sz="4" w:space="0" w:color="auto"/>
              <w:left w:val="single" w:sz="4" w:space="0" w:color="auto"/>
              <w:bottom w:val="single" w:sz="4" w:space="0" w:color="auto"/>
              <w:right w:val="single" w:sz="4" w:space="0" w:color="auto"/>
            </w:tcBorders>
            <w:shd w:val="clear" w:color="auto" w:fill="auto"/>
          </w:tcPr>
          <w:p w14:paraId="327D915D" w14:textId="77777777" w:rsidR="00615A82" w:rsidRPr="003E05BA" w:rsidRDefault="00615A82" w:rsidP="00950000">
            <w:pPr>
              <w:widowControl w:val="0"/>
              <w:autoSpaceDE w:val="0"/>
              <w:autoSpaceDN w:val="0"/>
              <w:spacing w:before="155" w:line="271" w:lineRule="auto"/>
              <w:ind w:left="136"/>
              <w:rPr>
                <w:rFonts w:ascii="Calibri" w:eastAsia="Calibri" w:hAnsi="Calibri" w:cs="Calibri"/>
              </w:rPr>
            </w:pPr>
          </w:p>
        </w:tc>
      </w:tr>
    </w:tbl>
    <w:p w14:paraId="327D915F" w14:textId="77777777" w:rsidR="00615A82" w:rsidRPr="00107945" w:rsidRDefault="00615A82" w:rsidP="00615A82">
      <w:pPr>
        <w:spacing w:line="271" w:lineRule="auto"/>
        <w:rPr>
          <w:rFonts w:ascii="Calibri" w:hAnsi="Calibri" w:cs="Calibri"/>
          <w:color w:val="262626"/>
        </w:rPr>
      </w:pPr>
      <w:r w:rsidRPr="00107945">
        <w:rPr>
          <w:rFonts w:ascii="Calibri" w:hAnsi="Calibri" w:cs="Calibri"/>
          <w:color w:val="262626"/>
        </w:rPr>
        <w:t>zwanymi dalej łącznie „Stronami”, a każda z nich z osobna „Stroną”,</w:t>
      </w:r>
    </w:p>
    <w:p w14:paraId="327D9160" w14:textId="77777777" w:rsidR="009708A0" w:rsidRPr="009708A0" w:rsidRDefault="009708A0" w:rsidP="009708A0">
      <w:pPr>
        <w:tabs>
          <w:tab w:val="left" w:pos="2460"/>
        </w:tabs>
        <w:spacing w:after="120" w:line="271" w:lineRule="auto"/>
        <w:rPr>
          <w:rFonts w:cstheme="minorHAnsi"/>
          <w:color w:val="0D0D0D" w:themeColor="text1" w:themeTint="F2"/>
        </w:rPr>
      </w:pPr>
      <w:r w:rsidRPr="009708A0">
        <w:rPr>
          <w:rFonts w:cstheme="minorHAnsi"/>
          <w:color w:val="0D0D0D" w:themeColor="text1" w:themeTint="F2"/>
        </w:rPr>
        <w:t>o następującej treści:</w:t>
      </w:r>
      <w:r w:rsidRPr="009708A0">
        <w:rPr>
          <w:rFonts w:cstheme="minorHAnsi"/>
          <w:color w:val="0D0D0D" w:themeColor="text1" w:themeTint="F2"/>
        </w:rPr>
        <w:tab/>
      </w:r>
    </w:p>
    <w:p w14:paraId="327D9161" w14:textId="77777777" w:rsidR="00181C69" w:rsidRPr="00D4716C" w:rsidRDefault="009F7814" w:rsidP="002649BF">
      <w:pPr>
        <w:tabs>
          <w:tab w:val="left" w:pos="2460"/>
        </w:tabs>
        <w:spacing w:after="120" w:line="271" w:lineRule="auto"/>
        <w:rPr>
          <w:rFonts w:cstheme="minorHAnsi"/>
          <w:color w:val="0D0D0D" w:themeColor="text1" w:themeTint="F2"/>
        </w:rPr>
      </w:pPr>
      <w:r w:rsidRPr="00D4716C">
        <w:rPr>
          <w:rFonts w:cstheme="minorHAnsi"/>
          <w:color w:val="0D0D0D" w:themeColor="text1" w:themeTint="F2"/>
        </w:rPr>
        <w:tab/>
      </w:r>
    </w:p>
    <w:p w14:paraId="327D9162" w14:textId="77777777" w:rsidR="009F7814" w:rsidRPr="009708A0" w:rsidRDefault="009F7814" w:rsidP="009708A0">
      <w:pPr>
        <w:pStyle w:val="Tekstpodstawowywcity"/>
        <w:suppressAutoHyphens/>
        <w:spacing w:after="0" w:line="271" w:lineRule="auto"/>
        <w:ind w:left="0"/>
        <w:jc w:val="center"/>
        <w:rPr>
          <w:rFonts w:ascii="Calibri" w:eastAsia="Times New Roman" w:hAnsi="Calibri" w:cs="Calibri"/>
          <w:b/>
          <w:color w:val="262626"/>
          <w:lang w:eastAsia="ar-SA"/>
        </w:rPr>
      </w:pPr>
      <w:r w:rsidRPr="009708A0">
        <w:rPr>
          <w:rFonts w:ascii="Calibri" w:eastAsia="Times New Roman" w:hAnsi="Calibri" w:cs="Calibri"/>
          <w:b/>
          <w:color w:val="262626"/>
          <w:lang w:eastAsia="ar-SA"/>
        </w:rPr>
        <w:t>§ 1.</w:t>
      </w:r>
    </w:p>
    <w:p w14:paraId="327D9163" w14:textId="77777777" w:rsidR="009F7814" w:rsidRPr="00D4716C" w:rsidRDefault="009F7814" w:rsidP="009708A0">
      <w:pPr>
        <w:pStyle w:val="Tekstpodstawowywcity"/>
        <w:suppressAutoHyphens/>
        <w:spacing w:after="0" w:line="271" w:lineRule="auto"/>
        <w:ind w:left="0"/>
        <w:jc w:val="center"/>
        <w:rPr>
          <w:rFonts w:cstheme="minorHAnsi"/>
          <w:b/>
          <w:color w:val="0D0D0D" w:themeColor="text1" w:themeTint="F2"/>
        </w:rPr>
      </w:pPr>
      <w:r w:rsidRPr="009708A0">
        <w:rPr>
          <w:rFonts w:ascii="Calibri" w:eastAsia="Times New Roman" w:hAnsi="Calibri" w:cs="Calibri"/>
          <w:b/>
          <w:color w:val="262626"/>
          <w:lang w:eastAsia="ar-SA"/>
        </w:rPr>
        <w:t>Przedmiot i zakres</w:t>
      </w:r>
      <w:r w:rsidRPr="00D4716C">
        <w:rPr>
          <w:rFonts w:cstheme="minorHAnsi"/>
          <w:b/>
          <w:color w:val="0D0D0D" w:themeColor="text1" w:themeTint="F2"/>
        </w:rPr>
        <w:t xml:space="preserve"> Umowy</w:t>
      </w:r>
    </w:p>
    <w:p w14:paraId="327D9164" w14:textId="77777777" w:rsidR="009F7814" w:rsidRPr="009708A0" w:rsidRDefault="009F7814" w:rsidP="009708A0">
      <w:pPr>
        <w:pStyle w:val="Tekstpodstawowywcity"/>
        <w:numPr>
          <w:ilvl w:val="0"/>
          <w:numId w:val="34"/>
        </w:numPr>
        <w:suppressAutoHyphens/>
        <w:spacing w:after="0" w:line="271" w:lineRule="auto"/>
        <w:ind w:left="426"/>
        <w:jc w:val="both"/>
        <w:rPr>
          <w:rFonts w:ascii="Calibri" w:eastAsia="Times New Roman" w:hAnsi="Calibri" w:cs="Calibri"/>
          <w:color w:val="262626"/>
          <w:lang w:eastAsia="ar-SA"/>
        </w:rPr>
      </w:pPr>
      <w:r w:rsidRPr="009708A0">
        <w:rPr>
          <w:rFonts w:ascii="Calibri" w:eastAsia="Times New Roman" w:hAnsi="Calibri" w:cs="Calibri"/>
          <w:color w:val="262626"/>
          <w:lang w:eastAsia="ar-SA"/>
        </w:rPr>
        <w:t>Przedmiotem Umowy jest świadczenie przez Wykonawcę usługi polegającej na ubezpiecz</w:t>
      </w:r>
      <w:r w:rsidR="008E6167" w:rsidRPr="009708A0">
        <w:rPr>
          <w:rFonts w:ascii="Calibri" w:eastAsia="Times New Roman" w:hAnsi="Calibri" w:cs="Calibri"/>
          <w:color w:val="262626"/>
          <w:lang w:eastAsia="ar-SA"/>
        </w:rPr>
        <w:t xml:space="preserve">eniu </w:t>
      </w:r>
      <w:r w:rsidR="009F665E" w:rsidRPr="009708A0">
        <w:rPr>
          <w:rFonts w:ascii="Calibri" w:eastAsia="Times New Roman" w:hAnsi="Calibri" w:cs="Calibri"/>
          <w:color w:val="262626"/>
          <w:lang w:eastAsia="ar-SA"/>
        </w:rPr>
        <w:br/>
      </w:r>
      <w:r w:rsidR="009708A0" w:rsidRPr="009708A0">
        <w:rPr>
          <w:rFonts w:ascii="Calibri" w:eastAsia="Times New Roman" w:hAnsi="Calibri" w:cs="Calibri"/>
          <w:color w:val="262626"/>
          <w:lang w:eastAsia="ar-SA"/>
        </w:rPr>
        <w:t xml:space="preserve">Uniwersytetu Łódzkiego </w:t>
      </w:r>
      <w:r w:rsidR="008E6167" w:rsidRPr="009708A0">
        <w:rPr>
          <w:rFonts w:ascii="Calibri" w:eastAsia="Times New Roman" w:hAnsi="Calibri" w:cs="Calibri"/>
          <w:color w:val="262626"/>
          <w:lang w:eastAsia="ar-SA"/>
        </w:rPr>
        <w:t xml:space="preserve">w zakresie ubezpieczeń </w:t>
      </w:r>
      <w:r w:rsidR="00D62EE1" w:rsidRPr="009708A0">
        <w:rPr>
          <w:rFonts w:ascii="Calibri" w:eastAsia="Times New Roman" w:hAnsi="Calibri" w:cs="Calibri"/>
          <w:color w:val="262626"/>
          <w:lang w:eastAsia="ar-SA"/>
        </w:rPr>
        <w:t>komunikacyjnych</w:t>
      </w:r>
      <w:r w:rsidR="00ED166C" w:rsidRPr="009708A0">
        <w:rPr>
          <w:rFonts w:ascii="Calibri" w:eastAsia="Times New Roman" w:hAnsi="Calibri" w:cs="Calibri"/>
          <w:color w:val="262626"/>
          <w:lang w:eastAsia="ar-SA"/>
        </w:rPr>
        <w:t>.</w:t>
      </w:r>
    </w:p>
    <w:p w14:paraId="327D9165" w14:textId="77777777" w:rsidR="009F7814" w:rsidRPr="009708A0" w:rsidRDefault="009F7814" w:rsidP="009708A0">
      <w:pPr>
        <w:pStyle w:val="Tekstpodstawowywcity"/>
        <w:numPr>
          <w:ilvl w:val="0"/>
          <w:numId w:val="34"/>
        </w:numPr>
        <w:suppressAutoHyphens/>
        <w:spacing w:after="0" w:line="271" w:lineRule="auto"/>
        <w:ind w:left="426"/>
        <w:jc w:val="both"/>
        <w:rPr>
          <w:rFonts w:ascii="Calibri" w:eastAsia="Times New Roman" w:hAnsi="Calibri" w:cs="Calibri"/>
          <w:color w:val="262626"/>
          <w:lang w:eastAsia="ar-SA"/>
        </w:rPr>
      </w:pPr>
      <w:r w:rsidRPr="009708A0">
        <w:rPr>
          <w:rFonts w:ascii="Calibri" w:eastAsia="Times New Roman" w:hAnsi="Calibri" w:cs="Calibri"/>
          <w:color w:val="262626"/>
          <w:lang w:eastAsia="ar-SA"/>
        </w:rPr>
        <w:t>Zakres odpowiedzialności Wykonawcy, przedmiot ubezpieczenia i inne warunki umowy ubezpieczenia zostały określone w Specyfikacji Waru</w:t>
      </w:r>
      <w:r w:rsidR="00C22813" w:rsidRPr="009708A0">
        <w:rPr>
          <w:rFonts w:ascii="Calibri" w:eastAsia="Times New Roman" w:hAnsi="Calibri" w:cs="Calibri"/>
          <w:color w:val="262626"/>
          <w:lang w:eastAsia="ar-SA"/>
        </w:rPr>
        <w:t>nków Zamówienia (zwanej dalej S</w:t>
      </w:r>
      <w:r w:rsidR="00B0142E" w:rsidRPr="009708A0">
        <w:rPr>
          <w:rFonts w:ascii="Calibri" w:eastAsia="Times New Roman" w:hAnsi="Calibri" w:cs="Calibri"/>
          <w:color w:val="262626"/>
          <w:lang w:eastAsia="ar-SA"/>
        </w:rPr>
        <w:t>WZ) i </w:t>
      </w:r>
      <w:r w:rsidRPr="009708A0">
        <w:rPr>
          <w:rFonts w:ascii="Calibri" w:eastAsia="Times New Roman" w:hAnsi="Calibri" w:cs="Calibri"/>
          <w:color w:val="262626"/>
          <w:lang w:eastAsia="ar-SA"/>
        </w:rPr>
        <w:t>złożonym przez Wykonawcę Formularzu ofertowym (zwanym dalej Ofertą Wykonawcy), które stanowią integralną część Umowy.</w:t>
      </w:r>
    </w:p>
    <w:p w14:paraId="327D9166" w14:textId="77777777" w:rsidR="009F7814" w:rsidRPr="009708A0" w:rsidRDefault="009F7814" w:rsidP="009708A0">
      <w:pPr>
        <w:pStyle w:val="Tekstpodstawowywcity"/>
        <w:numPr>
          <w:ilvl w:val="0"/>
          <w:numId w:val="34"/>
        </w:numPr>
        <w:suppressAutoHyphens/>
        <w:spacing w:after="0" w:line="271" w:lineRule="auto"/>
        <w:ind w:left="426"/>
        <w:jc w:val="both"/>
        <w:rPr>
          <w:rFonts w:ascii="Calibri" w:eastAsia="Times New Roman" w:hAnsi="Calibri" w:cs="Calibri"/>
          <w:color w:val="262626"/>
          <w:lang w:eastAsia="ar-SA"/>
        </w:rPr>
      </w:pPr>
      <w:r w:rsidRPr="009708A0">
        <w:rPr>
          <w:rFonts w:ascii="Calibri" w:eastAsia="Times New Roman" w:hAnsi="Calibri" w:cs="Calibri"/>
          <w:color w:val="262626"/>
          <w:lang w:eastAsia="ar-SA"/>
        </w:rPr>
        <w:t>Wykonawca zobowiązuje się wykonywać przedmiot Umowy zgodnie z warunkami określonym</w:t>
      </w:r>
      <w:r w:rsidR="00B0142E" w:rsidRPr="009708A0">
        <w:rPr>
          <w:rFonts w:ascii="Calibri" w:eastAsia="Times New Roman" w:hAnsi="Calibri" w:cs="Calibri"/>
          <w:color w:val="262626"/>
          <w:lang w:eastAsia="ar-SA"/>
        </w:rPr>
        <w:t>i w </w:t>
      </w:r>
      <w:r w:rsidR="009B3AFA" w:rsidRPr="009708A0">
        <w:rPr>
          <w:rFonts w:ascii="Calibri" w:eastAsia="Times New Roman" w:hAnsi="Calibri" w:cs="Calibri"/>
          <w:color w:val="262626"/>
          <w:lang w:eastAsia="ar-SA"/>
        </w:rPr>
        <w:t>S</w:t>
      </w:r>
      <w:r w:rsidRPr="009708A0">
        <w:rPr>
          <w:rFonts w:ascii="Calibri" w:eastAsia="Times New Roman" w:hAnsi="Calibri" w:cs="Calibri"/>
          <w:color w:val="262626"/>
          <w:lang w:eastAsia="ar-SA"/>
        </w:rPr>
        <w:t>WZ oraz Ofercie Wykonawcy.</w:t>
      </w:r>
    </w:p>
    <w:p w14:paraId="327D9167" w14:textId="77777777" w:rsidR="00921209" w:rsidRPr="009708A0" w:rsidRDefault="00921209" w:rsidP="009708A0">
      <w:pPr>
        <w:pStyle w:val="Tekstpodstawowywcity"/>
        <w:numPr>
          <w:ilvl w:val="0"/>
          <w:numId w:val="34"/>
        </w:numPr>
        <w:suppressAutoHyphens/>
        <w:spacing w:after="0" w:line="271" w:lineRule="auto"/>
        <w:ind w:left="426"/>
        <w:jc w:val="both"/>
        <w:rPr>
          <w:rFonts w:ascii="Calibri" w:eastAsia="Times New Roman" w:hAnsi="Calibri" w:cs="Calibri"/>
          <w:color w:val="262626"/>
          <w:lang w:eastAsia="ar-SA"/>
        </w:rPr>
      </w:pPr>
      <w:r w:rsidRPr="009708A0">
        <w:rPr>
          <w:rFonts w:ascii="Calibri" w:eastAsia="Times New Roman" w:hAnsi="Calibri" w:cs="Calibri"/>
          <w:color w:val="262626"/>
          <w:lang w:eastAsia="ar-SA"/>
        </w:rPr>
        <w:t xml:space="preserve">Wykonawca oświadcza, iż jest mu znany, w momencie zawierania umowy ubezpieczenia, stan zabezpieczeń </w:t>
      </w:r>
      <w:proofErr w:type="spellStart"/>
      <w:r w:rsidRPr="009708A0">
        <w:rPr>
          <w:rFonts w:ascii="Calibri" w:eastAsia="Times New Roman" w:hAnsi="Calibri" w:cs="Calibri"/>
          <w:color w:val="262626"/>
          <w:lang w:eastAsia="ar-SA"/>
        </w:rPr>
        <w:t>przeciwkradzieżowych</w:t>
      </w:r>
      <w:proofErr w:type="spellEnd"/>
      <w:r w:rsidRPr="009708A0">
        <w:rPr>
          <w:rFonts w:ascii="Calibri" w:eastAsia="Times New Roman" w:hAnsi="Calibri" w:cs="Calibri"/>
          <w:color w:val="262626"/>
          <w:lang w:eastAsia="ar-SA"/>
        </w:rPr>
        <w:t xml:space="preserve"> </w:t>
      </w:r>
      <w:r w:rsidR="00820C41" w:rsidRPr="009708A0">
        <w:rPr>
          <w:rFonts w:ascii="Calibri" w:eastAsia="Times New Roman" w:hAnsi="Calibri" w:cs="Calibri"/>
          <w:color w:val="262626"/>
          <w:lang w:eastAsia="ar-SA"/>
        </w:rPr>
        <w:t>pojazdów</w:t>
      </w:r>
      <w:r w:rsidRPr="009708A0">
        <w:rPr>
          <w:rFonts w:ascii="Calibri" w:eastAsia="Times New Roman" w:hAnsi="Calibri" w:cs="Calibri"/>
          <w:color w:val="262626"/>
          <w:lang w:eastAsia="ar-SA"/>
        </w:rPr>
        <w:t>,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327D9168" w14:textId="77777777" w:rsidR="00820C41" w:rsidRPr="009708A0" w:rsidRDefault="00820C41" w:rsidP="009708A0">
      <w:pPr>
        <w:pStyle w:val="Tekstpodstawowywcity"/>
        <w:numPr>
          <w:ilvl w:val="0"/>
          <w:numId w:val="34"/>
        </w:numPr>
        <w:suppressAutoHyphens/>
        <w:spacing w:after="0" w:line="271" w:lineRule="auto"/>
        <w:ind w:left="426"/>
        <w:jc w:val="both"/>
        <w:rPr>
          <w:rFonts w:ascii="Calibri" w:eastAsia="Times New Roman" w:hAnsi="Calibri" w:cs="Calibri"/>
          <w:color w:val="262626"/>
          <w:lang w:eastAsia="ar-SA"/>
        </w:rPr>
      </w:pPr>
      <w:r w:rsidRPr="009708A0">
        <w:rPr>
          <w:rFonts w:ascii="Calibri" w:eastAsia="Times New Roman" w:hAnsi="Calibri" w:cs="Calibri"/>
          <w:color w:val="262626"/>
          <w:lang w:eastAsia="ar-SA"/>
        </w:rPr>
        <w:lastRenderedPageBreak/>
        <w:t xml:space="preserve">Dla pojazdów, w posiadanie których Zamawiający wejdzie w trakcie terminu realizacji Umowy, Wykonawca nie będzie wymagał więcej niż jednego zabezpieczenia </w:t>
      </w:r>
      <w:proofErr w:type="spellStart"/>
      <w:r w:rsidRPr="009708A0">
        <w:rPr>
          <w:rFonts w:ascii="Calibri" w:eastAsia="Times New Roman" w:hAnsi="Calibri" w:cs="Calibri"/>
          <w:color w:val="262626"/>
          <w:lang w:eastAsia="ar-SA"/>
        </w:rPr>
        <w:t>przeciwkradzieżowego</w:t>
      </w:r>
      <w:proofErr w:type="spellEnd"/>
      <w:r w:rsidRPr="009708A0">
        <w:rPr>
          <w:rFonts w:ascii="Calibri" w:eastAsia="Times New Roman" w:hAnsi="Calibri" w:cs="Calibri"/>
          <w:color w:val="262626"/>
          <w:lang w:eastAsia="ar-SA"/>
        </w:rPr>
        <w:t xml:space="preserve"> (typu immobiliser w tym fabryczny, autoalarm, inne), jak również nie będzie uzależniał zawarcia umowy autocasco od potwierdzenia sprawności zabezpieczenia </w:t>
      </w:r>
      <w:proofErr w:type="spellStart"/>
      <w:r w:rsidRPr="009708A0">
        <w:rPr>
          <w:rFonts w:ascii="Calibri" w:eastAsia="Times New Roman" w:hAnsi="Calibri" w:cs="Calibri"/>
          <w:color w:val="262626"/>
          <w:lang w:eastAsia="ar-SA"/>
        </w:rPr>
        <w:t>przeciwkradzieżowego</w:t>
      </w:r>
      <w:proofErr w:type="spellEnd"/>
      <w:r w:rsidRPr="009708A0">
        <w:rPr>
          <w:rFonts w:ascii="Calibri" w:eastAsia="Times New Roman" w:hAnsi="Calibri" w:cs="Calibri"/>
          <w:color w:val="262626"/>
          <w:lang w:eastAsia="ar-SA"/>
        </w:rPr>
        <w:t xml:space="preserve"> przez podmiot profesjonalnie trudniący się montażem lub serwisowaniem zabezpieczeń </w:t>
      </w:r>
      <w:proofErr w:type="spellStart"/>
      <w:r w:rsidRPr="009708A0">
        <w:rPr>
          <w:rFonts w:ascii="Calibri" w:eastAsia="Times New Roman" w:hAnsi="Calibri" w:cs="Calibri"/>
          <w:color w:val="262626"/>
          <w:lang w:eastAsia="ar-SA"/>
        </w:rPr>
        <w:t>przeciwkradzieżowych</w:t>
      </w:r>
      <w:proofErr w:type="spellEnd"/>
      <w:r w:rsidRPr="009708A0">
        <w:rPr>
          <w:rFonts w:ascii="Calibri" w:eastAsia="Times New Roman" w:hAnsi="Calibri" w:cs="Calibri"/>
          <w:color w:val="262626"/>
          <w:lang w:eastAsia="ar-SA"/>
        </w:rPr>
        <w:t>.</w:t>
      </w:r>
    </w:p>
    <w:p w14:paraId="327D9169" w14:textId="77777777" w:rsidR="0065481A" w:rsidRPr="0065481A" w:rsidRDefault="0065481A" w:rsidP="0065481A">
      <w:pPr>
        <w:pStyle w:val="Tekstpodstawowywcity"/>
        <w:numPr>
          <w:ilvl w:val="0"/>
          <w:numId w:val="34"/>
        </w:numPr>
        <w:suppressAutoHyphens/>
        <w:spacing w:after="0" w:line="271" w:lineRule="auto"/>
        <w:ind w:left="426"/>
        <w:jc w:val="both"/>
        <w:rPr>
          <w:rFonts w:ascii="Calibri" w:eastAsia="Times New Roman" w:hAnsi="Calibri" w:cs="Calibri"/>
          <w:color w:val="262626"/>
          <w:lang w:eastAsia="ar-SA"/>
        </w:rPr>
      </w:pPr>
      <w:r w:rsidRPr="0065481A">
        <w:rPr>
          <w:rFonts w:ascii="Calibri" w:eastAsia="Times New Roman" w:hAnsi="Calibri" w:cs="Calibri"/>
          <w:color w:val="262626"/>
          <w:lang w:eastAsia="ar-SA"/>
        </w:rPr>
        <w:t>W kwestiach nieuregulowanych w niniejszej umowie lub SWZ lub w Ofercie Wykonawcy stanowiących integralną część niniejszej Umowy, zastosowanie będą mieć ogólne warunki ubezpieczenia lub inne wzorce umowy Wykonawcy (dalej OWU), wymienione w Ofercie Wykonawcy. W przypadku sprzeczności treści OWU z postanowieniami niniejszej umowy, postanowieniami określonymi w SWZ lub w Ofercie Wykonawcy Strony związane są postanowieniami niniejszej umowy, postanowieniami określonymi w SWZ lub w Ofercie Wykonawcy.</w:t>
      </w:r>
    </w:p>
    <w:p w14:paraId="327D916A" w14:textId="77777777" w:rsidR="0065481A" w:rsidRPr="0065481A" w:rsidRDefault="0065481A" w:rsidP="0065481A">
      <w:pPr>
        <w:pStyle w:val="Tekstpodstawowywcity"/>
        <w:numPr>
          <w:ilvl w:val="0"/>
          <w:numId w:val="34"/>
        </w:numPr>
        <w:suppressAutoHyphens/>
        <w:spacing w:after="0" w:line="271" w:lineRule="auto"/>
        <w:ind w:left="426"/>
        <w:jc w:val="both"/>
        <w:rPr>
          <w:rFonts w:ascii="Calibri" w:eastAsia="Times New Roman" w:hAnsi="Calibri" w:cs="Calibri"/>
          <w:color w:val="262626"/>
          <w:lang w:eastAsia="ar-SA"/>
        </w:rPr>
      </w:pPr>
      <w:r w:rsidRPr="0065481A">
        <w:rPr>
          <w:rFonts w:ascii="Calibri" w:eastAsia="Times New Roman" w:hAnsi="Calibri" w:cs="Calibri"/>
          <w:lang w:eastAsia="ar-SA"/>
        </w:rPr>
        <w:t>Jeżeli w treści OWU znajdują się postanowienia dotyczące szerszego zakresu ochrony niż opisany w Opisie przedmiotu zamówienia lub w Ofercie Wykonawcy, to automatycznie zostają one włączone do ochrony ubezpieczeniowej. Uregulowanie to nie dotyczy rozszerzeń podstawowego zakresu ochrony (o dodatkowe klauzule), wynikającego z OWU, które nie zostały przez Zamawiającego wymienione jako ryzyka objęte zakresem ubezpieczenia.</w:t>
      </w:r>
    </w:p>
    <w:p w14:paraId="327D916B" w14:textId="77777777" w:rsidR="0065481A" w:rsidRPr="0065481A" w:rsidRDefault="0065481A" w:rsidP="0065481A">
      <w:pPr>
        <w:pStyle w:val="Tekstpodstawowywcity"/>
        <w:numPr>
          <w:ilvl w:val="0"/>
          <w:numId w:val="34"/>
        </w:numPr>
        <w:suppressAutoHyphens/>
        <w:spacing w:after="0" w:line="271" w:lineRule="auto"/>
        <w:ind w:left="426"/>
        <w:jc w:val="both"/>
        <w:rPr>
          <w:rFonts w:ascii="Calibri" w:eastAsia="Times New Roman" w:hAnsi="Calibri" w:cs="Calibri"/>
          <w:color w:val="262626"/>
          <w:lang w:eastAsia="ar-SA"/>
        </w:rPr>
      </w:pPr>
      <w:r w:rsidRPr="0065481A">
        <w:rPr>
          <w:rFonts w:ascii="Calibri" w:eastAsia="Times New Roman" w:hAnsi="Calibri" w:cs="Calibri"/>
          <w:lang w:eastAsia="ar-SA"/>
        </w:rPr>
        <w:t>Nie mają zastosowania postanowienia OWU, klauzul Wykonawcy itp., ograniczające czasową odpowiedzialność Wykonawcy w stosunku do określonej w Opisie przedmiotu zamówienia, np. poprzez wprowadzenie daty początkowej, okresu karencji na wybrane ryzyka, jak i ograniczające przedmiotową lub podmiotową odpowiedzialność Wykonawcy jeśli przedmiot lub podmiot został określony w Opisie przedmiotu zamówienia lub w innych załącznikach do SWZ.</w:t>
      </w:r>
    </w:p>
    <w:p w14:paraId="327D916C" w14:textId="77777777" w:rsidR="0065481A" w:rsidRPr="0065481A" w:rsidRDefault="0065481A" w:rsidP="0065481A">
      <w:pPr>
        <w:pStyle w:val="Tekstpodstawowywcity"/>
        <w:numPr>
          <w:ilvl w:val="0"/>
          <w:numId w:val="34"/>
        </w:numPr>
        <w:suppressAutoHyphens/>
        <w:spacing w:after="0" w:line="271" w:lineRule="auto"/>
        <w:ind w:left="426"/>
        <w:jc w:val="both"/>
        <w:rPr>
          <w:rFonts w:ascii="Calibri" w:eastAsia="Times New Roman" w:hAnsi="Calibri" w:cs="Calibri"/>
          <w:color w:val="262626"/>
          <w:lang w:eastAsia="ar-SA"/>
        </w:rPr>
      </w:pPr>
      <w:r w:rsidRPr="0065481A">
        <w:rPr>
          <w:rFonts w:ascii="Calibri" w:eastAsia="Times New Roman" w:hAnsi="Calibri" w:cs="Calibri"/>
          <w:lang w:eastAsia="ar-SA"/>
        </w:rPr>
        <w:t>W przypadku zmiany przez Wykonawcę stosowanych OWU, która wynikała z konieczności dostosowania ich do przepisów prawa, Strony mogą uzgodnić stosowanie w kolejnym okresie ubezpieczenia zmienionych OWU, z zastrzeżeniem jednak, iż postanowienia OWU zmienione z powodów innych niż konieczność dostosowania ich do przepisów prawa, nie mają zastosowania, jeśli są mniej korzystne dla Zamawiającego niż w OWU wymienione w Ofercie Wykonawcy.</w:t>
      </w:r>
    </w:p>
    <w:p w14:paraId="327D916D" w14:textId="77777777" w:rsidR="0065481A" w:rsidRDefault="008E6167" w:rsidP="0065481A">
      <w:pPr>
        <w:pStyle w:val="Tekstpodstawowywcity"/>
        <w:numPr>
          <w:ilvl w:val="0"/>
          <w:numId w:val="34"/>
        </w:numPr>
        <w:suppressAutoHyphens/>
        <w:spacing w:after="0" w:line="271" w:lineRule="auto"/>
        <w:ind w:left="426"/>
        <w:jc w:val="both"/>
        <w:rPr>
          <w:rFonts w:ascii="Calibri" w:eastAsia="Times New Roman" w:hAnsi="Calibri" w:cs="Calibri"/>
          <w:color w:val="262626"/>
          <w:lang w:eastAsia="ar-SA"/>
        </w:rPr>
      </w:pPr>
      <w:r w:rsidRPr="009708A0">
        <w:rPr>
          <w:rFonts w:ascii="Calibri" w:eastAsia="Times New Roman" w:hAnsi="Calibri" w:cs="Calibri"/>
          <w:color w:val="262626"/>
          <w:lang w:eastAsia="ar-SA"/>
        </w:rPr>
        <w:t xml:space="preserve">Brokerem odpowiedzialnym za obsługę umowy </w:t>
      </w:r>
      <w:r w:rsidR="00391EAE" w:rsidRPr="009708A0">
        <w:rPr>
          <w:rFonts w:ascii="Calibri" w:eastAsia="Times New Roman" w:hAnsi="Calibri" w:cs="Calibri"/>
          <w:color w:val="262626"/>
          <w:lang w:eastAsia="ar-SA"/>
        </w:rPr>
        <w:t xml:space="preserve">oraz pośredniczącym w jej zawarciu </w:t>
      </w:r>
      <w:r w:rsidRPr="009708A0">
        <w:rPr>
          <w:rFonts w:ascii="Calibri" w:eastAsia="Times New Roman" w:hAnsi="Calibri" w:cs="Calibri"/>
          <w:color w:val="262626"/>
          <w:lang w:eastAsia="ar-SA"/>
        </w:rPr>
        <w:t>jest:</w:t>
      </w:r>
    </w:p>
    <w:p w14:paraId="327D916E" w14:textId="77777777" w:rsidR="008E6167" w:rsidRPr="0065481A" w:rsidRDefault="008E6167" w:rsidP="0065481A">
      <w:pPr>
        <w:pStyle w:val="Tekstpodstawowywcity"/>
        <w:suppressAutoHyphens/>
        <w:spacing w:after="0" w:line="271" w:lineRule="auto"/>
        <w:ind w:left="426"/>
        <w:jc w:val="both"/>
        <w:rPr>
          <w:rFonts w:ascii="Calibri" w:eastAsia="Times New Roman" w:hAnsi="Calibri" w:cs="Calibri"/>
          <w:color w:val="262626"/>
          <w:lang w:eastAsia="ar-SA"/>
        </w:rPr>
      </w:pPr>
      <w:r w:rsidRPr="0065481A">
        <w:rPr>
          <w:rFonts w:ascii="Calibri" w:eastAsia="Times New Roman" w:hAnsi="Calibri" w:cs="Calibri"/>
          <w:color w:val="262626"/>
          <w:lang w:eastAsia="ar-SA"/>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65481A">
        <w:rPr>
          <w:rFonts w:ascii="Calibri" w:eastAsia="Times New Roman" w:hAnsi="Calibri" w:cs="Calibri"/>
          <w:color w:val="262626"/>
          <w:lang w:eastAsia="ar-SA"/>
        </w:rPr>
        <w:t>:</w:t>
      </w:r>
      <w:r w:rsidRPr="0065481A">
        <w:rPr>
          <w:rFonts w:ascii="Calibri" w:eastAsia="Times New Roman" w:hAnsi="Calibri" w:cs="Calibri"/>
          <w:color w:val="262626"/>
          <w:lang w:eastAsia="ar-SA"/>
        </w:rPr>
        <w:t xml:space="preserve"> 0000048205, REGON</w:t>
      </w:r>
      <w:r w:rsidR="00A2205C" w:rsidRPr="0065481A">
        <w:rPr>
          <w:rFonts w:ascii="Calibri" w:eastAsia="Times New Roman" w:hAnsi="Calibri" w:cs="Calibri"/>
          <w:color w:val="262626"/>
          <w:lang w:eastAsia="ar-SA"/>
        </w:rPr>
        <w:t>:</w:t>
      </w:r>
      <w:r w:rsidRPr="0065481A">
        <w:rPr>
          <w:rFonts w:ascii="Calibri" w:eastAsia="Times New Roman" w:hAnsi="Calibri" w:cs="Calibri"/>
          <w:color w:val="262626"/>
          <w:lang w:eastAsia="ar-SA"/>
        </w:rPr>
        <w:t xml:space="preserve"> 472042317, NIP</w:t>
      </w:r>
      <w:r w:rsidR="00A2205C" w:rsidRPr="0065481A">
        <w:rPr>
          <w:rFonts w:ascii="Calibri" w:eastAsia="Times New Roman" w:hAnsi="Calibri" w:cs="Calibri"/>
          <w:color w:val="262626"/>
          <w:lang w:eastAsia="ar-SA"/>
        </w:rPr>
        <w:t>:</w:t>
      </w:r>
      <w:r w:rsidRPr="0065481A">
        <w:rPr>
          <w:rFonts w:ascii="Calibri" w:eastAsia="Times New Roman" w:hAnsi="Calibri" w:cs="Calibri"/>
          <w:color w:val="262626"/>
          <w:lang w:eastAsia="ar-SA"/>
        </w:rPr>
        <w:t xml:space="preserve"> 725-17-06-712</w:t>
      </w:r>
      <w:r w:rsidR="00A2205C" w:rsidRPr="0065481A">
        <w:rPr>
          <w:rFonts w:ascii="Calibri" w:eastAsia="Times New Roman" w:hAnsi="Calibri" w:cs="Calibri"/>
          <w:color w:val="262626"/>
          <w:lang w:eastAsia="ar-SA"/>
        </w:rPr>
        <w:t>.</w:t>
      </w:r>
    </w:p>
    <w:p w14:paraId="327D916F" w14:textId="77777777" w:rsidR="009F7814" w:rsidRPr="009708A0" w:rsidRDefault="009F7814" w:rsidP="009708A0">
      <w:pPr>
        <w:pStyle w:val="Tekstpodstawowywcity"/>
        <w:suppressAutoHyphens/>
        <w:spacing w:after="0" w:line="271" w:lineRule="auto"/>
        <w:ind w:left="0"/>
        <w:jc w:val="center"/>
        <w:rPr>
          <w:rFonts w:ascii="Calibri" w:eastAsia="Times New Roman" w:hAnsi="Calibri" w:cs="Calibri"/>
          <w:b/>
          <w:color w:val="262626"/>
          <w:lang w:eastAsia="ar-SA"/>
        </w:rPr>
      </w:pPr>
      <w:r w:rsidRPr="009708A0">
        <w:rPr>
          <w:rFonts w:ascii="Calibri" w:eastAsia="Times New Roman" w:hAnsi="Calibri" w:cs="Calibri"/>
          <w:b/>
          <w:color w:val="262626"/>
          <w:lang w:eastAsia="ar-SA"/>
        </w:rPr>
        <w:t>§ 2.</w:t>
      </w:r>
    </w:p>
    <w:p w14:paraId="327D9170" w14:textId="77777777" w:rsidR="009F7814" w:rsidRPr="00D4716C" w:rsidRDefault="009F7814" w:rsidP="009708A0">
      <w:pPr>
        <w:pStyle w:val="Tekstpodstawowywcity"/>
        <w:suppressAutoHyphens/>
        <w:spacing w:after="0" w:line="271" w:lineRule="auto"/>
        <w:ind w:left="0"/>
        <w:jc w:val="center"/>
        <w:rPr>
          <w:rFonts w:cstheme="minorHAnsi"/>
          <w:b/>
          <w:color w:val="0D0D0D" w:themeColor="text1" w:themeTint="F2"/>
        </w:rPr>
      </w:pPr>
      <w:r w:rsidRPr="009708A0">
        <w:rPr>
          <w:rFonts w:ascii="Calibri" w:eastAsia="Times New Roman" w:hAnsi="Calibri" w:cs="Calibri"/>
          <w:b/>
          <w:color w:val="262626"/>
          <w:lang w:eastAsia="ar-SA"/>
        </w:rPr>
        <w:t>Termin realizacji</w:t>
      </w:r>
      <w:r w:rsidRPr="00D4716C">
        <w:rPr>
          <w:rFonts w:cstheme="minorHAnsi"/>
          <w:b/>
          <w:color w:val="0D0D0D" w:themeColor="text1" w:themeTint="F2"/>
        </w:rPr>
        <w:t xml:space="preserve"> Umowy</w:t>
      </w:r>
    </w:p>
    <w:p w14:paraId="327D9171" w14:textId="77777777" w:rsidR="00B95F25" w:rsidRPr="009708A0" w:rsidRDefault="009F7814" w:rsidP="009708A0">
      <w:pPr>
        <w:pStyle w:val="Tekstpodstawowywcity"/>
        <w:numPr>
          <w:ilvl w:val="0"/>
          <w:numId w:val="35"/>
        </w:numPr>
        <w:suppressAutoHyphens/>
        <w:spacing w:after="0" w:line="271" w:lineRule="auto"/>
        <w:ind w:left="426"/>
        <w:jc w:val="both"/>
        <w:rPr>
          <w:rFonts w:ascii="Calibri" w:eastAsia="Times New Roman" w:hAnsi="Calibri" w:cs="Calibri"/>
          <w:color w:val="262626"/>
          <w:lang w:eastAsia="ar-SA"/>
        </w:rPr>
      </w:pPr>
      <w:r w:rsidRPr="009708A0">
        <w:rPr>
          <w:rFonts w:ascii="Calibri" w:eastAsia="Times New Roman" w:hAnsi="Calibri" w:cs="Calibri"/>
          <w:color w:val="262626"/>
          <w:lang w:eastAsia="ar-SA"/>
        </w:rPr>
        <w:t xml:space="preserve">Termin realizacji Umowy ustala się na okres: </w:t>
      </w:r>
      <w:r w:rsidR="009708A0" w:rsidRPr="009708A0">
        <w:rPr>
          <w:rFonts w:ascii="Calibri" w:eastAsia="Times New Roman" w:hAnsi="Calibri" w:cs="Calibri"/>
          <w:color w:val="262626"/>
          <w:lang w:eastAsia="ar-SA"/>
        </w:rPr>
        <w:t>………………………</w:t>
      </w:r>
      <w:r w:rsidR="00287702" w:rsidRPr="009708A0">
        <w:rPr>
          <w:rFonts w:ascii="Calibri" w:eastAsia="Times New Roman" w:hAnsi="Calibri" w:cs="Calibri"/>
          <w:color w:val="262626"/>
          <w:lang w:eastAsia="ar-SA"/>
        </w:rPr>
        <w:t xml:space="preserve"> r.</w:t>
      </w:r>
    </w:p>
    <w:p w14:paraId="327D9172" w14:textId="77777777" w:rsidR="00D62EE1" w:rsidRPr="009708A0" w:rsidRDefault="00D62EE1" w:rsidP="009708A0">
      <w:pPr>
        <w:pStyle w:val="Tekstpodstawowywcity"/>
        <w:numPr>
          <w:ilvl w:val="0"/>
          <w:numId w:val="35"/>
        </w:numPr>
        <w:suppressAutoHyphens/>
        <w:spacing w:after="0" w:line="271" w:lineRule="auto"/>
        <w:ind w:left="426"/>
        <w:jc w:val="both"/>
        <w:rPr>
          <w:rFonts w:ascii="Calibri" w:eastAsia="Times New Roman" w:hAnsi="Calibri" w:cs="Calibri"/>
          <w:color w:val="262626"/>
          <w:lang w:eastAsia="ar-SA"/>
        </w:rPr>
      </w:pPr>
      <w:r w:rsidRPr="009708A0">
        <w:rPr>
          <w:rFonts w:ascii="Calibri" w:eastAsia="Times New Roman" w:hAnsi="Calibri" w:cs="Calibri"/>
          <w:color w:val="262626"/>
          <w:lang w:eastAsia="ar-SA"/>
        </w:rPr>
        <w:t>Przez termin realizacji Umowy rozumie się przedział czasowy, w którym przypada początek okresu ubezpieczenia dla umów ubezpieczenia poszczególnych pojazdów.</w:t>
      </w:r>
    </w:p>
    <w:p w14:paraId="327D9173" w14:textId="77777777" w:rsidR="00081C5A" w:rsidRPr="009708A0" w:rsidRDefault="00081C5A" w:rsidP="009708A0">
      <w:pPr>
        <w:pStyle w:val="Tekstpodstawowywcity"/>
        <w:numPr>
          <w:ilvl w:val="0"/>
          <w:numId w:val="35"/>
        </w:numPr>
        <w:suppressAutoHyphens/>
        <w:spacing w:after="0" w:line="271" w:lineRule="auto"/>
        <w:ind w:left="426"/>
        <w:jc w:val="both"/>
        <w:rPr>
          <w:rFonts w:ascii="Calibri" w:eastAsia="Times New Roman" w:hAnsi="Calibri" w:cs="Calibri"/>
          <w:color w:val="262626"/>
          <w:lang w:eastAsia="ar-SA"/>
        </w:rPr>
      </w:pPr>
      <w:r w:rsidRPr="009708A0">
        <w:rPr>
          <w:rFonts w:ascii="Calibri" w:eastAsia="Times New Roman" w:hAnsi="Calibri" w:cs="Calibri"/>
          <w:color w:val="262626"/>
          <w:lang w:eastAsia="ar-SA"/>
        </w:rPr>
        <w:t>Termin realizacji zobowiązań Wykonawcy wobec Zamawiającego może wykraczać poza termin realizacji Umowy, zgodnie z obowiązującymi przepisami prawa.</w:t>
      </w:r>
    </w:p>
    <w:p w14:paraId="327D9174" w14:textId="77777777" w:rsidR="00081C5A" w:rsidRPr="00D4716C" w:rsidRDefault="00081C5A" w:rsidP="009708A0">
      <w:pPr>
        <w:pStyle w:val="Tekstpodstawowywcity"/>
        <w:numPr>
          <w:ilvl w:val="0"/>
          <w:numId w:val="35"/>
        </w:numPr>
        <w:suppressAutoHyphens/>
        <w:spacing w:after="0" w:line="271" w:lineRule="auto"/>
        <w:ind w:left="426"/>
        <w:jc w:val="both"/>
        <w:rPr>
          <w:rFonts w:cstheme="minorHAnsi"/>
          <w:color w:val="0D0D0D" w:themeColor="text1" w:themeTint="F2"/>
        </w:rPr>
      </w:pPr>
      <w:r w:rsidRPr="009708A0">
        <w:rPr>
          <w:rFonts w:ascii="Calibri" w:eastAsia="Times New Roman" w:hAnsi="Calibri" w:cs="Calibri"/>
          <w:color w:val="262626"/>
          <w:lang w:eastAsia="ar-SA"/>
        </w:rPr>
        <w:t>Niezależnie od ustalonego w polisie terminu zapłaty składki, odpowiedzialność Wykonawcy rozpoczyna się z chwilą określoną</w:t>
      </w:r>
      <w:r w:rsidRPr="00D4716C">
        <w:rPr>
          <w:rFonts w:cstheme="minorHAnsi"/>
          <w:color w:val="0D0D0D" w:themeColor="text1" w:themeTint="F2"/>
        </w:rPr>
        <w:t xml:space="preserve"> w Umowie lub polisie, jako początek okresu ubezpieczenia.</w:t>
      </w:r>
    </w:p>
    <w:p w14:paraId="327D9175" w14:textId="77777777" w:rsidR="009708A0" w:rsidRDefault="009708A0" w:rsidP="002649BF">
      <w:pPr>
        <w:pStyle w:val="Tekstpodstawowywcity"/>
        <w:spacing w:line="271" w:lineRule="auto"/>
        <w:ind w:hanging="283"/>
        <w:jc w:val="center"/>
        <w:rPr>
          <w:rFonts w:cstheme="minorHAnsi"/>
          <w:b/>
          <w:color w:val="0D0D0D" w:themeColor="text1" w:themeTint="F2"/>
        </w:rPr>
      </w:pPr>
    </w:p>
    <w:p w14:paraId="327D9176" w14:textId="77777777" w:rsidR="009F7814" w:rsidRPr="009708A0" w:rsidRDefault="009F7814" w:rsidP="009708A0">
      <w:pPr>
        <w:pStyle w:val="Tekstpodstawowywcity"/>
        <w:suppressAutoHyphens/>
        <w:spacing w:after="0" w:line="271" w:lineRule="auto"/>
        <w:ind w:left="0"/>
        <w:jc w:val="center"/>
        <w:rPr>
          <w:rFonts w:ascii="Calibri" w:eastAsia="Times New Roman" w:hAnsi="Calibri" w:cs="Calibri"/>
          <w:b/>
          <w:color w:val="262626"/>
          <w:lang w:eastAsia="ar-SA"/>
        </w:rPr>
      </w:pPr>
      <w:r w:rsidRPr="00D4716C">
        <w:rPr>
          <w:rFonts w:cstheme="minorHAnsi"/>
          <w:b/>
          <w:color w:val="0D0D0D" w:themeColor="text1" w:themeTint="F2"/>
        </w:rPr>
        <w:t xml:space="preserve">§ </w:t>
      </w:r>
      <w:r w:rsidRPr="009708A0">
        <w:rPr>
          <w:rFonts w:ascii="Calibri" w:eastAsia="Times New Roman" w:hAnsi="Calibri" w:cs="Calibri"/>
          <w:b/>
          <w:color w:val="262626"/>
          <w:lang w:eastAsia="ar-SA"/>
        </w:rPr>
        <w:t>3.</w:t>
      </w:r>
    </w:p>
    <w:p w14:paraId="327D9177" w14:textId="77777777" w:rsidR="009F7814" w:rsidRPr="00D4716C" w:rsidRDefault="009F7814" w:rsidP="009708A0">
      <w:pPr>
        <w:pStyle w:val="Tekstpodstawowywcity"/>
        <w:suppressAutoHyphens/>
        <w:spacing w:after="0" w:line="271" w:lineRule="auto"/>
        <w:ind w:left="0"/>
        <w:jc w:val="center"/>
        <w:rPr>
          <w:rFonts w:cstheme="minorHAnsi"/>
          <w:b/>
          <w:color w:val="0D0D0D" w:themeColor="text1" w:themeTint="F2"/>
        </w:rPr>
      </w:pPr>
      <w:r w:rsidRPr="009708A0">
        <w:rPr>
          <w:rFonts w:ascii="Calibri" w:eastAsia="Times New Roman" w:hAnsi="Calibri" w:cs="Calibri"/>
          <w:b/>
          <w:color w:val="262626"/>
          <w:lang w:eastAsia="ar-SA"/>
        </w:rPr>
        <w:t>Doku</w:t>
      </w:r>
      <w:r w:rsidR="008F5432" w:rsidRPr="009708A0">
        <w:rPr>
          <w:rFonts w:ascii="Calibri" w:eastAsia="Times New Roman" w:hAnsi="Calibri" w:cs="Calibri"/>
          <w:b/>
          <w:color w:val="262626"/>
          <w:lang w:eastAsia="ar-SA"/>
        </w:rPr>
        <w:t>menty potwierdzające zawarcie Um</w:t>
      </w:r>
      <w:r w:rsidRPr="009708A0">
        <w:rPr>
          <w:rFonts w:ascii="Calibri" w:eastAsia="Times New Roman" w:hAnsi="Calibri" w:cs="Calibri"/>
          <w:b/>
          <w:color w:val="262626"/>
          <w:lang w:eastAsia="ar-SA"/>
        </w:rPr>
        <w:t>owy</w:t>
      </w:r>
      <w:r w:rsidRPr="00D4716C">
        <w:rPr>
          <w:rFonts w:cstheme="minorHAnsi"/>
          <w:b/>
          <w:color w:val="0D0D0D" w:themeColor="text1" w:themeTint="F2"/>
        </w:rPr>
        <w:t xml:space="preserve"> ubezpieczenia</w:t>
      </w:r>
    </w:p>
    <w:p w14:paraId="327D9178" w14:textId="77777777" w:rsidR="00081C5A" w:rsidRPr="009708A0" w:rsidRDefault="009F7814" w:rsidP="009708A0">
      <w:pPr>
        <w:pStyle w:val="Tekstpodstawowywcity"/>
        <w:numPr>
          <w:ilvl w:val="0"/>
          <w:numId w:val="36"/>
        </w:numPr>
        <w:suppressAutoHyphens/>
        <w:spacing w:after="0" w:line="271" w:lineRule="auto"/>
        <w:ind w:left="426"/>
        <w:jc w:val="both"/>
        <w:rPr>
          <w:rFonts w:ascii="Calibri" w:eastAsia="Times New Roman" w:hAnsi="Calibri" w:cs="Calibri"/>
          <w:color w:val="262626"/>
          <w:lang w:eastAsia="ar-SA"/>
        </w:rPr>
      </w:pPr>
      <w:r w:rsidRPr="009708A0">
        <w:rPr>
          <w:rFonts w:ascii="Calibri" w:eastAsia="Times New Roman" w:hAnsi="Calibri" w:cs="Calibri"/>
          <w:color w:val="262626"/>
          <w:lang w:eastAsia="ar-SA"/>
        </w:rPr>
        <w:t>Dokumentem świadcze</w:t>
      </w:r>
      <w:r w:rsidR="00081C5A" w:rsidRPr="009708A0">
        <w:rPr>
          <w:rFonts w:ascii="Calibri" w:eastAsia="Times New Roman" w:hAnsi="Calibri" w:cs="Calibri"/>
          <w:color w:val="262626"/>
          <w:lang w:eastAsia="ar-SA"/>
        </w:rPr>
        <w:t>nia usługi opisanej w § 1 będą polisy ubezpieczeniowe.</w:t>
      </w:r>
    </w:p>
    <w:p w14:paraId="327D9179" w14:textId="77777777" w:rsidR="00D62EE1" w:rsidRPr="009708A0" w:rsidRDefault="00D62EE1" w:rsidP="009708A0">
      <w:pPr>
        <w:pStyle w:val="Tekstpodstawowywcity"/>
        <w:numPr>
          <w:ilvl w:val="0"/>
          <w:numId w:val="36"/>
        </w:numPr>
        <w:suppressAutoHyphens/>
        <w:spacing w:after="0" w:line="271" w:lineRule="auto"/>
        <w:ind w:left="426"/>
        <w:jc w:val="both"/>
        <w:rPr>
          <w:rFonts w:ascii="Calibri" w:eastAsia="Times New Roman" w:hAnsi="Calibri" w:cs="Calibri"/>
          <w:color w:val="262626"/>
          <w:lang w:eastAsia="ar-SA"/>
        </w:rPr>
      </w:pPr>
      <w:r w:rsidRPr="009708A0">
        <w:rPr>
          <w:rFonts w:ascii="Calibri" w:eastAsia="Times New Roman" w:hAnsi="Calibri" w:cs="Calibri"/>
          <w:color w:val="262626"/>
          <w:lang w:eastAsia="ar-SA"/>
        </w:rPr>
        <w:lastRenderedPageBreak/>
        <w:t>Polisy dla poszczególnych pojazdów będą wystawione na roczne okresy ubezpieczenia</w:t>
      </w:r>
      <w:r w:rsidR="00DB568D" w:rsidRPr="009708A0">
        <w:rPr>
          <w:rFonts w:ascii="Calibri" w:eastAsia="Times New Roman" w:hAnsi="Calibri" w:cs="Calibri"/>
          <w:color w:val="262626"/>
          <w:lang w:eastAsia="ar-SA"/>
        </w:rPr>
        <w:t>, z uwzględnieniem zapisów klauzuli wyrównania okresu ubezpieczenia w ubezpieczeniu obowiązkowym OC posiadaczy pojazdów mechanicznych i klauzuli naliczania składki w ubezpieczeniach dobrowolnych</w:t>
      </w:r>
      <w:r w:rsidR="00045986">
        <w:rPr>
          <w:rFonts w:ascii="Calibri" w:eastAsia="Times New Roman" w:hAnsi="Calibri" w:cs="Calibri"/>
          <w:color w:val="262626"/>
          <w:lang w:eastAsia="ar-SA"/>
        </w:rPr>
        <w:t xml:space="preserve"> </w:t>
      </w:r>
      <w:r w:rsidR="00045986" w:rsidRPr="00045986">
        <w:rPr>
          <w:rFonts w:ascii="Calibri" w:eastAsia="Times New Roman" w:hAnsi="Calibri" w:cs="Calibri"/>
          <w:color w:val="262626"/>
          <w:lang w:eastAsia="ar-SA"/>
        </w:rPr>
        <w:t>z zachowaniem indywidualnych terminów obowiązywania każdej polisy</w:t>
      </w:r>
      <w:r w:rsidR="00DB568D" w:rsidRPr="009708A0">
        <w:rPr>
          <w:rFonts w:ascii="Calibri" w:eastAsia="Times New Roman" w:hAnsi="Calibri" w:cs="Calibri"/>
          <w:color w:val="262626"/>
          <w:lang w:eastAsia="ar-SA"/>
        </w:rPr>
        <w:t>.</w:t>
      </w:r>
    </w:p>
    <w:p w14:paraId="327D917A" w14:textId="77777777" w:rsidR="00D62EE1" w:rsidRPr="009708A0" w:rsidRDefault="00D62EE1" w:rsidP="009708A0">
      <w:pPr>
        <w:pStyle w:val="Tekstpodstawowywcity"/>
        <w:numPr>
          <w:ilvl w:val="0"/>
          <w:numId w:val="36"/>
        </w:numPr>
        <w:suppressAutoHyphens/>
        <w:spacing w:after="0" w:line="271" w:lineRule="auto"/>
        <w:ind w:left="426"/>
        <w:jc w:val="both"/>
        <w:rPr>
          <w:rFonts w:ascii="Calibri" w:eastAsia="Times New Roman" w:hAnsi="Calibri" w:cs="Calibri"/>
          <w:color w:val="262626"/>
          <w:lang w:eastAsia="ar-SA"/>
        </w:rPr>
      </w:pPr>
      <w:r w:rsidRPr="009708A0">
        <w:rPr>
          <w:rFonts w:ascii="Calibri" w:eastAsia="Times New Roman" w:hAnsi="Calibri" w:cs="Calibri"/>
          <w:color w:val="262626"/>
          <w:lang w:eastAsia="ar-SA"/>
        </w:rPr>
        <w:t>Do umowy obowiązkowego ubezpieczenia OC posiadaczy pojazdów mechanicznych dla każdego pojazdu będzie wystawiony certyfikat potwierdzający zawarcie tego ubezpieczenia.</w:t>
      </w:r>
    </w:p>
    <w:p w14:paraId="327D917B" w14:textId="77777777" w:rsidR="009F7814" w:rsidRPr="00D4716C" w:rsidRDefault="00EE66C4" w:rsidP="009708A0">
      <w:pPr>
        <w:pStyle w:val="Tekstpodstawowywcity"/>
        <w:numPr>
          <w:ilvl w:val="0"/>
          <w:numId w:val="36"/>
        </w:numPr>
        <w:suppressAutoHyphens/>
        <w:spacing w:after="0" w:line="271" w:lineRule="auto"/>
        <w:ind w:left="426"/>
        <w:jc w:val="both"/>
        <w:rPr>
          <w:rFonts w:cstheme="minorHAnsi"/>
          <w:color w:val="0D0D0D" w:themeColor="text1" w:themeTint="F2"/>
        </w:rPr>
      </w:pPr>
      <w:r w:rsidRPr="009708A0">
        <w:rPr>
          <w:rFonts w:ascii="Calibri" w:eastAsia="Times New Roman" w:hAnsi="Calibri" w:cs="Calibri"/>
          <w:color w:val="262626"/>
          <w:lang w:eastAsia="ar-SA"/>
        </w:rPr>
        <w:t>Polisy będą wystawione</w:t>
      </w:r>
      <w:r w:rsidR="009F7814" w:rsidRPr="00D4716C">
        <w:rPr>
          <w:rFonts w:cstheme="minorHAnsi"/>
          <w:color w:val="0D0D0D" w:themeColor="text1" w:themeTint="F2"/>
        </w:rPr>
        <w:t xml:space="preserve"> zgodnie z zadeklarowanym przez Wyko</w:t>
      </w:r>
      <w:r w:rsidR="00B0142E" w:rsidRPr="00D4716C">
        <w:rPr>
          <w:rFonts w:cstheme="minorHAnsi"/>
          <w:color w:val="0D0D0D" w:themeColor="text1" w:themeTint="F2"/>
        </w:rPr>
        <w:t>nawcę zakresem ubezpieczenia (§ </w:t>
      </w:r>
      <w:r w:rsidR="009F7814" w:rsidRPr="00D4716C">
        <w:rPr>
          <w:rFonts w:cstheme="minorHAnsi"/>
          <w:color w:val="0D0D0D" w:themeColor="text1" w:themeTint="F2"/>
        </w:rPr>
        <w:t>1, ust. 2).</w:t>
      </w:r>
    </w:p>
    <w:p w14:paraId="327D917C" w14:textId="77777777" w:rsidR="009F7814" w:rsidRPr="00D4716C" w:rsidRDefault="009F7814" w:rsidP="009708A0">
      <w:pPr>
        <w:pStyle w:val="Tekstpodstawowywcity"/>
        <w:suppressAutoHyphens/>
        <w:spacing w:after="0" w:line="271" w:lineRule="auto"/>
        <w:ind w:left="0"/>
        <w:jc w:val="center"/>
        <w:rPr>
          <w:rFonts w:cstheme="minorHAnsi"/>
          <w:b/>
          <w:color w:val="0D0D0D" w:themeColor="text1" w:themeTint="F2"/>
        </w:rPr>
      </w:pPr>
      <w:r w:rsidRPr="00D4716C">
        <w:rPr>
          <w:rFonts w:cstheme="minorHAnsi"/>
          <w:b/>
          <w:color w:val="0D0D0D" w:themeColor="text1" w:themeTint="F2"/>
        </w:rPr>
        <w:t>§ 4.</w:t>
      </w:r>
    </w:p>
    <w:p w14:paraId="327D917D" w14:textId="77777777" w:rsidR="009F7814" w:rsidRPr="00D4716C" w:rsidRDefault="00701C7B" w:rsidP="009708A0">
      <w:pPr>
        <w:pStyle w:val="Tekstpodstawowywcity"/>
        <w:suppressAutoHyphens/>
        <w:spacing w:after="0" w:line="271" w:lineRule="auto"/>
        <w:ind w:left="0"/>
        <w:jc w:val="center"/>
        <w:rPr>
          <w:rFonts w:cstheme="minorHAnsi"/>
          <w:b/>
          <w:color w:val="0D0D0D" w:themeColor="text1" w:themeTint="F2"/>
        </w:rPr>
      </w:pPr>
      <w:r w:rsidRPr="00D4716C">
        <w:rPr>
          <w:rFonts w:cstheme="minorHAnsi"/>
          <w:b/>
          <w:color w:val="0D0D0D" w:themeColor="text1" w:themeTint="F2"/>
        </w:rPr>
        <w:t>Stawki i składki ubezpiecz</w:t>
      </w:r>
      <w:r w:rsidR="00CB4560" w:rsidRPr="00D4716C">
        <w:rPr>
          <w:rFonts w:cstheme="minorHAnsi"/>
          <w:b/>
          <w:color w:val="0D0D0D" w:themeColor="text1" w:themeTint="F2"/>
        </w:rPr>
        <w:t>e</w:t>
      </w:r>
      <w:r w:rsidRPr="00D4716C">
        <w:rPr>
          <w:rFonts w:cstheme="minorHAnsi"/>
          <w:b/>
          <w:color w:val="0D0D0D" w:themeColor="text1" w:themeTint="F2"/>
        </w:rPr>
        <w:t>ni</w:t>
      </w:r>
      <w:r w:rsidR="002E6E82" w:rsidRPr="00D4716C">
        <w:rPr>
          <w:rFonts w:cstheme="minorHAnsi"/>
          <w:b/>
          <w:color w:val="0D0D0D" w:themeColor="text1" w:themeTint="F2"/>
        </w:rPr>
        <w:t>owe</w:t>
      </w:r>
    </w:p>
    <w:p w14:paraId="327D917E" w14:textId="77777777" w:rsidR="00081C5A" w:rsidRPr="00D4716C" w:rsidRDefault="00081C5A" w:rsidP="009708A0">
      <w:pPr>
        <w:pStyle w:val="Tekstpodstawowywcity"/>
        <w:numPr>
          <w:ilvl w:val="0"/>
          <w:numId w:val="8"/>
        </w:numPr>
        <w:suppressAutoHyphens/>
        <w:spacing w:after="0" w:line="271" w:lineRule="auto"/>
        <w:jc w:val="both"/>
        <w:rPr>
          <w:rFonts w:cstheme="minorHAnsi"/>
          <w:color w:val="0D0D0D" w:themeColor="text1" w:themeTint="F2"/>
        </w:rPr>
      </w:pPr>
      <w:r w:rsidRPr="00D4716C">
        <w:rPr>
          <w:rFonts w:cstheme="minorHAnsi"/>
          <w:color w:val="0D0D0D" w:themeColor="text1" w:themeTint="F2"/>
        </w:rPr>
        <w:t xml:space="preserve">Stawki i składki (gdy brak stawki) wynikające z Oferty Wykonawcy obowiązywać będą przez cały okres realizacji Umowy. </w:t>
      </w:r>
    </w:p>
    <w:p w14:paraId="327D917F" w14:textId="77777777" w:rsidR="00615A82" w:rsidRPr="00615A82" w:rsidRDefault="00081C5A" w:rsidP="00615A82">
      <w:pPr>
        <w:pStyle w:val="Tekstpodstawowywcity"/>
        <w:numPr>
          <w:ilvl w:val="0"/>
          <w:numId w:val="8"/>
        </w:numPr>
        <w:suppressAutoHyphens/>
        <w:spacing w:after="0" w:line="271" w:lineRule="auto"/>
        <w:jc w:val="both"/>
        <w:rPr>
          <w:rFonts w:cstheme="minorHAnsi"/>
          <w:color w:val="0D0D0D" w:themeColor="text1" w:themeTint="F2"/>
        </w:rPr>
      </w:pPr>
      <w:r w:rsidRPr="00D4716C">
        <w:rPr>
          <w:rFonts w:cstheme="minorHAnsi"/>
          <w:color w:val="0D0D0D" w:themeColor="text1" w:themeTint="F2"/>
        </w:rPr>
        <w:t xml:space="preserve">Suma składek ubezpieczeniowych za </w:t>
      </w:r>
      <w:r w:rsidR="00027D38" w:rsidRPr="00D4716C">
        <w:rPr>
          <w:rFonts w:cstheme="minorHAnsi"/>
          <w:color w:val="0D0D0D" w:themeColor="text1" w:themeTint="F2"/>
        </w:rPr>
        <w:t>cały</w:t>
      </w:r>
      <w:r w:rsidRPr="00D4716C">
        <w:rPr>
          <w:rFonts w:cstheme="minorHAnsi"/>
          <w:color w:val="0D0D0D" w:themeColor="text1" w:themeTint="F2"/>
        </w:rPr>
        <w:t xml:space="preserve"> okres realizacji Umowy, zgodnie z Ofertą Wykonawcy wynosi brutto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tblGrid>
      <w:tr w:rsidR="00615A82" w:rsidRPr="003E05BA" w14:paraId="327D9181" w14:textId="77777777" w:rsidTr="00950000">
        <w:tc>
          <w:tcPr>
            <w:tcW w:w="2093" w:type="dxa"/>
            <w:tcBorders>
              <w:top w:val="single" w:sz="4" w:space="0" w:color="auto"/>
              <w:left w:val="single" w:sz="4" w:space="0" w:color="auto"/>
              <w:bottom w:val="single" w:sz="4" w:space="0" w:color="auto"/>
              <w:right w:val="single" w:sz="4" w:space="0" w:color="auto"/>
            </w:tcBorders>
            <w:shd w:val="clear" w:color="auto" w:fill="auto"/>
          </w:tcPr>
          <w:p w14:paraId="327D9180" w14:textId="77777777" w:rsidR="00615A82" w:rsidRPr="003E05BA" w:rsidRDefault="00615A82" w:rsidP="00950000">
            <w:pPr>
              <w:widowControl w:val="0"/>
              <w:autoSpaceDE w:val="0"/>
              <w:autoSpaceDN w:val="0"/>
              <w:spacing w:before="155" w:line="271" w:lineRule="auto"/>
              <w:ind w:left="136"/>
              <w:rPr>
                <w:rFonts w:ascii="Calibri" w:eastAsia="Calibri" w:hAnsi="Calibri" w:cs="Calibri"/>
              </w:rPr>
            </w:pPr>
          </w:p>
        </w:tc>
      </w:tr>
    </w:tbl>
    <w:p w14:paraId="6E6D0A65" w14:textId="3A038858" w:rsidR="000E507F" w:rsidRPr="00ED3871" w:rsidRDefault="00287702" w:rsidP="000E507F">
      <w:pPr>
        <w:pStyle w:val="Tekstpodstawowywcity"/>
        <w:spacing w:line="271" w:lineRule="auto"/>
        <w:ind w:left="284"/>
        <w:rPr>
          <w:rFonts w:ascii="Calibri" w:hAnsi="Calibri" w:cs="Calibri"/>
        </w:rPr>
      </w:pPr>
      <w:r w:rsidRPr="00287702">
        <w:rPr>
          <w:rFonts w:cstheme="minorHAnsi"/>
          <w:color w:val="0D0D0D" w:themeColor="text1" w:themeTint="F2"/>
        </w:rPr>
        <w:t>zł, w tym VAT – zwolniony.</w:t>
      </w:r>
      <w:r w:rsidR="000E507F" w:rsidRPr="000E507F">
        <w:rPr>
          <w:rFonts w:ascii="Calibri" w:hAnsi="Calibri" w:cs="Calibri"/>
        </w:rPr>
        <w:t xml:space="preserve"> </w:t>
      </w:r>
      <w:r w:rsidR="000E507F" w:rsidRPr="005B4668">
        <w:rPr>
          <w:rFonts w:ascii="Calibri" w:hAnsi="Calibri" w:cs="Calibri"/>
        </w:rPr>
        <w:t xml:space="preserve">Całkowita maksymalna wartość umowy z wykorzystaniem prawa opcji będzie wynosić </w:t>
      </w:r>
      <w:r w:rsidR="000E507F" w:rsidRPr="00ED3871">
        <w:rPr>
          <w:rFonts w:ascii="Calibri" w:hAnsi="Calibri" w:cs="Calibri"/>
        </w:rPr>
        <w:t xml:space="preserve">brutto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tblGrid>
      <w:tr w:rsidR="000E507F" w:rsidRPr="003E05BA" w14:paraId="499AEC26" w14:textId="77777777" w:rsidTr="00EB32B3">
        <w:tc>
          <w:tcPr>
            <w:tcW w:w="2093" w:type="dxa"/>
            <w:tcBorders>
              <w:top w:val="single" w:sz="4" w:space="0" w:color="auto"/>
              <w:left w:val="single" w:sz="4" w:space="0" w:color="auto"/>
              <w:bottom w:val="single" w:sz="4" w:space="0" w:color="auto"/>
              <w:right w:val="single" w:sz="4" w:space="0" w:color="auto"/>
            </w:tcBorders>
            <w:shd w:val="clear" w:color="auto" w:fill="auto"/>
          </w:tcPr>
          <w:p w14:paraId="6834B89A" w14:textId="77777777" w:rsidR="000E507F" w:rsidRPr="003E05BA" w:rsidRDefault="000E507F" w:rsidP="00EB32B3">
            <w:pPr>
              <w:widowControl w:val="0"/>
              <w:autoSpaceDE w:val="0"/>
              <w:autoSpaceDN w:val="0"/>
              <w:spacing w:before="155" w:line="271" w:lineRule="auto"/>
              <w:ind w:left="136"/>
              <w:rPr>
                <w:rFonts w:ascii="Calibri" w:eastAsia="Calibri" w:hAnsi="Calibri" w:cs="Calibri"/>
              </w:rPr>
            </w:pPr>
          </w:p>
        </w:tc>
      </w:tr>
    </w:tbl>
    <w:p w14:paraId="327D9182" w14:textId="1254D8A2" w:rsidR="00B95F25" w:rsidRPr="000E507F" w:rsidRDefault="000E507F" w:rsidP="000E507F">
      <w:pPr>
        <w:pStyle w:val="Tekstpodstawowywcity"/>
        <w:spacing w:line="271" w:lineRule="auto"/>
        <w:ind w:left="284"/>
        <w:rPr>
          <w:rFonts w:ascii="Calibri" w:hAnsi="Calibri" w:cs="Calibri"/>
        </w:rPr>
      </w:pPr>
      <w:r w:rsidRPr="00ED3871">
        <w:rPr>
          <w:rFonts w:ascii="Calibri" w:hAnsi="Calibri" w:cs="Calibri"/>
        </w:rPr>
        <w:t>zł, w tym VAT – zwolniony.</w:t>
      </w:r>
    </w:p>
    <w:p w14:paraId="327D9183" w14:textId="77777777" w:rsidR="00D62EE1" w:rsidRDefault="00D62EE1" w:rsidP="009708A0">
      <w:pPr>
        <w:pStyle w:val="Tekstpodstawowywcity"/>
        <w:numPr>
          <w:ilvl w:val="0"/>
          <w:numId w:val="8"/>
        </w:numPr>
        <w:suppressAutoHyphens/>
        <w:spacing w:after="0" w:line="271" w:lineRule="auto"/>
        <w:jc w:val="both"/>
        <w:rPr>
          <w:rFonts w:cstheme="minorHAnsi"/>
          <w:color w:val="0D0D0D" w:themeColor="text1" w:themeTint="F2"/>
        </w:rPr>
      </w:pPr>
      <w:r w:rsidRPr="00D62EE1">
        <w:rPr>
          <w:rFonts w:cstheme="minorHAnsi"/>
          <w:color w:val="0D0D0D" w:themeColor="text1" w:themeTint="F2"/>
        </w:rPr>
        <w:t>Ostateczna składka może różnić się od składki zadeklarowanej w Ofercie Wykonawcy z uwagi na zwiększenie lub zmniejszenie floty Zamawiającego oraz różnice wynikające z wyceny pojazdów według wartości rynkowej w dniu wystawiania dokumentu ubezpieczenia, stanowiącej sumę ubezpieczenia autocasco.</w:t>
      </w:r>
    </w:p>
    <w:p w14:paraId="327D9184" w14:textId="77777777" w:rsidR="00D62EE1" w:rsidRPr="00D62EE1" w:rsidRDefault="00D62EE1" w:rsidP="009708A0">
      <w:pPr>
        <w:pStyle w:val="Tekstpodstawowywcity"/>
        <w:numPr>
          <w:ilvl w:val="0"/>
          <w:numId w:val="8"/>
        </w:numPr>
        <w:suppressAutoHyphens/>
        <w:spacing w:after="0" w:line="271" w:lineRule="auto"/>
        <w:jc w:val="both"/>
        <w:rPr>
          <w:rFonts w:cstheme="minorHAnsi"/>
          <w:color w:val="0D0D0D" w:themeColor="text1" w:themeTint="F2"/>
        </w:rPr>
      </w:pPr>
      <w:r w:rsidRPr="00D62EE1">
        <w:rPr>
          <w:rFonts w:cstheme="minorHAnsi"/>
          <w:color w:val="0D0D0D" w:themeColor="text1" w:themeTint="F2"/>
        </w:rPr>
        <w:t>Dla pojazdów, w posiadanie których Zamawiający wejdzie w trakcie terminu realizacji Umowy zastosowanie będą mieć stawki lub składki podane w Ofercie Wykonawcy dla innych pojazdów o podobnym rodzaju.</w:t>
      </w:r>
    </w:p>
    <w:p w14:paraId="327D9185" w14:textId="77777777" w:rsidR="00081C5A" w:rsidRPr="00D4716C" w:rsidRDefault="00081C5A" w:rsidP="009708A0">
      <w:pPr>
        <w:pStyle w:val="Tekstpodstawowywcity"/>
        <w:numPr>
          <w:ilvl w:val="0"/>
          <w:numId w:val="8"/>
        </w:numPr>
        <w:suppressAutoHyphens/>
        <w:spacing w:after="0" w:line="271" w:lineRule="auto"/>
        <w:jc w:val="both"/>
        <w:rPr>
          <w:rFonts w:cstheme="minorHAnsi"/>
          <w:color w:val="0D0D0D" w:themeColor="text1" w:themeTint="F2"/>
        </w:rPr>
      </w:pPr>
      <w:r w:rsidRPr="00D4716C">
        <w:rPr>
          <w:rFonts w:cstheme="minorHAnsi"/>
          <w:color w:val="0D0D0D" w:themeColor="text1" w:themeTint="F2"/>
        </w:rPr>
        <w:t>Składka będzie płatna w terminach określonych w SWZ na rachunek Wykonawcy wskazany w polisach ubezpieczeniowych.</w:t>
      </w:r>
    </w:p>
    <w:p w14:paraId="327D9186" w14:textId="77777777" w:rsidR="00081C5A" w:rsidRPr="00D4716C" w:rsidRDefault="00081C5A" w:rsidP="009708A0">
      <w:pPr>
        <w:pStyle w:val="Tekstpodstawowywcity"/>
        <w:numPr>
          <w:ilvl w:val="0"/>
          <w:numId w:val="8"/>
        </w:numPr>
        <w:suppressAutoHyphens/>
        <w:spacing w:after="0" w:line="271" w:lineRule="auto"/>
        <w:jc w:val="both"/>
        <w:rPr>
          <w:rFonts w:cstheme="minorHAnsi"/>
          <w:color w:val="0D0D0D" w:themeColor="text1" w:themeTint="F2"/>
        </w:rPr>
      </w:pPr>
      <w:r w:rsidRPr="00D4716C">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27D9187" w14:textId="77777777" w:rsidR="00081C5A" w:rsidRPr="00D4716C" w:rsidRDefault="00081C5A" w:rsidP="009708A0">
      <w:pPr>
        <w:pStyle w:val="Tekstpodstawowywcity"/>
        <w:numPr>
          <w:ilvl w:val="0"/>
          <w:numId w:val="8"/>
        </w:numPr>
        <w:suppressAutoHyphens/>
        <w:spacing w:after="0" w:line="271" w:lineRule="auto"/>
        <w:jc w:val="both"/>
        <w:rPr>
          <w:rFonts w:cstheme="minorHAnsi"/>
          <w:color w:val="0D0D0D" w:themeColor="text1" w:themeTint="F2"/>
        </w:rPr>
      </w:pPr>
      <w:r w:rsidRPr="00D4716C">
        <w:rPr>
          <w:rFonts w:cstheme="minorHAnsi"/>
          <w:color w:val="0D0D0D" w:themeColor="text1" w:themeTint="F2"/>
        </w:rPr>
        <w:t xml:space="preserve">Niezależnie od ustalonego w umowie ubezpieczenia terminu zapłaty składki, odpowiedzialność </w:t>
      </w:r>
      <w:r w:rsidR="00516EF4" w:rsidRPr="00D4716C">
        <w:rPr>
          <w:rFonts w:cstheme="minorHAnsi"/>
          <w:color w:val="0D0D0D" w:themeColor="text1" w:themeTint="F2"/>
        </w:rPr>
        <w:t>Wykonawcy</w:t>
      </w:r>
      <w:r w:rsidRPr="00D4716C">
        <w:rPr>
          <w:rFonts w:cstheme="minorHAnsi"/>
          <w:color w:val="0D0D0D" w:themeColor="text1" w:themeTint="F2"/>
        </w:rPr>
        <w:t xml:space="preserve"> rozpoczyna się z chwilą określoną w umowie ubezpieczenia jako początek okresu ubezpieczenia.</w:t>
      </w:r>
    </w:p>
    <w:p w14:paraId="327D9188" w14:textId="77777777" w:rsidR="00081C5A" w:rsidRPr="00D4716C" w:rsidRDefault="00081C5A" w:rsidP="009708A0">
      <w:pPr>
        <w:pStyle w:val="Tekstpodstawowywcity"/>
        <w:numPr>
          <w:ilvl w:val="0"/>
          <w:numId w:val="8"/>
        </w:numPr>
        <w:suppressAutoHyphens/>
        <w:spacing w:after="0" w:line="271" w:lineRule="auto"/>
        <w:jc w:val="both"/>
        <w:rPr>
          <w:rFonts w:cstheme="minorHAnsi"/>
          <w:color w:val="0D0D0D" w:themeColor="text1" w:themeTint="F2"/>
        </w:rPr>
      </w:pPr>
      <w:r w:rsidRPr="00D4716C">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327D9189" w14:textId="77777777" w:rsidR="00081C5A" w:rsidRPr="00D4716C" w:rsidRDefault="00081C5A" w:rsidP="009708A0">
      <w:pPr>
        <w:pStyle w:val="Tekstpodstawowywcity"/>
        <w:numPr>
          <w:ilvl w:val="0"/>
          <w:numId w:val="8"/>
        </w:numPr>
        <w:suppressAutoHyphens/>
        <w:spacing w:after="0" w:line="271" w:lineRule="auto"/>
        <w:jc w:val="both"/>
        <w:rPr>
          <w:rFonts w:cstheme="minorHAnsi"/>
          <w:color w:val="0D0D0D" w:themeColor="text1" w:themeTint="F2"/>
        </w:rPr>
      </w:pPr>
      <w:r w:rsidRPr="00D4716C">
        <w:rPr>
          <w:rFonts w:cstheme="minorHAnsi"/>
          <w:color w:val="0D0D0D" w:themeColor="text1" w:themeTint="F2"/>
        </w:rPr>
        <w:t xml:space="preserve">W przypadku szkody – Zamawiający nie będzie zobowiązany do uiszczenia pozostałych do zapłaty rat składki w terminach innych, niż wynikające z zawartej umowy. Wykonawcy nie przysługuje prawo potrącenia wierzytelności o zapłatę rat z </w:t>
      </w:r>
      <w:r w:rsidR="00A54799">
        <w:rPr>
          <w:rFonts w:cstheme="minorHAnsi"/>
          <w:color w:val="0D0D0D" w:themeColor="text1" w:themeTint="F2"/>
        </w:rPr>
        <w:t>należnego odszkodowania</w:t>
      </w:r>
      <w:r w:rsidRPr="00D4716C">
        <w:rPr>
          <w:rFonts w:cstheme="minorHAnsi"/>
          <w:color w:val="0D0D0D" w:themeColor="text1" w:themeTint="F2"/>
        </w:rPr>
        <w:t>.</w:t>
      </w:r>
    </w:p>
    <w:p w14:paraId="327D918A" w14:textId="77777777" w:rsidR="00081C5A" w:rsidRPr="00D4716C" w:rsidRDefault="00081C5A" w:rsidP="009708A0">
      <w:pPr>
        <w:pStyle w:val="Tekstpodstawowywcity"/>
        <w:numPr>
          <w:ilvl w:val="0"/>
          <w:numId w:val="8"/>
        </w:numPr>
        <w:suppressAutoHyphens/>
        <w:spacing w:after="0" w:line="271" w:lineRule="auto"/>
        <w:jc w:val="both"/>
        <w:rPr>
          <w:rFonts w:cstheme="minorHAnsi"/>
          <w:color w:val="0D0D0D" w:themeColor="text1" w:themeTint="F2"/>
        </w:rPr>
      </w:pPr>
      <w:r w:rsidRPr="00D4716C">
        <w:rPr>
          <w:rFonts w:cstheme="minorHAnsi"/>
          <w:color w:val="0D0D0D" w:themeColor="text1" w:themeTint="F2"/>
        </w:rPr>
        <w:t xml:space="preserve">W przypadku zmniejszenia (w okresie ubezpieczenia) limitu sumy </w:t>
      </w:r>
      <w:r w:rsidR="005A58A9" w:rsidRPr="00D4716C">
        <w:rPr>
          <w:rFonts w:cstheme="minorHAnsi"/>
          <w:color w:val="0D0D0D" w:themeColor="text1" w:themeTint="F2"/>
        </w:rPr>
        <w:t>ubezpieczenia</w:t>
      </w:r>
      <w:r w:rsidRPr="00D4716C">
        <w:rPr>
          <w:rFonts w:cstheme="minorHAnsi"/>
          <w:color w:val="0D0D0D" w:themeColor="text1" w:themeTint="F2"/>
        </w:rPr>
        <w:t xml:space="preserve"> wynikającego </w:t>
      </w:r>
      <w:r w:rsidR="00990714">
        <w:rPr>
          <w:rFonts w:cstheme="minorHAnsi"/>
          <w:color w:val="0D0D0D" w:themeColor="text1" w:themeTint="F2"/>
        </w:rPr>
        <w:br/>
      </w:r>
      <w:r w:rsidRPr="00D4716C">
        <w:rPr>
          <w:rFonts w:cstheme="minorHAnsi"/>
          <w:color w:val="0D0D0D" w:themeColor="text1" w:themeTint="F2"/>
        </w:rPr>
        <w:t xml:space="preserve">z jej redukcji o wypłacone odszkodowanie, na wniosek Zamawiającego (za zgodą Wykonawcy) oraz za dodatkową składką Wykonawca przywróci pierwotną wysokość </w:t>
      </w:r>
      <w:r w:rsidR="005A58A9" w:rsidRPr="00D4716C">
        <w:rPr>
          <w:rFonts w:cstheme="minorHAnsi"/>
          <w:color w:val="0D0D0D" w:themeColor="text1" w:themeTint="F2"/>
        </w:rPr>
        <w:t>limitu sumy ubezpieczenia</w:t>
      </w:r>
      <w:r w:rsidRPr="00D4716C">
        <w:rPr>
          <w:rFonts w:cstheme="minorHAnsi"/>
          <w:color w:val="0D0D0D" w:themeColor="text1" w:themeTint="F2"/>
        </w:rPr>
        <w:t xml:space="preserve">. </w:t>
      </w:r>
    </w:p>
    <w:p w14:paraId="327D918B" w14:textId="77777777" w:rsidR="00081C5A" w:rsidRPr="00D4716C" w:rsidRDefault="00640FEA" w:rsidP="009708A0">
      <w:pPr>
        <w:pStyle w:val="Akapitzlist"/>
        <w:numPr>
          <w:ilvl w:val="0"/>
          <w:numId w:val="8"/>
        </w:numPr>
        <w:suppressAutoHyphens/>
        <w:spacing w:after="0" w:line="271" w:lineRule="auto"/>
        <w:ind w:left="357" w:hanging="357"/>
        <w:jc w:val="both"/>
        <w:rPr>
          <w:rFonts w:cstheme="minorHAnsi"/>
          <w:color w:val="0D0D0D" w:themeColor="text1" w:themeTint="F2"/>
        </w:rPr>
      </w:pPr>
      <w:r w:rsidRPr="00D4716C">
        <w:rPr>
          <w:rFonts w:cstheme="minorHAnsi"/>
          <w:color w:val="0D0D0D" w:themeColor="text1" w:themeTint="F2"/>
        </w:rPr>
        <w:lastRenderedPageBreak/>
        <w:t xml:space="preserve">W przypadku doubezpieczenia, uzupełnienia lub podwyższenia sumy </w:t>
      </w:r>
      <w:r w:rsidR="005A58A9" w:rsidRPr="00D4716C">
        <w:rPr>
          <w:rFonts w:cstheme="minorHAnsi"/>
          <w:color w:val="0D0D0D" w:themeColor="text1" w:themeTint="F2"/>
        </w:rPr>
        <w:t>ubezpieczenia</w:t>
      </w:r>
      <w:r w:rsidRPr="00D4716C">
        <w:rPr>
          <w:rFonts w:cstheme="minorHAnsi"/>
          <w:color w:val="0D0D0D" w:themeColor="text1" w:themeTint="F2"/>
        </w:rPr>
        <w:t xml:space="preserve"> lub limitu odpowiedzialności w okresie ubezpieczenia, zastosowanie mieć będą warunki umowy oraz stopy składek (stawki) obowiązujące w umowie ubezpieczenia, bez stosowania zasady składki minimalnej dla każdej polisy</w:t>
      </w:r>
    </w:p>
    <w:p w14:paraId="327D918C" w14:textId="77777777" w:rsidR="00081C5A" w:rsidRDefault="00081C5A" w:rsidP="009708A0">
      <w:pPr>
        <w:pStyle w:val="Tekstpodstawowywcity"/>
        <w:numPr>
          <w:ilvl w:val="0"/>
          <w:numId w:val="8"/>
        </w:numPr>
        <w:suppressAutoHyphens/>
        <w:spacing w:after="0" w:line="271" w:lineRule="auto"/>
        <w:ind w:left="357" w:hanging="357"/>
        <w:jc w:val="both"/>
        <w:rPr>
          <w:rFonts w:cstheme="minorHAnsi"/>
          <w:color w:val="0D0D0D" w:themeColor="text1" w:themeTint="F2"/>
        </w:rPr>
      </w:pPr>
      <w:r w:rsidRPr="00D4716C">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27D918D" w14:textId="77777777" w:rsidR="00615A82" w:rsidRPr="00201966" w:rsidRDefault="00615A82" w:rsidP="00615A82">
      <w:pPr>
        <w:pStyle w:val="Tekstpodstawowywcity"/>
        <w:numPr>
          <w:ilvl w:val="0"/>
          <w:numId w:val="8"/>
        </w:numPr>
        <w:tabs>
          <w:tab w:val="clear" w:pos="360"/>
          <w:tab w:val="num" w:pos="284"/>
        </w:tabs>
        <w:suppressAutoHyphens/>
        <w:spacing w:after="0" w:line="271" w:lineRule="auto"/>
        <w:ind w:left="284" w:hanging="284"/>
        <w:jc w:val="both"/>
        <w:rPr>
          <w:rFonts w:ascii="Calibri" w:hAnsi="Calibri" w:cs="Calibri"/>
          <w:color w:val="262626"/>
        </w:rPr>
      </w:pPr>
      <w:r w:rsidRPr="00BF7B3C">
        <w:rPr>
          <w:rFonts w:ascii="Calibri" w:hAnsi="Calibri" w:cs="Calibri"/>
        </w:rPr>
        <w:t xml:space="preserve">Wszelkie płatności powstałe na tle niniejszej umowy ubezpieczenia (w tym wynikające ze zwrotu składek oraz innych rozliczeń) dokonywane będą proporcjonalnie do </w:t>
      </w:r>
      <w:r>
        <w:rPr>
          <w:rFonts w:ascii="Calibri" w:hAnsi="Calibri" w:cs="Calibri"/>
        </w:rPr>
        <w:t>liczby</w:t>
      </w:r>
      <w:r w:rsidRPr="00BF7B3C">
        <w:rPr>
          <w:rFonts w:ascii="Calibri" w:hAnsi="Calibri" w:cs="Calibri"/>
        </w:rPr>
        <w:t xml:space="preserve"> dni udzielonej ochrony ubezpieczeniowej.</w:t>
      </w:r>
    </w:p>
    <w:p w14:paraId="327D918E" w14:textId="77777777" w:rsidR="00615A82" w:rsidRPr="005E2903" w:rsidRDefault="00615A82" w:rsidP="00615A82">
      <w:pPr>
        <w:pStyle w:val="Tekstpodstawowy"/>
        <w:numPr>
          <w:ilvl w:val="0"/>
          <w:numId w:val="8"/>
        </w:numPr>
        <w:tabs>
          <w:tab w:val="clear" w:pos="900"/>
          <w:tab w:val="left" w:pos="0"/>
        </w:tabs>
        <w:suppressAutoHyphens w:val="0"/>
        <w:spacing w:line="276" w:lineRule="auto"/>
        <w:rPr>
          <w:rFonts w:asciiTheme="minorHAnsi" w:hAnsiTheme="minorHAnsi" w:cstheme="minorHAnsi"/>
          <w:sz w:val="22"/>
          <w:szCs w:val="22"/>
        </w:rPr>
      </w:pPr>
      <w:r w:rsidRPr="005E2903">
        <w:rPr>
          <w:rFonts w:asciiTheme="minorHAnsi" w:hAnsiTheme="minorHAnsi" w:cstheme="minorHAnsi"/>
          <w:sz w:val="22"/>
          <w:szCs w:val="22"/>
        </w:rPr>
        <w:t xml:space="preserve">Zamawiający oświadcza, że będzie realizować płatności za </w:t>
      </w:r>
      <w:r>
        <w:rPr>
          <w:rFonts w:asciiTheme="minorHAnsi" w:hAnsiTheme="minorHAnsi" w:cstheme="minorHAnsi"/>
          <w:sz w:val="22"/>
          <w:szCs w:val="22"/>
        </w:rPr>
        <w:t>polisy</w:t>
      </w:r>
      <w:r w:rsidRPr="005E2903">
        <w:rPr>
          <w:rFonts w:asciiTheme="minorHAnsi" w:hAnsiTheme="minorHAnsi" w:cstheme="minorHAnsi"/>
          <w:sz w:val="22"/>
          <w:szCs w:val="22"/>
        </w:rPr>
        <w:t xml:space="preserve"> z zastosowaniem mechanizmu podzielonej płatności tzw. </w:t>
      </w:r>
      <w:proofErr w:type="spellStart"/>
      <w:r w:rsidRPr="005E2903">
        <w:rPr>
          <w:rFonts w:asciiTheme="minorHAnsi" w:hAnsiTheme="minorHAnsi" w:cstheme="minorHAnsi"/>
          <w:sz w:val="22"/>
          <w:szCs w:val="22"/>
        </w:rPr>
        <w:t>split</w:t>
      </w:r>
      <w:proofErr w:type="spellEnd"/>
      <w:r w:rsidRPr="005E2903">
        <w:rPr>
          <w:rFonts w:asciiTheme="minorHAnsi" w:hAnsiTheme="minorHAnsi" w:cstheme="minorHAnsi"/>
          <w:sz w:val="22"/>
          <w:szCs w:val="22"/>
        </w:rPr>
        <w:t xml:space="preserve"> </w:t>
      </w:r>
      <w:proofErr w:type="spellStart"/>
      <w:r w:rsidRPr="005E2903">
        <w:rPr>
          <w:rFonts w:asciiTheme="minorHAnsi" w:hAnsiTheme="minorHAnsi" w:cstheme="minorHAnsi"/>
          <w:sz w:val="22"/>
          <w:szCs w:val="22"/>
        </w:rPr>
        <w:t>payment</w:t>
      </w:r>
      <w:proofErr w:type="spellEnd"/>
      <w:r w:rsidRPr="005E2903">
        <w:rPr>
          <w:rFonts w:asciiTheme="minorHAnsi" w:hAnsiTheme="minorHAnsi" w:cstheme="minorHAnsi"/>
          <w:sz w:val="22"/>
          <w:szCs w:val="22"/>
        </w:rPr>
        <w:t>.</w:t>
      </w:r>
    </w:p>
    <w:p w14:paraId="327D918F" w14:textId="77777777" w:rsidR="00615A82" w:rsidRPr="005E2903" w:rsidRDefault="00615A82" w:rsidP="00615A82">
      <w:pPr>
        <w:pStyle w:val="Tekstpodstawowy"/>
        <w:numPr>
          <w:ilvl w:val="0"/>
          <w:numId w:val="8"/>
        </w:numPr>
        <w:tabs>
          <w:tab w:val="clear" w:pos="900"/>
          <w:tab w:val="left" w:pos="0"/>
        </w:tabs>
        <w:suppressAutoHyphens w:val="0"/>
        <w:spacing w:line="276" w:lineRule="auto"/>
        <w:rPr>
          <w:rFonts w:asciiTheme="minorHAnsi" w:hAnsiTheme="minorHAnsi" w:cstheme="minorHAnsi"/>
          <w:sz w:val="22"/>
          <w:szCs w:val="22"/>
        </w:rPr>
      </w:pPr>
      <w:r w:rsidRPr="005E2903">
        <w:rPr>
          <w:rFonts w:asciiTheme="minorHAnsi" w:hAnsiTheme="minorHAnsi" w:cstheme="minorHAnsi"/>
          <w:sz w:val="22"/>
          <w:szCs w:val="22"/>
        </w:rPr>
        <w:t>W przypadku, gdy wskazany przez Wykonawcę rachunek bankowy, na który na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lub rachunku powiązanego z rachunkiem Wykonawcy do przedmiotowego wykazu lub wskazania nowego rachunku bankowego ujawnionego w ww. wykazie. Wstrzymanie zapłaty w przypadku, o którym mowa powyżej nie jest traktowane jako opóźnienie Zamawiającego w zapłacie należnego wynagrodzenia i w takim przypadku nie będą naliczane za ten okres odsetki za opóźnienie w wysokości odsetek ustawowych, jak i uznaje się, że wynagrodzenie nie jest jeszcze należne Wykonawcy w tym okresie.</w:t>
      </w:r>
    </w:p>
    <w:p w14:paraId="327D9190" w14:textId="77777777" w:rsidR="00615A82" w:rsidRPr="005E2903" w:rsidRDefault="00615A82" w:rsidP="00615A82">
      <w:pPr>
        <w:pStyle w:val="Tekstpodstawowy"/>
        <w:numPr>
          <w:ilvl w:val="0"/>
          <w:numId w:val="8"/>
        </w:numPr>
        <w:tabs>
          <w:tab w:val="clear" w:pos="900"/>
          <w:tab w:val="left" w:pos="0"/>
        </w:tabs>
        <w:suppressAutoHyphens w:val="0"/>
        <w:spacing w:line="276" w:lineRule="auto"/>
        <w:rPr>
          <w:rFonts w:asciiTheme="minorHAnsi" w:hAnsiTheme="minorHAnsi" w:cstheme="minorHAnsi"/>
          <w:sz w:val="22"/>
          <w:szCs w:val="22"/>
        </w:rPr>
      </w:pPr>
      <w:r w:rsidRPr="005E2903">
        <w:rPr>
          <w:rFonts w:asciiTheme="minorHAnsi" w:hAnsiTheme="minorHAnsi" w:cstheme="minorHAnsi"/>
          <w:sz w:val="22"/>
          <w:szCs w:val="22"/>
        </w:rPr>
        <w:t>Wykonawca oświadcza, że konto firmowe, na które mają być dokonywane płatności wynikające z niniejszej umowy, jest zgłoszone do Urzędu Skarbowego.</w:t>
      </w:r>
    </w:p>
    <w:p w14:paraId="327D9191" w14:textId="77777777" w:rsidR="00615A82" w:rsidRPr="005E2903" w:rsidRDefault="00615A82" w:rsidP="00615A82">
      <w:pPr>
        <w:pStyle w:val="Tekstpodstawowy"/>
        <w:numPr>
          <w:ilvl w:val="0"/>
          <w:numId w:val="8"/>
        </w:numPr>
        <w:tabs>
          <w:tab w:val="clear" w:pos="900"/>
          <w:tab w:val="left" w:pos="0"/>
        </w:tabs>
        <w:suppressAutoHyphens w:val="0"/>
        <w:spacing w:line="276" w:lineRule="auto"/>
        <w:rPr>
          <w:rFonts w:asciiTheme="minorHAnsi" w:hAnsiTheme="minorHAnsi" w:cstheme="minorHAnsi"/>
          <w:sz w:val="22"/>
          <w:szCs w:val="22"/>
        </w:rPr>
      </w:pPr>
      <w:r w:rsidRPr="005E2903">
        <w:rPr>
          <w:rFonts w:asciiTheme="minorHAnsi" w:hAnsiTheme="minorHAnsi" w:cstheme="minorHAnsi"/>
          <w:sz w:val="22"/>
          <w:szCs w:val="22"/>
        </w:rPr>
        <w:t xml:space="preserve">Płatności regulowane będą przez Zamawiającego na numer rachunku Wykonawcy zgłoszony do Urzędu Skarbowego i wskazany na </w:t>
      </w:r>
      <w:r>
        <w:rPr>
          <w:rFonts w:asciiTheme="minorHAnsi" w:hAnsiTheme="minorHAnsi" w:cstheme="minorHAnsi"/>
          <w:sz w:val="22"/>
          <w:szCs w:val="22"/>
        </w:rPr>
        <w:t>polisi</w:t>
      </w:r>
      <w:r w:rsidRPr="005E2903">
        <w:rPr>
          <w:rFonts w:asciiTheme="minorHAnsi" w:hAnsiTheme="minorHAnsi" w:cstheme="minorHAnsi"/>
          <w:sz w:val="22"/>
          <w:szCs w:val="22"/>
        </w:rPr>
        <w:t xml:space="preserve">e.     </w:t>
      </w:r>
    </w:p>
    <w:p w14:paraId="327D9192" w14:textId="77777777" w:rsidR="00615A82" w:rsidRPr="0046715D" w:rsidRDefault="00615A82" w:rsidP="00615A82">
      <w:pPr>
        <w:pStyle w:val="Tekstpodstawowy"/>
        <w:numPr>
          <w:ilvl w:val="0"/>
          <w:numId w:val="8"/>
        </w:numPr>
        <w:tabs>
          <w:tab w:val="clear" w:pos="900"/>
          <w:tab w:val="left" w:pos="0"/>
        </w:tabs>
        <w:suppressAutoHyphens w:val="0"/>
        <w:spacing w:line="276" w:lineRule="auto"/>
        <w:rPr>
          <w:rFonts w:asciiTheme="minorHAnsi" w:hAnsiTheme="minorHAnsi" w:cstheme="minorHAnsi"/>
          <w:sz w:val="22"/>
          <w:szCs w:val="22"/>
        </w:rPr>
      </w:pPr>
      <w:r w:rsidRPr="005E2903">
        <w:rPr>
          <w:rFonts w:asciiTheme="minorHAnsi" w:hAnsiTheme="minorHAnsi" w:cstheme="minorHAnsi"/>
          <w:sz w:val="22"/>
          <w:szCs w:val="22"/>
        </w:rPr>
        <w:t>Zamawiający oświadcza, że Uniwersytet Łódzki posiada status dużego przedsiębiorcy w rozumieniu ustawy z dnia 8 marca 2013 o przeciwdziałaniu nadmiernym opóźnieniom w transakcjach handlowych (</w:t>
      </w:r>
      <w:proofErr w:type="spellStart"/>
      <w:r w:rsidRPr="005E2903">
        <w:rPr>
          <w:rFonts w:asciiTheme="minorHAnsi" w:hAnsiTheme="minorHAnsi" w:cstheme="minorHAnsi"/>
          <w:sz w:val="22"/>
          <w:szCs w:val="22"/>
        </w:rPr>
        <w:t>t.j</w:t>
      </w:r>
      <w:proofErr w:type="spellEnd"/>
      <w:r w:rsidRPr="005E2903">
        <w:rPr>
          <w:rFonts w:asciiTheme="minorHAnsi" w:hAnsiTheme="minorHAnsi" w:cstheme="minorHAnsi"/>
          <w:sz w:val="22"/>
          <w:szCs w:val="22"/>
        </w:rPr>
        <w:t>. Dz.U. z 2</w:t>
      </w:r>
      <w:r>
        <w:rPr>
          <w:rFonts w:asciiTheme="minorHAnsi" w:hAnsiTheme="minorHAnsi" w:cstheme="minorHAnsi"/>
          <w:sz w:val="22"/>
          <w:szCs w:val="22"/>
        </w:rPr>
        <w:t>023</w:t>
      </w:r>
      <w:r w:rsidRPr="005E2903">
        <w:rPr>
          <w:rFonts w:asciiTheme="minorHAnsi" w:hAnsiTheme="minorHAnsi" w:cstheme="minorHAnsi"/>
          <w:sz w:val="22"/>
          <w:szCs w:val="22"/>
        </w:rPr>
        <w:t xml:space="preserve">r poz. </w:t>
      </w:r>
      <w:r>
        <w:rPr>
          <w:rFonts w:asciiTheme="minorHAnsi" w:hAnsiTheme="minorHAnsi" w:cstheme="minorHAnsi"/>
          <w:sz w:val="22"/>
          <w:szCs w:val="22"/>
        </w:rPr>
        <w:t>1790</w:t>
      </w:r>
      <w:r w:rsidRPr="005E2903">
        <w:rPr>
          <w:rFonts w:asciiTheme="minorHAnsi" w:hAnsiTheme="minorHAnsi" w:cstheme="minorHAnsi"/>
          <w:sz w:val="22"/>
          <w:szCs w:val="22"/>
        </w:rPr>
        <w:t>).</w:t>
      </w:r>
    </w:p>
    <w:p w14:paraId="327D9193" w14:textId="77777777" w:rsidR="009708A0" w:rsidRDefault="009708A0" w:rsidP="00615A82">
      <w:pPr>
        <w:tabs>
          <w:tab w:val="left" w:pos="0"/>
        </w:tabs>
        <w:spacing w:after="0" w:line="271" w:lineRule="auto"/>
        <w:rPr>
          <w:rFonts w:ascii="Calibri" w:eastAsia="Times New Roman" w:hAnsi="Calibri" w:cs="Tahoma"/>
          <w:b/>
          <w:color w:val="0D0D0D" w:themeColor="text1" w:themeTint="F2"/>
        </w:rPr>
      </w:pPr>
    </w:p>
    <w:p w14:paraId="327D9194" w14:textId="77777777" w:rsidR="00A91BDF" w:rsidRPr="00D4716C" w:rsidRDefault="00A91BDF" w:rsidP="009708A0">
      <w:pPr>
        <w:tabs>
          <w:tab w:val="left" w:pos="0"/>
        </w:tabs>
        <w:spacing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5.</w:t>
      </w:r>
    </w:p>
    <w:p w14:paraId="327D9195" w14:textId="77777777" w:rsidR="00A91BDF" w:rsidRPr="00D4716C" w:rsidRDefault="00A91BDF" w:rsidP="009708A0">
      <w:pPr>
        <w:tabs>
          <w:tab w:val="left" w:pos="0"/>
        </w:tabs>
        <w:spacing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Aktualizacja sum ubezpieczenia i innych okoliczności podanych przed zawarciem Umowy</w:t>
      </w:r>
    </w:p>
    <w:p w14:paraId="327D9196" w14:textId="77777777" w:rsidR="00A91BDF" w:rsidRDefault="00A91BDF" w:rsidP="009708A0">
      <w:pPr>
        <w:numPr>
          <w:ilvl w:val="0"/>
          <w:numId w:val="27"/>
        </w:numPr>
        <w:suppressAutoHyphens/>
        <w:spacing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Przed wystawieniem polis na kolejne roczne okresy ubezpieczenia Zamawiający może zaktualizować sumy ubezpieczenia </w:t>
      </w:r>
      <w:r w:rsidR="00820C41">
        <w:rPr>
          <w:rFonts w:ascii="Calibri" w:eastAsia="Times New Roman" w:hAnsi="Calibri" w:cs="Tahoma"/>
          <w:color w:val="0D0D0D" w:themeColor="text1" w:themeTint="F2"/>
        </w:rPr>
        <w:t>pojazdów</w:t>
      </w:r>
      <w:r w:rsidRPr="00D4716C">
        <w:rPr>
          <w:rFonts w:ascii="Calibri" w:eastAsia="Times New Roman" w:hAnsi="Calibri" w:cs="Tahoma"/>
          <w:color w:val="0D0D0D" w:themeColor="text1" w:themeTint="F2"/>
        </w:rPr>
        <w:t xml:space="preserve">. Składka zostanie wyliczona z zastosowaniem stawek wynikających z Oferty Wykonawcy. </w:t>
      </w:r>
    </w:p>
    <w:p w14:paraId="327D9197" w14:textId="77777777" w:rsidR="00820C41" w:rsidRPr="00820C41" w:rsidRDefault="00820C41" w:rsidP="009708A0">
      <w:pPr>
        <w:numPr>
          <w:ilvl w:val="0"/>
          <w:numId w:val="27"/>
        </w:numPr>
        <w:suppressAutoHyphens/>
        <w:spacing w:after="0" w:line="271" w:lineRule="auto"/>
        <w:ind w:left="284" w:hanging="284"/>
        <w:jc w:val="both"/>
        <w:rPr>
          <w:rFonts w:ascii="Calibri" w:eastAsia="Times New Roman" w:hAnsi="Calibri" w:cs="Tahoma"/>
          <w:color w:val="0D0D0D" w:themeColor="text1" w:themeTint="F2"/>
        </w:rPr>
      </w:pPr>
      <w:r w:rsidRPr="00820C41">
        <w:rPr>
          <w:rFonts w:ascii="Calibri" w:eastAsia="Times New Roman" w:hAnsi="Calibri" w:cs="Tahoma"/>
          <w:color w:val="0D0D0D" w:themeColor="text1" w:themeTint="F2"/>
        </w:rPr>
        <w:t>Podstawą określenia sumy ubezpieczenia pojazdu wraz z jego wyposażeniem w ubezpieczeniu autocasco będzie jego wartość rynkowa, ustalona przez Wykonawcę we własnym zakresie i na własny koszt w oparciu o dane przedłożone przez Zamawiającego. Ustalona przez Wykonawcę suma ubezpieczenia zostanie przyjęta do ubezpieczenia po uprzednim zaakceptowaniu jej przez Zamawiającego. W przypadku pojazdów, których wartość nie zostanie określona przez Wykonawcę, Wykonawca uznaje sumy ubezpieczenia podane przez Zamawiającego i nie będzie podnosił z tego tytułu zarzutów w postaci niedoubezpieczenia lub nadubezpieczenia.</w:t>
      </w:r>
    </w:p>
    <w:p w14:paraId="327D9198" w14:textId="77777777" w:rsidR="00A91BDF" w:rsidRPr="00D4716C" w:rsidRDefault="00A91BDF" w:rsidP="009708A0">
      <w:pPr>
        <w:numPr>
          <w:ilvl w:val="0"/>
          <w:numId w:val="27"/>
        </w:numPr>
        <w:suppressAutoHyphens/>
        <w:spacing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Zamawiający nie ma obowiązku </w:t>
      </w:r>
      <w:r w:rsidRPr="00D4716C">
        <w:rPr>
          <w:rFonts w:ascii="Calibri" w:eastAsia="Times New Roman" w:hAnsi="Calibri" w:cs="Arial"/>
          <w:color w:val="0D0D0D" w:themeColor="text1" w:themeTint="F2"/>
        </w:rPr>
        <w:t>zgłaszania w okresie realizacji Umowy zmian okoliczności podanych przed zawarciem umowy w SWZ albo w innych pismach.</w:t>
      </w:r>
    </w:p>
    <w:p w14:paraId="327D9199" w14:textId="77777777" w:rsidR="009708A0" w:rsidRDefault="009708A0" w:rsidP="009708A0">
      <w:pPr>
        <w:pStyle w:val="Tekstpodstawowywcity"/>
        <w:spacing w:after="0" w:line="271" w:lineRule="auto"/>
        <w:ind w:hanging="283"/>
        <w:jc w:val="center"/>
        <w:rPr>
          <w:rFonts w:cstheme="minorHAnsi"/>
          <w:b/>
          <w:color w:val="0D0D0D" w:themeColor="text1" w:themeTint="F2"/>
        </w:rPr>
      </w:pPr>
    </w:p>
    <w:p w14:paraId="327D919A" w14:textId="77777777" w:rsidR="009F7814" w:rsidRPr="00D4716C" w:rsidRDefault="009F7814" w:rsidP="009708A0">
      <w:pPr>
        <w:pStyle w:val="Tekstpodstawowywcity"/>
        <w:spacing w:after="0"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6</w:t>
      </w:r>
      <w:r w:rsidRPr="00D4716C">
        <w:rPr>
          <w:rFonts w:cstheme="minorHAnsi"/>
          <w:b/>
          <w:color w:val="0D0D0D" w:themeColor="text1" w:themeTint="F2"/>
        </w:rPr>
        <w:t>.</w:t>
      </w:r>
    </w:p>
    <w:p w14:paraId="327D919B" w14:textId="77777777" w:rsidR="009F7814" w:rsidRPr="00D4716C" w:rsidRDefault="009F7814" w:rsidP="009708A0">
      <w:pPr>
        <w:pStyle w:val="Tekstpodstawowywcity"/>
        <w:spacing w:after="0" w:line="271" w:lineRule="auto"/>
        <w:ind w:hanging="283"/>
        <w:jc w:val="center"/>
        <w:rPr>
          <w:rFonts w:cstheme="minorHAnsi"/>
          <w:b/>
          <w:color w:val="0D0D0D" w:themeColor="text1" w:themeTint="F2"/>
        </w:rPr>
      </w:pPr>
      <w:r w:rsidRPr="00D4716C">
        <w:rPr>
          <w:rFonts w:cstheme="minorHAnsi"/>
          <w:b/>
          <w:color w:val="0D0D0D" w:themeColor="text1" w:themeTint="F2"/>
        </w:rPr>
        <w:t>Zgłoszenie i likwidacja szkody, wypłata odszkodowania</w:t>
      </w:r>
    </w:p>
    <w:p w14:paraId="327D919C" w14:textId="77777777" w:rsidR="00A91BDF" w:rsidRPr="00D4716C" w:rsidRDefault="009F7814" w:rsidP="009708A0">
      <w:pPr>
        <w:pStyle w:val="Tekstpodstawowywcity"/>
        <w:numPr>
          <w:ilvl w:val="1"/>
          <w:numId w:val="14"/>
        </w:numPr>
        <w:tabs>
          <w:tab w:val="clear" w:pos="0"/>
          <w:tab w:val="num" w:pos="284"/>
        </w:tabs>
        <w:suppressAutoHyphens/>
        <w:spacing w:after="0" w:line="271" w:lineRule="auto"/>
        <w:ind w:left="284" w:hanging="284"/>
        <w:jc w:val="both"/>
        <w:rPr>
          <w:rFonts w:ascii="Calibri" w:hAnsi="Calibri" w:cs="Tahoma"/>
          <w:color w:val="0D0D0D" w:themeColor="text1" w:themeTint="F2"/>
        </w:rPr>
      </w:pPr>
      <w:r w:rsidRPr="00D4716C">
        <w:rPr>
          <w:rFonts w:cstheme="minorHAnsi"/>
          <w:color w:val="0D0D0D" w:themeColor="text1" w:themeTint="F2"/>
        </w:rPr>
        <w:lastRenderedPageBreak/>
        <w:t xml:space="preserve">W przypadku </w:t>
      </w:r>
      <w:r w:rsidR="00A91BDF" w:rsidRPr="00D4716C">
        <w:rPr>
          <w:rFonts w:ascii="Calibri" w:hAnsi="Calibri"/>
          <w:color w:val="0D0D0D" w:themeColor="text1" w:themeTint="F2"/>
        </w:rPr>
        <w:t xml:space="preserve">zaistnienia szkody </w:t>
      </w:r>
      <w:r w:rsidR="00820C41">
        <w:rPr>
          <w:rFonts w:ascii="Calibri" w:hAnsi="Calibri"/>
          <w:color w:val="0D0D0D" w:themeColor="text1" w:themeTint="F2"/>
        </w:rPr>
        <w:t>auto-casco</w:t>
      </w:r>
      <w:r w:rsidRPr="00D4716C">
        <w:rPr>
          <w:rFonts w:cstheme="minorHAnsi"/>
          <w:color w:val="0D0D0D" w:themeColor="text1" w:themeTint="F2"/>
        </w:rPr>
        <w:t xml:space="preserve">, Zamawiający </w:t>
      </w:r>
      <w:r w:rsidR="00460F5C" w:rsidRPr="00460F5C">
        <w:rPr>
          <w:rFonts w:cstheme="minorHAnsi"/>
          <w:color w:val="0D0D0D" w:themeColor="text1" w:themeTint="F2"/>
        </w:rPr>
        <w:t>ma obowiązek powiadomić Wykonawcę o jej zaistnieniu</w:t>
      </w:r>
      <w:r w:rsidRPr="00D4716C">
        <w:rPr>
          <w:rFonts w:cstheme="minorHAnsi"/>
          <w:color w:val="0D0D0D" w:themeColor="text1" w:themeTint="F2"/>
        </w:rPr>
        <w:t xml:space="preserve">, nie później niż w ciągu 14 dni od </w:t>
      </w:r>
      <w:r w:rsidR="00A91BDF" w:rsidRPr="00D4716C">
        <w:rPr>
          <w:rFonts w:ascii="Calibri" w:hAnsi="Calibri" w:cs="Tahoma"/>
          <w:color w:val="0D0D0D" w:themeColor="text1" w:themeTint="F2"/>
        </w:rPr>
        <w:t xml:space="preserve"> chwili uzyskania wiadomości o szkodzie, podając rodzaj i rozmiar szkody.</w:t>
      </w:r>
    </w:p>
    <w:p w14:paraId="327D919D" w14:textId="77777777" w:rsidR="00BC2E03" w:rsidRPr="00D4716C" w:rsidRDefault="00BC2E03" w:rsidP="009708A0">
      <w:pPr>
        <w:pStyle w:val="Tekstpodstawowywcity"/>
        <w:numPr>
          <w:ilvl w:val="1"/>
          <w:numId w:val="14"/>
        </w:numPr>
        <w:tabs>
          <w:tab w:val="clear" w:pos="0"/>
          <w:tab w:val="num" w:pos="284"/>
        </w:tabs>
        <w:suppressAutoHyphens/>
        <w:spacing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gdy istnieje podejrzenie, iż szkoda jest wynikiem przestępstwa Zamawiający zobowiązany jest powiadomić Policję. </w:t>
      </w:r>
    </w:p>
    <w:p w14:paraId="327D919E" w14:textId="77777777" w:rsidR="00BC2E03" w:rsidRPr="00D4716C" w:rsidRDefault="00BC2E03" w:rsidP="009708A0">
      <w:pPr>
        <w:pStyle w:val="Tekstpodstawowywcity"/>
        <w:numPr>
          <w:ilvl w:val="1"/>
          <w:numId w:val="14"/>
        </w:numPr>
        <w:tabs>
          <w:tab w:val="clear" w:pos="0"/>
          <w:tab w:val="num" w:pos="284"/>
        </w:tabs>
        <w:suppressAutoHyphens/>
        <w:spacing w:after="0" w:line="271" w:lineRule="auto"/>
        <w:ind w:left="284" w:hanging="284"/>
        <w:jc w:val="both"/>
        <w:rPr>
          <w:rFonts w:ascii="Calibri" w:hAnsi="Calibri"/>
          <w:color w:val="0D0D0D" w:themeColor="text1" w:themeTint="F2"/>
        </w:rPr>
      </w:pPr>
      <w:r w:rsidRPr="00D4716C">
        <w:rPr>
          <w:rFonts w:cstheme="minorHAnsi"/>
          <w:color w:val="0D0D0D" w:themeColor="text1" w:themeTint="F2"/>
        </w:rPr>
        <w:t xml:space="preserve">W przypadku szkody Wykonawca zobowiązany jest do dokonania oględzin w terminie nie dłuższym niż 3 dni robocze od momentu zgłoszenia szkody, o ile uzna, że oględziny są konieczne. </w:t>
      </w:r>
      <w:r w:rsidR="00C35E8E" w:rsidRPr="0071466F">
        <w:rPr>
          <w:rFonts w:cstheme="minorHAnsi"/>
        </w:rPr>
        <w:t>Przez pojęcie dnia roboczego przyjmuje się każdy dzień od poniedziałku do piątku, chyba że któryś z tych dni jest ustawowo wolny od pracy</w:t>
      </w:r>
      <w:r w:rsidR="00C35E8E">
        <w:rPr>
          <w:rFonts w:cstheme="minorHAnsi"/>
        </w:rPr>
        <w:t>.</w:t>
      </w:r>
      <w:r w:rsidR="00C35E8E" w:rsidRPr="00D4716C">
        <w:rPr>
          <w:rFonts w:ascii="Calibri" w:hAnsi="Calibri"/>
          <w:color w:val="0D0D0D" w:themeColor="text1" w:themeTint="F2"/>
        </w:rPr>
        <w:t xml:space="preserve"> </w:t>
      </w:r>
      <w:r w:rsidRPr="00D4716C">
        <w:rPr>
          <w:rFonts w:ascii="Calibri" w:hAnsi="Calibri"/>
          <w:color w:val="0D0D0D" w:themeColor="text1" w:themeTint="F2"/>
        </w:rPr>
        <w:t>Wykonawca dokona weryfikacji kosztorysu w terminie 7 dni roboczych od momentu przedłożenia go przez Zamawiającego.</w:t>
      </w:r>
    </w:p>
    <w:p w14:paraId="327D919F" w14:textId="77777777" w:rsidR="00921209" w:rsidRPr="00D4716C" w:rsidRDefault="00921209" w:rsidP="009708A0">
      <w:pPr>
        <w:pStyle w:val="Tekstpodstawowywcity"/>
        <w:numPr>
          <w:ilvl w:val="1"/>
          <w:numId w:val="14"/>
        </w:numPr>
        <w:tabs>
          <w:tab w:val="clear" w:pos="0"/>
          <w:tab w:val="num" w:pos="284"/>
        </w:tabs>
        <w:suppressAutoHyphens/>
        <w:spacing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Kwota należnego odszkodowania z tytułu umowy ubezpieczenia </w:t>
      </w:r>
      <w:r w:rsidR="00820C41">
        <w:rPr>
          <w:rFonts w:cstheme="minorHAnsi"/>
          <w:color w:val="0D0D0D" w:themeColor="text1" w:themeTint="F2"/>
        </w:rPr>
        <w:t>auto-casco</w:t>
      </w:r>
      <w:r w:rsidRPr="00D4716C">
        <w:rPr>
          <w:rFonts w:cstheme="minorHAnsi"/>
          <w:color w:val="0D0D0D" w:themeColor="text1" w:themeTint="F2"/>
        </w:rPr>
        <w:t xml:space="preserve"> zostanie przekazana na rachunek bankowy wskazany przez Zamawiającego.</w:t>
      </w:r>
    </w:p>
    <w:p w14:paraId="327D91A0" w14:textId="77777777" w:rsidR="00BC2E03" w:rsidRPr="00D4716C" w:rsidRDefault="00BC2E03" w:rsidP="009708A0">
      <w:pPr>
        <w:pStyle w:val="Tekstpodstawowywcity"/>
        <w:numPr>
          <w:ilvl w:val="1"/>
          <w:numId w:val="14"/>
        </w:numPr>
        <w:tabs>
          <w:tab w:val="clear" w:pos="0"/>
          <w:tab w:val="num" w:pos="284"/>
        </w:tabs>
        <w:suppressAutoHyphens/>
        <w:spacing w:after="0" w:line="271" w:lineRule="auto"/>
        <w:ind w:left="284" w:hanging="284"/>
        <w:jc w:val="both"/>
        <w:rPr>
          <w:rFonts w:cstheme="minorHAnsi"/>
          <w:color w:val="0D0D0D" w:themeColor="text1" w:themeTint="F2"/>
        </w:rPr>
      </w:pPr>
      <w:r w:rsidRPr="00D4716C">
        <w:rPr>
          <w:rFonts w:cstheme="minorHAnsi"/>
          <w:color w:val="0D0D0D" w:themeColor="text1" w:themeTint="F2"/>
        </w:rPr>
        <w:t>Wypłata odszkodowania nastąpi według wartości uwzględniającej podatek VAT, pod warunkiem, iż suma ubezpieczenia będzie również zawierała ten podatek.</w:t>
      </w:r>
    </w:p>
    <w:p w14:paraId="327D91A1" w14:textId="77777777" w:rsidR="009F7814" w:rsidRPr="00D4716C" w:rsidRDefault="009F7814" w:rsidP="009708A0">
      <w:pPr>
        <w:pStyle w:val="Tekstpodstawowywcity"/>
        <w:numPr>
          <w:ilvl w:val="1"/>
          <w:numId w:val="14"/>
        </w:numPr>
        <w:tabs>
          <w:tab w:val="clear" w:pos="0"/>
          <w:tab w:val="num" w:pos="284"/>
        </w:tabs>
        <w:suppressAutoHyphens/>
        <w:spacing w:after="0" w:line="271" w:lineRule="auto"/>
        <w:ind w:left="284" w:hanging="284"/>
        <w:jc w:val="both"/>
        <w:rPr>
          <w:rFonts w:cstheme="minorHAnsi"/>
          <w:color w:val="0D0D0D" w:themeColor="text1" w:themeTint="F2"/>
        </w:rPr>
      </w:pPr>
      <w:r w:rsidRPr="00D4716C">
        <w:rPr>
          <w:rFonts w:cstheme="minorHAnsi"/>
          <w:color w:val="0D0D0D" w:themeColor="text1" w:themeTint="F2"/>
        </w:rPr>
        <w:t>Na wniosek Zamawiającego Wykonawca udostępnieni informac</w:t>
      </w:r>
      <w:r w:rsidR="00B0142E" w:rsidRPr="00D4716C">
        <w:rPr>
          <w:rFonts w:cstheme="minorHAnsi"/>
          <w:color w:val="0D0D0D" w:themeColor="text1" w:themeTint="F2"/>
        </w:rPr>
        <w:t>je na temat zgłaszanych szkód i </w:t>
      </w:r>
      <w:r w:rsidRPr="00D4716C">
        <w:rPr>
          <w:rFonts w:cstheme="minorHAnsi"/>
          <w:color w:val="0D0D0D" w:themeColor="text1" w:themeTint="F2"/>
        </w:rPr>
        <w:t>wartości wypłaconych odszkodowań oraz rezerw</w:t>
      </w:r>
      <w:r w:rsidR="001854A1">
        <w:rPr>
          <w:rFonts w:cstheme="minorHAnsi"/>
          <w:color w:val="0D0D0D" w:themeColor="text1" w:themeTint="F2"/>
        </w:rPr>
        <w:t xml:space="preserve"> </w:t>
      </w:r>
      <w:r w:rsidR="001854A1" w:rsidRPr="001854A1">
        <w:rPr>
          <w:rFonts w:cstheme="minorHAnsi"/>
          <w:color w:val="0D0D0D" w:themeColor="text1" w:themeTint="F2"/>
        </w:rPr>
        <w:t>w podziale na ryzyka</w:t>
      </w:r>
      <w:r w:rsidRPr="00D4716C">
        <w:rPr>
          <w:rFonts w:cstheme="minorHAnsi"/>
          <w:color w:val="0D0D0D" w:themeColor="text1" w:themeTint="F2"/>
        </w:rPr>
        <w:t xml:space="preserve">. </w:t>
      </w:r>
      <w:r w:rsidR="00640FEA" w:rsidRPr="00D4716C">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27D91A2" w14:textId="77777777" w:rsidR="00BC2E03" w:rsidRPr="00D4716C" w:rsidRDefault="00BC2E03" w:rsidP="009708A0">
      <w:pPr>
        <w:pStyle w:val="Tekstpodstawowywcity"/>
        <w:numPr>
          <w:ilvl w:val="1"/>
          <w:numId w:val="14"/>
        </w:numPr>
        <w:tabs>
          <w:tab w:val="clear" w:pos="0"/>
          <w:tab w:val="num" w:pos="284"/>
        </w:tabs>
        <w:suppressAutoHyphens/>
        <w:spacing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327D91A3" w14:textId="77777777" w:rsidR="009708A0" w:rsidRPr="0065481A" w:rsidRDefault="00BC2E03" w:rsidP="0065481A">
      <w:pPr>
        <w:pStyle w:val="Tekstpodstawowywcity"/>
        <w:numPr>
          <w:ilvl w:val="1"/>
          <w:numId w:val="14"/>
        </w:numPr>
        <w:tabs>
          <w:tab w:val="clear" w:pos="0"/>
          <w:tab w:val="num" w:pos="284"/>
        </w:tabs>
        <w:suppressAutoHyphens/>
        <w:spacing w:after="0" w:line="271" w:lineRule="auto"/>
        <w:ind w:left="284" w:hanging="284"/>
        <w:jc w:val="both"/>
        <w:rPr>
          <w:rFonts w:ascii="Calibri" w:eastAsia="Times New Roman" w:hAnsi="Calibri" w:cs="Tahoma"/>
          <w:b/>
          <w:color w:val="0D0D0D" w:themeColor="text1" w:themeTint="F2"/>
        </w:rPr>
      </w:pPr>
      <w:r w:rsidRPr="00D4716C">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327D91A4" w14:textId="77777777" w:rsidR="00BC2E03" w:rsidRPr="00D4716C" w:rsidRDefault="00BC2E03" w:rsidP="0065481A">
      <w:pPr>
        <w:spacing w:after="0" w:line="271" w:lineRule="auto"/>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327D91A5" w14:textId="77777777" w:rsidR="00BC2E03" w:rsidRPr="00D4716C" w:rsidRDefault="00BC2E03" w:rsidP="0065481A">
      <w:pPr>
        <w:spacing w:after="0" w:line="271" w:lineRule="auto"/>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327D91A6" w14:textId="77777777" w:rsidR="00BC2E03" w:rsidRPr="00D4716C" w:rsidRDefault="00BC2E03" w:rsidP="009708A0">
      <w:pPr>
        <w:tabs>
          <w:tab w:val="left" w:pos="284"/>
        </w:tabs>
        <w:spacing w:after="0" w:line="271" w:lineRule="auto"/>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t xml:space="preserve">Ochrona ubezpieczeniowa nie wygasa, lecz jest kontynuowana na dotychczasowych warunkach w przypadku przewłaszczenia na zabezpieczenie </w:t>
      </w:r>
      <w:r w:rsidR="00771A51">
        <w:rPr>
          <w:rFonts w:ascii="Calibri" w:eastAsia="Times New Roman" w:hAnsi="Calibri" w:cs="Tahoma"/>
          <w:color w:val="0D0D0D" w:themeColor="text1" w:themeTint="F2"/>
        </w:rPr>
        <w:t>pojazdu</w:t>
      </w:r>
      <w:r w:rsidRPr="00D4716C">
        <w:rPr>
          <w:rFonts w:ascii="Calibri" w:eastAsia="Times New Roman" w:hAnsi="Calibri" w:cs="Tahoma"/>
          <w:color w:val="0D0D0D" w:themeColor="text1" w:themeTint="F2"/>
        </w:rPr>
        <w:t xml:space="preserve"> objętego umową. Ochrona jest także kontynuowana w przypadku przeniesienia własności mienia na inną jednostkę Zamawiającego oraz w przypadku przeniesienia własności mienia pomiędzy Zamawiającym a leasingodawcą, wynajmującym, dzierżawcą lub innym podmiotem o podobnym charakterze, jeśli strony umowy leasingu, najmu, dzierżawy lub innej o podobnym charakterze nie określą inaczej strony obowiązanej do ubezpieczenia tego mienia.</w:t>
      </w:r>
    </w:p>
    <w:p w14:paraId="327D91A7" w14:textId="77777777" w:rsidR="009708A0" w:rsidRDefault="009708A0" w:rsidP="009708A0">
      <w:pPr>
        <w:pStyle w:val="Tekstpodstawowywcity"/>
        <w:spacing w:after="0" w:line="271" w:lineRule="auto"/>
        <w:ind w:left="357" w:hanging="357"/>
        <w:jc w:val="center"/>
        <w:rPr>
          <w:rFonts w:cstheme="minorHAnsi"/>
          <w:b/>
          <w:color w:val="0D0D0D" w:themeColor="text1" w:themeTint="F2"/>
        </w:rPr>
      </w:pPr>
    </w:p>
    <w:p w14:paraId="327D91A8" w14:textId="1359E7A0" w:rsidR="0065481A" w:rsidRPr="00107945" w:rsidRDefault="0065481A" w:rsidP="0065481A">
      <w:pPr>
        <w:pStyle w:val="Tekstpodstawowywcity"/>
        <w:spacing w:line="271" w:lineRule="auto"/>
        <w:jc w:val="center"/>
        <w:rPr>
          <w:rFonts w:ascii="Calibri" w:hAnsi="Calibri" w:cs="Calibri"/>
          <w:b/>
          <w:color w:val="262626"/>
        </w:rPr>
      </w:pPr>
      <w:r w:rsidRPr="00124D5E">
        <w:rPr>
          <w:rFonts w:ascii="Calibri" w:hAnsi="Calibri" w:cs="Calibri"/>
          <w:b/>
          <w:color w:val="262626"/>
        </w:rPr>
        <w:t xml:space="preserve">§ </w:t>
      </w:r>
      <w:r w:rsidR="00D20300">
        <w:rPr>
          <w:rFonts w:ascii="Calibri" w:hAnsi="Calibri" w:cs="Calibri"/>
          <w:b/>
          <w:color w:val="262626"/>
        </w:rPr>
        <w:t>8</w:t>
      </w:r>
      <w:r w:rsidRPr="00124D5E">
        <w:rPr>
          <w:rFonts w:ascii="Calibri" w:hAnsi="Calibri" w:cs="Calibri"/>
          <w:b/>
          <w:color w:val="262626"/>
        </w:rPr>
        <w:t>.</w:t>
      </w:r>
    </w:p>
    <w:p w14:paraId="327D91A9" w14:textId="77777777" w:rsidR="0065481A" w:rsidRPr="00107945" w:rsidRDefault="0065481A" w:rsidP="0065481A">
      <w:pPr>
        <w:pStyle w:val="Tekstpodstawowywcity"/>
        <w:spacing w:line="271" w:lineRule="auto"/>
        <w:jc w:val="center"/>
        <w:rPr>
          <w:rFonts w:ascii="Calibri" w:hAnsi="Calibri" w:cs="Calibri"/>
          <w:b/>
          <w:color w:val="262626"/>
        </w:rPr>
      </w:pPr>
      <w:r w:rsidRPr="00107945">
        <w:rPr>
          <w:rFonts w:ascii="Calibri" w:hAnsi="Calibri" w:cs="Calibri"/>
          <w:b/>
          <w:color w:val="262626"/>
        </w:rPr>
        <w:t>Obowiązki Wykonawcy</w:t>
      </w:r>
    </w:p>
    <w:p w14:paraId="327D91AA" w14:textId="77777777" w:rsidR="0065481A" w:rsidRPr="00107945" w:rsidRDefault="0065481A" w:rsidP="0065481A">
      <w:pPr>
        <w:pStyle w:val="Tekstpodstawowywcity"/>
        <w:suppressAutoHyphens/>
        <w:spacing w:after="0" w:line="271" w:lineRule="auto"/>
        <w:jc w:val="both"/>
        <w:rPr>
          <w:rFonts w:ascii="Calibri" w:hAnsi="Calibri" w:cs="Calibri"/>
          <w:color w:val="262626"/>
        </w:rPr>
      </w:pPr>
      <w:r w:rsidRPr="00107945">
        <w:rPr>
          <w:rFonts w:ascii="Calibri" w:hAnsi="Calibri" w:cs="Calibri"/>
          <w:color w:val="262626"/>
        </w:rPr>
        <w:t>Wykonawca zobowiązany jest do:</w:t>
      </w:r>
    </w:p>
    <w:p w14:paraId="327D91AB" w14:textId="77777777" w:rsidR="0065481A" w:rsidRPr="00107945" w:rsidRDefault="0065481A" w:rsidP="0065481A">
      <w:pPr>
        <w:pStyle w:val="Tekstpodstawowywcity"/>
        <w:numPr>
          <w:ilvl w:val="1"/>
          <w:numId w:val="40"/>
        </w:numPr>
        <w:suppressAutoHyphens/>
        <w:spacing w:after="0" w:line="271" w:lineRule="auto"/>
        <w:jc w:val="both"/>
        <w:rPr>
          <w:rFonts w:ascii="Calibri" w:hAnsi="Calibri" w:cs="Calibri"/>
          <w:color w:val="262626"/>
        </w:rPr>
      </w:pPr>
      <w:r w:rsidRPr="00107945">
        <w:rPr>
          <w:rFonts w:ascii="Calibri" w:hAnsi="Calibri" w:cs="Calibri"/>
          <w:color w:val="262626"/>
        </w:rPr>
        <w:t>udzielania ochrony ubezpieczeniowej w zakresie określonym w Umowie i zgodnie z obowiązującymi przepisami prawa;</w:t>
      </w:r>
    </w:p>
    <w:p w14:paraId="327D91AC" w14:textId="77777777" w:rsidR="0065481A" w:rsidRDefault="0065481A" w:rsidP="0065481A">
      <w:pPr>
        <w:pStyle w:val="Tekstpodstawowywcity"/>
        <w:numPr>
          <w:ilvl w:val="1"/>
          <w:numId w:val="40"/>
        </w:numPr>
        <w:suppressAutoHyphens/>
        <w:spacing w:after="0" w:line="271" w:lineRule="auto"/>
        <w:jc w:val="both"/>
        <w:rPr>
          <w:rFonts w:ascii="Calibri" w:hAnsi="Calibri" w:cs="Calibri"/>
          <w:color w:val="262626"/>
        </w:rPr>
      </w:pPr>
      <w:r w:rsidRPr="00107945">
        <w:rPr>
          <w:rFonts w:ascii="Calibri" w:hAnsi="Calibri" w:cs="Calibri"/>
          <w:color w:val="262626"/>
        </w:rPr>
        <w:t>wystawienia dokumentów potwierdzających zawarcie umowy ubezpieczenia</w:t>
      </w:r>
      <w:r>
        <w:rPr>
          <w:rFonts w:ascii="Calibri" w:hAnsi="Calibri" w:cs="Calibri"/>
          <w:color w:val="262626"/>
        </w:rPr>
        <w:t xml:space="preserve"> zgodnie z §4</w:t>
      </w:r>
      <w:r w:rsidRPr="00107945">
        <w:rPr>
          <w:rFonts w:ascii="Calibri" w:hAnsi="Calibri" w:cs="Calibri"/>
          <w:color w:val="262626"/>
        </w:rPr>
        <w:t>;</w:t>
      </w:r>
    </w:p>
    <w:p w14:paraId="327D91AD" w14:textId="77777777" w:rsidR="0065481A" w:rsidRDefault="0065481A" w:rsidP="0065481A">
      <w:pPr>
        <w:pStyle w:val="Tekstpodstawowywcity"/>
        <w:numPr>
          <w:ilvl w:val="1"/>
          <w:numId w:val="40"/>
        </w:numPr>
        <w:suppressAutoHyphens/>
        <w:spacing w:after="0" w:line="268" w:lineRule="auto"/>
        <w:jc w:val="both"/>
        <w:rPr>
          <w:rFonts w:ascii="Calibri" w:hAnsi="Calibri" w:cs="Calibri"/>
          <w:color w:val="262626"/>
        </w:rPr>
      </w:pPr>
      <w:r>
        <w:rPr>
          <w:rFonts w:ascii="Calibri" w:hAnsi="Calibri" w:cs="Calibri"/>
          <w:color w:val="262626"/>
        </w:rPr>
        <w:t>w przypadku powstania szkody dokonania oględzin oraz weryfikacji kosztorysu w terminach określonych w § 6 ust. 3.;</w:t>
      </w:r>
    </w:p>
    <w:p w14:paraId="327D91AE" w14:textId="77777777" w:rsidR="0065481A" w:rsidRPr="00107945" w:rsidRDefault="0065481A" w:rsidP="0065481A">
      <w:pPr>
        <w:pStyle w:val="Tekstpodstawowywcity"/>
        <w:numPr>
          <w:ilvl w:val="1"/>
          <w:numId w:val="40"/>
        </w:numPr>
        <w:suppressAutoHyphens/>
        <w:spacing w:after="0" w:line="271" w:lineRule="auto"/>
        <w:jc w:val="both"/>
        <w:rPr>
          <w:rFonts w:ascii="Calibri" w:hAnsi="Calibri" w:cs="Calibri"/>
          <w:color w:val="262626"/>
        </w:rPr>
      </w:pPr>
      <w:r w:rsidRPr="00107945">
        <w:rPr>
          <w:rFonts w:ascii="Calibri" w:hAnsi="Calibri" w:cs="Calibri"/>
          <w:color w:val="262626"/>
        </w:rPr>
        <w:t>wypłaty odszkodowania w terminach określonych właściwymi przepisami prawa;</w:t>
      </w:r>
    </w:p>
    <w:p w14:paraId="327D91AF" w14:textId="77777777" w:rsidR="0065481A" w:rsidRPr="00107945" w:rsidRDefault="0065481A" w:rsidP="0065481A">
      <w:pPr>
        <w:pStyle w:val="Tekstpodstawowywcity"/>
        <w:numPr>
          <w:ilvl w:val="1"/>
          <w:numId w:val="40"/>
        </w:numPr>
        <w:suppressAutoHyphens/>
        <w:spacing w:after="0" w:line="271" w:lineRule="auto"/>
        <w:jc w:val="both"/>
        <w:rPr>
          <w:rFonts w:ascii="Calibri" w:hAnsi="Calibri" w:cs="Calibri"/>
          <w:color w:val="262626"/>
        </w:rPr>
      </w:pPr>
      <w:r w:rsidRPr="00107945">
        <w:rPr>
          <w:rFonts w:ascii="Calibri" w:hAnsi="Calibri" w:cs="Calibri"/>
          <w:color w:val="262626"/>
        </w:rPr>
        <w:t>udostępnienia informacji na temat zgłoszonych szkód i roszczeń na wniosek Zamawiającego</w:t>
      </w:r>
      <w:r>
        <w:rPr>
          <w:rFonts w:ascii="Calibri" w:hAnsi="Calibri" w:cs="Calibri"/>
          <w:color w:val="262626"/>
        </w:rPr>
        <w:t xml:space="preserve"> zgodnie z §6 ust. 6;</w:t>
      </w:r>
    </w:p>
    <w:p w14:paraId="327D91B0" w14:textId="77777777" w:rsidR="0065481A" w:rsidRPr="00107945" w:rsidRDefault="0065481A" w:rsidP="0065481A">
      <w:pPr>
        <w:pStyle w:val="Tekstpodstawowywcity"/>
        <w:numPr>
          <w:ilvl w:val="1"/>
          <w:numId w:val="40"/>
        </w:numPr>
        <w:suppressAutoHyphens/>
        <w:spacing w:after="0" w:line="271" w:lineRule="auto"/>
        <w:jc w:val="both"/>
        <w:rPr>
          <w:rFonts w:ascii="Calibri" w:hAnsi="Calibri" w:cs="Calibri"/>
          <w:color w:val="262626"/>
        </w:rPr>
      </w:pPr>
      <w:r w:rsidRPr="00107945">
        <w:rPr>
          <w:rFonts w:ascii="Calibri" w:hAnsi="Calibri" w:cs="Calibri"/>
          <w:color w:val="262626"/>
        </w:rPr>
        <w:lastRenderedPageBreak/>
        <w:t>spełnienia obowiązków wynikających z właściwych przepisów prawa wobec osób poszkodowanych.</w:t>
      </w:r>
    </w:p>
    <w:p w14:paraId="327D91B1" w14:textId="77777777" w:rsidR="0065481A" w:rsidRPr="00107945" w:rsidRDefault="0065481A" w:rsidP="0065481A">
      <w:pPr>
        <w:pStyle w:val="Tekstpodstawowywcity"/>
        <w:spacing w:line="271" w:lineRule="auto"/>
        <w:rPr>
          <w:rFonts w:ascii="Calibri" w:hAnsi="Calibri" w:cs="Calibri"/>
          <w:color w:val="262626"/>
        </w:rPr>
      </w:pPr>
    </w:p>
    <w:p w14:paraId="327D91B2" w14:textId="6019D934" w:rsidR="0065481A" w:rsidRPr="00107945" w:rsidRDefault="0065481A" w:rsidP="0065481A">
      <w:pPr>
        <w:pStyle w:val="Tekstpodstawowywcity"/>
        <w:spacing w:line="271" w:lineRule="auto"/>
        <w:jc w:val="center"/>
        <w:rPr>
          <w:rFonts w:ascii="Calibri" w:hAnsi="Calibri" w:cs="Calibri"/>
          <w:b/>
          <w:color w:val="262626"/>
        </w:rPr>
      </w:pPr>
      <w:r w:rsidRPr="00124D5E">
        <w:rPr>
          <w:rFonts w:ascii="Calibri" w:hAnsi="Calibri" w:cs="Calibri"/>
          <w:b/>
          <w:color w:val="262626"/>
        </w:rPr>
        <w:t xml:space="preserve">§ </w:t>
      </w:r>
      <w:r w:rsidR="00D20300">
        <w:rPr>
          <w:rFonts w:ascii="Calibri" w:hAnsi="Calibri" w:cs="Calibri"/>
          <w:b/>
          <w:color w:val="262626"/>
        </w:rPr>
        <w:t>9</w:t>
      </w:r>
      <w:r w:rsidRPr="00124D5E">
        <w:rPr>
          <w:rFonts w:ascii="Calibri" w:hAnsi="Calibri" w:cs="Calibri"/>
          <w:b/>
          <w:color w:val="262626"/>
        </w:rPr>
        <w:t>.</w:t>
      </w:r>
    </w:p>
    <w:p w14:paraId="327D91B3" w14:textId="77777777" w:rsidR="0065481A" w:rsidRPr="00107945" w:rsidRDefault="0065481A" w:rsidP="0065481A">
      <w:pPr>
        <w:pStyle w:val="Tekstpodstawowywcity"/>
        <w:spacing w:line="271" w:lineRule="auto"/>
        <w:jc w:val="center"/>
        <w:rPr>
          <w:rFonts w:ascii="Calibri" w:hAnsi="Calibri" w:cs="Calibri"/>
          <w:b/>
          <w:color w:val="262626"/>
        </w:rPr>
      </w:pPr>
      <w:r w:rsidRPr="00107945">
        <w:rPr>
          <w:rFonts w:ascii="Calibri" w:hAnsi="Calibri" w:cs="Calibri"/>
          <w:b/>
          <w:color w:val="262626"/>
        </w:rPr>
        <w:t>Obowiązki Zamawiającego</w:t>
      </w:r>
    </w:p>
    <w:p w14:paraId="327D91B4" w14:textId="77777777" w:rsidR="0065481A" w:rsidRPr="0065481A" w:rsidRDefault="0065481A" w:rsidP="0065481A">
      <w:pPr>
        <w:pStyle w:val="Tekstpodstawowywcity"/>
        <w:suppressAutoHyphens/>
        <w:spacing w:after="0" w:line="271" w:lineRule="auto"/>
        <w:ind w:left="284"/>
        <w:jc w:val="both"/>
        <w:rPr>
          <w:rFonts w:ascii="Calibri" w:hAnsi="Calibri" w:cs="Calibri"/>
          <w:color w:val="262626"/>
        </w:rPr>
      </w:pPr>
      <w:r w:rsidRPr="0065481A">
        <w:rPr>
          <w:rFonts w:ascii="Calibri" w:hAnsi="Calibri" w:cs="Calibri"/>
          <w:color w:val="262626"/>
        </w:rPr>
        <w:t>Zamawiający zobowiązany jest:</w:t>
      </w:r>
    </w:p>
    <w:p w14:paraId="327D91B5" w14:textId="77777777" w:rsidR="0065481A" w:rsidRPr="005207CF" w:rsidRDefault="0065481A" w:rsidP="0065481A">
      <w:pPr>
        <w:numPr>
          <w:ilvl w:val="1"/>
          <w:numId w:val="41"/>
        </w:numPr>
        <w:spacing w:after="0" w:line="240" w:lineRule="auto"/>
        <w:ind w:left="709" w:hanging="425"/>
        <w:jc w:val="both"/>
        <w:rPr>
          <w:rFonts w:ascii="Calibri" w:hAnsi="Calibri" w:cs="Calibri"/>
          <w:color w:val="262626"/>
          <w:lang w:eastAsia="ar-SA"/>
        </w:rPr>
      </w:pPr>
      <w:r w:rsidRPr="005207CF">
        <w:rPr>
          <w:rFonts w:ascii="Calibri" w:hAnsi="Calibri" w:cs="Calibri"/>
          <w:color w:val="262626"/>
          <w:lang w:eastAsia="ar-SA"/>
        </w:rPr>
        <w:t>przekazywać Wykonawcy zaktualizowane sumy ubezpieczenia do wystawienia polis na kolejne okresy ubezpieczenia</w:t>
      </w:r>
      <w:r>
        <w:rPr>
          <w:rFonts w:ascii="Calibri" w:hAnsi="Calibri" w:cs="Calibri"/>
          <w:color w:val="262626"/>
          <w:lang w:eastAsia="ar-SA"/>
        </w:rPr>
        <w:t xml:space="preserve"> o których mowa w §6</w:t>
      </w:r>
      <w:r w:rsidRPr="005207CF">
        <w:rPr>
          <w:rFonts w:ascii="Calibri" w:hAnsi="Calibri" w:cs="Calibri"/>
          <w:color w:val="262626"/>
          <w:lang w:eastAsia="ar-SA"/>
        </w:rPr>
        <w:t>;</w:t>
      </w:r>
    </w:p>
    <w:p w14:paraId="327D91B6" w14:textId="77777777" w:rsidR="0065481A" w:rsidRPr="00107945" w:rsidRDefault="0065481A" w:rsidP="0065481A">
      <w:pPr>
        <w:pStyle w:val="Tekstpodstawowywcity"/>
        <w:numPr>
          <w:ilvl w:val="1"/>
          <w:numId w:val="41"/>
        </w:numPr>
        <w:suppressAutoHyphens/>
        <w:spacing w:after="0" w:line="271" w:lineRule="auto"/>
        <w:ind w:left="709" w:hanging="425"/>
        <w:jc w:val="both"/>
        <w:rPr>
          <w:rFonts w:ascii="Calibri" w:hAnsi="Calibri" w:cs="Calibri"/>
          <w:color w:val="262626"/>
        </w:rPr>
      </w:pPr>
      <w:r w:rsidRPr="00107945">
        <w:rPr>
          <w:rFonts w:ascii="Calibri" w:hAnsi="Calibri" w:cs="Calibri"/>
          <w:color w:val="262626"/>
        </w:rPr>
        <w:t>opłacić składkę w terminach ustalonych w polisach</w:t>
      </w:r>
      <w:r>
        <w:rPr>
          <w:rFonts w:ascii="Calibri" w:hAnsi="Calibri" w:cs="Calibri"/>
          <w:color w:val="262626"/>
        </w:rPr>
        <w:t xml:space="preserve"> zgodnie z §5 ust. 4</w:t>
      </w:r>
      <w:r w:rsidRPr="00107945">
        <w:rPr>
          <w:rFonts w:ascii="Calibri" w:hAnsi="Calibri" w:cs="Calibri"/>
          <w:color w:val="262626"/>
        </w:rPr>
        <w:t xml:space="preserve">; </w:t>
      </w:r>
    </w:p>
    <w:p w14:paraId="327D91B7" w14:textId="77777777" w:rsidR="0065481A" w:rsidRPr="00107945" w:rsidRDefault="0065481A" w:rsidP="0065481A">
      <w:pPr>
        <w:pStyle w:val="Tekstpodstawowywcity"/>
        <w:numPr>
          <w:ilvl w:val="1"/>
          <w:numId w:val="41"/>
        </w:numPr>
        <w:suppressAutoHyphens/>
        <w:spacing w:after="0" w:line="271" w:lineRule="auto"/>
        <w:ind w:left="709" w:hanging="425"/>
        <w:jc w:val="both"/>
        <w:rPr>
          <w:rFonts w:ascii="Calibri" w:hAnsi="Calibri" w:cs="Calibri"/>
          <w:color w:val="262626"/>
        </w:rPr>
      </w:pPr>
      <w:r w:rsidRPr="00107945">
        <w:rPr>
          <w:rFonts w:ascii="Calibri" w:hAnsi="Calibri" w:cs="Calibri"/>
          <w:color w:val="262626"/>
        </w:rPr>
        <w:t xml:space="preserve">w razie zajścia wypadku użyć dostępnych środków w celu </w:t>
      </w:r>
      <w:r w:rsidRPr="00E80F3F">
        <w:rPr>
          <w:rFonts w:ascii="Calibri" w:hAnsi="Calibri" w:cs="Calibri"/>
          <w:color w:val="262626"/>
        </w:rPr>
        <w:t xml:space="preserve">ratowania przedmiotu ubezpieczenia </w:t>
      </w:r>
      <w:r>
        <w:rPr>
          <w:rFonts w:ascii="Calibri" w:hAnsi="Calibri" w:cs="Calibri"/>
          <w:color w:val="262626"/>
        </w:rPr>
        <w:t xml:space="preserve"> oraz </w:t>
      </w:r>
      <w:r w:rsidRPr="00107945">
        <w:rPr>
          <w:rFonts w:ascii="Calibri" w:hAnsi="Calibri" w:cs="Calibri"/>
          <w:color w:val="262626"/>
        </w:rPr>
        <w:t>zapobieżenia szkodzie lub zmniejszenia jej rozmiarów;</w:t>
      </w:r>
    </w:p>
    <w:p w14:paraId="327D91B8" w14:textId="77777777" w:rsidR="0065481A" w:rsidRPr="00107945" w:rsidRDefault="0065481A" w:rsidP="0065481A">
      <w:pPr>
        <w:pStyle w:val="Tekstpodstawowywcity"/>
        <w:numPr>
          <w:ilvl w:val="1"/>
          <w:numId w:val="41"/>
        </w:numPr>
        <w:suppressAutoHyphens/>
        <w:spacing w:after="0" w:line="271" w:lineRule="auto"/>
        <w:ind w:left="709" w:hanging="425"/>
        <w:jc w:val="both"/>
        <w:rPr>
          <w:rFonts w:ascii="Calibri" w:hAnsi="Calibri" w:cs="Calibri"/>
          <w:color w:val="262626"/>
        </w:rPr>
      </w:pPr>
      <w:r w:rsidRPr="00107945">
        <w:rPr>
          <w:rFonts w:ascii="Calibri" w:hAnsi="Calibri" w:cs="Calibri"/>
          <w:color w:val="262626"/>
        </w:rPr>
        <w:t>powiadomić policję, jeśli istnieje podejrzenie, że szkoda jest wynikiem przestępstwa</w:t>
      </w:r>
      <w:r>
        <w:rPr>
          <w:rFonts w:ascii="Calibri" w:hAnsi="Calibri" w:cs="Calibri"/>
          <w:color w:val="262626"/>
        </w:rPr>
        <w:t xml:space="preserve"> zgodnie z §6 ust.  2</w:t>
      </w:r>
      <w:r w:rsidRPr="00107945">
        <w:rPr>
          <w:rFonts w:ascii="Calibri" w:hAnsi="Calibri" w:cs="Calibri"/>
          <w:color w:val="262626"/>
        </w:rPr>
        <w:t>;</w:t>
      </w:r>
    </w:p>
    <w:p w14:paraId="327D91B9" w14:textId="77777777" w:rsidR="0065481A" w:rsidRDefault="0065481A" w:rsidP="0065481A">
      <w:pPr>
        <w:pStyle w:val="Tekstpodstawowywcity"/>
        <w:numPr>
          <w:ilvl w:val="1"/>
          <w:numId w:val="41"/>
        </w:numPr>
        <w:suppressAutoHyphens/>
        <w:spacing w:after="0" w:line="271" w:lineRule="auto"/>
        <w:ind w:left="709" w:hanging="425"/>
        <w:jc w:val="both"/>
        <w:rPr>
          <w:rFonts w:ascii="Calibri" w:hAnsi="Calibri" w:cs="Calibri"/>
          <w:color w:val="262626"/>
        </w:rPr>
      </w:pPr>
      <w:r w:rsidRPr="00107945">
        <w:rPr>
          <w:rFonts w:ascii="Calibri" w:hAnsi="Calibri" w:cs="Calibri"/>
          <w:color w:val="262626"/>
        </w:rPr>
        <w:t>zgłosić szkodę Wykonawcy w ustalony</w:t>
      </w:r>
      <w:r>
        <w:rPr>
          <w:rFonts w:ascii="Calibri" w:hAnsi="Calibri" w:cs="Calibri"/>
          <w:color w:val="262626"/>
        </w:rPr>
        <w:t>ch</w:t>
      </w:r>
      <w:r w:rsidRPr="00107945">
        <w:rPr>
          <w:rFonts w:ascii="Calibri" w:hAnsi="Calibri" w:cs="Calibri"/>
          <w:color w:val="262626"/>
        </w:rPr>
        <w:t xml:space="preserve"> w Umowie termin</w:t>
      </w:r>
      <w:r>
        <w:rPr>
          <w:rFonts w:ascii="Calibri" w:hAnsi="Calibri" w:cs="Calibri"/>
          <w:color w:val="262626"/>
        </w:rPr>
        <w:t>ach o których mowa w §6</w:t>
      </w:r>
      <w:r w:rsidRPr="00107945">
        <w:rPr>
          <w:rFonts w:ascii="Calibri" w:hAnsi="Calibri" w:cs="Calibri"/>
          <w:color w:val="262626"/>
        </w:rPr>
        <w:t>,</w:t>
      </w:r>
    </w:p>
    <w:p w14:paraId="327D91BA" w14:textId="77777777" w:rsidR="0065481A" w:rsidRPr="00107945" w:rsidRDefault="0065481A" w:rsidP="0065481A">
      <w:pPr>
        <w:pStyle w:val="Tekstpodstawowywcity"/>
        <w:numPr>
          <w:ilvl w:val="1"/>
          <w:numId w:val="41"/>
        </w:numPr>
        <w:suppressAutoHyphens/>
        <w:spacing w:after="0" w:line="271" w:lineRule="auto"/>
        <w:ind w:left="709" w:hanging="425"/>
        <w:jc w:val="both"/>
        <w:rPr>
          <w:rFonts w:ascii="Calibri" w:hAnsi="Calibri" w:cs="Calibri"/>
          <w:color w:val="262626"/>
        </w:rPr>
      </w:pPr>
      <w:r w:rsidRPr="00E80F3F">
        <w:rPr>
          <w:rFonts w:ascii="Calibri" w:hAnsi="Calibri" w:cs="Calibri"/>
          <w:color w:val="262626"/>
        </w:rPr>
        <w:t>umożliwić Wykonawcy przeprowadzenie  oględzin uszkodzonego mienia</w:t>
      </w:r>
      <w:r>
        <w:rPr>
          <w:rFonts w:ascii="Calibri" w:hAnsi="Calibri" w:cs="Calibri"/>
          <w:color w:val="262626"/>
        </w:rPr>
        <w:t xml:space="preserve"> z uwzględnieniem §6 ust. 3</w:t>
      </w:r>
      <w:r w:rsidRPr="00E80F3F">
        <w:rPr>
          <w:rFonts w:ascii="Calibri" w:hAnsi="Calibri" w:cs="Calibri"/>
          <w:color w:val="262626"/>
        </w:rPr>
        <w:t>.</w:t>
      </w:r>
    </w:p>
    <w:p w14:paraId="327D91BB" w14:textId="77777777" w:rsidR="0065481A" w:rsidRDefault="0065481A" w:rsidP="009708A0">
      <w:pPr>
        <w:pStyle w:val="Tekstpodstawowywcity"/>
        <w:spacing w:after="0" w:line="271" w:lineRule="auto"/>
        <w:ind w:left="357" w:hanging="357"/>
        <w:jc w:val="center"/>
        <w:rPr>
          <w:rFonts w:cstheme="minorHAnsi"/>
          <w:b/>
          <w:color w:val="0D0D0D" w:themeColor="text1" w:themeTint="F2"/>
        </w:rPr>
      </w:pPr>
    </w:p>
    <w:p w14:paraId="327D91C8" w14:textId="77777777" w:rsidR="009708A0" w:rsidRDefault="009708A0" w:rsidP="009708A0">
      <w:pPr>
        <w:pStyle w:val="Tekstpodstawowywcity"/>
        <w:spacing w:after="0" w:line="271" w:lineRule="auto"/>
        <w:ind w:left="357" w:hanging="357"/>
        <w:jc w:val="center"/>
        <w:rPr>
          <w:rFonts w:cstheme="minorHAnsi"/>
          <w:b/>
          <w:color w:val="0D0D0D" w:themeColor="text1" w:themeTint="F2"/>
        </w:rPr>
      </w:pPr>
    </w:p>
    <w:p w14:paraId="327D91C9" w14:textId="1592E039" w:rsidR="009F7814" w:rsidRPr="00D4716C" w:rsidRDefault="00F762D9" w:rsidP="009708A0">
      <w:pPr>
        <w:pStyle w:val="Tekstpodstawowywcity"/>
        <w:spacing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D20300">
        <w:rPr>
          <w:rFonts w:cstheme="minorHAnsi"/>
          <w:b/>
          <w:color w:val="0D0D0D" w:themeColor="text1" w:themeTint="F2"/>
        </w:rPr>
        <w:t>10</w:t>
      </w:r>
      <w:r w:rsidRPr="00D4716C">
        <w:rPr>
          <w:rFonts w:cstheme="minorHAnsi"/>
          <w:b/>
          <w:color w:val="0D0D0D" w:themeColor="text1" w:themeTint="F2"/>
        </w:rPr>
        <w:t>.</w:t>
      </w:r>
    </w:p>
    <w:p w14:paraId="327D91CA" w14:textId="77777777" w:rsidR="009F7814" w:rsidRPr="00D4716C" w:rsidRDefault="009F7814" w:rsidP="009708A0">
      <w:pPr>
        <w:pStyle w:val="Tekstpodstawowywcity"/>
        <w:spacing w:after="0"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327D91CB" w14:textId="77777777" w:rsidR="009F7814" w:rsidRPr="00D4716C" w:rsidRDefault="002A337F" w:rsidP="009708A0">
      <w:pPr>
        <w:pStyle w:val="Tekstpodstawowy"/>
        <w:spacing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327D91CC" w14:textId="77777777" w:rsidR="009708A0" w:rsidRDefault="009708A0" w:rsidP="009708A0">
      <w:pPr>
        <w:pStyle w:val="Tekstpodstawowywcity"/>
        <w:spacing w:after="0" w:line="271" w:lineRule="auto"/>
        <w:ind w:hanging="283"/>
        <w:jc w:val="center"/>
        <w:rPr>
          <w:rFonts w:cstheme="minorHAnsi"/>
          <w:b/>
          <w:color w:val="0D0D0D" w:themeColor="text1" w:themeTint="F2"/>
        </w:rPr>
      </w:pPr>
    </w:p>
    <w:p w14:paraId="327D91CD" w14:textId="04AB2245" w:rsidR="009F7814" w:rsidRPr="00D4716C" w:rsidRDefault="009F7814" w:rsidP="009708A0">
      <w:pPr>
        <w:pStyle w:val="Tekstpodstawowywcity"/>
        <w:spacing w:after="0" w:line="271" w:lineRule="auto"/>
        <w:ind w:hanging="283"/>
        <w:jc w:val="center"/>
        <w:rPr>
          <w:rFonts w:cstheme="minorHAnsi"/>
          <w:color w:val="0D0D0D" w:themeColor="text1" w:themeTint="F2"/>
        </w:rPr>
      </w:pPr>
      <w:r w:rsidRPr="00D4716C">
        <w:rPr>
          <w:rFonts w:cstheme="minorHAnsi"/>
          <w:b/>
          <w:color w:val="0D0D0D" w:themeColor="text1" w:themeTint="F2"/>
        </w:rPr>
        <w:t xml:space="preserve">§ </w:t>
      </w:r>
      <w:r w:rsidR="00D20300">
        <w:rPr>
          <w:rFonts w:cstheme="minorHAnsi"/>
          <w:b/>
          <w:color w:val="0D0D0D" w:themeColor="text1" w:themeTint="F2"/>
        </w:rPr>
        <w:t>11</w:t>
      </w:r>
      <w:r w:rsidRPr="00D4716C">
        <w:rPr>
          <w:rFonts w:cstheme="minorHAnsi"/>
          <w:color w:val="0D0D0D" w:themeColor="text1" w:themeTint="F2"/>
        </w:rPr>
        <w:t>.</w:t>
      </w:r>
    </w:p>
    <w:p w14:paraId="327D91CE" w14:textId="77777777" w:rsidR="009F7814" w:rsidRPr="00D4716C" w:rsidRDefault="009F7814" w:rsidP="009708A0">
      <w:pPr>
        <w:pStyle w:val="Tekstpodstawowywcity"/>
        <w:spacing w:after="0"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327D91CF" w14:textId="77777777" w:rsidR="009F7814" w:rsidRPr="00D4716C" w:rsidRDefault="00F652C5" w:rsidP="009708A0">
      <w:pPr>
        <w:pStyle w:val="Akapitzlist"/>
        <w:numPr>
          <w:ilvl w:val="0"/>
          <w:numId w:val="10"/>
        </w:numPr>
        <w:tabs>
          <w:tab w:val="left" w:pos="284"/>
        </w:tabs>
        <w:autoSpaceDE w:val="0"/>
        <w:autoSpaceDN w:val="0"/>
        <w:adjustRightInd w:val="0"/>
        <w:spacing w:after="0" w:line="271" w:lineRule="auto"/>
        <w:ind w:left="284" w:hanging="284"/>
        <w:jc w:val="both"/>
        <w:rPr>
          <w:rFonts w:cstheme="minorHAnsi"/>
          <w:b/>
          <w:bCs/>
          <w:color w:val="0D0D0D" w:themeColor="text1" w:themeTint="F2"/>
        </w:rPr>
      </w:pPr>
      <w:r w:rsidRPr="00D4716C">
        <w:rPr>
          <w:rFonts w:cstheme="minorHAnsi"/>
          <w:color w:val="0D0D0D" w:themeColor="text1" w:themeTint="F2"/>
        </w:rPr>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0500C">
        <w:rPr>
          <w:rFonts w:cstheme="minorHAnsi"/>
          <w:b/>
          <w:bCs/>
          <w:color w:val="0D0D0D" w:themeColor="text1" w:themeTint="F2"/>
        </w:rPr>
        <w:t xml:space="preserve"> </w:t>
      </w:r>
      <w:r w:rsidRPr="00D4716C">
        <w:rPr>
          <w:rFonts w:cstheme="minorHAnsi"/>
          <w:b/>
          <w:bCs/>
          <w:color w:val="0D0D0D" w:themeColor="text1" w:themeTint="F2"/>
        </w:rPr>
        <w:t>455</w:t>
      </w:r>
      <w:r w:rsidR="000130F4">
        <w:rPr>
          <w:rFonts w:cstheme="minorHAnsi"/>
          <w:b/>
          <w:bCs/>
          <w:color w:val="0D0D0D" w:themeColor="text1" w:themeTint="F2"/>
        </w:rPr>
        <w:t xml:space="preserve"> ustawy PZP</w:t>
      </w:r>
      <w:r w:rsidRPr="00D4716C">
        <w:rPr>
          <w:rFonts w:cstheme="minorHAnsi"/>
          <w:b/>
          <w:bCs/>
          <w:color w:val="0D0D0D" w:themeColor="text1" w:themeTint="F2"/>
        </w:rPr>
        <w:t>.</w:t>
      </w:r>
    </w:p>
    <w:p w14:paraId="327D91D0" w14:textId="77777777" w:rsidR="009F7814" w:rsidRPr="00D4716C" w:rsidRDefault="009F7814" w:rsidP="009708A0">
      <w:pPr>
        <w:numPr>
          <w:ilvl w:val="1"/>
          <w:numId w:val="10"/>
        </w:numPr>
        <w:tabs>
          <w:tab w:val="left" w:pos="709"/>
        </w:tabs>
        <w:autoSpaceDE w:val="0"/>
        <w:autoSpaceDN w:val="0"/>
        <w:adjustRightInd w:val="0"/>
        <w:spacing w:after="0" w:line="271" w:lineRule="auto"/>
        <w:ind w:left="709" w:hanging="425"/>
        <w:jc w:val="both"/>
        <w:rPr>
          <w:rFonts w:cstheme="minorHAnsi"/>
          <w:color w:val="0D0D0D" w:themeColor="text1" w:themeTint="F2"/>
        </w:rPr>
      </w:pPr>
      <w:r w:rsidRPr="00D4716C">
        <w:rPr>
          <w:rFonts w:cstheme="minorHAnsi"/>
          <w:color w:val="0D0D0D" w:themeColor="text1" w:themeTint="F2"/>
        </w:rPr>
        <w:t>Zmiana może być wprowadzona w zakresie:</w:t>
      </w:r>
    </w:p>
    <w:p w14:paraId="327D91D1" w14:textId="77777777" w:rsidR="00FB0C95" w:rsidRPr="00D4716C" w:rsidRDefault="00FB0C95" w:rsidP="009708A0">
      <w:pPr>
        <w:pStyle w:val="Tekstpodstawowywcity"/>
        <w:numPr>
          <w:ilvl w:val="0"/>
          <w:numId w:val="20"/>
        </w:numPr>
        <w:suppressAutoHyphens/>
        <w:spacing w:after="0" w:line="271" w:lineRule="auto"/>
        <w:jc w:val="both"/>
        <w:rPr>
          <w:rFonts w:cstheme="minorHAnsi"/>
          <w:color w:val="0D0D0D" w:themeColor="text1" w:themeTint="F2"/>
        </w:rPr>
      </w:pPr>
      <w:r w:rsidRPr="00D4716C">
        <w:rPr>
          <w:rFonts w:cstheme="minorHAnsi"/>
          <w:color w:val="0D0D0D" w:themeColor="text1" w:themeTint="F2"/>
        </w:rPr>
        <w:t>przedmiotu zamówienia (przedmiotu i zakresu ubezpieczenia),</w:t>
      </w:r>
    </w:p>
    <w:p w14:paraId="327D91D2" w14:textId="77777777" w:rsidR="00FB0C95" w:rsidRPr="00D4716C" w:rsidRDefault="00FB0C95" w:rsidP="009708A0">
      <w:pPr>
        <w:pStyle w:val="Tekstpodstawowywcity"/>
        <w:numPr>
          <w:ilvl w:val="0"/>
          <w:numId w:val="20"/>
        </w:numPr>
        <w:suppressAutoHyphens/>
        <w:spacing w:after="0" w:line="271" w:lineRule="auto"/>
        <w:jc w:val="both"/>
        <w:rPr>
          <w:rFonts w:cstheme="minorHAnsi"/>
          <w:color w:val="0D0D0D" w:themeColor="text1" w:themeTint="F2"/>
        </w:rPr>
      </w:pPr>
      <w:r w:rsidRPr="00D4716C">
        <w:rPr>
          <w:rFonts w:cstheme="minorHAnsi"/>
          <w:color w:val="0D0D0D" w:themeColor="text1" w:themeTint="F2"/>
        </w:rPr>
        <w:t>terminu wykonania zamówienia,</w:t>
      </w:r>
    </w:p>
    <w:p w14:paraId="327D91D3" w14:textId="77777777" w:rsidR="00FB0C95" w:rsidRPr="00D4716C" w:rsidRDefault="00FB0C95" w:rsidP="009708A0">
      <w:pPr>
        <w:pStyle w:val="Tekstpodstawowywcity"/>
        <w:numPr>
          <w:ilvl w:val="0"/>
          <w:numId w:val="20"/>
        </w:numPr>
        <w:suppressAutoHyphens/>
        <w:spacing w:after="0" w:line="271" w:lineRule="auto"/>
        <w:jc w:val="both"/>
        <w:rPr>
          <w:rFonts w:cstheme="minorHAnsi"/>
          <w:color w:val="0D0D0D" w:themeColor="text1" w:themeTint="F2"/>
        </w:rPr>
      </w:pPr>
      <w:r w:rsidRPr="00D4716C">
        <w:rPr>
          <w:rFonts w:cstheme="minorHAnsi"/>
          <w:color w:val="0D0D0D" w:themeColor="text1" w:themeTint="F2"/>
        </w:rPr>
        <w:t>wynagrodzenia Wykonawcy.</w:t>
      </w:r>
    </w:p>
    <w:p w14:paraId="327D91D4" w14:textId="77777777" w:rsidR="009F7814" w:rsidRPr="00D4716C" w:rsidRDefault="009F7814" w:rsidP="009708A0">
      <w:pPr>
        <w:numPr>
          <w:ilvl w:val="1"/>
          <w:numId w:val="10"/>
        </w:numPr>
        <w:tabs>
          <w:tab w:val="left" w:pos="709"/>
        </w:tabs>
        <w:autoSpaceDE w:val="0"/>
        <w:autoSpaceDN w:val="0"/>
        <w:adjustRightInd w:val="0"/>
        <w:spacing w:after="0" w:line="271" w:lineRule="auto"/>
        <w:ind w:left="709" w:hanging="425"/>
        <w:jc w:val="both"/>
        <w:rPr>
          <w:rFonts w:cstheme="minorHAnsi"/>
          <w:color w:val="0D0D0D" w:themeColor="text1" w:themeTint="F2"/>
        </w:rPr>
      </w:pPr>
      <w:r w:rsidRPr="00D4716C">
        <w:rPr>
          <w:rFonts w:cstheme="minorHAnsi"/>
          <w:color w:val="0D0D0D" w:themeColor="text1" w:themeTint="F2"/>
        </w:rPr>
        <w:t>Do okoliczności, po wystąpieniu których Zamawiający przewiduje możliwość wprowadzenia zmiany należą:</w:t>
      </w:r>
    </w:p>
    <w:p w14:paraId="327D91D5" w14:textId="77777777" w:rsidR="002A6BE0" w:rsidRDefault="002A6BE0" w:rsidP="009708A0">
      <w:pPr>
        <w:pStyle w:val="Tekstpodstawowywcity"/>
        <w:numPr>
          <w:ilvl w:val="0"/>
          <w:numId w:val="20"/>
        </w:numPr>
        <w:suppressAutoHyphens/>
        <w:spacing w:after="0" w:line="271" w:lineRule="auto"/>
        <w:jc w:val="both"/>
        <w:rPr>
          <w:rFonts w:cstheme="minorHAnsi"/>
          <w:color w:val="0D0D0D" w:themeColor="text1" w:themeTint="F2"/>
        </w:rPr>
      </w:pPr>
      <w:r w:rsidRPr="00D4716C">
        <w:rPr>
          <w:rFonts w:cstheme="minorHAnsi"/>
          <w:color w:val="0D0D0D" w:themeColor="text1" w:themeTint="F2"/>
        </w:rPr>
        <w:t>zmiana obowiązujących przepisów prawa,</w:t>
      </w:r>
    </w:p>
    <w:p w14:paraId="327D91D6" w14:textId="77777777" w:rsidR="00771A51" w:rsidRPr="00771A51" w:rsidRDefault="00771A51" w:rsidP="009708A0">
      <w:pPr>
        <w:pStyle w:val="Tekstpodstawowywcity"/>
        <w:numPr>
          <w:ilvl w:val="0"/>
          <w:numId w:val="20"/>
        </w:numPr>
        <w:suppressAutoHyphens/>
        <w:spacing w:after="0" w:line="271" w:lineRule="auto"/>
        <w:jc w:val="both"/>
        <w:rPr>
          <w:rFonts w:cstheme="minorHAnsi"/>
          <w:color w:val="0D0D0D" w:themeColor="text1" w:themeTint="F2"/>
        </w:rPr>
      </w:pPr>
      <w:r w:rsidRPr="00771A51">
        <w:rPr>
          <w:rFonts w:cstheme="minorHAnsi"/>
          <w:color w:val="0D0D0D" w:themeColor="text1" w:themeTint="F2"/>
        </w:rPr>
        <w:t>zmiana (zwiększenie lub zmniejszenie) posiadanej floty,</w:t>
      </w:r>
    </w:p>
    <w:p w14:paraId="327D91D7" w14:textId="77777777" w:rsidR="002A6BE0" w:rsidRPr="00D4716C" w:rsidRDefault="002A6BE0" w:rsidP="009708A0">
      <w:pPr>
        <w:pStyle w:val="Tekstpodstawowywcity"/>
        <w:numPr>
          <w:ilvl w:val="0"/>
          <w:numId w:val="20"/>
        </w:numPr>
        <w:suppressAutoHyphens/>
        <w:spacing w:after="0" w:line="271" w:lineRule="auto"/>
        <w:jc w:val="both"/>
        <w:rPr>
          <w:rFonts w:cstheme="minorHAnsi"/>
          <w:color w:val="0D0D0D" w:themeColor="text1" w:themeTint="F2"/>
        </w:rPr>
      </w:pPr>
      <w:r w:rsidRPr="00D4716C">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327D91D8" w14:textId="77777777" w:rsidR="00BC2E03" w:rsidRPr="00D4716C" w:rsidRDefault="00BC2E03" w:rsidP="009708A0">
      <w:pPr>
        <w:pStyle w:val="Tekstpodstawowywcity"/>
        <w:numPr>
          <w:ilvl w:val="0"/>
          <w:numId w:val="20"/>
        </w:numPr>
        <w:suppressAutoHyphens/>
        <w:spacing w:after="0" w:line="271" w:lineRule="auto"/>
        <w:jc w:val="both"/>
        <w:rPr>
          <w:rFonts w:cstheme="minorHAnsi"/>
          <w:color w:val="0D0D0D" w:themeColor="text1" w:themeTint="F2"/>
        </w:rPr>
      </w:pPr>
      <w:r w:rsidRPr="00D4716C">
        <w:rPr>
          <w:color w:val="0D0D0D" w:themeColor="text1" w:themeTint="F2"/>
        </w:rPr>
        <w:t>potrzeba rozszerzenia zakresu ubezpieczenia, w tym obowiązek ubezpieczenia wynikający z zawartych umów najmu, dzierżawy leasingu lub innych o podobnym charakterze,</w:t>
      </w:r>
    </w:p>
    <w:p w14:paraId="327D91D9" w14:textId="77777777" w:rsidR="002A6BE0" w:rsidRDefault="002A6BE0" w:rsidP="009708A0">
      <w:pPr>
        <w:pStyle w:val="Tekstpodstawowywcity"/>
        <w:numPr>
          <w:ilvl w:val="0"/>
          <w:numId w:val="20"/>
        </w:numPr>
        <w:suppressAutoHyphens/>
        <w:spacing w:after="0" w:line="271" w:lineRule="auto"/>
        <w:jc w:val="both"/>
        <w:rPr>
          <w:rFonts w:cstheme="minorHAnsi"/>
          <w:color w:val="0D0D0D" w:themeColor="text1" w:themeTint="F2"/>
        </w:rPr>
      </w:pPr>
      <w:r w:rsidRPr="00D4716C">
        <w:rPr>
          <w:rFonts w:cstheme="minorHAnsi"/>
          <w:color w:val="0D0D0D" w:themeColor="text1" w:themeTint="F2"/>
        </w:rPr>
        <w:t xml:space="preserve">potrzeba wydłużenia terminu realizacji umowy na wniosek Zamawiającego maksymalnie o 12 miesięcy z przyczyn technicznych lub w sytuacji braku możliwości udzielenia zamówienia na usługę ubezpieczenia, zgodnie z przepisami ustawy </w:t>
      </w:r>
      <w:proofErr w:type="spellStart"/>
      <w:r w:rsidRPr="00D4716C">
        <w:rPr>
          <w:rFonts w:cstheme="minorHAnsi"/>
          <w:color w:val="0D0D0D" w:themeColor="text1" w:themeTint="F2"/>
        </w:rPr>
        <w:t>Pzp</w:t>
      </w:r>
      <w:proofErr w:type="spellEnd"/>
      <w:r w:rsidRPr="00D4716C">
        <w:rPr>
          <w:rFonts w:cstheme="minorHAnsi"/>
          <w:color w:val="0D0D0D" w:themeColor="text1" w:themeTint="F2"/>
        </w:rPr>
        <w:t>, przed upływem terminu realizacji zamówienia publicznego, zapewniającego Zamawiającemu ciągłość ochrony ubezpieczeniowej</w:t>
      </w:r>
      <w:r w:rsidR="00615A82">
        <w:rPr>
          <w:rFonts w:cstheme="minorHAnsi"/>
          <w:color w:val="0D0D0D" w:themeColor="text1" w:themeTint="F2"/>
        </w:rPr>
        <w:t>,</w:t>
      </w:r>
    </w:p>
    <w:p w14:paraId="327D91DA" w14:textId="77777777" w:rsidR="00615A82" w:rsidRPr="00615A82" w:rsidRDefault="00615A82" w:rsidP="00615A82">
      <w:pPr>
        <w:pStyle w:val="Akapitzlist"/>
        <w:numPr>
          <w:ilvl w:val="0"/>
          <w:numId w:val="20"/>
        </w:numPr>
        <w:tabs>
          <w:tab w:val="left" w:pos="709"/>
        </w:tabs>
        <w:autoSpaceDE w:val="0"/>
        <w:autoSpaceDN w:val="0"/>
        <w:adjustRightInd w:val="0"/>
        <w:spacing w:line="271" w:lineRule="auto"/>
        <w:rPr>
          <w:rFonts w:ascii="Calibri" w:hAnsi="Calibri" w:cs="Calibri"/>
          <w:color w:val="262626"/>
        </w:rPr>
      </w:pPr>
      <w:r w:rsidRPr="00615A82">
        <w:rPr>
          <w:rFonts w:ascii="Calibri" w:hAnsi="Calibri" w:cs="Calibri"/>
          <w:color w:val="262626"/>
        </w:rPr>
        <w:t xml:space="preserve">zaistnienie innej, niemożliwej do przewidzenia w momencie zawarcia umowy okoliczności prawnej, ekonomicznej lub technicznej, za którą żadna ze stron nie ponosi odpowiedzialności, skutkująca </w:t>
      </w:r>
      <w:r w:rsidRPr="00615A82">
        <w:rPr>
          <w:rFonts w:ascii="Calibri" w:hAnsi="Calibri" w:cs="Calibri"/>
          <w:color w:val="262626"/>
        </w:rPr>
        <w:lastRenderedPageBreak/>
        <w:t>brakiem możliwości należytego wykonania umowy, zgodnie ze specyfikacją warunków zamówienia – Zamawiający dopuszcza możliwość zmiany umowy, w szczególności terminu realizacji zamówienia.</w:t>
      </w:r>
    </w:p>
    <w:p w14:paraId="327D91DB" w14:textId="77777777" w:rsidR="00615A82" w:rsidRPr="00615A82" w:rsidRDefault="00615A82" w:rsidP="00615A82">
      <w:pPr>
        <w:pStyle w:val="Akapitzlist"/>
        <w:numPr>
          <w:ilvl w:val="0"/>
          <w:numId w:val="20"/>
        </w:numPr>
        <w:tabs>
          <w:tab w:val="left" w:pos="709"/>
        </w:tabs>
        <w:autoSpaceDE w:val="0"/>
        <w:autoSpaceDN w:val="0"/>
        <w:adjustRightInd w:val="0"/>
        <w:spacing w:line="271" w:lineRule="auto"/>
        <w:rPr>
          <w:rFonts w:ascii="Calibri" w:hAnsi="Calibri" w:cs="Calibri"/>
          <w:color w:val="262626"/>
        </w:rPr>
      </w:pPr>
      <w:r w:rsidRPr="00615A82">
        <w:rPr>
          <w:rFonts w:ascii="Calibri" w:hAnsi="Calibri" w:cs="Calibri"/>
          <w:color w:val="262626"/>
        </w:rPr>
        <w:t>zmiana dotyczących terminów płatności, wysokości i liczby rat składki; w przypadku braku środków na zapłatę składek przez Zamawiającego w terminie przewidzianym w umowie oraz dokumentach ubezpieczenia, bez dodatkowej zwyżki wysokości skła</w:t>
      </w:r>
      <w:r>
        <w:rPr>
          <w:rFonts w:ascii="Calibri" w:hAnsi="Calibri" w:cs="Calibri"/>
          <w:color w:val="262626"/>
        </w:rPr>
        <w:t>dki przy rozłożeniu jej na raty.</w:t>
      </w:r>
    </w:p>
    <w:p w14:paraId="327D91DC" w14:textId="77777777" w:rsidR="0065481A" w:rsidRPr="00107945" w:rsidRDefault="0065481A" w:rsidP="0065481A">
      <w:pPr>
        <w:numPr>
          <w:ilvl w:val="1"/>
          <w:numId w:val="10"/>
        </w:numPr>
        <w:tabs>
          <w:tab w:val="left" w:pos="709"/>
        </w:tabs>
        <w:autoSpaceDE w:val="0"/>
        <w:autoSpaceDN w:val="0"/>
        <w:adjustRightInd w:val="0"/>
        <w:spacing w:after="0" w:line="271" w:lineRule="auto"/>
        <w:jc w:val="both"/>
        <w:rPr>
          <w:rFonts w:ascii="Calibri" w:hAnsi="Calibri" w:cs="Calibri"/>
          <w:color w:val="262626"/>
        </w:rPr>
      </w:pPr>
      <w:r w:rsidRPr="00107945">
        <w:rPr>
          <w:rFonts w:ascii="Calibri" w:hAnsi="Calibri" w:cs="Calibri"/>
          <w:color w:val="262626"/>
        </w:rPr>
        <w:t>W przypadku zmiany przedmiotu zamówienia lub terminu wykonania zamówienia Zamawiający przewiduje możliwość adekwatnej zmiany wynagrodzenia Wykonawcy (składki ubezpieczeniowej). Przez adekwatną zmianę wynagrodzenia Wykonawcy rozumie się:</w:t>
      </w:r>
    </w:p>
    <w:p w14:paraId="327D91DD" w14:textId="77777777" w:rsidR="0065481A" w:rsidRPr="00107945" w:rsidRDefault="0065481A" w:rsidP="0065481A">
      <w:pPr>
        <w:numPr>
          <w:ilvl w:val="2"/>
          <w:numId w:val="10"/>
        </w:numPr>
        <w:suppressAutoHyphens/>
        <w:spacing w:after="0" w:line="271" w:lineRule="auto"/>
        <w:ind w:left="1418" w:hanging="567"/>
        <w:jc w:val="both"/>
        <w:rPr>
          <w:rFonts w:ascii="Calibri" w:hAnsi="Calibri" w:cs="Calibri"/>
          <w:color w:val="262626"/>
        </w:rPr>
      </w:pPr>
      <w:r w:rsidRPr="00107945">
        <w:rPr>
          <w:rFonts w:ascii="Calibri" w:hAnsi="Calibri" w:cs="Calibri"/>
          <w:color w:val="262626"/>
        </w:rPr>
        <w:t>proporcjonalną zmianę wysokości składki w przypadku:</w:t>
      </w:r>
    </w:p>
    <w:p w14:paraId="327D91DE" w14:textId="77777777" w:rsidR="0065481A" w:rsidRDefault="0065481A" w:rsidP="0065481A">
      <w:pPr>
        <w:tabs>
          <w:tab w:val="left" w:pos="1560"/>
        </w:tabs>
        <w:spacing w:line="271" w:lineRule="auto"/>
        <w:ind w:left="1560"/>
        <w:rPr>
          <w:rFonts w:ascii="Calibri" w:hAnsi="Calibri" w:cs="Calibri"/>
          <w:color w:val="262626"/>
        </w:rPr>
      </w:pPr>
      <w:r w:rsidRPr="00107945">
        <w:rPr>
          <w:rFonts w:ascii="Calibri" w:hAnsi="Calibri" w:cs="Calibri"/>
          <w:color w:val="262626"/>
        </w:rPr>
        <w:t xml:space="preserve">- </w:t>
      </w:r>
      <w:r w:rsidRPr="00107945">
        <w:rPr>
          <w:rFonts w:ascii="Calibri" w:hAnsi="Calibri" w:cs="Calibri"/>
          <w:color w:val="262626"/>
        </w:rPr>
        <w:tab/>
        <w:t>zmiany długości terminu wykonania zamówienia (długości okresu ubezpieczenia).</w:t>
      </w:r>
    </w:p>
    <w:p w14:paraId="327D91DF" w14:textId="77777777" w:rsidR="0065481A" w:rsidRPr="00107945" w:rsidRDefault="0065481A" w:rsidP="0065481A">
      <w:pPr>
        <w:numPr>
          <w:ilvl w:val="2"/>
          <w:numId w:val="10"/>
        </w:numPr>
        <w:suppressAutoHyphens/>
        <w:spacing w:after="0" w:line="271" w:lineRule="auto"/>
        <w:ind w:left="1418" w:hanging="567"/>
        <w:jc w:val="both"/>
        <w:rPr>
          <w:rFonts w:ascii="Calibri" w:hAnsi="Calibri" w:cs="Calibri"/>
          <w:color w:val="262626"/>
        </w:rPr>
      </w:pPr>
      <w:r w:rsidRPr="00107945">
        <w:rPr>
          <w:rFonts w:ascii="Calibri" w:hAnsi="Calibri" w:cs="Calibri"/>
          <w:color w:val="262626"/>
        </w:rPr>
        <w:t>zmianę wysokości składki ubezpieczeniowej na warunkach rynkowych w przypadku:</w:t>
      </w:r>
    </w:p>
    <w:p w14:paraId="327D91E0" w14:textId="77777777" w:rsidR="0065481A" w:rsidRDefault="0065481A" w:rsidP="0065481A">
      <w:pPr>
        <w:tabs>
          <w:tab w:val="left" w:pos="1276"/>
          <w:tab w:val="left" w:pos="1560"/>
        </w:tabs>
        <w:spacing w:line="271" w:lineRule="auto"/>
        <w:ind w:left="1560"/>
        <w:rPr>
          <w:rFonts w:ascii="Calibri" w:hAnsi="Calibri" w:cs="Calibri"/>
          <w:color w:val="262626"/>
        </w:rPr>
      </w:pPr>
      <w:r w:rsidRPr="00107945">
        <w:rPr>
          <w:rFonts w:ascii="Calibri" w:hAnsi="Calibri" w:cs="Calibri"/>
          <w:color w:val="262626"/>
        </w:rPr>
        <w:t xml:space="preserve">- </w:t>
      </w:r>
      <w:r w:rsidRPr="00107945">
        <w:rPr>
          <w:rFonts w:ascii="Calibri" w:hAnsi="Calibri" w:cs="Calibri"/>
          <w:color w:val="262626"/>
        </w:rPr>
        <w:tab/>
        <w:t>zmiany wysokości sum gwarancyjnych lub limitów na określone ryzyka,</w:t>
      </w:r>
    </w:p>
    <w:p w14:paraId="327D91E1" w14:textId="77777777" w:rsidR="0065481A" w:rsidRPr="00107945" w:rsidRDefault="0065481A" w:rsidP="0065481A">
      <w:pPr>
        <w:tabs>
          <w:tab w:val="left" w:pos="1276"/>
          <w:tab w:val="left" w:pos="1560"/>
        </w:tabs>
        <w:spacing w:line="271" w:lineRule="auto"/>
        <w:ind w:left="1560"/>
        <w:rPr>
          <w:rFonts w:ascii="Calibri" w:hAnsi="Calibri" w:cs="Calibri"/>
          <w:color w:val="262626"/>
        </w:rPr>
      </w:pPr>
      <w:r w:rsidRPr="00107945">
        <w:rPr>
          <w:rFonts w:ascii="Calibri" w:hAnsi="Calibri" w:cs="Calibri"/>
          <w:color w:val="262626"/>
        </w:rPr>
        <w:t xml:space="preserve">- </w:t>
      </w:r>
      <w:r>
        <w:rPr>
          <w:rFonts w:ascii="Calibri" w:hAnsi="Calibri" w:cs="Calibri"/>
          <w:color w:val="262626"/>
        </w:rPr>
        <w:tab/>
      </w:r>
      <w:r w:rsidRPr="00107945">
        <w:rPr>
          <w:rFonts w:ascii="Calibri" w:hAnsi="Calibri" w:cs="Calibri"/>
          <w:color w:val="262626"/>
        </w:rPr>
        <w:t>zmiany zakresu ubezpieczenia (ochrony ubezpieczeniowej) lub innej niż powyżej określonej zmiany ryzyka ubezpieczeniowego.</w:t>
      </w:r>
    </w:p>
    <w:p w14:paraId="327D91E2" w14:textId="77777777" w:rsidR="009F7814" w:rsidRPr="00D4716C" w:rsidRDefault="00BB49C3" w:rsidP="009708A0">
      <w:pPr>
        <w:numPr>
          <w:ilvl w:val="0"/>
          <w:numId w:val="10"/>
        </w:numPr>
        <w:tabs>
          <w:tab w:val="left" w:pos="284"/>
        </w:tabs>
        <w:suppressAutoHyphens/>
        <w:spacing w:after="0" w:line="271" w:lineRule="auto"/>
        <w:ind w:left="284" w:hanging="284"/>
        <w:jc w:val="both"/>
        <w:rPr>
          <w:rFonts w:cstheme="minorHAnsi"/>
          <w:color w:val="0D0D0D" w:themeColor="text1" w:themeTint="F2"/>
        </w:rPr>
      </w:pPr>
      <w:r w:rsidRPr="00107945">
        <w:rPr>
          <w:rFonts w:ascii="Calibri" w:hAnsi="Calibri" w:cs="Calibri"/>
          <w:color w:val="262626"/>
        </w:rPr>
        <w:t>Zmiany postanowień umowy muszą być dokonane na piśmie</w:t>
      </w:r>
      <w:r>
        <w:rPr>
          <w:rFonts w:ascii="Calibri" w:hAnsi="Calibri" w:cs="Calibri"/>
          <w:color w:val="262626"/>
        </w:rPr>
        <w:t>.</w:t>
      </w:r>
      <w:r w:rsidRPr="00D4716C">
        <w:rPr>
          <w:rFonts w:cstheme="minorHAnsi"/>
          <w:color w:val="0D0D0D" w:themeColor="text1" w:themeTint="F2"/>
        </w:rPr>
        <w:t xml:space="preserve"> </w:t>
      </w:r>
      <w:r w:rsidR="009F7814" w:rsidRPr="00D4716C">
        <w:rPr>
          <w:rFonts w:cstheme="minorHAnsi"/>
          <w:color w:val="0D0D0D" w:themeColor="text1" w:themeTint="F2"/>
        </w:rPr>
        <w:t>Wystąpienie którejkolwiek z wymienionych okoliczności nie stanowi zobowiązania Stron do wprowadzenia zmiany.</w:t>
      </w:r>
    </w:p>
    <w:p w14:paraId="327D91E3" w14:textId="77777777" w:rsidR="009F7814" w:rsidRPr="00D4716C" w:rsidRDefault="00C35E8E" w:rsidP="009708A0">
      <w:pPr>
        <w:pStyle w:val="Akapitzlist"/>
        <w:numPr>
          <w:ilvl w:val="0"/>
          <w:numId w:val="10"/>
        </w:numPr>
        <w:tabs>
          <w:tab w:val="left" w:pos="284"/>
        </w:tabs>
        <w:autoSpaceDE w:val="0"/>
        <w:autoSpaceDN w:val="0"/>
        <w:adjustRightInd w:val="0"/>
        <w:spacing w:after="0" w:line="271" w:lineRule="auto"/>
        <w:ind w:left="284" w:hanging="284"/>
        <w:jc w:val="both"/>
        <w:rPr>
          <w:rFonts w:cstheme="minorHAnsi"/>
          <w:color w:val="0D0D0D" w:themeColor="text1" w:themeTint="F2"/>
        </w:rPr>
      </w:pPr>
      <w:bookmarkStart w:id="1" w:name="_Hlk194920739"/>
      <w:bookmarkStart w:id="2" w:name="_Hlk194920826"/>
      <w:r w:rsidRPr="0071466F">
        <w:rPr>
          <w:rFonts w:cstheme="minorHAnsi"/>
        </w:rPr>
        <w:t>Zgodnie z art. 436 pkt. 4 ustawy PZP w</w:t>
      </w:r>
      <w:r w:rsidRPr="00396534">
        <w:t xml:space="preserve"> </w:t>
      </w:r>
      <w:r w:rsidR="009F7814" w:rsidRPr="00D4716C">
        <w:rPr>
          <w:rFonts w:cstheme="minorHAnsi"/>
          <w:color w:val="0D0D0D" w:themeColor="text1" w:themeTint="F2"/>
        </w:rPr>
        <w:t>przypadku wystąpienia poniższych okoliczności:</w:t>
      </w:r>
    </w:p>
    <w:p w14:paraId="327D91E4" w14:textId="77777777" w:rsidR="009F7814" w:rsidRPr="00D4716C" w:rsidRDefault="009F7814" w:rsidP="009708A0">
      <w:pPr>
        <w:numPr>
          <w:ilvl w:val="1"/>
          <w:numId w:val="10"/>
        </w:numPr>
        <w:tabs>
          <w:tab w:val="left" w:pos="709"/>
        </w:tabs>
        <w:autoSpaceDE w:val="0"/>
        <w:autoSpaceDN w:val="0"/>
        <w:adjustRightInd w:val="0"/>
        <w:spacing w:after="0" w:line="271" w:lineRule="auto"/>
        <w:ind w:left="709" w:hanging="425"/>
        <w:jc w:val="both"/>
        <w:rPr>
          <w:rFonts w:cstheme="minorHAnsi"/>
          <w:color w:val="0D0D0D" w:themeColor="text1" w:themeTint="F2"/>
        </w:rPr>
      </w:pPr>
      <w:r w:rsidRPr="00D4716C">
        <w:rPr>
          <w:rFonts w:cstheme="minorHAnsi"/>
          <w:color w:val="0D0D0D" w:themeColor="text1" w:themeTint="F2"/>
        </w:rPr>
        <w:t>zmiany stawki podatku od towarów i usług</w:t>
      </w:r>
      <w:r w:rsidR="00F652C5" w:rsidRPr="00D4716C">
        <w:rPr>
          <w:rFonts w:cstheme="minorHAnsi"/>
          <w:color w:val="0D0D0D" w:themeColor="text1" w:themeTint="F2"/>
        </w:rPr>
        <w:t xml:space="preserve"> oraz podatku akcyzowego</w:t>
      </w:r>
      <w:r w:rsidRPr="00D4716C">
        <w:rPr>
          <w:rFonts w:cstheme="minorHAnsi"/>
          <w:color w:val="0D0D0D" w:themeColor="text1" w:themeTint="F2"/>
        </w:rPr>
        <w:t xml:space="preserve">, </w:t>
      </w:r>
    </w:p>
    <w:p w14:paraId="327D91E5" w14:textId="77777777" w:rsidR="009F7814" w:rsidRPr="00D4716C" w:rsidRDefault="009F7814" w:rsidP="009708A0">
      <w:pPr>
        <w:numPr>
          <w:ilvl w:val="1"/>
          <w:numId w:val="10"/>
        </w:numPr>
        <w:tabs>
          <w:tab w:val="left" w:pos="709"/>
        </w:tabs>
        <w:autoSpaceDE w:val="0"/>
        <w:autoSpaceDN w:val="0"/>
        <w:adjustRightInd w:val="0"/>
        <w:spacing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wysokości minimalnego wynagrodzenia za pracę </w:t>
      </w:r>
      <w:r w:rsidR="00694F43" w:rsidRPr="00D4716C">
        <w:rPr>
          <w:rFonts w:cstheme="minorHAnsi"/>
          <w:color w:val="0D0D0D" w:themeColor="text1" w:themeTint="F2"/>
        </w:rPr>
        <w:t>albo wysokości minimalnej stawki godzinowej, ustalonych na podstawie przepisów ustawy z dnia 10 października 2002 r.</w:t>
      </w:r>
      <w:r w:rsidR="00B0142E" w:rsidRPr="00D4716C">
        <w:rPr>
          <w:rFonts w:cstheme="minorHAnsi"/>
          <w:color w:val="0D0D0D" w:themeColor="text1" w:themeTint="F2"/>
        </w:rPr>
        <w:t xml:space="preserve"> o </w:t>
      </w:r>
      <w:r w:rsidRPr="00D4716C">
        <w:rPr>
          <w:rFonts w:cstheme="minorHAnsi"/>
          <w:color w:val="0D0D0D" w:themeColor="text1" w:themeTint="F2"/>
        </w:rPr>
        <w:t>minimalnym wynagrodzeniu za pracę,</w:t>
      </w:r>
    </w:p>
    <w:p w14:paraId="327D91E6" w14:textId="77777777" w:rsidR="009F7814" w:rsidRPr="00D4716C" w:rsidRDefault="009F7814" w:rsidP="009708A0">
      <w:pPr>
        <w:numPr>
          <w:ilvl w:val="1"/>
          <w:numId w:val="10"/>
        </w:numPr>
        <w:tabs>
          <w:tab w:val="left" w:pos="709"/>
        </w:tabs>
        <w:autoSpaceDE w:val="0"/>
        <w:autoSpaceDN w:val="0"/>
        <w:adjustRightInd w:val="0"/>
        <w:spacing w:after="0" w:line="271" w:lineRule="auto"/>
        <w:ind w:left="709" w:hanging="425"/>
        <w:jc w:val="both"/>
        <w:rPr>
          <w:rFonts w:cstheme="minorHAnsi"/>
          <w:color w:val="0D0D0D" w:themeColor="text1" w:themeTint="F2"/>
        </w:rPr>
      </w:pPr>
      <w:r w:rsidRPr="00D4716C">
        <w:rPr>
          <w:rFonts w:cstheme="minorHAnsi"/>
          <w:color w:val="0D0D0D" w:themeColor="text1" w:themeTint="F2"/>
        </w:rPr>
        <w:t>zmiany zasad podlegania ubezpieczeniom społecznym lub ubezpieczeniu zdrowotnemu łub wysokości stawki składki na ubezpieczenia społeczne łub zdrowotne,</w:t>
      </w:r>
    </w:p>
    <w:p w14:paraId="327D91E7" w14:textId="77777777" w:rsidR="009F7814" w:rsidRPr="00D4716C" w:rsidRDefault="009F7814" w:rsidP="009708A0">
      <w:pPr>
        <w:numPr>
          <w:ilvl w:val="1"/>
          <w:numId w:val="10"/>
        </w:numPr>
        <w:tabs>
          <w:tab w:val="left" w:pos="709"/>
        </w:tabs>
        <w:autoSpaceDE w:val="0"/>
        <w:autoSpaceDN w:val="0"/>
        <w:adjustRightInd w:val="0"/>
        <w:spacing w:after="0" w:line="271" w:lineRule="auto"/>
        <w:ind w:left="709" w:hanging="425"/>
        <w:jc w:val="both"/>
        <w:rPr>
          <w:rFonts w:cstheme="minorHAnsi"/>
          <w:color w:val="0D0D0D" w:themeColor="text1" w:themeTint="F2"/>
        </w:rPr>
      </w:pPr>
      <w:r w:rsidRPr="00D4716C">
        <w:rPr>
          <w:rFonts w:cstheme="minorHAnsi"/>
          <w:color w:val="0D0D0D" w:themeColor="text1" w:themeTint="F2"/>
        </w:rPr>
        <w:t>zmiany zasad gromadzenia i wysokości wpłat do pracowniczych planów kapitałow</w:t>
      </w:r>
      <w:r w:rsidR="00B0142E" w:rsidRPr="00D4716C">
        <w:rPr>
          <w:rFonts w:cstheme="minorHAnsi"/>
          <w:color w:val="0D0D0D" w:themeColor="text1" w:themeTint="F2"/>
        </w:rPr>
        <w:t>ych, o </w:t>
      </w:r>
      <w:r w:rsidR="00F652C5" w:rsidRPr="00D4716C">
        <w:rPr>
          <w:rFonts w:cstheme="minorHAnsi"/>
          <w:color w:val="0D0D0D" w:themeColor="text1" w:themeTint="F2"/>
        </w:rPr>
        <w:t>których mowa w ustawie z </w:t>
      </w:r>
      <w:r w:rsidRPr="00D4716C">
        <w:rPr>
          <w:rFonts w:cstheme="minorHAnsi"/>
          <w:color w:val="0D0D0D" w:themeColor="text1" w:themeTint="F2"/>
        </w:rPr>
        <w:t>dnia 4 października 2018 r. o pracowniczych planach kapitałowych,</w:t>
      </w:r>
    </w:p>
    <w:p w14:paraId="327D91E8" w14:textId="77777777" w:rsidR="009F7814" w:rsidRPr="00D4716C" w:rsidRDefault="009F7814" w:rsidP="009708A0">
      <w:pPr>
        <w:tabs>
          <w:tab w:val="left" w:pos="426"/>
        </w:tabs>
        <w:autoSpaceDE w:val="0"/>
        <w:autoSpaceDN w:val="0"/>
        <w:adjustRightInd w:val="0"/>
        <w:spacing w:after="0" w:line="271" w:lineRule="auto"/>
        <w:ind w:left="426"/>
        <w:jc w:val="both"/>
        <w:rPr>
          <w:rFonts w:cstheme="minorHAnsi"/>
          <w:color w:val="0D0D0D" w:themeColor="text1" w:themeTint="F2"/>
        </w:rPr>
      </w:pPr>
      <w:r w:rsidRPr="00D4716C">
        <w:rPr>
          <w:rFonts w:cstheme="minorHAnsi"/>
          <w:color w:val="0D0D0D" w:themeColor="text1" w:themeTint="F2"/>
        </w:rPr>
        <w:t>może nastąpić</w:t>
      </w:r>
      <w:r w:rsidR="00EB5B79" w:rsidRPr="00D4716C">
        <w:rPr>
          <w:rFonts w:cstheme="minorHAnsi"/>
          <w:color w:val="0D0D0D" w:themeColor="text1" w:themeTint="F2"/>
        </w:rPr>
        <w:t xml:space="preserve"> zmiana umowy </w:t>
      </w:r>
      <w:r w:rsidRPr="00D4716C">
        <w:rPr>
          <w:rFonts w:cstheme="minorHAnsi"/>
          <w:color w:val="0D0D0D" w:themeColor="text1" w:themeTint="F2"/>
        </w:rPr>
        <w:t>na podstawie ustaleń pomiędzy Stronami, po wejściu w życie przepisów będących przyczyną złożenia wniosku Wykonawcy</w:t>
      </w:r>
      <w:r w:rsidR="00C35E8E" w:rsidRPr="00C35E8E">
        <w:rPr>
          <w:rFonts w:cstheme="minorHAnsi"/>
        </w:rPr>
        <w:t xml:space="preserve"> </w:t>
      </w:r>
      <w:r w:rsidR="00C35E8E" w:rsidRPr="0071466F">
        <w:rPr>
          <w:rFonts w:cstheme="minorHAnsi"/>
        </w:rPr>
        <w:t>pod warunkiem iż zmiany określone w pkt 3.1-3.4 będą miały wpływ na koszty wykonania umowy przez Wykonawcę</w:t>
      </w:r>
      <w:r w:rsidRPr="00D4716C">
        <w:rPr>
          <w:rFonts w:cstheme="minorHAnsi"/>
          <w:color w:val="0D0D0D" w:themeColor="text1" w:themeTint="F2"/>
        </w:rPr>
        <w:t>. Zamawiający ustosunkuje się do wniosku Wykonawcy w ciągu 30 dni od daty jego złożenia.</w:t>
      </w:r>
    </w:p>
    <w:p w14:paraId="327D91E9" w14:textId="77777777" w:rsidR="00391EAE" w:rsidRPr="00D4716C" w:rsidRDefault="009F7814" w:rsidP="009708A0">
      <w:pPr>
        <w:pStyle w:val="Akapitzlist"/>
        <w:numPr>
          <w:ilvl w:val="0"/>
          <w:numId w:val="10"/>
        </w:numPr>
        <w:tabs>
          <w:tab w:val="left" w:pos="284"/>
        </w:tabs>
        <w:autoSpaceDE w:val="0"/>
        <w:autoSpaceDN w:val="0"/>
        <w:adjustRightInd w:val="0"/>
        <w:spacing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zmiany, o której mowa w </w:t>
      </w:r>
      <w:r w:rsidR="00C35E8E">
        <w:rPr>
          <w:rFonts w:cstheme="minorHAnsi"/>
          <w:color w:val="0D0D0D" w:themeColor="text1" w:themeTint="F2"/>
        </w:rPr>
        <w:t xml:space="preserve">ust. 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.1</w:t>
      </w:r>
      <w:r w:rsidR="00C35E8E">
        <w:rPr>
          <w:rFonts w:cstheme="minorHAnsi"/>
          <w:color w:val="0D0D0D" w:themeColor="text1" w:themeTint="F2"/>
        </w:rPr>
        <w:t xml:space="preserve"> </w:t>
      </w:r>
      <w:r w:rsidR="00C35E8E" w:rsidRPr="0071466F">
        <w:rPr>
          <w:rFonts w:cstheme="minorHAnsi"/>
        </w:rPr>
        <w:t>niniejszego paragrafu</w:t>
      </w:r>
      <w:r w:rsidRPr="00D4716C">
        <w:rPr>
          <w:rFonts w:cstheme="minorHAnsi"/>
          <w:color w:val="0D0D0D" w:themeColor="text1" w:themeTint="F2"/>
        </w:rPr>
        <w:t xml:space="preserve"> wartość netto wynagrodzenia Wykonawc</w:t>
      </w:r>
      <w:r w:rsidR="00F652C5" w:rsidRPr="00D4716C">
        <w:rPr>
          <w:rFonts w:cstheme="minorHAnsi"/>
          <w:color w:val="0D0D0D" w:themeColor="text1" w:themeTint="F2"/>
        </w:rPr>
        <w:t>y (tj. bez podatku od towarów i </w:t>
      </w:r>
      <w:r w:rsidRPr="00D4716C">
        <w:rPr>
          <w:rFonts w:cstheme="minorHAnsi"/>
          <w:color w:val="0D0D0D" w:themeColor="text1" w:themeTint="F2"/>
        </w:rPr>
        <w:t>usług) nie zmieni się, a wartość brutto wyn</w:t>
      </w:r>
      <w:r w:rsidR="00B0142E" w:rsidRPr="00D4716C">
        <w:rPr>
          <w:rFonts w:cstheme="minorHAnsi"/>
          <w:color w:val="0D0D0D" w:themeColor="text1" w:themeTint="F2"/>
        </w:rPr>
        <w:t>agrodzenia zostanie wyliczona z </w:t>
      </w:r>
      <w:r w:rsidRPr="00D4716C">
        <w:rPr>
          <w:rFonts w:cstheme="minorHAnsi"/>
          <w:color w:val="0D0D0D" w:themeColor="text1" w:themeTint="F2"/>
        </w:rPr>
        <w:t>uwzględnieniem stawki podatku od towarów i usług, wynikającej ze zmienionych przepisów, obowiązującej w dniu wymagalności raty składki.</w:t>
      </w:r>
    </w:p>
    <w:p w14:paraId="327D91EA" w14:textId="77777777" w:rsidR="00921209" w:rsidRPr="00D4716C" w:rsidRDefault="009F7814" w:rsidP="009708A0">
      <w:pPr>
        <w:tabs>
          <w:tab w:val="left" w:pos="284"/>
        </w:tabs>
        <w:autoSpaceDE w:val="0"/>
        <w:autoSpaceDN w:val="0"/>
        <w:adjustRightInd w:val="0"/>
        <w:spacing w:after="0" w:line="271" w:lineRule="auto"/>
        <w:ind w:left="284"/>
        <w:jc w:val="both"/>
        <w:rPr>
          <w:rFonts w:cstheme="minorHAnsi"/>
          <w:color w:val="0D0D0D" w:themeColor="text1" w:themeTint="F2"/>
        </w:rPr>
      </w:pPr>
      <w:r w:rsidRPr="00D4716C">
        <w:rPr>
          <w:rFonts w:cstheme="minorHAnsi"/>
          <w:color w:val="0D0D0D" w:themeColor="text1" w:themeTint="F2"/>
        </w:rPr>
        <w:t>W przypadku gdyby Wykonawca chciał skorzystać z możliwości zmiany wynagrodzenia</w:t>
      </w:r>
      <w:r w:rsidR="00B0142E" w:rsidRPr="00D4716C">
        <w:rPr>
          <w:rFonts w:cstheme="minorHAnsi"/>
          <w:color w:val="0D0D0D" w:themeColor="text1" w:themeTint="F2"/>
        </w:rPr>
        <w:t xml:space="preserve"> w </w:t>
      </w:r>
      <w:r w:rsidR="00F652C5" w:rsidRPr="00D4716C">
        <w:rPr>
          <w:rFonts w:cstheme="minorHAnsi"/>
          <w:color w:val="0D0D0D" w:themeColor="text1" w:themeTint="F2"/>
        </w:rPr>
        <w:t>sytuacjach, o których mowa w </w:t>
      </w:r>
      <w:r w:rsidR="00C35E8E">
        <w:rPr>
          <w:rFonts w:cstheme="minorHAnsi"/>
          <w:color w:val="0D0D0D" w:themeColor="text1" w:themeTint="F2"/>
        </w:rPr>
        <w:t xml:space="preserve">ust. 3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 xml:space="preserve">.2., </w:t>
      </w:r>
      <w:r w:rsidR="00EB5B79" w:rsidRPr="00D4716C">
        <w:rPr>
          <w:rFonts w:cstheme="minorHAnsi"/>
          <w:color w:val="0D0D0D" w:themeColor="text1" w:themeTint="F2"/>
        </w:rPr>
        <w:t>3</w:t>
      </w:r>
      <w:r w:rsidRPr="00D4716C">
        <w:rPr>
          <w:rFonts w:cstheme="minorHAnsi"/>
          <w:color w:val="0D0D0D" w:themeColor="text1" w:themeTint="F2"/>
        </w:rPr>
        <w:t xml:space="preserve">.3. i </w:t>
      </w:r>
      <w:r w:rsidR="00EB5B79" w:rsidRPr="00D4716C">
        <w:rPr>
          <w:rFonts w:cstheme="minorHAnsi"/>
          <w:color w:val="0D0D0D" w:themeColor="text1" w:themeTint="F2"/>
        </w:rPr>
        <w:t>3</w:t>
      </w:r>
      <w:r w:rsidRPr="00D4716C">
        <w:rPr>
          <w:rFonts w:cstheme="minorHAnsi"/>
          <w:color w:val="0D0D0D" w:themeColor="text1" w:themeTint="F2"/>
        </w:rPr>
        <w:t>.4.</w:t>
      </w:r>
      <w:r w:rsidR="00C35E8E">
        <w:rPr>
          <w:rFonts w:cstheme="minorHAnsi"/>
          <w:color w:val="0D0D0D" w:themeColor="text1" w:themeTint="F2"/>
        </w:rPr>
        <w:t xml:space="preserve"> </w:t>
      </w:r>
      <w:r w:rsidR="00C35E8E" w:rsidRPr="0071466F">
        <w:rPr>
          <w:rFonts w:cstheme="minorHAnsi"/>
        </w:rPr>
        <w:t>niniejszego paragrafu</w:t>
      </w:r>
      <w:r w:rsidRPr="00D4716C">
        <w:rPr>
          <w:rFonts w:cstheme="minorHAnsi"/>
          <w:color w:val="0D0D0D" w:themeColor="text1" w:themeTint="F2"/>
        </w:rPr>
        <w:t xml:space="preserve"> Wykonawca winien w terminie 30 dni </w:t>
      </w:r>
      <w:r w:rsidR="00391EAE" w:rsidRPr="00D4716C">
        <w:rPr>
          <w:color w:val="0D0D0D" w:themeColor="text1" w:themeTint="F2"/>
        </w:rPr>
        <w:t xml:space="preserve">od zajścia </w:t>
      </w:r>
      <w:r w:rsidR="0050713E" w:rsidRPr="00D4716C">
        <w:rPr>
          <w:color w:val="0D0D0D" w:themeColor="text1" w:themeTint="F2"/>
        </w:rPr>
        <w:t>okoliczności doręczyć</w:t>
      </w:r>
      <w:r w:rsidRPr="00D4716C">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D4716C">
        <w:rPr>
          <w:rFonts w:cstheme="minorHAnsi"/>
          <w:color w:val="0D0D0D" w:themeColor="text1" w:themeTint="F2"/>
        </w:rPr>
        <w:t xml:space="preserve"> </w:t>
      </w:r>
    </w:p>
    <w:p w14:paraId="327D91EB" w14:textId="77777777" w:rsidR="009F7814" w:rsidRPr="00D4716C" w:rsidRDefault="00391EAE" w:rsidP="009708A0">
      <w:pPr>
        <w:tabs>
          <w:tab w:val="left" w:pos="284"/>
        </w:tabs>
        <w:autoSpaceDE w:val="0"/>
        <w:autoSpaceDN w:val="0"/>
        <w:adjustRightInd w:val="0"/>
        <w:spacing w:after="0" w:line="271" w:lineRule="auto"/>
        <w:ind w:left="284"/>
        <w:jc w:val="both"/>
        <w:rPr>
          <w:rFonts w:cstheme="minorHAnsi"/>
          <w:color w:val="0D0D0D" w:themeColor="text1" w:themeTint="F2"/>
        </w:rPr>
      </w:pPr>
      <w:r w:rsidRPr="00D4716C">
        <w:rPr>
          <w:rFonts w:cstheme="minorHAnsi"/>
          <w:color w:val="0D0D0D" w:themeColor="text1" w:themeTint="F2"/>
        </w:rPr>
        <w:t xml:space="preserve">Postanowienia niniejszego punktu </w:t>
      </w:r>
      <w:r w:rsidR="009F7814" w:rsidRPr="00D4716C">
        <w:rPr>
          <w:rFonts w:cstheme="minorHAnsi"/>
          <w:color w:val="0D0D0D" w:themeColor="text1" w:themeTint="F2"/>
        </w:rPr>
        <w:t>mają zastosowanie tylko do zmian pr</w:t>
      </w:r>
      <w:r w:rsidR="00B0142E" w:rsidRPr="00D4716C">
        <w:rPr>
          <w:rFonts w:cstheme="minorHAnsi"/>
          <w:color w:val="0D0D0D" w:themeColor="text1" w:themeTint="F2"/>
        </w:rPr>
        <w:t>zepisów, które nie były znane w </w:t>
      </w:r>
      <w:r w:rsidR="009F7814" w:rsidRPr="00D4716C">
        <w:rPr>
          <w:rFonts w:cstheme="minorHAnsi"/>
          <w:color w:val="0D0D0D" w:themeColor="text1" w:themeTint="F2"/>
        </w:rPr>
        <w:t>terminie składania ofert w przedmiotowym postępowaniu o udzielenie zamówienia publicznego. Zmiany przepisów ogłoszone przed dniem składan</w:t>
      </w:r>
      <w:r w:rsidR="00B0142E" w:rsidRPr="00D4716C">
        <w:rPr>
          <w:rFonts w:cstheme="minorHAnsi"/>
          <w:color w:val="0D0D0D" w:themeColor="text1" w:themeTint="F2"/>
        </w:rPr>
        <w:t>ia ofert zostały uwzględnione w </w:t>
      </w:r>
      <w:r w:rsidR="009F7814" w:rsidRPr="00D4716C">
        <w:rPr>
          <w:rFonts w:cstheme="minorHAnsi"/>
          <w:color w:val="0D0D0D" w:themeColor="text1" w:themeTint="F2"/>
        </w:rPr>
        <w:t>kalkulacji ceny zamówienia.</w:t>
      </w:r>
      <w:r w:rsidR="00C35E8E">
        <w:rPr>
          <w:rFonts w:cstheme="minorHAnsi"/>
          <w:color w:val="0D0D0D" w:themeColor="text1" w:themeTint="F2"/>
        </w:rPr>
        <w:t xml:space="preserve"> </w:t>
      </w:r>
      <w:r w:rsidR="00C35E8E" w:rsidRPr="0071466F">
        <w:rPr>
          <w:rFonts w:cstheme="minorHAnsi"/>
        </w:rPr>
        <w:t>Zmiana umowy w zakresie zmiany wynagrodzenia z przyczyn określonych w ust.3 pkt 3.1-3.4  niniejszego paragrafu obejmować będzie wyłącznie płatności za usługi, których w dniu zmiany umowy jeszcze nie wykonano</w:t>
      </w:r>
    </w:p>
    <w:p w14:paraId="327D91EC" w14:textId="77777777" w:rsidR="00C35E8E" w:rsidRPr="0071466F" w:rsidRDefault="00C35E8E" w:rsidP="009708A0">
      <w:pPr>
        <w:pStyle w:val="Tekstpodstawowywcity"/>
        <w:numPr>
          <w:ilvl w:val="0"/>
          <w:numId w:val="10"/>
        </w:numPr>
        <w:suppressAutoHyphens/>
        <w:spacing w:after="0" w:line="271" w:lineRule="auto"/>
        <w:jc w:val="both"/>
        <w:rPr>
          <w:rFonts w:cstheme="minorHAnsi"/>
        </w:rPr>
      </w:pPr>
      <w:r w:rsidRPr="0071466F">
        <w:rPr>
          <w:rFonts w:eastAsia="Times New Roman" w:cs="Segoe UI"/>
          <w:szCs w:val="24"/>
          <w:lang w:eastAsia="pl-PL"/>
        </w:rPr>
        <w:lastRenderedPageBreak/>
        <w:t xml:space="preserve">Zgodnie z art. 439 ust. </w:t>
      </w:r>
      <w:r w:rsidRPr="0071466F">
        <w:rPr>
          <w:rFonts w:eastAsia="Times New Roman" w:cs="Segoe UI"/>
          <w:lang w:eastAsia="pl-PL"/>
        </w:rPr>
        <w:t xml:space="preserve">1 i 2 ustawy PZP </w:t>
      </w:r>
      <w:r w:rsidRPr="0071466F">
        <w:rPr>
          <w:rFonts w:cstheme="minorHAnsi"/>
        </w:rPr>
        <w:t>w przypadku zmiany ceny materiałów lub kosztów związanych z realizacją zamówienia</w:t>
      </w:r>
      <w:r w:rsidRPr="0071466F">
        <w:rPr>
          <w:szCs w:val="24"/>
        </w:rPr>
        <w:t xml:space="preserve"> względem cen lub kosztów przyjętych  w celu ustalenia wynagrodzenia Wykonawcy określonego w ofercie lub też względem cen określonych w aneksie zawartym zgodnie z pkt 6.6.</w:t>
      </w:r>
      <w:r w:rsidRPr="0071466F">
        <w:rPr>
          <w:rFonts w:cstheme="minorHAnsi"/>
        </w:rPr>
        <w:t xml:space="preserve">, </w:t>
      </w:r>
      <w:bookmarkStart w:id="3" w:name="_Hlk156760462"/>
      <w:r w:rsidRPr="0071466F">
        <w:rPr>
          <w:rFonts w:cstheme="minorHAnsi"/>
        </w:rPr>
        <w:t>które mają wpływ na koszt realizacji zamówienia</w:t>
      </w:r>
      <w:bookmarkEnd w:id="3"/>
      <w:r w:rsidRPr="0071466F">
        <w:rPr>
          <w:rFonts w:cstheme="minorHAnsi"/>
        </w:rPr>
        <w:t xml:space="preserve"> (</w:t>
      </w:r>
      <w:bookmarkStart w:id="4" w:name="_Hlk156760908"/>
      <w:r w:rsidRPr="0071466F">
        <w:rPr>
          <w:rFonts w:cstheme="minorHAnsi"/>
        </w:rPr>
        <w:t>zarówno w wypadku inflacji jak i deflacji</w:t>
      </w:r>
      <w:bookmarkEnd w:id="4"/>
      <w:r w:rsidRPr="0071466F">
        <w:rPr>
          <w:rFonts w:cstheme="minorHAnsi"/>
        </w:rPr>
        <w:t>), Strony dopuszczają zmianę wynagrodzenia Wykonawcy na następujących warunkach:</w:t>
      </w:r>
    </w:p>
    <w:p w14:paraId="327D91ED" w14:textId="77777777" w:rsidR="00C35E8E" w:rsidRPr="0071466F" w:rsidRDefault="00C35E8E" w:rsidP="009708A0">
      <w:pPr>
        <w:pStyle w:val="Tekstpodstawowywcity"/>
        <w:numPr>
          <w:ilvl w:val="1"/>
          <w:numId w:val="10"/>
        </w:numPr>
        <w:suppressAutoHyphens/>
        <w:spacing w:after="0" w:line="271" w:lineRule="auto"/>
        <w:ind w:left="851"/>
        <w:jc w:val="both"/>
        <w:rPr>
          <w:rFonts w:cstheme="minorHAnsi"/>
        </w:rPr>
      </w:pPr>
      <w:r w:rsidRPr="0071466F">
        <w:rPr>
          <w:rFonts w:cstheme="minorHAnsi"/>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71466F">
        <w:rPr>
          <w:rFonts w:cstheme="minorHAnsi"/>
        </w:rPr>
        <w:t>t.j</w:t>
      </w:r>
      <w:proofErr w:type="spellEnd"/>
      <w:r w:rsidRPr="0071466F">
        <w:rPr>
          <w:rFonts w:cstheme="minorHAnsi"/>
        </w:rPr>
        <w:t xml:space="preserve">. ze zm.) i przypadających na okres realizacji umowy przekroczy 10%; </w:t>
      </w:r>
      <w:bookmarkStart w:id="5" w:name="_Hlk156760531"/>
      <w:r w:rsidRPr="0071466F">
        <w:t>W przypadku gdyby wskaźniki przestały być dostępne, zastosowanie znajdą inne, najbardziej zbliżone, wskaźniki publikowane przez Prezesa GUS.</w:t>
      </w:r>
    </w:p>
    <w:bookmarkEnd w:id="5"/>
    <w:p w14:paraId="327D91EE" w14:textId="77777777" w:rsidR="00C35E8E" w:rsidRPr="0071466F" w:rsidRDefault="00C35E8E" w:rsidP="009708A0">
      <w:pPr>
        <w:pStyle w:val="Tekstpodstawowywcity"/>
        <w:numPr>
          <w:ilvl w:val="1"/>
          <w:numId w:val="10"/>
        </w:numPr>
        <w:suppressAutoHyphens/>
        <w:spacing w:after="0" w:line="271" w:lineRule="auto"/>
        <w:ind w:left="851"/>
        <w:jc w:val="both"/>
        <w:rPr>
          <w:rFonts w:cstheme="minorHAnsi"/>
        </w:rPr>
      </w:pPr>
      <w:r w:rsidRPr="0071466F">
        <w:rPr>
          <w:rFonts w:cstheme="minorHAnsi"/>
        </w:rPr>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p>
    <w:p w14:paraId="327D91EF" w14:textId="77777777" w:rsidR="00C35E8E" w:rsidRPr="0071466F" w:rsidRDefault="00C35E8E" w:rsidP="009708A0">
      <w:pPr>
        <w:pStyle w:val="Tekstpodstawowywcity"/>
        <w:numPr>
          <w:ilvl w:val="1"/>
          <w:numId w:val="10"/>
        </w:numPr>
        <w:suppressAutoHyphens/>
        <w:spacing w:after="0" w:line="271" w:lineRule="auto"/>
        <w:ind w:left="851"/>
        <w:jc w:val="both"/>
        <w:rPr>
          <w:rFonts w:cstheme="minorHAnsi"/>
        </w:rPr>
      </w:pPr>
      <w:r w:rsidRPr="0071466F">
        <w:rPr>
          <w:rFonts w:cstheme="minorHAnsi"/>
        </w:rPr>
        <w:t>Zmiana wynagrodzenia może nastąpić nie częściej niż raz na 12 miesięcy realizacji Umowy, z zastrzeżeniem, że pierwsza waloryzacja nie może nastąpić wcześniej, niż po opublikowaniu komunikatów Prezesa GUS za dwa kolejne kwartały kalendarzowe przypadające w okresie realizacji umowy,</w:t>
      </w:r>
    </w:p>
    <w:p w14:paraId="327D91F0" w14:textId="77777777" w:rsidR="00C35E8E" w:rsidRPr="0071466F" w:rsidRDefault="00C35E8E" w:rsidP="009708A0">
      <w:pPr>
        <w:pStyle w:val="Tekstpodstawowywcity"/>
        <w:numPr>
          <w:ilvl w:val="1"/>
          <w:numId w:val="10"/>
        </w:numPr>
        <w:suppressAutoHyphens/>
        <w:spacing w:after="0" w:line="271" w:lineRule="auto"/>
        <w:ind w:left="851"/>
        <w:jc w:val="both"/>
        <w:rPr>
          <w:rFonts w:cstheme="minorHAnsi"/>
        </w:rPr>
      </w:pPr>
      <w:r w:rsidRPr="0071466F">
        <w:rPr>
          <w:rFonts w:cstheme="minorHAnsi"/>
        </w:rPr>
        <w:t>Zmiana wynagrodzenia następuje wyłącznie na wniosek Strony  zawierający uzasadnienie w zakresie wpływu zmiany cen towarów i usług na koszt realizacji zamówienia, z zachowaniem postanowień ust. 6.</w:t>
      </w:r>
    </w:p>
    <w:p w14:paraId="327D91F1" w14:textId="77777777" w:rsidR="00C35E8E" w:rsidRPr="0071466F" w:rsidRDefault="00C35E8E" w:rsidP="009708A0">
      <w:pPr>
        <w:pStyle w:val="Tekstpodstawowywcity"/>
        <w:numPr>
          <w:ilvl w:val="1"/>
          <w:numId w:val="10"/>
        </w:numPr>
        <w:suppressAutoHyphens/>
        <w:spacing w:after="0" w:line="271" w:lineRule="auto"/>
        <w:ind w:left="851"/>
        <w:jc w:val="both"/>
        <w:rPr>
          <w:rFonts w:cstheme="minorHAnsi"/>
        </w:rPr>
      </w:pPr>
      <w:r w:rsidRPr="0071466F">
        <w:rPr>
          <w:rFonts w:cstheme="minorHAnsi"/>
        </w:rPr>
        <w:t>Waloryzacja wynagrodzenia Wykonawcy może nastąpić wyłącznie w zakresie kwoty płatności wynagrodzenia Wykonawcy jeszcze niewymagalnego,</w:t>
      </w:r>
    </w:p>
    <w:p w14:paraId="327D91F2" w14:textId="77777777" w:rsidR="00C35E8E" w:rsidRPr="0071466F" w:rsidRDefault="00C35E8E" w:rsidP="009708A0">
      <w:pPr>
        <w:pStyle w:val="Tekstpodstawowywcity"/>
        <w:numPr>
          <w:ilvl w:val="1"/>
          <w:numId w:val="10"/>
        </w:numPr>
        <w:suppressAutoHyphens/>
        <w:spacing w:after="0" w:line="271" w:lineRule="auto"/>
        <w:ind w:left="851"/>
        <w:jc w:val="both"/>
        <w:rPr>
          <w:rFonts w:cstheme="minorHAnsi"/>
        </w:rPr>
      </w:pPr>
      <w:r w:rsidRPr="0071466F">
        <w:rPr>
          <w:rFonts w:cstheme="minorHAnsi"/>
        </w:rPr>
        <w:t>Maksymalna wartość wszystkich zmian wynagrodzenia wprowadzonych na podstawie niniejszego ustępu w okresie realizacji umowy nie może przekroczyć 2% całkowitej wartości brutto umowy, o której mowa w § 4 ust. 2.</w:t>
      </w:r>
    </w:p>
    <w:p w14:paraId="327D91F3" w14:textId="77777777" w:rsidR="00C35E8E" w:rsidRPr="0071466F" w:rsidRDefault="00C35E8E" w:rsidP="009708A0">
      <w:pPr>
        <w:pStyle w:val="Tekstpodstawowywcity"/>
        <w:numPr>
          <w:ilvl w:val="0"/>
          <w:numId w:val="10"/>
        </w:numPr>
        <w:suppressAutoHyphens/>
        <w:spacing w:after="0" w:line="271" w:lineRule="auto"/>
        <w:jc w:val="both"/>
        <w:rPr>
          <w:rFonts w:cstheme="minorHAnsi"/>
        </w:rPr>
      </w:pPr>
      <w:r w:rsidRPr="0071466F">
        <w:rPr>
          <w:rFonts w:cstheme="minorHAnsi"/>
        </w:rPr>
        <w:t>Strona umowy żądająca waloryzacji wynagrodzenia należnego Wykonawcy, zgodnie z ust. 5 niniejszego paragrafu,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327D91F4" w14:textId="77777777" w:rsidR="00C35E8E" w:rsidRPr="0071466F" w:rsidRDefault="00C35E8E" w:rsidP="009708A0">
      <w:pPr>
        <w:pStyle w:val="Tekstpodstawowywcity"/>
        <w:numPr>
          <w:ilvl w:val="1"/>
          <w:numId w:val="10"/>
        </w:numPr>
        <w:suppressAutoHyphens/>
        <w:spacing w:after="0" w:line="271" w:lineRule="auto"/>
        <w:ind w:left="993" w:hanging="567"/>
        <w:jc w:val="both"/>
        <w:rPr>
          <w:rFonts w:cstheme="minorHAnsi"/>
        </w:rPr>
      </w:pPr>
      <w:r w:rsidRPr="0071466F">
        <w:rPr>
          <w:rFonts w:cstheme="minorHAnsi"/>
        </w:rPr>
        <w:t xml:space="preserve">wniosek musi zawierać dowody (dokumenty) jednoznacznie wskazujące, że zmiana cen materiałów lub kosztów w stosunku do cen lub kosztów obowiązujących w terminie składania oferty, wpłynęła na koszty wykonania zamówienia; </w:t>
      </w:r>
    </w:p>
    <w:p w14:paraId="327D91F5" w14:textId="77777777" w:rsidR="00C35E8E" w:rsidRPr="0071466F" w:rsidRDefault="00C35E8E" w:rsidP="009708A0">
      <w:pPr>
        <w:pStyle w:val="Tekstpodstawowywcity"/>
        <w:numPr>
          <w:ilvl w:val="1"/>
          <w:numId w:val="10"/>
        </w:numPr>
        <w:suppressAutoHyphens/>
        <w:spacing w:after="0" w:line="271" w:lineRule="auto"/>
        <w:ind w:left="993" w:hanging="567"/>
        <w:jc w:val="both"/>
        <w:rPr>
          <w:rFonts w:cstheme="minorHAnsi"/>
        </w:rPr>
      </w:pPr>
      <w:r w:rsidRPr="0071466F">
        <w:rPr>
          <w:rFonts w:cstheme="minorHAnsi"/>
        </w:rPr>
        <w:t>wniosek o waloryzację nie obejmuje wzrostu kosztów świadczenia usługi w zakresie uwzględnionym poprzez zmianę wynagrodzenia Wykonawcy na podstawie ust. 3 i 4,</w:t>
      </w:r>
    </w:p>
    <w:p w14:paraId="327D91F6" w14:textId="77777777" w:rsidR="00C35E8E" w:rsidRPr="0071466F" w:rsidRDefault="00C35E8E" w:rsidP="009708A0">
      <w:pPr>
        <w:pStyle w:val="Tekstpodstawowywcity"/>
        <w:numPr>
          <w:ilvl w:val="1"/>
          <w:numId w:val="10"/>
        </w:numPr>
        <w:suppressAutoHyphens/>
        <w:spacing w:after="0" w:line="271" w:lineRule="auto"/>
        <w:ind w:left="993" w:hanging="567"/>
        <w:jc w:val="both"/>
        <w:rPr>
          <w:rFonts w:cstheme="minorHAnsi"/>
        </w:rPr>
      </w:pPr>
      <w:r w:rsidRPr="0071466F">
        <w:rPr>
          <w:rFonts w:cstheme="minorHAnsi"/>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327D91F7" w14:textId="77777777" w:rsidR="00C35E8E" w:rsidRPr="0071466F" w:rsidRDefault="00C35E8E" w:rsidP="009708A0">
      <w:pPr>
        <w:pStyle w:val="Tekstpodstawowywcity"/>
        <w:numPr>
          <w:ilvl w:val="1"/>
          <w:numId w:val="10"/>
        </w:numPr>
        <w:suppressAutoHyphens/>
        <w:spacing w:after="0" w:line="271" w:lineRule="auto"/>
        <w:ind w:left="993" w:hanging="567"/>
        <w:jc w:val="both"/>
        <w:rPr>
          <w:rFonts w:cstheme="minorHAnsi"/>
        </w:rPr>
      </w:pPr>
      <w:r w:rsidRPr="0071466F">
        <w:rPr>
          <w:rFonts w:cstheme="minorHAnsi"/>
        </w:rPr>
        <w:t xml:space="preserve">Strona umowy, której przedłożono wniosek, w terminie 30 dni od otrzymania kompletnego wniosku, informacji i wyjaśnień, zajmie pisemne stanowisko w sprawie; za dzień przekazania stanowiska (obejmującego zatwierdzenie wniosku bądź odmowę wniosku), uznaje się dzień jego wysłania na adres właściwy dla doręczeń pism odpowiednio do Zamawiającego lub Wykonawcy, </w:t>
      </w:r>
    </w:p>
    <w:p w14:paraId="327D91F8" w14:textId="77777777" w:rsidR="00C35E8E" w:rsidRDefault="00C35E8E" w:rsidP="009708A0">
      <w:pPr>
        <w:pStyle w:val="Tekstpodstawowywcity"/>
        <w:numPr>
          <w:ilvl w:val="1"/>
          <w:numId w:val="10"/>
        </w:numPr>
        <w:suppressAutoHyphens/>
        <w:spacing w:after="0" w:line="271" w:lineRule="auto"/>
        <w:ind w:left="993" w:hanging="567"/>
        <w:jc w:val="both"/>
        <w:rPr>
          <w:rFonts w:cstheme="minorHAnsi"/>
        </w:rPr>
      </w:pPr>
      <w:r w:rsidRPr="0071466F">
        <w:rPr>
          <w:rFonts w:cstheme="minorHAnsi"/>
        </w:rPr>
        <w:lastRenderedPageBreak/>
        <w:t xml:space="preserve">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327D91F9" w14:textId="77777777" w:rsidR="007B6617" w:rsidRPr="0025630C" w:rsidRDefault="00C35E8E" w:rsidP="009708A0">
      <w:pPr>
        <w:pStyle w:val="Tekstpodstawowywcity"/>
        <w:numPr>
          <w:ilvl w:val="1"/>
          <w:numId w:val="10"/>
        </w:numPr>
        <w:suppressAutoHyphens/>
        <w:spacing w:after="0" w:line="271" w:lineRule="auto"/>
        <w:ind w:left="993" w:hanging="567"/>
        <w:jc w:val="both"/>
        <w:rPr>
          <w:rFonts w:cstheme="minorHAnsi"/>
        </w:rPr>
      </w:pPr>
      <w:r w:rsidRPr="00C35E8E">
        <w:rPr>
          <w:rFonts w:cstheme="minorHAnsi"/>
        </w:rPr>
        <w:t xml:space="preserve">Zawarcie aneksu nastąpi nie później niż w terminie 30 dni od dnia zatwierdzenia wniosku o dokonanie zmiany </w:t>
      </w:r>
      <w:r w:rsidRPr="0025630C">
        <w:rPr>
          <w:rFonts w:cstheme="minorHAnsi"/>
        </w:rPr>
        <w:t>wysokości wynagrodzenia należnego Wykonawcy, a wskazana nowa wysokość wynagrodzenia obowiązywać będzie od dnia podpisania aneksu.</w:t>
      </w:r>
    </w:p>
    <w:p w14:paraId="327D91FA" w14:textId="77777777" w:rsidR="00640FEA" w:rsidRPr="0025630C" w:rsidRDefault="00640FEA" w:rsidP="009708A0">
      <w:pPr>
        <w:pStyle w:val="Akapitzlist"/>
        <w:numPr>
          <w:ilvl w:val="0"/>
          <w:numId w:val="10"/>
        </w:numPr>
        <w:tabs>
          <w:tab w:val="left" w:pos="284"/>
        </w:tabs>
        <w:autoSpaceDE w:val="0"/>
        <w:autoSpaceDN w:val="0"/>
        <w:adjustRightInd w:val="0"/>
        <w:spacing w:after="0" w:line="271" w:lineRule="auto"/>
        <w:ind w:left="284" w:hanging="284"/>
        <w:jc w:val="both"/>
        <w:rPr>
          <w:rFonts w:cstheme="minorHAnsi"/>
          <w:color w:val="0D0D0D" w:themeColor="text1" w:themeTint="F2"/>
        </w:rPr>
      </w:pPr>
      <w:r w:rsidRPr="0025630C">
        <w:rPr>
          <w:rFonts w:cstheme="minorHAnsi"/>
          <w:color w:val="0D0D0D" w:themeColor="text1" w:themeTint="F2"/>
        </w:rPr>
        <w:t>Inne zmiany umowy są możliwe tylko w okolicznościach określonych w art. 454 i 455 ustawy PZP.</w:t>
      </w:r>
    </w:p>
    <w:bookmarkEnd w:id="1"/>
    <w:p w14:paraId="327D91FB" w14:textId="77777777" w:rsidR="009708A0" w:rsidRPr="0025630C" w:rsidRDefault="009708A0" w:rsidP="009708A0">
      <w:pPr>
        <w:pStyle w:val="Tekstpodstawowywcity"/>
        <w:spacing w:after="0" w:line="271" w:lineRule="auto"/>
        <w:ind w:hanging="283"/>
        <w:jc w:val="center"/>
        <w:rPr>
          <w:rFonts w:cstheme="minorHAnsi"/>
          <w:b/>
          <w:color w:val="0D0D0D" w:themeColor="text1" w:themeTint="F2"/>
        </w:rPr>
      </w:pPr>
    </w:p>
    <w:bookmarkEnd w:id="2"/>
    <w:p w14:paraId="327D91FC" w14:textId="4FBD025B" w:rsidR="0065481A" w:rsidRPr="0025630C" w:rsidRDefault="0065481A" w:rsidP="0065481A">
      <w:pPr>
        <w:spacing w:before="240" w:line="268" w:lineRule="auto"/>
        <w:ind w:left="425" w:hanging="425"/>
        <w:jc w:val="center"/>
        <w:rPr>
          <w:rFonts w:ascii="Calibri" w:eastAsia="Calibri" w:hAnsi="Calibri" w:cs="Calibri"/>
          <w:b/>
          <w:caps/>
        </w:rPr>
      </w:pPr>
      <w:r w:rsidRPr="0025630C">
        <w:rPr>
          <w:rFonts w:ascii="Calibri" w:eastAsia="Calibri" w:hAnsi="Calibri" w:cs="Calibri"/>
          <w:b/>
          <w:caps/>
        </w:rPr>
        <w:t xml:space="preserve">§ </w:t>
      </w:r>
      <w:r w:rsidR="00D20300">
        <w:rPr>
          <w:rFonts w:ascii="Calibri" w:eastAsia="Calibri" w:hAnsi="Calibri" w:cs="Calibri"/>
          <w:b/>
          <w:caps/>
        </w:rPr>
        <w:t>12</w:t>
      </w:r>
      <w:r w:rsidRPr="0025630C">
        <w:rPr>
          <w:rFonts w:ascii="Calibri" w:eastAsia="Calibri" w:hAnsi="Calibri" w:cs="Calibri"/>
          <w:b/>
          <w:caps/>
        </w:rPr>
        <w:t>.</w:t>
      </w:r>
    </w:p>
    <w:p w14:paraId="327D91FD" w14:textId="77777777" w:rsidR="0065481A" w:rsidRPr="0025630C" w:rsidRDefault="0065481A" w:rsidP="0065481A">
      <w:pPr>
        <w:spacing w:before="120" w:line="268" w:lineRule="auto"/>
        <w:ind w:left="357" w:hanging="357"/>
        <w:jc w:val="center"/>
        <w:rPr>
          <w:rFonts w:ascii="Calibri" w:eastAsia="Calibri" w:hAnsi="Calibri"/>
          <w:b/>
          <w:sz w:val="18"/>
          <w:szCs w:val="18"/>
        </w:rPr>
      </w:pPr>
      <w:r w:rsidRPr="0025630C">
        <w:rPr>
          <w:rFonts w:ascii="Calibri" w:eastAsia="Calibri" w:hAnsi="Calibri" w:cs="Calibri"/>
          <w:b/>
          <w:color w:val="0D0D0D"/>
        </w:rPr>
        <w:t>Prawo opcji określone w art. 441 ustawy Prawo zamówień publicznych</w:t>
      </w:r>
    </w:p>
    <w:p w14:paraId="327D91FE" w14:textId="77777777" w:rsidR="0065481A" w:rsidRPr="0025630C" w:rsidRDefault="0065481A" w:rsidP="0065481A">
      <w:pPr>
        <w:numPr>
          <w:ilvl w:val="0"/>
          <w:numId w:val="9"/>
        </w:numPr>
        <w:tabs>
          <w:tab w:val="num" w:pos="284"/>
        </w:tabs>
        <w:suppressAutoHyphens/>
        <w:spacing w:before="120" w:after="0" w:line="268" w:lineRule="auto"/>
        <w:ind w:left="284" w:hanging="284"/>
        <w:jc w:val="both"/>
        <w:rPr>
          <w:rFonts w:ascii="Calibri" w:eastAsia="Calibri" w:hAnsi="Calibri" w:cs="Calibri"/>
          <w:color w:val="0D0D0D"/>
        </w:rPr>
      </w:pPr>
      <w:r w:rsidRPr="0025630C">
        <w:rPr>
          <w:rFonts w:ascii="Calibri" w:eastAsia="Calibri" w:hAnsi="Calibri" w:cs="Calibri"/>
          <w:color w:val="0D0D0D"/>
        </w:rPr>
        <w:t xml:space="preserve">Zamawiający zastrzega  sobie możliwość skorzystania z prawa opcji określonego w art. 441 ustawy </w:t>
      </w:r>
      <w:proofErr w:type="spellStart"/>
      <w:r w:rsidRPr="0025630C">
        <w:rPr>
          <w:rFonts w:ascii="Calibri" w:eastAsia="Calibri" w:hAnsi="Calibri" w:cs="Calibri"/>
          <w:color w:val="0D0D0D"/>
        </w:rPr>
        <w:t>Pzp</w:t>
      </w:r>
      <w:proofErr w:type="spellEnd"/>
      <w:r w:rsidRPr="0025630C">
        <w:rPr>
          <w:rFonts w:ascii="Calibri" w:eastAsia="Calibri" w:hAnsi="Calibri" w:cs="Calibri"/>
          <w:color w:val="0D0D0D"/>
        </w:rPr>
        <w:t xml:space="preserve">. Realizacja prawa opcji polegać będzie na wydłużeniu terminu realizacji zamówienia o kolejne 12 miesięcy na okres od 01.07.2027 r. do 30.06.2028 r.  Zakres ochrony pozostanie zgodny </w:t>
      </w:r>
      <w:r w:rsidRPr="0025630C">
        <w:rPr>
          <w:rFonts w:ascii="Calibri" w:eastAsia="Calibri" w:hAnsi="Calibri" w:cs="Calibri"/>
          <w:color w:val="0D0D0D"/>
        </w:rPr>
        <w:br/>
        <w:t>z zakresem wskazanym w Załączniku nr 2 do SWZ – Opis Przedmiotu Zamówienia i do złożonej oferty według stawek/składek wynikających ze złożonego formularza ofertowego  (załącznik nr 4a do SWZ) w stosunku rocznym.</w:t>
      </w:r>
    </w:p>
    <w:p w14:paraId="327D91FF" w14:textId="77777777" w:rsidR="0065481A" w:rsidRPr="0025630C" w:rsidRDefault="0065481A" w:rsidP="0065481A">
      <w:pPr>
        <w:numPr>
          <w:ilvl w:val="0"/>
          <w:numId w:val="9"/>
        </w:numPr>
        <w:tabs>
          <w:tab w:val="num" w:pos="284"/>
        </w:tabs>
        <w:suppressAutoHyphens/>
        <w:spacing w:before="120" w:after="0" w:line="268" w:lineRule="auto"/>
        <w:ind w:left="284" w:hanging="284"/>
        <w:jc w:val="both"/>
        <w:rPr>
          <w:rFonts w:ascii="Calibri" w:eastAsia="Calibri" w:hAnsi="Calibri" w:cs="Calibri"/>
          <w:color w:val="0D0D0D"/>
        </w:rPr>
      </w:pPr>
      <w:r w:rsidRPr="0025630C">
        <w:rPr>
          <w:rFonts w:ascii="Calibri" w:eastAsia="Calibri" w:hAnsi="Calibri" w:cs="Calibri"/>
          <w:color w:val="0D0D0D"/>
        </w:rPr>
        <w:t xml:space="preserve">O zamiarze skorzystania z prawa opcji, Zamawiający poinformuje Wykonawcę odrębnym pismem/oświadczeniem nie później niż na 6 miesięcy przed upływem terminu realizacji zamówienia (podstawowego). </w:t>
      </w:r>
    </w:p>
    <w:p w14:paraId="327D9200" w14:textId="77777777" w:rsidR="0065481A" w:rsidRPr="0025630C" w:rsidRDefault="0065481A" w:rsidP="0065481A">
      <w:pPr>
        <w:numPr>
          <w:ilvl w:val="0"/>
          <w:numId w:val="9"/>
        </w:numPr>
        <w:tabs>
          <w:tab w:val="num" w:pos="284"/>
        </w:tabs>
        <w:suppressAutoHyphens/>
        <w:spacing w:before="120" w:after="0" w:line="268" w:lineRule="auto"/>
        <w:ind w:left="284" w:hanging="284"/>
        <w:jc w:val="both"/>
        <w:rPr>
          <w:rFonts w:ascii="Calibri" w:eastAsia="Calibri" w:hAnsi="Calibri" w:cs="Calibri"/>
          <w:color w:val="0D0D0D"/>
        </w:rPr>
      </w:pPr>
      <w:r w:rsidRPr="0025630C">
        <w:rPr>
          <w:rFonts w:ascii="Calibri" w:eastAsia="Calibri" w:hAnsi="Calibri" w:cs="Calibri"/>
          <w:color w:val="0D0D0D"/>
        </w:rPr>
        <w:t xml:space="preserve">Wykonawcy nie przysługuje żadne roszczenie w stosunku do Zamawiającego w przypadku, gdy Zamawiający z prawa opcji nie skorzysta. </w:t>
      </w:r>
    </w:p>
    <w:p w14:paraId="327D9201" w14:textId="77777777" w:rsidR="0065481A" w:rsidRPr="0025630C" w:rsidRDefault="0065481A" w:rsidP="0065481A">
      <w:pPr>
        <w:numPr>
          <w:ilvl w:val="0"/>
          <w:numId w:val="9"/>
        </w:numPr>
        <w:tabs>
          <w:tab w:val="num" w:pos="284"/>
        </w:tabs>
        <w:suppressAutoHyphens/>
        <w:spacing w:before="120" w:after="0" w:line="268" w:lineRule="auto"/>
        <w:ind w:left="284" w:hanging="284"/>
        <w:jc w:val="both"/>
        <w:rPr>
          <w:rFonts w:ascii="Calibri" w:eastAsia="Calibri" w:hAnsi="Calibri" w:cs="Calibri"/>
          <w:color w:val="0D0D0D"/>
        </w:rPr>
      </w:pPr>
      <w:r w:rsidRPr="0025630C">
        <w:rPr>
          <w:rFonts w:ascii="Calibri" w:eastAsia="Calibri" w:hAnsi="Calibri" w:cs="Calibri"/>
          <w:color w:val="0D0D0D"/>
        </w:rPr>
        <w:t xml:space="preserve">Realizacja zamówienia objętego opcją jest wyłącznie uprawnieniem Zamawiającego. </w:t>
      </w:r>
    </w:p>
    <w:p w14:paraId="327D9202" w14:textId="77777777" w:rsidR="0065481A" w:rsidRPr="0025630C" w:rsidRDefault="0065481A" w:rsidP="0065481A">
      <w:pPr>
        <w:numPr>
          <w:ilvl w:val="0"/>
          <w:numId w:val="9"/>
        </w:numPr>
        <w:tabs>
          <w:tab w:val="num" w:pos="284"/>
        </w:tabs>
        <w:suppressAutoHyphens/>
        <w:spacing w:before="120" w:after="0" w:line="268" w:lineRule="auto"/>
        <w:ind w:left="284" w:hanging="284"/>
        <w:jc w:val="both"/>
        <w:rPr>
          <w:rFonts w:ascii="Calibri" w:eastAsia="Calibri" w:hAnsi="Calibri" w:cs="Calibri"/>
          <w:color w:val="0D0D0D"/>
        </w:rPr>
      </w:pPr>
      <w:r w:rsidRPr="0025630C">
        <w:rPr>
          <w:rFonts w:ascii="Calibri" w:eastAsia="Calibri" w:hAnsi="Calibri" w:cs="Calibri"/>
          <w:color w:val="0D0D0D"/>
        </w:rPr>
        <w:t>W zakresie realizacji zamówienia objętego prawem opcji zapisy niniejszej Umowy stosuje się odpowiednio.</w:t>
      </w:r>
    </w:p>
    <w:p w14:paraId="327D9203" w14:textId="77777777" w:rsidR="009708A0" w:rsidRPr="0025630C" w:rsidRDefault="009708A0" w:rsidP="009708A0">
      <w:pPr>
        <w:pStyle w:val="Tekstpodstawowywcity"/>
        <w:spacing w:after="0" w:line="271" w:lineRule="auto"/>
        <w:ind w:left="357" w:hanging="357"/>
        <w:jc w:val="center"/>
        <w:rPr>
          <w:rFonts w:cstheme="minorHAnsi"/>
          <w:b/>
          <w:color w:val="0D0D0D" w:themeColor="text1" w:themeTint="F2"/>
        </w:rPr>
      </w:pPr>
    </w:p>
    <w:p w14:paraId="327D9204" w14:textId="0330704D" w:rsidR="00615A82" w:rsidRPr="0025630C" w:rsidRDefault="00615A82" w:rsidP="00615A82">
      <w:pPr>
        <w:pStyle w:val="Tekstpodstawowywcity"/>
        <w:spacing w:line="271" w:lineRule="auto"/>
        <w:ind w:left="357" w:hanging="357"/>
        <w:jc w:val="center"/>
        <w:rPr>
          <w:rFonts w:ascii="Calibri" w:hAnsi="Calibri" w:cs="Calibri"/>
          <w:b/>
          <w:color w:val="262626"/>
        </w:rPr>
      </w:pPr>
      <w:r w:rsidRPr="0025630C">
        <w:rPr>
          <w:rFonts w:ascii="Calibri" w:hAnsi="Calibri" w:cs="Calibri"/>
          <w:b/>
          <w:color w:val="262626"/>
        </w:rPr>
        <w:t xml:space="preserve">§ </w:t>
      </w:r>
      <w:r w:rsidR="00D20300">
        <w:rPr>
          <w:rFonts w:ascii="Calibri" w:hAnsi="Calibri" w:cs="Calibri"/>
          <w:b/>
          <w:color w:val="262626"/>
        </w:rPr>
        <w:t>13</w:t>
      </w:r>
      <w:r w:rsidRPr="0025630C">
        <w:rPr>
          <w:rFonts w:ascii="Calibri" w:hAnsi="Calibri" w:cs="Calibri"/>
          <w:b/>
          <w:color w:val="262626"/>
        </w:rPr>
        <w:t>.</w:t>
      </w:r>
    </w:p>
    <w:p w14:paraId="327D9205" w14:textId="77777777" w:rsidR="00615A82" w:rsidRPr="0025630C" w:rsidRDefault="00615A82" w:rsidP="00615A82">
      <w:pPr>
        <w:pStyle w:val="Tekstpodstawowywcity"/>
        <w:spacing w:line="271" w:lineRule="auto"/>
        <w:ind w:left="357" w:hanging="357"/>
        <w:jc w:val="center"/>
        <w:rPr>
          <w:rFonts w:ascii="Calibri" w:hAnsi="Calibri" w:cs="Calibri"/>
          <w:b/>
          <w:color w:val="262626"/>
          <w:lang w:eastAsia="ar-SA"/>
        </w:rPr>
      </w:pPr>
      <w:r w:rsidRPr="0025630C">
        <w:rPr>
          <w:rFonts w:ascii="Calibri" w:hAnsi="Calibri" w:cs="Calibri"/>
          <w:b/>
          <w:color w:val="262626"/>
        </w:rPr>
        <w:t>Osoby do kontaktu</w:t>
      </w:r>
    </w:p>
    <w:p w14:paraId="327D9206" w14:textId="77777777" w:rsidR="00615A82" w:rsidRPr="0025630C" w:rsidRDefault="00615A82" w:rsidP="00615A82">
      <w:pPr>
        <w:pStyle w:val="Akapitzlist"/>
        <w:numPr>
          <w:ilvl w:val="0"/>
          <w:numId w:val="42"/>
        </w:numPr>
        <w:spacing w:after="0" w:line="271" w:lineRule="auto"/>
        <w:ind w:left="284"/>
        <w:contextualSpacing w:val="0"/>
        <w:jc w:val="both"/>
        <w:rPr>
          <w:rFonts w:cstheme="minorHAnsi"/>
          <w:lang w:eastAsia="pl-PL"/>
        </w:rPr>
      </w:pPr>
      <w:r w:rsidRPr="0025630C">
        <w:rPr>
          <w:rFonts w:cstheme="minorHAnsi"/>
          <w:lang w:eastAsia="pl-PL"/>
        </w:rPr>
        <w:t>W sprawach związanych z wykonaniem niniejszej umowy:</w:t>
      </w:r>
    </w:p>
    <w:p w14:paraId="327D9207" w14:textId="77777777" w:rsidR="00615A82" w:rsidRPr="0025630C" w:rsidRDefault="00615A82" w:rsidP="00615A82">
      <w:pPr>
        <w:pStyle w:val="Akapitzlist"/>
        <w:numPr>
          <w:ilvl w:val="1"/>
          <w:numId w:val="43"/>
        </w:numPr>
        <w:spacing w:after="0" w:line="271" w:lineRule="auto"/>
        <w:ind w:left="284"/>
        <w:contextualSpacing w:val="0"/>
        <w:jc w:val="both"/>
        <w:rPr>
          <w:rFonts w:cstheme="minorHAnsi"/>
          <w:lang w:eastAsia="pl-PL"/>
        </w:rPr>
      </w:pPr>
      <w:r w:rsidRPr="0025630C">
        <w:rPr>
          <w:rFonts w:cstheme="minorHAnsi"/>
          <w:lang w:eastAsia="pl-PL"/>
        </w:rPr>
        <w:t xml:space="preserve">Zamawiający wskazuje do kontaktów z Wykonawcą na etapie realizacji umowy: </w:t>
      </w:r>
    </w:p>
    <w:p w14:paraId="327D9208" w14:textId="77777777" w:rsidR="00615A82" w:rsidRPr="0025630C" w:rsidRDefault="00615A82" w:rsidP="00615A82">
      <w:pPr>
        <w:spacing w:before="120" w:line="271" w:lineRule="auto"/>
        <w:ind w:left="426"/>
        <w:rPr>
          <w:color w:val="404040" w:themeColor="text1" w:themeTint="BF"/>
          <w:u w:val="single"/>
        </w:rPr>
      </w:pPr>
      <w:r w:rsidRPr="0025630C">
        <w:rPr>
          <w:rFonts w:cstheme="minorHAnsi"/>
          <w:color w:val="404040" w:themeColor="text1" w:themeTint="BF"/>
        </w:rPr>
        <w:t>Agnieszka Mikołajczyk – broker -  pracownik „MERYDIAN” BDU S.A. Łódź,  ul. Piotrkowska 233,</w:t>
      </w:r>
      <w:r w:rsidRPr="0025630C">
        <w:rPr>
          <w:rFonts w:cstheme="minorHAnsi"/>
          <w:color w:val="404040" w:themeColor="text1" w:themeTint="BF"/>
        </w:rPr>
        <w:br/>
        <w:t xml:space="preserve">e-mail: </w:t>
      </w:r>
      <w:hyperlink r:id="rId8" w:history="1">
        <w:r w:rsidRPr="0025630C">
          <w:rPr>
            <w:rStyle w:val="Hipercze"/>
            <w:rFonts w:cstheme="minorHAnsi"/>
          </w:rPr>
          <w:t>a.mikolajczyk@merydian.pl</w:t>
        </w:r>
      </w:hyperlink>
    </w:p>
    <w:p w14:paraId="327D9209" w14:textId="77777777" w:rsidR="00615A82" w:rsidRDefault="00615A82" w:rsidP="00615A82">
      <w:pPr>
        <w:spacing w:before="120" w:line="271" w:lineRule="auto"/>
        <w:ind w:left="426"/>
        <w:rPr>
          <w:rFonts w:cstheme="minorHAnsi"/>
          <w:color w:val="404040" w:themeColor="text1" w:themeTint="BF"/>
        </w:rPr>
      </w:pPr>
      <w:r w:rsidRPr="0025630C">
        <w:rPr>
          <w:rFonts w:cstheme="minorHAnsi"/>
          <w:color w:val="404040" w:themeColor="text1" w:themeTint="BF"/>
        </w:rPr>
        <w:t>Bożena Brzękowska – broker - pracownik „MERYDIAN” BDU S.A. Łódź, ul. Piotrkowska</w:t>
      </w:r>
      <w:r w:rsidRPr="00B30BD5">
        <w:rPr>
          <w:rFonts w:cstheme="minorHAnsi"/>
          <w:color w:val="404040" w:themeColor="text1" w:themeTint="BF"/>
        </w:rPr>
        <w:t xml:space="preserve"> 233, e-mail: </w:t>
      </w:r>
      <w:hyperlink r:id="rId9" w:history="1">
        <w:r w:rsidRPr="00400DF6">
          <w:rPr>
            <w:rStyle w:val="Hipercze"/>
            <w:rFonts w:cstheme="minorHAnsi"/>
          </w:rPr>
          <w:t>b.brzekowska@merydian.pl</w:t>
        </w:r>
      </w:hyperlink>
    </w:p>
    <w:p w14:paraId="327D920A" w14:textId="77777777" w:rsidR="00615A82" w:rsidRDefault="00615A82" w:rsidP="00615A82">
      <w:pPr>
        <w:spacing w:line="271" w:lineRule="auto"/>
        <w:ind w:left="426"/>
        <w:rPr>
          <w:rFonts w:cstheme="minorHAnsi"/>
        </w:rPr>
      </w:pPr>
      <w:r>
        <w:rPr>
          <w:rFonts w:cstheme="minorHAnsi"/>
        </w:rPr>
        <w:t>działające</w:t>
      </w:r>
      <w:r w:rsidRPr="00FF390F">
        <w:rPr>
          <w:rFonts w:cstheme="minorHAnsi"/>
          <w:lang w:eastAsia="pl-PL"/>
        </w:rPr>
        <w:t xml:space="preserve"> na podstawie umowy o świadczenie usług brokerskich na rzecz Ubezpieczającego.</w:t>
      </w:r>
    </w:p>
    <w:p w14:paraId="327D920B" w14:textId="77777777" w:rsidR="00615A82" w:rsidRDefault="00615A82" w:rsidP="00615A82">
      <w:pPr>
        <w:pStyle w:val="Akapitzlist"/>
        <w:numPr>
          <w:ilvl w:val="1"/>
          <w:numId w:val="43"/>
        </w:numPr>
        <w:spacing w:after="0" w:line="271" w:lineRule="auto"/>
        <w:ind w:left="284"/>
        <w:contextualSpacing w:val="0"/>
        <w:jc w:val="both"/>
        <w:rPr>
          <w:rFonts w:cstheme="minorHAnsi"/>
          <w:lang w:eastAsia="pl-PL"/>
        </w:rPr>
      </w:pPr>
      <w:r w:rsidRPr="00FF390F">
        <w:rPr>
          <w:rFonts w:cstheme="minorHAnsi"/>
        </w:rPr>
        <w:t xml:space="preserve"> </w:t>
      </w:r>
      <w:r w:rsidRPr="00FF390F">
        <w:rPr>
          <w:rFonts w:cstheme="minorHAnsi"/>
          <w:lang w:eastAsia="pl-PL"/>
        </w:rPr>
        <w:t xml:space="preserve"> </w:t>
      </w:r>
      <w:r>
        <w:rPr>
          <w:rFonts w:cstheme="minorHAnsi"/>
          <w:lang w:eastAsia="pl-PL"/>
        </w:rPr>
        <w:t>Wykonawca wyznacza:</w:t>
      </w:r>
    </w:p>
    <w:p w14:paraId="327D920C" w14:textId="77777777" w:rsidR="00615A82" w:rsidRPr="00FF390F" w:rsidRDefault="00615A82" w:rsidP="00615A82">
      <w:pPr>
        <w:pStyle w:val="Akapitzlist"/>
        <w:spacing w:after="0" w:line="271" w:lineRule="auto"/>
        <w:ind w:left="284"/>
        <w:contextualSpacing w:val="0"/>
        <w:jc w:val="both"/>
        <w:rPr>
          <w:rFonts w:cstheme="minorHAnsi"/>
          <w:lang w:eastAsia="pl-PL"/>
        </w:rPr>
      </w:pPr>
      <w:r w:rsidRPr="00FF390F">
        <w:rPr>
          <w:rFonts w:cstheme="minorHAnsi"/>
          <w:lang w:eastAsia="pl-PL"/>
        </w:rPr>
        <w:t>do koordynacji prac</w:t>
      </w:r>
      <w:r>
        <w:rPr>
          <w:rFonts w:cstheme="minorHAnsi"/>
          <w:lang w:eastAsia="pl-PL"/>
        </w:rPr>
        <w:t xml:space="preserve"> i obsługi polis</w:t>
      </w:r>
      <w:r w:rsidRPr="00FF390F">
        <w:rPr>
          <w:rFonts w:cstheme="minorHAnsi"/>
          <w:lang w:eastAsia="pl-PL"/>
        </w:rPr>
        <w:t xml:space="preserve">: </w:t>
      </w:r>
    </w:p>
    <w:p w14:paraId="327D920D" w14:textId="77777777" w:rsidR="00615A82" w:rsidRDefault="00615A82" w:rsidP="00615A82">
      <w:pPr>
        <w:spacing w:line="271" w:lineRule="auto"/>
        <w:ind w:left="426"/>
        <w:rPr>
          <w:rFonts w:cstheme="minorHAnsi"/>
        </w:rPr>
      </w:pPr>
      <w:r w:rsidRPr="00FF390F">
        <w:rPr>
          <w:rFonts w:cstheme="minorHAnsi"/>
          <w:lang w:eastAsia="pl-PL"/>
        </w:rPr>
        <w:t>…………………………………………………………………………………………………..</w:t>
      </w:r>
    </w:p>
    <w:p w14:paraId="327D920E" w14:textId="77777777" w:rsidR="00615A82" w:rsidRDefault="00615A82" w:rsidP="00615A82">
      <w:pPr>
        <w:pStyle w:val="Akapitzlist"/>
        <w:spacing w:after="0" w:line="271" w:lineRule="auto"/>
        <w:ind w:left="284"/>
        <w:contextualSpacing w:val="0"/>
        <w:jc w:val="both"/>
        <w:rPr>
          <w:rFonts w:cstheme="minorHAnsi"/>
        </w:rPr>
      </w:pPr>
      <w:r>
        <w:rPr>
          <w:rFonts w:cstheme="minorHAnsi"/>
        </w:rPr>
        <w:t>do likwidacji szkód:</w:t>
      </w:r>
    </w:p>
    <w:p w14:paraId="327D920F" w14:textId="77777777" w:rsidR="00615A82" w:rsidRPr="00FF390F" w:rsidRDefault="00615A82" w:rsidP="00615A82">
      <w:pPr>
        <w:spacing w:line="271" w:lineRule="auto"/>
        <w:ind w:left="426"/>
        <w:jc w:val="both"/>
        <w:rPr>
          <w:rFonts w:cstheme="minorHAnsi"/>
          <w:lang w:eastAsia="pl-PL"/>
        </w:rPr>
      </w:pPr>
      <w:r w:rsidRPr="00FF390F">
        <w:rPr>
          <w:rFonts w:cstheme="minorHAnsi"/>
          <w:lang w:eastAsia="pl-PL"/>
        </w:rPr>
        <w:t>…………………………………………………………………………………………………..</w:t>
      </w:r>
    </w:p>
    <w:p w14:paraId="327D9210" w14:textId="77777777" w:rsidR="00615A82" w:rsidRPr="00FF390F" w:rsidRDefault="00615A82" w:rsidP="00615A82">
      <w:pPr>
        <w:pStyle w:val="Akapitzlist"/>
        <w:numPr>
          <w:ilvl w:val="0"/>
          <w:numId w:val="42"/>
        </w:numPr>
        <w:spacing w:after="0" w:line="271" w:lineRule="auto"/>
        <w:ind w:left="284"/>
        <w:contextualSpacing w:val="0"/>
        <w:jc w:val="both"/>
        <w:rPr>
          <w:rFonts w:cstheme="minorHAnsi"/>
          <w:lang w:eastAsia="pl-PL"/>
        </w:rPr>
      </w:pPr>
      <w:r w:rsidRPr="00FF390F">
        <w:rPr>
          <w:rFonts w:cstheme="minorHAnsi"/>
          <w:lang w:eastAsia="pl-PL"/>
        </w:rPr>
        <w:lastRenderedPageBreak/>
        <w:t>O zmianie wyznaczonej osoby Strony niezwłocznie powiadomią się wzajemnie. Szkody powstałe w wyniku nie dopełnienia tego obowiązku obciążają stronę zobowiązaną.</w:t>
      </w:r>
    </w:p>
    <w:p w14:paraId="327D9211" w14:textId="77777777" w:rsidR="00615A82" w:rsidRPr="00FF390F" w:rsidRDefault="00615A82" w:rsidP="00615A82">
      <w:pPr>
        <w:pStyle w:val="Akapitzlist"/>
        <w:numPr>
          <w:ilvl w:val="0"/>
          <w:numId w:val="42"/>
        </w:numPr>
        <w:spacing w:after="0" w:line="271" w:lineRule="auto"/>
        <w:ind w:left="284"/>
        <w:contextualSpacing w:val="0"/>
        <w:jc w:val="both"/>
        <w:rPr>
          <w:rFonts w:cstheme="minorHAnsi"/>
          <w:lang w:eastAsia="pl-PL"/>
        </w:rPr>
      </w:pPr>
      <w:r w:rsidRPr="00FF390F">
        <w:rPr>
          <w:rFonts w:cstheme="minorHAnsi"/>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327D9212" w14:textId="77777777" w:rsidR="00615A82" w:rsidRPr="00FF390F" w:rsidRDefault="00615A82" w:rsidP="00615A82">
      <w:pPr>
        <w:pStyle w:val="Akapitzlist"/>
        <w:numPr>
          <w:ilvl w:val="0"/>
          <w:numId w:val="42"/>
        </w:numPr>
        <w:spacing w:after="0" w:line="271" w:lineRule="auto"/>
        <w:ind w:left="284"/>
        <w:contextualSpacing w:val="0"/>
        <w:jc w:val="both"/>
        <w:rPr>
          <w:rFonts w:cstheme="minorHAnsi"/>
          <w:lang w:eastAsia="pl-PL"/>
        </w:rPr>
      </w:pPr>
      <w:r w:rsidRPr="00FF390F">
        <w:rPr>
          <w:rFonts w:cstheme="minorHAnsi"/>
          <w:lang w:eastAsia="pl-PL"/>
        </w:rPr>
        <w:t>Zmiana osób do kontaktu nie jest uważana za zmianę Umowy i nie jest wymagana forma pisemna.</w:t>
      </w:r>
    </w:p>
    <w:p w14:paraId="327D9213" w14:textId="77777777" w:rsidR="000E0A35" w:rsidRDefault="000E0A35" w:rsidP="009708A0">
      <w:pPr>
        <w:pStyle w:val="Tekstpodstawowywcity"/>
        <w:spacing w:after="0" w:line="271" w:lineRule="auto"/>
        <w:ind w:left="357" w:hanging="357"/>
        <w:jc w:val="center"/>
        <w:rPr>
          <w:rFonts w:cstheme="minorHAnsi"/>
          <w:b/>
          <w:color w:val="0D0D0D" w:themeColor="text1" w:themeTint="F2"/>
        </w:rPr>
      </w:pPr>
    </w:p>
    <w:p w14:paraId="327D9214" w14:textId="77777777" w:rsidR="000E0A35" w:rsidRDefault="000E0A35" w:rsidP="009708A0">
      <w:pPr>
        <w:pStyle w:val="Tekstpodstawowywcity"/>
        <w:spacing w:after="0" w:line="271" w:lineRule="auto"/>
        <w:ind w:left="357" w:hanging="357"/>
        <w:jc w:val="center"/>
        <w:rPr>
          <w:rFonts w:cstheme="minorHAnsi"/>
          <w:b/>
          <w:color w:val="0D0D0D" w:themeColor="text1" w:themeTint="F2"/>
        </w:rPr>
      </w:pPr>
    </w:p>
    <w:p w14:paraId="327D9215" w14:textId="35D3E68B" w:rsidR="000E0A35" w:rsidRDefault="000E0A35" w:rsidP="000E0A35">
      <w:pPr>
        <w:pStyle w:val="Tekstpodstawowywcity"/>
        <w:spacing w:line="271" w:lineRule="auto"/>
        <w:ind w:left="357" w:hanging="357"/>
        <w:jc w:val="center"/>
        <w:rPr>
          <w:rFonts w:ascii="Calibri" w:hAnsi="Calibri" w:cs="Calibri"/>
          <w:b/>
          <w:color w:val="262626"/>
        </w:rPr>
      </w:pPr>
      <w:r w:rsidRPr="00124D5E">
        <w:rPr>
          <w:rFonts w:ascii="Calibri" w:hAnsi="Calibri" w:cs="Calibri"/>
          <w:b/>
          <w:color w:val="262626"/>
        </w:rPr>
        <w:t xml:space="preserve">§ </w:t>
      </w:r>
      <w:r w:rsidR="00D20300">
        <w:rPr>
          <w:rFonts w:ascii="Calibri" w:hAnsi="Calibri" w:cs="Calibri"/>
          <w:b/>
          <w:color w:val="262626"/>
        </w:rPr>
        <w:t>14</w:t>
      </w:r>
      <w:r w:rsidRPr="00124D5E">
        <w:rPr>
          <w:rFonts w:ascii="Calibri" w:hAnsi="Calibri" w:cs="Calibri"/>
          <w:b/>
          <w:color w:val="262626"/>
        </w:rPr>
        <w:t>.</w:t>
      </w:r>
    </w:p>
    <w:p w14:paraId="327D9216" w14:textId="77777777" w:rsidR="000E0A35" w:rsidRDefault="000E0A35" w:rsidP="000E0A35">
      <w:pPr>
        <w:pStyle w:val="Tekstpodstawowywcity"/>
        <w:spacing w:line="271" w:lineRule="auto"/>
        <w:ind w:left="357" w:hanging="357"/>
        <w:jc w:val="center"/>
        <w:rPr>
          <w:rFonts w:ascii="Calibri" w:hAnsi="Calibri" w:cs="Calibri"/>
          <w:b/>
          <w:color w:val="262626"/>
        </w:rPr>
      </w:pPr>
      <w:r>
        <w:rPr>
          <w:rFonts w:ascii="Calibri" w:hAnsi="Calibri" w:cs="Calibri"/>
          <w:b/>
          <w:color w:val="262626"/>
        </w:rPr>
        <w:t>Ochrona danych osobowych</w:t>
      </w:r>
    </w:p>
    <w:p w14:paraId="327D9217" w14:textId="77777777" w:rsidR="000E0A35" w:rsidRPr="00492036" w:rsidRDefault="000E0A35" w:rsidP="000E0A35">
      <w:pPr>
        <w:numPr>
          <w:ilvl w:val="0"/>
          <w:numId w:val="44"/>
        </w:numPr>
        <w:suppressAutoHyphens/>
        <w:spacing w:after="0" w:line="276" w:lineRule="auto"/>
        <w:ind w:left="284" w:hanging="426"/>
        <w:jc w:val="both"/>
        <w:rPr>
          <w:rFonts w:eastAsia="Calibri" w:cstheme="minorHAnsi"/>
          <w:bCs/>
        </w:rPr>
      </w:pPr>
      <w:r w:rsidRPr="00492036">
        <w:rPr>
          <w:rFonts w:eastAsia="Calibri" w:cstheme="minorHAnsi"/>
        </w:rPr>
        <w:t>Strony oświadczają, że znane są im przepisy prawa dotyczące ochrony danych osobowych w tym w szczególności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RODO” oraz ustawy z dnia 10 maja 2018 r. o ochronie danych osobowych.</w:t>
      </w:r>
    </w:p>
    <w:p w14:paraId="327D9218" w14:textId="77777777" w:rsidR="000E0A35" w:rsidRPr="00492036" w:rsidRDefault="000E0A35" w:rsidP="000E0A35">
      <w:pPr>
        <w:numPr>
          <w:ilvl w:val="0"/>
          <w:numId w:val="45"/>
        </w:numPr>
        <w:suppressAutoHyphens/>
        <w:spacing w:after="0" w:line="276" w:lineRule="auto"/>
        <w:ind w:left="284" w:hanging="426"/>
        <w:jc w:val="both"/>
        <w:rPr>
          <w:rFonts w:eastAsia="Calibri" w:cstheme="minorHAnsi"/>
        </w:rPr>
      </w:pPr>
      <w:r w:rsidRPr="00492036">
        <w:rPr>
          <w:rFonts w:eastAsia="Calibri" w:cstheme="minorHAnsi"/>
        </w:rPr>
        <w:t xml:space="preserve">Strony udostępniają sobie wzajemnie dane osobowe (dane służbowe) Stron/reprezentantów Stron, oraz osób uczestniczących w wykonaniu umowy, w oparciu o zawarte umowy o pracę bądź umowy cywilnoprawne, których przetwarzanie jest konieczne do celów wynikających z prawnie uzasadnionych interesów administratora, tj. zawarcia i wykonania przedmiotowej umowy, zgodnie z art. 6 ust. 1 lit. b) i f) rozporządzenia RODO. </w:t>
      </w:r>
    </w:p>
    <w:p w14:paraId="327D9219" w14:textId="77777777" w:rsidR="000E0A35" w:rsidRPr="00492036" w:rsidRDefault="000E0A35" w:rsidP="000E0A35">
      <w:pPr>
        <w:numPr>
          <w:ilvl w:val="0"/>
          <w:numId w:val="45"/>
        </w:numPr>
        <w:suppressAutoHyphens/>
        <w:spacing w:after="0" w:line="276" w:lineRule="auto"/>
        <w:ind w:left="284" w:hanging="426"/>
        <w:jc w:val="both"/>
        <w:rPr>
          <w:rFonts w:eastAsia="Calibri" w:cstheme="minorHAnsi"/>
        </w:rPr>
      </w:pPr>
      <w:r w:rsidRPr="00492036">
        <w:rPr>
          <w:rFonts w:eastAsia="Calibri" w:cstheme="minorHAnsi"/>
        </w:rPr>
        <w:t xml:space="preserve">Strony oświadczają, że przekazały osobom, o których mowa w ust. 2 informacje określone w art. 14 rozporządzenia RODO, w związku z czym, na podstawie art. 14 ust. 5 lit. a) rozporządzenia RODO zwalniają się wzajemnie z obowiązków informacyjnych względem tych osób. </w:t>
      </w:r>
    </w:p>
    <w:p w14:paraId="327D921A" w14:textId="77777777" w:rsidR="000E0A35" w:rsidRPr="00492036" w:rsidRDefault="000E0A35" w:rsidP="000E0A35">
      <w:pPr>
        <w:numPr>
          <w:ilvl w:val="0"/>
          <w:numId w:val="45"/>
        </w:numPr>
        <w:suppressAutoHyphens/>
        <w:spacing w:after="0" w:line="276" w:lineRule="auto"/>
        <w:ind w:left="284" w:hanging="426"/>
        <w:jc w:val="both"/>
        <w:rPr>
          <w:rFonts w:eastAsia="Calibri" w:cstheme="minorHAnsi"/>
        </w:rPr>
      </w:pPr>
      <w:r w:rsidRPr="00492036">
        <w:rPr>
          <w:rFonts w:eastAsia="Calibri" w:cstheme="minorHAnsi"/>
        </w:rPr>
        <w:t>Strony  zobowiązują  się do zapewnienia ochrony danych osobowych w związku z wykonywaniem umowy, w tym do stosowania się do wymogów wynikających z rozporządzenia Parlamentu Europejskiego i Rady (UE) 2016/679 z dnia 27 kwietnia 2016 r. w sprawie ochrony osób fizycznych w związku z przetwarzaniem danych osobowych i w sprawie swobodnego przepływu takich danych oraz uchylenia dyrektywy 95/46/WE.</w:t>
      </w:r>
    </w:p>
    <w:p w14:paraId="327D921B" w14:textId="77777777" w:rsidR="000E0A35" w:rsidRPr="00492036" w:rsidRDefault="000E0A35" w:rsidP="000E0A35">
      <w:pPr>
        <w:numPr>
          <w:ilvl w:val="0"/>
          <w:numId w:val="45"/>
        </w:numPr>
        <w:suppressAutoHyphens/>
        <w:spacing w:after="0" w:line="276" w:lineRule="auto"/>
        <w:ind w:left="284" w:hanging="426"/>
        <w:jc w:val="both"/>
        <w:rPr>
          <w:rFonts w:eastAsia="Calibri" w:cstheme="minorHAnsi"/>
        </w:rPr>
      </w:pPr>
      <w:r w:rsidRPr="00492036">
        <w:rPr>
          <w:rFonts w:eastAsia="Calibri" w:cstheme="minorHAnsi"/>
        </w:rPr>
        <w:t>Strony oświadczają, że dane osobowe wskazane w treści umowy zostały dostarczone przez Strony. W przypadku, gdy dotyczą one pracowników, współpracowników, przedstawicieli  Stron, obowiązki informacyjne w zakresie ochrony danych osobowych obciążają Stronę, która dostarczyła dane osobowe. Dane te będą wykorzystywane wyłącznie w celu zawarcia oraz wykonywania niniejszej umowy oraz ewentualnego dochodzenia roszczeń wynikających z umowy.</w:t>
      </w:r>
    </w:p>
    <w:p w14:paraId="327D921C" w14:textId="77777777" w:rsidR="000E0A35" w:rsidRDefault="000E0A35" w:rsidP="000E0A35">
      <w:pPr>
        <w:pStyle w:val="Tekstpodstawowywcity"/>
        <w:spacing w:line="271" w:lineRule="auto"/>
        <w:ind w:left="357" w:hanging="357"/>
        <w:jc w:val="center"/>
        <w:rPr>
          <w:rFonts w:ascii="Calibri" w:hAnsi="Calibri" w:cs="Calibri"/>
          <w:b/>
          <w:color w:val="262626"/>
        </w:rPr>
      </w:pPr>
    </w:p>
    <w:p w14:paraId="4ED30AFB" w14:textId="77777777" w:rsidR="00EC0E65" w:rsidRPr="000E0A35" w:rsidRDefault="00EC0E65" w:rsidP="00EC0E65">
      <w:pPr>
        <w:pStyle w:val="Tekstpodstawowywcity"/>
        <w:spacing w:line="271" w:lineRule="auto"/>
        <w:ind w:left="357" w:hanging="357"/>
        <w:jc w:val="center"/>
        <w:rPr>
          <w:rFonts w:ascii="Calibri" w:hAnsi="Calibri" w:cs="Calibri"/>
          <w:b/>
          <w:color w:val="262626"/>
        </w:rPr>
      </w:pPr>
      <w:r w:rsidRPr="00124D5E">
        <w:rPr>
          <w:rFonts w:ascii="Calibri" w:hAnsi="Calibri" w:cs="Calibri"/>
          <w:b/>
          <w:color w:val="262626"/>
        </w:rPr>
        <w:t xml:space="preserve">§ </w:t>
      </w:r>
      <w:r>
        <w:rPr>
          <w:rFonts w:ascii="Calibri" w:hAnsi="Calibri" w:cs="Calibri"/>
          <w:b/>
          <w:color w:val="262626"/>
        </w:rPr>
        <w:t>15</w:t>
      </w:r>
      <w:r w:rsidRPr="00124D5E">
        <w:rPr>
          <w:rFonts w:ascii="Calibri" w:hAnsi="Calibri" w:cs="Calibri"/>
          <w:b/>
          <w:color w:val="262626"/>
        </w:rPr>
        <w:t>.</w:t>
      </w:r>
    </w:p>
    <w:p w14:paraId="6E9812F1" w14:textId="3BC2A0FC" w:rsidR="00EC0E65" w:rsidRDefault="00EC0E65" w:rsidP="004075D1">
      <w:pPr>
        <w:pStyle w:val="Tekstpodstawowywcity"/>
        <w:spacing w:after="0" w:line="276" w:lineRule="auto"/>
        <w:ind w:left="357" w:hanging="357"/>
        <w:jc w:val="center"/>
        <w:rPr>
          <w:rFonts w:ascii="Calibri" w:hAnsi="Calibri" w:cs="Calibri"/>
          <w:b/>
          <w:color w:val="262626"/>
        </w:rPr>
      </w:pPr>
      <w:r>
        <w:rPr>
          <w:rFonts w:cstheme="minorHAnsi"/>
          <w:b/>
          <w:color w:val="0D0D0D" w:themeColor="text1" w:themeTint="F2"/>
        </w:rPr>
        <w:t>Kary umowne</w:t>
      </w:r>
    </w:p>
    <w:p w14:paraId="6AD8D30A" w14:textId="77777777" w:rsidR="00EC0E65" w:rsidRPr="004075D1" w:rsidRDefault="00EC0E65" w:rsidP="004075D1">
      <w:pPr>
        <w:numPr>
          <w:ilvl w:val="6"/>
          <w:numId w:val="46"/>
        </w:numPr>
        <w:spacing w:after="0" w:line="276" w:lineRule="auto"/>
        <w:ind w:left="360" w:hanging="357"/>
        <w:rPr>
          <w:rFonts w:cstheme="minorHAnsi"/>
          <w:color w:val="0D0D0D" w:themeColor="text1" w:themeTint="F2"/>
        </w:rPr>
      </w:pPr>
      <w:r w:rsidRPr="004075D1">
        <w:rPr>
          <w:rFonts w:cstheme="minorHAnsi"/>
          <w:color w:val="0D0D0D" w:themeColor="text1" w:themeTint="F2"/>
        </w:rPr>
        <w:t xml:space="preserve">Niezależnie od uprawnienia do odstąpienia od umowy przysługującego Zamawiającemu na podstawie przepisów powszechnie obowiązujących, Zamawiający zastrzega sobie prawo odstąpienia od umowy (lub od jej części) w terminie 30 dni od dnia zaistnienia następujących okoliczności: </w:t>
      </w:r>
    </w:p>
    <w:p w14:paraId="1B250532" w14:textId="77777777" w:rsidR="00EC0E65" w:rsidRPr="004075D1" w:rsidRDefault="00EC0E65" w:rsidP="004075D1">
      <w:pPr>
        <w:numPr>
          <w:ilvl w:val="0"/>
          <w:numId w:val="47"/>
        </w:numPr>
        <w:spacing w:after="0" w:line="276" w:lineRule="auto"/>
        <w:ind w:hanging="357"/>
        <w:rPr>
          <w:rFonts w:cstheme="minorHAnsi"/>
          <w:color w:val="0D0D0D" w:themeColor="text1" w:themeTint="F2"/>
        </w:rPr>
      </w:pPr>
      <w:r w:rsidRPr="004075D1">
        <w:rPr>
          <w:rFonts w:cstheme="minorHAnsi"/>
          <w:color w:val="0D0D0D" w:themeColor="text1" w:themeTint="F2"/>
        </w:rPr>
        <w:t xml:space="preserve">niedotrzymania terminu wypłaty odszkodowania, </w:t>
      </w:r>
    </w:p>
    <w:p w14:paraId="76450BA1" w14:textId="77777777" w:rsidR="00EC0E65" w:rsidRPr="004075D1" w:rsidRDefault="00EC0E65" w:rsidP="004075D1">
      <w:pPr>
        <w:numPr>
          <w:ilvl w:val="0"/>
          <w:numId w:val="47"/>
        </w:numPr>
        <w:spacing w:after="0" w:line="276" w:lineRule="auto"/>
        <w:ind w:hanging="357"/>
        <w:rPr>
          <w:rFonts w:cstheme="minorHAnsi"/>
          <w:color w:val="0D0D0D" w:themeColor="text1" w:themeTint="F2"/>
        </w:rPr>
      </w:pPr>
      <w:r w:rsidRPr="004075D1">
        <w:rPr>
          <w:rFonts w:cstheme="minorHAnsi"/>
          <w:color w:val="0D0D0D" w:themeColor="text1" w:themeTint="F2"/>
        </w:rPr>
        <w:t>realizacji umowy z nienależytą starannością.</w:t>
      </w:r>
    </w:p>
    <w:p w14:paraId="51DC0FBB" w14:textId="32C6C692" w:rsidR="00EC0E65" w:rsidRPr="004075D1" w:rsidRDefault="00EC0E65" w:rsidP="004075D1">
      <w:pPr>
        <w:numPr>
          <w:ilvl w:val="6"/>
          <w:numId w:val="46"/>
        </w:numPr>
        <w:spacing w:after="0" w:line="276" w:lineRule="auto"/>
        <w:ind w:left="360" w:hanging="357"/>
        <w:rPr>
          <w:rFonts w:cstheme="minorHAnsi"/>
          <w:color w:val="0D0D0D" w:themeColor="text1" w:themeTint="F2"/>
        </w:rPr>
      </w:pPr>
      <w:r w:rsidRPr="004075D1">
        <w:rPr>
          <w:rFonts w:cstheme="minorHAnsi"/>
          <w:color w:val="0D0D0D" w:themeColor="text1" w:themeTint="F2"/>
        </w:rPr>
        <w:t>W przypadku rozwiązania umowy z przyczyn wskazanych w ust. 1 lit a i b, Zamawiający będzie uprawniony do naliczenia Wykonawcy kary umownej w wysokości 5% łącznej kwoty brutto</w:t>
      </w:r>
      <w:r>
        <w:rPr>
          <w:rFonts w:cstheme="minorHAnsi"/>
          <w:color w:val="0D0D0D" w:themeColor="text1" w:themeTint="F2"/>
        </w:rPr>
        <w:t xml:space="preserve"> umowy.</w:t>
      </w:r>
    </w:p>
    <w:p w14:paraId="025456AC" w14:textId="0B50378C" w:rsidR="00EC0E65" w:rsidRPr="004075D1" w:rsidRDefault="00EC0E65" w:rsidP="004075D1">
      <w:pPr>
        <w:numPr>
          <w:ilvl w:val="6"/>
          <w:numId w:val="46"/>
        </w:numPr>
        <w:spacing w:after="0" w:line="276" w:lineRule="auto"/>
        <w:ind w:left="360" w:hanging="357"/>
        <w:rPr>
          <w:rFonts w:cstheme="minorHAnsi"/>
          <w:color w:val="0D0D0D" w:themeColor="text1" w:themeTint="F2"/>
        </w:rPr>
      </w:pPr>
      <w:bookmarkStart w:id="6" w:name="_Hlk69818212"/>
      <w:r w:rsidRPr="004075D1">
        <w:rPr>
          <w:rFonts w:cstheme="minorHAnsi"/>
          <w:color w:val="0D0D0D" w:themeColor="text1" w:themeTint="F2"/>
        </w:rPr>
        <w:lastRenderedPageBreak/>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bezpieczeństwa publicznego, Zamawiający może odstąpić od umowy w terminie 30 dni od powzięcia wiadomości o zaistnieniu tych okolicznościach. W takim przypadku Wykonawca może żądać wynagrodzenia należnego mu z tytułu wykonania części umowy.</w:t>
      </w:r>
    </w:p>
    <w:bookmarkEnd w:id="6"/>
    <w:p w14:paraId="788DC0E0" w14:textId="7687A733" w:rsidR="00EC0E65" w:rsidRPr="004075D1" w:rsidRDefault="00EC0E65" w:rsidP="004075D1">
      <w:pPr>
        <w:numPr>
          <w:ilvl w:val="6"/>
          <w:numId w:val="46"/>
        </w:numPr>
        <w:spacing w:after="0" w:line="276" w:lineRule="auto"/>
        <w:ind w:left="360" w:hanging="357"/>
        <w:rPr>
          <w:rFonts w:cstheme="minorHAnsi"/>
          <w:color w:val="0D0D0D" w:themeColor="text1" w:themeTint="F2"/>
        </w:rPr>
      </w:pPr>
      <w:r w:rsidRPr="004075D1">
        <w:rPr>
          <w:rFonts w:cstheme="minorHAnsi"/>
          <w:color w:val="0D0D0D" w:themeColor="text1" w:themeTint="F2"/>
        </w:rPr>
        <w:t>Odstąpienie od umowy nastąpi w formie pisemnej pod rygorem nieważności i jest skuteczne z chwilą doręczenia go Wykonawcy, zaś w przypadku odmowy przyjęcia pisma lub niepodjęcia korespondencji wysłanej na adres Wykonawcy, po upływie 7 dni od dnia, w którym Wykonawca mógł zapoznać się z treścią pisma.</w:t>
      </w:r>
    </w:p>
    <w:p w14:paraId="712D3AA6" w14:textId="390A6AB8" w:rsidR="00EC0E65" w:rsidRPr="004075D1" w:rsidRDefault="00EC0E65" w:rsidP="004075D1">
      <w:pPr>
        <w:pStyle w:val="Akapitzlist"/>
        <w:numPr>
          <w:ilvl w:val="0"/>
          <w:numId w:val="48"/>
        </w:numPr>
        <w:spacing w:after="0" w:line="276" w:lineRule="auto"/>
        <w:ind w:left="357" w:hanging="357"/>
        <w:rPr>
          <w:rFonts w:cstheme="minorHAnsi"/>
          <w:color w:val="0D0D0D" w:themeColor="text1" w:themeTint="F2"/>
        </w:rPr>
      </w:pPr>
      <w:r w:rsidRPr="004075D1">
        <w:rPr>
          <w:rFonts w:cstheme="minorHAnsi"/>
          <w:color w:val="0D0D0D" w:themeColor="text1" w:themeTint="F2"/>
        </w:rPr>
        <w:t xml:space="preserve">Zamawiający jest uprawniony do naliczenia kary umownej w przypadku niewykonania lub nienależytego wykonania zobowiązania w wysokości </w:t>
      </w:r>
      <w:r w:rsidR="004075D1">
        <w:rPr>
          <w:rFonts w:cstheme="minorHAnsi"/>
          <w:color w:val="0D0D0D" w:themeColor="text1" w:themeTint="F2"/>
        </w:rPr>
        <w:t>5</w:t>
      </w:r>
      <w:r w:rsidR="004075D1" w:rsidRPr="004075D1">
        <w:rPr>
          <w:rFonts w:cstheme="minorHAnsi"/>
          <w:color w:val="0D0D0D" w:themeColor="text1" w:themeTint="F2"/>
        </w:rPr>
        <w:t xml:space="preserve"> </w:t>
      </w:r>
      <w:r w:rsidRPr="004075D1">
        <w:rPr>
          <w:rFonts w:cstheme="minorHAnsi"/>
          <w:color w:val="0D0D0D" w:themeColor="text1" w:themeTint="F2"/>
        </w:rPr>
        <w:t>% wynagrodzenia należnego za niewykonany lub nienależycie wykonany przedmiot zamówienia.</w:t>
      </w:r>
    </w:p>
    <w:p w14:paraId="6F2FEB03" w14:textId="1B8681EC" w:rsidR="00EC0E65" w:rsidRPr="004075D1" w:rsidRDefault="00EC0E65" w:rsidP="004075D1">
      <w:pPr>
        <w:pStyle w:val="Akapitzlist"/>
        <w:numPr>
          <w:ilvl w:val="0"/>
          <w:numId w:val="48"/>
        </w:numPr>
        <w:spacing w:after="0" w:line="276" w:lineRule="auto"/>
        <w:ind w:left="357" w:hanging="357"/>
        <w:rPr>
          <w:rFonts w:cstheme="minorHAnsi"/>
          <w:color w:val="0D0D0D" w:themeColor="text1" w:themeTint="F2"/>
        </w:rPr>
      </w:pPr>
      <w:r w:rsidRPr="004075D1">
        <w:rPr>
          <w:rFonts w:cstheme="minorHAnsi"/>
          <w:color w:val="0D0D0D" w:themeColor="text1" w:themeTint="F2"/>
        </w:rPr>
        <w:t xml:space="preserve">Łączna maksymalna wartość naliczonych kar umownych nie może przekroczyć </w:t>
      </w:r>
      <w:r w:rsidR="004075D1">
        <w:rPr>
          <w:rFonts w:cstheme="minorHAnsi"/>
          <w:color w:val="0D0D0D" w:themeColor="text1" w:themeTint="F2"/>
        </w:rPr>
        <w:t>1</w:t>
      </w:r>
      <w:r w:rsidRPr="004075D1">
        <w:rPr>
          <w:rFonts w:cstheme="minorHAnsi"/>
          <w:color w:val="0D0D0D" w:themeColor="text1" w:themeTint="F2"/>
        </w:rPr>
        <w:t>0% wartości należnego Wykonawcy zamówienia</w:t>
      </w:r>
    </w:p>
    <w:p w14:paraId="327D921D" w14:textId="35F527D4" w:rsidR="000E0A35" w:rsidRPr="000E0A35" w:rsidRDefault="000E0A35" w:rsidP="000E0A35">
      <w:pPr>
        <w:pStyle w:val="Tekstpodstawowywcity"/>
        <w:spacing w:line="271" w:lineRule="auto"/>
        <w:ind w:left="357" w:hanging="357"/>
        <w:jc w:val="center"/>
        <w:rPr>
          <w:rFonts w:ascii="Calibri" w:hAnsi="Calibri" w:cs="Calibri"/>
          <w:b/>
          <w:color w:val="262626"/>
        </w:rPr>
      </w:pPr>
      <w:r w:rsidRPr="00124D5E">
        <w:rPr>
          <w:rFonts w:ascii="Calibri" w:hAnsi="Calibri" w:cs="Calibri"/>
          <w:b/>
          <w:color w:val="262626"/>
        </w:rPr>
        <w:t xml:space="preserve">§ </w:t>
      </w:r>
      <w:r w:rsidR="00D20300">
        <w:rPr>
          <w:rFonts w:ascii="Calibri" w:hAnsi="Calibri" w:cs="Calibri"/>
          <w:b/>
          <w:color w:val="262626"/>
        </w:rPr>
        <w:t>1</w:t>
      </w:r>
      <w:r w:rsidR="00EC0E65">
        <w:rPr>
          <w:rFonts w:ascii="Calibri" w:hAnsi="Calibri" w:cs="Calibri"/>
          <w:b/>
          <w:color w:val="262626"/>
        </w:rPr>
        <w:t>6</w:t>
      </w:r>
      <w:r w:rsidRPr="00124D5E">
        <w:rPr>
          <w:rFonts w:ascii="Calibri" w:hAnsi="Calibri" w:cs="Calibri"/>
          <w:b/>
          <w:color w:val="262626"/>
        </w:rPr>
        <w:t>.</w:t>
      </w:r>
    </w:p>
    <w:p w14:paraId="327D921E" w14:textId="77777777" w:rsidR="009F7814" w:rsidRPr="00D4716C" w:rsidRDefault="009F7814" w:rsidP="009708A0">
      <w:pPr>
        <w:pStyle w:val="Tekstpodstawowywcity"/>
        <w:spacing w:after="0"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327D921F" w14:textId="77777777" w:rsidR="009F7814" w:rsidRPr="00D4716C" w:rsidRDefault="009F7814" w:rsidP="009708A0">
      <w:pPr>
        <w:pStyle w:val="Tekstpodstawowywcity"/>
        <w:numPr>
          <w:ilvl w:val="0"/>
          <w:numId w:val="29"/>
        </w:numPr>
        <w:tabs>
          <w:tab w:val="num" w:pos="284"/>
        </w:tabs>
        <w:suppressAutoHyphens/>
        <w:spacing w:after="0" w:line="271" w:lineRule="auto"/>
        <w:jc w:val="both"/>
        <w:rPr>
          <w:rFonts w:cstheme="minorHAnsi"/>
          <w:color w:val="0D0D0D" w:themeColor="text1" w:themeTint="F2"/>
        </w:rPr>
      </w:pPr>
      <w:r w:rsidRPr="00D4716C">
        <w:rPr>
          <w:rFonts w:cstheme="minorHAnsi"/>
          <w:color w:val="0D0D0D" w:themeColor="text1" w:themeTint="F2"/>
        </w:rPr>
        <w:t xml:space="preserve">W sprawach nieuregulowanych postanowieniami niniejszej Umowy mają zastosowanie przepisy: </w:t>
      </w:r>
    </w:p>
    <w:p w14:paraId="327D9220" w14:textId="77777777" w:rsidR="001A3E30" w:rsidRDefault="001A3E30" w:rsidP="009708A0">
      <w:pPr>
        <w:pStyle w:val="Tekstpodstawowywcity"/>
        <w:numPr>
          <w:ilvl w:val="0"/>
          <w:numId w:val="20"/>
        </w:numPr>
        <w:suppressAutoHyphens/>
        <w:spacing w:after="0" w:line="271" w:lineRule="auto"/>
        <w:jc w:val="both"/>
        <w:rPr>
          <w:rFonts w:cstheme="minorHAnsi"/>
          <w:color w:val="0D0D0D" w:themeColor="text1" w:themeTint="F2"/>
        </w:rPr>
      </w:pPr>
      <w:r w:rsidRPr="00D4716C">
        <w:rPr>
          <w:rFonts w:cstheme="minorHAnsi"/>
          <w:color w:val="0D0D0D" w:themeColor="text1" w:themeTint="F2"/>
        </w:rPr>
        <w:t>ustawy z dnia 11.09.2015 r. o działalności ubezpieczeniowej i reasekuracyjnej (</w:t>
      </w:r>
      <w:proofErr w:type="spellStart"/>
      <w:r w:rsidRPr="00D4716C">
        <w:rPr>
          <w:rFonts w:cstheme="minorHAnsi"/>
          <w:color w:val="0D0D0D" w:themeColor="text1" w:themeTint="F2"/>
        </w:rPr>
        <w:t>t.j</w:t>
      </w:r>
      <w:proofErr w:type="spellEnd"/>
      <w:r w:rsidRPr="00D4716C">
        <w:rPr>
          <w:rFonts w:cstheme="minorHAnsi"/>
          <w:color w:val="0D0D0D" w:themeColor="text1" w:themeTint="F2"/>
        </w:rPr>
        <w:t>. Dz.U. z 202</w:t>
      </w:r>
      <w:r w:rsidR="00C35E8E">
        <w:rPr>
          <w:rFonts w:cstheme="minorHAnsi"/>
          <w:color w:val="0D0D0D" w:themeColor="text1" w:themeTint="F2"/>
        </w:rPr>
        <w:t>4</w:t>
      </w:r>
      <w:r w:rsidRPr="00D4716C">
        <w:rPr>
          <w:rFonts w:cstheme="minorHAnsi"/>
          <w:color w:val="0D0D0D" w:themeColor="text1" w:themeTint="F2"/>
        </w:rPr>
        <w:t xml:space="preserve"> r. poz. </w:t>
      </w:r>
      <w:r w:rsidR="00C35E8E">
        <w:rPr>
          <w:rFonts w:cstheme="minorHAnsi"/>
          <w:color w:val="0D0D0D" w:themeColor="text1" w:themeTint="F2"/>
        </w:rPr>
        <w:t>838</w:t>
      </w:r>
      <w:r w:rsidRPr="00D4716C">
        <w:rPr>
          <w:rFonts w:cstheme="minorHAnsi"/>
          <w:color w:val="0D0D0D" w:themeColor="text1" w:themeTint="F2"/>
        </w:rPr>
        <w:t xml:space="preserve"> ze zm.), </w:t>
      </w:r>
    </w:p>
    <w:p w14:paraId="327D9221" w14:textId="77777777" w:rsidR="00771A51" w:rsidRPr="00B0142E" w:rsidRDefault="00771A51" w:rsidP="009708A0">
      <w:pPr>
        <w:pStyle w:val="Tekstpodstawowywcity"/>
        <w:numPr>
          <w:ilvl w:val="0"/>
          <w:numId w:val="20"/>
        </w:numPr>
        <w:suppressAutoHyphens/>
        <w:spacing w:after="0" w:line="271" w:lineRule="auto"/>
        <w:jc w:val="both"/>
        <w:rPr>
          <w:rFonts w:cstheme="minorHAnsi"/>
        </w:rPr>
      </w:pPr>
      <w:r w:rsidRPr="003A6AE8">
        <w:rPr>
          <w:rFonts w:cstheme="minorHAnsi"/>
        </w:rPr>
        <w:t>ustawy z dnia 22 maja 2003 r. o ubezpieczeniach obowiązkowych, Ubezpieczeniowym Funduszu Gwarancyjnym i Polskim Biurze Ubezpieczycieli Komunikacyjnych (</w:t>
      </w:r>
      <w:proofErr w:type="spellStart"/>
      <w:r w:rsidRPr="003A6AE8">
        <w:rPr>
          <w:rFonts w:cstheme="minorHAnsi"/>
        </w:rPr>
        <w:t>t.j</w:t>
      </w:r>
      <w:proofErr w:type="spellEnd"/>
      <w:r w:rsidRPr="003A6AE8">
        <w:rPr>
          <w:rFonts w:cstheme="minorHAnsi"/>
        </w:rPr>
        <w:t xml:space="preserve">. Dz.U. z </w:t>
      </w:r>
      <w:r>
        <w:rPr>
          <w:rFonts w:cstheme="minorHAnsi"/>
        </w:rPr>
        <w:t>202</w:t>
      </w:r>
      <w:r w:rsidR="00C35E8E">
        <w:rPr>
          <w:rFonts w:cstheme="minorHAnsi"/>
        </w:rPr>
        <w:t>3</w:t>
      </w:r>
      <w:r w:rsidRPr="003A6AE8">
        <w:rPr>
          <w:rFonts w:cstheme="minorHAnsi"/>
        </w:rPr>
        <w:t xml:space="preserve"> poz. </w:t>
      </w:r>
      <w:r w:rsidR="00C35E8E">
        <w:rPr>
          <w:rFonts w:cstheme="minorHAnsi"/>
        </w:rPr>
        <w:t>2500</w:t>
      </w:r>
      <w:r w:rsidRPr="003A6AE8">
        <w:rPr>
          <w:rFonts w:cstheme="minorHAnsi"/>
        </w:rPr>
        <w:t xml:space="preserve"> ze zm.),</w:t>
      </w:r>
    </w:p>
    <w:p w14:paraId="327D9222" w14:textId="77777777" w:rsidR="001A3E30" w:rsidRPr="00D4716C" w:rsidRDefault="001A3E30" w:rsidP="009708A0">
      <w:pPr>
        <w:pStyle w:val="Tekstpodstawowywcity"/>
        <w:numPr>
          <w:ilvl w:val="0"/>
          <w:numId w:val="20"/>
        </w:numPr>
        <w:suppressAutoHyphens/>
        <w:spacing w:after="0" w:line="271" w:lineRule="auto"/>
        <w:jc w:val="both"/>
        <w:rPr>
          <w:rFonts w:cstheme="minorHAnsi"/>
          <w:color w:val="0D0D0D" w:themeColor="text1" w:themeTint="F2"/>
        </w:rPr>
      </w:pPr>
      <w:r w:rsidRPr="00D4716C">
        <w:rPr>
          <w:rFonts w:cstheme="minorHAnsi"/>
          <w:color w:val="0D0D0D" w:themeColor="text1" w:themeTint="F2"/>
        </w:rPr>
        <w:t>ustawy z dnia 23 kwietnia 1964r. Kodeks cywilny (</w:t>
      </w:r>
      <w:proofErr w:type="spellStart"/>
      <w:r w:rsidRPr="00D4716C">
        <w:rPr>
          <w:rFonts w:cstheme="minorHAnsi"/>
          <w:color w:val="0D0D0D" w:themeColor="text1" w:themeTint="F2"/>
        </w:rPr>
        <w:t>t.j</w:t>
      </w:r>
      <w:proofErr w:type="spellEnd"/>
      <w:r w:rsidRPr="00D4716C">
        <w:rPr>
          <w:rFonts w:cstheme="minorHAnsi"/>
          <w:color w:val="0D0D0D" w:themeColor="text1" w:themeTint="F2"/>
        </w:rPr>
        <w:t>. Dz. U. z 202</w:t>
      </w:r>
      <w:r w:rsidR="00C35E8E">
        <w:rPr>
          <w:rFonts w:cstheme="minorHAnsi"/>
          <w:color w:val="0D0D0D" w:themeColor="text1" w:themeTint="F2"/>
        </w:rPr>
        <w:t>4</w:t>
      </w:r>
      <w:r w:rsidRPr="00D4716C">
        <w:rPr>
          <w:rFonts w:cstheme="minorHAnsi"/>
          <w:color w:val="0D0D0D" w:themeColor="text1" w:themeTint="F2"/>
        </w:rPr>
        <w:t xml:space="preserve"> r. poz. </w:t>
      </w:r>
      <w:r w:rsidR="00C35E8E">
        <w:rPr>
          <w:rFonts w:cstheme="minorHAnsi"/>
          <w:color w:val="0D0D0D" w:themeColor="text1" w:themeTint="F2"/>
        </w:rPr>
        <w:t>1061</w:t>
      </w:r>
      <w:r w:rsidRPr="00D4716C">
        <w:rPr>
          <w:rFonts w:cstheme="minorHAnsi"/>
          <w:color w:val="0D0D0D" w:themeColor="text1" w:themeTint="F2"/>
        </w:rPr>
        <w:t xml:space="preserve">  ze zm.),  </w:t>
      </w:r>
    </w:p>
    <w:p w14:paraId="327D9223" w14:textId="77777777" w:rsidR="001A3E30" w:rsidRDefault="001A3E30" w:rsidP="009708A0">
      <w:pPr>
        <w:pStyle w:val="Tekstpodstawowywcity"/>
        <w:numPr>
          <w:ilvl w:val="0"/>
          <w:numId w:val="20"/>
        </w:numPr>
        <w:suppressAutoHyphens/>
        <w:spacing w:after="0" w:line="271" w:lineRule="auto"/>
        <w:jc w:val="both"/>
        <w:rPr>
          <w:rFonts w:cstheme="minorHAnsi"/>
          <w:color w:val="0D0D0D" w:themeColor="text1" w:themeTint="F2"/>
        </w:rPr>
      </w:pPr>
      <w:r w:rsidRPr="00D4716C">
        <w:rPr>
          <w:rFonts w:cstheme="minorHAnsi"/>
          <w:color w:val="0D0D0D" w:themeColor="text1" w:themeTint="F2"/>
        </w:rPr>
        <w:t>ustawy Prawo zamówień publicznych (</w:t>
      </w:r>
      <w:proofErr w:type="spellStart"/>
      <w:r w:rsidR="0026594D">
        <w:rPr>
          <w:rFonts w:cstheme="minorHAnsi"/>
          <w:color w:val="0D0D0D" w:themeColor="text1" w:themeTint="F2"/>
        </w:rPr>
        <w:t>t.j</w:t>
      </w:r>
      <w:proofErr w:type="spellEnd"/>
      <w:r w:rsidR="0026594D">
        <w:rPr>
          <w:rFonts w:cstheme="minorHAnsi"/>
          <w:color w:val="0D0D0D" w:themeColor="text1" w:themeTint="F2"/>
        </w:rPr>
        <w:t xml:space="preserve">. </w:t>
      </w:r>
      <w:r w:rsidR="00136F22" w:rsidRPr="00F51BF2">
        <w:rPr>
          <w:rFonts w:cstheme="minorHAnsi"/>
          <w:bCs/>
          <w:color w:val="0D0D0D"/>
        </w:rPr>
        <w:t>Dz. U. z 202</w:t>
      </w:r>
      <w:r w:rsidR="00C35E8E">
        <w:rPr>
          <w:rFonts w:cstheme="minorHAnsi"/>
          <w:bCs/>
          <w:color w:val="0D0D0D"/>
        </w:rPr>
        <w:t>4</w:t>
      </w:r>
      <w:r w:rsidR="00136F22" w:rsidRPr="00F51BF2">
        <w:rPr>
          <w:rFonts w:cstheme="minorHAnsi"/>
          <w:bCs/>
          <w:color w:val="0D0D0D"/>
        </w:rPr>
        <w:t xml:space="preserve"> poz. 1</w:t>
      </w:r>
      <w:r w:rsidR="00C35E8E">
        <w:rPr>
          <w:rFonts w:cstheme="minorHAnsi"/>
          <w:bCs/>
          <w:color w:val="0D0D0D"/>
        </w:rPr>
        <w:t>320</w:t>
      </w:r>
      <w:r w:rsidR="00305BAC" w:rsidRPr="00D4716C">
        <w:rPr>
          <w:rFonts w:cstheme="minorHAnsi"/>
          <w:color w:val="0D0D0D" w:themeColor="text1" w:themeTint="F2"/>
        </w:rPr>
        <w:t>)</w:t>
      </w:r>
      <w:r w:rsidR="0026594D">
        <w:rPr>
          <w:rFonts w:cstheme="minorHAnsi"/>
          <w:color w:val="0D0D0D" w:themeColor="text1" w:themeTint="F2"/>
        </w:rPr>
        <w:t>.</w:t>
      </w:r>
    </w:p>
    <w:p w14:paraId="327D9224" w14:textId="77777777" w:rsidR="009708A0" w:rsidRPr="009708A0" w:rsidRDefault="009708A0" w:rsidP="009708A0">
      <w:pPr>
        <w:pStyle w:val="Tekstpodstawowywcity"/>
        <w:numPr>
          <w:ilvl w:val="0"/>
          <w:numId w:val="29"/>
        </w:numPr>
        <w:tabs>
          <w:tab w:val="clear" w:pos="0"/>
          <w:tab w:val="num" w:pos="284"/>
        </w:tabs>
        <w:suppressAutoHyphens/>
        <w:spacing w:after="0" w:line="271" w:lineRule="auto"/>
        <w:ind w:left="284" w:hanging="284"/>
        <w:jc w:val="both"/>
        <w:rPr>
          <w:rFonts w:cstheme="minorHAnsi"/>
          <w:color w:val="0D0D0D" w:themeColor="text1" w:themeTint="F2"/>
        </w:rPr>
      </w:pPr>
      <w:r w:rsidRPr="009708A0">
        <w:rPr>
          <w:rFonts w:cstheme="minorHAnsi"/>
          <w:color w:val="0D0D0D" w:themeColor="text1" w:themeTint="F2"/>
        </w:rPr>
        <w:t>Wykonawca bez pisemnej zgody i akceptacji Zamawiającego, pod rygorem nieważności, nie może przenieść wierzytelności wynikających z niniejszej Umowy na osoby trzecie. W szczególności wierzytelność nie może być przedmiotem zabezpieczenia zobowiązań Wykonawcy (np. z tytułu umowy kredytowej, pożyczki). Wykonawca nie może również zawrzeć umowy bez pisemnej zgody Zamawiającego z osobą trzecią o wstąpienie w prawa wierzyciela (art. 518 KC), ani dokonywać żadnej innej czynności prawnej rodzącej takie skutki.</w:t>
      </w:r>
    </w:p>
    <w:p w14:paraId="327D9225" w14:textId="77777777" w:rsidR="009708A0" w:rsidRPr="009708A0" w:rsidRDefault="009708A0" w:rsidP="009708A0">
      <w:pPr>
        <w:pStyle w:val="Tekstpodstawowywcity"/>
        <w:numPr>
          <w:ilvl w:val="0"/>
          <w:numId w:val="29"/>
        </w:numPr>
        <w:tabs>
          <w:tab w:val="clear" w:pos="0"/>
          <w:tab w:val="num" w:pos="284"/>
        </w:tabs>
        <w:suppressAutoHyphens/>
        <w:spacing w:after="0" w:line="271" w:lineRule="auto"/>
        <w:ind w:left="284" w:hanging="284"/>
        <w:jc w:val="both"/>
        <w:rPr>
          <w:rFonts w:cstheme="minorHAnsi"/>
          <w:color w:val="0D0D0D" w:themeColor="text1" w:themeTint="F2"/>
        </w:rPr>
      </w:pPr>
      <w:r w:rsidRPr="009708A0">
        <w:rPr>
          <w:rFonts w:cstheme="minorHAnsi"/>
          <w:color w:val="0D0D0D" w:themeColor="text1" w:themeTint="F2"/>
        </w:rPr>
        <w:t xml:space="preserve">Strony uzgadniają, iż zmiany Umowy wymagają formy w jakiej została zawarta Umowa. Natomiast  korespondencja związana z realizacją Umowy – poszczególnymi umowami ubezpieczenia  może odbywać się pocztą elektroniczną. Na żądanie druga strona potwierdza fakt ich otrzymania. </w:t>
      </w:r>
    </w:p>
    <w:p w14:paraId="327D9226" w14:textId="77777777" w:rsidR="009708A0" w:rsidRPr="009708A0" w:rsidRDefault="009708A0" w:rsidP="009708A0">
      <w:pPr>
        <w:pStyle w:val="Tekstpodstawowywcity"/>
        <w:numPr>
          <w:ilvl w:val="0"/>
          <w:numId w:val="29"/>
        </w:numPr>
        <w:tabs>
          <w:tab w:val="clear" w:pos="0"/>
          <w:tab w:val="num" w:pos="284"/>
        </w:tabs>
        <w:suppressAutoHyphens/>
        <w:spacing w:after="0" w:line="271" w:lineRule="auto"/>
        <w:ind w:left="284" w:hanging="284"/>
        <w:jc w:val="both"/>
        <w:rPr>
          <w:rFonts w:cstheme="minorHAnsi"/>
          <w:color w:val="0D0D0D" w:themeColor="text1" w:themeTint="F2"/>
        </w:rPr>
      </w:pPr>
      <w:r w:rsidRPr="009708A0">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 a w sprawach dotyczących umowy ubezpieczenia przez właściwy Sąd.</w:t>
      </w:r>
    </w:p>
    <w:p w14:paraId="327D9227" w14:textId="77777777" w:rsidR="009708A0" w:rsidRPr="009708A0" w:rsidRDefault="009708A0" w:rsidP="009708A0">
      <w:pPr>
        <w:pStyle w:val="Tekstpodstawowywcity"/>
        <w:numPr>
          <w:ilvl w:val="0"/>
          <w:numId w:val="29"/>
        </w:numPr>
        <w:tabs>
          <w:tab w:val="clear" w:pos="0"/>
          <w:tab w:val="num" w:pos="284"/>
        </w:tabs>
        <w:suppressAutoHyphens/>
        <w:spacing w:after="0" w:line="271" w:lineRule="auto"/>
        <w:ind w:left="284" w:hanging="284"/>
        <w:jc w:val="both"/>
        <w:rPr>
          <w:rFonts w:cstheme="minorHAnsi"/>
          <w:color w:val="0D0D0D" w:themeColor="text1" w:themeTint="F2"/>
        </w:rPr>
      </w:pPr>
      <w:bookmarkStart w:id="7" w:name="_Hlk79134209"/>
      <w:r w:rsidRPr="009708A0">
        <w:rPr>
          <w:rFonts w:cstheme="minorHAnsi"/>
          <w:color w:val="0D0D0D" w:themeColor="text1" w:themeTint="F2"/>
        </w:rPr>
        <w:t>Ilekroć Umowa lub aneksy do niej przewidują formę pisemną, Strony uznają, że - o ile Umowa nie stanowi inaczej - dla oświadczeń i zawiadomień dokonywanych przez Strony, a wynikających z postanowień Umowy lub związanych z jej zawarciem, wykonywaniem lub rozwiązaniem formą równoważną jest forma elektroniczna opatrzona kwalifikowanym podpisem elektronicznym, zgodnie z art. 78</w:t>
      </w:r>
      <w:r w:rsidRPr="0065481A">
        <w:rPr>
          <w:rFonts w:cstheme="minorHAnsi"/>
          <w:color w:val="0D0D0D" w:themeColor="text1" w:themeTint="F2"/>
          <w:vertAlign w:val="superscript"/>
        </w:rPr>
        <w:t>1</w:t>
      </w:r>
      <w:r w:rsidRPr="009708A0">
        <w:rPr>
          <w:rFonts w:cstheme="minorHAnsi"/>
          <w:color w:val="0D0D0D" w:themeColor="text1" w:themeTint="F2"/>
        </w:rPr>
        <w:t xml:space="preserve"> § 1 i § 2 k.c.</w:t>
      </w:r>
    </w:p>
    <w:p w14:paraId="327D9228" w14:textId="77777777" w:rsidR="009708A0" w:rsidRPr="009708A0" w:rsidRDefault="009708A0" w:rsidP="009708A0">
      <w:pPr>
        <w:pStyle w:val="Tekstpodstawowywcity"/>
        <w:numPr>
          <w:ilvl w:val="0"/>
          <w:numId w:val="29"/>
        </w:numPr>
        <w:tabs>
          <w:tab w:val="clear" w:pos="0"/>
          <w:tab w:val="num" w:pos="284"/>
        </w:tabs>
        <w:suppressAutoHyphens/>
        <w:spacing w:after="0" w:line="271" w:lineRule="auto"/>
        <w:ind w:left="284" w:hanging="284"/>
        <w:jc w:val="both"/>
        <w:rPr>
          <w:rFonts w:cstheme="minorHAnsi"/>
          <w:color w:val="0D0D0D" w:themeColor="text1" w:themeTint="F2"/>
        </w:rPr>
      </w:pPr>
      <w:bookmarkStart w:id="8" w:name="_Hlk56588567"/>
      <w:bookmarkEnd w:id="7"/>
      <w:r w:rsidRPr="009708A0">
        <w:rPr>
          <w:rFonts w:cstheme="minorHAnsi"/>
          <w:color w:val="0D0D0D" w:themeColor="text1" w:themeTint="F2"/>
        </w:rPr>
        <w:t xml:space="preserve">Umowa w postaci elektronicznej opatrzona kwalifikowanym podpisem elektronicznym zostaje zawarta z dniem złożenia podpisu przez drugą stronę. </w:t>
      </w:r>
    </w:p>
    <w:bookmarkEnd w:id="8"/>
    <w:p w14:paraId="327D9229" w14:textId="77777777" w:rsidR="009708A0" w:rsidRPr="009708A0" w:rsidRDefault="009708A0" w:rsidP="009708A0">
      <w:pPr>
        <w:pStyle w:val="Tekstpodstawowywcity"/>
        <w:numPr>
          <w:ilvl w:val="0"/>
          <w:numId w:val="29"/>
        </w:numPr>
        <w:tabs>
          <w:tab w:val="clear" w:pos="0"/>
          <w:tab w:val="num" w:pos="284"/>
        </w:tabs>
        <w:suppressAutoHyphens/>
        <w:spacing w:after="0" w:line="271" w:lineRule="auto"/>
        <w:ind w:left="284" w:hanging="284"/>
        <w:jc w:val="both"/>
        <w:rPr>
          <w:rFonts w:ascii="Calibri" w:hAnsi="Calibri" w:cs="Calibri"/>
        </w:rPr>
      </w:pPr>
      <w:r w:rsidRPr="009708A0">
        <w:rPr>
          <w:rFonts w:cstheme="minorHAnsi"/>
          <w:color w:val="0D0D0D" w:themeColor="text1" w:themeTint="F2"/>
        </w:rPr>
        <w:t xml:space="preserve">Umowę </w:t>
      </w:r>
      <w:r w:rsidR="00C273F6" w:rsidRPr="00C273F6">
        <w:rPr>
          <w:rFonts w:cstheme="minorHAnsi"/>
          <w:color w:val="0D0D0D" w:themeColor="text1" w:themeTint="F2"/>
        </w:rPr>
        <w:t xml:space="preserve">w postaci papierowej </w:t>
      </w:r>
      <w:r w:rsidRPr="009708A0">
        <w:rPr>
          <w:rFonts w:cstheme="minorHAnsi"/>
          <w:color w:val="0D0D0D" w:themeColor="text1" w:themeTint="F2"/>
        </w:rPr>
        <w:t>sporządzono w 2 jednobrzmiących egzemplarzach, 1 egzemplarz dla Zamawiającego i 1 egzemplarz dla Wykonawcy</w:t>
      </w:r>
      <w:r w:rsidRPr="00107945">
        <w:rPr>
          <w:rFonts w:ascii="Calibri" w:hAnsi="Calibri" w:cs="Calibri"/>
          <w:color w:val="262626"/>
        </w:rPr>
        <w:t>.</w:t>
      </w:r>
    </w:p>
    <w:p w14:paraId="327D922A" w14:textId="77777777" w:rsidR="00C35E8E" w:rsidRPr="00D4716C" w:rsidRDefault="00C35E8E" w:rsidP="009708A0">
      <w:pPr>
        <w:pStyle w:val="Tekstpodstawowywcity"/>
        <w:tabs>
          <w:tab w:val="num" w:pos="284"/>
        </w:tabs>
        <w:suppressAutoHyphens/>
        <w:spacing w:after="0" w:line="271" w:lineRule="auto"/>
        <w:ind w:left="284"/>
        <w:jc w:val="both"/>
        <w:rPr>
          <w:rFonts w:cstheme="minorHAnsi"/>
          <w:color w:val="0D0D0D" w:themeColor="text1" w:themeTint="F2"/>
        </w:rPr>
      </w:pPr>
    </w:p>
    <w:p w14:paraId="327D922B" w14:textId="77777777" w:rsidR="009F7814" w:rsidRPr="00D4716C" w:rsidRDefault="009F7814" w:rsidP="009708A0">
      <w:pPr>
        <w:tabs>
          <w:tab w:val="left" w:pos="-1276"/>
          <w:tab w:val="center" w:pos="2268"/>
          <w:tab w:val="center" w:pos="7230"/>
        </w:tabs>
        <w:spacing w:after="0" w:line="271" w:lineRule="auto"/>
        <w:ind w:left="284"/>
        <w:jc w:val="both"/>
        <w:rPr>
          <w:rFonts w:cstheme="minorHAnsi"/>
          <w:color w:val="0D0D0D" w:themeColor="text1" w:themeTint="F2"/>
        </w:rPr>
      </w:pPr>
      <w:r w:rsidRPr="00D4716C">
        <w:rPr>
          <w:rFonts w:cstheme="minorHAnsi"/>
          <w:color w:val="0D0D0D" w:themeColor="text1" w:themeTint="F2"/>
        </w:rPr>
        <w:tab/>
      </w:r>
      <w:r w:rsidRPr="00D4716C">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9708A0">
      <w:headerReference w:type="default" r:id="rId10"/>
      <w:footerReference w:type="default" r:id="rId11"/>
      <w:pgSz w:w="11906" w:h="16838"/>
      <w:pgMar w:top="1560" w:right="70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0A8F6" w14:textId="77777777" w:rsidR="00EF512A" w:rsidRDefault="00EF512A" w:rsidP="00FF02A3">
      <w:pPr>
        <w:spacing w:after="0" w:line="240" w:lineRule="auto"/>
      </w:pPr>
      <w:r>
        <w:separator/>
      </w:r>
    </w:p>
  </w:endnote>
  <w:endnote w:type="continuationSeparator" w:id="0">
    <w:p w14:paraId="52CD018B" w14:textId="77777777" w:rsidR="00EF512A" w:rsidRDefault="00EF512A"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1169415"/>
      <w:docPartObj>
        <w:docPartGallery w:val="Page Numbers (Bottom of Page)"/>
        <w:docPartUnique/>
      </w:docPartObj>
    </w:sdtPr>
    <w:sdtEndPr/>
    <w:sdtContent>
      <w:p w14:paraId="327D9232" w14:textId="77777777" w:rsidR="00413915" w:rsidRDefault="003A79EB">
        <w:pPr>
          <w:pStyle w:val="Stopka"/>
          <w:jc w:val="right"/>
        </w:pPr>
        <w:r>
          <w:fldChar w:fldCharType="begin"/>
        </w:r>
        <w:r w:rsidR="00413915">
          <w:instrText>PAGE   \* MERGEFORMAT</w:instrText>
        </w:r>
        <w:r>
          <w:fldChar w:fldCharType="separate"/>
        </w:r>
        <w:r w:rsidR="000E0A35">
          <w:rPr>
            <w:noProof/>
          </w:rPr>
          <w:t>10</w:t>
        </w:r>
        <w:r>
          <w:fldChar w:fldCharType="end"/>
        </w:r>
      </w:p>
    </w:sdtContent>
  </w:sdt>
  <w:p w14:paraId="327D9233"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F9762" w14:textId="77777777" w:rsidR="00EF512A" w:rsidRDefault="00EF512A" w:rsidP="00FF02A3">
      <w:pPr>
        <w:spacing w:after="0" w:line="240" w:lineRule="auto"/>
      </w:pPr>
      <w:r>
        <w:separator/>
      </w:r>
    </w:p>
  </w:footnote>
  <w:footnote w:type="continuationSeparator" w:id="0">
    <w:p w14:paraId="521A7711" w14:textId="77777777" w:rsidR="00EF512A" w:rsidRDefault="00EF512A"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D9230" w14:textId="1175C4BA" w:rsidR="009708A0" w:rsidRPr="009708A0" w:rsidRDefault="00D20300" w:rsidP="009708A0">
    <w:pPr>
      <w:pStyle w:val="Nagwek"/>
      <w:rPr>
        <w:rFonts w:ascii="Calibri" w:hAnsi="Calibri" w:cs="Calibri"/>
        <w:sz w:val="16"/>
        <w:szCs w:val="16"/>
      </w:rPr>
    </w:pPr>
    <w:r>
      <w:rPr>
        <w:rFonts w:ascii="Calibri" w:hAnsi="Calibri" w:cs="Calibri"/>
        <w:noProof/>
        <w:sz w:val="16"/>
        <w:szCs w:val="16"/>
      </w:rPr>
      <mc:AlternateContent>
        <mc:Choice Requires="wps">
          <w:drawing>
            <wp:anchor distT="0" distB="0" distL="114300" distR="114300" simplePos="0" relativeHeight="251659264" behindDoc="0" locked="0" layoutInCell="0" allowOverlap="1" wp14:anchorId="327D9234" wp14:editId="25358681">
              <wp:simplePos x="0" y="0"/>
              <wp:positionH relativeFrom="page">
                <wp:posOffset>6966585</wp:posOffset>
              </wp:positionH>
              <wp:positionV relativeFrom="page">
                <wp:posOffset>7607935</wp:posOffset>
              </wp:positionV>
              <wp:extent cx="519430" cy="2183130"/>
              <wp:effectExtent l="0" t="0" r="0" b="0"/>
              <wp:wrapNone/>
              <wp:docPr id="1862600527"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wps:spPr>
                    <wps:txbx>
                      <w:txbxContent>
                        <w:p w14:paraId="327D9235" w14:textId="77777777" w:rsidR="009708A0" w:rsidRPr="007D1B40" w:rsidRDefault="009708A0" w:rsidP="009708A0">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27D9234" id="Prostokąt 1" o:spid="_x0000_s1026" style="position:absolute;margin-left:548.55pt;margin-top:599.05pt;width:40.9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" o:allowincell="f" filled="f" stroked="f">
              <v:textbox style="layout-flow:vertical;mso-layout-flow-alt:bottom-to-top;mso-fit-shape-to-text:t">
                <w:txbxContent>
                  <w:p w14:paraId="327D9235" w14:textId="77777777" w:rsidR="009708A0" w:rsidRPr="007D1B40" w:rsidRDefault="009708A0" w:rsidP="009708A0">
                    <w:pPr>
                      <w:pStyle w:val="Stopka"/>
                      <w:rPr>
                        <w:rFonts w:ascii="Cambria" w:hAnsi="Cambria"/>
                        <w:sz w:val="44"/>
                        <w:szCs w:val="44"/>
                      </w:rPr>
                    </w:pPr>
                  </w:p>
                </w:txbxContent>
              </v:textbox>
              <w10:wrap anchorx="page" anchory="page"/>
            </v:rect>
          </w:pict>
        </mc:Fallback>
      </mc:AlternateContent>
    </w:r>
    <w:r w:rsidR="009708A0" w:rsidRPr="009708A0">
      <w:rPr>
        <w:rFonts w:ascii="Calibri" w:hAnsi="Calibri" w:cs="Calibri"/>
        <w:sz w:val="16"/>
        <w:szCs w:val="16"/>
      </w:rPr>
      <w:t>Uniwersytet Łódzki</w:t>
    </w:r>
    <w:r w:rsidR="009708A0" w:rsidRPr="009708A0">
      <w:rPr>
        <w:rFonts w:ascii="Calibri" w:hAnsi="Calibri" w:cs="Calibri"/>
        <w:sz w:val="16"/>
        <w:szCs w:val="16"/>
      </w:rPr>
      <w:tab/>
    </w:r>
    <w:r w:rsidR="009708A0" w:rsidRPr="009708A0">
      <w:rPr>
        <w:rFonts w:ascii="Calibri" w:hAnsi="Calibri" w:cs="Calibri"/>
        <w:sz w:val="16"/>
        <w:szCs w:val="16"/>
      </w:rPr>
      <w:tab/>
      <w:t xml:space="preserve">           Załącznik nr 3</w:t>
    </w:r>
    <w:r w:rsidR="009708A0">
      <w:rPr>
        <w:rFonts w:ascii="Calibri" w:hAnsi="Calibri" w:cs="Calibri"/>
        <w:sz w:val="16"/>
        <w:szCs w:val="16"/>
      </w:rPr>
      <w:t>b</w:t>
    </w:r>
    <w:r w:rsidR="009708A0" w:rsidRPr="009708A0">
      <w:rPr>
        <w:rFonts w:ascii="Calibri" w:hAnsi="Calibri" w:cs="Calibri"/>
        <w:sz w:val="16"/>
        <w:szCs w:val="16"/>
      </w:rPr>
      <w:t xml:space="preserve"> do SWZ – Wzór umowy dla Części I</w:t>
    </w:r>
    <w:r w:rsidR="009708A0">
      <w:rPr>
        <w:rFonts w:ascii="Calibri" w:hAnsi="Calibri" w:cs="Calibri"/>
        <w:sz w:val="16"/>
        <w:szCs w:val="16"/>
      </w:rPr>
      <w:t>I</w:t>
    </w:r>
  </w:p>
  <w:p w14:paraId="327D9231" w14:textId="77777777" w:rsidR="00E42474" w:rsidRPr="009708A0" w:rsidRDefault="009708A0" w:rsidP="009708A0">
    <w:pPr>
      <w:pStyle w:val="Nagwek"/>
      <w:rPr>
        <w:rFonts w:ascii="Calibri" w:hAnsi="Calibri" w:cs="Calibri"/>
        <w:sz w:val="16"/>
        <w:szCs w:val="16"/>
      </w:rPr>
    </w:pPr>
    <w:r w:rsidRPr="009708A0">
      <w:rPr>
        <w:rFonts w:ascii="Calibri" w:hAnsi="Calibri" w:cs="Calibri"/>
        <w:sz w:val="16"/>
        <w:szCs w:val="16"/>
      </w:rPr>
      <w:t xml:space="preserve">Znak sprawy nr </w:t>
    </w:r>
    <w:r w:rsidR="00615A82">
      <w:rPr>
        <w:rFonts w:ascii="Calibri" w:hAnsi="Calibri" w:cs="Calibri"/>
        <w:sz w:val="16"/>
        <w:szCs w:val="16"/>
      </w:rPr>
      <w:t>22/ZP/2025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9813DA6"/>
    <w:multiLevelType w:val="hybridMultilevel"/>
    <w:tmpl w:val="68B8EF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9" w15:restartNumberingAfterBreak="0">
    <w:nsid w:val="0D151DB9"/>
    <w:multiLevelType w:val="multilevel"/>
    <w:tmpl w:val="0C98A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1"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86D3DB6"/>
    <w:multiLevelType w:val="multilevel"/>
    <w:tmpl w:val="156E647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b w:val="0"/>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6A1EAF"/>
    <w:multiLevelType w:val="multilevel"/>
    <w:tmpl w:val="9572BB4A"/>
    <w:lvl w:ilvl="0">
      <w:start w:val="3"/>
      <w:numFmt w:val="decimal"/>
      <w:lvlText w:val="%1."/>
      <w:lvlJc w:val="left"/>
      <w:pPr>
        <w:tabs>
          <w:tab w:val="num" w:pos="0"/>
        </w:tabs>
        <w:ind w:left="600" w:hanging="600"/>
      </w:pPr>
      <w:rPr>
        <w:rFonts w:hint="default"/>
        <w:color w:val="404040"/>
      </w:rPr>
    </w:lvl>
    <w:lvl w:ilvl="1">
      <w:start w:val="1"/>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17" w15:restartNumberingAfterBreak="0">
    <w:nsid w:val="21EF7DF0"/>
    <w:multiLevelType w:val="hybridMultilevel"/>
    <w:tmpl w:val="68B8E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191827"/>
    <w:multiLevelType w:val="hybridMultilevel"/>
    <w:tmpl w:val="7180C2B6"/>
    <w:lvl w:ilvl="0" w:tplc="04150017">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21"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2"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3" w15:restartNumberingAfterBreak="0">
    <w:nsid w:val="325C3E3F"/>
    <w:multiLevelType w:val="hybridMultilevel"/>
    <w:tmpl w:val="725EE06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6633B81"/>
    <w:multiLevelType w:val="multilevel"/>
    <w:tmpl w:val="85F217B0"/>
    <w:lvl w:ilvl="0">
      <w:start w:val="5"/>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b w:val="0"/>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3F1F4154"/>
    <w:multiLevelType w:val="hybridMultilevel"/>
    <w:tmpl w:val="96E08E32"/>
    <w:lvl w:ilvl="0" w:tplc="B65679E0">
      <w:start w:val="1"/>
      <w:numFmt w:val="decimal"/>
      <w:lvlText w:val="%1."/>
      <w:lvlJc w:val="left"/>
      <w:pPr>
        <w:ind w:left="720" w:hanging="360"/>
      </w:pPr>
    </w:lvl>
    <w:lvl w:ilvl="1" w:tplc="76D8DA64">
      <w:start w:val="1"/>
      <w:numFmt w:val="decimal"/>
      <w:lvlText w:val="%2."/>
      <w:lvlJc w:val="left"/>
      <w:pPr>
        <w:ind w:left="720" w:hanging="360"/>
      </w:pPr>
    </w:lvl>
    <w:lvl w:ilvl="2" w:tplc="D6C6F9EA">
      <w:start w:val="1"/>
      <w:numFmt w:val="decimal"/>
      <w:lvlText w:val="%3."/>
      <w:lvlJc w:val="left"/>
      <w:pPr>
        <w:ind w:left="720" w:hanging="360"/>
      </w:pPr>
    </w:lvl>
    <w:lvl w:ilvl="3" w:tplc="32F09990">
      <w:start w:val="1"/>
      <w:numFmt w:val="decimal"/>
      <w:lvlText w:val="%4."/>
      <w:lvlJc w:val="left"/>
      <w:pPr>
        <w:ind w:left="720" w:hanging="360"/>
      </w:pPr>
    </w:lvl>
    <w:lvl w:ilvl="4" w:tplc="97AE8294">
      <w:start w:val="1"/>
      <w:numFmt w:val="decimal"/>
      <w:lvlText w:val="%5."/>
      <w:lvlJc w:val="left"/>
      <w:pPr>
        <w:ind w:left="720" w:hanging="360"/>
      </w:pPr>
    </w:lvl>
    <w:lvl w:ilvl="5" w:tplc="EA80C8C0">
      <w:start w:val="1"/>
      <w:numFmt w:val="decimal"/>
      <w:lvlText w:val="%6."/>
      <w:lvlJc w:val="left"/>
      <w:pPr>
        <w:ind w:left="720" w:hanging="360"/>
      </w:pPr>
    </w:lvl>
    <w:lvl w:ilvl="6" w:tplc="EFF05E10">
      <w:start w:val="1"/>
      <w:numFmt w:val="decimal"/>
      <w:lvlText w:val="%7."/>
      <w:lvlJc w:val="left"/>
      <w:pPr>
        <w:ind w:left="720" w:hanging="360"/>
      </w:pPr>
    </w:lvl>
    <w:lvl w:ilvl="7" w:tplc="EAF2FDEE">
      <w:start w:val="1"/>
      <w:numFmt w:val="decimal"/>
      <w:lvlText w:val="%8."/>
      <w:lvlJc w:val="left"/>
      <w:pPr>
        <w:ind w:left="720" w:hanging="360"/>
      </w:pPr>
    </w:lvl>
    <w:lvl w:ilvl="8" w:tplc="50CE5480">
      <w:start w:val="1"/>
      <w:numFmt w:val="decimal"/>
      <w:lvlText w:val="%9."/>
      <w:lvlJc w:val="left"/>
      <w:pPr>
        <w:ind w:left="720" w:hanging="360"/>
      </w:pPr>
    </w:lvl>
  </w:abstractNum>
  <w:abstractNum w:abstractNumId="27" w15:restartNumberingAfterBreak="0">
    <w:nsid w:val="403E5CE2"/>
    <w:multiLevelType w:val="multilevel"/>
    <w:tmpl w:val="270C4B84"/>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2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CA504D"/>
    <w:multiLevelType w:val="multilevel"/>
    <w:tmpl w:val="E12E2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33" w15:restartNumberingAfterBreak="0">
    <w:nsid w:val="58F44E8F"/>
    <w:multiLevelType w:val="multilevel"/>
    <w:tmpl w:val="0996251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34" w15:restartNumberingAfterBreak="0">
    <w:nsid w:val="5D4D15B5"/>
    <w:multiLevelType w:val="multilevel"/>
    <w:tmpl w:val="C77212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7B7342"/>
    <w:multiLevelType w:val="hybridMultilevel"/>
    <w:tmpl w:val="FCFCF4C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7251B23"/>
    <w:multiLevelType w:val="multilevel"/>
    <w:tmpl w:val="B204D326"/>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41" w15:restartNumberingAfterBreak="0">
    <w:nsid w:val="790579C2"/>
    <w:multiLevelType w:val="hybridMultilevel"/>
    <w:tmpl w:val="BB96F5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BC6273"/>
    <w:multiLevelType w:val="hybridMultilevel"/>
    <w:tmpl w:val="68B8EF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A6F5073"/>
    <w:multiLevelType w:val="multilevel"/>
    <w:tmpl w:val="1D2EF18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44" w15:restartNumberingAfterBreak="0">
    <w:nsid w:val="7DC07EDC"/>
    <w:multiLevelType w:val="multilevel"/>
    <w:tmpl w:val="B246B2C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34880067">
    <w:abstractNumId w:val="28"/>
  </w:num>
  <w:num w:numId="2" w16cid:durableId="1422683766">
    <w:abstractNumId w:val="35"/>
  </w:num>
  <w:num w:numId="3" w16cid:durableId="1802962327">
    <w:abstractNumId w:val="30"/>
  </w:num>
  <w:num w:numId="4" w16cid:durableId="890656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5058382">
    <w:abstractNumId w:val="1"/>
  </w:num>
  <w:num w:numId="6" w16cid:durableId="90905504">
    <w:abstractNumId w:val="2"/>
  </w:num>
  <w:num w:numId="7" w16cid:durableId="168834347">
    <w:abstractNumId w:val="3"/>
  </w:num>
  <w:num w:numId="8" w16cid:durableId="137963010">
    <w:abstractNumId w:val="12"/>
  </w:num>
  <w:num w:numId="9" w16cid:durableId="958799813">
    <w:abstractNumId w:val="10"/>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2802675">
    <w:abstractNumId w:val="37"/>
  </w:num>
  <w:num w:numId="11" w16cid:durableId="2061132200">
    <w:abstractNumId w:val="4"/>
  </w:num>
  <w:num w:numId="12" w16cid:durableId="369963280">
    <w:abstractNumId w:val="5"/>
  </w:num>
  <w:num w:numId="13" w16cid:durableId="189145252">
    <w:abstractNumId w:val="8"/>
  </w:num>
  <w:num w:numId="14" w16cid:durableId="5699245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9552795">
    <w:abstractNumId w:val="32"/>
  </w:num>
  <w:num w:numId="16" w16cid:durableId="1543513579">
    <w:abstractNumId w:val="21"/>
  </w:num>
  <w:num w:numId="17" w16cid:durableId="1022702084">
    <w:abstractNumId w:val="20"/>
  </w:num>
  <w:num w:numId="18" w16cid:durableId="551386216">
    <w:abstractNumId w:val="6"/>
  </w:num>
  <w:num w:numId="19" w16cid:durableId="1015036275">
    <w:abstractNumId w:val="22"/>
  </w:num>
  <w:num w:numId="20" w16cid:durableId="1131291430">
    <w:abstractNumId w:val="24"/>
  </w:num>
  <w:num w:numId="21" w16cid:durableId="6077407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6814117">
    <w:abstractNumId w:val="11"/>
  </w:num>
  <w:num w:numId="23" w16cid:durableId="1975600671">
    <w:abstractNumId w:val="14"/>
  </w:num>
  <w:num w:numId="24" w16cid:durableId="816384798">
    <w:abstractNumId w:val="36"/>
  </w:num>
  <w:num w:numId="25" w16cid:durableId="1361855907">
    <w:abstractNumId w:val="39"/>
  </w:num>
  <w:num w:numId="26" w16cid:durableId="62267088">
    <w:abstractNumId w:val="31"/>
  </w:num>
  <w:num w:numId="27" w16cid:durableId="881597725">
    <w:abstractNumId w:val="41"/>
  </w:num>
  <w:num w:numId="28" w16cid:durableId="550265614">
    <w:abstractNumId w:val="19"/>
  </w:num>
  <w:num w:numId="29" w16cid:durableId="1573811415">
    <w:abstractNumId w:val="27"/>
  </w:num>
  <w:num w:numId="30" w16cid:durableId="70130345">
    <w:abstractNumId w:val="40"/>
  </w:num>
  <w:num w:numId="31" w16cid:durableId="121120309">
    <w:abstractNumId w:val="16"/>
  </w:num>
  <w:num w:numId="32" w16cid:durableId="591745093">
    <w:abstractNumId w:val="38"/>
  </w:num>
  <w:num w:numId="33" w16cid:durableId="437607662">
    <w:abstractNumId w:val="23"/>
  </w:num>
  <w:num w:numId="34" w16cid:durableId="977566133">
    <w:abstractNumId w:val="17"/>
  </w:num>
  <w:num w:numId="35" w16cid:durableId="1719937612">
    <w:abstractNumId w:val="42"/>
  </w:num>
  <w:num w:numId="36" w16cid:durableId="1759449137">
    <w:abstractNumId w:val="7"/>
  </w:num>
  <w:num w:numId="37" w16cid:durableId="1887598656">
    <w:abstractNumId w:val="26"/>
  </w:num>
  <w:num w:numId="38" w16cid:durableId="1037202572">
    <w:abstractNumId w:val="29"/>
  </w:num>
  <w:num w:numId="39" w16cid:durableId="94177834">
    <w:abstractNumId w:val="9"/>
  </w:num>
  <w:num w:numId="40" w16cid:durableId="2004578084">
    <w:abstractNumId w:val="33"/>
  </w:num>
  <w:num w:numId="41" w16cid:durableId="121922834">
    <w:abstractNumId w:val="43"/>
  </w:num>
  <w:num w:numId="42" w16cid:durableId="509300215">
    <w:abstractNumId w:val="15"/>
  </w:num>
  <w:num w:numId="43" w16cid:durableId="1681811276">
    <w:abstractNumId w:val="44"/>
  </w:num>
  <w:num w:numId="44" w16cid:durableId="249311749">
    <w:abstractNumId w:val="34"/>
    <w:lvlOverride w:ilvl="0">
      <w:startOverride w:val="1"/>
    </w:lvlOverride>
  </w:num>
  <w:num w:numId="45" w16cid:durableId="1780030086">
    <w:abstractNumId w:val="34"/>
  </w:num>
  <w:num w:numId="46" w16cid:durableId="15676473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027872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9461837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130F4"/>
    <w:rsid w:val="00023EAA"/>
    <w:rsid w:val="00027D38"/>
    <w:rsid w:val="00033573"/>
    <w:rsid w:val="00035C0E"/>
    <w:rsid w:val="00045986"/>
    <w:rsid w:val="00064A51"/>
    <w:rsid w:val="00081C5A"/>
    <w:rsid w:val="0008730E"/>
    <w:rsid w:val="0009182D"/>
    <w:rsid w:val="0009187D"/>
    <w:rsid w:val="000A4C60"/>
    <w:rsid w:val="000A6687"/>
    <w:rsid w:val="000C1C01"/>
    <w:rsid w:val="000E0A35"/>
    <w:rsid w:val="000E507F"/>
    <w:rsid w:val="000F0F07"/>
    <w:rsid w:val="0011341B"/>
    <w:rsid w:val="00114E0C"/>
    <w:rsid w:val="00115838"/>
    <w:rsid w:val="00136F22"/>
    <w:rsid w:val="001506E1"/>
    <w:rsid w:val="001524A6"/>
    <w:rsid w:val="00152B5B"/>
    <w:rsid w:val="00181C69"/>
    <w:rsid w:val="001837F1"/>
    <w:rsid w:val="001854A1"/>
    <w:rsid w:val="00195566"/>
    <w:rsid w:val="001A3E30"/>
    <w:rsid w:val="001C72D9"/>
    <w:rsid w:val="001D0A08"/>
    <w:rsid w:val="00203751"/>
    <w:rsid w:val="002132CE"/>
    <w:rsid w:val="002225AA"/>
    <w:rsid w:val="00226E0F"/>
    <w:rsid w:val="00230A33"/>
    <w:rsid w:val="002407FF"/>
    <w:rsid w:val="0024549B"/>
    <w:rsid w:val="00246634"/>
    <w:rsid w:val="002555D1"/>
    <w:rsid w:val="0025576C"/>
    <w:rsid w:val="0025630C"/>
    <w:rsid w:val="002649BF"/>
    <w:rsid w:val="0026594D"/>
    <w:rsid w:val="00266119"/>
    <w:rsid w:val="00285E7C"/>
    <w:rsid w:val="00287702"/>
    <w:rsid w:val="00291EE5"/>
    <w:rsid w:val="002A337F"/>
    <w:rsid w:val="002A6BE0"/>
    <w:rsid w:val="002D156D"/>
    <w:rsid w:val="002D18DD"/>
    <w:rsid w:val="002D3C41"/>
    <w:rsid w:val="002E1833"/>
    <w:rsid w:val="002E1C32"/>
    <w:rsid w:val="002E64F2"/>
    <w:rsid w:val="002E6E82"/>
    <w:rsid w:val="00305BAC"/>
    <w:rsid w:val="00320BE9"/>
    <w:rsid w:val="0038254F"/>
    <w:rsid w:val="00391EAE"/>
    <w:rsid w:val="00397D37"/>
    <w:rsid w:val="003A4264"/>
    <w:rsid w:val="003A79EB"/>
    <w:rsid w:val="003B214E"/>
    <w:rsid w:val="003C2DF6"/>
    <w:rsid w:val="003D4D5A"/>
    <w:rsid w:val="003E6E28"/>
    <w:rsid w:val="00402D9D"/>
    <w:rsid w:val="004075D1"/>
    <w:rsid w:val="004076DF"/>
    <w:rsid w:val="00413915"/>
    <w:rsid w:val="00427EEE"/>
    <w:rsid w:val="00445694"/>
    <w:rsid w:val="00455C42"/>
    <w:rsid w:val="00460F5C"/>
    <w:rsid w:val="0047742E"/>
    <w:rsid w:val="0048100B"/>
    <w:rsid w:val="0048376D"/>
    <w:rsid w:val="00486E74"/>
    <w:rsid w:val="004958C3"/>
    <w:rsid w:val="004A560D"/>
    <w:rsid w:val="004B5A42"/>
    <w:rsid w:val="004C1642"/>
    <w:rsid w:val="004C16A5"/>
    <w:rsid w:val="004C48F6"/>
    <w:rsid w:val="0050713E"/>
    <w:rsid w:val="005139B5"/>
    <w:rsid w:val="00516EF4"/>
    <w:rsid w:val="00544BF7"/>
    <w:rsid w:val="005450CB"/>
    <w:rsid w:val="00583E18"/>
    <w:rsid w:val="005A4BEF"/>
    <w:rsid w:val="005A58A9"/>
    <w:rsid w:val="005B14D1"/>
    <w:rsid w:val="005D6A45"/>
    <w:rsid w:val="0061346C"/>
    <w:rsid w:val="00615A82"/>
    <w:rsid w:val="00630F5E"/>
    <w:rsid w:val="006319EE"/>
    <w:rsid w:val="00640FEA"/>
    <w:rsid w:val="00642712"/>
    <w:rsid w:val="0064322C"/>
    <w:rsid w:val="006505E3"/>
    <w:rsid w:val="0065481A"/>
    <w:rsid w:val="00674D76"/>
    <w:rsid w:val="00694F43"/>
    <w:rsid w:val="006A02DC"/>
    <w:rsid w:val="006B0048"/>
    <w:rsid w:val="006C68D8"/>
    <w:rsid w:val="006D77AF"/>
    <w:rsid w:val="006D7AB5"/>
    <w:rsid w:val="006F136F"/>
    <w:rsid w:val="006F6431"/>
    <w:rsid w:val="00701C7B"/>
    <w:rsid w:val="007103F7"/>
    <w:rsid w:val="007106CA"/>
    <w:rsid w:val="00711FC1"/>
    <w:rsid w:val="00737C35"/>
    <w:rsid w:val="0074030B"/>
    <w:rsid w:val="00744D85"/>
    <w:rsid w:val="00753F0D"/>
    <w:rsid w:val="00771A51"/>
    <w:rsid w:val="00776825"/>
    <w:rsid w:val="007A2EB6"/>
    <w:rsid w:val="007B14DC"/>
    <w:rsid w:val="007B6617"/>
    <w:rsid w:val="007E5F80"/>
    <w:rsid w:val="007F0F73"/>
    <w:rsid w:val="00812C54"/>
    <w:rsid w:val="00812D2B"/>
    <w:rsid w:val="00820C41"/>
    <w:rsid w:val="00844827"/>
    <w:rsid w:val="00846862"/>
    <w:rsid w:val="00855166"/>
    <w:rsid w:val="0086504C"/>
    <w:rsid w:val="00872258"/>
    <w:rsid w:val="00883938"/>
    <w:rsid w:val="00890F28"/>
    <w:rsid w:val="008A02A5"/>
    <w:rsid w:val="008E4488"/>
    <w:rsid w:val="008E6167"/>
    <w:rsid w:val="008F2281"/>
    <w:rsid w:val="008F2374"/>
    <w:rsid w:val="008F5432"/>
    <w:rsid w:val="008F76DE"/>
    <w:rsid w:val="00900665"/>
    <w:rsid w:val="00903E20"/>
    <w:rsid w:val="00907A60"/>
    <w:rsid w:val="00921209"/>
    <w:rsid w:val="00942451"/>
    <w:rsid w:val="00942E5B"/>
    <w:rsid w:val="00946820"/>
    <w:rsid w:val="0096630C"/>
    <w:rsid w:val="009708A0"/>
    <w:rsid w:val="00983E45"/>
    <w:rsid w:val="00990714"/>
    <w:rsid w:val="009B3AFA"/>
    <w:rsid w:val="009B4DD8"/>
    <w:rsid w:val="009B5F07"/>
    <w:rsid w:val="009C0429"/>
    <w:rsid w:val="009E5E76"/>
    <w:rsid w:val="009F665E"/>
    <w:rsid w:val="009F7814"/>
    <w:rsid w:val="00A07949"/>
    <w:rsid w:val="00A21A41"/>
    <w:rsid w:val="00A2205C"/>
    <w:rsid w:val="00A37D5D"/>
    <w:rsid w:val="00A53B33"/>
    <w:rsid w:val="00A54799"/>
    <w:rsid w:val="00A63513"/>
    <w:rsid w:val="00A65EA2"/>
    <w:rsid w:val="00A9110A"/>
    <w:rsid w:val="00A91BDF"/>
    <w:rsid w:val="00A95697"/>
    <w:rsid w:val="00AB5849"/>
    <w:rsid w:val="00AB774F"/>
    <w:rsid w:val="00AC5212"/>
    <w:rsid w:val="00AD0DFB"/>
    <w:rsid w:val="00AE05E7"/>
    <w:rsid w:val="00AE0D00"/>
    <w:rsid w:val="00B0142E"/>
    <w:rsid w:val="00B0500C"/>
    <w:rsid w:val="00B07DA5"/>
    <w:rsid w:val="00B27376"/>
    <w:rsid w:val="00B300D6"/>
    <w:rsid w:val="00B35886"/>
    <w:rsid w:val="00B37F90"/>
    <w:rsid w:val="00B530E9"/>
    <w:rsid w:val="00B6736D"/>
    <w:rsid w:val="00B77FD1"/>
    <w:rsid w:val="00B80385"/>
    <w:rsid w:val="00B94BFF"/>
    <w:rsid w:val="00B95F25"/>
    <w:rsid w:val="00B97E4D"/>
    <w:rsid w:val="00BB49C3"/>
    <w:rsid w:val="00BB50C3"/>
    <w:rsid w:val="00BC2E03"/>
    <w:rsid w:val="00BD4953"/>
    <w:rsid w:val="00BF7B5E"/>
    <w:rsid w:val="00C0515B"/>
    <w:rsid w:val="00C22813"/>
    <w:rsid w:val="00C273F6"/>
    <w:rsid w:val="00C35E8E"/>
    <w:rsid w:val="00C361A9"/>
    <w:rsid w:val="00C52279"/>
    <w:rsid w:val="00C63985"/>
    <w:rsid w:val="00C66884"/>
    <w:rsid w:val="00C75BCF"/>
    <w:rsid w:val="00C85556"/>
    <w:rsid w:val="00C86A93"/>
    <w:rsid w:val="00C92209"/>
    <w:rsid w:val="00C95CE8"/>
    <w:rsid w:val="00CA4778"/>
    <w:rsid w:val="00CB03EF"/>
    <w:rsid w:val="00CB4560"/>
    <w:rsid w:val="00CC318A"/>
    <w:rsid w:val="00CC46A7"/>
    <w:rsid w:val="00CC55B3"/>
    <w:rsid w:val="00CD036D"/>
    <w:rsid w:val="00CD2B4A"/>
    <w:rsid w:val="00CD65A2"/>
    <w:rsid w:val="00CF3CE2"/>
    <w:rsid w:val="00CF7843"/>
    <w:rsid w:val="00D05179"/>
    <w:rsid w:val="00D0548A"/>
    <w:rsid w:val="00D17D74"/>
    <w:rsid w:val="00D20300"/>
    <w:rsid w:val="00D4716C"/>
    <w:rsid w:val="00D47A2A"/>
    <w:rsid w:val="00D54B0C"/>
    <w:rsid w:val="00D6003D"/>
    <w:rsid w:val="00D62EE1"/>
    <w:rsid w:val="00D6663B"/>
    <w:rsid w:val="00D75C3F"/>
    <w:rsid w:val="00D85407"/>
    <w:rsid w:val="00D94D74"/>
    <w:rsid w:val="00D96742"/>
    <w:rsid w:val="00DA4628"/>
    <w:rsid w:val="00DB291A"/>
    <w:rsid w:val="00DB54A8"/>
    <w:rsid w:val="00DB568D"/>
    <w:rsid w:val="00DB66DF"/>
    <w:rsid w:val="00DC4D38"/>
    <w:rsid w:val="00DF2CD2"/>
    <w:rsid w:val="00E117E3"/>
    <w:rsid w:val="00E11B5C"/>
    <w:rsid w:val="00E25584"/>
    <w:rsid w:val="00E26045"/>
    <w:rsid w:val="00E40DB8"/>
    <w:rsid w:val="00E41217"/>
    <w:rsid w:val="00E42165"/>
    <w:rsid w:val="00E42474"/>
    <w:rsid w:val="00E5080B"/>
    <w:rsid w:val="00E605EB"/>
    <w:rsid w:val="00E60A1B"/>
    <w:rsid w:val="00E6741C"/>
    <w:rsid w:val="00E70184"/>
    <w:rsid w:val="00E82771"/>
    <w:rsid w:val="00E8542D"/>
    <w:rsid w:val="00E911CD"/>
    <w:rsid w:val="00E93DC7"/>
    <w:rsid w:val="00EA38BF"/>
    <w:rsid w:val="00EB034D"/>
    <w:rsid w:val="00EB5B79"/>
    <w:rsid w:val="00EB5F32"/>
    <w:rsid w:val="00EC0E65"/>
    <w:rsid w:val="00EC6D69"/>
    <w:rsid w:val="00ED166C"/>
    <w:rsid w:val="00EE66C4"/>
    <w:rsid w:val="00EE703F"/>
    <w:rsid w:val="00EF069B"/>
    <w:rsid w:val="00EF1370"/>
    <w:rsid w:val="00EF512A"/>
    <w:rsid w:val="00EF5D05"/>
    <w:rsid w:val="00EF6849"/>
    <w:rsid w:val="00EF6E7D"/>
    <w:rsid w:val="00EF74D1"/>
    <w:rsid w:val="00F13114"/>
    <w:rsid w:val="00F2348E"/>
    <w:rsid w:val="00F23CB8"/>
    <w:rsid w:val="00F26E23"/>
    <w:rsid w:val="00F46CB7"/>
    <w:rsid w:val="00F5129E"/>
    <w:rsid w:val="00F51BA5"/>
    <w:rsid w:val="00F652C5"/>
    <w:rsid w:val="00F6676A"/>
    <w:rsid w:val="00F70C43"/>
    <w:rsid w:val="00F762D9"/>
    <w:rsid w:val="00FA7E32"/>
    <w:rsid w:val="00FB0C95"/>
    <w:rsid w:val="00FD05ED"/>
    <w:rsid w:val="00FD0851"/>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D914D"/>
  <w15:docId w15:val="{5CD42AFB-2842-4822-AB1B-EE5D24CEA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79E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nhideWhenUsed/>
    <w:rsid w:val="00FE3EC6"/>
    <w:pPr>
      <w:spacing w:after="120"/>
      <w:ind w:left="283"/>
    </w:pPr>
  </w:style>
  <w:style w:type="character" w:customStyle="1" w:styleId="TekstpodstawowywcityZnak">
    <w:name w:val="Tekst podstawowy wcięty Znak"/>
    <w:basedOn w:val="Domylnaczcionkaakapitu"/>
    <w:link w:val="Tekstpodstawowywcity"/>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paragraph" w:styleId="Poprawka">
    <w:name w:val="Revision"/>
    <w:hidden/>
    <w:uiPriority w:val="99"/>
    <w:semiHidden/>
    <w:rsid w:val="00E41217"/>
    <w:pPr>
      <w:spacing w:after="0" w:line="240" w:lineRule="auto"/>
    </w:pPr>
  </w:style>
  <w:style w:type="character" w:customStyle="1" w:styleId="Nierozpoznanawzmianka2">
    <w:name w:val="Nierozpoznana wzmianka2"/>
    <w:basedOn w:val="Domylnaczcionkaakapitu"/>
    <w:uiPriority w:val="99"/>
    <w:semiHidden/>
    <w:unhideWhenUsed/>
    <w:rsid w:val="00287702"/>
    <w:rPr>
      <w:color w:val="605E5C"/>
      <w:shd w:val="clear" w:color="auto" w:fill="E1DFDD"/>
    </w:rPr>
  </w:style>
  <w:style w:type="paragraph" w:customStyle="1" w:styleId="pf1">
    <w:name w:val="pf1"/>
    <w:basedOn w:val="Normalny"/>
    <w:rsid w:val="0065481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f2">
    <w:name w:val="pf2"/>
    <w:basedOn w:val="Normalny"/>
    <w:rsid w:val="006548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11">
    <w:name w:val="cf11"/>
    <w:basedOn w:val="Domylnaczcionkaakapitu"/>
    <w:rsid w:val="0065481A"/>
    <w:rPr>
      <w:rFonts w:ascii="Segoe UI" w:hAnsi="Segoe UI" w:cs="Segoe UI" w:hint="default"/>
      <w:sz w:val="18"/>
      <w:szCs w:val="18"/>
    </w:rPr>
  </w:style>
  <w:style w:type="character" w:customStyle="1" w:styleId="cf21">
    <w:name w:val="cf21"/>
    <w:basedOn w:val="Domylnaczcionkaakapitu"/>
    <w:rsid w:val="0065481A"/>
    <w:rPr>
      <w:rFonts w:ascii="Segoe UI" w:hAnsi="Segoe UI" w:cs="Segoe UI" w:hint="default"/>
      <w:color w:val="262626"/>
      <w:sz w:val="18"/>
      <w:szCs w:val="18"/>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615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191285">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168785798">
      <w:bodyDiv w:val="1"/>
      <w:marLeft w:val="0"/>
      <w:marRight w:val="0"/>
      <w:marTop w:val="0"/>
      <w:marBottom w:val="0"/>
      <w:divBdr>
        <w:top w:val="none" w:sz="0" w:space="0" w:color="auto"/>
        <w:left w:val="none" w:sz="0" w:space="0" w:color="auto"/>
        <w:bottom w:val="none" w:sz="0" w:space="0" w:color="auto"/>
        <w:right w:val="none" w:sz="0" w:space="0" w:color="auto"/>
      </w:divBdr>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1761372690">
      <w:bodyDiv w:val="1"/>
      <w:marLeft w:val="0"/>
      <w:marRight w:val="0"/>
      <w:marTop w:val="0"/>
      <w:marBottom w:val="0"/>
      <w:divBdr>
        <w:top w:val="none" w:sz="0" w:space="0" w:color="auto"/>
        <w:left w:val="none" w:sz="0" w:space="0" w:color="auto"/>
        <w:bottom w:val="none" w:sz="0" w:space="0" w:color="auto"/>
        <w:right w:val="none" w:sz="0" w:space="0" w:color="auto"/>
      </w:divBdr>
    </w:div>
    <w:div w:id="204729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ikolajczyk@merydia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brzekowska@merydi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B7885-D33E-414A-B97B-639229253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4822</Words>
  <Characters>28935</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Słoczyńska</dc:creator>
  <cp:lastModifiedBy>Agnieszka Ciesielska</cp:lastModifiedBy>
  <cp:revision>2</cp:revision>
  <cp:lastPrinted>2021-12-03T06:56:00Z</cp:lastPrinted>
  <dcterms:created xsi:type="dcterms:W3CDTF">2025-04-14T13:00:00Z</dcterms:created>
  <dcterms:modified xsi:type="dcterms:W3CDTF">2025-04-14T13:00:00Z</dcterms:modified>
</cp:coreProperties>
</file>