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1130" w14:textId="77777777" w:rsidR="00B42FAF" w:rsidRPr="00FC3F5F" w:rsidRDefault="00B42FAF" w:rsidP="0039741C">
      <w:pPr>
        <w:pStyle w:val="Bezodstpw"/>
        <w:rPr>
          <w:rFonts w:cstheme="minorHAnsi"/>
          <w:sz w:val="20"/>
          <w:szCs w:val="20"/>
        </w:rPr>
      </w:pPr>
    </w:p>
    <w:p w14:paraId="46D056FF" w14:textId="0B817838" w:rsidR="00B42FAF" w:rsidRPr="00FC3F5F" w:rsidRDefault="00B42FAF" w:rsidP="0039741C">
      <w:pPr>
        <w:pStyle w:val="Tytu"/>
        <w:spacing w:line="240" w:lineRule="auto"/>
        <w:jc w:val="right"/>
        <w:rPr>
          <w:rFonts w:asciiTheme="minorHAnsi" w:eastAsia="Times New Roman" w:hAnsiTheme="minorHAnsi" w:cstheme="minorHAnsi"/>
          <w:sz w:val="20"/>
          <w:szCs w:val="20"/>
        </w:rPr>
      </w:pPr>
      <w:r w:rsidRPr="00FC3F5F">
        <w:rPr>
          <w:rFonts w:asciiTheme="minorHAnsi" w:eastAsia="Times New Roman" w:hAnsiTheme="minorHAnsi" w:cstheme="minorHAnsi"/>
          <w:sz w:val="20"/>
          <w:szCs w:val="20"/>
        </w:rPr>
        <w:t xml:space="preserve">Załącznik nr </w:t>
      </w:r>
      <w:r w:rsidR="003D2D46">
        <w:rPr>
          <w:rFonts w:asciiTheme="minorHAnsi" w:eastAsia="Times New Roman" w:hAnsiTheme="minorHAnsi" w:cstheme="minorHAnsi"/>
          <w:sz w:val="20"/>
          <w:szCs w:val="20"/>
        </w:rPr>
        <w:t>8</w:t>
      </w:r>
    </w:p>
    <w:p w14:paraId="41A65871"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259BBECB"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62F3401F"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28EFBEF4"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107D5A61"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3400F682"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23FDA6B4"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54F11A2F"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40867243"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00DA517B"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527486B1" w14:textId="77777777" w:rsidR="00B42FAF" w:rsidRPr="00FC3F5F" w:rsidRDefault="00B42FAF" w:rsidP="0039741C">
      <w:pPr>
        <w:pStyle w:val="Tytu"/>
        <w:spacing w:line="240" w:lineRule="auto"/>
        <w:jc w:val="center"/>
        <w:rPr>
          <w:rFonts w:asciiTheme="minorHAnsi" w:eastAsia="Times New Roman" w:hAnsiTheme="minorHAnsi" w:cstheme="minorHAnsi"/>
          <w:b/>
          <w:sz w:val="20"/>
          <w:szCs w:val="20"/>
        </w:rPr>
      </w:pPr>
      <w:r w:rsidRPr="00FC3F5F">
        <w:rPr>
          <w:rFonts w:asciiTheme="minorHAnsi" w:eastAsia="Times New Roman" w:hAnsiTheme="minorHAnsi" w:cstheme="minorHAnsi"/>
          <w:sz w:val="20"/>
          <w:szCs w:val="20"/>
        </w:rPr>
        <w:t>OPIS PRZEDMIOTU ZAMÓWIENIA</w:t>
      </w:r>
      <w:r w:rsidRPr="00FC3F5F">
        <w:rPr>
          <w:rFonts w:asciiTheme="minorHAnsi" w:eastAsia="Times New Roman" w:hAnsiTheme="minorHAnsi" w:cstheme="minorHAnsi"/>
          <w:b/>
          <w:sz w:val="20"/>
          <w:szCs w:val="20"/>
        </w:rPr>
        <w:t xml:space="preserve"> </w:t>
      </w:r>
    </w:p>
    <w:p w14:paraId="5B60182E"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108C86E3" w14:textId="77777777" w:rsidR="00B42FAF" w:rsidRPr="00FC3F5F" w:rsidRDefault="00B42FAF" w:rsidP="0039741C">
      <w:pPr>
        <w:pStyle w:val="Tytu"/>
        <w:spacing w:line="240" w:lineRule="auto"/>
        <w:rPr>
          <w:rFonts w:asciiTheme="minorHAnsi" w:eastAsia="Times New Roman" w:hAnsiTheme="minorHAnsi" w:cstheme="minorHAnsi"/>
          <w:sz w:val="20"/>
          <w:szCs w:val="20"/>
        </w:rPr>
      </w:pPr>
    </w:p>
    <w:p w14:paraId="7A1F74B3" w14:textId="77777777" w:rsidR="00B42FAF" w:rsidRPr="00FC3F5F" w:rsidRDefault="00B42FAF" w:rsidP="0039741C">
      <w:pPr>
        <w:spacing w:line="240" w:lineRule="auto"/>
        <w:rPr>
          <w:rFonts w:asciiTheme="minorHAnsi" w:hAnsiTheme="minorHAnsi" w:cstheme="minorHAnsi"/>
          <w:sz w:val="20"/>
          <w:szCs w:val="20"/>
        </w:rPr>
      </w:pPr>
    </w:p>
    <w:p w14:paraId="23CCE6BF" w14:textId="77777777" w:rsidR="00B42FAF" w:rsidRPr="00FC3F5F" w:rsidRDefault="00B42FAF" w:rsidP="0039741C">
      <w:pPr>
        <w:spacing w:line="240" w:lineRule="auto"/>
        <w:rPr>
          <w:rFonts w:asciiTheme="minorHAnsi" w:hAnsiTheme="minorHAnsi" w:cstheme="minorHAnsi"/>
          <w:sz w:val="20"/>
          <w:szCs w:val="20"/>
        </w:rPr>
      </w:pPr>
    </w:p>
    <w:p w14:paraId="06BD00A3" w14:textId="77777777" w:rsidR="00B42FAF" w:rsidRPr="00FC3F5F" w:rsidRDefault="00B42FAF" w:rsidP="0039741C">
      <w:pPr>
        <w:spacing w:line="240" w:lineRule="auto"/>
        <w:rPr>
          <w:rFonts w:asciiTheme="minorHAnsi" w:hAnsiTheme="minorHAnsi" w:cstheme="minorHAnsi"/>
          <w:sz w:val="20"/>
          <w:szCs w:val="20"/>
        </w:rPr>
      </w:pPr>
    </w:p>
    <w:p w14:paraId="1BCE1920" w14:textId="77777777" w:rsidR="00B42FAF" w:rsidRPr="00FC3F5F" w:rsidRDefault="00B42FAF" w:rsidP="0039741C">
      <w:pPr>
        <w:spacing w:line="240" w:lineRule="auto"/>
        <w:rPr>
          <w:rFonts w:asciiTheme="minorHAnsi" w:hAnsiTheme="minorHAnsi" w:cstheme="minorHAnsi"/>
          <w:sz w:val="20"/>
          <w:szCs w:val="20"/>
        </w:rPr>
      </w:pPr>
    </w:p>
    <w:p w14:paraId="4CA6A509" w14:textId="77777777" w:rsidR="00B42FAF" w:rsidRPr="00FC3F5F" w:rsidRDefault="00B42FAF" w:rsidP="0039741C">
      <w:pPr>
        <w:spacing w:line="240" w:lineRule="auto"/>
        <w:rPr>
          <w:rFonts w:asciiTheme="minorHAnsi" w:hAnsiTheme="minorHAnsi" w:cstheme="minorHAnsi"/>
          <w:sz w:val="20"/>
          <w:szCs w:val="20"/>
        </w:rPr>
      </w:pPr>
    </w:p>
    <w:p w14:paraId="30161DE4" w14:textId="77777777" w:rsidR="00B42FAF" w:rsidRPr="00FC3F5F" w:rsidRDefault="00B42FAF" w:rsidP="0039741C">
      <w:pPr>
        <w:spacing w:line="240" w:lineRule="auto"/>
        <w:rPr>
          <w:rFonts w:asciiTheme="minorHAnsi" w:hAnsiTheme="minorHAnsi" w:cstheme="minorHAnsi"/>
          <w:sz w:val="20"/>
          <w:szCs w:val="20"/>
        </w:rPr>
      </w:pPr>
    </w:p>
    <w:p w14:paraId="5B858294" w14:textId="77777777" w:rsidR="00B42FAF" w:rsidRPr="00FC3F5F" w:rsidRDefault="00B42FAF" w:rsidP="0039741C">
      <w:pPr>
        <w:spacing w:line="240" w:lineRule="auto"/>
        <w:rPr>
          <w:rFonts w:asciiTheme="minorHAnsi" w:hAnsiTheme="minorHAnsi" w:cstheme="minorHAnsi"/>
          <w:sz w:val="20"/>
          <w:szCs w:val="20"/>
        </w:rPr>
      </w:pPr>
    </w:p>
    <w:p w14:paraId="2BEF3DEF" w14:textId="77777777" w:rsidR="00B42FAF" w:rsidRPr="00FC3F5F" w:rsidRDefault="00B42FAF" w:rsidP="0039741C">
      <w:pPr>
        <w:spacing w:line="240" w:lineRule="auto"/>
        <w:rPr>
          <w:rFonts w:asciiTheme="minorHAnsi" w:hAnsiTheme="minorHAnsi" w:cstheme="minorHAnsi"/>
          <w:sz w:val="20"/>
          <w:szCs w:val="20"/>
        </w:rPr>
      </w:pPr>
    </w:p>
    <w:p w14:paraId="1427CF52" w14:textId="77777777" w:rsidR="00B42FAF" w:rsidRPr="00FC3F5F" w:rsidRDefault="00B42FAF" w:rsidP="0039741C">
      <w:pPr>
        <w:spacing w:line="240" w:lineRule="auto"/>
        <w:rPr>
          <w:rFonts w:asciiTheme="minorHAnsi" w:hAnsiTheme="minorHAnsi" w:cstheme="minorHAnsi"/>
          <w:sz w:val="20"/>
          <w:szCs w:val="20"/>
        </w:rPr>
      </w:pPr>
    </w:p>
    <w:p w14:paraId="564939EE" w14:textId="4E04EBAD" w:rsidR="00B42FAF" w:rsidRPr="00FC3F5F" w:rsidRDefault="00B42FAF" w:rsidP="0039741C">
      <w:pPr>
        <w:spacing w:line="240" w:lineRule="auto"/>
        <w:rPr>
          <w:rFonts w:asciiTheme="minorHAnsi" w:hAnsiTheme="minorHAnsi" w:cstheme="minorHAnsi"/>
          <w:sz w:val="20"/>
          <w:szCs w:val="20"/>
        </w:rPr>
      </w:pPr>
    </w:p>
    <w:p w14:paraId="2DD23C17" w14:textId="75581BF0" w:rsidR="007508BC" w:rsidRPr="00FC3F5F" w:rsidRDefault="007508BC" w:rsidP="0039741C">
      <w:pPr>
        <w:spacing w:line="240" w:lineRule="auto"/>
        <w:rPr>
          <w:rFonts w:asciiTheme="minorHAnsi" w:hAnsiTheme="minorHAnsi" w:cstheme="minorHAnsi"/>
          <w:sz w:val="20"/>
          <w:szCs w:val="20"/>
        </w:rPr>
      </w:pPr>
    </w:p>
    <w:p w14:paraId="5034C15E" w14:textId="12EB24AB" w:rsidR="007508BC" w:rsidRPr="00FC3F5F" w:rsidRDefault="007508BC" w:rsidP="0039741C">
      <w:pPr>
        <w:spacing w:line="240" w:lineRule="auto"/>
        <w:rPr>
          <w:rFonts w:asciiTheme="minorHAnsi" w:hAnsiTheme="minorHAnsi" w:cstheme="minorHAnsi"/>
          <w:sz w:val="20"/>
          <w:szCs w:val="20"/>
        </w:rPr>
      </w:pPr>
    </w:p>
    <w:p w14:paraId="61EA6EB7" w14:textId="77777777" w:rsidR="007508BC" w:rsidRPr="00FC3F5F" w:rsidRDefault="007508BC" w:rsidP="0039741C">
      <w:pPr>
        <w:spacing w:line="240" w:lineRule="auto"/>
        <w:rPr>
          <w:rFonts w:asciiTheme="minorHAnsi" w:hAnsiTheme="minorHAnsi" w:cstheme="minorHAnsi"/>
          <w:sz w:val="20"/>
          <w:szCs w:val="20"/>
        </w:rPr>
      </w:pPr>
    </w:p>
    <w:p w14:paraId="0C4F4AE4" w14:textId="77777777" w:rsidR="00B42FAF" w:rsidRPr="00FC3F5F" w:rsidRDefault="00B42FAF" w:rsidP="0039741C">
      <w:pPr>
        <w:tabs>
          <w:tab w:val="left" w:pos="709"/>
          <w:tab w:val="left" w:pos="1418"/>
          <w:tab w:val="left" w:pos="2127"/>
          <w:tab w:val="left" w:pos="2836"/>
          <w:tab w:val="left" w:pos="3545"/>
          <w:tab w:val="left" w:pos="4254"/>
          <w:tab w:val="left" w:pos="4963"/>
          <w:tab w:val="left" w:pos="5672"/>
          <w:tab w:val="left" w:pos="6381"/>
          <w:tab w:val="left" w:pos="7090"/>
          <w:tab w:val="right" w:pos="8656"/>
        </w:tabs>
        <w:spacing w:line="240" w:lineRule="auto"/>
        <w:rPr>
          <w:rFonts w:asciiTheme="minorHAnsi" w:hAnsiTheme="minorHAnsi" w:cstheme="minorHAnsi"/>
          <w:sz w:val="20"/>
          <w:szCs w:val="20"/>
        </w:rPr>
      </w:pPr>
    </w:p>
    <w:p w14:paraId="58F8D2CF" w14:textId="77777777" w:rsidR="00B42FAF" w:rsidRPr="00FC3F5F" w:rsidRDefault="00B42FAF" w:rsidP="0039741C">
      <w:pPr>
        <w:tabs>
          <w:tab w:val="left" w:pos="709"/>
          <w:tab w:val="left" w:pos="1418"/>
          <w:tab w:val="left" w:pos="2127"/>
          <w:tab w:val="left" w:pos="2836"/>
          <w:tab w:val="left" w:pos="3545"/>
          <w:tab w:val="left" w:pos="4254"/>
          <w:tab w:val="left" w:pos="4963"/>
          <w:tab w:val="left" w:pos="5672"/>
          <w:tab w:val="left" w:pos="6381"/>
          <w:tab w:val="left" w:pos="7090"/>
          <w:tab w:val="right" w:pos="8656"/>
        </w:tabs>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 xml:space="preserve">SPIS TREŚCI </w:t>
      </w:r>
    </w:p>
    <w:sdt>
      <w:sdtPr>
        <w:rPr>
          <w:rFonts w:asciiTheme="minorHAnsi" w:eastAsia="Arial" w:hAnsiTheme="minorHAnsi" w:cstheme="minorHAnsi"/>
          <w:color w:val="auto"/>
          <w:sz w:val="20"/>
          <w:szCs w:val="20"/>
          <w:lang w:val="pl" w:eastAsia="en-US"/>
        </w:rPr>
        <w:id w:val="941415375"/>
        <w:docPartObj>
          <w:docPartGallery w:val="Table of Contents"/>
          <w:docPartUnique/>
        </w:docPartObj>
      </w:sdtPr>
      <w:sdtEndPr>
        <w:rPr>
          <w:rFonts w:eastAsia="Times New Roman"/>
          <w:b/>
          <w:bCs/>
          <w:lang w:val="pl-PL"/>
        </w:rPr>
      </w:sdtEndPr>
      <w:sdtContent>
        <w:p w14:paraId="5CBC4210" w14:textId="77777777" w:rsidR="00B42FAF" w:rsidRPr="00FC3F5F" w:rsidRDefault="00B42FAF" w:rsidP="0039741C">
          <w:pPr>
            <w:pStyle w:val="Nagwekspisutreci"/>
            <w:spacing w:line="240" w:lineRule="auto"/>
            <w:rPr>
              <w:rFonts w:asciiTheme="minorHAnsi" w:hAnsiTheme="minorHAnsi" w:cstheme="minorHAnsi"/>
              <w:sz w:val="20"/>
              <w:szCs w:val="20"/>
            </w:rPr>
          </w:pPr>
          <w:r w:rsidRPr="00FC3F5F">
            <w:rPr>
              <w:rFonts w:asciiTheme="minorHAnsi" w:hAnsiTheme="minorHAnsi" w:cstheme="minorHAnsi"/>
              <w:sz w:val="20"/>
              <w:szCs w:val="20"/>
            </w:rPr>
            <w:t>Spis treści</w:t>
          </w:r>
        </w:p>
        <w:p w14:paraId="1A8C01AA" w14:textId="43E87DC4" w:rsidR="0036110D" w:rsidRDefault="00B42FAF">
          <w:pPr>
            <w:pStyle w:val="Spistreci1"/>
            <w:tabs>
              <w:tab w:val="left" w:pos="440"/>
              <w:tab w:val="right" w:leader="dot" w:pos="9628"/>
            </w:tabs>
            <w:rPr>
              <w:rFonts w:asciiTheme="minorHAnsi" w:eastAsiaTheme="minorEastAsia" w:hAnsiTheme="minorHAnsi" w:cstheme="minorBidi"/>
              <w:noProof/>
              <w:kern w:val="2"/>
              <w:lang w:val="pl-PL"/>
              <w14:ligatures w14:val="standardContextual"/>
            </w:rPr>
          </w:pPr>
          <w:r w:rsidRPr="00FC3F5F">
            <w:rPr>
              <w:rFonts w:asciiTheme="minorHAnsi" w:hAnsiTheme="minorHAnsi" w:cstheme="minorHAnsi"/>
              <w:sz w:val="20"/>
              <w:szCs w:val="20"/>
            </w:rPr>
            <w:fldChar w:fldCharType="begin"/>
          </w:r>
          <w:r w:rsidRPr="00FC3F5F">
            <w:rPr>
              <w:rFonts w:asciiTheme="minorHAnsi" w:hAnsiTheme="minorHAnsi" w:cstheme="minorHAnsi"/>
              <w:sz w:val="20"/>
              <w:szCs w:val="20"/>
            </w:rPr>
            <w:instrText xml:space="preserve"> TOC \o "1-3" \h \z \u </w:instrText>
          </w:r>
          <w:r w:rsidRPr="00FC3F5F">
            <w:rPr>
              <w:rFonts w:asciiTheme="minorHAnsi" w:hAnsiTheme="minorHAnsi" w:cstheme="minorHAnsi"/>
              <w:sz w:val="20"/>
              <w:szCs w:val="20"/>
            </w:rPr>
            <w:fldChar w:fldCharType="separate"/>
          </w:r>
          <w:hyperlink w:anchor="_Toc180418735" w:history="1">
            <w:r w:rsidR="0036110D" w:rsidRPr="0058369E">
              <w:rPr>
                <w:rStyle w:val="Hipercze"/>
                <w:rFonts w:cstheme="minorHAnsi"/>
                <w:noProof/>
              </w:rPr>
              <w:t>1.</w:t>
            </w:r>
            <w:r w:rsidR="0036110D">
              <w:rPr>
                <w:rFonts w:asciiTheme="minorHAnsi" w:eastAsiaTheme="minorEastAsia" w:hAnsiTheme="minorHAnsi" w:cstheme="minorBidi"/>
                <w:noProof/>
                <w:kern w:val="2"/>
                <w:lang w:val="pl-PL"/>
                <w14:ligatures w14:val="standardContextual"/>
              </w:rPr>
              <w:tab/>
            </w:r>
            <w:r w:rsidR="0036110D" w:rsidRPr="0058369E">
              <w:rPr>
                <w:rStyle w:val="Hipercze"/>
                <w:rFonts w:cstheme="minorHAnsi"/>
                <w:noProof/>
              </w:rPr>
              <w:t>Zakup oprogramowania typu XDR</w:t>
            </w:r>
            <w:r w:rsidR="008B37BE">
              <w:rPr>
                <w:rStyle w:val="Hipercze"/>
                <w:rFonts w:cstheme="minorHAnsi"/>
                <w:noProof/>
              </w:rPr>
              <w:t>/EDR</w:t>
            </w:r>
            <w:r w:rsidR="0036110D" w:rsidRPr="0058369E">
              <w:rPr>
                <w:rStyle w:val="Hipercze"/>
                <w:rFonts w:cstheme="minorHAnsi"/>
                <w:noProof/>
              </w:rPr>
              <w:t xml:space="preserve"> wraz z wdrożeniem</w:t>
            </w:r>
            <w:r w:rsidR="0036110D">
              <w:rPr>
                <w:noProof/>
                <w:webHidden/>
              </w:rPr>
              <w:tab/>
            </w:r>
            <w:r w:rsidR="0036110D">
              <w:rPr>
                <w:noProof/>
                <w:webHidden/>
              </w:rPr>
              <w:fldChar w:fldCharType="begin"/>
            </w:r>
            <w:r w:rsidR="0036110D">
              <w:rPr>
                <w:noProof/>
                <w:webHidden/>
              </w:rPr>
              <w:instrText xml:space="preserve"> PAGEREF _Toc180418735 \h </w:instrText>
            </w:r>
            <w:r w:rsidR="0036110D">
              <w:rPr>
                <w:noProof/>
                <w:webHidden/>
              </w:rPr>
            </w:r>
            <w:r w:rsidR="0036110D">
              <w:rPr>
                <w:noProof/>
                <w:webHidden/>
              </w:rPr>
              <w:fldChar w:fldCharType="separate"/>
            </w:r>
            <w:r w:rsidR="0036110D">
              <w:rPr>
                <w:noProof/>
                <w:webHidden/>
              </w:rPr>
              <w:t>3</w:t>
            </w:r>
            <w:r w:rsidR="0036110D">
              <w:rPr>
                <w:noProof/>
                <w:webHidden/>
              </w:rPr>
              <w:fldChar w:fldCharType="end"/>
            </w:r>
          </w:hyperlink>
        </w:p>
        <w:p w14:paraId="0828A48A" w14:textId="20CD1670" w:rsidR="0036110D" w:rsidRDefault="0036110D">
          <w:pPr>
            <w:pStyle w:val="Spistreci1"/>
            <w:tabs>
              <w:tab w:val="left" w:pos="440"/>
              <w:tab w:val="right" w:leader="dot" w:pos="9628"/>
            </w:tabs>
            <w:rPr>
              <w:rFonts w:asciiTheme="minorHAnsi" w:eastAsiaTheme="minorEastAsia" w:hAnsiTheme="minorHAnsi" w:cstheme="minorBidi"/>
              <w:noProof/>
              <w:kern w:val="2"/>
              <w:lang w:val="pl-PL"/>
              <w14:ligatures w14:val="standardContextual"/>
            </w:rPr>
          </w:pPr>
          <w:hyperlink w:anchor="_Toc180418736" w:history="1">
            <w:r w:rsidRPr="0058369E">
              <w:rPr>
                <w:rStyle w:val="Hipercze"/>
                <w:rFonts w:cstheme="minorHAnsi"/>
                <w:noProof/>
              </w:rPr>
              <w:t>2.</w:t>
            </w:r>
            <w:r>
              <w:rPr>
                <w:rFonts w:asciiTheme="minorHAnsi" w:eastAsiaTheme="minorEastAsia" w:hAnsiTheme="minorHAnsi" w:cstheme="minorBidi"/>
                <w:noProof/>
                <w:kern w:val="2"/>
                <w:lang w:val="pl-PL"/>
                <w14:ligatures w14:val="standardContextual"/>
              </w:rPr>
              <w:tab/>
            </w:r>
            <w:r w:rsidRPr="0058369E">
              <w:rPr>
                <w:rStyle w:val="Hipercze"/>
                <w:rFonts w:cstheme="minorHAnsi"/>
                <w:noProof/>
              </w:rPr>
              <w:t>Zakup rozwiązania UTM wraz z wdrożeniem</w:t>
            </w:r>
            <w:r w:rsidR="008B37BE">
              <w:rPr>
                <w:rStyle w:val="Hipercze"/>
                <w:rFonts w:cstheme="minorHAnsi"/>
                <w:noProof/>
              </w:rPr>
              <w:t xml:space="preserve"> (dla jednostek organizacyjnych)</w:t>
            </w:r>
            <w:r>
              <w:rPr>
                <w:noProof/>
                <w:webHidden/>
              </w:rPr>
              <w:tab/>
            </w:r>
            <w:r>
              <w:rPr>
                <w:noProof/>
                <w:webHidden/>
              </w:rPr>
              <w:fldChar w:fldCharType="begin"/>
            </w:r>
            <w:r>
              <w:rPr>
                <w:noProof/>
                <w:webHidden/>
              </w:rPr>
              <w:instrText xml:space="preserve"> PAGEREF _Toc180418736 \h </w:instrText>
            </w:r>
            <w:r>
              <w:rPr>
                <w:noProof/>
                <w:webHidden/>
              </w:rPr>
            </w:r>
            <w:r>
              <w:rPr>
                <w:noProof/>
                <w:webHidden/>
              </w:rPr>
              <w:fldChar w:fldCharType="separate"/>
            </w:r>
            <w:r>
              <w:rPr>
                <w:noProof/>
                <w:webHidden/>
              </w:rPr>
              <w:t>53</w:t>
            </w:r>
            <w:r>
              <w:rPr>
                <w:noProof/>
                <w:webHidden/>
              </w:rPr>
              <w:fldChar w:fldCharType="end"/>
            </w:r>
          </w:hyperlink>
        </w:p>
        <w:p w14:paraId="1A3CE414" w14:textId="63C04FE4" w:rsidR="0036110D" w:rsidRDefault="0036110D">
          <w:pPr>
            <w:pStyle w:val="Spistreci1"/>
            <w:tabs>
              <w:tab w:val="left" w:pos="440"/>
              <w:tab w:val="right" w:leader="dot" w:pos="9628"/>
            </w:tabs>
            <w:rPr>
              <w:rFonts w:asciiTheme="minorHAnsi" w:eastAsiaTheme="minorEastAsia" w:hAnsiTheme="minorHAnsi" w:cstheme="minorBidi"/>
              <w:noProof/>
              <w:kern w:val="2"/>
              <w:lang w:val="pl-PL"/>
              <w14:ligatures w14:val="standardContextual"/>
            </w:rPr>
          </w:pPr>
          <w:hyperlink w:anchor="_Toc180418737" w:history="1">
            <w:r w:rsidRPr="0058369E">
              <w:rPr>
                <w:rStyle w:val="Hipercze"/>
                <w:rFonts w:cstheme="minorHAnsi"/>
                <w:noProof/>
              </w:rPr>
              <w:t>3.</w:t>
            </w:r>
            <w:r>
              <w:rPr>
                <w:rFonts w:asciiTheme="minorHAnsi" w:eastAsiaTheme="minorEastAsia" w:hAnsiTheme="minorHAnsi" w:cstheme="minorBidi"/>
                <w:noProof/>
                <w:kern w:val="2"/>
                <w:lang w:val="pl-PL"/>
                <w14:ligatures w14:val="standardContextual"/>
              </w:rPr>
              <w:tab/>
            </w:r>
            <w:r w:rsidRPr="0058369E">
              <w:rPr>
                <w:rStyle w:val="Hipercze"/>
                <w:rFonts w:cstheme="minorHAnsi"/>
                <w:noProof/>
              </w:rPr>
              <w:t>Zakup rozwiązania UTM wraz z wdrożeniem</w:t>
            </w:r>
            <w:r w:rsidR="008B37BE">
              <w:rPr>
                <w:rStyle w:val="Hipercze"/>
                <w:rFonts w:cstheme="minorHAnsi"/>
                <w:noProof/>
              </w:rPr>
              <w:t xml:space="preserve"> (dla urzędu)</w:t>
            </w:r>
            <w:r>
              <w:rPr>
                <w:noProof/>
                <w:webHidden/>
              </w:rPr>
              <w:tab/>
            </w:r>
            <w:r>
              <w:rPr>
                <w:noProof/>
                <w:webHidden/>
              </w:rPr>
              <w:fldChar w:fldCharType="begin"/>
            </w:r>
            <w:r>
              <w:rPr>
                <w:noProof/>
                <w:webHidden/>
              </w:rPr>
              <w:instrText xml:space="preserve"> PAGEREF _Toc180418737 \h </w:instrText>
            </w:r>
            <w:r>
              <w:rPr>
                <w:noProof/>
                <w:webHidden/>
              </w:rPr>
            </w:r>
            <w:r>
              <w:rPr>
                <w:noProof/>
                <w:webHidden/>
              </w:rPr>
              <w:fldChar w:fldCharType="separate"/>
            </w:r>
            <w:r>
              <w:rPr>
                <w:noProof/>
                <w:webHidden/>
              </w:rPr>
              <w:t>60</w:t>
            </w:r>
            <w:r>
              <w:rPr>
                <w:noProof/>
                <w:webHidden/>
              </w:rPr>
              <w:fldChar w:fldCharType="end"/>
            </w:r>
          </w:hyperlink>
        </w:p>
        <w:p w14:paraId="2D06919C" w14:textId="41CE95E3" w:rsidR="0036110D" w:rsidRDefault="0036110D">
          <w:pPr>
            <w:pStyle w:val="Spistreci1"/>
            <w:tabs>
              <w:tab w:val="left" w:pos="440"/>
              <w:tab w:val="right" w:leader="dot" w:pos="9628"/>
            </w:tabs>
            <w:rPr>
              <w:rFonts w:asciiTheme="minorHAnsi" w:eastAsiaTheme="minorEastAsia" w:hAnsiTheme="minorHAnsi" w:cstheme="minorBidi"/>
              <w:noProof/>
              <w:kern w:val="2"/>
              <w:lang w:val="pl-PL"/>
              <w14:ligatures w14:val="standardContextual"/>
            </w:rPr>
          </w:pPr>
          <w:hyperlink w:anchor="_Toc180418738" w:history="1">
            <w:r w:rsidRPr="0058369E">
              <w:rPr>
                <w:rStyle w:val="Hipercze"/>
                <w:rFonts w:cstheme="minorHAnsi"/>
                <w:noProof/>
              </w:rPr>
              <w:t>4.</w:t>
            </w:r>
            <w:r>
              <w:rPr>
                <w:rFonts w:asciiTheme="minorHAnsi" w:eastAsiaTheme="minorEastAsia" w:hAnsiTheme="minorHAnsi" w:cstheme="minorBidi"/>
                <w:noProof/>
                <w:kern w:val="2"/>
                <w:lang w:val="pl-PL"/>
                <w14:ligatures w14:val="standardContextual"/>
              </w:rPr>
              <w:tab/>
            </w:r>
            <w:r w:rsidRPr="0058369E">
              <w:rPr>
                <w:rStyle w:val="Hipercze"/>
                <w:rFonts w:cstheme="minorHAnsi"/>
                <w:noProof/>
              </w:rPr>
              <w:t>Urządzenie do magazynowania typu NAS</w:t>
            </w:r>
            <w:r w:rsidR="008B37BE">
              <w:rPr>
                <w:rStyle w:val="Hipercze"/>
                <w:rFonts w:cstheme="minorHAnsi"/>
                <w:noProof/>
              </w:rPr>
              <w:t xml:space="preserve"> (macierz dyskowa)</w:t>
            </w:r>
            <w:r>
              <w:rPr>
                <w:noProof/>
                <w:webHidden/>
              </w:rPr>
              <w:tab/>
            </w:r>
            <w:r>
              <w:rPr>
                <w:noProof/>
                <w:webHidden/>
              </w:rPr>
              <w:fldChar w:fldCharType="begin"/>
            </w:r>
            <w:r>
              <w:rPr>
                <w:noProof/>
                <w:webHidden/>
              </w:rPr>
              <w:instrText xml:space="preserve"> PAGEREF _Toc180418738 \h </w:instrText>
            </w:r>
            <w:r>
              <w:rPr>
                <w:noProof/>
                <w:webHidden/>
              </w:rPr>
            </w:r>
            <w:r>
              <w:rPr>
                <w:noProof/>
                <w:webHidden/>
              </w:rPr>
              <w:fldChar w:fldCharType="separate"/>
            </w:r>
            <w:r>
              <w:rPr>
                <w:noProof/>
                <w:webHidden/>
              </w:rPr>
              <w:t>74</w:t>
            </w:r>
            <w:r>
              <w:rPr>
                <w:noProof/>
                <w:webHidden/>
              </w:rPr>
              <w:fldChar w:fldCharType="end"/>
            </w:r>
          </w:hyperlink>
        </w:p>
        <w:p w14:paraId="700CC5F1" w14:textId="6E0E6BB2" w:rsidR="0036110D" w:rsidRDefault="0036110D">
          <w:pPr>
            <w:pStyle w:val="Spistreci1"/>
            <w:tabs>
              <w:tab w:val="left" w:pos="440"/>
              <w:tab w:val="right" w:leader="dot" w:pos="9628"/>
            </w:tabs>
            <w:rPr>
              <w:rFonts w:asciiTheme="minorHAnsi" w:eastAsiaTheme="minorEastAsia" w:hAnsiTheme="minorHAnsi" w:cstheme="minorBidi"/>
              <w:noProof/>
              <w:kern w:val="2"/>
              <w:lang w:val="pl-PL"/>
              <w14:ligatures w14:val="standardContextual"/>
            </w:rPr>
          </w:pPr>
          <w:hyperlink w:anchor="_Toc180418739" w:history="1">
            <w:r w:rsidRPr="0058369E">
              <w:rPr>
                <w:rStyle w:val="Hipercze"/>
                <w:rFonts w:cstheme="minorHAnsi"/>
                <w:noProof/>
              </w:rPr>
              <w:t>5.</w:t>
            </w:r>
            <w:r>
              <w:rPr>
                <w:rFonts w:asciiTheme="minorHAnsi" w:eastAsiaTheme="minorEastAsia" w:hAnsiTheme="minorHAnsi" w:cstheme="minorBidi"/>
                <w:noProof/>
                <w:kern w:val="2"/>
                <w:lang w:val="pl-PL"/>
                <w14:ligatures w14:val="standardContextual"/>
              </w:rPr>
              <w:tab/>
            </w:r>
            <w:r w:rsidRPr="0058369E">
              <w:rPr>
                <w:rStyle w:val="Hipercze"/>
                <w:rFonts w:cstheme="minorHAnsi"/>
                <w:noProof/>
              </w:rPr>
              <w:t>Oprogramowanie do wykonywania kopii zapasowych w celu ich odmiejscowienia</w:t>
            </w:r>
            <w:r>
              <w:rPr>
                <w:noProof/>
                <w:webHidden/>
              </w:rPr>
              <w:tab/>
            </w:r>
            <w:r>
              <w:rPr>
                <w:noProof/>
                <w:webHidden/>
              </w:rPr>
              <w:fldChar w:fldCharType="begin"/>
            </w:r>
            <w:r>
              <w:rPr>
                <w:noProof/>
                <w:webHidden/>
              </w:rPr>
              <w:instrText xml:space="preserve"> PAGEREF _Toc180418739 \h </w:instrText>
            </w:r>
            <w:r>
              <w:rPr>
                <w:noProof/>
                <w:webHidden/>
              </w:rPr>
            </w:r>
            <w:r>
              <w:rPr>
                <w:noProof/>
                <w:webHidden/>
              </w:rPr>
              <w:fldChar w:fldCharType="separate"/>
            </w:r>
            <w:r>
              <w:rPr>
                <w:noProof/>
                <w:webHidden/>
              </w:rPr>
              <w:t>76</w:t>
            </w:r>
            <w:r>
              <w:rPr>
                <w:noProof/>
                <w:webHidden/>
              </w:rPr>
              <w:fldChar w:fldCharType="end"/>
            </w:r>
          </w:hyperlink>
        </w:p>
        <w:p w14:paraId="35129833" w14:textId="5DDAD2B0" w:rsidR="0036110D" w:rsidRDefault="0036110D">
          <w:pPr>
            <w:pStyle w:val="Spistreci1"/>
            <w:tabs>
              <w:tab w:val="right" w:leader="dot" w:pos="9628"/>
            </w:tabs>
            <w:rPr>
              <w:rFonts w:asciiTheme="minorHAnsi" w:eastAsiaTheme="minorEastAsia" w:hAnsiTheme="minorHAnsi" w:cstheme="minorBidi"/>
              <w:noProof/>
              <w:kern w:val="2"/>
              <w:lang w:val="pl-PL"/>
              <w14:ligatures w14:val="standardContextual"/>
            </w:rPr>
          </w:pPr>
          <w:hyperlink w:anchor="_Toc180418740" w:history="1">
            <w:r w:rsidRPr="0058369E">
              <w:rPr>
                <w:rStyle w:val="Hipercze"/>
                <w:noProof/>
              </w:rPr>
              <w:t>6. Serwer</w:t>
            </w:r>
            <w:r>
              <w:rPr>
                <w:noProof/>
                <w:webHidden/>
              </w:rPr>
              <w:tab/>
            </w:r>
            <w:r>
              <w:rPr>
                <w:noProof/>
                <w:webHidden/>
              </w:rPr>
              <w:fldChar w:fldCharType="begin"/>
            </w:r>
            <w:r>
              <w:rPr>
                <w:noProof/>
                <w:webHidden/>
              </w:rPr>
              <w:instrText xml:space="preserve"> PAGEREF _Toc180418740 \h </w:instrText>
            </w:r>
            <w:r>
              <w:rPr>
                <w:noProof/>
                <w:webHidden/>
              </w:rPr>
            </w:r>
            <w:r>
              <w:rPr>
                <w:noProof/>
                <w:webHidden/>
              </w:rPr>
              <w:fldChar w:fldCharType="separate"/>
            </w:r>
            <w:r>
              <w:rPr>
                <w:noProof/>
                <w:webHidden/>
              </w:rPr>
              <w:t>82</w:t>
            </w:r>
            <w:r>
              <w:rPr>
                <w:noProof/>
                <w:webHidden/>
              </w:rPr>
              <w:fldChar w:fldCharType="end"/>
            </w:r>
          </w:hyperlink>
        </w:p>
        <w:p w14:paraId="063F91C6" w14:textId="2565BADD" w:rsidR="00B42FAF" w:rsidRPr="00FC3F5F" w:rsidRDefault="00B42FAF" w:rsidP="0039741C">
          <w:pPr>
            <w:spacing w:line="240" w:lineRule="auto"/>
            <w:rPr>
              <w:rFonts w:asciiTheme="minorHAnsi" w:hAnsiTheme="minorHAnsi" w:cstheme="minorHAnsi"/>
              <w:sz w:val="20"/>
              <w:szCs w:val="20"/>
            </w:rPr>
          </w:pPr>
          <w:r w:rsidRPr="00FC3F5F">
            <w:rPr>
              <w:rFonts w:asciiTheme="minorHAnsi" w:hAnsiTheme="minorHAnsi" w:cstheme="minorHAnsi"/>
              <w:b/>
              <w:bCs/>
              <w:sz w:val="20"/>
              <w:szCs w:val="20"/>
            </w:rPr>
            <w:fldChar w:fldCharType="end"/>
          </w:r>
        </w:p>
      </w:sdtContent>
    </w:sdt>
    <w:p w14:paraId="4FC8182B" w14:textId="77777777" w:rsidR="00B42FAF" w:rsidRPr="00FC3F5F" w:rsidRDefault="00B42FAF" w:rsidP="0039741C">
      <w:pPr>
        <w:spacing w:line="240" w:lineRule="auto"/>
        <w:rPr>
          <w:rFonts w:asciiTheme="minorHAnsi" w:hAnsiTheme="minorHAnsi" w:cstheme="minorHAnsi"/>
          <w:sz w:val="20"/>
          <w:szCs w:val="20"/>
        </w:rPr>
      </w:pPr>
    </w:p>
    <w:p w14:paraId="4A540F26" w14:textId="77777777" w:rsidR="00B42FAF" w:rsidRPr="00FC3F5F" w:rsidRDefault="00B42FAF" w:rsidP="0039741C">
      <w:pPr>
        <w:spacing w:line="240" w:lineRule="auto"/>
        <w:rPr>
          <w:rFonts w:asciiTheme="minorHAnsi" w:hAnsiTheme="minorHAnsi" w:cstheme="minorHAnsi"/>
          <w:sz w:val="20"/>
          <w:szCs w:val="20"/>
        </w:rPr>
      </w:pPr>
    </w:p>
    <w:p w14:paraId="15D6035E" w14:textId="77777777" w:rsidR="00B42FAF" w:rsidRPr="00FC3F5F" w:rsidRDefault="00B42FAF" w:rsidP="0039741C">
      <w:pPr>
        <w:spacing w:line="240" w:lineRule="auto"/>
        <w:rPr>
          <w:rFonts w:asciiTheme="minorHAnsi" w:hAnsiTheme="minorHAnsi" w:cstheme="minorHAnsi"/>
          <w:sz w:val="20"/>
          <w:szCs w:val="20"/>
        </w:rPr>
      </w:pPr>
    </w:p>
    <w:p w14:paraId="4E4BE977" w14:textId="77777777" w:rsidR="00B42FAF" w:rsidRPr="00FC3F5F" w:rsidRDefault="00B42FAF" w:rsidP="0039741C">
      <w:pPr>
        <w:spacing w:line="240" w:lineRule="auto"/>
        <w:rPr>
          <w:rFonts w:asciiTheme="minorHAnsi" w:hAnsiTheme="minorHAnsi" w:cstheme="minorHAnsi"/>
          <w:sz w:val="20"/>
          <w:szCs w:val="20"/>
        </w:rPr>
      </w:pPr>
    </w:p>
    <w:p w14:paraId="51485C89" w14:textId="77777777" w:rsidR="00B42FAF" w:rsidRPr="00FC3F5F" w:rsidRDefault="00B42FAF" w:rsidP="0039741C">
      <w:pPr>
        <w:spacing w:line="240" w:lineRule="auto"/>
        <w:rPr>
          <w:rFonts w:asciiTheme="minorHAnsi" w:hAnsiTheme="minorHAnsi" w:cstheme="minorHAnsi"/>
          <w:sz w:val="20"/>
          <w:szCs w:val="20"/>
        </w:rPr>
      </w:pPr>
    </w:p>
    <w:p w14:paraId="6012D998" w14:textId="77777777" w:rsidR="00B42FAF" w:rsidRPr="00FC3F5F" w:rsidRDefault="00B42FAF" w:rsidP="0039741C">
      <w:pPr>
        <w:spacing w:line="240" w:lineRule="auto"/>
        <w:rPr>
          <w:rFonts w:asciiTheme="minorHAnsi" w:hAnsiTheme="minorHAnsi" w:cstheme="minorHAnsi"/>
          <w:sz w:val="20"/>
          <w:szCs w:val="20"/>
        </w:rPr>
      </w:pPr>
    </w:p>
    <w:p w14:paraId="4E3296A7" w14:textId="77777777" w:rsidR="00B42FAF" w:rsidRPr="00FC3F5F" w:rsidRDefault="00B42FAF" w:rsidP="0039741C">
      <w:pPr>
        <w:spacing w:line="240" w:lineRule="auto"/>
        <w:rPr>
          <w:rFonts w:asciiTheme="minorHAnsi" w:hAnsiTheme="minorHAnsi" w:cstheme="minorHAnsi"/>
          <w:sz w:val="20"/>
          <w:szCs w:val="20"/>
        </w:rPr>
      </w:pPr>
    </w:p>
    <w:p w14:paraId="05CA56DE" w14:textId="77777777" w:rsidR="00B42FAF" w:rsidRPr="00FC3F5F" w:rsidRDefault="00B42FAF" w:rsidP="0039741C">
      <w:pPr>
        <w:spacing w:line="240" w:lineRule="auto"/>
        <w:rPr>
          <w:rFonts w:asciiTheme="minorHAnsi" w:hAnsiTheme="minorHAnsi" w:cstheme="minorHAnsi"/>
          <w:sz w:val="20"/>
          <w:szCs w:val="20"/>
        </w:rPr>
      </w:pPr>
    </w:p>
    <w:p w14:paraId="3E734017" w14:textId="77777777" w:rsidR="00B42FAF" w:rsidRPr="00FC3F5F" w:rsidRDefault="00B42FAF" w:rsidP="0039741C">
      <w:pPr>
        <w:spacing w:line="240" w:lineRule="auto"/>
        <w:rPr>
          <w:rFonts w:asciiTheme="minorHAnsi" w:hAnsiTheme="minorHAnsi" w:cstheme="minorHAnsi"/>
          <w:sz w:val="20"/>
          <w:szCs w:val="20"/>
        </w:rPr>
      </w:pPr>
    </w:p>
    <w:p w14:paraId="666E8A18" w14:textId="77777777" w:rsidR="00B42FAF" w:rsidRPr="00FC3F5F" w:rsidRDefault="00B42FAF" w:rsidP="0039741C">
      <w:pPr>
        <w:spacing w:line="240" w:lineRule="auto"/>
        <w:rPr>
          <w:rFonts w:asciiTheme="minorHAnsi" w:hAnsiTheme="minorHAnsi" w:cstheme="minorHAnsi"/>
          <w:sz w:val="20"/>
          <w:szCs w:val="20"/>
        </w:rPr>
      </w:pPr>
    </w:p>
    <w:p w14:paraId="085F9BEC" w14:textId="2A629934" w:rsidR="00B42FAF" w:rsidRPr="00FC3F5F" w:rsidRDefault="00B42FAF" w:rsidP="0039741C">
      <w:pPr>
        <w:spacing w:line="240" w:lineRule="auto"/>
        <w:rPr>
          <w:rFonts w:asciiTheme="minorHAnsi" w:hAnsiTheme="minorHAnsi" w:cstheme="minorHAnsi"/>
          <w:sz w:val="20"/>
          <w:szCs w:val="20"/>
        </w:rPr>
      </w:pPr>
    </w:p>
    <w:p w14:paraId="239C1A69" w14:textId="77777777" w:rsidR="00F74D85" w:rsidRPr="00FC3F5F" w:rsidRDefault="00F74D85" w:rsidP="0039741C">
      <w:pPr>
        <w:spacing w:line="240" w:lineRule="auto"/>
        <w:rPr>
          <w:rFonts w:asciiTheme="minorHAnsi" w:hAnsiTheme="minorHAnsi" w:cstheme="minorHAnsi"/>
          <w:sz w:val="20"/>
          <w:szCs w:val="20"/>
        </w:rPr>
      </w:pPr>
    </w:p>
    <w:p w14:paraId="0D37D055" w14:textId="314017F5" w:rsidR="00737CA6" w:rsidRPr="00FC3F5F" w:rsidRDefault="00737CA6" w:rsidP="0039741C">
      <w:pPr>
        <w:spacing w:line="240" w:lineRule="auto"/>
        <w:rPr>
          <w:rFonts w:asciiTheme="minorHAnsi" w:hAnsiTheme="minorHAnsi" w:cstheme="minorHAnsi"/>
          <w:sz w:val="20"/>
          <w:szCs w:val="20"/>
        </w:rPr>
      </w:pPr>
    </w:p>
    <w:p w14:paraId="22F485B5" w14:textId="68D1A76A" w:rsidR="0014762D" w:rsidRPr="00FC3F5F" w:rsidRDefault="00467607" w:rsidP="0039741C">
      <w:pPr>
        <w:pStyle w:val="Nagwek1"/>
        <w:numPr>
          <w:ilvl w:val="0"/>
          <w:numId w:val="1"/>
        </w:numPr>
        <w:spacing w:line="240" w:lineRule="auto"/>
        <w:rPr>
          <w:rFonts w:asciiTheme="minorHAnsi" w:hAnsiTheme="minorHAnsi" w:cstheme="minorHAnsi"/>
          <w:sz w:val="20"/>
          <w:szCs w:val="20"/>
        </w:rPr>
      </w:pPr>
      <w:bookmarkStart w:id="0" w:name="_Toc180418735"/>
      <w:r w:rsidRPr="00FC3F5F">
        <w:rPr>
          <w:rFonts w:asciiTheme="minorHAnsi" w:hAnsiTheme="minorHAnsi" w:cstheme="minorHAnsi"/>
          <w:sz w:val="20"/>
          <w:szCs w:val="20"/>
        </w:rPr>
        <w:lastRenderedPageBreak/>
        <w:t>Zakup oprogramowania typu XDR</w:t>
      </w:r>
      <w:r w:rsidR="004E5A08">
        <w:rPr>
          <w:rFonts w:asciiTheme="minorHAnsi" w:hAnsiTheme="minorHAnsi" w:cstheme="minorHAnsi"/>
          <w:sz w:val="20"/>
          <w:szCs w:val="20"/>
        </w:rPr>
        <w:t>/EDR</w:t>
      </w:r>
      <w:r w:rsidRPr="00FC3F5F">
        <w:rPr>
          <w:rFonts w:asciiTheme="minorHAnsi" w:hAnsiTheme="minorHAnsi" w:cstheme="minorHAnsi"/>
          <w:sz w:val="20"/>
          <w:szCs w:val="20"/>
        </w:rPr>
        <w:t xml:space="preserve"> wraz z wdrożeniem</w:t>
      </w:r>
      <w:bookmarkEnd w:id="0"/>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7400"/>
      </w:tblGrid>
      <w:tr w:rsidR="0014762D" w:rsidRPr="00FC3F5F" w14:paraId="1E311643" w14:textId="77777777" w:rsidTr="0014762D">
        <w:trPr>
          <w:trHeight w:val="70"/>
        </w:trPr>
        <w:tc>
          <w:tcPr>
            <w:tcW w:w="2371" w:type="dxa"/>
            <w:shd w:val="clear" w:color="auto" w:fill="D9D9D9" w:themeFill="background1" w:themeFillShade="D9"/>
          </w:tcPr>
          <w:p w14:paraId="19BA3E3C" w14:textId="77777777" w:rsidR="0014762D" w:rsidRPr="00FC3F5F" w:rsidRDefault="0014762D" w:rsidP="0039741C">
            <w:pPr>
              <w:spacing w:line="240" w:lineRule="auto"/>
              <w:jc w:val="center"/>
              <w:rPr>
                <w:rFonts w:asciiTheme="minorHAnsi" w:hAnsiTheme="minorHAnsi" w:cstheme="minorHAnsi"/>
                <w:b/>
                <w:sz w:val="20"/>
                <w:szCs w:val="20"/>
              </w:rPr>
            </w:pPr>
            <w:r w:rsidRPr="00FC3F5F">
              <w:rPr>
                <w:rFonts w:asciiTheme="minorHAnsi" w:hAnsiTheme="minorHAnsi" w:cstheme="minorHAnsi"/>
                <w:b/>
                <w:sz w:val="20"/>
                <w:szCs w:val="20"/>
              </w:rPr>
              <w:t>Nazwa</w:t>
            </w:r>
          </w:p>
        </w:tc>
        <w:tc>
          <w:tcPr>
            <w:tcW w:w="7400" w:type="dxa"/>
            <w:shd w:val="clear" w:color="auto" w:fill="D9D9D9" w:themeFill="background1" w:themeFillShade="D9"/>
          </w:tcPr>
          <w:p w14:paraId="18F2303B" w14:textId="77777777" w:rsidR="0014762D" w:rsidRPr="00FC3F5F" w:rsidRDefault="0014762D" w:rsidP="0039741C">
            <w:pPr>
              <w:spacing w:line="240" w:lineRule="auto"/>
              <w:jc w:val="center"/>
              <w:rPr>
                <w:rFonts w:asciiTheme="minorHAnsi" w:hAnsiTheme="minorHAnsi" w:cstheme="minorHAnsi"/>
                <w:b/>
                <w:sz w:val="20"/>
                <w:szCs w:val="20"/>
              </w:rPr>
            </w:pPr>
            <w:r w:rsidRPr="00FC3F5F">
              <w:rPr>
                <w:rFonts w:asciiTheme="minorHAnsi" w:hAnsiTheme="minorHAnsi" w:cstheme="minorHAnsi"/>
                <w:b/>
                <w:bCs/>
                <w:color w:val="000000"/>
                <w:sz w:val="20"/>
                <w:szCs w:val="20"/>
              </w:rPr>
              <w:t>Minimalne wymagania dla przeprowadzonego szkolenia</w:t>
            </w:r>
          </w:p>
        </w:tc>
      </w:tr>
      <w:tr w:rsidR="0014762D" w:rsidRPr="00FC3F5F" w14:paraId="1F01842A" w14:textId="77777777" w:rsidTr="0014762D">
        <w:trPr>
          <w:trHeight w:val="70"/>
        </w:trPr>
        <w:tc>
          <w:tcPr>
            <w:tcW w:w="2371" w:type="dxa"/>
            <w:shd w:val="clear" w:color="auto" w:fill="D9D9D9" w:themeFill="background1" w:themeFillShade="D9"/>
          </w:tcPr>
          <w:p w14:paraId="5C2FBF1C" w14:textId="0D04A98C" w:rsidR="0014762D" w:rsidRPr="00FC3F5F" w:rsidRDefault="0014762D" w:rsidP="0039741C">
            <w:pPr>
              <w:autoSpaceDE w:val="0"/>
              <w:autoSpaceDN w:val="0"/>
              <w:adjustRightInd w:val="0"/>
              <w:spacing w:line="240" w:lineRule="auto"/>
              <w:rPr>
                <w:rFonts w:asciiTheme="minorHAnsi" w:hAnsiTheme="minorHAnsi" w:cstheme="minorHAnsi"/>
                <w:b/>
                <w:color w:val="000000"/>
                <w:sz w:val="20"/>
                <w:szCs w:val="20"/>
              </w:rPr>
            </w:pPr>
            <w:r w:rsidRPr="00FC3F5F">
              <w:rPr>
                <w:rFonts w:asciiTheme="minorHAnsi" w:hAnsiTheme="minorHAnsi" w:cstheme="minorHAnsi"/>
                <w:b/>
                <w:color w:val="000000"/>
                <w:sz w:val="20"/>
                <w:szCs w:val="20"/>
              </w:rPr>
              <w:t>Typ</w:t>
            </w:r>
          </w:p>
        </w:tc>
        <w:tc>
          <w:tcPr>
            <w:tcW w:w="7400" w:type="dxa"/>
          </w:tcPr>
          <w:p w14:paraId="160C70E7" w14:textId="77777777" w:rsidR="0014762D" w:rsidRPr="00FC3F5F" w:rsidRDefault="0014762D" w:rsidP="0039741C">
            <w:pPr>
              <w:spacing w:line="240" w:lineRule="auto"/>
              <w:jc w:val="both"/>
              <w:rPr>
                <w:rFonts w:asciiTheme="minorHAnsi" w:hAnsiTheme="minorHAnsi" w:cstheme="minorHAnsi"/>
                <w:sz w:val="20"/>
                <w:szCs w:val="20"/>
              </w:rPr>
            </w:pPr>
            <w:r w:rsidRPr="00FC3F5F">
              <w:rPr>
                <w:rFonts w:asciiTheme="minorHAnsi" w:hAnsiTheme="minorHAnsi" w:cstheme="minorHAnsi"/>
                <w:sz w:val="20"/>
                <w:szCs w:val="20"/>
              </w:rPr>
              <w:t xml:space="preserve">Zamawiający posiada obecnie oprogramowanie ESET PROTECT Entry – 41 stanowisk – identyfikator publiczny: 33B-HDP-VHK. Zamawiający docelowo oczekuje dostarczenia wersji ESET PROTECT Enterprise oraz rozszerzenia do 60 stanowisk z przedłużeniem </w:t>
            </w:r>
            <w:r w:rsidRPr="009100C9">
              <w:rPr>
                <w:rFonts w:asciiTheme="minorHAnsi" w:hAnsiTheme="minorHAnsi" w:cstheme="minorHAnsi"/>
                <w:sz w:val="20"/>
                <w:szCs w:val="20"/>
              </w:rPr>
              <w:t>licencji do 30.06.2026 r. z zachowaniem</w:t>
            </w:r>
            <w:r w:rsidRPr="00FC3F5F">
              <w:rPr>
                <w:rFonts w:asciiTheme="minorHAnsi" w:hAnsiTheme="minorHAnsi" w:cstheme="minorHAnsi"/>
                <w:sz w:val="20"/>
                <w:szCs w:val="20"/>
              </w:rPr>
              <w:t xml:space="preserve"> obecnego klucza licencyjnego.  </w:t>
            </w:r>
          </w:p>
          <w:p w14:paraId="10615EEF" w14:textId="77777777" w:rsidR="00384B8C" w:rsidRPr="00FC3F5F" w:rsidRDefault="00384B8C" w:rsidP="0039741C">
            <w:pPr>
              <w:spacing w:line="240" w:lineRule="auto"/>
              <w:jc w:val="both"/>
              <w:rPr>
                <w:rFonts w:asciiTheme="minorHAnsi" w:hAnsiTheme="minorHAnsi" w:cstheme="minorHAnsi"/>
                <w:sz w:val="20"/>
                <w:szCs w:val="20"/>
              </w:rPr>
            </w:pPr>
            <w:r w:rsidRPr="00FC3F5F">
              <w:rPr>
                <w:rFonts w:asciiTheme="minorHAnsi" w:hAnsiTheme="minorHAnsi" w:cstheme="minorHAnsi"/>
                <w:sz w:val="20"/>
                <w:szCs w:val="20"/>
              </w:rPr>
              <w:t>Zamawiający dopuszcza również rozwiązanie równoważne zgodne z poniższymi zapisami:</w:t>
            </w:r>
          </w:p>
          <w:p w14:paraId="2EC38CE9" w14:textId="66FB0B46" w:rsidR="00384B8C" w:rsidRPr="00FC3F5F" w:rsidRDefault="00384B8C" w:rsidP="0039741C">
            <w:pPr>
              <w:spacing w:line="240" w:lineRule="auto"/>
              <w:jc w:val="both"/>
              <w:rPr>
                <w:rFonts w:asciiTheme="minorHAnsi" w:hAnsiTheme="minorHAnsi" w:cstheme="minorHAnsi"/>
                <w:sz w:val="20"/>
                <w:szCs w:val="20"/>
              </w:rPr>
            </w:pPr>
            <w:r w:rsidRPr="00FC3F5F">
              <w:rPr>
                <w:rFonts w:asciiTheme="minorHAnsi" w:hAnsiTheme="minorHAnsi" w:cstheme="minorHAnsi"/>
                <w:sz w:val="20"/>
                <w:szCs w:val="20"/>
              </w:rPr>
              <w:t xml:space="preserve">Zamawiający wymaga dostawy 60 licencji na okres </w:t>
            </w:r>
            <w:r w:rsidRPr="009100C9">
              <w:rPr>
                <w:rFonts w:asciiTheme="minorHAnsi" w:hAnsiTheme="minorHAnsi" w:cstheme="minorHAnsi"/>
                <w:sz w:val="20"/>
                <w:szCs w:val="20"/>
              </w:rPr>
              <w:t>do 30.06.2026 miesięcy</w:t>
            </w:r>
            <w:r w:rsidRPr="00FC3F5F">
              <w:rPr>
                <w:rFonts w:asciiTheme="minorHAnsi" w:hAnsiTheme="minorHAnsi" w:cstheme="minorHAnsi"/>
                <w:sz w:val="20"/>
                <w:szCs w:val="20"/>
              </w:rPr>
              <w:t xml:space="preserve"> zgodnych z poniższą specyfikacją. Ponadto zamawiający wymaga w przypadku dostarczenia oprogramowania równoważnego przeprowadzenia certyfikowanego przez producenta oprogramowania szkolenia dla administratora Urzędu, wdrożenia w siedzibie klienta, zainstalowania na wyznaczonych stacjach/serwerach/ urządzeniach mobilnych oraz przeniesienia konfiguracji z obecnie stosowanego systemu. Operacja ma się odbywać po godzinach pracy urzędu ze względu na potencjalne utrudnienia dla pracowników.</w:t>
            </w:r>
          </w:p>
        </w:tc>
      </w:tr>
      <w:tr w:rsidR="0014762D" w:rsidRPr="00FC3F5F" w14:paraId="6E1BD160" w14:textId="77777777" w:rsidTr="0014762D">
        <w:trPr>
          <w:trHeight w:val="70"/>
        </w:trPr>
        <w:tc>
          <w:tcPr>
            <w:tcW w:w="2371" w:type="dxa"/>
            <w:shd w:val="clear" w:color="auto" w:fill="D9D9D9" w:themeFill="background1" w:themeFillShade="D9"/>
          </w:tcPr>
          <w:p w14:paraId="1837F79B" w14:textId="47FAC0E8" w:rsidR="0014762D" w:rsidRPr="00FC3F5F" w:rsidRDefault="0014762D" w:rsidP="0039741C">
            <w:pPr>
              <w:spacing w:line="240" w:lineRule="auto"/>
              <w:rPr>
                <w:rFonts w:asciiTheme="minorHAnsi" w:hAnsiTheme="minorHAnsi" w:cstheme="minorHAnsi"/>
                <w:b/>
                <w:sz w:val="20"/>
                <w:szCs w:val="20"/>
              </w:rPr>
            </w:pPr>
            <w:r w:rsidRPr="00FC3F5F">
              <w:rPr>
                <w:rFonts w:asciiTheme="minorHAnsi" w:hAnsiTheme="minorHAnsi" w:cstheme="minorHAnsi"/>
                <w:b/>
                <w:sz w:val="20"/>
                <w:szCs w:val="20"/>
              </w:rPr>
              <w:t xml:space="preserve">Wymagania równoważności </w:t>
            </w:r>
          </w:p>
        </w:tc>
        <w:tc>
          <w:tcPr>
            <w:tcW w:w="7400" w:type="dxa"/>
          </w:tcPr>
          <w:p w14:paraId="320C4F4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Ochrona stacji roboczych - Windows</w:t>
            </w:r>
          </w:p>
          <w:p w14:paraId="1D49905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wspierać systemy Windows 10/Windows 11.</w:t>
            </w:r>
          </w:p>
          <w:p w14:paraId="2A33FD2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Rozwiązanie musi wspierać architekturę 32 i 64-bitową systemu Windows.</w:t>
            </w:r>
          </w:p>
          <w:p w14:paraId="278391F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Rozwiązanie musi wspierać architekturę ARM64.</w:t>
            </w:r>
          </w:p>
          <w:p w14:paraId="7D829D0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Rozwiązanie musi być dostępne co najmniej w języku polskim oraz angielskim.</w:t>
            </w:r>
          </w:p>
          <w:p w14:paraId="16CFAEA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Instalator rozwiązania musi umożliwiać wybór wersji językowej programu, przed rozpoczęciem procesu instalacji.</w:t>
            </w:r>
          </w:p>
          <w:p w14:paraId="386CEA1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Pomoc w rozwiązaniu (help) i dokumentacja rozwiązania dostępna co najmniej w języku polskim oraz angielskim.</w:t>
            </w:r>
          </w:p>
          <w:p w14:paraId="455DDDA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Skuteczność rozwiązania potwierdzona nagrodami VB100 i AV-comparatives.</w:t>
            </w:r>
          </w:p>
          <w:p w14:paraId="3D0E4E2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Ochrona antywirusowa i antyspyware</w:t>
            </w:r>
          </w:p>
          <w:p w14:paraId="68D9F8C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Rozwiązanie musi zapewniać pełną ochronę przed wirusami, trojanami, robakami i innymi zagrożeniami.</w:t>
            </w:r>
          </w:p>
          <w:p w14:paraId="0D28C6E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9. Rozwiązanie musi zapewniać wykrywanie i usuwanie niebezpiecznych aplikacji typu adware, spyware, dialer, phishing, narzędzi hakerskich, backdoor.</w:t>
            </w:r>
          </w:p>
          <w:p w14:paraId="7062532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 Rozwiązanie musi posiadać wbudowaną technologię do ochrony przed rootkitami.</w:t>
            </w:r>
          </w:p>
          <w:p w14:paraId="071C8F2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 Rozwiązanie musi wykrywać potencjalnie niepożądane, niebezpieczne oraz podejrzane aplikacje.</w:t>
            </w:r>
          </w:p>
          <w:p w14:paraId="6DABB2F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 Rozwiązanie musi posiadać możliwość skanowania w czasie rzeczywistym otwieranych, tworzonych i wykonywanych plików.</w:t>
            </w:r>
          </w:p>
          <w:p w14:paraId="6EFE711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Rozwiązanie musi posiadać możliwość skanowania całego dysku, wybranych katalogów, pojedynczych plików „na żądanie” lub według harmonogramu.</w:t>
            </w:r>
          </w:p>
          <w:p w14:paraId="32468A9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 Rozwiązanie musi posiadać możliwość definiowania zadań w harmonogramie, w taki sposób, aby zadanie przed wykonaniem sprawdzało czy komputer pracuje na zasilaniu bateryjnym, jeśli tak – nie wykonywało danego zadania.</w:t>
            </w:r>
          </w:p>
          <w:p w14:paraId="574015C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 Rozwiązanie musi posiadać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5090595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16. Rozwiązanie musi posiadać opcję skanowania „na żądanie” pojedynczych plików lub katalogów przy pomocy skrótu w menu kontekstowym.</w:t>
            </w:r>
          </w:p>
          <w:p w14:paraId="4CC06DF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17. Rozwiązanie musi posiadać możliwość określania priorytetu wykorzystania procesora (CPU) podczas skanowania „na żądanie” i według harmonogramu.</w:t>
            </w:r>
          </w:p>
          <w:p w14:paraId="0D46A2C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18. Rozwiązanie musi posiadać możliwość skanowania dysków sieciowych i dysków przenośnych.</w:t>
            </w:r>
          </w:p>
          <w:p w14:paraId="69DE5E5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19. Rozwiązanie musi posiadać możliwość skanowania plików spakowanych i skompresowanych.</w:t>
            </w:r>
          </w:p>
          <w:p w14:paraId="12D5169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20. Rozwiązanie musi posiadać możliwość umieszczenia na liście wykluczeń ze skanowania wybranych plików, katalogów lub plików o określonych rozszerzeniach.</w:t>
            </w:r>
          </w:p>
          <w:p w14:paraId="13D0EF3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21. Administrator musi mieć możliwość dodania wykluczenia dla zagrożenia po nazwie, sumie kontrolnej (SHA1) oraz lokalizacji pliku.</w:t>
            </w:r>
          </w:p>
          <w:p w14:paraId="517689B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22. Rozwiązanie musi posiadać możliwość automatycznego wyłączenia komputera po zakończonym skanowaniu.</w:t>
            </w:r>
          </w:p>
          <w:p w14:paraId="4B8F19A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23. Rozwiązanie nie może wymagać ponownego uruchomienia (restartu) komputera po </w:t>
            </w:r>
            <w:r w:rsidRPr="00FC3F5F">
              <w:rPr>
                <w:rFonts w:asciiTheme="minorHAnsi" w:hAnsiTheme="minorHAnsi" w:cstheme="minorHAnsi"/>
                <w:sz w:val="20"/>
                <w:szCs w:val="20"/>
              </w:rPr>
              <w:lastRenderedPageBreak/>
              <w:t>instalacji.</w:t>
            </w:r>
          </w:p>
          <w:p w14:paraId="4BD847D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24. Użytkownik musi posiadać możliwość tymczasowego wyłączenia ochrony na czas co najmniej 10 minut lub do ponownego uruchomienia komputera.</w:t>
            </w:r>
          </w:p>
          <w:p w14:paraId="43495FC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25. W momencie tymczasowego wyłączenia ochrony antywirusowej użytkownik musi być poinformowany o takim fakcie odpowiednim powiadomieniem i informacją w interfejsie aplikacji.</w:t>
            </w:r>
          </w:p>
          <w:p w14:paraId="70EBDFC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26. Ponowne włączenie ochrony antywirusowej nie może wymagać od użytkownika ponownego uruchomienia komputera.</w:t>
            </w:r>
          </w:p>
          <w:p w14:paraId="23F4E5F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27. Rozwiązanie musi posiadać możliwość przeniesienia zainfekowanych plików i załączników poczty w bezpieczny obszar dysku (do katalogu kwarantanny) w celu dalszej kontroli. Pliki muszą być przechowywane w katalogu kwarantanny w postaci zaszyfrowanej.</w:t>
            </w:r>
          </w:p>
          <w:p w14:paraId="05279E7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28. Rozwiązanie musi posiadać wbudowany konektor dla programu Microsoft Outlook.</w:t>
            </w:r>
          </w:p>
          <w:p w14:paraId="5BF5D06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29. Rozwiązanie musi umożliwiać skanowanie i oczyszczanie w czasie rzeczywistym poczty przychodzącej i wychodzącej obsługiwanej przy pomocy programu Microsoft Outlook.</w:t>
            </w:r>
          </w:p>
          <w:p w14:paraId="0048F59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30. Rozwiązanie musi umożliwiać skanowanie i oczyszczanie poczty przychodzącej POP3 i IMAP „w locie” (w czasie rzeczywistym), zanim zostanie dostarczona do klienta pocztowego, zainstalowanego na stacji roboczej (niezależnie od konkretnego klienta pocztowego).</w:t>
            </w:r>
          </w:p>
          <w:p w14:paraId="0A0219C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31. Rozwiązanie musi automatycznie integrować skaner POP3 i IMAP z dowolnym klientem pocztowym bez konieczności zmian w konfiguracji.</w:t>
            </w:r>
          </w:p>
          <w:p w14:paraId="0DA3365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32. Rozwiązanie musi posiadać możliwość opcjonalnego dołączenia informacji o przeskanowaniu do każdej odbieranej wiadomości e-mail lub tylko do zainfekowanych wiadomości e-mail.</w:t>
            </w:r>
          </w:p>
          <w:p w14:paraId="496984E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33. Rozwiązanie musi umożliwiać skanowanie ruchu HTTP na poziomie stacji roboczych. Zainfekowany ruch jest automatycznie blokowany, a użytkownikowi wyświetlane jest stosowne powiadomienie.</w:t>
            </w:r>
          </w:p>
          <w:p w14:paraId="701CC84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34. Rozwiązanie musi posiadać możliwość blokowania możliwości przeglądania wybranych stron internetowych. Rozwiązanie musi umożliwić blokowanie danej strony internetowej po podaniu przynajmniej całego adresu URL strony lub części adresu URL.</w:t>
            </w:r>
          </w:p>
          <w:p w14:paraId="1B3B537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35. Rozwiązanie musi posiadać możliwość zdefiniowania blokady wszystkich stron internetowych z wyjątkiem listy stron, ustalonej przez administratora.</w:t>
            </w:r>
          </w:p>
          <w:p w14:paraId="4DFD946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36. Rozwiązanie musi automatycznie integrować się z dowolną przeglądarką </w:t>
            </w:r>
            <w:r w:rsidRPr="00FC3F5F">
              <w:rPr>
                <w:rFonts w:asciiTheme="minorHAnsi" w:hAnsiTheme="minorHAnsi" w:cstheme="minorHAnsi"/>
                <w:sz w:val="20"/>
                <w:szCs w:val="20"/>
              </w:rPr>
              <w:lastRenderedPageBreak/>
              <w:t>internetową bez konieczności zmian w konfiguracji.</w:t>
            </w:r>
          </w:p>
          <w:p w14:paraId="1434338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37. Rozwiązanie musi umożliwiać skanowanie ruchu sieciowego wewnątrz szyfrowanych protokołów HTTPS, POP3S, IMAPS.</w:t>
            </w:r>
          </w:p>
          <w:p w14:paraId="31A892C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38. Rozwiązanie musi zapewniać skanowanie ruchu szyfrowanego transparentnie bez potrzeby konfiguracji zewnętrznych aplikacji, takich jak: przeglądarki internetowe oraz programy pocztowe.</w:t>
            </w:r>
          </w:p>
          <w:p w14:paraId="2B14085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39. Rozwiązanie musi posiadać możliwość zgłoszenia witryny z podejrzeniem phishingu z poziomu graficznego interfejsu użytkownika, w celu analizy przez laboratorium producenta.</w:t>
            </w:r>
          </w:p>
          <w:p w14:paraId="3A905A2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40. Administrator ma mieć możliwość zdefiniowania portów TCP, na których rozwiązanie będzie realizowało proces skanowania ruchu szyfrowanego.</w:t>
            </w:r>
          </w:p>
          <w:p w14:paraId="4EDF69A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41. Rozwiązanie musi posiadać funkcjonalność, która na bieżąco będzie odpytywać serwery producenta o znane i bezpieczne procesy uruchomione na komputerze użytkownika.</w:t>
            </w:r>
          </w:p>
          <w:p w14:paraId="6BE408B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42. Procesy zweryfikowane jako bezpieczne mają być pomijane podczas procesu skanowania oraz przez moduły ochrony w czasie rzeczywistym.</w:t>
            </w:r>
          </w:p>
          <w:p w14:paraId="262E923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43. Użytkownik musi posiadać możliwość przesłania pliku celem zweryfikowania jego reputacji bezpośrednio z poziomu menu kontekstowego.</w:t>
            </w:r>
          </w:p>
          <w:p w14:paraId="63AD3ED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44. W przypadku, gdy stacja robocza nie będzie posiadała dostępu do sieci Internet, ma odbywać się skanowanie wszystkich procesów, również tych, które wcześniej zostały uznane za bezpieczne.</w:t>
            </w:r>
          </w:p>
          <w:p w14:paraId="0850DB0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45. Rozwiązanie musi posiadać dwa wbudowane niezależne moduły heurystyczne –jeden wykorzystujący pasywne metody heurystyczne i drugi wykorzystujący aktywne metody heurystyczne oraz elementy sztucznej inteligencji. Musi istnieć możliwość wyboru z jaką heurystyką ma odbywać się skanowanie – z użyciem jednej lub obu metod jednocześnie.</w:t>
            </w:r>
          </w:p>
          <w:p w14:paraId="20EE9CD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46. 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w:t>
            </w:r>
          </w:p>
          <w:p w14:paraId="7D03B80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47. Rozwiązanie musi posiadać możliwość ręcznego wysłania próbki nowego zagrożenia z katalogu kwarantanny do laboratorium producenta.</w:t>
            </w:r>
          </w:p>
          <w:p w14:paraId="12B7A8C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48. Do wysłania próbki zagrożenia do laboratorium producenta, rozwiązanie nie może wykorzystywać klienta pocztowego zainstalowanego na komputerze użytkownika.</w:t>
            </w:r>
          </w:p>
          <w:p w14:paraId="2AD3AC9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49. Dane statystyczne zbierane przez producenta na podstawie otrzymanych próbek </w:t>
            </w:r>
            <w:r w:rsidRPr="00FC3F5F">
              <w:rPr>
                <w:rFonts w:asciiTheme="minorHAnsi" w:hAnsiTheme="minorHAnsi" w:cstheme="minorHAnsi"/>
                <w:sz w:val="20"/>
                <w:szCs w:val="20"/>
              </w:rPr>
              <w:lastRenderedPageBreak/>
              <w:t>nowych zagrożeń mają być w pełni anonimowe.</w:t>
            </w:r>
          </w:p>
          <w:p w14:paraId="1591212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50. Rozwiązanie musi posiadać możliwość zabezpieczenia konfiguracji hasłem, aby każdy użytkownik przy próbie dostępu do konfiguracji, był proszony o jego podanie.</w:t>
            </w:r>
          </w:p>
          <w:p w14:paraId="7BB2B30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51. Rozwiązanie musi posiadać możliwość zabezpieczenia przed deinstalacją przez niepowołaną osobę, nawet, gdy posiada ona prawa lokalnego lub domenowego administratora. Przy próbie deinstalacji rozwiązanie musi pytać o hasło.</w:t>
            </w:r>
          </w:p>
          <w:p w14:paraId="118A30A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52. Hasło do zabezpieczenia konfiguracji rozwiązania oraz deinstalacji musi być takie samo.</w:t>
            </w:r>
          </w:p>
          <w:p w14:paraId="7D78C00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53. Rozwiązanie musi mieć możliwość kontroli zainstalowanych aktualizacji systemu operacyjnego i w przypadku braku aktualizacji – poinformować o tym użytkownika i wyświetlenia listy niezainstalowanych aktualizacji.</w:t>
            </w:r>
          </w:p>
          <w:p w14:paraId="1C6C563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54. Rozwiązanie musi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w:t>
            </w:r>
          </w:p>
          <w:p w14:paraId="03353FE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55. Po instalacji rozwiązania, użytkownik ma mieć możliwość przygotowania płyty CD, DVD lub pamięci USB, z której będzie w stanie uruchomić komputer w przypadku infekcji i przeskanować dysk w poszukiwaniu zagrożeń.</w:t>
            </w:r>
          </w:p>
          <w:p w14:paraId="2CE116F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56. System antywirusowy, uruchomiony z płyty bootowalnej lub pamięci USB, ma umożliwiać pełną aktualizację silnika detekcji z Internetu lub z bazy zapisanej na dysku.</w:t>
            </w:r>
          </w:p>
          <w:p w14:paraId="523A2B3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57. System antywirusowy, uruchomiony z płyty bootowalnej lub pamięci USB, ma pracować w trybie graficznym.</w:t>
            </w:r>
          </w:p>
          <w:p w14:paraId="1C97C92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58. Rozwiązanie musi posiadać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060C823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59. Funkcja blokowania nośników wymiennych, bądź grup urządzeń, ma umożliwiać użytkownikowi tworzenie reguł dla podłączanych urządzeń, minimum w oparciu o typ, numer seryjny, dostawcę oraz model urządzenia.</w:t>
            </w:r>
          </w:p>
          <w:p w14:paraId="28EB149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60. Rozwiązanie musi mieć możliwość utworzenia reguły na podstawie podłączonego urządzenia. Dana funkcjonalność musi pozwalać na automatyczne wypełnienie typu, numeru seryjnego, dostawcy oraz modelu urządzenia.</w:t>
            </w:r>
          </w:p>
          <w:p w14:paraId="5D811A8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61. Rozwiązanie musi umożliwiać użytkownikowi nadanie uprawnień dla podłączanych urządzeń, w tym co najmniej: dostęp w trybie do odczytu, pełen dostęp, ostrzeżenie, </w:t>
            </w:r>
            <w:r w:rsidRPr="00FC3F5F">
              <w:rPr>
                <w:rFonts w:asciiTheme="minorHAnsi" w:hAnsiTheme="minorHAnsi" w:cstheme="minorHAnsi"/>
                <w:sz w:val="20"/>
                <w:szCs w:val="20"/>
              </w:rPr>
              <w:lastRenderedPageBreak/>
              <w:t>brak dostępu do podłączanego urządzenia.</w:t>
            </w:r>
          </w:p>
          <w:p w14:paraId="3CE37FB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62. Rozwiązanie musi posiadać funkcjonalność, umożliwiającą zastosowanie reguł dla podłączanych urządzeń w zależności od zalogowanego użytkownika.</w:t>
            </w:r>
          </w:p>
          <w:p w14:paraId="7EA66A2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63. W momencie podłączenia zewnętrznego nośnika, rozwiązanie musi wyświetlić użytkownikowi odpowiedni komunikat i umożliwić natychmiastowe przeskanowanie całej zawartości podłączanego nośnika.</w:t>
            </w:r>
          </w:p>
          <w:p w14:paraId="514498D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64. Administrator ma posiadać możliwość takiej konfiguracji rozwiązania, aby skanowanie całego nośnika odbywało się automatycznie lub za potwierdzeniem przez użytkownika.</w:t>
            </w:r>
          </w:p>
          <w:p w14:paraId="4FA75A9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65. Rozwiązanie musi być wyposażone w system zapobiegania włamaniom działający na hoście (HIPS).</w:t>
            </w:r>
          </w:p>
          <w:p w14:paraId="624C77A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66. Moduł HIPS musi posiadać możliwość pracy w jednym z pięciu trybów:</w:t>
            </w:r>
          </w:p>
          <w:p w14:paraId="2A971F1B" w14:textId="77777777" w:rsidR="00384B8C" w:rsidRPr="00FC3F5F" w:rsidRDefault="00384B8C" w:rsidP="0030482F">
            <w:pPr>
              <w:pStyle w:val="Bezodstpw"/>
              <w:numPr>
                <w:ilvl w:val="0"/>
                <w:numId w:val="5"/>
              </w:numPr>
              <w:rPr>
                <w:rFonts w:cstheme="minorHAnsi"/>
                <w:sz w:val="20"/>
                <w:szCs w:val="20"/>
              </w:rPr>
            </w:pPr>
            <w:r w:rsidRPr="00FC3F5F">
              <w:rPr>
                <w:rFonts w:cstheme="minorHAnsi"/>
                <w:sz w:val="20"/>
                <w:szCs w:val="20"/>
              </w:rPr>
              <w:t>tryb automatyczny z regułami, gdzie program automatycznie tworzy i wykorzystuje reguły wraz z możliwością wykorzystania reguł utworzonych przez użytkownika,</w:t>
            </w:r>
          </w:p>
          <w:p w14:paraId="029115B2" w14:textId="77777777" w:rsidR="00384B8C" w:rsidRPr="00FC3F5F" w:rsidRDefault="00384B8C" w:rsidP="0030482F">
            <w:pPr>
              <w:pStyle w:val="Bezodstpw"/>
              <w:numPr>
                <w:ilvl w:val="0"/>
                <w:numId w:val="5"/>
              </w:numPr>
              <w:rPr>
                <w:rFonts w:cstheme="minorHAnsi"/>
                <w:sz w:val="20"/>
                <w:szCs w:val="20"/>
              </w:rPr>
            </w:pPr>
            <w:r w:rsidRPr="00FC3F5F">
              <w:rPr>
                <w:rFonts w:cstheme="minorHAnsi"/>
                <w:sz w:val="20"/>
                <w:szCs w:val="20"/>
              </w:rPr>
              <w:t>tryb interaktywny, w którym to rozwiązanie pyta użytkownika o akcję w przypadku wykrycia aktywności w systemie,</w:t>
            </w:r>
          </w:p>
          <w:p w14:paraId="12F9FAB3" w14:textId="77777777" w:rsidR="00384B8C" w:rsidRPr="00FC3F5F" w:rsidRDefault="00384B8C" w:rsidP="0030482F">
            <w:pPr>
              <w:pStyle w:val="Bezodstpw"/>
              <w:numPr>
                <w:ilvl w:val="0"/>
                <w:numId w:val="5"/>
              </w:numPr>
              <w:rPr>
                <w:rFonts w:cstheme="minorHAnsi"/>
                <w:sz w:val="20"/>
                <w:szCs w:val="20"/>
              </w:rPr>
            </w:pPr>
            <w:r w:rsidRPr="00FC3F5F">
              <w:rPr>
                <w:rFonts w:cstheme="minorHAnsi"/>
                <w:sz w:val="20"/>
                <w:szCs w:val="20"/>
              </w:rPr>
              <w:t>tryb oparty na regułach, gdzie zastosowanie mają jedynie reguły utworzone przez użytkownika,</w:t>
            </w:r>
          </w:p>
          <w:p w14:paraId="1B135EE0" w14:textId="77777777" w:rsidR="00384B8C" w:rsidRPr="00FC3F5F" w:rsidRDefault="00384B8C" w:rsidP="0030482F">
            <w:pPr>
              <w:pStyle w:val="Bezodstpw"/>
              <w:numPr>
                <w:ilvl w:val="0"/>
                <w:numId w:val="5"/>
              </w:numPr>
              <w:rPr>
                <w:rFonts w:cstheme="minorHAnsi"/>
                <w:sz w:val="20"/>
                <w:szCs w:val="20"/>
              </w:rPr>
            </w:pPr>
            <w:r w:rsidRPr="00FC3F5F">
              <w:rPr>
                <w:rFonts w:cstheme="minorHAnsi"/>
                <w:sz w:val="20"/>
                <w:szCs w:val="20"/>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512B8A8B" w14:textId="77777777" w:rsidR="00384B8C" w:rsidRPr="00FC3F5F" w:rsidRDefault="00384B8C" w:rsidP="0030482F">
            <w:pPr>
              <w:pStyle w:val="Bezodstpw"/>
              <w:numPr>
                <w:ilvl w:val="0"/>
                <w:numId w:val="5"/>
              </w:numPr>
              <w:rPr>
                <w:rFonts w:cstheme="minorHAnsi"/>
                <w:sz w:val="20"/>
                <w:szCs w:val="20"/>
              </w:rPr>
            </w:pPr>
            <w:r w:rsidRPr="00FC3F5F">
              <w:rPr>
                <w:rFonts w:cstheme="minorHAnsi"/>
                <w:sz w:val="20"/>
                <w:szCs w:val="20"/>
              </w:rPr>
              <w:t>tryb inteligentny, w którym rozwiązanie będzie powiadamiało wyłącznie o szczególnie podejrzanych zdarzeniach.</w:t>
            </w:r>
          </w:p>
          <w:p w14:paraId="0E6EE82A" w14:textId="77777777" w:rsidR="00384B8C" w:rsidRPr="00FC3F5F" w:rsidRDefault="00384B8C" w:rsidP="0039741C">
            <w:pPr>
              <w:pStyle w:val="Bezodstpw"/>
              <w:ind w:left="720"/>
              <w:rPr>
                <w:rFonts w:cstheme="minorHAnsi"/>
                <w:sz w:val="20"/>
                <w:szCs w:val="20"/>
              </w:rPr>
            </w:pPr>
          </w:p>
          <w:p w14:paraId="4FCD5BC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67. Tworzenie reguł dla modułu HIPS musi odbywać się co najmniej w oparciu o: aplikacje źródłowe, pliki docelowe, aplikacje docelowe, elementy docelowe rejestru systemowego.</w:t>
            </w:r>
          </w:p>
          <w:p w14:paraId="144727A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68. Użytkownik na etapie tworzenia reguł dla modułu HIPS musi posiadać możliwość wybrania jednej z trzech akcji: pytaj, blokuj, zezwól.</w:t>
            </w:r>
          </w:p>
          <w:p w14:paraId="08C81DC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69. Rozwiązanie musi posiadać zaawansowany skaner pamięci.</w:t>
            </w:r>
          </w:p>
          <w:p w14:paraId="002A864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70. Rozwiązanie musi być wyposażone w mechanizm ochrony przed exploitami w popularnych aplikacjach, przynajmniej czytnikach PDF, aplikacjach JAVA, przeglądarkach internetowych.</w:t>
            </w:r>
          </w:p>
          <w:p w14:paraId="7A6D18D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71. Rozwiązanie musi być wyposażone we wbudowaną funkcję, która wygeneruje pełny raport na temat stacji, na której zostało zainstalowane, w tym przynajmniej z: zainstalowanych aplikacji, usług systemowych, informacji o systemie operacyjnym i </w:t>
            </w:r>
            <w:r w:rsidRPr="00FC3F5F">
              <w:rPr>
                <w:rFonts w:asciiTheme="minorHAnsi" w:hAnsiTheme="minorHAnsi" w:cstheme="minorHAnsi"/>
                <w:sz w:val="20"/>
                <w:szCs w:val="20"/>
              </w:rPr>
              <w:lastRenderedPageBreak/>
              <w:t>sprzęcie, aktywnych procesów i połączeń sieciowych, harmonogramu systemu operacyjnego, pliku hosts, sterowników.</w:t>
            </w:r>
          </w:p>
          <w:p w14:paraId="465FF1C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72. Funkcja, generująca taki log, ma posiadać przynajmniej 9 poziomów filtrowania wyników pod kątem tego, które z nich są podejrzane dla rozwiązania i mogą stanowić zagrożenie bezpieczeństwa.</w:t>
            </w:r>
          </w:p>
          <w:p w14:paraId="69CAAA7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73. Rozwiązanie musi posiadać funkcję, która aktywnie monitoruje wszystkie pliki programu, jego procesy, usługi i wpisy w rejestrze i skutecznie blokuje ich modyfikacje przez aplikacje trzecie.</w:t>
            </w:r>
          </w:p>
          <w:p w14:paraId="1EFA954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74. Rozwiązanie musi posiadać automatyczną, inkrementacyjną aktualizację silnika detekcji.</w:t>
            </w:r>
          </w:p>
          <w:p w14:paraId="0E3CF2C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75. Rozwiązanie musi posiadać możliwość utworzenia kilku zadań aktualizacji. Każde zadanie musi być uruchamiane przynajmniej z jedną z opcji: co godzinę, po zalogowaniu, po uruchomieniu komputera.</w:t>
            </w:r>
          </w:p>
          <w:p w14:paraId="5339673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76. Rozwiązanie musi posiadać możliwość określenia maksymalnego wieku dla silnika detekcji, po upływie którego rozwiązanie zgłosi posiadanie nieaktualnego silnika detekcji.</w:t>
            </w:r>
          </w:p>
          <w:p w14:paraId="5C38D2E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77. Rozwiązanie musi posiadać funkcjonalność tworzenia lokalnego repozytorium aktualizacji modułów.</w:t>
            </w:r>
          </w:p>
          <w:p w14:paraId="0AFF339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78. Rozwiązanie musi posiadać funkcjonalność udostępniania tworzonego repozytorium aktualizacji modułów za pomocą wbudowanego w program serwera HTTP.</w:t>
            </w:r>
          </w:p>
          <w:p w14:paraId="7B6C167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79. Rozwiązanie musi być wyposażone w funkcjonalność, umożliwiającą tworzenie kopii wcześniejszych aktualizacji modułów w celu ich późniejszego przywrócenia (rollback).</w:t>
            </w:r>
          </w:p>
          <w:p w14:paraId="7CA73D9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80. Rozwiązanie musi być wyposażone tylko w jeden proces uruchamiany w pamięci, z którego korzystają wszystkie funkcje systemu (antywirus, antyspyware, metody heurystyczne).</w:t>
            </w:r>
          </w:p>
          <w:p w14:paraId="36F343B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81. Rozwiązanie musi posiadać funkcjonalność, która automatycznie wykrywa aplikacje pracujące w trybie pełnoekranowym.</w:t>
            </w:r>
          </w:p>
          <w:p w14:paraId="2D7AA12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82. W momencie wykrycia trybu pełnoekranowego, rozwiązanie ma wstrzymać wyświetlanie wszystkich powiadomień związanych ze swoją pracą oraz wstrzymać zadania znajdujące się w harmonogramie zadań rozwiązania.</w:t>
            </w:r>
          </w:p>
          <w:p w14:paraId="5485E3F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83. Użytkownik ma mieć możliwość skonfigurowania po jakim czasie włączone mają zostać powiadomienia oraz zadania, pomimo pracy w trybie pełnoekranowym.</w:t>
            </w:r>
          </w:p>
          <w:p w14:paraId="2F87191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84. Rozwiązanie musi być wyposażone w dziennik zdarzeń, rejestrujący informacje na temat znalezionych zagrożeń, kontroli dostępu do urządzeń, skanowania oraz zdarzeń.</w:t>
            </w:r>
          </w:p>
          <w:p w14:paraId="6CD9DD6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85. Rozwiązanie musi posiadać możliwość utworzenia dziennika diagnostycznego z poziomu interfejsu aplikacji.</w:t>
            </w:r>
          </w:p>
          <w:p w14:paraId="7D0F505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86. Rozwiązanie musi posiadać możliwość aktywacji przy użyciu co najmniej jednej z trzech metod: poprzez podanie poświadczeń administratora licencji, klucza licencyjnego lub aktywacji programu w trybie offline.</w:t>
            </w:r>
          </w:p>
          <w:p w14:paraId="4F89318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87. Rozwiązanie musi mieć możliwość podejrzenia informacji o licencji, która znajduje się w programie.</w:t>
            </w:r>
          </w:p>
          <w:p w14:paraId="5D3DFCD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88. W rozwiązaniu musi istnieć możliwość tymczasowego wstrzymania działania polityk, wysłanych z poziomu serwera zdalnej administracji.</w:t>
            </w:r>
          </w:p>
          <w:p w14:paraId="2E1A3E3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89. Wstrzymanie polityk ma umożliwić lokalną zmianę ustawień rozwiązania na stacji końcowej.</w:t>
            </w:r>
          </w:p>
          <w:p w14:paraId="3FD1A9F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90. Funkcja wstrzymania polityki musi być realizowana tylko przez określony czas, po którym automatycznie zostaną przywrócone dotychczasowe ustawienia.</w:t>
            </w:r>
          </w:p>
          <w:p w14:paraId="6971FE0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91. Administrator ma możliwość wstrzymania polityk na 10 minut, 30 minut, 1 godzinę lub 4 godziny.</w:t>
            </w:r>
          </w:p>
          <w:p w14:paraId="552A830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92. Aktywacja funkcji wstrzymania polityki musi obsługiwać uwierzytelnienie za pomocą hasła lub konta użytkownika.</w:t>
            </w:r>
          </w:p>
          <w:p w14:paraId="5AF2218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93. Rozwiązanie musi posiadać opcję automatycznego skanowania komputera po wyłączeniu wstrzymania polityki.</w:t>
            </w:r>
          </w:p>
          <w:p w14:paraId="15FDEEE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94. Rozwiązanie musi posiadać możliwość zmiany konfiguracji programu z poziomu dedykowanego modułu wiersza poleceń. Zmiana konfiguracji jest w takim przypadku autoryzowana bez hasła lub za pomocą hasła do ustawień zaawansowanych.</w:t>
            </w:r>
          </w:p>
          <w:p w14:paraId="49C39F4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95. Rozwiązanie musi posiadać możliwość definiowana stanów rozwiązania, jakie będą wyświetlane użytkownikowi, co najmniej: ostrzeżeń o wyłączonych mechanizmach ochrony czy stanie licencji.</w:t>
            </w:r>
          </w:p>
          <w:p w14:paraId="70C1AAC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96. Administrator musi mieć możliwość dodania własnego komunikatu do stopki powiadomień, jakie będą wyświetlane użytkownikowi na pulpicie.</w:t>
            </w:r>
          </w:p>
          <w:p w14:paraId="50C15B2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97. Rozwiązanie musi posiadać funkcjonalność skanera UEFI, który chroni użytkownika poprzez wykrywanie i blokowanie zagrożeń, atakujących jeszcze przed uruchomieniem systemu operacyjnego.</w:t>
            </w:r>
          </w:p>
          <w:p w14:paraId="24D3A0E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98. Wbudowany skaner UEFI nie może posiadać dodatkowego interfejsu graficznego i musi być transparentny dla użytkownika, aż do momentu wykrycia zagrożenia.</w:t>
            </w:r>
          </w:p>
          <w:p w14:paraId="65D038F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99. Rozwiązanie musi posiadać dedykowany moduł, zapewniający ochronę przed </w:t>
            </w:r>
            <w:r w:rsidRPr="00FC3F5F">
              <w:rPr>
                <w:rFonts w:asciiTheme="minorHAnsi" w:hAnsiTheme="minorHAnsi" w:cstheme="minorHAnsi"/>
                <w:sz w:val="20"/>
                <w:szCs w:val="20"/>
              </w:rPr>
              <w:lastRenderedPageBreak/>
              <w:t>oprogramowaniem wymuszającym okup.</w:t>
            </w:r>
          </w:p>
          <w:p w14:paraId="002682C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100. Administrator ma możliwość dodania wykluczenia dla procesu, wskazując plik wykonywalny.</w:t>
            </w:r>
          </w:p>
          <w:p w14:paraId="6072AE8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101. Rozwiązanie musi posiadać możliwość przeskanowania pojedynczego pliku, poprzez opcję „przeciągnij i upuść”</w:t>
            </w:r>
          </w:p>
          <w:p w14:paraId="2A9D71E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102. Administrator musi posiadać możliwość określenia typu podejrzanych plików, jakie będą przesyłane do producenta, w tym co najmniej pliki wykonywalne, archiwa, skrypty, dokumenty.</w:t>
            </w:r>
          </w:p>
          <w:p w14:paraId="752716A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103. Administrator musi posiadać możliwość wyłączenia z przesyłania do analizy producenta określonych plików i folderów.</w:t>
            </w:r>
          </w:p>
          <w:p w14:paraId="779E362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104. Rozwiązanie musi posiadać funkcjonalność umożliwiającą zastosowanie reguł dla podłączanych urządzeń w zależności od zdefiniowanego przedziału czasowego.</w:t>
            </w:r>
          </w:p>
          <w:p w14:paraId="0B8F61E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105. Rozwiązanie musi posiadać wbudowany system IDS z detekcją prób ataków, anomalii w pracy sieci oraz wykrywaniem aktywności wirusów sieciowych.</w:t>
            </w:r>
          </w:p>
          <w:p w14:paraId="16AB097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106. Rozwiązanie musi posiadać ochronę przed dołączeniem komputera do sieci botnet.</w:t>
            </w:r>
          </w:p>
          <w:p w14:paraId="3A972FC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107. Rozwiązanie musi posiadać ochronę przed atakami Brute-Force, która zablokuje próbę siłowego dostania się do stacji roboczej za pomocą protokołu RDP i SMB.</w:t>
            </w:r>
          </w:p>
          <w:p w14:paraId="5511212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108. Rozwiązanie musi posiadać pełne wsparcie zarówno dla protokołu IPv4 jak i dla standardu IPv6.</w:t>
            </w:r>
          </w:p>
          <w:p w14:paraId="0D3123D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109. Wsparcie techniczne do programu świadczone w języku polskim przez polskiego dystrybutora, autoryzowanego przez producenta programu.</w:t>
            </w:r>
          </w:p>
          <w:p w14:paraId="3139C18F" w14:textId="77777777" w:rsidR="00384B8C" w:rsidRPr="00FC3F5F" w:rsidRDefault="00384B8C" w:rsidP="0039741C">
            <w:pPr>
              <w:spacing w:line="240" w:lineRule="auto"/>
              <w:rPr>
                <w:rFonts w:asciiTheme="minorHAnsi" w:hAnsiTheme="minorHAnsi" w:cstheme="minorHAnsi"/>
                <w:sz w:val="20"/>
                <w:szCs w:val="20"/>
              </w:rPr>
            </w:pPr>
          </w:p>
          <w:p w14:paraId="0FC3507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Ochrona stacji roboczych – macOS</w:t>
            </w:r>
          </w:p>
          <w:p w14:paraId="52F36E1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posiadać pełne wsparcie dla systemów macOS 11 (Big Sur) lub nowszych.</w:t>
            </w:r>
          </w:p>
          <w:p w14:paraId="5FD3B91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Rozwiązanie musi wspierać architekturę Apple Silicon (ARM)</w:t>
            </w:r>
          </w:p>
          <w:p w14:paraId="58711C9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Rozwiązanie musi być dostępne co najmniej w języku polskim oraz angielskim.</w:t>
            </w:r>
          </w:p>
          <w:p w14:paraId="0662E09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Pomoc w rozwiązaniu (help) musi być dostępna co najmniej w języku polskim oraz angielskim.</w:t>
            </w:r>
          </w:p>
          <w:p w14:paraId="1A4FC85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5. Rozwiązanie musi zapewniać pełną ochronę przed wirusami, trojanami, robakami i </w:t>
            </w:r>
            <w:r w:rsidRPr="00FC3F5F">
              <w:rPr>
                <w:rFonts w:asciiTheme="minorHAnsi" w:hAnsiTheme="minorHAnsi" w:cstheme="minorHAnsi"/>
                <w:sz w:val="20"/>
                <w:szCs w:val="20"/>
              </w:rPr>
              <w:lastRenderedPageBreak/>
              <w:t>innymi zagrożeniami.</w:t>
            </w:r>
          </w:p>
          <w:p w14:paraId="01C6961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Rozwiązanie musi zapewniać wykrywanie i usuwanie niebezpiecznych aplikacji typu adware, spyware, dialer, phishing, narzędzi hakerskich, backdoor.</w:t>
            </w:r>
          </w:p>
          <w:p w14:paraId="3A79B9D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Rozwiązanie musi posiadać funkcjonalność, która w momencie wykrycia trybu pełnoekranowego ma wstrzymać wyświetlanie wszelkich powiadomień związanych ze swoją pracą oraz wstrzymać swoje zadania znajdujące się w harmonogramie zadań.</w:t>
            </w:r>
          </w:p>
          <w:p w14:paraId="6ADA544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Rozwiązanie musi posiadać możliwość skanowanie w czasie rzeczywistym otwieranych, tworzonych i wykonywanych plików.</w:t>
            </w:r>
          </w:p>
          <w:p w14:paraId="54DF1D7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Rozwiązanie musi posiadać możliwość skanowania całego dysku, wybranych katalogów lub pojedynczych plików "na żądanie" lub według harmonogramu.</w:t>
            </w:r>
          </w:p>
          <w:p w14:paraId="0E7A9F7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 Rozwiązanie musi posiadać możliwość utworzenia wielu różnych zadań skanowania według harmonogramu. Każde zadanie może być uruchomione z innymi ustawieniami (metody skanowania, obiekty skanowania, czynności).</w:t>
            </w:r>
          </w:p>
          <w:p w14:paraId="1144A9B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 Rozwiązanie musi posiadać możliwość skanowania dysków sieciowych i dysków przenośnych.</w:t>
            </w:r>
          </w:p>
          <w:p w14:paraId="1230AE2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 Rozwiązanie musi posiadać możliwość skanowania plików spakowanych i skompresowanych.</w:t>
            </w:r>
          </w:p>
          <w:p w14:paraId="7094BBC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Rozwiązanie musi posiadać możliwość umieszczenia na liście wykluczeń ze skanowania wybranych plików, katalogów lub plików o określonych rozszerzeniach.</w:t>
            </w:r>
          </w:p>
          <w:p w14:paraId="14F44C9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 Rozwiązanie nie może wymagać ponownego uruchomienia (restartu) komputera po instalacji.</w:t>
            </w:r>
          </w:p>
          <w:p w14:paraId="7B2BC0A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 Rozwiązanie musi posiadać możliwość przeniesienia zainfekowanych plików i załączników poczty w bezpieczny obszar dysku (do katalogu kwarantanny) w celu dalszej kontroli. Pliki muszą być przechowywane w katalogu kwarantanny w postaci zaszyfrowanej.</w:t>
            </w:r>
          </w:p>
          <w:p w14:paraId="5889D70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16. Rozwiązanie musi posiadać dwa wbudowane niezależne moduły heurystyczne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3B0AE8C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17. Rozwiązanie musi posiadać możliwość automatycznego wysyłania nowych zagrożeń (wykrytych przez metody heurystyczne) do laboratoriów producenta bezpośrednio z programu (nie wymaga ingerencji użytkownika). Użytkownik musi mieć możliwość określenia rozszerzeń dla plików, które nie mają być wysyłane automatycznie, oraz czy próbki zagrożeń będą wysyłane w pełni automatycznie czy też po dodatkowym </w:t>
            </w:r>
            <w:r w:rsidRPr="00FC3F5F">
              <w:rPr>
                <w:rFonts w:asciiTheme="minorHAnsi" w:hAnsiTheme="minorHAnsi" w:cstheme="minorHAnsi"/>
                <w:sz w:val="20"/>
                <w:szCs w:val="20"/>
              </w:rPr>
              <w:lastRenderedPageBreak/>
              <w:t>potwierdzeniu przez użytkownika.</w:t>
            </w:r>
          </w:p>
          <w:p w14:paraId="2C9208B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18. Rozwiązanie musi posiadać możliwość wysyłania wraz z próbką komentarza dotyczącego nowego zagrożenia i adresu e-mail użytkownika, na który producent może wysłać dodatkowe pytania dotyczące zgłaszanego zagrożenia. Dane statystyczne zbierane przez producenta na podstawie otrzymanych próbek nowych zagrożeń mają być w pełni anonimowe.</w:t>
            </w:r>
          </w:p>
          <w:p w14:paraId="796450A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19. Rozwiązanie musi posiadać możliwość ręcznego wysłania próbki nowego zagrożenia z katalogu kwarantanny do laboratorium producenta.</w:t>
            </w:r>
          </w:p>
          <w:p w14:paraId="1878100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20. Rozwiązanie musi posiadać ochronę przed atakami typu „phishing”.</w:t>
            </w:r>
          </w:p>
          <w:p w14:paraId="510AECA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21. Rozwiązanie musi posiadać automatyczną, inkrementacyjną aktualizację silnika detekcji.</w:t>
            </w:r>
          </w:p>
          <w:p w14:paraId="2B267B6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22. Aktualizacja silnika detekcji rozwiązania musi być dostępna z Internetu, lokalnego zasobu sieciowego lub przy pomocy serwera HTTP.</w:t>
            </w:r>
          </w:p>
          <w:p w14:paraId="7E59982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23. Rozwiązanie musi posiadać możliwość pobierania aktualizacji za pośrednictwem serwera proxy.</w:t>
            </w:r>
          </w:p>
          <w:p w14:paraId="4E2EF9A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24. Rozwiązanie musi umożliwiać automatyczne sprawdzanie plików wykonywanych podczas uruchamiania systemu operacyjnego.</w:t>
            </w:r>
          </w:p>
          <w:p w14:paraId="7B2CE55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25. Rozwiązanie musi być wyposażone tylko w jeden skaner uruchamiany w pamięci, z którego korzystają wszystkie funkcje systemu (antywirus, antyspyware, metody heurystyczne).</w:t>
            </w:r>
          </w:p>
          <w:p w14:paraId="0468359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26. Rozwiązanie musi posiadać dziennik zdarzeń rejestrujący informacje na temat znalezionych zagrożeń, dokonanych aktualizacji silnika detekcji i samego oprogramowania oraz dokonanym skanowaniu komputera.</w:t>
            </w:r>
          </w:p>
          <w:p w14:paraId="2CDCD82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27. Rozwiązanie musi umożliwiać importowanie oraz eksportowanie ustawień. Z poziomu interfejsu graficznego użytkownik ma mieć możliwość przywrócenia wartości domyślnych wszystkich ustawień.</w:t>
            </w:r>
          </w:p>
          <w:p w14:paraId="2F5DBC3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28. Rozwiązanie musi posiadać mechanizm Ochrony dostępu do stron internetowych monitoruje komunikację w ramach protokołu HTTP.</w:t>
            </w:r>
          </w:p>
          <w:p w14:paraId="3A09841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29. Rozwiązanie musi pozwalać na konfigurację portów, dla których ma się odbywać skanowanie protokołu HTTP.</w:t>
            </w:r>
          </w:p>
          <w:p w14:paraId="1A1D032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30. Rozwiązanie musi posiadać możliwość zdalnego zarządzania z poziomu Administracji zdalnej.</w:t>
            </w:r>
          </w:p>
          <w:p w14:paraId="660DD93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31. Rozwiązanie musi umożliwiać skanowanie i oczyszczanie poczty przychodzącej POP3 i IMAP "w locie" (w czasie rzeczywistym), zanim zostanie dostarczona do klienta </w:t>
            </w:r>
            <w:r w:rsidRPr="00FC3F5F">
              <w:rPr>
                <w:rFonts w:asciiTheme="minorHAnsi" w:hAnsiTheme="minorHAnsi" w:cstheme="minorHAnsi"/>
                <w:sz w:val="20"/>
                <w:szCs w:val="20"/>
              </w:rPr>
              <w:lastRenderedPageBreak/>
              <w:t>pocztowego zainstalowanego na stacji roboczej (niezależnie od konkretnego klienta pocztowego).</w:t>
            </w:r>
          </w:p>
          <w:p w14:paraId="3C53C13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32. Rozwiązanie musi automatycznie integrować skaner POP3 i IMAP z dowolnym klientem pocztowym bez konieczności zmian w konfiguracji.</w:t>
            </w:r>
          </w:p>
          <w:p w14:paraId="7429375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33. Rozwiązanie musi umożliwiać definiowanie różnych portów dla POP3 i IMAP, na których ma odbywać się skanowanie.</w:t>
            </w:r>
          </w:p>
          <w:p w14:paraId="6C3C2FC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34. Rozwiązanie musi posiadać możliwość opcjonalnego dołączenia informacji w temacie zainfekowanej wiadomości o jej przeskanowaniu.</w:t>
            </w:r>
          </w:p>
          <w:p w14:paraId="5C021A8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35. Rozwiązanie musi posiadać możliwość opcjonalnego dołączenia informacji o przeskanowaniu do każdej odbieranej wiadomości e-mail lub tylko do zainfekowanych wiadomości e-mail.</w:t>
            </w:r>
          </w:p>
          <w:p w14:paraId="57C12F5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36. Wsparcie techniczne dla rozwiązania musi być świadczone w języku polskim przez polskiego dystrybutora autoryzowanego przez producenta programu.</w:t>
            </w:r>
          </w:p>
          <w:p w14:paraId="29413B0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Stacje robocze Linux</w:t>
            </w:r>
          </w:p>
          <w:p w14:paraId="4683288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wspierać systemy operacyjne Ubuntu Desktop, Red Hat Enterprise Linux, SUSE Linux Enterprise Desktop oraz Linux Mint.</w:t>
            </w:r>
          </w:p>
          <w:p w14:paraId="30B6B5D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Rozwiązanie musi posiadać wsparcie dla dystrybucji 64-bitowych.</w:t>
            </w:r>
          </w:p>
          <w:p w14:paraId="6C6A90B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Pomoc (help) musi być dostępna co najmniej w języku polskim oraz angielskim.</w:t>
            </w:r>
          </w:p>
          <w:p w14:paraId="4F3E51E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Rozwiązanie musi zapewniać pełną ochronę przed wirusami, trojanami, robakami i innymi zagrożeniami.</w:t>
            </w:r>
          </w:p>
          <w:p w14:paraId="24D92FB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Rozwiązanie musi zapewniać wykrywanie i usuwanie niebezpiecznych aplikacji typu adware, spyware, dialer, phishing, narzędzi hakerskich, backdoor.</w:t>
            </w:r>
          </w:p>
          <w:p w14:paraId="3B0736D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Rozwiązanie musi posiadać wbudowaną technologię do ochrony przed rootkitami.</w:t>
            </w:r>
          </w:p>
          <w:p w14:paraId="1ECF05D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Rozwiązanie musi posiadać możliwość skanowanie w czasie rzeczywistym otwieranych, tworzonych i wykonywanych plików.</w:t>
            </w:r>
          </w:p>
          <w:p w14:paraId="07208E2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Rozwiązanie musi posiadać możliwość skanowania całego dysku, wybranych katalogów lub pojedynczych plików "na żądanie".</w:t>
            </w:r>
          </w:p>
          <w:p w14:paraId="06FA681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Rozwiązanie musi posiadać możliwość skanowania plików spakowanych i skompresowanych.</w:t>
            </w:r>
          </w:p>
          <w:p w14:paraId="4F778F0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10. Rozwiązanie musi posiadać możliwość umieszczenia na liście wykluczeń ze </w:t>
            </w:r>
            <w:r w:rsidRPr="00FC3F5F">
              <w:rPr>
                <w:rFonts w:asciiTheme="minorHAnsi" w:hAnsiTheme="minorHAnsi" w:cstheme="minorHAnsi"/>
                <w:sz w:val="20"/>
                <w:szCs w:val="20"/>
              </w:rPr>
              <w:lastRenderedPageBreak/>
              <w:t>skanowania wybranych plików, katalogów lub plików o określonych rozszerzeniach.</w:t>
            </w:r>
          </w:p>
          <w:p w14:paraId="38B799A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 Rozwiązanie nie może wymagać ponownego uruchomienia (restartu) komputera po instalacji.</w:t>
            </w:r>
          </w:p>
          <w:p w14:paraId="768E4A6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 Rozwiązanie musi posiadać dwa wbudowane niezależne moduły heurystyczne –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4BC9F84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Rozwiązanie musi posiadać możliwość skanowania wyłącznie z zastosowaniem algorytmów heurystycznych tj. wyłączenie skanowania przy pomocy sygnatur baz wirusów.</w:t>
            </w:r>
          </w:p>
          <w:p w14:paraId="1E45F2E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 Rozwiązanie musi posiadać możliwość automatycznego wysyłania nowych zagrożeń (wykrytych przez metody heurystyczne) do laboratoriów producenta bezpośrednio z programu (nie wymaga ingerencji użytkownika). Administrator musi mieć możliwość określenia rozszerzeń dla plików, które nie będą wysyłane automatycznie.</w:t>
            </w:r>
          </w:p>
          <w:p w14:paraId="7C83D26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 Rozwiązanie musi posiadać możliwość wysyłania wraz z próbką adresu e-mail użytkownika, na który producent może wysłać dodatkowe pytania dotyczące zgłaszanego zagrożenia. Dane statystyczne zbierane przez producenta na podstawie otrzymanych próbek nowych zagrożeń mają być w pełni anonimowe.</w:t>
            </w:r>
          </w:p>
          <w:p w14:paraId="682C388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16. Rozwiązanie musi posiadać automatyczną, inkrementacyjną aktualizację silnika detekcji.</w:t>
            </w:r>
          </w:p>
          <w:p w14:paraId="03823F6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17. Aktualizacje silnika detekcji muszą być dostępne z Internetu, a także przy pomocy protokołu HTTP z dowolnej stacji roboczej lub serwera (program antywirusowy z wbudowanym serwerem HTTP).</w:t>
            </w:r>
          </w:p>
          <w:p w14:paraId="36C8405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18. Rozwiązanie musi posiadać możliwość pobierania aktualizacji za pośrednictwem serwera proxy.</w:t>
            </w:r>
          </w:p>
          <w:p w14:paraId="3B5A351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19. Rozwiązanie musi być wyposażone tylko w jeden skaner uruchamiany w pamięci, z którego korzystają wszystkie funkcje systemu (antywirus, antyspyware, metody heurystyczne).</w:t>
            </w:r>
          </w:p>
          <w:p w14:paraId="0EB345C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20. Wsparcie techniczne dla rozwiązania musi być świadczone w języku polskim przez polskiego dystrybutora autoryzowanego przez producenta programu.</w:t>
            </w:r>
          </w:p>
          <w:p w14:paraId="0E89241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Ochrona stacji roboczych - Windows</w:t>
            </w:r>
          </w:p>
          <w:p w14:paraId="3E3A215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wspierać systemy Windows 10/Windows 11.</w:t>
            </w:r>
          </w:p>
          <w:p w14:paraId="571D7C5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Rozwiązanie musi wspierać architekturę 32 i 64-bitową systemu Windows.</w:t>
            </w:r>
          </w:p>
          <w:p w14:paraId="2137F3D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3. Rozwiązanie musi wspierać architekturę ARM64.</w:t>
            </w:r>
          </w:p>
          <w:p w14:paraId="7A93527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Rozwiązanie musi być dostępne co najmniej w języku polskim oraz angielskim.</w:t>
            </w:r>
          </w:p>
          <w:p w14:paraId="00CF1EE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Instalator rozwiązania musi umożliwiać wybór wersji językowej programu, przed rozpoczęciem procesu instalacji.</w:t>
            </w:r>
          </w:p>
          <w:p w14:paraId="24E274C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Pomoc w rozwiązaniu (help) i dokumentacja rozwiązania dostępna co najmniej w języku polskim oraz angielskim.</w:t>
            </w:r>
          </w:p>
          <w:p w14:paraId="1EA74B8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Skuteczność rozwiązania potwierdzona nagrodami VB100 i AV-comparatives.</w:t>
            </w:r>
          </w:p>
          <w:p w14:paraId="1309D08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Ochrona antywirusowa i antyspyware</w:t>
            </w:r>
          </w:p>
          <w:p w14:paraId="7A918FA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Rozwiązanie musi zapewniać pełną ochronę przed wirusami, trojanami, robakami i innymi zagrożeniami.</w:t>
            </w:r>
          </w:p>
          <w:p w14:paraId="3D40587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Rozwiązanie musi zapewniać wykrywanie i usuwanie niebezpiecznych aplikacji typu adware, spyware, dialer, phishing, narzędzi hakerskich, backdoor.</w:t>
            </w:r>
          </w:p>
          <w:p w14:paraId="688D986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 Rozwiązanie musi posiadać wbudowaną technologię do ochrony przed rootkitami.</w:t>
            </w:r>
          </w:p>
          <w:p w14:paraId="1B1D825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 Rozwiązanie musi integrować się z Intel Threat Detection Technology.</w:t>
            </w:r>
          </w:p>
          <w:p w14:paraId="561DF6E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 Rozwiązanie musi wykrywać potencjalnie niepożądane, niebezpieczne oraz podejrzane aplikacje.</w:t>
            </w:r>
          </w:p>
          <w:p w14:paraId="5696F28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Rozwiązanie musi posiadać możliwość skanowania w czasie rzeczywistym otwieranych, tworzonych i wykonywanych plików.</w:t>
            </w:r>
          </w:p>
          <w:p w14:paraId="77E4399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 Rozwiązanie musi posiadać możliwość skanowania całego dysku, wybranych katalogów, pojedynczych plików „na żądanie” lub według harmonogramu.</w:t>
            </w:r>
          </w:p>
          <w:p w14:paraId="0981D69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 Rozwiązanie musi posiadać możliwość definiowania zadań w harmonogramie, w taki sposób, aby zadanie przed wykonaniem sprawdzało czy komputer pracuje na zasilaniu bateryjnym, jeśli tak – nie wykonywało danego zadania.</w:t>
            </w:r>
          </w:p>
          <w:p w14:paraId="5512CB4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16. Rozwiązanie musi posiadać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4D0C596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17. Rozwiązanie musi posiadać opcję skanowania „na żądanie” pojedynczych plików lub katalogów przy pomocy skrótu w menu kontekstowym.</w:t>
            </w:r>
          </w:p>
          <w:p w14:paraId="6DCD8CC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18. Rozwiązanie musi posiadać możliwość określania priorytetu wykorzystania </w:t>
            </w:r>
            <w:r w:rsidRPr="00FC3F5F">
              <w:rPr>
                <w:rFonts w:asciiTheme="minorHAnsi" w:hAnsiTheme="minorHAnsi" w:cstheme="minorHAnsi"/>
                <w:sz w:val="20"/>
                <w:szCs w:val="20"/>
              </w:rPr>
              <w:lastRenderedPageBreak/>
              <w:t>procesora (CPU) podczas skanowania „na żądanie” i według harmonogramu.</w:t>
            </w:r>
          </w:p>
          <w:p w14:paraId="019E33B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19. Rozwiązanie musi posiadać możliwość skanowania dysków sieciowych i dysków przenośnych.</w:t>
            </w:r>
          </w:p>
          <w:p w14:paraId="2D31C3C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20. Rozwiązanie musi posiadać możliwość skanowania plików spakowanych i skompresowanych.</w:t>
            </w:r>
          </w:p>
          <w:p w14:paraId="69305EC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21. Rozwiązanie musi posiadać możliwość umieszczenia na liście wykluczeń ze skanowania wybranych plików, katalogów lub plików o określonych rozszerzeniach.</w:t>
            </w:r>
          </w:p>
          <w:p w14:paraId="7FB16B3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22. Administrator musi mieć możliwość dodania wykluczenia dla zagrożenia po nazwie, sumie kontrolnej (SHA1) oraz lokalizacji pliku.</w:t>
            </w:r>
          </w:p>
          <w:p w14:paraId="546C3BC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23. Rozwiązanie musi posiadać możliwość automatycznego wyłączenia komputera po zakończonym skanowaniu.</w:t>
            </w:r>
          </w:p>
          <w:p w14:paraId="573E571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24. Rozwiązanie nie może wymagać ponownego uruchomienia (restartu) komputera po instalacji.</w:t>
            </w:r>
          </w:p>
          <w:p w14:paraId="0D9F519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25. Użytkownik musi posiadać możliwość tymczasowego wyłączenia ochrony na czas co najmniej 10 minut lub do ponownego uruchomienia komputera.</w:t>
            </w:r>
          </w:p>
          <w:p w14:paraId="3408DD1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26. W momencie tymczasowego wyłączenia ochrony antywirusowej użytkownik musi być poinformowany o takim fakcie odpowiednim powiadomieniem i informacją w interfejsie aplikacji.</w:t>
            </w:r>
          </w:p>
          <w:p w14:paraId="5316F57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27. Ponowne włączenie ochrony antywirusowej nie może wymagać od użytkownika ponownego uruchomienia komputera.</w:t>
            </w:r>
          </w:p>
          <w:p w14:paraId="32D42AA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28. Rozwiązanie musi posiadać możliwość przeniesienia zainfekowanych plików i załączników poczty w bezpieczny obszar dysku (do katalogu kwarantanny) w celu dalszej kontroli. Pliki muszą być przechowywane w katalogu kwarantanny w postaci zaszyfrowanej.</w:t>
            </w:r>
          </w:p>
          <w:p w14:paraId="107520A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29. Rozwiązanie musi posiadać wbudowany konektor dla programu Microsoft Outlook.</w:t>
            </w:r>
          </w:p>
          <w:p w14:paraId="7871CA2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30. Rozwiązanie musi umożliwiać skanowanie i oczyszczanie w czasie rzeczywistym poczty przychodzącej i wychodzącej obsługiwanej przy pomocy programu Microsoft Outlook.</w:t>
            </w:r>
          </w:p>
          <w:p w14:paraId="406447A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31. Rozwiązanie musi umożliwiać skanowanie i oczyszczanie poczty przychodzącej POP3 i IMAP „w locie” (w czasie rzeczywistym), zanim zostanie dostarczona do klienta pocztowego, zainstalowanego na stacji roboczej (niezależnie od konkretnego klienta pocztowego).</w:t>
            </w:r>
          </w:p>
          <w:p w14:paraId="621EA31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32. Rozwiązanie musi automatycznie integrować skaner POP3 i IMAP z dowolnym </w:t>
            </w:r>
            <w:r w:rsidRPr="00FC3F5F">
              <w:rPr>
                <w:rFonts w:asciiTheme="minorHAnsi" w:hAnsiTheme="minorHAnsi" w:cstheme="minorHAnsi"/>
                <w:sz w:val="20"/>
                <w:szCs w:val="20"/>
              </w:rPr>
              <w:lastRenderedPageBreak/>
              <w:t>klientem pocztowym bez konieczności zmian w konfiguracji.</w:t>
            </w:r>
          </w:p>
          <w:p w14:paraId="4C62C09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33. Rozwiązanie musi posiadać możliwość opcjonalnego dołączenia informacji o przeskanowaniu do każdej odbieranej wiadomości e-mail lub tylko do zainfekowanych wiadomości e-mail.</w:t>
            </w:r>
          </w:p>
          <w:p w14:paraId="0383D6B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34. Rozwiązanie musi umożliwiać skanowanie ruchu HTTP na poziomie stacji roboczych. Zainfekowany ruch jest automatycznie blokowany, a użytkownikowi wyświetlane jest stosowne powiadomienie.</w:t>
            </w:r>
          </w:p>
          <w:p w14:paraId="73D0431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35. Rozwiązanie musi posiadać możliwość blokowania możliwości przeglądania wybranych stron internetowych. Rozwiązanie musi umożliwić blokowanie danej strony internetowej po podaniu przynajmniej całego adresu URL strony lub części adresu URL.</w:t>
            </w:r>
          </w:p>
          <w:p w14:paraId="17AA3CF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36. Rozwiązanie musi posiadać możliwość zdefiniowania blokady wszystkich stron internetowych z wyjątkiem listy stron, ustalonej przez administratora.</w:t>
            </w:r>
          </w:p>
          <w:p w14:paraId="78F2B74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37. Rozwiązanie musi automatycznie integrować się z dowolną przeglądarką internetową bez konieczności zmian w konfiguracji.</w:t>
            </w:r>
          </w:p>
          <w:p w14:paraId="126F462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38. Rozwiązanie musi umożliwiać skanowanie ruchu sieciowego wewnątrz szyfrowanych protokołów HTTPS, POP3S, IMAPS.</w:t>
            </w:r>
          </w:p>
          <w:p w14:paraId="51E2910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39. Rozwiązanie musi zapewniać skanowanie ruchu szyfrowanego transparentnie bez potrzeby konfiguracji zewnętrznych aplikacji, takich jak: przeglądarki internetowe oraz programy pocztowe.</w:t>
            </w:r>
          </w:p>
          <w:p w14:paraId="7BE3352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40. Rozwiązanie musi posiadać możliwość zgłoszenia witryny z podejrzeniem phishingu z poziomu graficznego interfejsu użytkownika, w celu analizy przez laboratorium producenta.</w:t>
            </w:r>
          </w:p>
          <w:p w14:paraId="567AF10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41. Administrator ma mieć możliwość zdefiniowania portów TCP, na których rozwiązanie będzie realizowało proces skanowania ruchu szyfrowanego.</w:t>
            </w:r>
          </w:p>
          <w:p w14:paraId="457EA8D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42. Rozwiązanie musi posiadać funkcjonalność, która na bieżąco będzie odpytywać serwery producenta o znane i bezpieczne procesy uruchomione na komputerze użytkownika.</w:t>
            </w:r>
          </w:p>
          <w:p w14:paraId="271FF22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43. Procesy zweryfikowane jako bezpieczne mają być pomijane podczas procesu skanowania oraz przez moduły ochrony w czasie rzeczywistym.</w:t>
            </w:r>
          </w:p>
          <w:p w14:paraId="0F99CF4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44. Użytkownik musi posiadać możliwość przesłania pliku celem zweryfikowania jego reputacji bezpośrednio z poziomu menu kontekstowego.</w:t>
            </w:r>
          </w:p>
          <w:p w14:paraId="1AB0F1F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45. W przypadku, gdy stacja robocza nie będzie posiadała dostępu do sieci Internet, ma odbywać się skanowanie wszystkich procesów, również tych, które wcześniej zostały uznane za bezpieczne.</w:t>
            </w:r>
          </w:p>
          <w:p w14:paraId="113E71A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46. Rozwiązanie musi posiadać dwa wbudowane niezależne moduły heurystyczne –jeden wykorzystujący pasywne metody heurystyczne i drugi wykorzystujący aktywne metody heurystyczne oraz elementy sztucznej inteligencji. Musi istnieć możliwość wyboru z jaką heurystyką ma odbywać się skanowanie – z użyciem jednej lub obu metod jednocześnie.</w:t>
            </w:r>
          </w:p>
          <w:p w14:paraId="239B225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47. 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w:t>
            </w:r>
          </w:p>
          <w:p w14:paraId="1180EAB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48. Rozwiązanie musi posiadać możliwość ręcznego wysłania próbki nowego zagrożenia z katalogu kwarantanny do laboratorium producenta.</w:t>
            </w:r>
          </w:p>
          <w:p w14:paraId="19B99ED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49. Do wysłania próbki zagrożenia do laboratorium producenta, rozwiązanie nie może wykorzystywać klienta pocztowego zainstalowanego na komputerze użytkownika.</w:t>
            </w:r>
          </w:p>
          <w:p w14:paraId="01104E1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50. Dane statystyczne zbierane przez producenta na podstawie otrzymanych próbek nowych zagrożeń mają być w pełni anonimowe.</w:t>
            </w:r>
          </w:p>
          <w:p w14:paraId="69909EF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51. Rozwiązanie musi posiadać możliwość zabezpieczenia konfiguracji hasłem, aby każdy użytkownik przy próbie dostępu do konfiguracji, był proszony o jego podanie.</w:t>
            </w:r>
          </w:p>
          <w:p w14:paraId="6C2F8F6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52. Rozwiązanie musi posiadać możliwość zabezpieczenia przed deinstalacją przez niepowołaną osobę, nawet, gdy posiada ona prawa lokalnego lub domenowego administratora. Przy próbie deinstalacji rozwiązanie musi pytać o hasło.</w:t>
            </w:r>
          </w:p>
          <w:p w14:paraId="779D124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53. Hasło do zabezpieczenia konfiguracji rozwiązania oraz deinstalacji musi być takie samo.</w:t>
            </w:r>
          </w:p>
          <w:p w14:paraId="5FD3CA2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54. Rozwiązanie musi mieć możliwość kontroli zainstalowanych aktualizacji systemu operacyjnego i w przypadku braku aktualizacji – poinformować o tym użytkownika i wyświetlenia listy niezainstalowanych aktualizacji.</w:t>
            </w:r>
          </w:p>
          <w:p w14:paraId="5AFED3D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55. Rozwiązanie musi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w:t>
            </w:r>
          </w:p>
          <w:p w14:paraId="7D12D11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56. Po instalacji rozwiązania, użytkownik ma mieć możliwość przygotowania płyty CD, DVD lub pamięci USB, z której będzie w stanie uruchomić komputer w przypadku infekcji i przeskanować dysk w poszukiwaniu zagrożeń.</w:t>
            </w:r>
          </w:p>
          <w:p w14:paraId="55ECAA0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57. System antywirusowy, uruchomiony z płyty bootowalnej lub pamięci USB, ma umożliwiać pełną aktualizację silnika detekcji z Internetu lub z bazy zapisanej na dysku.</w:t>
            </w:r>
          </w:p>
          <w:p w14:paraId="7344022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58. System antywirusowy, uruchomiony z płyty bootowalnej lub pamięci USB, ma </w:t>
            </w:r>
            <w:r w:rsidRPr="00FC3F5F">
              <w:rPr>
                <w:rFonts w:asciiTheme="minorHAnsi" w:hAnsiTheme="minorHAnsi" w:cstheme="minorHAnsi"/>
                <w:sz w:val="20"/>
                <w:szCs w:val="20"/>
              </w:rPr>
              <w:lastRenderedPageBreak/>
              <w:t>pracować w trybie graficznym.</w:t>
            </w:r>
          </w:p>
          <w:p w14:paraId="13132E5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59. Rozwiązanie musi posiadać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61E5A4D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60. Funkcja blokowania nośników wymiennych, bądź grup urządzeń, ma umożliwiać użytkownikowi tworzenie reguł dla podłączanych urządzeń, minimum w oparciu o typ, numer seryjny, dostawcę oraz model urządzenia.</w:t>
            </w:r>
          </w:p>
          <w:p w14:paraId="41F1686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61. Rozwiązanie musi mieć możliwość utworzenia reguły na podstawie podłączonego urządzenia. Dana funkcjonalność musi pozwalać na automatyczne wypełnienie typu, numeru seryjnego, dostawcy oraz modelu urządzenia.</w:t>
            </w:r>
          </w:p>
          <w:p w14:paraId="654010C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62. Rozwiązanie musi umożliwiać użytkownikowi nadanie uprawnień dla podłączanych urządzeń, w tym co najmniej: dostęp w trybie do odczytu, pełen dostęp, ostrzeżenie, brak dostępu do podłączanego urządzenia.</w:t>
            </w:r>
          </w:p>
          <w:p w14:paraId="65CFE9A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63. Rozwiązanie musi posiadać funkcjonalność, umożliwiającą zastosowanie reguł dla podłączanych urządzeń w zależności od zalogowanego użytkownika.</w:t>
            </w:r>
          </w:p>
          <w:p w14:paraId="744352D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64. W momencie podłączenia zewnętrznego nośnika, rozwiązanie musi wyświetlić użytkownikowi odpowiedni komunikat i umożliwić natychmiastowe przeskanowanie całej zawartości podłączanego nośnika.</w:t>
            </w:r>
          </w:p>
          <w:p w14:paraId="55CE755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65. Administrator ma posiadać możliwość takiej konfiguracji rozwiązania, aby skanowanie całego nośnika odbywało się automatycznie lub za potwierdzeniem przez użytkownika.</w:t>
            </w:r>
          </w:p>
          <w:p w14:paraId="6C77BC0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66. Rozwiązanie musi być wyposażone w system zapobiegania włamaniom działający na hoście (HIPS).</w:t>
            </w:r>
          </w:p>
          <w:p w14:paraId="48745DC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67. Moduł HIPS musi posiadać możliwość pracy w jednym z pięciu trybów:</w:t>
            </w:r>
          </w:p>
          <w:p w14:paraId="333FBA52" w14:textId="77777777" w:rsidR="00384B8C" w:rsidRPr="00FC3F5F" w:rsidRDefault="00384B8C" w:rsidP="0030482F">
            <w:pPr>
              <w:pStyle w:val="Bezodstpw"/>
              <w:numPr>
                <w:ilvl w:val="0"/>
                <w:numId w:val="6"/>
              </w:numPr>
              <w:rPr>
                <w:rFonts w:cstheme="minorHAnsi"/>
                <w:sz w:val="20"/>
                <w:szCs w:val="20"/>
              </w:rPr>
            </w:pPr>
            <w:r w:rsidRPr="00FC3F5F">
              <w:rPr>
                <w:rFonts w:cstheme="minorHAnsi"/>
                <w:sz w:val="20"/>
                <w:szCs w:val="20"/>
              </w:rPr>
              <w:t>tryb automatyczny z regułami, gdzie program automatycznie tworzy i wykorzystuje reguły wraz z możliwością wykorzystania reguł utworzonych przez użytkownika,</w:t>
            </w:r>
          </w:p>
          <w:p w14:paraId="2EDBB9C0" w14:textId="77777777" w:rsidR="00384B8C" w:rsidRPr="00FC3F5F" w:rsidRDefault="00384B8C" w:rsidP="0030482F">
            <w:pPr>
              <w:pStyle w:val="Bezodstpw"/>
              <w:numPr>
                <w:ilvl w:val="0"/>
                <w:numId w:val="6"/>
              </w:numPr>
              <w:rPr>
                <w:rFonts w:cstheme="minorHAnsi"/>
                <w:sz w:val="20"/>
                <w:szCs w:val="20"/>
              </w:rPr>
            </w:pPr>
            <w:r w:rsidRPr="00FC3F5F">
              <w:rPr>
                <w:rFonts w:cstheme="minorHAnsi"/>
                <w:sz w:val="20"/>
                <w:szCs w:val="20"/>
              </w:rPr>
              <w:t>tryb interaktywny, w którym to rozwiązanie pyta użytkownika o akcję w przypadku wykrycia aktywności w systemie,</w:t>
            </w:r>
          </w:p>
          <w:p w14:paraId="3E71CC0C" w14:textId="77777777" w:rsidR="00384B8C" w:rsidRPr="00FC3F5F" w:rsidRDefault="00384B8C" w:rsidP="0030482F">
            <w:pPr>
              <w:pStyle w:val="Bezodstpw"/>
              <w:numPr>
                <w:ilvl w:val="0"/>
                <w:numId w:val="6"/>
              </w:numPr>
              <w:rPr>
                <w:rFonts w:cstheme="minorHAnsi"/>
                <w:sz w:val="20"/>
                <w:szCs w:val="20"/>
              </w:rPr>
            </w:pPr>
            <w:r w:rsidRPr="00FC3F5F">
              <w:rPr>
                <w:rFonts w:cstheme="minorHAnsi"/>
                <w:sz w:val="20"/>
                <w:szCs w:val="20"/>
              </w:rPr>
              <w:t>tryb oparty na regułach, gdzie zastosowanie mają jedynie reguły utworzone przez użytkownika,</w:t>
            </w:r>
          </w:p>
          <w:p w14:paraId="2EADC546" w14:textId="77777777" w:rsidR="00384B8C" w:rsidRPr="00FC3F5F" w:rsidRDefault="00384B8C" w:rsidP="0030482F">
            <w:pPr>
              <w:pStyle w:val="Bezodstpw"/>
              <w:numPr>
                <w:ilvl w:val="0"/>
                <w:numId w:val="6"/>
              </w:numPr>
              <w:rPr>
                <w:rFonts w:cstheme="minorHAnsi"/>
                <w:sz w:val="20"/>
                <w:szCs w:val="20"/>
              </w:rPr>
            </w:pPr>
            <w:r w:rsidRPr="00FC3F5F">
              <w:rPr>
                <w:rFonts w:cstheme="minorHAnsi"/>
                <w:sz w:val="20"/>
                <w:szCs w:val="20"/>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5B75CAE5" w14:textId="77777777" w:rsidR="00384B8C" w:rsidRPr="00FC3F5F" w:rsidRDefault="00384B8C" w:rsidP="0030482F">
            <w:pPr>
              <w:pStyle w:val="Bezodstpw"/>
              <w:numPr>
                <w:ilvl w:val="0"/>
                <w:numId w:val="6"/>
              </w:numPr>
              <w:rPr>
                <w:rFonts w:cstheme="minorHAnsi"/>
                <w:sz w:val="20"/>
                <w:szCs w:val="20"/>
              </w:rPr>
            </w:pPr>
            <w:r w:rsidRPr="00FC3F5F">
              <w:rPr>
                <w:rFonts w:cstheme="minorHAnsi"/>
                <w:sz w:val="20"/>
                <w:szCs w:val="20"/>
              </w:rPr>
              <w:t>tryb inteligentny, w którym rozwiązanie będzie powiadamiało wyłącznie o szczególnie podejrzanych zdarzeniach.</w:t>
            </w:r>
          </w:p>
          <w:p w14:paraId="50F5A36F" w14:textId="77777777" w:rsidR="00384B8C" w:rsidRPr="00FC3F5F" w:rsidRDefault="00384B8C" w:rsidP="0039741C">
            <w:pPr>
              <w:pStyle w:val="Bezodstpw"/>
              <w:rPr>
                <w:rFonts w:cstheme="minorHAnsi"/>
                <w:sz w:val="20"/>
                <w:szCs w:val="20"/>
              </w:rPr>
            </w:pPr>
          </w:p>
          <w:p w14:paraId="7A8BB6E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68. Tworzenie reguł dla modułu HIPS musi odbywać się co najmniej w oparciu o: aplikacje źródłowe, pliki docelowe, aplikacje docelowe, elementy docelowe rejestru systemowego.</w:t>
            </w:r>
          </w:p>
          <w:p w14:paraId="5CF4DD7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69. Użytkownik na etapie tworzenia reguł dla modułu HIPS musi posiadać możliwość wybrania jednej z trzech akcji: pytaj, blokuj, zezwól.</w:t>
            </w:r>
          </w:p>
          <w:p w14:paraId="38E0E96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70. Rozwiązanie musi posiadać zaawansowany skaner pamięci.</w:t>
            </w:r>
          </w:p>
          <w:p w14:paraId="2766359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71. Rozwiązanie musi być wyposażone w mechanizm ochrony przed exploitami w popularnych aplikacjach, przynajmniej czytnikach PDF, aplikacjach JAVA, przeglądarkach internetowych.</w:t>
            </w:r>
          </w:p>
          <w:p w14:paraId="17218A7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72. 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w:t>
            </w:r>
          </w:p>
          <w:p w14:paraId="7CC8BC3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73. Funkcja, generująca taki log, ma posiadać przynajmniej 9 poziomów filtrowania wyników pod kątem tego, które z nich są podejrzane dla rozwiązania i mogą stanowić zagrożenie bezpieczeństwa.</w:t>
            </w:r>
          </w:p>
          <w:p w14:paraId="3BE92F1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74. Rozwiązanie musi posiadać funkcję, która aktywnie monitoruje wszystkie pliki programu, jego procesy, usługi i wpisy w rejestrze i skutecznie blokuje ich modyfikacje przez aplikacje trzecie.</w:t>
            </w:r>
          </w:p>
          <w:p w14:paraId="7BBF9C1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75. Rozwiązanie musi posiadać automatyczną, inkrementacyjną aktualizację silnika detekcji.</w:t>
            </w:r>
          </w:p>
          <w:p w14:paraId="00D3A39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76. Rozwiązanie musi posiadać możliwość utworzenia kilku zadań aktualizacji. Każde zadanie musi być uruchamiane przynajmniej z jedną z opcji: co godzinę, po zalogowaniu, po uruchomieniu komputera.</w:t>
            </w:r>
          </w:p>
          <w:p w14:paraId="523819F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77. Rozwiązanie musi posiadać możliwość określenia maksymalnego wieku dla silnika detekcji, po upływie którego rozwiązanie zgłosi posiadanie nieaktualnego silnika detekcji.</w:t>
            </w:r>
          </w:p>
          <w:p w14:paraId="4D4A175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78. Rozwiązanie musi posiadać funkcjonalność tworzenia lokalnego repozytorium aktualizacji modułów.</w:t>
            </w:r>
          </w:p>
          <w:p w14:paraId="2E6D4EE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79. Rozwiązanie musi posiadać funkcjonalność udostępniania tworzonego repozytorium aktualizacji modułów za pomocą wbudowanego w program serwera HTTP.</w:t>
            </w:r>
          </w:p>
          <w:p w14:paraId="3278AA8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80. Rozwiązanie musi być wyposażone w funkcjonalność, umożliwiającą tworzenie kopii wcześniejszych aktualizacji modułów w celu ich późniejszego przywrócenia (rollback).</w:t>
            </w:r>
          </w:p>
          <w:p w14:paraId="5A3359E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81. Rozwiązanie musi być wyposażone tylko w jeden proces uruchamiany w pamięci, z którego korzystają wszystkie funkcje systemu (antywirus, antyspyware, metody heurystyczne).</w:t>
            </w:r>
          </w:p>
          <w:p w14:paraId="7F0DEB9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82. Rozwiązanie musi posiadać funkcjonalność, która automatycznie wykrywa aplikacje pracujące w trybie pełnoekranowym.</w:t>
            </w:r>
          </w:p>
          <w:p w14:paraId="5413911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83. W momencie wykrycia trybu pełnoekranowego, rozwiązanie ma wstrzymać wyświetlanie wszystkich powiadomień związanych ze swoją pracą oraz wstrzymać zadania znajdujące się w harmonogramie zadań rozwiązania.</w:t>
            </w:r>
          </w:p>
          <w:p w14:paraId="0DB1F0C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84. Użytkownik ma mieć możliwość skonfigurowania po jakim czasie włączone mają zostać powiadomienia oraz zadania, pomimo pracy w trybie pełnoekranowym.</w:t>
            </w:r>
          </w:p>
          <w:p w14:paraId="7E6FD35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85. Rozwiązanie musi być wyposażone w dziennik zdarzeń, rejestrujący informacje na temat znalezionych zagrożeń, kontroli dostępu do urządzeń, skanowania oraz zdarzeń.</w:t>
            </w:r>
          </w:p>
          <w:p w14:paraId="230ACB6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86. Rozwiązanie musi posiadać możliwość utworzenia dziennika diagnostycznego z poziomu interfejsu aplikacji.</w:t>
            </w:r>
          </w:p>
          <w:p w14:paraId="702912F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87. Rozwiązanie musi posiadać możliwość aktywacji przy użyciu co najmniej jednej z trzech metod: poprzez podanie poświadczeń administratora licencji, klucza licencyjnego lub aktywacji programu w trybie offline.</w:t>
            </w:r>
          </w:p>
          <w:p w14:paraId="72C8850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88. Rozwiązanie musi mieć możliwość podejrzenia informacji o licencji, która znajduje się w programie.</w:t>
            </w:r>
          </w:p>
          <w:p w14:paraId="11A584A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89. W trakcie instalacji rozwiązanie ma umożliwiać wybór komponentów, które mają być instalowane. Instalator ma zezwalać na wybór co najmniej następujących modułów do instalacji: kontrola dostępu do urządzeń, zapora osobista, ochrona poczty, ochrona protokołów, kontrola dostępu do stron internetowych, RMM.</w:t>
            </w:r>
          </w:p>
          <w:p w14:paraId="15DF3D1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90. W rozwiązaniu musi istnieć możliwość tymczasowego wstrzymania działania polityk, wysłanych z poziomu serwera zdalnej administracji.</w:t>
            </w:r>
          </w:p>
          <w:p w14:paraId="30381C5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91. Wstrzymanie polityk ma umożliwić lokalną zmianę ustawień rozwiązania na stacji końcowej.</w:t>
            </w:r>
          </w:p>
          <w:p w14:paraId="73A4D04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92. Funkcja wstrzymania polityki musi być realizowana tylko przez określony czas, po którym automatycznie zostaną przywrócone dotychczasowe ustawienia.</w:t>
            </w:r>
          </w:p>
          <w:p w14:paraId="14D84D3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93. Administrator ma możliwość wstrzymania polityk na 10 minut, 30 minut, 1 godzinę lub 4 godziny.</w:t>
            </w:r>
          </w:p>
          <w:p w14:paraId="491689F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94. Aktywacja funkcji wstrzymania polityki musi obsługiwać uwierzytelnienie za pomocą hasła lub konta użytkownika.</w:t>
            </w:r>
          </w:p>
          <w:p w14:paraId="00B702C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95. Rozwiązanie musi posiadać opcję automatycznego skanowania komputera po </w:t>
            </w:r>
            <w:r w:rsidRPr="00FC3F5F">
              <w:rPr>
                <w:rFonts w:asciiTheme="minorHAnsi" w:hAnsiTheme="minorHAnsi" w:cstheme="minorHAnsi"/>
                <w:sz w:val="20"/>
                <w:szCs w:val="20"/>
              </w:rPr>
              <w:lastRenderedPageBreak/>
              <w:t>wyłączeniu wstrzymania polityki.</w:t>
            </w:r>
          </w:p>
          <w:p w14:paraId="07F1409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96.Rozwiązanie musi posiadać możliwość zmiany konfiguracji programu z poziomu dedykowanego modułu wiersza poleceń. Zmiana konfiguracji jest w takim przypadku autoryzowana bez hasła lub za pomocą hasła do ustawień zaawansowanych.</w:t>
            </w:r>
          </w:p>
          <w:p w14:paraId="4D46B2B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97. Rozwiązanie musi posiadać możliwość definiowana stanów rozwiązania, jakie będą wyświetlane użytkownikowi, co najmniej: ostrzeżeń o wyłączonych mechanizmach ochrony czy stanie licencji.</w:t>
            </w:r>
          </w:p>
          <w:p w14:paraId="2C43437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98. Administrator musi mieć możliwość dodania własnego komunikatu do stopki powiadomień, jakie będą wyświetlane użytkownikowi na pulpicie.</w:t>
            </w:r>
          </w:p>
          <w:p w14:paraId="2B7F8C0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99. Rozwiązanie musi posiadać funkcjonalność skanera UEFI, który chroni użytkownika poprzez wykrywanie i blokowanie zagrożeń, atakujących jeszcze przed uruchomieniem systemu operacyjnego.</w:t>
            </w:r>
          </w:p>
          <w:p w14:paraId="572B24E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100. Wbudowany skaner UEFI nie może posiadać dodatkowego interfejsu graficznego i musi być transparentny dla użytkownika, aż do momentu wykrycia zagrożenia.</w:t>
            </w:r>
          </w:p>
          <w:p w14:paraId="2D32CB1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101. Rozwiązanie musi posiadać dedykowany moduł, zapewniający ochronę przed oprogramowaniem wymuszającym okup.</w:t>
            </w:r>
          </w:p>
          <w:p w14:paraId="10A70FA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102. Administrator ma możliwość dodania wykluczenia dla procesu, wskazując plik wykonywalny.</w:t>
            </w:r>
          </w:p>
          <w:p w14:paraId="74100D4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103. Rozwiązanie musi posiadać możliwość przeskanowania pojedynczego pliku, poprzez opcję „przeciągnij i upuść”</w:t>
            </w:r>
          </w:p>
          <w:p w14:paraId="26DB0D1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104. Administrator musi posiadać możliwość określenia typu podejrzanych plików, jakie będą przesyłane do producenta, w tym co najmniej pliki wykonywalne, archiwa, skrypty, dokumenty.</w:t>
            </w:r>
          </w:p>
          <w:p w14:paraId="3C91847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105. Administrator musi posiadać możliwość wyłączenia z przesyłania do analizy producenta określonych plików i folderów.</w:t>
            </w:r>
          </w:p>
          <w:p w14:paraId="3593BF0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106. Rozwiązanie musi posiadać funkcjonalność umożliwiającą zastosowanie reguł dla podłączanych urządzeń w zależności od zdefiniowanego przedziału czasowego.</w:t>
            </w:r>
          </w:p>
          <w:p w14:paraId="0013EAF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107. Rozwiązanie musi posiadać wbudowany system IDS z detekcją prób ataków, anomalii w pracy sieci oraz wykrywaniem aktywności wirusów sieciowych.</w:t>
            </w:r>
          </w:p>
          <w:p w14:paraId="172A293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108. Rozwiązanie musi posiadać ochronę przed dołączeniem komputera do sieci botnet.</w:t>
            </w:r>
          </w:p>
          <w:p w14:paraId="477C569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109. Rozwiązanie musi posiadać ochronę przed atakami Brute-Force, która zablokuje próbę siłowego dostania się do stacji roboczej za pomocą protokołu RDP i SMB.</w:t>
            </w:r>
          </w:p>
          <w:p w14:paraId="081288B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110. Rozwiązanie musi posiadać pełne wsparcie zarówno dla protokołu IPv4 jak i dla standardu IPv6.</w:t>
            </w:r>
          </w:p>
          <w:p w14:paraId="4A12812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111. Wsparcie techniczne do programu świadczone w języku polskim przez polskiego dystrybutora, autoryzowanego przez producenta programu.</w:t>
            </w:r>
          </w:p>
          <w:p w14:paraId="42F2B93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Ochrona przed spamem</w:t>
            </w:r>
          </w:p>
          <w:p w14:paraId="74B88EA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112. Rozwiązanie musi posiadać ochronę antyspamową dla programu pocztowego Microsoft Outlook.</w:t>
            </w:r>
          </w:p>
          <w:p w14:paraId="6746944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113. Rozwiązanie musi umożliwiać wyłączenie skanowania baz programu pocztowego po zmianie zawartości skrzynki odbiorczej.</w:t>
            </w:r>
          </w:p>
          <w:p w14:paraId="19B37DB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114. Rozwiązanie musi umożliwiać automatyczne wpisanie do białej listy wszystkich kontaktów z książki adresowej programu pocztowego.</w:t>
            </w:r>
          </w:p>
          <w:p w14:paraId="15EB0DC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115. Rozwiązanie musi posiadać możliwość ręcznej zmiany klasyfikacji wiadomości spamu na pożądaną lub niepożądaną bezpośrednio z klienta pocztowego.</w:t>
            </w:r>
          </w:p>
          <w:p w14:paraId="757D6B6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116. Rozwiązanie musi posiadać możliwość ręcznego dodania nadawcy wiadomości do białej lub czarnej listy bezpośrednio z klienta pocztowego.</w:t>
            </w:r>
          </w:p>
          <w:p w14:paraId="678D566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117. Rozwiązanie musi posiadać możliwość definiowania folderu, gdzie program pocztowy będzie umieszczać spam.</w:t>
            </w:r>
          </w:p>
          <w:p w14:paraId="3437C80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118. Rozwiązanie musi możliwość zdefiniowania dowolnego tekstu, dodawanego do tematu wiadomości zakwalifikowanej jako spam.</w:t>
            </w:r>
          </w:p>
          <w:p w14:paraId="5B020AB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119. Rozwiązanie musi domyślnie współpracować z folderem „Wiadomości-śmieci”, dostępnym w programie Microsoft Outlook.</w:t>
            </w:r>
          </w:p>
          <w:p w14:paraId="7860E0B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120. Rozwiązanie ma umożliwiać funkcjonalność, która po zmianie klasyfikacji wiadomości typu spam na pożądaną, oznaczy ją jako „nieprzeczytana”</w:t>
            </w:r>
          </w:p>
          <w:p w14:paraId="3799EA6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121. Rozwiązanie ma umożliwiać funkcjonalność, która po zmianie klasyfikacji wiadomości pożądanej na spam oznaczy ją jako „przeczytana”.</w:t>
            </w:r>
          </w:p>
          <w:p w14:paraId="26C353E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122. Rozwiązanie musi posiadać funkcjonalność wyłączenia modułu antyspamowego na określony czas lub do czasu ponownego uruchomienia komputera.</w:t>
            </w:r>
          </w:p>
          <w:p w14:paraId="2E76ABD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Zapora osobista (personal firewall)</w:t>
            </w:r>
          </w:p>
          <w:p w14:paraId="19AC538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123. Zapora osobista rozwiązania musi pracować w jednym z czterech trybów:</w:t>
            </w:r>
          </w:p>
          <w:p w14:paraId="030CD010" w14:textId="77777777" w:rsidR="00384B8C" w:rsidRPr="00FC3F5F" w:rsidRDefault="00384B8C" w:rsidP="0030482F">
            <w:pPr>
              <w:pStyle w:val="Bezodstpw"/>
              <w:numPr>
                <w:ilvl w:val="0"/>
                <w:numId w:val="7"/>
              </w:numPr>
              <w:rPr>
                <w:rFonts w:cstheme="minorHAnsi"/>
                <w:sz w:val="20"/>
                <w:szCs w:val="20"/>
              </w:rPr>
            </w:pPr>
            <w:r w:rsidRPr="00FC3F5F">
              <w:rPr>
                <w:rFonts w:cstheme="minorHAnsi"/>
                <w:sz w:val="20"/>
                <w:szCs w:val="20"/>
              </w:rPr>
              <w:t>tryb automatyczny – rozwiązanie blokuje cały ruch przychodzący i zezwala tylko na połączenia wychodzące,</w:t>
            </w:r>
          </w:p>
          <w:p w14:paraId="1D96B8E0" w14:textId="77777777" w:rsidR="00384B8C" w:rsidRPr="00FC3F5F" w:rsidRDefault="00384B8C" w:rsidP="0030482F">
            <w:pPr>
              <w:pStyle w:val="Bezodstpw"/>
              <w:numPr>
                <w:ilvl w:val="0"/>
                <w:numId w:val="7"/>
              </w:numPr>
              <w:rPr>
                <w:rFonts w:cstheme="minorHAnsi"/>
                <w:sz w:val="20"/>
                <w:szCs w:val="20"/>
              </w:rPr>
            </w:pPr>
            <w:r w:rsidRPr="00FC3F5F">
              <w:rPr>
                <w:rFonts w:cstheme="minorHAnsi"/>
                <w:sz w:val="20"/>
                <w:szCs w:val="20"/>
              </w:rPr>
              <w:lastRenderedPageBreak/>
              <w:t>tryb interaktywny – rozwiązanie pyta się o każde nowo nawiązywane połączenie,</w:t>
            </w:r>
          </w:p>
          <w:p w14:paraId="3A3F32A8" w14:textId="77777777" w:rsidR="00384B8C" w:rsidRPr="00FC3F5F" w:rsidRDefault="00384B8C" w:rsidP="0030482F">
            <w:pPr>
              <w:pStyle w:val="Bezodstpw"/>
              <w:numPr>
                <w:ilvl w:val="0"/>
                <w:numId w:val="7"/>
              </w:numPr>
              <w:rPr>
                <w:rFonts w:cstheme="minorHAnsi"/>
                <w:sz w:val="20"/>
                <w:szCs w:val="20"/>
              </w:rPr>
            </w:pPr>
            <w:r w:rsidRPr="00FC3F5F">
              <w:rPr>
                <w:rFonts w:cstheme="minorHAnsi"/>
                <w:sz w:val="20"/>
                <w:szCs w:val="20"/>
              </w:rPr>
              <w:t>tryb oparty na regułach – rozwiązanie blokuje cały ruch przychodzący i wychodzący, zezwalając tylko na połączenia skonfigurowane przez administratora,</w:t>
            </w:r>
          </w:p>
          <w:p w14:paraId="25873A3D" w14:textId="77777777" w:rsidR="00384B8C" w:rsidRPr="00FC3F5F" w:rsidRDefault="00384B8C" w:rsidP="0030482F">
            <w:pPr>
              <w:pStyle w:val="Bezodstpw"/>
              <w:numPr>
                <w:ilvl w:val="0"/>
                <w:numId w:val="7"/>
              </w:numPr>
              <w:rPr>
                <w:rFonts w:cstheme="minorHAnsi"/>
                <w:sz w:val="20"/>
                <w:szCs w:val="20"/>
              </w:rPr>
            </w:pPr>
            <w:r w:rsidRPr="00FC3F5F">
              <w:rPr>
                <w:rFonts w:cstheme="minorHAnsi"/>
                <w:sz w:val="20"/>
                <w:szCs w:val="20"/>
              </w:rPr>
              <w:t>tryb uczenia się – rozwiązanie automatycznie tworzy nowe reguły zezwalające na połączenia przychodzące i wychodzące. Administrator musi posiadać możliwość konfigurowania czasu działania trybu.</w:t>
            </w:r>
          </w:p>
          <w:p w14:paraId="4FD1FC84" w14:textId="77777777" w:rsidR="00384B8C" w:rsidRPr="00FC3F5F" w:rsidRDefault="00384B8C" w:rsidP="0039741C">
            <w:pPr>
              <w:pStyle w:val="Bezodstpw"/>
              <w:ind w:left="720"/>
              <w:rPr>
                <w:rFonts w:cstheme="minorHAnsi"/>
                <w:sz w:val="20"/>
                <w:szCs w:val="20"/>
              </w:rPr>
            </w:pPr>
          </w:p>
          <w:p w14:paraId="45D1434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124. Rozwiązanie musi oceniać reguły zapory systemu Windows.</w:t>
            </w:r>
          </w:p>
          <w:p w14:paraId="080F914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125. Rozwiązanie musi posiadać możliwość tworzenia list sieci zaufanych.</w:t>
            </w:r>
          </w:p>
          <w:p w14:paraId="584616E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126. Rozwiązanie musi posiadać możliwość dezaktywacji funkcji zapory sieciowej poprzez trwałe wyłączenie.</w:t>
            </w:r>
          </w:p>
          <w:p w14:paraId="13E8A2C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127. Rozwiązanie musi posiadać możliwość określenia w regułach zapory osobistej kierunku ruchu, portu lub zakresu portów, protokołu, aplikacji, usługi i adresu lub zakresu adresów komputera lokalnego lub/i zdalnego.</w:t>
            </w:r>
          </w:p>
          <w:p w14:paraId="5EB8D15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128. Rozwiązanie musi posiadać możliwość wyboru jednej z trzech akcji w trakcie tworzenia reguł w trybie interaktywnym: zezwól, zablokuj i pytaj.</w:t>
            </w:r>
          </w:p>
          <w:p w14:paraId="7343701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129. Rozwiązanie musi posiadać możliwość powiadomienia użytkownika o nawiązaniu określonych połączeń oraz odnotowanie faktu nawiązania danego połączenia w dzienniku zdarzeń aplikacji.</w:t>
            </w:r>
          </w:p>
          <w:p w14:paraId="7D2FDD6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130. Rozwiązanie musi posiadać możliwość zdefiniowania wielu niezależnych zestawów reguł dla każdej sieci, w której pracuje komputer, w tym minimum dla strefy zaufanej i sieci Internet.</w:t>
            </w:r>
          </w:p>
          <w:p w14:paraId="304D70F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131. Rozwiązanie musi wykrywać modyfikację w aplikacjach, korzystających z sieci i powiadamianie o tym zdarzeniu.</w:t>
            </w:r>
          </w:p>
          <w:p w14:paraId="25F4792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132. Rozwiązanie musi posiadać możliwość tworzenia profili pracy zapory osobistej w zależności od wykrytej sieci.</w:t>
            </w:r>
          </w:p>
          <w:p w14:paraId="2ED8551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133. Administrator ma możliwość sprecyzowania, który profil zapory ma zostać zaaplikowany po wykryciu danej sieci.</w:t>
            </w:r>
          </w:p>
          <w:p w14:paraId="3C45F6C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134. Profile mają możliwość automatycznego przełączania, bez ingerencji użytkownika lub administratora.</w:t>
            </w:r>
          </w:p>
          <w:p w14:paraId="63180CF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135. Autoryzacja stref ma się odbywać min. w oparciu o: zaaplikowany profil połączenia, adres serwera DNS, sufiks domeny, adres domyślnej bramy, adres serwera WINS, adres serwera DHCP, lokalny adres IP, identyfikator SSID, szyfrowania sieci bezprzewodowej </w:t>
            </w:r>
            <w:r w:rsidRPr="00FC3F5F">
              <w:rPr>
                <w:rFonts w:asciiTheme="minorHAnsi" w:hAnsiTheme="minorHAnsi" w:cstheme="minorHAnsi"/>
                <w:sz w:val="20"/>
                <w:szCs w:val="20"/>
              </w:rPr>
              <w:lastRenderedPageBreak/>
              <w:t>lub jego brak, konkretny interfejs sieciowy w systemie.</w:t>
            </w:r>
          </w:p>
          <w:p w14:paraId="2CB5A10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136. Podczas konfiguracji autoryzacji sieci, administrator ma mieć możliwość definiowania adresów IP dla lokalnego połączenia, adresu IP serwera DHCP, adresu serwera DNS oraz adresu IP serwera WINS, zarówno z wykorzystaniem adresów IPv4 jak i IPv6.</w:t>
            </w:r>
          </w:p>
          <w:p w14:paraId="4EEEEF0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137. Opcje związane z autoryzacją stref mają posiadać możliwość łączenia (np. lokalnego adresu IP z adresem serwera DNS) w dowolnej kombinacji, celem zwiększenia dokładności identyfikacji danej sieci.</w:t>
            </w:r>
          </w:p>
          <w:p w14:paraId="3F54611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138. Rozwiązanie musi posiadać kreator, który umożliwia rozwiązywanie problemów z połączeniem. Musi pozwalać na rozwiązanie problemów:</w:t>
            </w:r>
          </w:p>
          <w:p w14:paraId="231E8E9F" w14:textId="77777777" w:rsidR="00384B8C" w:rsidRPr="00FC3F5F" w:rsidRDefault="00384B8C" w:rsidP="0030482F">
            <w:pPr>
              <w:pStyle w:val="Bezodstpw"/>
              <w:numPr>
                <w:ilvl w:val="0"/>
                <w:numId w:val="8"/>
              </w:numPr>
              <w:rPr>
                <w:rFonts w:cstheme="minorHAnsi"/>
                <w:sz w:val="20"/>
                <w:szCs w:val="20"/>
              </w:rPr>
            </w:pPr>
            <w:r w:rsidRPr="00FC3F5F">
              <w:rPr>
                <w:rFonts w:cstheme="minorHAnsi"/>
                <w:sz w:val="20"/>
                <w:szCs w:val="20"/>
              </w:rPr>
              <w:t>z aplikacją lokalną, którą administrator wskazuje z listy,</w:t>
            </w:r>
          </w:p>
          <w:p w14:paraId="6652319E" w14:textId="77777777" w:rsidR="00384B8C" w:rsidRPr="00FC3F5F" w:rsidRDefault="00384B8C" w:rsidP="0030482F">
            <w:pPr>
              <w:pStyle w:val="Bezodstpw"/>
              <w:numPr>
                <w:ilvl w:val="0"/>
                <w:numId w:val="8"/>
              </w:numPr>
              <w:rPr>
                <w:rFonts w:cstheme="minorHAnsi"/>
                <w:sz w:val="20"/>
                <w:szCs w:val="20"/>
              </w:rPr>
            </w:pPr>
            <w:r w:rsidRPr="00FC3F5F">
              <w:rPr>
                <w:rFonts w:cstheme="minorHAnsi"/>
                <w:sz w:val="20"/>
                <w:szCs w:val="20"/>
              </w:rPr>
              <w:t>z połączeniem z urządzeniem zdalnym, na podstawie jego adresu IP.</w:t>
            </w:r>
          </w:p>
          <w:p w14:paraId="7A465BA7" w14:textId="77777777" w:rsidR="00384B8C" w:rsidRPr="00FC3F5F" w:rsidRDefault="00384B8C" w:rsidP="0039741C">
            <w:pPr>
              <w:pStyle w:val="Bezodstpw"/>
              <w:rPr>
                <w:rFonts w:cstheme="minorHAnsi"/>
                <w:sz w:val="20"/>
                <w:szCs w:val="20"/>
              </w:rPr>
            </w:pPr>
          </w:p>
          <w:p w14:paraId="78370D0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Kontrola dostępu do stron internetowych</w:t>
            </w:r>
          </w:p>
          <w:p w14:paraId="72FBAD0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139. Rozwiązanie musi być wyposażone w zintegrowany moduł kontroli dostępu do stron internetowych.</w:t>
            </w:r>
          </w:p>
          <w:p w14:paraId="3C296CD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140. Moduł kontroli dostępu do stron internetowych musi posiadać możliwość utworzenia reguł w oparciu o użytkownika lub grupę użytkowników systemu Windows lub Active Directory.</w:t>
            </w:r>
          </w:p>
          <w:p w14:paraId="1C4032D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141. Rozwiązanie musi posiadać możliwość filtrowania adresów URL w oparciu o co najmniej 140 kategorii i podkategorii.</w:t>
            </w:r>
          </w:p>
          <w:p w14:paraId="65EC372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142. Podstawowe kategorie, w jakie rozwiązanie musi być wyposażone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w:t>
            </w:r>
          </w:p>
          <w:p w14:paraId="320DB2F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143. Moduł musi posiadać możliwość grupowania kategorii oraz adresów stron internetowych.</w:t>
            </w:r>
          </w:p>
          <w:p w14:paraId="5297334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144. Lista adresów URL znajdujących się w poszczególnych kategoriach, musi być automatycznie aktualizowana przez producenta.</w:t>
            </w:r>
          </w:p>
          <w:p w14:paraId="0D96EF3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145. Administrator musi posiadać możliwość wyłączenia integracji modułu kontroli dostępu do stron internetowych.</w:t>
            </w:r>
          </w:p>
          <w:p w14:paraId="7263718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146. Rozwiązanie musi posiadać możliwość określenia przynajmniej jednej z akcji dla </w:t>
            </w:r>
            <w:r w:rsidRPr="00FC3F5F">
              <w:rPr>
                <w:rFonts w:asciiTheme="minorHAnsi" w:hAnsiTheme="minorHAnsi" w:cstheme="minorHAnsi"/>
                <w:sz w:val="20"/>
                <w:szCs w:val="20"/>
              </w:rPr>
              <w:lastRenderedPageBreak/>
              <w:t>reguły kontroli dostępu do stron internetowych: zezwól, ostrzeż, blokuj.</w:t>
            </w:r>
          </w:p>
          <w:p w14:paraId="6C067D5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147. Rozwiązanie musi posiadać także możliwość dodania komunikatu i grafiki w przypadku zablokowania, określonej w regułach, strony internetowej.</w:t>
            </w:r>
          </w:p>
          <w:p w14:paraId="500348D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Bezpieczna przeglądarka</w:t>
            </w:r>
          </w:p>
          <w:p w14:paraId="290E895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148. Rozwiązanie musi być wyposażona w moduł bezpiecznej przeglądarki.</w:t>
            </w:r>
          </w:p>
          <w:p w14:paraId="2DB8C18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149. Przeglądarka musi automatycznie szyfrować wszelkie dane wprowadzane przez Użytkownika.</w:t>
            </w:r>
          </w:p>
          <w:p w14:paraId="23E429F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150. Użytkownik w momencie wejścia na stronę, która znajduje się na liście chronionych witryn, musi automatycznie zostać przekierowany do okna bezpiecznej przeglądarki.</w:t>
            </w:r>
          </w:p>
          <w:p w14:paraId="032B844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151. Administrator musi mieć możliwość konfiguracji listy chronionych witryn, przez bezpieczną przeglądarkę.</w:t>
            </w:r>
          </w:p>
          <w:p w14:paraId="377DBE6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152. Administrator musi mieć możliwość konfiguracji, aby użytkownik przy próbie dostępu do strony bankowości elektronicznej, automatycznie został przekierowany do okna bezpiecznej przeglądarki.</w:t>
            </w:r>
          </w:p>
          <w:p w14:paraId="6DFE5AD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153. Praca w bezpiecznej przeglądarce musi być wyróżniona poprzez odpowiedni kolor ramki przeglądarki oraz informację na ramce przeglądarki.</w:t>
            </w:r>
          </w:p>
          <w:p w14:paraId="51F10B9B" w14:textId="77777777" w:rsidR="00384B8C" w:rsidRPr="00FC3F5F" w:rsidRDefault="00384B8C" w:rsidP="0039741C">
            <w:pPr>
              <w:spacing w:line="240" w:lineRule="auto"/>
              <w:rPr>
                <w:rFonts w:asciiTheme="minorHAnsi" w:hAnsiTheme="minorHAnsi" w:cstheme="minorHAnsi"/>
                <w:sz w:val="20"/>
                <w:szCs w:val="20"/>
              </w:rPr>
            </w:pPr>
          </w:p>
          <w:p w14:paraId="2757170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Ochrona stacji roboczych – macOS</w:t>
            </w:r>
          </w:p>
          <w:p w14:paraId="531BE3C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posiadać pełne wsparcie dla systemów macOS 10.12 lub nowszych.</w:t>
            </w:r>
          </w:p>
          <w:p w14:paraId="6FFD260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Rozwiązanie musi wspierać architekturę Apple Silicon (ARM)</w:t>
            </w:r>
          </w:p>
          <w:p w14:paraId="5DA895E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Rozwiązanie musi być dostępne co najmniej w języku polskim oraz angielskim.</w:t>
            </w:r>
          </w:p>
          <w:p w14:paraId="278AF9E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Pomoc w rozwiązaniu (help) musi być dostępna co najmniej w języku polskim oraz angielskim.</w:t>
            </w:r>
          </w:p>
          <w:p w14:paraId="19A22E5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Rozwiązanie musi zapewniać pełną ochronę przed wirusami, trojanami, robakami i innymi zagrożeniami.</w:t>
            </w:r>
          </w:p>
          <w:p w14:paraId="7DD7CEF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Rozwiązanie musi zapewniać wykrywanie i usuwanie niebezpiecznych aplikacji typu adware, spyware, dialer, phishing, narzędzi hakerskich, backdoor.</w:t>
            </w:r>
          </w:p>
          <w:p w14:paraId="5B2C998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7. Rozwiązanie musi posiadać funkcjonalność, która w momencie wykrycia trybu pełnoekranowego ma wstrzymać wyświetlanie wszelkich powiadomień związanych ze </w:t>
            </w:r>
            <w:r w:rsidRPr="00FC3F5F">
              <w:rPr>
                <w:rFonts w:asciiTheme="minorHAnsi" w:hAnsiTheme="minorHAnsi" w:cstheme="minorHAnsi"/>
                <w:sz w:val="20"/>
                <w:szCs w:val="20"/>
              </w:rPr>
              <w:lastRenderedPageBreak/>
              <w:t>swoją pracą oraz wstrzymać swoje zadania znajdujące się w harmonogramie zadań.</w:t>
            </w:r>
          </w:p>
          <w:p w14:paraId="590A8CC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Rozwiązanie musi posiadać możliwość skanowanie w czasie rzeczywistym otwieranych, tworzonych i wykonywanych plików.</w:t>
            </w:r>
          </w:p>
          <w:p w14:paraId="04C8C6F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Rozwiązanie musi posiadać możliwość skanowania całego dysku, wybranych katalogów lub pojedynczych plików "na żądanie" lub według harmonogramu.</w:t>
            </w:r>
          </w:p>
          <w:p w14:paraId="25854BB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 Rozwiązanie musi posiadać możliwość utworzenia wielu różnych zadań skanowania według harmonogramu (np.: co godzinę, po zalogowaniu, po uruchomieniu komputera). Każde zadanie może być uruchomione z innymi ustawieniami (metody skanowania, obiekty skanowania, czynności).</w:t>
            </w:r>
          </w:p>
          <w:p w14:paraId="05B78E5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 Rozwiązanie musi posiadać możliwość skanowania dysków sieciowych i dysków przenośnych.</w:t>
            </w:r>
          </w:p>
          <w:p w14:paraId="6DDC830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 Rozwiązanie musi posiadać możliwość skanowania plików spakowanych i skompresowanych.</w:t>
            </w:r>
          </w:p>
          <w:p w14:paraId="3F9BCB8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Rozwiązanie musi posiadać możliwość umieszczenia na liście wykluczeń ze skanowania wybranych plików, katalogów lub plików o określonych rozszerzeniach.</w:t>
            </w:r>
          </w:p>
          <w:p w14:paraId="56DC038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 Rozwiązanie nie może wymagać ponownego uruchomienia (restartu) komputera po instalacji.</w:t>
            </w:r>
          </w:p>
          <w:p w14:paraId="5180848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 Rozwiązanie musi posiadać możliwość przeniesienia zainfekowanych plików i załączników poczty w bezpieczny obszar dysku (do katalogu kwarantanny) w celu dalszej kontroli. Pliki muszą być przechowywane w katalogu kwarantanny w postaci zaszyfrowanej.</w:t>
            </w:r>
          </w:p>
          <w:p w14:paraId="4A68D5C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16. Rozwiązanie musi posiadać dwa wbudowane niezależne moduły heurystyczne –jeden wykorzystujący pasywne metody heurystyczne (heurystyka) i drugi wykorzystujący aktywne metody heurystyczne oraz elementy sztucznej inteligencji (zaawansowana heurystyka). Musi istnieć możliwość wyboru, z jaką heurystyka ma odbywać się skanowanie – z użyciem jednej i/lub obu metod jednocześnie.</w:t>
            </w:r>
          </w:p>
          <w:p w14:paraId="32DE2FF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17. Rozwiązanie musi posiadać możliwość automatycznego wysyłania nowych zagrożeń (wykrytych przez metody heurystyczne) do laboratoriów producenta bezpośrednio z programu (nie wymaga ingerencji użytkownika). Użytkownik musi mieć możliwość określenia rozszerzeń dla plików, które nie mają być wysyłane automatycznie, oraz czy próbki zagrożeń będą wysyłane w pełni automatycznie czy też po dodatkowym potwierdzeniu przez użytkownika.</w:t>
            </w:r>
          </w:p>
          <w:p w14:paraId="10E346E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18. Rozwiązanie musi posiadać możliwość wysyłania wraz z próbką komentarza dotyczącego nowego zagrożenia i adresu e-mail użytkownika, na który producent może wysłać dodatkowe pytania dotyczące zgłaszanego zagrożenia. Dane statystyczne zbierane przez producenta na podstawie otrzymanych próbek nowych zagrożeń mają być w pełni anonimowe.</w:t>
            </w:r>
          </w:p>
          <w:p w14:paraId="7A234DB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19. Rozwiązanie musi posiadać możliwość ręcznego wysłania próbki nowego zagrożenia z katalogu kwarantanny do laboratorium producenta.</w:t>
            </w:r>
          </w:p>
          <w:p w14:paraId="3769BB8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20. Rozwiązanie musi posiadać ochronę przed atakami typu „phishing”.</w:t>
            </w:r>
          </w:p>
          <w:p w14:paraId="6E4CE81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21. Rozwiązanie musi posiadać funkcję blokowania nośników wymiennych. Funkcja musi umożliwiać wyłączenie dostępu do nośników: Płyta CD/DVD, Pamięć masowa, karty sieciowe, Drukarka USB, Urządzenie do tworzenia obrazów, Port szeregowy, Urządzenie przenośne. Rozwiązanie musi posiadać automatyczną, inkrementacyjną aktualizację silnika detekcji.</w:t>
            </w:r>
          </w:p>
          <w:p w14:paraId="17717CD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22. Aktualizacja silnika detekcji rozwiązania musi być dostępna z Internetu, lokalnego zasobu sieciowego lub przy pomocy serwera HTTP.</w:t>
            </w:r>
          </w:p>
          <w:p w14:paraId="77CF624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23. Rozwiązanie musi posiadać możliwość pobierania aktualizacji za pośrednictwem serwera proxy.</w:t>
            </w:r>
          </w:p>
          <w:p w14:paraId="69FA28A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24. Rozwiązanie musi umożliwiać automatyczne sprawdzanie plików wykonywanych podczas uruchamiania systemu operacyjnego.</w:t>
            </w:r>
          </w:p>
          <w:p w14:paraId="3CF5F65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25. Rozwiązanie musi być wyposażone tylko w jeden skaner uruchamiany w pamięci, z którego korzystają wszystkie funkcje systemu (antywirus, antyspyware, metody heurystyczne).</w:t>
            </w:r>
          </w:p>
          <w:p w14:paraId="42F759F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26. Rozwiązanie musi posiadać dziennik zdarzeń rejestrujący informacje na temat znalezionych zagrożeń, dokonanych aktualizacji silnika detekcji i samego oprogramowania oraz dokonanym skanowaniu komputera.</w:t>
            </w:r>
          </w:p>
          <w:p w14:paraId="2644339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27. Rozwiązanie musi umożliwiać importowanie oraz eksportowanie ustawień. Z poziomu interfejsu graficznego użytkownik ma mieć możliwość przywrócenia wartości domyślnych wszystkich ustawień.</w:t>
            </w:r>
          </w:p>
          <w:p w14:paraId="217B612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28. Rozwiązanie musi posiadać mechanizm Ochrony dostępu do stron internetowych monitoruje komunikację w ramach protokołu HTTP.</w:t>
            </w:r>
          </w:p>
          <w:p w14:paraId="1549D07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29. Rozwiązanie musi pozwalać na konfigurację portów, dla których ma się odbywać skanowanie protokołu HTTP.</w:t>
            </w:r>
          </w:p>
          <w:p w14:paraId="4BCFDFF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30. Rozwiązanie musi umożliwiać w ramach zdefiniowanej grupy „Uprzywilejowani użytkownicy” na modyfikację konfiguracji programu.</w:t>
            </w:r>
          </w:p>
          <w:p w14:paraId="00CEF18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31. Rozwiązanie musi posiadać możliwość zdalnego zarządzania z poziomu Administracji zdalnej.</w:t>
            </w:r>
          </w:p>
          <w:p w14:paraId="1E156F4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32. Rozwiązanie musi umożliwiać skanowanie i oczyszczanie poczty przychodzącej POP3 i IMAP "w locie" (w czasie rzeczywistym), zanim zostanie dostarczona do klienta pocztowego zainstalowanego na stacji roboczej (niezależnie od konkretnego klienta </w:t>
            </w:r>
            <w:r w:rsidRPr="00FC3F5F">
              <w:rPr>
                <w:rFonts w:asciiTheme="minorHAnsi" w:hAnsiTheme="minorHAnsi" w:cstheme="minorHAnsi"/>
                <w:sz w:val="20"/>
                <w:szCs w:val="20"/>
              </w:rPr>
              <w:lastRenderedPageBreak/>
              <w:t>pocztowego).</w:t>
            </w:r>
          </w:p>
          <w:p w14:paraId="375A2A4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33. Rozwiązanie musi automatycznie integrować skaner POP3 i IMAP z dowolnym klientem pocztowym bez konieczności zmian w konfiguracji.</w:t>
            </w:r>
          </w:p>
          <w:p w14:paraId="1915532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34. Rozwiązanie musi umożliwiać definiowanie różnych portów dla POP3 i IMAP, na których ma odbywać się skanowanie.</w:t>
            </w:r>
          </w:p>
          <w:p w14:paraId="6222ECE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35. Rozwiązanie musi posiadać możliwość opcjonalnego dołączenia informacji w temacie zainfekowanej wiadomości o jej przeskanowaniu.</w:t>
            </w:r>
          </w:p>
          <w:p w14:paraId="70E76AE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36. Rozwiązanie musi posiadać możliwość opcjonalnego dołączenia informacji o przeskanowaniu do każdej odbieranej wiadomości e-mail lub tylko do zainfekowanych wiadomości e-mail.</w:t>
            </w:r>
          </w:p>
          <w:p w14:paraId="78FD0BF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37. Wsparcie techniczne dla rozwiązania musi być świadczone w języku polskim przez polskiego dystrybutora autoryzowanego przez producenta programu.</w:t>
            </w:r>
          </w:p>
          <w:p w14:paraId="1EC0D9E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38. Zapora osobista rozwiązania musi pracować w jednym z 2 trybów:</w:t>
            </w:r>
          </w:p>
          <w:p w14:paraId="67732371" w14:textId="77777777" w:rsidR="00384B8C" w:rsidRPr="00FC3F5F" w:rsidRDefault="00384B8C" w:rsidP="0030482F">
            <w:pPr>
              <w:pStyle w:val="Bezodstpw"/>
              <w:numPr>
                <w:ilvl w:val="0"/>
                <w:numId w:val="9"/>
              </w:numPr>
              <w:rPr>
                <w:rFonts w:cstheme="minorHAnsi"/>
                <w:sz w:val="20"/>
                <w:szCs w:val="20"/>
              </w:rPr>
            </w:pPr>
            <w:r w:rsidRPr="00FC3F5F">
              <w:rPr>
                <w:rFonts w:cstheme="minorHAnsi"/>
                <w:sz w:val="20"/>
                <w:szCs w:val="20"/>
              </w:rPr>
              <w:t>Automatyczny z wyjątkami - umożliwia administratorowi zdefiniowanie wyjątków dla ruchu przychodzącego i wychodzącego w liście reguł,</w:t>
            </w:r>
          </w:p>
          <w:p w14:paraId="47238150" w14:textId="77777777" w:rsidR="00384B8C" w:rsidRPr="00FC3F5F" w:rsidRDefault="00384B8C" w:rsidP="0030482F">
            <w:pPr>
              <w:pStyle w:val="Bezodstpw"/>
              <w:numPr>
                <w:ilvl w:val="0"/>
                <w:numId w:val="9"/>
              </w:numPr>
              <w:rPr>
                <w:rFonts w:cstheme="minorHAnsi"/>
                <w:sz w:val="20"/>
                <w:szCs w:val="20"/>
              </w:rPr>
            </w:pPr>
            <w:r w:rsidRPr="00FC3F5F">
              <w:rPr>
                <w:rFonts w:cstheme="minorHAnsi"/>
                <w:sz w:val="20"/>
                <w:szCs w:val="20"/>
              </w:rPr>
              <w:t>Interaktywny – dla każdej nieznanej komunikacji generowane jest pytanie dla użytkownika o jej odblokowanie.</w:t>
            </w:r>
          </w:p>
          <w:p w14:paraId="3824BD0B" w14:textId="77777777" w:rsidR="00384B8C" w:rsidRPr="00FC3F5F" w:rsidRDefault="00384B8C" w:rsidP="0039741C">
            <w:pPr>
              <w:pStyle w:val="Bezodstpw"/>
              <w:rPr>
                <w:rFonts w:cstheme="minorHAnsi"/>
                <w:sz w:val="20"/>
                <w:szCs w:val="20"/>
              </w:rPr>
            </w:pPr>
          </w:p>
          <w:p w14:paraId="747526C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39. Rozwiązanie musi mieć możliwość określenia w regułach zapory osobistej kierunku ruchu, portu lub zakresu portów, protokołu, aplikacji i adresu komputera zdalnego.</w:t>
            </w:r>
          </w:p>
          <w:p w14:paraId="4D5ECEE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40. Rozwiązanie musi mieć możliwość odnotowania faktu nawiązania danego połączenia w dzienniku zdarzeń.</w:t>
            </w:r>
          </w:p>
          <w:p w14:paraId="49346FE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41. Rozwiązanie musi mieć możliwość zapisywania w dzienniku zdarzeń związanych z zezwoleniem lub zablokowaniem danego typu ruchu.</w:t>
            </w:r>
          </w:p>
          <w:p w14:paraId="7BB6A22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42. Rozwiązanie musi mieć możliwość zdefiniowania wielu niezależnych zestawów reguł dla każdej sieci, w której pracuje komputer w tym minimum dla profilu: Publiczny, Praca, Dom.</w:t>
            </w:r>
          </w:p>
          <w:p w14:paraId="2878725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43. Rozwiązanie musi oferować pełne wsparcie zarówno dla protokołu IPv4 jak i dla standardu IPv6.</w:t>
            </w:r>
          </w:p>
          <w:p w14:paraId="2FC72CE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44. Rozwiązanie musi mieć możliwość tworzenia profili pracy zapory osobistej w zależności od wykrytej sieci.</w:t>
            </w:r>
          </w:p>
          <w:p w14:paraId="0713583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45. Administrator ma możliwość sprecyzowania, który profil zapory ma zostać zaaplikowany po wykryciu danej sieci. Profile mają możliwość automatycznego </w:t>
            </w:r>
            <w:r w:rsidRPr="00FC3F5F">
              <w:rPr>
                <w:rFonts w:asciiTheme="minorHAnsi" w:hAnsiTheme="minorHAnsi" w:cstheme="minorHAnsi"/>
                <w:sz w:val="20"/>
                <w:szCs w:val="20"/>
              </w:rPr>
              <w:lastRenderedPageBreak/>
              <w:t>przełączania, bez ingerencji użytkownika lub administratora.</w:t>
            </w:r>
          </w:p>
          <w:p w14:paraId="0C2C00D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46. Aktywacja stref ma się odbywać min. w oparciu o: interfejs sieciowy w systemie, Sieć WiFi, Podsieć IPv4/IPv6, Zakres adresów IPv4/IPv6, Adres IPv4/IPv6.</w:t>
            </w:r>
          </w:p>
          <w:p w14:paraId="0F28D6D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br/>
              <w:t>Kontrola dostępu do stron internetowych:</w:t>
            </w:r>
          </w:p>
          <w:p w14:paraId="2CC648A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47. Rozwiązanie musi być wyposażone w zintegrowany moduł kontroli odwiedzanych stron internetowych.</w:t>
            </w:r>
          </w:p>
          <w:p w14:paraId="4DDCF22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48. Moduł kontroli dostępu do stron internetowych musi posiadać możliwość dodawania różnych użytkowników, dla których będą stosowane zdefiniowane reguły.</w:t>
            </w:r>
          </w:p>
          <w:p w14:paraId="3042755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49. Dodawanie użytkowników musi być możliwe w oparciu o już istniejące konta użytkowników systemu operacyjnego.</w:t>
            </w:r>
          </w:p>
          <w:p w14:paraId="009C8D2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50. Reguły mają być automatycznie aktywowane w zależności od zalogowanego użytkownika.</w:t>
            </w:r>
          </w:p>
          <w:p w14:paraId="10DF14D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51. Rozwiązanie musi posiadać możliwość filtrowania URL w oparciu o co najmniej 140 kategorii i podkategorii.</w:t>
            </w:r>
          </w:p>
          <w:p w14:paraId="59302F0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52. Podstawowe kategorie w jakie rozwiązanie musi być wyposażona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w:t>
            </w:r>
          </w:p>
          <w:p w14:paraId="28886B6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53. Lista adresów URL, znajdujących się w poszczególnych kategoriach, musi być na bieżąco aktualizowana przez producenta.</w:t>
            </w:r>
          </w:p>
          <w:p w14:paraId="148E3B5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54. Użytkownik musi posiadać możliwość wyłączenia modułu kontroli dostępu do stron internetowych.</w:t>
            </w:r>
          </w:p>
          <w:p w14:paraId="2F8682E5" w14:textId="77777777" w:rsidR="00384B8C" w:rsidRPr="00FC3F5F" w:rsidRDefault="00384B8C" w:rsidP="0039741C">
            <w:pPr>
              <w:spacing w:line="240" w:lineRule="auto"/>
              <w:rPr>
                <w:rFonts w:asciiTheme="minorHAnsi" w:hAnsiTheme="minorHAnsi" w:cstheme="minorHAnsi"/>
                <w:sz w:val="20"/>
                <w:szCs w:val="20"/>
              </w:rPr>
            </w:pPr>
          </w:p>
          <w:p w14:paraId="5658575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Ochrona urządzeń mobilnych opartych o system Android</w:t>
            </w:r>
          </w:p>
          <w:p w14:paraId="161AAD3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wspierać system co najmniej Android 6.0.</w:t>
            </w:r>
          </w:p>
          <w:p w14:paraId="1875162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Rozwiązanie musi wspierać rozdzielczość wyświetlacza urządzenia 480x800px lub wyższa.</w:t>
            </w:r>
          </w:p>
          <w:p w14:paraId="5EE01FA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3. Rozwiązanie musi wspierać procesory: ARM z obsługą ARMv7 lub x86 Intel Atom.</w:t>
            </w:r>
          </w:p>
          <w:p w14:paraId="572B0DB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Rozwiązanie musi posiadać ochronę plików w czasie rzeczywistym.</w:t>
            </w:r>
          </w:p>
          <w:p w14:paraId="29B9898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Rozwiązanie musi posiadać ochronę przed atakami typu „phishing”.</w:t>
            </w:r>
          </w:p>
          <w:p w14:paraId="4DDE09C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Rozwiązanie musi skanować wszystkie typów plików, zarówno w pamięci wewnętrznej, jak i na karcie SD, bez względu na ich rozszerzenie.</w:t>
            </w:r>
          </w:p>
          <w:p w14:paraId="5A29522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Rozwiązanie musi zapewniać co najmniej 2 poziomy skanowania: inteligentne i dokładne.</w:t>
            </w:r>
          </w:p>
          <w:p w14:paraId="7E40C97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Rozwiązanie musi posiadać ochronę proaktywną wykrywającą nieznane zagrożenia.</w:t>
            </w:r>
          </w:p>
          <w:p w14:paraId="167D3E9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W przypadku wykrycia zagrożenia użytkownik musi otrzymać odpowiednie powiadomienie.</w:t>
            </w:r>
          </w:p>
          <w:p w14:paraId="5DD6B31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 Rozwiązanie musi umożliwiać zdefiniowanie harmonogramu dla pełnego skanowania urządzenia.</w:t>
            </w:r>
          </w:p>
          <w:p w14:paraId="10A0845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 Rozwiązanie musi umożliwiać automatyczne uruchamianie skanowania, gdy urządzenie jest w trybie bezczynności (w pełni naładowane i podłączone do ładowarki).</w:t>
            </w:r>
          </w:p>
          <w:p w14:paraId="7900FBE7" w14:textId="77777777" w:rsidR="00384B8C" w:rsidRPr="00FC3F5F" w:rsidRDefault="00384B8C" w:rsidP="0039741C">
            <w:pPr>
              <w:spacing w:line="240" w:lineRule="auto"/>
              <w:rPr>
                <w:rFonts w:asciiTheme="minorHAnsi" w:hAnsiTheme="minorHAnsi" w:cstheme="minorHAnsi"/>
                <w:sz w:val="20"/>
                <w:szCs w:val="20"/>
              </w:rPr>
            </w:pPr>
          </w:p>
          <w:p w14:paraId="35CCBD0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Skanowanie na żądanie:</w:t>
            </w:r>
          </w:p>
          <w:p w14:paraId="0A7BEBB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 Rozwiązanie musi mieć możliwość skanowania zainstalowanych aplikacji.</w:t>
            </w:r>
          </w:p>
          <w:p w14:paraId="4F0F8EB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Informacje o skanowaniu mają być przechowywane w plikach dziennika.</w:t>
            </w:r>
          </w:p>
          <w:p w14:paraId="22E3199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 Użytkownik ma mieć możliwość wyboru akcji jaka ma być podjęta w przypadku wykrycia zagrożenia, co najmniej: poddania kwarantannie, usunięcia oraz zignorowania.</w:t>
            </w:r>
          </w:p>
          <w:p w14:paraId="7D5A5DA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 Użytkownik ma mieć możliwość wymuszenia przeskanowania całego urządzenia.</w:t>
            </w:r>
          </w:p>
          <w:p w14:paraId="0EC86DD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Polityka ustawień:</w:t>
            </w:r>
          </w:p>
          <w:p w14:paraId="3A29DF2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16. Administrator musi mieć wgląd w podstawowe ustawienia urządzenia, w tym co najmniej:</w:t>
            </w:r>
          </w:p>
          <w:p w14:paraId="73623759" w14:textId="77777777" w:rsidR="00384B8C" w:rsidRPr="00FC3F5F" w:rsidRDefault="00384B8C" w:rsidP="0039741C">
            <w:pPr>
              <w:pStyle w:val="Bezodstpw"/>
              <w:ind w:left="708"/>
              <w:rPr>
                <w:rFonts w:cstheme="minorHAnsi"/>
                <w:sz w:val="20"/>
                <w:szCs w:val="20"/>
              </w:rPr>
            </w:pPr>
            <w:r w:rsidRPr="00FC3F5F">
              <w:rPr>
                <w:rFonts w:cstheme="minorHAnsi"/>
                <w:sz w:val="20"/>
                <w:szCs w:val="20"/>
              </w:rPr>
              <w:t>a. połączenie Wi-Fi,</w:t>
            </w:r>
          </w:p>
          <w:p w14:paraId="19F25848" w14:textId="77777777" w:rsidR="00384B8C" w:rsidRPr="00FC3F5F" w:rsidRDefault="00384B8C" w:rsidP="0039741C">
            <w:pPr>
              <w:pStyle w:val="Bezodstpw"/>
              <w:ind w:left="708"/>
              <w:rPr>
                <w:rFonts w:cstheme="minorHAnsi"/>
                <w:sz w:val="20"/>
                <w:szCs w:val="20"/>
              </w:rPr>
            </w:pPr>
            <w:r w:rsidRPr="00FC3F5F">
              <w:rPr>
                <w:rFonts w:cstheme="minorHAnsi"/>
                <w:sz w:val="20"/>
                <w:szCs w:val="20"/>
              </w:rPr>
              <w:t>b. GPS,</w:t>
            </w:r>
          </w:p>
          <w:p w14:paraId="01317AE2" w14:textId="77777777" w:rsidR="00384B8C" w:rsidRPr="00FC3F5F" w:rsidRDefault="00384B8C" w:rsidP="0039741C">
            <w:pPr>
              <w:pStyle w:val="Bezodstpw"/>
              <w:ind w:left="708"/>
              <w:rPr>
                <w:rFonts w:cstheme="minorHAnsi"/>
                <w:sz w:val="20"/>
                <w:szCs w:val="20"/>
              </w:rPr>
            </w:pPr>
            <w:r w:rsidRPr="00FC3F5F">
              <w:rPr>
                <w:rFonts w:cstheme="minorHAnsi"/>
                <w:sz w:val="20"/>
                <w:szCs w:val="20"/>
              </w:rPr>
              <w:t>c. usługi lokalizacyjne,</w:t>
            </w:r>
          </w:p>
          <w:p w14:paraId="6243D078" w14:textId="77777777" w:rsidR="00384B8C" w:rsidRPr="00FC3F5F" w:rsidRDefault="00384B8C" w:rsidP="0039741C">
            <w:pPr>
              <w:pStyle w:val="Bezodstpw"/>
              <w:ind w:left="708"/>
              <w:rPr>
                <w:rFonts w:cstheme="minorHAnsi"/>
                <w:sz w:val="20"/>
                <w:szCs w:val="20"/>
              </w:rPr>
            </w:pPr>
            <w:r w:rsidRPr="00FC3F5F">
              <w:rPr>
                <w:rFonts w:cstheme="minorHAnsi"/>
                <w:sz w:val="20"/>
                <w:szCs w:val="20"/>
              </w:rPr>
              <w:t>d. pamięć,</w:t>
            </w:r>
          </w:p>
          <w:p w14:paraId="5EA1776A" w14:textId="77777777" w:rsidR="00384B8C" w:rsidRPr="00FC3F5F" w:rsidRDefault="00384B8C" w:rsidP="0039741C">
            <w:pPr>
              <w:pStyle w:val="Bezodstpw"/>
              <w:ind w:left="708"/>
              <w:rPr>
                <w:rFonts w:cstheme="minorHAnsi"/>
                <w:sz w:val="20"/>
                <w:szCs w:val="20"/>
              </w:rPr>
            </w:pPr>
            <w:r w:rsidRPr="00FC3F5F">
              <w:rPr>
                <w:rFonts w:cstheme="minorHAnsi"/>
                <w:sz w:val="20"/>
                <w:szCs w:val="20"/>
              </w:rPr>
              <w:t>e. roaming danych,</w:t>
            </w:r>
          </w:p>
          <w:p w14:paraId="736F116B" w14:textId="77777777" w:rsidR="00384B8C" w:rsidRPr="00FC3F5F" w:rsidRDefault="00384B8C" w:rsidP="0039741C">
            <w:pPr>
              <w:pStyle w:val="Bezodstpw"/>
              <w:ind w:left="708"/>
              <w:rPr>
                <w:rFonts w:cstheme="minorHAnsi"/>
                <w:sz w:val="20"/>
                <w:szCs w:val="20"/>
              </w:rPr>
            </w:pPr>
            <w:r w:rsidRPr="00FC3F5F">
              <w:rPr>
                <w:rFonts w:cstheme="minorHAnsi"/>
                <w:sz w:val="20"/>
                <w:szCs w:val="20"/>
              </w:rPr>
              <w:t>f. roaming połączeń,</w:t>
            </w:r>
          </w:p>
          <w:p w14:paraId="06FC3601" w14:textId="77777777" w:rsidR="00384B8C" w:rsidRPr="00FC3F5F" w:rsidRDefault="00384B8C" w:rsidP="0039741C">
            <w:pPr>
              <w:pStyle w:val="Bezodstpw"/>
              <w:ind w:left="708"/>
              <w:rPr>
                <w:rFonts w:cstheme="minorHAnsi"/>
                <w:sz w:val="20"/>
                <w:szCs w:val="20"/>
              </w:rPr>
            </w:pPr>
            <w:r w:rsidRPr="00FC3F5F">
              <w:rPr>
                <w:rFonts w:cstheme="minorHAnsi"/>
                <w:sz w:val="20"/>
                <w:szCs w:val="20"/>
              </w:rPr>
              <w:lastRenderedPageBreak/>
              <w:t>g. nieznane źródła,</w:t>
            </w:r>
          </w:p>
          <w:p w14:paraId="14B068DB" w14:textId="77777777" w:rsidR="00384B8C" w:rsidRPr="00FC3F5F" w:rsidRDefault="00384B8C" w:rsidP="0039741C">
            <w:pPr>
              <w:pStyle w:val="Bezodstpw"/>
              <w:ind w:left="708"/>
              <w:rPr>
                <w:rFonts w:cstheme="minorHAnsi"/>
                <w:sz w:val="20"/>
                <w:szCs w:val="20"/>
              </w:rPr>
            </w:pPr>
            <w:r w:rsidRPr="00FC3F5F">
              <w:rPr>
                <w:rFonts w:cstheme="minorHAnsi"/>
                <w:sz w:val="20"/>
                <w:szCs w:val="20"/>
              </w:rPr>
              <w:t>h. tryb debugowania,</w:t>
            </w:r>
          </w:p>
          <w:p w14:paraId="4EB35EA4" w14:textId="77777777" w:rsidR="00384B8C" w:rsidRPr="00FC3F5F" w:rsidRDefault="00384B8C" w:rsidP="0039741C">
            <w:pPr>
              <w:pStyle w:val="Bezodstpw"/>
              <w:ind w:left="708"/>
              <w:rPr>
                <w:rFonts w:cstheme="minorHAnsi"/>
                <w:sz w:val="20"/>
                <w:szCs w:val="20"/>
              </w:rPr>
            </w:pPr>
            <w:r w:rsidRPr="00FC3F5F">
              <w:rPr>
                <w:rFonts w:cstheme="minorHAnsi"/>
                <w:sz w:val="20"/>
                <w:szCs w:val="20"/>
              </w:rPr>
              <w:t>i. komunikacja NFC,</w:t>
            </w:r>
          </w:p>
          <w:p w14:paraId="5242A58D" w14:textId="77777777" w:rsidR="00384B8C" w:rsidRPr="00FC3F5F" w:rsidRDefault="00384B8C" w:rsidP="0039741C">
            <w:pPr>
              <w:pStyle w:val="Bezodstpw"/>
              <w:ind w:left="708"/>
              <w:rPr>
                <w:rFonts w:cstheme="minorHAnsi"/>
                <w:sz w:val="20"/>
                <w:szCs w:val="20"/>
              </w:rPr>
            </w:pPr>
            <w:r w:rsidRPr="00FC3F5F">
              <w:rPr>
                <w:rFonts w:cstheme="minorHAnsi"/>
                <w:sz w:val="20"/>
                <w:szCs w:val="20"/>
              </w:rPr>
              <w:t>j. szyfrowanie pamięci masowej,</w:t>
            </w:r>
          </w:p>
          <w:p w14:paraId="61D5E23F" w14:textId="77777777" w:rsidR="00384B8C" w:rsidRPr="00FC3F5F" w:rsidRDefault="00384B8C" w:rsidP="0039741C">
            <w:pPr>
              <w:pStyle w:val="Bezodstpw"/>
              <w:ind w:left="708"/>
              <w:rPr>
                <w:rFonts w:cstheme="minorHAnsi"/>
                <w:sz w:val="20"/>
                <w:szCs w:val="20"/>
              </w:rPr>
            </w:pPr>
            <w:r w:rsidRPr="00FC3F5F">
              <w:rPr>
                <w:rFonts w:cstheme="minorHAnsi"/>
                <w:sz w:val="20"/>
                <w:szCs w:val="20"/>
              </w:rPr>
              <w:t>k. urządzenie zrootowane.</w:t>
            </w:r>
          </w:p>
          <w:p w14:paraId="6555646D" w14:textId="77777777" w:rsidR="00384B8C" w:rsidRPr="00FC3F5F" w:rsidRDefault="00384B8C" w:rsidP="0039741C">
            <w:pPr>
              <w:pStyle w:val="Bezodstpw"/>
              <w:rPr>
                <w:rFonts w:cstheme="minorHAnsi"/>
                <w:sz w:val="20"/>
                <w:szCs w:val="20"/>
              </w:rPr>
            </w:pPr>
          </w:p>
          <w:p w14:paraId="17FA85C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Kontrola aplikacji:</w:t>
            </w:r>
          </w:p>
          <w:p w14:paraId="00EA4D5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17. Rozwiązanie musi umożliwiać administratorowi podejrzenie listy zainstalowanych aplikacji.</w:t>
            </w:r>
          </w:p>
          <w:p w14:paraId="37A6426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18. Administrator musi mieć możliwość blokowania zdefiniowanych aplikacji i poprosić użytkownika o odinstalowanie blokowanej aplikacji.</w:t>
            </w:r>
          </w:p>
          <w:p w14:paraId="004F031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19. Blokowanie aplikacji musi być możliwe w oparciu o:</w:t>
            </w:r>
          </w:p>
          <w:p w14:paraId="7235CD09" w14:textId="77777777" w:rsidR="00384B8C" w:rsidRPr="00FC3F5F" w:rsidRDefault="00384B8C" w:rsidP="0039741C">
            <w:pPr>
              <w:pStyle w:val="Bezodstpw"/>
              <w:ind w:left="708"/>
              <w:rPr>
                <w:rFonts w:cstheme="minorHAnsi"/>
                <w:sz w:val="20"/>
                <w:szCs w:val="20"/>
              </w:rPr>
            </w:pPr>
            <w:r w:rsidRPr="00FC3F5F">
              <w:rPr>
                <w:rFonts w:cstheme="minorHAnsi"/>
                <w:sz w:val="20"/>
                <w:szCs w:val="20"/>
              </w:rPr>
              <w:t>a. nazwę aplikacji,</w:t>
            </w:r>
          </w:p>
          <w:p w14:paraId="1507CA02" w14:textId="77777777" w:rsidR="00384B8C" w:rsidRPr="00FC3F5F" w:rsidRDefault="00384B8C" w:rsidP="0039741C">
            <w:pPr>
              <w:pStyle w:val="Bezodstpw"/>
              <w:ind w:left="708"/>
              <w:rPr>
                <w:rFonts w:cstheme="minorHAnsi"/>
                <w:sz w:val="20"/>
                <w:szCs w:val="20"/>
              </w:rPr>
            </w:pPr>
            <w:r w:rsidRPr="00FC3F5F">
              <w:rPr>
                <w:rFonts w:cstheme="minorHAnsi"/>
                <w:sz w:val="20"/>
                <w:szCs w:val="20"/>
              </w:rPr>
              <w:t>b. nazwę pakietu,</w:t>
            </w:r>
          </w:p>
          <w:p w14:paraId="66DD7AA0" w14:textId="77777777" w:rsidR="00384B8C" w:rsidRPr="00FC3F5F" w:rsidRDefault="00384B8C" w:rsidP="0039741C">
            <w:pPr>
              <w:pStyle w:val="Bezodstpw"/>
              <w:ind w:left="708"/>
              <w:rPr>
                <w:rFonts w:cstheme="minorHAnsi"/>
                <w:sz w:val="20"/>
                <w:szCs w:val="20"/>
              </w:rPr>
            </w:pPr>
            <w:r w:rsidRPr="00FC3F5F">
              <w:rPr>
                <w:rFonts w:cstheme="minorHAnsi"/>
                <w:sz w:val="20"/>
                <w:szCs w:val="20"/>
              </w:rPr>
              <w:t>c. kategorię sklepu Google Play,</w:t>
            </w:r>
          </w:p>
          <w:p w14:paraId="59B64C67" w14:textId="77777777" w:rsidR="00384B8C" w:rsidRPr="00FC3F5F" w:rsidRDefault="00384B8C" w:rsidP="0039741C">
            <w:pPr>
              <w:pStyle w:val="Bezodstpw"/>
              <w:ind w:left="708"/>
              <w:rPr>
                <w:rFonts w:cstheme="minorHAnsi"/>
                <w:sz w:val="20"/>
                <w:szCs w:val="20"/>
              </w:rPr>
            </w:pPr>
            <w:r w:rsidRPr="00FC3F5F">
              <w:rPr>
                <w:rFonts w:cstheme="minorHAnsi"/>
                <w:sz w:val="20"/>
                <w:szCs w:val="20"/>
              </w:rPr>
              <w:t>d. uprawnienia aplikacji,</w:t>
            </w:r>
          </w:p>
          <w:p w14:paraId="419DE40F" w14:textId="77777777" w:rsidR="00384B8C" w:rsidRPr="00FC3F5F" w:rsidRDefault="00384B8C" w:rsidP="0039741C">
            <w:pPr>
              <w:pStyle w:val="Bezodstpw"/>
              <w:ind w:left="708"/>
              <w:rPr>
                <w:rFonts w:cstheme="minorHAnsi"/>
                <w:sz w:val="20"/>
                <w:szCs w:val="20"/>
              </w:rPr>
            </w:pPr>
            <w:r w:rsidRPr="00FC3F5F">
              <w:rPr>
                <w:rFonts w:cstheme="minorHAnsi"/>
                <w:sz w:val="20"/>
                <w:szCs w:val="20"/>
              </w:rPr>
              <w:t>e. pochodzenie aplikacji z nieznanego źródła.</w:t>
            </w:r>
          </w:p>
          <w:p w14:paraId="6142E8B7" w14:textId="77777777" w:rsidR="00384B8C" w:rsidRPr="00FC3F5F" w:rsidRDefault="00384B8C" w:rsidP="0039741C">
            <w:pPr>
              <w:pStyle w:val="Bezodstpw"/>
              <w:rPr>
                <w:rFonts w:cstheme="minorHAnsi"/>
                <w:sz w:val="20"/>
                <w:szCs w:val="20"/>
              </w:rPr>
            </w:pPr>
          </w:p>
          <w:p w14:paraId="5EE6A97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Zabezpieczenia urządzenia:</w:t>
            </w:r>
          </w:p>
          <w:p w14:paraId="51FF42A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20. W ramach zabezpieczeń administrator musi mieć możliwość uruchomienia polityki zabezpieczeń, w której może określić co najmniej:</w:t>
            </w:r>
          </w:p>
          <w:p w14:paraId="48AC91AD" w14:textId="77777777" w:rsidR="00384B8C" w:rsidRPr="00FC3F5F" w:rsidRDefault="00384B8C" w:rsidP="0039741C">
            <w:pPr>
              <w:pStyle w:val="Bezodstpw"/>
              <w:ind w:left="708"/>
              <w:rPr>
                <w:rFonts w:cstheme="minorHAnsi"/>
                <w:sz w:val="20"/>
                <w:szCs w:val="20"/>
              </w:rPr>
            </w:pPr>
            <w:r w:rsidRPr="00FC3F5F">
              <w:rPr>
                <w:rFonts w:cstheme="minorHAnsi"/>
                <w:sz w:val="20"/>
                <w:szCs w:val="20"/>
              </w:rPr>
              <w:t>a. minimalny poziom zabezpieczeń i złożoność blokady ekranu,</w:t>
            </w:r>
          </w:p>
          <w:p w14:paraId="1F5D7C9B" w14:textId="77777777" w:rsidR="00384B8C" w:rsidRPr="00FC3F5F" w:rsidRDefault="00384B8C" w:rsidP="0039741C">
            <w:pPr>
              <w:pStyle w:val="Bezodstpw"/>
              <w:ind w:left="708"/>
              <w:rPr>
                <w:rFonts w:cstheme="minorHAnsi"/>
                <w:sz w:val="20"/>
                <w:szCs w:val="20"/>
              </w:rPr>
            </w:pPr>
            <w:r w:rsidRPr="00FC3F5F">
              <w:rPr>
                <w:rFonts w:cstheme="minorHAnsi"/>
                <w:sz w:val="20"/>
                <w:szCs w:val="20"/>
              </w:rPr>
              <w:t>b. maksymalną dopuszczaną liczbę błędnych prób odblokowania,</w:t>
            </w:r>
          </w:p>
          <w:p w14:paraId="60820938" w14:textId="77777777" w:rsidR="00384B8C" w:rsidRPr="00FC3F5F" w:rsidRDefault="00384B8C" w:rsidP="0039741C">
            <w:pPr>
              <w:pStyle w:val="Bezodstpw"/>
              <w:ind w:left="708"/>
              <w:rPr>
                <w:rFonts w:cstheme="minorHAnsi"/>
                <w:sz w:val="20"/>
                <w:szCs w:val="20"/>
              </w:rPr>
            </w:pPr>
            <w:r w:rsidRPr="00FC3F5F">
              <w:rPr>
                <w:rFonts w:cstheme="minorHAnsi"/>
                <w:sz w:val="20"/>
                <w:szCs w:val="20"/>
              </w:rPr>
              <w:t>c. odstęp czasu, po którym użytkownik musi zmienić kod odblokowujący urządzenie,</w:t>
            </w:r>
          </w:p>
          <w:p w14:paraId="77A88B0C" w14:textId="77777777" w:rsidR="00384B8C" w:rsidRPr="00FC3F5F" w:rsidRDefault="00384B8C" w:rsidP="0039741C">
            <w:pPr>
              <w:pStyle w:val="Bezodstpw"/>
              <w:ind w:left="708"/>
              <w:rPr>
                <w:rFonts w:cstheme="minorHAnsi"/>
                <w:sz w:val="20"/>
                <w:szCs w:val="20"/>
              </w:rPr>
            </w:pPr>
            <w:r w:rsidRPr="00FC3F5F">
              <w:rPr>
                <w:rFonts w:cstheme="minorHAnsi"/>
                <w:sz w:val="20"/>
                <w:szCs w:val="20"/>
              </w:rPr>
              <w:t>d. czas, po którym automatycznie nastąpi blokada ekranu,</w:t>
            </w:r>
          </w:p>
          <w:p w14:paraId="17EB462B" w14:textId="77777777" w:rsidR="00384B8C" w:rsidRPr="00FC3F5F" w:rsidRDefault="00384B8C" w:rsidP="0039741C">
            <w:pPr>
              <w:pStyle w:val="Bezodstpw"/>
              <w:ind w:left="708"/>
              <w:rPr>
                <w:rFonts w:cstheme="minorHAnsi"/>
                <w:sz w:val="20"/>
                <w:szCs w:val="20"/>
              </w:rPr>
            </w:pPr>
            <w:r w:rsidRPr="00FC3F5F">
              <w:rPr>
                <w:rFonts w:cstheme="minorHAnsi"/>
                <w:sz w:val="20"/>
                <w:szCs w:val="20"/>
              </w:rPr>
              <w:t>e. ograniczenie dostępu do kamery wbudowanej w urządzenie.</w:t>
            </w:r>
          </w:p>
          <w:p w14:paraId="37EFAE5F" w14:textId="77777777" w:rsidR="00384B8C" w:rsidRPr="00FC3F5F" w:rsidRDefault="00384B8C" w:rsidP="0039741C">
            <w:pPr>
              <w:spacing w:line="240" w:lineRule="auto"/>
              <w:rPr>
                <w:rFonts w:asciiTheme="minorHAnsi" w:hAnsiTheme="minorHAnsi" w:cstheme="minorHAnsi"/>
                <w:sz w:val="20"/>
                <w:szCs w:val="20"/>
              </w:rPr>
            </w:pPr>
          </w:p>
          <w:p w14:paraId="010148A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Aktualizacje modułów:</w:t>
            </w:r>
          </w:p>
          <w:p w14:paraId="294E10B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21. Rozwiązanie musi umożliwiać wymuszenie pobrania aktualizacji na żądanie ma być dostępne z poziomu interfejsu aplikacji.</w:t>
            </w:r>
          </w:p>
          <w:p w14:paraId="32E3ACE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22. Rozwiązanie musi mieć możliwość określenia harmonogramu zgodnie, z którym pobierane będą aktualizacje modułów co najmniej: raz dziennie, co 3 dni, co tydzień, co 6 godzin.</w:t>
            </w:r>
          </w:p>
          <w:p w14:paraId="636CBAE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23. Rozwiązanie musi posiadać możliwość zabezpieczenia hasłem konkretnych </w:t>
            </w:r>
            <w:r w:rsidRPr="00FC3F5F">
              <w:rPr>
                <w:rFonts w:asciiTheme="minorHAnsi" w:hAnsiTheme="minorHAnsi" w:cstheme="minorHAnsi"/>
                <w:sz w:val="20"/>
                <w:szCs w:val="20"/>
              </w:rPr>
              <w:lastRenderedPageBreak/>
              <w:t>modułów, w tym co najmniej: dostępu do ustawień ochrony antywirusowej, ochrony przed kradzieżą, deinstalacją.</w:t>
            </w:r>
          </w:p>
          <w:p w14:paraId="5D4BDD3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Konfiguracja i zdalne zarządzanie:</w:t>
            </w:r>
          </w:p>
          <w:p w14:paraId="42736C1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24. Administrator musi mieć możliwość eksportu/importu ustawień z/do pliku w celu przeniesienia konfiguracji na inne urządzenie mobilne.</w:t>
            </w:r>
          </w:p>
          <w:p w14:paraId="61067CA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25. Administrator musi mieć możliwość zabezpieczenia ustawień aplikacji hasłem przed ich modyfikacją.</w:t>
            </w:r>
          </w:p>
          <w:p w14:paraId="50E90BC0" w14:textId="77777777" w:rsidR="00384B8C" w:rsidRPr="00FC3F5F" w:rsidRDefault="00384B8C" w:rsidP="0039741C">
            <w:pPr>
              <w:spacing w:line="240" w:lineRule="auto"/>
              <w:rPr>
                <w:rFonts w:asciiTheme="minorHAnsi" w:hAnsiTheme="minorHAnsi" w:cstheme="minorHAnsi"/>
                <w:sz w:val="20"/>
                <w:szCs w:val="20"/>
              </w:rPr>
            </w:pPr>
          </w:p>
          <w:p w14:paraId="1774B2F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Ochrona serwera Windows</w:t>
            </w:r>
          </w:p>
          <w:p w14:paraId="7302B55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posiadać wsparcie dla systemów Microsoft Windows Server 2012 i nowszych.</w:t>
            </w:r>
          </w:p>
          <w:p w14:paraId="49F40EB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Instalator rozwiązania musi umożliwiać wybór wersji językowej programu, przed rozpoczęciem procesu instalacji.</w:t>
            </w:r>
          </w:p>
          <w:p w14:paraId="32E483C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Rozwiązanie musi zapewniać pełną ochronę przed wirusami, trojanami, robakami i innymi zagrożeniami.</w:t>
            </w:r>
          </w:p>
          <w:p w14:paraId="03A03D3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Rozwiązanie musi zapewniać wykrywanie i usuwanie niebezpiecznych aplikacji typu adware, spyware, dialer, phishing, narzędzi hakerskich, backdoor.</w:t>
            </w:r>
          </w:p>
          <w:p w14:paraId="35592B3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Rozwiązanie musi posiadać wbudowaną technologię do ochrony przed rootkitami.</w:t>
            </w:r>
          </w:p>
          <w:p w14:paraId="38DCAF3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Rozwiązanie musi wykrywać potencjalnie niepożądane, niebezpieczne oraz podejrzane aplikacje.</w:t>
            </w:r>
          </w:p>
          <w:p w14:paraId="053A5B4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Rozwiązanie musi posiadać możliwość skanowania w czasie rzeczywistym otwieranych, tworzonych i wykonywanych plików.</w:t>
            </w:r>
          </w:p>
          <w:p w14:paraId="2ACB554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Rozwiązanie musi posiadać możliwość skanowania całego dysku, wybranych katalogów, pojedynczych plików „na żądanie” lub według harmonogramu.</w:t>
            </w:r>
          </w:p>
          <w:p w14:paraId="55946DD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Rozwiązanie musi posiadać możliwość utworzenia wielu różnych zadań skanowania według harmonogramu. Każde zadanie może być uruchomione z innymi ustawieniami (metody skanowania, obiekty skanowania, czynności, rozszerzenia przeznaczone do skanowania, priorytet skanowania).</w:t>
            </w:r>
          </w:p>
          <w:p w14:paraId="3A47EA5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 Rozwiązanie musi posiadać opcję skanowania „na żądanie” pojedynczych plików lub katalogów przy pomocy skrótu w menu kontekstowym.</w:t>
            </w:r>
          </w:p>
          <w:p w14:paraId="73F6D04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11. Rozwiązanie musi posiadać możliwość określania priorytetu wykorzystania </w:t>
            </w:r>
            <w:r w:rsidRPr="00FC3F5F">
              <w:rPr>
                <w:rFonts w:asciiTheme="minorHAnsi" w:hAnsiTheme="minorHAnsi" w:cstheme="minorHAnsi"/>
                <w:sz w:val="20"/>
                <w:szCs w:val="20"/>
              </w:rPr>
              <w:lastRenderedPageBreak/>
              <w:t>procesora (CPU) podczas skanowania „na żądanie” i według harmonogramu.</w:t>
            </w:r>
          </w:p>
          <w:p w14:paraId="5EA0C2C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 Rozwiązanie ma mieć możliwość wykorzystania wielu wątków skanowania w przypadku maszyn wieloprocesorowych.</w:t>
            </w:r>
          </w:p>
          <w:p w14:paraId="585D32B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Rozwiązanie musi posiadać możliwość skanowania dysków sieciowych i dysków przenośnych.</w:t>
            </w:r>
          </w:p>
          <w:p w14:paraId="0A6FA24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 Rozwiązanie musi posiadać możliwość skanowania plików spakowanych i skompresowanych.</w:t>
            </w:r>
          </w:p>
          <w:p w14:paraId="77B2153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 Rozwiązanie musi posiadać możliwość umieszczenia na liście wykluczeń ze skanowania wybranych plików, katalogów lub plików o określonych rozszerzeniach.</w:t>
            </w:r>
          </w:p>
          <w:p w14:paraId="05E42C5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16. Rozwiązanie musi wspierać mechanizm klastrowania.</w:t>
            </w:r>
          </w:p>
          <w:p w14:paraId="1D85747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17. Rozwiązanie musi być wyposażone w system zapobiegania włamaniom działający na hoście (HIPS).</w:t>
            </w:r>
            <w:r w:rsidRPr="00FC3F5F">
              <w:rPr>
                <w:rFonts w:asciiTheme="minorHAnsi" w:hAnsiTheme="minorHAnsi" w:cstheme="minorHAnsi"/>
                <w:sz w:val="20"/>
                <w:szCs w:val="20"/>
              </w:rPr>
              <w:br/>
              <w:t>18. Moduł HIPS musi posiadać możliwość pracy w jednym z pięciu trybów:</w:t>
            </w:r>
          </w:p>
          <w:p w14:paraId="23D122C4" w14:textId="77777777" w:rsidR="00384B8C" w:rsidRPr="00FC3F5F" w:rsidRDefault="00384B8C" w:rsidP="0030482F">
            <w:pPr>
              <w:pStyle w:val="Bezodstpw"/>
              <w:numPr>
                <w:ilvl w:val="0"/>
                <w:numId w:val="11"/>
              </w:numPr>
              <w:rPr>
                <w:rFonts w:cstheme="minorHAnsi"/>
                <w:sz w:val="20"/>
                <w:szCs w:val="20"/>
              </w:rPr>
            </w:pPr>
            <w:r w:rsidRPr="00FC3F5F">
              <w:rPr>
                <w:rFonts w:cstheme="minorHAnsi"/>
                <w:sz w:val="20"/>
                <w:szCs w:val="20"/>
              </w:rPr>
              <w:t>tryb automatyczny z regułami, gdzie program automatycznie tworzy i wykorzystuje reguły wraz z możliwością wykorzystania reguł utworzonych przez użytkownika,</w:t>
            </w:r>
          </w:p>
          <w:p w14:paraId="292F7B84" w14:textId="77777777" w:rsidR="00384B8C" w:rsidRPr="00FC3F5F" w:rsidRDefault="00384B8C" w:rsidP="0030482F">
            <w:pPr>
              <w:pStyle w:val="Bezodstpw"/>
              <w:numPr>
                <w:ilvl w:val="0"/>
                <w:numId w:val="11"/>
              </w:numPr>
              <w:rPr>
                <w:rFonts w:cstheme="minorHAnsi"/>
                <w:sz w:val="20"/>
                <w:szCs w:val="20"/>
              </w:rPr>
            </w:pPr>
            <w:r w:rsidRPr="00FC3F5F">
              <w:rPr>
                <w:rFonts w:cstheme="minorHAnsi"/>
                <w:sz w:val="20"/>
                <w:szCs w:val="20"/>
              </w:rPr>
              <w:t>tryb interaktywny, w którym to rozwiązanie pyta użytkownika o akcję w przypadku wykrycia aktywności w systemie,</w:t>
            </w:r>
          </w:p>
          <w:p w14:paraId="1DA24747" w14:textId="77777777" w:rsidR="00384B8C" w:rsidRPr="00FC3F5F" w:rsidRDefault="00384B8C" w:rsidP="0030482F">
            <w:pPr>
              <w:pStyle w:val="Bezodstpw"/>
              <w:numPr>
                <w:ilvl w:val="0"/>
                <w:numId w:val="11"/>
              </w:numPr>
              <w:rPr>
                <w:rFonts w:cstheme="minorHAnsi"/>
                <w:sz w:val="20"/>
                <w:szCs w:val="20"/>
              </w:rPr>
            </w:pPr>
            <w:r w:rsidRPr="00FC3F5F">
              <w:rPr>
                <w:rFonts w:cstheme="minorHAnsi"/>
                <w:sz w:val="20"/>
                <w:szCs w:val="20"/>
              </w:rPr>
              <w:t>tryb oparty na regułach, gdzie zastosowanie mają jedynie reguły utworzone przez użytkownika,</w:t>
            </w:r>
          </w:p>
          <w:p w14:paraId="75953DD7" w14:textId="77777777" w:rsidR="00384B8C" w:rsidRPr="00FC3F5F" w:rsidRDefault="00384B8C" w:rsidP="0030482F">
            <w:pPr>
              <w:pStyle w:val="Bezodstpw"/>
              <w:numPr>
                <w:ilvl w:val="0"/>
                <w:numId w:val="11"/>
              </w:numPr>
              <w:rPr>
                <w:rFonts w:cstheme="minorHAnsi"/>
                <w:sz w:val="20"/>
                <w:szCs w:val="20"/>
              </w:rPr>
            </w:pPr>
            <w:r w:rsidRPr="00FC3F5F">
              <w:rPr>
                <w:rFonts w:cstheme="minorHAnsi"/>
                <w:sz w:val="20"/>
                <w:szCs w:val="20"/>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79725325" w14:textId="77777777" w:rsidR="00384B8C" w:rsidRPr="00FC3F5F" w:rsidRDefault="00384B8C" w:rsidP="0030482F">
            <w:pPr>
              <w:pStyle w:val="Bezodstpw"/>
              <w:numPr>
                <w:ilvl w:val="0"/>
                <w:numId w:val="11"/>
              </w:numPr>
              <w:rPr>
                <w:rFonts w:cstheme="minorHAnsi"/>
                <w:sz w:val="20"/>
                <w:szCs w:val="20"/>
              </w:rPr>
            </w:pPr>
            <w:r w:rsidRPr="00FC3F5F">
              <w:rPr>
                <w:rFonts w:cstheme="minorHAnsi"/>
                <w:sz w:val="20"/>
                <w:szCs w:val="20"/>
              </w:rPr>
              <w:t>tryb inteligentny, w którym rozwiązanie będzie powiadamiało wyłącznie o szczególnie podejrzanych zdarzeniach.</w:t>
            </w:r>
          </w:p>
          <w:p w14:paraId="31EC9DF7" w14:textId="77777777" w:rsidR="00384B8C" w:rsidRPr="00FC3F5F" w:rsidRDefault="00384B8C" w:rsidP="0039741C">
            <w:pPr>
              <w:pStyle w:val="Bezodstpw"/>
              <w:ind w:left="720"/>
              <w:rPr>
                <w:rFonts w:cstheme="minorHAnsi"/>
                <w:sz w:val="20"/>
                <w:szCs w:val="20"/>
              </w:rPr>
            </w:pPr>
          </w:p>
          <w:p w14:paraId="5D74D96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19. Tworzenie reguł dla modułu HIPS musi odbywać się co najmniej w oparciu o: aplikacje źródłowe, pliki docelowe, aplikacje docelowe, elementy docelowe rejestru systemowego.</w:t>
            </w:r>
          </w:p>
          <w:p w14:paraId="66C4577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20. Użytkownik na etapie tworzenia reguł dla modułu HIPS musi posiadać możliwość wybrania jednej z trzech akcji: pytaj, blokuj, zezwól.</w:t>
            </w:r>
          </w:p>
          <w:p w14:paraId="155C92C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21. Rozwiązanie musi posiadać zaawansowany skaner pamięci.</w:t>
            </w:r>
          </w:p>
          <w:p w14:paraId="1B76A8C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22. Rozwiązanie musi być wyposażone w mechanizm ochrony przed exploitami w popularnych aplikacjach, przynajmniej czytnikach PDF, aplikacjach JAVA, przeglądarkach internetowych.</w:t>
            </w:r>
          </w:p>
          <w:p w14:paraId="323538F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23. Rozwiązanie musi oferować możliwość skanowania dysków sieciowych typu NAS.</w:t>
            </w:r>
          </w:p>
          <w:p w14:paraId="3ED6A2A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24. Rozwiązanie musi posiadać funkcjonalność, która na bieżąco będzie odpytywać serwery producenta o znane i bezpieczne procesy uruchomione na serwerze.</w:t>
            </w:r>
          </w:p>
          <w:p w14:paraId="4B2A115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25. Rozwiązanie musi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27E742E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26. Funkcja blokowania nośników wymiennych, bądź grup urządzeń ma umożliwiać użytkownikowi tworzenie reguł dla podłączanych urządzeń minimum w oparciu o typ, numer seryjny, dostawcę lub model urządzenia.</w:t>
            </w:r>
          </w:p>
          <w:p w14:paraId="6DFEF9D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27. Rozwiązanie musi mieć możliwość utworzenia reguły na podstawie podłączonego urządzenia. Dana funkcjonalność musi pozwalać na automatyczne wypełnienie typu, numeru seryjnego, dostawcy oraz modelu urządzenia.</w:t>
            </w:r>
          </w:p>
          <w:p w14:paraId="69C3064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28. Rozwiązanie musi umożliwiać użytkownikowi nadanie uprawnień dla podłączanych urządzeń, w tym co najmniej: dostęp w trybie do odczytu, pełen dostęp, ostrzeżenie, brak dostępu do podłączanego urządzenia.</w:t>
            </w:r>
          </w:p>
          <w:p w14:paraId="79D541C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29. Rozwiązanie musi posiadać funkcjonalność, umożliwiającą zastosowanie reguł dla podłączanych urządzeń w zależności od zalogowanego użytkownika.</w:t>
            </w:r>
          </w:p>
          <w:p w14:paraId="0549B45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30. Rozwiązanie musi posiadać funkcjonalność umożliwiającą zastosowanie reguł dla podłączanych urządzeń w zależności od zdefiniowanego przedziału czasowego.</w:t>
            </w:r>
          </w:p>
          <w:p w14:paraId="7798D61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31. W momencie podłączenia zewnętrznego nośnika aplikacja musi wyświetlić użytkownikowi odpowiedni komunikat i umożliwić natychmiastowe przeskanowanie całej zawartości podłączanego nośnika.</w:t>
            </w:r>
          </w:p>
          <w:p w14:paraId="3D5ABBD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32. Rozwiązanie musi automatyczne wykrywać usługi zainstalowane na serwerze i tworzyć dla nich odpowiednie wyjątki.</w:t>
            </w:r>
          </w:p>
          <w:p w14:paraId="5CE55F5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33. Zainstalowanie na serwerze nowych usług serwerowych ma skutkować automatycznym dodaniem kolejnych wyłączeń w systemie ochrony.</w:t>
            </w:r>
          </w:p>
          <w:p w14:paraId="6687F2A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34. Dodanie automatycznych wyłączeń nie wymaga restartu serwera.</w:t>
            </w:r>
          </w:p>
          <w:p w14:paraId="0874231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35. Automatyczne wyłączenia mają być aktywne od momentu wykrycia usług serwerowych.</w:t>
            </w:r>
          </w:p>
          <w:p w14:paraId="6A740FC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36. Administrator ma mieć możliwość wglądu w elementy dodane do wyłączeń i ich edycji.</w:t>
            </w:r>
          </w:p>
          <w:p w14:paraId="018F773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37. Rozwiązanie nie może wymagać ponownego uruchomienia (restartu) komputera po </w:t>
            </w:r>
            <w:r w:rsidRPr="00FC3F5F">
              <w:rPr>
                <w:rFonts w:asciiTheme="minorHAnsi" w:hAnsiTheme="minorHAnsi" w:cstheme="minorHAnsi"/>
                <w:sz w:val="20"/>
                <w:szCs w:val="20"/>
              </w:rPr>
              <w:lastRenderedPageBreak/>
              <w:t>instalacji.</w:t>
            </w:r>
          </w:p>
          <w:p w14:paraId="77DCDB2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38. Rozwiązanie ma mieć możliwość zmiany konfiguracji oraz wymuszania zadań z poziomu dedykowanego modułu CLI (command line).</w:t>
            </w:r>
          </w:p>
          <w:p w14:paraId="6ED0827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39. Rozwiązanie musi posiadać możliwość przeniesienia zainfekowanych plików i załączników poczty w bezpieczny obszar dysku (do katalogu kwarantanny) w celu dalszej kontroli. Pliki muszą być przechowywane w katalogu kwarantanny w postaci zaszyfrowanej.</w:t>
            </w:r>
          </w:p>
          <w:p w14:paraId="502B15F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40. Rozwiązanie musi posiadać dwa wbudowane niezależne moduły heurystyczne –jeden wykorzystujący pasywne metody heurystyczne i drugi wykorzystujący aktywne metody heurystyczne oraz elementy sztucznej inteligencji. Musi istnieć możliwość wyboru z jaką heurystyką ma odbywać się skanowanie – z użyciem jednej lub obu metod jednocześnie.</w:t>
            </w:r>
          </w:p>
          <w:p w14:paraId="1FF721E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41. 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w:t>
            </w:r>
          </w:p>
          <w:p w14:paraId="66DCDEC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42. Rozwiązanie musi posiadać możliwość wysyłania wraz z próbką komentarza dotyczącego nowego zagrożenia i adresu e-mail użytkownika, na który producent może wysłać dodatkowe pytania dotyczące zgłaszanego zagrożenia.</w:t>
            </w:r>
          </w:p>
          <w:p w14:paraId="425B712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43. Dane statystyczne zbierane przez producenta na podstawie otrzymanych próbek nowych zagrożeń mają być w pełni anonimowe.</w:t>
            </w:r>
          </w:p>
          <w:p w14:paraId="4910BE7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44. Możliwość ręcznego wysłania próbki nowego zagrożenia z katalogu kwarantanny do laboratorium producenta.</w:t>
            </w:r>
          </w:p>
          <w:p w14:paraId="2268624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45. W przypadku wykrycia zagrożenia, ostrzeżenie może zostać wysłane do użytkownika i/lub administratora poprzez e-mail.</w:t>
            </w:r>
          </w:p>
          <w:p w14:paraId="19901A3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46. Rozwiązanie musi posiadać możliwość zabezpieczenia konfiguracji hasłem, aby każdy użytkownik przy próbie dostępu do konfiguracji, był proszony o jego podanie.</w:t>
            </w:r>
          </w:p>
          <w:p w14:paraId="484A553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47. Rozwiązanie musi posiadać możliwość zabezpieczenia programu przed deinstalacją przez niepowołaną osobę, nawet, gdy posiada ona prawa lokalnego lub domenowego administratora, przy próbie deinstalacji program ma pytać o hasło.</w:t>
            </w:r>
          </w:p>
          <w:p w14:paraId="66B429B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48. Hasło do zabezpieczenia konfiguracji rozwiązania oraz deinstalacji musi być takie samo.</w:t>
            </w:r>
          </w:p>
          <w:p w14:paraId="28B26D8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49. Rozwiązanie musi mieć możliwość kontroli zainstalowanych aktualizacji systemu operacyjnego i w przypadku braku jakiejś aktualizacji – poinformować o tym użytkownika i wyświetlić listę niezainstalowanych aktualizacji.</w:t>
            </w:r>
          </w:p>
          <w:p w14:paraId="60200E5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50. Rozwiązanie musi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w:t>
            </w:r>
          </w:p>
          <w:p w14:paraId="48D3BC1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51. Po instalacji rozwiązania, użytkownik ma mieć możliwość przygotowania płyty CD, DVD lub pamięci USB, z której będzie w stanie uruchomić komputer w przypadku infekcji i przeskanować dysk w poszukiwaniu zagrożeń.</w:t>
            </w:r>
          </w:p>
          <w:p w14:paraId="7DE44C1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52. System antywirusowy, uruchomiony z płyty bootowalnej lub pamięci USB, ma umożliwiać pełną aktualizację silnika detekcji z Internetu lub z bazy zapisanej na dysku.</w:t>
            </w:r>
          </w:p>
          <w:p w14:paraId="3A48315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53. System antywirusowy, uruchomiony z płyty bootowalnej lub pamięci USB, ma pracować w trybie graficznym.</w:t>
            </w:r>
          </w:p>
          <w:p w14:paraId="7E9919A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54. Rozwiązanie musi być wyposażone we wbudowaną funkcję, która wygeneruje pełny raport na temat stacji, na której został zainstalowany, w tym przynajmniej z: zainstalowanych aplikacji, usług systemowych, informacji o systemie operacyjnym i sprzęcie, aktywnych procesów i połączeń sieciowych, harmonogramu systemu operacyjnego, pliku hosts, sterowników.</w:t>
            </w:r>
          </w:p>
          <w:p w14:paraId="527B5B4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55. Funkcja, generująca taki log, ma posiadać przynajmniej 9 poziomów filtrowania wyników pod kątem tego, które z nich są podejrzane dla rozwiązania i mogą stanowić zagrożenie bezpieczeństwa.</w:t>
            </w:r>
          </w:p>
          <w:p w14:paraId="616A048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56. Rozwiązanie musi oferować funkcję, która aktywnie monitoruje i skutecznie blokuje działania wszystkich plików programu, jego procesów, usług i wpisów w rejestrze przed próbą ich modyfikacji przez aplikacje trzecie.</w:t>
            </w:r>
          </w:p>
          <w:p w14:paraId="3B3C259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57. Rozwiązanie musi posiadać automatyczną, inkrementacyjną aktualizację silnika detekcji.</w:t>
            </w:r>
          </w:p>
          <w:p w14:paraId="0D7B632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58. Rozwiązanie musi posiadać możliwość utworzenia kilku zadań aktualizacji. Każde zadanie musi być uruchamiane przynajmniej z jedną z opcji: co godzinę, po zalogowaniu, po uruchomieniu komputera.</w:t>
            </w:r>
          </w:p>
          <w:p w14:paraId="5196CF3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59. Rozwiązanie musi posiadać możliwość określenia maksymalnego wieku dla silnika detekcji, po upływie którego program zgłosi posiadanie nieaktualnego silnika detekcji.</w:t>
            </w:r>
          </w:p>
          <w:p w14:paraId="21975B5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60. Rozwiązanie musi posiadać funkcjonalność tworzenia lokalnego repozytorium aktualizacji modułów.</w:t>
            </w:r>
          </w:p>
          <w:p w14:paraId="4698494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61. Rozwiązanie musi posiadać funkcjonalność udostępniania tworzonego repozytorium aktualizacji modułów za pomocą wbudowanego w program serwera HTTP.</w:t>
            </w:r>
          </w:p>
          <w:p w14:paraId="5B405B3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62. Rozwiązanie musi być wyposażone w funkcjonalność umożliwiającą tworzenie kopii wcześniejszych aktualizacji modułów w celu ich późniejszego przywrócenia (rollback).</w:t>
            </w:r>
          </w:p>
          <w:p w14:paraId="4EF779A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63. Rozwiązanie musi być wyposażone tylko w jeden proces uruchamiany w pamięci, z którego korzystają wszystkie funkcje systemu (antywirus, antyspyware, metody heurystyczne).</w:t>
            </w:r>
          </w:p>
          <w:p w14:paraId="070322D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64. Rozwiązanie musi wspierać skanowanie magazynu Hyper-V.</w:t>
            </w:r>
          </w:p>
          <w:p w14:paraId="1E5C287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65. Rozwiązanie musi posiadać możliwość wykluczania ze skanowania procesów.</w:t>
            </w:r>
          </w:p>
          <w:p w14:paraId="5088091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66. Rozwiązanie musi posiadać dziennik zdarzeń rejestrujący informacje na temat znalezionych zagrożeń, dokonanych aktualizacji modułów i samego oprogramowania.</w:t>
            </w:r>
          </w:p>
          <w:p w14:paraId="0DD2486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67. Rozwiązanie musi oferować możliwość przeskanowania pojedynczego pliku poprzez opcję „przeciągnij i upuść”.</w:t>
            </w:r>
          </w:p>
          <w:p w14:paraId="573020A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68. Rozwiązanie musi posiadać funkcjonalność skanera UEFI, który chroni użytkownika poprzez wykrywanie i blokowanie zagrożeń, atakujących jeszcze przed uruchomieniem systemu operacyjnego.</w:t>
            </w:r>
          </w:p>
          <w:p w14:paraId="6C60CDC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69. Wbudowany skaner UEFI nie może posiadać dodatkowego interfejsu graficznego i musi być transparentny dla użytkownika aż do momentu wykrycia zagrożenia.</w:t>
            </w:r>
          </w:p>
          <w:p w14:paraId="58C4215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70. Rozwiązanie musi posiadać wbudowany system IDS z detekcją prób ataków, anomalii w pracy sieci oraz wykrywaniem aktywności wirusów sieciowych.</w:t>
            </w:r>
          </w:p>
          <w:p w14:paraId="773FE7C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71. Administrator musi posiadać możliwość dodawania wyjątków dla systemu IDS, co najmniej w oparciu o występujący alert, kierunek, aplikacje, czynność oraz adres IP.</w:t>
            </w:r>
          </w:p>
          <w:p w14:paraId="69ABFA6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72. Rozwiązanie musi posiadać ochronę przed przyłączeniem komputera do sieci botnet.</w:t>
            </w:r>
          </w:p>
          <w:p w14:paraId="05B279A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73. Rozwiązanie musi mieć możliwość umieszczenia na liście wykluczeń ze skanowania wybranych plików, katalogów lub plików o określonych rozszerzeniach.</w:t>
            </w:r>
          </w:p>
          <w:p w14:paraId="2AF261B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74. Rozwiązanie musi oferować mechanizm przesyłania zainfekowanych plików do laboratorium producenta, celem ich analizy, przy czym administrator musi mieć możliwość określenia, czy wysyłane mają być wszystkie zainfekowane próbki lub wszystkie z wyłączeniem dokumentów.</w:t>
            </w:r>
          </w:p>
          <w:p w14:paraId="2F9ADBE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75. Administrator musi posiadać możliwość określenia typu podejrzanych plików, jakie będą przesyłane do producenta, w tym co najmniej pliki wykonywalne, archiwa, skrypty, dokumenty.</w:t>
            </w:r>
          </w:p>
          <w:p w14:paraId="62F4136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76. Administrator musi posiadać możliwość wyłączenia z przesyłania do analizy producenta określonych plików i folderów.</w:t>
            </w:r>
          </w:p>
          <w:p w14:paraId="4898228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77. Rozwiązanie musi posiadać możliwość skanowania plików i folderów, znajdujących się w usłudze chmurowej OneDrive.</w:t>
            </w:r>
          </w:p>
          <w:p w14:paraId="0F70F73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78. Wsparcie techniczne do programu świadczone w języku polskim przez polskiego dystrybutora autoryzowanego przez producenta programu</w:t>
            </w:r>
          </w:p>
          <w:p w14:paraId="7BC9144E" w14:textId="77777777" w:rsidR="00384B8C" w:rsidRPr="00FC3F5F" w:rsidRDefault="00384B8C" w:rsidP="0039741C">
            <w:pPr>
              <w:spacing w:line="240" w:lineRule="auto"/>
              <w:rPr>
                <w:rFonts w:asciiTheme="minorHAnsi" w:hAnsiTheme="minorHAnsi" w:cstheme="minorHAnsi"/>
                <w:sz w:val="20"/>
                <w:szCs w:val="20"/>
              </w:rPr>
            </w:pPr>
          </w:p>
          <w:p w14:paraId="6C1CE2E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Ochrona serwera – Linux</w:t>
            </w:r>
          </w:p>
          <w:p w14:paraId="2B3AA23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Architektura rozwiązania</w:t>
            </w:r>
          </w:p>
          <w:p w14:paraId="036D3B0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posiadać skaner antywirusowy i antyspyware.</w:t>
            </w:r>
          </w:p>
          <w:p w14:paraId="107D128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Rozwiązanie musi umożliwiać skanowanie plików, plików spakowanych i archiwów samorozpakowujących.</w:t>
            </w:r>
          </w:p>
          <w:p w14:paraId="293C2F8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p w14:paraId="04F895F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Rozwiązanie musi posiadać wbudowany mechanizm typu ,,watchdog”. Monitoruje on tzw. stan zdrowia poszczególnych mikro-serwisów i automatycznie przeładowuje je w przypadku wykrycia zakłóceń w pracy mikro-serwisu.</w:t>
            </w:r>
          </w:p>
          <w:p w14:paraId="4F9D7CC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Architektura rozwiązania musi pozwalać na uruchamianie poszczególnych mikroserwisów, tylko na czas realizacji funkcjonalności przez nie realizowanych, co pozwala w znaczącym stopniu ograniczyć wykorzystanie zasobów systemu operacyjnego.</w:t>
            </w:r>
          </w:p>
          <w:p w14:paraId="67C958B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Rozwiązanie musi wspierać wieloprocesorową i wielordzeniową architekturę, w celu zapewnienia maksymalnego zwiększenia wydajności.</w:t>
            </w:r>
          </w:p>
          <w:p w14:paraId="325CCCE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Rozwiązanie musi posiadać wsparcie dla SecureBoot-a.</w:t>
            </w:r>
          </w:p>
          <w:p w14:paraId="2D2CA54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Rozwiązanie musi być wyposażone w moduł ochrony systemu plików w czasie rzeczywistym. Moduł nie może wymagać instalowania jakichkolwiek dodatkowych komponentów w systemie operacyjnym. Wszystkie komponenty muszą być instalowane w systemie, podczas instalacji z dostarczonego instalatora binarnego.</w:t>
            </w:r>
          </w:p>
          <w:p w14:paraId="24CCC6C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Silnik ochrony systemu plików w czasie rzeczywistym musi stanowić dodatkowy moduł jądra systemu Linux i musi być dodawany do jądra, podczas procesu instalacji oprogramowania antywirusowego.</w:t>
            </w:r>
          </w:p>
          <w:p w14:paraId="5EF3303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 Ochrona systemu plików w czasie rzeczywistym musi być zapewniona nieprzerwanie od uruchomienia produktu i obejmuje skanowanie zarówno dysków lokalnych jak i zmapowanych dysków sieciowych.</w:t>
            </w:r>
          </w:p>
          <w:p w14:paraId="328D78F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11. Silnik skanujący musi działać wyłącznie z wykorzystaniem 64-bitowej architektury.</w:t>
            </w:r>
          </w:p>
          <w:p w14:paraId="78672E9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 Rozwiązanie musi być w pełni zgodne z modułem SELinux, pracującym zarówno w trybie ,,Permissive” jak i ,,Enforcing”.</w:t>
            </w:r>
          </w:p>
          <w:p w14:paraId="2972546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Rozwiązanie podczas procesu instalacji, musi dodawać i konfigurować własne polityki modułu SELinux, które są kompatybilne z następującymi dystrybucjami systemów Linux: Red Hat Enterprise Linux 7, Red Hat Enterprise Linux 8, Centos 7.</w:t>
            </w:r>
          </w:p>
          <w:p w14:paraId="221CEAA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 Wszystkie mechanizmy bezpieczeństwa rozwiązania muszą wspierać system informowania o zagrożeniach w czasie rzeczywistym. System ten pozwala na weryfikowanie reputacji plików oraz procesów i identyfikację nowych i nieznanych zagrożeń.</w:t>
            </w:r>
          </w:p>
          <w:p w14:paraId="4A61FBF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 Skaner systemu plików w czasie rzeczywistym musi działać dla operacji obsługi plików, dla co najmniej takich operacji jak: dostęp do pliku, utworzenie (zapisanie) pliku.</w:t>
            </w:r>
          </w:p>
          <w:p w14:paraId="2C0B94D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16. Możliwość umieszczenia na liście wykluczeń ze skanowania wybranych plików, katalogów lub plików o określonych rozszerzeniach.</w:t>
            </w:r>
          </w:p>
          <w:p w14:paraId="53599D5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17. Administrator ma możliwość dodania wykluczenia dla zagrożenia po nazwie, sumie kontrolnej (SHA1) oraz lokalizacji pliku.</w:t>
            </w:r>
          </w:p>
          <w:p w14:paraId="2FF7383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18. Rozwiązanie musi być wyposażone we własny wiersz polecenia (CLI). Polecenia muszą być odpowiedzialne co najmniej za: skanowanie na żądanie, konfigurację mechanizmów bezpieczeństwa, uruchamianie aktualizacji, przeglądanie logów aplikacji, konfigurację graficznego interfejsu użytkownika, obsługę kwarantanny plików.</w:t>
            </w:r>
          </w:p>
          <w:p w14:paraId="3A34E66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19. Rozwiązanie musi wspierać system plików zamontowany z flagą ,,noexec”.</w:t>
            </w:r>
          </w:p>
          <w:p w14:paraId="1A78F03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20. Rozwiązanie musi pozwalać na uruchamianie zadań skanowania działających ,,w tle”,z możliwością ustawienia dla nich niskiego priorytetu.</w:t>
            </w:r>
          </w:p>
          <w:p w14:paraId="2CA52BA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21. Zadania skanowania nie mogą zmieniać znacznika dostępu do plików.</w:t>
            </w:r>
          </w:p>
          <w:p w14:paraId="57896BA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Interfejs graficzny</w:t>
            </w:r>
          </w:p>
          <w:p w14:paraId="4DF4D84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pozwalać, na uruchomienie lokalnej konsoli administracyjnej, działającej z poziomu przeglądarki internetowej.</w:t>
            </w:r>
          </w:p>
          <w:p w14:paraId="45196B5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Lokalna konsola administracyjna musi działać w oparciu o dynamicznie generowaną zawartość tworzoną z wykorzystaniem następujących technologii: React/Node.js, HTML5.</w:t>
            </w:r>
          </w:p>
          <w:p w14:paraId="7B36C84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Lokalna konsola administracyjna nie może wymagać do swojej pracy, uruchomienia i instalacji dodatkowego rozwiązania w postaci usługi serwera Web.</w:t>
            </w:r>
          </w:p>
          <w:p w14:paraId="7FAD70E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4. Lokalna konsola administracyjna musi zapewniać bezpieczne połączenie działające w oparciu o protokół HTTPS.</w:t>
            </w:r>
          </w:p>
          <w:p w14:paraId="3BD1418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Lokalna konsola administracyjna musi umożliwiać uruchomienie jej, na wskazanym porcie TCP.</w:t>
            </w:r>
          </w:p>
          <w:p w14:paraId="65CBE2B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Logowanie do lokalnej konsoli administracyjnej musi być realizowane, poprzez podanie danych w postaci nazwy użytkownika i zdefiniowanego dla niego hasła.</w:t>
            </w:r>
          </w:p>
          <w:p w14:paraId="59C6287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Lokalna konsola administracyjna musi zapewniać funkcjonalność zweryfikowania stanu licencji i informacji na jej temat.</w:t>
            </w:r>
          </w:p>
          <w:p w14:paraId="220AC20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Z poziomu lokalnej konsoli administracyjnej musi być możliwość zarządzania, wbudowanym modułem menadżera kwarantanny.</w:t>
            </w:r>
          </w:p>
          <w:p w14:paraId="11C2893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Lokalna konsola administracyjna musi zapewniać możliwość przełączenia wersji językowej konsoli, na etapie logowania. Lokalna konsola administracyjna musi posiadać interfejs, co najmniej języku: polskim, angielskim, niemieckim, francuskim, hiszpańskim, japońskim.</w:t>
            </w:r>
          </w:p>
          <w:p w14:paraId="6F16FAC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Skanowanie sieciowych systemów plików</w:t>
            </w:r>
          </w:p>
          <w:p w14:paraId="5FA0023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pozwalać na skanowanie plików składowanych i obsługiwanych przez zewnętrzne rozwiązania obsługi danych typu NAS / SAN.</w:t>
            </w:r>
          </w:p>
          <w:p w14:paraId="18826C2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Rozwiązanie nie może wymagać instalacji jakichkolwiek dodatkowych modułów na rozwiązaniach typu NAS / SAN, a skanowanie plików musi się odbywać wyłącznie w oparciu o protokół ICAP.</w:t>
            </w:r>
          </w:p>
          <w:p w14:paraId="5E7CAC8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Rozwiązanie musi umożliwiać zmianę domyślnego portu protokołu ICAP.</w:t>
            </w:r>
          </w:p>
          <w:p w14:paraId="6FF46B8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Rozwiązanie, do celów skanowania plików na macierzach NAS / SAN, musi w pełni wspierać rozwiązanie Dell EMC Isilon.</w:t>
            </w:r>
          </w:p>
          <w:p w14:paraId="0ECDC66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Instalacja</w:t>
            </w:r>
          </w:p>
          <w:p w14:paraId="0741254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wspierać mechanizm instalacji zdalnej, realizowanej przez narzędzia do orkiestracji systemami operacyjnymi. Wspieranymi narzędziami muszą być co najmniej: Puppet, Chef, Ansible.</w:t>
            </w:r>
          </w:p>
          <w:p w14:paraId="693FCFA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Rozwiązanie musi być wyposażone w mechanizm automatycznej aktualizacji komponentów programu.</w:t>
            </w:r>
          </w:p>
          <w:p w14:paraId="500F63E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Rozwiązanie musi posiadać automatyczną, inkrementacyjną aktualizację silnika detekcji.</w:t>
            </w:r>
          </w:p>
          <w:p w14:paraId="7979AF3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4. Rozwiązanie musi wspierać następujące systemy operacyjne: RedHat Enterprise Linux </w:t>
            </w:r>
            <w:r w:rsidRPr="00FC3F5F">
              <w:rPr>
                <w:rFonts w:asciiTheme="minorHAnsi" w:hAnsiTheme="minorHAnsi" w:cstheme="minorHAnsi"/>
                <w:sz w:val="20"/>
                <w:szCs w:val="20"/>
              </w:rPr>
              <w:lastRenderedPageBreak/>
              <w:t>(RHEL), CentOS, Ubuntu Server, Debian, SUSE Linux Enterprise Server (SLES), Oracle Linux, Amazon Linux oraz Alma Linux.</w:t>
            </w:r>
          </w:p>
          <w:p w14:paraId="4C44110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Licencjonowanie</w:t>
            </w:r>
          </w:p>
          <w:p w14:paraId="6A4DDBA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Wsparcie techniczne do programu świadczone w języku polskim przez polskiego dystrybutora autoryzowanego przez producenta programu.</w:t>
            </w:r>
          </w:p>
          <w:p w14:paraId="47EFC87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Rozwiązanie musi posiadać możliwość aktywacji przy użyciu co najmniej jednej z trzech metod: poprzez podanie poświadczeń administratora licencji, klucza licencyjnego lub aktywacji rozwiązania w trybie offline.</w:t>
            </w:r>
          </w:p>
          <w:p w14:paraId="54EB602A" w14:textId="77777777" w:rsidR="00384B8C" w:rsidRPr="00FC3F5F" w:rsidRDefault="00384B8C" w:rsidP="0039741C">
            <w:pPr>
              <w:spacing w:line="240" w:lineRule="auto"/>
              <w:rPr>
                <w:rFonts w:asciiTheme="minorHAnsi" w:hAnsiTheme="minorHAnsi" w:cstheme="minorHAnsi"/>
                <w:sz w:val="20"/>
                <w:szCs w:val="20"/>
              </w:rPr>
            </w:pPr>
          </w:p>
          <w:p w14:paraId="64D515A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Administracja zdalna w chmurze</w:t>
            </w:r>
          </w:p>
          <w:p w14:paraId="5DACA52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Serwer administracyjny musi być dostępny w chmurze producenta oprogramowania antywirusowego.</w:t>
            </w:r>
          </w:p>
          <w:p w14:paraId="43496C5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Serwer administracyjny musi posiadać możliwość konfiguracji zadania cyklicznego czyszczenia przechowywanych danych.</w:t>
            </w:r>
          </w:p>
          <w:p w14:paraId="72CE19E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Dostęp do konsoli centralnego zarządzania musi odbywać się z poziomu interfejsu WWW.</w:t>
            </w:r>
          </w:p>
          <w:p w14:paraId="67C473A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Interfejs musi być zabezpieczony za pośrednictwem protokołu SSL.</w:t>
            </w:r>
          </w:p>
          <w:p w14:paraId="7695CB7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Serwer Administracyjny musi obsługiwać przynajmniej 50 000 stacji roboczych/serwerów.</w:t>
            </w:r>
          </w:p>
          <w:p w14:paraId="6BABB9D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Serwer administracyjny musi posiadać mechanizm wykrywający sklonowane maszyny na podstawie unikatowego identyfikatora sprzętowego stacji.</w:t>
            </w:r>
          </w:p>
          <w:p w14:paraId="3604979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Serwer administracyjny musi posiadać wsparcie dla „VDI” oraz „Golden Master Image”.</w:t>
            </w:r>
          </w:p>
          <w:p w14:paraId="6939324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Rozwiązanie ma posiadać możliwość komunikacji agenta przy wykorzystaniu HTTP Proxy.</w:t>
            </w:r>
          </w:p>
          <w:p w14:paraId="524AE29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Administrator musi posiadać możliwość zarządzania urządzeniami mobilnymi – MDM.</w:t>
            </w:r>
          </w:p>
          <w:p w14:paraId="1DE3FDB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 Administrator musi posiadać możliwość lokalizacji urządzeń mobilnych przy wykorzystaniu Google maps, Bing maps, OpenStreetMap.</w:t>
            </w:r>
          </w:p>
          <w:p w14:paraId="4E8A4D0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 Serwer administracyjny musi pozwalać na zarządzanie programami zabezpieczającymi na maszynach z systemami Windows, MacOS, Linux, Android.</w:t>
            </w:r>
          </w:p>
          <w:p w14:paraId="2AB9A15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12. Serwer administracyjny musi pozwalać na centralną konfigurację i zarządzanie przynajmniej takimi modułami jak: ochrona antywirusowa, zapora osobista, kontrola dostępu do stron internetowych, które działają na stacjach roboczych w sieci.</w:t>
            </w:r>
          </w:p>
          <w:p w14:paraId="2E6F6F5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Zarządzanie oprogramowaniem zabezpieczającym na stacjach roboczych musi odbywać się za pośrednictwem dedykowanego agenta.</w:t>
            </w:r>
          </w:p>
          <w:p w14:paraId="040FCD5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 Administrator musi posiadać możliwość zarządzania stacjami roboczymi za pomocą dedykowanego agenta, na których nie jest zainstalowane oprogramowanie zabezpieczające.</w:t>
            </w:r>
          </w:p>
          <w:p w14:paraId="6D45C09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 Z poziomu konsoli zarządzania administrator ma mieć możliwość weryfikacji podzespołów zarządzanego komputera (w tym przynajmniej: producent, model, numer seryjny, typ i wersja oprogramowania układowego, informacje o systemie, procesor, pamięć RAM, wykorzystanie dysku twardego, informacje o wyświetlaczu, urządzenia peryferyjne, urządzenia audio, drukarki, karty sieciowe, urządzenia masowe) oraz wylistowanie zainstalowanego oprogramowania firm trzecich dla systemów Windows oraz MacOS z możliwością jego odinstalowania.</w:t>
            </w:r>
          </w:p>
          <w:p w14:paraId="27FB862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16. Serwer administracyjny musi posiadać możliwość wymuszenia połączenia agenta do serwera administracyjnego z pominięciem domyślnego czasu oczekiwania na połączenie.</w:t>
            </w:r>
          </w:p>
          <w:p w14:paraId="7757544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17. W przypadku braku zainstalowanego produktu zabezpieczającego na urządzeniu mobilnym z systemem Android, musi istnieć możliwość jego pobrania ze sklepu Google Play.</w:t>
            </w:r>
          </w:p>
          <w:p w14:paraId="6C48D8C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18. Administrator musi posiadać możliwość utworzenia listy autoryzowanych urządzeń mobilnych, które mogą zostać podłączone do serwera centralnej administracji.Serwer administracyjny musi posiadać możliwość zablokowania, odblokowania, wyczyszczenia zawartości, zlokalizowania oraz uruchomienia syreny na zarządzanym urządzaniu mobilnym. Funkcjonalność musi wykorzystywać połączenie internetowe, a nie komunikację za pośrednictwem wiadomości SMS.</w:t>
            </w:r>
          </w:p>
          <w:p w14:paraId="41B1DC2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19. Administrator musi posiadać możliwość utworzenia użytkownika serwera administracyjnego.</w:t>
            </w:r>
          </w:p>
          <w:p w14:paraId="5F57C07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20. Administrator musi posiadać możliwość wymuszenia dwufazowej autoryzacji podczas logowania do konsoli administracyjnej.</w:t>
            </w:r>
          </w:p>
          <w:p w14:paraId="447FC8E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21. Serwer administracyjny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w:t>
            </w:r>
          </w:p>
          <w:p w14:paraId="754B5C2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22. Administrator musi posiadać możliwość przypisania kilku zestawów uprawnień do jednego użytkownika.</w:t>
            </w:r>
          </w:p>
          <w:p w14:paraId="671AFEE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23. Serwer administracyjny musi posiadać zadania klienta oraz zadania serwera. Zadania </w:t>
            </w:r>
            <w:r w:rsidRPr="00FC3F5F">
              <w:rPr>
                <w:rFonts w:asciiTheme="minorHAnsi" w:hAnsiTheme="minorHAnsi" w:cstheme="minorHAnsi"/>
                <w:sz w:val="20"/>
                <w:szCs w:val="20"/>
              </w:rPr>
              <w:lastRenderedPageBreak/>
              <w:t>serwera muszą zawierać przynajmniej zadanie generowania raportów i usuwania stacji roboczych. Zadania klienta muszą być wykonywane za pośrednictwem agenta na stacji roboczej.</w:t>
            </w:r>
          </w:p>
          <w:p w14:paraId="11B21A1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24. Agent musi posiadać mechanizm pozwalający na zapis zadania w swojej pamięci wewnętrznej w celu ich późniejszego wykonania bez względu na stan połączenia z serwerem centralnej administracji.</w:t>
            </w:r>
          </w:p>
          <w:p w14:paraId="789EEDD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25. Serwer administracyjny musi posiadać możliwość instalacji oprogramowania z użyciem parametrów instalacyjnych.</w:t>
            </w:r>
          </w:p>
          <w:p w14:paraId="04165D7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26. Serwer administracyjny musi posiadać możliwość deinstalacji programu zabezpieczającego firm trzecich, zgodnych z technologią OPSWAT.</w:t>
            </w:r>
          </w:p>
          <w:p w14:paraId="690D7A4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27. Serwer administracyjny musi posiadać możliwość wysłania polecenia: wyświetlenia komunikatu, aktualizacji systemu operacyjnego, zamknięcia komputera, uruchomienia ponownego komputera oraz uruchomienia komendy na stacji klienckiej.</w:t>
            </w:r>
          </w:p>
          <w:p w14:paraId="45189E8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28. Serwer administracyjny musi posiadać możliwość uruchomienia zadania automatycznie, przynajmniej z wyzwalaczem: wyrażenie CRON, codziennie, cotygodniowo, comiesięcznie, corocznie, po wystąpieniu nowego zdarzenia oraz umieszczeniu agenta w grupie dynamicznej.</w:t>
            </w:r>
          </w:p>
          <w:p w14:paraId="5C87803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29. Serwer administracyjny musi posiadać możliwość tworzenia grup statycznych i dynamicznych komputerów.</w:t>
            </w:r>
          </w:p>
          <w:p w14:paraId="554F3EA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30. 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w:t>
            </w:r>
          </w:p>
          <w:p w14:paraId="5C24A4F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31. Szablon grupy dynamicznej musi umożliwiać zdefiniowane przedziału czasowego kiedy grupa dynamiczna ma działać.</w:t>
            </w:r>
          </w:p>
          <w:p w14:paraId="04D8F54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32. Serwer administracyjny musi posiadać możliwość utworzenia polityk dla programów zabezpieczających i komponentów środowiska serwera centralnego zarządzania.</w:t>
            </w:r>
          </w:p>
          <w:p w14:paraId="1245F64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33. Serwer administracyjny musi posiadać możliwość przypisania polityki dla pojedynczego klienta lub dla grupy komputerów.</w:t>
            </w:r>
          </w:p>
          <w:p w14:paraId="210549E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34. Serwer administracyjny musi posiadać możliwość przypisania kilku polityk z innymi priorytetami dla pojedynczego klienta.</w:t>
            </w:r>
          </w:p>
          <w:p w14:paraId="62F0C30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35. Edytor konfiguracji polityki musi być identyczny jak edytor konfiguracji ustawień w programie zabezpieczającym na stacji roboczej.</w:t>
            </w:r>
          </w:p>
          <w:p w14:paraId="497813B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36. Serwer administracyjny musi umożliwiać wyświetlenie polityk, które są przypisane </w:t>
            </w:r>
            <w:r w:rsidRPr="00FC3F5F">
              <w:rPr>
                <w:rFonts w:asciiTheme="minorHAnsi" w:hAnsiTheme="minorHAnsi" w:cstheme="minorHAnsi"/>
                <w:sz w:val="20"/>
                <w:szCs w:val="20"/>
              </w:rPr>
              <w:lastRenderedPageBreak/>
              <w:t>do stacji.</w:t>
            </w:r>
          </w:p>
          <w:p w14:paraId="1E99BB6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37. Z poziomu konsoli musi istnieć możliwość scalania reguł zapory osobistej, harmonogramu, modułu HIPS z już istniejącymi regułami na stacji roboczej lub innej polityce.</w:t>
            </w:r>
          </w:p>
          <w:p w14:paraId="0AB67F4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38. Serwer administracyjny musi posiadać minimum 80 szablonów raportów, przygotowanych przez producenta.</w:t>
            </w:r>
          </w:p>
          <w:p w14:paraId="163CECF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39. Serwer administracyjny musi posiadać możliwość utworzenia własnych raportów.</w:t>
            </w:r>
          </w:p>
          <w:p w14:paraId="3A5B2EA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40. Serwer administracyjny musi posiadać możliwość wyboru formy przedstawienia danych w raporcie w tym przynajmniej: w postaci tabeli, wykresu lub obu elementów jednocześnie.</w:t>
            </w:r>
          </w:p>
          <w:p w14:paraId="5719604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41. Serwer administracyjny musi posiadać możliwość wyboru jednego z kilku typów wykresów: kołowy, pierścieniowy, liniowy, słupkowy, punktowy.</w:t>
            </w:r>
          </w:p>
          <w:p w14:paraId="038EA88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42. Serwer administracyjny musi posiadać możliwość określenia danych, jakie powinny znajdować się w poszczególnych kolumnach tabeli lub na osiach wykresu oraz ich odfiltrowania i posortowania.</w:t>
            </w:r>
          </w:p>
          <w:p w14:paraId="12E43A1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43. Serwer administracyjny musi być wyposażony w mechanizm importu oraz eksportu szablonów raportów.</w:t>
            </w:r>
          </w:p>
          <w:p w14:paraId="5895E95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44. Serwer administracyjny powinien posiadać panel kontrolny z raportami, pozwalający na szybki dostępu do najbardziej interesujących danych. Panel ten musi być edytowalny.</w:t>
            </w:r>
          </w:p>
          <w:p w14:paraId="0A2565A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45. Serwer administracyjny musi posiadać możliwość wygenerowania raportu na żądanie, zgodnie z harmonogramem lub umieszczenia raportu na panelu kontrolnym. Raport może zostać wysłany za pośrednictwem wiadomości email, zapisany do pliku w formacie PDF i CSV.</w:t>
            </w:r>
          </w:p>
          <w:p w14:paraId="57BA8B1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46. Raport na panelu kontrolnym musi być w pełni interaktywny, pozwalając przejść do zarządzania stacją/stacjami, której raport dotyczy.</w:t>
            </w:r>
          </w:p>
          <w:p w14:paraId="2A76EB1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47. Serwer administracyjny musi posiadać możliwość utworzenia własnych powiadomień lub skorzystania z predefiniowanych wzorów.</w:t>
            </w:r>
          </w:p>
          <w:p w14:paraId="2F2697B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48. Powiadomienia mailowe mają być wysyłane w formacie HTML.</w:t>
            </w:r>
          </w:p>
          <w:p w14:paraId="7698368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49. Powiadomienia muszą być wywoływane po zmianie ilości członków danej grupy dynamicznej, wzroście liczby klientów grupy w stosunku do innej grupy, pojawienia się dziennika zagrożeń.</w:t>
            </w:r>
          </w:p>
          <w:p w14:paraId="4871B9F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50. Administrator musi posiadać możliwość wysłania powiadomienia za pośrednictwem </w:t>
            </w:r>
            <w:r w:rsidRPr="00FC3F5F">
              <w:rPr>
                <w:rFonts w:asciiTheme="minorHAnsi" w:hAnsiTheme="minorHAnsi" w:cstheme="minorHAnsi"/>
                <w:sz w:val="20"/>
                <w:szCs w:val="20"/>
              </w:rPr>
              <w:lastRenderedPageBreak/>
              <w:t>wiadomości email.</w:t>
            </w:r>
          </w:p>
          <w:p w14:paraId="4DF7B3D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51. Serwer administracyjny musi posiadać możliwość agregacji identycznych powiadomień występujących w zadanym przez administratora okresie czasu.</w:t>
            </w:r>
          </w:p>
          <w:p w14:paraId="32BBE02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52. Serwer administracyjny musi posiadać możliwość synchronizacji danych dotyczących licencji.</w:t>
            </w:r>
          </w:p>
          <w:p w14:paraId="6C9415B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53. Serwer administracyjny musi posiadać możliwość dodania dowolnej ilości licencji produktów zarządzanych.</w:t>
            </w:r>
          </w:p>
          <w:p w14:paraId="0811A82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54. W przypadku posiadania tylko jednej dodanej licencji w konsoli zarządzania ma być ona wybierana automatycznie podczas konfiguracji zadania aktywacji lub instalacji produktu.</w:t>
            </w:r>
          </w:p>
          <w:p w14:paraId="286CD37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55. Serwer administracyjny musi posiadać możliwość weryfikacji identyfikatora publicznego licencji, ilości wykorzystanych stanowisk, czasu wygaśnięcia, wersji produktu, na który jest licencja oraz jej właściciela.</w:t>
            </w:r>
          </w:p>
          <w:p w14:paraId="71FA046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56. Serwer musi umożliwić podział uprawnień administratorów w taki sposób, aby każdy z nich miał możliwość zarządzania konkretnymi grupami komputerów, politykami oraz zadaniami.</w:t>
            </w:r>
          </w:p>
          <w:p w14:paraId="1F88B54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57. Serwer ma posiadać możliwość wygenerowania dziennika diagnostycznego na stacji roboczej, który może zostać pobrany bezpośrednio z konsoli.</w:t>
            </w:r>
          </w:p>
          <w:p w14:paraId="5A9EF2A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58. W szczegółach stacji roboczej, z poziomu konsoli, muszą być dostępne zaawansowane logi diagnostyczne, przynajmniej z modułów produktu zabezpieczającego, takich jak: antyspam, firewall, HIPS, kontrola dostępu do urządzeń, kontrola dostępu do stron internetowych.</w:t>
            </w:r>
          </w:p>
          <w:p w14:paraId="1ECFE1A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59. Konsola webowa musi zawierać informacje, dotyczące wysłanych plików do analizy producenta.</w:t>
            </w:r>
          </w:p>
          <w:p w14:paraId="2810E6F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60. Administrator musi mieć możliwość pobrania pliku z parametrami połączenia RDP do stacji roboczej bezpośrednio z poziomu konsoli.</w:t>
            </w:r>
          </w:p>
          <w:p w14:paraId="2B78572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61. Na panelu kontrolnym musi być dostępny dziennik zmian, dotyczący produktów zabezpieczających i komponentów środowiska centralnego zarządzania.</w:t>
            </w:r>
          </w:p>
          <w:p w14:paraId="42B48EC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62. Serwer musi wspierać wysyłanie logów do systemu SYSLOG.</w:t>
            </w:r>
          </w:p>
          <w:p w14:paraId="23D6E5D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63. Konsola administracyjna musi mieć możliwość tagowania obiektów, w tym przynajmniej: polityki, zadania, komputery oraz szablony grupy dynamicznych.</w:t>
            </w:r>
          </w:p>
          <w:p w14:paraId="063CA97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64. Konsola administracyjna musi pozwalać na utworzenie wykluczeń globalnych, bez </w:t>
            </w:r>
            <w:r w:rsidRPr="00FC3F5F">
              <w:rPr>
                <w:rFonts w:asciiTheme="minorHAnsi" w:hAnsiTheme="minorHAnsi" w:cstheme="minorHAnsi"/>
                <w:sz w:val="20"/>
                <w:szCs w:val="20"/>
              </w:rPr>
              <w:lastRenderedPageBreak/>
              <w:t>konieczności przypisywania ich do konkretnych polityk.</w:t>
            </w:r>
          </w:p>
          <w:p w14:paraId="603D5EA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65. Serwer administracyjny musi oferować możliwość bezpośredniego sprawdzenia SHA-1 pliku, wykrytego przez produkt antywirusowy, na portalach służących do weryfikacji bezpieczeństwa (co najmniej VirusTotal).</w:t>
            </w:r>
          </w:p>
          <w:p w14:paraId="2D65A14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66. Konsola administracyjna musi posiadać możliwość wyświetlania dziennika audytu czynności wykonanych przez administratorów serwera. Dziennik musi pozwalać na wyświetlanie informacji co najmniej ze zmian dotyczących: zadań, wyzwalaczy, konfiguracji, grup, uprawnień administratorów, wykluczeń, powiadomień, raportów.</w:t>
            </w:r>
          </w:p>
          <w:p w14:paraId="2EEA2FB6" w14:textId="77777777" w:rsidR="00384B8C" w:rsidRPr="00FC3F5F" w:rsidRDefault="00384B8C" w:rsidP="0039741C">
            <w:pPr>
              <w:spacing w:line="240" w:lineRule="auto"/>
              <w:rPr>
                <w:rFonts w:asciiTheme="minorHAnsi" w:hAnsiTheme="minorHAnsi" w:cstheme="minorHAnsi"/>
                <w:sz w:val="20"/>
                <w:szCs w:val="20"/>
              </w:rPr>
            </w:pPr>
          </w:p>
          <w:p w14:paraId="6935350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Sandbox w chmurze</w:t>
            </w:r>
          </w:p>
          <w:p w14:paraId="39412F0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Rozwiązanie musi zapewniać ochronę przed zagrożeniami 0-day.</w:t>
            </w:r>
          </w:p>
          <w:p w14:paraId="14B7052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Rozwiązanie musi wykorzystywać do działania chmurę producenta.</w:t>
            </w:r>
          </w:p>
          <w:p w14:paraId="4C4E681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Rozwiązanie musi posiadać możliwość określenia jakie pliki mają zostać przesłane do chmury automatycznie, w tym archiwa, skrypty, pliki wykonywalne, możliwy spam, dokumenty oraz inne pliki typu .jar, .reg, .msi.</w:t>
            </w:r>
          </w:p>
          <w:p w14:paraId="76FB0A0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Administrator musi mieć możliwość zdefiniowania po jakim czasie przesłane pliki muszą zostać usunięte z serwerów producenta.</w:t>
            </w:r>
          </w:p>
          <w:p w14:paraId="17BD5F3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Administrator musi mieć możliwość zdefiniowania maksymalnego rozmiaru przesyłanych próbek.</w:t>
            </w:r>
          </w:p>
          <w:p w14:paraId="56FA16A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Rozwiązanie musi pozwalać na utworzenie listy wykluczeń określonych plików lub folderów z przesyłania.</w:t>
            </w:r>
          </w:p>
          <w:p w14:paraId="5343A01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Po zakończonej analizie pliku, rozwiązanie musi przesyłać wynik analizy do wszystkich wspieranych produktów.</w:t>
            </w:r>
          </w:p>
          <w:p w14:paraId="64617EA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Administrator musi mieć możliwość podejrzenia listy plików, które zostały przesłane do analizy.</w:t>
            </w:r>
          </w:p>
          <w:p w14:paraId="0B43AC0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Rozwiązanie musi pozwalać na analizowanie plików, bez względu na lokalizacje stacji roboczej. W przypadku wykrycia zagrożenia, całe środowisko jest bezzwłocznie chronione.</w:t>
            </w:r>
          </w:p>
          <w:p w14:paraId="3E2B2B3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 Rozwiązanie nie może wymagać instalacji dodatkowego agenta na stacjach roboczych.</w:t>
            </w:r>
          </w:p>
          <w:p w14:paraId="19267A7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11. Rozwiązanie pozwala na wysłanie dowolnej próbki do analizy przez użytkownika lub administratora, za pomocą wspieranego produktu. Administrator musi móc podejrzeć </w:t>
            </w:r>
            <w:r w:rsidRPr="00FC3F5F">
              <w:rPr>
                <w:rFonts w:asciiTheme="minorHAnsi" w:hAnsiTheme="minorHAnsi" w:cstheme="minorHAnsi"/>
                <w:sz w:val="20"/>
                <w:szCs w:val="20"/>
              </w:rPr>
              <w:lastRenderedPageBreak/>
              <w:t>jakie pliki zostały wysłane do analizy oraz przez kogo.</w:t>
            </w:r>
          </w:p>
          <w:p w14:paraId="7434B64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 Przeanalizowane pliki muszą zostać odpowiednio oznaczone. Analiza pliku może zakończyć się z wynikiem:</w:t>
            </w:r>
          </w:p>
          <w:p w14:paraId="25422248" w14:textId="77777777" w:rsidR="00384B8C" w:rsidRPr="00FC3F5F" w:rsidRDefault="00384B8C" w:rsidP="0030482F">
            <w:pPr>
              <w:pStyle w:val="Bezodstpw"/>
              <w:numPr>
                <w:ilvl w:val="0"/>
                <w:numId w:val="10"/>
              </w:numPr>
              <w:rPr>
                <w:rFonts w:cstheme="minorHAnsi"/>
                <w:sz w:val="20"/>
                <w:szCs w:val="20"/>
              </w:rPr>
            </w:pPr>
            <w:r w:rsidRPr="00FC3F5F">
              <w:rPr>
                <w:rFonts w:cstheme="minorHAnsi"/>
                <w:sz w:val="20"/>
                <w:szCs w:val="20"/>
              </w:rPr>
              <w:t>Czysty,</w:t>
            </w:r>
          </w:p>
          <w:p w14:paraId="7529DF1F" w14:textId="77777777" w:rsidR="00384B8C" w:rsidRPr="00FC3F5F" w:rsidRDefault="00384B8C" w:rsidP="0030482F">
            <w:pPr>
              <w:pStyle w:val="Bezodstpw"/>
              <w:numPr>
                <w:ilvl w:val="0"/>
                <w:numId w:val="10"/>
              </w:numPr>
              <w:rPr>
                <w:rFonts w:cstheme="minorHAnsi"/>
                <w:sz w:val="20"/>
                <w:szCs w:val="20"/>
              </w:rPr>
            </w:pPr>
            <w:r w:rsidRPr="00FC3F5F">
              <w:rPr>
                <w:rFonts w:cstheme="minorHAnsi"/>
                <w:sz w:val="20"/>
                <w:szCs w:val="20"/>
              </w:rPr>
              <w:t>Podejrzany,</w:t>
            </w:r>
          </w:p>
          <w:p w14:paraId="6261A697" w14:textId="77777777" w:rsidR="00384B8C" w:rsidRPr="00FC3F5F" w:rsidRDefault="00384B8C" w:rsidP="0030482F">
            <w:pPr>
              <w:pStyle w:val="Bezodstpw"/>
              <w:numPr>
                <w:ilvl w:val="0"/>
                <w:numId w:val="10"/>
              </w:numPr>
              <w:rPr>
                <w:rFonts w:cstheme="minorHAnsi"/>
                <w:sz w:val="20"/>
                <w:szCs w:val="20"/>
              </w:rPr>
            </w:pPr>
            <w:r w:rsidRPr="00FC3F5F">
              <w:rPr>
                <w:rFonts w:cstheme="minorHAnsi"/>
                <w:sz w:val="20"/>
                <w:szCs w:val="20"/>
              </w:rPr>
              <w:t>Bardzo podejrzany,</w:t>
            </w:r>
          </w:p>
          <w:p w14:paraId="5740D249" w14:textId="77777777" w:rsidR="00384B8C" w:rsidRPr="00FC3F5F" w:rsidRDefault="00384B8C" w:rsidP="0030482F">
            <w:pPr>
              <w:pStyle w:val="Bezodstpw"/>
              <w:numPr>
                <w:ilvl w:val="0"/>
                <w:numId w:val="10"/>
              </w:numPr>
              <w:rPr>
                <w:rFonts w:cstheme="minorHAnsi"/>
                <w:sz w:val="20"/>
                <w:szCs w:val="20"/>
              </w:rPr>
            </w:pPr>
            <w:r w:rsidRPr="00FC3F5F">
              <w:rPr>
                <w:rFonts w:cstheme="minorHAnsi"/>
                <w:sz w:val="20"/>
                <w:szCs w:val="20"/>
              </w:rPr>
              <w:t>Szkodliwy.</w:t>
            </w:r>
          </w:p>
          <w:p w14:paraId="6CD015C8" w14:textId="77777777" w:rsidR="00384B8C" w:rsidRPr="00FC3F5F" w:rsidRDefault="00384B8C" w:rsidP="0039741C">
            <w:pPr>
              <w:pStyle w:val="Bezodstpw"/>
              <w:ind w:left="720"/>
              <w:rPr>
                <w:rFonts w:cstheme="minorHAnsi"/>
                <w:sz w:val="20"/>
                <w:szCs w:val="20"/>
              </w:rPr>
            </w:pPr>
          </w:p>
          <w:p w14:paraId="05E07CA4"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W przypadku stacji roboczych rozwiązanie musi posiadać możliwość wstrzymania uruchamiania pobieranych plików za pośrednictwem przeglądarek internetowych, klientów poczty e-mail, z nośników wymiennych oraz wyodrębnionych z archiwum.</w:t>
            </w:r>
          </w:p>
          <w:p w14:paraId="101A511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 W przypadku serwerów pocztowych rozwiązanie musi posiadać możliwość wstrzymania dostarczania wiadomości do momentu zakończenia analizy próbki.</w:t>
            </w:r>
          </w:p>
          <w:p w14:paraId="5CA6551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 Wykryte zagrożenia muszą być przeniesione w bezpieczny obszar kwarantanny, z której administrator może przywrócić dowolne pliki oraz utworzyć dla niej wyłączenia.</w:t>
            </w:r>
          </w:p>
          <w:p w14:paraId="741C57B5" w14:textId="77777777" w:rsidR="00384B8C" w:rsidRPr="00FC3F5F" w:rsidRDefault="00384B8C" w:rsidP="0039741C">
            <w:pPr>
              <w:spacing w:line="240" w:lineRule="auto"/>
              <w:rPr>
                <w:rFonts w:asciiTheme="minorHAnsi" w:hAnsiTheme="minorHAnsi" w:cstheme="minorHAnsi"/>
                <w:sz w:val="20"/>
                <w:szCs w:val="20"/>
              </w:rPr>
            </w:pPr>
          </w:p>
          <w:p w14:paraId="7E5DA59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Extended Detection &amp; Response</w:t>
            </w:r>
          </w:p>
          <w:p w14:paraId="69A6DFAE"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Serwer</w:t>
            </w:r>
          </w:p>
          <w:p w14:paraId="41E0153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Serwer administracyjny musi posiadać możliwość instalacji na systemach Windows Server 2012 i nowszych.</w:t>
            </w:r>
          </w:p>
          <w:p w14:paraId="4C9AB44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Serwer administracyjny musi wspierać instalację z użyciem nowego lub istniejącego serwera bazy danych MS SQL i MySQL.</w:t>
            </w:r>
          </w:p>
          <w:p w14:paraId="6601C9D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System musi współpracować z serwerem administracyjnym produktu antywirusowego, tego samego producenta.</w:t>
            </w:r>
          </w:p>
          <w:p w14:paraId="6DA9786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Dostęp do konsoli centralnego zarządzania musi odbywać się z poziomu interfejsu WWW.</w:t>
            </w:r>
          </w:p>
          <w:p w14:paraId="197DCB5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Serwer administracyjny musi posiadać możliwość konfiguracji zadania cyklicznego czyszczenia bazy danych.</w:t>
            </w:r>
          </w:p>
          <w:p w14:paraId="09EE5EB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Serwer administracyjny musi posiadać możliwość wysyłania zdarzeń do konsoli administracyjnej tego samego producenta.</w:t>
            </w:r>
          </w:p>
          <w:p w14:paraId="18B4360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Interfejs musi być zabezpieczony za pośrednictwem protokołu SSL.</w:t>
            </w:r>
          </w:p>
          <w:p w14:paraId="5488553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8. Serwer administracyjny musi posiadać możliwość wprowadzania wykluczeń, po których nie zostanie wyzwolony alarm bezpieczeństwa.</w:t>
            </w:r>
          </w:p>
          <w:p w14:paraId="0D3A408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Wykluczenia muszą dotyczyć procesu lub procesu „rodzica”.</w:t>
            </w:r>
          </w:p>
          <w:p w14:paraId="0ECA463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 Utworzenie wykluczenia musi automatycznie rozwiązywać alarmy, które pasują do utworzonego wykluczenia.</w:t>
            </w:r>
          </w:p>
          <w:p w14:paraId="00F3CD2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11. Kryteria wykluczeń muszą być konfigurowane w oparciu o przynajmniej: nazwę procesu, ścieżkę procesu, wiersz polecenia, wydawcę, typ podpisu, SHA-1, nazwę komputera, grupę, użytkownika.</w:t>
            </w:r>
          </w:p>
          <w:p w14:paraId="2410F9C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 Serwer musi posiadać ponad 900 wbudowanych reguł, po których wystąpieniu, nastąpi wyzwolenie alarmu bezpieczeństwa. Administrator musi też posiadać możliwość utworzenia własnych reguł i edycji reguł dodanych przez producenta.</w:t>
            </w:r>
          </w:p>
          <w:p w14:paraId="3A4A0C4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Serwer administracyjny musi posiadać możliwość uruchomienia reguł w oparciu o dane historyczne.</w:t>
            </w:r>
          </w:p>
          <w:p w14:paraId="45C5B06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14. Serwer administracyjny musi oferować możliwość blokowania plików po sumachkontrolnych. W ramach blokady musi istnieć możliwość dodania komentarza oraz konfiguracji wykonywanej czynności, po wykryciu wprowadzonej sumy kontrolnej.</w:t>
            </w:r>
          </w:p>
          <w:p w14:paraId="4C0C84C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15. Serwer musi posiadać możliwość ustawiania priorytetu zdarzeń z użyciem 4-stopniowej skali.</w:t>
            </w:r>
          </w:p>
          <w:p w14:paraId="174DC23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16. Administrator musi posiadać możliwość weryfikacji uruchomionych plików wykonywalnychna stacji roboczej z możliwością podglądu szczegółów wybranego procesu przynajmniej o: SHA-1, typ podpisu, wydawcę, opis pliku, wersję pliku, nazwę firmy, nazwę produktu, wersję produktu, oryginalną nazwę pliku, rozmiar pliku oraz reputację i popularność pliku.</w:t>
            </w:r>
          </w:p>
          <w:p w14:paraId="1D1FC917"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17. Administrator, w ramach plików wykonywalnych oraz plików DLL, musi posiadać możliwość ich oznaczenia jako bezpieczne, pobrania do analizy oraz ich zablokowania.</w:t>
            </w:r>
          </w:p>
          <w:p w14:paraId="6772316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18. Administrator musi posiadać możliwość weryfikacji uruchomionych skryptów na stacjach roboczych, wraz z informacją dotyczącą parametrów uruchomienia. Administrator musi posiadać możliwość oznaczenia skryptu jako bezpieczny lub niebezpieczny.</w:t>
            </w:r>
          </w:p>
          <w:p w14:paraId="22DEF3A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19. W ramach przeglądania wykonanego skryptu, administrator musi posiadać możliwość szczegółowego podglądu wykonanych przez skrypt czynności w formie tekstowej.</w:t>
            </w:r>
          </w:p>
          <w:p w14:paraId="5E36D57D"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 xml:space="preserve">20. W ramach przeglądania wykonanego skryptu lub pliku exe, administrator musi posiadać możliwość weryfikacji powiązanych zdarzeń dotyczących przynajmniej: modyfikacji plików i rejestru, zestawionych połączeń sieciowych i utworzonych plików </w:t>
            </w:r>
            <w:r w:rsidRPr="00FC3F5F">
              <w:rPr>
                <w:rFonts w:asciiTheme="minorHAnsi" w:hAnsiTheme="minorHAnsi" w:cstheme="minorHAnsi"/>
                <w:sz w:val="20"/>
                <w:szCs w:val="20"/>
              </w:rPr>
              <w:lastRenderedPageBreak/>
              <w:t>wykonywalnych.</w:t>
            </w:r>
          </w:p>
          <w:p w14:paraId="78A90B9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21. Serwer administracyjny musi posiadać funkcję wyszukiwarki, w której administrator jest w stanie wyszukać dowolny element lub zdarzenie na podstawie wprowadzonej nazwy.</w:t>
            </w:r>
          </w:p>
          <w:p w14:paraId="082F021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22. 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w:t>
            </w:r>
          </w:p>
          <w:p w14:paraId="0E6F080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23. Serwer administracyjny musi oferować możliwość bezpośredniego sprawdzenia SHA-1 pliku, na portalach służących do weryfikacji bezpieczeństwa (np. VirusTotal).</w:t>
            </w:r>
          </w:p>
          <w:p w14:paraId="5494348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24. Administrator musi posiadać możliwość wymuszenia dwufazowej autoryzacji podczas logowania do konsoli administracyjnej.</w:t>
            </w:r>
          </w:p>
          <w:p w14:paraId="54AF470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25. Konsola administracyjna musi mieć możliwość tagowania obiektów.</w:t>
            </w:r>
          </w:p>
          <w:p w14:paraId="6343BAC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26. Konsola administracyjna musi umożliwiać audytowanie innych administratorów konsoli.</w:t>
            </w:r>
          </w:p>
          <w:p w14:paraId="3861D7E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27. Konsola administracyjna musi pozwalać na włączenie izolacji komputera od sieci.</w:t>
            </w:r>
          </w:p>
          <w:p w14:paraId="1CA3E6A6"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28. Konsola administracyjna musi umożliwiać połączenie się do stacji roboczej z możliwością wykonywania poleceń powershell.</w:t>
            </w:r>
          </w:p>
          <w:p w14:paraId="56D4373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29. Konsola administracyjna musi umożliwiać dodawanie emotikon do co najmniej komentarzy, tagów, nazw reguł.</w:t>
            </w:r>
          </w:p>
          <w:p w14:paraId="2656E25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Konektor</w:t>
            </w:r>
          </w:p>
          <w:p w14:paraId="6E3607A2"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Pełne wsparcie dla systemu Windows 10/ Windows 11 oraz Windows Server 2012/2012R2/2016/2019/2022.</w:t>
            </w:r>
          </w:p>
          <w:p w14:paraId="29CFBE8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Pełne wsparcie dla systemów macOS 10.15 i nowszych.</w:t>
            </w:r>
          </w:p>
          <w:p w14:paraId="21CBF6A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Pełne wsparcie dla systemów Linux RHEL 7.6+/RHEL 8/RHEL 9/Ubuntu 18.04/Ubuntu 20.04/Ubuntu 22.04/Debian 10/Debian 11/Debian 12</w:t>
            </w:r>
          </w:p>
          <w:p w14:paraId="28C29A2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Wsparcie dla 32 i 64-bitowej wersji systemu Windows.</w:t>
            </w:r>
          </w:p>
          <w:p w14:paraId="4CA054B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5. Konektor musi współpracować z produktem antywirusowym tego samego producenta.</w:t>
            </w:r>
          </w:p>
          <w:p w14:paraId="3DDF7B3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Konektor nie może działać bez produktu antywirusowego tego samego producenta.</w:t>
            </w:r>
          </w:p>
          <w:p w14:paraId="41872C1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W ramach wprowadzonych reguł administracyjnych dotyczących blokowania/usuwania plików, użytkownik musi otrzymać stosowne powiadomienie, dotyczące czynności wykonane przez konektor.</w:t>
            </w:r>
          </w:p>
          <w:p w14:paraId="79B4891C"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Połączenie konektora do serwera zarządzającego musi być szyfrowane.</w:t>
            </w:r>
          </w:p>
          <w:p w14:paraId="1DFCEDF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Administrator musi posiadać możliwość utworzenia polityki z konsoli administracyjnej zawierającej wykluczenia dla procesów, które nie będą analizowane.</w:t>
            </w:r>
          </w:p>
          <w:p w14:paraId="0B40BFEC" w14:textId="77777777" w:rsidR="00384B8C" w:rsidRPr="00FC3F5F" w:rsidRDefault="00384B8C" w:rsidP="0039741C">
            <w:pPr>
              <w:spacing w:line="240" w:lineRule="auto"/>
              <w:rPr>
                <w:rFonts w:asciiTheme="minorHAnsi" w:hAnsiTheme="minorHAnsi" w:cstheme="minorHAnsi"/>
                <w:sz w:val="20"/>
                <w:szCs w:val="20"/>
              </w:rPr>
            </w:pPr>
          </w:p>
          <w:p w14:paraId="4E0F68E5"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Szyfrowanie</w:t>
            </w:r>
          </w:p>
          <w:p w14:paraId="403800D1"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 System szyfrowania danych musi wspierać instalację aplikacji klienckiej w środowisku Microsoft Windows 10 32-bit i 64-bit i Windows 11-64bit.</w:t>
            </w:r>
          </w:p>
          <w:p w14:paraId="3F8433C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2. System szyfrowania danych musi wspierać instalację aplikacji klienckiej w środowisku macOS 10.14 lub nowszej.</w:t>
            </w:r>
          </w:p>
          <w:p w14:paraId="4DC36209"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3. System szyfrowania musi wspierać zarządzanie natywnym szyfrowaniem w systemach macOS (FileVault).</w:t>
            </w:r>
          </w:p>
          <w:p w14:paraId="5B94E010"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4. Aplikacja musi posiadać autentykacje typu Pre-boot, czyli uwierzytelnienie użytkownika zanim zostanie uruchomiony system operacyjny. Musi istnieć także możliwość całkowitego lub czasowego wyłączenia tego uwierzytelnienia.</w:t>
            </w:r>
          </w:p>
          <w:p w14:paraId="7964BC1F"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5. Aplikacja musi być dostępna, przynajmniej w języku polskim i angielskim.</w:t>
            </w:r>
          </w:p>
          <w:p w14:paraId="2891EA33"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6. Szyfrowanie pełnej powierzchni dysku musi umożliwiać wykorzystanie modułu TPM.</w:t>
            </w:r>
          </w:p>
          <w:p w14:paraId="00D2609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7. Aplikacja musi mieć możliwość korzystania z technologii TCG OPAL - dyski sprzętowo szyfrowane.</w:t>
            </w:r>
          </w:p>
          <w:p w14:paraId="21D09EA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8. Aplikacja musi umożliwiać szyfrowanie danych tylko na komputerach z UEFI.</w:t>
            </w:r>
          </w:p>
          <w:p w14:paraId="5B635B0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9. W przypadku utraty hasła, aplikacja musi umożliwiać użytkownikowi odzyskanie dostępu do zaszyfrowanego dysku, poprzez użycie otrzymanego od administratora jednorazowego hasła, wygenerowanego z poziomu konsoli centralnego zarządzania.</w:t>
            </w:r>
          </w:p>
          <w:p w14:paraId="0DA862F8"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10. Aplikacja do szyfrowania musi być zarządzana z poziomu konsoli webowej, wykorzystywanej do zarządzania produktem do ochrony antywirusowej.</w:t>
            </w:r>
          </w:p>
          <w:p w14:paraId="0FE9751A"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lastRenderedPageBreak/>
              <w:t>11. Konsola centralnego zarządzania musi pozwalać na wygenerowanie, dla każdej zaszyfrowanej stacji, dysku ratunkowego.</w:t>
            </w:r>
          </w:p>
          <w:p w14:paraId="0A3E11F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12. Musi istnieć możliwość konfiguracji złożoności hasła dla użytkowników na stacjach roboczych, w oparciu o przynajmniej:</w:t>
            </w:r>
          </w:p>
          <w:p w14:paraId="0A44921E" w14:textId="77777777" w:rsidR="00384B8C" w:rsidRPr="00FC3F5F" w:rsidRDefault="00384B8C" w:rsidP="0039741C">
            <w:pPr>
              <w:pStyle w:val="Bezodstpw"/>
              <w:ind w:left="708"/>
              <w:rPr>
                <w:rFonts w:cstheme="minorHAnsi"/>
                <w:sz w:val="20"/>
                <w:szCs w:val="20"/>
              </w:rPr>
            </w:pPr>
            <w:r w:rsidRPr="00FC3F5F">
              <w:rPr>
                <w:rFonts w:cstheme="minorHAnsi"/>
                <w:sz w:val="20"/>
                <w:szCs w:val="20"/>
              </w:rPr>
              <w:t>a) ilość znaków,</w:t>
            </w:r>
          </w:p>
          <w:p w14:paraId="03A64AC4" w14:textId="77777777" w:rsidR="00384B8C" w:rsidRPr="00FC3F5F" w:rsidRDefault="00384B8C" w:rsidP="0039741C">
            <w:pPr>
              <w:pStyle w:val="Bezodstpw"/>
              <w:ind w:left="708"/>
              <w:rPr>
                <w:rFonts w:cstheme="minorHAnsi"/>
                <w:sz w:val="20"/>
                <w:szCs w:val="20"/>
              </w:rPr>
            </w:pPr>
            <w:r w:rsidRPr="00FC3F5F">
              <w:rPr>
                <w:rFonts w:cstheme="minorHAnsi"/>
                <w:sz w:val="20"/>
                <w:szCs w:val="20"/>
              </w:rPr>
              <w:t>b) czy hasło ma zawierać wielkie litery,</w:t>
            </w:r>
          </w:p>
          <w:p w14:paraId="1D8EE7B8" w14:textId="77777777" w:rsidR="00384B8C" w:rsidRPr="00FC3F5F" w:rsidRDefault="00384B8C" w:rsidP="0039741C">
            <w:pPr>
              <w:pStyle w:val="Bezodstpw"/>
              <w:ind w:left="708"/>
              <w:rPr>
                <w:rFonts w:cstheme="minorHAnsi"/>
                <w:sz w:val="20"/>
                <w:szCs w:val="20"/>
              </w:rPr>
            </w:pPr>
            <w:r w:rsidRPr="00FC3F5F">
              <w:rPr>
                <w:rFonts w:cstheme="minorHAnsi"/>
                <w:sz w:val="20"/>
                <w:szCs w:val="20"/>
              </w:rPr>
              <w:t>c) czy hasło ma zawierać małe litery,</w:t>
            </w:r>
          </w:p>
          <w:p w14:paraId="0E5C3F42" w14:textId="77777777" w:rsidR="00384B8C" w:rsidRPr="00FC3F5F" w:rsidRDefault="00384B8C" w:rsidP="0039741C">
            <w:pPr>
              <w:pStyle w:val="Bezodstpw"/>
              <w:ind w:left="708"/>
              <w:rPr>
                <w:rFonts w:cstheme="minorHAnsi"/>
                <w:sz w:val="20"/>
                <w:szCs w:val="20"/>
              </w:rPr>
            </w:pPr>
            <w:r w:rsidRPr="00FC3F5F">
              <w:rPr>
                <w:rFonts w:cstheme="minorHAnsi"/>
                <w:sz w:val="20"/>
                <w:szCs w:val="20"/>
              </w:rPr>
              <w:t>d) czy hasło ma zawierać cyfry,</w:t>
            </w:r>
          </w:p>
          <w:p w14:paraId="03F39069" w14:textId="77777777" w:rsidR="00384B8C" w:rsidRPr="00FC3F5F" w:rsidRDefault="00384B8C" w:rsidP="0039741C">
            <w:pPr>
              <w:pStyle w:val="Bezodstpw"/>
              <w:ind w:left="708"/>
              <w:rPr>
                <w:rFonts w:cstheme="minorHAnsi"/>
                <w:sz w:val="20"/>
                <w:szCs w:val="20"/>
              </w:rPr>
            </w:pPr>
            <w:r w:rsidRPr="00FC3F5F">
              <w:rPr>
                <w:rFonts w:cstheme="minorHAnsi"/>
                <w:sz w:val="20"/>
                <w:szCs w:val="20"/>
              </w:rPr>
              <w:t>e) czy hasło ma zawierać znaki specjalne,</w:t>
            </w:r>
          </w:p>
          <w:p w14:paraId="31F7BFEC" w14:textId="77777777" w:rsidR="00384B8C" w:rsidRPr="00FC3F5F" w:rsidRDefault="00384B8C" w:rsidP="0039741C">
            <w:pPr>
              <w:pStyle w:val="Bezodstpw"/>
              <w:ind w:left="708"/>
              <w:rPr>
                <w:rFonts w:cstheme="minorHAnsi"/>
                <w:sz w:val="20"/>
                <w:szCs w:val="20"/>
              </w:rPr>
            </w:pPr>
            <w:r w:rsidRPr="00FC3F5F">
              <w:rPr>
                <w:rFonts w:cstheme="minorHAnsi"/>
                <w:sz w:val="20"/>
                <w:szCs w:val="20"/>
              </w:rPr>
              <w:t>f ) okres ważności,</w:t>
            </w:r>
          </w:p>
          <w:p w14:paraId="088A87EC" w14:textId="77777777" w:rsidR="00384B8C" w:rsidRPr="00FC3F5F" w:rsidRDefault="00384B8C" w:rsidP="0039741C">
            <w:pPr>
              <w:pStyle w:val="Bezodstpw"/>
              <w:ind w:left="708"/>
              <w:rPr>
                <w:rFonts w:cstheme="minorHAnsi"/>
                <w:sz w:val="20"/>
                <w:szCs w:val="20"/>
              </w:rPr>
            </w:pPr>
            <w:r w:rsidRPr="00FC3F5F">
              <w:rPr>
                <w:rFonts w:cstheme="minorHAnsi"/>
                <w:sz w:val="20"/>
                <w:szCs w:val="20"/>
              </w:rPr>
              <w:t>g) ilość nieudanych logowań,</w:t>
            </w:r>
          </w:p>
          <w:p w14:paraId="458D0B47" w14:textId="77777777" w:rsidR="00384B8C" w:rsidRPr="00FC3F5F" w:rsidRDefault="00384B8C" w:rsidP="0039741C">
            <w:pPr>
              <w:pStyle w:val="Bezodstpw"/>
              <w:ind w:left="708"/>
              <w:rPr>
                <w:rFonts w:cstheme="minorHAnsi"/>
                <w:sz w:val="20"/>
                <w:szCs w:val="20"/>
              </w:rPr>
            </w:pPr>
            <w:r w:rsidRPr="00FC3F5F">
              <w:rPr>
                <w:rFonts w:cstheme="minorHAnsi"/>
                <w:sz w:val="20"/>
                <w:szCs w:val="20"/>
              </w:rPr>
              <w:t>h) możliwość zmiany hasła.</w:t>
            </w:r>
          </w:p>
          <w:p w14:paraId="4EF67284" w14:textId="77777777" w:rsidR="00384B8C" w:rsidRPr="00FC3F5F" w:rsidRDefault="00384B8C" w:rsidP="0039741C">
            <w:pPr>
              <w:pStyle w:val="Bezodstpw"/>
              <w:ind w:left="708"/>
              <w:rPr>
                <w:rFonts w:cstheme="minorHAnsi"/>
                <w:sz w:val="20"/>
                <w:szCs w:val="20"/>
              </w:rPr>
            </w:pPr>
          </w:p>
          <w:p w14:paraId="5F9415FB" w14:textId="77777777" w:rsidR="00384B8C" w:rsidRPr="00FC3F5F" w:rsidRDefault="00384B8C" w:rsidP="0039741C">
            <w:pPr>
              <w:spacing w:line="240" w:lineRule="auto"/>
              <w:rPr>
                <w:rFonts w:asciiTheme="minorHAnsi" w:hAnsiTheme="minorHAnsi" w:cstheme="minorHAnsi"/>
                <w:sz w:val="20"/>
                <w:szCs w:val="20"/>
              </w:rPr>
            </w:pPr>
            <w:r w:rsidRPr="00FC3F5F">
              <w:rPr>
                <w:rFonts w:asciiTheme="minorHAnsi" w:hAnsiTheme="minorHAnsi" w:cstheme="minorHAnsi"/>
                <w:sz w:val="20"/>
                <w:szCs w:val="20"/>
              </w:rPr>
              <w:t>13. Aplikacja musi posiadać możliwość ograniczenia wyświetlania interfejsu graficznego użytkownikom.</w:t>
            </w:r>
          </w:p>
          <w:p w14:paraId="3622BF90" w14:textId="4F1C2AD4" w:rsidR="0014762D" w:rsidRPr="00FC3F5F" w:rsidRDefault="00384B8C" w:rsidP="0039741C">
            <w:pPr>
              <w:spacing w:line="240" w:lineRule="auto"/>
              <w:rPr>
                <w:rFonts w:asciiTheme="minorHAnsi" w:hAnsiTheme="minorHAnsi" w:cstheme="minorHAnsi"/>
                <w:b/>
                <w:sz w:val="20"/>
                <w:szCs w:val="20"/>
                <w:highlight w:val="yellow"/>
              </w:rPr>
            </w:pPr>
            <w:r w:rsidRPr="00FC3F5F">
              <w:rPr>
                <w:rFonts w:asciiTheme="minorHAnsi" w:hAnsiTheme="minorHAnsi" w:cstheme="minorHAnsi"/>
                <w:sz w:val="20"/>
                <w:szCs w:val="20"/>
              </w:rPr>
              <w:t>14. Administrator musi posiadać możliwość zablokowania dostępu do zaszyfrowanego dysku.</w:t>
            </w:r>
          </w:p>
        </w:tc>
      </w:tr>
    </w:tbl>
    <w:p w14:paraId="77B4DDD8" w14:textId="77777777" w:rsidR="0014762D" w:rsidRPr="00FC3F5F" w:rsidRDefault="0014762D" w:rsidP="0039741C">
      <w:pPr>
        <w:spacing w:line="240" w:lineRule="auto"/>
        <w:rPr>
          <w:rFonts w:asciiTheme="minorHAnsi" w:hAnsiTheme="minorHAnsi" w:cstheme="minorHAnsi"/>
          <w:sz w:val="20"/>
          <w:szCs w:val="20"/>
        </w:rPr>
      </w:pPr>
    </w:p>
    <w:p w14:paraId="6A820ACD" w14:textId="5F6D8FA5" w:rsidR="005948EA" w:rsidRPr="00FC3F5F" w:rsidRDefault="00467607" w:rsidP="0039741C">
      <w:pPr>
        <w:pStyle w:val="Nagwek1"/>
        <w:numPr>
          <w:ilvl w:val="0"/>
          <w:numId w:val="1"/>
        </w:numPr>
        <w:spacing w:before="400" w:after="120" w:line="240" w:lineRule="auto"/>
        <w:rPr>
          <w:rFonts w:asciiTheme="minorHAnsi" w:hAnsiTheme="minorHAnsi" w:cstheme="minorHAnsi"/>
          <w:sz w:val="20"/>
          <w:szCs w:val="20"/>
        </w:rPr>
      </w:pPr>
      <w:bookmarkStart w:id="1" w:name="_Toc180418736"/>
      <w:r w:rsidRPr="00FC3F5F">
        <w:rPr>
          <w:rFonts w:asciiTheme="minorHAnsi" w:hAnsiTheme="minorHAnsi" w:cstheme="minorHAnsi"/>
          <w:sz w:val="20"/>
          <w:szCs w:val="20"/>
        </w:rPr>
        <w:t>Zakup rozwiązania UTM wraz z wdrożeniem</w:t>
      </w:r>
      <w:bookmarkEnd w:id="1"/>
      <w:r w:rsidRPr="00FC3F5F">
        <w:rPr>
          <w:rFonts w:asciiTheme="minorHAnsi" w:hAnsiTheme="minorHAnsi" w:cstheme="minorHAnsi"/>
          <w:sz w:val="20"/>
          <w:szCs w:val="20"/>
        </w:rPr>
        <w:t xml:space="preserve"> </w:t>
      </w:r>
      <w:r w:rsidR="004E5A08">
        <w:rPr>
          <w:rFonts w:asciiTheme="minorHAnsi" w:hAnsiTheme="minorHAnsi" w:cstheme="minorHAnsi"/>
          <w:sz w:val="20"/>
          <w:szCs w:val="20"/>
        </w:rPr>
        <w:t>(dla jednostek organizacyjnych)</w:t>
      </w: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7400"/>
      </w:tblGrid>
      <w:tr w:rsidR="005948EA" w:rsidRPr="00FC3F5F" w14:paraId="14F862CC" w14:textId="77777777" w:rsidTr="008C49B6">
        <w:trPr>
          <w:trHeight w:val="70"/>
        </w:trPr>
        <w:tc>
          <w:tcPr>
            <w:tcW w:w="2371" w:type="dxa"/>
            <w:shd w:val="clear" w:color="auto" w:fill="D9D9D9" w:themeFill="background1" w:themeFillShade="D9"/>
          </w:tcPr>
          <w:p w14:paraId="19E55056" w14:textId="77777777" w:rsidR="005948EA" w:rsidRPr="00FC3F5F" w:rsidRDefault="005948EA" w:rsidP="0039741C">
            <w:pPr>
              <w:spacing w:line="240" w:lineRule="auto"/>
              <w:jc w:val="center"/>
              <w:rPr>
                <w:rFonts w:asciiTheme="minorHAnsi" w:hAnsiTheme="minorHAnsi" w:cstheme="minorHAnsi"/>
                <w:b/>
                <w:sz w:val="20"/>
                <w:szCs w:val="20"/>
              </w:rPr>
            </w:pPr>
            <w:r w:rsidRPr="00FC3F5F">
              <w:rPr>
                <w:rFonts w:asciiTheme="minorHAnsi" w:hAnsiTheme="minorHAnsi" w:cstheme="minorHAnsi"/>
                <w:b/>
                <w:sz w:val="20"/>
                <w:szCs w:val="20"/>
              </w:rPr>
              <w:t>Nazwa</w:t>
            </w:r>
          </w:p>
        </w:tc>
        <w:tc>
          <w:tcPr>
            <w:tcW w:w="7400" w:type="dxa"/>
            <w:shd w:val="clear" w:color="auto" w:fill="D9D9D9" w:themeFill="background1" w:themeFillShade="D9"/>
          </w:tcPr>
          <w:p w14:paraId="0D47C25F" w14:textId="77777777" w:rsidR="005948EA" w:rsidRPr="00FC3F5F" w:rsidRDefault="005948EA" w:rsidP="0039741C">
            <w:pPr>
              <w:spacing w:line="240" w:lineRule="auto"/>
              <w:jc w:val="center"/>
              <w:rPr>
                <w:rFonts w:asciiTheme="minorHAnsi" w:hAnsiTheme="minorHAnsi" w:cstheme="minorHAnsi"/>
                <w:b/>
                <w:sz w:val="20"/>
                <w:szCs w:val="20"/>
              </w:rPr>
            </w:pPr>
            <w:r w:rsidRPr="00FC3F5F">
              <w:rPr>
                <w:rFonts w:asciiTheme="minorHAnsi" w:hAnsiTheme="minorHAnsi" w:cstheme="minorHAnsi"/>
                <w:b/>
                <w:bCs/>
                <w:color w:val="000000"/>
                <w:sz w:val="20"/>
                <w:szCs w:val="20"/>
              </w:rPr>
              <w:t>Minimalne wymagania dla przeprowadzonego szkolenia</w:t>
            </w:r>
          </w:p>
        </w:tc>
      </w:tr>
      <w:tr w:rsidR="005948EA" w:rsidRPr="00FC3F5F" w14:paraId="2B96DDD4" w14:textId="77777777" w:rsidTr="008C49B6">
        <w:trPr>
          <w:trHeight w:val="70"/>
        </w:trPr>
        <w:tc>
          <w:tcPr>
            <w:tcW w:w="2371" w:type="dxa"/>
            <w:shd w:val="clear" w:color="auto" w:fill="D9D9D9" w:themeFill="background1" w:themeFillShade="D9"/>
          </w:tcPr>
          <w:p w14:paraId="17F2ED00" w14:textId="3496D0A5" w:rsidR="005948EA" w:rsidRPr="00FC3F5F" w:rsidRDefault="003D6B56" w:rsidP="0039741C">
            <w:pPr>
              <w:autoSpaceDE w:val="0"/>
              <w:autoSpaceDN w:val="0"/>
              <w:adjustRightInd w:val="0"/>
              <w:spacing w:line="240" w:lineRule="auto"/>
              <w:jc w:val="center"/>
              <w:rPr>
                <w:rFonts w:asciiTheme="minorHAnsi" w:hAnsiTheme="minorHAnsi" w:cstheme="minorHAnsi"/>
                <w:b/>
                <w:color w:val="000000"/>
                <w:sz w:val="20"/>
                <w:szCs w:val="20"/>
              </w:rPr>
            </w:pPr>
            <w:r w:rsidRPr="00FC3F5F">
              <w:rPr>
                <w:rFonts w:asciiTheme="minorHAnsi" w:hAnsiTheme="minorHAnsi" w:cstheme="minorHAnsi"/>
                <w:b/>
                <w:color w:val="000000"/>
                <w:sz w:val="20"/>
                <w:szCs w:val="20"/>
              </w:rPr>
              <w:t>Typ</w:t>
            </w:r>
          </w:p>
        </w:tc>
        <w:tc>
          <w:tcPr>
            <w:tcW w:w="7400" w:type="dxa"/>
          </w:tcPr>
          <w:p w14:paraId="4CBDE213" w14:textId="145D4F6E" w:rsidR="005948EA" w:rsidRPr="00FC3F5F" w:rsidRDefault="003D6B56" w:rsidP="0039741C">
            <w:pPr>
              <w:autoSpaceDE w:val="0"/>
              <w:autoSpaceDN w:val="0"/>
              <w:adjustRightInd w:val="0"/>
              <w:spacing w:line="240" w:lineRule="auto"/>
              <w:rPr>
                <w:rFonts w:asciiTheme="minorHAnsi" w:hAnsiTheme="minorHAnsi" w:cstheme="minorHAnsi"/>
                <w:color w:val="000000"/>
                <w:sz w:val="20"/>
                <w:szCs w:val="20"/>
              </w:rPr>
            </w:pPr>
            <w:r w:rsidRPr="00FC3F5F">
              <w:rPr>
                <w:rFonts w:asciiTheme="minorHAnsi" w:hAnsiTheme="minorHAnsi" w:cstheme="minorHAnsi"/>
                <w:color w:val="000000"/>
                <w:sz w:val="20"/>
                <w:szCs w:val="20"/>
              </w:rPr>
              <w:t>Urządzenie typu UTM</w:t>
            </w:r>
          </w:p>
        </w:tc>
      </w:tr>
      <w:tr w:rsidR="005948EA" w:rsidRPr="00FC3F5F" w14:paraId="10D1B7F3" w14:textId="77777777" w:rsidTr="008C49B6">
        <w:trPr>
          <w:trHeight w:val="70"/>
        </w:trPr>
        <w:tc>
          <w:tcPr>
            <w:tcW w:w="2371" w:type="dxa"/>
            <w:shd w:val="clear" w:color="auto" w:fill="D9D9D9" w:themeFill="background1" w:themeFillShade="D9"/>
          </w:tcPr>
          <w:p w14:paraId="12DBE321" w14:textId="2EB6E400" w:rsidR="005948EA" w:rsidRPr="00FC3F5F" w:rsidRDefault="003D6B56" w:rsidP="0039741C">
            <w:pPr>
              <w:spacing w:line="240" w:lineRule="auto"/>
              <w:jc w:val="center"/>
              <w:rPr>
                <w:rFonts w:asciiTheme="minorHAnsi" w:hAnsiTheme="minorHAnsi" w:cstheme="minorHAnsi"/>
                <w:b/>
                <w:sz w:val="20"/>
                <w:szCs w:val="20"/>
              </w:rPr>
            </w:pPr>
            <w:r w:rsidRPr="00FC3F5F">
              <w:rPr>
                <w:rFonts w:asciiTheme="minorHAnsi" w:hAnsiTheme="minorHAnsi" w:cstheme="minorHAnsi"/>
                <w:b/>
                <w:sz w:val="20"/>
                <w:szCs w:val="20"/>
              </w:rPr>
              <w:t>Wymagania szczegółowe</w:t>
            </w:r>
          </w:p>
        </w:tc>
        <w:tc>
          <w:tcPr>
            <w:tcW w:w="7400" w:type="dxa"/>
          </w:tcPr>
          <w:p w14:paraId="68343DFF"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OBSŁUGA SIECI</w:t>
            </w:r>
          </w:p>
          <w:p w14:paraId="373B4A43" w14:textId="77777777" w:rsidR="00FC3F5F" w:rsidRPr="00FC3F5F" w:rsidRDefault="00FC3F5F" w:rsidP="00FC3F5F">
            <w:pPr>
              <w:pStyle w:val="Bezodstpw"/>
              <w:jc w:val="both"/>
              <w:rPr>
                <w:rFonts w:cstheme="minorHAnsi"/>
                <w:sz w:val="20"/>
                <w:szCs w:val="20"/>
              </w:rPr>
            </w:pPr>
          </w:p>
          <w:p w14:paraId="789CB205" w14:textId="77777777" w:rsidR="00FC3F5F" w:rsidRPr="00FC3F5F" w:rsidRDefault="00FC3F5F" w:rsidP="00FC3F5F">
            <w:pPr>
              <w:pStyle w:val="Bezodstpw"/>
              <w:jc w:val="both"/>
              <w:rPr>
                <w:rFonts w:cstheme="minorHAnsi"/>
                <w:sz w:val="20"/>
                <w:szCs w:val="20"/>
              </w:rPr>
            </w:pPr>
            <w:r w:rsidRPr="00FC3F5F">
              <w:rPr>
                <w:rFonts w:cstheme="minorHAnsi"/>
                <w:sz w:val="20"/>
                <w:szCs w:val="20"/>
              </w:rPr>
              <w:t>1. Urządzenie ma posiadać wsparcie dla protokołu IPv4 oraz IPv6 co najmniej na poziomie konfiguracji adresów dla interfejsów, routingu, firewall, systemu IPS oraz usług sieciowych takich jak np. DHCP.</w:t>
            </w:r>
          </w:p>
          <w:p w14:paraId="2E66672C" w14:textId="77777777" w:rsidR="00FC3F5F" w:rsidRPr="00FC3F5F" w:rsidRDefault="00FC3F5F" w:rsidP="00FC3F5F">
            <w:pPr>
              <w:pStyle w:val="Bezodstpw"/>
              <w:jc w:val="both"/>
              <w:rPr>
                <w:rFonts w:cstheme="minorHAnsi"/>
                <w:sz w:val="20"/>
                <w:szCs w:val="20"/>
              </w:rPr>
            </w:pPr>
          </w:p>
          <w:p w14:paraId="2990D87B"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ZAPORA KORPORACYJNA (Firewall)</w:t>
            </w:r>
          </w:p>
          <w:p w14:paraId="34CDA3D3" w14:textId="77777777" w:rsidR="00FC3F5F" w:rsidRPr="00FC3F5F" w:rsidRDefault="00FC3F5F" w:rsidP="00FC3F5F">
            <w:pPr>
              <w:pStyle w:val="Bezodstpw"/>
              <w:jc w:val="both"/>
              <w:rPr>
                <w:rFonts w:cstheme="minorHAnsi"/>
                <w:sz w:val="20"/>
                <w:szCs w:val="20"/>
              </w:rPr>
            </w:pPr>
          </w:p>
          <w:p w14:paraId="5012B7E2" w14:textId="77777777" w:rsidR="00FC3F5F" w:rsidRPr="00FC3F5F" w:rsidRDefault="00FC3F5F" w:rsidP="00FC3F5F">
            <w:pPr>
              <w:pStyle w:val="Bezodstpw"/>
              <w:jc w:val="both"/>
              <w:rPr>
                <w:rFonts w:cstheme="minorHAnsi"/>
                <w:sz w:val="20"/>
                <w:szCs w:val="20"/>
              </w:rPr>
            </w:pPr>
            <w:r w:rsidRPr="00FC3F5F">
              <w:rPr>
                <w:rFonts w:cstheme="minorHAnsi"/>
                <w:sz w:val="20"/>
                <w:szCs w:val="20"/>
              </w:rPr>
              <w:t>2. Urządzenie ma być wyposażone w Firewall klasy Stateful Inspection.</w:t>
            </w:r>
          </w:p>
          <w:p w14:paraId="792537F5" w14:textId="77777777" w:rsidR="00FC3F5F" w:rsidRPr="00FC3F5F" w:rsidRDefault="00FC3F5F" w:rsidP="00FC3F5F">
            <w:pPr>
              <w:pStyle w:val="Bezodstpw"/>
              <w:jc w:val="both"/>
              <w:rPr>
                <w:rFonts w:cstheme="minorHAnsi"/>
                <w:sz w:val="20"/>
                <w:szCs w:val="20"/>
              </w:rPr>
            </w:pPr>
            <w:r w:rsidRPr="00FC3F5F">
              <w:rPr>
                <w:rFonts w:cstheme="minorHAnsi"/>
                <w:sz w:val="20"/>
                <w:szCs w:val="20"/>
              </w:rPr>
              <w:t>3. Urządzenie ma obsługiwać translacje adresów NAT n:1, NAT 1:1 oraz PAT.</w:t>
            </w:r>
          </w:p>
          <w:p w14:paraId="23E0B08F" w14:textId="77777777" w:rsidR="00FC3F5F" w:rsidRPr="00FC3F5F" w:rsidRDefault="00FC3F5F" w:rsidP="00FC3F5F">
            <w:pPr>
              <w:pStyle w:val="Bezodstpw"/>
              <w:jc w:val="both"/>
              <w:rPr>
                <w:rFonts w:cstheme="minorHAnsi"/>
                <w:sz w:val="20"/>
                <w:szCs w:val="20"/>
              </w:rPr>
            </w:pPr>
            <w:r w:rsidRPr="00FC3F5F">
              <w:rPr>
                <w:rFonts w:cstheme="minorHAnsi"/>
                <w:sz w:val="20"/>
                <w:szCs w:val="20"/>
              </w:rPr>
              <w:t>4. Urządzenie ma umożliwiać ustawienia trybu pracy jako router warstwy trzeciej, jako bridge warstwy drugiej oraz hybrydowo (częściowo jako router, a częściowo jako bridge).</w:t>
            </w:r>
          </w:p>
          <w:p w14:paraId="7DE22FD8" w14:textId="77777777" w:rsidR="00FC3F5F" w:rsidRPr="00FC3F5F" w:rsidRDefault="00FC3F5F" w:rsidP="00FC3F5F">
            <w:pPr>
              <w:pStyle w:val="Bezodstpw"/>
              <w:jc w:val="both"/>
              <w:rPr>
                <w:rFonts w:cstheme="minorHAnsi"/>
                <w:sz w:val="20"/>
                <w:szCs w:val="20"/>
              </w:rPr>
            </w:pPr>
            <w:r w:rsidRPr="00FC3F5F">
              <w:rPr>
                <w:rFonts w:cstheme="minorHAnsi"/>
                <w:sz w:val="20"/>
                <w:szCs w:val="20"/>
              </w:rPr>
              <w:t xml:space="preserve">5. 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w:t>
            </w:r>
            <w:r w:rsidRPr="00FC3F5F">
              <w:rPr>
                <w:rFonts w:cstheme="minorHAnsi"/>
                <w:sz w:val="20"/>
                <w:szCs w:val="20"/>
              </w:rPr>
              <w:lastRenderedPageBreak/>
              <w:t>określających ich logiczne przeznaczenie.</w:t>
            </w:r>
          </w:p>
          <w:p w14:paraId="69525FC3" w14:textId="77777777" w:rsidR="00FC3F5F" w:rsidRPr="00FC3F5F" w:rsidRDefault="00FC3F5F" w:rsidP="00FC3F5F">
            <w:pPr>
              <w:pStyle w:val="Bezodstpw"/>
              <w:jc w:val="both"/>
              <w:rPr>
                <w:rFonts w:cstheme="minorHAnsi"/>
                <w:sz w:val="20"/>
                <w:szCs w:val="20"/>
              </w:rPr>
            </w:pPr>
            <w:r w:rsidRPr="00FC3F5F">
              <w:rPr>
                <w:rFonts w:cstheme="minorHAnsi"/>
                <w:sz w:val="20"/>
                <w:szCs w:val="20"/>
              </w:rPr>
              <w:t>6. Administrator ma mieć możliwość budowania reguł firewall na podstawie: interfejsów wejściowych i wyjściowych ruchu, źródłowego adresu IP, docelowego adresu IP, geolokacji hosta źródłowego bądź docelowego, reputacji hosta, usług internetowych (web services), użytkownika bądź grupy z bazy LDAP, pola DSCP nagłówka pakietu, przypisania kolejki QoS, określenia limitu połączeń na sekundę, godziny oraz dnia nawiązywania połączenia.</w:t>
            </w:r>
          </w:p>
          <w:p w14:paraId="1830A411" w14:textId="77777777" w:rsidR="00FC3F5F" w:rsidRPr="00FC3F5F" w:rsidRDefault="00FC3F5F" w:rsidP="00FC3F5F">
            <w:pPr>
              <w:pStyle w:val="Bezodstpw"/>
              <w:jc w:val="both"/>
              <w:rPr>
                <w:rFonts w:cstheme="minorHAnsi"/>
                <w:sz w:val="20"/>
                <w:szCs w:val="20"/>
              </w:rPr>
            </w:pPr>
            <w:r w:rsidRPr="00FC3F5F">
              <w:rPr>
                <w:rFonts w:cstheme="minorHAnsi"/>
                <w:sz w:val="20"/>
                <w:szCs w:val="20"/>
              </w:rPr>
              <w:t>7. Urządzenie ma umożliwiać filtrowanie jedynie na poziomie warstwy 2 modelu OSI tj. na podstawie adresów mac.</w:t>
            </w:r>
          </w:p>
          <w:p w14:paraId="1D12ED0E" w14:textId="77777777" w:rsidR="00FC3F5F" w:rsidRPr="00FC3F5F" w:rsidRDefault="00FC3F5F" w:rsidP="00FC3F5F">
            <w:pPr>
              <w:pStyle w:val="Bezodstpw"/>
              <w:jc w:val="both"/>
              <w:rPr>
                <w:rFonts w:cstheme="minorHAnsi"/>
                <w:sz w:val="20"/>
                <w:szCs w:val="20"/>
              </w:rPr>
            </w:pPr>
            <w:r w:rsidRPr="00FC3F5F">
              <w:rPr>
                <w:rFonts w:cstheme="minorHAnsi"/>
                <w:sz w:val="20"/>
                <w:szCs w:val="20"/>
              </w:rPr>
              <w:t>8. Administrator ma mieć możliwość zdefiniowania minimum 10 różnych, niezależnie konfigurowalnych, zestawów reguł firewall.</w:t>
            </w:r>
          </w:p>
          <w:p w14:paraId="7A1CF37F" w14:textId="77777777" w:rsidR="00FC3F5F" w:rsidRPr="00FC3F5F" w:rsidRDefault="00FC3F5F" w:rsidP="00FC3F5F">
            <w:pPr>
              <w:pStyle w:val="Bezodstpw"/>
              <w:jc w:val="both"/>
              <w:rPr>
                <w:rFonts w:cstheme="minorHAnsi"/>
                <w:sz w:val="20"/>
                <w:szCs w:val="20"/>
              </w:rPr>
            </w:pPr>
            <w:r w:rsidRPr="00FC3F5F">
              <w:rPr>
                <w:rFonts w:cstheme="minorHAnsi"/>
                <w:sz w:val="20"/>
                <w:szCs w:val="20"/>
              </w:rPr>
              <w:t>9. Edytor reguł firewall ma posiadać wbudowany analizator reguł, który wskazuje błędy i sprzeczności w konfiguracji reguł.</w:t>
            </w:r>
          </w:p>
          <w:p w14:paraId="43B63EEE" w14:textId="77777777" w:rsidR="00FC3F5F" w:rsidRPr="00FC3F5F" w:rsidRDefault="00FC3F5F" w:rsidP="00FC3F5F">
            <w:pPr>
              <w:pStyle w:val="Bezodstpw"/>
              <w:jc w:val="both"/>
              <w:rPr>
                <w:rFonts w:cstheme="minorHAnsi"/>
                <w:sz w:val="20"/>
                <w:szCs w:val="20"/>
              </w:rPr>
            </w:pPr>
            <w:r w:rsidRPr="00FC3F5F">
              <w:rPr>
                <w:rFonts w:cstheme="minorHAnsi"/>
                <w:sz w:val="20"/>
                <w:szCs w:val="20"/>
              </w:rPr>
              <w:t>10. Urządzenie ma umożliwiać uwierzytelnienie i autoryzację użytkowników w oparciu o bazę LDAP (wewnętrzną oraz zewnętrzną), zewnętrzny serwer RADIUS, zewnętrzny serwer Kerberos.</w:t>
            </w:r>
          </w:p>
          <w:p w14:paraId="41990A9A" w14:textId="77777777" w:rsidR="00FC3F5F" w:rsidRPr="00FC3F5F" w:rsidRDefault="00FC3F5F" w:rsidP="00FC3F5F">
            <w:pPr>
              <w:pStyle w:val="Bezodstpw"/>
              <w:jc w:val="both"/>
              <w:rPr>
                <w:rFonts w:cstheme="minorHAnsi"/>
                <w:sz w:val="20"/>
                <w:szCs w:val="20"/>
              </w:rPr>
            </w:pPr>
            <w:r w:rsidRPr="00FC3F5F">
              <w:rPr>
                <w:rFonts w:cstheme="minorHAnsi"/>
                <w:sz w:val="20"/>
                <w:szCs w:val="20"/>
              </w:rPr>
              <w:t>11. Urządzenie ma umożliwiać wskazanie trasy routingu dla wybranej reguły niezależnie od innych tras routingu (np. routingu domyślnego).</w:t>
            </w:r>
          </w:p>
          <w:p w14:paraId="27387D21" w14:textId="77777777" w:rsidR="00FC3F5F" w:rsidRPr="00FC3F5F" w:rsidRDefault="00FC3F5F" w:rsidP="00FC3F5F">
            <w:pPr>
              <w:pStyle w:val="Bezodstpw"/>
              <w:jc w:val="both"/>
              <w:rPr>
                <w:rFonts w:cstheme="minorHAnsi"/>
                <w:sz w:val="20"/>
                <w:szCs w:val="20"/>
              </w:rPr>
            </w:pPr>
            <w:r w:rsidRPr="00FC3F5F">
              <w:rPr>
                <w:rFonts w:cstheme="minorHAnsi"/>
                <w:sz w:val="20"/>
                <w:szCs w:val="20"/>
              </w:rPr>
              <w:t>12. System musi umożliwiać budowanie reguł bezpieczeństwa w oparciu o definiowane przez administratora harmonogramy czasowe.</w:t>
            </w:r>
          </w:p>
          <w:p w14:paraId="3D2523E5" w14:textId="77777777" w:rsidR="00FC3F5F" w:rsidRPr="00FC3F5F" w:rsidRDefault="00FC3F5F" w:rsidP="00FC3F5F">
            <w:pPr>
              <w:pStyle w:val="Bezodstpw"/>
              <w:jc w:val="both"/>
              <w:rPr>
                <w:rFonts w:cstheme="minorHAnsi"/>
                <w:sz w:val="20"/>
                <w:szCs w:val="20"/>
              </w:rPr>
            </w:pPr>
          </w:p>
          <w:p w14:paraId="54DED7EA"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INTRUSION PREVENTION SYSTEM (IPS)</w:t>
            </w:r>
          </w:p>
          <w:p w14:paraId="040E100B" w14:textId="77777777" w:rsidR="00FC3F5F" w:rsidRPr="00FC3F5F" w:rsidRDefault="00FC3F5F" w:rsidP="00FC3F5F">
            <w:pPr>
              <w:pStyle w:val="Bezodstpw"/>
              <w:jc w:val="both"/>
              <w:rPr>
                <w:rFonts w:cstheme="minorHAnsi"/>
                <w:sz w:val="20"/>
                <w:szCs w:val="20"/>
              </w:rPr>
            </w:pPr>
          </w:p>
          <w:p w14:paraId="2A8A15EB" w14:textId="77777777" w:rsidR="00FC3F5F" w:rsidRPr="00FC3F5F" w:rsidRDefault="00FC3F5F" w:rsidP="00FC3F5F">
            <w:pPr>
              <w:pStyle w:val="Bezodstpw"/>
              <w:jc w:val="both"/>
              <w:rPr>
                <w:rFonts w:cstheme="minorHAnsi"/>
                <w:sz w:val="20"/>
                <w:szCs w:val="20"/>
              </w:rPr>
            </w:pPr>
            <w:r w:rsidRPr="00FC3F5F">
              <w:rPr>
                <w:rFonts w:cstheme="minorHAnsi"/>
                <w:sz w:val="20"/>
                <w:szCs w:val="20"/>
              </w:rPr>
              <w:t>13. System detekcji i prewencji włamań (IPS) ma być zaimplementowany w jądrze systemu i ma wykrywać włamania oraz anomalie w ruchu sieciowym przy pomocy analizy protokołów, analizy heurystycznej oraz analizy w oparciu o sygnatury kontekstowe.</w:t>
            </w:r>
          </w:p>
          <w:p w14:paraId="0E779A63" w14:textId="77777777" w:rsidR="00FC3F5F" w:rsidRPr="00FC3F5F" w:rsidRDefault="00FC3F5F" w:rsidP="00FC3F5F">
            <w:pPr>
              <w:pStyle w:val="Bezodstpw"/>
              <w:jc w:val="both"/>
              <w:rPr>
                <w:rFonts w:cstheme="minorHAnsi"/>
                <w:sz w:val="20"/>
                <w:szCs w:val="20"/>
              </w:rPr>
            </w:pPr>
            <w:r w:rsidRPr="00FC3F5F">
              <w:rPr>
                <w:rFonts w:cstheme="minorHAnsi"/>
                <w:sz w:val="20"/>
                <w:szCs w:val="20"/>
              </w:rPr>
              <w:t>14. Moduł IPS ma być opracowany przez producenta urządzenia. Nie dopuszcza się, aby moduł IPS pochodził od zewnętrznego dostawcy.</w:t>
            </w:r>
          </w:p>
          <w:p w14:paraId="1D6A7C6B" w14:textId="77777777" w:rsidR="00FC3F5F" w:rsidRPr="00FC3F5F" w:rsidRDefault="00FC3F5F" w:rsidP="00FC3F5F">
            <w:pPr>
              <w:pStyle w:val="Bezodstpw"/>
              <w:jc w:val="both"/>
              <w:rPr>
                <w:rFonts w:cstheme="minorHAnsi"/>
                <w:sz w:val="20"/>
                <w:szCs w:val="20"/>
              </w:rPr>
            </w:pPr>
            <w:r w:rsidRPr="00FC3F5F">
              <w:rPr>
                <w:rFonts w:cstheme="minorHAnsi"/>
                <w:sz w:val="20"/>
                <w:szCs w:val="20"/>
              </w:rPr>
              <w:t>15. Moduł IPS ma zabezpieczać przed co najmniej 10 000 ataków i zagrożeń.</w:t>
            </w:r>
          </w:p>
          <w:p w14:paraId="1933CE0B" w14:textId="77777777" w:rsidR="00FC3F5F" w:rsidRPr="00FC3F5F" w:rsidRDefault="00FC3F5F" w:rsidP="00FC3F5F">
            <w:pPr>
              <w:pStyle w:val="Bezodstpw"/>
              <w:jc w:val="both"/>
              <w:rPr>
                <w:rFonts w:cstheme="minorHAnsi"/>
                <w:sz w:val="20"/>
                <w:szCs w:val="20"/>
              </w:rPr>
            </w:pPr>
            <w:r w:rsidRPr="00FC3F5F">
              <w:rPr>
                <w:rFonts w:cstheme="minorHAnsi"/>
                <w:sz w:val="20"/>
                <w:szCs w:val="20"/>
              </w:rPr>
              <w:t>16. Administrator ma mieć możliwość tworzenia własnych sygnatur dla systemu IPS.</w:t>
            </w:r>
          </w:p>
          <w:p w14:paraId="7374462C" w14:textId="77777777" w:rsidR="00FC3F5F" w:rsidRPr="00FC3F5F" w:rsidRDefault="00FC3F5F" w:rsidP="00FC3F5F">
            <w:pPr>
              <w:pStyle w:val="Bezodstpw"/>
              <w:jc w:val="both"/>
              <w:rPr>
                <w:rFonts w:cstheme="minorHAnsi"/>
                <w:sz w:val="20"/>
                <w:szCs w:val="20"/>
              </w:rPr>
            </w:pPr>
            <w:r w:rsidRPr="00FC3F5F">
              <w:rPr>
                <w:rFonts w:cstheme="minorHAnsi"/>
                <w:sz w:val="20"/>
                <w:szCs w:val="20"/>
              </w:rPr>
              <w:t>17. Moduł IPS ma nie tylko wykrywać, ale również usuwać szkodliwą zawartość w kodzie HTML oraz JavaScript żądanej przez użytkownika strony internetowej nie blokując dostępu do tej strony po usunięciu zagrożenia.</w:t>
            </w:r>
          </w:p>
          <w:p w14:paraId="4EB4FF71" w14:textId="77777777" w:rsidR="00FC3F5F" w:rsidRPr="00FC3F5F" w:rsidRDefault="00FC3F5F" w:rsidP="00FC3F5F">
            <w:pPr>
              <w:pStyle w:val="Bezodstpw"/>
              <w:jc w:val="both"/>
              <w:rPr>
                <w:rFonts w:cstheme="minorHAnsi"/>
                <w:sz w:val="20"/>
                <w:szCs w:val="20"/>
              </w:rPr>
            </w:pPr>
            <w:r w:rsidRPr="00FC3F5F">
              <w:rPr>
                <w:rFonts w:cstheme="minorHAnsi"/>
                <w:sz w:val="20"/>
                <w:szCs w:val="20"/>
              </w:rPr>
              <w:t>18. Urządzenie ma umożliwiać inspekcję ruchu tunelowanego wewnątrz protokołu SSL, co najmniej w zakresie analizy HTTPS, POP3S oraz SMTPS.</w:t>
            </w:r>
          </w:p>
          <w:p w14:paraId="10B87CD4" w14:textId="77777777" w:rsidR="00FC3F5F" w:rsidRPr="00FC3F5F" w:rsidRDefault="00FC3F5F" w:rsidP="00FC3F5F">
            <w:pPr>
              <w:pStyle w:val="Bezodstpw"/>
              <w:jc w:val="both"/>
              <w:rPr>
                <w:rFonts w:cstheme="minorHAnsi"/>
                <w:sz w:val="20"/>
                <w:szCs w:val="20"/>
              </w:rPr>
            </w:pPr>
            <w:r w:rsidRPr="00FC3F5F">
              <w:rPr>
                <w:rFonts w:cstheme="minorHAnsi"/>
                <w:sz w:val="20"/>
                <w:szCs w:val="20"/>
              </w:rPr>
              <w:t>19. Administrator ma mieć możliwość konfiguracji jednego z trybów pracy urządzenia, to jest: IPS, IDS lub Firewall dla wybranych adresów IP (źródłowych i docelowych), użytkowników, portów (źródłowych i docelowych) oraz na podstawie pola DSCP.</w:t>
            </w:r>
          </w:p>
          <w:p w14:paraId="10997E47" w14:textId="77777777" w:rsidR="00FC3F5F" w:rsidRPr="00FC3F5F" w:rsidRDefault="00FC3F5F" w:rsidP="00FC3F5F">
            <w:pPr>
              <w:pStyle w:val="Bezodstpw"/>
              <w:jc w:val="both"/>
              <w:rPr>
                <w:rFonts w:cstheme="minorHAnsi"/>
                <w:sz w:val="20"/>
                <w:szCs w:val="20"/>
              </w:rPr>
            </w:pPr>
            <w:r w:rsidRPr="00FC3F5F">
              <w:rPr>
                <w:rFonts w:cstheme="minorHAnsi"/>
                <w:sz w:val="20"/>
                <w:szCs w:val="20"/>
              </w:rPr>
              <w:t>20. Urządzenie ma umożliwiać ochronę między innymi przed atakami typu SQL Injection, Cross Site Scripting (XSS) oraz złośliwym kodem Web2.0.</w:t>
            </w:r>
          </w:p>
          <w:p w14:paraId="6B8E122D" w14:textId="77777777" w:rsidR="00FC3F5F" w:rsidRPr="00FC3F5F" w:rsidRDefault="00FC3F5F" w:rsidP="00FC3F5F">
            <w:pPr>
              <w:pStyle w:val="Bezodstpw"/>
              <w:jc w:val="both"/>
              <w:rPr>
                <w:rFonts w:cstheme="minorHAnsi"/>
                <w:sz w:val="20"/>
                <w:szCs w:val="20"/>
              </w:rPr>
            </w:pPr>
            <w:r w:rsidRPr="00FC3F5F">
              <w:rPr>
                <w:rFonts w:cstheme="minorHAnsi"/>
                <w:sz w:val="20"/>
                <w:szCs w:val="20"/>
              </w:rPr>
              <w:t>21. Po zakupie stosownej licencji moduł IPS ma zapewniać analizę protokołów przemysłowych co najmniej takich jak: Modbus, UMAS, S7 200-300-400, EtherNet/IP, CIP, OPC UA, OPC (DA/HDA/AE), BACnet/IP, PROFINET, SOFBUS/LACBUS, IEC 60870-5-104, IEC 61850 (MMS, Goose &amp; SV).</w:t>
            </w:r>
          </w:p>
          <w:p w14:paraId="445C44E1" w14:textId="77777777" w:rsidR="00FC3F5F" w:rsidRPr="00FC3F5F" w:rsidRDefault="00FC3F5F" w:rsidP="00FC3F5F">
            <w:pPr>
              <w:pStyle w:val="Bezodstpw"/>
              <w:jc w:val="both"/>
              <w:rPr>
                <w:rFonts w:cstheme="minorHAnsi"/>
                <w:sz w:val="20"/>
                <w:szCs w:val="20"/>
              </w:rPr>
            </w:pPr>
            <w:r w:rsidRPr="00FC3F5F">
              <w:rPr>
                <w:rFonts w:cstheme="minorHAnsi"/>
                <w:sz w:val="20"/>
                <w:szCs w:val="20"/>
              </w:rPr>
              <w:t>22. Urządzenie musi zapewniać automatyczną aktualizację sygnatur kontekstowych.</w:t>
            </w:r>
          </w:p>
          <w:p w14:paraId="22CB4162" w14:textId="77777777" w:rsidR="00FC3F5F" w:rsidRPr="00FC3F5F" w:rsidRDefault="00FC3F5F" w:rsidP="00FC3F5F">
            <w:pPr>
              <w:pStyle w:val="Bezodstpw"/>
              <w:jc w:val="both"/>
              <w:rPr>
                <w:rFonts w:cstheme="minorHAnsi"/>
                <w:sz w:val="20"/>
                <w:szCs w:val="20"/>
              </w:rPr>
            </w:pPr>
          </w:p>
          <w:p w14:paraId="6A9817AD"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KSZTAŁTOWANIE PASMA (Traffic Shapping)</w:t>
            </w:r>
          </w:p>
          <w:p w14:paraId="67D14833" w14:textId="77777777" w:rsidR="00FC3F5F" w:rsidRPr="00FC3F5F" w:rsidRDefault="00FC3F5F" w:rsidP="00FC3F5F">
            <w:pPr>
              <w:pStyle w:val="Bezodstpw"/>
              <w:jc w:val="both"/>
              <w:rPr>
                <w:rFonts w:cstheme="minorHAnsi"/>
                <w:sz w:val="20"/>
                <w:szCs w:val="20"/>
              </w:rPr>
            </w:pPr>
          </w:p>
          <w:p w14:paraId="62CBAC22" w14:textId="77777777" w:rsidR="00FC3F5F" w:rsidRPr="00FC3F5F" w:rsidRDefault="00FC3F5F" w:rsidP="00FC3F5F">
            <w:pPr>
              <w:pStyle w:val="Bezodstpw"/>
              <w:jc w:val="both"/>
              <w:rPr>
                <w:rFonts w:cstheme="minorHAnsi"/>
                <w:sz w:val="20"/>
                <w:szCs w:val="20"/>
              </w:rPr>
            </w:pPr>
            <w:r w:rsidRPr="00FC3F5F">
              <w:rPr>
                <w:rFonts w:cstheme="minorHAnsi"/>
                <w:sz w:val="20"/>
                <w:szCs w:val="20"/>
              </w:rPr>
              <w:t>23. Urządzenie ma umożliwiać kształtowanie pasma w oparciu o priorytetyzację ruchu oraz minimalną i maksymalną wartość pasma.</w:t>
            </w:r>
          </w:p>
          <w:p w14:paraId="3A978BDD" w14:textId="77777777" w:rsidR="00FC3F5F" w:rsidRPr="00FC3F5F" w:rsidRDefault="00FC3F5F" w:rsidP="00FC3F5F">
            <w:pPr>
              <w:pStyle w:val="Bezodstpw"/>
              <w:jc w:val="both"/>
              <w:rPr>
                <w:rFonts w:cstheme="minorHAnsi"/>
                <w:sz w:val="20"/>
                <w:szCs w:val="20"/>
              </w:rPr>
            </w:pPr>
            <w:r w:rsidRPr="00FC3F5F">
              <w:rPr>
                <w:rFonts w:cstheme="minorHAnsi"/>
                <w:sz w:val="20"/>
                <w:szCs w:val="20"/>
              </w:rPr>
              <w:t>24. Ograniczenie pasma lub priorytetyzacja reguły firewall ma być możliwe względem pojedynczego połączenia, adresu IP, zautoryzowanego użytkownika, pola DSCP.</w:t>
            </w:r>
          </w:p>
          <w:p w14:paraId="62DD6C42" w14:textId="77777777" w:rsidR="00FC3F5F" w:rsidRPr="00FC3F5F" w:rsidRDefault="00FC3F5F" w:rsidP="00FC3F5F">
            <w:pPr>
              <w:pStyle w:val="Bezodstpw"/>
              <w:jc w:val="both"/>
              <w:rPr>
                <w:rFonts w:cstheme="minorHAnsi"/>
                <w:sz w:val="20"/>
                <w:szCs w:val="20"/>
              </w:rPr>
            </w:pPr>
            <w:r w:rsidRPr="00FC3F5F">
              <w:rPr>
                <w:rFonts w:cstheme="minorHAnsi"/>
                <w:sz w:val="20"/>
                <w:szCs w:val="20"/>
              </w:rPr>
              <w:t>25. Urządzenie ma umożliwiać tworzenie tzw. kolejki nie mającej wpływu na kształtowanie pasma, a jedynie na śledzenie konkretnego typu ruchu (monitoring).</w:t>
            </w:r>
          </w:p>
          <w:p w14:paraId="638F0B0C" w14:textId="77777777" w:rsidR="00FC3F5F" w:rsidRPr="00FC3F5F" w:rsidRDefault="00FC3F5F" w:rsidP="00FC3F5F">
            <w:pPr>
              <w:pStyle w:val="Bezodstpw"/>
              <w:jc w:val="both"/>
              <w:rPr>
                <w:rFonts w:cstheme="minorHAnsi"/>
                <w:sz w:val="20"/>
                <w:szCs w:val="20"/>
              </w:rPr>
            </w:pPr>
            <w:r w:rsidRPr="00FC3F5F">
              <w:rPr>
                <w:rFonts w:cstheme="minorHAnsi"/>
                <w:sz w:val="20"/>
                <w:szCs w:val="20"/>
              </w:rPr>
              <w:lastRenderedPageBreak/>
              <w:t>26. Urządzenie ma umożliwiać kształtowanie pasma na podstawie aplikacji generującej ruch.</w:t>
            </w:r>
          </w:p>
          <w:p w14:paraId="01A7BADB" w14:textId="77777777" w:rsidR="00FC3F5F" w:rsidRPr="00FC3F5F" w:rsidRDefault="00FC3F5F" w:rsidP="00FC3F5F">
            <w:pPr>
              <w:pStyle w:val="Bezodstpw"/>
              <w:jc w:val="both"/>
              <w:rPr>
                <w:rFonts w:cstheme="minorHAnsi"/>
                <w:sz w:val="20"/>
                <w:szCs w:val="20"/>
              </w:rPr>
            </w:pPr>
          </w:p>
          <w:p w14:paraId="1AB821D4"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OCHRONA ANTYWIRUSOWA</w:t>
            </w:r>
          </w:p>
          <w:p w14:paraId="24F67352" w14:textId="77777777" w:rsidR="00FC3F5F" w:rsidRPr="00FC3F5F" w:rsidRDefault="00FC3F5F" w:rsidP="00FC3F5F">
            <w:pPr>
              <w:pStyle w:val="Bezodstpw"/>
              <w:jc w:val="both"/>
              <w:rPr>
                <w:rFonts w:cstheme="minorHAnsi"/>
                <w:sz w:val="20"/>
                <w:szCs w:val="20"/>
              </w:rPr>
            </w:pPr>
          </w:p>
          <w:p w14:paraId="1DB2E3B3" w14:textId="77777777" w:rsidR="00FC3F5F" w:rsidRPr="00FC3F5F" w:rsidRDefault="00FC3F5F" w:rsidP="00FC3F5F">
            <w:pPr>
              <w:pStyle w:val="Bezodstpw"/>
              <w:jc w:val="both"/>
              <w:rPr>
                <w:rFonts w:cstheme="minorHAnsi"/>
                <w:sz w:val="20"/>
                <w:szCs w:val="20"/>
              </w:rPr>
            </w:pPr>
            <w:r w:rsidRPr="00FC3F5F">
              <w:rPr>
                <w:rFonts w:cstheme="minorHAnsi"/>
                <w:sz w:val="20"/>
                <w:szCs w:val="20"/>
              </w:rPr>
              <w:t>27. Urządzenie ma umożliwiać zastosowanie jednego z co najmniej dwóch skanerów antywirusowych dostarczonych przez firmy trzecie (innych niż producent rozwiązania).</w:t>
            </w:r>
          </w:p>
          <w:p w14:paraId="72D6101F" w14:textId="77777777" w:rsidR="00FC3F5F" w:rsidRPr="00FC3F5F" w:rsidRDefault="00FC3F5F" w:rsidP="00FC3F5F">
            <w:pPr>
              <w:pStyle w:val="Bezodstpw"/>
              <w:jc w:val="both"/>
              <w:rPr>
                <w:rFonts w:cstheme="minorHAnsi"/>
                <w:sz w:val="20"/>
                <w:szCs w:val="20"/>
              </w:rPr>
            </w:pPr>
            <w:r w:rsidRPr="00FC3F5F">
              <w:rPr>
                <w:rFonts w:cstheme="minorHAnsi"/>
                <w:sz w:val="20"/>
                <w:szCs w:val="20"/>
              </w:rPr>
              <w:t>28. Co najmniej jeden z dwóch skanerów antywirusowych ma być dostarczany w ramach podstawowej licencji.</w:t>
            </w:r>
          </w:p>
          <w:p w14:paraId="19355F66" w14:textId="77777777" w:rsidR="00FC3F5F" w:rsidRPr="00FC3F5F" w:rsidRDefault="00FC3F5F" w:rsidP="00FC3F5F">
            <w:pPr>
              <w:pStyle w:val="Bezodstpw"/>
              <w:jc w:val="both"/>
              <w:rPr>
                <w:rFonts w:cstheme="minorHAnsi"/>
                <w:sz w:val="20"/>
                <w:szCs w:val="20"/>
              </w:rPr>
            </w:pPr>
            <w:r w:rsidRPr="00FC3F5F">
              <w:rPr>
                <w:rFonts w:cstheme="minorHAnsi"/>
                <w:sz w:val="20"/>
                <w:szCs w:val="20"/>
              </w:rPr>
              <w:t>29. Administrator ma mieć możliwość określenia maksymalnej wielkości pliku jaki będzie poddawany analizie skanerem antywirusowym.</w:t>
            </w:r>
          </w:p>
          <w:p w14:paraId="2F999E1A" w14:textId="77777777" w:rsidR="00FC3F5F" w:rsidRPr="00FC3F5F" w:rsidRDefault="00FC3F5F" w:rsidP="00FC3F5F">
            <w:pPr>
              <w:pStyle w:val="Bezodstpw"/>
              <w:jc w:val="both"/>
              <w:rPr>
                <w:rFonts w:cstheme="minorHAnsi"/>
                <w:sz w:val="20"/>
                <w:szCs w:val="20"/>
              </w:rPr>
            </w:pPr>
            <w:r w:rsidRPr="00FC3F5F">
              <w:rPr>
                <w:rFonts w:cstheme="minorHAnsi"/>
                <w:sz w:val="20"/>
                <w:szCs w:val="20"/>
              </w:rPr>
              <w:t>30. 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p w14:paraId="33532150" w14:textId="77777777" w:rsidR="00FC3F5F" w:rsidRPr="00FC3F5F" w:rsidRDefault="00FC3F5F" w:rsidP="00FC3F5F">
            <w:pPr>
              <w:pStyle w:val="Bezodstpw"/>
              <w:jc w:val="both"/>
              <w:rPr>
                <w:rFonts w:cstheme="minorHAnsi"/>
                <w:sz w:val="20"/>
                <w:szCs w:val="20"/>
              </w:rPr>
            </w:pPr>
          </w:p>
          <w:p w14:paraId="1731DA0C"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OCHRONA ANTYSPAM</w:t>
            </w:r>
          </w:p>
          <w:p w14:paraId="6E86CBFC" w14:textId="77777777" w:rsidR="00FC3F5F" w:rsidRPr="00FC3F5F" w:rsidRDefault="00FC3F5F" w:rsidP="00FC3F5F">
            <w:pPr>
              <w:pStyle w:val="Bezodstpw"/>
              <w:jc w:val="both"/>
              <w:rPr>
                <w:rFonts w:cstheme="minorHAnsi"/>
                <w:sz w:val="20"/>
                <w:szCs w:val="20"/>
              </w:rPr>
            </w:pPr>
          </w:p>
          <w:p w14:paraId="444C6348" w14:textId="77777777" w:rsidR="00FC3F5F" w:rsidRPr="00FC3F5F" w:rsidRDefault="00FC3F5F" w:rsidP="00FC3F5F">
            <w:pPr>
              <w:pStyle w:val="Bezodstpw"/>
              <w:jc w:val="both"/>
              <w:rPr>
                <w:rFonts w:cstheme="minorHAnsi"/>
                <w:sz w:val="20"/>
                <w:szCs w:val="20"/>
              </w:rPr>
            </w:pPr>
            <w:r w:rsidRPr="00FC3F5F">
              <w:rPr>
                <w:rFonts w:cstheme="minorHAnsi"/>
                <w:sz w:val="20"/>
                <w:szCs w:val="20"/>
              </w:rPr>
              <w:t>31. Urządzenie ma posiadać mechanizm klasyfikacji poczty elektronicznej określający czy jest pocztą niechcianą (SPAM).</w:t>
            </w:r>
          </w:p>
          <w:p w14:paraId="418987D0" w14:textId="77777777" w:rsidR="00FC3F5F" w:rsidRPr="00FC3F5F" w:rsidRDefault="00FC3F5F" w:rsidP="00FC3F5F">
            <w:pPr>
              <w:pStyle w:val="Bezodstpw"/>
              <w:jc w:val="both"/>
              <w:rPr>
                <w:rFonts w:cstheme="minorHAnsi"/>
                <w:sz w:val="20"/>
                <w:szCs w:val="20"/>
              </w:rPr>
            </w:pPr>
            <w:r w:rsidRPr="00FC3F5F">
              <w:rPr>
                <w:rFonts w:cstheme="minorHAnsi"/>
                <w:sz w:val="20"/>
                <w:szCs w:val="20"/>
              </w:rPr>
              <w:t>32. Ochrona antyspam ma działać w oparciu o:</w:t>
            </w:r>
          </w:p>
          <w:p w14:paraId="542C1B6A"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a. białe/czarne listy,</w:t>
            </w:r>
          </w:p>
          <w:p w14:paraId="3B249E14"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b. DNS RBL,</w:t>
            </w:r>
          </w:p>
          <w:p w14:paraId="06D146AD"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c. Skaner heurystyczny.</w:t>
            </w:r>
          </w:p>
          <w:p w14:paraId="2591136C" w14:textId="77777777" w:rsidR="00FC3F5F" w:rsidRPr="00FC3F5F" w:rsidRDefault="00FC3F5F" w:rsidP="00FC3F5F">
            <w:pPr>
              <w:pStyle w:val="Bezodstpw"/>
              <w:jc w:val="both"/>
              <w:rPr>
                <w:rFonts w:cstheme="minorHAnsi"/>
                <w:sz w:val="20"/>
                <w:szCs w:val="20"/>
              </w:rPr>
            </w:pPr>
            <w:r w:rsidRPr="00FC3F5F">
              <w:rPr>
                <w:rFonts w:cstheme="minorHAnsi"/>
                <w:sz w:val="20"/>
                <w:szCs w:val="20"/>
              </w:rPr>
              <w:t>33. W przypadku ochrony w oparciu o DNS RBL administrator ma mieć możliwość modyfikowania listy serwerów RBL znajdujących się w domyślnej konfiguracji urządzenia.</w:t>
            </w:r>
          </w:p>
          <w:p w14:paraId="49A2CF08" w14:textId="77777777" w:rsidR="00FC3F5F" w:rsidRPr="00FC3F5F" w:rsidRDefault="00FC3F5F" w:rsidP="00FC3F5F">
            <w:pPr>
              <w:pStyle w:val="Bezodstpw"/>
              <w:jc w:val="both"/>
              <w:rPr>
                <w:rFonts w:cstheme="minorHAnsi"/>
                <w:sz w:val="20"/>
                <w:szCs w:val="20"/>
              </w:rPr>
            </w:pPr>
            <w:r w:rsidRPr="00FC3F5F">
              <w:rPr>
                <w:rFonts w:cstheme="minorHAnsi"/>
                <w:sz w:val="20"/>
                <w:szCs w:val="20"/>
              </w:rPr>
              <w:t>34. Wpis w nagłówku wiadomości zaklasyfikowanej jako spam ma być w formacie zgodnym z formatem programu Spamassassin.</w:t>
            </w:r>
          </w:p>
          <w:p w14:paraId="05ED339C" w14:textId="77777777" w:rsidR="00FC3F5F" w:rsidRPr="00FC3F5F" w:rsidRDefault="00FC3F5F" w:rsidP="00FC3F5F">
            <w:pPr>
              <w:pStyle w:val="Bezodstpw"/>
              <w:jc w:val="both"/>
              <w:rPr>
                <w:rFonts w:cstheme="minorHAnsi"/>
                <w:sz w:val="20"/>
                <w:szCs w:val="20"/>
              </w:rPr>
            </w:pPr>
          </w:p>
          <w:p w14:paraId="77E1A902"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WIRTUALNE SIECI PRYWATNE (VPN)</w:t>
            </w:r>
          </w:p>
          <w:p w14:paraId="271D9A8E" w14:textId="77777777" w:rsidR="00FC3F5F" w:rsidRPr="00FC3F5F" w:rsidRDefault="00FC3F5F" w:rsidP="00FC3F5F">
            <w:pPr>
              <w:pStyle w:val="Bezodstpw"/>
              <w:jc w:val="both"/>
              <w:rPr>
                <w:rFonts w:cstheme="minorHAnsi"/>
                <w:b/>
                <w:sz w:val="20"/>
                <w:szCs w:val="20"/>
              </w:rPr>
            </w:pPr>
          </w:p>
          <w:p w14:paraId="35BEF18F" w14:textId="77777777" w:rsidR="00FC3F5F" w:rsidRPr="00FC3F5F" w:rsidRDefault="00FC3F5F" w:rsidP="00FC3F5F">
            <w:pPr>
              <w:pStyle w:val="Bezodstpw"/>
              <w:jc w:val="both"/>
              <w:rPr>
                <w:rFonts w:cstheme="minorHAnsi"/>
                <w:sz w:val="20"/>
                <w:szCs w:val="20"/>
              </w:rPr>
            </w:pPr>
            <w:r w:rsidRPr="00FC3F5F">
              <w:rPr>
                <w:rFonts w:cstheme="minorHAnsi"/>
                <w:sz w:val="20"/>
                <w:szCs w:val="20"/>
              </w:rPr>
              <w:t>35. Urządzenie ma umożliwiać stworzenie sieci VPN typu client-to-site (klient mobilny – lokalizacja) lub site-to-site (lokalizacja-lokalizacja).</w:t>
            </w:r>
          </w:p>
          <w:p w14:paraId="7945C8B9" w14:textId="77777777" w:rsidR="00FC3F5F" w:rsidRPr="00FC3F5F" w:rsidRDefault="00FC3F5F" w:rsidP="00FC3F5F">
            <w:pPr>
              <w:pStyle w:val="Bezodstpw"/>
              <w:jc w:val="both"/>
              <w:rPr>
                <w:rFonts w:cstheme="minorHAnsi"/>
                <w:sz w:val="20"/>
                <w:szCs w:val="20"/>
              </w:rPr>
            </w:pPr>
            <w:r w:rsidRPr="00FC3F5F">
              <w:rPr>
                <w:rFonts w:cstheme="minorHAnsi"/>
                <w:sz w:val="20"/>
                <w:szCs w:val="20"/>
              </w:rPr>
              <w:t>36. Urządzenie ma wspierać co najmniej następujące typy sieci VPN:</w:t>
            </w:r>
          </w:p>
          <w:p w14:paraId="05324FE1"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a. PPTP VPN,</w:t>
            </w:r>
          </w:p>
          <w:p w14:paraId="762F2927"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b. IPSec VPN,</w:t>
            </w:r>
          </w:p>
          <w:p w14:paraId="0A4AA2C6"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c. SSL VPN.</w:t>
            </w:r>
          </w:p>
          <w:p w14:paraId="6C534518" w14:textId="77777777" w:rsidR="00FC3F5F" w:rsidRPr="00FC3F5F" w:rsidRDefault="00FC3F5F" w:rsidP="00FC3F5F">
            <w:pPr>
              <w:pStyle w:val="Bezodstpw"/>
              <w:jc w:val="both"/>
              <w:rPr>
                <w:rFonts w:cstheme="minorHAnsi"/>
                <w:sz w:val="20"/>
                <w:szCs w:val="20"/>
              </w:rPr>
            </w:pPr>
            <w:r w:rsidRPr="00FC3F5F">
              <w:rPr>
                <w:rFonts w:cstheme="minorHAnsi"/>
                <w:sz w:val="20"/>
                <w:szCs w:val="20"/>
              </w:rPr>
              <w:t>37. SSL VPN ma działać co najmniej w trybach tunelu i portalu.</w:t>
            </w:r>
          </w:p>
          <w:p w14:paraId="518E8847" w14:textId="77777777" w:rsidR="00FC3F5F" w:rsidRPr="00FC3F5F" w:rsidRDefault="00FC3F5F" w:rsidP="00FC3F5F">
            <w:pPr>
              <w:pStyle w:val="Bezodstpw"/>
              <w:jc w:val="both"/>
              <w:rPr>
                <w:rFonts w:cstheme="minorHAnsi"/>
                <w:sz w:val="20"/>
                <w:szCs w:val="20"/>
              </w:rPr>
            </w:pPr>
            <w:r w:rsidRPr="00FC3F5F">
              <w:rPr>
                <w:rFonts w:cstheme="minorHAnsi"/>
                <w:sz w:val="20"/>
                <w:szCs w:val="20"/>
              </w:rPr>
              <w:t>38. Producent urządzenia ma umożliwiać pobranie klienta VPN współpracującego z oferowanym rozwiązaniem.</w:t>
            </w:r>
          </w:p>
          <w:p w14:paraId="640EEE9F" w14:textId="77777777" w:rsidR="00FC3F5F" w:rsidRPr="00FC3F5F" w:rsidRDefault="00FC3F5F" w:rsidP="00FC3F5F">
            <w:pPr>
              <w:pStyle w:val="Bezodstpw"/>
              <w:jc w:val="both"/>
              <w:rPr>
                <w:rFonts w:cstheme="minorHAnsi"/>
                <w:sz w:val="20"/>
                <w:szCs w:val="20"/>
              </w:rPr>
            </w:pPr>
            <w:r w:rsidRPr="00FC3F5F">
              <w:rPr>
                <w:rFonts w:cstheme="minorHAnsi"/>
                <w:sz w:val="20"/>
                <w:szCs w:val="20"/>
              </w:rPr>
              <w:t>39. Klient SSL VPN ma być dostępny z poziomu portalu uwierzytelniania (captive portal)</w:t>
            </w:r>
          </w:p>
          <w:p w14:paraId="2BE53A01" w14:textId="77777777" w:rsidR="00FC3F5F" w:rsidRPr="00FC3F5F" w:rsidRDefault="00FC3F5F" w:rsidP="00FC3F5F">
            <w:pPr>
              <w:pStyle w:val="Bezodstpw"/>
              <w:jc w:val="both"/>
              <w:rPr>
                <w:rFonts w:cstheme="minorHAnsi"/>
                <w:sz w:val="20"/>
                <w:szCs w:val="20"/>
              </w:rPr>
            </w:pPr>
            <w:r w:rsidRPr="00FC3F5F">
              <w:rPr>
                <w:rFonts w:cstheme="minorHAnsi"/>
                <w:sz w:val="20"/>
                <w:szCs w:val="20"/>
              </w:rPr>
              <w:t>40. Urządzenie ma umożliwiać funkcjonalność przełączenia tunelu na łącze zapasowe na wypadek awarii łącza dostawcy podstawowego (VPN Failover).</w:t>
            </w:r>
          </w:p>
          <w:p w14:paraId="13EF15F4" w14:textId="77777777" w:rsidR="00FC3F5F" w:rsidRPr="00FC3F5F" w:rsidRDefault="00FC3F5F" w:rsidP="00FC3F5F">
            <w:pPr>
              <w:pStyle w:val="Bezodstpw"/>
              <w:jc w:val="both"/>
              <w:rPr>
                <w:rFonts w:cstheme="minorHAnsi"/>
                <w:sz w:val="20"/>
                <w:szCs w:val="20"/>
              </w:rPr>
            </w:pPr>
            <w:r w:rsidRPr="00FC3F5F">
              <w:rPr>
                <w:rFonts w:cstheme="minorHAnsi"/>
                <w:sz w:val="20"/>
                <w:szCs w:val="20"/>
              </w:rPr>
              <w:t>41. Urządzenie ma umożliwiać wsparcie dla technologii XAuth, Hub ‘n’ Spoke oraz modconf.</w:t>
            </w:r>
          </w:p>
          <w:p w14:paraId="5629E018" w14:textId="77777777" w:rsidR="00FC3F5F" w:rsidRPr="00FC3F5F" w:rsidRDefault="00FC3F5F" w:rsidP="00FC3F5F">
            <w:pPr>
              <w:pStyle w:val="Bezodstpw"/>
              <w:jc w:val="both"/>
              <w:rPr>
                <w:rFonts w:cstheme="minorHAnsi"/>
                <w:sz w:val="20"/>
                <w:szCs w:val="20"/>
              </w:rPr>
            </w:pPr>
            <w:r w:rsidRPr="00FC3F5F">
              <w:rPr>
                <w:rFonts w:cstheme="minorHAnsi"/>
                <w:sz w:val="20"/>
                <w:szCs w:val="20"/>
              </w:rPr>
              <w:t>42. Urządzenie ma umożliwiać tworzenie tuneli IPSec Policy Based oraz Route Based.</w:t>
            </w:r>
          </w:p>
          <w:p w14:paraId="1F86EA3D" w14:textId="77777777" w:rsidR="00FC3F5F" w:rsidRPr="00FC3F5F" w:rsidRDefault="00FC3F5F" w:rsidP="00FC3F5F">
            <w:pPr>
              <w:pStyle w:val="Bezodstpw"/>
              <w:jc w:val="both"/>
              <w:rPr>
                <w:rFonts w:cstheme="minorHAnsi"/>
                <w:sz w:val="20"/>
                <w:szCs w:val="20"/>
              </w:rPr>
            </w:pPr>
          </w:p>
          <w:p w14:paraId="15D4E0C2"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FILTR DOSTĘPU DO STRON WWW</w:t>
            </w:r>
          </w:p>
          <w:p w14:paraId="22BF279A" w14:textId="77777777" w:rsidR="00FC3F5F" w:rsidRPr="00FC3F5F" w:rsidRDefault="00FC3F5F" w:rsidP="00FC3F5F">
            <w:pPr>
              <w:pStyle w:val="Bezodstpw"/>
              <w:jc w:val="both"/>
              <w:rPr>
                <w:rFonts w:cstheme="minorHAnsi"/>
                <w:sz w:val="20"/>
                <w:szCs w:val="20"/>
              </w:rPr>
            </w:pPr>
          </w:p>
          <w:p w14:paraId="1A5F1078" w14:textId="77777777" w:rsidR="00FC3F5F" w:rsidRPr="00FC3F5F" w:rsidRDefault="00FC3F5F" w:rsidP="00FC3F5F">
            <w:pPr>
              <w:pStyle w:val="Bezodstpw"/>
              <w:jc w:val="both"/>
              <w:rPr>
                <w:rFonts w:cstheme="minorHAnsi"/>
                <w:sz w:val="20"/>
                <w:szCs w:val="20"/>
              </w:rPr>
            </w:pPr>
            <w:r w:rsidRPr="00FC3F5F">
              <w:rPr>
                <w:rFonts w:cstheme="minorHAnsi"/>
                <w:sz w:val="20"/>
                <w:szCs w:val="20"/>
              </w:rPr>
              <w:t>43. Urządzenie ma posiadać wbudowany filtr URL.</w:t>
            </w:r>
          </w:p>
          <w:p w14:paraId="4C07970C" w14:textId="77777777" w:rsidR="00FC3F5F" w:rsidRPr="00FC3F5F" w:rsidRDefault="00FC3F5F" w:rsidP="00FC3F5F">
            <w:pPr>
              <w:pStyle w:val="Bezodstpw"/>
              <w:jc w:val="both"/>
              <w:rPr>
                <w:rFonts w:cstheme="minorHAnsi"/>
                <w:sz w:val="20"/>
                <w:szCs w:val="20"/>
              </w:rPr>
            </w:pPr>
            <w:r w:rsidRPr="00FC3F5F">
              <w:rPr>
                <w:rFonts w:cstheme="minorHAnsi"/>
                <w:sz w:val="20"/>
                <w:szCs w:val="20"/>
              </w:rPr>
              <w:t>44. Filtr URL ma działać w oparciu o klasyfikację URL zawierającą co najmniej 50 kategorii tematycznych stron internetowych.</w:t>
            </w:r>
          </w:p>
          <w:p w14:paraId="5A3A7DD3" w14:textId="77777777" w:rsidR="00FC3F5F" w:rsidRPr="00FC3F5F" w:rsidRDefault="00FC3F5F" w:rsidP="00FC3F5F">
            <w:pPr>
              <w:pStyle w:val="Bezodstpw"/>
              <w:jc w:val="both"/>
              <w:rPr>
                <w:rFonts w:cstheme="minorHAnsi"/>
                <w:sz w:val="20"/>
                <w:szCs w:val="20"/>
              </w:rPr>
            </w:pPr>
            <w:r w:rsidRPr="00FC3F5F">
              <w:rPr>
                <w:rFonts w:cstheme="minorHAnsi"/>
                <w:sz w:val="20"/>
                <w:szCs w:val="20"/>
              </w:rPr>
              <w:t>45. Administrator ma mieć możliwość dodawania własnych kategorii URL.</w:t>
            </w:r>
          </w:p>
          <w:p w14:paraId="10F9F906" w14:textId="77777777" w:rsidR="00FC3F5F" w:rsidRPr="00FC3F5F" w:rsidRDefault="00FC3F5F" w:rsidP="00FC3F5F">
            <w:pPr>
              <w:pStyle w:val="Bezodstpw"/>
              <w:jc w:val="both"/>
              <w:rPr>
                <w:rFonts w:cstheme="minorHAnsi"/>
                <w:sz w:val="20"/>
                <w:szCs w:val="20"/>
              </w:rPr>
            </w:pPr>
            <w:r w:rsidRPr="00FC3F5F">
              <w:rPr>
                <w:rFonts w:cstheme="minorHAnsi"/>
                <w:sz w:val="20"/>
                <w:szCs w:val="20"/>
              </w:rPr>
              <w:t xml:space="preserve">46. Administrator ma mieć możliwość zdefiniowania akcji w przypadku zaklasyfikowania </w:t>
            </w:r>
            <w:r w:rsidRPr="00FC3F5F">
              <w:rPr>
                <w:rFonts w:cstheme="minorHAnsi"/>
                <w:sz w:val="20"/>
                <w:szCs w:val="20"/>
              </w:rPr>
              <w:lastRenderedPageBreak/>
              <w:t>danej strony do konkretnej kategorii. Do wyboru ma być przynajmniej:</w:t>
            </w:r>
          </w:p>
          <w:p w14:paraId="60D307D6"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a. blokowanie dostępu do adresu URL,</w:t>
            </w:r>
          </w:p>
          <w:p w14:paraId="1AE08079"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b. zezwolenie na dostęp do adresu URL,</w:t>
            </w:r>
          </w:p>
          <w:p w14:paraId="31AD72BB"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c. blokowanie dostępu do adresu URL oraz wyświetlenie strony HTML zdefiniowanej przez administratora.</w:t>
            </w:r>
          </w:p>
          <w:p w14:paraId="6617426D" w14:textId="77777777" w:rsidR="00FC3F5F" w:rsidRPr="00FC3F5F" w:rsidRDefault="00FC3F5F" w:rsidP="00FC3F5F">
            <w:pPr>
              <w:pStyle w:val="Bezodstpw"/>
              <w:jc w:val="both"/>
              <w:rPr>
                <w:rFonts w:cstheme="minorHAnsi"/>
                <w:sz w:val="20"/>
                <w:szCs w:val="20"/>
              </w:rPr>
            </w:pPr>
            <w:r w:rsidRPr="00FC3F5F">
              <w:rPr>
                <w:rFonts w:cstheme="minorHAnsi"/>
                <w:sz w:val="20"/>
                <w:szCs w:val="20"/>
              </w:rPr>
              <w:t>47. Administrator ma mieć możliwość skonfigurowania co najmniej 4 różnych stron z komunikatem o zablokowaniu strony.</w:t>
            </w:r>
          </w:p>
          <w:p w14:paraId="255C4F47" w14:textId="77777777" w:rsidR="00FC3F5F" w:rsidRPr="00FC3F5F" w:rsidRDefault="00FC3F5F" w:rsidP="00FC3F5F">
            <w:pPr>
              <w:pStyle w:val="Bezodstpw"/>
              <w:jc w:val="both"/>
              <w:rPr>
                <w:rFonts w:cstheme="minorHAnsi"/>
                <w:sz w:val="20"/>
                <w:szCs w:val="20"/>
              </w:rPr>
            </w:pPr>
            <w:r w:rsidRPr="00FC3F5F">
              <w:rPr>
                <w:rFonts w:cstheme="minorHAnsi"/>
                <w:sz w:val="20"/>
                <w:szCs w:val="20"/>
              </w:rPr>
              <w:t>48. Strona blokady ma umożliwiać wykorzystanie zmiennych środowiskowych.</w:t>
            </w:r>
          </w:p>
          <w:p w14:paraId="615A1E0C" w14:textId="77777777" w:rsidR="00FC3F5F" w:rsidRPr="00FC3F5F" w:rsidRDefault="00FC3F5F" w:rsidP="00FC3F5F">
            <w:pPr>
              <w:pStyle w:val="Bezodstpw"/>
              <w:jc w:val="both"/>
              <w:rPr>
                <w:rFonts w:cstheme="minorHAnsi"/>
                <w:sz w:val="20"/>
                <w:szCs w:val="20"/>
              </w:rPr>
            </w:pPr>
            <w:r w:rsidRPr="00FC3F5F">
              <w:rPr>
                <w:rFonts w:cstheme="minorHAnsi"/>
                <w:sz w:val="20"/>
                <w:szCs w:val="20"/>
              </w:rPr>
              <w:t>49. Filtr URL musi uwzględniać komunikację po protokole HTTPS.</w:t>
            </w:r>
          </w:p>
          <w:p w14:paraId="593FA898" w14:textId="77777777" w:rsidR="00FC3F5F" w:rsidRPr="00FC3F5F" w:rsidRDefault="00FC3F5F" w:rsidP="00FC3F5F">
            <w:pPr>
              <w:pStyle w:val="Bezodstpw"/>
              <w:jc w:val="both"/>
              <w:rPr>
                <w:rFonts w:cstheme="minorHAnsi"/>
                <w:sz w:val="20"/>
                <w:szCs w:val="20"/>
              </w:rPr>
            </w:pPr>
            <w:r w:rsidRPr="00FC3F5F">
              <w:rPr>
                <w:rFonts w:cstheme="minorHAnsi"/>
                <w:sz w:val="20"/>
                <w:szCs w:val="20"/>
              </w:rPr>
              <w:t>50. Urządzenie ma umożliwiać identyfikację i blokowanie przesyłanych danych z wykorzystaniem typu MIME.</w:t>
            </w:r>
          </w:p>
          <w:p w14:paraId="7A33C12E" w14:textId="77777777" w:rsidR="00FC3F5F" w:rsidRPr="00FC3F5F" w:rsidRDefault="00FC3F5F" w:rsidP="00FC3F5F">
            <w:pPr>
              <w:pStyle w:val="Bezodstpw"/>
              <w:jc w:val="both"/>
              <w:rPr>
                <w:rFonts w:cstheme="minorHAnsi"/>
                <w:sz w:val="20"/>
                <w:szCs w:val="20"/>
              </w:rPr>
            </w:pPr>
            <w:r w:rsidRPr="00FC3F5F">
              <w:rPr>
                <w:rFonts w:cstheme="minorHAnsi"/>
                <w:sz w:val="20"/>
                <w:szCs w:val="20"/>
              </w:rPr>
              <w:t>51. Urządzenie ma umożliwiać stworzenie listy stron dostępnych po protokole HTTPS, które nie będą deszyfrowane.</w:t>
            </w:r>
          </w:p>
          <w:p w14:paraId="2E870C7B" w14:textId="77777777" w:rsidR="00FC3F5F" w:rsidRPr="00FC3F5F" w:rsidRDefault="00FC3F5F" w:rsidP="00FC3F5F">
            <w:pPr>
              <w:pStyle w:val="Bezodstpw"/>
              <w:jc w:val="both"/>
              <w:rPr>
                <w:rFonts w:cstheme="minorHAnsi"/>
                <w:sz w:val="20"/>
                <w:szCs w:val="20"/>
              </w:rPr>
            </w:pPr>
            <w:r w:rsidRPr="00FC3F5F">
              <w:rPr>
                <w:rFonts w:cstheme="minorHAnsi"/>
                <w:sz w:val="20"/>
                <w:szCs w:val="20"/>
              </w:rPr>
              <w:t>52. Urządzenie musi oferować możliwość filtrowania wyników wyszukiwania z użyciem SafeSearch</w:t>
            </w:r>
          </w:p>
          <w:p w14:paraId="0DF68D73" w14:textId="77777777" w:rsidR="00FC3F5F" w:rsidRPr="00FC3F5F" w:rsidRDefault="00FC3F5F" w:rsidP="00FC3F5F">
            <w:pPr>
              <w:pStyle w:val="Bezodstpw"/>
              <w:jc w:val="both"/>
              <w:rPr>
                <w:rFonts w:cstheme="minorHAnsi"/>
                <w:sz w:val="20"/>
                <w:szCs w:val="20"/>
              </w:rPr>
            </w:pPr>
          </w:p>
          <w:p w14:paraId="469D222F"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UWIERZYTELNIANIE</w:t>
            </w:r>
          </w:p>
          <w:p w14:paraId="153541C3" w14:textId="77777777" w:rsidR="00FC3F5F" w:rsidRPr="00FC3F5F" w:rsidRDefault="00FC3F5F" w:rsidP="00FC3F5F">
            <w:pPr>
              <w:pStyle w:val="Bezodstpw"/>
              <w:jc w:val="both"/>
              <w:rPr>
                <w:rFonts w:cstheme="minorHAnsi"/>
                <w:sz w:val="20"/>
                <w:szCs w:val="20"/>
              </w:rPr>
            </w:pPr>
          </w:p>
          <w:p w14:paraId="3728A3C4" w14:textId="77777777" w:rsidR="00FC3F5F" w:rsidRPr="00FC3F5F" w:rsidRDefault="00FC3F5F" w:rsidP="00FC3F5F">
            <w:pPr>
              <w:pStyle w:val="Bezodstpw"/>
              <w:jc w:val="both"/>
              <w:rPr>
                <w:rFonts w:cstheme="minorHAnsi"/>
                <w:sz w:val="20"/>
                <w:szCs w:val="20"/>
              </w:rPr>
            </w:pPr>
            <w:r w:rsidRPr="00FC3F5F">
              <w:rPr>
                <w:rFonts w:cstheme="minorHAnsi"/>
                <w:sz w:val="20"/>
                <w:szCs w:val="20"/>
              </w:rPr>
              <w:t>53. Urządzenie ma umożliwiać uwierzytelnianie użytkowników co najmniej w oparciu o:</w:t>
            </w:r>
          </w:p>
          <w:p w14:paraId="2D1F6C72"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a. lokalną bazę użytkowników (wewnętrzny LDAP),</w:t>
            </w:r>
          </w:p>
          <w:p w14:paraId="29902DE1"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b. zewnętrzną bazę użytkowników (zewnętrzny LDAP),</w:t>
            </w:r>
          </w:p>
          <w:p w14:paraId="1B3CC9C3" w14:textId="77777777" w:rsidR="00FC3F5F" w:rsidRPr="00B57D4D" w:rsidRDefault="00FC3F5F" w:rsidP="00FC3F5F">
            <w:pPr>
              <w:pStyle w:val="Bezodstpw"/>
              <w:ind w:left="708"/>
              <w:jc w:val="both"/>
              <w:rPr>
                <w:rFonts w:cstheme="minorHAnsi"/>
                <w:sz w:val="20"/>
                <w:szCs w:val="20"/>
              </w:rPr>
            </w:pPr>
            <w:r w:rsidRPr="00B57D4D">
              <w:rPr>
                <w:rFonts w:cstheme="minorHAnsi"/>
                <w:sz w:val="20"/>
                <w:szCs w:val="20"/>
              </w:rPr>
              <w:t>c. usługę katalogową Microsoft Active Directory.</w:t>
            </w:r>
          </w:p>
          <w:p w14:paraId="0614FA16" w14:textId="77777777" w:rsidR="00FC3F5F" w:rsidRPr="00FC3F5F" w:rsidRDefault="00FC3F5F" w:rsidP="00FC3F5F">
            <w:pPr>
              <w:pStyle w:val="Bezodstpw"/>
              <w:jc w:val="both"/>
              <w:rPr>
                <w:rFonts w:cstheme="minorHAnsi"/>
                <w:sz w:val="20"/>
                <w:szCs w:val="20"/>
              </w:rPr>
            </w:pPr>
            <w:r w:rsidRPr="00FC3F5F">
              <w:rPr>
                <w:rFonts w:cstheme="minorHAnsi"/>
                <w:sz w:val="20"/>
                <w:szCs w:val="20"/>
              </w:rPr>
              <w:t>54. Urządzenie ma umożliwiać równoczesne użycie co najmniej 5 różnych baz LDAP.</w:t>
            </w:r>
          </w:p>
          <w:p w14:paraId="6DCAD2F7" w14:textId="77777777" w:rsidR="00FC3F5F" w:rsidRPr="00FC3F5F" w:rsidRDefault="00FC3F5F" w:rsidP="00FC3F5F">
            <w:pPr>
              <w:pStyle w:val="Bezodstpw"/>
              <w:jc w:val="both"/>
              <w:rPr>
                <w:rFonts w:cstheme="minorHAnsi"/>
                <w:sz w:val="20"/>
                <w:szCs w:val="20"/>
              </w:rPr>
            </w:pPr>
            <w:r w:rsidRPr="00FC3F5F">
              <w:rPr>
                <w:rFonts w:cstheme="minorHAnsi"/>
                <w:sz w:val="20"/>
                <w:szCs w:val="20"/>
              </w:rPr>
              <w:t>55. Urządzenie ma umożliwiać uruchomienie specjalnego portalu (captive portal), który ma zezwalać na autoryzację użytkowników co najmniej w oparciu o protokoły:</w:t>
            </w:r>
          </w:p>
          <w:p w14:paraId="190C37AF" w14:textId="77777777" w:rsidR="00FC3F5F" w:rsidRPr="00B57D4D" w:rsidRDefault="00FC3F5F" w:rsidP="00FC3F5F">
            <w:pPr>
              <w:pStyle w:val="Bezodstpw"/>
              <w:ind w:left="708"/>
              <w:jc w:val="both"/>
              <w:rPr>
                <w:rFonts w:cstheme="minorHAnsi"/>
                <w:sz w:val="20"/>
                <w:szCs w:val="20"/>
                <w:lang w:val="nl-NL"/>
              </w:rPr>
            </w:pPr>
            <w:r w:rsidRPr="00B57D4D">
              <w:rPr>
                <w:rFonts w:cstheme="minorHAnsi"/>
                <w:sz w:val="20"/>
                <w:szCs w:val="20"/>
                <w:lang w:val="nl-NL"/>
              </w:rPr>
              <w:t>a. SSL,</w:t>
            </w:r>
          </w:p>
          <w:p w14:paraId="04C0E20F" w14:textId="77777777" w:rsidR="00FC3F5F" w:rsidRPr="00B57D4D" w:rsidRDefault="00FC3F5F" w:rsidP="00FC3F5F">
            <w:pPr>
              <w:pStyle w:val="Bezodstpw"/>
              <w:ind w:left="708"/>
              <w:jc w:val="both"/>
              <w:rPr>
                <w:rFonts w:cstheme="minorHAnsi"/>
                <w:sz w:val="20"/>
                <w:szCs w:val="20"/>
                <w:lang w:val="nl-NL"/>
              </w:rPr>
            </w:pPr>
            <w:r w:rsidRPr="00B57D4D">
              <w:rPr>
                <w:rFonts w:cstheme="minorHAnsi"/>
                <w:sz w:val="20"/>
                <w:szCs w:val="20"/>
                <w:lang w:val="nl-NL"/>
              </w:rPr>
              <w:t>b. Radius,</w:t>
            </w:r>
          </w:p>
          <w:p w14:paraId="76AD16BD" w14:textId="77777777" w:rsidR="00FC3F5F" w:rsidRPr="00B57D4D" w:rsidRDefault="00FC3F5F" w:rsidP="00FC3F5F">
            <w:pPr>
              <w:pStyle w:val="Bezodstpw"/>
              <w:ind w:left="708"/>
              <w:jc w:val="both"/>
              <w:rPr>
                <w:rFonts w:cstheme="minorHAnsi"/>
                <w:sz w:val="20"/>
                <w:szCs w:val="20"/>
                <w:lang w:val="nl-NL"/>
              </w:rPr>
            </w:pPr>
            <w:r w:rsidRPr="00B57D4D">
              <w:rPr>
                <w:rFonts w:cstheme="minorHAnsi"/>
                <w:sz w:val="20"/>
                <w:szCs w:val="20"/>
                <w:lang w:val="nl-NL"/>
              </w:rPr>
              <w:t>c. Kerberos.</w:t>
            </w:r>
          </w:p>
          <w:p w14:paraId="694E40D3" w14:textId="77777777" w:rsidR="00FC3F5F" w:rsidRPr="00FC3F5F" w:rsidRDefault="00FC3F5F" w:rsidP="00FC3F5F">
            <w:pPr>
              <w:pStyle w:val="Bezodstpw"/>
              <w:jc w:val="both"/>
              <w:rPr>
                <w:rFonts w:cstheme="minorHAnsi"/>
                <w:sz w:val="20"/>
                <w:szCs w:val="20"/>
              </w:rPr>
            </w:pPr>
            <w:r w:rsidRPr="00FC3F5F">
              <w:rPr>
                <w:rFonts w:cstheme="minorHAnsi"/>
                <w:sz w:val="20"/>
                <w:szCs w:val="20"/>
              </w:rPr>
              <w:t>56. Urządzenie ma umożliwiać transparentną autoryzację użytkowników w usłudze katalogowej Microsoft Active Directory w oparciu o co najmniej dwa mechanizmy.</w:t>
            </w:r>
          </w:p>
          <w:p w14:paraId="7A19DBB4" w14:textId="77777777" w:rsidR="00FC3F5F" w:rsidRPr="00FC3F5F" w:rsidRDefault="00FC3F5F" w:rsidP="00FC3F5F">
            <w:pPr>
              <w:pStyle w:val="Bezodstpw"/>
              <w:jc w:val="both"/>
              <w:rPr>
                <w:rFonts w:cstheme="minorHAnsi"/>
                <w:sz w:val="20"/>
                <w:szCs w:val="20"/>
              </w:rPr>
            </w:pPr>
            <w:r w:rsidRPr="00FC3F5F">
              <w:rPr>
                <w:rFonts w:cstheme="minorHAnsi"/>
                <w:sz w:val="20"/>
                <w:szCs w:val="20"/>
              </w:rPr>
              <w:t>57. Co najmniej jedna z metod transparentnej autoryzacji nie może wymagać instalacji dedykowanego agenta.</w:t>
            </w:r>
          </w:p>
          <w:p w14:paraId="4D0E8EA9" w14:textId="77777777" w:rsidR="00FC3F5F" w:rsidRPr="00FC3F5F" w:rsidRDefault="00FC3F5F" w:rsidP="00FC3F5F">
            <w:pPr>
              <w:pStyle w:val="Bezodstpw"/>
              <w:jc w:val="both"/>
              <w:rPr>
                <w:rFonts w:cstheme="minorHAnsi"/>
                <w:sz w:val="20"/>
                <w:szCs w:val="20"/>
              </w:rPr>
            </w:pPr>
            <w:r w:rsidRPr="00FC3F5F">
              <w:rPr>
                <w:rFonts w:cstheme="minorHAnsi"/>
                <w:sz w:val="20"/>
                <w:szCs w:val="20"/>
              </w:rPr>
              <w:t>58. Autoryzacja użytkowników z Microsoft Active Directory nie może wymagać modyfikacji schematu domeny.</w:t>
            </w:r>
          </w:p>
          <w:p w14:paraId="4283D66A" w14:textId="77777777" w:rsidR="00FC3F5F" w:rsidRPr="00FC3F5F" w:rsidRDefault="00FC3F5F" w:rsidP="00FC3F5F">
            <w:pPr>
              <w:pStyle w:val="Bezodstpw"/>
              <w:jc w:val="both"/>
              <w:rPr>
                <w:rFonts w:cstheme="minorHAnsi"/>
                <w:sz w:val="20"/>
                <w:szCs w:val="20"/>
              </w:rPr>
            </w:pPr>
            <w:r w:rsidRPr="00FC3F5F">
              <w:rPr>
                <w:rFonts w:cstheme="minorHAnsi"/>
                <w:sz w:val="20"/>
                <w:szCs w:val="20"/>
              </w:rPr>
              <w:t>59. Rozwiązanie musi mieć możliwość transparentnego uwierzytelniania użytkowników w ramach infrastruktury VDI (Virtual Desktop Infrastructure) poprzez dedykowanego agenta. Metoda ta musi wspierać co najmniej technologie Citrix Virtual Apps i Microsoft Remote Desktop Services (RDS).</w:t>
            </w:r>
          </w:p>
          <w:p w14:paraId="56C5855C" w14:textId="77777777" w:rsidR="00FC3F5F" w:rsidRPr="00FC3F5F" w:rsidRDefault="00FC3F5F" w:rsidP="00FC3F5F">
            <w:pPr>
              <w:pStyle w:val="Bezodstpw"/>
              <w:jc w:val="both"/>
              <w:rPr>
                <w:rFonts w:cstheme="minorHAnsi"/>
                <w:sz w:val="20"/>
                <w:szCs w:val="20"/>
              </w:rPr>
            </w:pPr>
            <w:r w:rsidRPr="00FC3F5F">
              <w:rPr>
                <w:rFonts w:cstheme="minorHAnsi"/>
                <w:sz w:val="20"/>
                <w:szCs w:val="20"/>
              </w:rPr>
              <w:t>60. Urządzenie musi posiadać wbudowany moduł zapewniający podwójne uwierzytelnianie 2FA poprzez zastosowanie czasowych haseł jednorazowych (TOTP).</w:t>
            </w:r>
          </w:p>
          <w:p w14:paraId="729A06FD" w14:textId="77777777" w:rsidR="00FC3F5F" w:rsidRPr="00FC3F5F" w:rsidRDefault="00FC3F5F" w:rsidP="00FC3F5F">
            <w:pPr>
              <w:pStyle w:val="Bezodstpw"/>
              <w:jc w:val="both"/>
              <w:rPr>
                <w:rFonts w:cstheme="minorHAnsi"/>
                <w:sz w:val="20"/>
                <w:szCs w:val="20"/>
              </w:rPr>
            </w:pPr>
            <w:r w:rsidRPr="00FC3F5F">
              <w:rPr>
                <w:rFonts w:cstheme="minorHAnsi"/>
                <w:sz w:val="20"/>
                <w:szCs w:val="20"/>
              </w:rPr>
              <w:t>61. Wbudowany moduł 2FA musi dawać możliwość wykorzystania haseł TOTP w ramach tuneli SSLVPN, IPSec, jak również logowania do portalu uwierzytelniania, webowego interfejsu administracyjnego i SSH.</w:t>
            </w:r>
          </w:p>
          <w:p w14:paraId="1A0B1FAF" w14:textId="77777777" w:rsidR="00FC3F5F" w:rsidRPr="00FC3F5F" w:rsidRDefault="00FC3F5F" w:rsidP="00FC3F5F">
            <w:pPr>
              <w:pStyle w:val="Bezodstpw"/>
              <w:jc w:val="both"/>
              <w:rPr>
                <w:rFonts w:cstheme="minorHAnsi"/>
                <w:sz w:val="20"/>
                <w:szCs w:val="20"/>
              </w:rPr>
            </w:pPr>
          </w:p>
          <w:p w14:paraId="37CB3525"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ADMINISTRACJA ŁĄCZAMI DO INTERNETU (ISP)</w:t>
            </w:r>
          </w:p>
          <w:p w14:paraId="09C2AB9B" w14:textId="77777777" w:rsidR="00FC3F5F" w:rsidRPr="00FC3F5F" w:rsidRDefault="00FC3F5F" w:rsidP="00FC3F5F">
            <w:pPr>
              <w:pStyle w:val="Bezodstpw"/>
              <w:jc w:val="both"/>
              <w:rPr>
                <w:rFonts w:cstheme="minorHAnsi"/>
                <w:b/>
                <w:sz w:val="20"/>
                <w:szCs w:val="20"/>
              </w:rPr>
            </w:pPr>
          </w:p>
          <w:p w14:paraId="0C3E00A6" w14:textId="77777777" w:rsidR="00FC3F5F" w:rsidRPr="00FC3F5F" w:rsidRDefault="00FC3F5F" w:rsidP="00FC3F5F">
            <w:pPr>
              <w:pStyle w:val="Bezodstpw"/>
              <w:jc w:val="both"/>
              <w:rPr>
                <w:rFonts w:cstheme="minorHAnsi"/>
                <w:sz w:val="20"/>
                <w:szCs w:val="20"/>
              </w:rPr>
            </w:pPr>
            <w:r w:rsidRPr="00FC3F5F">
              <w:rPr>
                <w:rFonts w:cstheme="minorHAnsi"/>
                <w:sz w:val="20"/>
                <w:szCs w:val="20"/>
              </w:rPr>
              <w:t>62. Urządzenie ma umożliwiać wsparcie dla mechanizmów równoważenia obciążenia łączy do sieci Internet (tzw. Load Balancing).</w:t>
            </w:r>
          </w:p>
          <w:p w14:paraId="41ABA1A4" w14:textId="77777777" w:rsidR="00FC3F5F" w:rsidRPr="00FC3F5F" w:rsidRDefault="00FC3F5F" w:rsidP="00FC3F5F">
            <w:pPr>
              <w:pStyle w:val="Bezodstpw"/>
              <w:jc w:val="both"/>
              <w:rPr>
                <w:rFonts w:cstheme="minorHAnsi"/>
                <w:sz w:val="20"/>
                <w:szCs w:val="20"/>
              </w:rPr>
            </w:pPr>
            <w:r w:rsidRPr="00FC3F5F">
              <w:rPr>
                <w:rFonts w:cstheme="minorHAnsi"/>
                <w:sz w:val="20"/>
                <w:szCs w:val="20"/>
              </w:rPr>
              <w:t>63. Mechanizm równoważenia obciążenia łącza internetowego ma działać w oparciu o następujące dwa mechanizmy:</w:t>
            </w:r>
          </w:p>
          <w:p w14:paraId="7064F966"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a. równoważenie względem adresu źródłowego,</w:t>
            </w:r>
          </w:p>
          <w:p w14:paraId="6CC0C2AD"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b. równoważenie względem połączenia.</w:t>
            </w:r>
          </w:p>
          <w:p w14:paraId="39F9542B" w14:textId="77777777" w:rsidR="00FC3F5F" w:rsidRPr="00FC3F5F" w:rsidRDefault="00FC3F5F" w:rsidP="00FC3F5F">
            <w:pPr>
              <w:pStyle w:val="Bezodstpw"/>
              <w:jc w:val="both"/>
              <w:rPr>
                <w:rFonts w:cstheme="minorHAnsi"/>
                <w:sz w:val="20"/>
                <w:szCs w:val="20"/>
              </w:rPr>
            </w:pPr>
            <w:r w:rsidRPr="00FC3F5F">
              <w:rPr>
                <w:rFonts w:cstheme="minorHAnsi"/>
                <w:sz w:val="20"/>
                <w:szCs w:val="20"/>
              </w:rPr>
              <w:t>64. Mechanizm równoważenia obciążenia ma uwzględniać wagi przypisywane osobno dla każdego z łączy do Internetu.</w:t>
            </w:r>
          </w:p>
          <w:p w14:paraId="2D1ED010" w14:textId="77777777" w:rsidR="00FC3F5F" w:rsidRPr="00FC3F5F" w:rsidRDefault="00FC3F5F" w:rsidP="00FC3F5F">
            <w:pPr>
              <w:pStyle w:val="Bezodstpw"/>
              <w:jc w:val="both"/>
              <w:rPr>
                <w:rFonts w:cstheme="minorHAnsi"/>
                <w:sz w:val="20"/>
                <w:szCs w:val="20"/>
              </w:rPr>
            </w:pPr>
            <w:r w:rsidRPr="00FC3F5F">
              <w:rPr>
                <w:rFonts w:cstheme="minorHAnsi"/>
                <w:sz w:val="20"/>
                <w:szCs w:val="20"/>
              </w:rPr>
              <w:t xml:space="preserve">65. Urządzenie ma umożliwiać przełączenie na łącze zapasowe w przypadku awarii łącza </w:t>
            </w:r>
            <w:r w:rsidRPr="00FC3F5F">
              <w:rPr>
                <w:rFonts w:cstheme="minorHAnsi"/>
                <w:sz w:val="20"/>
                <w:szCs w:val="20"/>
              </w:rPr>
              <w:lastRenderedPageBreak/>
              <w:t>podstawowego (tzw. Failover).</w:t>
            </w:r>
          </w:p>
          <w:p w14:paraId="1220B282" w14:textId="77777777" w:rsidR="00FC3F5F" w:rsidRPr="00FC3F5F" w:rsidRDefault="00FC3F5F" w:rsidP="00FC3F5F">
            <w:pPr>
              <w:pStyle w:val="Bezodstpw"/>
              <w:jc w:val="both"/>
              <w:rPr>
                <w:rFonts w:cstheme="minorHAnsi"/>
                <w:sz w:val="20"/>
                <w:szCs w:val="20"/>
              </w:rPr>
            </w:pPr>
            <w:r w:rsidRPr="00FC3F5F">
              <w:rPr>
                <w:rFonts w:cstheme="minorHAnsi"/>
                <w:sz w:val="20"/>
                <w:szCs w:val="20"/>
              </w:rPr>
              <w:t>66. Urządzenie ma wspierać mechanizm SD-WAN zapewniając automatyczną optymalizację i wybór najkorzystniejszego łącza.</w:t>
            </w:r>
          </w:p>
          <w:p w14:paraId="0B6CDDA7" w14:textId="77777777" w:rsidR="00FC3F5F" w:rsidRPr="00FC3F5F" w:rsidRDefault="00FC3F5F" w:rsidP="00FC3F5F">
            <w:pPr>
              <w:pStyle w:val="Bezodstpw"/>
              <w:jc w:val="both"/>
              <w:rPr>
                <w:rFonts w:cstheme="minorHAnsi"/>
                <w:sz w:val="20"/>
                <w:szCs w:val="20"/>
              </w:rPr>
            </w:pPr>
            <w:r w:rsidRPr="00FC3F5F">
              <w:rPr>
                <w:rFonts w:cstheme="minorHAnsi"/>
                <w:sz w:val="20"/>
                <w:szCs w:val="20"/>
              </w:rPr>
              <w:t>67. W zakresie SD-WAN urządzenie ma zapewniać obsługę mechanizmu SLA (monitorowanie opóźnienia, jitter, wskaźnika utraty pakietów).</w:t>
            </w:r>
          </w:p>
          <w:p w14:paraId="6A7FFA86" w14:textId="77777777" w:rsidR="00FC3F5F" w:rsidRPr="00FC3F5F" w:rsidRDefault="00FC3F5F" w:rsidP="00FC3F5F">
            <w:pPr>
              <w:pStyle w:val="Bezodstpw"/>
              <w:jc w:val="both"/>
              <w:rPr>
                <w:rFonts w:cstheme="minorHAnsi"/>
                <w:sz w:val="20"/>
                <w:szCs w:val="20"/>
              </w:rPr>
            </w:pPr>
            <w:r w:rsidRPr="00FC3F5F">
              <w:rPr>
                <w:rFonts w:cstheme="minorHAnsi"/>
                <w:sz w:val="20"/>
                <w:szCs w:val="20"/>
              </w:rPr>
              <w:t>68. Monitorowanie dostępności łącza musi być możliwe w oparciu o ICMP oraz TCP.</w:t>
            </w:r>
          </w:p>
          <w:p w14:paraId="4ABAE2FC" w14:textId="77777777" w:rsidR="00FC3F5F" w:rsidRPr="00FC3F5F" w:rsidRDefault="00FC3F5F" w:rsidP="00FC3F5F">
            <w:pPr>
              <w:pStyle w:val="Bezodstpw"/>
              <w:jc w:val="both"/>
              <w:rPr>
                <w:rFonts w:cstheme="minorHAnsi"/>
                <w:sz w:val="20"/>
                <w:szCs w:val="20"/>
              </w:rPr>
            </w:pPr>
          </w:p>
          <w:p w14:paraId="7EA2C47F"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ROUTING (TRASOWANIE)</w:t>
            </w:r>
          </w:p>
          <w:p w14:paraId="45592C01" w14:textId="77777777" w:rsidR="00FC3F5F" w:rsidRPr="00FC3F5F" w:rsidRDefault="00FC3F5F" w:rsidP="00FC3F5F">
            <w:pPr>
              <w:pStyle w:val="Bezodstpw"/>
              <w:jc w:val="both"/>
              <w:rPr>
                <w:rFonts w:cstheme="minorHAnsi"/>
                <w:sz w:val="20"/>
                <w:szCs w:val="20"/>
              </w:rPr>
            </w:pPr>
          </w:p>
          <w:p w14:paraId="08FA038D" w14:textId="77777777" w:rsidR="00FC3F5F" w:rsidRPr="00FC3F5F" w:rsidRDefault="00FC3F5F" w:rsidP="00FC3F5F">
            <w:pPr>
              <w:pStyle w:val="Bezodstpw"/>
              <w:jc w:val="both"/>
              <w:rPr>
                <w:rFonts w:cstheme="minorHAnsi"/>
                <w:sz w:val="20"/>
                <w:szCs w:val="20"/>
              </w:rPr>
            </w:pPr>
            <w:r w:rsidRPr="00FC3F5F">
              <w:rPr>
                <w:rFonts w:cstheme="minorHAnsi"/>
                <w:sz w:val="20"/>
                <w:szCs w:val="20"/>
              </w:rPr>
              <w:t>69. Urządzenie ma umożliwiać statyczne trasowanie pakietów.</w:t>
            </w:r>
          </w:p>
          <w:p w14:paraId="7A66DBE3" w14:textId="77777777" w:rsidR="00FC3F5F" w:rsidRPr="00FC3F5F" w:rsidRDefault="00FC3F5F" w:rsidP="00FC3F5F">
            <w:pPr>
              <w:pStyle w:val="Bezodstpw"/>
              <w:jc w:val="both"/>
              <w:rPr>
                <w:rFonts w:cstheme="minorHAnsi"/>
                <w:sz w:val="20"/>
                <w:szCs w:val="20"/>
              </w:rPr>
            </w:pPr>
            <w:r w:rsidRPr="00FC3F5F">
              <w:rPr>
                <w:rFonts w:cstheme="minorHAnsi"/>
                <w:sz w:val="20"/>
                <w:szCs w:val="20"/>
              </w:rPr>
              <w:t>70. Urządzenie ma umożliwiać trasowanie połączeń IPv6 co najmniej w zakresie trasowania statycznego oraz mechanizmu przełączenia na łącze zapasowe w przypadku awarii łącza podstawowego.</w:t>
            </w:r>
          </w:p>
          <w:p w14:paraId="570E7EFC" w14:textId="77777777" w:rsidR="00FC3F5F" w:rsidRPr="00FC3F5F" w:rsidRDefault="00FC3F5F" w:rsidP="00FC3F5F">
            <w:pPr>
              <w:pStyle w:val="Bezodstpw"/>
              <w:jc w:val="both"/>
              <w:rPr>
                <w:rFonts w:cstheme="minorHAnsi"/>
                <w:sz w:val="20"/>
                <w:szCs w:val="20"/>
              </w:rPr>
            </w:pPr>
            <w:r w:rsidRPr="00FC3F5F">
              <w:rPr>
                <w:rFonts w:cstheme="minorHAnsi"/>
                <w:sz w:val="20"/>
                <w:szCs w:val="20"/>
              </w:rPr>
              <w:t>71. Urządzenie ma umożliwiać trasowanie pakietów z poziomu wybranej reguły firewall (tzw. Policy Based Routing).</w:t>
            </w:r>
          </w:p>
          <w:p w14:paraId="622A7C8F" w14:textId="77777777" w:rsidR="00FC3F5F" w:rsidRPr="00FC3F5F" w:rsidRDefault="00FC3F5F" w:rsidP="00FC3F5F">
            <w:pPr>
              <w:pStyle w:val="Bezodstpw"/>
              <w:jc w:val="both"/>
              <w:rPr>
                <w:rFonts w:cstheme="minorHAnsi"/>
                <w:sz w:val="20"/>
                <w:szCs w:val="20"/>
              </w:rPr>
            </w:pPr>
            <w:r w:rsidRPr="00FC3F5F">
              <w:rPr>
                <w:rFonts w:cstheme="minorHAnsi"/>
                <w:sz w:val="20"/>
                <w:szCs w:val="20"/>
              </w:rPr>
              <w:t>72. Urządzenie ma umożliwiać dynamiczne trasowanie pakietów w oparciu co najmniej o protokoły: RIPv2, OSPF oraz BGP.</w:t>
            </w:r>
          </w:p>
          <w:p w14:paraId="12F97330" w14:textId="77777777" w:rsidR="00FC3F5F" w:rsidRPr="00FC3F5F" w:rsidRDefault="00FC3F5F" w:rsidP="00FC3F5F">
            <w:pPr>
              <w:pStyle w:val="Bezodstpw"/>
              <w:jc w:val="both"/>
              <w:rPr>
                <w:rFonts w:cstheme="minorHAnsi"/>
                <w:sz w:val="20"/>
                <w:szCs w:val="20"/>
              </w:rPr>
            </w:pPr>
          </w:p>
          <w:p w14:paraId="06C4A7DF"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ADMINISTRACJA URZĄDZENIEM</w:t>
            </w:r>
          </w:p>
          <w:p w14:paraId="4168C8AA" w14:textId="77777777" w:rsidR="00FC3F5F" w:rsidRPr="00FC3F5F" w:rsidRDefault="00FC3F5F" w:rsidP="00FC3F5F">
            <w:pPr>
              <w:pStyle w:val="Bezodstpw"/>
              <w:jc w:val="both"/>
              <w:rPr>
                <w:rFonts w:cstheme="minorHAnsi"/>
                <w:sz w:val="20"/>
                <w:szCs w:val="20"/>
              </w:rPr>
            </w:pPr>
          </w:p>
          <w:p w14:paraId="6BE6F381" w14:textId="77777777" w:rsidR="00FC3F5F" w:rsidRPr="00FC3F5F" w:rsidRDefault="00FC3F5F" w:rsidP="00FC3F5F">
            <w:pPr>
              <w:pStyle w:val="Bezodstpw"/>
              <w:jc w:val="both"/>
              <w:rPr>
                <w:rFonts w:cstheme="minorHAnsi"/>
                <w:sz w:val="20"/>
                <w:szCs w:val="20"/>
              </w:rPr>
            </w:pPr>
            <w:r w:rsidRPr="00FC3F5F">
              <w:rPr>
                <w:rFonts w:cstheme="minorHAnsi"/>
                <w:sz w:val="20"/>
                <w:szCs w:val="20"/>
              </w:rPr>
              <w:t>73. Konfiguracja urządzenia ma być możliwa z wykorzystaniem polskiego interfejsu graficznego.</w:t>
            </w:r>
          </w:p>
          <w:p w14:paraId="16187C39" w14:textId="77777777" w:rsidR="00FC3F5F" w:rsidRPr="00FC3F5F" w:rsidRDefault="00FC3F5F" w:rsidP="00FC3F5F">
            <w:pPr>
              <w:pStyle w:val="Bezodstpw"/>
              <w:jc w:val="both"/>
              <w:rPr>
                <w:rFonts w:cstheme="minorHAnsi"/>
                <w:sz w:val="20"/>
                <w:szCs w:val="20"/>
              </w:rPr>
            </w:pPr>
            <w:r w:rsidRPr="00FC3F5F">
              <w:rPr>
                <w:rFonts w:cstheme="minorHAnsi"/>
                <w:sz w:val="20"/>
                <w:szCs w:val="20"/>
              </w:rPr>
              <w:t>74. Interfejs konfiguracyjny ma być dostępny poprzez przeglądarkę internetową, a komunikacja ma być możliwa zarówno poprzez niezaszyfrowany protokół HTTP, jak zaszyfrowany protokół HTTPS.</w:t>
            </w:r>
          </w:p>
          <w:p w14:paraId="446260F6" w14:textId="77777777" w:rsidR="00FC3F5F" w:rsidRPr="00FC3F5F" w:rsidRDefault="00FC3F5F" w:rsidP="00FC3F5F">
            <w:pPr>
              <w:pStyle w:val="Bezodstpw"/>
              <w:jc w:val="both"/>
              <w:rPr>
                <w:rFonts w:cstheme="minorHAnsi"/>
                <w:sz w:val="20"/>
                <w:szCs w:val="20"/>
              </w:rPr>
            </w:pPr>
            <w:r w:rsidRPr="00FC3F5F">
              <w:rPr>
                <w:rFonts w:cstheme="minorHAnsi"/>
                <w:sz w:val="20"/>
                <w:szCs w:val="20"/>
              </w:rPr>
              <w:t>75. Administrator ma mieć możliwość wskazania do komunikacji innego portu niż 443 TCP.</w:t>
            </w:r>
          </w:p>
          <w:p w14:paraId="0D2E976F" w14:textId="77777777" w:rsidR="00FC3F5F" w:rsidRPr="00FC3F5F" w:rsidRDefault="00FC3F5F" w:rsidP="00FC3F5F">
            <w:pPr>
              <w:pStyle w:val="Bezodstpw"/>
              <w:jc w:val="both"/>
              <w:rPr>
                <w:rFonts w:cstheme="minorHAnsi"/>
                <w:sz w:val="20"/>
                <w:szCs w:val="20"/>
              </w:rPr>
            </w:pPr>
            <w:r w:rsidRPr="00FC3F5F">
              <w:rPr>
                <w:rFonts w:cstheme="minorHAnsi"/>
                <w:sz w:val="20"/>
                <w:szCs w:val="20"/>
              </w:rPr>
              <w:t>76. Urządzenie ma umożliwiać zarządzanie przez dowolną liczbę administratorów z różnymi (także nakładającymi się) uprawnieniami.</w:t>
            </w:r>
          </w:p>
          <w:p w14:paraId="4F743D8A" w14:textId="77777777" w:rsidR="00FC3F5F" w:rsidRPr="00FC3F5F" w:rsidRDefault="00FC3F5F" w:rsidP="00FC3F5F">
            <w:pPr>
              <w:pStyle w:val="Bezodstpw"/>
              <w:jc w:val="both"/>
              <w:rPr>
                <w:rFonts w:cstheme="minorHAnsi"/>
                <w:sz w:val="20"/>
                <w:szCs w:val="20"/>
              </w:rPr>
            </w:pPr>
            <w:r w:rsidRPr="00FC3F5F">
              <w:rPr>
                <w:rFonts w:cstheme="minorHAnsi"/>
                <w:sz w:val="20"/>
                <w:szCs w:val="20"/>
              </w:rPr>
              <w:t>77. Urządzenie musi oferować możliwość wykorzystania wbudowanych profili administracyjnych określających dostęp do poszczególnych modułów systemu na prawach: brak dostępu, dostęp tylko do odczytu lub pełen odczyt i zapis.</w:t>
            </w:r>
          </w:p>
          <w:p w14:paraId="3969A429" w14:textId="77777777" w:rsidR="00FC3F5F" w:rsidRPr="00FC3F5F" w:rsidRDefault="00FC3F5F" w:rsidP="00FC3F5F">
            <w:pPr>
              <w:pStyle w:val="Bezodstpw"/>
              <w:jc w:val="both"/>
              <w:rPr>
                <w:rFonts w:cstheme="minorHAnsi"/>
                <w:sz w:val="20"/>
                <w:szCs w:val="20"/>
              </w:rPr>
            </w:pPr>
            <w:r w:rsidRPr="00FC3F5F">
              <w:rPr>
                <w:rFonts w:cstheme="minorHAnsi"/>
                <w:sz w:val="20"/>
                <w:szCs w:val="20"/>
              </w:rPr>
              <w:t>78. Urządzenie ma umożliwiać zarządzenia z poziomu konsoli (SSH)</w:t>
            </w:r>
          </w:p>
          <w:p w14:paraId="24CB883F" w14:textId="77777777" w:rsidR="00FC3F5F" w:rsidRPr="00FC3F5F" w:rsidRDefault="00FC3F5F" w:rsidP="00FC3F5F">
            <w:pPr>
              <w:pStyle w:val="Bezodstpw"/>
              <w:jc w:val="both"/>
              <w:rPr>
                <w:rFonts w:cstheme="minorHAnsi"/>
                <w:sz w:val="20"/>
                <w:szCs w:val="20"/>
              </w:rPr>
            </w:pPr>
            <w:r w:rsidRPr="00FC3F5F">
              <w:rPr>
                <w:rFonts w:cstheme="minorHAnsi"/>
                <w:sz w:val="20"/>
                <w:szCs w:val="20"/>
              </w:rPr>
              <w:t>79. Urządzenie ma umożliwiać zarządzanie poprzez dedykowaną platformę centralnego zarządzania.</w:t>
            </w:r>
          </w:p>
          <w:p w14:paraId="2F369A13" w14:textId="77777777" w:rsidR="00FC3F5F" w:rsidRPr="00FC3F5F" w:rsidRDefault="00FC3F5F" w:rsidP="00FC3F5F">
            <w:pPr>
              <w:pStyle w:val="Bezodstpw"/>
              <w:jc w:val="both"/>
              <w:rPr>
                <w:rFonts w:cstheme="minorHAnsi"/>
                <w:sz w:val="20"/>
                <w:szCs w:val="20"/>
              </w:rPr>
            </w:pPr>
            <w:r w:rsidRPr="00FC3F5F">
              <w:rPr>
                <w:rFonts w:cstheme="minorHAnsi"/>
                <w:sz w:val="20"/>
                <w:szCs w:val="20"/>
              </w:rPr>
              <w:t>80. Interfejs konfiguracyjny platformy centralnego zarządzania ma być dostępny poprzez przeglądarkę internetową, a komunikacja ma być zabezpieczona za pomocą protokołu HTTPS.</w:t>
            </w:r>
          </w:p>
          <w:p w14:paraId="5CC1A5CA" w14:textId="77777777" w:rsidR="00FC3F5F" w:rsidRPr="00FC3F5F" w:rsidRDefault="00FC3F5F" w:rsidP="00FC3F5F">
            <w:pPr>
              <w:pStyle w:val="Bezodstpw"/>
              <w:jc w:val="both"/>
              <w:rPr>
                <w:rFonts w:cstheme="minorHAnsi"/>
                <w:sz w:val="20"/>
                <w:szCs w:val="20"/>
              </w:rPr>
            </w:pPr>
            <w:r w:rsidRPr="00FC3F5F">
              <w:rPr>
                <w:rFonts w:cstheme="minorHAnsi"/>
                <w:sz w:val="20"/>
                <w:szCs w:val="20"/>
              </w:rPr>
              <w:t>81. Wbudowany webowy, graficzny interfejs administracyjny urządzenia musi oferować narzędzia diagnostyczne, co najmniej ping, traceroute, nslookup.</w:t>
            </w:r>
          </w:p>
          <w:p w14:paraId="0C021CE3" w14:textId="77777777" w:rsidR="00FC3F5F" w:rsidRPr="00FC3F5F" w:rsidRDefault="00FC3F5F" w:rsidP="00FC3F5F">
            <w:pPr>
              <w:pStyle w:val="Bezodstpw"/>
              <w:jc w:val="both"/>
              <w:rPr>
                <w:rFonts w:cstheme="minorHAnsi"/>
                <w:sz w:val="20"/>
                <w:szCs w:val="20"/>
              </w:rPr>
            </w:pPr>
            <w:r w:rsidRPr="00FC3F5F">
              <w:rPr>
                <w:rFonts w:cstheme="minorHAnsi"/>
                <w:sz w:val="20"/>
                <w:szCs w:val="20"/>
              </w:rPr>
              <w:t>82. Wbudowany webowy, graficzny interfejs administracyjny musi oferować narzędzia do przechwytywania pakietów, wyświetlania otwartych połączeń sieciowych.</w:t>
            </w:r>
          </w:p>
          <w:p w14:paraId="481AF686" w14:textId="77777777" w:rsidR="00FC3F5F" w:rsidRPr="00FC3F5F" w:rsidRDefault="00FC3F5F" w:rsidP="00FC3F5F">
            <w:pPr>
              <w:pStyle w:val="Bezodstpw"/>
              <w:jc w:val="both"/>
              <w:rPr>
                <w:rFonts w:cstheme="minorHAnsi"/>
                <w:sz w:val="20"/>
                <w:szCs w:val="20"/>
              </w:rPr>
            </w:pPr>
            <w:r w:rsidRPr="00FC3F5F">
              <w:rPr>
                <w:rFonts w:cstheme="minorHAnsi"/>
                <w:sz w:val="20"/>
                <w:szCs w:val="20"/>
              </w:rPr>
              <w:t>83. Wbudowany webowy, graficzny interfejs administracyjny musi oferować możliwość zdefiniowania polityki haseł stosowanych w całym systemie w zakresie minimalnej ilości znaków czy złożoności hasła.</w:t>
            </w:r>
          </w:p>
          <w:p w14:paraId="4D704626" w14:textId="77777777" w:rsidR="00FC3F5F" w:rsidRPr="00FC3F5F" w:rsidRDefault="00FC3F5F" w:rsidP="00FC3F5F">
            <w:pPr>
              <w:pStyle w:val="Bezodstpw"/>
              <w:jc w:val="both"/>
              <w:rPr>
                <w:rFonts w:cstheme="minorHAnsi"/>
                <w:sz w:val="20"/>
                <w:szCs w:val="20"/>
              </w:rPr>
            </w:pPr>
            <w:r w:rsidRPr="00FC3F5F">
              <w:rPr>
                <w:rFonts w:cstheme="minorHAnsi"/>
                <w:sz w:val="20"/>
                <w:szCs w:val="20"/>
              </w:rPr>
              <w:t>84. Wbudowany webowy, graficzny interfejs administracyjny musi oferować możliwość generowania skryptów z czynności wykonywanych przez administratora ( script recording ).</w:t>
            </w:r>
          </w:p>
          <w:p w14:paraId="674006FB" w14:textId="77777777" w:rsidR="00FC3F5F" w:rsidRPr="00FC3F5F" w:rsidRDefault="00FC3F5F" w:rsidP="00FC3F5F">
            <w:pPr>
              <w:pStyle w:val="Bezodstpw"/>
              <w:jc w:val="both"/>
              <w:rPr>
                <w:rFonts w:cstheme="minorHAnsi"/>
                <w:sz w:val="20"/>
                <w:szCs w:val="20"/>
              </w:rPr>
            </w:pPr>
            <w:r w:rsidRPr="00FC3F5F">
              <w:rPr>
                <w:rFonts w:cstheme="minorHAnsi"/>
                <w:sz w:val="20"/>
                <w:szCs w:val="20"/>
              </w:rPr>
              <w:t>85. System musi oferować możliwość zdefiniowania własnych obiektów sieciowych, obiektów URL, certyfikatów, usług internetowych (web services).</w:t>
            </w:r>
          </w:p>
          <w:p w14:paraId="1E58A998" w14:textId="77777777" w:rsidR="00FC3F5F" w:rsidRPr="00FC3F5F" w:rsidRDefault="00FC3F5F" w:rsidP="00FC3F5F">
            <w:pPr>
              <w:pStyle w:val="Bezodstpw"/>
              <w:jc w:val="both"/>
              <w:rPr>
                <w:rFonts w:cstheme="minorHAnsi"/>
                <w:sz w:val="20"/>
                <w:szCs w:val="20"/>
              </w:rPr>
            </w:pPr>
            <w:r w:rsidRPr="00FC3F5F">
              <w:rPr>
                <w:rFonts w:cstheme="minorHAnsi"/>
                <w:sz w:val="20"/>
                <w:szCs w:val="20"/>
              </w:rPr>
              <w:t>86. Urządzenie musi oferować portal uwierzytelniania (captive portal) dla użytkowników.</w:t>
            </w:r>
          </w:p>
          <w:p w14:paraId="4A6F00F6" w14:textId="77777777" w:rsidR="00FC3F5F" w:rsidRPr="00FC3F5F" w:rsidRDefault="00FC3F5F" w:rsidP="00FC3F5F">
            <w:pPr>
              <w:pStyle w:val="Bezodstpw"/>
              <w:jc w:val="both"/>
              <w:rPr>
                <w:rFonts w:cstheme="minorHAnsi"/>
                <w:sz w:val="20"/>
                <w:szCs w:val="20"/>
              </w:rPr>
            </w:pPr>
            <w:r w:rsidRPr="00FC3F5F">
              <w:rPr>
                <w:rFonts w:cstheme="minorHAnsi"/>
                <w:sz w:val="20"/>
                <w:szCs w:val="20"/>
              </w:rPr>
              <w:t>87. Urządzenie ma umożliwiać eksportowanie logów na zewnętrzny serwer (syslog) z wykorzystaniem transmisji nieszyfrowanej jak i szyfrowanej (TLS).</w:t>
            </w:r>
          </w:p>
          <w:p w14:paraId="1F84C7EB" w14:textId="77777777" w:rsidR="00FC3F5F" w:rsidRPr="00FC3F5F" w:rsidRDefault="00FC3F5F" w:rsidP="00FC3F5F">
            <w:pPr>
              <w:pStyle w:val="Bezodstpw"/>
              <w:jc w:val="both"/>
              <w:rPr>
                <w:rFonts w:cstheme="minorHAnsi"/>
                <w:sz w:val="20"/>
                <w:szCs w:val="20"/>
              </w:rPr>
            </w:pPr>
            <w:r w:rsidRPr="00FC3F5F">
              <w:rPr>
                <w:rFonts w:cstheme="minorHAnsi"/>
                <w:sz w:val="20"/>
                <w:szCs w:val="20"/>
              </w:rPr>
              <w:t>88. Urządzenie ma umożliwiać eksportowanie logów za pomocą protokołu IPFIX.</w:t>
            </w:r>
          </w:p>
          <w:p w14:paraId="43F64116" w14:textId="77777777" w:rsidR="00FC3F5F" w:rsidRPr="00FC3F5F" w:rsidRDefault="00FC3F5F" w:rsidP="00FC3F5F">
            <w:pPr>
              <w:pStyle w:val="Bezodstpw"/>
              <w:jc w:val="both"/>
              <w:rPr>
                <w:rFonts w:cstheme="minorHAnsi"/>
                <w:sz w:val="20"/>
                <w:szCs w:val="20"/>
              </w:rPr>
            </w:pPr>
            <w:r w:rsidRPr="00FC3F5F">
              <w:rPr>
                <w:rFonts w:cstheme="minorHAnsi"/>
                <w:sz w:val="20"/>
                <w:szCs w:val="20"/>
              </w:rPr>
              <w:lastRenderedPageBreak/>
              <w:t>89. Urządzenie ma umożliwiać eksportowanie backupu konfiguracji (kopia zapasowa) co najmniej w zakresie:</w:t>
            </w:r>
          </w:p>
          <w:p w14:paraId="592BC41B"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a. manualnego eksportu do pliku w dowolnym momencie czasu,</w:t>
            </w:r>
          </w:p>
          <w:p w14:paraId="7F0F14D9" w14:textId="77777777" w:rsidR="00FC3F5F" w:rsidRPr="00FC3F5F" w:rsidRDefault="00FC3F5F" w:rsidP="00FC3F5F">
            <w:pPr>
              <w:pStyle w:val="Bezodstpw"/>
              <w:ind w:left="708"/>
              <w:jc w:val="both"/>
              <w:rPr>
                <w:rFonts w:cstheme="minorHAnsi"/>
                <w:sz w:val="20"/>
                <w:szCs w:val="20"/>
              </w:rPr>
            </w:pPr>
            <w:r w:rsidRPr="00FC3F5F">
              <w:rPr>
                <w:rFonts w:cstheme="minorHAnsi"/>
                <w:sz w:val="20"/>
                <w:szCs w:val="20"/>
              </w:rPr>
              <w:t>b. automatycznego eksportu do serwerów producenta lub na dedykowany serwer zarządzany przez administratora, z możliwością wyboru częstotliwości co najmniej: raz dziennie, raz w tygodniu, raz w miesiącu</w:t>
            </w:r>
          </w:p>
          <w:p w14:paraId="009FCF42" w14:textId="77777777" w:rsidR="00FC3F5F" w:rsidRPr="00FC3F5F" w:rsidRDefault="00FC3F5F" w:rsidP="00FC3F5F">
            <w:pPr>
              <w:pStyle w:val="Bezodstpw"/>
              <w:jc w:val="both"/>
              <w:rPr>
                <w:rFonts w:cstheme="minorHAnsi"/>
                <w:sz w:val="20"/>
                <w:szCs w:val="20"/>
              </w:rPr>
            </w:pPr>
            <w:r w:rsidRPr="00FC3F5F">
              <w:rPr>
                <w:rFonts w:cstheme="minorHAnsi"/>
                <w:sz w:val="20"/>
                <w:szCs w:val="20"/>
              </w:rPr>
              <w:t>90. Urządzenie ma umożliwiać odtworzenie backupu konfiguracji pochodzących bezpośrednio z serwerów producenta lub z dedykowanego serwera zarządzanego przez administratora.</w:t>
            </w:r>
          </w:p>
          <w:p w14:paraId="0DDEC55C" w14:textId="77777777" w:rsidR="00FC3F5F" w:rsidRPr="00FC3F5F" w:rsidRDefault="00FC3F5F" w:rsidP="00FC3F5F">
            <w:pPr>
              <w:pStyle w:val="Bezodstpw"/>
              <w:jc w:val="both"/>
              <w:rPr>
                <w:rFonts w:cstheme="minorHAnsi"/>
                <w:sz w:val="20"/>
                <w:szCs w:val="20"/>
              </w:rPr>
            </w:pPr>
            <w:r w:rsidRPr="00FC3F5F">
              <w:rPr>
                <w:rFonts w:cstheme="minorHAnsi"/>
                <w:sz w:val="20"/>
                <w:szCs w:val="20"/>
              </w:rPr>
              <w:t>91. Urządzenie ma umożliwiać anonimizację logów co najmniej w zakresie adresu źródłowego oraz nazwy użytkownika.</w:t>
            </w:r>
          </w:p>
          <w:p w14:paraId="36461E9C" w14:textId="77777777" w:rsidR="00FC3F5F" w:rsidRPr="00FC3F5F" w:rsidRDefault="00FC3F5F" w:rsidP="00FC3F5F">
            <w:pPr>
              <w:pStyle w:val="Bezodstpw"/>
              <w:jc w:val="both"/>
              <w:rPr>
                <w:rFonts w:cstheme="minorHAnsi"/>
                <w:sz w:val="20"/>
                <w:szCs w:val="20"/>
              </w:rPr>
            </w:pPr>
            <w:r w:rsidRPr="00FC3F5F">
              <w:rPr>
                <w:rFonts w:cstheme="minorHAnsi"/>
                <w:sz w:val="20"/>
                <w:szCs w:val="20"/>
              </w:rPr>
              <w:t>92. Rozwiązanie musi dawać możliwość ręcznej aktualizacji baz zabezpieczeń poprzez wskazanie pliku aktualizacji w trybie offline z poziomu interfejsu graficznego.</w:t>
            </w:r>
          </w:p>
          <w:p w14:paraId="3B1110E4" w14:textId="77777777" w:rsidR="00FC3F5F" w:rsidRPr="00FC3F5F" w:rsidRDefault="00FC3F5F" w:rsidP="00FC3F5F">
            <w:pPr>
              <w:pStyle w:val="Bezodstpw"/>
              <w:jc w:val="both"/>
              <w:rPr>
                <w:rFonts w:cstheme="minorHAnsi"/>
                <w:sz w:val="20"/>
                <w:szCs w:val="20"/>
              </w:rPr>
            </w:pPr>
          </w:p>
          <w:p w14:paraId="18C1BE44"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RAPORTOWANIE</w:t>
            </w:r>
          </w:p>
          <w:p w14:paraId="5BACFC76" w14:textId="77777777" w:rsidR="00FC3F5F" w:rsidRPr="00FC3F5F" w:rsidRDefault="00FC3F5F" w:rsidP="00FC3F5F">
            <w:pPr>
              <w:pStyle w:val="Bezodstpw"/>
              <w:jc w:val="both"/>
              <w:rPr>
                <w:rFonts w:cstheme="minorHAnsi"/>
                <w:sz w:val="20"/>
                <w:szCs w:val="20"/>
              </w:rPr>
            </w:pPr>
          </w:p>
          <w:p w14:paraId="165E18D5" w14:textId="77777777" w:rsidR="00FC3F5F" w:rsidRPr="00FC3F5F" w:rsidRDefault="00FC3F5F" w:rsidP="00FC3F5F">
            <w:pPr>
              <w:pStyle w:val="Bezodstpw"/>
              <w:jc w:val="both"/>
              <w:rPr>
                <w:rFonts w:cstheme="minorHAnsi"/>
                <w:sz w:val="20"/>
                <w:szCs w:val="20"/>
              </w:rPr>
            </w:pPr>
            <w:r w:rsidRPr="00FC3F5F">
              <w:rPr>
                <w:rFonts w:cstheme="minorHAnsi"/>
                <w:sz w:val="20"/>
                <w:szCs w:val="20"/>
              </w:rPr>
              <w:t>93. Urządzenie ma posiadać wbudowany w interfejs administracyjny system raportowania i przeglądania logów zebranych na urządzeniu.</w:t>
            </w:r>
          </w:p>
          <w:p w14:paraId="32EB4E50" w14:textId="77777777" w:rsidR="00FC3F5F" w:rsidRPr="00FC3F5F" w:rsidRDefault="00FC3F5F" w:rsidP="00FC3F5F">
            <w:pPr>
              <w:pStyle w:val="Bezodstpw"/>
              <w:jc w:val="both"/>
              <w:rPr>
                <w:rFonts w:cstheme="minorHAnsi"/>
                <w:sz w:val="20"/>
                <w:szCs w:val="20"/>
              </w:rPr>
            </w:pPr>
            <w:r w:rsidRPr="00FC3F5F">
              <w:rPr>
                <w:rFonts w:cstheme="minorHAnsi"/>
                <w:sz w:val="20"/>
                <w:szCs w:val="20"/>
              </w:rPr>
              <w:t>94. System raportowania i przeglądania logów wbudowany w system nie może wymagać dodatkowej licencji do swojego działania.</w:t>
            </w:r>
          </w:p>
          <w:p w14:paraId="08282FFA" w14:textId="77777777" w:rsidR="00FC3F5F" w:rsidRPr="00FC3F5F" w:rsidRDefault="00FC3F5F" w:rsidP="00FC3F5F">
            <w:pPr>
              <w:pStyle w:val="Bezodstpw"/>
              <w:jc w:val="both"/>
              <w:rPr>
                <w:rFonts w:cstheme="minorHAnsi"/>
                <w:sz w:val="20"/>
                <w:szCs w:val="20"/>
              </w:rPr>
            </w:pPr>
            <w:r w:rsidRPr="00FC3F5F">
              <w:rPr>
                <w:rFonts w:cstheme="minorHAnsi"/>
                <w:sz w:val="20"/>
                <w:szCs w:val="20"/>
              </w:rPr>
              <w:t>95. System raportowania ma posiadać predefiniowane raporty dla co najmniej ruchu WEB, modułu IPS, skanera Antywirusowego, skanera Antyspamowego.</w:t>
            </w:r>
          </w:p>
          <w:p w14:paraId="08C5464B" w14:textId="77777777" w:rsidR="00FC3F5F" w:rsidRPr="00FC3F5F" w:rsidRDefault="00FC3F5F" w:rsidP="00FC3F5F">
            <w:pPr>
              <w:pStyle w:val="Bezodstpw"/>
              <w:jc w:val="both"/>
              <w:rPr>
                <w:rFonts w:cstheme="minorHAnsi"/>
                <w:sz w:val="20"/>
                <w:szCs w:val="20"/>
              </w:rPr>
            </w:pPr>
            <w:r w:rsidRPr="00FC3F5F">
              <w:rPr>
                <w:rFonts w:cstheme="minorHAnsi"/>
                <w:sz w:val="20"/>
                <w:szCs w:val="20"/>
              </w:rPr>
              <w:t>96. System raportowania ma umożliwiać wygenerowanie co najmniej 25 różnych raportów.</w:t>
            </w:r>
          </w:p>
          <w:p w14:paraId="13264EC4" w14:textId="77777777" w:rsidR="00FC3F5F" w:rsidRPr="00FC3F5F" w:rsidRDefault="00FC3F5F" w:rsidP="00FC3F5F">
            <w:pPr>
              <w:pStyle w:val="Bezodstpw"/>
              <w:jc w:val="both"/>
              <w:rPr>
                <w:rFonts w:cstheme="minorHAnsi"/>
                <w:sz w:val="20"/>
                <w:szCs w:val="20"/>
              </w:rPr>
            </w:pPr>
            <w:r w:rsidRPr="00FC3F5F">
              <w:rPr>
                <w:rFonts w:cstheme="minorHAnsi"/>
                <w:sz w:val="20"/>
                <w:szCs w:val="20"/>
              </w:rPr>
              <w:t>97. System raportowania ma umożliwiać edycję konfiguracji bezpośrednio z poziomu raportu.</w:t>
            </w:r>
          </w:p>
          <w:p w14:paraId="3FA86C6D" w14:textId="77777777" w:rsidR="00FC3F5F" w:rsidRPr="00FC3F5F" w:rsidRDefault="00FC3F5F" w:rsidP="00FC3F5F">
            <w:pPr>
              <w:pStyle w:val="Bezodstpw"/>
              <w:jc w:val="both"/>
              <w:rPr>
                <w:rFonts w:cstheme="minorHAnsi"/>
                <w:sz w:val="20"/>
                <w:szCs w:val="20"/>
              </w:rPr>
            </w:pPr>
            <w:r w:rsidRPr="00FC3F5F">
              <w:rPr>
                <w:rFonts w:cstheme="minorHAnsi"/>
                <w:sz w:val="20"/>
                <w:szCs w:val="20"/>
              </w:rPr>
              <w:t>98. System raportowania ma umożliwiać eksport wyników raportu do formatu CSV.</w:t>
            </w:r>
          </w:p>
          <w:p w14:paraId="3B54666B" w14:textId="77777777" w:rsidR="00FC3F5F" w:rsidRPr="00FC3F5F" w:rsidRDefault="00FC3F5F" w:rsidP="00FC3F5F">
            <w:pPr>
              <w:pStyle w:val="Bezodstpw"/>
              <w:jc w:val="both"/>
              <w:rPr>
                <w:rFonts w:cstheme="minorHAnsi"/>
                <w:sz w:val="20"/>
                <w:szCs w:val="20"/>
              </w:rPr>
            </w:pPr>
            <w:r w:rsidRPr="00FC3F5F">
              <w:rPr>
                <w:rFonts w:cstheme="minorHAnsi"/>
                <w:sz w:val="20"/>
                <w:szCs w:val="20"/>
              </w:rPr>
              <w:t>99. Urządzenie musi posiadać możliwość rozbudowy o dedykowany system zbierania logów i tworzenia raportów w postaci wirtualnej maszyny pochodzący od tego samego producenta.</w:t>
            </w:r>
          </w:p>
          <w:p w14:paraId="2FE9E207" w14:textId="77777777" w:rsidR="00FC3F5F" w:rsidRPr="00FC3F5F" w:rsidRDefault="00FC3F5F" w:rsidP="00FC3F5F">
            <w:pPr>
              <w:pStyle w:val="Bezodstpw"/>
              <w:jc w:val="both"/>
              <w:rPr>
                <w:rFonts w:cstheme="minorHAnsi"/>
                <w:sz w:val="20"/>
                <w:szCs w:val="20"/>
              </w:rPr>
            </w:pPr>
            <w:r w:rsidRPr="00FC3F5F">
              <w:rPr>
                <w:rFonts w:cstheme="minorHAnsi"/>
                <w:sz w:val="20"/>
                <w:szCs w:val="20"/>
              </w:rPr>
              <w:t>100. Urządzenie ma umożliwiać monitorowanie swojego stanu w wykorzystanie protokołu SNMP w wersji 1, 2 i 3.</w:t>
            </w:r>
          </w:p>
          <w:p w14:paraId="3A90E123" w14:textId="77777777" w:rsidR="00FC3F5F" w:rsidRPr="00FC3F5F" w:rsidRDefault="00FC3F5F" w:rsidP="00FC3F5F">
            <w:pPr>
              <w:pStyle w:val="Bezodstpw"/>
              <w:jc w:val="both"/>
              <w:rPr>
                <w:rFonts w:cstheme="minorHAnsi"/>
                <w:sz w:val="20"/>
                <w:szCs w:val="20"/>
              </w:rPr>
            </w:pPr>
            <w:r w:rsidRPr="00FC3F5F">
              <w:rPr>
                <w:rFonts w:cstheme="minorHAnsi"/>
                <w:sz w:val="20"/>
                <w:szCs w:val="20"/>
              </w:rPr>
              <w:t>101. Urządzenie ma umożliwiać monitorowanie ruchu sieciowego bezpośrednio w konsoli GUI, a także z poziomu konsoli (SSH).</w:t>
            </w:r>
          </w:p>
          <w:p w14:paraId="6319D733" w14:textId="77777777" w:rsidR="00FC3F5F" w:rsidRPr="00FC3F5F" w:rsidRDefault="00FC3F5F" w:rsidP="00FC3F5F">
            <w:pPr>
              <w:pStyle w:val="Bezodstpw"/>
              <w:jc w:val="both"/>
              <w:rPr>
                <w:rFonts w:cstheme="minorHAnsi"/>
                <w:sz w:val="20"/>
                <w:szCs w:val="20"/>
              </w:rPr>
            </w:pPr>
          </w:p>
          <w:p w14:paraId="7161B769"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POZOSTAŁE USŁUGI I FUNKCJE</w:t>
            </w:r>
          </w:p>
          <w:p w14:paraId="4CC628F6" w14:textId="77777777" w:rsidR="00FC3F5F" w:rsidRPr="00FC3F5F" w:rsidRDefault="00FC3F5F" w:rsidP="00FC3F5F">
            <w:pPr>
              <w:pStyle w:val="Bezodstpw"/>
              <w:jc w:val="both"/>
              <w:rPr>
                <w:rFonts w:cstheme="minorHAnsi"/>
                <w:sz w:val="20"/>
                <w:szCs w:val="20"/>
              </w:rPr>
            </w:pPr>
          </w:p>
          <w:p w14:paraId="691E3BE8" w14:textId="77777777" w:rsidR="00FC3F5F" w:rsidRPr="00FC3F5F" w:rsidRDefault="00FC3F5F" w:rsidP="00FC3F5F">
            <w:pPr>
              <w:pStyle w:val="Bezodstpw"/>
              <w:jc w:val="both"/>
              <w:rPr>
                <w:rFonts w:cstheme="minorHAnsi"/>
                <w:sz w:val="20"/>
                <w:szCs w:val="20"/>
              </w:rPr>
            </w:pPr>
            <w:r w:rsidRPr="00FC3F5F">
              <w:rPr>
                <w:rFonts w:cstheme="minorHAnsi"/>
                <w:sz w:val="20"/>
                <w:szCs w:val="20"/>
              </w:rPr>
              <w:t>102. Urządzenie ma posiadać wbudowany serwer DHCP z możliwością dynamicznego przypisywania adresów jak i statycznego przypisywania adresu IP do adresu MAC karty sieciowej.</w:t>
            </w:r>
          </w:p>
          <w:p w14:paraId="47ED2B9E" w14:textId="77777777" w:rsidR="00FC3F5F" w:rsidRPr="00FC3F5F" w:rsidRDefault="00FC3F5F" w:rsidP="00FC3F5F">
            <w:pPr>
              <w:pStyle w:val="Bezodstpw"/>
              <w:jc w:val="both"/>
              <w:rPr>
                <w:rFonts w:cstheme="minorHAnsi"/>
                <w:sz w:val="20"/>
                <w:szCs w:val="20"/>
              </w:rPr>
            </w:pPr>
            <w:r w:rsidRPr="00FC3F5F">
              <w:rPr>
                <w:rFonts w:cstheme="minorHAnsi"/>
                <w:sz w:val="20"/>
                <w:szCs w:val="20"/>
              </w:rPr>
              <w:t>103. Urządzenie ma pozwalać na przesyłanie zapytań DHCP do zewnętrznego serwera DHCP (tzw. DHCP Relay).</w:t>
            </w:r>
          </w:p>
          <w:p w14:paraId="70AF1B4C" w14:textId="77777777" w:rsidR="00FC3F5F" w:rsidRPr="00FC3F5F" w:rsidRDefault="00FC3F5F" w:rsidP="00FC3F5F">
            <w:pPr>
              <w:pStyle w:val="Bezodstpw"/>
              <w:jc w:val="both"/>
              <w:rPr>
                <w:rFonts w:cstheme="minorHAnsi"/>
                <w:sz w:val="20"/>
                <w:szCs w:val="20"/>
              </w:rPr>
            </w:pPr>
            <w:r w:rsidRPr="00FC3F5F">
              <w:rPr>
                <w:rFonts w:cstheme="minorHAnsi"/>
                <w:sz w:val="20"/>
                <w:szCs w:val="20"/>
              </w:rPr>
              <w:t>104. Konfiguracja serwera DHCP ma być niezależna dla IPv4 i IPv6.</w:t>
            </w:r>
          </w:p>
          <w:p w14:paraId="08B716B8" w14:textId="77777777" w:rsidR="00FC3F5F" w:rsidRPr="00FC3F5F" w:rsidRDefault="00FC3F5F" w:rsidP="00FC3F5F">
            <w:pPr>
              <w:pStyle w:val="Bezodstpw"/>
              <w:jc w:val="both"/>
              <w:rPr>
                <w:rFonts w:cstheme="minorHAnsi"/>
                <w:sz w:val="20"/>
                <w:szCs w:val="20"/>
              </w:rPr>
            </w:pPr>
            <w:r w:rsidRPr="00FC3F5F">
              <w:rPr>
                <w:rFonts w:cstheme="minorHAnsi"/>
                <w:sz w:val="20"/>
                <w:szCs w:val="20"/>
              </w:rPr>
              <w:t>105. Urządzenie ma umożliwiać stworzenia różnych konfiguracji DHCP dla różnych podsieci skonfigurowanych zarówno na interfejsach fizycznych jak i wirtualnych (VLAN) w zakresie określenia bramy, serwerów DNS, nazwy domeny).</w:t>
            </w:r>
          </w:p>
          <w:p w14:paraId="72EF37BB" w14:textId="77777777" w:rsidR="00FC3F5F" w:rsidRPr="00FC3F5F" w:rsidRDefault="00FC3F5F" w:rsidP="00FC3F5F">
            <w:pPr>
              <w:pStyle w:val="Bezodstpw"/>
              <w:jc w:val="both"/>
              <w:rPr>
                <w:rFonts w:cstheme="minorHAnsi"/>
                <w:sz w:val="20"/>
                <w:szCs w:val="20"/>
              </w:rPr>
            </w:pPr>
            <w:r w:rsidRPr="00FC3F5F">
              <w:rPr>
                <w:rFonts w:cstheme="minorHAnsi"/>
                <w:sz w:val="20"/>
                <w:szCs w:val="20"/>
              </w:rPr>
              <w:t>106. Urządzenie ma posiadać usługę DNS Proxy.</w:t>
            </w:r>
          </w:p>
          <w:p w14:paraId="5E39E530" w14:textId="77777777" w:rsidR="00FC3F5F" w:rsidRPr="00FC3F5F" w:rsidRDefault="00FC3F5F" w:rsidP="00FC3F5F">
            <w:pPr>
              <w:pStyle w:val="Bezodstpw"/>
              <w:jc w:val="both"/>
              <w:rPr>
                <w:rFonts w:cstheme="minorHAnsi"/>
                <w:sz w:val="20"/>
                <w:szCs w:val="20"/>
              </w:rPr>
            </w:pPr>
            <w:r w:rsidRPr="00FC3F5F">
              <w:rPr>
                <w:rFonts w:cstheme="minorHAnsi"/>
                <w:sz w:val="20"/>
                <w:szCs w:val="20"/>
              </w:rPr>
              <w:t>107. Urządzenie musi oferować wsparcie dla IEEE 802.1Q VLAN.</w:t>
            </w:r>
          </w:p>
          <w:p w14:paraId="6E1A3DC6" w14:textId="77777777" w:rsidR="00FC3F5F" w:rsidRPr="00FC3F5F" w:rsidRDefault="00FC3F5F" w:rsidP="00FC3F5F">
            <w:pPr>
              <w:pStyle w:val="Bezodstpw"/>
              <w:jc w:val="both"/>
              <w:rPr>
                <w:rFonts w:cstheme="minorHAnsi"/>
                <w:sz w:val="20"/>
                <w:szCs w:val="20"/>
              </w:rPr>
            </w:pPr>
            <w:r w:rsidRPr="00FC3F5F">
              <w:rPr>
                <w:rFonts w:cstheme="minorHAnsi"/>
                <w:sz w:val="20"/>
                <w:szCs w:val="20"/>
              </w:rPr>
              <w:t>108. Urządzenie musi mieć zaimplementowane Open API</w:t>
            </w:r>
          </w:p>
          <w:p w14:paraId="7FC0BEE0" w14:textId="77777777" w:rsidR="00FC3F5F" w:rsidRPr="00FC3F5F" w:rsidRDefault="00FC3F5F" w:rsidP="00FC3F5F">
            <w:pPr>
              <w:pStyle w:val="Bezodstpw"/>
              <w:jc w:val="both"/>
              <w:rPr>
                <w:rFonts w:cstheme="minorHAnsi"/>
                <w:sz w:val="20"/>
                <w:szCs w:val="20"/>
              </w:rPr>
            </w:pPr>
            <w:r w:rsidRPr="00FC3F5F">
              <w:rPr>
                <w:rFonts w:cstheme="minorHAnsi"/>
                <w:sz w:val="20"/>
                <w:szCs w:val="20"/>
              </w:rPr>
              <w:t>109. Urządzenie ma posiadać dwie niezależne partycje np. w celu zapewnienia działania na wypadek awarii podczas aktualizacji oprogramowania układowego (firmware). W tym celu ma być możliwe zsynchronizowanie aktywnej partycji z zapasową przed aktualizacją firmware lub w dowolnym innym momencie.</w:t>
            </w:r>
          </w:p>
          <w:p w14:paraId="20679196" w14:textId="77777777" w:rsidR="00FC3F5F" w:rsidRPr="00FC3F5F" w:rsidRDefault="00FC3F5F" w:rsidP="00FC3F5F">
            <w:pPr>
              <w:pStyle w:val="Bezodstpw"/>
              <w:jc w:val="both"/>
              <w:rPr>
                <w:rFonts w:cstheme="minorHAnsi"/>
                <w:sz w:val="20"/>
                <w:szCs w:val="20"/>
              </w:rPr>
            </w:pPr>
            <w:r w:rsidRPr="00FC3F5F">
              <w:rPr>
                <w:rFonts w:cstheme="minorHAnsi"/>
                <w:sz w:val="20"/>
                <w:szCs w:val="20"/>
              </w:rPr>
              <w:t>110. Urządzenie ma umożliwiać stworzenie interfejsu zagregowanego w oparciu o protokół LACP.</w:t>
            </w:r>
          </w:p>
          <w:p w14:paraId="4048E4DC" w14:textId="77777777" w:rsidR="00FC3F5F" w:rsidRPr="00FC3F5F" w:rsidRDefault="00FC3F5F" w:rsidP="00FC3F5F">
            <w:pPr>
              <w:pStyle w:val="Bezodstpw"/>
              <w:jc w:val="both"/>
              <w:rPr>
                <w:rFonts w:cstheme="minorHAnsi"/>
                <w:sz w:val="20"/>
                <w:szCs w:val="20"/>
              </w:rPr>
            </w:pPr>
            <w:r w:rsidRPr="00FC3F5F">
              <w:rPr>
                <w:rFonts w:cstheme="minorHAnsi"/>
                <w:sz w:val="20"/>
                <w:szCs w:val="20"/>
              </w:rPr>
              <w:lastRenderedPageBreak/>
              <w:t>111. Urządzenie musi oferować możliwość zwiększenia wydajności takich parametrów jak przepustowości firewall, IPS, Antywirus, VPN. Zwiększenie wydajności odbywa się wyłącznie przez zmianę licencji i nie wymaga ingerencji w komponenty fizyczne urządzenia czy wymianę samego urządzenia.</w:t>
            </w:r>
          </w:p>
          <w:p w14:paraId="2E88894D" w14:textId="77777777" w:rsidR="003D6B56" w:rsidRPr="00FC3F5F" w:rsidRDefault="003D6B56" w:rsidP="0039741C">
            <w:pPr>
              <w:pStyle w:val="Bezodstpw"/>
              <w:jc w:val="both"/>
              <w:rPr>
                <w:rFonts w:cstheme="minorHAnsi"/>
                <w:sz w:val="20"/>
                <w:szCs w:val="20"/>
              </w:rPr>
            </w:pPr>
          </w:p>
          <w:p w14:paraId="3865A705"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PARAMETRY SPRZĘTOWE</w:t>
            </w:r>
          </w:p>
          <w:p w14:paraId="2EC53EF6" w14:textId="77777777" w:rsidR="00FC3F5F" w:rsidRPr="00FC3F5F" w:rsidRDefault="00FC3F5F" w:rsidP="00FC3F5F">
            <w:pPr>
              <w:pStyle w:val="Bezodstpw"/>
              <w:jc w:val="both"/>
              <w:rPr>
                <w:rFonts w:cstheme="minorHAnsi"/>
                <w:sz w:val="20"/>
                <w:szCs w:val="20"/>
              </w:rPr>
            </w:pPr>
          </w:p>
          <w:p w14:paraId="600D3C88" w14:textId="5BFEBF78" w:rsidR="00FC3F5F" w:rsidRPr="00FC3F5F" w:rsidRDefault="00FC3F5F" w:rsidP="00FC3F5F">
            <w:pPr>
              <w:pStyle w:val="Bezodstpw"/>
              <w:jc w:val="both"/>
              <w:rPr>
                <w:rFonts w:cstheme="minorHAnsi"/>
                <w:sz w:val="20"/>
                <w:szCs w:val="20"/>
              </w:rPr>
            </w:pPr>
            <w:r w:rsidRPr="00FC3F5F">
              <w:rPr>
                <w:rFonts w:cstheme="minorHAnsi"/>
                <w:sz w:val="20"/>
                <w:szCs w:val="20"/>
              </w:rPr>
              <w:t>Urządzenie ma być pozbawione dysku twardego, a oprogramowanie wewnętrzne musi działać na wbudowanej pamięci flash.</w:t>
            </w:r>
          </w:p>
          <w:p w14:paraId="76D80D16" w14:textId="2D9E77C1" w:rsidR="00FC3F5F" w:rsidRPr="00FC3F5F" w:rsidRDefault="00FC3F5F" w:rsidP="00FC3F5F">
            <w:pPr>
              <w:pStyle w:val="Bezodstpw"/>
              <w:jc w:val="both"/>
              <w:rPr>
                <w:rFonts w:cstheme="minorHAnsi"/>
                <w:sz w:val="20"/>
                <w:szCs w:val="20"/>
              </w:rPr>
            </w:pPr>
            <w:r w:rsidRPr="00FC3F5F">
              <w:rPr>
                <w:rFonts w:cstheme="minorHAnsi"/>
                <w:sz w:val="20"/>
                <w:szCs w:val="20"/>
              </w:rPr>
              <w:t>Urządzenie ma być wyposażone w zintegrowany port na kartę microSD.</w:t>
            </w:r>
          </w:p>
          <w:p w14:paraId="597B0378" w14:textId="0DE348A6" w:rsidR="00FC3F5F" w:rsidRPr="00FC3F5F" w:rsidRDefault="00FC3F5F" w:rsidP="00FC3F5F">
            <w:pPr>
              <w:pStyle w:val="Bezodstpw"/>
              <w:jc w:val="both"/>
              <w:rPr>
                <w:rFonts w:cstheme="minorHAnsi"/>
                <w:sz w:val="20"/>
                <w:szCs w:val="20"/>
              </w:rPr>
            </w:pPr>
            <w:r w:rsidRPr="00FC3F5F">
              <w:rPr>
                <w:rFonts w:cstheme="minorHAnsi"/>
                <w:sz w:val="20"/>
                <w:szCs w:val="20"/>
              </w:rPr>
              <w:t>Liczba portów Ethernet 2,5Gbps – min. 8.</w:t>
            </w:r>
          </w:p>
          <w:p w14:paraId="5F4103CF" w14:textId="6FAC469A" w:rsidR="00FC3F5F" w:rsidRPr="00FC3F5F" w:rsidRDefault="00FC3F5F" w:rsidP="00FC3F5F">
            <w:pPr>
              <w:pStyle w:val="Bezodstpw"/>
              <w:jc w:val="both"/>
              <w:rPr>
                <w:rFonts w:cstheme="minorHAnsi"/>
                <w:sz w:val="20"/>
                <w:szCs w:val="20"/>
              </w:rPr>
            </w:pPr>
            <w:r w:rsidRPr="00FC3F5F">
              <w:rPr>
                <w:rFonts w:cstheme="minorHAnsi"/>
                <w:sz w:val="20"/>
                <w:szCs w:val="20"/>
              </w:rPr>
              <w:t>Liczba portów światłowodowych 1Gbps – min. 1.</w:t>
            </w:r>
          </w:p>
          <w:p w14:paraId="5C3C07A5" w14:textId="0336E0A5" w:rsidR="00FC3F5F" w:rsidRPr="00FC3F5F" w:rsidRDefault="00FC3F5F" w:rsidP="00FC3F5F">
            <w:pPr>
              <w:pStyle w:val="Bezodstpw"/>
              <w:jc w:val="both"/>
              <w:rPr>
                <w:rFonts w:cstheme="minorHAnsi"/>
                <w:sz w:val="20"/>
                <w:szCs w:val="20"/>
              </w:rPr>
            </w:pPr>
            <w:r w:rsidRPr="00FC3F5F">
              <w:rPr>
                <w:rFonts w:cstheme="minorHAnsi"/>
                <w:sz w:val="20"/>
                <w:szCs w:val="20"/>
              </w:rPr>
              <w:t>Urządzenie ma umożliwiać dostęp do Internetu za pomocą modemu 3G oraz 4G pochodzącego od dowolnego producenta.</w:t>
            </w:r>
          </w:p>
          <w:p w14:paraId="05FE30EB" w14:textId="691AFC3C" w:rsidR="00FC3F5F" w:rsidRPr="00FC3F5F" w:rsidRDefault="00FC3F5F" w:rsidP="00FC3F5F">
            <w:pPr>
              <w:pStyle w:val="Bezodstpw"/>
              <w:jc w:val="both"/>
              <w:rPr>
                <w:rFonts w:cstheme="minorHAnsi"/>
                <w:sz w:val="20"/>
                <w:szCs w:val="20"/>
              </w:rPr>
            </w:pPr>
            <w:r w:rsidRPr="00FC3F5F">
              <w:rPr>
                <w:rFonts w:cstheme="minorHAnsi"/>
                <w:sz w:val="20"/>
                <w:szCs w:val="20"/>
              </w:rPr>
              <w:t>Przepustowość Firewall (1518 bajtów UDP) – minimum 4Gbps.</w:t>
            </w:r>
          </w:p>
          <w:p w14:paraId="03A75109" w14:textId="0EAF49B7" w:rsidR="00FC3F5F" w:rsidRPr="00FC3F5F" w:rsidRDefault="00FC3F5F" w:rsidP="00FC3F5F">
            <w:pPr>
              <w:pStyle w:val="Bezodstpw"/>
              <w:jc w:val="both"/>
              <w:rPr>
                <w:rFonts w:cstheme="minorHAnsi"/>
                <w:sz w:val="20"/>
                <w:szCs w:val="20"/>
              </w:rPr>
            </w:pPr>
            <w:r w:rsidRPr="00FC3F5F">
              <w:rPr>
                <w:rFonts w:cstheme="minorHAnsi"/>
                <w:sz w:val="20"/>
                <w:szCs w:val="20"/>
              </w:rPr>
              <w:t>Przepustowość Firewall wraz z włączonym systemem IPS (1518 bajtów UDP) – minimum 2Gbps.</w:t>
            </w:r>
          </w:p>
          <w:p w14:paraId="44DC7972" w14:textId="1F21CBC7" w:rsidR="00FC3F5F" w:rsidRPr="00FC3F5F" w:rsidRDefault="00FC3F5F" w:rsidP="00FC3F5F">
            <w:pPr>
              <w:pStyle w:val="Bezodstpw"/>
              <w:jc w:val="both"/>
              <w:rPr>
                <w:rFonts w:cstheme="minorHAnsi"/>
                <w:sz w:val="20"/>
                <w:szCs w:val="20"/>
              </w:rPr>
            </w:pPr>
            <w:r w:rsidRPr="00FC3F5F">
              <w:rPr>
                <w:rFonts w:cstheme="minorHAnsi"/>
                <w:sz w:val="20"/>
                <w:szCs w:val="20"/>
              </w:rPr>
              <w:t>Przepustowość filtrowania Antywirusowego – minimum 500Mbps.</w:t>
            </w:r>
          </w:p>
          <w:p w14:paraId="592BE693" w14:textId="568C0043" w:rsidR="00FC3F5F" w:rsidRPr="00FC3F5F" w:rsidRDefault="00FC3F5F" w:rsidP="00FC3F5F">
            <w:pPr>
              <w:pStyle w:val="Bezodstpw"/>
              <w:jc w:val="both"/>
              <w:rPr>
                <w:rFonts w:cstheme="minorHAnsi"/>
                <w:sz w:val="20"/>
                <w:szCs w:val="20"/>
              </w:rPr>
            </w:pPr>
            <w:r w:rsidRPr="00FC3F5F">
              <w:rPr>
                <w:rFonts w:cstheme="minorHAnsi"/>
                <w:sz w:val="20"/>
                <w:szCs w:val="20"/>
              </w:rPr>
              <w:t>Przepustowość tunelu VPN przy szyfrowaniu AES – minimum 1Gbps.</w:t>
            </w:r>
          </w:p>
          <w:p w14:paraId="04397F48" w14:textId="448CA41A" w:rsidR="00FC3F5F" w:rsidRPr="00FC3F5F" w:rsidRDefault="00FC3F5F" w:rsidP="00FC3F5F">
            <w:pPr>
              <w:pStyle w:val="Bezodstpw"/>
              <w:jc w:val="both"/>
              <w:rPr>
                <w:rFonts w:cstheme="minorHAnsi"/>
                <w:sz w:val="20"/>
                <w:szCs w:val="20"/>
              </w:rPr>
            </w:pPr>
            <w:r w:rsidRPr="00FC3F5F">
              <w:rPr>
                <w:rFonts w:cstheme="minorHAnsi"/>
                <w:sz w:val="20"/>
                <w:szCs w:val="20"/>
              </w:rPr>
              <w:t>Maksymalna liczba tuneli VPN IPSec – minimum 100.</w:t>
            </w:r>
          </w:p>
          <w:p w14:paraId="2CD49385" w14:textId="00DBD587" w:rsidR="00FC3F5F" w:rsidRPr="00FC3F5F" w:rsidRDefault="00FC3F5F" w:rsidP="00FC3F5F">
            <w:pPr>
              <w:pStyle w:val="Bezodstpw"/>
              <w:jc w:val="both"/>
              <w:rPr>
                <w:rFonts w:cstheme="minorHAnsi"/>
                <w:sz w:val="20"/>
                <w:szCs w:val="20"/>
              </w:rPr>
            </w:pPr>
            <w:r w:rsidRPr="00FC3F5F">
              <w:rPr>
                <w:rFonts w:cstheme="minorHAnsi"/>
                <w:sz w:val="20"/>
                <w:szCs w:val="20"/>
              </w:rPr>
              <w:t>Maksymalna liczba tuneli typu SSL VPN (tryb tunelu) – minimum 50.</w:t>
            </w:r>
          </w:p>
          <w:p w14:paraId="722C2F27" w14:textId="31B829C7" w:rsidR="00FC3F5F" w:rsidRPr="00FC3F5F" w:rsidRDefault="00FC3F5F" w:rsidP="00FC3F5F">
            <w:pPr>
              <w:pStyle w:val="Bezodstpw"/>
              <w:jc w:val="both"/>
              <w:rPr>
                <w:rFonts w:cstheme="minorHAnsi"/>
                <w:sz w:val="20"/>
                <w:szCs w:val="20"/>
              </w:rPr>
            </w:pPr>
            <w:r w:rsidRPr="00FC3F5F">
              <w:rPr>
                <w:rFonts w:cstheme="minorHAnsi"/>
                <w:sz w:val="20"/>
                <w:szCs w:val="20"/>
              </w:rPr>
              <w:t>Maksymalna liczba tuneli typu SSL VPN (tryb portalu) – minimum 50.</w:t>
            </w:r>
          </w:p>
          <w:p w14:paraId="2419E335" w14:textId="476AE434" w:rsidR="00FC3F5F" w:rsidRPr="00FC3F5F" w:rsidRDefault="00FC3F5F" w:rsidP="00FC3F5F">
            <w:pPr>
              <w:pStyle w:val="Bezodstpw"/>
              <w:jc w:val="both"/>
              <w:rPr>
                <w:rFonts w:cstheme="minorHAnsi"/>
                <w:sz w:val="20"/>
                <w:szCs w:val="20"/>
              </w:rPr>
            </w:pPr>
            <w:r w:rsidRPr="00FC3F5F">
              <w:rPr>
                <w:rFonts w:cstheme="minorHAnsi"/>
                <w:sz w:val="20"/>
                <w:szCs w:val="20"/>
              </w:rPr>
              <w:t>Obsługa interfejsów 802.11q (VLAN) – minimum 128</w:t>
            </w:r>
          </w:p>
          <w:p w14:paraId="102E1B6F" w14:textId="0DDA350B" w:rsidR="00FC3F5F" w:rsidRPr="00FC3F5F" w:rsidRDefault="00FC3F5F" w:rsidP="00FC3F5F">
            <w:pPr>
              <w:pStyle w:val="Bezodstpw"/>
              <w:jc w:val="both"/>
              <w:rPr>
                <w:rFonts w:cstheme="minorHAnsi"/>
                <w:sz w:val="20"/>
                <w:szCs w:val="20"/>
              </w:rPr>
            </w:pPr>
            <w:r w:rsidRPr="00FC3F5F">
              <w:rPr>
                <w:rFonts w:cstheme="minorHAnsi"/>
                <w:sz w:val="20"/>
                <w:szCs w:val="20"/>
              </w:rPr>
              <w:t>Liczba równoczesnych sesji – minimum 300 000 i nie mniej niż 20 000 nowych sesji/sekundę.</w:t>
            </w:r>
          </w:p>
          <w:p w14:paraId="53DF271F" w14:textId="0EF337A5" w:rsidR="00FC3F5F" w:rsidRPr="00FC3F5F" w:rsidRDefault="00FC3F5F" w:rsidP="00FC3F5F">
            <w:pPr>
              <w:pStyle w:val="Bezodstpw"/>
              <w:jc w:val="both"/>
              <w:rPr>
                <w:rFonts w:cstheme="minorHAnsi"/>
                <w:sz w:val="20"/>
                <w:szCs w:val="20"/>
              </w:rPr>
            </w:pPr>
            <w:r w:rsidRPr="00FC3F5F">
              <w:rPr>
                <w:rFonts w:cstheme="minorHAnsi"/>
                <w:sz w:val="20"/>
                <w:szCs w:val="20"/>
              </w:rPr>
              <w:t>Urządzenie ma umożliwiać budowanie klastrów wysokiej dostępności HA co najmniej w trybie Active-Passive.</w:t>
            </w:r>
          </w:p>
          <w:p w14:paraId="32ECBA23" w14:textId="1244F849" w:rsidR="00FC3F5F" w:rsidRPr="00FC3F5F" w:rsidRDefault="00FC3F5F" w:rsidP="00FC3F5F">
            <w:pPr>
              <w:pStyle w:val="Bezodstpw"/>
              <w:jc w:val="both"/>
              <w:rPr>
                <w:rFonts w:cstheme="minorHAnsi"/>
                <w:sz w:val="20"/>
                <w:szCs w:val="20"/>
              </w:rPr>
            </w:pPr>
            <w:r w:rsidRPr="00FC3F5F">
              <w:rPr>
                <w:rFonts w:cstheme="minorHAnsi"/>
                <w:sz w:val="20"/>
                <w:szCs w:val="20"/>
              </w:rPr>
              <w:t>Urządzenie nie ma limitu na liczbę użytkowników.</w:t>
            </w:r>
          </w:p>
          <w:p w14:paraId="3EAD9D71" w14:textId="7F108CA7" w:rsidR="00FC3F5F" w:rsidRPr="00FC3F5F" w:rsidRDefault="00FC3F5F" w:rsidP="00FC3F5F">
            <w:pPr>
              <w:pStyle w:val="Bezodstpw"/>
              <w:jc w:val="both"/>
              <w:rPr>
                <w:rFonts w:cstheme="minorHAnsi"/>
                <w:sz w:val="20"/>
                <w:szCs w:val="20"/>
              </w:rPr>
            </w:pPr>
            <w:r w:rsidRPr="00FC3F5F">
              <w:rPr>
                <w:rFonts w:cstheme="minorHAnsi"/>
                <w:sz w:val="20"/>
                <w:szCs w:val="20"/>
              </w:rPr>
              <w:t>Liczba reguł filtrowania – minimum 8 192.</w:t>
            </w:r>
          </w:p>
          <w:p w14:paraId="257DD1E4" w14:textId="184D11FB" w:rsidR="00FC3F5F" w:rsidRPr="00FC3F5F" w:rsidRDefault="00FC3F5F" w:rsidP="00FC3F5F">
            <w:pPr>
              <w:pStyle w:val="Bezodstpw"/>
              <w:jc w:val="both"/>
              <w:rPr>
                <w:rFonts w:cstheme="minorHAnsi"/>
                <w:sz w:val="20"/>
                <w:szCs w:val="20"/>
              </w:rPr>
            </w:pPr>
            <w:r w:rsidRPr="00FC3F5F">
              <w:rPr>
                <w:rFonts w:cstheme="minorHAnsi"/>
                <w:sz w:val="20"/>
                <w:szCs w:val="20"/>
              </w:rPr>
              <w:t>Liczba tras statycznego routingu – minimum 512.</w:t>
            </w:r>
          </w:p>
          <w:p w14:paraId="66E9E97F" w14:textId="0664263A" w:rsidR="00FC3F5F" w:rsidRPr="00FC3F5F" w:rsidRDefault="00FC3F5F" w:rsidP="00FC3F5F">
            <w:pPr>
              <w:pStyle w:val="Bezodstpw"/>
              <w:jc w:val="both"/>
              <w:rPr>
                <w:rFonts w:cstheme="minorHAnsi"/>
                <w:sz w:val="20"/>
                <w:szCs w:val="20"/>
              </w:rPr>
            </w:pPr>
            <w:r w:rsidRPr="00FC3F5F">
              <w:rPr>
                <w:rFonts w:cstheme="minorHAnsi"/>
                <w:sz w:val="20"/>
                <w:szCs w:val="20"/>
              </w:rPr>
              <w:t>Liczba tras dynamicznego routingu – minimum 10 000.</w:t>
            </w:r>
          </w:p>
          <w:p w14:paraId="36AFACE4" w14:textId="53F95532" w:rsidR="00FC3F5F" w:rsidRPr="00FC3F5F" w:rsidRDefault="00FC3F5F" w:rsidP="00FC3F5F">
            <w:pPr>
              <w:pStyle w:val="Bezodstpw"/>
              <w:jc w:val="both"/>
              <w:rPr>
                <w:rFonts w:cstheme="minorHAnsi"/>
                <w:sz w:val="20"/>
                <w:szCs w:val="20"/>
              </w:rPr>
            </w:pPr>
            <w:r w:rsidRPr="00FC3F5F">
              <w:rPr>
                <w:rFonts w:cstheme="minorHAnsi"/>
                <w:sz w:val="20"/>
                <w:szCs w:val="20"/>
              </w:rPr>
              <w:t>Urządzenie ma posiadać dwa zasilacze (zasilanie redundantne) z możliwością ich wymiany bez przerywania pracy (hot-swap). Stan pracy każdego zasilacza musi być sygnalizowany bezpośrednio na obudowie urządzenia.</w:t>
            </w:r>
          </w:p>
          <w:p w14:paraId="18A5198B" w14:textId="288C4081" w:rsidR="00A634A5" w:rsidRPr="00FC3F5F" w:rsidRDefault="00FC3F5F" w:rsidP="00FC3F5F">
            <w:pPr>
              <w:pStyle w:val="Bezodstpw"/>
              <w:jc w:val="both"/>
              <w:rPr>
                <w:rFonts w:cstheme="minorHAnsi"/>
                <w:sz w:val="20"/>
                <w:szCs w:val="20"/>
              </w:rPr>
            </w:pPr>
            <w:r w:rsidRPr="00FC3F5F">
              <w:rPr>
                <w:rFonts w:cstheme="minorHAnsi"/>
                <w:sz w:val="20"/>
                <w:szCs w:val="20"/>
              </w:rPr>
              <w:t>Urządzenie musi być wyposażone w moduł TPM.</w:t>
            </w:r>
          </w:p>
        </w:tc>
      </w:tr>
      <w:tr w:rsidR="00A634A5" w:rsidRPr="00FC3F5F" w14:paraId="7779F461" w14:textId="77777777" w:rsidTr="008C49B6">
        <w:trPr>
          <w:trHeight w:val="70"/>
        </w:trPr>
        <w:tc>
          <w:tcPr>
            <w:tcW w:w="2371" w:type="dxa"/>
            <w:shd w:val="clear" w:color="auto" w:fill="D9D9D9" w:themeFill="background1" w:themeFillShade="D9"/>
          </w:tcPr>
          <w:p w14:paraId="7C86ECA2" w14:textId="2541B31B" w:rsidR="00A634A5" w:rsidRPr="00FC3F5F" w:rsidRDefault="003D6B56" w:rsidP="0039741C">
            <w:pPr>
              <w:autoSpaceDE w:val="0"/>
              <w:autoSpaceDN w:val="0"/>
              <w:adjustRightInd w:val="0"/>
              <w:spacing w:line="240" w:lineRule="auto"/>
              <w:jc w:val="center"/>
              <w:rPr>
                <w:rFonts w:asciiTheme="minorHAnsi" w:hAnsiTheme="minorHAnsi" w:cstheme="minorHAnsi"/>
                <w:b/>
                <w:color w:val="000000"/>
                <w:sz w:val="20"/>
                <w:szCs w:val="20"/>
              </w:rPr>
            </w:pPr>
            <w:r w:rsidRPr="00FC3F5F">
              <w:rPr>
                <w:rFonts w:asciiTheme="minorHAnsi" w:hAnsiTheme="minorHAnsi" w:cstheme="minorHAnsi"/>
                <w:b/>
                <w:color w:val="000000"/>
                <w:sz w:val="20"/>
                <w:szCs w:val="20"/>
              </w:rPr>
              <w:lastRenderedPageBreak/>
              <w:t>Gwarancja i serwis</w:t>
            </w:r>
          </w:p>
        </w:tc>
        <w:tc>
          <w:tcPr>
            <w:tcW w:w="7400" w:type="dxa"/>
          </w:tcPr>
          <w:p w14:paraId="5C399AD8" w14:textId="77777777" w:rsidR="00FC3F5F" w:rsidRPr="00FC3F5F" w:rsidRDefault="00FC3F5F" w:rsidP="00FC3F5F">
            <w:pPr>
              <w:pStyle w:val="Bezodstpw"/>
              <w:jc w:val="both"/>
              <w:rPr>
                <w:rFonts w:cstheme="minorHAnsi"/>
                <w:b/>
                <w:sz w:val="20"/>
                <w:szCs w:val="20"/>
              </w:rPr>
            </w:pPr>
            <w:r w:rsidRPr="00FC3F5F">
              <w:rPr>
                <w:rFonts w:cstheme="minorHAnsi"/>
                <w:b/>
                <w:sz w:val="20"/>
                <w:szCs w:val="20"/>
              </w:rPr>
              <w:t>GWARANCJA I SERWIS</w:t>
            </w:r>
          </w:p>
          <w:p w14:paraId="28F64775" w14:textId="77777777" w:rsidR="00FC3F5F" w:rsidRPr="00FC3F5F" w:rsidRDefault="00FC3F5F" w:rsidP="00FC3F5F">
            <w:pPr>
              <w:pStyle w:val="Bezodstpw"/>
              <w:jc w:val="both"/>
              <w:rPr>
                <w:rFonts w:cstheme="minorHAnsi"/>
                <w:sz w:val="20"/>
                <w:szCs w:val="20"/>
              </w:rPr>
            </w:pPr>
          </w:p>
          <w:p w14:paraId="0B201811" w14:textId="55526F20" w:rsidR="00FC3F5F" w:rsidRPr="00FC3F5F" w:rsidRDefault="00FC3F5F" w:rsidP="00FC3F5F">
            <w:pPr>
              <w:pStyle w:val="Bezodstpw"/>
              <w:jc w:val="both"/>
              <w:rPr>
                <w:rFonts w:cstheme="minorHAnsi"/>
                <w:sz w:val="20"/>
                <w:szCs w:val="20"/>
              </w:rPr>
            </w:pPr>
            <w:r w:rsidRPr="00FC3F5F">
              <w:rPr>
                <w:rFonts w:cstheme="minorHAnsi"/>
                <w:sz w:val="20"/>
                <w:szCs w:val="20"/>
              </w:rPr>
              <w:t>Urządzenie ma być objęte</w:t>
            </w:r>
            <w:r w:rsidR="00AE1F4C">
              <w:rPr>
                <w:rFonts w:cstheme="minorHAnsi"/>
                <w:sz w:val="20"/>
                <w:szCs w:val="20"/>
              </w:rPr>
              <w:t xml:space="preserve"> </w:t>
            </w:r>
            <w:r w:rsidR="00AE1F4C" w:rsidRPr="00B57D4D">
              <w:rPr>
                <w:rFonts w:cstheme="minorHAnsi"/>
                <w:sz w:val="20"/>
                <w:szCs w:val="20"/>
              </w:rPr>
              <w:t>24-miesięczną</w:t>
            </w:r>
            <w:r w:rsidRPr="00FC3F5F">
              <w:rPr>
                <w:rFonts w:cstheme="minorHAnsi"/>
                <w:sz w:val="20"/>
                <w:szCs w:val="20"/>
              </w:rPr>
              <w:t xml:space="preserve"> gwarancją producenta</w:t>
            </w:r>
            <w:r w:rsidR="00CF7C29">
              <w:rPr>
                <w:rFonts w:cstheme="minorHAnsi"/>
                <w:sz w:val="20"/>
                <w:szCs w:val="20"/>
              </w:rPr>
              <w:t xml:space="preserve"> </w:t>
            </w:r>
            <w:r w:rsidRPr="00FC3F5F">
              <w:rPr>
                <w:rFonts w:cstheme="minorHAnsi"/>
                <w:sz w:val="20"/>
                <w:szCs w:val="20"/>
              </w:rPr>
              <w:t>na dostarczone elementy systemu oraz licencję dla wszystkich funkcji bezpieczeństwa.</w:t>
            </w:r>
          </w:p>
          <w:p w14:paraId="6947FF5E" w14:textId="03778E4E" w:rsidR="00FC3F5F" w:rsidRPr="00FC3F5F" w:rsidRDefault="00FC3F5F" w:rsidP="00FC3F5F">
            <w:pPr>
              <w:pStyle w:val="Bezodstpw"/>
              <w:jc w:val="both"/>
              <w:rPr>
                <w:rFonts w:cstheme="minorHAnsi"/>
                <w:sz w:val="20"/>
                <w:szCs w:val="20"/>
              </w:rPr>
            </w:pPr>
            <w:r>
              <w:rPr>
                <w:rFonts w:cstheme="minorHAnsi"/>
                <w:sz w:val="20"/>
                <w:szCs w:val="20"/>
              </w:rPr>
              <w:t>W</w:t>
            </w:r>
            <w:r w:rsidRPr="00FC3F5F">
              <w:rPr>
                <w:rFonts w:cstheme="minorHAnsi"/>
                <w:sz w:val="20"/>
                <w:szCs w:val="20"/>
              </w:rPr>
              <w:t xml:space="preserve"> okresie obowiązywania gwarancji ma być zapewnione wsparcie techniczne świadczone co najmniej drogą e-mail lub przez dedykowany do tego portal.</w:t>
            </w:r>
          </w:p>
          <w:p w14:paraId="0A1CA606" w14:textId="4B0062A8" w:rsidR="00FC3F5F" w:rsidRPr="00FC3F5F" w:rsidRDefault="00FC3F5F" w:rsidP="00FC3F5F">
            <w:pPr>
              <w:pStyle w:val="Bezodstpw"/>
              <w:jc w:val="both"/>
              <w:rPr>
                <w:rFonts w:cstheme="minorHAnsi"/>
                <w:sz w:val="20"/>
                <w:szCs w:val="20"/>
              </w:rPr>
            </w:pPr>
            <w:r w:rsidRPr="00FC3F5F">
              <w:rPr>
                <w:rFonts w:cstheme="minorHAnsi"/>
                <w:sz w:val="20"/>
                <w:szCs w:val="20"/>
              </w:rPr>
              <w:t>Urządzenie ma być objęte rozszerzoną gwarancją typu NBD tzn. w przypadku zgłoszenia awarii urządzenia, wysyłka urządzenia zastępczego lub wysyłka sprawnego urządzenia musi nastąpić w dniu potwierdzenia awarii, a dostawa takiego urządzenia na wskazany przez zgłaszającego adres zaplanowana zostanie na kolejny dzień roboczy. Posiadanie rozszerzonej gwarancji NBD musi zostać potwierdzone licencją dystrybutora/producenta. Podmiot realizujący rozszerzoną gwarancję NBD musi posiadać certyfikat bezpieczeństwa informacji ISO27001 lub równoważny.</w:t>
            </w:r>
          </w:p>
          <w:p w14:paraId="5F310AD8" w14:textId="09169E8D" w:rsidR="008C49B6" w:rsidRPr="00FC3F5F" w:rsidRDefault="008C49B6" w:rsidP="00FC3F5F">
            <w:pPr>
              <w:pStyle w:val="Bezodstpw"/>
              <w:jc w:val="both"/>
              <w:rPr>
                <w:rStyle w:val="normaltextrun"/>
                <w:rFonts w:cstheme="minorHAnsi"/>
                <w:b/>
                <w:sz w:val="20"/>
                <w:szCs w:val="20"/>
              </w:rPr>
            </w:pPr>
          </w:p>
        </w:tc>
      </w:tr>
      <w:tr w:rsidR="008C49B6" w:rsidRPr="00FC3F5F" w14:paraId="409CFCCB" w14:textId="77777777" w:rsidTr="008C49B6">
        <w:trPr>
          <w:trHeight w:val="70"/>
        </w:trPr>
        <w:tc>
          <w:tcPr>
            <w:tcW w:w="2371" w:type="dxa"/>
            <w:shd w:val="clear" w:color="auto" w:fill="D9D9D9" w:themeFill="background1" w:themeFillShade="D9"/>
          </w:tcPr>
          <w:p w14:paraId="4FD62692" w14:textId="6480D9B0" w:rsidR="008C49B6" w:rsidRPr="00FC3F5F" w:rsidRDefault="003D6B56" w:rsidP="0039741C">
            <w:pPr>
              <w:autoSpaceDE w:val="0"/>
              <w:autoSpaceDN w:val="0"/>
              <w:adjustRightInd w:val="0"/>
              <w:spacing w:line="240" w:lineRule="auto"/>
              <w:jc w:val="center"/>
              <w:rPr>
                <w:rFonts w:asciiTheme="minorHAnsi" w:hAnsiTheme="minorHAnsi" w:cstheme="minorHAnsi"/>
                <w:b/>
                <w:color w:val="000000"/>
                <w:sz w:val="20"/>
                <w:szCs w:val="20"/>
              </w:rPr>
            </w:pPr>
            <w:r w:rsidRPr="00FC3F5F">
              <w:rPr>
                <w:rFonts w:asciiTheme="minorHAnsi" w:hAnsiTheme="minorHAnsi" w:cstheme="minorHAnsi"/>
                <w:b/>
                <w:color w:val="000000"/>
                <w:sz w:val="20"/>
                <w:szCs w:val="20"/>
              </w:rPr>
              <w:t>Wymagania wdrożeniowe</w:t>
            </w:r>
          </w:p>
        </w:tc>
        <w:tc>
          <w:tcPr>
            <w:tcW w:w="7400" w:type="dxa"/>
          </w:tcPr>
          <w:p w14:paraId="68104982" w14:textId="77777777" w:rsidR="00ED5CC4" w:rsidRPr="00FC3F5F" w:rsidRDefault="00FC3F5F" w:rsidP="00FC3F5F">
            <w:pPr>
              <w:pStyle w:val="Bezodstpw"/>
              <w:jc w:val="both"/>
              <w:rPr>
                <w:rStyle w:val="normaltextrun"/>
                <w:rFonts w:cstheme="minorHAnsi"/>
                <w:sz w:val="20"/>
                <w:szCs w:val="20"/>
              </w:rPr>
            </w:pPr>
            <w:r w:rsidRPr="00FC3F5F">
              <w:rPr>
                <w:rStyle w:val="normaltextrun"/>
                <w:rFonts w:cstheme="minorHAnsi"/>
                <w:sz w:val="20"/>
                <w:szCs w:val="20"/>
              </w:rPr>
              <w:t xml:space="preserve">Zamawiający wymaga wdrożenia w zakresie minimum: </w:t>
            </w:r>
          </w:p>
          <w:p w14:paraId="78421FFE" w14:textId="1FB5734F" w:rsidR="00FC3F5F" w:rsidRPr="00FC3F5F" w:rsidRDefault="00FC3F5F" w:rsidP="00FC3F5F">
            <w:pPr>
              <w:spacing w:after="0" w:line="240" w:lineRule="auto"/>
              <w:rPr>
                <w:rFonts w:asciiTheme="minorHAnsi" w:hAnsiTheme="minorHAnsi" w:cstheme="minorHAnsi"/>
                <w:b/>
                <w:sz w:val="20"/>
                <w:szCs w:val="20"/>
              </w:rPr>
            </w:pPr>
            <w:r w:rsidRPr="00FC3F5F">
              <w:rPr>
                <w:rFonts w:asciiTheme="minorHAnsi" w:hAnsiTheme="minorHAnsi" w:cstheme="minorHAnsi"/>
                <w:b/>
                <w:sz w:val="20"/>
                <w:szCs w:val="20"/>
              </w:rPr>
              <w:t>Wdrożenie zdalne</w:t>
            </w:r>
          </w:p>
          <w:p w14:paraId="1BD25CC5"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 xml:space="preserve">szczegółowe omówienie polityki bezpieczeństwa stosowanej w przedsiębiorstwie oraz topologii sieci w kontekście możliwości urządzenia UTM </w:t>
            </w:r>
            <w:r w:rsidRPr="00FC3F5F">
              <w:rPr>
                <w:rFonts w:cstheme="minorHAnsi"/>
                <w:sz w:val="20"/>
                <w:szCs w:val="20"/>
              </w:rPr>
              <w:lastRenderedPageBreak/>
              <w:t>– jest to jeden z kluczowych etapów wdrożenia na którym inżynier wdrożeniowy konsultuje z administratorami sieci zakres przyszłego wdrożenia, zastosowanych technik i funkcjonalności</w:t>
            </w:r>
          </w:p>
          <w:p w14:paraId="703DB107"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instalacja i konfiguracja oprogramowania zarządzającego/monitorującego – w zależności od wersji firmware i modelu urządzenia UTM</w:t>
            </w:r>
          </w:p>
          <w:p w14:paraId="09BD53FB"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aktualizacja oprogramowania wewnętrznego (firmware)</w:t>
            </w:r>
          </w:p>
          <w:p w14:paraId="3F4B702B"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konfiguracja ustawień systemowych – czas, nazwa, automatyczne aktualizacje, itp.</w:t>
            </w:r>
          </w:p>
          <w:p w14:paraId="4C1AED00"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konfiguracja interfejsów fizycznych i VLAN</w:t>
            </w:r>
          </w:p>
          <w:p w14:paraId="4002E880"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tworzenie obiektów zgodnych z topologią sieci klienta jak i wykorzystywanych usług</w:t>
            </w:r>
          </w:p>
          <w:p w14:paraId="4A9E45A0"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konfiguracja routingu w tym również w sytuacji gdy klient posiada łącza od kilku dostawców internetowych konfiguracja load balancingu</w:t>
            </w:r>
          </w:p>
          <w:p w14:paraId="34E1DDC6"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konfiguracja serwera DHCP (w tym rezerwacji hostów) – w przypadku gdy klient będzie korzystał z serwera DHCP w UTM</w:t>
            </w:r>
          </w:p>
          <w:p w14:paraId="5805B5D1"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konfiguracja DNS, DNS PROXY, NTP</w:t>
            </w:r>
          </w:p>
          <w:p w14:paraId="6E1CF84D"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konfiguracja reguł zapory sieciowej</w:t>
            </w:r>
          </w:p>
          <w:p w14:paraId="686E98F5"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konfiguracja translacji NAT (PAT, FORWARDING, BI-MAP (DMZ))</w:t>
            </w:r>
          </w:p>
          <w:p w14:paraId="75EED9EC"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konfiguracja PROXY SSL, PROXY HTTP, PROXY SMTP, PROXY POP3, PROXY FTP</w:t>
            </w:r>
          </w:p>
          <w:p w14:paraId="672B3AA7"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konfiguracja filtra URL</w:t>
            </w:r>
          </w:p>
          <w:p w14:paraId="007605B1"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konfiguracja serwera SSL VPN</w:t>
            </w:r>
          </w:p>
          <w:p w14:paraId="4AC515CA"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testowanie wdrożonej konfiguracji</w:t>
            </w:r>
          </w:p>
          <w:p w14:paraId="05E1D2F5" w14:textId="77777777" w:rsidR="00FC3F5F" w:rsidRPr="00FC3F5F" w:rsidRDefault="00FC3F5F" w:rsidP="0030482F">
            <w:pPr>
              <w:pStyle w:val="Bezodstpw"/>
              <w:numPr>
                <w:ilvl w:val="0"/>
                <w:numId w:val="12"/>
              </w:numPr>
              <w:jc w:val="both"/>
              <w:rPr>
                <w:rFonts w:cstheme="minorHAnsi"/>
                <w:sz w:val="20"/>
                <w:szCs w:val="20"/>
              </w:rPr>
            </w:pPr>
            <w:r w:rsidRPr="00FC3F5F">
              <w:rPr>
                <w:rFonts w:cstheme="minorHAnsi"/>
                <w:sz w:val="20"/>
                <w:szCs w:val="20"/>
              </w:rPr>
              <w:t>zabezpieczenie konfiguracji: kopia zapasowa konfiguracji, wyrównanie partycji</w:t>
            </w:r>
          </w:p>
          <w:p w14:paraId="65928248" w14:textId="0D754CCF" w:rsidR="00FC3F5F" w:rsidRPr="00FC3F5F" w:rsidRDefault="00FC3F5F" w:rsidP="00FC3F5F">
            <w:pPr>
              <w:pStyle w:val="Bezodstpw"/>
              <w:jc w:val="both"/>
              <w:rPr>
                <w:rStyle w:val="normaltextrun"/>
                <w:rFonts w:cstheme="minorHAnsi"/>
                <w:sz w:val="20"/>
                <w:szCs w:val="20"/>
              </w:rPr>
            </w:pPr>
          </w:p>
        </w:tc>
      </w:tr>
      <w:tr w:rsidR="00867EC2" w:rsidRPr="00FC3F5F" w14:paraId="0C6CC008" w14:textId="77777777" w:rsidTr="008C49B6">
        <w:trPr>
          <w:trHeight w:val="70"/>
        </w:trPr>
        <w:tc>
          <w:tcPr>
            <w:tcW w:w="2371" w:type="dxa"/>
            <w:shd w:val="clear" w:color="auto" w:fill="D9D9D9" w:themeFill="background1" w:themeFillShade="D9"/>
          </w:tcPr>
          <w:p w14:paraId="261C5E20" w14:textId="0B7BCF1B" w:rsidR="00867EC2" w:rsidRPr="00FC3F5F" w:rsidRDefault="00867EC2" w:rsidP="0039741C">
            <w:pPr>
              <w:autoSpaceDE w:val="0"/>
              <w:autoSpaceDN w:val="0"/>
              <w:adjustRightInd w:val="0"/>
              <w:spacing w:line="240" w:lineRule="auto"/>
              <w:jc w:val="center"/>
              <w:rPr>
                <w:rFonts w:asciiTheme="minorHAnsi" w:hAnsiTheme="minorHAnsi" w:cstheme="minorHAnsi"/>
                <w:b/>
                <w:color w:val="000000"/>
                <w:sz w:val="20"/>
                <w:szCs w:val="20"/>
              </w:rPr>
            </w:pPr>
            <w:r w:rsidRPr="00FC3F5F">
              <w:rPr>
                <w:rFonts w:asciiTheme="minorHAnsi" w:hAnsiTheme="minorHAnsi" w:cstheme="minorHAnsi"/>
                <w:b/>
                <w:color w:val="000000"/>
                <w:sz w:val="20"/>
                <w:szCs w:val="20"/>
              </w:rPr>
              <w:lastRenderedPageBreak/>
              <w:t>ilość</w:t>
            </w:r>
          </w:p>
        </w:tc>
        <w:tc>
          <w:tcPr>
            <w:tcW w:w="7400" w:type="dxa"/>
          </w:tcPr>
          <w:p w14:paraId="2953BC55" w14:textId="0662C44A" w:rsidR="00867EC2" w:rsidRPr="00FC3F5F" w:rsidRDefault="00FC3F5F" w:rsidP="0039741C">
            <w:pPr>
              <w:autoSpaceDE w:val="0"/>
              <w:autoSpaceDN w:val="0"/>
              <w:adjustRightInd w:val="0"/>
              <w:spacing w:line="240" w:lineRule="auto"/>
              <w:rPr>
                <w:rStyle w:val="normaltextrun"/>
                <w:rFonts w:asciiTheme="minorHAnsi" w:hAnsiTheme="minorHAnsi" w:cstheme="minorHAnsi"/>
                <w:color w:val="000000"/>
                <w:sz w:val="20"/>
                <w:szCs w:val="20"/>
                <w:shd w:val="clear" w:color="auto" w:fill="FFFFFF"/>
              </w:rPr>
            </w:pPr>
            <w:r w:rsidRPr="00FC3F5F">
              <w:rPr>
                <w:rStyle w:val="normaltextrun"/>
                <w:rFonts w:asciiTheme="minorHAnsi" w:hAnsiTheme="minorHAnsi" w:cstheme="minorHAnsi"/>
                <w:color w:val="000000"/>
                <w:sz w:val="20"/>
                <w:szCs w:val="20"/>
                <w:shd w:val="clear" w:color="auto" w:fill="FFFFFF"/>
              </w:rPr>
              <w:t>3</w:t>
            </w:r>
            <w:r w:rsidR="00867EC2" w:rsidRPr="00FC3F5F">
              <w:rPr>
                <w:rStyle w:val="normaltextrun"/>
                <w:rFonts w:asciiTheme="minorHAnsi" w:hAnsiTheme="minorHAnsi" w:cstheme="minorHAnsi"/>
                <w:color w:val="000000"/>
                <w:sz w:val="20"/>
                <w:szCs w:val="20"/>
                <w:shd w:val="clear" w:color="auto" w:fill="FFFFFF"/>
              </w:rPr>
              <w:t xml:space="preserve"> </w:t>
            </w:r>
            <w:r w:rsidR="0014762D" w:rsidRPr="00FC3F5F">
              <w:rPr>
                <w:rStyle w:val="normaltextrun"/>
                <w:rFonts w:asciiTheme="minorHAnsi" w:hAnsiTheme="minorHAnsi" w:cstheme="minorHAnsi"/>
                <w:color w:val="000000"/>
                <w:sz w:val="20"/>
                <w:szCs w:val="20"/>
                <w:shd w:val="clear" w:color="auto" w:fill="FFFFFF"/>
              </w:rPr>
              <w:t xml:space="preserve">szt. </w:t>
            </w:r>
          </w:p>
        </w:tc>
      </w:tr>
    </w:tbl>
    <w:p w14:paraId="6AA09A14" w14:textId="77777777" w:rsidR="00284123" w:rsidRPr="00FC3F5F" w:rsidRDefault="00284123" w:rsidP="0039741C">
      <w:pPr>
        <w:spacing w:line="240" w:lineRule="auto"/>
        <w:rPr>
          <w:rFonts w:asciiTheme="minorHAnsi" w:hAnsiTheme="minorHAnsi" w:cstheme="minorHAnsi"/>
          <w:sz w:val="20"/>
          <w:szCs w:val="20"/>
        </w:rPr>
      </w:pPr>
    </w:p>
    <w:p w14:paraId="4637610E" w14:textId="77777777" w:rsidR="00E40591" w:rsidRPr="00FC3F5F" w:rsidRDefault="00E40591" w:rsidP="0039741C">
      <w:pPr>
        <w:spacing w:line="240" w:lineRule="auto"/>
        <w:rPr>
          <w:rFonts w:asciiTheme="minorHAnsi" w:hAnsiTheme="minorHAnsi" w:cstheme="minorHAnsi"/>
          <w:sz w:val="20"/>
          <w:szCs w:val="20"/>
        </w:rPr>
      </w:pPr>
    </w:p>
    <w:p w14:paraId="4F9E3820" w14:textId="272ABE70" w:rsidR="00737CA6" w:rsidRPr="00FC3F5F" w:rsidRDefault="00467607" w:rsidP="0039741C">
      <w:pPr>
        <w:pStyle w:val="Nagwek1"/>
        <w:numPr>
          <w:ilvl w:val="0"/>
          <w:numId w:val="1"/>
        </w:numPr>
        <w:spacing w:line="240" w:lineRule="auto"/>
        <w:rPr>
          <w:rFonts w:asciiTheme="minorHAnsi" w:hAnsiTheme="minorHAnsi" w:cstheme="minorHAnsi"/>
          <w:sz w:val="20"/>
          <w:szCs w:val="20"/>
        </w:rPr>
      </w:pPr>
      <w:bookmarkStart w:id="2" w:name="_Toc180418737"/>
      <w:r w:rsidRPr="00FC3F5F">
        <w:rPr>
          <w:rFonts w:asciiTheme="minorHAnsi" w:hAnsiTheme="minorHAnsi" w:cstheme="minorHAnsi"/>
          <w:sz w:val="20"/>
          <w:szCs w:val="20"/>
        </w:rPr>
        <w:t xml:space="preserve">Zakup rozwiązania </w:t>
      </w:r>
      <w:r w:rsidRPr="00384518">
        <w:rPr>
          <w:rFonts w:asciiTheme="minorHAnsi" w:hAnsiTheme="minorHAnsi" w:cstheme="minorHAnsi"/>
          <w:sz w:val="20"/>
          <w:szCs w:val="20"/>
        </w:rPr>
        <w:t>UTM wraz z wdrożeniem</w:t>
      </w:r>
      <w:bookmarkEnd w:id="2"/>
      <w:r w:rsidRPr="00384518">
        <w:rPr>
          <w:rFonts w:asciiTheme="minorHAnsi" w:hAnsiTheme="minorHAnsi" w:cstheme="minorHAnsi"/>
          <w:sz w:val="20"/>
          <w:szCs w:val="20"/>
        </w:rPr>
        <w:t xml:space="preserve"> </w:t>
      </w:r>
      <w:r w:rsidR="004E5A08">
        <w:rPr>
          <w:rFonts w:asciiTheme="minorHAnsi" w:hAnsiTheme="minorHAnsi" w:cstheme="minorHAnsi"/>
          <w:sz w:val="20"/>
          <w:szCs w:val="20"/>
        </w:rPr>
        <w:t>(dla urzędu)</w:t>
      </w: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7400"/>
      </w:tblGrid>
      <w:tr w:rsidR="006C2119" w:rsidRPr="00FC3F5F" w14:paraId="58E288A3" w14:textId="77777777" w:rsidTr="00384518">
        <w:trPr>
          <w:trHeight w:val="70"/>
        </w:trPr>
        <w:tc>
          <w:tcPr>
            <w:tcW w:w="2371" w:type="dxa"/>
            <w:shd w:val="clear" w:color="auto" w:fill="D9D9D9" w:themeFill="background1" w:themeFillShade="D9"/>
          </w:tcPr>
          <w:p w14:paraId="429D0F72" w14:textId="77777777" w:rsidR="006C2119" w:rsidRPr="00FC3F5F" w:rsidRDefault="006C2119" w:rsidP="0039741C">
            <w:pPr>
              <w:spacing w:line="240" w:lineRule="auto"/>
              <w:jc w:val="center"/>
              <w:rPr>
                <w:rFonts w:asciiTheme="minorHAnsi" w:hAnsiTheme="minorHAnsi" w:cstheme="minorHAnsi"/>
                <w:b/>
                <w:sz w:val="20"/>
                <w:szCs w:val="20"/>
              </w:rPr>
            </w:pPr>
            <w:r w:rsidRPr="00FC3F5F">
              <w:rPr>
                <w:rFonts w:asciiTheme="minorHAnsi" w:hAnsiTheme="minorHAnsi" w:cstheme="minorHAnsi"/>
                <w:b/>
                <w:sz w:val="20"/>
                <w:szCs w:val="20"/>
              </w:rPr>
              <w:t>Nazwa</w:t>
            </w:r>
          </w:p>
        </w:tc>
        <w:tc>
          <w:tcPr>
            <w:tcW w:w="7400" w:type="dxa"/>
            <w:shd w:val="clear" w:color="auto" w:fill="D9D9D9" w:themeFill="background1" w:themeFillShade="D9"/>
          </w:tcPr>
          <w:p w14:paraId="1E6662A1" w14:textId="77777777" w:rsidR="006C2119" w:rsidRPr="00FC3F5F" w:rsidRDefault="006C2119" w:rsidP="0039741C">
            <w:pPr>
              <w:spacing w:line="240" w:lineRule="auto"/>
              <w:jc w:val="center"/>
              <w:rPr>
                <w:rFonts w:asciiTheme="minorHAnsi" w:hAnsiTheme="minorHAnsi" w:cstheme="minorHAnsi"/>
                <w:b/>
                <w:sz w:val="20"/>
                <w:szCs w:val="20"/>
              </w:rPr>
            </w:pPr>
            <w:r w:rsidRPr="00FC3F5F">
              <w:rPr>
                <w:rFonts w:asciiTheme="minorHAnsi" w:hAnsiTheme="minorHAnsi" w:cstheme="minorHAnsi"/>
                <w:b/>
                <w:bCs/>
                <w:color w:val="000000"/>
                <w:sz w:val="20"/>
                <w:szCs w:val="20"/>
              </w:rPr>
              <w:t>Minimalne wymagania dla przeprowadzonego szkolenia</w:t>
            </w:r>
          </w:p>
        </w:tc>
      </w:tr>
      <w:tr w:rsidR="006C2119" w:rsidRPr="00FC3F5F" w14:paraId="4536E19C" w14:textId="77777777" w:rsidTr="00384518">
        <w:trPr>
          <w:trHeight w:val="70"/>
        </w:trPr>
        <w:tc>
          <w:tcPr>
            <w:tcW w:w="2371" w:type="dxa"/>
            <w:shd w:val="clear" w:color="auto" w:fill="D9D9D9" w:themeFill="background1" w:themeFillShade="D9"/>
          </w:tcPr>
          <w:p w14:paraId="05A0C05E" w14:textId="77777777" w:rsidR="006C2119" w:rsidRPr="00FC3F5F" w:rsidRDefault="006C2119" w:rsidP="0039741C">
            <w:pPr>
              <w:autoSpaceDE w:val="0"/>
              <w:autoSpaceDN w:val="0"/>
              <w:adjustRightInd w:val="0"/>
              <w:spacing w:line="240" w:lineRule="auto"/>
              <w:jc w:val="center"/>
              <w:rPr>
                <w:rFonts w:asciiTheme="minorHAnsi" w:hAnsiTheme="minorHAnsi" w:cstheme="minorHAnsi"/>
                <w:b/>
                <w:color w:val="000000"/>
                <w:sz w:val="20"/>
                <w:szCs w:val="20"/>
              </w:rPr>
            </w:pPr>
            <w:r w:rsidRPr="00FC3F5F">
              <w:rPr>
                <w:rFonts w:asciiTheme="minorHAnsi" w:hAnsiTheme="minorHAnsi" w:cstheme="minorHAnsi"/>
                <w:b/>
                <w:color w:val="000000"/>
                <w:sz w:val="20"/>
                <w:szCs w:val="20"/>
              </w:rPr>
              <w:t>Typ</w:t>
            </w:r>
          </w:p>
        </w:tc>
        <w:tc>
          <w:tcPr>
            <w:tcW w:w="7400" w:type="dxa"/>
          </w:tcPr>
          <w:p w14:paraId="03007FE3" w14:textId="77777777" w:rsidR="006C2119" w:rsidRPr="00FC3F5F" w:rsidRDefault="006C2119" w:rsidP="0039741C">
            <w:pPr>
              <w:autoSpaceDE w:val="0"/>
              <w:autoSpaceDN w:val="0"/>
              <w:adjustRightInd w:val="0"/>
              <w:spacing w:line="240" w:lineRule="auto"/>
              <w:rPr>
                <w:rFonts w:asciiTheme="minorHAnsi" w:hAnsiTheme="minorHAnsi" w:cstheme="minorHAnsi"/>
                <w:color w:val="000000"/>
                <w:sz w:val="20"/>
                <w:szCs w:val="20"/>
              </w:rPr>
            </w:pPr>
            <w:r w:rsidRPr="00FC3F5F">
              <w:rPr>
                <w:rFonts w:asciiTheme="minorHAnsi" w:hAnsiTheme="minorHAnsi" w:cstheme="minorHAnsi"/>
                <w:color w:val="000000"/>
                <w:sz w:val="20"/>
                <w:szCs w:val="20"/>
              </w:rPr>
              <w:t>Urządzenie typu UTM</w:t>
            </w:r>
          </w:p>
        </w:tc>
      </w:tr>
      <w:tr w:rsidR="006C2119" w:rsidRPr="00FC3F5F" w14:paraId="36ECD3E0" w14:textId="77777777" w:rsidTr="00384518">
        <w:trPr>
          <w:trHeight w:val="70"/>
        </w:trPr>
        <w:tc>
          <w:tcPr>
            <w:tcW w:w="2371" w:type="dxa"/>
            <w:shd w:val="clear" w:color="auto" w:fill="D9D9D9" w:themeFill="background1" w:themeFillShade="D9"/>
          </w:tcPr>
          <w:p w14:paraId="6579F5B7" w14:textId="77777777" w:rsidR="006C2119" w:rsidRPr="00FC3F5F" w:rsidRDefault="006C2119" w:rsidP="0039741C">
            <w:pPr>
              <w:spacing w:line="240" w:lineRule="auto"/>
              <w:jc w:val="center"/>
              <w:rPr>
                <w:rFonts w:asciiTheme="minorHAnsi" w:hAnsiTheme="minorHAnsi" w:cstheme="minorHAnsi"/>
                <w:b/>
                <w:sz w:val="20"/>
                <w:szCs w:val="20"/>
              </w:rPr>
            </w:pPr>
            <w:r w:rsidRPr="00FC3F5F">
              <w:rPr>
                <w:rFonts w:asciiTheme="minorHAnsi" w:hAnsiTheme="minorHAnsi" w:cstheme="minorHAnsi"/>
                <w:b/>
                <w:sz w:val="20"/>
                <w:szCs w:val="20"/>
              </w:rPr>
              <w:t>Wymagania szczegółowe</w:t>
            </w:r>
          </w:p>
        </w:tc>
        <w:tc>
          <w:tcPr>
            <w:tcW w:w="7400" w:type="dxa"/>
          </w:tcPr>
          <w:p w14:paraId="24058708" w14:textId="77777777" w:rsidR="006C2119" w:rsidRPr="009100C9" w:rsidRDefault="006C2119" w:rsidP="0039741C">
            <w:pPr>
              <w:pStyle w:val="Bezodstpw"/>
              <w:jc w:val="both"/>
              <w:rPr>
                <w:rFonts w:cstheme="minorHAnsi"/>
                <w:sz w:val="20"/>
                <w:szCs w:val="20"/>
              </w:rPr>
            </w:pPr>
          </w:p>
          <w:p w14:paraId="13418235" w14:textId="77777777" w:rsidR="00384518" w:rsidRPr="009100C9" w:rsidRDefault="00384518" w:rsidP="00384518">
            <w:pPr>
              <w:rPr>
                <w:b/>
                <w:sz w:val="20"/>
                <w:szCs w:val="20"/>
              </w:rPr>
            </w:pPr>
            <w:r w:rsidRPr="009100C9">
              <w:rPr>
                <w:b/>
                <w:sz w:val="20"/>
                <w:szCs w:val="20"/>
              </w:rPr>
              <w:t>OBSŁUGA SIECI</w:t>
            </w:r>
          </w:p>
          <w:p w14:paraId="532CDF54" w14:textId="77777777" w:rsidR="00384518" w:rsidRPr="009100C9" w:rsidRDefault="00384518" w:rsidP="00384518">
            <w:pPr>
              <w:rPr>
                <w:sz w:val="20"/>
                <w:szCs w:val="20"/>
              </w:rPr>
            </w:pPr>
            <w:r w:rsidRPr="009100C9">
              <w:rPr>
                <w:sz w:val="20"/>
                <w:szCs w:val="20"/>
              </w:rPr>
              <w:t xml:space="preserve">1. Urządzenie ma posiadać wsparcie dla protokołu IPv4 oraz IPv6 co najmniej na poziomie konfiguracji adresów dla interfejsów, routingu, firewall, systemu IPS oraz usług </w:t>
            </w:r>
            <w:r w:rsidRPr="009100C9">
              <w:rPr>
                <w:sz w:val="20"/>
                <w:szCs w:val="20"/>
              </w:rPr>
              <w:lastRenderedPageBreak/>
              <w:t>sieciowych takich jak np. DHCP.</w:t>
            </w:r>
          </w:p>
          <w:p w14:paraId="7B807C91" w14:textId="77777777" w:rsidR="00384518" w:rsidRPr="009100C9" w:rsidRDefault="00384518" w:rsidP="00384518">
            <w:pPr>
              <w:rPr>
                <w:b/>
                <w:sz w:val="20"/>
                <w:szCs w:val="20"/>
              </w:rPr>
            </w:pPr>
            <w:r w:rsidRPr="009100C9">
              <w:rPr>
                <w:b/>
                <w:sz w:val="20"/>
                <w:szCs w:val="20"/>
              </w:rPr>
              <w:t>ZAPORA KORPORACYJNA (Firewall)</w:t>
            </w:r>
          </w:p>
          <w:p w14:paraId="0B37CBD4" w14:textId="77777777" w:rsidR="00384518" w:rsidRPr="009100C9" w:rsidRDefault="00384518" w:rsidP="00384518">
            <w:pPr>
              <w:rPr>
                <w:sz w:val="20"/>
                <w:szCs w:val="20"/>
              </w:rPr>
            </w:pPr>
            <w:r w:rsidRPr="009100C9">
              <w:rPr>
                <w:sz w:val="20"/>
                <w:szCs w:val="20"/>
              </w:rPr>
              <w:t>2. Urządzenie ma być wyposażone w Firewall klasy Stateful Inspection.</w:t>
            </w:r>
          </w:p>
          <w:p w14:paraId="76932EF2" w14:textId="77777777" w:rsidR="00384518" w:rsidRPr="009100C9" w:rsidRDefault="00384518" w:rsidP="00384518">
            <w:pPr>
              <w:rPr>
                <w:sz w:val="20"/>
                <w:szCs w:val="20"/>
              </w:rPr>
            </w:pPr>
            <w:r w:rsidRPr="009100C9">
              <w:rPr>
                <w:sz w:val="20"/>
                <w:szCs w:val="20"/>
              </w:rPr>
              <w:t>3. Urządzenie ma obsługiwać translacje adresów NAT n:1, NAT 1:1 oraz PAT.</w:t>
            </w:r>
          </w:p>
          <w:p w14:paraId="077CFD31" w14:textId="77777777" w:rsidR="00384518" w:rsidRPr="009100C9" w:rsidRDefault="00384518" w:rsidP="00384518">
            <w:pPr>
              <w:rPr>
                <w:sz w:val="20"/>
                <w:szCs w:val="20"/>
              </w:rPr>
            </w:pPr>
            <w:r w:rsidRPr="009100C9">
              <w:rPr>
                <w:sz w:val="20"/>
                <w:szCs w:val="20"/>
              </w:rPr>
              <w:t>4. Urządzenie ma umożliwiać ustawienia trybu pracy jako router warstwy trzeciej, jako bridge warstwy drugiej oraz hybrydowo (częściowo jako router, a częściowo jako bridge).</w:t>
            </w:r>
          </w:p>
          <w:p w14:paraId="6109FD44" w14:textId="77777777" w:rsidR="00384518" w:rsidRPr="009100C9" w:rsidRDefault="00384518" w:rsidP="00384518">
            <w:pPr>
              <w:rPr>
                <w:sz w:val="20"/>
                <w:szCs w:val="20"/>
              </w:rPr>
            </w:pPr>
            <w:r w:rsidRPr="009100C9">
              <w:rPr>
                <w:sz w:val="20"/>
                <w:szCs w:val="20"/>
              </w:rPr>
              <w:t>5. 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574609F2" w14:textId="77777777" w:rsidR="00384518" w:rsidRPr="009100C9" w:rsidRDefault="00384518" w:rsidP="00384518">
            <w:pPr>
              <w:rPr>
                <w:sz w:val="20"/>
                <w:szCs w:val="20"/>
              </w:rPr>
            </w:pPr>
            <w:r w:rsidRPr="009100C9">
              <w:rPr>
                <w:sz w:val="20"/>
                <w:szCs w:val="20"/>
              </w:rPr>
              <w:t>6. Administrator ma mieć możliwość budowania reguł firewall na podstawie: interfejsów wejściowych i wyjściowych ruchu, źródłowego adresu IP, docelowego adresu IP, geolokacji hosta źródłowego bądź docelowego, reputacji hosta, usług internetowych (web services), użytkownika bądź grupy z bazy LDAP, pola DSCP nagłówka pakietu, przypisania kolejki QoS, określenia limitu połączeń na sekundę, godziny oraz dnia nawiązywania połączenia.</w:t>
            </w:r>
          </w:p>
          <w:p w14:paraId="34F86680" w14:textId="77777777" w:rsidR="00384518" w:rsidRPr="009100C9" w:rsidRDefault="00384518" w:rsidP="00384518">
            <w:pPr>
              <w:rPr>
                <w:sz w:val="20"/>
                <w:szCs w:val="20"/>
              </w:rPr>
            </w:pPr>
            <w:r w:rsidRPr="009100C9">
              <w:rPr>
                <w:sz w:val="20"/>
                <w:szCs w:val="20"/>
              </w:rPr>
              <w:t>7. Urządzenie ma umożliwiać filtrowanie jedynie na poziomie warstwy 2 modelu OSI tj. na podstawie adresów mac.</w:t>
            </w:r>
          </w:p>
          <w:p w14:paraId="38811152" w14:textId="77777777" w:rsidR="00384518" w:rsidRPr="009100C9" w:rsidRDefault="00384518" w:rsidP="00384518">
            <w:pPr>
              <w:rPr>
                <w:sz w:val="20"/>
                <w:szCs w:val="20"/>
              </w:rPr>
            </w:pPr>
            <w:r w:rsidRPr="009100C9">
              <w:rPr>
                <w:sz w:val="20"/>
                <w:szCs w:val="20"/>
              </w:rPr>
              <w:t>8. Administrator ma mieć możliwość zdefiniowania minimum 10 różnych, niezależnie konfigurowalnych, zestawów reguł firewall.</w:t>
            </w:r>
          </w:p>
          <w:p w14:paraId="4A8241F1" w14:textId="77777777" w:rsidR="00384518" w:rsidRPr="009100C9" w:rsidRDefault="00384518" w:rsidP="00384518">
            <w:pPr>
              <w:rPr>
                <w:sz w:val="20"/>
                <w:szCs w:val="20"/>
              </w:rPr>
            </w:pPr>
            <w:r w:rsidRPr="009100C9">
              <w:rPr>
                <w:sz w:val="20"/>
                <w:szCs w:val="20"/>
              </w:rPr>
              <w:t>9. Edytor reguł firewall ma posiadać wbudowany analizator reguł, który wskazuje błędy i sprzeczności w konfiguracji reguł.</w:t>
            </w:r>
          </w:p>
          <w:p w14:paraId="02289B83" w14:textId="77777777" w:rsidR="00384518" w:rsidRPr="009100C9" w:rsidRDefault="00384518" w:rsidP="00384518">
            <w:pPr>
              <w:rPr>
                <w:sz w:val="20"/>
                <w:szCs w:val="20"/>
              </w:rPr>
            </w:pPr>
            <w:r w:rsidRPr="009100C9">
              <w:rPr>
                <w:sz w:val="20"/>
                <w:szCs w:val="20"/>
              </w:rPr>
              <w:t xml:space="preserve">10. Urządzenie ma umożliwiać uwierzytelnienie i autoryzację użytkowników w oparciu o bazę LDAP (wewnętrzną oraz zewnętrzną), zewnętrzny serwer RADIUS, zewnętrzny </w:t>
            </w:r>
            <w:r w:rsidRPr="009100C9">
              <w:rPr>
                <w:sz w:val="20"/>
                <w:szCs w:val="20"/>
              </w:rPr>
              <w:lastRenderedPageBreak/>
              <w:t>serwer Kerberos.</w:t>
            </w:r>
          </w:p>
          <w:p w14:paraId="6AE2A5B6" w14:textId="77777777" w:rsidR="00384518" w:rsidRPr="009100C9" w:rsidRDefault="00384518" w:rsidP="00384518">
            <w:pPr>
              <w:rPr>
                <w:sz w:val="20"/>
                <w:szCs w:val="20"/>
              </w:rPr>
            </w:pPr>
            <w:r w:rsidRPr="009100C9">
              <w:rPr>
                <w:sz w:val="20"/>
                <w:szCs w:val="20"/>
              </w:rPr>
              <w:t>11. Urządzenie ma umożliwiać wskazanie trasy routingu dla wybranej reguły niezależnie od innych tras routingu (np. routingu domyślnego).</w:t>
            </w:r>
          </w:p>
          <w:p w14:paraId="13FC2F02" w14:textId="77777777" w:rsidR="00384518" w:rsidRPr="009100C9" w:rsidRDefault="00384518" w:rsidP="00384518">
            <w:pPr>
              <w:rPr>
                <w:sz w:val="20"/>
                <w:szCs w:val="20"/>
              </w:rPr>
            </w:pPr>
            <w:r w:rsidRPr="009100C9">
              <w:rPr>
                <w:sz w:val="20"/>
                <w:szCs w:val="20"/>
              </w:rPr>
              <w:t>12. System musi umożliwiać budowanie reguł bezpieczeństwa w oparciu o definiowane przez administratora harmonogramy czasowe.</w:t>
            </w:r>
          </w:p>
          <w:p w14:paraId="4CA41BE5" w14:textId="77777777" w:rsidR="00384518" w:rsidRPr="009100C9" w:rsidRDefault="00384518" w:rsidP="00384518">
            <w:pPr>
              <w:rPr>
                <w:b/>
                <w:sz w:val="20"/>
                <w:szCs w:val="20"/>
              </w:rPr>
            </w:pPr>
            <w:r w:rsidRPr="009100C9">
              <w:rPr>
                <w:b/>
                <w:sz w:val="20"/>
                <w:szCs w:val="20"/>
              </w:rPr>
              <w:t>INTRUSION PREVENTION SYSTEM (IPS)</w:t>
            </w:r>
          </w:p>
          <w:p w14:paraId="4ECEF48F" w14:textId="77777777" w:rsidR="00384518" w:rsidRPr="009100C9" w:rsidRDefault="00384518" w:rsidP="00384518">
            <w:pPr>
              <w:rPr>
                <w:sz w:val="20"/>
                <w:szCs w:val="20"/>
              </w:rPr>
            </w:pPr>
            <w:r w:rsidRPr="009100C9">
              <w:rPr>
                <w:sz w:val="20"/>
                <w:szCs w:val="20"/>
              </w:rPr>
              <w:t>13. System detekcji i prewencji włamań (IPS) ma być zaimplementowany w jądrze systemu i ma wykrywać włamania oraz anomalie w ruchu sieciowym przy pomocy analizy protokołów, analizy heurystycznej oraz analizy w oparciu o sygnatury kontekstowe.</w:t>
            </w:r>
          </w:p>
          <w:p w14:paraId="74890004" w14:textId="77777777" w:rsidR="00384518" w:rsidRPr="009100C9" w:rsidRDefault="00384518" w:rsidP="00384518">
            <w:pPr>
              <w:rPr>
                <w:sz w:val="20"/>
                <w:szCs w:val="20"/>
              </w:rPr>
            </w:pPr>
            <w:r w:rsidRPr="009100C9">
              <w:rPr>
                <w:sz w:val="20"/>
                <w:szCs w:val="20"/>
              </w:rPr>
              <w:t>14. Moduł IPS ma być opracowany przez producenta urządzenia. Nie dopuszcza się, aby moduł IPS pochodził od zewnętrznego dostawcy.</w:t>
            </w:r>
          </w:p>
          <w:p w14:paraId="46D29323" w14:textId="77777777" w:rsidR="00384518" w:rsidRPr="009100C9" w:rsidRDefault="00384518" w:rsidP="00384518">
            <w:pPr>
              <w:rPr>
                <w:sz w:val="20"/>
                <w:szCs w:val="20"/>
              </w:rPr>
            </w:pPr>
            <w:r w:rsidRPr="009100C9">
              <w:rPr>
                <w:sz w:val="20"/>
                <w:szCs w:val="20"/>
              </w:rPr>
              <w:t>15. Moduł IPS ma zabezpieczać przed co najmniej 10 000 ataków i zagrożeń.</w:t>
            </w:r>
          </w:p>
          <w:p w14:paraId="17637EF5" w14:textId="77777777" w:rsidR="00384518" w:rsidRPr="009100C9" w:rsidRDefault="00384518" w:rsidP="00384518">
            <w:pPr>
              <w:rPr>
                <w:sz w:val="20"/>
                <w:szCs w:val="20"/>
              </w:rPr>
            </w:pPr>
            <w:r w:rsidRPr="009100C9">
              <w:rPr>
                <w:sz w:val="20"/>
                <w:szCs w:val="20"/>
              </w:rPr>
              <w:t>16. Administrator ma mieć możliwość tworzenia własnych sygnatur dla systemu IPS.</w:t>
            </w:r>
          </w:p>
          <w:p w14:paraId="5F0A3D4A" w14:textId="77777777" w:rsidR="00384518" w:rsidRPr="009100C9" w:rsidRDefault="00384518" w:rsidP="00384518">
            <w:pPr>
              <w:rPr>
                <w:sz w:val="20"/>
                <w:szCs w:val="20"/>
              </w:rPr>
            </w:pPr>
            <w:r w:rsidRPr="009100C9">
              <w:rPr>
                <w:sz w:val="20"/>
                <w:szCs w:val="20"/>
              </w:rPr>
              <w:t>17. Moduł IPS ma nie tylko wykrywać, ale również usuwać szkodliwą zawartość w kodzie HTML oraz JavaScript żądanej przez użytkownika strony internetowej nie blokując dostępu do tej strony po usunięciu zagrożenia.</w:t>
            </w:r>
          </w:p>
          <w:p w14:paraId="26DE3A3E" w14:textId="77777777" w:rsidR="00384518" w:rsidRPr="009100C9" w:rsidRDefault="00384518" w:rsidP="00384518">
            <w:pPr>
              <w:rPr>
                <w:sz w:val="20"/>
                <w:szCs w:val="20"/>
              </w:rPr>
            </w:pPr>
            <w:r w:rsidRPr="009100C9">
              <w:rPr>
                <w:sz w:val="20"/>
                <w:szCs w:val="20"/>
              </w:rPr>
              <w:t>18. Urządzenie ma umożliwiać inspekcję ruchu tunelowanego wewnątrz protokołu SSL, co najmniej w zakresie analizy HTTPS, POP3S oraz SMTPS.</w:t>
            </w:r>
          </w:p>
          <w:p w14:paraId="366D27C1" w14:textId="77777777" w:rsidR="00384518" w:rsidRPr="009100C9" w:rsidRDefault="00384518" w:rsidP="00384518">
            <w:pPr>
              <w:rPr>
                <w:sz w:val="20"/>
                <w:szCs w:val="20"/>
              </w:rPr>
            </w:pPr>
            <w:r w:rsidRPr="009100C9">
              <w:rPr>
                <w:sz w:val="20"/>
                <w:szCs w:val="20"/>
              </w:rPr>
              <w:t>19. Administrator ma mieć możliwość konfiguracji jednego z trybów pracy urządzenia, to jest: IPS, IDS lub Firewall dla wybranych adresów IP (źródłowych i docelowych), użytkowników, portów (źródłowych i docelowych) oraz na podstawie pola DSCP.</w:t>
            </w:r>
          </w:p>
          <w:p w14:paraId="149AD8AE" w14:textId="77777777" w:rsidR="00384518" w:rsidRPr="009100C9" w:rsidRDefault="00384518" w:rsidP="00384518">
            <w:pPr>
              <w:rPr>
                <w:sz w:val="20"/>
                <w:szCs w:val="20"/>
              </w:rPr>
            </w:pPr>
            <w:r w:rsidRPr="009100C9">
              <w:rPr>
                <w:sz w:val="20"/>
                <w:szCs w:val="20"/>
              </w:rPr>
              <w:t>20. Urządzenie ma umożliwiać ochronę między innymi przed atakami typu SQL Injection, Cross Site Scripting (XSS) oraz złośliwym kodem Web2.0.</w:t>
            </w:r>
          </w:p>
          <w:p w14:paraId="13773C38" w14:textId="77777777" w:rsidR="00384518" w:rsidRPr="009100C9" w:rsidRDefault="00384518" w:rsidP="00384518">
            <w:pPr>
              <w:rPr>
                <w:sz w:val="20"/>
                <w:szCs w:val="20"/>
              </w:rPr>
            </w:pPr>
            <w:r w:rsidRPr="009100C9">
              <w:rPr>
                <w:sz w:val="20"/>
                <w:szCs w:val="20"/>
              </w:rPr>
              <w:lastRenderedPageBreak/>
              <w:t>21. Po zakupie stosownej licencji moduł IPS ma zapewniać analizę protokołów przemysłowych co najmniej takich jak: Modbus, UMAS, S7 200-300-400, EtherNet/IP, CIP, OPC UA, OPC (DA/HDA/AE), BACnet/IP, PROFINET, SOFBUS/LACBUS, IEC 60870-5-104, IEC 61850 (MMS, Goose &amp; SV).</w:t>
            </w:r>
          </w:p>
          <w:p w14:paraId="604DDBE0" w14:textId="77777777" w:rsidR="00384518" w:rsidRPr="009100C9" w:rsidRDefault="00384518" w:rsidP="00384518">
            <w:pPr>
              <w:rPr>
                <w:sz w:val="20"/>
                <w:szCs w:val="20"/>
              </w:rPr>
            </w:pPr>
            <w:r w:rsidRPr="009100C9">
              <w:rPr>
                <w:sz w:val="20"/>
                <w:szCs w:val="20"/>
              </w:rPr>
              <w:t>22. Urządzenie musi zapewniać automatyczną aktualizację sygnatur kontekstowych.</w:t>
            </w:r>
          </w:p>
          <w:p w14:paraId="25F90EAC" w14:textId="77777777" w:rsidR="00384518" w:rsidRPr="009100C9" w:rsidRDefault="00384518" w:rsidP="00384518">
            <w:pPr>
              <w:rPr>
                <w:sz w:val="20"/>
                <w:szCs w:val="20"/>
              </w:rPr>
            </w:pPr>
            <w:r w:rsidRPr="009100C9">
              <w:rPr>
                <w:sz w:val="20"/>
                <w:szCs w:val="20"/>
              </w:rPr>
              <w:t>23. Urządzenie ma posiadać moduł wykrywania typu i wersji oprogramowania sieciowego, którego ruch jest filtrowany przez urządzenie. Moduł musi działać na urządzeniu. Nie dopuszcza się stosowania rozwiązania z agentem instalowanym na komputerach w sieci. Powyższy moduł ma nie tylko wykrywać oprogramowanie ale również wykrywać i informować o lukach i podatnościach występujących w wykrytym oprogramowaniu.</w:t>
            </w:r>
          </w:p>
          <w:p w14:paraId="5EB49E58" w14:textId="77777777" w:rsidR="00384518" w:rsidRPr="009100C9" w:rsidRDefault="00384518" w:rsidP="00384518">
            <w:pPr>
              <w:rPr>
                <w:b/>
                <w:sz w:val="20"/>
                <w:szCs w:val="20"/>
              </w:rPr>
            </w:pPr>
            <w:r w:rsidRPr="009100C9">
              <w:rPr>
                <w:b/>
                <w:sz w:val="20"/>
                <w:szCs w:val="20"/>
              </w:rPr>
              <w:t>KSZTAŁTOWANIE PASMA (Traffic Shapping)</w:t>
            </w:r>
          </w:p>
          <w:p w14:paraId="522B8935" w14:textId="77777777" w:rsidR="00384518" w:rsidRPr="009100C9" w:rsidRDefault="00384518" w:rsidP="00384518">
            <w:pPr>
              <w:rPr>
                <w:sz w:val="20"/>
                <w:szCs w:val="20"/>
              </w:rPr>
            </w:pPr>
            <w:r w:rsidRPr="009100C9">
              <w:rPr>
                <w:sz w:val="20"/>
                <w:szCs w:val="20"/>
              </w:rPr>
              <w:t>24. Urządzenie ma umożliwiać kształtowanie pasma w oparciu o priorytetyzację ruchu oraz minimalną i maksymalną wartość pasma.</w:t>
            </w:r>
          </w:p>
          <w:p w14:paraId="6B3B9E07" w14:textId="77777777" w:rsidR="00384518" w:rsidRPr="009100C9" w:rsidRDefault="00384518" w:rsidP="00384518">
            <w:pPr>
              <w:rPr>
                <w:sz w:val="20"/>
                <w:szCs w:val="20"/>
              </w:rPr>
            </w:pPr>
            <w:r w:rsidRPr="009100C9">
              <w:rPr>
                <w:sz w:val="20"/>
                <w:szCs w:val="20"/>
              </w:rPr>
              <w:t>25. Ograniczenie pasma lub priorytetyzacja reguły firewall ma być możliwe względem pojedynczego połączenia, adresu IP, zautoryzowanego użytkownika, pola DSCP.</w:t>
            </w:r>
          </w:p>
          <w:p w14:paraId="692A6255" w14:textId="77777777" w:rsidR="00384518" w:rsidRPr="009100C9" w:rsidRDefault="00384518" w:rsidP="00384518">
            <w:pPr>
              <w:rPr>
                <w:sz w:val="20"/>
                <w:szCs w:val="20"/>
              </w:rPr>
            </w:pPr>
            <w:r w:rsidRPr="009100C9">
              <w:rPr>
                <w:sz w:val="20"/>
                <w:szCs w:val="20"/>
              </w:rPr>
              <w:t>26. Urządzenie ma umożliwiać tworzenie tzw. kolejki nie mającej wpływu na kształtowanie pasma, a jedynie na śledzenie konkretnego typu ruchu (monitoring).</w:t>
            </w:r>
          </w:p>
          <w:p w14:paraId="1A0B5762" w14:textId="77777777" w:rsidR="00384518" w:rsidRPr="009100C9" w:rsidRDefault="00384518" w:rsidP="00384518">
            <w:pPr>
              <w:rPr>
                <w:sz w:val="20"/>
                <w:szCs w:val="20"/>
              </w:rPr>
            </w:pPr>
            <w:r w:rsidRPr="009100C9">
              <w:rPr>
                <w:sz w:val="20"/>
                <w:szCs w:val="20"/>
              </w:rPr>
              <w:t>27. Urządzenie ma umożliwiać kształtowanie pasma na podstawie aplikacji generującej ruch.</w:t>
            </w:r>
          </w:p>
          <w:p w14:paraId="402411C9" w14:textId="77777777" w:rsidR="00384518" w:rsidRPr="009100C9" w:rsidRDefault="00384518" w:rsidP="00384518">
            <w:pPr>
              <w:rPr>
                <w:b/>
                <w:sz w:val="20"/>
                <w:szCs w:val="20"/>
              </w:rPr>
            </w:pPr>
            <w:r w:rsidRPr="009100C9">
              <w:rPr>
                <w:b/>
                <w:sz w:val="20"/>
                <w:szCs w:val="20"/>
              </w:rPr>
              <w:t>OCHRONA ANTYWIRUSOWA</w:t>
            </w:r>
          </w:p>
          <w:p w14:paraId="42CB14ED" w14:textId="77777777" w:rsidR="00384518" w:rsidRPr="009100C9" w:rsidRDefault="00384518" w:rsidP="00384518">
            <w:pPr>
              <w:rPr>
                <w:sz w:val="20"/>
                <w:szCs w:val="20"/>
              </w:rPr>
            </w:pPr>
            <w:r w:rsidRPr="009100C9">
              <w:rPr>
                <w:sz w:val="20"/>
                <w:szCs w:val="20"/>
              </w:rPr>
              <w:t>28. Urządzenie ma umożliwiać zastosowanie jednego z co najmniej dwóch skanerów antywirusowych dostarczonych przez firmy trzecie (innych niż producent rozwiązania).</w:t>
            </w:r>
          </w:p>
          <w:p w14:paraId="03EE97D3" w14:textId="77777777" w:rsidR="00384518" w:rsidRPr="009100C9" w:rsidRDefault="00384518" w:rsidP="00384518">
            <w:pPr>
              <w:rPr>
                <w:sz w:val="20"/>
                <w:szCs w:val="20"/>
              </w:rPr>
            </w:pPr>
            <w:r w:rsidRPr="009100C9">
              <w:rPr>
                <w:sz w:val="20"/>
                <w:szCs w:val="20"/>
              </w:rPr>
              <w:t>29. Co najmniej jeden z dwóch skanerów antywirusowych ma być dostarczany w ramach podstawowej licencji.</w:t>
            </w:r>
          </w:p>
          <w:p w14:paraId="73433751" w14:textId="77777777" w:rsidR="00384518" w:rsidRPr="009100C9" w:rsidRDefault="00384518" w:rsidP="00384518">
            <w:pPr>
              <w:rPr>
                <w:sz w:val="20"/>
                <w:szCs w:val="20"/>
              </w:rPr>
            </w:pPr>
            <w:r w:rsidRPr="009100C9">
              <w:rPr>
                <w:sz w:val="20"/>
                <w:szCs w:val="20"/>
              </w:rPr>
              <w:lastRenderedPageBreak/>
              <w:t xml:space="preserve">30. Urządzenie ma być dostarczone wraz z komercyjnym, europejskim skanerem Antywirusowym. </w:t>
            </w:r>
          </w:p>
          <w:p w14:paraId="74AE0B12" w14:textId="77777777" w:rsidR="00384518" w:rsidRPr="009100C9" w:rsidRDefault="00384518" w:rsidP="00384518">
            <w:pPr>
              <w:rPr>
                <w:sz w:val="20"/>
                <w:szCs w:val="20"/>
              </w:rPr>
            </w:pPr>
            <w:r w:rsidRPr="009100C9">
              <w:rPr>
                <w:sz w:val="20"/>
                <w:szCs w:val="20"/>
              </w:rPr>
              <w:t>31. Administrator ma mieć możliwość określenia maksymalnej wielkości pliku jaki będzie poddawany analizie skanerem antywirusowym.</w:t>
            </w:r>
          </w:p>
          <w:p w14:paraId="53EB9A10" w14:textId="77777777" w:rsidR="00384518" w:rsidRPr="009100C9" w:rsidRDefault="00384518" w:rsidP="00384518">
            <w:pPr>
              <w:rPr>
                <w:sz w:val="20"/>
                <w:szCs w:val="20"/>
              </w:rPr>
            </w:pPr>
            <w:r w:rsidRPr="009100C9">
              <w:rPr>
                <w:sz w:val="20"/>
                <w:szCs w:val="20"/>
              </w:rPr>
              <w:t>32. 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p w14:paraId="108240A4" w14:textId="77777777" w:rsidR="00384518" w:rsidRPr="009100C9" w:rsidRDefault="00384518" w:rsidP="00384518">
            <w:pPr>
              <w:rPr>
                <w:b/>
                <w:sz w:val="20"/>
                <w:szCs w:val="20"/>
              </w:rPr>
            </w:pPr>
            <w:r w:rsidRPr="009100C9">
              <w:rPr>
                <w:b/>
                <w:sz w:val="20"/>
                <w:szCs w:val="20"/>
              </w:rPr>
              <w:t>OCHRONA ANTYSPAM</w:t>
            </w:r>
          </w:p>
          <w:p w14:paraId="6FF68B79" w14:textId="77777777" w:rsidR="00384518" w:rsidRPr="009100C9" w:rsidRDefault="00384518" w:rsidP="00384518">
            <w:pPr>
              <w:rPr>
                <w:sz w:val="20"/>
                <w:szCs w:val="20"/>
              </w:rPr>
            </w:pPr>
            <w:r w:rsidRPr="009100C9">
              <w:rPr>
                <w:sz w:val="20"/>
                <w:szCs w:val="20"/>
              </w:rPr>
              <w:t>33. Urządzenie ma posiadać mechanizm klasyfikacji poczty elektronicznej określający czy jest pocztą niechcianą (SPAM).</w:t>
            </w:r>
          </w:p>
          <w:p w14:paraId="60518E20" w14:textId="77777777" w:rsidR="00384518" w:rsidRPr="009100C9" w:rsidRDefault="00384518" w:rsidP="00384518">
            <w:pPr>
              <w:rPr>
                <w:sz w:val="20"/>
                <w:szCs w:val="20"/>
              </w:rPr>
            </w:pPr>
            <w:r w:rsidRPr="009100C9">
              <w:rPr>
                <w:sz w:val="20"/>
                <w:szCs w:val="20"/>
              </w:rPr>
              <w:t>34. Ochrona antyspam ma działać w oparciu o:</w:t>
            </w:r>
          </w:p>
          <w:p w14:paraId="33C6547E" w14:textId="77777777" w:rsidR="00384518" w:rsidRPr="009100C9" w:rsidRDefault="00384518" w:rsidP="0030482F">
            <w:pPr>
              <w:pStyle w:val="Bezodstpw"/>
              <w:numPr>
                <w:ilvl w:val="0"/>
                <w:numId w:val="13"/>
              </w:numPr>
              <w:rPr>
                <w:sz w:val="20"/>
                <w:szCs w:val="20"/>
              </w:rPr>
            </w:pPr>
            <w:r w:rsidRPr="009100C9">
              <w:rPr>
                <w:sz w:val="20"/>
                <w:szCs w:val="20"/>
              </w:rPr>
              <w:t>białe/czarne listy,</w:t>
            </w:r>
          </w:p>
          <w:p w14:paraId="5AA42AB5" w14:textId="77777777" w:rsidR="00384518" w:rsidRPr="009100C9" w:rsidRDefault="00384518" w:rsidP="0030482F">
            <w:pPr>
              <w:pStyle w:val="Bezodstpw"/>
              <w:numPr>
                <w:ilvl w:val="0"/>
                <w:numId w:val="13"/>
              </w:numPr>
              <w:rPr>
                <w:sz w:val="20"/>
                <w:szCs w:val="20"/>
              </w:rPr>
            </w:pPr>
            <w:r w:rsidRPr="009100C9">
              <w:rPr>
                <w:sz w:val="20"/>
                <w:szCs w:val="20"/>
              </w:rPr>
              <w:t>DNS RBL,</w:t>
            </w:r>
          </w:p>
          <w:p w14:paraId="67073FC9" w14:textId="77777777" w:rsidR="00384518" w:rsidRPr="009100C9" w:rsidRDefault="00384518" w:rsidP="0030482F">
            <w:pPr>
              <w:pStyle w:val="Bezodstpw"/>
              <w:numPr>
                <w:ilvl w:val="0"/>
                <w:numId w:val="13"/>
              </w:numPr>
              <w:rPr>
                <w:sz w:val="20"/>
                <w:szCs w:val="20"/>
              </w:rPr>
            </w:pPr>
            <w:r w:rsidRPr="009100C9">
              <w:rPr>
                <w:sz w:val="20"/>
                <w:szCs w:val="20"/>
              </w:rPr>
              <w:t>Skaner heurystyczny.</w:t>
            </w:r>
          </w:p>
          <w:p w14:paraId="1C2700A7" w14:textId="77777777" w:rsidR="00384518" w:rsidRPr="009100C9" w:rsidRDefault="00384518" w:rsidP="00384518">
            <w:pPr>
              <w:pStyle w:val="Bezodstpw"/>
              <w:rPr>
                <w:sz w:val="20"/>
                <w:szCs w:val="20"/>
              </w:rPr>
            </w:pPr>
          </w:p>
          <w:p w14:paraId="1F50B919" w14:textId="77777777" w:rsidR="00384518" w:rsidRPr="009100C9" w:rsidRDefault="00384518" w:rsidP="00384518">
            <w:pPr>
              <w:rPr>
                <w:sz w:val="20"/>
                <w:szCs w:val="20"/>
              </w:rPr>
            </w:pPr>
            <w:r w:rsidRPr="009100C9">
              <w:rPr>
                <w:sz w:val="20"/>
                <w:szCs w:val="20"/>
              </w:rPr>
              <w:t>35. W przypadku ochrony w oparciu o DNS RBL administrator ma mieć możliwość modyfikowania listy serwerów RBL znajdujących się w domyślnej konfiguracji urządzenia.</w:t>
            </w:r>
          </w:p>
          <w:p w14:paraId="76D9B0EC" w14:textId="77777777" w:rsidR="00384518" w:rsidRPr="009100C9" w:rsidRDefault="00384518" w:rsidP="00384518">
            <w:pPr>
              <w:rPr>
                <w:sz w:val="20"/>
                <w:szCs w:val="20"/>
              </w:rPr>
            </w:pPr>
            <w:r w:rsidRPr="009100C9">
              <w:rPr>
                <w:sz w:val="20"/>
                <w:szCs w:val="20"/>
              </w:rPr>
              <w:t>36. Wpis w nagłówku wiadomości zaklasyfikowanej jako spam ma być w formacie zgodnym z formatem programu Spamassassin.</w:t>
            </w:r>
          </w:p>
          <w:p w14:paraId="18653A75" w14:textId="77777777" w:rsidR="00384518" w:rsidRPr="009100C9" w:rsidRDefault="00384518" w:rsidP="00384518">
            <w:pPr>
              <w:rPr>
                <w:b/>
                <w:sz w:val="20"/>
                <w:szCs w:val="20"/>
              </w:rPr>
            </w:pPr>
            <w:r w:rsidRPr="009100C9">
              <w:rPr>
                <w:b/>
                <w:sz w:val="20"/>
                <w:szCs w:val="20"/>
              </w:rPr>
              <w:t>WIRTUALNE SIECI PRYWATNE (VPN)</w:t>
            </w:r>
          </w:p>
          <w:p w14:paraId="7E80638E" w14:textId="77777777" w:rsidR="00384518" w:rsidRPr="009100C9" w:rsidRDefault="00384518" w:rsidP="00384518">
            <w:pPr>
              <w:rPr>
                <w:sz w:val="20"/>
                <w:szCs w:val="20"/>
              </w:rPr>
            </w:pPr>
            <w:r w:rsidRPr="009100C9">
              <w:rPr>
                <w:sz w:val="20"/>
                <w:szCs w:val="20"/>
              </w:rPr>
              <w:t>37. Urządzenie ma umożliwiać stworzenie sieci VPN typu client-to-site (klient mobilny – lokalizacja) lub site-to-site (lokalizacja-lokalizacja).</w:t>
            </w:r>
          </w:p>
          <w:p w14:paraId="1E78429D" w14:textId="77777777" w:rsidR="00384518" w:rsidRPr="009100C9" w:rsidRDefault="00384518" w:rsidP="00384518">
            <w:pPr>
              <w:rPr>
                <w:sz w:val="20"/>
                <w:szCs w:val="20"/>
              </w:rPr>
            </w:pPr>
            <w:r w:rsidRPr="009100C9">
              <w:rPr>
                <w:sz w:val="20"/>
                <w:szCs w:val="20"/>
              </w:rPr>
              <w:t>38. Urządzenie ma wspierać co najmniej następujące typy sieci VPN:</w:t>
            </w:r>
          </w:p>
          <w:p w14:paraId="06A0369D" w14:textId="77777777" w:rsidR="00384518" w:rsidRPr="009100C9" w:rsidRDefault="00384518" w:rsidP="0030482F">
            <w:pPr>
              <w:pStyle w:val="Bezodstpw"/>
              <w:numPr>
                <w:ilvl w:val="0"/>
                <w:numId w:val="14"/>
              </w:numPr>
              <w:rPr>
                <w:sz w:val="20"/>
                <w:szCs w:val="20"/>
              </w:rPr>
            </w:pPr>
            <w:r w:rsidRPr="009100C9">
              <w:rPr>
                <w:sz w:val="20"/>
                <w:szCs w:val="20"/>
              </w:rPr>
              <w:t>PPTP VPN,</w:t>
            </w:r>
          </w:p>
          <w:p w14:paraId="4B5BD3A4" w14:textId="77777777" w:rsidR="00384518" w:rsidRPr="009100C9" w:rsidRDefault="00384518" w:rsidP="0030482F">
            <w:pPr>
              <w:pStyle w:val="Bezodstpw"/>
              <w:numPr>
                <w:ilvl w:val="0"/>
                <w:numId w:val="14"/>
              </w:numPr>
              <w:rPr>
                <w:sz w:val="20"/>
                <w:szCs w:val="20"/>
              </w:rPr>
            </w:pPr>
            <w:r w:rsidRPr="009100C9">
              <w:rPr>
                <w:sz w:val="20"/>
                <w:szCs w:val="20"/>
              </w:rPr>
              <w:lastRenderedPageBreak/>
              <w:t>IPSec VPN,</w:t>
            </w:r>
          </w:p>
          <w:p w14:paraId="1CD313AC" w14:textId="77777777" w:rsidR="00384518" w:rsidRPr="009100C9" w:rsidRDefault="00384518" w:rsidP="0030482F">
            <w:pPr>
              <w:pStyle w:val="Bezodstpw"/>
              <w:numPr>
                <w:ilvl w:val="0"/>
                <w:numId w:val="14"/>
              </w:numPr>
              <w:rPr>
                <w:sz w:val="20"/>
                <w:szCs w:val="20"/>
              </w:rPr>
            </w:pPr>
            <w:r w:rsidRPr="009100C9">
              <w:rPr>
                <w:sz w:val="20"/>
                <w:szCs w:val="20"/>
              </w:rPr>
              <w:t>SSL VPN.</w:t>
            </w:r>
          </w:p>
          <w:p w14:paraId="68A65FD6" w14:textId="77777777" w:rsidR="00384518" w:rsidRPr="009100C9" w:rsidRDefault="00384518" w:rsidP="00384518">
            <w:pPr>
              <w:pStyle w:val="Bezodstpw"/>
              <w:ind w:left="720"/>
              <w:rPr>
                <w:sz w:val="20"/>
                <w:szCs w:val="20"/>
              </w:rPr>
            </w:pPr>
          </w:p>
          <w:p w14:paraId="51B770FA" w14:textId="77777777" w:rsidR="00384518" w:rsidRPr="009100C9" w:rsidRDefault="00384518" w:rsidP="00384518">
            <w:pPr>
              <w:rPr>
                <w:sz w:val="20"/>
                <w:szCs w:val="20"/>
              </w:rPr>
            </w:pPr>
            <w:r w:rsidRPr="009100C9">
              <w:rPr>
                <w:sz w:val="20"/>
                <w:szCs w:val="20"/>
              </w:rPr>
              <w:t>39. SSL VPN ma działać co najmniej w trybach tunelu i portalu.</w:t>
            </w:r>
          </w:p>
          <w:p w14:paraId="057617AB" w14:textId="77777777" w:rsidR="00384518" w:rsidRPr="009100C9" w:rsidRDefault="00384518" w:rsidP="00384518">
            <w:pPr>
              <w:rPr>
                <w:sz w:val="20"/>
                <w:szCs w:val="20"/>
              </w:rPr>
            </w:pPr>
            <w:r w:rsidRPr="009100C9">
              <w:rPr>
                <w:sz w:val="20"/>
                <w:szCs w:val="20"/>
              </w:rPr>
              <w:t>40. Producent urządzenia ma umożliwiać pobranie klienta VPN współpracującego z oferowanym rozwiązaniem.</w:t>
            </w:r>
          </w:p>
          <w:p w14:paraId="1E769D5E" w14:textId="77777777" w:rsidR="00384518" w:rsidRPr="009100C9" w:rsidRDefault="00384518" w:rsidP="00384518">
            <w:pPr>
              <w:rPr>
                <w:sz w:val="20"/>
                <w:szCs w:val="20"/>
              </w:rPr>
            </w:pPr>
            <w:r w:rsidRPr="009100C9">
              <w:rPr>
                <w:sz w:val="20"/>
                <w:szCs w:val="20"/>
              </w:rPr>
              <w:t>41. Klient SSL VPN ma być dostępny z poziomu portalu uwierzytelniania (captive portal)</w:t>
            </w:r>
          </w:p>
          <w:p w14:paraId="477FD300" w14:textId="77777777" w:rsidR="00384518" w:rsidRPr="009100C9" w:rsidRDefault="00384518" w:rsidP="00384518">
            <w:pPr>
              <w:rPr>
                <w:sz w:val="20"/>
                <w:szCs w:val="20"/>
              </w:rPr>
            </w:pPr>
            <w:r w:rsidRPr="009100C9">
              <w:rPr>
                <w:sz w:val="20"/>
                <w:szCs w:val="20"/>
              </w:rPr>
              <w:t>42. Urządzenie ma umożliwiać funkcjonalność przełączenia tunelu na łącze zapasowe na wypadek awarii łącza dostawcy podstawowego (VPN Failover).</w:t>
            </w:r>
          </w:p>
          <w:p w14:paraId="0DCE7527" w14:textId="77777777" w:rsidR="00384518" w:rsidRPr="009100C9" w:rsidRDefault="00384518" w:rsidP="00384518">
            <w:pPr>
              <w:rPr>
                <w:sz w:val="20"/>
                <w:szCs w:val="20"/>
              </w:rPr>
            </w:pPr>
            <w:r w:rsidRPr="009100C9">
              <w:rPr>
                <w:sz w:val="20"/>
                <w:szCs w:val="20"/>
              </w:rPr>
              <w:t>43. Urządzenie ma umożliwiać wsparcie dla technologii XAuth, Hub ‘n’ Spoke oraz modconf.</w:t>
            </w:r>
          </w:p>
          <w:p w14:paraId="44711DF4" w14:textId="77777777" w:rsidR="00384518" w:rsidRPr="009100C9" w:rsidRDefault="00384518" w:rsidP="00384518">
            <w:pPr>
              <w:rPr>
                <w:sz w:val="20"/>
                <w:szCs w:val="20"/>
              </w:rPr>
            </w:pPr>
            <w:r w:rsidRPr="009100C9">
              <w:rPr>
                <w:sz w:val="20"/>
                <w:szCs w:val="20"/>
              </w:rPr>
              <w:t>44. Urządzenie ma umożliwiać tworzenie tuneli IPSec Policy Based oraz Route Based.</w:t>
            </w:r>
          </w:p>
          <w:p w14:paraId="4296E9BD" w14:textId="77777777" w:rsidR="00384518" w:rsidRPr="009100C9" w:rsidRDefault="00384518" w:rsidP="00384518">
            <w:pPr>
              <w:rPr>
                <w:b/>
                <w:sz w:val="20"/>
                <w:szCs w:val="20"/>
              </w:rPr>
            </w:pPr>
            <w:r w:rsidRPr="009100C9">
              <w:rPr>
                <w:b/>
                <w:sz w:val="20"/>
                <w:szCs w:val="20"/>
              </w:rPr>
              <w:t>FILTR DOSTĘPU DO STRON WWW</w:t>
            </w:r>
          </w:p>
          <w:p w14:paraId="3291D82B" w14:textId="77777777" w:rsidR="00384518" w:rsidRPr="009100C9" w:rsidRDefault="00384518" w:rsidP="00384518">
            <w:pPr>
              <w:rPr>
                <w:sz w:val="20"/>
                <w:szCs w:val="20"/>
              </w:rPr>
            </w:pPr>
            <w:r w:rsidRPr="009100C9">
              <w:rPr>
                <w:sz w:val="20"/>
                <w:szCs w:val="20"/>
              </w:rPr>
              <w:t>45. Urządzenie ma posiadać wbudowany filtr URL.</w:t>
            </w:r>
          </w:p>
          <w:p w14:paraId="201EC1AA" w14:textId="77777777" w:rsidR="00384518" w:rsidRPr="009100C9" w:rsidRDefault="00384518" w:rsidP="00384518">
            <w:pPr>
              <w:rPr>
                <w:sz w:val="20"/>
                <w:szCs w:val="20"/>
              </w:rPr>
            </w:pPr>
            <w:r w:rsidRPr="009100C9">
              <w:rPr>
                <w:sz w:val="20"/>
                <w:szCs w:val="20"/>
              </w:rPr>
              <w:t xml:space="preserve">46. Filtr URL ma działać w oparciu o klasyfikację URL zawierającą co najmniej 77 kategorii tematycznych stron internetowych. </w:t>
            </w:r>
          </w:p>
          <w:p w14:paraId="56F85AA4" w14:textId="77777777" w:rsidR="00384518" w:rsidRPr="009100C9" w:rsidRDefault="00384518" w:rsidP="00384518">
            <w:pPr>
              <w:rPr>
                <w:sz w:val="20"/>
                <w:szCs w:val="20"/>
              </w:rPr>
            </w:pPr>
            <w:r w:rsidRPr="009100C9">
              <w:rPr>
                <w:sz w:val="20"/>
                <w:szCs w:val="20"/>
              </w:rPr>
              <w:t xml:space="preserve">47. Rozszerzony URL Filtering posiada miliony sklasyfikowanych stron internetowych. </w:t>
            </w:r>
          </w:p>
          <w:p w14:paraId="10BA3526" w14:textId="77777777" w:rsidR="00384518" w:rsidRPr="009100C9" w:rsidRDefault="00384518" w:rsidP="00384518">
            <w:pPr>
              <w:rPr>
                <w:sz w:val="20"/>
                <w:szCs w:val="20"/>
              </w:rPr>
            </w:pPr>
            <w:r w:rsidRPr="009100C9">
              <w:rPr>
                <w:sz w:val="20"/>
                <w:szCs w:val="20"/>
              </w:rPr>
              <w:t>48. Klasyfikacja URL musi się odbywać w oparciu o komunikację z serwerami producenta znajdującymi się w sieci Internet, a nie na bazie danych przechowywanej lokalnie w urządzeniu.</w:t>
            </w:r>
          </w:p>
          <w:p w14:paraId="5295B80A" w14:textId="77777777" w:rsidR="00384518" w:rsidRPr="009100C9" w:rsidRDefault="00384518" w:rsidP="00384518">
            <w:pPr>
              <w:rPr>
                <w:sz w:val="20"/>
                <w:szCs w:val="20"/>
              </w:rPr>
            </w:pPr>
            <w:r w:rsidRPr="009100C9">
              <w:rPr>
                <w:sz w:val="20"/>
                <w:szCs w:val="20"/>
              </w:rPr>
              <w:t>49. Administrator ma mieć możliwość dodawania własnych kategorii URL.</w:t>
            </w:r>
          </w:p>
          <w:p w14:paraId="54C22B2D" w14:textId="77777777" w:rsidR="00384518" w:rsidRPr="009100C9" w:rsidRDefault="00384518" w:rsidP="00384518">
            <w:pPr>
              <w:rPr>
                <w:sz w:val="20"/>
                <w:szCs w:val="20"/>
              </w:rPr>
            </w:pPr>
            <w:r w:rsidRPr="009100C9">
              <w:rPr>
                <w:sz w:val="20"/>
                <w:szCs w:val="20"/>
              </w:rPr>
              <w:t>50. Administrator ma mieć możliwość zdefiniowania akcji w przypadku zaklasyfikowania danej strony do konkretnej kategorii. Do wyboru ma być przynajmniej:</w:t>
            </w:r>
          </w:p>
          <w:p w14:paraId="37FF4B7E" w14:textId="77777777" w:rsidR="00384518" w:rsidRPr="009100C9" w:rsidRDefault="00384518" w:rsidP="0030482F">
            <w:pPr>
              <w:pStyle w:val="Bezodstpw"/>
              <w:numPr>
                <w:ilvl w:val="0"/>
                <w:numId w:val="15"/>
              </w:numPr>
              <w:rPr>
                <w:sz w:val="20"/>
                <w:szCs w:val="20"/>
              </w:rPr>
            </w:pPr>
            <w:r w:rsidRPr="009100C9">
              <w:rPr>
                <w:sz w:val="20"/>
                <w:szCs w:val="20"/>
              </w:rPr>
              <w:t>blokowanie dostępu do adresu URL,</w:t>
            </w:r>
          </w:p>
          <w:p w14:paraId="57FFFB10" w14:textId="77777777" w:rsidR="00384518" w:rsidRPr="009100C9" w:rsidRDefault="00384518" w:rsidP="0030482F">
            <w:pPr>
              <w:pStyle w:val="Bezodstpw"/>
              <w:numPr>
                <w:ilvl w:val="0"/>
                <w:numId w:val="15"/>
              </w:numPr>
              <w:rPr>
                <w:sz w:val="20"/>
                <w:szCs w:val="20"/>
              </w:rPr>
            </w:pPr>
            <w:r w:rsidRPr="009100C9">
              <w:rPr>
                <w:sz w:val="20"/>
                <w:szCs w:val="20"/>
              </w:rPr>
              <w:lastRenderedPageBreak/>
              <w:t>zezwolenie na dostęp do adresu URL,</w:t>
            </w:r>
          </w:p>
          <w:p w14:paraId="124F69EF" w14:textId="77777777" w:rsidR="00384518" w:rsidRPr="009100C9" w:rsidRDefault="00384518" w:rsidP="0030482F">
            <w:pPr>
              <w:pStyle w:val="Bezodstpw"/>
              <w:numPr>
                <w:ilvl w:val="0"/>
                <w:numId w:val="15"/>
              </w:numPr>
              <w:rPr>
                <w:sz w:val="20"/>
                <w:szCs w:val="20"/>
              </w:rPr>
            </w:pPr>
            <w:r w:rsidRPr="009100C9">
              <w:rPr>
                <w:sz w:val="20"/>
                <w:szCs w:val="20"/>
              </w:rPr>
              <w:t>blokowanie dostępu do adresu URL oraz wyświetlenie strony HTML zdefiniowanej przez administratora.</w:t>
            </w:r>
          </w:p>
          <w:p w14:paraId="0B9FB67E" w14:textId="77777777" w:rsidR="00384518" w:rsidRPr="009100C9" w:rsidRDefault="00384518" w:rsidP="00384518">
            <w:pPr>
              <w:pStyle w:val="Bezodstpw"/>
              <w:ind w:left="720"/>
              <w:rPr>
                <w:sz w:val="20"/>
                <w:szCs w:val="20"/>
              </w:rPr>
            </w:pPr>
          </w:p>
          <w:p w14:paraId="0928A9E3" w14:textId="77777777" w:rsidR="00384518" w:rsidRPr="009100C9" w:rsidRDefault="00384518" w:rsidP="00384518">
            <w:pPr>
              <w:rPr>
                <w:sz w:val="20"/>
                <w:szCs w:val="20"/>
              </w:rPr>
            </w:pPr>
            <w:r w:rsidRPr="009100C9">
              <w:rPr>
                <w:sz w:val="20"/>
                <w:szCs w:val="20"/>
              </w:rPr>
              <w:t>51. Administrator ma mieć możliwość skonfigurowania co najmniej 4 różnych stron z komunikatem o zablokowaniu strony.</w:t>
            </w:r>
          </w:p>
          <w:p w14:paraId="780A2016" w14:textId="77777777" w:rsidR="00384518" w:rsidRPr="009100C9" w:rsidRDefault="00384518" w:rsidP="00384518">
            <w:pPr>
              <w:rPr>
                <w:sz w:val="20"/>
                <w:szCs w:val="20"/>
              </w:rPr>
            </w:pPr>
            <w:r w:rsidRPr="009100C9">
              <w:rPr>
                <w:sz w:val="20"/>
                <w:szCs w:val="20"/>
              </w:rPr>
              <w:t>52. Strona blokady ma umożliwiać wykorzystanie zmiennych środowiskowych.</w:t>
            </w:r>
          </w:p>
          <w:p w14:paraId="377DD5CB" w14:textId="77777777" w:rsidR="00384518" w:rsidRPr="009100C9" w:rsidRDefault="00384518" w:rsidP="00384518">
            <w:pPr>
              <w:rPr>
                <w:sz w:val="20"/>
                <w:szCs w:val="20"/>
              </w:rPr>
            </w:pPr>
            <w:r w:rsidRPr="009100C9">
              <w:rPr>
                <w:sz w:val="20"/>
                <w:szCs w:val="20"/>
              </w:rPr>
              <w:t>53. Filtr URL musi uwzględniać komunikację po protokole HTTPS.</w:t>
            </w:r>
          </w:p>
          <w:p w14:paraId="717F9280" w14:textId="77777777" w:rsidR="00384518" w:rsidRPr="009100C9" w:rsidRDefault="00384518" w:rsidP="00384518">
            <w:pPr>
              <w:rPr>
                <w:sz w:val="20"/>
                <w:szCs w:val="20"/>
              </w:rPr>
            </w:pPr>
            <w:r w:rsidRPr="009100C9">
              <w:rPr>
                <w:sz w:val="20"/>
                <w:szCs w:val="20"/>
              </w:rPr>
              <w:t>54. Urządzenie ma umożliwiać identyfikację i blokowanie przesyłanych danych z wykorzystaniem typu MIME.</w:t>
            </w:r>
          </w:p>
          <w:p w14:paraId="46243CD3" w14:textId="77777777" w:rsidR="00384518" w:rsidRPr="009100C9" w:rsidRDefault="00384518" w:rsidP="00384518">
            <w:pPr>
              <w:rPr>
                <w:sz w:val="20"/>
                <w:szCs w:val="20"/>
              </w:rPr>
            </w:pPr>
            <w:r w:rsidRPr="009100C9">
              <w:rPr>
                <w:sz w:val="20"/>
                <w:szCs w:val="20"/>
              </w:rPr>
              <w:t>55. Urządzenie ma umożliwiać stworzenie listy stron dostępnych po protokole HTTPS, które nie będą deszyfrowane.</w:t>
            </w:r>
          </w:p>
          <w:p w14:paraId="773E3C19" w14:textId="77777777" w:rsidR="00384518" w:rsidRPr="009100C9" w:rsidRDefault="00384518" w:rsidP="00384518">
            <w:pPr>
              <w:rPr>
                <w:sz w:val="20"/>
                <w:szCs w:val="20"/>
              </w:rPr>
            </w:pPr>
            <w:r w:rsidRPr="009100C9">
              <w:rPr>
                <w:sz w:val="20"/>
                <w:szCs w:val="20"/>
              </w:rPr>
              <w:t>56. Urządzenie musi oferować możliwość filtrowania wyników wyszukiwania z użyciem SafeSearch</w:t>
            </w:r>
          </w:p>
          <w:p w14:paraId="299475EE" w14:textId="77777777" w:rsidR="00384518" w:rsidRPr="009100C9" w:rsidRDefault="00384518" w:rsidP="00384518">
            <w:pPr>
              <w:rPr>
                <w:b/>
                <w:sz w:val="20"/>
                <w:szCs w:val="20"/>
              </w:rPr>
            </w:pPr>
            <w:r w:rsidRPr="009100C9">
              <w:rPr>
                <w:b/>
                <w:sz w:val="20"/>
                <w:szCs w:val="20"/>
              </w:rPr>
              <w:t>UWIERZYTELNIANIE</w:t>
            </w:r>
          </w:p>
          <w:p w14:paraId="3F7D0633" w14:textId="77777777" w:rsidR="00384518" w:rsidRPr="009100C9" w:rsidRDefault="00384518" w:rsidP="00384518">
            <w:pPr>
              <w:rPr>
                <w:sz w:val="20"/>
                <w:szCs w:val="20"/>
              </w:rPr>
            </w:pPr>
            <w:r w:rsidRPr="009100C9">
              <w:rPr>
                <w:sz w:val="20"/>
                <w:szCs w:val="20"/>
              </w:rPr>
              <w:t>57. Urządzenie ma umożliwiać uwierzytelnianie użytkowników co najmniej w oparciu o:</w:t>
            </w:r>
          </w:p>
          <w:p w14:paraId="3A63AB18" w14:textId="77777777" w:rsidR="00384518" w:rsidRPr="009100C9" w:rsidRDefault="00384518" w:rsidP="0030482F">
            <w:pPr>
              <w:pStyle w:val="Bezodstpw"/>
              <w:numPr>
                <w:ilvl w:val="0"/>
                <w:numId w:val="16"/>
              </w:numPr>
              <w:rPr>
                <w:sz w:val="20"/>
                <w:szCs w:val="20"/>
              </w:rPr>
            </w:pPr>
            <w:r w:rsidRPr="009100C9">
              <w:rPr>
                <w:sz w:val="20"/>
                <w:szCs w:val="20"/>
              </w:rPr>
              <w:t>lokalną bazę użytkowników (wewnętrzny LDAP),</w:t>
            </w:r>
          </w:p>
          <w:p w14:paraId="1CA78605" w14:textId="77777777" w:rsidR="00384518" w:rsidRPr="009100C9" w:rsidRDefault="00384518" w:rsidP="0030482F">
            <w:pPr>
              <w:pStyle w:val="Bezodstpw"/>
              <w:numPr>
                <w:ilvl w:val="0"/>
                <w:numId w:val="16"/>
              </w:numPr>
              <w:rPr>
                <w:sz w:val="20"/>
                <w:szCs w:val="20"/>
              </w:rPr>
            </w:pPr>
            <w:r w:rsidRPr="009100C9">
              <w:rPr>
                <w:sz w:val="20"/>
                <w:szCs w:val="20"/>
              </w:rPr>
              <w:t>zewnętrzną bazę użytkowników (zewnętrzny LDAP),</w:t>
            </w:r>
          </w:p>
          <w:p w14:paraId="61CD4089" w14:textId="77777777" w:rsidR="00384518" w:rsidRPr="009100C9" w:rsidRDefault="00384518" w:rsidP="0030482F">
            <w:pPr>
              <w:pStyle w:val="Bezodstpw"/>
              <w:numPr>
                <w:ilvl w:val="0"/>
                <w:numId w:val="16"/>
              </w:numPr>
              <w:rPr>
                <w:sz w:val="20"/>
                <w:szCs w:val="20"/>
                <w:lang w:val="en-US"/>
              </w:rPr>
            </w:pPr>
            <w:r w:rsidRPr="009100C9">
              <w:rPr>
                <w:sz w:val="20"/>
                <w:szCs w:val="20"/>
                <w:lang w:val="en-US"/>
              </w:rPr>
              <w:t>usługę katalogową Microsoft Active Directory.</w:t>
            </w:r>
          </w:p>
          <w:p w14:paraId="1A31B5FE" w14:textId="77777777" w:rsidR="00384518" w:rsidRPr="009100C9" w:rsidRDefault="00384518" w:rsidP="00384518">
            <w:pPr>
              <w:pStyle w:val="Bezodstpw"/>
              <w:ind w:left="720"/>
              <w:rPr>
                <w:sz w:val="20"/>
                <w:szCs w:val="20"/>
                <w:lang w:val="en-US"/>
              </w:rPr>
            </w:pPr>
          </w:p>
          <w:p w14:paraId="001F8C2C" w14:textId="77777777" w:rsidR="00384518" w:rsidRPr="009100C9" w:rsidRDefault="00384518" w:rsidP="00384518">
            <w:pPr>
              <w:rPr>
                <w:sz w:val="20"/>
                <w:szCs w:val="20"/>
              </w:rPr>
            </w:pPr>
            <w:r w:rsidRPr="009100C9">
              <w:rPr>
                <w:sz w:val="20"/>
                <w:szCs w:val="20"/>
              </w:rPr>
              <w:t>58. Urządzenie ma umożliwiać równoczesne użycie co najmniej 5 różnych baz LDAP.</w:t>
            </w:r>
          </w:p>
          <w:p w14:paraId="55511E9E" w14:textId="77777777" w:rsidR="00384518" w:rsidRPr="009100C9" w:rsidRDefault="00384518" w:rsidP="00384518">
            <w:pPr>
              <w:rPr>
                <w:sz w:val="20"/>
                <w:szCs w:val="20"/>
              </w:rPr>
            </w:pPr>
            <w:r w:rsidRPr="009100C9">
              <w:rPr>
                <w:sz w:val="20"/>
                <w:szCs w:val="20"/>
              </w:rPr>
              <w:t>59. Urządzenie ma umożliwiać uruchomienie specjalnego portalu (captive portal), który ma zezwalać na autoryzację użytkowników co najmniej w oparciu o protokoły:</w:t>
            </w:r>
          </w:p>
          <w:p w14:paraId="24107ACE" w14:textId="77777777" w:rsidR="00384518" w:rsidRPr="009100C9" w:rsidRDefault="00384518" w:rsidP="0030482F">
            <w:pPr>
              <w:pStyle w:val="Bezodstpw"/>
              <w:numPr>
                <w:ilvl w:val="0"/>
                <w:numId w:val="17"/>
              </w:numPr>
              <w:rPr>
                <w:sz w:val="20"/>
                <w:szCs w:val="20"/>
              </w:rPr>
            </w:pPr>
            <w:r w:rsidRPr="009100C9">
              <w:rPr>
                <w:sz w:val="20"/>
                <w:szCs w:val="20"/>
              </w:rPr>
              <w:t>SSL,</w:t>
            </w:r>
          </w:p>
          <w:p w14:paraId="2743E5D0" w14:textId="77777777" w:rsidR="00384518" w:rsidRPr="009100C9" w:rsidRDefault="00384518" w:rsidP="0030482F">
            <w:pPr>
              <w:pStyle w:val="Bezodstpw"/>
              <w:numPr>
                <w:ilvl w:val="0"/>
                <w:numId w:val="17"/>
              </w:numPr>
              <w:rPr>
                <w:sz w:val="20"/>
                <w:szCs w:val="20"/>
              </w:rPr>
            </w:pPr>
            <w:r w:rsidRPr="009100C9">
              <w:rPr>
                <w:sz w:val="20"/>
                <w:szCs w:val="20"/>
              </w:rPr>
              <w:t>Radius,</w:t>
            </w:r>
          </w:p>
          <w:p w14:paraId="72D42025" w14:textId="77777777" w:rsidR="00384518" w:rsidRPr="009100C9" w:rsidRDefault="00384518" w:rsidP="0030482F">
            <w:pPr>
              <w:pStyle w:val="Bezodstpw"/>
              <w:numPr>
                <w:ilvl w:val="0"/>
                <w:numId w:val="17"/>
              </w:numPr>
              <w:rPr>
                <w:sz w:val="20"/>
                <w:szCs w:val="20"/>
              </w:rPr>
            </w:pPr>
            <w:r w:rsidRPr="009100C9">
              <w:rPr>
                <w:sz w:val="20"/>
                <w:szCs w:val="20"/>
              </w:rPr>
              <w:t>Kerberos.</w:t>
            </w:r>
          </w:p>
          <w:p w14:paraId="4EE22580" w14:textId="77777777" w:rsidR="00384518" w:rsidRPr="009100C9" w:rsidRDefault="00384518" w:rsidP="00384518">
            <w:pPr>
              <w:pStyle w:val="Bezodstpw"/>
              <w:ind w:left="720"/>
              <w:rPr>
                <w:sz w:val="20"/>
                <w:szCs w:val="20"/>
              </w:rPr>
            </w:pPr>
          </w:p>
          <w:p w14:paraId="54C5754B" w14:textId="77777777" w:rsidR="00384518" w:rsidRPr="009100C9" w:rsidRDefault="00384518" w:rsidP="00384518">
            <w:pPr>
              <w:rPr>
                <w:sz w:val="20"/>
                <w:szCs w:val="20"/>
              </w:rPr>
            </w:pPr>
            <w:r w:rsidRPr="009100C9">
              <w:rPr>
                <w:sz w:val="20"/>
                <w:szCs w:val="20"/>
              </w:rPr>
              <w:lastRenderedPageBreak/>
              <w:t>60. Urządzenie ma umożliwiać transparentną autoryzację użytkowników w usłudze katalogowej Microsoft Active Directory w oparciu o co najmniej dwa mechanizmy.</w:t>
            </w:r>
          </w:p>
          <w:p w14:paraId="36319743" w14:textId="77777777" w:rsidR="00384518" w:rsidRPr="009100C9" w:rsidRDefault="00384518" w:rsidP="00384518">
            <w:pPr>
              <w:rPr>
                <w:sz w:val="20"/>
                <w:szCs w:val="20"/>
              </w:rPr>
            </w:pPr>
            <w:r w:rsidRPr="009100C9">
              <w:rPr>
                <w:sz w:val="20"/>
                <w:szCs w:val="20"/>
              </w:rPr>
              <w:t>61. Co najmniej jedna z metod transparentnej autoryzacji nie może wymagać instalacji dedykowanego agenta.</w:t>
            </w:r>
          </w:p>
          <w:p w14:paraId="2784B717" w14:textId="77777777" w:rsidR="00384518" w:rsidRPr="009100C9" w:rsidRDefault="00384518" w:rsidP="00384518">
            <w:pPr>
              <w:rPr>
                <w:sz w:val="20"/>
                <w:szCs w:val="20"/>
              </w:rPr>
            </w:pPr>
            <w:r w:rsidRPr="009100C9">
              <w:rPr>
                <w:sz w:val="20"/>
                <w:szCs w:val="20"/>
              </w:rPr>
              <w:t>62. Autoryzacja użytkowników z Microsoft Active Directory nie może wymagać modyfikacji schematu domeny.</w:t>
            </w:r>
          </w:p>
          <w:p w14:paraId="2970A75A" w14:textId="77777777" w:rsidR="00384518" w:rsidRPr="009100C9" w:rsidRDefault="00384518" w:rsidP="00384518">
            <w:pPr>
              <w:rPr>
                <w:sz w:val="20"/>
                <w:szCs w:val="20"/>
              </w:rPr>
            </w:pPr>
            <w:r w:rsidRPr="009100C9">
              <w:rPr>
                <w:sz w:val="20"/>
                <w:szCs w:val="20"/>
              </w:rPr>
              <w:t>63. Rozwiązanie musi mieć możliwość transparentnego uwierzytelniania użytkowników w ramach infrastruktury VDI (Virtual Desktop Infrastructure) poprzez dedykowanego agenta. Metoda ta musi wspierać co najmniej technologie Citrix Virtual Apps i Microsoft Remote Desktop Services (RDS).</w:t>
            </w:r>
          </w:p>
          <w:p w14:paraId="61D0F1CC" w14:textId="77777777" w:rsidR="00384518" w:rsidRPr="009100C9" w:rsidRDefault="00384518" w:rsidP="00384518">
            <w:pPr>
              <w:rPr>
                <w:sz w:val="20"/>
                <w:szCs w:val="20"/>
              </w:rPr>
            </w:pPr>
            <w:r w:rsidRPr="009100C9">
              <w:rPr>
                <w:sz w:val="20"/>
                <w:szCs w:val="20"/>
              </w:rPr>
              <w:t>64. Urządzenie musi posiadać wbudowany moduł zapewniający podwójne uwierzytelnianie 2FA poprzez zastosowanie czasowych haseł jednorazowych (TOTP).</w:t>
            </w:r>
          </w:p>
          <w:p w14:paraId="27D9119A" w14:textId="77777777" w:rsidR="00384518" w:rsidRPr="009100C9" w:rsidRDefault="00384518" w:rsidP="00384518">
            <w:pPr>
              <w:rPr>
                <w:sz w:val="20"/>
                <w:szCs w:val="20"/>
              </w:rPr>
            </w:pPr>
            <w:r w:rsidRPr="009100C9">
              <w:rPr>
                <w:sz w:val="20"/>
                <w:szCs w:val="20"/>
              </w:rPr>
              <w:t>65. Wbudowany moduł 2FA musi dawać możliwość wykorzystania haseł TOTP w ramach tuneli SSLVPN, IPSec, jak również logowania do portalu uwierzytelniania, webowego interfejsu administracyjnego i SSH.</w:t>
            </w:r>
          </w:p>
          <w:p w14:paraId="4D850967" w14:textId="77777777" w:rsidR="00384518" w:rsidRPr="009100C9" w:rsidRDefault="00384518" w:rsidP="00384518">
            <w:pPr>
              <w:rPr>
                <w:b/>
                <w:sz w:val="20"/>
                <w:szCs w:val="20"/>
              </w:rPr>
            </w:pPr>
            <w:r w:rsidRPr="009100C9">
              <w:rPr>
                <w:b/>
                <w:sz w:val="20"/>
                <w:szCs w:val="20"/>
              </w:rPr>
              <w:t>ADMINISTRACJA ŁĄCZAMI DO INTERNETU (ISP)</w:t>
            </w:r>
          </w:p>
          <w:p w14:paraId="03C680B3" w14:textId="77777777" w:rsidR="00384518" w:rsidRPr="009100C9" w:rsidRDefault="00384518" w:rsidP="00384518">
            <w:pPr>
              <w:rPr>
                <w:sz w:val="20"/>
                <w:szCs w:val="20"/>
              </w:rPr>
            </w:pPr>
            <w:r w:rsidRPr="009100C9">
              <w:rPr>
                <w:sz w:val="20"/>
                <w:szCs w:val="20"/>
              </w:rPr>
              <w:t>66. Urządzenie ma umożliwiać wsparcie dla mechanizmów równoważenia obciążenia łączy do sieci Internet (tzw. Load Balancing).</w:t>
            </w:r>
          </w:p>
          <w:p w14:paraId="7144030E" w14:textId="77777777" w:rsidR="00384518" w:rsidRPr="009100C9" w:rsidRDefault="00384518" w:rsidP="00384518">
            <w:pPr>
              <w:rPr>
                <w:sz w:val="20"/>
                <w:szCs w:val="20"/>
              </w:rPr>
            </w:pPr>
            <w:r w:rsidRPr="009100C9">
              <w:rPr>
                <w:sz w:val="20"/>
                <w:szCs w:val="20"/>
              </w:rPr>
              <w:t>67. Mechanizm równoważenia obciążenia łącza internetowego ma działać w oparciu o następujące dwa mechanizmy:</w:t>
            </w:r>
          </w:p>
          <w:p w14:paraId="59361A7C" w14:textId="77777777" w:rsidR="00384518" w:rsidRPr="009100C9" w:rsidRDefault="00384518" w:rsidP="0030482F">
            <w:pPr>
              <w:pStyle w:val="Bezodstpw"/>
              <w:numPr>
                <w:ilvl w:val="0"/>
                <w:numId w:val="18"/>
              </w:numPr>
              <w:rPr>
                <w:sz w:val="20"/>
                <w:szCs w:val="20"/>
              </w:rPr>
            </w:pPr>
            <w:r w:rsidRPr="009100C9">
              <w:rPr>
                <w:sz w:val="20"/>
                <w:szCs w:val="20"/>
              </w:rPr>
              <w:t>równoważenie względem adresu źródłowego,</w:t>
            </w:r>
          </w:p>
          <w:p w14:paraId="0BA2DE31" w14:textId="77777777" w:rsidR="00384518" w:rsidRPr="009100C9" w:rsidRDefault="00384518" w:rsidP="0030482F">
            <w:pPr>
              <w:pStyle w:val="Bezodstpw"/>
              <w:numPr>
                <w:ilvl w:val="0"/>
                <w:numId w:val="18"/>
              </w:numPr>
              <w:rPr>
                <w:sz w:val="20"/>
                <w:szCs w:val="20"/>
              </w:rPr>
            </w:pPr>
            <w:r w:rsidRPr="009100C9">
              <w:rPr>
                <w:sz w:val="20"/>
                <w:szCs w:val="20"/>
              </w:rPr>
              <w:t>równoważenie względem połączenia.</w:t>
            </w:r>
          </w:p>
          <w:p w14:paraId="0232BACC" w14:textId="77777777" w:rsidR="00384518" w:rsidRPr="009100C9" w:rsidRDefault="00384518" w:rsidP="00384518">
            <w:pPr>
              <w:pStyle w:val="Bezodstpw"/>
              <w:ind w:left="720"/>
              <w:rPr>
                <w:sz w:val="20"/>
                <w:szCs w:val="20"/>
              </w:rPr>
            </w:pPr>
          </w:p>
          <w:p w14:paraId="6F34D20A" w14:textId="77777777" w:rsidR="00384518" w:rsidRPr="009100C9" w:rsidRDefault="00384518" w:rsidP="00384518">
            <w:pPr>
              <w:rPr>
                <w:sz w:val="20"/>
                <w:szCs w:val="20"/>
              </w:rPr>
            </w:pPr>
            <w:r w:rsidRPr="009100C9">
              <w:rPr>
                <w:sz w:val="20"/>
                <w:szCs w:val="20"/>
              </w:rPr>
              <w:t>68. Mechanizm równoważenia obciążenia ma uwzględniać wagi przypisywane osobno dla każdego z łączy do Internetu.</w:t>
            </w:r>
          </w:p>
          <w:p w14:paraId="586AB0BC" w14:textId="77777777" w:rsidR="00384518" w:rsidRPr="009100C9" w:rsidRDefault="00384518" w:rsidP="00384518">
            <w:pPr>
              <w:rPr>
                <w:sz w:val="20"/>
                <w:szCs w:val="20"/>
              </w:rPr>
            </w:pPr>
            <w:r w:rsidRPr="009100C9">
              <w:rPr>
                <w:sz w:val="20"/>
                <w:szCs w:val="20"/>
              </w:rPr>
              <w:lastRenderedPageBreak/>
              <w:t>69. Urządzenie ma umożliwiać przełączenie na łącze zapasowe w przypadku awarii łącza podstawowego (tzw. Failover).</w:t>
            </w:r>
          </w:p>
          <w:p w14:paraId="100B0AD2" w14:textId="77777777" w:rsidR="00384518" w:rsidRPr="009100C9" w:rsidRDefault="00384518" w:rsidP="00384518">
            <w:pPr>
              <w:rPr>
                <w:sz w:val="20"/>
                <w:szCs w:val="20"/>
              </w:rPr>
            </w:pPr>
            <w:r w:rsidRPr="009100C9">
              <w:rPr>
                <w:sz w:val="20"/>
                <w:szCs w:val="20"/>
              </w:rPr>
              <w:t>70. Urządzenie ma wspierać mechanizm SD-WAN zapewniając automatyczną optymalizację i wybór najkorzystniejszego łącza.</w:t>
            </w:r>
          </w:p>
          <w:p w14:paraId="12AACAB2" w14:textId="77777777" w:rsidR="00384518" w:rsidRPr="009100C9" w:rsidRDefault="00384518" w:rsidP="00384518">
            <w:pPr>
              <w:rPr>
                <w:sz w:val="20"/>
                <w:szCs w:val="20"/>
              </w:rPr>
            </w:pPr>
            <w:r w:rsidRPr="009100C9">
              <w:rPr>
                <w:sz w:val="20"/>
                <w:szCs w:val="20"/>
              </w:rPr>
              <w:t>71. W zakresie SD-WAN urządzenie ma zapewniać obsługę mechanizmu SLA (monitorowanie opóźnienia, jitter, wskaźnika utraty pakietów).</w:t>
            </w:r>
          </w:p>
          <w:p w14:paraId="3D2ECF2E" w14:textId="77777777" w:rsidR="00384518" w:rsidRPr="009100C9" w:rsidRDefault="00384518" w:rsidP="00384518">
            <w:pPr>
              <w:rPr>
                <w:sz w:val="20"/>
                <w:szCs w:val="20"/>
              </w:rPr>
            </w:pPr>
            <w:r w:rsidRPr="009100C9">
              <w:rPr>
                <w:sz w:val="20"/>
                <w:szCs w:val="20"/>
              </w:rPr>
              <w:t>72. Monitorowanie dostępności łącza musi być możliwe w oparciu o ICMP oraz TCP.</w:t>
            </w:r>
          </w:p>
          <w:p w14:paraId="47CEDA3F" w14:textId="77777777" w:rsidR="00384518" w:rsidRPr="009100C9" w:rsidRDefault="00384518" w:rsidP="00384518">
            <w:pPr>
              <w:rPr>
                <w:b/>
                <w:sz w:val="20"/>
                <w:szCs w:val="20"/>
              </w:rPr>
            </w:pPr>
            <w:r w:rsidRPr="009100C9">
              <w:rPr>
                <w:b/>
                <w:sz w:val="20"/>
                <w:szCs w:val="20"/>
              </w:rPr>
              <w:t>ROUTING (TRASOWANIE)</w:t>
            </w:r>
          </w:p>
          <w:p w14:paraId="6597881D" w14:textId="77777777" w:rsidR="00384518" w:rsidRPr="009100C9" w:rsidRDefault="00384518" w:rsidP="00384518">
            <w:pPr>
              <w:rPr>
                <w:sz w:val="20"/>
                <w:szCs w:val="20"/>
              </w:rPr>
            </w:pPr>
            <w:r w:rsidRPr="009100C9">
              <w:rPr>
                <w:sz w:val="20"/>
                <w:szCs w:val="20"/>
              </w:rPr>
              <w:t>73. Urządzenie ma umożliwiać statyczne trasowanie pakietów.</w:t>
            </w:r>
          </w:p>
          <w:p w14:paraId="014DA997" w14:textId="77777777" w:rsidR="00384518" w:rsidRPr="009100C9" w:rsidRDefault="00384518" w:rsidP="00384518">
            <w:pPr>
              <w:rPr>
                <w:sz w:val="20"/>
                <w:szCs w:val="20"/>
              </w:rPr>
            </w:pPr>
            <w:r w:rsidRPr="009100C9">
              <w:rPr>
                <w:sz w:val="20"/>
                <w:szCs w:val="20"/>
              </w:rPr>
              <w:t>74. Urządzenie ma umożliwiać trasowanie połączeń IPv6 co najmniej w zakresie trasowania statycznego oraz mechanizmu przełączenia na łącze zapasowe w przypadku awarii łącza podstawowego.</w:t>
            </w:r>
          </w:p>
          <w:p w14:paraId="1B6FAC4C" w14:textId="77777777" w:rsidR="00384518" w:rsidRPr="009100C9" w:rsidRDefault="00384518" w:rsidP="00384518">
            <w:pPr>
              <w:rPr>
                <w:sz w:val="20"/>
                <w:szCs w:val="20"/>
              </w:rPr>
            </w:pPr>
            <w:r w:rsidRPr="009100C9">
              <w:rPr>
                <w:sz w:val="20"/>
                <w:szCs w:val="20"/>
              </w:rPr>
              <w:t>75. Urządzenie ma umożliwiać trasowanie pakietów z poziomu wybranej reguły firewall (tzw. Policy Based Routing).</w:t>
            </w:r>
          </w:p>
          <w:p w14:paraId="26319A0E" w14:textId="77777777" w:rsidR="00384518" w:rsidRPr="009100C9" w:rsidRDefault="00384518" w:rsidP="00384518">
            <w:pPr>
              <w:rPr>
                <w:sz w:val="20"/>
                <w:szCs w:val="20"/>
              </w:rPr>
            </w:pPr>
            <w:r w:rsidRPr="009100C9">
              <w:rPr>
                <w:sz w:val="20"/>
                <w:szCs w:val="20"/>
              </w:rPr>
              <w:t>76. Urządzenie ma umożliwiać dynamiczne trasowanie pakietów w oparciu co najmniej o protokoły: RIPv2, OSPF oraz BGP.</w:t>
            </w:r>
          </w:p>
          <w:p w14:paraId="57EFE423" w14:textId="77777777" w:rsidR="00384518" w:rsidRPr="009100C9" w:rsidRDefault="00384518" w:rsidP="00384518">
            <w:pPr>
              <w:rPr>
                <w:sz w:val="20"/>
                <w:szCs w:val="20"/>
              </w:rPr>
            </w:pPr>
          </w:p>
          <w:p w14:paraId="290FFB21" w14:textId="77777777" w:rsidR="00384518" w:rsidRPr="009100C9" w:rsidRDefault="00384518" w:rsidP="00384518">
            <w:pPr>
              <w:rPr>
                <w:b/>
                <w:sz w:val="20"/>
                <w:szCs w:val="20"/>
              </w:rPr>
            </w:pPr>
            <w:r w:rsidRPr="009100C9">
              <w:rPr>
                <w:b/>
                <w:sz w:val="20"/>
                <w:szCs w:val="20"/>
              </w:rPr>
              <w:t>ADMINISTRACJA URZĄDZENIEM</w:t>
            </w:r>
          </w:p>
          <w:p w14:paraId="6521EC11" w14:textId="77777777" w:rsidR="00384518" w:rsidRPr="009100C9" w:rsidRDefault="00384518" w:rsidP="00384518">
            <w:pPr>
              <w:rPr>
                <w:sz w:val="20"/>
                <w:szCs w:val="20"/>
              </w:rPr>
            </w:pPr>
            <w:r w:rsidRPr="009100C9">
              <w:rPr>
                <w:sz w:val="20"/>
                <w:szCs w:val="20"/>
              </w:rPr>
              <w:t>77. Konfiguracja urządzenia ma być możliwa z wykorzystaniem polskiego interfejsu graficznego.</w:t>
            </w:r>
          </w:p>
          <w:p w14:paraId="616A222A" w14:textId="77777777" w:rsidR="00384518" w:rsidRPr="009100C9" w:rsidRDefault="00384518" w:rsidP="00384518">
            <w:pPr>
              <w:rPr>
                <w:sz w:val="20"/>
                <w:szCs w:val="20"/>
              </w:rPr>
            </w:pPr>
            <w:r w:rsidRPr="009100C9">
              <w:rPr>
                <w:sz w:val="20"/>
                <w:szCs w:val="20"/>
              </w:rPr>
              <w:t>78. Interfejs konfiguracyjny ma być dostępny poprzez przeglądarkę internetową, a komunikacja ma być możliwa zarówno poprzez niezaszyfrowany protokół HTTP, jak zaszyfrowany protokół HTTPS.</w:t>
            </w:r>
          </w:p>
          <w:p w14:paraId="3FAD84DE" w14:textId="77777777" w:rsidR="00384518" w:rsidRPr="009100C9" w:rsidRDefault="00384518" w:rsidP="00384518">
            <w:pPr>
              <w:rPr>
                <w:sz w:val="20"/>
                <w:szCs w:val="20"/>
              </w:rPr>
            </w:pPr>
            <w:r w:rsidRPr="009100C9">
              <w:rPr>
                <w:sz w:val="20"/>
                <w:szCs w:val="20"/>
              </w:rPr>
              <w:lastRenderedPageBreak/>
              <w:t>79. Administrator ma mieć możliwość wskazania do komunikacji innego portu niż 443 TCP.</w:t>
            </w:r>
          </w:p>
          <w:p w14:paraId="7ECF09CB" w14:textId="77777777" w:rsidR="00384518" w:rsidRPr="009100C9" w:rsidRDefault="00384518" w:rsidP="00384518">
            <w:pPr>
              <w:rPr>
                <w:sz w:val="20"/>
                <w:szCs w:val="20"/>
              </w:rPr>
            </w:pPr>
            <w:r w:rsidRPr="009100C9">
              <w:rPr>
                <w:sz w:val="20"/>
                <w:szCs w:val="20"/>
              </w:rPr>
              <w:t>80. Urządzenie ma umożliwiać zarządzanie przez dowolną liczbę administratorów z różnymi (także nakładającymi się) uprawnieniami.</w:t>
            </w:r>
          </w:p>
          <w:p w14:paraId="67B7A615" w14:textId="77777777" w:rsidR="00384518" w:rsidRPr="009100C9" w:rsidRDefault="00384518" w:rsidP="00384518">
            <w:pPr>
              <w:rPr>
                <w:sz w:val="20"/>
                <w:szCs w:val="20"/>
              </w:rPr>
            </w:pPr>
            <w:r w:rsidRPr="009100C9">
              <w:rPr>
                <w:sz w:val="20"/>
                <w:szCs w:val="20"/>
              </w:rPr>
              <w:t>81. Urządzenie musi oferować możliwość wykorzystania wbudowanych profili administracyjnych określających dostęp do poszczególnych modułów systemu na prawach: brak dostępu, dostęp tylko do odczytu lub pełen odczyt i zapis.</w:t>
            </w:r>
          </w:p>
          <w:p w14:paraId="0B6B5EDB" w14:textId="77777777" w:rsidR="00384518" w:rsidRPr="009100C9" w:rsidRDefault="00384518" w:rsidP="00384518">
            <w:pPr>
              <w:rPr>
                <w:sz w:val="20"/>
                <w:szCs w:val="20"/>
              </w:rPr>
            </w:pPr>
            <w:r w:rsidRPr="009100C9">
              <w:rPr>
                <w:sz w:val="20"/>
                <w:szCs w:val="20"/>
              </w:rPr>
              <w:t>82. Urządzenie ma umożliwiać zarządzenia z poziomu konsoli (SSH)</w:t>
            </w:r>
          </w:p>
          <w:p w14:paraId="3122A843" w14:textId="77777777" w:rsidR="00384518" w:rsidRPr="009100C9" w:rsidRDefault="00384518" w:rsidP="00384518">
            <w:pPr>
              <w:rPr>
                <w:sz w:val="20"/>
                <w:szCs w:val="20"/>
              </w:rPr>
            </w:pPr>
            <w:r w:rsidRPr="009100C9">
              <w:rPr>
                <w:sz w:val="20"/>
                <w:szCs w:val="20"/>
              </w:rPr>
              <w:t>83. Urządzenie ma umożliwiać zarządzanie poprzez dedykowaną platformę centralnego zarządzania.</w:t>
            </w:r>
          </w:p>
          <w:p w14:paraId="199DEEBB" w14:textId="77777777" w:rsidR="00384518" w:rsidRPr="009100C9" w:rsidRDefault="00384518" w:rsidP="00384518">
            <w:pPr>
              <w:rPr>
                <w:sz w:val="20"/>
                <w:szCs w:val="20"/>
              </w:rPr>
            </w:pPr>
            <w:r w:rsidRPr="009100C9">
              <w:rPr>
                <w:sz w:val="20"/>
                <w:szCs w:val="20"/>
              </w:rPr>
              <w:t>84. Interfejs konfiguracyjny platformy centralnego zarządzania ma być dostępny poprzez przeglądarkę internetową, a komunikacja ma być zabezpieczona za pomocą protokołu HTTPS.</w:t>
            </w:r>
          </w:p>
          <w:p w14:paraId="5ADC2DFC" w14:textId="77777777" w:rsidR="00384518" w:rsidRPr="009100C9" w:rsidRDefault="00384518" w:rsidP="00384518">
            <w:pPr>
              <w:rPr>
                <w:sz w:val="20"/>
                <w:szCs w:val="20"/>
              </w:rPr>
            </w:pPr>
            <w:r w:rsidRPr="009100C9">
              <w:rPr>
                <w:sz w:val="20"/>
                <w:szCs w:val="20"/>
              </w:rPr>
              <w:t>85. Wbudowany webowy, graficzny interfejs administracyjny urządzenia musi oferować narzędzia diagnostyczne, co najmniej ping, traceroute, nslookup.</w:t>
            </w:r>
          </w:p>
          <w:p w14:paraId="4BDD0346" w14:textId="77777777" w:rsidR="00384518" w:rsidRPr="009100C9" w:rsidRDefault="00384518" w:rsidP="00384518">
            <w:pPr>
              <w:rPr>
                <w:sz w:val="20"/>
                <w:szCs w:val="20"/>
              </w:rPr>
            </w:pPr>
            <w:r w:rsidRPr="009100C9">
              <w:rPr>
                <w:sz w:val="20"/>
                <w:szCs w:val="20"/>
              </w:rPr>
              <w:t>86. Wbudowany webowy, graficzny interfejs administracyjny musi oferować narzędzia do przechwytywania pakietów, wyświetlania otwartych połączeń sieciowych.</w:t>
            </w:r>
          </w:p>
          <w:p w14:paraId="78D36F64" w14:textId="77777777" w:rsidR="00384518" w:rsidRPr="009100C9" w:rsidRDefault="00384518" w:rsidP="00384518">
            <w:pPr>
              <w:rPr>
                <w:sz w:val="20"/>
                <w:szCs w:val="20"/>
              </w:rPr>
            </w:pPr>
            <w:r w:rsidRPr="009100C9">
              <w:rPr>
                <w:sz w:val="20"/>
                <w:szCs w:val="20"/>
              </w:rPr>
              <w:t>87. Wbudowany webowy, graficzny interfejs administracyjny musi oferować możliwość zdefiniowania polityki haseł stosowanych w całym systemie w zakresie minimalnej ilości znaków czy złożoności hasła.</w:t>
            </w:r>
          </w:p>
          <w:p w14:paraId="62653CCC" w14:textId="77777777" w:rsidR="00384518" w:rsidRPr="009100C9" w:rsidRDefault="00384518" w:rsidP="00384518">
            <w:pPr>
              <w:rPr>
                <w:sz w:val="20"/>
                <w:szCs w:val="20"/>
              </w:rPr>
            </w:pPr>
            <w:r w:rsidRPr="009100C9">
              <w:rPr>
                <w:sz w:val="20"/>
                <w:szCs w:val="20"/>
              </w:rPr>
              <w:t>88. Wbudowany webowy, graficzny interfejs administracyjny musi oferować możliwość generowania skryptów z czynności wykonywanych przez administratora ( script recording ).</w:t>
            </w:r>
          </w:p>
          <w:p w14:paraId="60DA467C" w14:textId="77777777" w:rsidR="00384518" w:rsidRPr="009100C9" w:rsidRDefault="00384518" w:rsidP="00384518">
            <w:pPr>
              <w:rPr>
                <w:sz w:val="20"/>
                <w:szCs w:val="20"/>
              </w:rPr>
            </w:pPr>
            <w:r w:rsidRPr="009100C9">
              <w:rPr>
                <w:sz w:val="20"/>
                <w:szCs w:val="20"/>
              </w:rPr>
              <w:t>89. System musi oferować możliwość zdefiniowania własnych obiektów sieciowych, obiektów URL, certyfikatów, usług internetowych (web services).</w:t>
            </w:r>
          </w:p>
          <w:p w14:paraId="30CEDDDC" w14:textId="77777777" w:rsidR="00384518" w:rsidRPr="009100C9" w:rsidRDefault="00384518" w:rsidP="00384518">
            <w:pPr>
              <w:rPr>
                <w:sz w:val="20"/>
                <w:szCs w:val="20"/>
              </w:rPr>
            </w:pPr>
            <w:r w:rsidRPr="009100C9">
              <w:rPr>
                <w:sz w:val="20"/>
                <w:szCs w:val="20"/>
              </w:rPr>
              <w:lastRenderedPageBreak/>
              <w:t>90. Urządzenie musi oferować portal uwierzytelniania (captive portal) dla użytkowników.</w:t>
            </w:r>
          </w:p>
          <w:p w14:paraId="0B222076" w14:textId="77777777" w:rsidR="00384518" w:rsidRPr="009100C9" w:rsidRDefault="00384518" w:rsidP="00384518">
            <w:pPr>
              <w:rPr>
                <w:sz w:val="20"/>
                <w:szCs w:val="20"/>
              </w:rPr>
            </w:pPr>
            <w:r w:rsidRPr="009100C9">
              <w:rPr>
                <w:sz w:val="20"/>
                <w:szCs w:val="20"/>
              </w:rPr>
              <w:t>91. Urządzenie ma umożliwiać eksportowanie logów na zewnętrzny serwer (syslog) z wykorzystaniem transmisji nieszyfrowanej jak i szyfrowanej (TLS).</w:t>
            </w:r>
          </w:p>
          <w:p w14:paraId="3743F2AF" w14:textId="77777777" w:rsidR="00384518" w:rsidRPr="009100C9" w:rsidRDefault="00384518" w:rsidP="00384518">
            <w:pPr>
              <w:rPr>
                <w:sz w:val="20"/>
                <w:szCs w:val="20"/>
              </w:rPr>
            </w:pPr>
            <w:r w:rsidRPr="009100C9">
              <w:rPr>
                <w:sz w:val="20"/>
                <w:szCs w:val="20"/>
              </w:rPr>
              <w:t>92. Urządzenie ma umożliwiać eksportowanie logów za pomocą protokołu IPFIX.</w:t>
            </w:r>
          </w:p>
          <w:p w14:paraId="44C1F6AB" w14:textId="77777777" w:rsidR="00384518" w:rsidRPr="009100C9" w:rsidRDefault="00384518" w:rsidP="00384518">
            <w:pPr>
              <w:rPr>
                <w:sz w:val="20"/>
                <w:szCs w:val="20"/>
              </w:rPr>
            </w:pPr>
            <w:r w:rsidRPr="009100C9">
              <w:rPr>
                <w:sz w:val="20"/>
                <w:szCs w:val="20"/>
              </w:rPr>
              <w:t>93. Urządzenie ma umożliwiać eksportowanie backupu konfiguracji (kopia zapasowa) co najmniej w zakresie:</w:t>
            </w:r>
          </w:p>
          <w:p w14:paraId="6020E8D1" w14:textId="77777777" w:rsidR="00384518" w:rsidRPr="009100C9" w:rsidRDefault="00384518" w:rsidP="0030482F">
            <w:pPr>
              <w:pStyle w:val="Bezodstpw"/>
              <w:numPr>
                <w:ilvl w:val="0"/>
                <w:numId w:val="19"/>
              </w:numPr>
              <w:rPr>
                <w:sz w:val="20"/>
                <w:szCs w:val="20"/>
              </w:rPr>
            </w:pPr>
            <w:r w:rsidRPr="009100C9">
              <w:rPr>
                <w:sz w:val="20"/>
                <w:szCs w:val="20"/>
              </w:rPr>
              <w:t>manualnego eksportu do pliku w dowolnym momencie czasu,</w:t>
            </w:r>
          </w:p>
          <w:p w14:paraId="69908CF0" w14:textId="77777777" w:rsidR="00384518" w:rsidRPr="009100C9" w:rsidRDefault="00384518" w:rsidP="0030482F">
            <w:pPr>
              <w:pStyle w:val="Bezodstpw"/>
              <w:numPr>
                <w:ilvl w:val="0"/>
                <w:numId w:val="19"/>
              </w:numPr>
              <w:rPr>
                <w:sz w:val="20"/>
                <w:szCs w:val="20"/>
              </w:rPr>
            </w:pPr>
            <w:r w:rsidRPr="009100C9">
              <w:rPr>
                <w:sz w:val="20"/>
                <w:szCs w:val="20"/>
              </w:rPr>
              <w:t>automatycznego eksportu do serwerów producenta lub na dedykowany serwer zarządzany przez administratora, z możliwością wyboru częstotliwości co najmniej: raz dziennie, raz w tygodniu, raz w miesiącu</w:t>
            </w:r>
          </w:p>
          <w:p w14:paraId="697BCC6B" w14:textId="77777777" w:rsidR="00384518" w:rsidRPr="009100C9" w:rsidRDefault="00384518" w:rsidP="00384518">
            <w:pPr>
              <w:pStyle w:val="Bezodstpw"/>
              <w:ind w:left="720"/>
              <w:rPr>
                <w:sz w:val="20"/>
                <w:szCs w:val="20"/>
              </w:rPr>
            </w:pPr>
          </w:p>
          <w:p w14:paraId="4D5E2107" w14:textId="77777777" w:rsidR="00384518" w:rsidRPr="009100C9" w:rsidRDefault="00384518" w:rsidP="00384518">
            <w:pPr>
              <w:rPr>
                <w:sz w:val="20"/>
                <w:szCs w:val="20"/>
              </w:rPr>
            </w:pPr>
            <w:r w:rsidRPr="009100C9">
              <w:rPr>
                <w:sz w:val="20"/>
                <w:szCs w:val="20"/>
              </w:rPr>
              <w:t>94. Urządzenie ma umożliwiać odtworzenie backupu konfiguracji pochodzących bezpośrednio z serwerów producenta lub z dedykowanego serwera zarządzanego przez administratora.</w:t>
            </w:r>
          </w:p>
          <w:p w14:paraId="2F25E28F" w14:textId="77777777" w:rsidR="00384518" w:rsidRPr="009100C9" w:rsidRDefault="00384518" w:rsidP="00384518">
            <w:pPr>
              <w:rPr>
                <w:sz w:val="20"/>
                <w:szCs w:val="20"/>
              </w:rPr>
            </w:pPr>
            <w:r w:rsidRPr="009100C9">
              <w:rPr>
                <w:sz w:val="20"/>
                <w:szCs w:val="20"/>
              </w:rPr>
              <w:t>95. Urządzenie ma umożliwiać anonimizację logów co najmniej w zakresie adresu źródłowego oraz nazwy użytkownika.</w:t>
            </w:r>
          </w:p>
          <w:p w14:paraId="5B7159B2" w14:textId="77777777" w:rsidR="00384518" w:rsidRPr="009100C9" w:rsidRDefault="00384518" w:rsidP="00384518">
            <w:pPr>
              <w:rPr>
                <w:sz w:val="20"/>
                <w:szCs w:val="20"/>
              </w:rPr>
            </w:pPr>
            <w:r w:rsidRPr="009100C9">
              <w:rPr>
                <w:sz w:val="20"/>
                <w:szCs w:val="20"/>
              </w:rPr>
              <w:t>96. Rozwiązanie musi dawać możliwość ręcznej aktualizacji baz zabezpieczeń poprzez wskazanie pliku aktualizacji w trybie offline z poziomu interfejsu graficznego.</w:t>
            </w:r>
          </w:p>
          <w:p w14:paraId="268AE206" w14:textId="77777777" w:rsidR="00384518" w:rsidRPr="009100C9" w:rsidRDefault="00384518" w:rsidP="00384518">
            <w:pPr>
              <w:rPr>
                <w:b/>
                <w:sz w:val="20"/>
                <w:szCs w:val="20"/>
              </w:rPr>
            </w:pPr>
            <w:r w:rsidRPr="009100C9">
              <w:rPr>
                <w:b/>
                <w:sz w:val="20"/>
                <w:szCs w:val="20"/>
              </w:rPr>
              <w:t>RAPORTOWANIE</w:t>
            </w:r>
          </w:p>
          <w:p w14:paraId="390DCA49" w14:textId="77777777" w:rsidR="00384518" w:rsidRPr="009100C9" w:rsidRDefault="00384518" w:rsidP="00384518">
            <w:pPr>
              <w:rPr>
                <w:sz w:val="20"/>
                <w:szCs w:val="20"/>
              </w:rPr>
            </w:pPr>
            <w:r w:rsidRPr="009100C9">
              <w:rPr>
                <w:sz w:val="20"/>
                <w:szCs w:val="20"/>
              </w:rPr>
              <w:t>97. Urządzenie ma posiadać wbudowany w interfejs administracyjny system raportowania i przeglądania logów zebranych na urządzeniu.</w:t>
            </w:r>
          </w:p>
          <w:p w14:paraId="61161EA5" w14:textId="77777777" w:rsidR="00384518" w:rsidRPr="009100C9" w:rsidRDefault="00384518" w:rsidP="00384518">
            <w:pPr>
              <w:rPr>
                <w:sz w:val="20"/>
                <w:szCs w:val="20"/>
              </w:rPr>
            </w:pPr>
            <w:r w:rsidRPr="009100C9">
              <w:rPr>
                <w:sz w:val="20"/>
                <w:szCs w:val="20"/>
              </w:rPr>
              <w:t>98. System raportowania i przeglądania logów wbudowany w system nie może wymagać dodatkowej licencji do swojego działania.</w:t>
            </w:r>
          </w:p>
          <w:p w14:paraId="28A28EC3" w14:textId="77777777" w:rsidR="00384518" w:rsidRPr="009100C9" w:rsidRDefault="00384518" w:rsidP="00384518">
            <w:pPr>
              <w:rPr>
                <w:sz w:val="20"/>
                <w:szCs w:val="20"/>
              </w:rPr>
            </w:pPr>
            <w:r w:rsidRPr="009100C9">
              <w:rPr>
                <w:sz w:val="20"/>
                <w:szCs w:val="20"/>
              </w:rPr>
              <w:t>99. System raportowania ma posiadać predefiniowane raporty dla co najmniej ruchu WEB, modułu IPS, skanera Antywirusowego, skanera Antyspamowego.</w:t>
            </w:r>
          </w:p>
          <w:p w14:paraId="7F4B9B1D" w14:textId="77777777" w:rsidR="00384518" w:rsidRPr="009100C9" w:rsidRDefault="00384518" w:rsidP="00384518">
            <w:pPr>
              <w:rPr>
                <w:sz w:val="20"/>
                <w:szCs w:val="20"/>
              </w:rPr>
            </w:pPr>
            <w:r w:rsidRPr="009100C9">
              <w:rPr>
                <w:sz w:val="20"/>
                <w:szCs w:val="20"/>
              </w:rPr>
              <w:lastRenderedPageBreak/>
              <w:t>100. System raportowania ma umożliwiać wygenerowanie co najmniej 25 różnych raportów.</w:t>
            </w:r>
          </w:p>
          <w:p w14:paraId="128AA44B" w14:textId="77777777" w:rsidR="00384518" w:rsidRPr="009100C9" w:rsidRDefault="00384518" w:rsidP="00384518">
            <w:pPr>
              <w:rPr>
                <w:sz w:val="20"/>
                <w:szCs w:val="20"/>
              </w:rPr>
            </w:pPr>
            <w:r w:rsidRPr="009100C9">
              <w:rPr>
                <w:sz w:val="20"/>
                <w:szCs w:val="20"/>
              </w:rPr>
              <w:t>101. System raportowania ma umożliwiać edycję konfiguracji bezpośrednio z poziomu raportu.</w:t>
            </w:r>
          </w:p>
          <w:p w14:paraId="6BCD955B" w14:textId="77777777" w:rsidR="00384518" w:rsidRPr="009100C9" w:rsidRDefault="00384518" w:rsidP="00384518">
            <w:pPr>
              <w:rPr>
                <w:sz w:val="20"/>
                <w:szCs w:val="20"/>
              </w:rPr>
            </w:pPr>
            <w:r w:rsidRPr="009100C9">
              <w:rPr>
                <w:sz w:val="20"/>
                <w:szCs w:val="20"/>
              </w:rPr>
              <w:t>102. System raportowania ma umożliwiać eksport wyników raportu do formatu CSV.</w:t>
            </w:r>
          </w:p>
          <w:p w14:paraId="48E7A22B" w14:textId="77777777" w:rsidR="00384518" w:rsidRPr="009100C9" w:rsidRDefault="00384518" w:rsidP="00384518">
            <w:pPr>
              <w:rPr>
                <w:sz w:val="20"/>
                <w:szCs w:val="20"/>
              </w:rPr>
            </w:pPr>
            <w:r w:rsidRPr="009100C9">
              <w:rPr>
                <w:sz w:val="20"/>
                <w:szCs w:val="20"/>
              </w:rPr>
              <w:t>103. Urządzenie musi posiadać możliwość rozbudowy o dedykowany system zbierania logów i tworzenia raportów w postaci wirtualnej maszyny pochodzący od tego samego producenta.</w:t>
            </w:r>
          </w:p>
          <w:p w14:paraId="79452ADA" w14:textId="77777777" w:rsidR="00384518" w:rsidRPr="009100C9" w:rsidRDefault="00384518" w:rsidP="00384518">
            <w:pPr>
              <w:rPr>
                <w:sz w:val="20"/>
                <w:szCs w:val="20"/>
              </w:rPr>
            </w:pPr>
            <w:r w:rsidRPr="009100C9">
              <w:rPr>
                <w:sz w:val="20"/>
                <w:szCs w:val="20"/>
              </w:rPr>
              <w:t>104. Urządzenie ma umożliwiać monitorowanie swojego stanu w wykorzystanie protokołu SNMP w wersji 1, 2 i 3.</w:t>
            </w:r>
          </w:p>
          <w:p w14:paraId="6D89E83A" w14:textId="77777777" w:rsidR="00384518" w:rsidRPr="009100C9" w:rsidRDefault="00384518" w:rsidP="00384518">
            <w:pPr>
              <w:rPr>
                <w:sz w:val="20"/>
                <w:szCs w:val="20"/>
              </w:rPr>
            </w:pPr>
            <w:r w:rsidRPr="009100C9">
              <w:rPr>
                <w:sz w:val="20"/>
                <w:szCs w:val="20"/>
              </w:rPr>
              <w:t>105. Urządzenie ma umożliwiać monitorowanie ruchu sieciowego bezpośrednio w konsoli GUI, a także z poziomu konsoli (SSH).</w:t>
            </w:r>
          </w:p>
          <w:p w14:paraId="5E9EDCCC" w14:textId="77777777" w:rsidR="00384518" w:rsidRPr="009100C9" w:rsidRDefault="00384518" w:rsidP="00384518">
            <w:pPr>
              <w:rPr>
                <w:b/>
                <w:sz w:val="20"/>
                <w:szCs w:val="20"/>
              </w:rPr>
            </w:pPr>
            <w:r w:rsidRPr="009100C9">
              <w:rPr>
                <w:b/>
                <w:sz w:val="20"/>
                <w:szCs w:val="20"/>
              </w:rPr>
              <w:t>POZOSTAŁE USŁUGI I FUNKCJE</w:t>
            </w:r>
          </w:p>
          <w:p w14:paraId="0F897553" w14:textId="77777777" w:rsidR="00384518" w:rsidRPr="009100C9" w:rsidRDefault="00384518" w:rsidP="00384518">
            <w:pPr>
              <w:rPr>
                <w:sz w:val="20"/>
                <w:szCs w:val="20"/>
              </w:rPr>
            </w:pPr>
            <w:r w:rsidRPr="009100C9">
              <w:rPr>
                <w:sz w:val="20"/>
                <w:szCs w:val="20"/>
              </w:rPr>
              <w:t>106. Urządzenie ma posiadać wbudowany serwer DHCP z możliwością dynamicznego przypisywania adresów jak i statycznego przypisywania adresu IP do adresu MAC karty sieciowej.</w:t>
            </w:r>
          </w:p>
          <w:p w14:paraId="2766A441" w14:textId="77777777" w:rsidR="00384518" w:rsidRPr="009100C9" w:rsidRDefault="00384518" w:rsidP="00384518">
            <w:pPr>
              <w:rPr>
                <w:sz w:val="20"/>
                <w:szCs w:val="20"/>
              </w:rPr>
            </w:pPr>
            <w:r w:rsidRPr="009100C9">
              <w:rPr>
                <w:sz w:val="20"/>
                <w:szCs w:val="20"/>
              </w:rPr>
              <w:t>107. Urządzenie ma pozwalać na przesyłanie zapytań DHCP do zewnętrznego serwera DHCP (tzw. DHCP Relay).</w:t>
            </w:r>
          </w:p>
          <w:p w14:paraId="27B826CF" w14:textId="77777777" w:rsidR="00384518" w:rsidRPr="009100C9" w:rsidRDefault="00384518" w:rsidP="00384518">
            <w:pPr>
              <w:rPr>
                <w:sz w:val="20"/>
                <w:szCs w:val="20"/>
              </w:rPr>
            </w:pPr>
            <w:r w:rsidRPr="009100C9">
              <w:rPr>
                <w:sz w:val="20"/>
                <w:szCs w:val="20"/>
              </w:rPr>
              <w:t>108. Konfiguracja serwera DHCP ma być niezależna dla IPv4 i IPv6.</w:t>
            </w:r>
          </w:p>
          <w:p w14:paraId="5EB59AD4" w14:textId="77777777" w:rsidR="00384518" w:rsidRPr="009100C9" w:rsidRDefault="00384518" w:rsidP="00384518">
            <w:pPr>
              <w:rPr>
                <w:sz w:val="20"/>
                <w:szCs w:val="20"/>
              </w:rPr>
            </w:pPr>
            <w:r w:rsidRPr="009100C9">
              <w:rPr>
                <w:sz w:val="20"/>
                <w:szCs w:val="20"/>
              </w:rPr>
              <w:t>109. Urządzenie ma umożliwiać stworzenia różnych konfiguracji DHCP dla różnych podsieci skonfigurowanych zarówno na interfejsach fizycznych jak i wirtualnych (VLAN) w zakresie określenia bramy, serwerów DNS, nazwy domeny).</w:t>
            </w:r>
          </w:p>
          <w:p w14:paraId="7801A9BA" w14:textId="77777777" w:rsidR="00384518" w:rsidRPr="009100C9" w:rsidRDefault="00384518" w:rsidP="00384518">
            <w:pPr>
              <w:rPr>
                <w:sz w:val="20"/>
                <w:szCs w:val="20"/>
              </w:rPr>
            </w:pPr>
            <w:r w:rsidRPr="009100C9">
              <w:rPr>
                <w:sz w:val="20"/>
                <w:szCs w:val="20"/>
              </w:rPr>
              <w:t>110. Urządzenie ma posiadać usługę DNS Proxy.</w:t>
            </w:r>
          </w:p>
          <w:p w14:paraId="72D9484B" w14:textId="77777777" w:rsidR="00384518" w:rsidRPr="009100C9" w:rsidRDefault="00384518" w:rsidP="00384518">
            <w:pPr>
              <w:rPr>
                <w:sz w:val="20"/>
                <w:szCs w:val="20"/>
              </w:rPr>
            </w:pPr>
            <w:r w:rsidRPr="009100C9">
              <w:rPr>
                <w:sz w:val="20"/>
                <w:szCs w:val="20"/>
              </w:rPr>
              <w:lastRenderedPageBreak/>
              <w:t>111. Urządzenie musi oferować wsparcie dla IEEE 802.1Q VLAN.</w:t>
            </w:r>
          </w:p>
          <w:p w14:paraId="14B74BAD" w14:textId="77777777" w:rsidR="00384518" w:rsidRPr="009100C9" w:rsidRDefault="00384518" w:rsidP="00384518">
            <w:pPr>
              <w:rPr>
                <w:sz w:val="20"/>
                <w:szCs w:val="20"/>
              </w:rPr>
            </w:pPr>
            <w:r w:rsidRPr="009100C9">
              <w:rPr>
                <w:sz w:val="20"/>
                <w:szCs w:val="20"/>
              </w:rPr>
              <w:t>112. Urządzenie musi mieć zaimplementowane Open API</w:t>
            </w:r>
          </w:p>
          <w:p w14:paraId="56DEEB03" w14:textId="77777777" w:rsidR="00384518" w:rsidRPr="009100C9" w:rsidRDefault="00384518" w:rsidP="00384518">
            <w:pPr>
              <w:rPr>
                <w:sz w:val="20"/>
                <w:szCs w:val="20"/>
              </w:rPr>
            </w:pPr>
            <w:r w:rsidRPr="009100C9">
              <w:rPr>
                <w:sz w:val="20"/>
                <w:szCs w:val="20"/>
              </w:rPr>
              <w:t>113. Urządzenie ma posiadać dwie niezależne partycje np. w celu zapewnienia działania na wypadek awarii podczas aktualizacji oprogramowania układowego (firmware). W tym celu ma być możliwe zsynchronizowanie aktywnej partycji z zapasową przed aktualizacją firmware lub w dowolnym innym momencie.</w:t>
            </w:r>
          </w:p>
          <w:p w14:paraId="40EAB0A6" w14:textId="77777777" w:rsidR="00384518" w:rsidRPr="009100C9" w:rsidRDefault="00384518" w:rsidP="00384518">
            <w:pPr>
              <w:rPr>
                <w:sz w:val="20"/>
                <w:szCs w:val="20"/>
              </w:rPr>
            </w:pPr>
            <w:r w:rsidRPr="009100C9">
              <w:rPr>
                <w:sz w:val="20"/>
                <w:szCs w:val="20"/>
              </w:rPr>
              <w:t>114. Urządzenie ma umożliwiać stworzenie interfejsu zagregowanego w oparciu o protokół LACP.</w:t>
            </w:r>
          </w:p>
          <w:p w14:paraId="430877E8" w14:textId="65BDA6BA" w:rsidR="006C2119" w:rsidRPr="009100C9" w:rsidRDefault="006C2119" w:rsidP="0039741C">
            <w:pPr>
              <w:pStyle w:val="Bezodstpw"/>
              <w:jc w:val="both"/>
              <w:rPr>
                <w:rFonts w:cstheme="minorHAnsi"/>
                <w:sz w:val="20"/>
                <w:szCs w:val="20"/>
              </w:rPr>
            </w:pPr>
          </w:p>
        </w:tc>
      </w:tr>
      <w:tr w:rsidR="006C2119" w:rsidRPr="00FC3F5F" w14:paraId="52CEC155" w14:textId="77777777" w:rsidTr="00384518">
        <w:trPr>
          <w:trHeight w:val="70"/>
        </w:trPr>
        <w:tc>
          <w:tcPr>
            <w:tcW w:w="2371" w:type="dxa"/>
            <w:shd w:val="clear" w:color="auto" w:fill="D9D9D9" w:themeFill="background1" w:themeFillShade="D9"/>
          </w:tcPr>
          <w:p w14:paraId="368914FD" w14:textId="77777777" w:rsidR="006C2119" w:rsidRPr="00FC3F5F" w:rsidRDefault="006C2119" w:rsidP="0039741C">
            <w:pPr>
              <w:autoSpaceDE w:val="0"/>
              <w:autoSpaceDN w:val="0"/>
              <w:adjustRightInd w:val="0"/>
              <w:spacing w:line="240" w:lineRule="auto"/>
              <w:jc w:val="center"/>
              <w:rPr>
                <w:rFonts w:asciiTheme="minorHAnsi" w:hAnsiTheme="minorHAnsi" w:cstheme="minorHAnsi"/>
                <w:b/>
                <w:color w:val="000000"/>
                <w:sz w:val="20"/>
                <w:szCs w:val="20"/>
              </w:rPr>
            </w:pPr>
            <w:r w:rsidRPr="00FC3F5F">
              <w:rPr>
                <w:rFonts w:asciiTheme="minorHAnsi" w:hAnsiTheme="minorHAnsi" w:cstheme="minorHAnsi"/>
                <w:b/>
                <w:color w:val="000000"/>
                <w:sz w:val="20"/>
                <w:szCs w:val="20"/>
              </w:rPr>
              <w:lastRenderedPageBreak/>
              <w:t>Gwarancja i serwis</w:t>
            </w:r>
          </w:p>
        </w:tc>
        <w:tc>
          <w:tcPr>
            <w:tcW w:w="7400" w:type="dxa"/>
          </w:tcPr>
          <w:p w14:paraId="13E01F70" w14:textId="77777777" w:rsidR="00384518" w:rsidRPr="009100C9" w:rsidRDefault="00384518" w:rsidP="00384518">
            <w:pPr>
              <w:rPr>
                <w:b/>
                <w:sz w:val="20"/>
                <w:szCs w:val="20"/>
              </w:rPr>
            </w:pPr>
            <w:r w:rsidRPr="009100C9">
              <w:rPr>
                <w:b/>
                <w:sz w:val="20"/>
                <w:szCs w:val="20"/>
              </w:rPr>
              <w:t>GWARANCJA I SERWIS</w:t>
            </w:r>
          </w:p>
          <w:p w14:paraId="0C8EF257" w14:textId="4525847E" w:rsidR="00AE1F4C" w:rsidRPr="009100C9" w:rsidRDefault="00AE1F4C" w:rsidP="00AE1F4C">
            <w:pPr>
              <w:pStyle w:val="Bezodstpw"/>
              <w:jc w:val="both"/>
              <w:rPr>
                <w:rFonts w:cstheme="minorHAnsi"/>
                <w:sz w:val="20"/>
                <w:szCs w:val="20"/>
              </w:rPr>
            </w:pPr>
            <w:r w:rsidRPr="009100C9">
              <w:rPr>
                <w:rFonts w:cstheme="minorHAnsi"/>
                <w:sz w:val="20"/>
                <w:szCs w:val="20"/>
              </w:rPr>
              <w:t>Urządzenie ma być objęte 24-miesięczną gwarancją producenta na dostarczone elementy systemu oraz licencję dla wszystkich funkcji bezpieczeństwa.</w:t>
            </w:r>
          </w:p>
          <w:p w14:paraId="0834BE1F" w14:textId="2555653E" w:rsidR="00384518" w:rsidRPr="009100C9" w:rsidRDefault="00384518" w:rsidP="00384518">
            <w:pPr>
              <w:rPr>
                <w:sz w:val="20"/>
                <w:szCs w:val="20"/>
              </w:rPr>
            </w:pPr>
            <w:r w:rsidRPr="009100C9">
              <w:rPr>
                <w:sz w:val="20"/>
                <w:szCs w:val="20"/>
              </w:rPr>
              <w:t>W okresie obowiązywania gwarancji ma być zapewnione wsparcie techniczne świadczone co najmniej drogą e-mail lub przez dedykowany do tego portal.</w:t>
            </w:r>
          </w:p>
          <w:p w14:paraId="64C53169" w14:textId="77777777" w:rsidR="00384518" w:rsidRPr="009100C9" w:rsidRDefault="00384518" w:rsidP="00384518">
            <w:pPr>
              <w:rPr>
                <w:b/>
                <w:sz w:val="20"/>
                <w:szCs w:val="20"/>
              </w:rPr>
            </w:pPr>
            <w:r w:rsidRPr="009100C9">
              <w:rPr>
                <w:sz w:val="20"/>
                <w:szCs w:val="20"/>
              </w:rPr>
              <w:t>Urządzenie ma być objęte rozszerzoną gwarancją typu NBD tzn. w przypadku zgłoszenia awarii urządzenia, wysyłka urządzenia zastępczego lub wysyłka sprawnego urządzenia musi nastąpić w dniu potwierdzenia awarii, a dostawa takiego urządzenia na wskazany przez zgłaszającego adres zaplanowana zostanie na kolejny dzień roboczy. Posiadanie rozszerzonej gwarancji NBD musi zostać potwierdzone licencją dystrybutora/producenta. Podmiot realizujący rozszerzoną gwarancję NBD musi posiadać certyfikat bezpieczeństwa informacji ISO 27001 lub równoważny.</w:t>
            </w:r>
            <w:r w:rsidRPr="009100C9">
              <w:rPr>
                <w:sz w:val="20"/>
                <w:szCs w:val="20"/>
              </w:rPr>
              <w:br/>
            </w:r>
            <w:r w:rsidRPr="009100C9">
              <w:rPr>
                <w:b/>
                <w:sz w:val="20"/>
                <w:szCs w:val="20"/>
              </w:rPr>
              <w:t>PARAMETRY SPRZĘTOWE</w:t>
            </w:r>
          </w:p>
          <w:p w14:paraId="7C0583F3" w14:textId="77777777" w:rsidR="00384518" w:rsidRPr="009100C9" w:rsidRDefault="00384518" w:rsidP="00384518">
            <w:pPr>
              <w:rPr>
                <w:sz w:val="20"/>
                <w:szCs w:val="20"/>
              </w:rPr>
            </w:pPr>
            <w:r w:rsidRPr="009100C9">
              <w:rPr>
                <w:sz w:val="20"/>
                <w:szCs w:val="20"/>
              </w:rPr>
              <w:t>Urządzenie ma być pozbawione dysku twardego, a oprogramowanie wewnętrzne musi działać na wbudowanej pamięci flash.</w:t>
            </w:r>
          </w:p>
          <w:p w14:paraId="7AA3F650" w14:textId="77777777" w:rsidR="00384518" w:rsidRPr="009100C9" w:rsidRDefault="00384518" w:rsidP="00384518">
            <w:pPr>
              <w:rPr>
                <w:sz w:val="20"/>
                <w:szCs w:val="20"/>
              </w:rPr>
            </w:pPr>
            <w:r w:rsidRPr="009100C9">
              <w:rPr>
                <w:sz w:val="20"/>
                <w:szCs w:val="20"/>
              </w:rPr>
              <w:t>Urządzenie ma być wyposażone w zintegrowany port na kartę microSD.</w:t>
            </w:r>
          </w:p>
          <w:p w14:paraId="7F2D50C5" w14:textId="77777777" w:rsidR="00384518" w:rsidRPr="009100C9" w:rsidRDefault="00384518" w:rsidP="00384518">
            <w:pPr>
              <w:rPr>
                <w:sz w:val="20"/>
                <w:szCs w:val="20"/>
              </w:rPr>
            </w:pPr>
            <w:r w:rsidRPr="009100C9">
              <w:rPr>
                <w:sz w:val="20"/>
                <w:szCs w:val="20"/>
              </w:rPr>
              <w:lastRenderedPageBreak/>
              <w:t>Liczba portów Ethernet 2,5Gbps – min. 8.</w:t>
            </w:r>
          </w:p>
          <w:p w14:paraId="0880A38F" w14:textId="77777777" w:rsidR="00384518" w:rsidRPr="009100C9" w:rsidRDefault="00384518" w:rsidP="00384518">
            <w:pPr>
              <w:rPr>
                <w:sz w:val="20"/>
                <w:szCs w:val="20"/>
              </w:rPr>
            </w:pPr>
            <w:r w:rsidRPr="009100C9">
              <w:rPr>
                <w:sz w:val="20"/>
                <w:szCs w:val="20"/>
              </w:rPr>
              <w:t>Liczba portów światłowodowych 1Gbps – min. 1.</w:t>
            </w:r>
          </w:p>
          <w:p w14:paraId="4A0F6084" w14:textId="77777777" w:rsidR="00384518" w:rsidRPr="009100C9" w:rsidRDefault="00384518" w:rsidP="00384518">
            <w:pPr>
              <w:rPr>
                <w:sz w:val="20"/>
                <w:szCs w:val="20"/>
              </w:rPr>
            </w:pPr>
            <w:r w:rsidRPr="009100C9">
              <w:rPr>
                <w:sz w:val="20"/>
                <w:szCs w:val="20"/>
              </w:rPr>
              <w:t>Urządzenie ma umożliwiać dostęp do Internetu za pomocą modemu 3G oraz 4G pochodzącego od dowolnego producenta.</w:t>
            </w:r>
          </w:p>
          <w:p w14:paraId="4AF6914D" w14:textId="77777777" w:rsidR="00384518" w:rsidRPr="009100C9" w:rsidRDefault="00384518" w:rsidP="00384518">
            <w:pPr>
              <w:rPr>
                <w:sz w:val="20"/>
                <w:szCs w:val="20"/>
              </w:rPr>
            </w:pPr>
            <w:r w:rsidRPr="009100C9">
              <w:rPr>
                <w:sz w:val="20"/>
                <w:szCs w:val="20"/>
              </w:rPr>
              <w:t>Przepustowość Firewall (1518 bajtów UDP) – minimum 8Gbps.</w:t>
            </w:r>
          </w:p>
          <w:p w14:paraId="70311FA5" w14:textId="77777777" w:rsidR="00384518" w:rsidRPr="009100C9" w:rsidRDefault="00384518" w:rsidP="00384518">
            <w:pPr>
              <w:rPr>
                <w:sz w:val="20"/>
                <w:szCs w:val="20"/>
              </w:rPr>
            </w:pPr>
            <w:r w:rsidRPr="009100C9">
              <w:rPr>
                <w:sz w:val="20"/>
                <w:szCs w:val="20"/>
              </w:rPr>
              <w:t>Przepustowość Firewall wraz z włączonym systemem IPS (1518 bajtów UDP) – minimum 4Gbps.</w:t>
            </w:r>
          </w:p>
          <w:p w14:paraId="2797F3A1" w14:textId="77777777" w:rsidR="00384518" w:rsidRPr="009100C9" w:rsidRDefault="00384518" w:rsidP="00384518">
            <w:pPr>
              <w:rPr>
                <w:sz w:val="20"/>
                <w:szCs w:val="20"/>
              </w:rPr>
            </w:pPr>
            <w:r w:rsidRPr="009100C9">
              <w:rPr>
                <w:sz w:val="20"/>
                <w:szCs w:val="20"/>
              </w:rPr>
              <w:t xml:space="preserve"> Przepustowość filtrowania Antywirusowego – minimum 1Gbps.</w:t>
            </w:r>
          </w:p>
          <w:p w14:paraId="0B6A368B" w14:textId="77777777" w:rsidR="00384518" w:rsidRPr="009100C9" w:rsidRDefault="00384518" w:rsidP="00384518">
            <w:pPr>
              <w:rPr>
                <w:sz w:val="20"/>
                <w:szCs w:val="20"/>
              </w:rPr>
            </w:pPr>
            <w:r w:rsidRPr="009100C9">
              <w:rPr>
                <w:sz w:val="20"/>
                <w:szCs w:val="20"/>
              </w:rPr>
              <w:t xml:space="preserve"> Przepustowość tunelu VPN przy szyfrowaniu AES – minimum 2Gbps. Maksymalna liczba tuneli VPN IPSec – minimum 100.Maksymalna liczba tuneli typu SSL VPN (tryb tunelu) – minimum 100.</w:t>
            </w:r>
            <w:r w:rsidRPr="009100C9">
              <w:rPr>
                <w:sz w:val="20"/>
                <w:szCs w:val="20"/>
              </w:rPr>
              <w:br/>
              <w:t>Maksymalna liczba tuneli typu SSL VPN (tryb portalu) – minimum 100.</w:t>
            </w:r>
          </w:p>
          <w:p w14:paraId="04BB17D0" w14:textId="77777777" w:rsidR="00384518" w:rsidRPr="009100C9" w:rsidRDefault="00384518" w:rsidP="00384518">
            <w:pPr>
              <w:rPr>
                <w:sz w:val="20"/>
                <w:szCs w:val="20"/>
              </w:rPr>
            </w:pPr>
            <w:r w:rsidRPr="009100C9">
              <w:rPr>
                <w:sz w:val="20"/>
                <w:szCs w:val="20"/>
              </w:rPr>
              <w:t>Obsługa interfejsów 802.11q (VLAN) – minimum 128</w:t>
            </w:r>
          </w:p>
          <w:p w14:paraId="188D4B93" w14:textId="77777777" w:rsidR="00384518" w:rsidRPr="009100C9" w:rsidRDefault="00384518" w:rsidP="00384518">
            <w:pPr>
              <w:rPr>
                <w:sz w:val="20"/>
                <w:szCs w:val="20"/>
              </w:rPr>
            </w:pPr>
            <w:r w:rsidRPr="009100C9">
              <w:rPr>
                <w:sz w:val="20"/>
                <w:szCs w:val="20"/>
              </w:rPr>
              <w:t>Liczba równoczesnych sesji – minimum 400 000 i nie mniej niż 25 000 nowych sesji/sekundę.</w:t>
            </w:r>
          </w:p>
          <w:p w14:paraId="7F99050A" w14:textId="77777777" w:rsidR="00384518" w:rsidRPr="009100C9" w:rsidRDefault="00384518" w:rsidP="00384518">
            <w:pPr>
              <w:rPr>
                <w:sz w:val="20"/>
                <w:szCs w:val="20"/>
              </w:rPr>
            </w:pPr>
            <w:r w:rsidRPr="009100C9">
              <w:rPr>
                <w:sz w:val="20"/>
                <w:szCs w:val="20"/>
              </w:rPr>
              <w:t>Urządzenie ma umożliwiać budowanie klastrów wysokiej dostępności HA co najmniej w trybie Active-Passive.</w:t>
            </w:r>
          </w:p>
          <w:p w14:paraId="2C634B24" w14:textId="77777777" w:rsidR="00384518" w:rsidRPr="009100C9" w:rsidRDefault="00384518" w:rsidP="00384518">
            <w:pPr>
              <w:rPr>
                <w:sz w:val="20"/>
                <w:szCs w:val="20"/>
              </w:rPr>
            </w:pPr>
            <w:r w:rsidRPr="009100C9">
              <w:rPr>
                <w:sz w:val="20"/>
                <w:szCs w:val="20"/>
              </w:rPr>
              <w:t>Urządzenie nie ma limitu na liczbę użytkowników.</w:t>
            </w:r>
          </w:p>
          <w:p w14:paraId="78467D51" w14:textId="77777777" w:rsidR="00384518" w:rsidRPr="009100C9" w:rsidRDefault="00384518" w:rsidP="00384518">
            <w:pPr>
              <w:rPr>
                <w:sz w:val="20"/>
                <w:szCs w:val="20"/>
              </w:rPr>
            </w:pPr>
            <w:r w:rsidRPr="009100C9">
              <w:rPr>
                <w:sz w:val="20"/>
                <w:szCs w:val="20"/>
              </w:rPr>
              <w:t>Liczba reguł filtrowania – minimum 8 192.</w:t>
            </w:r>
          </w:p>
          <w:p w14:paraId="43427314" w14:textId="77777777" w:rsidR="00384518" w:rsidRPr="009100C9" w:rsidRDefault="00384518" w:rsidP="00384518">
            <w:pPr>
              <w:rPr>
                <w:sz w:val="20"/>
                <w:szCs w:val="20"/>
              </w:rPr>
            </w:pPr>
            <w:r w:rsidRPr="009100C9">
              <w:rPr>
                <w:sz w:val="20"/>
                <w:szCs w:val="20"/>
              </w:rPr>
              <w:t>Liczba tras statycznego routingu – minimum 512.</w:t>
            </w:r>
          </w:p>
          <w:p w14:paraId="67459A68" w14:textId="77777777" w:rsidR="00384518" w:rsidRPr="009100C9" w:rsidRDefault="00384518" w:rsidP="00384518">
            <w:pPr>
              <w:rPr>
                <w:sz w:val="20"/>
                <w:szCs w:val="20"/>
              </w:rPr>
            </w:pPr>
            <w:r w:rsidRPr="009100C9">
              <w:rPr>
                <w:sz w:val="20"/>
                <w:szCs w:val="20"/>
              </w:rPr>
              <w:t>Liczba tras dynamicznego routingu – minimum 10 000.</w:t>
            </w:r>
          </w:p>
          <w:p w14:paraId="7441874E" w14:textId="77777777" w:rsidR="00384518" w:rsidRPr="009100C9" w:rsidRDefault="00384518" w:rsidP="00384518">
            <w:pPr>
              <w:rPr>
                <w:sz w:val="20"/>
                <w:szCs w:val="20"/>
              </w:rPr>
            </w:pPr>
            <w:r w:rsidRPr="009100C9">
              <w:rPr>
                <w:sz w:val="20"/>
                <w:szCs w:val="20"/>
              </w:rPr>
              <w:t xml:space="preserve">Urządzenie ma posiadać dwa zasilacze (zasilanie redundantne) z możliwością ich </w:t>
            </w:r>
            <w:r w:rsidRPr="009100C9">
              <w:rPr>
                <w:sz w:val="20"/>
                <w:szCs w:val="20"/>
              </w:rPr>
              <w:lastRenderedPageBreak/>
              <w:t>wymiany bez przerywania pracy (hot-swap). Stan pracy każdego zasilacza musi być sygnalizowany bezpośrednio na obudowie urządzenia.</w:t>
            </w:r>
          </w:p>
          <w:p w14:paraId="4C2F6F54" w14:textId="406D75D4" w:rsidR="006C2119" w:rsidRPr="009100C9" w:rsidRDefault="00384518" w:rsidP="00384518">
            <w:pPr>
              <w:rPr>
                <w:rStyle w:val="normaltextrun"/>
                <w:sz w:val="20"/>
                <w:szCs w:val="20"/>
              </w:rPr>
            </w:pPr>
            <w:r w:rsidRPr="009100C9">
              <w:rPr>
                <w:sz w:val="20"/>
                <w:szCs w:val="20"/>
              </w:rPr>
              <w:t>Urządzenie musi być wyposażone w moduł TPM</w:t>
            </w:r>
          </w:p>
        </w:tc>
      </w:tr>
      <w:tr w:rsidR="006C2119" w:rsidRPr="00FC3F5F" w14:paraId="53EAAA38" w14:textId="77777777" w:rsidTr="00384518">
        <w:trPr>
          <w:trHeight w:val="70"/>
        </w:trPr>
        <w:tc>
          <w:tcPr>
            <w:tcW w:w="2371" w:type="dxa"/>
            <w:shd w:val="clear" w:color="auto" w:fill="D9D9D9" w:themeFill="background1" w:themeFillShade="D9"/>
          </w:tcPr>
          <w:p w14:paraId="60DBAF38" w14:textId="77777777" w:rsidR="006C2119" w:rsidRPr="00FC3F5F" w:rsidRDefault="006C2119" w:rsidP="0039741C">
            <w:pPr>
              <w:autoSpaceDE w:val="0"/>
              <w:autoSpaceDN w:val="0"/>
              <w:adjustRightInd w:val="0"/>
              <w:spacing w:line="240" w:lineRule="auto"/>
              <w:jc w:val="center"/>
              <w:rPr>
                <w:rFonts w:asciiTheme="minorHAnsi" w:hAnsiTheme="minorHAnsi" w:cstheme="minorHAnsi"/>
                <w:b/>
                <w:color w:val="000000"/>
                <w:sz w:val="20"/>
                <w:szCs w:val="20"/>
              </w:rPr>
            </w:pPr>
            <w:r w:rsidRPr="00FC3F5F">
              <w:rPr>
                <w:rFonts w:asciiTheme="minorHAnsi" w:hAnsiTheme="minorHAnsi" w:cstheme="minorHAnsi"/>
                <w:b/>
                <w:color w:val="000000"/>
                <w:sz w:val="20"/>
                <w:szCs w:val="20"/>
              </w:rPr>
              <w:lastRenderedPageBreak/>
              <w:t>Wymagania wdrożeniowe</w:t>
            </w:r>
          </w:p>
        </w:tc>
        <w:tc>
          <w:tcPr>
            <w:tcW w:w="7400" w:type="dxa"/>
          </w:tcPr>
          <w:p w14:paraId="25816AB8" w14:textId="127BBAD7" w:rsidR="00384518" w:rsidRPr="009100C9" w:rsidRDefault="00384518" w:rsidP="00384518">
            <w:pPr>
              <w:spacing w:after="0" w:line="240" w:lineRule="auto"/>
              <w:rPr>
                <w:rFonts w:cstheme="minorHAnsi"/>
                <w:b/>
                <w:sz w:val="20"/>
                <w:szCs w:val="20"/>
              </w:rPr>
            </w:pPr>
            <w:r w:rsidRPr="009100C9">
              <w:rPr>
                <w:rFonts w:cstheme="minorHAnsi"/>
                <w:b/>
                <w:sz w:val="20"/>
                <w:szCs w:val="20"/>
              </w:rPr>
              <w:t>Wożenie zdalne</w:t>
            </w:r>
          </w:p>
          <w:p w14:paraId="70E7E397" w14:textId="77777777" w:rsidR="00384518" w:rsidRPr="009100C9" w:rsidRDefault="00384518" w:rsidP="0030482F">
            <w:pPr>
              <w:pStyle w:val="Bezodstpw"/>
              <w:numPr>
                <w:ilvl w:val="0"/>
                <w:numId w:val="12"/>
              </w:numPr>
              <w:jc w:val="both"/>
              <w:rPr>
                <w:sz w:val="20"/>
                <w:szCs w:val="20"/>
              </w:rPr>
            </w:pPr>
            <w:r w:rsidRPr="009100C9">
              <w:rPr>
                <w:sz w:val="20"/>
                <w:szCs w:val="20"/>
              </w:rPr>
              <w:t>szczegółowe omówienie polityki bezpieczeństwa stosowanej w przedsiębiorstwie oraz topologii sieci w kontekście możliwości urządzenia UTM – jest to jeden z kluczowych etapów wdrożenia na którym inżynier wdrożeniowy konsultuje z administratorami sieci zakres przyszłego wdrożenia, zastosowanych technik i funkcjonalności</w:t>
            </w:r>
          </w:p>
          <w:p w14:paraId="0B131464" w14:textId="77777777" w:rsidR="00384518" w:rsidRPr="009100C9" w:rsidRDefault="00384518" w:rsidP="0030482F">
            <w:pPr>
              <w:pStyle w:val="Bezodstpw"/>
              <w:numPr>
                <w:ilvl w:val="0"/>
                <w:numId w:val="12"/>
              </w:numPr>
              <w:jc w:val="both"/>
              <w:rPr>
                <w:sz w:val="20"/>
                <w:szCs w:val="20"/>
              </w:rPr>
            </w:pPr>
            <w:r w:rsidRPr="009100C9">
              <w:rPr>
                <w:sz w:val="20"/>
                <w:szCs w:val="20"/>
              </w:rPr>
              <w:t>instalacja i konfiguracja oprogramowania zarządzającego/monitorującego – w zależności od wersji firmware i modelu urządzenia UTM</w:t>
            </w:r>
          </w:p>
          <w:p w14:paraId="7601EF9B" w14:textId="77777777" w:rsidR="00384518" w:rsidRPr="009100C9" w:rsidRDefault="00384518" w:rsidP="0030482F">
            <w:pPr>
              <w:pStyle w:val="Bezodstpw"/>
              <w:numPr>
                <w:ilvl w:val="0"/>
                <w:numId w:val="12"/>
              </w:numPr>
              <w:jc w:val="both"/>
              <w:rPr>
                <w:sz w:val="20"/>
                <w:szCs w:val="20"/>
              </w:rPr>
            </w:pPr>
            <w:r w:rsidRPr="009100C9">
              <w:rPr>
                <w:sz w:val="20"/>
                <w:szCs w:val="20"/>
              </w:rPr>
              <w:t>aktualizacja oprogramowania wewnętrznego (firmware)</w:t>
            </w:r>
          </w:p>
          <w:p w14:paraId="4351FEC0" w14:textId="77777777" w:rsidR="00384518" w:rsidRPr="009100C9" w:rsidRDefault="00384518" w:rsidP="0030482F">
            <w:pPr>
              <w:pStyle w:val="Bezodstpw"/>
              <w:numPr>
                <w:ilvl w:val="0"/>
                <w:numId w:val="12"/>
              </w:numPr>
              <w:jc w:val="both"/>
              <w:rPr>
                <w:sz w:val="20"/>
                <w:szCs w:val="20"/>
              </w:rPr>
            </w:pPr>
            <w:r w:rsidRPr="009100C9">
              <w:rPr>
                <w:sz w:val="20"/>
                <w:szCs w:val="20"/>
              </w:rPr>
              <w:t>konfiguracja ustawień systemowych – czas, nazwa, automatyczne aktualizacje, itp.</w:t>
            </w:r>
          </w:p>
          <w:p w14:paraId="3BA6E5E4" w14:textId="77777777" w:rsidR="00384518" w:rsidRPr="009100C9" w:rsidRDefault="00384518" w:rsidP="0030482F">
            <w:pPr>
              <w:pStyle w:val="Bezodstpw"/>
              <w:numPr>
                <w:ilvl w:val="0"/>
                <w:numId w:val="12"/>
              </w:numPr>
              <w:jc w:val="both"/>
              <w:rPr>
                <w:sz w:val="20"/>
                <w:szCs w:val="20"/>
              </w:rPr>
            </w:pPr>
            <w:r w:rsidRPr="009100C9">
              <w:rPr>
                <w:sz w:val="20"/>
                <w:szCs w:val="20"/>
              </w:rPr>
              <w:t>konfiguracja interfejsów fizycznych i VLAN</w:t>
            </w:r>
          </w:p>
          <w:p w14:paraId="0CCE2303" w14:textId="77777777" w:rsidR="00384518" w:rsidRPr="009100C9" w:rsidRDefault="00384518" w:rsidP="0030482F">
            <w:pPr>
              <w:pStyle w:val="Bezodstpw"/>
              <w:numPr>
                <w:ilvl w:val="0"/>
                <w:numId w:val="12"/>
              </w:numPr>
              <w:jc w:val="both"/>
              <w:rPr>
                <w:sz w:val="20"/>
                <w:szCs w:val="20"/>
              </w:rPr>
            </w:pPr>
            <w:r w:rsidRPr="009100C9">
              <w:rPr>
                <w:sz w:val="20"/>
                <w:szCs w:val="20"/>
              </w:rPr>
              <w:t>tworzenie obiektów zgodnych z topologią sieci klienta jak i wykorzystywanych usług</w:t>
            </w:r>
          </w:p>
          <w:p w14:paraId="5B21F2FE" w14:textId="77777777" w:rsidR="00384518" w:rsidRPr="009100C9" w:rsidRDefault="00384518" w:rsidP="0030482F">
            <w:pPr>
              <w:pStyle w:val="Bezodstpw"/>
              <w:numPr>
                <w:ilvl w:val="0"/>
                <w:numId w:val="12"/>
              </w:numPr>
              <w:jc w:val="both"/>
              <w:rPr>
                <w:sz w:val="20"/>
                <w:szCs w:val="20"/>
              </w:rPr>
            </w:pPr>
            <w:r w:rsidRPr="009100C9">
              <w:rPr>
                <w:sz w:val="20"/>
                <w:szCs w:val="20"/>
              </w:rPr>
              <w:t>konfiguracja routingu w tym również w sytuacji gdy klient posiada łącza od kilku dostawców internetowych konfiguracja load balancingu</w:t>
            </w:r>
          </w:p>
          <w:p w14:paraId="4073F05C" w14:textId="77777777" w:rsidR="00384518" w:rsidRPr="009100C9" w:rsidRDefault="00384518" w:rsidP="0030482F">
            <w:pPr>
              <w:pStyle w:val="Bezodstpw"/>
              <w:numPr>
                <w:ilvl w:val="0"/>
                <w:numId w:val="12"/>
              </w:numPr>
              <w:jc w:val="both"/>
              <w:rPr>
                <w:sz w:val="20"/>
                <w:szCs w:val="20"/>
              </w:rPr>
            </w:pPr>
            <w:r w:rsidRPr="009100C9">
              <w:rPr>
                <w:sz w:val="20"/>
                <w:szCs w:val="20"/>
              </w:rPr>
              <w:t xml:space="preserve">konfiguracja serwera DHCP (w tym rezerwacji hostów) – w przypadku gdy klient będzie korzystał z serwera DHCP w </w:t>
            </w:r>
            <w:r w:rsidRPr="009100C9">
              <w:rPr>
                <w:rFonts w:cstheme="minorHAnsi"/>
                <w:sz w:val="20"/>
                <w:szCs w:val="20"/>
              </w:rPr>
              <w:t>UTM</w:t>
            </w:r>
          </w:p>
          <w:p w14:paraId="3AD8DD74" w14:textId="77777777" w:rsidR="00384518" w:rsidRPr="009100C9" w:rsidRDefault="00384518" w:rsidP="0030482F">
            <w:pPr>
              <w:pStyle w:val="Bezodstpw"/>
              <w:numPr>
                <w:ilvl w:val="0"/>
                <w:numId w:val="12"/>
              </w:numPr>
              <w:jc w:val="both"/>
              <w:rPr>
                <w:sz w:val="20"/>
                <w:szCs w:val="20"/>
              </w:rPr>
            </w:pPr>
            <w:r w:rsidRPr="009100C9">
              <w:rPr>
                <w:sz w:val="20"/>
                <w:szCs w:val="20"/>
              </w:rPr>
              <w:t>konfiguracja DNS, DNS PROXY, NTP</w:t>
            </w:r>
          </w:p>
          <w:p w14:paraId="2CB4716D" w14:textId="77777777" w:rsidR="00384518" w:rsidRPr="009100C9" w:rsidRDefault="00384518" w:rsidP="0030482F">
            <w:pPr>
              <w:pStyle w:val="Bezodstpw"/>
              <w:numPr>
                <w:ilvl w:val="0"/>
                <w:numId w:val="12"/>
              </w:numPr>
              <w:jc w:val="both"/>
              <w:rPr>
                <w:sz w:val="20"/>
                <w:szCs w:val="20"/>
              </w:rPr>
            </w:pPr>
            <w:r w:rsidRPr="009100C9">
              <w:rPr>
                <w:sz w:val="20"/>
                <w:szCs w:val="20"/>
              </w:rPr>
              <w:t>konfiguracja reguł zapory sieciowej</w:t>
            </w:r>
          </w:p>
          <w:p w14:paraId="2170249D" w14:textId="77777777" w:rsidR="00384518" w:rsidRPr="009100C9" w:rsidRDefault="00384518" w:rsidP="0030482F">
            <w:pPr>
              <w:pStyle w:val="Bezodstpw"/>
              <w:numPr>
                <w:ilvl w:val="0"/>
                <w:numId w:val="12"/>
              </w:numPr>
              <w:jc w:val="both"/>
              <w:rPr>
                <w:sz w:val="20"/>
                <w:szCs w:val="20"/>
              </w:rPr>
            </w:pPr>
            <w:r w:rsidRPr="009100C9">
              <w:rPr>
                <w:sz w:val="20"/>
                <w:szCs w:val="20"/>
              </w:rPr>
              <w:t>konfiguracja translacji NAT (PAT, FORWARDING, BI-MAP (DMZ))</w:t>
            </w:r>
          </w:p>
          <w:p w14:paraId="66394F7C" w14:textId="77777777" w:rsidR="00384518" w:rsidRPr="009100C9" w:rsidRDefault="00384518" w:rsidP="0030482F">
            <w:pPr>
              <w:pStyle w:val="Bezodstpw"/>
              <w:numPr>
                <w:ilvl w:val="0"/>
                <w:numId w:val="12"/>
              </w:numPr>
              <w:jc w:val="both"/>
              <w:rPr>
                <w:sz w:val="20"/>
                <w:szCs w:val="20"/>
              </w:rPr>
            </w:pPr>
            <w:r w:rsidRPr="009100C9">
              <w:rPr>
                <w:sz w:val="20"/>
                <w:szCs w:val="20"/>
              </w:rPr>
              <w:t>konfiguracja PROXY SSL, PROXY HTTP, PROXY SMTP, PROXY POP3, PROXY FTP</w:t>
            </w:r>
          </w:p>
          <w:p w14:paraId="3FAB2795" w14:textId="77777777" w:rsidR="00384518" w:rsidRPr="009100C9" w:rsidRDefault="00384518" w:rsidP="0030482F">
            <w:pPr>
              <w:pStyle w:val="Bezodstpw"/>
              <w:numPr>
                <w:ilvl w:val="0"/>
                <w:numId w:val="12"/>
              </w:numPr>
              <w:jc w:val="both"/>
              <w:rPr>
                <w:sz w:val="20"/>
                <w:szCs w:val="20"/>
              </w:rPr>
            </w:pPr>
            <w:r w:rsidRPr="009100C9">
              <w:rPr>
                <w:sz w:val="20"/>
                <w:szCs w:val="20"/>
              </w:rPr>
              <w:t>konfiguracja filtra URL</w:t>
            </w:r>
          </w:p>
          <w:p w14:paraId="241A494F" w14:textId="77777777" w:rsidR="00384518" w:rsidRPr="009100C9" w:rsidRDefault="00384518" w:rsidP="0030482F">
            <w:pPr>
              <w:pStyle w:val="Bezodstpw"/>
              <w:numPr>
                <w:ilvl w:val="0"/>
                <w:numId w:val="12"/>
              </w:numPr>
              <w:jc w:val="both"/>
              <w:rPr>
                <w:sz w:val="20"/>
                <w:szCs w:val="20"/>
              </w:rPr>
            </w:pPr>
            <w:r w:rsidRPr="009100C9">
              <w:rPr>
                <w:sz w:val="20"/>
                <w:szCs w:val="20"/>
              </w:rPr>
              <w:t>konfiguracja serwera SSL VPN</w:t>
            </w:r>
          </w:p>
          <w:p w14:paraId="1F7B2ECC" w14:textId="77777777" w:rsidR="00384518" w:rsidRPr="009100C9" w:rsidRDefault="00384518" w:rsidP="0030482F">
            <w:pPr>
              <w:pStyle w:val="Bezodstpw"/>
              <w:numPr>
                <w:ilvl w:val="0"/>
                <w:numId w:val="12"/>
              </w:numPr>
              <w:jc w:val="both"/>
              <w:rPr>
                <w:sz w:val="20"/>
                <w:szCs w:val="20"/>
              </w:rPr>
            </w:pPr>
            <w:r w:rsidRPr="009100C9">
              <w:rPr>
                <w:sz w:val="20"/>
                <w:szCs w:val="20"/>
              </w:rPr>
              <w:t>testowanie wdrożonej konfiguracji</w:t>
            </w:r>
          </w:p>
          <w:p w14:paraId="1D8A0B92" w14:textId="5B4CB62A" w:rsidR="00384518" w:rsidRPr="00384518" w:rsidRDefault="00384518" w:rsidP="0030482F">
            <w:pPr>
              <w:pStyle w:val="Bezodstpw"/>
              <w:numPr>
                <w:ilvl w:val="0"/>
                <w:numId w:val="12"/>
              </w:numPr>
              <w:jc w:val="both"/>
              <w:rPr>
                <w:rStyle w:val="normaltextrun"/>
              </w:rPr>
            </w:pPr>
            <w:r w:rsidRPr="009100C9">
              <w:rPr>
                <w:sz w:val="20"/>
                <w:szCs w:val="20"/>
              </w:rPr>
              <w:t>zabezpieczenie konfiguracji: kopia zapasowa konfiguracji, wyrównanie partycji</w:t>
            </w:r>
          </w:p>
        </w:tc>
      </w:tr>
      <w:tr w:rsidR="006C2119" w:rsidRPr="00FC3F5F" w14:paraId="6A202A9D" w14:textId="77777777" w:rsidTr="00384518">
        <w:trPr>
          <w:trHeight w:val="70"/>
        </w:trPr>
        <w:tc>
          <w:tcPr>
            <w:tcW w:w="2371" w:type="dxa"/>
            <w:shd w:val="clear" w:color="auto" w:fill="D9D9D9" w:themeFill="background1" w:themeFillShade="D9"/>
          </w:tcPr>
          <w:p w14:paraId="6C90F970" w14:textId="77777777" w:rsidR="006C2119" w:rsidRPr="00FC3F5F" w:rsidRDefault="006C2119" w:rsidP="0039741C">
            <w:pPr>
              <w:autoSpaceDE w:val="0"/>
              <w:autoSpaceDN w:val="0"/>
              <w:adjustRightInd w:val="0"/>
              <w:spacing w:line="240" w:lineRule="auto"/>
              <w:jc w:val="center"/>
              <w:rPr>
                <w:rFonts w:asciiTheme="minorHAnsi" w:hAnsiTheme="minorHAnsi" w:cstheme="minorHAnsi"/>
                <w:b/>
                <w:color w:val="000000"/>
                <w:sz w:val="20"/>
                <w:szCs w:val="20"/>
              </w:rPr>
            </w:pPr>
            <w:r w:rsidRPr="00FC3F5F">
              <w:rPr>
                <w:rFonts w:asciiTheme="minorHAnsi" w:hAnsiTheme="minorHAnsi" w:cstheme="minorHAnsi"/>
                <w:b/>
                <w:color w:val="000000"/>
                <w:sz w:val="20"/>
                <w:szCs w:val="20"/>
              </w:rPr>
              <w:t>ilość</w:t>
            </w:r>
          </w:p>
        </w:tc>
        <w:tc>
          <w:tcPr>
            <w:tcW w:w="7400" w:type="dxa"/>
          </w:tcPr>
          <w:p w14:paraId="10BE2863" w14:textId="77777777" w:rsidR="006C2119" w:rsidRPr="00FC3F5F" w:rsidRDefault="006C2119" w:rsidP="0039741C">
            <w:pPr>
              <w:autoSpaceDE w:val="0"/>
              <w:autoSpaceDN w:val="0"/>
              <w:adjustRightInd w:val="0"/>
              <w:spacing w:line="240" w:lineRule="auto"/>
              <w:rPr>
                <w:rStyle w:val="normaltextrun"/>
                <w:rFonts w:asciiTheme="minorHAnsi" w:hAnsiTheme="minorHAnsi" w:cstheme="minorHAnsi"/>
                <w:color w:val="000000"/>
                <w:sz w:val="20"/>
                <w:szCs w:val="20"/>
                <w:shd w:val="clear" w:color="auto" w:fill="FFFFFF"/>
              </w:rPr>
            </w:pPr>
            <w:r w:rsidRPr="00FC3F5F">
              <w:rPr>
                <w:rStyle w:val="normaltextrun"/>
                <w:rFonts w:asciiTheme="minorHAnsi" w:hAnsiTheme="minorHAnsi" w:cstheme="minorHAnsi"/>
                <w:color w:val="000000"/>
                <w:sz w:val="20"/>
                <w:szCs w:val="20"/>
                <w:shd w:val="clear" w:color="auto" w:fill="FFFFFF"/>
              </w:rPr>
              <w:t xml:space="preserve">1 szt. </w:t>
            </w:r>
          </w:p>
        </w:tc>
      </w:tr>
    </w:tbl>
    <w:p w14:paraId="36E537CA" w14:textId="0CA4E059" w:rsidR="00A834F4" w:rsidRPr="00FC3F5F" w:rsidRDefault="00A834F4" w:rsidP="002264B7">
      <w:pPr>
        <w:spacing w:line="240" w:lineRule="auto"/>
        <w:rPr>
          <w:rFonts w:asciiTheme="minorHAnsi" w:hAnsiTheme="minorHAnsi" w:cstheme="minorHAnsi"/>
          <w:sz w:val="20"/>
          <w:szCs w:val="20"/>
          <w:lang w:eastAsia="pl-PL"/>
        </w:rPr>
      </w:pPr>
    </w:p>
    <w:p w14:paraId="2C3F60BE" w14:textId="375D3D04" w:rsidR="002264B7" w:rsidRPr="00FC3F5F" w:rsidRDefault="002264B7" w:rsidP="00EA72AB">
      <w:pPr>
        <w:pStyle w:val="Nagwek1"/>
        <w:numPr>
          <w:ilvl w:val="0"/>
          <w:numId w:val="1"/>
        </w:numPr>
        <w:rPr>
          <w:rFonts w:asciiTheme="minorHAnsi" w:hAnsiTheme="minorHAnsi" w:cstheme="minorHAnsi"/>
          <w:sz w:val="20"/>
          <w:szCs w:val="20"/>
          <w:lang w:eastAsia="pl-PL"/>
        </w:rPr>
      </w:pPr>
      <w:bookmarkStart w:id="3" w:name="_Toc180418738"/>
      <w:r w:rsidRPr="00FC3F5F">
        <w:rPr>
          <w:rFonts w:asciiTheme="minorHAnsi" w:hAnsiTheme="minorHAnsi" w:cstheme="minorHAnsi"/>
          <w:sz w:val="20"/>
          <w:szCs w:val="20"/>
          <w:lang w:eastAsia="pl-PL"/>
        </w:rPr>
        <w:t>Urządzenie do magazynowania typu NAS</w:t>
      </w:r>
      <w:bookmarkEnd w:id="3"/>
      <w:r w:rsidR="004E5A08">
        <w:rPr>
          <w:rFonts w:asciiTheme="minorHAnsi" w:hAnsiTheme="minorHAnsi" w:cstheme="minorHAnsi"/>
          <w:sz w:val="20"/>
          <w:szCs w:val="20"/>
          <w:lang w:eastAsia="pl-PL"/>
        </w:rPr>
        <w:t xml:space="preserve"> (macierz dyskowa)</w:t>
      </w: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2264B7" w:rsidRPr="00FC3F5F" w14:paraId="748726F6" w14:textId="77777777" w:rsidTr="002264B7">
        <w:trPr>
          <w:trHeight w:val="403"/>
        </w:trPr>
        <w:tc>
          <w:tcPr>
            <w:tcW w:w="2306" w:type="dxa"/>
            <w:shd w:val="clear" w:color="auto" w:fill="E7E6E6" w:themeFill="background2"/>
          </w:tcPr>
          <w:p w14:paraId="08DE8441" w14:textId="77777777" w:rsidR="002264B7" w:rsidRPr="00FC3F5F" w:rsidRDefault="002264B7" w:rsidP="00384518">
            <w:pPr>
              <w:spacing w:before="0" w:after="0" w:line="240" w:lineRule="auto"/>
              <w:jc w:val="center"/>
              <w:rPr>
                <w:rFonts w:asciiTheme="minorHAnsi" w:eastAsia="Tahoma" w:hAnsiTheme="minorHAnsi" w:cstheme="minorHAnsi"/>
                <w:b/>
                <w:sz w:val="20"/>
                <w:szCs w:val="20"/>
              </w:rPr>
            </w:pPr>
          </w:p>
          <w:p w14:paraId="5B8463AA" w14:textId="77777777" w:rsidR="002264B7" w:rsidRPr="00FC3F5F" w:rsidRDefault="002264B7" w:rsidP="00384518">
            <w:pPr>
              <w:spacing w:before="0" w:after="0" w:line="240" w:lineRule="auto"/>
              <w:jc w:val="center"/>
              <w:rPr>
                <w:rFonts w:asciiTheme="minorHAnsi" w:eastAsia="Tahoma" w:hAnsiTheme="minorHAnsi" w:cstheme="minorHAnsi"/>
                <w:b/>
                <w:sz w:val="20"/>
                <w:szCs w:val="20"/>
              </w:rPr>
            </w:pPr>
            <w:r w:rsidRPr="00FC3F5F">
              <w:rPr>
                <w:rFonts w:asciiTheme="minorHAnsi" w:eastAsia="Tahoma" w:hAnsiTheme="minorHAnsi" w:cstheme="minorHAnsi"/>
                <w:b/>
                <w:sz w:val="20"/>
                <w:szCs w:val="20"/>
              </w:rPr>
              <w:t>Nazwa</w:t>
            </w:r>
          </w:p>
        </w:tc>
        <w:tc>
          <w:tcPr>
            <w:tcW w:w="7465" w:type="dxa"/>
            <w:shd w:val="clear" w:color="auto" w:fill="D9D9D9" w:themeFill="background1" w:themeFillShade="D9"/>
          </w:tcPr>
          <w:p w14:paraId="00F0577D" w14:textId="77777777" w:rsidR="002264B7" w:rsidRPr="00FC3F5F" w:rsidRDefault="002264B7" w:rsidP="00384518">
            <w:pPr>
              <w:spacing w:before="0" w:after="0" w:line="240" w:lineRule="auto"/>
              <w:rPr>
                <w:rFonts w:asciiTheme="minorHAnsi" w:eastAsia="Tahoma" w:hAnsiTheme="minorHAnsi" w:cstheme="minorHAnsi"/>
                <w:b/>
                <w:sz w:val="20"/>
                <w:szCs w:val="20"/>
              </w:rPr>
            </w:pPr>
          </w:p>
          <w:p w14:paraId="1F590B03" w14:textId="04664C59" w:rsidR="002264B7" w:rsidRPr="00FC3F5F" w:rsidRDefault="002264B7" w:rsidP="00384518">
            <w:pPr>
              <w:spacing w:before="0" w:after="0" w:line="240" w:lineRule="auto"/>
              <w:jc w:val="center"/>
              <w:rPr>
                <w:rFonts w:asciiTheme="minorHAnsi" w:eastAsia="Tahoma" w:hAnsiTheme="minorHAnsi" w:cstheme="minorHAnsi"/>
                <w:b/>
                <w:sz w:val="20"/>
                <w:szCs w:val="20"/>
              </w:rPr>
            </w:pPr>
            <w:r w:rsidRPr="00FC3F5F">
              <w:rPr>
                <w:rFonts w:asciiTheme="minorHAnsi" w:eastAsia="Tahoma" w:hAnsiTheme="minorHAnsi" w:cstheme="minorHAnsi"/>
                <w:b/>
                <w:sz w:val="20"/>
                <w:szCs w:val="20"/>
              </w:rPr>
              <w:t>Minimalne wymagania dla sprzętu w zakresie minimum</w:t>
            </w:r>
          </w:p>
          <w:p w14:paraId="36083933" w14:textId="77777777" w:rsidR="002264B7" w:rsidRPr="00FC3F5F" w:rsidRDefault="002264B7" w:rsidP="00384518">
            <w:pPr>
              <w:spacing w:before="0" w:after="0" w:line="240" w:lineRule="auto"/>
              <w:rPr>
                <w:rFonts w:asciiTheme="minorHAnsi" w:eastAsia="Tahoma" w:hAnsiTheme="minorHAnsi" w:cstheme="minorHAnsi"/>
                <w:b/>
                <w:sz w:val="20"/>
                <w:szCs w:val="20"/>
              </w:rPr>
            </w:pPr>
          </w:p>
        </w:tc>
      </w:tr>
      <w:tr w:rsidR="002264B7" w:rsidRPr="00FC3F5F" w14:paraId="62795DBF" w14:textId="77777777" w:rsidTr="002264B7">
        <w:trPr>
          <w:trHeight w:val="70"/>
        </w:trPr>
        <w:tc>
          <w:tcPr>
            <w:tcW w:w="2306" w:type="dxa"/>
            <w:shd w:val="clear" w:color="auto" w:fill="E7E6E6" w:themeFill="background2"/>
          </w:tcPr>
          <w:p w14:paraId="7FEEB42F" w14:textId="77777777" w:rsidR="002264B7" w:rsidRPr="00FC3F5F" w:rsidRDefault="002264B7" w:rsidP="00384518">
            <w:pPr>
              <w:spacing w:before="0" w:after="0" w:line="240" w:lineRule="auto"/>
              <w:jc w:val="center"/>
              <w:rPr>
                <w:rFonts w:asciiTheme="minorHAnsi" w:eastAsia="Tahoma" w:hAnsiTheme="minorHAnsi" w:cstheme="minorHAnsi"/>
                <w:b/>
                <w:sz w:val="20"/>
                <w:szCs w:val="20"/>
              </w:rPr>
            </w:pPr>
            <w:r w:rsidRPr="00FC3F5F">
              <w:rPr>
                <w:rFonts w:asciiTheme="minorHAnsi" w:eastAsia="Tahoma" w:hAnsiTheme="minorHAnsi" w:cstheme="minorHAnsi"/>
                <w:b/>
                <w:sz w:val="20"/>
                <w:szCs w:val="20"/>
              </w:rPr>
              <w:t>Typ</w:t>
            </w:r>
          </w:p>
        </w:tc>
        <w:tc>
          <w:tcPr>
            <w:tcW w:w="7465" w:type="dxa"/>
          </w:tcPr>
          <w:p w14:paraId="038362FE" w14:textId="775B7F00" w:rsidR="002264B7" w:rsidRPr="00FC3F5F" w:rsidRDefault="002264B7" w:rsidP="00384518">
            <w:pPr>
              <w:spacing w:before="0" w:after="0" w:line="240" w:lineRule="auto"/>
              <w:rPr>
                <w:rFonts w:asciiTheme="minorHAnsi" w:eastAsia="Tahoma" w:hAnsiTheme="minorHAnsi" w:cstheme="minorHAnsi"/>
                <w:sz w:val="20"/>
                <w:szCs w:val="20"/>
              </w:rPr>
            </w:pPr>
            <w:r w:rsidRPr="00FC3F5F">
              <w:rPr>
                <w:rFonts w:asciiTheme="minorHAnsi" w:eastAsia="Tahoma" w:hAnsiTheme="minorHAnsi" w:cstheme="minorHAnsi"/>
                <w:sz w:val="20"/>
                <w:szCs w:val="20"/>
              </w:rPr>
              <w:t>Urządzenie typu NAS. Obudowa typu Tower</w:t>
            </w:r>
          </w:p>
        </w:tc>
      </w:tr>
      <w:tr w:rsidR="002264B7" w:rsidRPr="00FC3F5F" w14:paraId="72221872" w14:textId="77777777" w:rsidTr="002264B7">
        <w:trPr>
          <w:trHeight w:val="70"/>
        </w:trPr>
        <w:tc>
          <w:tcPr>
            <w:tcW w:w="2306" w:type="dxa"/>
            <w:shd w:val="clear" w:color="auto" w:fill="E7E6E6" w:themeFill="background2"/>
          </w:tcPr>
          <w:p w14:paraId="650E606B" w14:textId="0E37D430" w:rsidR="002264B7" w:rsidRPr="00FC3F5F" w:rsidRDefault="002264B7" w:rsidP="00384518">
            <w:pPr>
              <w:spacing w:before="0" w:after="0" w:line="240" w:lineRule="auto"/>
              <w:jc w:val="center"/>
              <w:rPr>
                <w:rFonts w:asciiTheme="minorHAnsi" w:eastAsia="Tahoma" w:hAnsiTheme="minorHAnsi" w:cstheme="minorHAnsi"/>
                <w:b/>
                <w:sz w:val="20"/>
                <w:szCs w:val="20"/>
              </w:rPr>
            </w:pPr>
            <w:r w:rsidRPr="00FC3F5F">
              <w:rPr>
                <w:rFonts w:asciiTheme="minorHAnsi" w:hAnsiTheme="minorHAnsi" w:cstheme="minorHAnsi"/>
                <w:b/>
                <w:sz w:val="20"/>
                <w:szCs w:val="20"/>
              </w:rPr>
              <w:t>Procesor</w:t>
            </w:r>
          </w:p>
        </w:tc>
        <w:tc>
          <w:tcPr>
            <w:tcW w:w="7465" w:type="dxa"/>
          </w:tcPr>
          <w:p w14:paraId="590A1059" w14:textId="342106B5" w:rsidR="002264B7" w:rsidRPr="00FC3F5F" w:rsidRDefault="002264B7" w:rsidP="002264B7">
            <w:pPr>
              <w:pStyle w:val="NormalnyWeb"/>
              <w:tabs>
                <w:tab w:val="left" w:pos="1315"/>
              </w:tabs>
              <w:spacing w:before="0" w:beforeAutospacing="0" w:after="0" w:afterAutospacing="0"/>
              <w:rPr>
                <w:rFonts w:asciiTheme="minorHAnsi" w:eastAsia="Calibri" w:hAnsiTheme="minorHAnsi" w:cstheme="minorHAnsi"/>
                <w:color w:val="000000"/>
                <w:sz w:val="20"/>
                <w:szCs w:val="20"/>
              </w:rPr>
            </w:pPr>
            <w:r w:rsidRPr="00FC3F5F">
              <w:rPr>
                <w:rFonts w:asciiTheme="minorHAnsi" w:eastAsia="Calibri" w:hAnsiTheme="minorHAnsi" w:cstheme="minorHAnsi"/>
                <w:color w:val="000000" w:themeColor="text1"/>
                <w:sz w:val="20"/>
                <w:szCs w:val="20"/>
              </w:rPr>
              <w:t xml:space="preserve"> </w:t>
            </w:r>
            <w:r w:rsidRPr="00FC3F5F">
              <w:rPr>
                <w:rFonts w:asciiTheme="minorHAnsi" w:eastAsia="Calibri" w:hAnsiTheme="minorHAnsi" w:cstheme="minorHAnsi"/>
                <w:color w:val="000000" w:themeColor="text1"/>
                <w:sz w:val="20"/>
                <w:szCs w:val="20"/>
              </w:rPr>
              <w:tab/>
            </w:r>
            <w:r w:rsidRPr="00FC3F5F">
              <w:rPr>
                <w:rFonts w:asciiTheme="minorHAnsi" w:hAnsiTheme="minorHAnsi" w:cstheme="minorHAnsi"/>
                <w:sz w:val="20"/>
                <w:szCs w:val="20"/>
              </w:rPr>
              <w:t>Jeden 4-rdzeniowy o taktowaniu min. 3,3GHz</w:t>
            </w:r>
          </w:p>
        </w:tc>
      </w:tr>
      <w:tr w:rsidR="002264B7" w:rsidRPr="00FC3F5F" w14:paraId="6BA9C466" w14:textId="77777777" w:rsidTr="002264B7">
        <w:trPr>
          <w:trHeight w:val="70"/>
        </w:trPr>
        <w:tc>
          <w:tcPr>
            <w:tcW w:w="2306" w:type="dxa"/>
            <w:shd w:val="clear" w:color="auto" w:fill="E7E6E6" w:themeFill="background2"/>
          </w:tcPr>
          <w:p w14:paraId="2110BFC2" w14:textId="2B906CB4"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Pamięć RAM</w:t>
            </w:r>
          </w:p>
        </w:tc>
        <w:tc>
          <w:tcPr>
            <w:tcW w:w="7465" w:type="dxa"/>
          </w:tcPr>
          <w:p w14:paraId="70E3BBD5" w14:textId="4F416DF6"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 xml:space="preserve">Min. </w:t>
            </w:r>
            <w:r w:rsidRPr="00FC3F5F">
              <w:rPr>
                <w:rFonts w:asciiTheme="minorHAnsi" w:hAnsiTheme="minorHAnsi" w:cstheme="minorHAnsi"/>
                <w:sz w:val="20"/>
                <w:szCs w:val="20"/>
              </w:rPr>
              <w:t>16GB  DDR4 SODIMM ECC znajdującej się na liście kompatybilności producenta z opcją rozszerzenia do 32GB pamięci SO-DIMM DDR4 ECC</w:t>
            </w:r>
          </w:p>
        </w:tc>
      </w:tr>
      <w:tr w:rsidR="002264B7" w:rsidRPr="00FC3F5F" w14:paraId="61C05021" w14:textId="77777777" w:rsidTr="002264B7">
        <w:trPr>
          <w:trHeight w:val="70"/>
        </w:trPr>
        <w:tc>
          <w:tcPr>
            <w:tcW w:w="2306" w:type="dxa"/>
            <w:shd w:val="clear" w:color="auto" w:fill="E7E6E6" w:themeFill="background2"/>
          </w:tcPr>
          <w:p w14:paraId="2C7A9262" w14:textId="10552475"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 xml:space="preserve">Ilość obsługiwanych </w:t>
            </w:r>
            <w:r w:rsidRPr="00FC3F5F">
              <w:rPr>
                <w:rFonts w:asciiTheme="minorHAnsi" w:hAnsiTheme="minorHAnsi" w:cstheme="minorHAnsi"/>
                <w:b/>
                <w:sz w:val="20"/>
                <w:szCs w:val="20"/>
              </w:rPr>
              <w:lastRenderedPageBreak/>
              <w:t>dysków</w:t>
            </w:r>
          </w:p>
        </w:tc>
        <w:tc>
          <w:tcPr>
            <w:tcW w:w="7465" w:type="dxa"/>
          </w:tcPr>
          <w:p w14:paraId="507360DF"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lastRenderedPageBreak/>
              <w:t xml:space="preserve">Min. 8 dysków o maksymalnej pojemności 16TB każdy, po podłączeniu 2 modułów </w:t>
            </w:r>
            <w:r w:rsidRPr="00FC3F5F">
              <w:rPr>
                <w:rFonts w:asciiTheme="minorHAnsi" w:eastAsia="Tahoma" w:hAnsiTheme="minorHAnsi" w:cstheme="minorHAnsi"/>
                <w:sz w:val="20"/>
                <w:szCs w:val="20"/>
              </w:rPr>
              <w:lastRenderedPageBreak/>
              <w:t>rozszerzających do 18 dysków;</w:t>
            </w:r>
          </w:p>
          <w:p w14:paraId="754E8E91" w14:textId="75582BAB"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2 dyski M.2 NVMe 2280</w:t>
            </w:r>
          </w:p>
        </w:tc>
      </w:tr>
      <w:tr w:rsidR="002264B7" w:rsidRPr="00FC3F5F" w14:paraId="00DCDFDD" w14:textId="77777777" w:rsidTr="002264B7">
        <w:trPr>
          <w:trHeight w:val="70"/>
        </w:trPr>
        <w:tc>
          <w:tcPr>
            <w:tcW w:w="2306" w:type="dxa"/>
            <w:shd w:val="clear" w:color="auto" w:fill="E7E6E6" w:themeFill="background2"/>
          </w:tcPr>
          <w:p w14:paraId="29CEDAC8" w14:textId="25D11325"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lastRenderedPageBreak/>
              <w:t>Ilość zainstalowanych dysków</w:t>
            </w:r>
          </w:p>
        </w:tc>
        <w:tc>
          <w:tcPr>
            <w:tcW w:w="7465" w:type="dxa"/>
          </w:tcPr>
          <w:p w14:paraId="7FABE77F" w14:textId="08FFEBAD"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Min. 8 dysków w formacie 3,5” znajdujących się na liście kompatybilności producenta macierzy NAS o min. pojemności 4TB, posiadających 5 lat gwaranacji</w:t>
            </w:r>
          </w:p>
        </w:tc>
      </w:tr>
      <w:tr w:rsidR="002264B7" w:rsidRPr="00FC3F5F" w14:paraId="06BDF266" w14:textId="77777777" w:rsidTr="002264B7">
        <w:trPr>
          <w:trHeight w:val="70"/>
        </w:trPr>
        <w:tc>
          <w:tcPr>
            <w:tcW w:w="2306" w:type="dxa"/>
            <w:shd w:val="clear" w:color="auto" w:fill="E7E6E6" w:themeFill="background2"/>
          </w:tcPr>
          <w:p w14:paraId="3213F4F9" w14:textId="4BED2071"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Interfejsy sieciowe</w:t>
            </w:r>
          </w:p>
        </w:tc>
        <w:tc>
          <w:tcPr>
            <w:tcW w:w="7465" w:type="dxa"/>
          </w:tcPr>
          <w:p w14:paraId="2C07FC17" w14:textId="77777777" w:rsidR="002264B7" w:rsidRPr="00B57D4D" w:rsidRDefault="002264B7" w:rsidP="002264B7">
            <w:pPr>
              <w:spacing w:before="0" w:after="0" w:line="240" w:lineRule="auto"/>
              <w:jc w:val="both"/>
              <w:rPr>
                <w:rFonts w:asciiTheme="minorHAnsi" w:eastAsia="Tahoma" w:hAnsiTheme="minorHAnsi" w:cstheme="minorHAnsi"/>
                <w:sz w:val="20"/>
                <w:szCs w:val="20"/>
              </w:rPr>
            </w:pPr>
            <w:r w:rsidRPr="00B57D4D">
              <w:rPr>
                <w:rFonts w:asciiTheme="minorHAnsi" w:eastAsia="Tahoma" w:hAnsiTheme="minorHAnsi" w:cstheme="minorHAnsi"/>
                <w:sz w:val="20"/>
                <w:szCs w:val="20"/>
              </w:rPr>
              <w:t>2 x Gigabit RJ45 (10/100/1000)</w:t>
            </w:r>
          </w:p>
          <w:p w14:paraId="495ED665" w14:textId="77777777" w:rsidR="002264B7" w:rsidRPr="00B57D4D" w:rsidRDefault="002264B7" w:rsidP="002264B7">
            <w:pPr>
              <w:spacing w:before="0" w:after="0" w:line="240" w:lineRule="auto"/>
              <w:jc w:val="both"/>
              <w:rPr>
                <w:rFonts w:asciiTheme="minorHAnsi" w:eastAsia="Tahoma" w:hAnsiTheme="minorHAnsi" w:cstheme="minorHAnsi"/>
                <w:sz w:val="20"/>
                <w:szCs w:val="20"/>
              </w:rPr>
            </w:pPr>
            <w:r w:rsidRPr="00B57D4D">
              <w:rPr>
                <w:rFonts w:asciiTheme="minorHAnsi" w:eastAsia="Tahoma" w:hAnsiTheme="minorHAnsi" w:cstheme="minorHAnsi"/>
                <w:sz w:val="20"/>
                <w:szCs w:val="20"/>
              </w:rPr>
              <w:t>1x 10GbE RJ45</w:t>
            </w:r>
          </w:p>
          <w:p w14:paraId="42A9CA2D" w14:textId="5653CAF0"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1x 1GbE do zarządzania</w:t>
            </w:r>
          </w:p>
        </w:tc>
      </w:tr>
      <w:tr w:rsidR="002264B7" w:rsidRPr="00FC3F5F" w14:paraId="01E80974" w14:textId="77777777" w:rsidTr="002264B7">
        <w:trPr>
          <w:trHeight w:val="70"/>
        </w:trPr>
        <w:tc>
          <w:tcPr>
            <w:tcW w:w="2306" w:type="dxa"/>
            <w:shd w:val="clear" w:color="auto" w:fill="E7E6E6" w:themeFill="background2"/>
          </w:tcPr>
          <w:p w14:paraId="4008E28F" w14:textId="4F16C27D"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Porty</w:t>
            </w:r>
          </w:p>
        </w:tc>
        <w:tc>
          <w:tcPr>
            <w:tcW w:w="7465" w:type="dxa"/>
          </w:tcPr>
          <w:p w14:paraId="2FE867EF" w14:textId="57BA7D49"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3 x USB3.2, 2 x eSATA</w:t>
            </w:r>
          </w:p>
        </w:tc>
      </w:tr>
      <w:tr w:rsidR="002264B7" w:rsidRPr="00FC3F5F" w14:paraId="7A1B9F98" w14:textId="77777777" w:rsidTr="002264B7">
        <w:trPr>
          <w:trHeight w:val="70"/>
        </w:trPr>
        <w:tc>
          <w:tcPr>
            <w:tcW w:w="2306" w:type="dxa"/>
            <w:shd w:val="clear" w:color="auto" w:fill="E7E6E6" w:themeFill="background2"/>
          </w:tcPr>
          <w:p w14:paraId="60CF0023" w14:textId="2C90B0BB"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Wskaźniki LED</w:t>
            </w:r>
          </w:p>
        </w:tc>
        <w:tc>
          <w:tcPr>
            <w:tcW w:w="7465" w:type="dxa"/>
          </w:tcPr>
          <w:p w14:paraId="00453555" w14:textId="1EB96B0A"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lang w:val="en-US"/>
              </w:rPr>
              <w:t>Status, HDD1-8, Power on</w:t>
            </w:r>
          </w:p>
        </w:tc>
      </w:tr>
      <w:tr w:rsidR="002264B7" w:rsidRPr="008B37BE" w14:paraId="41CC515D" w14:textId="77777777" w:rsidTr="002264B7">
        <w:trPr>
          <w:trHeight w:val="70"/>
        </w:trPr>
        <w:tc>
          <w:tcPr>
            <w:tcW w:w="2306" w:type="dxa"/>
            <w:shd w:val="clear" w:color="auto" w:fill="E7E6E6" w:themeFill="background2"/>
          </w:tcPr>
          <w:p w14:paraId="10C68063" w14:textId="23599F92"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Obsługa RAID</w:t>
            </w:r>
          </w:p>
        </w:tc>
        <w:tc>
          <w:tcPr>
            <w:tcW w:w="7465" w:type="dxa"/>
          </w:tcPr>
          <w:p w14:paraId="2A3802B3" w14:textId="43C530CB" w:rsidR="002264B7" w:rsidRPr="00504738" w:rsidRDefault="002264B7" w:rsidP="002264B7">
            <w:pPr>
              <w:spacing w:before="0" w:after="0" w:line="240" w:lineRule="auto"/>
              <w:jc w:val="both"/>
              <w:rPr>
                <w:rFonts w:asciiTheme="minorHAnsi" w:eastAsia="Tahoma" w:hAnsiTheme="minorHAnsi" w:cstheme="minorHAnsi"/>
                <w:sz w:val="20"/>
                <w:szCs w:val="20"/>
                <w:lang w:val="en-US"/>
              </w:rPr>
            </w:pPr>
            <w:r w:rsidRPr="00FC3F5F">
              <w:rPr>
                <w:rFonts w:asciiTheme="minorHAnsi" w:hAnsiTheme="minorHAnsi" w:cstheme="minorHAnsi"/>
                <w:sz w:val="20"/>
                <w:szCs w:val="20"/>
                <w:lang w:val="en-US"/>
              </w:rPr>
              <w:t>Basic, JBOD, RAID 0,1,5,6,10, F1 + Obsługa Hot Spare dla F1,RAID 1,5,6,10</w:t>
            </w:r>
          </w:p>
        </w:tc>
      </w:tr>
      <w:tr w:rsidR="002264B7" w:rsidRPr="00FC3F5F" w14:paraId="4DF4C3BE" w14:textId="77777777" w:rsidTr="002264B7">
        <w:trPr>
          <w:trHeight w:val="70"/>
        </w:trPr>
        <w:tc>
          <w:tcPr>
            <w:tcW w:w="2306" w:type="dxa"/>
            <w:shd w:val="clear" w:color="auto" w:fill="E7E6E6" w:themeFill="background2"/>
          </w:tcPr>
          <w:p w14:paraId="565A2970" w14:textId="5D236A97"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Funkcje RAID</w:t>
            </w:r>
          </w:p>
        </w:tc>
        <w:tc>
          <w:tcPr>
            <w:tcW w:w="7465" w:type="dxa"/>
          </w:tcPr>
          <w:p w14:paraId="5BF4808F" w14:textId="5E823F26"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Możliwość zwiększania pojemności i migracja między poziomami RAID online.</w:t>
            </w:r>
          </w:p>
        </w:tc>
      </w:tr>
      <w:tr w:rsidR="002264B7" w:rsidRPr="00FC3F5F" w14:paraId="0970079A" w14:textId="77777777" w:rsidTr="002264B7">
        <w:trPr>
          <w:trHeight w:val="70"/>
        </w:trPr>
        <w:tc>
          <w:tcPr>
            <w:tcW w:w="2306" w:type="dxa"/>
            <w:shd w:val="clear" w:color="auto" w:fill="E7E6E6" w:themeFill="background2"/>
          </w:tcPr>
          <w:p w14:paraId="4206290A" w14:textId="43B23762"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Szyfrowanie</w:t>
            </w:r>
          </w:p>
        </w:tc>
        <w:tc>
          <w:tcPr>
            <w:tcW w:w="7465" w:type="dxa"/>
          </w:tcPr>
          <w:p w14:paraId="01613662" w14:textId="03DD5783"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Możliwość szyfrowania wybranych udziałów sieciowych.</w:t>
            </w:r>
          </w:p>
        </w:tc>
      </w:tr>
      <w:tr w:rsidR="002264B7" w:rsidRPr="00FC3F5F" w14:paraId="7A595EC7" w14:textId="77777777" w:rsidTr="002264B7">
        <w:trPr>
          <w:trHeight w:val="70"/>
        </w:trPr>
        <w:tc>
          <w:tcPr>
            <w:tcW w:w="2306" w:type="dxa"/>
            <w:shd w:val="clear" w:color="auto" w:fill="E7E6E6" w:themeFill="background2"/>
          </w:tcPr>
          <w:p w14:paraId="29E042B0" w14:textId="5BC5800F"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Licencja na Kamery IP</w:t>
            </w:r>
          </w:p>
        </w:tc>
        <w:tc>
          <w:tcPr>
            <w:tcW w:w="7465" w:type="dxa"/>
          </w:tcPr>
          <w:p w14:paraId="1B6B3192" w14:textId="01F2EB5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W zestawie licencja na dwie kamery z możliwością rozszerzenia do 75.</w:t>
            </w:r>
          </w:p>
        </w:tc>
      </w:tr>
      <w:tr w:rsidR="002264B7" w:rsidRPr="00FC3F5F" w14:paraId="658743B6" w14:textId="77777777" w:rsidTr="002264B7">
        <w:trPr>
          <w:trHeight w:val="70"/>
        </w:trPr>
        <w:tc>
          <w:tcPr>
            <w:tcW w:w="2306" w:type="dxa"/>
            <w:shd w:val="clear" w:color="auto" w:fill="E7E6E6" w:themeFill="background2"/>
          </w:tcPr>
          <w:p w14:paraId="5195EB58" w14:textId="025A902B"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Protokoły</w:t>
            </w:r>
          </w:p>
        </w:tc>
        <w:tc>
          <w:tcPr>
            <w:tcW w:w="7465" w:type="dxa"/>
          </w:tcPr>
          <w:p w14:paraId="7F72788A" w14:textId="59EA54B8"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SMB, AFP, NFS, FTP, WebDAV, CalDAV, iSCSI, Telnet, SSH, SNMP, VPN (PPTP, OpenVPN™, L2TP)</w:t>
            </w:r>
          </w:p>
        </w:tc>
      </w:tr>
      <w:tr w:rsidR="002264B7" w:rsidRPr="00FC3F5F" w14:paraId="6A297DDF" w14:textId="77777777" w:rsidTr="002264B7">
        <w:trPr>
          <w:trHeight w:val="70"/>
        </w:trPr>
        <w:tc>
          <w:tcPr>
            <w:tcW w:w="2306" w:type="dxa"/>
            <w:shd w:val="clear" w:color="auto" w:fill="E7E6E6" w:themeFill="background2"/>
          </w:tcPr>
          <w:p w14:paraId="3DBF6183" w14:textId="7425EE64"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Usługi</w:t>
            </w:r>
          </w:p>
        </w:tc>
        <w:tc>
          <w:tcPr>
            <w:tcW w:w="7465" w:type="dxa"/>
          </w:tcPr>
          <w:p w14:paraId="491234BA"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Serwer VPN</w:t>
            </w:r>
          </w:p>
          <w:p w14:paraId="5A7DAE58"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Serwer pocztowy dla kilku domen</w:t>
            </w:r>
          </w:p>
          <w:p w14:paraId="22963997"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Stacja monitoringu</w:t>
            </w:r>
          </w:p>
          <w:p w14:paraId="782C249A"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Windows ACL</w:t>
            </w:r>
          </w:p>
          <w:p w14:paraId="5085247A"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Integracja z Windows ADS</w:t>
            </w:r>
          </w:p>
          <w:p w14:paraId="1ED531F7"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Firewall</w:t>
            </w:r>
          </w:p>
          <w:p w14:paraId="73EA9BCE"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Serwer WWW</w:t>
            </w:r>
          </w:p>
          <w:p w14:paraId="0A682E31"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Serwer plików</w:t>
            </w:r>
          </w:p>
          <w:p w14:paraId="59C0C71F"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Manager plików przez WWW</w:t>
            </w:r>
          </w:p>
          <w:p w14:paraId="53A3C860"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Szyfrowana replikacja zdalna na kilka serwerów w tym samym czasie</w:t>
            </w:r>
          </w:p>
          <w:p w14:paraId="4D4AFC17"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Usługa DDNS</w:t>
            </w:r>
          </w:p>
          <w:p w14:paraId="50B5E9CD"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Możliwość utworzenia kilku wolumenów w obrębie jednej macierzy RAID</w:t>
            </w:r>
          </w:p>
          <w:p w14:paraId="6DD74971"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Snapshot Replication</w:t>
            </w:r>
          </w:p>
          <w:p w14:paraId="77296A6F"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Oprogramownie do backup stacji roboczych, serwerów fizycznych i środowiska wirtualizacji VMware</w:t>
            </w:r>
          </w:p>
          <w:p w14:paraId="720CA52C" w14:textId="0AE5243B"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Wsparcie dla High Availability</w:t>
            </w:r>
          </w:p>
        </w:tc>
      </w:tr>
      <w:tr w:rsidR="002264B7" w:rsidRPr="00FC3F5F" w14:paraId="3A1BB5BB" w14:textId="77777777" w:rsidTr="002264B7">
        <w:trPr>
          <w:trHeight w:val="70"/>
        </w:trPr>
        <w:tc>
          <w:tcPr>
            <w:tcW w:w="2306" w:type="dxa"/>
            <w:shd w:val="clear" w:color="auto" w:fill="E7E6E6" w:themeFill="background2"/>
          </w:tcPr>
          <w:p w14:paraId="618A9351" w14:textId="39AA794E" w:rsidR="002264B7" w:rsidRPr="00FC3F5F" w:rsidRDefault="002264B7" w:rsidP="00384518">
            <w:pPr>
              <w:spacing w:before="0" w:after="0" w:line="240" w:lineRule="auto"/>
              <w:jc w:val="center"/>
              <w:rPr>
                <w:rFonts w:asciiTheme="minorHAnsi" w:hAnsiTheme="minorHAnsi" w:cstheme="minorHAnsi"/>
                <w:b/>
                <w:sz w:val="20"/>
                <w:szCs w:val="20"/>
              </w:rPr>
            </w:pPr>
            <w:r w:rsidRPr="00FC3F5F">
              <w:rPr>
                <w:rFonts w:asciiTheme="minorHAnsi" w:hAnsiTheme="minorHAnsi" w:cstheme="minorHAnsi"/>
                <w:b/>
                <w:sz w:val="20"/>
                <w:szCs w:val="20"/>
              </w:rPr>
              <w:t>Obsługa SSD Cache</w:t>
            </w:r>
          </w:p>
        </w:tc>
        <w:tc>
          <w:tcPr>
            <w:tcW w:w="7465" w:type="dxa"/>
          </w:tcPr>
          <w:p w14:paraId="1C4264A4" w14:textId="5278A86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Wymagane wsparcie dla SSD Cache</w:t>
            </w:r>
          </w:p>
        </w:tc>
      </w:tr>
      <w:tr w:rsidR="002264B7" w:rsidRPr="00FC3F5F" w14:paraId="3CB71AEC" w14:textId="77777777" w:rsidTr="002264B7">
        <w:trPr>
          <w:trHeight w:val="70"/>
        </w:trPr>
        <w:tc>
          <w:tcPr>
            <w:tcW w:w="2306" w:type="dxa"/>
            <w:shd w:val="clear" w:color="auto" w:fill="E7E6E6" w:themeFill="background2"/>
          </w:tcPr>
          <w:p w14:paraId="54CEBBA3" w14:textId="62617B40"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Obsługa migawek</w:t>
            </w:r>
          </w:p>
        </w:tc>
        <w:tc>
          <w:tcPr>
            <w:tcW w:w="7465" w:type="dxa"/>
          </w:tcPr>
          <w:p w14:paraId="326974F5" w14:textId="7777777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 Maksymalna liczba migawek folderów współdzielonych: 1 024</w:t>
            </w:r>
          </w:p>
          <w:p w14:paraId="1A013E13" w14:textId="12B8A0D7"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 Maksymalna liczba migawek systemu: 65 536</w:t>
            </w:r>
          </w:p>
        </w:tc>
      </w:tr>
      <w:tr w:rsidR="002264B7" w:rsidRPr="00FC3F5F" w14:paraId="0E81D3A9" w14:textId="77777777" w:rsidTr="002264B7">
        <w:trPr>
          <w:trHeight w:val="70"/>
        </w:trPr>
        <w:tc>
          <w:tcPr>
            <w:tcW w:w="2306" w:type="dxa"/>
            <w:shd w:val="clear" w:color="auto" w:fill="E7E6E6" w:themeFill="background2"/>
          </w:tcPr>
          <w:p w14:paraId="1483BB10" w14:textId="17223B86"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Zarządzanie dyskami</w:t>
            </w:r>
          </w:p>
        </w:tc>
        <w:tc>
          <w:tcPr>
            <w:tcW w:w="7465" w:type="dxa"/>
          </w:tcPr>
          <w:p w14:paraId="1CAC067E" w14:textId="282C41D8"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SMART, sprawdzanie złych sektorów, dynamiczne mapowanie uszkodzonych sektorów</w:t>
            </w:r>
          </w:p>
        </w:tc>
      </w:tr>
      <w:tr w:rsidR="002264B7" w:rsidRPr="00FC3F5F" w14:paraId="3F48A842" w14:textId="77777777" w:rsidTr="002264B7">
        <w:trPr>
          <w:trHeight w:val="70"/>
        </w:trPr>
        <w:tc>
          <w:tcPr>
            <w:tcW w:w="2306" w:type="dxa"/>
            <w:shd w:val="clear" w:color="auto" w:fill="E7E6E6" w:themeFill="background2"/>
          </w:tcPr>
          <w:p w14:paraId="25A1C39A" w14:textId="5397E3BF"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Język GUI</w:t>
            </w:r>
          </w:p>
        </w:tc>
        <w:tc>
          <w:tcPr>
            <w:tcW w:w="7465" w:type="dxa"/>
          </w:tcPr>
          <w:p w14:paraId="49D9B02E" w14:textId="19908409"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Polski</w:t>
            </w:r>
          </w:p>
        </w:tc>
      </w:tr>
      <w:tr w:rsidR="002264B7" w:rsidRPr="00FC3F5F" w14:paraId="031D2567" w14:textId="77777777" w:rsidTr="002264B7">
        <w:trPr>
          <w:trHeight w:val="463"/>
        </w:trPr>
        <w:tc>
          <w:tcPr>
            <w:tcW w:w="2306" w:type="dxa"/>
            <w:shd w:val="clear" w:color="auto" w:fill="E7E6E6" w:themeFill="background2"/>
          </w:tcPr>
          <w:p w14:paraId="40237B52" w14:textId="7B021964"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Waga</w:t>
            </w:r>
          </w:p>
        </w:tc>
        <w:tc>
          <w:tcPr>
            <w:tcW w:w="7465" w:type="dxa"/>
          </w:tcPr>
          <w:p w14:paraId="2C3EDFD1" w14:textId="7659130B"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Do 7 kg</w:t>
            </w:r>
          </w:p>
        </w:tc>
      </w:tr>
      <w:tr w:rsidR="002264B7" w:rsidRPr="00FC3F5F" w14:paraId="51913316" w14:textId="77777777" w:rsidTr="002264B7">
        <w:trPr>
          <w:trHeight w:val="70"/>
        </w:trPr>
        <w:tc>
          <w:tcPr>
            <w:tcW w:w="2306" w:type="dxa"/>
            <w:shd w:val="clear" w:color="auto" w:fill="E7E6E6" w:themeFill="background2"/>
          </w:tcPr>
          <w:p w14:paraId="1030970B" w14:textId="3A454990"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Certyfikaty</w:t>
            </w:r>
          </w:p>
        </w:tc>
        <w:tc>
          <w:tcPr>
            <w:tcW w:w="7465" w:type="dxa"/>
          </w:tcPr>
          <w:p w14:paraId="331F446F" w14:textId="58B94A04"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CE</w:t>
            </w:r>
          </w:p>
        </w:tc>
      </w:tr>
      <w:tr w:rsidR="002264B7" w:rsidRPr="00FC3F5F" w14:paraId="06E23455" w14:textId="77777777" w:rsidTr="002264B7">
        <w:trPr>
          <w:trHeight w:val="70"/>
        </w:trPr>
        <w:tc>
          <w:tcPr>
            <w:tcW w:w="2306" w:type="dxa"/>
            <w:shd w:val="clear" w:color="auto" w:fill="E7E6E6" w:themeFill="background2"/>
          </w:tcPr>
          <w:p w14:paraId="4A61A7E3" w14:textId="5BC4B937"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System plików</w:t>
            </w:r>
          </w:p>
        </w:tc>
        <w:tc>
          <w:tcPr>
            <w:tcW w:w="7465" w:type="dxa"/>
          </w:tcPr>
          <w:p w14:paraId="1F728197" w14:textId="5E747854"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Dyski wewnętrzne Btrfs EXT4. Dyski zewnętrzne Btrfs, FAT, NTFS, EXT3, EXT4, HFS+, exFAT*(z dodatkową licencją)</w:t>
            </w:r>
          </w:p>
        </w:tc>
      </w:tr>
      <w:tr w:rsidR="002264B7" w:rsidRPr="00FC3F5F" w14:paraId="581E225F" w14:textId="77777777" w:rsidTr="002264B7">
        <w:trPr>
          <w:trHeight w:val="70"/>
        </w:trPr>
        <w:tc>
          <w:tcPr>
            <w:tcW w:w="2306" w:type="dxa"/>
            <w:shd w:val="clear" w:color="auto" w:fill="E7E6E6" w:themeFill="background2"/>
          </w:tcPr>
          <w:p w14:paraId="2EFE5661" w14:textId="5DFF87BE"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Szyfrowanie</w:t>
            </w:r>
          </w:p>
        </w:tc>
        <w:tc>
          <w:tcPr>
            <w:tcW w:w="7465" w:type="dxa"/>
          </w:tcPr>
          <w:p w14:paraId="6E44953C" w14:textId="161A9E36"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Mechanizm szyfrowania sprzętowego (AES-NI)</w:t>
            </w:r>
          </w:p>
        </w:tc>
      </w:tr>
      <w:tr w:rsidR="002264B7" w:rsidRPr="00FC3F5F" w14:paraId="6F0AF0DD" w14:textId="77777777" w:rsidTr="002264B7">
        <w:trPr>
          <w:trHeight w:val="70"/>
        </w:trPr>
        <w:tc>
          <w:tcPr>
            <w:tcW w:w="2306" w:type="dxa"/>
            <w:shd w:val="clear" w:color="auto" w:fill="E7E6E6" w:themeFill="background2"/>
          </w:tcPr>
          <w:p w14:paraId="7B941C24" w14:textId="1870009D"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Liczba wolumenów</w:t>
            </w:r>
          </w:p>
        </w:tc>
        <w:tc>
          <w:tcPr>
            <w:tcW w:w="7465" w:type="dxa"/>
          </w:tcPr>
          <w:p w14:paraId="7C088CB5" w14:textId="57714458"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Do 256</w:t>
            </w:r>
          </w:p>
        </w:tc>
      </w:tr>
      <w:tr w:rsidR="002264B7" w:rsidRPr="00FC3F5F" w14:paraId="43557B23" w14:textId="77777777" w:rsidTr="002264B7">
        <w:trPr>
          <w:trHeight w:val="70"/>
        </w:trPr>
        <w:tc>
          <w:tcPr>
            <w:tcW w:w="2306" w:type="dxa"/>
            <w:shd w:val="clear" w:color="auto" w:fill="E7E6E6" w:themeFill="background2"/>
          </w:tcPr>
          <w:p w14:paraId="11C74AE5" w14:textId="2BB8E0C7"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Liczba iSCSI Targetów</w:t>
            </w:r>
          </w:p>
        </w:tc>
        <w:tc>
          <w:tcPr>
            <w:tcW w:w="7465" w:type="dxa"/>
          </w:tcPr>
          <w:p w14:paraId="2590E95E" w14:textId="1A6FAE0E"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Do 128</w:t>
            </w:r>
          </w:p>
        </w:tc>
      </w:tr>
      <w:tr w:rsidR="002264B7" w:rsidRPr="00FC3F5F" w14:paraId="39EDB696" w14:textId="77777777" w:rsidTr="002264B7">
        <w:trPr>
          <w:trHeight w:val="70"/>
        </w:trPr>
        <w:tc>
          <w:tcPr>
            <w:tcW w:w="2306" w:type="dxa"/>
            <w:shd w:val="clear" w:color="auto" w:fill="E7E6E6" w:themeFill="background2"/>
          </w:tcPr>
          <w:p w14:paraId="4161CC33" w14:textId="27C9B9DA"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Liczba iSCSI LUN</w:t>
            </w:r>
          </w:p>
        </w:tc>
        <w:tc>
          <w:tcPr>
            <w:tcW w:w="7465" w:type="dxa"/>
          </w:tcPr>
          <w:p w14:paraId="5FE39C3D" w14:textId="0B97F639"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Do 256</w:t>
            </w:r>
          </w:p>
        </w:tc>
      </w:tr>
      <w:tr w:rsidR="002264B7" w:rsidRPr="00FC3F5F" w14:paraId="6CB62FBD" w14:textId="77777777" w:rsidTr="002264B7">
        <w:trPr>
          <w:trHeight w:val="70"/>
        </w:trPr>
        <w:tc>
          <w:tcPr>
            <w:tcW w:w="2306" w:type="dxa"/>
            <w:shd w:val="clear" w:color="auto" w:fill="E7E6E6" w:themeFill="background2"/>
          </w:tcPr>
          <w:p w14:paraId="6F827DF1" w14:textId="5A5D19CB"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Liczba kont użytkowników</w:t>
            </w:r>
          </w:p>
        </w:tc>
        <w:tc>
          <w:tcPr>
            <w:tcW w:w="7465" w:type="dxa"/>
          </w:tcPr>
          <w:p w14:paraId="7C268480" w14:textId="0683928B"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2048</w:t>
            </w:r>
          </w:p>
        </w:tc>
      </w:tr>
      <w:tr w:rsidR="002264B7" w:rsidRPr="00FC3F5F" w14:paraId="775C5628" w14:textId="77777777" w:rsidTr="002264B7">
        <w:trPr>
          <w:trHeight w:val="70"/>
        </w:trPr>
        <w:tc>
          <w:tcPr>
            <w:tcW w:w="2306" w:type="dxa"/>
            <w:shd w:val="clear" w:color="auto" w:fill="E7E6E6" w:themeFill="background2"/>
          </w:tcPr>
          <w:p w14:paraId="24524EA3" w14:textId="362A662A"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Liczba grup</w:t>
            </w:r>
          </w:p>
        </w:tc>
        <w:tc>
          <w:tcPr>
            <w:tcW w:w="7465" w:type="dxa"/>
          </w:tcPr>
          <w:p w14:paraId="049F8920" w14:textId="32216453"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512</w:t>
            </w:r>
          </w:p>
        </w:tc>
      </w:tr>
      <w:tr w:rsidR="002264B7" w:rsidRPr="00FC3F5F" w14:paraId="0C1A98DD" w14:textId="77777777" w:rsidTr="002264B7">
        <w:trPr>
          <w:trHeight w:val="70"/>
        </w:trPr>
        <w:tc>
          <w:tcPr>
            <w:tcW w:w="2306" w:type="dxa"/>
            <w:shd w:val="clear" w:color="auto" w:fill="E7E6E6" w:themeFill="background2"/>
          </w:tcPr>
          <w:p w14:paraId="2246F63D" w14:textId="41637FEC"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Liczba folderów udostępnionych</w:t>
            </w:r>
          </w:p>
        </w:tc>
        <w:tc>
          <w:tcPr>
            <w:tcW w:w="7465" w:type="dxa"/>
          </w:tcPr>
          <w:p w14:paraId="17615585" w14:textId="06311123"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512</w:t>
            </w:r>
          </w:p>
        </w:tc>
      </w:tr>
      <w:tr w:rsidR="002264B7" w:rsidRPr="00FC3F5F" w14:paraId="257BA552" w14:textId="77777777" w:rsidTr="002264B7">
        <w:trPr>
          <w:trHeight w:val="70"/>
        </w:trPr>
        <w:tc>
          <w:tcPr>
            <w:tcW w:w="2306" w:type="dxa"/>
            <w:shd w:val="clear" w:color="auto" w:fill="E7E6E6" w:themeFill="background2"/>
          </w:tcPr>
          <w:p w14:paraId="73670154" w14:textId="2264ED62"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Ilość jednoczesnych połączeń</w:t>
            </w:r>
          </w:p>
        </w:tc>
        <w:tc>
          <w:tcPr>
            <w:tcW w:w="7465" w:type="dxa"/>
          </w:tcPr>
          <w:p w14:paraId="51AAEE0F" w14:textId="05B0840D"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2000 dla CIFS/AFP/NFS/FTP/WebDAV</w:t>
            </w:r>
          </w:p>
        </w:tc>
      </w:tr>
      <w:tr w:rsidR="002264B7" w:rsidRPr="00FC3F5F" w14:paraId="752AF3A8" w14:textId="77777777" w:rsidTr="002264B7">
        <w:trPr>
          <w:trHeight w:val="70"/>
        </w:trPr>
        <w:tc>
          <w:tcPr>
            <w:tcW w:w="2306" w:type="dxa"/>
            <w:shd w:val="clear" w:color="auto" w:fill="E7E6E6" w:themeFill="background2"/>
          </w:tcPr>
          <w:p w14:paraId="1381F589" w14:textId="69EF258A"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Zasilacz</w:t>
            </w:r>
          </w:p>
        </w:tc>
        <w:tc>
          <w:tcPr>
            <w:tcW w:w="7465" w:type="dxa"/>
          </w:tcPr>
          <w:p w14:paraId="7BB54BD4" w14:textId="303FB633"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250W</w:t>
            </w:r>
          </w:p>
        </w:tc>
      </w:tr>
      <w:tr w:rsidR="002264B7" w:rsidRPr="00FC3F5F" w14:paraId="4F903537" w14:textId="77777777" w:rsidTr="002264B7">
        <w:trPr>
          <w:trHeight w:val="70"/>
        </w:trPr>
        <w:tc>
          <w:tcPr>
            <w:tcW w:w="2306" w:type="dxa"/>
            <w:shd w:val="clear" w:color="auto" w:fill="E7E6E6" w:themeFill="background2"/>
          </w:tcPr>
          <w:p w14:paraId="399B2C53" w14:textId="2A3F211B"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t>Chłodzenie</w:t>
            </w:r>
          </w:p>
        </w:tc>
        <w:tc>
          <w:tcPr>
            <w:tcW w:w="7465" w:type="dxa"/>
          </w:tcPr>
          <w:p w14:paraId="11003223" w14:textId="52E5F458"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sz w:val="20"/>
                <w:szCs w:val="20"/>
              </w:rPr>
              <w:t>FAN x 2   120 mm x 120 mm</w:t>
            </w:r>
          </w:p>
        </w:tc>
      </w:tr>
      <w:tr w:rsidR="002264B7" w:rsidRPr="00FC3F5F" w14:paraId="4FF7B448" w14:textId="77777777" w:rsidTr="002264B7">
        <w:trPr>
          <w:trHeight w:val="70"/>
        </w:trPr>
        <w:tc>
          <w:tcPr>
            <w:tcW w:w="2306" w:type="dxa"/>
            <w:shd w:val="clear" w:color="auto" w:fill="E7E6E6" w:themeFill="background2"/>
          </w:tcPr>
          <w:p w14:paraId="6A566A47" w14:textId="39B768DD" w:rsidR="002264B7" w:rsidRPr="00FC3F5F" w:rsidRDefault="002264B7"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lastRenderedPageBreak/>
              <w:t>Gwarancja i serwis</w:t>
            </w:r>
          </w:p>
        </w:tc>
        <w:tc>
          <w:tcPr>
            <w:tcW w:w="7465" w:type="dxa"/>
          </w:tcPr>
          <w:p w14:paraId="103803D5" w14:textId="1BFE5A3D" w:rsidR="002264B7" w:rsidRPr="00FC3F5F" w:rsidRDefault="002264B7" w:rsidP="002264B7">
            <w:pPr>
              <w:spacing w:before="0" w:after="0" w:line="240" w:lineRule="auto"/>
              <w:jc w:val="both"/>
              <w:rPr>
                <w:rFonts w:asciiTheme="minorHAnsi" w:eastAsia="Tahoma" w:hAnsiTheme="minorHAnsi" w:cstheme="minorHAnsi"/>
                <w:sz w:val="20"/>
                <w:szCs w:val="20"/>
              </w:rPr>
            </w:pPr>
            <w:r w:rsidRPr="00FC3F5F">
              <w:rPr>
                <w:rFonts w:asciiTheme="minorHAnsi" w:hAnsiTheme="minorHAnsi" w:cstheme="minorHAnsi"/>
                <w:color w:val="262626"/>
                <w:sz w:val="20"/>
                <w:szCs w:val="20"/>
                <w:shd w:val="clear" w:color="auto" w:fill="FFFFFF"/>
              </w:rPr>
              <w:t>Min. 5 lat gwarancji na NAS i dyski</w:t>
            </w:r>
          </w:p>
        </w:tc>
      </w:tr>
      <w:tr w:rsidR="002264B7" w:rsidRPr="00FC3F5F" w14:paraId="661E7653" w14:textId="77777777" w:rsidTr="002264B7">
        <w:trPr>
          <w:trHeight w:val="70"/>
        </w:trPr>
        <w:tc>
          <w:tcPr>
            <w:tcW w:w="2306" w:type="dxa"/>
            <w:shd w:val="clear" w:color="auto" w:fill="E7E6E6" w:themeFill="background2"/>
          </w:tcPr>
          <w:p w14:paraId="6AE07E27" w14:textId="77777777" w:rsidR="002264B7" w:rsidRPr="00FC3F5F" w:rsidRDefault="002264B7" w:rsidP="00384518">
            <w:pPr>
              <w:spacing w:before="0" w:after="0" w:line="240" w:lineRule="auto"/>
              <w:jc w:val="center"/>
              <w:rPr>
                <w:rFonts w:asciiTheme="minorHAnsi" w:hAnsiTheme="minorHAnsi" w:cstheme="minorHAnsi"/>
                <w:b/>
                <w:sz w:val="20"/>
                <w:szCs w:val="20"/>
              </w:rPr>
            </w:pPr>
            <w:r w:rsidRPr="00FC3F5F">
              <w:rPr>
                <w:rFonts w:asciiTheme="minorHAnsi" w:hAnsiTheme="minorHAnsi" w:cstheme="minorHAnsi"/>
                <w:b/>
                <w:sz w:val="20"/>
                <w:szCs w:val="20"/>
              </w:rPr>
              <w:t>Ilość</w:t>
            </w:r>
          </w:p>
        </w:tc>
        <w:tc>
          <w:tcPr>
            <w:tcW w:w="7465" w:type="dxa"/>
          </w:tcPr>
          <w:p w14:paraId="41549D2C" w14:textId="77777777" w:rsidR="002264B7" w:rsidRPr="00FC3F5F" w:rsidRDefault="002264B7" w:rsidP="00384518">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 xml:space="preserve">1 szt. </w:t>
            </w:r>
          </w:p>
        </w:tc>
      </w:tr>
    </w:tbl>
    <w:p w14:paraId="0CAAA3F6" w14:textId="4C122938" w:rsidR="00EA72AB" w:rsidRPr="00FC3F5F" w:rsidRDefault="00467607" w:rsidP="00EA72AB">
      <w:pPr>
        <w:pStyle w:val="Nagwek1"/>
        <w:numPr>
          <w:ilvl w:val="0"/>
          <w:numId w:val="1"/>
        </w:numPr>
        <w:rPr>
          <w:rFonts w:asciiTheme="minorHAnsi" w:hAnsiTheme="minorHAnsi" w:cstheme="minorHAnsi"/>
          <w:sz w:val="20"/>
          <w:szCs w:val="20"/>
          <w:lang w:eastAsia="pl-PL"/>
        </w:rPr>
      </w:pPr>
      <w:bookmarkStart w:id="4" w:name="_Toc180418739"/>
      <w:r w:rsidRPr="00FC3F5F">
        <w:rPr>
          <w:rFonts w:asciiTheme="minorHAnsi" w:hAnsiTheme="minorHAnsi" w:cstheme="minorHAnsi"/>
          <w:sz w:val="20"/>
          <w:szCs w:val="20"/>
          <w:lang w:eastAsia="pl-PL"/>
        </w:rPr>
        <w:t>Oprogramowanie do wykonywania kopii zapasowych w celu ich odmiejscowienia</w:t>
      </w:r>
      <w:bookmarkEnd w:id="4"/>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EA72AB" w:rsidRPr="00FC3F5F" w14:paraId="69D85D73" w14:textId="77777777" w:rsidTr="00384518">
        <w:trPr>
          <w:trHeight w:val="403"/>
        </w:trPr>
        <w:tc>
          <w:tcPr>
            <w:tcW w:w="2306" w:type="dxa"/>
            <w:shd w:val="clear" w:color="auto" w:fill="E7E6E6" w:themeFill="background2"/>
          </w:tcPr>
          <w:p w14:paraId="0960D389" w14:textId="77777777" w:rsidR="00EA72AB" w:rsidRPr="00FC3F5F" w:rsidRDefault="00EA72AB" w:rsidP="00384518">
            <w:pPr>
              <w:spacing w:before="0" w:after="0" w:line="240" w:lineRule="auto"/>
              <w:jc w:val="center"/>
              <w:rPr>
                <w:rFonts w:asciiTheme="minorHAnsi" w:eastAsia="Tahoma" w:hAnsiTheme="minorHAnsi" w:cstheme="minorHAnsi"/>
                <w:b/>
                <w:sz w:val="20"/>
                <w:szCs w:val="20"/>
              </w:rPr>
            </w:pPr>
          </w:p>
          <w:p w14:paraId="629FE6F7" w14:textId="77777777" w:rsidR="00EA72AB" w:rsidRPr="00FC3F5F" w:rsidRDefault="00EA72AB" w:rsidP="00384518">
            <w:pPr>
              <w:spacing w:before="0" w:after="0" w:line="240" w:lineRule="auto"/>
              <w:jc w:val="center"/>
              <w:rPr>
                <w:rFonts w:asciiTheme="minorHAnsi" w:eastAsia="Tahoma" w:hAnsiTheme="minorHAnsi" w:cstheme="minorHAnsi"/>
                <w:b/>
                <w:sz w:val="20"/>
                <w:szCs w:val="20"/>
              </w:rPr>
            </w:pPr>
            <w:r w:rsidRPr="00FC3F5F">
              <w:rPr>
                <w:rFonts w:asciiTheme="minorHAnsi" w:eastAsia="Tahoma" w:hAnsiTheme="minorHAnsi" w:cstheme="minorHAnsi"/>
                <w:b/>
                <w:sz w:val="20"/>
                <w:szCs w:val="20"/>
              </w:rPr>
              <w:t>Nazwa</w:t>
            </w:r>
          </w:p>
        </w:tc>
        <w:tc>
          <w:tcPr>
            <w:tcW w:w="7465" w:type="dxa"/>
            <w:shd w:val="clear" w:color="auto" w:fill="D9D9D9" w:themeFill="background1" w:themeFillShade="D9"/>
          </w:tcPr>
          <w:p w14:paraId="2B6C746A" w14:textId="77777777" w:rsidR="00EA72AB" w:rsidRPr="00FC3F5F" w:rsidRDefault="00EA72AB" w:rsidP="00384518">
            <w:pPr>
              <w:spacing w:before="0" w:after="0" w:line="240" w:lineRule="auto"/>
              <w:rPr>
                <w:rFonts w:asciiTheme="minorHAnsi" w:eastAsia="Tahoma" w:hAnsiTheme="minorHAnsi" w:cstheme="minorHAnsi"/>
                <w:b/>
                <w:sz w:val="20"/>
                <w:szCs w:val="20"/>
              </w:rPr>
            </w:pPr>
          </w:p>
          <w:p w14:paraId="7ABAC272" w14:textId="5F9B35BA" w:rsidR="00EA72AB" w:rsidRPr="00FC3F5F" w:rsidRDefault="00EA72AB" w:rsidP="00384518">
            <w:pPr>
              <w:spacing w:before="0" w:after="0" w:line="240" w:lineRule="auto"/>
              <w:jc w:val="center"/>
              <w:rPr>
                <w:rFonts w:asciiTheme="minorHAnsi" w:eastAsia="Tahoma" w:hAnsiTheme="minorHAnsi" w:cstheme="minorHAnsi"/>
                <w:b/>
                <w:sz w:val="20"/>
                <w:szCs w:val="20"/>
              </w:rPr>
            </w:pPr>
            <w:r w:rsidRPr="00FC3F5F">
              <w:rPr>
                <w:rFonts w:asciiTheme="minorHAnsi" w:eastAsia="Tahoma" w:hAnsiTheme="minorHAnsi" w:cstheme="minorHAnsi"/>
                <w:b/>
                <w:sz w:val="20"/>
                <w:szCs w:val="20"/>
              </w:rPr>
              <w:t xml:space="preserve">Minimalne wymagania dla </w:t>
            </w:r>
            <w:r w:rsidR="00467607" w:rsidRPr="00FC3F5F">
              <w:rPr>
                <w:rFonts w:asciiTheme="minorHAnsi" w:eastAsia="Tahoma" w:hAnsiTheme="minorHAnsi" w:cstheme="minorHAnsi"/>
                <w:b/>
                <w:sz w:val="20"/>
                <w:szCs w:val="20"/>
              </w:rPr>
              <w:t xml:space="preserve">oprogramowania </w:t>
            </w:r>
            <w:r w:rsidRPr="00FC3F5F">
              <w:rPr>
                <w:rFonts w:asciiTheme="minorHAnsi" w:eastAsia="Tahoma" w:hAnsiTheme="minorHAnsi" w:cstheme="minorHAnsi"/>
                <w:b/>
                <w:sz w:val="20"/>
                <w:szCs w:val="20"/>
              </w:rPr>
              <w:t xml:space="preserve"> w zakresie minimum</w:t>
            </w:r>
          </w:p>
          <w:p w14:paraId="69C29B9A" w14:textId="77777777" w:rsidR="00EA72AB" w:rsidRPr="00FC3F5F" w:rsidRDefault="00EA72AB" w:rsidP="00384518">
            <w:pPr>
              <w:spacing w:before="0" w:after="0" w:line="240" w:lineRule="auto"/>
              <w:rPr>
                <w:rFonts w:asciiTheme="minorHAnsi" w:eastAsia="Tahoma" w:hAnsiTheme="minorHAnsi" w:cstheme="minorHAnsi"/>
                <w:b/>
                <w:sz w:val="20"/>
                <w:szCs w:val="20"/>
              </w:rPr>
            </w:pPr>
          </w:p>
        </w:tc>
      </w:tr>
      <w:tr w:rsidR="00EA72AB" w:rsidRPr="00FC3F5F" w14:paraId="131B6B17" w14:textId="77777777" w:rsidTr="00384518">
        <w:trPr>
          <w:trHeight w:val="70"/>
        </w:trPr>
        <w:tc>
          <w:tcPr>
            <w:tcW w:w="2306" w:type="dxa"/>
            <w:shd w:val="clear" w:color="auto" w:fill="E7E6E6" w:themeFill="background2"/>
          </w:tcPr>
          <w:p w14:paraId="29E19AAE" w14:textId="1FB9BEF2" w:rsidR="00EA72AB" w:rsidRPr="00FC3F5F" w:rsidRDefault="00EA72AB" w:rsidP="00384518">
            <w:pPr>
              <w:spacing w:before="0" w:after="0" w:line="240" w:lineRule="auto"/>
              <w:jc w:val="center"/>
              <w:rPr>
                <w:rFonts w:asciiTheme="minorHAnsi" w:eastAsia="Tahoma" w:hAnsiTheme="minorHAnsi" w:cstheme="minorHAnsi"/>
                <w:b/>
                <w:sz w:val="20"/>
                <w:szCs w:val="20"/>
              </w:rPr>
            </w:pPr>
            <w:r w:rsidRPr="00FC3F5F">
              <w:rPr>
                <w:rFonts w:asciiTheme="minorHAnsi" w:eastAsia="Tahoma" w:hAnsiTheme="minorHAnsi" w:cstheme="minorHAnsi"/>
                <w:b/>
                <w:sz w:val="20"/>
                <w:szCs w:val="20"/>
              </w:rPr>
              <w:t>Wymagania szczegółowe</w:t>
            </w:r>
          </w:p>
        </w:tc>
        <w:tc>
          <w:tcPr>
            <w:tcW w:w="7465" w:type="dxa"/>
          </w:tcPr>
          <w:p w14:paraId="7F3D7FF1" w14:textId="77777777" w:rsidR="00EA72AB" w:rsidRPr="00FC3F5F" w:rsidRDefault="00EA72AB" w:rsidP="00EA72AB">
            <w:pPr>
              <w:rPr>
                <w:rFonts w:asciiTheme="minorHAnsi" w:eastAsia="Calibri" w:hAnsiTheme="minorHAnsi" w:cstheme="minorHAnsi"/>
                <w:sz w:val="20"/>
                <w:szCs w:val="20"/>
              </w:rPr>
            </w:pPr>
            <w:r w:rsidRPr="00FC3F5F">
              <w:rPr>
                <w:rFonts w:asciiTheme="minorHAnsi" w:eastAsia="Calibri" w:hAnsiTheme="minorHAnsi" w:cstheme="minorHAnsi"/>
                <w:sz w:val="20"/>
                <w:szCs w:val="20"/>
              </w:rPr>
              <w:t>Zarządzanie i magazyny</w:t>
            </w:r>
          </w:p>
          <w:p w14:paraId="75624E2A"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Produkt dostępny w polskiej wersji językowej.</w:t>
            </w:r>
          </w:p>
          <w:p w14:paraId="575D86C9"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Konsola zarządzająca dostępna z poziomu przeglądarki internetowej</w:t>
            </w:r>
          </w:p>
          <w:p w14:paraId="3A08ABA8"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umożliwiać tworzenie kopii zapasowych na poziomie dysków</w:t>
            </w:r>
          </w:p>
          <w:p w14:paraId="79AE0F50"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umożliwiać tworzenie kopii zapasowych na poziomie plików i folderów</w:t>
            </w:r>
          </w:p>
          <w:p w14:paraId="258E749D"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umożliwiać replikację kopii zapasowych do wielu lokalizacji docelowych</w:t>
            </w:r>
          </w:p>
          <w:p w14:paraId="651C6AF2"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umożliwiać tworzenie kopii zapasowych i przywracanie systemów wykorzystujących UEFI/GPT</w:t>
            </w:r>
          </w:p>
          <w:p w14:paraId="0E3FC3CC"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umożliwiać współpracę z usługą kopiowania woluminów w tle (VSS) firmy Microsoft</w:t>
            </w:r>
          </w:p>
          <w:p w14:paraId="3F472294"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Możliwość zdefiniowania limitu przepustowości sieciowej z jakiej ma korzystać oprogramowanie backupowe</w:t>
            </w:r>
          </w:p>
          <w:p w14:paraId="27066DD2"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zarządzania nie może być oparty o relacyjne bazy danych.</w:t>
            </w:r>
          </w:p>
          <w:p w14:paraId="3CAFD3E7"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działa w architekturze wykluczającej pojedynczy punkt awarii (awaria jednego z komponentów nie spowoduje przestoju w procesie tworzenia kopii zapasowej).</w:t>
            </w:r>
          </w:p>
          <w:p w14:paraId="40610AC0"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zapewnia zoptymalizowaną trasę transmisji danych poprzez możliwość wybrania dowolnego workera (urządzenia, które odpowiadać będzie za pobieranie danych z konkretnych usług) oraz browsera (urządzenia, które będzie wykorzystywane do przeszukiwania m.in. magazynów).</w:t>
            </w:r>
          </w:p>
          <w:p w14:paraId="65E64CAD"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Aplikacje klienckie powinny wysyłać dane z kopii zapasowej bezpośrednio na wskazany magazyn – serwer backupu/usługa zarządzania, ani żaden inny element Systemu, nie powinien brać udziału w przesyłaniu danych.</w:t>
            </w:r>
          </w:p>
          <w:p w14:paraId="4F187C63"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musi być systemem multi-storage-owym i umożliwia tworzenie wielu repozytoriów danych jednocześnie również na innych środowiskach jako przestrzeń do replikacji danych.</w:t>
            </w:r>
          </w:p>
          <w:p w14:paraId="7968BF3F"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oferować mechanizm składowania kopii backupowych (retencja danych) w nieskończoność lub oparty o czas i cykle..</w:t>
            </w:r>
          </w:p>
          <w:p w14:paraId="427DD98F"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pozwala administratorowi na ustawienie dowolnego harmonogramu replikacji danych pomiędzy dowolnymi wspieranymi magazynami.</w:t>
            </w:r>
          </w:p>
          <w:p w14:paraId="71101E95"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umożliwiać wykonywanie kopii obrazu dysku, kopii plików i katalogów oraz kopii maszyn wirtualnych bez ich zatrzymywania z zachowaniem stuprocentowej integralności i spójności danych wewnątrz wykonanej kopii zapasowej.</w:t>
            </w:r>
          </w:p>
          <w:p w14:paraId="12723FF4"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lastRenderedPageBreak/>
              <w:t>Rozwiązanie musi realizować funkcjonalność jednoczesnego backupu wielu strumieni danych na to samo urządzenie.</w:t>
            </w:r>
          </w:p>
          <w:p w14:paraId="440C3700"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zapewnia backup jednoprzebiegowy - nawet w przypadku wymagania granularnego odtworzenia.</w:t>
            </w:r>
          </w:p>
          <w:p w14:paraId="23A6E028"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umożliwiać automatyczne ponawianie prób utworzenia kopii zapasowej w przypadku wystąpienia błędu.</w:t>
            </w:r>
          </w:p>
          <w:p w14:paraId="53F21A40"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powinno umożliwiać klonowanie planów kopii zapasowych, planów replikacji oraz planów testowego odtwarzania maszyn wirtualnych</w:t>
            </w:r>
          </w:p>
          <w:p w14:paraId="09E5DA2D"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powinno umożliwiać uruchamianie przy zadaniach backupu dowolnych skryptów PRE/POST oraz po wykonaniu migawki VSS.</w:t>
            </w:r>
          </w:p>
          <w:p w14:paraId="51EFAA6B"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powinien umożliwiać definiowanie tzw. okna backupowego dla każdego z zadań w celu umożliwienia zarządzania obciążeniem sieci i uwzględnienia okien serwisowych występujących u Zamawiającego.</w:t>
            </w:r>
          </w:p>
          <w:p w14:paraId="72699BF1"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automatycznie dodawać do polityki i harmonogramu tworzenia backupów nowe źródła / maszyny wirtualnych, dodane do bieżącego środowiska (automatyzacja oparta na polityce tworzenia kopii).</w:t>
            </w:r>
          </w:p>
          <w:p w14:paraId="58905AEB"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musi udostępniać możliwość podglądu postępu działania dowolnego zadania, w tym zadania wykonywania kopii zapasowych, odtwarzania danych, testowego odtwarzania danych, usuwania danych oraz zadania odświeżania zajętości magazynu na dane.</w:t>
            </w:r>
          </w:p>
          <w:p w14:paraId="34FCD8A4"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musi posiadać system powiadamiania poprzez e-mail oraz Slack o zdarzeniach w następujących przypadkach: zadanie zostało zakończone pomyślnie, zadanie zostało zakończone z ostrzeżeniami, zadanie zostało zakończone z błędem, zadanie zostało anulowane, zadanie nie zostało uruchomione.</w:t>
            </w:r>
          </w:p>
          <w:p w14:paraId="630FDB4D"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powinien umożliwiać wysyłanie powiadomień  o statusie wykonanych zadań na dowolne adresy webhook, podawane przez użytkownika,</w:t>
            </w:r>
          </w:p>
          <w:p w14:paraId="725CFD00"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 xml:space="preserve">Oferowane rozwiązanie musi być dobrane pod względem wydajności w oparciu o najlepsze praktyki producenta. </w:t>
            </w:r>
          </w:p>
          <w:p w14:paraId="7462D5A5"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 xml:space="preserve">Rozwiązanie musi być wyskalowane, dobrane pod względem wymaganej funkcjonalności i wydajności stosownie do ilości zabezpieczanych danych i obiektów z uwzględnieniem przyrostu danych (serwery, maszyny wirtualne, bazy danych itp.) zgodnie z opisem w zapytaniu ofertowym. </w:t>
            </w:r>
          </w:p>
          <w:p w14:paraId="0EAB0378"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Wydajność oferowanej konfiguracji musi być taka, aby wszystkie funkcje systemu były dostępne w chwili wdrożenia (np. deduplikacja, kompresja, instancja workerów i browserów, replikacja, testowe odtwarzanie maszyn wirtualnych).</w:t>
            </w:r>
          </w:p>
          <w:p w14:paraId="51B0D50E"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pozwala na zmniejszenie rozmiaru przechowywanych i przesyłanych danych poprzez usuwanie zduplikowanych bloków danych ze źródła kopii pomiędzy wszystkimi źródłami w obrębie wszystkich kopii na magazynie danych.</w:t>
            </w:r>
          </w:p>
          <w:p w14:paraId="07EA5859"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Proces deduplikacji musi być możliwy dla każdego z typów obsługiwanych magazynów.</w:t>
            </w:r>
          </w:p>
          <w:p w14:paraId="444C1524"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 xml:space="preserve">Proces deduplikacji nie może wymagać instalacji żadnych dodatkowych komponentów, które będą pośredniczyły w zapisie danych z deduplikowanych </w:t>
            </w:r>
          </w:p>
          <w:p w14:paraId="35D3D282"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Proces deduplikacji nie może posiadać pojedynczego punktu awarii</w:t>
            </w:r>
          </w:p>
          <w:p w14:paraId="1A3F8332"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 xml:space="preserve">Proces deduplikacji realizowany jest blokiem o stałej wielkości. </w:t>
            </w:r>
          </w:p>
          <w:p w14:paraId="1198D0F6"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 xml:space="preserve">Proces szyfrowania kopii zapasowych nie może ograniczać procesu deduplikacji </w:t>
            </w:r>
            <w:r w:rsidRPr="00FC3F5F">
              <w:rPr>
                <w:rFonts w:asciiTheme="minorHAnsi" w:eastAsia="Calibri" w:hAnsiTheme="minorHAnsi" w:cstheme="minorHAnsi"/>
                <w:sz w:val="20"/>
                <w:szCs w:val="20"/>
              </w:rPr>
              <w:lastRenderedPageBreak/>
              <w:t>w ramach tego samego klucza szyfrującego.</w:t>
            </w:r>
          </w:p>
          <w:p w14:paraId="2E951EE5"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Kompresja kopii zapasowych musi obsługiwać jeden z wymienionych algorytmów: LZ4, ZStandard. Dodatkowo, musi umożliwiać określenie szczegółowego poziomu kompresji, w tym: niski, średni, wysoki.</w:t>
            </w:r>
          </w:p>
          <w:p w14:paraId="29CF1381"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Instalacja, modyfikacja ustawień, polityki tworzenia kopii zapasowej systemu nie może wymagać przerwania pracy lub restartu systemu.</w:t>
            </w:r>
          </w:p>
          <w:p w14:paraId="082C0D50"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pozwalać na automatyczne aktualizacje oprogramowania.</w:t>
            </w:r>
          </w:p>
          <w:p w14:paraId="1D077A8D"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być w stanie kompresować i szyfrować zabezpieczone dane w systemach NAS.</w:t>
            </w:r>
          </w:p>
          <w:p w14:paraId="51F73168" w14:textId="3E23ED7D"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pozwalać na uruchomienie kontenerów Docker w dowolnych urządzeniach NAS w celu ich zabezpieczenia.</w:t>
            </w:r>
          </w:p>
          <w:p w14:paraId="132F3954"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zarówno będzie przechowywać dane w kopii zapasowej w postaci zaszyfrowanej jak też ruch wewnątrz systemu również musi być szyfrowany.</w:t>
            </w:r>
          </w:p>
          <w:p w14:paraId="15B6F720"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Archiwum długoterminowych kopii zapasowych musi być szyfrowane, a odzyskiwanie z archiwum obsługiwane z tego samego interfejsu użytkownika, co inne przywracanie dane.</w:t>
            </w:r>
          </w:p>
          <w:p w14:paraId="27335587"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mieć mechanizmy chroniące przejęcie konta administratora oraz umożliwiać definiowanie dodatkowych uprawnień dla każdej z predefiniowanych ról użytkowników.</w:t>
            </w:r>
          </w:p>
          <w:p w14:paraId="7764D9C8"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pozwalać na gradację uprawnień administratorów - umożliwia tworzenie wielu kont administracyjnych z dedykowanymi rolami oraz uprawnieniami, jak m. in.: system operator, backup operator, restore operator, viewer. Dla każdej z tych ról system musi umożliwiać przypisywanie dodatkowych uprawnień, w tym możliwość zablokowania usuwania danych.</w:t>
            </w:r>
          </w:p>
          <w:p w14:paraId="7303C145"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musi posiadać możliwość nieodwracalnego usuwania danych z magazynu na dane w momencie spełnienia dodatkowych wymogów.</w:t>
            </w:r>
          </w:p>
          <w:p w14:paraId="721A5865"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W sytuacji, gdyby podstawowe urządzenie tworzenia kopii zapasowej było niedostępne, system musi posiadać możliwość przywrócenia z archiwum za pomocą innej instancji systemu dostarczonej przez tego samego producenta. tzn. archiwum musi zawierać wszystkie informacje konieczne do odzyskania.</w:t>
            </w:r>
          </w:p>
          <w:p w14:paraId="77BDFCEB"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musi umożliwiać uruchomienie konsoli w chmurze producenta zlokalizowanej na terenie Polski, w celu umożliwienia dostępu do środowiska zarządzania kopiami zapasowymi w przypadku czasowej niedostępności środowiska lokalnego.</w:t>
            </w:r>
          </w:p>
          <w:p w14:paraId="4E9CC8AB"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kopii zapasowej musi umożliwiać dostęp do konsoli administracyjnej z wielu stacji roboczych.</w:t>
            </w:r>
          </w:p>
          <w:p w14:paraId="6FCB275A"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kopii zapasowej musi wykorzystywać mechanizmy śledzenia zmienionych plików przy zabezpieczaniu udziałów plikowych.</w:t>
            </w:r>
          </w:p>
          <w:p w14:paraId="5FB1A2BA"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powinien posiadać predefiniowane schemat tworzenia kopii zapasowych: G-F-S, Forever incremental,</w:t>
            </w:r>
          </w:p>
          <w:p w14:paraId="3CBC9D4D"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musi obsługiwać kontrolę dostępu opartą na rolach (RBAC).</w:t>
            </w:r>
          </w:p>
          <w:p w14:paraId="2AEB63BF"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Możliwość składowania utworzonych kopii zapasowych na magazynach chmurowych Amazon AWS, Azure, Wasabi, Google Cloud Storage, Backblaze B2, magazyny zgodne z S3.</w:t>
            </w:r>
          </w:p>
          <w:p w14:paraId="235E68E3"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Możliwość składowania utworzonych kopii zapasowych na udziałach sieciowych po protokole smb, nfs, iscsi, katalog lokalny</w:t>
            </w:r>
          </w:p>
          <w:p w14:paraId="77EA7F6A"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 xml:space="preserve">Zarządzanie i odzyskiwanie danych z kopii musi odbywać się z tego samego </w:t>
            </w:r>
            <w:r w:rsidRPr="00FC3F5F">
              <w:rPr>
                <w:rFonts w:asciiTheme="minorHAnsi" w:eastAsia="Calibri" w:hAnsiTheme="minorHAnsi" w:cstheme="minorHAnsi"/>
                <w:sz w:val="20"/>
                <w:szCs w:val="20"/>
              </w:rPr>
              <w:lastRenderedPageBreak/>
              <w:t>interfejsu użytkownika (konsoli), niezależnie od tego, gdzie znajduje się kopia zapasowa (w chmurze AWS, Azure, GCP, w Data Center czy w usłudze typu SaaS).</w:t>
            </w:r>
          </w:p>
          <w:p w14:paraId="7A26F320"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Czas przechowywania kopii zapasowej (retention time) systemu backupu nie może być zmieniony np. poprzez manipulowanie wskazaniami zegara serwera NTP w celu szybszego ich wyekspirowania - tzn. czasy przechowywania kopii zapasowych nie będą zależne od wskazań zegara czasu serwera NTP, ale będą wykorzystywać technologię, która mierzy upływ czasu.</w:t>
            </w:r>
          </w:p>
          <w:p w14:paraId="434A08F0"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Możliwość generowania raportów dobowych w oparciu o harmonogram</w:t>
            </w:r>
          </w:p>
          <w:p w14:paraId="0A45B1D6"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 xml:space="preserve">Produkt musi posiadać możliwość zapisu kopii zapasowych do magazynu chmurowego dostarczanego bezpośrednio przez producenta oprogramowania (datacenter musi być zlokalizowane na terenie UE) </w:t>
            </w:r>
          </w:p>
          <w:p w14:paraId="2EC41FA2"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Produkt musi posiadać możliwość zdefiniowania maksymalnej liczby równocześnie backupowanych urządzeń w ramach jednego planu backupowego, niezależnie od typu urządzenia (np. stacja robocza, serwer, maszyna wirtualna)</w:t>
            </w:r>
          </w:p>
          <w:p w14:paraId="34FE48DE"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Możliwość wyświetlenia szczegółowych informacji o chronionym urządzeniu takich jak: CPU, RAM, System operacyjny, Adres IP.</w:t>
            </w:r>
          </w:p>
          <w:p w14:paraId="1A3E3D46" w14:textId="77777777" w:rsidR="00EA72AB" w:rsidRPr="00FC3F5F" w:rsidRDefault="00EA72AB" w:rsidP="0030482F">
            <w:pPr>
              <w:numPr>
                <w:ilvl w:val="0"/>
                <w:numId w:val="29"/>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 xml:space="preserve">Produkt musi posiadać możliwość zdefiniowania poziomu obciążenia magazynu, po osiągnięciu którego zostanie wysłane powiadomienia e-mail. (poziom definiowany indywidualnie dla każdego magazynu) </w:t>
            </w:r>
          </w:p>
          <w:p w14:paraId="60C16AFD" w14:textId="77777777" w:rsidR="00EA72AB" w:rsidRPr="00FC3F5F" w:rsidRDefault="00EA72AB" w:rsidP="00ED5AFA">
            <w:pPr>
              <w:rPr>
                <w:rFonts w:asciiTheme="minorHAnsi" w:eastAsia="Calibri" w:hAnsiTheme="minorHAnsi" w:cstheme="minorHAnsi"/>
                <w:sz w:val="20"/>
                <w:szCs w:val="20"/>
              </w:rPr>
            </w:pPr>
            <w:bookmarkStart w:id="5" w:name="_heading=h.30j0zll" w:colFirst="0" w:colLast="0"/>
            <w:bookmarkEnd w:id="5"/>
            <w:r w:rsidRPr="00FC3F5F">
              <w:rPr>
                <w:rFonts w:asciiTheme="minorHAnsi" w:eastAsia="Calibri" w:hAnsiTheme="minorHAnsi" w:cstheme="minorHAnsi"/>
                <w:sz w:val="20"/>
                <w:szCs w:val="20"/>
              </w:rPr>
              <w:t>Środowiska fizyczne i bazy danych</w:t>
            </w:r>
          </w:p>
          <w:p w14:paraId="77324D77"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powinno umożliwiać tworzenie grup urządzeń w celu automatyzacji procesów podczas pracy z urządzeniami.</w:t>
            </w:r>
          </w:p>
          <w:p w14:paraId="5FD2BB1A"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 xml:space="preserve">Produkt musi posiadać możliwość tworzenia zadań dla grupy urządzeń oraz dla wybranych urządzeń. </w:t>
            </w:r>
          </w:p>
          <w:p w14:paraId="3260AB70"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musi pozwalać na automatyczne wyłączenie stacji roboczej po wykonaniu kopii zapasowej.</w:t>
            </w:r>
          </w:p>
          <w:p w14:paraId="419DBD1B"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backupowe musi pozwalać na zabezpieczanie zaszyfrowanych partycji min. BitLocker, Veracrypt, TrueCrypt, Eset Endpoint Encryption.</w:t>
            </w:r>
          </w:p>
          <w:p w14:paraId="5B6C9158"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jest niezależny od wersji Microsoft SQL i musi umożliwiać przywracanie danych SQL dla tej samej lub nowszej wersji.</w:t>
            </w:r>
          </w:p>
          <w:p w14:paraId="6F10C351"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obsługiwać również narzędzia RMAN firmy Oracle do tworzenia kopii zapasowych i odzyskiwania. Dodatkowo system musi obsługiwać funkcję przyrostowego scalania danych.</w:t>
            </w:r>
          </w:p>
          <w:p w14:paraId="7121FF45"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kopii zapasowej musi wspierać odtwarzanie pojedynczych plików z systemów Windows oraz Linux.</w:t>
            </w:r>
          </w:p>
          <w:p w14:paraId="404AFC38"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Odtwarzanie Bare Metal Restore w Systemie może odbywać się na takim samym sprzęcie, jak ten który był backupowany, jak również na zupełnie innym komputerze lub serwerze z automatycznym dopasowaniem sterowników oraz z możliwością dodania sterowników przez użytkownika.</w:t>
            </w:r>
          </w:p>
          <w:p w14:paraId="17BAB774"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powinno umożliwiać uruchamianie procesu Bare Metal Restore z dowolnego bootowalnego nośnika danych.</w:t>
            </w:r>
          </w:p>
          <w:p w14:paraId="711C9F13"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powinno wspierać odtwarzanie danych w scenariuszach P2P, P2V, V2P, V2V.</w:t>
            </w:r>
          </w:p>
          <w:p w14:paraId="720F961C"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lastRenderedPageBreak/>
              <w:t>Rozwiązanie umożliwia odtwarzanie kopii obrazu dysku w wybranym formacie (RAW, VHD, VHDX, VMDK).</w:t>
            </w:r>
          </w:p>
          <w:p w14:paraId="5AFE93E6"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musi umożliwiać odtwarzanie zasobów plikowych bez praw dostępu (tzw. ACL) oraz z prawami dostępu. Funkcjonalność ta musi być możliwa do skonfigurowania przez administratora na etapie konfiguracji procesu przywracania danych.</w:t>
            </w:r>
          </w:p>
          <w:p w14:paraId="737CD5C3" w14:textId="77777777" w:rsidR="00EA72AB" w:rsidRPr="00FC3F5F" w:rsidRDefault="00EA72AB" w:rsidP="0030482F">
            <w:pPr>
              <w:numPr>
                <w:ilvl w:val="0"/>
                <w:numId w:val="27"/>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musi umożliwiać przywracanie plików pomiędzy różnymi systemami operacyjnymi i systemami plików (np. odtwarzanie danych plikowych Linux na systemie Windows).</w:t>
            </w:r>
          </w:p>
          <w:p w14:paraId="172199AC" w14:textId="77777777" w:rsidR="00EA72AB" w:rsidRPr="00FC3F5F" w:rsidRDefault="00EA72AB" w:rsidP="00ED5AFA">
            <w:pPr>
              <w:rPr>
                <w:rFonts w:asciiTheme="minorHAnsi" w:eastAsia="Calibri" w:hAnsiTheme="minorHAnsi" w:cstheme="minorHAnsi"/>
                <w:sz w:val="20"/>
                <w:szCs w:val="20"/>
              </w:rPr>
            </w:pPr>
            <w:bookmarkStart w:id="6" w:name="_heading=h.1fob9te" w:colFirst="0" w:colLast="0"/>
            <w:bookmarkEnd w:id="6"/>
            <w:r w:rsidRPr="00FC3F5F">
              <w:rPr>
                <w:rFonts w:asciiTheme="minorHAnsi" w:eastAsia="Calibri" w:hAnsiTheme="minorHAnsi" w:cstheme="minorHAnsi"/>
                <w:sz w:val="20"/>
                <w:szCs w:val="20"/>
              </w:rPr>
              <w:t>Środowiska wirtualne</w:t>
            </w:r>
          </w:p>
          <w:p w14:paraId="7F110A76" w14:textId="77777777" w:rsidR="00EA72AB" w:rsidRPr="00FC3F5F" w:rsidRDefault="00EA72AB" w:rsidP="0030482F">
            <w:pPr>
              <w:numPr>
                <w:ilvl w:val="0"/>
                <w:numId w:val="28"/>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wspierać kopię w trybie application-aware dla wszystkich wspieranych wirtualizatorów.</w:t>
            </w:r>
          </w:p>
          <w:p w14:paraId="4BCB4CCC" w14:textId="77777777" w:rsidR="00EA72AB" w:rsidRPr="00FC3F5F" w:rsidRDefault="00EA72AB" w:rsidP="0030482F">
            <w:pPr>
              <w:numPr>
                <w:ilvl w:val="0"/>
                <w:numId w:val="28"/>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umożliwiać wykonywanie kopii maszyn wirtualnych z zastosowanie zaawansowanych metod transportu (HotAdd, SAN, LAN), w tym metodami LAN-Free, tj. takimi, które podczas wykonywania backupu nie obciążają interfejsów sieciowych maszyn wirtualnych.</w:t>
            </w:r>
          </w:p>
          <w:p w14:paraId="514E18BB" w14:textId="77777777" w:rsidR="00EA72AB" w:rsidRPr="00FC3F5F" w:rsidRDefault="00EA72AB" w:rsidP="0030482F">
            <w:pPr>
              <w:numPr>
                <w:ilvl w:val="0"/>
                <w:numId w:val="28"/>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 xml:space="preserve">System kopii zapasowej musi wykorzystywać mechanizmy Change Block Tracking oraz Replica Change Tracking dla wspieranych przez producenta platformach wirtualizacyjnych. </w:t>
            </w:r>
          </w:p>
          <w:p w14:paraId="3C17A9FB" w14:textId="77777777" w:rsidR="00EA72AB" w:rsidRPr="00FC3F5F" w:rsidRDefault="00EA72AB" w:rsidP="0030482F">
            <w:pPr>
              <w:numPr>
                <w:ilvl w:val="0"/>
                <w:numId w:val="28"/>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Rozwiązanie producenta musi być certyfikowane przez dostawcę platformy wirtualizacyjnej, tj. producent musi uczestniczyć w programie Technology Alliance Partner.</w:t>
            </w:r>
          </w:p>
          <w:p w14:paraId="72E0D92C" w14:textId="77777777" w:rsidR="00EA72AB" w:rsidRPr="00FC3F5F" w:rsidRDefault="00EA72AB" w:rsidP="0030482F">
            <w:pPr>
              <w:numPr>
                <w:ilvl w:val="0"/>
                <w:numId w:val="28"/>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kopii zapasowej musi umożliwiać jednoczesne uruchomienie wielu maszyn wirtualnych bezpośrednio ze zdeduplikowanego i skompresowanego pliku backupu, z dowolnego punktu przywracania, bez potrzeby kopiowania jej na storage produkcyjny. Funkcjonalność musi być oferowana dla środowisk VMware oraz Hyper-V niezależnie od rodzaju storage-u użytego do przechowywania kopii zapasowych.</w:t>
            </w:r>
          </w:p>
          <w:p w14:paraId="36F868C4" w14:textId="77777777" w:rsidR="00EA72AB" w:rsidRPr="00FC3F5F" w:rsidRDefault="00EA72AB" w:rsidP="0030482F">
            <w:pPr>
              <w:numPr>
                <w:ilvl w:val="0"/>
                <w:numId w:val="28"/>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Dla środowiska vSphere i Hyper-V rozwiązanie powinno umożliwiać uruchomienie backupu z innych platform (inne wirtualizatory, maszyny fizyczne oraz chmura publiczna).</w:t>
            </w:r>
          </w:p>
          <w:p w14:paraId="72D803BD" w14:textId="77777777" w:rsidR="00EA72AB" w:rsidRPr="00FC3F5F" w:rsidRDefault="00EA72AB" w:rsidP="0030482F">
            <w:pPr>
              <w:numPr>
                <w:ilvl w:val="0"/>
                <w:numId w:val="28"/>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kopii zapasowej musi pozwalać na zaprezentowanie pojedynczego dysku bezpośrednio z kopii zapasowej do wybranej działającej maszyny wirtualnej vSphere.</w:t>
            </w:r>
          </w:p>
          <w:p w14:paraId="64145003" w14:textId="77777777" w:rsidR="00EA72AB" w:rsidRPr="00FC3F5F" w:rsidRDefault="00EA72AB" w:rsidP="0030482F">
            <w:pPr>
              <w:numPr>
                <w:ilvl w:val="0"/>
                <w:numId w:val="28"/>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kopii zapasowej musi umożliwiać weryfikację odtwarzalności wirtualnych maszyn według własnego harmonogramu w dowolnym środowisku.</w:t>
            </w:r>
          </w:p>
          <w:p w14:paraId="7A4E61B9" w14:textId="77777777" w:rsidR="00EA72AB" w:rsidRPr="00FC3F5F" w:rsidRDefault="00EA72AB" w:rsidP="00ED5AFA">
            <w:pPr>
              <w:rPr>
                <w:rFonts w:asciiTheme="minorHAnsi" w:eastAsia="Calibri" w:hAnsiTheme="minorHAnsi" w:cstheme="minorHAnsi"/>
                <w:sz w:val="20"/>
                <w:szCs w:val="20"/>
              </w:rPr>
            </w:pPr>
            <w:bookmarkStart w:id="7" w:name="_heading=h.3znysh7" w:colFirst="0" w:colLast="0"/>
            <w:bookmarkEnd w:id="7"/>
            <w:r w:rsidRPr="00FC3F5F">
              <w:rPr>
                <w:rFonts w:asciiTheme="minorHAnsi" w:eastAsia="Calibri" w:hAnsiTheme="minorHAnsi" w:cstheme="minorHAnsi"/>
                <w:sz w:val="20"/>
                <w:szCs w:val="20"/>
              </w:rPr>
              <w:t>Aplikacje SaaS</w:t>
            </w:r>
          </w:p>
          <w:p w14:paraId="2C07DFDC" w14:textId="77777777" w:rsidR="00EA72AB" w:rsidRPr="00FC3F5F" w:rsidRDefault="00EA72AB" w:rsidP="0030482F">
            <w:pPr>
              <w:numPr>
                <w:ilvl w:val="0"/>
                <w:numId w:val="26"/>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Ochrona z tej samej konsoli dla  Microsoft 365 minimum na poziomie, skrzynek pocztowych, onedrive, kontaktów, kalendarza.</w:t>
            </w:r>
          </w:p>
          <w:p w14:paraId="4523B2E5" w14:textId="77777777" w:rsidR="00EA72AB" w:rsidRPr="00FC3F5F" w:rsidRDefault="00EA72AB" w:rsidP="0030482F">
            <w:pPr>
              <w:numPr>
                <w:ilvl w:val="0"/>
                <w:numId w:val="26"/>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 xml:space="preserve">Rozwiązanie musi umożliwiać przywracanie danych Microsoft 365: do wskazanej, dowolnej lokalizacji, na wybranym urządzeniu w formie pliku .pst oraz do istniejącego konta w usłudze Microsoft 365 (tego samego lub innego, w </w:t>
            </w:r>
            <w:r w:rsidRPr="00FC3F5F">
              <w:rPr>
                <w:rFonts w:asciiTheme="minorHAnsi" w:eastAsia="Calibri" w:hAnsiTheme="minorHAnsi" w:cstheme="minorHAnsi"/>
                <w:sz w:val="20"/>
                <w:szCs w:val="20"/>
              </w:rPr>
              <w:lastRenderedPageBreak/>
              <w:t>tym w innej organizacji)</w:t>
            </w:r>
          </w:p>
          <w:p w14:paraId="0592C8F9" w14:textId="77777777" w:rsidR="00EA72AB" w:rsidRPr="00FC3F5F" w:rsidRDefault="00EA72AB" w:rsidP="0030482F">
            <w:pPr>
              <w:numPr>
                <w:ilvl w:val="0"/>
                <w:numId w:val="26"/>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umożliwiać granularne odtwarzanie danych, tj. pojedynczych plików z kopii obrazu dysku oraz pojedynczych wiadomości z kopii skrzynki pocztowej Microsoft 365.</w:t>
            </w:r>
          </w:p>
          <w:p w14:paraId="6B349A66" w14:textId="77777777" w:rsidR="00EA72AB" w:rsidRPr="00FC3F5F" w:rsidRDefault="00EA72AB" w:rsidP="0030482F">
            <w:pPr>
              <w:numPr>
                <w:ilvl w:val="0"/>
                <w:numId w:val="26"/>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musi umożliwiać zabezpieczanie środowisk Git, w tym GitHub, GitLab oraz Bitbucket.</w:t>
            </w:r>
          </w:p>
          <w:p w14:paraId="5C141FC2" w14:textId="77777777" w:rsidR="00EA72AB" w:rsidRPr="00FC3F5F" w:rsidRDefault="00EA72AB" w:rsidP="0030482F">
            <w:pPr>
              <w:numPr>
                <w:ilvl w:val="0"/>
                <w:numId w:val="26"/>
              </w:numPr>
              <w:spacing w:before="0" w:after="0" w:line="276" w:lineRule="auto"/>
              <w:rPr>
                <w:rFonts w:asciiTheme="minorHAnsi" w:eastAsia="Calibri" w:hAnsiTheme="minorHAnsi" w:cstheme="minorHAnsi"/>
                <w:sz w:val="20"/>
                <w:szCs w:val="20"/>
              </w:rPr>
            </w:pPr>
            <w:bookmarkStart w:id="8" w:name="_heading=h.2et92p0" w:colFirst="0" w:colLast="0"/>
            <w:bookmarkEnd w:id="8"/>
            <w:r w:rsidRPr="00FC3F5F">
              <w:rPr>
                <w:rFonts w:asciiTheme="minorHAnsi" w:eastAsia="Calibri" w:hAnsiTheme="minorHAnsi" w:cstheme="minorHAnsi"/>
                <w:sz w:val="20"/>
                <w:szCs w:val="20"/>
              </w:rPr>
              <w:t>System musi umożliwiać zabezpieczanie środowisk Jira</w:t>
            </w:r>
          </w:p>
          <w:p w14:paraId="0B13341D" w14:textId="77777777" w:rsidR="00EA72AB" w:rsidRPr="00FC3F5F" w:rsidRDefault="00EA72AB" w:rsidP="00ED5AFA">
            <w:pPr>
              <w:rPr>
                <w:rFonts w:asciiTheme="minorHAnsi" w:eastAsia="Calibri" w:hAnsiTheme="minorHAnsi" w:cstheme="minorHAnsi"/>
                <w:sz w:val="20"/>
                <w:szCs w:val="20"/>
              </w:rPr>
            </w:pPr>
            <w:r w:rsidRPr="00FC3F5F">
              <w:rPr>
                <w:rFonts w:asciiTheme="minorHAnsi" w:eastAsia="Calibri" w:hAnsiTheme="minorHAnsi" w:cstheme="minorHAnsi"/>
                <w:sz w:val="20"/>
                <w:szCs w:val="20"/>
              </w:rPr>
              <w:t>Anty-ransomware i bezpieczeństwo</w:t>
            </w:r>
          </w:p>
          <w:p w14:paraId="7AC2FFD1" w14:textId="77777777" w:rsidR="00EA72AB" w:rsidRPr="00FC3F5F" w:rsidRDefault="00EA72AB" w:rsidP="0030482F">
            <w:pPr>
              <w:numPr>
                <w:ilvl w:val="0"/>
                <w:numId w:val="30"/>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plików rozwiązania musi być odporny na ataki Ransomware (zapewnić ochronę przed szyfrowaniem end-to-end, kopie zapasowe nie mogą być nadpisywane - "niezmienny system plików").</w:t>
            </w:r>
          </w:p>
          <w:p w14:paraId="25DCF97A" w14:textId="77777777" w:rsidR="00EA72AB" w:rsidRPr="00FC3F5F" w:rsidRDefault="00EA72AB" w:rsidP="0030482F">
            <w:pPr>
              <w:numPr>
                <w:ilvl w:val="0"/>
                <w:numId w:val="30"/>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powinien umożliwiać wykorzystanie wbudowanego menadżera haseł do przechowywania wszelkich sekretów (haseł, danych dostępowych, kluczy szyfrujących) wykorzystywanych przez System</w:t>
            </w:r>
          </w:p>
          <w:p w14:paraId="4EF7CA5F" w14:textId="6360F811" w:rsidR="00EA72AB" w:rsidRPr="00FC3F5F" w:rsidRDefault="00EA72AB" w:rsidP="0030482F">
            <w:pPr>
              <w:numPr>
                <w:ilvl w:val="0"/>
                <w:numId w:val="30"/>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System powinien umożliwiać przywrócenie hasła głównego administratora w przypadku jego utraty.</w:t>
            </w:r>
            <w:bookmarkStart w:id="9" w:name="_heading=h.tyjcwt" w:colFirst="0" w:colLast="0"/>
            <w:bookmarkEnd w:id="9"/>
          </w:p>
        </w:tc>
      </w:tr>
      <w:tr w:rsidR="00EA72AB" w:rsidRPr="00FC3F5F" w14:paraId="144240FB" w14:textId="77777777" w:rsidTr="00384518">
        <w:trPr>
          <w:trHeight w:val="70"/>
        </w:trPr>
        <w:tc>
          <w:tcPr>
            <w:tcW w:w="2306" w:type="dxa"/>
            <w:shd w:val="clear" w:color="auto" w:fill="E7E6E6" w:themeFill="background2"/>
          </w:tcPr>
          <w:p w14:paraId="1C3D84FD" w14:textId="64DBD3F4" w:rsidR="00EA72AB" w:rsidRPr="00FC3F5F" w:rsidRDefault="00EA72AB"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lastRenderedPageBreak/>
              <w:t>Gwarancja i serwis</w:t>
            </w:r>
          </w:p>
        </w:tc>
        <w:tc>
          <w:tcPr>
            <w:tcW w:w="7465" w:type="dxa"/>
          </w:tcPr>
          <w:p w14:paraId="375A7688" w14:textId="77777777" w:rsidR="00EA72AB" w:rsidRPr="00FC3F5F" w:rsidRDefault="00EA72AB" w:rsidP="00ED5AFA">
            <w:pPr>
              <w:rPr>
                <w:rFonts w:asciiTheme="minorHAnsi" w:eastAsia="Calibri" w:hAnsiTheme="minorHAnsi" w:cstheme="minorHAnsi"/>
                <w:sz w:val="20"/>
                <w:szCs w:val="20"/>
              </w:rPr>
            </w:pPr>
            <w:r w:rsidRPr="00FC3F5F">
              <w:rPr>
                <w:rFonts w:asciiTheme="minorHAnsi" w:eastAsia="Calibri" w:hAnsiTheme="minorHAnsi" w:cstheme="minorHAnsi"/>
                <w:sz w:val="20"/>
                <w:szCs w:val="20"/>
              </w:rPr>
              <w:t>Licencjonowanie i wsparcie techniczne</w:t>
            </w:r>
          </w:p>
          <w:p w14:paraId="248215A7" w14:textId="77777777" w:rsidR="00EA72AB" w:rsidRPr="00FC3F5F" w:rsidRDefault="00EA72AB" w:rsidP="0030482F">
            <w:pPr>
              <w:numPr>
                <w:ilvl w:val="0"/>
                <w:numId w:val="21"/>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Wszystkie linie supportu muszą być obsługiwane w języku polskim.</w:t>
            </w:r>
          </w:p>
          <w:p w14:paraId="2D855DC5" w14:textId="77777777" w:rsidR="00EA72AB" w:rsidRPr="00FC3F5F" w:rsidRDefault="00EA72AB" w:rsidP="0030482F">
            <w:pPr>
              <w:numPr>
                <w:ilvl w:val="0"/>
                <w:numId w:val="21"/>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Wsparcie techniczne musi być świadczone bezpośrednio przez główną siedzibę producenta.</w:t>
            </w:r>
          </w:p>
          <w:p w14:paraId="706B0796" w14:textId="77777777" w:rsidR="00EA72AB" w:rsidRPr="00FC3F5F" w:rsidRDefault="00EA72AB" w:rsidP="0030482F">
            <w:pPr>
              <w:numPr>
                <w:ilvl w:val="0"/>
                <w:numId w:val="21"/>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Możliwość zgłaszania ticketów supportowych przez formularz zgłoszeniowy znajdujący się na oficjalnej stronie www producenta.</w:t>
            </w:r>
          </w:p>
          <w:p w14:paraId="550EE819" w14:textId="77777777" w:rsidR="00EA72AB" w:rsidRPr="00FC3F5F" w:rsidRDefault="00EA72AB" w:rsidP="0030482F">
            <w:pPr>
              <w:numPr>
                <w:ilvl w:val="0"/>
                <w:numId w:val="21"/>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Producent wraz z rozwiązaniem musi udostępnić materiały samopomocowe w j. polskim (minimum dostęp do bazy wiedzy, materiałów wideo oraz kart produktów)</w:t>
            </w:r>
          </w:p>
          <w:p w14:paraId="37EAE26C" w14:textId="77777777" w:rsidR="00EA72AB" w:rsidRPr="00FC3F5F" w:rsidRDefault="00EA72AB" w:rsidP="0030482F">
            <w:pPr>
              <w:numPr>
                <w:ilvl w:val="0"/>
                <w:numId w:val="21"/>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Wsparcie techniczne musi umożliwiać korzystanie z połączeń zdalnych, systemu ticketowego oraz wsparcia telefonicznego.</w:t>
            </w:r>
          </w:p>
          <w:p w14:paraId="48FD0CD2" w14:textId="77777777" w:rsidR="00EA72AB" w:rsidRPr="00FC3F5F" w:rsidRDefault="00EA72AB" w:rsidP="0030482F">
            <w:pPr>
              <w:numPr>
                <w:ilvl w:val="0"/>
                <w:numId w:val="21"/>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Licencje powinny być dostępne w opcji wieczystej. Wsparcie techniczne nie powinno być wymagane dla poprawnego działania systemu.</w:t>
            </w:r>
          </w:p>
          <w:p w14:paraId="2EE1A7FC" w14:textId="77777777" w:rsidR="00EA72AB" w:rsidRPr="00FC3F5F" w:rsidRDefault="00EA72AB" w:rsidP="0030482F">
            <w:pPr>
              <w:numPr>
                <w:ilvl w:val="0"/>
                <w:numId w:val="21"/>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Dostęp do wsparcia technicznego producenta powinno obowiązywać przez okres min. 24 miesięcy</w:t>
            </w:r>
          </w:p>
          <w:p w14:paraId="21F64444" w14:textId="77777777" w:rsidR="00EA72AB" w:rsidRPr="00FC3F5F" w:rsidRDefault="00EA72AB" w:rsidP="0030482F">
            <w:pPr>
              <w:numPr>
                <w:ilvl w:val="0"/>
                <w:numId w:val="21"/>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Sposób licencjonowania opiera się na:</w:t>
            </w:r>
            <w:r w:rsidRPr="00FC3F5F">
              <w:rPr>
                <w:rFonts w:asciiTheme="minorHAnsi" w:eastAsia="Calibri" w:hAnsiTheme="minorHAnsi" w:cstheme="minorHAnsi"/>
                <w:sz w:val="20"/>
                <w:szCs w:val="20"/>
              </w:rPr>
              <w:tab/>
            </w:r>
          </w:p>
          <w:p w14:paraId="7FA5B6BF" w14:textId="77777777" w:rsidR="00EA72AB" w:rsidRPr="00FC3F5F" w:rsidRDefault="00EA72AB" w:rsidP="0030482F">
            <w:pPr>
              <w:numPr>
                <w:ilvl w:val="0"/>
                <w:numId w:val="25"/>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Ilości serwerów/endpointów- dla fizycznych urządzeń,</w:t>
            </w:r>
          </w:p>
          <w:p w14:paraId="1360B99F" w14:textId="77777777" w:rsidR="00EA72AB" w:rsidRPr="00FC3F5F" w:rsidRDefault="00EA72AB" w:rsidP="0030482F">
            <w:pPr>
              <w:numPr>
                <w:ilvl w:val="0"/>
                <w:numId w:val="23"/>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Ilości gniazd na procesor na fizycznych hostach - dla środowisk wirtualnych,</w:t>
            </w:r>
          </w:p>
          <w:p w14:paraId="00BDC289" w14:textId="77777777" w:rsidR="00EA72AB" w:rsidRPr="00FC3F5F" w:rsidRDefault="00EA72AB" w:rsidP="0030482F">
            <w:pPr>
              <w:numPr>
                <w:ilvl w:val="0"/>
                <w:numId w:val="23"/>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Ilości maszyn wirtualnych,</w:t>
            </w:r>
          </w:p>
          <w:p w14:paraId="0ADCB6F9" w14:textId="77777777" w:rsidR="00EA72AB" w:rsidRPr="00FC3F5F" w:rsidRDefault="00EA72AB" w:rsidP="0030482F">
            <w:pPr>
              <w:numPr>
                <w:ilvl w:val="0"/>
                <w:numId w:val="24"/>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Ilości repozytoriów - dla GIT.</w:t>
            </w:r>
          </w:p>
          <w:p w14:paraId="50642096" w14:textId="77777777" w:rsidR="00EA72AB" w:rsidRPr="00FC3F5F" w:rsidRDefault="00EA72AB" w:rsidP="0030482F">
            <w:pPr>
              <w:numPr>
                <w:ilvl w:val="0"/>
                <w:numId w:val="24"/>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Ilość userów - dla Jira.</w:t>
            </w:r>
          </w:p>
          <w:p w14:paraId="2C42ED54" w14:textId="77777777" w:rsidR="00EA72AB" w:rsidRPr="00FC3F5F" w:rsidRDefault="00EA72AB" w:rsidP="0030482F">
            <w:pPr>
              <w:numPr>
                <w:ilvl w:val="0"/>
                <w:numId w:val="21"/>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Licencje powinny umożliwiać:</w:t>
            </w:r>
          </w:p>
          <w:p w14:paraId="1E976E9C" w14:textId="77777777" w:rsidR="00EA72AB" w:rsidRPr="00FC3F5F" w:rsidRDefault="00EA72AB" w:rsidP="0030482F">
            <w:pPr>
              <w:numPr>
                <w:ilvl w:val="0"/>
                <w:numId w:val="22"/>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wieczyste zabezpieczenie 5 stacji roboczych,</w:t>
            </w:r>
          </w:p>
          <w:p w14:paraId="327B07E7" w14:textId="77777777" w:rsidR="00EA72AB" w:rsidRPr="00FC3F5F" w:rsidRDefault="00EA72AB" w:rsidP="0030482F">
            <w:pPr>
              <w:numPr>
                <w:ilvl w:val="0"/>
                <w:numId w:val="22"/>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wieczyste zabezpieczenie 1 serwera fizycznego,</w:t>
            </w:r>
          </w:p>
          <w:p w14:paraId="34EAE95B" w14:textId="77777777" w:rsidR="00EA72AB" w:rsidRPr="00FC3F5F" w:rsidRDefault="00EA72AB" w:rsidP="0030482F">
            <w:pPr>
              <w:numPr>
                <w:ilvl w:val="0"/>
                <w:numId w:val="22"/>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t>wieczyste zabezpieczenie 2 maszyn wirtualnych,</w:t>
            </w:r>
          </w:p>
          <w:p w14:paraId="330729FE" w14:textId="77777777" w:rsidR="00EA72AB" w:rsidRPr="00FC3F5F" w:rsidRDefault="00EA72AB" w:rsidP="0030482F">
            <w:pPr>
              <w:numPr>
                <w:ilvl w:val="0"/>
                <w:numId w:val="22"/>
              </w:numPr>
              <w:spacing w:before="0" w:after="0" w:line="276" w:lineRule="auto"/>
              <w:rPr>
                <w:rFonts w:asciiTheme="minorHAnsi" w:eastAsia="Calibri" w:hAnsiTheme="minorHAnsi" w:cstheme="minorHAnsi"/>
                <w:sz w:val="20"/>
                <w:szCs w:val="20"/>
              </w:rPr>
            </w:pPr>
            <w:r w:rsidRPr="00FC3F5F">
              <w:rPr>
                <w:rFonts w:asciiTheme="minorHAnsi" w:eastAsia="Calibri" w:hAnsiTheme="minorHAnsi" w:cstheme="minorHAnsi"/>
                <w:sz w:val="20"/>
                <w:szCs w:val="20"/>
              </w:rPr>
              <w:lastRenderedPageBreak/>
              <w:t>przechowywanie danych w chmurze dostarczonej bezpośrednio przez producenta systemu backupowego przez okres 2 lat w postaci 2TB przestrzeni.</w:t>
            </w:r>
          </w:p>
          <w:p w14:paraId="7F239CC5" w14:textId="38AB50BE" w:rsidR="00EA72AB" w:rsidRPr="00FC3F5F" w:rsidRDefault="00EA72AB" w:rsidP="00384518">
            <w:pPr>
              <w:spacing w:before="0" w:after="0" w:line="240" w:lineRule="auto"/>
              <w:jc w:val="both"/>
              <w:rPr>
                <w:rFonts w:asciiTheme="minorHAnsi" w:eastAsia="Tahoma" w:hAnsiTheme="minorHAnsi" w:cstheme="minorHAnsi"/>
                <w:sz w:val="20"/>
                <w:szCs w:val="20"/>
              </w:rPr>
            </w:pPr>
          </w:p>
        </w:tc>
      </w:tr>
      <w:tr w:rsidR="00EA72AB" w:rsidRPr="00FC3F5F" w14:paraId="2DC98964" w14:textId="77777777" w:rsidTr="00384518">
        <w:trPr>
          <w:trHeight w:val="70"/>
        </w:trPr>
        <w:tc>
          <w:tcPr>
            <w:tcW w:w="2306" w:type="dxa"/>
            <w:shd w:val="clear" w:color="auto" w:fill="E7E6E6" w:themeFill="background2"/>
          </w:tcPr>
          <w:p w14:paraId="4CC3AA22" w14:textId="0D8D2445" w:rsidR="00EA72AB" w:rsidRPr="00FC3F5F" w:rsidRDefault="00EA72AB" w:rsidP="00384518">
            <w:pPr>
              <w:spacing w:before="0" w:after="0" w:line="240" w:lineRule="auto"/>
              <w:jc w:val="center"/>
              <w:rPr>
                <w:rFonts w:asciiTheme="minorHAnsi" w:hAnsiTheme="minorHAnsi" w:cstheme="minorHAnsi"/>
                <w:b/>
                <w:bCs/>
                <w:sz w:val="20"/>
                <w:szCs w:val="20"/>
              </w:rPr>
            </w:pPr>
            <w:r w:rsidRPr="00FC3F5F">
              <w:rPr>
                <w:rFonts w:asciiTheme="minorHAnsi" w:hAnsiTheme="minorHAnsi" w:cstheme="minorHAnsi"/>
                <w:b/>
                <w:sz w:val="20"/>
                <w:szCs w:val="20"/>
              </w:rPr>
              <w:lastRenderedPageBreak/>
              <w:t>Wymagania wdrożeniowe</w:t>
            </w:r>
          </w:p>
        </w:tc>
        <w:tc>
          <w:tcPr>
            <w:tcW w:w="7465" w:type="dxa"/>
          </w:tcPr>
          <w:p w14:paraId="6782F18D" w14:textId="77777777" w:rsidR="00EA72AB" w:rsidRPr="00FC3F5F" w:rsidRDefault="00EA72AB" w:rsidP="00384518">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Zamawiający wymaga wdrożenia w zakresie minimum</w:t>
            </w:r>
          </w:p>
          <w:p w14:paraId="25799DDE" w14:textId="77777777" w:rsidR="00EA72AB" w:rsidRPr="00FC3F5F" w:rsidRDefault="00EA72AB" w:rsidP="0030482F">
            <w:pPr>
              <w:numPr>
                <w:ilvl w:val="0"/>
                <w:numId w:val="20"/>
              </w:numPr>
              <w:suppressAutoHyphens/>
              <w:spacing w:before="0" w:after="0" w:line="276" w:lineRule="auto"/>
              <w:jc w:val="both"/>
              <w:rPr>
                <w:rFonts w:asciiTheme="minorHAnsi" w:hAnsiTheme="minorHAnsi" w:cstheme="minorHAnsi"/>
                <w:sz w:val="20"/>
                <w:szCs w:val="20"/>
              </w:rPr>
            </w:pPr>
            <w:r w:rsidRPr="00FC3F5F">
              <w:rPr>
                <w:rFonts w:asciiTheme="minorHAnsi" w:hAnsiTheme="minorHAnsi" w:cstheme="minorHAnsi"/>
                <w:sz w:val="20"/>
                <w:szCs w:val="20"/>
              </w:rPr>
              <w:t>Wdrożenie musi się odbyć w formie zdalnej,</w:t>
            </w:r>
          </w:p>
          <w:p w14:paraId="45AA19DA" w14:textId="77777777" w:rsidR="00EA72AB" w:rsidRPr="00FC3F5F" w:rsidRDefault="00EA72AB" w:rsidP="0030482F">
            <w:pPr>
              <w:numPr>
                <w:ilvl w:val="0"/>
                <w:numId w:val="20"/>
              </w:numPr>
              <w:suppressAutoHyphens/>
              <w:spacing w:before="0" w:after="0" w:line="276" w:lineRule="auto"/>
              <w:jc w:val="both"/>
              <w:rPr>
                <w:rFonts w:asciiTheme="minorHAnsi" w:hAnsiTheme="minorHAnsi" w:cstheme="minorHAnsi"/>
                <w:sz w:val="20"/>
                <w:szCs w:val="20"/>
              </w:rPr>
            </w:pPr>
            <w:r w:rsidRPr="00FC3F5F">
              <w:rPr>
                <w:rFonts w:asciiTheme="minorHAnsi" w:hAnsiTheme="minorHAnsi" w:cstheme="minorHAnsi"/>
                <w:sz w:val="20"/>
                <w:szCs w:val="20"/>
              </w:rPr>
              <w:t>Wdrożenie musi zostać przeprowadzone bezpośrednio przez producenta oprogramowania lub certyfikowanego przez producenta inżyniera,</w:t>
            </w:r>
          </w:p>
          <w:p w14:paraId="29AE8F9F" w14:textId="77777777" w:rsidR="00EA72AB" w:rsidRPr="00FC3F5F" w:rsidRDefault="00EA72AB" w:rsidP="0030482F">
            <w:pPr>
              <w:numPr>
                <w:ilvl w:val="0"/>
                <w:numId w:val="20"/>
              </w:numPr>
              <w:suppressAutoHyphens/>
              <w:spacing w:before="0" w:after="0" w:line="276" w:lineRule="auto"/>
              <w:jc w:val="both"/>
              <w:rPr>
                <w:rFonts w:asciiTheme="minorHAnsi" w:hAnsiTheme="minorHAnsi" w:cstheme="minorHAnsi"/>
                <w:sz w:val="20"/>
                <w:szCs w:val="20"/>
              </w:rPr>
            </w:pPr>
            <w:r w:rsidRPr="00FC3F5F">
              <w:rPr>
                <w:rFonts w:asciiTheme="minorHAnsi" w:hAnsiTheme="minorHAnsi" w:cstheme="minorHAnsi"/>
                <w:sz w:val="20"/>
                <w:szCs w:val="20"/>
              </w:rPr>
              <w:t>Wdrożenie musi się odbyć w języku polskim,</w:t>
            </w:r>
          </w:p>
          <w:p w14:paraId="28C88EEB" w14:textId="77777777" w:rsidR="00EA72AB" w:rsidRPr="00FC3F5F" w:rsidRDefault="00EA72AB" w:rsidP="0030482F">
            <w:pPr>
              <w:numPr>
                <w:ilvl w:val="0"/>
                <w:numId w:val="20"/>
              </w:numPr>
              <w:suppressAutoHyphens/>
              <w:spacing w:before="0" w:after="0" w:line="276" w:lineRule="auto"/>
              <w:jc w:val="both"/>
              <w:rPr>
                <w:rFonts w:asciiTheme="minorHAnsi" w:hAnsiTheme="minorHAnsi" w:cstheme="minorHAnsi"/>
                <w:sz w:val="20"/>
                <w:szCs w:val="20"/>
              </w:rPr>
            </w:pPr>
            <w:r w:rsidRPr="00FC3F5F">
              <w:rPr>
                <w:rFonts w:asciiTheme="minorHAnsi" w:hAnsiTheme="minorHAnsi" w:cstheme="minorHAnsi"/>
                <w:sz w:val="20"/>
                <w:szCs w:val="20"/>
              </w:rPr>
              <w:t>Wdrożenie musi obejmować podstawowe szkolenie z obsługi oprogramowania.</w:t>
            </w:r>
            <w:r w:rsidRPr="00FC3F5F">
              <w:rPr>
                <w:rFonts w:asciiTheme="minorHAnsi" w:hAnsiTheme="minorHAnsi" w:cstheme="minorHAnsi"/>
                <w:b/>
                <w:sz w:val="20"/>
                <w:szCs w:val="20"/>
              </w:rPr>
              <w:tab/>
            </w:r>
          </w:p>
          <w:p w14:paraId="311FA424" w14:textId="77777777" w:rsidR="00EA72AB" w:rsidRPr="00FC3F5F" w:rsidRDefault="00EA72AB" w:rsidP="0030482F">
            <w:pPr>
              <w:numPr>
                <w:ilvl w:val="0"/>
                <w:numId w:val="20"/>
              </w:numPr>
              <w:suppressAutoHyphens/>
              <w:spacing w:before="0" w:after="0" w:line="276" w:lineRule="auto"/>
              <w:jc w:val="both"/>
              <w:rPr>
                <w:rFonts w:asciiTheme="minorHAnsi" w:hAnsiTheme="minorHAnsi" w:cstheme="minorHAnsi"/>
                <w:sz w:val="20"/>
                <w:szCs w:val="20"/>
              </w:rPr>
            </w:pPr>
            <w:r w:rsidRPr="00FC3F5F">
              <w:rPr>
                <w:rFonts w:asciiTheme="minorHAnsi" w:hAnsiTheme="minorHAnsi" w:cstheme="minorHAnsi"/>
                <w:sz w:val="20"/>
                <w:szCs w:val="20"/>
              </w:rPr>
              <w:t>Czas wdrożenia – 8 godzin</w:t>
            </w:r>
          </w:p>
          <w:p w14:paraId="796D9671" w14:textId="77777777" w:rsidR="00EA72AB" w:rsidRPr="00FC3F5F" w:rsidRDefault="00EA72AB" w:rsidP="0030482F">
            <w:pPr>
              <w:numPr>
                <w:ilvl w:val="0"/>
                <w:numId w:val="20"/>
              </w:numPr>
              <w:suppressAutoHyphens/>
              <w:spacing w:before="0" w:after="0" w:line="276" w:lineRule="auto"/>
              <w:jc w:val="both"/>
              <w:rPr>
                <w:rFonts w:asciiTheme="minorHAnsi" w:hAnsiTheme="minorHAnsi" w:cstheme="minorHAnsi"/>
                <w:sz w:val="20"/>
                <w:szCs w:val="20"/>
              </w:rPr>
            </w:pPr>
            <w:r w:rsidRPr="00FC3F5F">
              <w:rPr>
                <w:rFonts w:asciiTheme="minorHAnsi" w:hAnsiTheme="minorHAnsi" w:cstheme="minorHAnsi"/>
                <w:sz w:val="20"/>
                <w:szCs w:val="20"/>
              </w:rPr>
              <w:t>Wdrożenie zakończone jest szkoleniem z obsługi oprogramowania</w:t>
            </w:r>
            <w:r w:rsidRPr="00FC3F5F">
              <w:rPr>
                <w:rFonts w:asciiTheme="minorHAnsi" w:hAnsiTheme="minorHAnsi" w:cstheme="minorHAnsi"/>
                <w:sz w:val="20"/>
                <w:szCs w:val="20"/>
              </w:rPr>
              <w:br/>
              <w:t>Szkolenie realizowane jest bezpośrednio przez producenta oprogramowania lub certyfikowanego przez producenta trenera,</w:t>
            </w:r>
          </w:p>
          <w:p w14:paraId="7C31557F" w14:textId="77777777" w:rsidR="00EA72AB" w:rsidRPr="00FC3F5F" w:rsidRDefault="00EA72AB" w:rsidP="0030482F">
            <w:pPr>
              <w:numPr>
                <w:ilvl w:val="0"/>
                <w:numId w:val="20"/>
              </w:numPr>
              <w:suppressAutoHyphens/>
              <w:spacing w:before="0" w:after="0" w:line="276" w:lineRule="auto"/>
              <w:jc w:val="both"/>
              <w:rPr>
                <w:rFonts w:asciiTheme="minorHAnsi" w:hAnsiTheme="minorHAnsi" w:cstheme="minorHAnsi"/>
                <w:sz w:val="20"/>
                <w:szCs w:val="20"/>
              </w:rPr>
            </w:pPr>
            <w:r w:rsidRPr="00FC3F5F">
              <w:rPr>
                <w:rFonts w:asciiTheme="minorHAnsi" w:hAnsiTheme="minorHAnsi" w:cstheme="minorHAnsi"/>
                <w:sz w:val="20"/>
                <w:szCs w:val="20"/>
              </w:rPr>
              <w:t>Szkolenie realizowane jest w formie zdalnej,</w:t>
            </w:r>
          </w:p>
          <w:p w14:paraId="0BA9F16F" w14:textId="77777777" w:rsidR="00EA72AB" w:rsidRPr="00FC3F5F" w:rsidRDefault="00EA72AB" w:rsidP="0030482F">
            <w:pPr>
              <w:numPr>
                <w:ilvl w:val="0"/>
                <w:numId w:val="20"/>
              </w:numPr>
              <w:suppressAutoHyphens/>
              <w:spacing w:before="0" w:after="0" w:line="276" w:lineRule="auto"/>
              <w:jc w:val="both"/>
              <w:rPr>
                <w:rFonts w:asciiTheme="minorHAnsi" w:hAnsiTheme="minorHAnsi" w:cstheme="minorHAnsi"/>
                <w:sz w:val="20"/>
                <w:szCs w:val="20"/>
              </w:rPr>
            </w:pPr>
            <w:r w:rsidRPr="00FC3F5F">
              <w:rPr>
                <w:rFonts w:asciiTheme="minorHAnsi" w:hAnsiTheme="minorHAnsi" w:cstheme="minorHAnsi"/>
                <w:sz w:val="20"/>
                <w:szCs w:val="20"/>
              </w:rPr>
              <w:t>Komunikacja podczas szkolenia musi odbywać się w języku polskim,</w:t>
            </w:r>
          </w:p>
          <w:p w14:paraId="119FF263" w14:textId="77777777" w:rsidR="00EA72AB" w:rsidRPr="00FC3F5F" w:rsidRDefault="00EA72AB" w:rsidP="0030482F">
            <w:pPr>
              <w:numPr>
                <w:ilvl w:val="0"/>
                <w:numId w:val="20"/>
              </w:numPr>
              <w:suppressAutoHyphens/>
              <w:spacing w:before="0" w:after="0" w:line="276" w:lineRule="auto"/>
              <w:jc w:val="both"/>
              <w:rPr>
                <w:rFonts w:asciiTheme="minorHAnsi" w:hAnsiTheme="minorHAnsi" w:cstheme="minorHAnsi"/>
                <w:sz w:val="20"/>
                <w:szCs w:val="20"/>
              </w:rPr>
            </w:pPr>
            <w:r w:rsidRPr="00FC3F5F">
              <w:rPr>
                <w:rFonts w:asciiTheme="minorHAnsi" w:hAnsiTheme="minorHAnsi" w:cstheme="minorHAnsi"/>
                <w:sz w:val="20"/>
                <w:szCs w:val="20"/>
              </w:rPr>
              <w:t>Czas szkolenia – 8 godzin</w:t>
            </w:r>
          </w:p>
          <w:p w14:paraId="25E8B998" w14:textId="57FEEDA8" w:rsidR="00EA72AB" w:rsidRPr="00FC3F5F" w:rsidRDefault="00EA72AB" w:rsidP="0030482F">
            <w:pPr>
              <w:numPr>
                <w:ilvl w:val="0"/>
                <w:numId w:val="20"/>
              </w:numPr>
              <w:suppressAutoHyphens/>
              <w:spacing w:before="0" w:after="0" w:line="276" w:lineRule="auto"/>
              <w:jc w:val="both"/>
              <w:rPr>
                <w:rFonts w:asciiTheme="minorHAnsi" w:hAnsiTheme="minorHAnsi" w:cstheme="minorHAnsi"/>
                <w:sz w:val="20"/>
                <w:szCs w:val="20"/>
              </w:rPr>
            </w:pPr>
            <w:r w:rsidRPr="00FC3F5F">
              <w:rPr>
                <w:rFonts w:asciiTheme="minorHAnsi" w:hAnsiTheme="minorHAnsi" w:cstheme="minorHAnsi"/>
                <w:sz w:val="20"/>
                <w:szCs w:val="20"/>
              </w:rPr>
              <w:t xml:space="preserve">Szkolenie musi zakończyć się imiennym certyfikatem dla każdego z uczestników </w:t>
            </w:r>
          </w:p>
          <w:p w14:paraId="0962C919" w14:textId="69FB4495" w:rsidR="00EA72AB" w:rsidRPr="00FC3F5F" w:rsidRDefault="00EA72AB" w:rsidP="00384518">
            <w:pPr>
              <w:spacing w:before="0" w:after="0" w:line="240" w:lineRule="auto"/>
              <w:jc w:val="both"/>
              <w:rPr>
                <w:rFonts w:asciiTheme="minorHAnsi" w:eastAsia="Tahoma" w:hAnsiTheme="minorHAnsi" w:cstheme="minorHAnsi"/>
                <w:sz w:val="20"/>
                <w:szCs w:val="20"/>
              </w:rPr>
            </w:pPr>
          </w:p>
        </w:tc>
      </w:tr>
      <w:tr w:rsidR="00EA72AB" w:rsidRPr="00FC3F5F" w14:paraId="7053D9A6" w14:textId="77777777" w:rsidTr="00384518">
        <w:trPr>
          <w:trHeight w:val="70"/>
        </w:trPr>
        <w:tc>
          <w:tcPr>
            <w:tcW w:w="2306" w:type="dxa"/>
            <w:shd w:val="clear" w:color="auto" w:fill="E7E6E6" w:themeFill="background2"/>
          </w:tcPr>
          <w:p w14:paraId="27A89BD8" w14:textId="77777777" w:rsidR="00EA72AB" w:rsidRPr="00FC3F5F" w:rsidRDefault="00EA72AB" w:rsidP="00384518">
            <w:pPr>
              <w:spacing w:before="0" w:after="0" w:line="240" w:lineRule="auto"/>
              <w:jc w:val="center"/>
              <w:rPr>
                <w:rFonts w:asciiTheme="minorHAnsi" w:hAnsiTheme="minorHAnsi" w:cstheme="minorHAnsi"/>
                <w:b/>
                <w:sz w:val="20"/>
                <w:szCs w:val="20"/>
              </w:rPr>
            </w:pPr>
            <w:r w:rsidRPr="00FC3F5F">
              <w:rPr>
                <w:rFonts w:asciiTheme="minorHAnsi" w:hAnsiTheme="minorHAnsi" w:cstheme="minorHAnsi"/>
                <w:b/>
                <w:sz w:val="20"/>
                <w:szCs w:val="20"/>
              </w:rPr>
              <w:t>Ilość</w:t>
            </w:r>
          </w:p>
        </w:tc>
        <w:tc>
          <w:tcPr>
            <w:tcW w:w="7465" w:type="dxa"/>
          </w:tcPr>
          <w:p w14:paraId="0A6F7122" w14:textId="77777777" w:rsidR="00EA72AB" w:rsidRPr="00FC3F5F" w:rsidRDefault="00EA72AB" w:rsidP="00384518">
            <w:pPr>
              <w:spacing w:before="0" w:after="0" w:line="240" w:lineRule="auto"/>
              <w:jc w:val="both"/>
              <w:rPr>
                <w:rFonts w:asciiTheme="minorHAnsi" w:eastAsia="Tahoma" w:hAnsiTheme="minorHAnsi" w:cstheme="minorHAnsi"/>
                <w:sz w:val="20"/>
                <w:szCs w:val="20"/>
              </w:rPr>
            </w:pPr>
            <w:r w:rsidRPr="00FC3F5F">
              <w:rPr>
                <w:rFonts w:asciiTheme="minorHAnsi" w:eastAsia="Tahoma" w:hAnsiTheme="minorHAnsi" w:cstheme="minorHAnsi"/>
                <w:sz w:val="20"/>
                <w:szCs w:val="20"/>
              </w:rPr>
              <w:t xml:space="preserve">1 szt. </w:t>
            </w:r>
          </w:p>
        </w:tc>
      </w:tr>
    </w:tbl>
    <w:p w14:paraId="04720E38" w14:textId="50CC537B" w:rsidR="0030482F" w:rsidRPr="00DE696E" w:rsidRDefault="0030482F" w:rsidP="00DE696E">
      <w:pPr>
        <w:pStyle w:val="Nagwek1"/>
      </w:pPr>
      <w:r>
        <w:rPr>
          <w:lang w:eastAsia="pl-PL"/>
        </w:rPr>
        <w:br/>
      </w:r>
      <w:bookmarkStart w:id="10" w:name="_Toc180418740"/>
      <w:r w:rsidRPr="0030482F">
        <w:t xml:space="preserve">6. </w:t>
      </w:r>
      <w:r>
        <w:t>Serwer</w:t>
      </w:r>
      <w:bookmarkEnd w:id="10"/>
      <w:r>
        <w:t xml:space="preserve"> </w:t>
      </w:r>
    </w:p>
    <w:tbl>
      <w:tblPr>
        <w:tblW w:w="0" w:type="auto"/>
        <w:tblInd w:w="-639" w:type="dxa"/>
        <w:tblCellMar>
          <w:left w:w="0" w:type="dxa"/>
          <w:right w:w="0" w:type="dxa"/>
        </w:tblCellMar>
        <w:tblLook w:val="04A0" w:firstRow="1" w:lastRow="0" w:firstColumn="1" w:lastColumn="0" w:noHBand="0" w:noVBand="1"/>
      </w:tblPr>
      <w:tblGrid>
        <w:gridCol w:w="2964"/>
        <w:gridCol w:w="7453"/>
      </w:tblGrid>
      <w:tr w:rsidR="0030482F" w:rsidRPr="0071340A" w14:paraId="415C1EC7" w14:textId="77777777" w:rsidTr="0030482F">
        <w:tc>
          <w:tcPr>
            <w:tcW w:w="0" w:type="auto"/>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26981BFD" w14:textId="77777777" w:rsidR="0030482F" w:rsidRPr="0071340A" w:rsidRDefault="0030482F" w:rsidP="00E73524">
            <w:pPr>
              <w:jc w:val="center"/>
              <w:rPr>
                <w:rFonts w:cstheme="minorHAnsi"/>
                <w:b/>
                <w:bCs/>
                <w:sz w:val="20"/>
                <w:szCs w:val="20"/>
              </w:rPr>
            </w:pPr>
            <w:r w:rsidRPr="0071340A">
              <w:rPr>
                <w:rFonts w:cstheme="minorHAnsi"/>
                <w:b/>
                <w:bCs/>
                <w:sz w:val="20"/>
                <w:szCs w:val="20"/>
              </w:rPr>
              <w:t>Parametr</w:t>
            </w:r>
          </w:p>
        </w:tc>
        <w:tc>
          <w:tcPr>
            <w:tcW w:w="0" w:type="auto"/>
            <w:tcBorders>
              <w:top w:val="single" w:sz="8" w:space="0" w:color="auto"/>
              <w:left w:val="nil"/>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347681BE" w14:textId="77777777" w:rsidR="0030482F" w:rsidRPr="0071340A" w:rsidRDefault="0030482F" w:rsidP="00E73524">
            <w:pPr>
              <w:jc w:val="center"/>
              <w:rPr>
                <w:rFonts w:cstheme="minorHAnsi"/>
                <w:b/>
                <w:bCs/>
                <w:i/>
                <w:iCs/>
                <w:sz w:val="20"/>
                <w:szCs w:val="20"/>
              </w:rPr>
            </w:pPr>
            <w:r w:rsidRPr="0071340A">
              <w:rPr>
                <w:rFonts w:cstheme="minorHAnsi"/>
                <w:b/>
                <w:bCs/>
                <w:sz w:val="20"/>
                <w:szCs w:val="20"/>
              </w:rPr>
              <w:t>Charakterystyka (wymagania minimalne)</w:t>
            </w:r>
          </w:p>
        </w:tc>
      </w:tr>
      <w:tr w:rsidR="0030482F" w:rsidRPr="00DE394B" w14:paraId="4EB97CFE" w14:textId="77777777" w:rsidTr="0030482F">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0615A072" w14:textId="77777777" w:rsidR="0030482F" w:rsidRPr="0071340A" w:rsidRDefault="0030482F" w:rsidP="00E73524">
            <w:pPr>
              <w:spacing w:line="240" w:lineRule="auto"/>
              <w:jc w:val="center"/>
              <w:rPr>
                <w:rFonts w:cstheme="minorHAnsi"/>
                <w:b/>
                <w:bCs/>
                <w:color w:val="000000"/>
                <w:sz w:val="20"/>
                <w:szCs w:val="20"/>
              </w:rPr>
            </w:pPr>
            <w:r w:rsidRPr="0071340A">
              <w:rPr>
                <w:rFonts w:cstheme="minorHAnsi"/>
                <w:b/>
                <w:bCs/>
                <w:color w:val="000000"/>
                <w:sz w:val="20"/>
                <w:szCs w:val="20"/>
              </w:rPr>
              <w:t>Obudowa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06B8FB53" w14:textId="77777777" w:rsidR="0030482F" w:rsidRPr="00DA5A63" w:rsidRDefault="0030482F" w:rsidP="0030482F">
            <w:pPr>
              <w:pStyle w:val="Akapitzlist"/>
              <w:numPr>
                <w:ilvl w:val="0"/>
                <w:numId w:val="32"/>
              </w:numPr>
              <w:spacing w:before="0" w:after="160" w:line="259" w:lineRule="auto"/>
              <w:rPr>
                <w:rFonts w:cstheme="minorHAnsi"/>
                <w:color w:val="000000"/>
                <w:sz w:val="20"/>
                <w:szCs w:val="20"/>
              </w:rPr>
            </w:pPr>
            <w:r w:rsidRPr="00627DD2">
              <w:rPr>
                <w:rFonts w:cstheme="minorHAnsi"/>
                <w:color w:val="000000"/>
                <w:sz w:val="20"/>
                <w:szCs w:val="20"/>
              </w:rPr>
              <w:t xml:space="preserve">Obudowa Rack o wysokości max 1U z możliwością instalacji </w:t>
            </w:r>
            <w:r>
              <w:rPr>
                <w:rFonts w:cstheme="minorHAnsi"/>
                <w:color w:val="000000"/>
                <w:sz w:val="20"/>
                <w:szCs w:val="20"/>
              </w:rPr>
              <w:t>8</w:t>
            </w:r>
            <w:r w:rsidRPr="00627DD2">
              <w:rPr>
                <w:rFonts w:cstheme="minorHAnsi"/>
                <w:color w:val="000000"/>
                <w:sz w:val="20"/>
                <w:szCs w:val="20"/>
              </w:rPr>
              <w:t xml:space="preserve"> dysków </w:t>
            </w:r>
            <w:r>
              <w:rPr>
                <w:rFonts w:cstheme="minorHAnsi"/>
                <w:color w:val="000000"/>
                <w:sz w:val="20"/>
                <w:szCs w:val="20"/>
              </w:rPr>
              <w:t>2.</w:t>
            </w:r>
            <w:r w:rsidRPr="00627DD2">
              <w:rPr>
                <w:rFonts w:cstheme="minorHAnsi"/>
                <w:color w:val="000000"/>
                <w:sz w:val="20"/>
                <w:szCs w:val="20"/>
              </w:rPr>
              <w:t xml:space="preserve">5” </w:t>
            </w:r>
          </w:p>
          <w:p w14:paraId="018E64B1" w14:textId="77777777" w:rsidR="0030482F" w:rsidRPr="00627DD2" w:rsidRDefault="0030482F" w:rsidP="0030482F">
            <w:pPr>
              <w:pStyle w:val="Akapitzlist"/>
              <w:numPr>
                <w:ilvl w:val="0"/>
                <w:numId w:val="32"/>
              </w:numPr>
              <w:spacing w:before="0" w:after="160" w:line="259" w:lineRule="auto"/>
              <w:rPr>
                <w:rFonts w:cstheme="minorHAnsi"/>
                <w:color w:val="000000"/>
                <w:sz w:val="20"/>
                <w:szCs w:val="20"/>
              </w:rPr>
            </w:pPr>
            <w:r>
              <w:rPr>
                <w:rFonts w:cstheme="minorHAnsi"/>
                <w:bCs/>
                <w:sz w:val="20"/>
                <w:szCs w:val="20"/>
              </w:rPr>
              <w:t xml:space="preserve">Obudowa </w:t>
            </w:r>
            <w:r w:rsidRPr="00627DD2">
              <w:rPr>
                <w:rFonts w:cstheme="minorHAnsi"/>
                <w:bCs/>
                <w:sz w:val="20"/>
                <w:szCs w:val="20"/>
              </w:rPr>
              <w:t>wyposaż</w:t>
            </w:r>
            <w:r>
              <w:rPr>
                <w:rFonts w:cstheme="minorHAnsi"/>
                <w:bCs/>
                <w:sz w:val="20"/>
                <w:szCs w:val="20"/>
              </w:rPr>
              <w:t>ona</w:t>
            </w:r>
            <w:r w:rsidRPr="00627DD2">
              <w:rPr>
                <w:rFonts w:cstheme="minorHAnsi"/>
                <w:bCs/>
                <w:sz w:val="20"/>
                <w:szCs w:val="20"/>
              </w:rPr>
              <w:t xml:space="preserve"> w panel LCD umieszczony na froncie obudowy, umożliwiający wyświetlenie informacji o stanie procesora, pamięci, dysków, BIOS’u, zasilaniu oraz temperaturze.</w:t>
            </w:r>
          </w:p>
        </w:tc>
      </w:tr>
      <w:tr w:rsidR="0030482F" w:rsidRPr="00DE394B" w14:paraId="6D94F5C7" w14:textId="77777777" w:rsidTr="0030482F">
        <w:trPr>
          <w:trHeight w:val="425"/>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3CFCF9EF" w14:textId="77777777" w:rsidR="0030482F" w:rsidRPr="0071340A" w:rsidRDefault="0030482F" w:rsidP="00E73524">
            <w:pPr>
              <w:spacing w:line="240" w:lineRule="auto"/>
              <w:jc w:val="center"/>
              <w:rPr>
                <w:rFonts w:cstheme="minorHAnsi"/>
                <w:b/>
                <w:bCs/>
                <w:color w:val="000000"/>
                <w:sz w:val="20"/>
                <w:szCs w:val="20"/>
              </w:rPr>
            </w:pPr>
            <w:r w:rsidRPr="0071340A">
              <w:rPr>
                <w:rFonts w:cstheme="minorHAnsi"/>
                <w:b/>
                <w:bCs/>
                <w:color w:val="000000"/>
                <w:sz w:val="20"/>
                <w:szCs w:val="20"/>
              </w:rPr>
              <w:t>Płyta główna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500D2D13" w14:textId="77777777" w:rsidR="0030482F" w:rsidRDefault="0030482F" w:rsidP="0030482F">
            <w:pPr>
              <w:pStyle w:val="Akapitzlist"/>
              <w:numPr>
                <w:ilvl w:val="0"/>
                <w:numId w:val="32"/>
              </w:numPr>
              <w:spacing w:before="0" w:after="160" w:line="240" w:lineRule="auto"/>
              <w:rPr>
                <w:rFonts w:cstheme="minorHAnsi"/>
                <w:color w:val="000000"/>
                <w:sz w:val="20"/>
                <w:szCs w:val="20"/>
              </w:rPr>
            </w:pPr>
            <w:r w:rsidRPr="00627DD2">
              <w:rPr>
                <w:rFonts w:cstheme="minorHAnsi"/>
                <w:color w:val="000000"/>
                <w:sz w:val="20"/>
                <w:szCs w:val="20"/>
              </w:rPr>
              <w:t xml:space="preserve">Płyta główna z możliwością zainstalowania jednego procesora. Płyta główna musi być zaprojektowana przez producenta serwera i oznaczona jego znakiem firmowym. </w:t>
            </w:r>
          </w:p>
          <w:p w14:paraId="24871748" w14:textId="77777777" w:rsidR="0030482F" w:rsidRPr="00627DD2" w:rsidRDefault="0030482F" w:rsidP="0030482F">
            <w:pPr>
              <w:pStyle w:val="Akapitzlist"/>
              <w:numPr>
                <w:ilvl w:val="0"/>
                <w:numId w:val="32"/>
              </w:numPr>
              <w:spacing w:before="0" w:after="160" w:line="240" w:lineRule="auto"/>
              <w:rPr>
                <w:rFonts w:cstheme="minorHAnsi"/>
                <w:color w:val="000000"/>
                <w:sz w:val="20"/>
                <w:szCs w:val="20"/>
              </w:rPr>
            </w:pPr>
            <w:r w:rsidRPr="00627DD2">
              <w:rPr>
                <w:rFonts w:cstheme="minorHAnsi"/>
                <w:color w:val="000000"/>
                <w:sz w:val="20"/>
                <w:szCs w:val="20"/>
              </w:rPr>
              <w:t>Płyta powinna obsługiwać do min. 128GB, na płycie głównej powinno znajdować się minimum 4 sloty przeznaczone dla pamięci</w:t>
            </w:r>
          </w:p>
        </w:tc>
      </w:tr>
      <w:tr w:rsidR="0030482F" w:rsidRPr="00DE394B" w14:paraId="6BD2C582" w14:textId="77777777" w:rsidTr="0030482F">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06A5BE38" w14:textId="77777777" w:rsidR="0030482F" w:rsidRPr="0071340A" w:rsidRDefault="0030482F" w:rsidP="00E73524">
            <w:pPr>
              <w:spacing w:line="240" w:lineRule="auto"/>
              <w:jc w:val="center"/>
              <w:rPr>
                <w:rFonts w:cstheme="minorHAnsi"/>
                <w:b/>
                <w:bCs/>
                <w:color w:val="000000"/>
                <w:sz w:val="20"/>
                <w:szCs w:val="20"/>
              </w:rPr>
            </w:pPr>
            <w:r w:rsidRPr="0071340A">
              <w:rPr>
                <w:rFonts w:cstheme="minorHAnsi"/>
                <w:b/>
                <w:bCs/>
                <w:color w:val="000000"/>
                <w:sz w:val="20"/>
                <w:szCs w:val="20"/>
              </w:rPr>
              <w:t>Chipset</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1F7F259D" w14:textId="77777777" w:rsidR="0030482F" w:rsidRPr="00627DD2" w:rsidRDefault="0030482F" w:rsidP="0030482F">
            <w:pPr>
              <w:pStyle w:val="Akapitzlist"/>
              <w:numPr>
                <w:ilvl w:val="0"/>
                <w:numId w:val="32"/>
              </w:numPr>
              <w:spacing w:before="0" w:after="160" w:line="240" w:lineRule="auto"/>
              <w:rPr>
                <w:rFonts w:cstheme="minorHAnsi"/>
                <w:color w:val="000000"/>
                <w:sz w:val="20"/>
                <w:szCs w:val="20"/>
              </w:rPr>
            </w:pPr>
            <w:r w:rsidRPr="00627DD2">
              <w:rPr>
                <w:rFonts w:cstheme="minorHAnsi"/>
                <w:color w:val="000000"/>
                <w:sz w:val="20"/>
                <w:szCs w:val="20"/>
              </w:rPr>
              <w:t xml:space="preserve">Dedykowany przez producenta procesora do pracy w serwerach </w:t>
            </w:r>
            <w:r w:rsidRPr="00627DD2">
              <w:rPr>
                <w:rFonts w:cstheme="minorHAnsi"/>
                <w:sz w:val="20"/>
                <w:szCs w:val="20"/>
              </w:rPr>
              <w:t>jedno</w:t>
            </w:r>
            <w:r w:rsidRPr="00627DD2">
              <w:rPr>
                <w:rFonts w:cstheme="minorHAnsi"/>
                <w:color w:val="000000"/>
                <w:sz w:val="20"/>
                <w:szCs w:val="20"/>
              </w:rPr>
              <w:t>procesorowych</w:t>
            </w:r>
          </w:p>
        </w:tc>
      </w:tr>
      <w:tr w:rsidR="0030482F" w:rsidRPr="00DE394B" w14:paraId="00B58365" w14:textId="77777777" w:rsidTr="0030482F">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0FF00564" w14:textId="77777777" w:rsidR="0030482F" w:rsidRPr="0071340A" w:rsidRDefault="0030482F" w:rsidP="00E73524">
            <w:pPr>
              <w:spacing w:line="240" w:lineRule="auto"/>
              <w:jc w:val="center"/>
              <w:rPr>
                <w:rFonts w:cstheme="minorHAnsi"/>
                <w:b/>
                <w:bCs/>
                <w:color w:val="000000"/>
                <w:sz w:val="20"/>
                <w:szCs w:val="20"/>
              </w:rPr>
            </w:pPr>
            <w:r w:rsidRPr="0071340A">
              <w:rPr>
                <w:rFonts w:cstheme="minorHAnsi"/>
                <w:b/>
                <w:bCs/>
                <w:color w:val="000000"/>
                <w:sz w:val="20"/>
                <w:szCs w:val="20"/>
              </w:rPr>
              <w:t>Procesor</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060B75DE" w14:textId="77777777" w:rsidR="0030482F" w:rsidRPr="00627DD2" w:rsidRDefault="0030482F" w:rsidP="0030482F">
            <w:pPr>
              <w:pStyle w:val="Akapitzlist"/>
              <w:numPr>
                <w:ilvl w:val="0"/>
                <w:numId w:val="32"/>
              </w:numPr>
              <w:spacing w:before="0" w:after="160" w:line="240" w:lineRule="auto"/>
              <w:rPr>
                <w:rFonts w:cstheme="minorHAnsi"/>
                <w:color w:val="000000"/>
                <w:sz w:val="20"/>
                <w:szCs w:val="20"/>
              </w:rPr>
            </w:pPr>
            <w:r w:rsidRPr="00627DD2">
              <w:rPr>
                <w:rFonts w:cstheme="minorHAnsi"/>
                <w:color w:val="000000"/>
                <w:sz w:val="20"/>
                <w:szCs w:val="20"/>
              </w:rPr>
              <w:t xml:space="preserve">Jeden procesor </w:t>
            </w:r>
            <w:r>
              <w:rPr>
                <w:rFonts w:cstheme="minorHAnsi"/>
                <w:color w:val="000000"/>
                <w:sz w:val="20"/>
                <w:szCs w:val="20"/>
              </w:rPr>
              <w:t>6</w:t>
            </w:r>
            <w:r w:rsidRPr="00627DD2">
              <w:rPr>
                <w:rFonts w:cstheme="minorHAnsi"/>
                <w:color w:val="000000"/>
                <w:sz w:val="20"/>
                <w:szCs w:val="20"/>
              </w:rPr>
              <w:t xml:space="preserve">-rdzeniowy, min. </w:t>
            </w:r>
            <w:r>
              <w:rPr>
                <w:rFonts w:cstheme="minorHAnsi"/>
                <w:color w:val="000000"/>
                <w:sz w:val="20"/>
                <w:szCs w:val="20"/>
              </w:rPr>
              <w:t>2</w:t>
            </w:r>
            <w:r w:rsidRPr="00627DD2">
              <w:rPr>
                <w:rFonts w:cstheme="minorHAnsi"/>
                <w:color w:val="000000"/>
                <w:sz w:val="20"/>
                <w:szCs w:val="20"/>
              </w:rPr>
              <w:t>.</w:t>
            </w:r>
            <w:r>
              <w:rPr>
                <w:rFonts w:cstheme="minorHAnsi"/>
                <w:color w:val="000000"/>
                <w:sz w:val="20"/>
                <w:szCs w:val="20"/>
              </w:rPr>
              <w:t>9</w:t>
            </w:r>
            <w:r w:rsidRPr="00627DD2">
              <w:rPr>
                <w:rFonts w:cstheme="minorHAnsi"/>
                <w:color w:val="000000"/>
                <w:sz w:val="20"/>
                <w:szCs w:val="20"/>
              </w:rPr>
              <w:t xml:space="preserve">GHz, </w:t>
            </w:r>
            <w:r w:rsidRPr="00627DD2">
              <w:rPr>
                <w:rFonts w:cstheme="minorHAnsi"/>
                <w:sz w:val="20"/>
                <w:szCs w:val="20"/>
              </w:rPr>
              <w:t xml:space="preserve">umożliwiający osiągnięcie wyniku min. </w:t>
            </w:r>
            <w:r>
              <w:rPr>
                <w:rFonts w:cstheme="minorHAnsi"/>
                <w:sz w:val="20"/>
                <w:szCs w:val="20"/>
              </w:rPr>
              <w:t>68.3</w:t>
            </w:r>
            <w:r w:rsidRPr="00627DD2">
              <w:rPr>
                <w:rFonts w:cstheme="minorHAnsi"/>
                <w:sz w:val="20"/>
                <w:szCs w:val="20"/>
              </w:rPr>
              <w:t xml:space="preserve"> w teście SPECrate2017_int_base dostępnym na stronie www.spec.org w konfiguracji jednoprocesorowej.</w:t>
            </w:r>
          </w:p>
        </w:tc>
      </w:tr>
      <w:tr w:rsidR="0030482F" w:rsidRPr="00DE394B" w14:paraId="39909078" w14:textId="77777777" w:rsidTr="0030482F">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4E7E6094" w14:textId="77777777" w:rsidR="0030482F" w:rsidRPr="0071340A" w:rsidRDefault="0030482F" w:rsidP="00E73524">
            <w:pPr>
              <w:spacing w:line="240" w:lineRule="auto"/>
              <w:jc w:val="center"/>
              <w:rPr>
                <w:rFonts w:cstheme="minorHAnsi"/>
                <w:b/>
                <w:bCs/>
                <w:color w:val="000000"/>
                <w:sz w:val="20"/>
                <w:szCs w:val="20"/>
              </w:rPr>
            </w:pPr>
            <w:r w:rsidRPr="0071340A">
              <w:rPr>
                <w:rFonts w:cstheme="minorHAnsi"/>
                <w:b/>
                <w:bCs/>
                <w:color w:val="000000"/>
                <w:sz w:val="20"/>
                <w:szCs w:val="20"/>
              </w:rPr>
              <w:lastRenderedPageBreak/>
              <w:t>Pamięć RAM</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614BF205" w14:textId="77777777" w:rsidR="0030482F" w:rsidRPr="00CE765B" w:rsidRDefault="0030482F" w:rsidP="0030482F">
            <w:pPr>
              <w:pStyle w:val="Akapitzlist"/>
              <w:numPr>
                <w:ilvl w:val="0"/>
                <w:numId w:val="32"/>
              </w:numPr>
              <w:spacing w:before="0" w:after="160" w:line="240" w:lineRule="auto"/>
              <w:rPr>
                <w:rFonts w:cstheme="minorHAnsi"/>
                <w:color w:val="000000"/>
                <w:sz w:val="20"/>
                <w:szCs w:val="20"/>
              </w:rPr>
            </w:pPr>
            <w:r>
              <w:rPr>
                <w:rFonts w:cstheme="minorHAnsi"/>
                <w:color w:val="000000"/>
                <w:sz w:val="20"/>
                <w:szCs w:val="20"/>
              </w:rPr>
              <w:t>64</w:t>
            </w:r>
            <w:r w:rsidRPr="00627DD2">
              <w:rPr>
                <w:rFonts w:cstheme="minorHAnsi"/>
                <w:color w:val="000000"/>
                <w:sz w:val="20"/>
                <w:szCs w:val="20"/>
              </w:rPr>
              <w:t xml:space="preserve">GB pamięci RAM </w:t>
            </w:r>
            <w:r>
              <w:rPr>
                <w:rFonts w:cstheme="minorHAnsi"/>
                <w:color w:val="000000"/>
                <w:sz w:val="20"/>
                <w:szCs w:val="20"/>
              </w:rPr>
              <w:t xml:space="preserve">DDR5 </w:t>
            </w:r>
            <w:r w:rsidRPr="00627DD2">
              <w:rPr>
                <w:rFonts w:cstheme="minorHAnsi"/>
                <w:color w:val="000000"/>
                <w:sz w:val="20"/>
                <w:szCs w:val="20"/>
              </w:rPr>
              <w:t xml:space="preserve">UDIMM o częstotliwości pracy </w:t>
            </w:r>
            <w:r>
              <w:rPr>
                <w:rFonts w:cstheme="minorHAnsi"/>
                <w:color w:val="000000"/>
                <w:sz w:val="20"/>
                <w:szCs w:val="20"/>
              </w:rPr>
              <w:t>48</w:t>
            </w:r>
            <w:r w:rsidRPr="00627DD2">
              <w:rPr>
                <w:rFonts w:cstheme="minorHAnsi"/>
                <w:color w:val="000000"/>
                <w:sz w:val="20"/>
                <w:szCs w:val="20"/>
              </w:rPr>
              <w:t>00MT/s.</w:t>
            </w:r>
          </w:p>
        </w:tc>
      </w:tr>
      <w:tr w:rsidR="0030482F" w:rsidRPr="00DE394B" w14:paraId="744CA08D" w14:textId="77777777" w:rsidTr="0030482F">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7A031F96" w14:textId="77777777" w:rsidR="0030482F" w:rsidRPr="0071340A" w:rsidRDefault="0030482F" w:rsidP="00E73524">
            <w:pPr>
              <w:spacing w:line="240" w:lineRule="auto"/>
              <w:jc w:val="center"/>
              <w:rPr>
                <w:rFonts w:cstheme="minorHAnsi"/>
                <w:b/>
                <w:bCs/>
                <w:color w:val="000000"/>
                <w:sz w:val="20"/>
                <w:szCs w:val="20"/>
              </w:rPr>
            </w:pPr>
            <w:r w:rsidRPr="0071340A">
              <w:rPr>
                <w:rFonts w:cstheme="minorHAnsi"/>
                <w:b/>
                <w:bCs/>
                <w:color w:val="000000"/>
                <w:sz w:val="20"/>
                <w:szCs w:val="20"/>
              </w:rPr>
              <w:t>Karta graficzna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64DFAF15" w14:textId="77777777" w:rsidR="0030482F" w:rsidRPr="00627DD2" w:rsidRDefault="0030482F" w:rsidP="0030482F">
            <w:pPr>
              <w:pStyle w:val="Akapitzlist"/>
              <w:numPr>
                <w:ilvl w:val="0"/>
                <w:numId w:val="32"/>
              </w:numPr>
              <w:spacing w:before="0" w:after="160" w:line="240" w:lineRule="auto"/>
              <w:rPr>
                <w:rFonts w:cstheme="minorHAnsi"/>
                <w:color w:val="000000"/>
                <w:sz w:val="20"/>
                <w:szCs w:val="20"/>
              </w:rPr>
            </w:pPr>
            <w:r w:rsidRPr="00627DD2">
              <w:rPr>
                <w:rFonts w:cstheme="minorHAnsi"/>
                <w:color w:val="000000"/>
                <w:sz w:val="20"/>
                <w:szCs w:val="20"/>
              </w:rPr>
              <w:t>Zintegrowana karta graficzna umożliwiająca rozdzielczość min. 1920x1200</w:t>
            </w:r>
          </w:p>
        </w:tc>
      </w:tr>
      <w:tr w:rsidR="0030482F" w:rsidRPr="00627DD2" w14:paraId="7B1170E9" w14:textId="77777777" w:rsidTr="0030482F">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3AB83EF4" w14:textId="77777777" w:rsidR="0030482F" w:rsidRPr="0071340A" w:rsidRDefault="0030482F" w:rsidP="00E73524">
            <w:pPr>
              <w:spacing w:line="240" w:lineRule="auto"/>
              <w:jc w:val="center"/>
              <w:rPr>
                <w:rFonts w:cstheme="minorHAnsi"/>
                <w:b/>
                <w:bCs/>
                <w:color w:val="000000"/>
                <w:sz w:val="20"/>
                <w:szCs w:val="20"/>
              </w:rPr>
            </w:pPr>
            <w:r w:rsidRPr="0071340A">
              <w:rPr>
                <w:rFonts w:cstheme="minorHAnsi"/>
                <w:b/>
                <w:bCs/>
                <w:color w:val="000000"/>
                <w:sz w:val="20"/>
                <w:szCs w:val="20"/>
              </w:rPr>
              <w:t>Wbudowane porty</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4953E8B0" w14:textId="77777777" w:rsidR="0030482F" w:rsidRDefault="0030482F" w:rsidP="0030482F">
            <w:pPr>
              <w:pStyle w:val="Akapitzlist"/>
              <w:numPr>
                <w:ilvl w:val="0"/>
                <w:numId w:val="32"/>
              </w:numPr>
              <w:spacing w:before="0" w:after="160" w:line="240" w:lineRule="auto"/>
              <w:rPr>
                <w:rFonts w:cstheme="minorHAnsi"/>
                <w:color w:val="000000"/>
                <w:sz w:val="20"/>
                <w:szCs w:val="20"/>
              </w:rPr>
            </w:pPr>
            <w:r w:rsidRPr="00627DD2">
              <w:rPr>
                <w:rFonts w:cstheme="minorHAnsi"/>
                <w:color w:val="000000"/>
                <w:sz w:val="20"/>
                <w:szCs w:val="20"/>
              </w:rPr>
              <w:t xml:space="preserve">min. 4 porty USB w tym 1 port USB 3.0 z tyłu obudowy, </w:t>
            </w:r>
          </w:p>
          <w:p w14:paraId="33127DCE" w14:textId="77777777" w:rsidR="0030482F" w:rsidRDefault="0030482F" w:rsidP="0030482F">
            <w:pPr>
              <w:pStyle w:val="Akapitzlist"/>
              <w:numPr>
                <w:ilvl w:val="0"/>
                <w:numId w:val="32"/>
              </w:numPr>
              <w:spacing w:before="0" w:after="160" w:line="240" w:lineRule="auto"/>
              <w:rPr>
                <w:rFonts w:cstheme="minorHAnsi"/>
                <w:color w:val="000000"/>
                <w:sz w:val="20"/>
                <w:szCs w:val="20"/>
              </w:rPr>
            </w:pPr>
            <w:r w:rsidRPr="00627DD2">
              <w:rPr>
                <w:rFonts w:cstheme="minorHAnsi"/>
                <w:color w:val="000000"/>
                <w:sz w:val="20"/>
                <w:szCs w:val="20"/>
              </w:rPr>
              <w:t xml:space="preserve">1 port VGA na tylnym panelu, </w:t>
            </w:r>
          </w:p>
          <w:p w14:paraId="677127D1" w14:textId="77777777" w:rsidR="0030482F" w:rsidRPr="00627DD2" w:rsidRDefault="0030482F" w:rsidP="0030482F">
            <w:pPr>
              <w:pStyle w:val="Akapitzlist"/>
              <w:numPr>
                <w:ilvl w:val="0"/>
                <w:numId w:val="32"/>
              </w:numPr>
              <w:spacing w:before="0" w:after="160" w:line="240" w:lineRule="auto"/>
              <w:rPr>
                <w:rFonts w:cstheme="minorHAnsi"/>
                <w:color w:val="000000"/>
                <w:sz w:val="20"/>
                <w:szCs w:val="20"/>
              </w:rPr>
            </w:pPr>
            <w:r w:rsidRPr="00627DD2">
              <w:rPr>
                <w:rFonts w:cstheme="minorHAnsi"/>
                <w:color w:val="000000"/>
                <w:sz w:val="20"/>
                <w:szCs w:val="20"/>
              </w:rPr>
              <w:t>1 port RS232</w:t>
            </w:r>
          </w:p>
        </w:tc>
      </w:tr>
      <w:tr w:rsidR="0030482F" w:rsidRPr="00DE394B" w14:paraId="7BE54410" w14:textId="77777777" w:rsidTr="0030482F">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6725A1BD" w14:textId="77777777" w:rsidR="0030482F" w:rsidRPr="0071340A" w:rsidRDefault="0030482F" w:rsidP="00E73524">
            <w:pPr>
              <w:spacing w:line="240" w:lineRule="auto"/>
              <w:jc w:val="center"/>
              <w:rPr>
                <w:rFonts w:cstheme="minorHAnsi"/>
                <w:b/>
                <w:bCs/>
                <w:color w:val="000000"/>
                <w:sz w:val="20"/>
                <w:szCs w:val="20"/>
              </w:rPr>
            </w:pPr>
            <w:r w:rsidRPr="0071340A">
              <w:rPr>
                <w:rFonts w:cstheme="minorHAnsi"/>
                <w:b/>
                <w:bCs/>
                <w:color w:val="000000"/>
                <w:sz w:val="20"/>
                <w:szCs w:val="20"/>
              </w:rPr>
              <w:t>Interfejsy sieciowe/FC/SAS</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29BABCAF" w14:textId="77777777" w:rsidR="0030482F" w:rsidRPr="00627DD2" w:rsidRDefault="0030482F" w:rsidP="0030482F">
            <w:pPr>
              <w:pStyle w:val="Akapitzlist"/>
              <w:numPr>
                <w:ilvl w:val="0"/>
                <w:numId w:val="32"/>
              </w:numPr>
              <w:spacing w:before="0" w:after="0" w:line="240" w:lineRule="auto"/>
              <w:rPr>
                <w:rFonts w:cstheme="minorHAnsi"/>
                <w:color w:val="000000"/>
                <w:sz w:val="20"/>
                <w:szCs w:val="20"/>
              </w:rPr>
            </w:pPr>
            <w:r w:rsidRPr="00627DD2">
              <w:rPr>
                <w:sz w:val="20"/>
                <w:szCs w:val="20"/>
              </w:rPr>
              <w:t xml:space="preserve">Wbudowane min. </w:t>
            </w:r>
            <w:r w:rsidRPr="00627DD2">
              <w:rPr>
                <w:rFonts w:cstheme="minorHAnsi"/>
                <w:color w:val="000000"/>
                <w:sz w:val="20"/>
                <w:szCs w:val="20"/>
              </w:rPr>
              <w:t>2 interfejsy sieciowe 1Gb Ethernet w standardzie BaseT</w:t>
            </w:r>
            <w:r>
              <w:rPr>
                <w:rFonts w:cstheme="minorHAnsi"/>
                <w:color w:val="000000"/>
                <w:sz w:val="20"/>
                <w:szCs w:val="20"/>
              </w:rPr>
              <w:t xml:space="preserve"> </w:t>
            </w:r>
          </w:p>
        </w:tc>
      </w:tr>
      <w:tr w:rsidR="0030482F" w:rsidRPr="00DE394B" w14:paraId="36DC5897" w14:textId="77777777" w:rsidTr="0030482F">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25710663" w14:textId="77777777" w:rsidR="0030482F" w:rsidRPr="0071340A" w:rsidRDefault="0030482F" w:rsidP="00E73524">
            <w:pPr>
              <w:spacing w:line="240" w:lineRule="auto"/>
              <w:jc w:val="center"/>
              <w:rPr>
                <w:rFonts w:cstheme="minorHAnsi"/>
                <w:b/>
                <w:bCs/>
                <w:color w:val="000000"/>
                <w:sz w:val="20"/>
                <w:szCs w:val="20"/>
              </w:rPr>
            </w:pPr>
            <w:r w:rsidRPr="0089501C">
              <w:rPr>
                <w:rFonts w:cstheme="minorHAnsi"/>
                <w:b/>
                <w:sz w:val="20"/>
                <w:szCs w:val="20"/>
              </w:rPr>
              <w:t>Kontroler RAID</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C0EBF14" w14:textId="77777777" w:rsidR="0030482F" w:rsidRPr="0089501C" w:rsidRDefault="0030482F" w:rsidP="0030482F">
            <w:pPr>
              <w:pStyle w:val="Akapitzlist"/>
              <w:numPr>
                <w:ilvl w:val="0"/>
                <w:numId w:val="34"/>
              </w:numPr>
              <w:spacing w:before="0" w:after="0" w:line="252" w:lineRule="auto"/>
              <w:jc w:val="both"/>
              <w:rPr>
                <w:rFonts w:cstheme="minorHAnsi"/>
                <w:sz w:val="20"/>
                <w:szCs w:val="20"/>
              </w:rPr>
            </w:pPr>
            <w:r w:rsidRPr="0089501C">
              <w:rPr>
                <w:rFonts w:cstheme="minorHAnsi"/>
                <w:color w:val="000000"/>
                <w:sz w:val="20"/>
                <w:szCs w:val="20"/>
              </w:rPr>
              <w:t>Sprzętowy kontroler dyskowy, posiadający</w:t>
            </w:r>
          </w:p>
          <w:p w14:paraId="5CC56E88" w14:textId="77777777" w:rsidR="0030482F" w:rsidRPr="0089501C" w:rsidRDefault="0030482F" w:rsidP="0030482F">
            <w:pPr>
              <w:pStyle w:val="Akapitzlist"/>
              <w:numPr>
                <w:ilvl w:val="1"/>
                <w:numId w:val="33"/>
              </w:numPr>
              <w:spacing w:before="0" w:after="0" w:line="252" w:lineRule="auto"/>
              <w:jc w:val="both"/>
              <w:rPr>
                <w:rFonts w:cstheme="minorHAnsi"/>
                <w:sz w:val="20"/>
                <w:szCs w:val="20"/>
              </w:rPr>
            </w:pPr>
            <w:r w:rsidRPr="0089501C">
              <w:rPr>
                <w:rFonts w:cstheme="minorHAnsi"/>
                <w:color w:val="000000"/>
                <w:sz w:val="20"/>
                <w:szCs w:val="20"/>
              </w:rPr>
              <w:t>Min. 8GB nieulotnej pamięci cache,</w:t>
            </w:r>
          </w:p>
          <w:p w14:paraId="1D2E3272" w14:textId="77777777" w:rsidR="0030482F" w:rsidRPr="00DE394B" w:rsidRDefault="0030482F" w:rsidP="0030482F">
            <w:pPr>
              <w:pStyle w:val="Akapitzlist"/>
              <w:numPr>
                <w:ilvl w:val="1"/>
                <w:numId w:val="33"/>
              </w:numPr>
              <w:spacing w:before="0" w:after="0" w:line="252" w:lineRule="auto"/>
              <w:jc w:val="both"/>
              <w:rPr>
                <w:rFonts w:cstheme="minorHAnsi"/>
                <w:sz w:val="20"/>
                <w:szCs w:val="20"/>
              </w:rPr>
            </w:pPr>
            <w:r w:rsidRPr="0089501C">
              <w:rPr>
                <w:rFonts w:cstheme="minorHAnsi"/>
                <w:color w:val="000000"/>
                <w:sz w:val="20"/>
                <w:szCs w:val="20"/>
              </w:rPr>
              <w:t>Możliwość konfiguracji poziomów RAID: 0, 1, 5, 6, 10, 50, 60.</w:t>
            </w:r>
          </w:p>
          <w:p w14:paraId="10520D7E" w14:textId="77777777" w:rsidR="0030482F" w:rsidRPr="00DE394B" w:rsidRDefault="0030482F" w:rsidP="0030482F">
            <w:pPr>
              <w:pStyle w:val="Akapitzlist"/>
              <w:numPr>
                <w:ilvl w:val="1"/>
                <w:numId w:val="33"/>
              </w:numPr>
              <w:spacing w:before="0" w:after="0" w:line="252" w:lineRule="auto"/>
              <w:jc w:val="both"/>
              <w:rPr>
                <w:rFonts w:cstheme="minorHAnsi"/>
                <w:sz w:val="20"/>
                <w:szCs w:val="20"/>
              </w:rPr>
            </w:pPr>
            <w:r w:rsidRPr="00DE394B">
              <w:rPr>
                <w:rFonts w:cstheme="minorHAnsi"/>
                <w:color w:val="000000"/>
                <w:sz w:val="20"/>
                <w:szCs w:val="20"/>
              </w:rPr>
              <w:t>Wsparcie dla dysków samoszyfrujących</w:t>
            </w:r>
          </w:p>
        </w:tc>
      </w:tr>
      <w:tr w:rsidR="0030482F" w:rsidRPr="00DE394B" w14:paraId="67677757" w14:textId="77777777" w:rsidTr="0030482F">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3E3F6D13" w14:textId="77777777" w:rsidR="0030482F" w:rsidRPr="0071340A" w:rsidRDefault="0030482F" w:rsidP="00E73524">
            <w:pPr>
              <w:spacing w:line="240" w:lineRule="auto"/>
              <w:jc w:val="center"/>
              <w:rPr>
                <w:rFonts w:cstheme="minorHAnsi"/>
                <w:b/>
                <w:bCs/>
                <w:color w:val="000000"/>
                <w:sz w:val="20"/>
                <w:szCs w:val="20"/>
              </w:rPr>
            </w:pPr>
            <w:r w:rsidRPr="0071340A">
              <w:rPr>
                <w:rFonts w:cstheme="minorHAnsi"/>
                <w:b/>
                <w:bCs/>
                <w:color w:val="000000"/>
                <w:sz w:val="20"/>
                <w:szCs w:val="20"/>
              </w:rPr>
              <w:t>Dyski twarde</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2248520A" w14:textId="77777777" w:rsidR="0030482F" w:rsidRDefault="0030482F" w:rsidP="0030482F">
            <w:pPr>
              <w:pStyle w:val="Akapitzlist"/>
              <w:numPr>
                <w:ilvl w:val="0"/>
                <w:numId w:val="32"/>
              </w:numPr>
              <w:spacing w:before="0" w:after="160" w:line="259" w:lineRule="auto"/>
              <w:rPr>
                <w:rFonts w:cstheme="minorHAnsi"/>
                <w:sz w:val="20"/>
                <w:szCs w:val="20"/>
                <w:lang w:val="de-DE"/>
              </w:rPr>
            </w:pPr>
            <w:r w:rsidRPr="00627DD2">
              <w:rPr>
                <w:rFonts w:cstheme="minorHAnsi"/>
                <w:sz w:val="20"/>
                <w:szCs w:val="20"/>
                <w:lang w:val="de-DE"/>
              </w:rPr>
              <w:t>Zainstalowane</w:t>
            </w:r>
            <w:r>
              <w:rPr>
                <w:rFonts w:cstheme="minorHAnsi"/>
                <w:sz w:val="20"/>
                <w:szCs w:val="20"/>
                <w:lang w:val="de-DE"/>
              </w:rPr>
              <w:t xml:space="preserve"> </w:t>
            </w:r>
          </w:p>
          <w:p w14:paraId="4B7FFED5" w14:textId="77777777" w:rsidR="0030482F" w:rsidRPr="00627DD2" w:rsidRDefault="0030482F" w:rsidP="0030482F">
            <w:pPr>
              <w:pStyle w:val="Akapitzlist"/>
              <w:numPr>
                <w:ilvl w:val="1"/>
                <w:numId w:val="32"/>
              </w:numPr>
              <w:spacing w:before="0" w:after="160" w:line="259" w:lineRule="auto"/>
              <w:rPr>
                <w:rFonts w:cstheme="minorHAnsi"/>
                <w:sz w:val="20"/>
                <w:szCs w:val="20"/>
                <w:lang w:val="de-DE"/>
              </w:rPr>
            </w:pPr>
            <w:r>
              <w:rPr>
                <w:rFonts w:cstheme="minorHAnsi"/>
                <w:sz w:val="20"/>
                <w:szCs w:val="20"/>
                <w:lang w:val="de-DE"/>
              </w:rPr>
              <w:t>4x</w:t>
            </w:r>
            <w:r w:rsidRPr="00627DD2">
              <w:rPr>
                <w:rFonts w:cstheme="minorHAnsi"/>
                <w:sz w:val="20"/>
                <w:szCs w:val="20"/>
                <w:lang w:val="de-DE"/>
              </w:rPr>
              <w:t xml:space="preserve"> dysk </w:t>
            </w:r>
            <w:r>
              <w:rPr>
                <w:rFonts w:cstheme="minorHAnsi"/>
                <w:sz w:val="20"/>
                <w:szCs w:val="20"/>
                <w:lang w:val="de-DE"/>
              </w:rPr>
              <w:t xml:space="preserve">SSD </w:t>
            </w:r>
            <w:r w:rsidRPr="00627DD2">
              <w:rPr>
                <w:rFonts w:cstheme="minorHAnsi"/>
                <w:sz w:val="20"/>
                <w:szCs w:val="20"/>
                <w:lang w:val="de-DE"/>
              </w:rPr>
              <w:t>SA</w:t>
            </w:r>
            <w:r>
              <w:rPr>
                <w:rFonts w:cstheme="minorHAnsi"/>
                <w:sz w:val="20"/>
                <w:szCs w:val="20"/>
                <w:lang w:val="de-DE"/>
              </w:rPr>
              <w:t>TA</w:t>
            </w:r>
            <w:r w:rsidRPr="00627DD2">
              <w:rPr>
                <w:rFonts w:cstheme="minorHAnsi"/>
                <w:sz w:val="20"/>
                <w:szCs w:val="20"/>
                <w:lang w:val="de-DE"/>
              </w:rPr>
              <w:t xml:space="preserve"> o pojemności min. </w:t>
            </w:r>
            <w:r>
              <w:rPr>
                <w:rFonts w:cstheme="minorHAnsi"/>
                <w:sz w:val="20"/>
                <w:szCs w:val="20"/>
                <w:lang w:val="de-DE"/>
              </w:rPr>
              <w:t>1.92TB</w:t>
            </w:r>
            <w:r w:rsidRPr="00627DD2">
              <w:rPr>
                <w:rFonts w:cstheme="minorHAnsi"/>
                <w:sz w:val="20"/>
                <w:szCs w:val="20"/>
                <w:lang w:val="de-DE"/>
              </w:rPr>
              <w:t>, Hot-Plug.</w:t>
            </w:r>
          </w:p>
          <w:p w14:paraId="086009DF" w14:textId="77777777" w:rsidR="0030482F" w:rsidRPr="00CE765B" w:rsidRDefault="0030482F" w:rsidP="0030482F">
            <w:pPr>
              <w:pStyle w:val="Akapitzlist"/>
              <w:numPr>
                <w:ilvl w:val="0"/>
                <w:numId w:val="32"/>
              </w:numPr>
              <w:spacing w:before="0" w:after="160" w:line="259" w:lineRule="auto"/>
              <w:rPr>
                <w:rFonts w:cstheme="minorHAnsi"/>
                <w:sz w:val="20"/>
                <w:szCs w:val="20"/>
                <w:lang w:val="de-DE"/>
              </w:rPr>
            </w:pPr>
            <w:r w:rsidRPr="00627DD2">
              <w:rPr>
                <w:rFonts w:cstheme="minorHAnsi"/>
                <w:color w:val="000000"/>
                <w:sz w:val="20"/>
                <w:szCs w:val="20"/>
              </w:rPr>
              <w:t xml:space="preserve">Możliwość zainstalowania dwóch dysków M.2 </w:t>
            </w:r>
            <w:r>
              <w:rPr>
                <w:rFonts w:cstheme="minorHAnsi"/>
                <w:color w:val="000000"/>
                <w:sz w:val="20"/>
                <w:szCs w:val="20"/>
              </w:rPr>
              <w:t>NVMe</w:t>
            </w:r>
            <w:r w:rsidRPr="00627DD2">
              <w:rPr>
                <w:rFonts w:cstheme="minorHAnsi"/>
                <w:color w:val="000000"/>
                <w:sz w:val="20"/>
                <w:szCs w:val="20"/>
              </w:rPr>
              <w:t xml:space="preserve"> </w:t>
            </w:r>
            <w:r>
              <w:rPr>
                <w:rFonts w:cstheme="minorHAnsi"/>
                <w:color w:val="000000"/>
                <w:sz w:val="20"/>
                <w:szCs w:val="20"/>
              </w:rPr>
              <w:t xml:space="preserve">SSD </w:t>
            </w:r>
            <w:r w:rsidRPr="00627DD2">
              <w:rPr>
                <w:rFonts w:cstheme="minorHAnsi"/>
                <w:color w:val="000000"/>
                <w:sz w:val="20"/>
                <w:szCs w:val="20"/>
              </w:rPr>
              <w:t xml:space="preserve">o pojemności min. </w:t>
            </w:r>
            <w:r>
              <w:rPr>
                <w:rFonts w:cstheme="minorHAnsi"/>
                <w:color w:val="000000"/>
                <w:sz w:val="20"/>
                <w:szCs w:val="20"/>
              </w:rPr>
              <w:t>96</w:t>
            </w:r>
            <w:r w:rsidRPr="00627DD2">
              <w:rPr>
                <w:rFonts w:cstheme="minorHAnsi"/>
                <w:color w:val="000000"/>
                <w:sz w:val="20"/>
                <w:szCs w:val="20"/>
              </w:rPr>
              <w:t>0GB Hot-Plug z możliwością konfiguracji RAID 1.</w:t>
            </w:r>
          </w:p>
        </w:tc>
      </w:tr>
      <w:tr w:rsidR="0030482F" w:rsidRPr="00DE394B" w14:paraId="66F1DAC6" w14:textId="77777777" w:rsidTr="0030482F">
        <w:trPr>
          <w:trHeight w:val="230"/>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tcPr>
          <w:p w14:paraId="075A41D0" w14:textId="77777777" w:rsidR="0030482F" w:rsidRPr="0071340A" w:rsidRDefault="0030482F" w:rsidP="00E73524">
            <w:pPr>
              <w:spacing w:line="240" w:lineRule="auto"/>
              <w:jc w:val="center"/>
              <w:rPr>
                <w:rFonts w:cstheme="minorHAnsi"/>
                <w:b/>
                <w:bCs/>
                <w:color w:val="000000"/>
                <w:sz w:val="20"/>
                <w:szCs w:val="20"/>
              </w:rPr>
            </w:pPr>
            <w:r w:rsidRPr="0071340A">
              <w:rPr>
                <w:rFonts w:cstheme="minorHAnsi"/>
                <w:b/>
                <w:bCs/>
                <w:color w:val="000000"/>
                <w:sz w:val="20"/>
                <w:szCs w:val="20"/>
              </w:rPr>
              <w:t>Zasilacze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2C9B900C" w14:textId="77777777" w:rsidR="0030482F" w:rsidRPr="00627DD2" w:rsidRDefault="0030482F" w:rsidP="0030482F">
            <w:pPr>
              <w:pStyle w:val="Akapitzlist"/>
              <w:numPr>
                <w:ilvl w:val="0"/>
                <w:numId w:val="32"/>
              </w:numPr>
              <w:spacing w:before="0" w:after="160" w:line="240" w:lineRule="auto"/>
              <w:rPr>
                <w:rFonts w:cstheme="minorHAnsi"/>
                <w:color w:val="000000"/>
                <w:sz w:val="20"/>
                <w:szCs w:val="20"/>
              </w:rPr>
            </w:pPr>
            <w:r w:rsidRPr="00627DD2">
              <w:rPr>
                <w:rFonts w:cstheme="minorHAnsi"/>
                <w:color w:val="000000"/>
                <w:sz w:val="20"/>
                <w:szCs w:val="20"/>
              </w:rPr>
              <w:t xml:space="preserve">Redundantne, o mocy maks. </w:t>
            </w:r>
            <w:r>
              <w:rPr>
                <w:rFonts w:cstheme="minorHAnsi"/>
                <w:color w:val="000000"/>
                <w:sz w:val="20"/>
                <w:szCs w:val="20"/>
              </w:rPr>
              <w:t>7</w:t>
            </w:r>
            <w:r w:rsidRPr="00627DD2">
              <w:rPr>
                <w:rFonts w:cstheme="minorHAnsi"/>
                <w:color w:val="000000"/>
                <w:sz w:val="20"/>
                <w:szCs w:val="20"/>
              </w:rPr>
              <w:t>00W</w:t>
            </w:r>
            <w:r>
              <w:rPr>
                <w:rFonts w:cstheme="minorHAnsi"/>
                <w:color w:val="000000"/>
                <w:sz w:val="20"/>
                <w:szCs w:val="20"/>
              </w:rPr>
              <w:t xml:space="preserve"> klasy Titanium</w:t>
            </w:r>
          </w:p>
        </w:tc>
      </w:tr>
      <w:tr w:rsidR="0030482F" w:rsidRPr="009F3C5B" w14:paraId="7A2D3861" w14:textId="77777777" w:rsidTr="0030482F">
        <w:trPr>
          <w:trHeight w:val="230"/>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tcPr>
          <w:p w14:paraId="6762C388" w14:textId="77777777" w:rsidR="0030482F" w:rsidRPr="0071340A" w:rsidRDefault="0030482F" w:rsidP="00E73524">
            <w:pPr>
              <w:spacing w:line="240" w:lineRule="auto"/>
              <w:jc w:val="center"/>
              <w:rPr>
                <w:rFonts w:cstheme="minorHAnsi"/>
                <w:b/>
                <w:bCs/>
                <w:color w:val="000000"/>
                <w:sz w:val="20"/>
                <w:szCs w:val="20"/>
              </w:rPr>
            </w:pPr>
            <w:r>
              <w:rPr>
                <w:rFonts w:cstheme="minorHAnsi"/>
                <w:b/>
                <w:bCs/>
                <w:color w:val="000000"/>
                <w:sz w:val="20"/>
                <w:szCs w:val="20"/>
              </w:rPr>
              <w:t>System operacyjny/dodatkowe oprogramowanie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3871F2FF" w14:textId="2BEB6DA3" w:rsidR="0030482F" w:rsidRPr="009100C9" w:rsidRDefault="0030482F" w:rsidP="0030482F">
            <w:pPr>
              <w:pStyle w:val="Akapitzlist"/>
              <w:numPr>
                <w:ilvl w:val="0"/>
                <w:numId w:val="32"/>
              </w:numPr>
              <w:spacing w:before="0" w:after="160" w:line="240" w:lineRule="auto"/>
              <w:rPr>
                <w:rFonts w:cstheme="minorHAnsi"/>
                <w:color w:val="000000"/>
                <w:sz w:val="20"/>
                <w:szCs w:val="20"/>
              </w:rPr>
            </w:pPr>
            <w:r w:rsidRPr="009100C9">
              <w:rPr>
                <w:rFonts w:cstheme="minorHAnsi"/>
                <w:color w:val="000000"/>
                <w:sz w:val="20"/>
                <w:szCs w:val="20"/>
              </w:rPr>
              <w:t>Windows Server 2022 Standard</w:t>
            </w:r>
            <w:r w:rsidR="00E37FDB" w:rsidRPr="009100C9">
              <w:rPr>
                <w:rFonts w:cstheme="minorHAnsi"/>
                <w:color w:val="000000"/>
                <w:sz w:val="20"/>
                <w:szCs w:val="20"/>
              </w:rPr>
              <w:t xml:space="preserve"> lub</w:t>
            </w:r>
          </w:p>
          <w:p w14:paraId="72B24C55" w14:textId="77777777" w:rsidR="00E37FDB" w:rsidRPr="009100C9" w:rsidRDefault="00E37FDB" w:rsidP="00E37FDB">
            <w:pPr>
              <w:pStyle w:val="Bezodstpw"/>
              <w:rPr>
                <w:b/>
                <w:sz w:val="20"/>
                <w:szCs w:val="20"/>
              </w:rPr>
            </w:pPr>
            <w:r w:rsidRPr="009100C9">
              <w:rPr>
                <w:b/>
                <w:sz w:val="20"/>
                <w:szCs w:val="20"/>
              </w:rPr>
              <w:t xml:space="preserve">Równoważność  spełniająca  min. poniższe wymagania: </w:t>
            </w:r>
          </w:p>
          <w:p w14:paraId="3D274B85" w14:textId="77777777" w:rsidR="00E37FDB" w:rsidRPr="009100C9" w:rsidRDefault="00E37FDB" w:rsidP="00E37FDB">
            <w:pPr>
              <w:pStyle w:val="Bezodstpw"/>
              <w:rPr>
                <w:sz w:val="20"/>
                <w:szCs w:val="20"/>
              </w:rPr>
            </w:pPr>
            <w:r w:rsidRPr="009100C9">
              <w:rPr>
                <w:sz w:val="20"/>
                <w:szCs w:val="20"/>
              </w:rPr>
              <w:t xml:space="preserve">Licencja musi uprawniać do uruchamiania serwerowego systemu operacyjnego w środowisku fizycznym i dwóch wirtualnych środowiskach serwerowego systemu operacyjnego za pomocą wbudowanych mechanizmów wirtualizacji.  </w:t>
            </w:r>
          </w:p>
          <w:p w14:paraId="278903DC" w14:textId="77777777" w:rsidR="00E37FDB" w:rsidRPr="009100C9" w:rsidRDefault="00E37FDB" w:rsidP="00E37FDB">
            <w:pPr>
              <w:pStyle w:val="Bezodstpw"/>
              <w:rPr>
                <w:sz w:val="20"/>
                <w:szCs w:val="20"/>
              </w:rPr>
            </w:pPr>
            <w:r w:rsidRPr="009100C9">
              <w:rPr>
                <w:sz w:val="20"/>
                <w:szCs w:val="20"/>
              </w:rPr>
              <w:t xml:space="preserve">Możliwość wykorzystywania 64 procesorów wirtualnych oraz 1TB pamięci RAM i dysku o pojemności min. 64TB przez każdy wirtualny serwerowy system operacyjny. </w:t>
            </w:r>
          </w:p>
          <w:p w14:paraId="4E65E0E5" w14:textId="77777777" w:rsidR="00E37FDB" w:rsidRPr="009100C9" w:rsidRDefault="00E37FDB" w:rsidP="00E37FDB">
            <w:pPr>
              <w:pStyle w:val="Bezodstpw"/>
              <w:rPr>
                <w:sz w:val="20"/>
                <w:szCs w:val="20"/>
              </w:rPr>
            </w:pPr>
            <w:r w:rsidRPr="009100C9">
              <w:rPr>
                <w:sz w:val="20"/>
                <w:szCs w:val="20"/>
              </w:rPr>
              <w:t xml:space="preserve">Możliwość migracji maszyn wirtualnych bez zatrzymywania ich pracy między fizycznymi serwerami z uruchomionym mechanizmem wirtualizacji (hypervisor) przez sieć Ethernet, bez konieczności stosowania dodatkowych mechanizmów współdzielenia pamięci. </w:t>
            </w:r>
          </w:p>
          <w:p w14:paraId="35718018" w14:textId="77777777" w:rsidR="00E37FDB" w:rsidRPr="009100C9" w:rsidRDefault="00E37FDB" w:rsidP="00E37FDB">
            <w:pPr>
              <w:pStyle w:val="Bezodstpw"/>
              <w:rPr>
                <w:sz w:val="20"/>
                <w:szCs w:val="20"/>
              </w:rPr>
            </w:pPr>
            <w:r w:rsidRPr="009100C9">
              <w:rPr>
                <w:sz w:val="20"/>
                <w:szCs w:val="20"/>
              </w:rPr>
              <w:t xml:space="preserve">Wsparcie (na umożliwiającym to sprzęcie) dodawania i wymiany pamięci RAM bez przerywania pracy. </w:t>
            </w:r>
          </w:p>
          <w:p w14:paraId="5E4BD675" w14:textId="77777777" w:rsidR="00E37FDB" w:rsidRPr="009100C9" w:rsidRDefault="00E37FDB" w:rsidP="00E37FDB">
            <w:pPr>
              <w:pStyle w:val="Bezodstpw"/>
              <w:rPr>
                <w:sz w:val="20"/>
                <w:szCs w:val="20"/>
              </w:rPr>
            </w:pPr>
            <w:r w:rsidRPr="009100C9">
              <w:rPr>
                <w:sz w:val="20"/>
                <w:szCs w:val="20"/>
              </w:rPr>
              <w:t xml:space="preserve">Wsparcie (na umożliwiającym to sprzęcie) dodawania i wymiany procesorów bez przerywania pracy. </w:t>
            </w:r>
          </w:p>
          <w:p w14:paraId="1E6F3A1F" w14:textId="77777777" w:rsidR="00E37FDB" w:rsidRPr="009100C9" w:rsidRDefault="00E37FDB" w:rsidP="00E37FDB">
            <w:pPr>
              <w:pStyle w:val="Bezodstpw"/>
              <w:rPr>
                <w:sz w:val="20"/>
                <w:szCs w:val="20"/>
              </w:rPr>
            </w:pPr>
            <w:r w:rsidRPr="009100C9">
              <w:rPr>
                <w:sz w:val="20"/>
                <w:szCs w:val="20"/>
              </w:rPr>
              <w:t xml:space="preserve">Automatyczna weryfikacja cyfrowych sygnatur sterowników w celu sprawdzenia czy sterownik przeszedł testy jakości przeprowadzone przez producenta systemu operacyjnego. </w:t>
            </w:r>
          </w:p>
          <w:p w14:paraId="2C157527" w14:textId="77777777" w:rsidR="00E37FDB" w:rsidRPr="009100C9" w:rsidRDefault="00E37FDB" w:rsidP="00E37FDB">
            <w:pPr>
              <w:pStyle w:val="Bezodstpw"/>
              <w:rPr>
                <w:sz w:val="20"/>
                <w:szCs w:val="20"/>
              </w:rPr>
            </w:pPr>
            <w:r w:rsidRPr="009100C9">
              <w:rPr>
                <w:sz w:val="20"/>
                <w:szCs w:val="20"/>
              </w:rPr>
              <w:t xml:space="preserve">Możliwość dynamicznego obniżania poboru energii przez rdzenie procesorów niewykorzystywane w bieżącej pracy. </w:t>
            </w:r>
          </w:p>
          <w:p w14:paraId="4E3C345B" w14:textId="77777777" w:rsidR="00E37FDB" w:rsidRPr="009100C9" w:rsidRDefault="00E37FDB" w:rsidP="00E37FDB">
            <w:pPr>
              <w:pStyle w:val="Bezodstpw"/>
              <w:rPr>
                <w:sz w:val="20"/>
                <w:szCs w:val="20"/>
              </w:rPr>
            </w:pPr>
            <w:r w:rsidRPr="009100C9">
              <w:rPr>
                <w:sz w:val="20"/>
                <w:szCs w:val="20"/>
              </w:rPr>
              <w:t xml:space="preserve">Mechanizm ten musi uwzględniać specyfikę procesorów wyposażonych w mechanizmy Hyper-Threading; </w:t>
            </w:r>
          </w:p>
          <w:p w14:paraId="76B16311" w14:textId="77777777" w:rsidR="00E37FDB" w:rsidRPr="009100C9" w:rsidRDefault="00E37FDB" w:rsidP="00E37FDB">
            <w:pPr>
              <w:pStyle w:val="Bezodstpw"/>
              <w:rPr>
                <w:sz w:val="20"/>
                <w:szCs w:val="20"/>
              </w:rPr>
            </w:pPr>
            <w:r w:rsidRPr="009100C9">
              <w:rPr>
                <w:sz w:val="20"/>
                <w:szCs w:val="20"/>
              </w:rPr>
              <w:t xml:space="preserve">Wbudowany mechanizm klasyfikowania i indeksowania plików (dokumentów) w oparciu o ich zawartość. </w:t>
            </w:r>
          </w:p>
          <w:p w14:paraId="0E32857B" w14:textId="77777777" w:rsidR="00E37FDB" w:rsidRPr="009100C9" w:rsidRDefault="00E37FDB" w:rsidP="00E37FDB">
            <w:pPr>
              <w:pStyle w:val="Bezodstpw"/>
              <w:rPr>
                <w:sz w:val="20"/>
                <w:szCs w:val="20"/>
              </w:rPr>
            </w:pPr>
            <w:r w:rsidRPr="009100C9">
              <w:rPr>
                <w:sz w:val="20"/>
                <w:szCs w:val="20"/>
              </w:rPr>
              <w:t xml:space="preserve">Wbudowane szyfrowanie dysków przy pomocy mechanizmów posiadających certyfikat </w:t>
            </w:r>
            <w:r w:rsidRPr="009100C9">
              <w:rPr>
                <w:sz w:val="20"/>
                <w:szCs w:val="20"/>
              </w:rPr>
              <w:lastRenderedPageBreak/>
              <w:t xml:space="preserve">FIPS 140-2 lub równoważny wydany przez NIST lub inną agendę rządową zajmującą się bezpieczeństwem informacji. </w:t>
            </w:r>
          </w:p>
          <w:p w14:paraId="43376E5D" w14:textId="77777777" w:rsidR="00E37FDB" w:rsidRPr="009100C9" w:rsidRDefault="00E37FDB" w:rsidP="00E37FDB">
            <w:pPr>
              <w:pStyle w:val="Bezodstpw"/>
              <w:rPr>
                <w:sz w:val="20"/>
                <w:szCs w:val="20"/>
              </w:rPr>
            </w:pPr>
            <w:r w:rsidRPr="009100C9">
              <w:rPr>
                <w:sz w:val="20"/>
                <w:szCs w:val="20"/>
              </w:rPr>
              <w:t xml:space="preserve">Możliwość uruchamianie aplikacji internetowych wykorzystujących technologię ASP.NET. </w:t>
            </w:r>
          </w:p>
          <w:p w14:paraId="4091C5D8" w14:textId="77777777" w:rsidR="00E37FDB" w:rsidRPr="009100C9" w:rsidRDefault="00E37FDB" w:rsidP="00E37FDB">
            <w:pPr>
              <w:pStyle w:val="Bezodstpw"/>
              <w:rPr>
                <w:sz w:val="20"/>
                <w:szCs w:val="20"/>
              </w:rPr>
            </w:pPr>
            <w:r w:rsidRPr="009100C9">
              <w:rPr>
                <w:sz w:val="20"/>
                <w:szCs w:val="20"/>
              </w:rPr>
              <w:t xml:space="preserve">Możliwość dystrybucji ruchu sieciowego HTTP pomiędzy kilka serwerów. </w:t>
            </w:r>
          </w:p>
          <w:p w14:paraId="335FC410" w14:textId="77777777" w:rsidR="00E37FDB" w:rsidRPr="009100C9" w:rsidRDefault="00E37FDB" w:rsidP="00E37FDB">
            <w:pPr>
              <w:pStyle w:val="Bezodstpw"/>
              <w:rPr>
                <w:sz w:val="20"/>
                <w:szCs w:val="20"/>
              </w:rPr>
            </w:pPr>
            <w:r w:rsidRPr="009100C9">
              <w:rPr>
                <w:sz w:val="20"/>
                <w:szCs w:val="20"/>
              </w:rPr>
              <w:t xml:space="preserve">Wbudowana zapora internetowa (firewall) z obsługą definiowanych reguł dla ochrony połączeń internetowych i intranetowych. </w:t>
            </w:r>
          </w:p>
          <w:p w14:paraId="7BF1766C" w14:textId="77777777" w:rsidR="00E37FDB" w:rsidRPr="009100C9" w:rsidRDefault="00E37FDB" w:rsidP="00E37FDB">
            <w:pPr>
              <w:pStyle w:val="Bezodstpw"/>
              <w:rPr>
                <w:sz w:val="20"/>
                <w:szCs w:val="20"/>
              </w:rPr>
            </w:pPr>
            <w:r w:rsidRPr="009100C9">
              <w:rPr>
                <w:sz w:val="20"/>
                <w:szCs w:val="20"/>
              </w:rPr>
              <w:t xml:space="preserve">Zlokalizowane w języku polskim, co najmniej następujące elementy: menu, przeglądarka internetowa, pomoc, komunikaty systemowe. </w:t>
            </w:r>
          </w:p>
          <w:p w14:paraId="7958FA8D" w14:textId="77777777" w:rsidR="00E37FDB" w:rsidRPr="009100C9" w:rsidRDefault="00E37FDB" w:rsidP="00E37FDB">
            <w:pPr>
              <w:pStyle w:val="Bezodstpw"/>
              <w:rPr>
                <w:sz w:val="20"/>
                <w:szCs w:val="20"/>
              </w:rPr>
            </w:pPr>
            <w:r w:rsidRPr="009100C9">
              <w:rPr>
                <w:sz w:val="20"/>
                <w:szCs w:val="20"/>
              </w:rPr>
              <w:t xml:space="preserve">Możliwość zmiany języka interfejsu po zainstalowaniu systemu, dla co najmniej 2 języków poprzez wybór z listy dostępnych lokalizacji. </w:t>
            </w:r>
          </w:p>
          <w:p w14:paraId="6590F406" w14:textId="77777777" w:rsidR="00E37FDB" w:rsidRPr="009100C9" w:rsidRDefault="00E37FDB" w:rsidP="00E37FDB">
            <w:pPr>
              <w:pStyle w:val="Bezodstpw"/>
              <w:rPr>
                <w:sz w:val="20"/>
                <w:szCs w:val="20"/>
              </w:rPr>
            </w:pPr>
            <w:r w:rsidRPr="009100C9">
              <w:rPr>
                <w:sz w:val="20"/>
                <w:szCs w:val="20"/>
              </w:rPr>
              <w:t xml:space="preserve">Wsparcie dla większości powszechnie używanych urządzeń peryferyjnych (drukarek, urządzeń sieciowych, standardów USB, Plug&amp;Play). </w:t>
            </w:r>
          </w:p>
          <w:p w14:paraId="04EE6D50" w14:textId="77777777" w:rsidR="00E37FDB" w:rsidRPr="009100C9" w:rsidRDefault="00E37FDB" w:rsidP="00E37FDB">
            <w:pPr>
              <w:pStyle w:val="Bezodstpw"/>
              <w:rPr>
                <w:sz w:val="20"/>
                <w:szCs w:val="20"/>
              </w:rPr>
            </w:pPr>
            <w:r w:rsidRPr="009100C9">
              <w:rPr>
                <w:sz w:val="20"/>
                <w:szCs w:val="20"/>
              </w:rPr>
              <w:t xml:space="preserve">Możliwość zdalnej konfiguracji, administrowania oraz aktualizowania systemu. </w:t>
            </w:r>
          </w:p>
          <w:p w14:paraId="49E45574" w14:textId="77777777" w:rsidR="00E37FDB" w:rsidRPr="009100C9" w:rsidRDefault="00E37FDB" w:rsidP="00E37FDB">
            <w:pPr>
              <w:pStyle w:val="Bezodstpw"/>
              <w:rPr>
                <w:sz w:val="20"/>
                <w:szCs w:val="20"/>
              </w:rPr>
            </w:pPr>
            <w:r w:rsidRPr="009100C9">
              <w:rPr>
                <w:sz w:val="20"/>
                <w:szCs w:val="20"/>
              </w:rPr>
              <w:t xml:space="preserve">Wsparcie dostępu do zasobu dyskowego SSO poprzez wiele ścieżek (Multipath). </w:t>
            </w:r>
          </w:p>
          <w:p w14:paraId="57AF103E" w14:textId="77777777" w:rsidR="00E37FDB" w:rsidRPr="009100C9" w:rsidRDefault="00E37FDB" w:rsidP="00E37FDB">
            <w:pPr>
              <w:pStyle w:val="Bezodstpw"/>
              <w:rPr>
                <w:sz w:val="20"/>
                <w:szCs w:val="20"/>
              </w:rPr>
            </w:pPr>
            <w:r w:rsidRPr="009100C9">
              <w:rPr>
                <w:sz w:val="20"/>
                <w:szCs w:val="20"/>
              </w:rPr>
              <w:t xml:space="preserve">Możliwość instalacji poprawek poprzez wgranie ich do obrazu instalacyjnego. </w:t>
            </w:r>
          </w:p>
          <w:p w14:paraId="720EF0D7" w14:textId="77777777" w:rsidR="00E37FDB" w:rsidRPr="009100C9" w:rsidRDefault="00E37FDB" w:rsidP="00E37FDB">
            <w:pPr>
              <w:pStyle w:val="Bezodstpw"/>
              <w:rPr>
                <w:sz w:val="20"/>
                <w:szCs w:val="20"/>
              </w:rPr>
            </w:pPr>
            <w:r w:rsidRPr="009100C9">
              <w:rPr>
                <w:sz w:val="20"/>
                <w:szCs w:val="20"/>
              </w:rPr>
              <w:t xml:space="preserve">Mechanizmy zdalnej administracji oraz mechanizmy (również działające zdalnie) administracji przez skrypty. </w:t>
            </w:r>
          </w:p>
          <w:p w14:paraId="52F41DEF" w14:textId="00326694" w:rsidR="00E37FDB" w:rsidRPr="009100C9" w:rsidRDefault="00E37FDB" w:rsidP="00E37FDB">
            <w:pPr>
              <w:pStyle w:val="Bezodstpw"/>
              <w:rPr>
                <w:sz w:val="20"/>
                <w:szCs w:val="20"/>
              </w:rPr>
            </w:pPr>
            <w:r w:rsidRPr="009100C9">
              <w:rPr>
                <w:sz w:val="20"/>
                <w:szCs w:val="20"/>
              </w:rPr>
              <w:t>Możliwość migracji konfiguracji systemu Microsoft Windows Serwer 2021/2016.</w:t>
            </w:r>
          </w:p>
        </w:tc>
      </w:tr>
      <w:tr w:rsidR="0030482F" w:rsidRPr="00DE394B" w14:paraId="744554F2" w14:textId="77777777" w:rsidTr="0030482F">
        <w:trPr>
          <w:trHeight w:val="230"/>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vAlign w:val="center"/>
          </w:tcPr>
          <w:p w14:paraId="33D8EA48" w14:textId="77777777" w:rsidR="0030482F" w:rsidRPr="0071340A" w:rsidRDefault="0030482F" w:rsidP="00E73524">
            <w:pPr>
              <w:spacing w:line="240" w:lineRule="auto"/>
              <w:jc w:val="center"/>
              <w:rPr>
                <w:rFonts w:cstheme="minorHAnsi"/>
                <w:b/>
                <w:bCs/>
                <w:color w:val="000000"/>
                <w:sz w:val="20"/>
                <w:szCs w:val="20"/>
              </w:rPr>
            </w:pPr>
            <w:r w:rsidRPr="0071340A">
              <w:rPr>
                <w:rFonts w:cstheme="minorHAnsi"/>
                <w:b/>
                <w:bCs/>
                <w:sz w:val="20"/>
                <w:szCs w:val="20"/>
              </w:rPr>
              <w:lastRenderedPageBreak/>
              <w:t>Bezpieczeństwo</w:t>
            </w:r>
            <w:r w:rsidRPr="0071340A">
              <w:rPr>
                <w:rFonts w:cstheme="minorHAnsi"/>
                <w:sz w:val="20"/>
                <w:szCs w:val="20"/>
                <w:lang w:eastAsia="zh-CN"/>
              </w:rPr>
              <w:t xml:space="preserve"> </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23A0AE8A" w14:textId="77777777" w:rsidR="0030482F" w:rsidRPr="009100C9" w:rsidRDefault="0030482F" w:rsidP="0030482F">
            <w:pPr>
              <w:pStyle w:val="Akapitzlist"/>
              <w:numPr>
                <w:ilvl w:val="0"/>
                <w:numId w:val="2"/>
              </w:numPr>
              <w:spacing w:before="0" w:after="0" w:line="240" w:lineRule="auto"/>
              <w:textAlignment w:val="baseline"/>
              <w:rPr>
                <w:rFonts w:cstheme="minorHAnsi"/>
                <w:color w:val="000000"/>
                <w:sz w:val="20"/>
                <w:szCs w:val="20"/>
              </w:rPr>
            </w:pPr>
            <w:r w:rsidRPr="009100C9">
              <w:rPr>
                <w:rFonts w:cstheme="minorHAnsi"/>
                <w:color w:val="000000"/>
                <w:sz w:val="20"/>
                <w:szCs w:val="20"/>
              </w:rPr>
              <w:t>Zatrzask górnej pokrywy oraz blokada na ramce panela zamykana na klucz służąca do ochrony nieautoryzowanego dostępu do dysków twardych. </w:t>
            </w:r>
          </w:p>
          <w:p w14:paraId="6654AA90" w14:textId="77777777" w:rsidR="0030482F" w:rsidRPr="009100C9" w:rsidRDefault="0030482F" w:rsidP="0030482F">
            <w:pPr>
              <w:pStyle w:val="Akapitzlist"/>
              <w:numPr>
                <w:ilvl w:val="0"/>
                <w:numId w:val="2"/>
              </w:numPr>
              <w:spacing w:before="0" w:after="0" w:line="240" w:lineRule="auto"/>
              <w:textAlignment w:val="baseline"/>
              <w:rPr>
                <w:rFonts w:cstheme="minorHAnsi"/>
                <w:color w:val="000000"/>
                <w:sz w:val="20"/>
                <w:szCs w:val="20"/>
              </w:rPr>
            </w:pPr>
            <w:r w:rsidRPr="009100C9">
              <w:rPr>
                <w:rFonts w:cstheme="minorHAnsi"/>
                <w:color w:val="000000"/>
                <w:sz w:val="20"/>
                <w:szCs w:val="20"/>
              </w:rPr>
              <w:t xml:space="preserve">Wbudowany czujnik otwarcia obudowy współpracujący z BIOS i kartą zarządzającą. </w:t>
            </w:r>
          </w:p>
          <w:p w14:paraId="59204CA0" w14:textId="77777777" w:rsidR="0030482F" w:rsidRPr="009100C9" w:rsidRDefault="0030482F" w:rsidP="0030482F">
            <w:pPr>
              <w:pStyle w:val="Akapitzlist"/>
              <w:numPr>
                <w:ilvl w:val="0"/>
                <w:numId w:val="2"/>
              </w:numPr>
              <w:spacing w:before="0" w:after="0" w:line="240" w:lineRule="auto"/>
              <w:textAlignment w:val="baseline"/>
              <w:rPr>
                <w:rFonts w:cstheme="minorHAnsi"/>
                <w:color w:val="000000"/>
                <w:sz w:val="20"/>
                <w:szCs w:val="20"/>
              </w:rPr>
            </w:pPr>
            <w:r w:rsidRPr="009100C9">
              <w:rPr>
                <w:rFonts w:cstheme="minorHAnsi"/>
                <w:color w:val="000000"/>
                <w:sz w:val="20"/>
                <w:szCs w:val="20"/>
              </w:rPr>
              <w:t>Moduł TPM 2.0 </w:t>
            </w:r>
          </w:p>
          <w:p w14:paraId="472868B2" w14:textId="77777777" w:rsidR="0030482F" w:rsidRPr="009100C9" w:rsidRDefault="0030482F" w:rsidP="0030482F">
            <w:pPr>
              <w:pStyle w:val="Akapitzlist"/>
              <w:numPr>
                <w:ilvl w:val="0"/>
                <w:numId w:val="2"/>
              </w:numPr>
              <w:spacing w:before="0" w:after="0" w:line="240" w:lineRule="auto"/>
              <w:textAlignment w:val="baseline"/>
              <w:rPr>
                <w:rFonts w:cstheme="minorHAnsi"/>
                <w:color w:val="000000"/>
                <w:sz w:val="20"/>
                <w:szCs w:val="20"/>
              </w:rPr>
            </w:pPr>
            <w:r w:rsidRPr="009100C9">
              <w:rPr>
                <w:rFonts w:cstheme="minorHAnsi"/>
                <w:color w:val="000000"/>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30482F" w:rsidRPr="00DE394B" w14:paraId="1CD27D8F" w14:textId="77777777" w:rsidTr="0030482F">
        <w:trPr>
          <w:trHeight w:val="230"/>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22D8B16A" w14:textId="77777777" w:rsidR="0030482F" w:rsidRPr="0071340A" w:rsidRDefault="0030482F" w:rsidP="00E73524">
            <w:pPr>
              <w:spacing w:line="240" w:lineRule="auto"/>
              <w:jc w:val="center"/>
              <w:rPr>
                <w:rFonts w:cstheme="minorHAnsi"/>
                <w:b/>
                <w:bCs/>
                <w:sz w:val="20"/>
                <w:szCs w:val="20"/>
              </w:rPr>
            </w:pPr>
            <w:r>
              <w:rPr>
                <w:rFonts w:cstheme="minorHAnsi"/>
                <w:b/>
                <w:bCs/>
                <w:sz w:val="20"/>
                <w:szCs w:val="20"/>
              </w:rPr>
              <w:t>Elementy montażowe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6E1AFFC1" w14:textId="77777777" w:rsidR="0030482F" w:rsidRPr="009100C9" w:rsidRDefault="0030482F" w:rsidP="0030482F">
            <w:pPr>
              <w:pStyle w:val="Default"/>
              <w:numPr>
                <w:ilvl w:val="0"/>
                <w:numId w:val="31"/>
              </w:numPr>
              <w:autoSpaceDE/>
              <w:autoSpaceDN/>
              <w:adjustRightInd/>
              <w:spacing w:after="160" w:line="259" w:lineRule="auto"/>
              <w:contextualSpacing/>
              <w:jc w:val="both"/>
              <w:rPr>
                <w:rFonts w:asciiTheme="minorHAnsi" w:hAnsiTheme="minorHAnsi" w:cstheme="minorHAnsi"/>
                <w:sz w:val="20"/>
                <w:szCs w:val="20"/>
                <w:lang w:val="pl-PL"/>
              </w:rPr>
            </w:pPr>
            <w:r w:rsidRPr="009100C9">
              <w:rPr>
                <w:rFonts w:asciiTheme="minorHAnsi" w:hAnsiTheme="minorHAnsi" w:cstheme="minorHAnsi"/>
                <w:sz w:val="20"/>
                <w:szCs w:val="20"/>
                <w:lang w:val="pl-PL"/>
              </w:rPr>
              <w:t>Komplet wysuwanych szyn umożliwiających montaż w szafie rack i wysuwanie serwera do celów serwisowych</w:t>
            </w:r>
          </w:p>
        </w:tc>
      </w:tr>
      <w:tr w:rsidR="0030482F" w:rsidRPr="00627DD2" w14:paraId="187F269D" w14:textId="77777777" w:rsidTr="0030482F">
        <w:trPr>
          <w:trHeight w:val="230"/>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5227A6E6" w14:textId="77777777" w:rsidR="0030482F" w:rsidRPr="0071340A" w:rsidRDefault="0030482F" w:rsidP="00E73524">
            <w:pPr>
              <w:spacing w:line="240" w:lineRule="auto"/>
              <w:jc w:val="center"/>
              <w:rPr>
                <w:rFonts w:cstheme="minorHAnsi"/>
                <w:b/>
                <w:bCs/>
                <w:color w:val="000000"/>
                <w:sz w:val="20"/>
                <w:szCs w:val="20"/>
              </w:rPr>
            </w:pPr>
            <w:r w:rsidRPr="009F78B2">
              <w:rPr>
                <w:rFonts w:cstheme="minorHAnsi"/>
                <w:b/>
                <w:bCs/>
                <w:sz w:val="20"/>
                <w:szCs w:val="20"/>
              </w:rPr>
              <w:t>Karta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563A9820" w14:textId="77777777" w:rsidR="0030482F" w:rsidRPr="009100C9" w:rsidRDefault="0030482F" w:rsidP="0030482F">
            <w:pPr>
              <w:pStyle w:val="Akapitzlist"/>
              <w:numPr>
                <w:ilvl w:val="0"/>
                <w:numId w:val="31"/>
              </w:numPr>
              <w:spacing w:before="0" w:after="0" w:line="252" w:lineRule="auto"/>
              <w:jc w:val="both"/>
              <w:rPr>
                <w:rFonts w:cstheme="minorHAnsi"/>
                <w:sz w:val="20"/>
                <w:szCs w:val="20"/>
              </w:rPr>
            </w:pPr>
            <w:r w:rsidRPr="009100C9">
              <w:rPr>
                <w:rFonts w:cstheme="minorHAnsi"/>
                <w:sz w:val="20"/>
                <w:szCs w:val="20"/>
              </w:rPr>
              <w:t>Niezależna od zainstalowanego na serwerze systemu operacyjnego, karta zarządzająca, posiadająca dedykowany port Gigabit Ethernet RJ-45 i umożliwiająca:</w:t>
            </w:r>
          </w:p>
          <w:p w14:paraId="20EAE3E9"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 xml:space="preserve">zdalny dostęp do graficznego interfejsu Web karty zarządzającej; </w:t>
            </w:r>
          </w:p>
          <w:p w14:paraId="6E3624C7" w14:textId="77777777" w:rsidR="0030482F" w:rsidRPr="009100C9" w:rsidRDefault="0030482F" w:rsidP="0030482F">
            <w:pPr>
              <w:pStyle w:val="Akapitzlist"/>
              <w:numPr>
                <w:ilvl w:val="1"/>
                <w:numId w:val="31"/>
              </w:numPr>
              <w:spacing w:before="0" w:after="0" w:line="252" w:lineRule="auto"/>
              <w:jc w:val="both"/>
              <w:rPr>
                <w:rFonts w:cstheme="minorHAnsi"/>
                <w:sz w:val="20"/>
                <w:szCs w:val="20"/>
                <w:lang w:val="en-US"/>
              </w:rPr>
            </w:pPr>
            <w:r w:rsidRPr="009100C9">
              <w:rPr>
                <w:rFonts w:cstheme="minorHAnsi"/>
                <w:sz w:val="20"/>
                <w:szCs w:val="20"/>
                <w:lang w:val="en-US"/>
              </w:rPr>
              <w:t xml:space="preserve">wsparcie dla WSMAN (Web Service for Management); SNMP; IPMI2.0, SSH, Redfish; </w:t>
            </w:r>
          </w:p>
          <w:p w14:paraId="2E2DDCE8"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możliwość bezpośredniego zarządzania poprzez dedykowany port USB na przednim panelu serwera</w:t>
            </w:r>
          </w:p>
          <w:p w14:paraId="30807870" w14:textId="77777777" w:rsidR="0030482F" w:rsidRPr="009100C9" w:rsidRDefault="0030482F" w:rsidP="0030482F">
            <w:pPr>
              <w:pStyle w:val="Akapitzlist"/>
              <w:numPr>
                <w:ilvl w:val="1"/>
                <w:numId w:val="31"/>
              </w:numPr>
              <w:spacing w:before="0" w:after="0" w:line="252" w:lineRule="auto"/>
              <w:jc w:val="both"/>
              <w:rPr>
                <w:rFonts w:cstheme="minorHAnsi"/>
                <w:sz w:val="20"/>
                <w:szCs w:val="20"/>
                <w:lang w:val="en-US"/>
              </w:rPr>
            </w:pPr>
            <w:r w:rsidRPr="009100C9">
              <w:rPr>
                <w:rFonts w:cstheme="minorHAnsi"/>
                <w:sz w:val="20"/>
                <w:szCs w:val="20"/>
                <w:lang w:val="en-US"/>
              </w:rPr>
              <w:t>wsparcie dla Public Key Authentication (PKA) over SSH</w:t>
            </w:r>
          </w:p>
          <w:p w14:paraId="4B993774" w14:textId="77777777" w:rsidR="0030482F" w:rsidRPr="009100C9" w:rsidRDefault="0030482F" w:rsidP="00E73524">
            <w:pPr>
              <w:pStyle w:val="Akapitzlist"/>
              <w:spacing w:after="0" w:line="252" w:lineRule="auto"/>
              <w:jc w:val="both"/>
              <w:rPr>
                <w:rFonts w:cstheme="minorHAnsi"/>
                <w:sz w:val="20"/>
                <w:szCs w:val="20"/>
              </w:rPr>
            </w:pPr>
            <w:r w:rsidRPr="009100C9">
              <w:rPr>
                <w:rFonts w:cstheme="minorHAnsi"/>
                <w:sz w:val="20"/>
                <w:szCs w:val="20"/>
              </w:rPr>
              <w:t>oraz z możliwością rozszerzenia funkcjonalności o:</w:t>
            </w:r>
          </w:p>
          <w:p w14:paraId="4FF14404"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zdalne monitorowanie i informowanie o statusie serwera (m.in. prędkości obrotowej wentylatorów, konfiguracji serwera);</w:t>
            </w:r>
          </w:p>
          <w:p w14:paraId="75CB365A"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szyfrowane SSL</w:t>
            </w:r>
          </w:p>
          <w:p w14:paraId="0FF0FFED"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wsparcie dla IPv6;</w:t>
            </w:r>
          </w:p>
          <w:p w14:paraId="2B96E9DC"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możliwość zdalnego monitorowania w czasie rzeczywistym poboru prądu przez serwer;</w:t>
            </w:r>
          </w:p>
          <w:p w14:paraId="579670B1"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integracja z Active Directory;</w:t>
            </w:r>
          </w:p>
          <w:p w14:paraId="416E12FD"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wsparcie dla dynamic DNS;</w:t>
            </w:r>
          </w:p>
          <w:p w14:paraId="36DB41D6"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wysyłanie do administratora maila z powiadomieniem o awarii lub zmianie konfiguracji sprzętowej.</w:t>
            </w:r>
          </w:p>
          <w:p w14:paraId="147984FD"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lastRenderedPageBreak/>
              <w:t>możliwość zarządzania do 100 serwerów bezpośrednio z konsoli karty zarządzającej pojedynczego serwera</w:t>
            </w:r>
          </w:p>
          <w:p w14:paraId="14EF9403"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możliwość obsługi przez sześciu użytkowników jednocześnie;</w:t>
            </w:r>
          </w:p>
          <w:p w14:paraId="460DF01C"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możliwość podmontowania zdalnych wirtualnych napędów;</w:t>
            </w:r>
          </w:p>
          <w:p w14:paraId="1FC144C8"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wirtualną konsolę z dostępem do myszy, klawiatury;</w:t>
            </w:r>
          </w:p>
          <w:p w14:paraId="547861A1"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możliwość zdalnego ustawienia limitu poboru prądu przez konkretny serwer;</w:t>
            </w:r>
          </w:p>
          <w:p w14:paraId="29464770"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Wirtualny schowek ułatwiający korzystanie z konsoli zdalnej</w:t>
            </w:r>
          </w:p>
          <w:p w14:paraId="082F6763"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Przesyłanie danych telemetrycznych w czasie rzeczywistym</w:t>
            </w:r>
          </w:p>
          <w:p w14:paraId="1D9DF052"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Dostosowanie zarządzania temperaturą i przepływem powietrza w serwerze</w:t>
            </w:r>
          </w:p>
          <w:p w14:paraId="4F194BD6" w14:textId="77777777" w:rsidR="0030482F" w:rsidRPr="009100C9" w:rsidRDefault="0030482F" w:rsidP="0030482F">
            <w:pPr>
              <w:pStyle w:val="Akapitzlist"/>
              <w:numPr>
                <w:ilvl w:val="1"/>
                <w:numId w:val="31"/>
              </w:numPr>
              <w:spacing w:before="0" w:after="0" w:line="252" w:lineRule="auto"/>
              <w:jc w:val="both"/>
              <w:rPr>
                <w:rFonts w:cstheme="minorHAnsi"/>
                <w:sz w:val="20"/>
                <w:szCs w:val="20"/>
              </w:rPr>
            </w:pPr>
            <w:r w:rsidRPr="009100C9">
              <w:rPr>
                <w:rFonts w:cstheme="minorHAnsi"/>
                <w:sz w:val="20"/>
                <w:szCs w:val="20"/>
              </w:rPr>
              <w:t>Automatyczna rejestracja certyfikatów (ACE)</w:t>
            </w:r>
          </w:p>
        </w:tc>
      </w:tr>
      <w:tr w:rsidR="0030482F" w:rsidRPr="00DE394B" w14:paraId="32EC6EDC" w14:textId="77777777" w:rsidTr="0030482F">
        <w:trPr>
          <w:trHeight w:val="230"/>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60F90EA7" w14:textId="77777777" w:rsidR="0030482F" w:rsidRPr="0071340A" w:rsidRDefault="0030482F" w:rsidP="00E73524">
            <w:pPr>
              <w:spacing w:line="240" w:lineRule="auto"/>
              <w:jc w:val="center"/>
              <w:rPr>
                <w:rFonts w:cstheme="minorHAnsi"/>
                <w:b/>
                <w:bCs/>
                <w:sz w:val="20"/>
                <w:szCs w:val="20"/>
              </w:rPr>
            </w:pPr>
            <w:r w:rsidRPr="009F78B2">
              <w:rPr>
                <w:rFonts w:cstheme="minorHAnsi"/>
                <w:b/>
                <w:bCs/>
                <w:sz w:val="20"/>
                <w:szCs w:val="20"/>
              </w:rPr>
              <w:lastRenderedPageBreak/>
              <w:t>Oprogramowanie do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4DB410A8" w14:textId="77777777" w:rsidR="0030482F" w:rsidRPr="009F78B2" w:rsidRDefault="0030482F" w:rsidP="0030482F">
            <w:pPr>
              <w:pStyle w:val="Akapitzlist"/>
              <w:numPr>
                <w:ilvl w:val="0"/>
                <w:numId w:val="2"/>
              </w:numPr>
              <w:spacing w:before="0" w:after="0" w:line="259" w:lineRule="auto"/>
              <w:jc w:val="both"/>
              <w:rPr>
                <w:rFonts w:cstheme="minorHAnsi"/>
                <w:sz w:val="20"/>
                <w:szCs w:val="20"/>
              </w:rPr>
            </w:pPr>
            <w:r w:rsidRPr="009F78B2">
              <w:rPr>
                <w:rFonts w:cstheme="minorHAnsi"/>
                <w:sz w:val="20"/>
                <w:szCs w:val="20"/>
              </w:rPr>
              <w:t>Możliwość zainstalowania oprogramowania producenta do zarządzania, spełniającego poniższe wymagania:</w:t>
            </w:r>
          </w:p>
          <w:p w14:paraId="0FEFDDC4"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Wsparcie dla serwerów, urządzeń sieciowych oraz pamięci masowych</w:t>
            </w:r>
          </w:p>
          <w:p w14:paraId="001B6ECA"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integracja z Active Directory</w:t>
            </w:r>
          </w:p>
          <w:p w14:paraId="3775F2E8"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zarządzania dostarczonymi serwerami bez udziału dedykowanego agenta</w:t>
            </w:r>
          </w:p>
          <w:p w14:paraId="42F4789D"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Wsparcie dla protokołów SNMP, IPMI, Linux SSH, Redfish</w:t>
            </w:r>
          </w:p>
          <w:p w14:paraId="37C3E817"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uruchamiania procesu wykrywania urządzeń w oparciu o harmonogram</w:t>
            </w:r>
          </w:p>
          <w:p w14:paraId="71AB9803"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Szczegółowy opis wykrytych systemów oraz ich komponentów</w:t>
            </w:r>
          </w:p>
          <w:p w14:paraId="5EF3AD3D"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eksportu raportu do CSV, HTML, XLS, PDF</w:t>
            </w:r>
          </w:p>
          <w:p w14:paraId="4549EAA1"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tworzenia własnych raportów w oparciu o wszystkie informacje zawarte w inwentarzu.</w:t>
            </w:r>
          </w:p>
          <w:p w14:paraId="3FBB0ACA"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Grupowanie urządzeń w oparciu o kryteria użytkownika</w:t>
            </w:r>
          </w:p>
          <w:p w14:paraId="0599BB3B"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Tworzenie automatycznie grup urządzeń w oparciu o dowolny element konfiguracji serwera np. Nazwa, lokalizacja, system operacyjny, obsadzenie slotów PCIe, pozostałego czasu gwarancji</w:t>
            </w:r>
          </w:p>
          <w:p w14:paraId="75B083B9"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uruchamiania narzędzi zarządzających w poszczególnych urządzeniach</w:t>
            </w:r>
          </w:p>
          <w:p w14:paraId="0FBA4061"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Szybki podgląd stanu środowiska</w:t>
            </w:r>
          </w:p>
          <w:p w14:paraId="77447990"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Podsumowanie stanu dla każdego urządzenia</w:t>
            </w:r>
          </w:p>
          <w:p w14:paraId="18F88F96"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Szczegółowy status urządzenia/elementu/komponentu</w:t>
            </w:r>
          </w:p>
          <w:p w14:paraId="12A93427"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Generowanie alertów przy zmianie stanu urządzenia.</w:t>
            </w:r>
          </w:p>
          <w:p w14:paraId="00427AAA"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Filtry raportów umożliwiające podgląd najważniejszych zdarzeń</w:t>
            </w:r>
          </w:p>
          <w:p w14:paraId="11686B9B"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Integracja z service desk producenta dostarczonej platformy sprzętowej</w:t>
            </w:r>
          </w:p>
          <w:p w14:paraId="6DF4D45A"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przejęcia zdalnego pulpitu</w:t>
            </w:r>
          </w:p>
          <w:p w14:paraId="64836DFF"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podmontowania wirtualnego napędu</w:t>
            </w:r>
          </w:p>
          <w:p w14:paraId="211FB1DF"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Kreator umożliwiający dostosowanie akcji dla wybranych alertów</w:t>
            </w:r>
          </w:p>
          <w:p w14:paraId="57F77082"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importu plików MIB</w:t>
            </w:r>
          </w:p>
          <w:p w14:paraId="4AA4036B"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Przesyłanie alertów „as-is” do innych konsol firm trzecich</w:t>
            </w:r>
          </w:p>
          <w:p w14:paraId="1123F1B2"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definiowania ról administratorów</w:t>
            </w:r>
          </w:p>
          <w:p w14:paraId="2AFBFAA1"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zdalnej aktualizacji oprogramowania wewnętrznego serwerów</w:t>
            </w:r>
          </w:p>
          <w:p w14:paraId="1FCAB879"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Aktualizacja oparta o wybranie źródła bibliotek (lokalna, on-line producenta oferowanego rozwiązania)</w:t>
            </w:r>
          </w:p>
          <w:p w14:paraId="3F13C676"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instalacji oprogramowania wewnętrznego bez potrzeby instalacji agenta</w:t>
            </w:r>
          </w:p>
          <w:p w14:paraId="74B161CC"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automatycznego generowania i zgłaszania incydentów awarii bezpośrednio do centrum serwisowego producenta serwerów</w:t>
            </w:r>
          </w:p>
          <w:p w14:paraId="5401D382"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lastRenderedPageBreak/>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651BFA91"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tworzenia sprzętowej konfiguracji bazowej i na jej podstawie weryfikacji środowiska w celu wykrycia rozbieżności.</w:t>
            </w:r>
          </w:p>
          <w:p w14:paraId="7D686C6E"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Wdrażanie serwerów, rozwiązań modularnych oraz przełączników sieciowych w oparciu o profile</w:t>
            </w:r>
          </w:p>
          <w:p w14:paraId="2A14BD69"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Możliwość migracji ustawień serwera wraz z wirtualnymi adresami sieciowymi (MAC, WWN, IQN) między urządzeniami.</w:t>
            </w:r>
          </w:p>
          <w:p w14:paraId="78B32BF3"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Tworzenie gotowych paczek informacji umożliwiających zdiagnozowanie awarii urządzenia przez serwis producenta.</w:t>
            </w:r>
          </w:p>
          <w:p w14:paraId="0CA9FC12" w14:textId="77777777" w:rsidR="0030482F" w:rsidRPr="009F78B2"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Zdalne uruchamianie diagnostyki serwera.</w:t>
            </w:r>
          </w:p>
          <w:p w14:paraId="7037FC81" w14:textId="77777777" w:rsidR="0030482F" w:rsidRDefault="0030482F" w:rsidP="0030482F">
            <w:pPr>
              <w:pStyle w:val="Akapitzlist"/>
              <w:numPr>
                <w:ilvl w:val="1"/>
                <w:numId w:val="3"/>
              </w:numPr>
              <w:spacing w:before="0" w:after="0" w:line="259" w:lineRule="auto"/>
              <w:jc w:val="both"/>
              <w:rPr>
                <w:rFonts w:cstheme="minorHAnsi"/>
                <w:sz w:val="20"/>
                <w:szCs w:val="20"/>
              </w:rPr>
            </w:pPr>
            <w:r w:rsidRPr="009F78B2">
              <w:rPr>
                <w:rFonts w:cstheme="minorHAnsi"/>
                <w:sz w:val="20"/>
                <w:szCs w:val="20"/>
              </w:rPr>
              <w:t>Dedykowana aplikacja na urządzenia mobilne integrująca się z wyżej opisanymi oprogramowaniem zarządzającym.</w:t>
            </w:r>
          </w:p>
          <w:p w14:paraId="2EDEC305" w14:textId="77777777" w:rsidR="0030482F" w:rsidRPr="006A644E" w:rsidRDefault="0030482F" w:rsidP="0030482F">
            <w:pPr>
              <w:pStyle w:val="Akapitzlist"/>
              <w:numPr>
                <w:ilvl w:val="1"/>
                <w:numId w:val="3"/>
              </w:numPr>
              <w:spacing w:before="0" w:after="0" w:line="259" w:lineRule="auto"/>
              <w:jc w:val="both"/>
              <w:rPr>
                <w:rFonts w:cstheme="minorHAnsi"/>
                <w:sz w:val="20"/>
                <w:szCs w:val="20"/>
              </w:rPr>
            </w:pPr>
            <w:r w:rsidRPr="006A644E">
              <w:rPr>
                <w:rFonts w:cstheme="minorHAnsi"/>
                <w:sz w:val="20"/>
                <w:szCs w:val="20"/>
              </w:rPr>
              <w:t>Oprogramowanie dostarczane jako wirtualny appliance dla KVM, ESXi i Hyper-V.</w:t>
            </w:r>
          </w:p>
        </w:tc>
      </w:tr>
      <w:tr w:rsidR="0030482F" w:rsidRPr="00DE394B" w14:paraId="3E9B26A0" w14:textId="77777777" w:rsidTr="0030482F">
        <w:trPr>
          <w:trHeight w:val="230"/>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3365B1CF" w14:textId="77777777" w:rsidR="0030482F" w:rsidRPr="009F78B2" w:rsidRDefault="0030482F" w:rsidP="00E73524">
            <w:pPr>
              <w:spacing w:line="240" w:lineRule="auto"/>
              <w:jc w:val="center"/>
              <w:rPr>
                <w:rFonts w:cstheme="minorHAnsi"/>
                <w:b/>
                <w:bCs/>
                <w:sz w:val="20"/>
                <w:szCs w:val="20"/>
              </w:rPr>
            </w:pPr>
            <w:r w:rsidRPr="007A0934">
              <w:rPr>
                <w:rFonts w:cstheme="minorHAnsi"/>
                <w:b/>
                <w:bCs/>
                <w:sz w:val="20"/>
                <w:szCs w:val="20"/>
              </w:rPr>
              <w:lastRenderedPageBreak/>
              <w:t>Oprogramowanie zabezpieczające serwer</w:t>
            </w:r>
            <w:r w:rsidRPr="007A0934">
              <w:rPr>
                <w:rFonts w:cstheme="minorHAnsi"/>
                <w:sz w:val="20"/>
                <w:szCs w:val="20"/>
              </w:rPr>
              <w:t xml:space="preserve"> – w formularzu oferty należy podać pełną nazwę oferowanego oprogramowania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5F631B67" w14:textId="77777777" w:rsidR="0030482F" w:rsidRPr="007A0934" w:rsidRDefault="0030482F" w:rsidP="00E73524">
            <w:pPr>
              <w:spacing w:after="0"/>
              <w:jc w:val="both"/>
              <w:rPr>
                <w:rFonts w:cstheme="minorHAnsi"/>
                <w:sz w:val="20"/>
                <w:szCs w:val="20"/>
              </w:rPr>
            </w:pPr>
            <w:r w:rsidRPr="007A0934">
              <w:rPr>
                <w:rFonts w:cstheme="minorHAnsi"/>
                <w:sz w:val="20"/>
                <w:szCs w:val="20"/>
              </w:rPr>
              <w:t>Oprogramowanie zabezpieczające chroniące przed zagrożeniami, posiadające poniższe funkcjonalności:</w:t>
            </w:r>
          </w:p>
          <w:p w14:paraId="781F2A03"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Zarówno konsola jak i oprogramowanie antywirusowe do ochrony stacji roboczych oraz serwerów posiada Polski interfejs użytkownika. </w:t>
            </w:r>
          </w:p>
          <w:p w14:paraId="5E9BAEFF" w14:textId="77777777" w:rsidR="0030482F" w:rsidRPr="007A0934" w:rsidRDefault="0030482F" w:rsidP="00E73524">
            <w:pPr>
              <w:spacing w:after="0"/>
              <w:jc w:val="both"/>
              <w:rPr>
                <w:rFonts w:cstheme="minorHAnsi"/>
                <w:sz w:val="20"/>
                <w:szCs w:val="20"/>
              </w:rPr>
            </w:pPr>
            <w:r w:rsidRPr="007A0934">
              <w:rPr>
                <w:rFonts w:cstheme="minorHAnsi"/>
                <w:sz w:val="20"/>
                <w:szCs w:val="20"/>
              </w:rPr>
              <w:t>Ten sam agent zainstalowany na systemach Windows umożliwia rozbudowę funkcjonalności o system EDR i mechanizm zarządzania podatnościami – aktywacja dodatkowych funkcji uzależniona jest tylko od posiadanej licencji, automatycznie aktywowana w momencie jej dodania i nie wymaga reinstalacji agenta w środowisku oraz posiadania osobnej konsoli zarządzającej.</w:t>
            </w:r>
          </w:p>
          <w:p w14:paraId="15955ADC" w14:textId="77777777" w:rsidR="0030482F" w:rsidRPr="007A0934" w:rsidRDefault="0030482F" w:rsidP="00E73524">
            <w:pPr>
              <w:spacing w:after="0"/>
              <w:jc w:val="both"/>
              <w:rPr>
                <w:rFonts w:cstheme="minorHAnsi"/>
                <w:sz w:val="20"/>
                <w:szCs w:val="20"/>
              </w:rPr>
            </w:pPr>
            <w:r w:rsidRPr="007A0934">
              <w:rPr>
                <w:rFonts w:cstheme="minorHAnsi"/>
                <w:sz w:val="20"/>
                <w:szCs w:val="20"/>
              </w:rPr>
              <w:t>Funkcjonalności systemu mogą różnić się w zależności od platformy na jakiej zainstalowany jest agent ze względu na ich ograniczenia, jednak chronione platformy są zarządzane z tej samej konsoli zarządzającej</w:t>
            </w:r>
          </w:p>
          <w:p w14:paraId="1DCB64D1" w14:textId="77777777" w:rsidR="0030482F" w:rsidRPr="007A0934" w:rsidRDefault="0030482F" w:rsidP="00E73524">
            <w:pPr>
              <w:spacing w:after="0"/>
              <w:jc w:val="both"/>
              <w:rPr>
                <w:rFonts w:cstheme="minorHAnsi"/>
                <w:sz w:val="20"/>
                <w:szCs w:val="20"/>
              </w:rPr>
            </w:pPr>
          </w:p>
          <w:p w14:paraId="1EE776ED" w14:textId="77777777" w:rsidR="0030482F" w:rsidRPr="007A0934" w:rsidRDefault="0030482F" w:rsidP="00E73524">
            <w:pPr>
              <w:spacing w:after="0"/>
              <w:jc w:val="both"/>
              <w:rPr>
                <w:rFonts w:cstheme="minorHAnsi"/>
                <w:sz w:val="20"/>
                <w:szCs w:val="20"/>
              </w:rPr>
            </w:pPr>
            <w:r w:rsidRPr="007A0934">
              <w:rPr>
                <w:rFonts w:cstheme="minorHAnsi"/>
                <w:sz w:val="20"/>
                <w:szCs w:val="20"/>
              </w:rPr>
              <w:t>Opis technologii</w:t>
            </w:r>
          </w:p>
          <w:p w14:paraId="30CA2323"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1.         Ochrona realizowana na wielu poziomach, tj.: monitora kontrolującego system w </w:t>
            </w:r>
            <w:r w:rsidRPr="007A0934">
              <w:rPr>
                <w:rFonts w:cstheme="minorHAnsi"/>
                <w:sz w:val="20"/>
                <w:szCs w:val="20"/>
              </w:rPr>
              <w:lastRenderedPageBreak/>
              <w:t>tle, modułu skanowania heurystycznego, modułu skanującego nośniki wymienne, monitora ruchu http oraz modułu wykrywającego rootkity.</w:t>
            </w:r>
          </w:p>
          <w:p w14:paraId="55B2C2AA" w14:textId="77777777" w:rsidR="0030482F" w:rsidRPr="007A0934" w:rsidRDefault="0030482F" w:rsidP="00E73524">
            <w:pPr>
              <w:spacing w:after="0"/>
              <w:jc w:val="both"/>
              <w:rPr>
                <w:rFonts w:cstheme="minorHAnsi"/>
                <w:sz w:val="20"/>
                <w:szCs w:val="20"/>
              </w:rPr>
            </w:pPr>
            <w:r w:rsidRPr="007A0934">
              <w:rPr>
                <w:rFonts w:cstheme="minorHAnsi"/>
                <w:sz w:val="20"/>
                <w:szCs w:val="20"/>
              </w:rPr>
              <w:t>2.         Rozwiązanie posiada wbudowany mechanizm ochrony przed zagrożeniami typu ransonmware.</w:t>
            </w:r>
          </w:p>
          <w:p w14:paraId="45E2E280" w14:textId="77777777" w:rsidR="0030482F" w:rsidRPr="007A0934" w:rsidRDefault="0030482F" w:rsidP="00E73524">
            <w:pPr>
              <w:spacing w:after="0"/>
              <w:jc w:val="both"/>
              <w:rPr>
                <w:rFonts w:cstheme="minorHAnsi"/>
                <w:sz w:val="20"/>
                <w:szCs w:val="20"/>
              </w:rPr>
            </w:pPr>
            <w:r w:rsidRPr="007A0934">
              <w:rPr>
                <w:rFonts w:cstheme="minorHAnsi"/>
                <w:sz w:val="20"/>
                <w:szCs w:val="20"/>
              </w:rPr>
              <w:t>3.         Rozwiązanie wspiera technologię Antimalware Scan Interface (AMSI)</w:t>
            </w:r>
          </w:p>
          <w:p w14:paraId="2C18342C" w14:textId="77777777" w:rsidR="0030482F" w:rsidRPr="007A0934" w:rsidRDefault="0030482F" w:rsidP="00E73524">
            <w:pPr>
              <w:spacing w:after="0"/>
              <w:jc w:val="both"/>
              <w:rPr>
                <w:rFonts w:cstheme="minorHAnsi"/>
                <w:sz w:val="20"/>
                <w:szCs w:val="20"/>
              </w:rPr>
            </w:pPr>
            <w:r w:rsidRPr="007A0934">
              <w:rPr>
                <w:rFonts w:cstheme="minorHAnsi"/>
                <w:sz w:val="20"/>
                <w:szCs w:val="20"/>
              </w:rPr>
              <w:t>4.         Rozwiązanie umożliwia wybór plików do skanowania – wszystkich plików lub tylko plików o określonych rozszerzeniach.</w:t>
            </w:r>
          </w:p>
          <w:p w14:paraId="37965680" w14:textId="77777777" w:rsidR="0030482F" w:rsidRPr="007A0934" w:rsidRDefault="0030482F" w:rsidP="00E73524">
            <w:pPr>
              <w:spacing w:after="0"/>
              <w:jc w:val="both"/>
              <w:rPr>
                <w:rFonts w:cstheme="minorHAnsi"/>
                <w:sz w:val="20"/>
                <w:szCs w:val="20"/>
              </w:rPr>
            </w:pPr>
            <w:r w:rsidRPr="007A0934">
              <w:rPr>
                <w:rFonts w:cstheme="minorHAnsi"/>
                <w:sz w:val="20"/>
                <w:szCs w:val="20"/>
              </w:rPr>
              <w:t>5.         W momencie wykrycia infekcji rozwiązanie automatycznie stara się wyleczyć plik, a jeśli nie jest to możliwe przenosi go do bezpiecznego folderu kwarantanny.</w:t>
            </w:r>
          </w:p>
          <w:p w14:paraId="1D81302A" w14:textId="77777777" w:rsidR="0030482F" w:rsidRPr="007A0934" w:rsidRDefault="0030482F" w:rsidP="00E73524">
            <w:pPr>
              <w:spacing w:after="0"/>
              <w:jc w:val="both"/>
              <w:rPr>
                <w:rFonts w:cstheme="minorHAnsi"/>
                <w:sz w:val="20"/>
                <w:szCs w:val="20"/>
              </w:rPr>
            </w:pPr>
            <w:r w:rsidRPr="007A0934">
              <w:rPr>
                <w:rFonts w:cstheme="minorHAnsi"/>
                <w:sz w:val="20"/>
                <w:szCs w:val="20"/>
              </w:rPr>
              <w:t>6.         Rozwiązanie posiada możliwość ręcznej reakcji na wykryte zagrożenie, w takim przypadku pozwala na: wyleczenie pliku, usunięcie, przeniesienie do kwarantanny, zmiany nazwy, zablokowania.</w:t>
            </w:r>
          </w:p>
          <w:p w14:paraId="00216F90" w14:textId="77777777" w:rsidR="0030482F" w:rsidRPr="007A0934" w:rsidRDefault="0030482F" w:rsidP="00E73524">
            <w:pPr>
              <w:spacing w:after="0"/>
              <w:jc w:val="both"/>
              <w:rPr>
                <w:rFonts w:cstheme="minorHAnsi"/>
                <w:sz w:val="20"/>
                <w:szCs w:val="20"/>
              </w:rPr>
            </w:pPr>
            <w:r w:rsidRPr="007A0934">
              <w:rPr>
                <w:rFonts w:cstheme="minorHAnsi"/>
                <w:sz w:val="20"/>
                <w:szCs w:val="20"/>
              </w:rPr>
              <w:t>7.         Rozwiązanie chroni plik systemowy HOSTS przed nieautoryzowanymi zmianami.</w:t>
            </w:r>
          </w:p>
          <w:p w14:paraId="1DC1928C" w14:textId="77777777" w:rsidR="0030482F" w:rsidRPr="007A0934" w:rsidRDefault="0030482F" w:rsidP="00E73524">
            <w:pPr>
              <w:spacing w:after="0"/>
              <w:jc w:val="both"/>
              <w:rPr>
                <w:rFonts w:cstheme="minorHAnsi"/>
                <w:sz w:val="20"/>
                <w:szCs w:val="20"/>
              </w:rPr>
            </w:pPr>
            <w:r w:rsidRPr="007A0934">
              <w:rPr>
                <w:rFonts w:cstheme="minorHAnsi"/>
                <w:sz w:val="20"/>
                <w:szCs w:val="20"/>
              </w:rPr>
              <w:t>8.         Rozwiązanie posiada mechanizmy skanujące dyski sieciowe.</w:t>
            </w:r>
          </w:p>
          <w:p w14:paraId="261FD749" w14:textId="77777777" w:rsidR="0030482F" w:rsidRPr="007A0934" w:rsidRDefault="0030482F" w:rsidP="00E73524">
            <w:pPr>
              <w:spacing w:after="0"/>
              <w:jc w:val="both"/>
              <w:rPr>
                <w:rFonts w:cstheme="minorHAnsi"/>
                <w:sz w:val="20"/>
                <w:szCs w:val="20"/>
              </w:rPr>
            </w:pPr>
            <w:r w:rsidRPr="007A0934">
              <w:rPr>
                <w:rFonts w:cstheme="minorHAnsi"/>
                <w:sz w:val="20"/>
                <w:szCs w:val="20"/>
              </w:rPr>
              <w:t>9.         Skanowanie dysków sieciowych jest możliwe dla dowolnych operacji na takich zasobach lub tylko przy wykonywaniu znajdujących się tam plików.</w:t>
            </w:r>
          </w:p>
          <w:p w14:paraId="2E92C5E4" w14:textId="77777777" w:rsidR="0030482F" w:rsidRPr="007A0934" w:rsidRDefault="0030482F" w:rsidP="00E73524">
            <w:pPr>
              <w:spacing w:after="0"/>
              <w:jc w:val="both"/>
              <w:rPr>
                <w:rFonts w:cstheme="minorHAnsi"/>
                <w:sz w:val="20"/>
                <w:szCs w:val="20"/>
              </w:rPr>
            </w:pPr>
            <w:r w:rsidRPr="007A0934">
              <w:rPr>
                <w:rFonts w:cstheme="minorHAnsi"/>
                <w:sz w:val="20"/>
                <w:szCs w:val="20"/>
              </w:rPr>
              <w:t>10.       Rozwiązanie posiada możliwość tworzenia wykluczeń dla mechanizmów ochrony w czasie rzeczywistym, w tym co najmniej dla: plików, folderów, procesów.</w:t>
            </w:r>
          </w:p>
          <w:p w14:paraId="4FBE8269" w14:textId="77777777" w:rsidR="0030482F" w:rsidRPr="007A0934" w:rsidRDefault="0030482F" w:rsidP="00E73524">
            <w:pPr>
              <w:spacing w:after="0"/>
              <w:jc w:val="both"/>
              <w:rPr>
                <w:rFonts w:cstheme="minorHAnsi"/>
                <w:sz w:val="20"/>
                <w:szCs w:val="20"/>
              </w:rPr>
            </w:pPr>
            <w:r w:rsidRPr="007A0934">
              <w:rPr>
                <w:rFonts w:cstheme="minorHAnsi"/>
                <w:sz w:val="20"/>
                <w:szCs w:val="20"/>
              </w:rPr>
              <w:t>11.       Rozwiązanie posiada mechanizm ochrony ruchu http chroniący użytkownika przed malware oraz phishingiem.</w:t>
            </w:r>
          </w:p>
          <w:p w14:paraId="5A9DD407" w14:textId="77777777" w:rsidR="0030482F" w:rsidRPr="007A0934" w:rsidRDefault="0030482F" w:rsidP="00E73524">
            <w:pPr>
              <w:spacing w:after="0"/>
              <w:jc w:val="both"/>
              <w:rPr>
                <w:rFonts w:cstheme="minorHAnsi"/>
                <w:sz w:val="20"/>
                <w:szCs w:val="20"/>
              </w:rPr>
            </w:pPr>
            <w:r w:rsidRPr="007A0934">
              <w:rPr>
                <w:rFonts w:cstheme="minorHAnsi"/>
                <w:sz w:val="20"/>
                <w:szCs w:val="20"/>
              </w:rPr>
              <w:t>12.       Istnieje możliwość stworzenia wykluczenia dla wskazanej aplikacji, tak aby nie skanowała ona ruchu http.</w:t>
            </w:r>
          </w:p>
          <w:p w14:paraId="73DC013B"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13.       Aktualizacje baz definicji wirusów dostępne 24h na dobę na serwerze internetowym producenta, możliwa zarówno aktualizacja automatyczna programu oraz </w:t>
            </w:r>
            <w:r w:rsidRPr="007A0934">
              <w:rPr>
                <w:rFonts w:cstheme="minorHAnsi"/>
                <w:sz w:val="20"/>
                <w:szCs w:val="20"/>
              </w:rPr>
              <w:lastRenderedPageBreak/>
              <w:t>na żądanie przez wywołanie funkcji w interfejsie lokalnym oprogramowania.</w:t>
            </w:r>
          </w:p>
          <w:p w14:paraId="5A283BD4" w14:textId="77777777" w:rsidR="0030482F" w:rsidRPr="007A0934" w:rsidRDefault="0030482F" w:rsidP="00E73524">
            <w:pPr>
              <w:spacing w:after="0"/>
              <w:jc w:val="both"/>
              <w:rPr>
                <w:rFonts w:cstheme="minorHAnsi"/>
                <w:sz w:val="20"/>
                <w:szCs w:val="20"/>
              </w:rPr>
            </w:pPr>
            <w:r w:rsidRPr="007A0934">
              <w:rPr>
                <w:rFonts w:cstheme="minorHAnsi"/>
                <w:sz w:val="20"/>
                <w:szCs w:val="20"/>
              </w:rPr>
              <w:t>14.       Uaktualnienia definicji wirusów posiadają podpis cyfrowy, którego sprawdzenie gwarantuje, że pliki te nie zostały zmienione.</w:t>
            </w:r>
          </w:p>
          <w:p w14:paraId="548C168C" w14:textId="77777777" w:rsidR="0030482F" w:rsidRPr="007A0934" w:rsidRDefault="0030482F" w:rsidP="00E73524">
            <w:pPr>
              <w:spacing w:after="0"/>
              <w:jc w:val="both"/>
              <w:rPr>
                <w:rFonts w:cstheme="minorHAnsi"/>
                <w:sz w:val="20"/>
                <w:szCs w:val="20"/>
              </w:rPr>
            </w:pPr>
            <w:r w:rsidRPr="007A0934">
              <w:rPr>
                <w:rFonts w:cstheme="minorHAnsi"/>
                <w:sz w:val="20"/>
                <w:szCs w:val="20"/>
              </w:rPr>
              <w:t>15.       Rozwiązanie posiada możliwość dystrybuowania aktualizacji baz definicji wirusów oraz aktualizacji oprogramowania zainstalowanego na stacji końcowej, za pomocą serwera pośredniczącego.</w:t>
            </w:r>
          </w:p>
          <w:p w14:paraId="1D49CD3B" w14:textId="77777777" w:rsidR="0030482F" w:rsidRPr="007A0934" w:rsidRDefault="0030482F" w:rsidP="00E73524">
            <w:pPr>
              <w:spacing w:after="0"/>
              <w:jc w:val="both"/>
              <w:rPr>
                <w:rFonts w:cstheme="minorHAnsi"/>
                <w:sz w:val="20"/>
                <w:szCs w:val="20"/>
              </w:rPr>
            </w:pPr>
            <w:r w:rsidRPr="007A0934">
              <w:rPr>
                <w:rFonts w:cstheme="minorHAnsi"/>
                <w:sz w:val="20"/>
                <w:szCs w:val="20"/>
              </w:rPr>
              <w:t>16.       Aktualizacja oprogramowania klienta zainstalowanego na stacji końcowej do nowej wersji, następuje w sposób automatyczny, niewidoczny dla użytkownika końcowego.</w:t>
            </w:r>
          </w:p>
          <w:p w14:paraId="33531824" w14:textId="77777777" w:rsidR="0030482F" w:rsidRPr="007A0934" w:rsidRDefault="0030482F" w:rsidP="00E73524">
            <w:pPr>
              <w:spacing w:after="0"/>
              <w:jc w:val="both"/>
              <w:rPr>
                <w:rFonts w:cstheme="minorHAnsi"/>
                <w:sz w:val="20"/>
                <w:szCs w:val="20"/>
              </w:rPr>
            </w:pPr>
            <w:r w:rsidRPr="007A0934">
              <w:rPr>
                <w:rFonts w:cstheme="minorHAnsi"/>
                <w:sz w:val="20"/>
                <w:szCs w:val="20"/>
              </w:rPr>
              <w:t>17.       Aktualizacja oprogramowania klienta zainstalowanego na stacji końcowej nie wymaga dodatkowych czynności konfiguracyjnych ze strony administratora systemu i następuje automatycznie w momencie udostępnienia takiej aktualizacji przez producenta.</w:t>
            </w:r>
          </w:p>
          <w:p w14:paraId="15D1F067" w14:textId="77777777" w:rsidR="0030482F" w:rsidRPr="007A0934" w:rsidRDefault="0030482F" w:rsidP="00E73524">
            <w:pPr>
              <w:spacing w:after="0"/>
              <w:jc w:val="both"/>
              <w:rPr>
                <w:rFonts w:cstheme="minorHAnsi"/>
                <w:sz w:val="20"/>
                <w:szCs w:val="20"/>
              </w:rPr>
            </w:pPr>
            <w:r w:rsidRPr="007A0934">
              <w:rPr>
                <w:rFonts w:cstheme="minorHAnsi"/>
                <w:sz w:val="20"/>
                <w:szCs w:val="20"/>
              </w:rPr>
              <w:t>18.       Rozwiązanie posiada możliwość wywołania procesu aktualizacji oprogramowania klienta zainstalowanego na stacji końcowej według harmonogramu ustalonego przez administratorów dla określonych grup klientów, za pomocą centralnej konsoli zarządzania.</w:t>
            </w:r>
          </w:p>
          <w:p w14:paraId="3200524C" w14:textId="77777777" w:rsidR="0030482F" w:rsidRPr="007A0934" w:rsidRDefault="0030482F" w:rsidP="00E73524">
            <w:pPr>
              <w:spacing w:after="0"/>
              <w:jc w:val="both"/>
              <w:rPr>
                <w:rFonts w:cstheme="minorHAnsi"/>
                <w:sz w:val="20"/>
                <w:szCs w:val="20"/>
              </w:rPr>
            </w:pPr>
            <w:r w:rsidRPr="007A0934">
              <w:rPr>
                <w:rFonts w:cstheme="minorHAnsi"/>
                <w:sz w:val="20"/>
                <w:szCs w:val="20"/>
              </w:rPr>
              <w:t>19.       Rozwiązanie posiada możliwość wywołania procesu aktualizacji oprogramowania klienta zainstalowanego na stacji końcowej w określone dni i godziny tygodnia i miesiąca.</w:t>
            </w:r>
          </w:p>
          <w:p w14:paraId="5161EDE6" w14:textId="77777777" w:rsidR="0030482F" w:rsidRPr="007A0934" w:rsidRDefault="0030482F" w:rsidP="00E73524">
            <w:pPr>
              <w:spacing w:after="0"/>
              <w:jc w:val="both"/>
              <w:rPr>
                <w:rFonts w:cstheme="minorHAnsi"/>
                <w:sz w:val="20"/>
                <w:szCs w:val="20"/>
              </w:rPr>
            </w:pPr>
            <w:r w:rsidRPr="007A0934">
              <w:rPr>
                <w:rFonts w:cstheme="minorHAnsi"/>
                <w:sz w:val="20"/>
                <w:szCs w:val="20"/>
              </w:rPr>
              <w:t>20.       Rozwiązanie posiada możliwość wywołania skanowania na żądanie lub według harmonogramu ustalonego przez administratorów dla określonych grup klientów, za pomocą centralnej konsoli lub lokalnie przez określonego klienta.</w:t>
            </w:r>
          </w:p>
          <w:p w14:paraId="34F0648D" w14:textId="77777777" w:rsidR="0030482F" w:rsidRPr="007A0934" w:rsidRDefault="0030482F" w:rsidP="00E73524">
            <w:pPr>
              <w:spacing w:after="0"/>
              <w:jc w:val="both"/>
              <w:rPr>
                <w:rFonts w:cstheme="minorHAnsi"/>
                <w:sz w:val="20"/>
                <w:szCs w:val="20"/>
              </w:rPr>
            </w:pPr>
            <w:r w:rsidRPr="007A0934">
              <w:rPr>
                <w:rFonts w:cstheme="minorHAnsi"/>
                <w:sz w:val="20"/>
                <w:szCs w:val="20"/>
              </w:rPr>
              <w:t>21.       Rozwiązanie posiada możliwość wywołania skanowania w określone dni i godziny tygodnia i miesiąca, a także po określonym czasie bezczynności komputera.</w:t>
            </w:r>
          </w:p>
          <w:p w14:paraId="054E4074" w14:textId="77777777" w:rsidR="0030482F" w:rsidRPr="007A0934" w:rsidRDefault="0030482F" w:rsidP="00E73524">
            <w:pPr>
              <w:spacing w:after="0"/>
              <w:jc w:val="both"/>
              <w:rPr>
                <w:rFonts w:cstheme="minorHAnsi"/>
                <w:sz w:val="20"/>
                <w:szCs w:val="20"/>
              </w:rPr>
            </w:pPr>
            <w:r w:rsidRPr="007A0934">
              <w:rPr>
                <w:rFonts w:cstheme="minorHAnsi"/>
                <w:sz w:val="20"/>
                <w:szCs w:val="20"/>
              </w:rPr>
              <w:t>22.       Rozwiązanie posiada możliwość wywołania procesu skanowania z niskim priorytetem, co pozwala na skanowanie z użyciem mniejszej ilości zasobów systemowych.</w:t>
            </w:r>
          </w:p>
          <w:p w14:paraId="260B63B4"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23.       Rozwiązanie posiada możliwość wywołania skanowania uwzględnionych </w:t>
            </w:r>
            <w:r w:rsidRPr="007A0934">
              <w:rPr>
                <w:rFonts w:cstheme="minorHAnsi"/>
                <w:sz w:val="20"/>
                <w:szCs w:val="20"/>
              </w:rPr>
              <w:lastRenderedPageBreak/>
              <w:t>rozszerzeń a także ich wykluczanie.</w:t>
            </w:r>
          </w:p>
          <w:p w14:paraId="1DFCC7C2" w14:textId="77777777" w:rsidR="0030482F" w:rsidRPr="007A0934" w:rsidRDefault="0030482F" w:rsidP="00E73524">
            <w:pPr>
              <w:spacing w:after="0"/>
              <w:jc w:val="both"/>
              <w:rPr>
                <w:rFonts w:cstheme="minorHAnsi"/>
                <w:sz w:val="20"/>
                <w:szCs w:val="20"/>
              </w:rPr>
            </w:pPr>
            <w:r w:rsidRPr="007A0934">
              <w:rPr>
                <w:rFonts w:cstheme="minorHAnsi"/>
                <w:sz w:val="20"/>
                <w:szCs w:val="20"/>
              </w:rPr>
              <w:t>24.       Rozwiązanie posiada możliwość skanowania urządzeń przenośnych takich jak pendrive, dyski zewnętrzne itp.</w:t>
            </w:r>
          </w:p>
          <w:p w14:paraId="05882F61" w14:textId="77777777" w:rsidR="0030482F" w:rsidRPr="007A0934" w:rsidRDefault="0030482F" w:rsidP="00E73524">
            <w:pPr>
              <w:spacing w:after="0"/>
              <w:jc w:val="both"/>
              <w:rPr>
                <w:rFonts w:cstheme="minorHAnsi"/>
                <w:sz w:val="20"/>
                <w:szCs w:val="20"/>
              </w:rPr>
            </w:pPr>
            <w:r w:rsidRPr="007A0934">
              <w:rPr>
                <w:rFonts w:cstheme="minorHAnsi"/>
                <w:sz w:val="20"/>
                <w:szCs w:val="20"/>
              </w:rPr>
              <w:t>25.       Skanowanie dysków przenośnych może odbywać się w sposób automatyczny bez wiedzy użytkownika, automatycznie z wyświetleniem podsumowania skanowania użytkownikowi oraz z możliwością zablokowania opcji przerwania skanowania przez użytkownika końcowego.</w:t>
            </w:r>
          </w:p>
          <w:p w14:paraId="548E3DCE" w14:textId="77777777" w:rsidR="0030482F" w:rsidRPr="007A0934" w:rsidRDefault="0030482F" w:rsidP="00E73524">
            <w:pPr>
              <w:spacing w:after="0"/>
              <w:jc w:val="both"/>
              <w:rPr>
                <w:rFonts w:cstheme="minorHAnsi"/>
                <w:sz w:val="20"/>
                <w:szCs w:val="20"/>
              </w:rPr>
            </w:pPr>
            <w:r w:rsidRPr="007A0934">
              <w:rPr>
                <w:rFonts w:cstheme="minorHAnsi"/>
                <w:sz w:val="20"/>
                <w:szCs w:val="20"/>
              </w:rPr>
              <w:t>26.       Aktualizacja definicji wirusów czy też mechanizmów skanujących nie wymaga zatrzymania procesu skanowania na jakimkolwiek systemie.</w:t>
            </w:r>
          </w:p>
          <w:p w14:paraId="6FE5F00F" w14:textId="77777777" w:rsidR="0030482F" w:rsidRPr="007A0934" w:rsidRDefault="0030482F" w:rsidP="00E73524">
            <w:pPr>
              <w:spacing w:after="0"/>
              <w:jc w:val="both"/>
              <w:rPr>
                <w:rFonts w:cstheme="minorHAnsi"/>
                <w:sz w:val="20"/>
                <w:szCs w:val="20"/>
              </w:rPr>
            </w:pPr>
            <w:r w:rsidRPr="007A0934">
              <w:rPr>
                <w:rFonts w:cstheme="minorHAnsi"/>
                <w:sz w:val="20"/>
                <w:szCs w:val="20"/>
              </w:rPr>
              <w:t>27.       Rozwiązanie posiada funkcję skanowania na żądanie pojedynczych plików, katalogów, napędów przy pomocy skrótu w menu kontekstowym</w:t>
            </w:r>
          </w:p>
          <w:p w14:paraId="633762B0" w14:textId="77777777" w:rsidR="0030482F" w:rsidRPr="007A0934" w:rsidRDefault="0030482F" w:rsidP="00E73524">
            <w:pPr>
              <w:spacing w:after="0"/>
              <w:jc w:val="both"/>
              <w:rPr>
                <w:rFonts w:cstheme="minorHAnsi"/>
                <w:sz w:val="20"/>
                <w:szCs w:val="20"/>
              </w:rPr>
            </w:pPr>
            <w:r w:rsidRPr="007A0934">
              <w:rPr>
                <w:rFonts w:cstheme="minorHAnsi"/>
                <w:sz w:val="20"/>
                <w:szCs w:val="20"/>
              </w:rPr>
              <w:t>28.       Mikrodefinicje wirusów – przyrostowe (inkrementalne) pobieranie jedynie nowych definicji wirusów i mechanizmów skanujących bez konieczności pobierania całej bazy (na stację kliencką pobierane są tylko definicje, które przybyły od momentu ostatniej aktualizacji).</w:t>
            </w:r>
          </w:p>
          <w:p w14:paraId="5ED1E1DD" w14:textId="77777777" w:rsidR="0030482F" w:rsidRPr="007A0934" w:rsidRDefault="0030482F" w:rsidP="00E73524">
            <w:pPr>
              <w:spacing w:after="0"/>
              <w:jc w:val="both"/>
              <w:rPr>
                <w:rFonts w:cstheme="minorHAnsi"/>
                <w:sz w:val="20"/>
                <w:szCs w:val="20"/>
              </w:rPr>
            </w:pPr>
            <w:r w:rsidRPr="007A0934">
              <w:rPr>
                <w:rFonts w:cstheme="minorHAnsi"/>
                <w:sz w:val="20"/>
                <w:szCs w:val="20"/>
              </w:rPr>
              <w:t>29.       Brak konieczności restartu systemu operacyjnego po dokonaniu aktualizacji mechanizmów skanujących i definicji wirusów.</w:t>
            </w:r>
          </w:p>
          <w:p w14:paraId="34D2B2A7" w14:textId="77777777" w:rsidR="0030482F" w:rsidRPr="007A0934" w:rsidRDefault="0030482F" w:rsidP="00E73524">
            <w:pPr>
              <w:spacing w:after="0"/>
              <w:jc w:val="both"/>
              <w:rPr>
                <w:rFonts w:cstheme="minorHAnsi"/>
                <w:sz w:val="20"/>
                <w:szCs w:val="20"/>
              </w:rPr>
            </w:pPr>
            <w:r w:rsidRPr="007A0934">
              <w:rPr>
                <w:rFonts w:cstheme="minorHAnsi"/>
                <w:sz w:val="20"/>
                <w:szCs w:val="20"/>
              </w:rPr>
              <w:t>30.       Rozwiązanie posiada heurystyczną technologię do wykrywania nowych, nieznanych wirusów.</w:t>
            </w:r>
          </w:p>
          <w:p w14:paraId="121C8291" w14:textId="77777777" w:rsidR="0030482F" w:rsidRPr="007A0934" w:rsidRDefault="0030482F" w:rsidP="00E73524">
            <w:pPr>
              <w:spacing w:after="0"/>
              <w:jc w:val="both"/>
              <w:rPr>
                <w:rFonts w:cstheme="minorHAnsi"/>
                <w:sz w:val="20"/>
                <w:szCs w:val="20"/>
              </w:rPr>
            </w:pPr>
            <w:r w:rsidRPr="007A0934">
              <w:rPr>
                <w:rFonts w:cstheme="minorHAnsi"/>
                <w:sz w:val="20"/>
                <w:szCs w:val="20"/>
              </w:rPr>
              <w:t>31.       Umożliwia wykrywanie niepożądanych aplikacji takich jak oprogramowanie typu „spyware", „adware", „keylogger”, „dialer”, „trojan”, „rootkit”.</w:t>
            </w:r>
          </w:p>
          <w:p w14:paraId="6AC9BC9B" w14:textId="77777777" w:rsidR="0030482F" w:rsidRPr="007A0934" w:rsidRDefault="0030482F" w:rsidP="00E73524">
            <w:pPr>
              <w:spacing w:after="0"/>
              <w:jc w:val="both"/>
              <w:rPr>
                <w:rFonts w:cstheme="minorHAnsi"/>
                <w:sz w:val="20"/>
                <w:szCs w:val="20"/>
              </w:rPr>
            </w:pPr>
            <w:r w:rsidRPr="007A0934">
              <w:rPr>
                <w:rFonts w:cstheme="minorHAnsi"/>
                <w:sz w:val="20"/>
                <w:szCs w:val="20"/>
              </w:rPr>
              <w:t>32.       Posiada mechanizm wykrywania nowych i nieznanych zagrożeń (0-day), bazujący na technologii chmurowej, analizującej podejrzane pliki wykonywalne.</w:t>
            </w:r>
          </w:p>
          <w:p w14:paraId="58556E88"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33.       Rozwiązanie posiada technologię wykrywania nowych i nieznanych zagrożeń typu 0-day, technologia ta powinna w głównej mierze bazować na metadanych na temat analizowanego pliku. Pliki sklasyfikowane jako bezpieczne, nie są wysyłane do analizy w </w:t>
            </w:r>
            <w:r w:rsidRPr="007A0934">
              <w:rPr>
                <w:rFonts w:cstheme="minorHAnsi"/>
                <w:sz w:val="20"/>
                <w:szCs w:val="20"/>
              </w:rPr>
              <w:lastRenderedPageBreak/>
              <w:t>infrastrukturze producenta.</w:t>
            </w:r>
          </w:p>
          <w:p w14:paraId="607E4AB8"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34.       Rozwiązanie posiada technologię wykrywania nowych i nieznanych zagrożeń, która w przypadku podejrzanych plików umożliwia automatyczne ładowanie ich do systemu sandbox, utrzymywanego w infrastrukturze dostawcy oprogramowania antywirusowego w celu przeprowadzenia dodatkowej strukturalnej i behawioralnej analizy podejrzanego pliku. </w:t>
            </w:r>
          </w:p>
          <w:p w14:paraId="68056396" w14:textId="77777777" w:rsidR="0030482F" w:rsidRPr="007A0934" w:rsidRDefault="0030482F" w:rsidP="00E73524">
            <w:pPr>
              <w:spacing w:after="0"/>
              <w:jc w:val="both"/>
              <w:rPr>
                <w:rFonts w:cstheme="minorHAnsi"/>
                <w:sz w:val="20"/>
                <w:szCs w:val="20"/>
              </w:rPr>
            </w:pPr>
            <w:r w:rsidRPr="007A0934">
              <w:rPr>
                <w:rFonts w:cstheme="minorHAnsi"/>
                <w:sz w:val="20"/>
                <w:szCs w:val="20"/>
              </w:rPr>
              <w:t>35.       Rozwiązanie posiada możliwość wyłączenia mechanizmu automatycznego przesyłania podejrzanych plików do dodatkowej analizy przez producenta.</w:t>
            </w:r>
          </w:p>
          <w:p w14:paraId="31CA5D2A" w14:textId="77777777" w:rsidR="0030482F" w:rsidRPr="007A0934" w:rsidRDefault="0030482F" w:rsidP="00E73524">
            <w:pPr>
              <w:spacing w:after="0"/>
              <w:jc w:val="both"/>
              <w:rPr>
                <w:rFonts w:cstheme="minorHAnsi"/>
                <w:sz w:val="20"/>
                <w:szCs w:val="20"/>
              </w:rPr>
            </w:pPr>
            <w:r w:rsidRPr="007A0934">
              <w:rPr>
                <w:rFonts w:cstheme="minorHAnsi"/>
                <w:sz w:val="20"/>
                <w:szCs w:val="20"/>
              </w:rPr>
              <w:t>36.       Rozwiązanie posiada możliwość umieszczenia oprogramowania typu „spyware", „adware", „keylogger”, „dialer”, „trojan” w kwarantannie.</w:t>
            </w:r>
          </w:p>
          <w:p w14:paraId="3B64EEC6" w14:textId="77777777" w:rsidR="0030482F" w:rsidRPr="007A0934" w:rsidRDefault="0030482F" w:rsidP="00E73524">
            <w:pPr>
              <w:spacing w:after="0"/>
              <w:jc w:val="both"/>
              <w:rPr>
                <w:rFonts w:cstheme="minorHAnsi"/>
                <w:sz w:val="20"/>
                <w:szCs w:val="20"/>
              </w:rPr>
            </w:pPr>
            <w:r w:rsidRPr="007A0934">
              <w:rPr>
                <w:rFonts w:cstheme="minorHAnsi"/>
                <w:sz w:val="20"/>
                <w:szCs w:val="20"/>
              </w:rPr>
              <w:t>37.       Rozwiązanie posiada możliwość obsługi plików skompresowanych obejmującego najpopularniejsze formaty w tym, co najmniej: ZIP JAR ARJ LZH TAR TGZ GZ CAB RAR BZ2 HQX.</w:t>
            </w:r>
          </w:p>
          <w:p w14:paraId="2A28E597" w14:textId="77777777" w:rsidR="0030482F" w:rsidRPr="007A0934" w:rsidRDefault="0030482F" w:rsidP="00E73524">
            <w:pPr>
              <w:spacing w:after="0"/>
              <w:jc w:val="both"/>
              <w:rPr>
                <w:rFonts w:cstheme="minorHAnsi"/>
                <w:sz w:val="20"/>
                <w:szCs w:val="20"/>
              </w:rPr>
            </w:pPr>
            <w:r w:rsidRPr="007A0934">
              <w:rPr>
                <w:rFonts w:cstheme="minorHAnsi"/>
                <w:sz w:val="20"/>
                <w:szCs w:val="20"/>
              </w:rPr>
              <w:t>38.       Rozwiązanie posiada możliwość logowania historii akcji podejmowanych wobec wykrytych zagrożeń na stacjach roboczych. Dostęp do logów jest możliwy z poziomu GUI aplikacji jak i konsoli centralnego zarządzania.</w:t>
            </w:r>
          </w:p>
          <w:p w14:paraId="7DFCAC84" w14:textId="77777777" w:rsidR="0030482F" w:rsidRPr="007A0934" w:rsidRDefault="0030482F" w:rsidP="00E73524">
            <w:pPr>
              <w:spacing w:after="0"/>
              <w:jc w:val="both"/>
              <w:rPr>
                <w:rFonts w:cstheme="minorHAnsi"/>
                <w:sz w:val="20"/>
                <w:szCs w:val="20"/>
              </w:rPr>
            </w:pPr>
            <w:r w:rsidRPr="007A0934">
              <w:rPr>
                <w:rFonts w:cstheme="minorHAnsi"/>
                <w:sz w:val="20"/>
                <w:szCs w:val="20"/>
              </w:rPr>
              <w:t>39.       Rozwiązanie automatycznie powiadamia użytkowników oraz administratora o pojawiających się zagrożeniach wraz z określeniem czy stacja robocza jest odpowiednio zabezpieczona.</w:t>
            </w:r>
          </w:p>
          <w:p w14:paraId="61733BE9" w14:textId="77777777" w:rsidR="0030482F" w:rsidRPr="007A0934" w:rsidRDefault="0030482F" w:rsidP="00E73524">
            <w:pPr>
              <w:spacing w:after="0"/>
              <w:jc w:val="both"/>
              <w:rPr>
                <w:rFonts w:cstheme="minorHAnsi"/>
                <w:sz w:val="20"/>
                <w:szCs w:val="20"/>
              </w:rPr>
            </w:pPr>
            <w:r w:rsidRPr="007A0934">
              <w:rPr>
                <w:rFonts w:cstheme="minorHAnsi"/>
                <w:sz w:val="20"/>
                <w:szCs w:val="20"/>
              </w:rPr>
              <w:t>40.       Rozwiązanie posiada możliwość wyłączenia powiadomień dla użytkowników stacji końcowej o wykrytych zagrożeniach.</w:t>
            </w:r>
          </w:p>
          <w:p w14:paraId="1CCE5282" w14:textId="77777777" w:rsidR="0030482F" w:rsidRPr="007A0934" w:rsidRDefault="0030482F" w:rsidP="00E73524">
            <w:pPr>
              <w:spacing w:after="0"/>
              <w:jc w:val="both"/>
              <w:rPr>
                <w:rFonts w:cstheme="minorHAnsi"/>
                <w:sz w:val="20"/>
                <w:szCs w:val="20"/>
              </w:rPr>
            </w:pPr>
            <w:r w:rsidRPr="007A0934">
              <w:rPr>
                <w:rFonts w:cstheme="minorHAnsi"/>
                <w:sz w:val="20"/>
                <w:szCs w:val="20"/>
              </w:rPr>
              <w:t>41.       Rozwiązanie posiada możliwość wyłączenia interfejsu użytkownika oprogramowania zainstalowanego na stacji końcowej.</w:t>
            </w:r>
          </w:p>
          <w:p w14:paraId="323FF82E" w14:textId="77777777" w:rsidR="0030482F" w:rsidRPr="007A0934" w:rsidRDefault="0030482F" w:rsidP="00E73524">
            <w:pPr>
              <w:spacing w:after="0"/>
              <w:jc w:val="both"/>
              <w:rPr>
                <w:rFonts w:cstheme="minorHAnsi"/>
                <w:sz w:val="20"/>
                <w:szCs w:val="20"/>
              </w:rPr>
            </w:pPr>
            <w:r w:rsidRPr="007A0934">
              <w:rPr>
                <w:rFonts w:cstheme="minorHAnsi"/>
                <w:sz w:val="20"/>
                <w:szCs w:val="20"/>
              </w:rPr>
              <w:t>42.       Rozwiązanie umożliwia blokowanie przez program na komputerze klienckim określonego przez administratora rodzaju zawartości oraz nazwy lub rozszerzeń poszczególnych plików pobieranych przy pomocy protokołu http.</w:t>
            </w:r>
          </w:p>
          <w:p w14:paraId="5B20C3F7" w14:textId="77777777" w:rsidR="0030482F" w:rsidRPr="007A0934" w:rsidRDefault="0030482F" w:rsidP="00E73524">
            <w:pPr>
              <w:spacing w:after="0"/>
              <w:jc w:val="both"/>
              <w:rPr>
                <w:rFonts w:cstheme="minorHAnsi"/>
                <w:sz w:val="20"/>
                <w:szCs w:val="20"/>
              </w:rPr>
            </w:pPr>
            <w:r w:rsidRPr="007A0934">
              <w:rPr>
                <w:rFonts w:cstheme="minorHAnsi"/>
                <w:sz w:val="20"/>
                <w:szCs w:val="20"/>
              </w:rPr>
              <w:lastRenderedPageBreak/>
              <w:t>43.       Skanowanie http oraz blokowanie zawartości może być deaktywowane dla witryn określonych, jako zaufane przez system reputacyjny producenta.</w:t>
            </w:r>
          </w:p>
          <w:p w14:paraId="130AD0F8" w14:textId="77777777" w:rsidR="0030482F" w:rsidRPr="007A0934" w:rsidRDefault="0030482F" w:rsidP="00E73524">
            <w:pPr>
              <w:spacing w:after="0"/>
              <w:jc w:val="both"/>
              <w:rPr>
                <w:rFonts w:cstheme="minorHAnsi"/>
                <w:sz w:val="20"/>
                <w:szCs w:val="20"/>
              </w:rPr>
            </w:pPr>
            <w:r w:rsidRPr="007A0934">
              <w:rPr>
                <w:rFonts w:cstheme="minorHAnsi"/>
                <w:sz w:val="20"/>
                <w:szCs w:val="20"/>
              </w:rPr>
              <w:t>44.       Rozwiązanie posiada możliwość instalacji dodatku do przeglądarki internetowej (Google Chrome, Mozilla FireFox, MS Edge) pozwalającego na wyświetleniu graficznej informacji o reputacji witryny, która pojawia się w wynikach wyszukiwania w wyszukiwarkach internetowych.</w:t>
            </w:r>
          </w:p>
          <w:p w14:paraId="20FF85B3" w14:textId="77777777" w:rsidR="0030482F" w:rsidRPr="007A0934" w:rsidRDefault="0030482F" w:rsidP="00E73524">
            <w:pPr>
              <w:spacing w:after="0"/>
              <w:jc w:val="both"/>
              <w:rPr>
                <w:rFonts w:cstheme="minorHAnsi"/>
                <w:sz w:val="20"/>
                <w:szCs w:val="20"/>
              </w:rPr>
            </w:pPr>
            <w:r w:rsidRPr="007A0934">
              <w:rPr>
                <w:rFonts w:cstheme="minorHAnsi"/>
                <w:sz w:val="20"/>
                <w:szCs w:val="20"/>
              </w:rPr>
              <w:t>45.       Rozwiązanie jest wyposażone w mechanizm ochrony przeglądarki internetowej, w tym analizujący uruchamiane skrypty ActiveX i pobierane pliki.</w:t>
            </w:r>
          </w:p>
          <w:p w14:paraId="05B8E212" w14:textId="77777777" w:rsidR="0030482F" w:rsidRPr="007A0934" w:rsidRDefault="0030482F" w:rsidP="00E73524">
            <w:pPr>
              <w:spacing w:after="0"/>
              <w:jc w:val="both"/>
              <w:rPr>
                <w:rFonts w:cstheme="minorHAnsi"/>
                <w:sz w:val="20"/>
                <w:szCs w:val="20"/>
              </w:rPr>
            </w:pPr>
            <w:r w:rsidRPr="007A0934">
              <w:rPr>
                <w:rFonts w:cstheme="minorHAnsi"/>
                <w:sz w:val="20"/>
                <w:szCs w:val="20"/>
              </w:rPr>
              <w:t>46.       Rozwiązanie posiada możliwość ochrony podczas przeglądania sieci Internet na podstawie badania reputacji witryn.</w:t>
            </w:r>
          </w:p>
          <w:p w14:paraId="20C58F4D" w14:textId="77777777" w:rsidR="0030482F" w:rsidRPr="007A0934" w:rsidRDefault="0030482F" w:rsidP="00E73524">
            <w:pPr>
              <w:spacing w:after="0"/>
              <w:jc w:val="both"/>
              <w:rPr>
                <w:rFonts w:cstheme="minorHAnsi"/>
                <w:sz w:val="20"/>
                <w:szCs w:val="20"/>
              </w:rPr>
            </w:pPr>
            <w:r w:rsidRPr="007A0934">
              <w:rPr>
                <w:rFonts w:cstheme="minorHAnsi"/>
                <w:sz w:val="20"/>
                <w:szCs w:val="20"/>
              </w:rPr>
              <w:t>47.       Rozwiązanie umożliwia blokowanie dostępu do kategorii witryn WWW skatalogowanych przez systemy producenta.</w:t>
            </w:r>
          </w:p>
          <w:p w14:paraId="561750BE" w14:textId="77777777" w:rsidR="0030482F" w:rsidRPr="007A0934" w:rsidRDefault="0030482F" w:rsidP="00E73524">
            <w:pPr>
              <w:spacing w:after="0"/>
              <w:jc w:val="both"/>
              <w:rPr>
                <w:rFonts w:cstheme="minorHAnsi"/>
                <w:sz w:val="20"/>
                <w:szCs w:val="20"/>
              </w:rPr>
            </w:pPr>
            <w:r w:rsidRPr="007A0934">
              <w:rPr>
                <w:rFonts w:cstheme="minorHAnsi"/>
                <w:sz w:val="20"/>
                <w:szCs w:val="20"/>
              </w:rPr>
              <w:t>48.       Oprogramowanie zapewnia co najmniej 30 kategorii klasyfikacji witryn WWW.</w:t>
            </w:r>
          </w:p>
          <w:p w14:paraId="578165B5" w14:textId="77777777" w:rsidR="0030482F" w:rsidRPr="007A0934" w:rsidRDefault="0030482F" w:rsidP="00E73524">
            <w:pPr>
              <w:spacing w:after="0"/>
              <w:jc w:val="both"/>
              <w:rPr>
                <w:rFonts w:cstheme="minorHAnsi"/>
                <w:sz w:val="20"/>
                <w:szCs w:val="20"/>
              </w:rPr>
            </w:pPr>
            <w:r w:rsidRPr="007A0934">
              <w:rPr>
                <w:rFonts w:cstheme="minorHAnsi"/>
                <w:sz w:val="20"/>
                <w:szCs w:val="20"/>
              </w:rPr>
              <w:t>49.       Użytkownik podczas próby przejścia na witrynę znajdująca się w zablokowanej przez Administratora kategorii, jest powiadomiony o nałożonej na niego blokadzie komunikatem w przeglądarce internetowej.</w:t>
            </w:r>
          </w:p>
          <w:p w14:paraId="1A27C50C" w14:textId="77777777" w:rsidR="0030482F" w:rsidRPr="007A0934" w:rsidRDefault="0030482F" w:rsidP="00E73524">
            <w:pPr>
              <w:spacing w:after="0"/>
              <w:jc w:val="both"/>
              <w:rPr>
                <w:rFonts w:cstheme="minorHAnsi"/>
                <w:sz w:val="20"/>
                <w:szCs w:val="20"/>
              </w:rPr>
            </w:pPr>
            <w:r w:rsidRPr="007A0934">
              <w:rPr>
                <w:rFonts w:cstheme="minorHAnsi"/>
                <w:sz w:val="20"/>
                <w:szCs w:val="20"/>
              </w:rPr>
              <w:t>50.       Rozwiązanie umożliwia blokowanie witryn na podstawie kategorii zarówno dla protokołu HTTP jak i HTTPS.</w:t>
            </w:r>
          </w:p>
          <w:p w14:paraId="02BF0D3E" w14:textId="77777777" w:rsidR="0030482F" w:rsidRPr="007A0934" w:rsidRDefault="0030482F" w:rsidP="00E73524">
            <w:pPr>
              <w:spacing w:after="0"/>
              <w:jc w:val="both"/>
              <w:rPr>
                <w:rFonts w:cstheme="minorHAnsi"/>
                <w:sz w:val="20"/>
                <w:szCs w:val="20"/>
              </w:rPr>
            </w:pPr>
            <w:r w:rsidRPr="007A0934">
              <w:rPr>
                <w:rFonts w:cstheme="minorHAnsi"/>
                <w:sz w:val="20"/>
                <w:szCs w:val="20"/>
              </w:rPr>
              <w:t>51.       Rozwiązanie posiada wbudowany mechanizm zabezpieczenia połączenia do witryn skategoryzowanych przez producenta jako „bankowość elektroniczna”.</w:t>
            </w:r>
          </w:p>
          <w:p w14:paraId="766BB99E" w14:textId="77777777" w:rsidR="0030482F" w:rsidRPr="007A0934" w:rsidRDefault="0030482F" w:rsidP="00E73524">
            <w:pPr>
              <w:spacing w:after="0"/>
              <w:jc w:val="both"/>
              <w:rPr>
                <w:rFonts w:cstheme="minorHAnsi"/>
                <w:sz w:val="20"/>
                <w:szCs w:val="20"/>
              </w:rPr>
            </w:pPr>
            <w:r w:rsidRPr="007A0934">
              <w:rPr>
                <w:rFonts w:cstheme="minorHAnsi"/>
                <w:sz w:val="20"/>
                <w:szCs w:val="20"/>
              </w:rPr>
              <w:t>52.       W momencie odwiedzania stron internetowych skategoryzowanych jako „bankowość elektroniczna” rozwiązanie blokuje możliwość uruchamiania od strony chronionego hosta poleceń cmd oraz skryptów.</w:t>
            </w:r>
          </w:p>
          <w:p w14:paraId="1DBCE826"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53.       W momencie odwiedzania stron internetowych skategoryzowanych jako „bankowość elektroniczna” rozwiązanie automatycznie blokuje zdalny dostęp do hosta za </w:t>
            </w:r>
            <w:r w:rsidRPr="007A0934">
              <w:rPr>
                <w:rFonts w:cstheme="minorHAnsi"/>
                <w:sz w:val="20"/>
                <w:szCs w:val="20"/>
              </w:rPr>
              <w:lastRenderedPageBreak/>
              <w:t>pomocą takich narzędzi jak pulpit zdalny, TeamViewer, LogMein, VNC itp.</w:t>
            </w:r>
          </w:p>
          <w:p w14:paraId="7322CD0C" w14:textId="77777777" w:rsidR="0030482F" w:rsidRPr="007A0934" w:rsidRDefault="0030482F" w:rsidP="00E73524">
            <w:pPr>
              <w:spacing w:after="0"/>
              <w:jc w:val="both"/>
              <w:rPr>
                <w:rFonts w:cstheme="minorHAnsi"/>
                <w:sz w:val="20"/>
                <w:szCs w:val="20"/>
              </w:rPr>
            </w:pPr>
            <w:r w:rsidRPr="007A0934">
              <w:rPr>
                <w:rFonts w:cstheme="minorHAnsi"/>
                <w:sz w:val="20"/>
                <w:szCs w:val="20"/>
              </w:rPr>
              <w:t>54.       Kontrola połączenia umożliwia zabezpieczenie sesji do dowolnej witryny HTTPS wskazanej przez administratora – administrator ma możliwość tworzenia własnej listy takich witryn.</w:t>
            </w:r>
          </w:p>
          <w:p w14:paraId="19213DFF" w14:textId="77777777" w:rsidR="0030482F" w:rsidRPr="007A0934" w:rsidRDefault="0030482F" w:rsidP="00E73524">
            <w:pPr>
              <w:spacing w:after="0"/>
              <w:jc w:val="both"/>
              <w:rPr>
                <w:rFonts w:cstheme="minorHAnsi"/>
                <w:sz w:val="20"/>
                <w:szCs w:val="20"/>
              </w:rPr>
            </w:pPr>
            <w:r w:rsidRPr="007A0934">
              <w:rPr>
                <w:rFonts w:cstheme="minorHAnsi"/>
                <w:sz w:val="20"/>
                <w:szCs w:val="20"/>
              </w:rPr>
              <w:t>55.       Rozwiązanie posiada wbudowaną funkcję, która po zakończeniu sesji z witrynami sklasyfikowanymi jako „bankowość elektroniczna” czyści zawartość schowka systemowego.</w:t>
            </w:r>
          </w:p>
          <w:p w14:paraId="2B542433" w14:textId="77777777" w:rsidR="0030482F" w:rsidRPr="007A0934" w:rsidRDefault="0030482F" w:rsidP="00E73524">
            <w:pPr>
              <w:spacing w:after="0"/>
              <w:jc w:val="both"/>
              <w:rPr>
                <w:rFonts w:cstheme="minorHAnsi"/>
                <w:sz w:val="20"/>
                <w:szCs w:val="20"/>
              </w:rPr>
            </w:pPr>
            <w:r w:rsidRPr="007A0934">
              <w:rPr>
                <w:rFonts w:cstheme="minorHAnsi"/>
                <w:sz w:val="20"/>
                <w:szCs w:val="20"/>
              </w:rPr>
              <w:t>56.       Rozwiązanie posiada funkcję zarządzania zaporą ogniową (tzw. personal firewall) wbudowaną w system Windows, z opcją definiowania profili bezpieczeństwa możliwych do przypisania dla pojedynczej stacji roboczej lub grup.</w:t>
            </w:r>
          </w:p>
          <w:p w14:paraId="55FD73B8" w14:textId="77777777" w:rsidR="0030482F" w:rsidRPr="007A0934" w:rsidRDefault="0030482F" w:rsidP="00E73524">
            <w:pPr>
              <w:spacing w:after="0"/>
              <w:jc w:val="both"/>
              <w:rPr>
                <w:rFonts w:cstheme="minorHAnsi"/>
                <w:sz w:val="20"/>
                <w:szCs w:val="20"/>
              </w:rPr>
            </w:pPr>
            <w:r w:rsidRPr="007A0934">
              <w:rPr>
                <w:rFonts w:cstheme="minorHAnsi"/>
                <w:sz w:val="20"/>
                <w:szCs w:val="20"/>
              </w:rPr>
              <w:t>57.       Profile bezpieczeństwa zapory ogniowej zawierają predefiniowane reguły zezwalające na bezproblemową komunikację w sieci lokalnej.</w:t>
            </w:r>
          </w:p>
          <w:p w14:paraId="774D46B6" w14:textId="77777777" w:rsidR="0030482F" w:rsidRPr="007A0934" w:rsidRDefault="0030482F" w:rsidP="00E73524">
            <w:pPr>
              <w:spacing w:after="0"/>
              <w:jc w:val="both"/>
              <w:rPr>
                <w:rFonts w:cstheme="minorHAnsi"/>
                <w:sz w:val="20"/>
                <w:szCs w:val="20"/>
              </w:rPr>
            </w:pPr>
            <w:r w:rsidRPr="007A0934">
              <w:rPr>
                <w:rFonts w:cstheme="minorHAnsi"/>
                <w:sz w:val="20"/>
                <w:szCs w:val="20"/>
              </w:rPr>
              <w:t>58.       Rozwiązanie pozwala na tworzenie własnych reguł w oparciu co najmniej o: kierunek komunikacji sieciowej, protokół sieciowy oraz możliwość wyboru akcji zezwolenia lub zablokowania wskazanej komunikacji.</w:t>
            </w:r>
          </w:p>
          <w:p w14:paraId="6A9EB165" w14:textId="77777777" w:rsidR="0030482F" w:rsidRPr="007A0934" w:rsidRDefault="0030482F" w:rsidP="00E73524">
            <w:pPr>
              <w:spacing w:after="0"/>
              <w:jc w:val="both"/>
              <w:rPr>
                <w:rFonts w:cstheme="minorHAnsi"/>
                <w:sz w:val="20"/>
                <w:szCs w:val="20"/>
              </w:rPr>
            </w:pPr>
            <w:r w:rsidRPr="007A0934">
              <w:rPr>
                <w:rFonts w:cstheme="minorHAnsi"/>
                <w:sz w:val="20"/>
                <w:szCs w:val="20"/>
              </w:rPr>
              <w:t>59.       Rozwiązanie posiada możliwość automatycznego przełączenia profilu bezpieczeństwa zapory ogniowej po spełnieniu określonych warunków (np. zmiana adresacji karty sieciowej na stacji roboczej).</w:t>
            </w:r>
          </w:p>
          <w:p w14:paraId="65086481" w14:textId="77777777" w:rsidR="0030482F" w:rsidRPr="007A0934" w:rsidRDefault="0030482F" w:rsidP="00E73524">
            <w:pPr>
              <w:spacing w:after="0"/>
              <w:jc w:val="both"/>
              <w:rPr>
                <w:rFonts w:cstheme="minorHAnsi"/>
                <w:sz w:val="20"/>
                <w:szCs w:val="20"/>
              </w:rPr>
            </w:pPr>
            <w:r w:rsidRPr="007A0934">
              <w:rPr>
                <w:rFonts w:cstheme="minorHAnsi"/>
                <w:sz w:val="20"/>
                <w:szCs w:val="20"/>
              </w:rPr>
              <w:t>60.       Rozwiązanie umożliwia stworzenie zestawów reguł do natychmiastowego zastosowania, które zablokują komunikację sieciową w celu izolacji hosta na żądanie administratora.</w:t>
            </w:r>
          </w:p>
          <w:p w14:paraId="0E048986" w14:textId="77777777" w:rsidR="0030482F" w:rsidRPr="007A0934" w:rsidRDefault="0030482F" w:rsidP="00E73524">
            <w:pPr>
              <w:spacing w:after="0"/>
              <w:jc w:val="both"/>
              <w:rPr>
                <w:rFonts w:cstheme="minorHAnsi"/>
                <w:sz w:val="20"/>
                <w:szCs w:val="20"/>
              </w:rPr>
            </w:pPr>
            <w:r w:rsidRPr="007A0934">
              <w:rPr>
                <w:rFonts w:cstheme="minorHAnsi"/>
                <w:sz w:val="20"/>
                <w:szCs w:val="20"/>
              </w:rPr>
              <w:t>61.       Rozwiązanie jest wyposażone w mechanizm aktualizacji aplikacji (patch management), umożliwiający instalację dostępnych poprawek dla systemu operacyjnego oraz aplikacji na nim zainstalowanych.</w:t>
            </w:r>
          </w:p>
          <w:p w14:paraId="5F1C994B" w14:textId="77777777" w:rsidR="0030482F" w:rsidRPr="007A0934" w:rsidRDefault="0030482F" w:rsidP="00E73524">
            <w:pPr>
              <w:spacing w:after="0"/>
              <w:jc w:val="both"/>
              <w:rPr>
                <w:rFonts w:cstheme="minorHAnsi"/>
                <w:sz w:val="20"/>
                <w:szCs w:val="20"/>
              </w:rPr>
            </w:pPr>
            <w:r w:rsidRPr="007A0934">
              <w:rPr>
                <w:rFonts w:cstheme="minorHAnsi"/>
                <w:sz w:val="20"/>
                <w:szCs w:val="20"/>
              </w:rPr>
              <w:t>62.       Mechanizm aktualizacji aplikacji (patch management) nie wymaga instalowania dodatkowych agentów oprócz agenta AV.</w:t>
            </w:r>
          </w:p>
          <w:p w14:paraId="6731B440" w14:textId="77777777" w:rsidR="0030482F" w:rsidRPr="007A0934" w:rsidRDefault="0030482F" w:rsidP="00E73524">
            <w:pPr>
              <w:spacing w:after="0"/>
              <w:jc w:val="both"/>
              <w:rPr>
                <w:rFonts w:cstheme="minorHAnsi"/>
                <w:sz w:val="20"/>
                <w:szCs w:val="20"/>
              </w:rPr>
            </w:pPr>
            <w:r w:rsidRPr="007A0934">
              <w:rPr>
                <w:rFonts w:cstheme="minorHAnsi"/>
                <w:sz w:val="20"/>
                <w:szCs w:val="20"/>
              </w:rPr>
              <w:lastRenderedPageBreak/>
              <w:t xml:space="preserve">63.       Moduł aktualizacji aplikacji, okresowo skanuje aplikacje zainstalowane na stacji roboczej i umożliwia ich aktualizację do najnowszych wersji. </w:t>
            </w:r>
          </w:p>
          <w:p w14:paraId="78DCEB90" w14:textId="77777777" w:rsidR="0030482F" w:rsidRPr="007A0934" w:rsidRDefault="0030482F" w:rsidP="00E73524">
            <w:pPr>
              <w:spacing w:after="0"/>
              <w:jc w:val="both"/>
              <w:rPr>
                <w:rFonts w:cstheme="minorHAnsi"/>
                <w:sz w:val="20"/>
                <w:szCs w:val="20"/>
              </w:rPr>
            </w:pPr>
            <w:r w:rsidRPr="007A0934">
              <w:rPr>
                <w:rFonts w:cstheme="minorHAnsi"/>
                <w:sz w:val="20"/>
                <w:szCs w:val="20"/>
              </w:rPr>
              <w:t>64.       Moduł aktualizacji aplikacji pełni role mechanizmu łatającego podatności i instalującego aktualizacje oprogramowania, a nie jedynie pasywnego skanera luk w bezpieczeństwie aplikacji.</w:t>
            </w:r>
          </w:p>
          <w:p w14:paraId="4E45FE3B" w14:textId="77777777" w:rsidR="0030482F" w:rsidRPr="007A0934" w:rsidRDefault="0030482F" w:rsidP="00E73524">
            <w:pPr>
              <w:spacing w:after="0"/>
              <w:jc w:val="both"/>
              <w:rPr>
                <w:rFonts w:cstheme="minorHAnsi"/>
                <w:sz w:val="20"/>
                <w:szCs w:val="20"/>
              </w:rPr>
            </w:pPr>
            <w:r w:rsidRPr="007A0934">
              <w:rPr>
                <w:rFonts w:cstheme="minorHAnsi"/>
                <w:sz w:val="20"/>
                <w:szCs w:val="20"/>
              </w:rPr>
              <w:t>65.       Administrator posiada możliwość określenia, kiedy i jakie aktualizacje mają zostać zainstalowane automatycznie.</w:t>
            </w:r>
          </w:p>
          <w:p w14:paraId="6E36EE47" w14:textId="77777777" w:rsidR="0030482F" w:rsidRPr="007A0934" w:rsidRDefault="0030482F" w:rsidP="00E73524">
            <w:pPr>
              <w:spacing w:after="0"/>
              <w:jc w:val="both"/>
              <w:rPr>
                <w:rFonts w:cstheme="minorHAnsi"/>
                <w:sz w:val="20"/>
                <w:szCs w:val="20"/>
              </w:rPr>
            </w:pPr>
            <w:r w:rsidRPr="007A0934">
              <w:rPr>
                <w:rFonts w:cstheme="minorHAnsi"/>
                <w:sz w:val="20"/>
                <w:szCs w:val="20"/>
              </w:rPr>
              <w:t>66.       Administrator posiada możliwość uruchomienia aktualizacji dla systemu operacyjnego jak i aplikacji znajdujących się na nim na żądanie dla wybranych lub wszystkich hostów.</w:t>
            </w:r>
          </w:p>
          <w:p w14:paraId="4C60199F" w14:textId="77777777" w:rsidR="0030482F" w:rsidRPr="007A0934" w:rsidRDefault="0030482F" w:rsidP="00E73524">
            <w:pPr>
              <w:spacing w:after="0"/>
              <w:jc w:val="both"/>
              <w:rPr>
                <w:rFonts w:cstheme="minorHAnsi"/>
                <w:sz w:val="20"/>
                <w:szCs w:val="20"/>
              </w:rPr>
            </w:pPr>
            <w:r w:rsidRPr="007A0934">
              <w:rPr>
                <w:rFonts w:cstheme="minorHAnsi"/>
                <w:sz w:val="20"/>
                <w:szCs w:val="20"/>
              </w:rPr>
              <w:t>67.       Mechanizm aktualizacji aplikacji umożliwia automatyczne wyświetlenie komunikatu użytkownikowi od strony hosta o konieczności zamknięcia danej aplikacji, tak aby proces aktualizacji mógł się zakończyć.</w:t>
            </w:r>
          </w:p>
          <w:p w14:paraId="1DC3BE1C" w14:textId="77777777" w:rsidR="0030482F" w:rsidRPr="007A0934" w:rsidRDefault="0030482F" w:rsidP="00E73524">
            <w:pPr>
              <w:spacing w:after="0"/>
              <w:jc w:val="both"/>
              <w:rPr>
                <w:rFonts w:cstheme="minorHAnsi"/>
                <w:sz w:val="20"/>
                <w:szCs w:val="20"/>
              </w:rPr>
            </w:pPr>
            <w:r w:rsidRPr="007A0934">
              <w:rPr>
                <w:rFonts w:cstheme="minorHAnsi"/>
                <w:sz w:val="20"/>
                <w:szCs w:val="20"/>
              </w:rPr>
              <w:t>68.       W przypadku gdy instalacja aktualizacji dla systemu operacyjnego lub innej aplikacji wymaga restartu hosta w celu jej zastosowania, administrator posiada możliwość wymuszenia automatycznego restartu, wymuszenia restartu po określonej liczbie godzin, lub wyświetlenia komunikatu użytkownikowi o konieczności restartu.</w:t>
            </w:r>
          </w:p>
          <w:p w14:paraId="7960E760" w14:textId="77777777" w:rsidR="0030482F" w:rsidRPr="007A0934" w:rsidRDefault="0030482F" w:rsidP="00E73524">
            <w:pPr>
              <w:spacing w:after="0"/>
              <w:jc w:val="both"/>
              <w:rPr>
                <w:rFonts w:cstheme="minorHAnsi"/>
                <w:sz w:val="20"/>
                <w:szCs w:val="20"/>
              </w:rPr>
            </w:pPr>
            <w:r w:rsidRPr="007A0934">
              <w:rPr>
                <w:rFonts w:cstheme="minorHAnsi"/>
                <w:sz w:val="20"/>
                <w:szCs w:val="20"/>
              </w:rPr>
              <w:t>69.       Administrator konsoli zarządzającej ma możliwości zapoznania się z opisem danej podatności aplikacji uruchamiając aktywny link z konsoli zarządzającej z przekierowaniem na strony producenta aplikacji.</w:t>
            </w:r>
          </w:p>
          <w:p w14:paraId="1599385A" w14:textId="77777777" w:rsidR="0030482F" w:rsidRPr="007A0934" w:rsidRDefault="0030482F" w:rsidP="00E73524">
            <w:pPr>
              <w:spacing w:after="0"/>
              <w:jc w:val="both"/>
              <w:rPr>
                <w:rFonts w:cstheme="minorHAnsi"/>
                <w:sz w:val="20"/>
                <w:szCs w:val="20"/>
              </w:rPr>
            </w:pPr>
            <w:r w:rsidRPr="007A0934">
              <w:rPr>
                <w:rFonts w:cstheme="minorHAnsi"/>
                <w:sz w:val="20"/>
                <w:szCs w:val="20"/>
              </w:rPr>
              <w:t>70.       Mechanizm aktualizacji aplikacji (patch management) nie wymaga uprawnień administratora lokalnego do instalacji poprawek i jest realizowany, jako dedykowany proces.</w:t>
            </w:r>
          </w:p>
          <w:p w14:paraId="32138C85"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71.       Administrator ma możliwość zdefiniowania aplikacji, które nie podlegają aktualizacji, poprzez wpisanie nazwy aplikacji na listę wykluczeń w konsoli zarządzającej. </w:t>
            </w:r>
          </w:p>
          <w:p w14:paraId="33028A28"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72.       Rozwiązanie umożliwia wyświetlenie w GUI od strony chronionego hosta </w:t>
            </w:r>
            <w:r w:rsidRPr="007A0934">
              <w:rPr>
                <w:rFonts w:cstheme="minorHAnsi"/>
                <w:sz w:val="20"/>
                <w:szCs w:val="20"/>
              </w:rPr>
              <w:lastRenderedPageBreak/>
              <w:t>informacji o brakujących poprawkach dla systemu lub aplikacji i umożliwienie, ich instalacji przez użytkownika końcowego.</w:t>
            </w:r>
          </w:p>
          <w:p w14:paraId="037AF115" w14:textId="77777777" w:rsidR="0030482F" w:rsidRPr="007A0934" w:rsidRDefault="0030482F" w:rsidP="00E73524">
            <w:pPr>
              <w:spacing w:after="0"/>
              <w:jc w:val="both"/>
              <w:rPr>
                <w:rFonts w:cstheme="minorHAnsi"/>
                <w:sz w:val="20"/>
                <w:szCs w:val="20"/>
              </w:rPr>
            </w:pPr>
            <w:r w:rsidRPr="007A0934">
              <w:rPr>
                <w:rFonts w:cstheme="minorHAnsi"/>
                <w:sz w:val="20"/>
                <w:szCs w:val="20"/>
              </w:rPr>
              <w:t>73.       System centralnego zarządzania prezentuje niezaktualizowane aplikacje występujące na wszystkich chronionych hostach lub listę nieaktualizowanego oprogramowania dla pojedynczej stacji końcowej.</w:t>
            </w:r>
          </w:p>
          <w:p w14:paraId="1E7F7039"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74.       Oprogramowanie umożliwia blokowanie wybranych przez administratora urządzeń zewnętrznych podłączanych do stacji końcowej. </w:t>
            </w:r>
          </w:p>
          <w:p w14:paraId="1A00FA06" w14:textId="77777777" w:rsidR="0030482F" w:rsidRPr="007A0934" w:rsidRDefault="0030482F" w:rsidP="00E73524">
            <w:pPr>
              <w:spacing w:after="0"/>
              <w:jc w:val="both"/>
              <w:rPr>
                <w:rFonts w:cstheme="minorHAnsi"/>
                <w:sz w:val="20"/>
                <w:szCs w:val="20"/>
              </w:rPr>
            </w:pPr>
            <w:r w:rsidRPr="007A0934">
              <w:rPr>
                <w:rFonts w:cstheme="minorHAnsi"/>
                <w:sz w:val="20"/>
                <w:szCs w:val="20"/>
              </w:rPr>
              <w:t>75.       Mechanizm kontroli urządzeń zewnętrznych wspiera m.in. urządzenia takie jak: pamięci masowe, napędy CD/DVD, modemy, porty COM i LTP, drukarki, czytniki kart pamięci, kamery, urządzenia bluetooth.</w:t>
            </w:r>
          </w:p>
          <w:p w14:paraId="32847E50" w14:textId="77777777" w:rsidR="0030482F" w:rsidRPr="007A0934" w:rsidRDefault="0030482F" w:rsidP="00E73524">
            <w:pPr>
              <w:spacing w:after="0"/>
              <w:jc w:val="both"/>
              <w:rPr>
                <w:rFonts w:cstheme="minorHAnsi"/>
                <w:sz w:val="20"/>
                <w:szCs w:val="20"/>
              </w:rPr>
            </w:pPr>
            <w:r w:rsidRPr="007A0934">
              <w:rPr>
                <w:rFonts w:cstheme="minorHAnsi"/>
                <w:sz w:val="20"/>
                <w:szCs w:val="20"/>
              </w:rPr>
              <w:t>76.       Oprogramowanie umożliwia zdefiniowanie listy zaufanych urządzeń, które nie będą blokowane podczas podłączania do stacji końcowej.</w:t>
            </w:r>
          </w:p>
          <w:p w14:paraId="1FEE9D81" w14:textId="77777777" w:rsidR="0030482F" w:rsidRPr="007A0934" w:rsidRDefault="0030482F" w:rsidP="00E73524">
            <w:pPr>
              <w:spacing w:after="0"/>
              <w:jc w:val="both"/>
              <w:rPr>
                <w:rFonts w:cstheme="minorHAnsi"/>
                <w:sz w:val="20"/>
                <w:szCs w:val="20"/>
              </w:rPr>
            </w:pPr>
            <w:r w:rsidRPr="007A0934">
              <w:rPr>
                <w:rFonts w:cstheme="minorHAnsi"/>
                <w:sz w:val="20"/>
                <w:szCs w:val="20"/>
              </w:rPr>
              <w:t>77.       Lista urządzeń zaufanych jest tworzona co najmniej w oparciu o nazwę urządzenia i identyfikator sprzętowy.</w:t>
            </w:r>
          </w:p>
          <w:p w14:paraId="201D1A8F" w14:textId="77777777" w:rsidR="0030482F" w:rsidRPr="007A0934" w:rsidRDefault="0030482F" w:rsidP="00E73524">
            <w:pPr>
              <w:spacing w:after="0"/>
              <w:jc w:val="both"/>
              <w:rPr>
                <w:rFonts w:cstheme="minorHAnsi"/>
                <w:sz w:val="20"/>
                <w:szCs w:val="20"/>
              </w:rPr>
            </w:pPr>
            <w:r w:rsidRPr="007A0934">
              <w:rPr>
                <w:rFonts w:cstheme="minorHAnsi"/>
                <w:sz w:val="20"/>
                <w:szCs w:val="20"/>
              </w:rPr>
              <w:t>78.       Rozwiązanie posiada możliwość blokady zapisywania plików na zewnętrznych dyskach USB urządzenia takie są wówczas dostępne w trybie tylko do odczytu.</w:t>
            </w:r>
          </w:p>
          <w:p w14:paraId="1790985F" w14:textId="77777777" w:rsidR="0030482F" w:rsidRPr="007A0934" w:rsidRDefault="0030482F" w:rsidP="00E73524">
            <w:pPr>
              <w:spacing w:after="0"/>
              <w:jc w:val="both"/>
              <w:rPr>
                <w:rFonts w:cstheme="minorHAnsi"/>
                <w:sz w:val="20"/>
                <w:szCs w:val="20"/>
              </w:rPr>
            </w:pPr>
            <w:r w:rsidRPr="007A0934">
              <w:rPr>
                <w:rFonts w:cstheme="minorHAnsi"/>
                <w:sz w:val="20"/>
                <w:szCs w:val="20"/>
              </w:rPr>
              <w:t>79.       Mechanizm kontroli urządzeń umożliwia blokadę uruchamiania plików wykonywalnych z nośników pamięci. Blokada ta pozwala na korzystanie z pozostałych danych zapisanych na takich nośnikach.</w:t>
            </w:r>
          </w:p>
          <w:p w14:paraId="213245BC" w14:textId="77777777" w:rsidR="0030482F" w:rsidRPr="007A0934" w:rsidRDefault="0030482F" w:rsidP="00E73524">
            <w:pPr>
              <w:spacing w:after="0"/>
              <w:jc w:val="both"/>
              <w:rPr>
                <w:rFonts w:cstheme="minorHAnsi"/>
                <w:sz w:val="20"/>
                <w:szCs w:val="20"/>
              </w:rPr>
            </w:pPr>
            <w:r w:rsidRPr="007A0934">
              <w:rPr>
                <w:rFonts w:cstheme="minorHAnsi"/>
                <w:sz w:val="20"/>
                <w:szCs w:val="20"/>
              </w:rPr>
              <w:t>80.       Rozwiązanie posiada opcję zabezpieczenia hasłem możliwości deinstalacji agenta przez użytkownika końcowego.</w:t>
            </w:r>
          </w:p>
          <w:p w14:paraId="20AA133E" w14:textId="77777777" w:rsidR="0030482F" w:rsidRPr="007A0934" w:rsidRDefault="0030482F" w:rsidP="00E73524">
            <w:pPr>
              <w:spacing w:after="0"/>
              <w:jc w:val="both"/>
              <w:rPr>
                <w:rFonts w:cstheme="minorHAnsi"/>
                <w:sz w:val="20"/>
                <w:szCs w:val="20"/>
              </w:rPr>
            </w:pPr>
            <w:r w:rsidRPr="007A0934">
              <w:rPr>
                <w:rFonts w:cstheme="minorHAnsi"/>
                <w:sz w:val="20"/>
                <w:szCs w:val="20"/>
              </w:rPr>
              <w:t>81.       Zmiany w konfiguracji mogą być dokonywane przez użytkownika końcowego tylko dla poszczególnych funkcji aplikacji wskazanych przez administratora w profilu.</w:t>
            </w:r>
          </w:p>
          <w:p w14:paraId="37B0F21D" w14:textId="77777777" w:rsidR="0030482F" w:rsidRPr="007A0934" w:rsidRDefault="0030482F" w:rsidP="00E73524">
            <w:pPr>
              <w:spacing w:after="0"/>
              <w:jc w:val="both"/>
              <w:rPr>
                <w:rFonts w:cstheme="minorHAnsi"/>
                <w:sz w:val="20"/>
                <w:szCs w:val="20"/>
              </w:rPr>
            </w:pPr>
            <w:r w:rsidRPr="007A0934">
              <w:rPr>
                <w:rFonts w:cstheme="minorHAnsi"/>
                <w:sz w:val="20"/>
                <w:szCs w:val="20"/>
              </w:rPr>
              <w:t>82.       Rozwiązanie posiada możliwość przekazywania do konsoli administracji zdalnej kluczy odzyskiwania funkcji BitLocker</w:t>
            </w:r>
          </w:p>
          <w:p w14:paraId="1A450C0B" w14:textId="77777777" w:rsidR="0030482F" w:rsidRPr="007A0934" w:rsidRDefault="0030482F" w:rsidP="00E73524">
            <w:pPr>
              <w:spacing w:after="0"/>
              <w:jc w:val="both"/>
              <w:rPr>
                <w:rFonts w:cstheme="minorHAnsi"/>
                <w:sz w:val="20"/>
                <w:szCs w:val="20"/>
              </w:rPr>
            </w:pPr>
            <w:r w:rsidRPr="007A0934">
              <w:rPr>
                <w:rFonts w:cstheme="minorHAnsi"/>
                <w:sz w:val="20"/>
                <w:szCs w:val="20"/>
              </w:rPr>
              <w:lastRenderedPageBreak/>
              <w:t>83.       Rozwiązanie pozwala na zdalne wymuszenie procesu szyfrowania dysków systemowych za pomocą funkcji Bitlocker wbudowanej i obsługiwanej przez system Windows.</w:t>
            </w:r>
          </w:p>
          <w:p w14:paraId="65EBBCBD" w14:textId="77777777" w:rsidR="0030482F" w:rsidRPr="007A0934" w:rsidRDefault="0030482F" w:rsidP="00E73524">
            <w:pPr>
              <w:spacing w:after="0"/>
              <w:jc w:val="both"/>
              <w:rPr>
                <w:rFonts w:cstheme="minorHAnsi"/>
                <w:sz w:val="20"/>
                <w:szCs w:val="20"/>
              </w:rPr>
            </w:pPr>
            <w:r w:rsidRPr="007A0934">
              <w:rPr>
                <w:rFonts w:cstheme="minorHAnsi"/>
                <w:sz w:val="20"/>
                <w:szCs w:val="20"/>
              </w:rPr>
              <w:t>84.       W momencie zdalnego uruchomienia procesu szyfrowania za pomocą funkcji Bitlocker administrator posiada możliwość wymuszenia ustanowienia kodu PIN na stacji roboczej, wymaganego do logowania.</w:t>
            </w:r>
          </w:p>
          <w:p w14:paraId="1FB48816" w14:textId="77777777" w:rsidR="0030482F" w:rsidRPr="007A0934" w:rsidRDefault="0030482F" w:rsidP="00E73524">
            <w:pPr>
              <w:spacing w:after="0"/>
              <w:jc w:val="both"/>
              <w:rPr>
                <w:rFonts w:cstheme="minorHAnsi"/>
                <w:sz w:val="20"/>
                <w:szCs w:val="20"/>
              </w:rPr>
            </w:pPr>
            <w:r w:rsidRPr="007A0934">
              <w:rPr>
                <w:rFonts w:cstheme="minorHAnsi"/>
                <w:sz w:val="20"/>
                <w:szCs w:val="20"/>
              </w:rPr>
              <w:t>85.       Rozwiązanie pozwala na zdalne uruchomienie procesu deszyfrowania wcześniej zaszyfrowanych dysków systemowych.</w:t>
            </w:r>
          </w:p>
          <w:p w14:paraId="6BD57D45" w14:textId="77777777" w:rsidR="0030482F" w:rsidRPr="007A0934" w:rsidRDefault="0030482F" w:rsidP="00E73524">
            <w:pPr>
              <w:spacing w:after="0"/>
              <w:jc w:val="both"/>
              <w:rPr>
                <w:rFonts w:cstheme="minorHAnsi"/>
                <w:sz w:val="20"/>
                <w:szCs w:val="20"/>
              </w:rPr>
            </w:pPr>
            <w:r w:rsidRPr="007A0934">
              <w:rPr>
                <w:rFonts w:cstheme="minorHAnsi"/>
                <w:sz w:val="20"/>
                <w:szCs w:val="20"/>
              </w:rPr>
              <w:t>86.       Administrator w konsoli zarządzającej posiada dostępne informacje dotyczące stanu zaszyfrowania dysków systemowych.</w:t>
            </w:r>
          </w:p>
          <w:p w14:paraId="7833B2A1" w14:textId="77777777" w:rsidR="0030482F" w:rsidRPr="007A0934" w:rsidRDefault="0030482F" w:rsidP="00E73524">
            <w:pPr>
              <w:spacing w:after="0"/>
              <w:jc w:val="both"/>
              <w:rPr>
                <w:rFonts w:cstheme="minorHAnsi"/>
                <w:sz w:val="20"/>
                <w:szCs w:val="20"/>
              </w:rPr>
            </w:pPr>
            <w:r w:rsidRPr="007A0934">
              <w:rPr>
                <w:rFonts w:cstheme="minorHAnsi"/>
                <w:sz w:val="20"/>
                <w:szCs w:val="20"/>
              </w:rPr>
              <w:t>87.       Rozwiązanie posiada wbudowany mechanizm przywracania plików zaszyfrowanych przez zagrożenia typu ransomware.</w:t>
            </w:r>
          </w:p>
          <w:p w14:paraId="7258C059" w14:textId="77777777" w:rsidR="0030482F" w:rsidRPr="007A0934" w:rsidRDefault="0030482F" w:rsidP="00E73524">
            <w:pPr>
              <w:spacing w:after="0"/>
              <w:jc w:val="both"/>
              <w:rPr>
                <w:rFonts w:cstheme="minorHAnsi"/>
                <w:sz w:val="20"/>
                <w:szCs w:val="20"/>
              </w:rPr>
            </w:pPr>
            <w:r w:rsidRPr="007A0934">
              <w:rPr>
                <w:rFonts w:cstheme="minorHAnsi"/>
                <w:sz w:val="20"/>
                <w:szCs w:val="20"/>
              </w:rPr>
              <w:t>88.       Mechanizm w swoim działaniu wykorzystuje własną technologię producenta, nie inne technologie takie jak Volume Shadow Copy Service (VSS)</w:t>
            </w:r>
          </w:p>
          <w:p w14:paraId="51D80BE5" w14:textId="77777777" w:rsidR="0030482F" w:rsidRPr="007A0934" w:rsidRDefault="0030482F" w:rsidP="00E73524">
            <w:pPr>
              <w:spacing w:after="0"/>
              <w:jc w:val="both"/>
              <w:rPr>
                <w:rFonts w:cstheme="minorHAnsi"/>
                <w:sz w:val="20"/>
                <w:szCs w:val="20"/>
              </w:rPr>
            </w:pPr>
            <w:r w:rsidRPr="007A0934">
              <w:rPr>
                <w:rFonts w:cstheme="minorHAnsi"/>
                <w:sz w:val="20"/>
                <w:szCs w:val="20"/>
              </w:rPr>
              <w:t>89.       W przypadku wykrycia szkodliwego działania ransomware, moduł blokuje aktywność szkodliwego procesu oraz przywraca pliki, które zostały zaszyfrowane do oryginalnej formy i lokalizacji.</w:t>
            </w:r>
          </w:p>
          <w:p w14:paraId="684D29E1" w14:textId="77777777" w:rsidR="0030482F" w:rsidRPr="007A0934" w:rsidRDefault="0030482F" w:rsidP="00E73524">
            <w:pPr>
              <w:spacing w:after="0"/>
              <w:jc w:val="both"/>
              <w:rPr>
                <w:rFonts w:cstheme="minorHAnsi"/>
                <w:sz w:val="20"/>
                <w:szCs w:val="20"/>
              </w:rPr>
            </w:pPr>
            <w:r w:rsidRPr="007A0934">
              <w:rPr>
                <w:rFonts w:cstheme="minorHAnsi"/>
                <w:sz w:val="20"/>
                <w:szCs w:val="20"/>
              </w:rPr>
              <w:t>90.       Moduł przywracania plików zaszyfrowanych może działać w trybie monitorowania, bez podejmowania reakcji.</w:t>
            </w:r>
          </w:p>
          <w:p w14:paraId="734C86D5"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91.       Administrator ma możliwość wskazania własnego folderu, do którego będą kopiowane pliki tworzonej kopii zapasowej plików. </w:t>
            </w:r>
          </w:p>
          <w:p w14:paraId="59DDA15F" w14:textId="77777777" w:rsidR="0030482F" w:rsidRPr="007A0934" w:rsidRDefault="0030482F" w:rsidP="00E73524">
            <w:pPr>
              <w:spacing w:after="0"/>
              <w:jc w:val="both"/>
              <w:rPr>
                <w:rFonts w:cstheme="minorHAnsi"/>
                <w:sz w:val="20"/>
                <w:szCs w:val="20"/>
              </w:rPr>
            </w:pPr>
            <w:r w:rsidRPr="007A0934">
              <w:rPr>
                <w:rFonts w:cstheme="minorHAnsi"/>
                <w:sz w:val="20"/>
                <w:szCs w:val="20"/>
              </w:rPr>
              <w:t>92.       Administrator posiada możliwość określenia maksymalnej wielkości pliku, którego kopia zapasowa będzie tworzona przez moduł przywracania.</w:t>
            </w:r>
          </w:p>
          <w:p w14:paraId="2684AD6D"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93.       Rozwiązanie jest wyposażone w dodatkowy moduł chroniący dane użytkownika przed działaniem oprogramowania ransomware niezależnie od pozostałych modułów </w:t>
            </w:r>
            <w:r w:rsidRPr="007A0934">
              <w:rPr>
                <w:rFonts w:cstheme="minorHAnsi"/>
                <w:sz w:val="20"/>
                <w:szCs w:val="20"/>
              </w:rPr>
              <w:lastRenderedPageBreak/>
              <w:t>ochrony. Działanie modułu polega na ograniczeniu możliwości modyfikowania chronionych plików, tylko procesom systemowym oraz zaufanym aplikacjom.</w:t>
            </w:r>
          </w:p>
          <w:p w14:paraId="4AFE085D" w14:textId="77777777" w:rsidR="0030482F" w:rsidRPr="007A0934" w:rsidRDefault="0030482F" w:rsidP="00E73524">
            <w:pPr>
              <w:spacing w:after="0"/>
              <w:jc w:val="both"/>
              <w:rPr>
                <w:rFonts w:cstheme="minorHAnsi"/>
                <w:sz w:val="20"/>
                <w:szCs w:val="20"/>
              </w:rPr>
            </w:pPr>
            <w:r w:rsidRPr="007A0934">
              <w:rPr>
                <w:rFonts w:cstheme="minorHAnsi"/>
                <w:sz w:val="20"/>
                <w:szCs w:val="20"/>
              </w:rPr>
              <w:t>94.       Moduł posiada możliwość pracy w trybie monitorowania (bez blokowania) przekazując administratorowi informacje dotyczące prób modyfikacji plików w chronionych folderach.</w:t>
            </w:r>
          </w:p>
          <w:p w14:paraId="0E93A27E" w14:textId="77777777" w:rsidR="0030482F" w:rsidRPr="007A0934" w:rsidRDefault="0030482F" w:rsidP="00E73524">
            <w:pPr>
              <w:spacing w:after="0"/>
              <w:jc w:val="both"/>
              <w:rPr>
                <w:rFonts w:cstheme="minorHAnsi"/>
                <w:sz w:val="20"/>
                <w:szCs w:val="20"/>
              </w:rPr>
            </w:pPr>
            <w:r w:rsidRPr="007A0934">
              <w:rPr>
                <w:rFonts w:cstheme="minorHAnsi"/>
                <w:sz w:val="20"/>
                <w:szCs w:val="20"/>
              </w:rPr>
              <w:t>95.       Administrator posiada możliwość dowolnego zdefiniowania dodatkowo chronionych folderów zawierających wrażliwe dane użytkownika.</w:t>
            </w:r>
          </w:p>
          <w:p w14:paraId="50CD72EC" w14:textId="77777777" w:rsidR="0030482F" w:rsidRPr="007A0934" w:rsidRDefault="0030482F" w:rsidP="00E73524">
            <w:pPr>
              <w:spacing w:after="0"/>
              <w:jc w:val="both"/>
              <w:rPr>
                <w:rFonts w:cstheme="minorHAnsi"/>
                <w:sz w:val="20"/>
                <w:szCs w:val="20"/>
              </w:rPr>
            </w:pPr>
            <w:r w:rsidRPr="007A0934">
              <w:rPr>
                <w:rFonts w:cstheme="minorHAnsi"/>
                <w:sz w:val="20"/>
                <w:szCs w:val="20"/>
              </w:rPr>
              <w:t>96.       Istnieje możliwość zdefiniowania zaufanych folderów. Aplikacje uruchamiane z zaufanych folderów mają możliwość modyfikowania plików objętych dodatkową ochroną antyransomware.</w:t>
            </w:r>
          </w:p>
          <w:p w14:paraId="74BE9595" w14:textId="77777777" w:rsidR="0030482F" w:rsidRPr="007A0934" w:rsidRDefault="0030482F" w:rsidP="00E73524">
            <w:pPr>
              <w:spacing w:after="0"/>
              <w:jc w:val="both"/>
              <w:rPr>
                <w:rFonts w:cstheme="minorHAnsi"/>
                <w:sz w:val="20"/>
                <w:szCs w:val="20"/>
              </w:rPr>
            </w:pPr>
            <w:r w:rsidRPr="007A0934">
              <w:rPr>
                <w:rFonts w:cstheme="minorHAnsi"/>
                <w:sz w:val="20"/>
                <w:szCs w:val="20"/>
              </w:rPr>
              <w:t>97.       Rozwiązanie potrafi automatycznie wykryć zaufane aplikacje, dla których będzie zezwolony dostęp do plików w chronionych folderach, oraz daje możliwość wskazania zaufanych aplikacji przez administratora.</w:t>
            </w:r>
          </w:p>
          <w:p w14:paraId="4E7D6AC4" w14:textId="77777777" w:rsidR="0030482F" w:rsidRPr="007A0934" w:rsidRDefault="0030482F" w:rsidP="00E73524">
            <w:pPr>
              <w:spacing w:after="0"/>
              <w:jc w:val="both"/>
              <w:rPr>
                <w:rFonts w:cstheme="minorHAnsi"/>
                <w:sz w:val="20"/>
                <w:szCs w:val="20"/>
              </w:rPr>
            </w:pPr>
            <w:r w:rsidRPr="007A0934">
              <w:rPr>
                <w:rFonts w:cstheme="minorHAnsi"/>
                <w:sz w:val="20"/>
                <w:szCs w:val="20"/>
              </w:rPr>
              <w:t>98.       Rozwiązanie posiada funkcjonalność kontroli uruchamianych aplikacji.</w:t>
            </w:r>
          </w:p>
          <w:p w14:paraId="3C75C1F0" w14:textId="77777777" w:rsidR="0030482F" w:rsidRPr="007A0934" w:rsidRDefault="0030482F" w:rsidP="00E73524">
            <w:pPr>
              <w:spacing w:after="0"/>
              <w:jc w:val="both"/>
              <w:rPr>
                <w:rFonts w:cstheme="minorHAnsi"/>
                <w:sz w:val="20"/>
                <w:szCs w:val="20"/>
              </w:rPr>
            </w:pPr>
            <w:r w:rsidRPr="007A0934">
              <w:rPr>
                <w:rFonts w:cstheme="minorHAnsi"/>
                <w:sz w:val="20"/>
                <w:szCs w:val="20"/>
              </w:rPr>
              <w:t>99.       Tryb kontroli aplikacji umożliwia uruchomienie wszystkich aplikacji, uruchomienie i monitorowanie wszystkich aplikacji, blokowanie niezaufanych aplikacji</w:t>
            </w:r>
          </w:p>
          <w:p w14:paraId="0C9DDAC6" w14:textId="77777777" w:rsidR="0030482F" w:rsidRPr="007A0934" w:rsidRDefault="0030482F" w:rsidP="00E73524">
            <w:pPr>
              <w:spacing w:after="0"/>
              <w:jc w:val="both"/>
              <w:rPr>
                <w:rFonts w:cstheme="minorHAnsi"/>
                <w:sz w:val="20"/>
                <w:szCs w:val="20"/>
              </w:rPr>
            </w:pPr>
            <w:r w:rsidRPr="007A0934">
              <w:rPr>
                <w:rFonts w:cstheme="minorHAnsi"/>
                <w:sz w:val="20"/>
                <w:szCs w:val="20"/>
              </w:rPr>
              <w:t>100.     Istnieje możliwości blokowania, zezwolenia lub monitorowania aplikacji w oparciu, co najmniej o docelowy identyfikator SHA1,SHA256, lokalizację pliku, wersję pliku, nazwę aplikacji, wielkość pliku, wydawcę, ważność podpisu cyfrowego aplikacji.</w:t>
            </w:r>
          </w:p>
          <w:p w14:paraId="1EDE9574" w14:textId="77777777" w:rsidR="0030482F" w:rsidRPr="007A0934" w:rsidRDefault="0030482F" w:rsidP="00E73524">
            <w:pPr>
              <w:spacing w:after="0"/>
              <w:jc w:val="both"/>
              <w:rPr>
                <w:rFonts w:cstheme="minorHAnsi"/>
                <w:sz w:val="20"/>
                <w:szCs w:val="20"/>
              </w:rPr>
            </w:pPr>
            <w:r w:rsidRPr="007A0934">
              <w:rPr>
                <w:rFonts w:cstheme="minorHAnsi"/>
                <w:sz w:val="20"/>
                <w:szCs w:val="20"/>
              </w:rPr>
              <w:t>101.     Tworzone reguły dotyczyć mogą czynności: uruchomienia aplikacji, ładowania modułu, uruchomienia instalatora, dostępu do pliku.</w:t>
            </w:r>
          </w:p>
          <w:p w14:paraId="5C184D78" w14:textId="77777777" w:rsidR="0030482F" w:rsidRPr="007A0934" w:rsidRDefault="0030482F" w:rsidP="00E73524">
            <w:pPr>
              <w:spacing w:after="0"/>
              <w:jc w:val="both"/>
              <w:rPr>
                <w:rFonts w:cstheme="minorHAnsi"/>
                <w:sz w:val="20"/>
                <w:szCs w:val="20"/>
              </w:rPr>
            </w:pPr>
            <w:r w:rsidRPr="007A0934">
              <w:rPr>
                <w:rFonts w:cstheme="minorHAnsi"/>
                <w:sz w:val="20"/>
                <w:szCs w:val="20"/>
              </w:rPr>
              <w:t>102.     Na wspieranych systemach Windows rozwiązanie pozwala na zdalne wywołanie procesu szyfrowania za pomocą funkcji BitLocker wbudowanej w system operacyjny.</w:t>
            </w:r>
          </w:p>
          <w:p w14:paraId="2B60D5A1" w14:textId="77777777" w:rsidR="0030482F" w:rsidRPr="007A0934" w:rsidRDefault="0030482F" w:rsidP="00E73524">
            <w:pPr>
              <w:spacing w:after="0"/>
              <w:jc w:val="both"/>
              <w:rPr>
                <w:rFonts w:cstheme="minorHAnsi"/>
                <w:sz w:val="20"/>
                <w:szCs w:val="20"/>
              </w:rPr>
            </w:pPr>
            <w:r w:rsidRPr="007A0934">
              <w:rPr>
                <w:rFonts w:cstheme="minorHAnsi"/>
                <w:sz w:val="20"/>
                <w:szCs w:val="20"/>
              </w:rPr>
              <w:t>103.     Administrator posiada w momencie konfiguracji procesu szyfrowania, możliwość wymuszenia od strony użytkownika ustanowienia dodatkowego zabezpieczenia w postaci kodu PIN</w:t>
            </w:r>
          </w:p>
          <w:p w14:paraId="3CF03D95" w14:textId="77777777" w:rsidR="0030482F" w:rsidRPr="007A0934" w:rsidRDefault="0030482F" w:rsidP="00E73524">
            <w:pPr>
              <w:spacing w:after="0"/>
              <w:jc w:val="both"/>
              <w:rPr>
                <w:rFonts w:cstheme="minorHAnsi"/>
                <w:sz w:val="20"/>
                <w:szCs w:val="20"/>
              </w:rPr>
            </w:pPr>
            <w:r w:rsidRPr="007A0934">
              <w:rPr>
                <w:rFonts w:cstheme="minorHAnsi"/>
                <w:sz w:val="20"/>
                <w:szCs w:val="20"/>
              </w:rPr>
              <w:lastRenderedPageBreak/>
              <w:t>104.     Rozwiązanie pozwala na uzyskiwanie informacji pochodzących z dziennika systemu Windows dotyczących między innymi: Czyszczenia dziennika audytu, zablokowania konta użytkownika, utworzenia konta użytkownika, zmiany konta użytkownika, błędnych prób logowania użytkownika, wystąpienia błędu krytycznego (BSOD)</w:t>
            </w:r>
          </w:p>
          <w:p w14:paraId="67774A87" w14:textId="77777777" w:rsidR="0030482F" w:rsidRPr="007A0934" w:rsidRDefault="0030482F" w:rsidP="00E73524">
            <w:pPr>
              <w:spacing w:after="0"/>
              <w:jc w:val="both"/>
              <w:rPr>
                <w:rFonts w:cstheme="minorHAnsi"/>
                <w:sz w:val="20"/>
                <w:szCs w:val="20"/>
              </w:rPr>
            </w:pPr>
            <w:r w:rsidRPr="007A0934">
              <w:rPr>
                <w:rFonts w:cstheme="minorHAnsi"/>
                <w:sz w:val="20"/>
                <w:szCs w:val="20"/>
              </w:rPr>
              <w:t>105.     Administrator ma możliwość wyboru, które z informacji pochodzących z dziennika systemu Windows mają być przekazywane do konsoli zarządzającej.</w:t>
            </w:r>
          </w:p>
          <w:p w14:paraId="66730F3B" w14:textId="77777777" w:rsidR="0030482F" w:rsidRPr="007A0934" w:rsidRDefault="0030482F" w:rsidP="00E73524">
            <w:pPr>
              <w:spacing w:after="0"/>
              <w:jc w:val="both"/>
              <w:rPr>
                <w:rFonts w:cstheme="minorHAnsi"/>
                <w:sz w:val="20"/>
                <w:szCs w:val="20"/>
              </w:rPr>
            </w:pPr>
            <w:r w:rsidRPr="007A0934">
              <w:rPr>
                <w:rFonts w:cstheme="minorHAnsi"/>
                <w:sz w:val="20"/>
                <w:szCs w:val="20"/>
              </w:rPr>
              <w:t>106.     Rozwiązanie pozwala na wygenerowanie pliku za pocą którego administrator może wywołać zdalne podłączenie za pomocą usług Microsoft RDP (Remote Desktop).</w:t>
            </w:r>
          </w:p>
          <w:p w14:paraId="671C43BE" w14:textId="77777777" w:rsidR="0030482F" w:rsidRPr="007A0934" w:rsidRDefault="0030482F" w:rsidP="00E73524">
            <w:pPr>
              <w:spacing w:after="0"/>
              <w:jc w:val="both"/>
              <w:rPr>
                <w:rFonts w:cstheme="minorHAnsi"/>
                <w:sz w:val="20"/>
                <w:szCs w:val="20"/>
              </w:rPr>
            </w:pPr>
            <w:r w:rsidRPr="007A0934">
              <w:rPr>
                <w:rFonts w:cstheme="minorHAnsi"/>
                <w:sz w:val="20"/>
                <w:szCs w:val="20"/>
              </w:rPr>
              <w:t>107.     Wygenerowany plik może być otwarty i wykorzystany do zdalnego podłączenia za pomocą Microsoft Terminal Services Client (MSTSC), Microsoft Remote Desktop i innych wspierających usług i aplikacji.</w:t>
            </w:r>
          </w:p>
          <w:p w14:paraId="425FACC9" w14:textId="77777777" w:rsidR="0030482F" w:rsidRPr="007A0934" w:rsidRDefault="0030482F" w:rsidP="00E73524">
            <w:pPr>
              <w:spacing w:after="0"/>
              <w:jc w:val="both"/>
              <w:rPr>
                <w:rFonts w:cstheme="minorHAnsi"/>
                <w:sz w:val="20"/>
                <w:szCs w:val="20"/>
              </w:rPr>
            </w:pPr>
            <w:r w:rsidRPr="007A0934">
              <w:rPr>
                <w:rFonts w:cstheme="minorHAnsi"/>
                <w:sz w:val="20"/>
                <w:szCs w:val="20"/>
              </w:rPr>
              <w:t>Centralna administracja</w:t>
            </w:r>
          </w:p>
          <w:p w14:paraId="6B746FE9" w14:textId="77777777" w:rsidR="0030482F" w:rsidRPr="007A0934" w:rsidRDefault="0030482F" w:rsidP="00E73524">
            <w:pPr>
              <w:spacing w:after="0"/>
              <w:jc w:val="both"/>
              <w:rPr>
                <w:rFonts w:cstheme="minorHAnsi"/>
                <w:sz w:val="20"/>
                <w:szCs w:val="20"/>
              </w:rPr>
            </w:pPr>
            <w:r w:rsidRPr="007A0934">
              <w:rPr>
                <w:rFonts w:cstheme="minorHAnsi"/>
                <w:sz w:val="20"/>
                <w:szCs w:val="20"/>
              </w:rPr>
              <w:t>1.         Portal zarządzający jest dostępny w języku polskim.</w:t>
            </w:r>
          </w:p>
          <w:p w14:paraId="6CF63620" w14:textId="77777777" w:rsidR="0030482F" w:rsidRPr="007A0934" w:rsidRDefault="0030482F" w:rsidP="00E73524">
            <w:pPr>
              <w:spacing w:after="0"/>
              <w:jc w:val="both"/>
              <w:rPr>
                <w:rFonts w:cstheme="minorHAnsi"/>
                <w:sz w:val="20"/>
                <w:szCs w:val="20"/>
              </w:rPr>
            </w:pPr>
            <w:r w:rsidRPr="007A0934">
              <w:rPr>
                <w:rFonts w:cstheme="minorHAnsi"/>
                <w:sz w:val="20"/>
                <w:szCs w:val="20"/>
              </w:rPr>
              <w:t>2.         Komunikacja pomiędzy portalem centralnego zarządzania a stacjami roboczymi odbywa się w formie zaszyfrowanej.</w:t>
            </w:r>
          </w:p>
          <w:p w14:paraId="3C876CD3"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3.         W celu korzystania z centralnej administracji, od strony chronionego środowiska nie jest wymagana instalacja dodatkowych elementów takich jak: baza danych, serwer http, serwery proxy, wymagana jest jedynie instalacja agenta na wspieranych końcówkach, które łączą się do centralnej konsoli zarządzającej znajdującej się na serwerach producenta. </w:t>
            </w:r>
          </w:p>
          <w:p w14:paraId="3266B697" w14:textId="77777777" w:rsidR="0030482F" w:rsidRPr="007A0934" w:rsidRDefault="0030482F" w:rsidP="00E73524">
            <w:pPr>
              <w:spacing w:after="0"/>
              <w:jc w:val="both"/>
              <w:rPr>
                <w:rFonts w:cstheme="minorHAnsi"/>
                <w:sz w:val="20"/>
                <w:szCs w:val="20"/>
              </w:rPr>
            </w:pPr>
            <w:r w:rsidRPr="007A0934">
              <w:rPr>
                <w:rFonts w:cstheme="minorHAnsi"/>
                <w:sz w:val="20"/>
                <w:szCs w:val="20"/>
              </w:rPr>
              <w:t>4.         Interfejs zarządzania posiada funkcję wyświetlania monitów o zbliżającym się zakończeniu licencji, a także powiadamia o zakończeniu licencji.</w:t>
            </w:r>
          </w:p>
          <w:p w14:paraId="297793D3" w14:textId="77777777" w:rsidR="0030482F" w:rsidRPr="007A0934" w:rsidRDefault="0030482F" w:rsidP="00E73524">
            <w:pPr>
              <w:spacing w:after="0"/>
              <w:jc w:val="both"/>
              <w:rPr>
                <w:rFonts w:cstheme="minorHAnsi"/>
                <w:sz w:val="20"/>
                <w:szCs w:val="20"/>
              </w:rPr>
            </w:pPr>
            <w:r w:rsidRPr="007A0934">
              <w:rPr>
                <w:rFonts w:cstheme="minorHAnsi"/>
                <w:sz w:val="20"/>
                <w:szCs w:val="20"/>
              </w:rPr>
              <w:t>5.         Interfejs jest wyposażony w panel kontrolny zawierający podsumowanie stanu bezpieczeństwa organizacji w postaci graficznych wykresów.</w:t>
            </w:r>
          </w:p>
          <w:p w14:paraId="6B6EDEBD"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6.         Wykresy są interaktywne, tzn., że po wybraniu interesującego elementu, następuje </w:t>
            </w:r>
            <w:r w:rsidRPr="007A0934">
              <w:rPr>
                <w:rFonts w:cstheme="minorHAnsi"/>
                <w:sz w:val="20"/>
                <w:szCs w:val="20"/>
              </w:rPr>
              <w:lastRenderedPageBreak/>
              <w:t>przekierowanie do zawierającego bardziej szczegółowe dane menu.</w:t>
            </w:r>
          </w:p>
          <w:p w14:paraId="1763F7BE" w14:textId="77777777" w:rsidR="0030482F" w:rsidRPr="007A0934" w:rsidRDefault="0030482F" w:rsidP="00E73524">
            <w:pPr>
              <w:spacing w:after="0"/>
              <w:jc w:val="both"/>
              <w:rPr>
                <w:rFonts w:cstheme="minorHAnsi"/>
                <w:sz w:val="20"/>
                <w:szCs w:val="20"/>
              </w:rPr>
            </w:pPr>
            <w:r w:rsidRPr="007A0934">
              <w:rPr>
                <w:rFonts w:cstheme="minorHAnsi"/>
                <w:sz w:val="20"/>
                <w:szCs w:val="20"/>
              </w:rPr>
              <w:t>7.         Rozwiązanie posiada dedykowaną zakładkę zawierającą informację o wszystkich hostach posiadających zainstalowane oprogramowanie do ochrony, w tym: ich nazwy, status ochrony, przypisany profil bezpieczeństwa.</w:t>
            </w:r>
          </w:p>
          <w:p w14:paraId="7123E9E5" w14:textId="77777777" w:rsidR="0030482F" w:rsidRPr="007A0934" w:rsidRDefault="0030482F" w:rsidP="00E73524">
            <w:pPr>
              <w:spacing w:after="0"/>
              <w:jc w:val="both"/>
              <w:rPr>
                <w:rFonts w:cstheme="minorHAnsi"/>
                <w:sz w:val="20"/>
                <w:szCs w:val="20"/>
              </w:rPr>
            </w:pPr>
            <w:r w:rsidRPr="007A0934">
              <w:rPr>
                <w:rFonts w:cstheme="minorHAnsi"/>
                <w:sz w:val="20"/>
                <w:szCs w:val="20"/>
              </w:rPr>
              <w:t>8.         Istnieje możliwość eksportu listy wszystkich hostów do pliku CSV.</w:t>
            </w:r>
          </w:p>
          <w:p w14:paraId="09D0E709" w14:textId="77777777" w:rsidR="0030482F" w:rsidRPr="007A0934" w:rsidRDefault="0030482F" w:rsidP="00E73524">
            <w:pPr>
              <w:spacing w:after="0"/>
              <w:jc w:val="both"/>
              <w:rPr>
                <w:rFonts w:cstheme="minorHAnsi"/>
                <w:sz w:val="20"/>
                <w:szCs w:val="20"/>
              </w:rPr>
            </w:pPr>
            <w:r w:rsidRPr="007A0934">
              <w:rPr>
                <w:rFonts w:cstheme="minorHAnsi"/>
                <w:sz w:val="20"/>
                <w:szCs w:val="20"/>
              </w:rPr>
              <w:t>9.         Administrator ma możliwość wglądu w szczegóły zgłaszającego się hosta, w których zawarte są informacje dotyczące: ostatniego podłączenia do konsoli zarządzającej, wersji zainstalowanego produktu, systemu operacyjnego, stanu ochrony, akcji związanych z wykrytymi zagrożeniami i skanowaniami.</w:t>
            </w:r>
          </w:p>
          <w:p w14:paraId="2E3C0D07" w14:textId="77777777" w:rsidR="0030482F" w:rsidRPr="007A0934" w:rsidRDefault="0030482F" w:rsidP="00E73524">
            <w:pPr>
              <w:spacing w:after="0"/>
              <w:jc w:val="both"/>
              <w:rPr>
                <w:rFonts w:cstheme="minorHAnsi"/>
                <w:sz w:val="20"/>
                <w:szCs w:val="20"/>
              </w:rPr>
            </w:pPr>
            <w:r w:rsidRPr="007A0934">
              <w:rPr>
                <w:rFonts w:cstheme="minorHAnsi"/>
                <w:sz w:val="20"/>
                <w:szCs w:val="20"/>
              </w:rPr>
              <w:t>10.       Administrator ma możliwość z poziomu szczegółów klienta, uruchomienia skanowania antywirusowego, instalacji aktualizacji dla aplikacji i systemu operacyjnego, przypisania profilu, usunięcia urządzenia, zmiany klucza subskrypcji, odizolowania hosta od sieci i pobrania pliku diagnostycznego.</w:t>
            </w:r>
          </w:p>
          <w:p w14:paraId="50CC8754" w14:textId="77777777" w:rsidR="0030482F" w:rsidRPr="007A0934" w:rsidRDefault="0030482F" w:rsidP="00E73524">
            <w:pPr>
              <w:spacing w:after="0"/>
              <w:jc w:val="both"/>
              <w:rPr>
                <w:rFonts w:cstheme="minorHAnsi"/>
                <w:sz w:val="20"/>
                <w:szCs w:val="20"/>
              </w:rPr>
            </w:pPr>
            <w:r w:rsidRPr="007A0934">
              <w:rPr>
                <w:rFonts w:cstheme="minorHAnsi"/>
                <w:sz w:val="20"/>
                <w:szCs w:val="20"/>
              </w:rPr>
              <w:t>11.       Komputery nie nawiązujące komunikacji z konsolą zarządzającą mogą być automatycznie usuwane z listy po określonym przez administratora czasie - co najmniej 60 dni.</w:t>
            </w:r>
          </w:p>
          <w:p w14:paraId="51708DC9" w14:textId="77777777" w:rsidR="0030482F" w:rsidRPr="007A0934" w:rsidRDefault="0030482F" w:rsidP="00E73524">
            <w:pPr>
              <w:spacing w:after="0"/>
              <w:jc w:val="both"/>
              <w:rPr>
                <w:rFonts w:cstheme="minorHAnsi"/>
                <w:sz w:val="20"/>
                <w:szCs w:val="20"/>
              </w:rPr>
            </w:pPr>
            <w:r w:rsidRPr="007A0934">
              <w:rPr>
                <w:rFonts w:cstheme="minorHAnsi"/>
                <w:sz w:val="20"/>
                <w:szCs w:val="20"/>
              </w:rPr>
              <w:t>12.       Rozwiązanie posiada dodatkową zakładkę zawierającą informacje dotyczącą brakujących aktualizacji dla zainstalowanych aplikacji i systemu operacyjnego.</w:t>
            </w:r>
          </w:p>
          <w:p w14:paraId="65FC43EA" w14:textId="77777777" w:rsidR="0030482F" w:rsidRPr="007A0934" w:rsidRDefault="0030482F" w:rsidP="00E73524">
            <w:pPr>
              <w:spacing w:after="0"/>
              <w:jc w:val="both"/>
              <w:rPr>
                <w:rFonts w:cstheme="minorHAnsi"/>
                <w:sz w:val="20"/>
                <w:szCs w:val="20"/>
              </w:rPr>
            </w:pPr>
            <w:r w:rsidRPr="007A0934">
              <w:rPr>
                <w:rFonts w:cstheme="minorHAnsi"/>
                <w:sz w:val="20"/>
                <w:szCs w:val="20"/>
              </w:rPr>
              <w:t>13.       Istnieje możliwość posortowania i filtrowania brakujących poprawek pod względem ich poziomu krytyczności.</w:t>
            </w:r>
          </w:p>
          <w:p w14:paraId="19C6576E" w14:textId="77777777" w:rsidR="0030482F" w:rsidRPr="007A0934" w:rsidRDefault="0030482F" w:rsidP="00E73524">
            <w:pPr>
              <w:spacing w:after="0"/>
              <w:jc w:val="both"/>
              <w:rPr>
                <w:rFonts w:cstheme="minorHAnsi"/>
                <w:sz w:val="20"/>
                <w:szCs w:val="20"/>
              </w:rPr>
            </w:pPr>
            <w:r w:rsidRPr="007A0934">
              <w:rPr>
                <w:rFonts w:cstheme="minorHAnsi"/>
                <w:sz w:val="20"/>
                <w:szCs w:val="20"/>
              </w:rPr>
              <w:t>14.       Informacje dotyczące brakujących poprawek dla aplikacji i systemu operacyjnego zawierają liczbę i typ hostów, na których został wykryty brak danej poprawki.</w:t>
            </w:r>
          </w:p>
          <w:p w14:paraId="6914CE41" w14:textId="77777777" w:rsidR="0030482F" w:rsidRPr="007A0934" w:rsidRDefault="0030482F" w:rsidP="00E73524">
            <w:pPr>
              <w:spacing w:after="0"/>
              <w:jc w:val="both"/>
              <w:rPr>
                <w:rFonts w:cstheme="minorHAnsi"/>
                <w:sz w:val="20"/>
                <w:szCs w:val="20"/>
              </w:rPr>
            </w:pPr>
            <w:r w:rsidRPr="007A0934">
              <w:rPr>
                <w:rFonts w:cstheme="minorHAnsi"/>
                <w:sz w:val="20"/>
                <w:szCs w:val="20"/>
              </w:rPr>
              <w:t>15.       Po wskazaniu danej poprawki administrator posiada możliwość jej instalacji na wskazanych komputerach lub na wszystkich komputerach i serwerach, dla których dana poprawka została wydana.</w:t>
            </w:r>
          </w:p>
          <w:p w14:paraId="5E3995C3"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16.       Administrator ma możliwość wglądu w historię instalowanych poprawek na </w:t>
            </w:r>
            <w:r w:rsidRPr="007A0934">
              <w:rPr>
                <w:rFonts w:cstheme="minorHAnsi"/>
                <w:sz w:val="20"/>
                <w:szCs w:val="20"/>
              </w:rPr>
              <w:lastRenderedPageBreak/>
              <w:t>chronionych hostach.</w:t>
            </w:r>
          </w:p>
          <w:p w14:paraId="6233473C" w14:textId="77777777" w:rsidR="0030482F" w:rsidRPr="007A0934" w:rsidRDefault="0030482F" w:rsidP="00E73524">
            <w:pPr>
              <w:spacing w:after="0"/>
              <w:jc w:val="both"/>
              <w:rPr>
                <w:rFonts w:cstheme="minorHAnsi"/>
                <w:sz w:val="20"/>
                <w:szCs w:val="20"/>
              </w:rPr>
            </w:pPr>
            <w:r w:rsidRPr="007A0934">
              <w:rPr>
                <w:rFonts w:cstheme="minorHAnsi"/>
                <w:sz w:val="20"/>
                <w:szCs w:val="20"/>
              </w:rPr>
              <w:t>17.       Rozwiązanie posiada moduł raportujący w którym wyświetlane są informacje dotyczące stanu ochrony, infekcji malware, instalowanych aplikacji.</w:t>
            </w:r>
          </w:p>
          <w:p w14:paraId="6440AA20" w14:textId="77777777" w:rsidR="0030482F" w:rsidRPr="007A0934" w:rsidRDefault="0030482F" w:rsidP="00E73524">
            <w:pPr>
              <w:spacing w:after="0"/>
              <w:jc w:val="both"/>
              <w:rPr>
                <w:rFonts w:cstheme="minorHAnsi"/>
                <w:sz w:val="20"/>
                <w:szCs w:val="20"/>
              </w:rPr>
            </w:pPr>
            <w:r w:rsidRPr="007A0934">
              <w:rPr>
                <w:rFonts w:cstheme="minorHAnsi"/>
                <w:sz w:val="20"/>
                <w:szCs w:val="20"/>
              </w:rPr>
              <w:t>18.       Raporty mogą być tworzone zgodnie z harmonogramem i wysyłane na wskazane adresy email.</w:t>
            </w:r>
          </w:p>
          <w:p w14:paraId="1FCB8BF5" w14:textId="77777777" w:rsidR="0030482F" w:rsidRPr="007A0934" w:rsidRDefault="0030482F" w:rsidP="00E73524">
            <w:pPr>
              <w:spacing w:after="0"/>
              <w:jc w:val="both"/>
              <w:rPr>
                <w:rFonts w:cstheme="minorHAnsi"/>
                <w:sz w:val="20"/>
                <w:szCs w:val="20"/>
              </w:rPr>
            </w:pPr>
            <w:r w:rsidRPr="007A0934">
              <w:rPr>
                <w:rFonts w:cstheme="minorHAnsi"/>
                <w:sz w:val="20"/>
                <w:szCs w:val="20"/>
              </w:rPr>
              <w:t>19.       Rozwiązanie posiada wbudowany mechanizm zarządzania subskrypcjami, z możliwością dodawania nowych kluczy licencyjnych.</w:t>
            </w:r>
          </w:p>
          <w:p w14:paraId="5EC4F2EB" w14:textId="77777777" w:rsidR="0030482F" w:rsidRPr="007A0934" w:rsidRDefault="0030482F" w:rsidP="00E73524">
            <w:pPr>
              <w:spacing w:after="0"/>
              <w:jc w:val="both"/>
              <w:rPr>
                <w:rFonts w:cstheme="minorHAnsi"/>
                <w:sz w:val="20"/>
                <w:szCs w:val="20"/>
              </w:rPr>
            </w:pPr>
            <w:r w:rsidRPr="007A0934">
              <w:rPr>
                <w:rFonts w:cstheme="minorHAnsi"/>
                <w:sz w:val="20"/>
                <w:szCs w:val="20"/>
              </w:rPr>
              <w:t>20.       Administrator widzi w konsoli informacje dotyczące produktu na jaki posiada licencję, klucz licencyjny, typy licencji, wykorzystanie oraz daty wygaśnięcia licencji.</w:t>
            </w:r>
          </w:p>
          <w:p w14:paraId="44A8150F" w14:textId="77777777" w:rsidR="0030482F" w:rsidRPr="007A0934" w:rsidRDefault="0030482F" w:rsidP="00E73524">
            <w:pPr>
              <w:spacing w:after="0"/>
              <w:jc w:val="both"/>
              <w:rPr>
                <w:rFonts w:cstheme="minorHAnsi"/>
                <w:sz w:val="20"/>
                <w:szCs w:val="20"/>
              </w:rPr>
            </w:pPr>
            <w:r w:rsidRPr="007A0934">
              <w:rPr>
                <w:rFonts w:cstheme="minorHAnsi"/>
                <w:sz w:val="20"/>
                <w:szCs w:val="20"/>
              </w:rPr>
              <w:t>21.       Portal zarządzający umożliwia dodawanie kluczy licencyjnych dla innych produktów w celu aktywacji danej funkcjonalności, co najmniej dla systemu EDR, mechanizmów zarządzania podatnościami, ochrony usług Microsoft 365.</w:t>
            </w:r>
          </w:p>
          <w:p w14:paraId="7F3CCBAB" w14:textId="77777777" w:rsidR="0030482F" w:rsidRPr="007A0934" w:rsidRDefault="0030482F" w:rsidP="00E73524">
            <w:pPr>
              <w:spacing w:after="0"/>
              <w:jc w:val="both"/>
              <w:rPr>
                <w:rFonts w:cstheme="minorHAnsi"/>
                <w:sz w:val="20"/>
                <w:szCs w:val="20"/>
              </w:rPr>
            </w:pPr>
            <w:r w:rsidRPr="007A0934">
              <w:rPr>
                <w:rFonts w:cstheme="minorHAnsi"/>
                <w:sz w:val="20"/>
                <w:szCs w:val="20"/>
              </w:rPr>
              <w:t>22.       Dodanie klucza licencyjnego skutkuje aktywacją zawartości dedykowanej zakładki obsługującej dany produkt w portalu zarządzającym.</w:t>
            </w:r>
          </w:p>
          <w:p w14:paraId="5A5E5C8D" w14:textId="77777777" w:rsidR="0030482F" w:rsidRPr="007A0934" w:rsidRDefault="0030482F" w:rsidP="00E73524">
            <w:pPr>
              <w:spacing w:after="0"/>
              <w:jc w:val="both"/>
              <w:rPr>
                <w:rFonts w:cstheme="minorHAnsi"/>
                <w:sz w:val="20"/>
                <w:szCs w:val="20"/>
              </w:rPr>
            </w:pPr>
            <w:r w:rsidRPr="007A0934">
              <w:rPr>
                <w:rFonts w:cstheme="minorHAnsi"/>
                <w:sz w:val="20"/>
                <w:szCs w:val="20"/>
              </w:rPr>
              <w:t>23.       Rozwiązanie ma możliwość definiowania różnych profili ustawień dla chronionych urządzeń z poziomu portalu zarządzającego.</w:t>
            </w:r>
          </w:p>
          <w:p w14:paraId="711169C2" w14:textId="77777777" w:rsidR="0030482F" w:rsidRPr="007A0934" w:rsidRDefault="0030482F" w:rsidP="00E73524">
            <w:pPr>
              <w:spacing w:after="0"/>
              <w:jc w:val="both"/>
              <w:rPr>
                <w:rFonts w:cstheme="minorHAnsi"/>
                <w:sz w:val="20"/>
                <w:szCs w:val="20"/>
              </w:rPr>
            </w:pPr>
            <w:r w:rsidRPr="007A0934">
              <w:rPr>
                <w:rFonts w:cstheme="minorHAnsi"/>
                <w:sz w:val="20"/>
                <w:szCs w:val="20"/>
              </w:rPr>
              <w:t>24.       Profile mogą być przypisane do pojedynczych hostów lub do grup.</w:t>
            </w:r>
          </w:p>
          <w:p w14:paraId="44131DD4" w14:textId="77777777" w:rsidR="0030482F" w:rsidRPr="007A0934" w:rsidRDefault="0030482F" w:rsidP="00E73524">
            <w:pPr>
              <w:spacing w:after="0"/>
              <w:jc w:val="both"/>
              <w:rPr>
                <w:rFonts w:cstheme="minorHAnsi"/>
                <w:sz w:val="20"/>
                <w:szCs w:val="20"/>
              </w:rPr>
            </w:pPr>
            <w:r w:rsidRPr="007A0934">
              <w:rPr>
                <w:rFonts w:cstheme="minorHAnsi"/>
                <w:sz w:val="20"/>
                <w:szCs w:val="20"/>
              </w:rPr>
              <w:t>25.       Profile mogą być automatycznie przypisywane do hostów spełniających określone warunki w tym: adresy IP, DNS, nazwa WINS, przynależność do AD.</w:t>
            </w:r>
          </w:p>
          <w:p w14:paraId="2C6C2CA7" w14:textId="77777777" w:rsidR="0030482F" w:rsidRPr="007A0934" w:rsidRDefault="0030482F" w:rsidP="00E73524">
            <w:pPr>
              <w:spacing w:after="0"/>
              <w:jc w:val="both"/>
              <w:rPr>
                <w:rFonts w:cstheme="minorHAnsi"/>
                <w:sz w:val="20"/>
                <w:szCs w:val="20"/>
              </w:rPr>
            </w:pPr>
            <w:r w:rsidRPr="007A0934">
              <w:rPr>
                <w:rFonts w:cstheme="minorHAnsi"/>
                <w:sz w:val="20"/>
                <w:szCs w:val="20"/>
              </w:rPr>
              <w:t>26.       W przypadku automatycznego przypisywania profili, system pozwala na automatyczne dodawanie tagów dla hostów które otrzymają dany profil konfiguracyjny.</w:t>
            </w:r>
          </w:p>
          <w:p w14:paraId="4CF9C5F4" w14:textId="77777777" w:rsidR="0030482F" w:rsidRPr="007A0934" w:rsidRDefault="0030482F" w:rsidP="00E73524">
            <w:pPr>
              <w:spacing w:after="0"/>
              <w:jc w:val="both"/>
              <w:rPr>
                <w:rFonts w:cstheme="minorHAnsi"/>
                <w:sz w:val="20"/>
                <w:szCs w:val="20"/>
              </w:rPr>
            </w:pPr>
            <w:r w:rsidRPr="007A0934">
              <w:rPr>
                <w:rFonts w:cstheme="minorHAnsi"/>
                <w:sz w:val="20"/>
                <w:szCs w:val="20"/>
              </w:rPr>
              <w:t>27.       Istnieje możliwość porównania 2 profili konfiguracyjnych w celu wyświetlenia różnic pomiędzy nimi.</w:t>
            </w:r>
          </w:p>
          <w:p w14:paraId="252BFFD4"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28.       Rozwiązanie pozwala administratorowi podczas tworzenia profili wskazanie </w:t>
            </w:r>
            <w:r w:rsidRPr="007A0934">
              <w:rPr>
                <w:rFonts w:cstheme="minorHAnsi"/>
                <w:sz w:val="20"/>
                <w:szCs w:val="20"/>
              </w:rPr>
              <w:lastRenderedPageBreak/>
              <w:t>funkcjonalności, które mogą być zmieniane przez użytkownika od strony chronionego hosta – możliwość wprowadzanych zmian jest do określenia dla poszczególnych funkcji programu oraz całości konfiguracji.</w:t>
            </w:r>
          </w:p>
          <w:p w14:paraId="240227DB" w14:textId="77777777" w:rsidR="0030482F" w:rsidRPr="007A0934" w:rsidRDefault="0030482F" w:rsidP="00E73524">
            <w:pPr>
              <w:spacing w:after="0"/>
              <w:jc w:val="both"/>
              <w:rPr>
                <w:rFonts w:cstheme="minorHAnsi"/>
                <w:sz w:val="20"/>
                <w:szCs w:val="20"/>
              </w:rPr>
            </w:pPr>
            <w:r w:rsidRPr="007A0934">
              <w:rPr>
                <w:rFonts w:cstheme="minorHAnsi"/>
                <w:sz w:val="20"/>
                <w:szCs w:val="20"/>
              </w:rPr>
              <w:t>29.       Z poziomu portalu zarządzającego istnieje możliwość pobrania plików instalacyjnych, wykorzystywanych do instalacji agenta na objętych licencją hostach.</w:t>
            </w:r>
          </w:p>
          <w:p w14:paraId="01BFCD1C" w14:textId="77777777" w:rsidR="0030482F" w:rsidRPr="007A0934" w:rsidRDefault="0030482F" w:rsidP="00E73524">
            <w:pPr>
              <w:spacing w:after="0"/>
              <w:jc w:val="both"/>
              <w:rPr>
                <w:rFonts w:cstheme="minorHAnsi"/>
                <w:sz w:val="20"/>
                <w:szCs w:val="20"/>
              </w:rPr>
            </w:pPr>
            <w:r w:rsidRPr="007A0934">
              <w:rPr>
                <w:rFonts w:cstheme="minorHAnsi"/>
                <w:sz w:val="20"/>
                <w:szCs w:val="20"/>
              </w:rPr>
              <w:t>30.       Pliki instalacyjne mają posiadać plików .EXE, .MSI .MPKG, .DEB, .RPM w zależności od platformy i typu systemu na jakich ma zostać zainstalowany agent.</w:t>
            </w:r>
          </w:p>
          <w:p w14:paraId="362C68C4" w14:textId="77777777" w:rsidR="0030482F" w:rsidRPr="007A0934" w:rsidRDefault="0030482F" w:rsidP="00E73524">
            <w:pPr>
              <w:spacing w:after="0"/>
              <w:jc w:val="both"/>
              <w:rPr>
                <w:rFonts w:cstheme="minorHAnsi"/>
                <w:sz w:val="20"/>
                <w:szCs w:val="20"/>
              </w:rPr>
            </w:pPr>
            <w:r w:rsidRPr="007A0934">
              <w:rPr>
                <w:rFonts w:cstheme="minorHAnsi"/>
                <w:sz w:val="20"/>
                <w:szCs w:val="20"/>
              </w:rPr>
              <w:t>31.       Tworzone profile muszą dają administratorowi możliwość blokowania ustawień konfiguracyjnych aplikacji zainstalowanych od strony stacji roboczych w celu uniemożliwienia ich modyfikacji przez lokalnego użytkownika.</w:t>
            </w:r>
          </w:p>
          <w:p w14:paraId="60BBE685" w14:textId="77777777" w:rsidR="0030482F" w:rsidRPr="007A0934" w:rsidRDefault="0030482F" w:rsidP="00E73524">
            <w:pPr>
              <w:spacing w:after="0"/>
              <w:jc w:val="both"/>
              <w:rPr>
                <w:rFonts w:cstheme="minorHAnsi"/>
                <w:sz w:val="20"/>
                <w:szCs w:val="20"/>
              </w:rPr>
            </w:pPr>
            <w:r w:rsidRPr="007A0934">
              <w:rPr>
                <w:rFonts w:cstheme="minorHAnsi"/>
                <w:sz w:val="20"/>
                <w:szCs w:val="20"/>
              </w:rPr>
              <w:t>32.       Administrator posiada możliwość wyświetlenia dodatkowych szczegółów dotyczących chronionych hostów.</w:t>
            </w:r>
          </w:p>
          <w:p w14:paraId="23875974" w14:textId="77777777" w:rsidR="0030482F" w:rsidRPr="007A0934" w:rsidRDefault="0030482F" w:rsidP="00E73524">
            <w:pPr>
              <w:spacing w:after="0"/>
              <w:jc w:val="both"/>
              <w:rPr>
                <w:rFonts w:cstheme="minorHAnsi"/>
                <w:sz w:val="20"/>
                <w:szCs w:val="20"/>
              </w:rPr>
            </w:pPr>
            <w:r w:rsidRPr="007A0934">
              <w:rPr>
                <w:rFonts w:cstheme="minorHAnsi"/>
                <w:sz w:val="20"/>
                <w:szCs w:val="20"/>
              </w:rPr>
              <w:t>33.       Administrator posiada do wyboru ponad 100 różnych dodatkowych informacji, które mogą być widoczne w tym co najmniej: wersji BIOS, identyfikatora CPU, ilości rdzeni procesora, wolnej ilości miejsca na dysku, informacji o fakcie wykorzystania systemu operacyjnego Windows który osiągnął cykl end of life, aktywnego wygaszacza ekranu, zalogowanego konta administracyjnego.</w:t>
            </w:r>
          </w:p>
          <w:p w14:paraId="1A7F8884" w14:textId="77777777" w:rsidR="0030482F" w:rsidRPr="007A0934" w:rsidRDefault="0030482F" w:rsidP="00E73524">
            <w:pPr>
              <w:spacing w:after="0"/>
              <w:jc w:val="both"/>
              <w:rPr>
                <w:rFonts w:cstheme="minorHAnsi"/>
                <w:sz w:val="20"/>
                <w:szCs w:val="20"/>
              </w:rPr>
            </w:pPr>
            <w:r w:rsidRPr="007A0934">
              <w:rPr>
                <w:rFonts w:cstheme="minorHAnsi"/>
                <w:sz w:val="20"/>
                <w:szCs w:val="20"/>
              </w:rPr>
              <w:t>34.       Portal zarządzający pozwala na zarządzanie oprogramowaniem instalowanym na urządzeniach mobilnych (smartphony) w przypadku posiadania odpowiedniej licencji.</w:t>
            </w:r>
          </w:p>
          <w:p w14:paraId="29A4ED79" w14:textId="77777777" w:rsidR="0030482F" w:rsidRPr="007A0934" w:rsidRDefault="0030482F" w:rsidP="00E73524">
            <w:pPr>
              <w:spacing w:after="0"/>
              <w:jc w:val="both"/>
              <w:rPr>
                <w:rFonts w:cstheme="minorHAnsi"/>
                <w:sz w:val="20"/>
                <w:szCs w:val="20"/>
              </w:rPr>
            </w:pPr>
            <w:r w:rsidRPr="007A0934">
              <w:rPr>
                <w:rFonts w:cstheme="minorHAnsi"/>
                <w:sz w:val="20"/>
                <w:szCs w:val="20"/>
              </w:rPr>
              <w:t>35.       Konsola posiada możliwość definiowania wielu kont administratorów o różnych poziomach dostępu.</w:t>
            </w:r>
          </w:p>
          <w:p w14:paraId="3736F34E" w14:textId="77777777" w:rsidR="0030482F" w:rsidRPr="007A0934" w:rsidRDefault="0030482F" w:rsidP="00E73524">
            <w:pPr>
              <w:spacing w:after="0"/>
              <w:jc w:val="both"/>
              <w:rPr>
                <w:rFonts w:cstheme="minorHAnsi"/>
                <w:sz w:val="20"/>
                <w:szCs w:val="20"/>
              </w:rPr>
            </w:pPr>
            <w:r w:rsidRPr="007A0934">
              <w:rPr>
                <w:rFonts w:cstheme="minorHAnsi"/>
                <w:sz w:val="20"/>
                <w:szCs w:val="20"/>
              </w:rPr>
              <w:t>36.       W ramach posiadanych licencji istnieje możliwość przenoszenia oprogramowania w ramach danego klucza subskrypcji z jednej stacji roboczej na inną.</w:t>
            </w:r>
          </w:p>
          <w:p w14:paraId="5220C197" w14:textId="77777777" w:rsidR="0030482F" w:rsidRPr="007A0934" w:rsidRDefault="0030482F" w:rsidP="00E73524">
            <w:pPr>
              <w:spacing w:after="0"/>
              <w:jc w:val="both"/>
              <w:rPr>
                <w:rFonts w:cstheme="minorHAnsi"/>
                <w:sz w:val="20"/>
                <w:szCs w:val="20"/>
              </w:rPr>
            </w:pPr>
          </w:p>
          <w:p w14:paraId="4DAF97EB"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Oferowany produkt musi znajdować się w kwadracie liderów Gartner Magic Quadrant for Products In Endpoint Protection Platforms Market na ogólnie dostępnej liście </w:t>
            </w:r>
            <w:r w:rsidRPr="007A0934">
              <w:rPr>
                <w:rFonts w:cstheme="minorHAnsi"/>
                <w:sz w:val="20"/>
                <w:szCs w:val="20"/>
              </w:rPr>
              <w:lastRenderedPageBreak/>
              <w:t xml:space="preserve">referencyjnej Gartner: </w:t>
            </w:r>
            <w:hyperlink r:id="rId11" w:history="1">
              <w:r w:rsidRPr="007A0934">
                <w:rPr>
                  <w:rStyle w:val="Hipercze"/>
                  <w:rFonts w:cstheme="minorHAnsi"/>
                  <w:sz w:val="20"/>
                  <w:szCs w:val="20"/>
                </w:rPr>
                <w:t>https://www.gartner.com/reviews/market/endpoint-protection-platforms</w:t>
              </w:r>
            </w:hyperlink>
            <w:r w:rsidRPr="007A0934">
              <w:rPr>
                <w:rFonts w:cstheme="minorHAnsi"/>
                <w:sz w:val="20"/>
                <w:szCs w:val="20"/>
              </w:rPr>
              <w:t xml:space="preserve"> </w:t>
            </w:r>
          </w:p>
          <w:p w14:paraId="6463F8F2" w14:textId="77777777" w:rsidR="0030482F" w:rsidRPr="007A0934" w:rsidRDefault="0030482F" w:rsidP="00E73524">
            <w:pPr>
              <w:spacing w:after="0"/>
              <w:jc w:val="both"/>
              <w:rPr>
                <w:rFonts w:cstheme="minorHAnsi"/>
                <w:sz w:val="20"/>
                <w:szCs w:val="20"/>
              </w:rPr>
            </w:pPr>
            <w:r w:rsidRPr="007A0934">
              <w:rPr>
                <w:rFonts w:cstheme="minorHAnsi"/>
                <w:sz w:val="20"/>
                <w:szCs w:val="20"/>
              </w:rPr>
              <w:t xml:space="preserve">minimalne wymaganie: </w:t>
            </w:r>
          </w:p>
          <w:p w14:paraId="6A524F4D" w14:textId="77777777" w:rsidR="0030482F" w:rsidRPr="007A0934" w:rsidRDefault="0030482F" w:rsidP="00E73524">
            <w:pPr>
              <w:spacing w:after="0"/>
              <w:jc w:val="both"/>
              <w:rPr>
                <w:rFonts w:cstheme="minorHAnsi"/>
                <w:sz w:val="20"/>
                <w:szCs w:val="20"/>
              </w:rPr>
            </w:pPr>
            <w:r w:rsidRPr="007A0934">
              <w:rPr>
                <w:rFonts w:cstheme="minorHAnsi"/>
                <w:sz w:val="20"/>
                <w:szCs w:val="20"/>
              </w:rPr>
              <w:t>minimalna liczba referencji 65</w:t>
            </w:r>
          </w:p>
          <w:p w14:paraId="72B932AF" w14:textId="77777777" w:rsidR="0030482F" w:rsidRPr="007A0934" w:rsidRDefault="0030482F" w:rsidP="00E73524">
            <w:pPr>
              <w:spacing w:after="0"/>
              <w:jc w:val="both"/>
              <w:rPr>
                <w:rFonts w:cstheme="minorHAnsi"/>
                <w:sz w:val="20"/>
                <w:szCs w:val="20"/>
              </w:rPr>
            </w:pPr>
            <w:r w:rsidRPr="007A0934">
              <w:rPr>
                <w:rFonts w:cstheme="minorHAnsi"/>
                <w:sz w:val="20"/>
                <w:szCs w:val="20"/>
              </w:rPr>
              <w:t>minimalna ocena z referencji 4,6</w:t>
            </w:r>
          </w:p>
          <w:p w14:paraId="45DA4B20" w14:textId="77777777" w:rsidR="0030482F" w:rsidRPr="007A0934" w:rsidRDefault="0030482F" w:rsidP="00E73524">
            <w:pPr>
              <w:spacing w:after="0"/>
              <w:jc w:val="both"/>
              <w:rPr>
                <w:rFonts w:cstheme="minorHAnsi"/>
                <w:sz w:val="20"/>
                <w:szCs w:val="20"/>
              </w:rPr>
            </w:pPr>
            <w:r w:rsidRPr="007A0934">
              <w:rPr>
                <w:rFonts w:cstheme="minorHAnsi"/>
                <w:sz w:val="20"/>
                <w:szCs w:val="20"/>
              </w:rPr>
              <w:t>(załączyć wydruk)</w:t>
            </w:r>
          </w:p>
          <w:p w14:paraId="6280E5A9" w14:textId="77777777" w:rsidR="0030482F" w:rsidRPr="007A0934" w:rsidRDefault="0030482F" w:rsidP="0030482F">
            <w:pPr>
              <w:pStyle w:val="Akapitzlist"/>
              <w:numPr>
                <w:ilvl w:val="0"/>
                <w:numId w:val="2"/>
              </w:numPr>
              <w:spacing w:before="0" w:after="0" w:line="252" w:lineRule="auto"/>
              <w:ind w:left="0"/>
              <w:rPr>
                <w:rFonts w:cstheme="minorHAnsi"/>
                <w:color w:val="000000"/>
                <w:sz w:val="20"/>
                <w:szCs w:val="20"/>
              </w:rPr>
            </w:pPr>
          </w:p>
          <w:p w14:paraId="05F778D6" w14:textId="77777777" w:rsidR="0030482F" w:rsidRPr="007A0934" w:rsidRDefault="0030482F" w:rsidP="0030482F">
            <w:pPr>
              <w:pStyle w:val="Akapitzlist"/>
              <w:numPr>
                <w:ilvl w:val="0"/>
                <w:numId w:val="2"/>
              </w:numPr>
              <w:spacing w:before="0" w:after="0" w:line="252" w:lineRule="auto"/>
              <w:ind w:left="0"/>
              <w:rPr>
                <w:rFonts w:cstheme="minorHAnsi"/>
                <w:color w:val="000000"/>
                <w:sz w:val="20"/>
                <w:szCs w:val="20"/>
              </w:rPr>
            </w:pPr>
            <w:r w:rsidRPr="007A0934">
              <w:rPr>
                <w:rFonts w:cstheme="minorHAnsi"/>
                <w:sz w:val="20"/>
                <w:szCs w:val="20"/>
              </w:rPr>
              <w:t>Dla zapewnienia wysokiego poziomu usług podmiot udzielający wsparcia technicznego dla oprogramowania musi posiadać certyfikat ISO 9001 oraz 27001 w zakresie świadczenia usług serwisowych oraz usług związanych z cyberbezpieczeństwem. Zgłoszenia serwisowe będą przyjmowane w języku polskim w trybie 24x7 przez dedykowany serwisowy moduł internetowy oraz infolinię w języku polskim 24x7. (dokumenty załączyć do oferty).</w:t>
            </w:r>
          </w:p>
          <w:p w14:paraId="01E36790" w14:textId="77777777" w:rsidR="0030482F" w:rsidRPr="007A0934" w:rsidRDefault="0030482F" w:rsidP="00E73524">
            <w:pPr>
              <w:spacing w:after="0" w:line="0" w:lineRule="atLeast"/>
              <w:rPr>
                <w:rFonts w:cstheme="minorHAnsi"/>
                <w:sz w:val="20"/>
                <w:szCs w:val="20"/>
              </w:rPr>
            </w:pPr>
          </w:p>
          <w:p w14:paraId="0C08AD2C" w14:textId="77777777" w:rsidR="0030482F" w:rsidRPr="007A0934" w:rsidRDefault="0030482F" w:rsidP="00E73524">
            <w:pPr>
              <w:spacing w:after="0" w:line="0" w:lineRule="atLeast"/>
              <w:rPr>
                <w:rFonts w:cstheme="minorHAnsi"/>
                <w:sz w:val="20"/>
                <w:szCs w:val="20"/>
              </w:rPr>
            </w:pPr>
            <w:r w:rsidRPr="007A0934">
              <w:rPr>
                <w:rFonts w:cstheme="minorHAnsi"/>
                <w:sz w:val="20"/>
                <w:szCs w:val="20"/>
              </w:rPr>
              <w:t>Oferent winien przedłożyć dokumenty:</w:t>
            </w:r>
          </w:p>
          <w:p w14:paraId="43E82AC2" w14:textId="77777777" w:rsidR="0030482F" w:rsidRPr="007A0934" w:rsidRDefault="0030482F" w:rsidP="00E73524">
            <w:pPr>
              <w:spacing w:after="0" w:line="0" w:lineRule="atLeast"/>
              <w:rPr>
                <w:rFonts w:cstheme="minorHAnsi"/>
                <w:sz w:val="20"/>
                <w:szCs w:val="20"/>
              </w:rPr>
            </w:pPr>
            <w:r w:rsidRPr="007A0934">
              <w:rPr>
                <w:rFonts w:cstheme="minorHAnsi"/>
                <w:sz w:val="20"/>
                <w:szCs w:val="20"/>
              </w:rPr>
              <w:t>•          Oświadczanie Producenta oprogramowania lub Autoryzowanego Dystrybutora producenta świadczącego wsparcie techniczne o gotowości świadczenia na rzecz Zamawiającego wymaganego serwisu (zawierające: adres strony internetowej serwisu i numer infolinii telefonicznej).</w:t>
            </w:r>
          </w:p>
          <w:p w14:paraId="3CBD20AB" w14:textId="77777777" w:rsidR="0030482F" w:rsidRPr="009F78B2" w:rsidRDefault="0030482F" w:rsidP="0030482F">
            <w:pPr>
              <w:pStyle w:val="Akapitzlist"/>
              <w:numPr>
                <w:ilvl w:val="0"/>
                <w:numId w:val="2"/>
              </w:numPr>
              <w:spacing w:before="0" w:after="0" w:line="259" w:lineRule="auto"/>
              <w:jc w:val="both"/>
              <w:rPr>
                <w:rFonts w:cstheme="minorHAnsi"/>
                <w:sz w:val="20"/>
                <w:szCs w:val="20"/>
              </w:rPr>
            </w:pPr>
            <w:r w:rsidRPr="007A0934">
              <w:rPr>
                <w:rFonts w:cstheme="minorHAnsi"/>
                <w:sz w:val="20"/>
                <w:szCs w:val="20"/>
              </w:rPr>
              <w:t>Certyfikat ISO 9001 oraz 27001 podmiotu serwisującego.</w:t>
            </w:r>
          </w:p>
        </w:tc>
      </w:tr>
      <w:tr w:rsidR="0030482F" w:rsidRPr="00DE394B" w14:paraId="4B51B0CB" w14:textId="77777777" w:rsidTr="0030482F">
        <w:trPr>
          <w:trHeight w:val="230"/>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61258E2E" w14:textId="77777777" w:rsidR="0030482F" w:rsidRPr="0071340A" w:rsidRDefault="0030482F" w:rsidP="00E73524">
            <w:pPr>
              <w:spacing w:line="240" w:lineRule="auto"/>
              <w:jc w:val="center"/>
              <w:rPr>
                <w:rFonts w:cstheme="minorHAnsi"/>
                <w:b/>
                <w:bCs/>
                <w:color w:val="000000"/>
                <w:sz w:val="20"/>
                <w:szCs w:val="20"/>
              </w:rPr>
            </w:pPr>
            <w:r>
              <w:rPr>
                <w:rFonts w:cstheme="minorHAnsi"/>
                <w:b/>
                <w:bCs/>
                <w:sz w:val="20"/>
                <w:szCs w:val="20"/>
              </w:rPr>
              <w:lastRenderedPageBreak/>
              <w:t>Certyfikaty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78CC748B" w14:textId="77777777" w:rsidR="0030482F" w:rsidRPr="00D17F8D" w:rsidRDefault="0030482F" w:rsidP="0030482F">
            <w:pPr>
              <w:pStyle w:val="Akapitzlist"/>
              <w:numPr>
                <w:ilvl w:val="0"/>
                <w:numId w:val="4"/>
              </w:numPr>
              <w:spacing w:before="0" w:after="160" w:line="259" w:lineRule="auto"/>
              <w:rPr>
                <w:rFonts w:cstheme="minorHAnsi"/>
                <w:color w:val="000000"/>
                <w:sz w:val="20"/>
                <w:szCs w:val="20"/>
              </w:rPr>
            </w:pPr>
            <w:r w:rsidRPr="00D17F8D">
              <w:rPr>
                <w:rFonts w:cstheme="minorHAnsi"/>
                <w:color w:val="000000"/>
                <w:sz w:val="20"/>
                <w:szCs w:val="20"/>
              </w:rPr>
              <w:t>Serwer musi być wyprodukowany zgodnie z normą ISO-9001:2015, ISO-50001 oraz ISO-14001</w:t>
            </w:r>
          </w:p>
          <w:p w14:paraId="569FDFAC" w14:textId="77777777" w:rsidR="0030482F" w:rsidRDefault="0030482F" w:rsidP="0030482F">
            <w:pPr>
              <w:pStyle w:val="Akapitzlist"/>
              <w:numPr>
                <w:ilvl w:val="0"/>
                <w:numId w:val="4"/>
              </w:numPr>
              <w:spacing w:before="0" w:after="160" w:line="259" w:lineRule="auto"/>
              <w:rPr>
                <w:rFonts w:cstheme="minorHAnsi"/>
                <w:color w:val="000000"/>
                <w:sz w:val="20"/>
                <w:szCs w:val="20"/>
              </w:rPr>
            </w:pPr>
            <w:r w:rsidRPr="00D17F8D">
              <w:rPr>
                <w:rFonts w:cstheme="minorHAnsi"/>
                <w:color w:val="000000"/>
                <w:sz w:val="20"/>
                <w:szCs w:val="20"/>
              </w:rPr>
              <w:t>Serwer musi posiadać deklaracja CE.</w:t>
            </w:r>
          </w:p>
          <w:p w14:paraId="4E54A7F8" w14:textId="77777777" w:rsidR="0030482F" w:rsidRPr="00D17F8D" w:rsidRDefault="0030482F" w:rsidP="0030482F">
            <w:pPr>
              <w:pStyle w:val="Akapitzlist"/>
              <w:numPr>
                <w:ilvl w:val="0"/>
                <w:numId w:val="4"/>
              </w:numPr>
              <w:spacing w:before="0" w:after="160" w:line="259" w:lineRule="auto"/>
              <w:rPr>
                <w:rFonts w:cstheme="minorHAnsi"/>
                <w:color w:val="000000"/>
                <w:sz w:val="20"/>
                <w:szCs w:val="20"/>
              </w:rPr>
            </w:pPr>
            <w:r w:rsidRPr="00CC44F4">
              <w:rPr>
                <w:rFonts w:cstheme="minorHAnsi"/>
                <w:color w:val="000000"/>
                <w:sz w:val="20"/>
                <w:szCs w:val="20"/>
              </w:rPr>
              <w:t>Serwer musi spełniać wymagania normy NIST SP 800-193 ochrony przed cyberatakami.</w:t>
            </w:r>
          </w:p>
          <w:p w14:paraId="20BCB0CF" w14:textId="77777777" w:rsidR="0030482F" w:rsidRPr="00627DD2" w:rsidRDefault="0030482F" w:rsidP="0030482F">
            <w:pPr>
              <w:pStyle w:val="Akapitzlist"/>
              <w:numPr>
                <w:ilvl w:val="0"/>
                <w:numId w:val="4"/>
              </w:numPr>
              <w:spacing w:before="0" w:after="160" w:line="259" w:lineRule="auto"/>
              <w:rPr>
                <w:rFonts w:cstheme="minorHAnsi"/>
                <w:color w:val="000000"/>
                <w:sz w:val="20"/>
                <w:szCs w:val="20"/>
              </w:rPr>
            </w:pPr>
            <w:r w:rsidRPr="00D17F8D">
              <w:rPr>
                <w:rFonts w:cstheme="min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12" w:history="1">
              <w:r w:rsidRPr="00D17F8D">
                <w:rPr>
                  <w:rStyle w:val="Hipercze"/>
                  <w:rFonts w:cstheme="minorHAnsi"/>
                  <w:sz w:val="20"/>
                  <w:szCs w:val="20"/>
                </w:rPr>
                <w:t>www.epeat.net</w:t>
              </w:r>
            </w:hyperlink>
            <w:r w:rsidRPr="00D17F8D">
              <w:rPr>
                <w:rFonts w:cstheme="minorHAnsi"/>
                <w:color w:val="000000"/>
                <w:sz w:val="20"/>
                <w:szCs w:val="20"/>
              </w:rPr>
              <w:t xml:space="preserve"> potwierdzający spełnienie normy co najmniej Epeat </w:t>
            </w:r>
            <w:r>
              <w:rPr>
                <w:rFonts w:cstheme="minorHAnsi"/>
                <w:color w:val="000000"/>
                <w:sz w:val="20"/>
                <w:szCs w:val="20"/>
              </w:rPr>
              <w:t>Silver</w:t>
            </w:r>
            <w:r w:rsidRPr="00D17F8D">
              <w:rPr>
                <w:rFonts w:cstheme="minorHAnsi"/>
                <w:color w:val="000000"/>
                <w:sz w:val="20"/>
                <w:szCs w:val="20"/>
              </w:rPr>
              <w:t xml:space="preserve"> według normy wprowadzonej w 2019 roku - </w:t>
            </w:r>
            <w:r w:rsidRPr="00D17F8D">
              <w:rPr>
                <w:rFonts w:cstheme="minorHAnsi"/>
                <w:b/>
                <w:bCs/>
                <w:color w:val="000000"/>
                <w:sz w:val="20"/>
                <w:szCs w:val="20"/>
              </w:rPr>
              <w:t>Wykonawca złoży dokument potwierdzający spełnianie wymogu.</w:t>
            </w:r>
          </w:p>
          <w:p w14:paraId="01D7B544" w14:textId="77777777" w:rsidR="0030482F" w:rsidRPr="00627DD2" w:rsidRDefault="0030482F" w:rsidP="0030482F">
            <w:pPr>
              <w:pStyle w:val="Akapitzlist"/>
              <w:numPr>
                <w:ilvl w:val="0"/>
                <w:numId w:val="4"/>
              </w:numPr>
              <w:spacing w:before="0" w:after="160" w:line="259" w:lineRule="auto"/>
              <w:rPr>
                <w:rFonts w:cstheme="minorHAnsi"/>
                <w:color w:val="000000"/>
                <w:sz w:val="20"/>
                <w:szCs w:val="20"/>
              </w:rPr>
            </w:pPr>
            <w:r w:rsidRPr="00627DD2">
              <w:rPr>
                <w:rFonts w:cstheme="minorHAnsi"/>
                <w:color w:val="000000"/>
                <w:sz w:val="20"/>
                <w:szCs w:val="20"/>
              </w:rPr>
              <w:t xml:space="preserve">Oferowany serwer musi znajdować się na liście Windows Server Catalog i </w:t>
            </w:r>
            <w:r w:rsidRPr="00627DD2">
              <w:rPr>
                <w:rFonts w:cstheme="minorHAnsi"/>
                <w:color w:val="000000"/>
                <w:sz w:val="20"/>
                <w:szCs w:val="20"/>
              </w:rPr>
              <w:lastRenderedPageBreak/>
              <w:t>posiadać status „Certified for Windows” dla systemów Microsoft Windows Server 2019, Microsoft Windows Server 2022.</w:t>
            </w:r>
          </w:p>
        </w:tc>
      </w:tr>
      <w:tr w:rsidR="0030482F" w:rsidRPr="00DE394B" w14:paraId="46050DE1" w14:textId="77777777" w:rsidTr="0030482F">
        <w:trPr>
          <w:trHeight w:val="230"/>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17F83358" w14:textId="77777777" w:rsidR="0030482F" w:rsidRPr="0071340A" w:rsidRDefault="0030482F" w:rsidP="00E73524">
            <w:pPr>
              <w:spacing w:line="240" w:lineRule="auto"/>
              <w:jc w:val="center"/>
              <w:rPr>
                <w:rFonts w:cstheme="minorHAnsi"/>
                <w:b/>
                <w:bCs/>
                <w:color w:val="000000"/>
                <w:sz w:val="20"/>
                <w:szCs w:val="20"/>
              </w:rPr>
            </w:pPr>
            <w:r>
              <w:rPr>
                <w:b/>
                <w:sz w:val="20"/>
                <w:szCs w:val="20"/>
              </w:rPr>
              <w:lastRenderedPageBreak/>
              <w:t>Dokumentacja użytkownika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27D6680C" w14:textId="77777777" w:rsidR="0030482F" w:rsidRPr="00627DD2" w:rsidRDefault="0030482F" w:rsidP="0030482F">
            <w:pPr>
              <w:pStyle w:val="Akapitzlist"/>
              <w:numPr>
                <w:ilvl w:val="0"/>
                <w:numId w:val="4"/>
              </w:numPr>
              <w:spacing w:before="0" w:after="160" w:line="259" w:lineRule="auto"/>
              <w:rPr>
                <w:rFonts w:cs="Calibri"/>
                <w:sz w:val="20"/>
                <w:szCs w:val="20"/>
              </w:rPr>
            </w:pPr>
            <w:r w:rsidRPr="00D17F8D">
              <w:rPr>
                <w:sz w:val="20"/>
                <w:szCs w:val="20"/>
              </w:rPr>
              <w:t>Zamawiający wymaga dokumentacji w języku polskim lub angi</w:t>
            </w:r>
            <w:r w:rsidRPr="00D17F8D">
              <w:rPr>
                <w:i/>
                <w:sz w:val="20"/>
                <w:szCs w:val="20"/>
              </w:rPr>
              <w:t>e</w:t>
            </w:r>
            <w:r w:rsidRPr="00D17F8D">
              <w:rPr>
                <w:sz w:val="20"/>
                <w:szCs w:val="20"/>
              </w:rPr>
              <w:t>lskim.</w:t>
            </w:r>
          </w:p>
          <w:p w14:paraId="67626D39" w14:textId="77777777" w:rsidR="0030482F" w:rsidRPr="00627DD2" w:rsidRDefault="0030482F" w:rsidP="0030482F">
            <w:pPr>
              <w:pStyle w:val="Akapitzlist"/>
              <w:numPr>
                <w:ilvl w:val="0"/>
                <w:numId w:val="4"/>
              </w:numPr>
              <w:spacing w:before="0" w:after="160" w:line="259" w:lineRule="auto"/>
              <w:rPr>
                <w:rFonts w:cs="Calibri"/>
                <w:sz w:val="20"/>
                <w:szCs w:val="20"/>
              </w:rPr>
            </w:pPr>
            <w:r w:rsidRPr="00627DD2">
              <w:rPr>
                <w:bCs/>
                <w:sz w:val="20"/>
                <w:szCs w:val="20"/>
              </w:rPr>
              <w:t>Możliwość telefonicznego sprawdzenia konfiguracji sprzętowej serwera oraz warunków gwarancji po podaniu numeru seryjnego bezpośrednio u producenta lub jego przedstawiciela.</w:t>
            </w:r>
          </w:p>
        </w:tc>
      </w:tr>
      <w:tr w:rsidR="0030482F" w:rsidRPr="00DE394B" w14:paraId="4246E6F9" w14:textId="77777777" w:rsidTr="0030482F">
        <w:trPr>
          <w:trHeight w:val="230"/>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4AF25956" w14:textId="77777777" w:rsidR="0030482F" w:rsidRPr="009E53CF" w:rsidRDefault="0030482F" w:rsidP="00E73524">
            <w:pPr>
              <w:spacing w:after="0"/>
              <w:jc w:val="center"/>
              <w:rPr>
                <w:b/>
                <w:sz w:val="20"/>
                <w:szCs w:val="20"/>
              </w:rPr>
            </w:pPr>
            <w:r w:rsidRPr="009E53CF">
              <w:rPr>
                <w:b/>
                <w:sz w:val="20"/>
                <w:szCs w:val="20"/>
              </w:rPr>
              <w:t xml:space="preserve">Wsparcie techniczne i oprogramowanie </w:t>
            </w:r>
            <w:r w:rsidRPr="009E53CF">
              <w:rPr>
                <w:rFonts w:cstheme="minorHAnsi"/>
                <w:bCs/>
                <w:sz w:val="20"/>
                <w:szCs w:val="20"/>
              </w:rPr>
              <w:t>– w formularzu oferty należy podać pełną nazwę oferowanego oprogramowania</w:t>
            </w:r>
          </w:p>
          <w:p w14:paraId="4E5A27F6" w14:textId="77777777" w:rsidR="0030482F" w:rsidRDefault="0030482F" w:rsidP="00E73524">
            <w:pPr>
              <w:spacing w:line="240" w:lineRule="auto"/>
              <w:jc w:val="center"/>
              <w:rPr>
                <w:b/>
                <w:sz w:val="20"/>
                <w:szCs w:val="20"/>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73BBDB89"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 xml:space="preserve">Oprogramowanie producenta połączone z oficjalnym działem wsparcia technicznego, </w:t>
            </w:r>
          </w:p>
          <w:p w14:paraId="08E20870"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automatycznie tworzące zgłoszenia serwisowe w przypadku awarii.</w:t>
            </w:r>
          </w:p>
          <w:p w14:paraId="626A794B"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Zgłoszenia serwisowe zgłaszane przez aplikację muszą być traktowane na równi z tradycyjnym zgłoszeniem serwisowym przez dział techniczny producenta serwera.</w:t>
            </w:r>
          </w:p>
          <w:p w14:paraId="2E36D905" w14:textId="75BFB0EB" w:rsidR="0030482F" w:rsidRPr="009E53CF" w:rsidRDefault="0030482F" w:rsidP="00E73524">
            <w:pPr>
              <w:spacing w:after="0"/>
              <w:rPr>
                <w:rFonts w:cstheme="minorHAnsi"/>
                <w:color w:val="000000"/>
                <w:sz w:val="20"/>
                <w:szCs w:val="20"/>
              </w:rPr>
            </w:pPr>
            <w:r w:rsidRPr="009E53CF">
              <w:rPr>
                <w:rFonts w:cstheme="minorHAnsi"/>
                <w:color w:val="000000"/>
                <w:sz w:val="20"/>
                <w:szCs w:val="20"/>
              </w:rPr>
              <w:t>Oprogramowanie powinno być dostępne w postaci aplikacji na systemy Windows lub linux lub w postaci maszyny wirtualnej potrafiącej obsłużyć jednocześnie wiele serwerów.</w:t>
            </w:r>
          </w:p>
          <w:p w14:paraId="0930599B"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Konfiguracja i zaoferowany poziom wsparcia powinien po wystąpieniu awarii urządzenia automatycznie zakładać zlecenie serwisowe w dziale wsparcia producenta, poinformować o tym za pomocą wiadomości e-mail, a następnie dział wsparcia powinien się kontaktować z klientem w celu rozwiązania problemu.</w:t>
            </w:r>
          </w:p>
          <w:p w14:paraId="1EEA390C"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 xml:space="preserve">Oprogramowanie musi współpracować z kartą do zarządzania w urządzeniu, która będzie działać niezależnie od zainstalowanego systemu operacyjnego, posiadająca dedykowane port RJ-45 Gigabit. Karta musi umożliwiać podmontowanie zdalnych wirtualnych napędów, oraz wirtualną konsolę z dostępem do myszy, klawiatury. </w:t>
            </w:r>
          </w:p>
          <w:p w14:paraId="1A9B3B82"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Oprogramowanie producenta z nieograniczoną licencją czasowo na użytkowanie umożliwiające :</w:t>
            </w:r>
          </w:p>
          <w:p w14:paraId="50469BE7" w14:textId="77777777" w:rsidR="0030482F" w:rsidRPr="009E53CF" w:rsidRDefault="0030482F" w:rsidP="0030482F">
            <w:pPr>
              <w:pStyle w:val="Akapitzlist"/>
              <w:numPr>
                <w:ilvl w:val="0"/>
                <w:numId w:val="35"/>
              </w:numPr>
              <w:spacing w:before="0" w:after="0" w:line="252" w:lineRule="auto"/>
              <w:rPr>
                <w:rFonts w:cstheme="minorHAnsi"/>
                <w:color w:val="000000"/>
                <w:sz w:val="20"/>
                <w:szCs w:val="20"/>
              </w:rPr>
            </w:pPr>
            <w:r w:rsidRPr="009E53CF">
              <w:rPr>
                <w:rFonts w:cstheme="minorHAnsi"/>
                <w:color w:val="000000"/>
                <w:sz w:val="20"/>
                <w:szCs w:val="20"/>
              </w:rPr>
              <w:t xml:space="preserve">Proaktywne, zautomatyzowane wykrywanie problemów, tworzenie zgłoszeń i wysyłanie powiadomień. </w:t>
            </w:r>
          </w:p>
          <w:p w14:paraId="3FD7D72B" w14:textId="77777777" w:rsidR="0030482F" w:rsidRPr="009E53CF" w:rsidRDefault="0030482F" w:rsidP="0030482F">
            <w:pPr>
              <w:pStyle w:val="Akapitzlist"/>
              <w:numPr>
                <w:ilvl w:val="0"/>
                <w:numId w:val="35"/>
              </w:numPr>
              <w:spacing w:before="0" w:after="0" w:line="252" w:lineRule="auto"/>
              <w:rPr>
                <w:rFonts w:cstheme="minorHAnsi"/>
                <w:color w:val="000000"/>
                <w:sz w:val="20"/>
                <w:szCs w:val="20"/>
              </w:rPr>
            </w:pPr>
            <w:r w:rsidRPr="009E53CF">
              <w:rPr>
                <w:rFonts w:cstheme="minorHAnsi"/>
                <w:color w:val="000000"/>
                <w:sz w:val="20"/>
                <w:szCs w:val="20"/>
              </w:rPr>
              <w:t>Predykcyjna analiza i wykrywanie awarii dysków twardych i płyt głównych serwerów.</w:t>
            </w:r>
          </w:p>
          <w:p w14:paraId="566655D3" w14:textId="77777777" w:rsidR="0030482F" w:rsidRPr="009E53CF" w:rsidRDefault="0030482F" w:rsidP="0030482F">
            <w:pPr>
              <w:pStyle w:val="Akapitzlist"/>
              <w:numPr>
                <w:ilvl w:val="0"/>
                <w:numId w:val="35"/>
              </w:numPr>
              <w:spacing w:before="0" w:after="0" w:line="252" w:lineRule="auto"/>
              <w:rPr>
                <w:rFonts w:cstheme="minorHAnsi"/>
                <w:color w:val="000000"/>
                <w:sz w:val="20"/>
                <w:szCs w:val="20"/>
              </w:rPr>
            </w:pPr>
            <w:r w:rsidRPr="009E53CF">
              <w:rPr>
                <w:rFonts w:cstheme="minorHAnsi"/>
                <w:color w:val="000000"/>
                <w:sz w:val="20"/>
                <w:szCs w:val="20"/>
              </w:rPr>
              <w:t>Szybsze rozwiązywanie problemów dzięki zdalnemu dostępowi i bezpiecznej dwukierunkowej komunikacji między serwisem producenta serwera, a środowiskiem klienta.</w:t>
            </w:r>
          </w:p>
          <w:p w14:paraId="2EF76B40" w14:textId="77777777" w:rsidR="0030482F" w:rsidRPr="009E53CF" w:rsidRDefault="0030482F" w:rsidP="0030482F">
            <w:pPr>
              <w:pStyle w:val="Akapitzlist"/>
              <w:numPr>
                <w:ilvl w:val="0"/>
                <w:numId w:val="35"/>
              </w:numPr>
              <w:spacing w:before="0" w:after="0" w:line="252" w:lineRule="auto"/>
              <w:rPr>
                <w:rFonts w:cstheme="minorHAnsi"/>
                <w:color w:val="000000"/>
                <w:sz w:val="20"/>
                <w:szCs w:val="20"/>
              </w:rPr>
            </w:pPr>
            <w:r w:rsidRPr="009E53CF">
              <w:rPr>
                <w:rFonts w:cstheme="minorHAnsi"/>
                <w:color w:val="000000"/>
                <w:sz w:val="20"/>
                <w:szCs w:val="20"/>
              </w:rPr>
              <w:t xml:space="preserve">upgrade i instalacje wszystkich sterowników, aplikacji dostarczonych w obrazie systemu operacyjnego producenta, BIOS’u z certyfikatem zgodności producenta do najnowszej dostępnej wersji, </w:t>
            </w:r>
          </w:p>
          <w:p w14:paraId="64DA49CB" w14:textId="77777777" w:rsidR="0030482F" w:rsidRPr="009E53CF" w:rsidRDefault="0030482F" w:rsidP="0030482F">
            <w:pPr>
              <w:pStyle w:val="Akapitzlist"/>
              <w:numPr>
                <w:ilvl w:val="0"/>
                <w:numId w:val="35"/>
              </w:numPr>
              <w:spacing w:before="0" w:after="0" w:line="252" w:lineRule="auto"/>
              <w:rPr>
                <w:rFonts w:cstheme="minorHAnsi"/>
                <w:color w:val="000000"/>
                <w:sz w:val="20"/>
                <w:szCs w:val="20"/>
              </w:rPr>
            </w:pPr>
            <w:r w:rsidRPr="009E53CF">
              <w:rPr>
                <w:rFonts w:cstheme="minorHAnsi"/>
                <w:color w:val="000000"/>
                <w:sz w:val="20"/>
                <w:szCs w:val="20"/>
              </w:rPr>
              <w:t xml:space="preserve">możliwość przed instalacją sprawdzenia każdego sterownika, każdej aplikacji, </w:t>
            </w:r>
            <w:r w:rsidRPr="009E53CF">
              <w:rPr>
                <w:rFonts w:cstheme="minorHAnsi"/>
                <w:color w:val="000000"/>
                <w:sz w:val="20"/>
                <w:szCs w:val="20"/>
              </w:rPr>
              <w:lastRenderedPageBreak/>
              <w:t>BIOS’u bezpośrednio na stronie producenta przy użyciu połączenia internetowego z automatycznym przekierowaniem a w szczególności informacji :</w:t>
            </w:r>
          </w:p>
          <w:p w14:paraId="254DDEE5"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 xml:space="preserve">                a. o poprawkach i usprawnieniach dotyczących aktualizacji</w:t>
            </w:r>
          </w:p>
          <w:p w14:paraId="376CAB1E"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 xml:space="preserve">                b. dacie wydania ostatniej aktualizacji</w:t>
            </w:r>
          </w:p>
          <w:p w14:paraId="5EED7304"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 xml:space="preserve">                c. priorytecie aktualizacji</w:t>
            </w:r>
          </w:p>
          <w:p w14:paraId="5662477A"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 xml:space="preserve">                d. zgodność z systemami operacyjnymi</w:t>
            </w:r>
          </w:p>
          <w:p w14:paraId="135D0A29"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 xml:space="preserve">                e. jakiego komponentu sprzętu dotyczy aktualizacja</w:t>
            </w:r>
          </w:p>
          <w:p w14:paraId="735B7D84" w14:textId="77777777" w:rsidR="0030482F" w:rsidRPr="009E53CF" w:rsidRDefault="0030482F" w:rsidP="00E73524">
            <w:pPr>
              <w:spacing w:after="0"/>
              <w:rPr>
                <w:rFonts w:cstheme="minorHAnsi"/>
                <w:color w:val="000000"/>
                <w:sz w:val="20"/>
                <w:szCs w:val="20"/>
              </w:rPr>
            </w:pPr>
            <w:r w:rsidRPr="009E53CF">
              <w:rPr>
                <w:rFonts w:cstheme="minorHAnsi"/>
                <w:color w:val="000000"/>
                <w:sz w:val="20"/>
                <w:szCs w:val="20"/>
              </w:rPr>
              <w:t xml:space="preserve">                f.  wszystkie poprzednie aktualizacje z informacjami jak powyżej od punktu a do punktu e.</w:t>
            </w:r>
          </w:p>
          <w:p w14:paraId="17EB1AC1" w14:textId="77777777" w:rsidR="0030482F" w:rsidRPr="009E53CF" w:rsidRDefault="0030482F" w:rsidP="0030482F">
            <w:pPr>
              <w:pStyle w:val="Akapitzlist"/>
              <w:numPr>
                <w:ilvl w:val="0"/>
                <w:numId w:val="36"/>
              </w:numPr>
              <w:spacing w:before="0" w:after="0" w:line="252" w:lineRule="auto"/>
              <w:rPr>
                <w:rFonts w:cstheme="minorHAnsi"/>
                <w:color w:val="000000"/>
                <w:sz w:val="20"/>
                <w:szCs w:val="20"/>
              </w:rPr>
            </w:pPr>
            <w:r w:rsidRPr="009E53CF">
              <w:rPr>
                <w:rFonts w:cstheme="minorHAnsi"/>
                <w:color w:val="000000"/>
                <w:sz w:val="20"/>
                <w:szCs w:val="20"/>
              </w:rPr>
              <w:t>wykaz najnowszych aktualizacji z podziałem na krytyczne (wymagające natychmiastowej instalacji), rekomendowane i opcjonalne</w:t>
            </w:r>
          </w:p>
          <w:p w14:paraId="316E23DF" w14:textId="77777777" w:rsidR="0030482F" w:rsidRPr="009E53CF" w:rsidRDefault="0030482F" w:rsidP="0030482F">
            <w:pPr>
              <w:pStyle w:val="Akapitzlist"/>
              <w:numPr>
                <w:ilvl w:val="0"/>
                <w:numId w:val="36"/>
              </w:numPr>
              <w:spacing w:before="0" w:after="0" w:line="252" w:lineRule="auto"/>
              <w:rPr>
                <w:rFonts w:cstheme="minorHAnsi"/>
                <w:color w:val="000000"/>
                <w:sz w:val="20"/>
                <w:szCs w:val="20"/>
              </w:rPr>
            </w:pPr>
            <w:r w:rsidRPr="009E53CF">
              <w:rPr>
                <w:rFonts w:cstheme="minorHAnsi"/>
                <w:color w:val="000000"/>
                <w:sz w:val="20"/>
                <w:szCs w:val="20"/>
              </w:rPr>
              <w:t>możliwość włączenia/wyłączenia funkcji automatycznego restartu w przypadku kiedy jest wymagany przy instalacji sterownika, aplikacji która tego wymaga.</w:t>
            </w:r>
          </w:p>
          <w:p w14:paraId="6962FFF8" w14:textId="77777777" w:rsidR="0030482F" w:rsidRPr="009E53CF" w:rsidRDefault="0030482F" w:rsidP="0030482F">
            <w:pPr>
              <w:pStyle w:val="Akapitzlist"/>
              <w:numPr>
                <w:ilvl w:val="0"/>
                <w:numId w:val="36"/>
              </w:numPr>
              <w:spacing w:before="0" w:after="0" w:line="252" w:lineRule="auto"/>
              <w:rPr>
                <w:rFonts w:cstheme="minorHAnsi"/>
                <w:color w:val="000000"/>
                <w:sz w:val="20"/>
                <w:szCs w:val="20"/>
              </w:rPr>
            </w:pPr>
            <w:r w:rsidRPr="009E53CF">
              <w:rPr>
                <w:rFonts w:cstheme="minorHAnsi"/>
                <w:color w:val="000000"/>
                <w:sz w:val="20"/>
                <w:szCs w:val="20"/>
              </w:rPr>
              <w:t>- rozpoznanie modelu oferowanego komputera, numer seryjny komputera, informację kiedy dokonany został ostatnio upgrade w szczególności z uwzględnieniem daty ( dd-mm-rrrr )</w:t>
            </w:r>
          </w:p>
          <w:p w14:paraId="1602C4C2" w14:textId="77777777" w:rsidR="0030482F" w:rsidRPr="009E53CF" w:rsidRDefault="0030482F" w:rsidP="0030482F">
            <w:pPr>
              <w:pStyle w:val="Akapitzlist"/>
              <w:numPr>
                <w:ilvl w:val="0"/>
                <w:numId w:val="36"/>
              </w:numPr>
              <w:spacing w:before="0" w:after="0" w:line="252" w:lineRule="auto"/>
              <w:rPr>
                <w:rFonts w:cstheme="minorHAnsi"/>
                <w:color w:val="000000"/>
                <w:sz w:val="20"/>
                <w:szCs w:val="20"/>
              </w:rPr>
            </w:pPr>
            <w:r w:rsidRPr="009E53CF">
              <w:rPr>
                <w:rFonts w:cstheme="minorHAnsi"/>
                <w:color w:val="000000"/>
                <w:sz w:val="20"/>
                <w:szCs w:val="20"/>
              </w:rPr>
              <w:t>sprawdzenia historii upgrade’u z informacją jakie sterowniki były instalowane z dokładną datą ( dd-mm-rrrr ) i wersją ( rewizja wydania )</w:t>
            </w:r>
          </w:p>
          <w:p w14:paraId="0342FD07" w14:textId="77777777" w:rsidR="0030482F" w:rsidRPr="009E53CF" w:rsidRDefault="0030482F" w:rsidP="0030482F">
            <w:pPr>
              <w:pStyle w:val="Akapitzlist"/>
              <w:numPr>
                <w:ilvl w:val="0"/>
                <w:numId w:val="36"/>
              </w:numPr>
              <w:spacing w:before="0" w:after="0" w:line="252" w:lineRule="auto"/>
              <w:rPr>
                <w:rFonts w:cstheme="minorHAnsi"/>
                <w:color w:val="000000"/>
                <w:sz w:val="20"/>
                <w:szCs w:val="20"/>
              </w:rPr>
            </w:pPr>
            <w:r w:rsidRPr="009E53CF">
              <w:rPr>
                <w:rFonts w:cstheme="minorHAnsi"/>
                <w:color w:val="000000"/>
                <w:sz w:val="20"/>
                <w:szCs w:val="20"/>
              </w:rPr>
              <w:t>dokładny wykaz wymaganych sterowników, aplikacji, BIOS’u z informacją o zainstalowanej obecnie wersji dla oferowanego komputera z możliwością exportu do pliku o rozszerzeniu *.xml</w:t>
            </w:r>
          </w:p>
          <w:p w14:paraId="3BF1B203" w14:textId="77777777" w:rsidR="0030482F" w:rsidRPr="007C4AF1" w:rsidRDefault="0030482F" w:rsidP="0030482F">
            <w:pPr>
              <w:pStyle w:val="Akapitzlist"/>
              <w:numPr>
                <w:ilvl w:val="0"/>
                <w:numId w:val="4"/>
              </w:numPr>
              <w:spacing w:before="0" w:after="160" w:line="252" w:lineRule="auto"/>
              <w:rPr>
                <w:color w:val="000000"/>
                <w:sz w:val="20"/>
                <w:szCs w:val="20"/>
              </w:rPr>
            </w:pPr>
            <w:r w:rsidRPr="009E53CF">
              <w:rPr>
                <w:rFonts w:cstheme="minorHAnsi"/>
                <w:color w:val="000000"/>
                <w:sz w:val="20"/>
                <w:szCs w:val="20"/>
              </w:rPr>
              <w:t>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w:t>
            </w:r>
          </w:p>
        </w:tc>
      </w:tr>
      <w:tr w:rsidR="0030482F" w:rsidRPr="00DE394B" w14:paraId="45EE8B64" w14:textId="77777777" w:rsidTr="0030482F">
        <w:trPr>
          <w:trHeight w:val="230"/>
        </w:trPr>
        <w:tc>
          <w:tcPr>
            <w:tcW w:w="0" w:type="auto"/>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3517ACAF" w14:textId="77777777" w:rsidR="0030482F" w:rsidRPr="0071340A" w:rsidRDefault="0030482F" w:rsidP="00E73524">
            <w:pPr>
              <w:spacing w:line="240" w:lineRule="auto"/>
              <w:jc w:val="center"/>
              <w:rPr>
                <w:rFonts w:cstheme="minorHAnsi"/>
                <w:b/>
                <w:bCs/>
                <w:color w:val="000000"/>
                <w:sz w:val="20"/>
                <w:szCs w:val="20"/>
              </w:rPr>
            </w:pPr>
            <w:r>
              <w:rPr>
                <w:b/>
                <w:sz w:val="20"/>
                <w:szCs w:val="20"/>
              </w:rPr>
              <w:lastRenderedPageBreak/>
              <w:t>Warunki gwarancji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68488153" w14:textId="77777777" w:rsidR="0030482F" w:rsidRPr="007C4AF1" w:rsidRDefault="0030482F" w:rsidP="0030482F">
            <w:pPr>
              <w:pStyle w:val="Akapitzlist"/>
              <w:numPr>
                <w:ilvl w:val="0"/>
                <w:numId w:val="4"/>
              </w:numPr>
              <w:spacing w:before="0" w:after="160" w:line="252" w:lineRule="auto"/>
              <w:rPr>
                <w:color w:val="000000"/>
                <w:sz w:val="20"/>
                <w:szCs w:val="20"/>
                <w:lang w:eastAsia="zh-CN"/>
              </w:rPr>
            </w:pPr>
            <w:r w:rsidRPr="007C4AF1">
              <w:rPr>
                <w:color w:val="000000"/>
                <w:sz w:val="20"/>
                <w:szCs w:val="20"/>
              </w:rPr>
              <w:t>Zamawiający wymaga zapewnienia gwarancji Producenta z zakresu wdrażanej technologii na okres 5 lat.</w:t>
            </w:r>
          </w:p>
          <w:p w14:paraId="40963F7E" w14:textId="77777777" w:rsidR="0030482F" w:rsidRPr="007C4AF1" w:rsidRDefault="0030482F" w:rsidP="0030482F">
            <w:pPr>
              <w:pStyle w:val="Akapitzlist"/>
              <w:numPr>
                <w:ilvl w:val="0"/>
                <w:numId w:val="4"/>
              </w:numPr>
              <w:spacing w:before="0" w:after="160" w:line="252" w:lineRule="auto"/>
              <w:rPr>
                <w:color w:val="000000"/>
                <w:sz w:val="20"/>
                <w:szCs w:val="20"/>
              </w:rPr>
            </w:pPr>
            <w:r w:rsidRPr="007C4AF1">
              <w:rPr>
                <w:color w:val="000000"/>
                <w:sz w:val="20"/>
                <w:szCs w:val="20"/>
              </w:rPr>
              <w:t xml:space="preserve">Zamawiający oczekuje możliwości zgłaszania zdarzeń serwisowych w trybie 24/7/365 następującymi kanałami: telefonicznie, przez Internet oraz z wykorzystaniem aplikacji. </w:t>
            </w:r>
          </w:p>
          <w:p w14:paraId="5F0EA5A7" w14:textId="77777777" w:rsidR="0030482F" w:rsidRPr="007C4AF1" w:rsidRDefault="0030482F" w:rsidP="0030482F">
            <w:pPr>
              <w:pStyle w:val="Akapitzlist"/>
              <w:numPr>
                <w:ilvl w:val="0"/>
                <w:numId w:val="4"/>
              </w:numPr>
              <w:spacing w:before="0" w:after="160" w:line="252" w:lineRule="auto"/>
              <w:rPr>
                <w:color w:val="000000"/>
                <w:sz w:val="20"/>
                <w:szCs w:val="20"/>
              </w:rPr>
            </w:pPr>
            <w:r w:rsidRPr="007C4AF1">
              <w:rPr>
                <w:color w:val="000000"/>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4FF5F28D" w14:textId="77777777" w:rsidR="0030482F" w:rsidRPr="007C4AF1" w:rsidRDefault="0030482F" w:rsidP="0030482F">
            <w:pPr>
              <w:pStyle w:val="Akapitzlist"/>
              <w:numPr>
                <w:ilvl w:val="0"/>
                <w:numId w:val="4"/>
              </w:numPr>
              <w:spacing w:before="0" w:after="160" w:line="252" w:lineRule="auto"/>
              <w:rPr>
                <w:color w:val="000000"/>
                <w:sz w:val="20"/>
                <w:szCs w:val="20"/>
              </w:rPr>
            </w:pPr>
            <w:r w:rsidRPr="007C4AF1">
              <w:rPr>
                <w:color w:val="000000"/>
                <w:sz w:val="20"/>
                <w:szCs w:val="20"/>
              </w:rPr>
              <w:t xml:space="preserve">Zamawiający wymaga pojedynczego punktu kontaktu dla całego rozwiązania Producenta, w tym także sprzedanego oprogramowania. </w:t>
            </w:r>
          </w:p>
          <w:p w14:paraId="2966E0DE" w14:textId="77777777" w:rsidR="0030482F" w:rsidRPr="007C4AF1" w:rsidRDefault="0030482F" w:rsidP="0030482F">
            <w:pPr>
              <w:pStyle w:val="Akapitzlist"/>
              <w:numPr>
                <w:ilvl w:val="0"/>
                <w:numId w:val="4"/>
              </w:numPr>
              <w:spacing w:before="0" w:after="160" w:line="252" w:lineRule="auto"/>
              <w:rPr>
                <w:color w:val="000000"/>
                <w:sz w:val="20"/>
                <w:szCs w:val="20"/>
              </w:rPr>
            </w:pPr>
            <w:r w:rsidRPr="007C4AF1">
              <w:rPr>
                <w:color w:val="000000"/>
                <w:sz w:val="20"/>
                <w:szCs w:val="20"/>
              </w:rPr>
              <w:lastRenderedPageBreak/>
              <w:t>Zgłoszenie przyjęte jest potwierdzane przez zespół pomocy technicznej (mail/telefon / aplikacja / portal) przez nadanie unikalnego numeru zgłoszenia pozwalającego na identyfikację zgłoszenia w trakcie realizacji naprawy i po jej zakończeniu.</w:t>
            </w:r>
          </w:p>
          <w:p w14:paraId="6ACD6FB9" w14:textId="77777777" w:rsidR="0030482F" w:rsidRPr="007C4AF1" w:rsidRDefault="0030482F" w:rsidP="0030482F">
            <w:pPr>
              <w:pStyle w:val="Akapitzlist"/>
              <w:numPr>
                <w:ilvl w:val="0"/>
                <w:numId w:val="4"/>
              </w:numPr>
              <w:spacing w:before="0" w:after="160" w:line="252" w:lineRule="auto"/>
              <w:rPr>
                <w:color w:val="000000"/>
                <w:sz w:val="20"/>
                <w:szCs w:val="20"/>
              </w:rPr>
            </w:pPr>
            <w:r w:rsidRPr="007C4AF1">
              <w:rPr>
                <w:color w:val="000000"/>
                <w:sz w:val="20"/>
                <w:szCs w:val="20"/>
              </w:rPr>
              <w:t>Zamawiający oczekuje możliwości samodzielnego kwalifikowania poziomu ważności naprawy.</w:t>
            </w:r>
          </w:p>
          <w:p w14:paraId="66440C8F" w14:textId="77777777" w:rsidR="0030482F" w:rsidRPr="007C4AF1" w:rsidRDefault="0030482F" w:rsidP="0030482F">
            <w:pPr>
              <w:pStyle w:val="Akapitzlist"/>
              <w:numPr>
                <w:ilvl w:val="0"/>
                <w:numId w:val="4"/>
              </w:numPr>
              <w:spacing w:before="0" w:after="160" w:line="252" w:lineRule="auto"/>
              <w:rPr>
                <w:color w:val="000000"/>
                <w:sz w:val="20"/>
                <w:szCs w:val="20"/>
              </w:rPr>
            </w:pPr>
            <w:r w:rsidRPr="007C4AF1">
              <w:rPr>
                <w:color w:val="000000"/>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5BA2A9A2" w14:textId="77777777" w:rsidR="0030482F" w:rsidRPr="007C4AF1" w:rsidRDefault="0030482F" w:rsidP="0030482F">
            <w:pPr>
              <w:pStyle w:val="Akapitzlist"/>
              <w:numPr>
                <w:ilvl w:val="0"/>
                <w:numId w:val="4"/>
              </w:numPr>
              <w:spacing w:before="0" w:after="160" w:line="252" w:lineRule="auto"/>
              <w:rPr>
                <w:color w:val="000000"/>
                <w:sz w:val="20"/>
                <w:szCs w:val="20"/>
              </w:rPr>
            </w:pPr>
            <w:r w:rsidRPr="007C4AF1">
              <w:rPr>
                <w:color w:val="000000"/>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0A5283F9" w14:textId="77777777" w:rsidR="0030482F" w:rsidRPr="007C4AF1" w:rsidRDefault="0030482F" w:rsidP="0030482F">
            <w:pPr>
              <w:pStyle w:val="Akapitzlist"/>
              <w:numPr>
                <w:ilvl w:val="0"/>
                <w:numId w:val="4"/>
              </w:numPr>
              <w:spacing w:before="0" w:after="160" w:line="259" w:lineRule="auto"/>
              <w:rPr>
                <w:rFonts w:cstheme="minorHAnsi"/>
                <w:color w:val="000000"/>
                <w:sz w:val="20"/>
                <w:szCs w:val="20"/>
              </w:rPr>
            </w:pPr>
            <w:r w:rsidRPr="007C4AF1">
              <w:rPr>
                <w:rFonts w:cstheme="minorHAnsi"/>
                <w:color w:val="000000"/>
                <w:sz w:val="20"/>
                <w:szCs w:val="20"/>
              </w:rPr>
              <w:t xml:space="preserve">Możliwość rozszerzenia gwarancji producenta o usługę diagnostyki sprzętu na miejscu w przypadku awarii. Charakterystyka usługi diagnostyki: </w:t>
            </w:r>
          </w:p>
          <w:p w14:paraId="1A9D8BF3" w14:textId="77777777" w:rsidR="0030482F" w:rsidRPr="007C4AF1" w:rsidRDefault="0030482F" w:rsidP="0030482F">
            <w:pPr>
              <w:pStyle w:val="Akapitzlist"/>
              <w:numPr>
                <w:ilvl w:val="1"/>
                <w:numId w:val="4"/>
              </w:numPr>
              <w:spacing w:before="0" w:after="160" w:line="252" w:lineRule="auto"/>
              <w:rPr>
                <w:rFonts w:cstheme="minorHAnsi"/>
                <w:color w:val="000000"/>
                <w:sz w:val="20"/>
                <w:szCs w:val="20"/>
              </w:rPr>
            </w:pPr>
            <w:r w:rsidRPr="007C4AF1">
              <w:rPr>
                <w:rFonts w:cstheme="minorHAnsi"/>
                <w:color w:val="000000"/>
                <w:sz w:val="20"/>
                <w:szCs w:val="20"/>
              </w:rPr>
              <w:t>Możliwości utworzenia zgłaszania serwisowego w wyniku, którego proces diagnostyki odbędzie się na miejscu w siedzibie zamawiającego.</w:t>
            </w:r>
          </w:p>
          <w:p w14:paraId="290EAE5D" w14:textId="77777777" w:rsidR="0030482F" w:rsidRPr="007C4AF1" w:rsidRDefault="0030482F" w:rsidP="0030482F">
            <w:pPr>
              <w:pStyle w:val="Akapitzlist"/>
              <w:numPr>
                <w:ilvl w:val="1"/>
                <w:numId w:val="4"/>
              </w:numPr>
              <w:spacing w:before="0" w:after="160" w:line="259" w:lineRule="auto"/>
              <w:rPr>
                <w:rFonts w:cstheme="minorHAnsi"/>
                <w:color w:val="000000"/>
                <w:sz w:val="20"/>
                <w:szCs w:val="20"/>
              </w:rPr>
            </w:pPr>
            <w:r w:rsidRPr="007C4AF1">
              <w:rPr>
                <w:rFonts w:cstheme="minorHAnsi"/>
                <w:color w:val="000000"/>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3343EB65" w14:textId="77777777" w:rsidR="0030482F" w:rsidRPr="007C4AF1" w:rsidRDefault="0030482F" w:rsidP="0030482F">
            <w:pPr>
              <w:pStyle w:val="Akapitzlist"/>
              <w:numPr>
                <w:ilvl w:val="1"/>
                <w:numId w:val="4"/>
              </w:numPr>
              <w:spacing w:before="0" w:after="160" w:line="252" w:lineRule="auto"/>
              <w:rPr>
                <w:rFonts w:cstheme="minorHAnsi"/>
                <w:color w:val="000000"/>
                <w:sz w:val="20"/>
                <w:szCs w:val="20"/>
              </w:rPr>
            </w:pPr>
            <w:r w:rsidRPr="007C4AF1">
              <w:rPr>
                <w:rFonts w:cstheme="minorHAnsi"/>
                <w:color w:val="000000"/>
                <w:sz w:val="20"/>
                <w:szCs w:val="20"/>
              </w:rPr>
              <w:t xml:space="preserve">Reakcja na miejscu u Zamawiającego powinna nastąpić w okresie zgodnym z czasem reakcji przypisanym do urządzenia, które posiada wykupioną usługę serwisową. </w:t>
            </w:r>
          </w:p>
          <w:p w14:paraId="4FAA51B7" w14:textId="77777777" w:rsidR="0030482F" w:rsidRPr="007C4AF1" w:rsidRDefault="0030482F" w:rsidP="0030482F">
            <w:pPr>
              <w:pStyle w:val="Akapitzlist"/>
              <w:numPr>
                <w:ilvl w:val="1"/>
                <w:numId w:val="4"/>
              </w:numPr>
              <w:spacing w:before="0" w:after="160" w:line="252" w:lineRule="auto"/>
              <w:rPr>
                <w:rFonts w:cstheme="minorHAnsi"/>
                <w:color w:val="000000"/>
                <w:sz w:val="20"/>
                <w:szCs w:val="20"/>
              </w:rPr>
            </w:pPr>
            <w:r w:rsidRPr="007C4AF1">
              <w:rPr>
                <w:rFonts w:cstheme="minorHAnsi"/>
                <w:color w:val="000000"/>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540DB305" w14:textId="77777777" w:rsidR="0030482F" w:rsidRPr="007C4AF1" w:rsidRDefault="0030482F" w:rsidP="0030482F">
            <w:pPr>
              <w:pStyle w:val="Akapitzlist"/>
              <w:numPr>
                <w:ilvl w:val="1"/>
                <w:numId w:val="4"/>
              </w:numPr>
              <w:spacing w:before="0" w:after="160" w:line="252" w:lineRule="auto"/>
              <w:rPr>
                <w:rFonts w:cstheme="minorHAnsi"/>
                <w:color w:val="000000"/>
                <w:sz w:val="20"/>
                <w:szCs w:val="20"/>
              </w:rPr>
            </w:pPr>
            <w:r w:rsidRPr="007C4AF1">
              <w:rPr>
                <w:rFonts w:cstheme="minorHAnsi"/>
                <w:color w:val="000000"/>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2C99A2FB" w14:textId="77777777" w:rsidR="0030482F" w:rsidRPr="009100C9" w:rsidRDefault="0030482F" w:rsidP="0030482F">
            <w:pPr>
              <w:pStyle w:val="Akapitzlist"/>
              <w:numPr>
                <w:ilvl w:val="0"/>
                <w:numId w:val="4"/>
              </w:numPr>
              <w:spacing w:before="0" w:after="160" w:line="252" w:lineRule="auto"/>
              <w:rPr>
                <w:color w:val="000000"/>
                <w:sz w:val="16"/>
                <w:szCs w:val="16"/>
              </w:rPr>
            </w:pPr>
            <w:r w:rsidRPr="007C4AF1">
              <w:rPr>
                <w:color w:val="000000"/>
                <w:sz w:val="20"/>
                <w:szCs w:val="20"/>
              </w:rPr>
              <w:t xml:space="preserve">Wymagane dołączenie do oferty oświadczenia Producenta potwierdzające, że </w:t>
            </w:r>
            <w:r w:rsidRPr="009100C9">
              <w:rPr>
                <w:color w:val="000000"/>
                <w:sz w:val="20"/>
                <w:szCs w:val="20"/>
              </w:rPr>
              <w:t>Serwis urządzeń będzie realizowany bezpośrednio przez Producenta i/lub we współpracy z Autoryzowanym Partnerem Serwisowym Producenta</w:t>
            </w:r>
            <w:r w:rsidRPr="009100C9">
              <w:rPr>
                <w:color w:val="000000"/>
                <w:sz w:val="16"/>
                <w:szCs w:val="16"/>
              </w:rPr>
              <w:t xml:space="preserve">. </w:t>
            </w:r>
          </w:p>
          <w:p w14:paraId="1D0E3AB2" w14:textId="77777777" w:rsidR="0030482F" w:rsidRPr="001C0F2B" w:rsidRDefault="0030482F" w:rsidP="0030482F">
            <w:pPr>
              <w:pStyle w:val="Akapitzlist"/>
              <w:numPr>
                <w:ilvl w:val="0"/>
                <w:numId w:val="4"/>
              </w:numPr>
              <w:spacing w:before="0" w:after="160" w:line="252" w:lineRule="auto"/>
              <w:rPr>
                <w:rFonts w:cs="Calibri"/>
                <w:color w:val="000000"/>
                <w:sz w:val="20"/>
                <w:szCs w:val="20"/>
              </w:rPr>
            </w:pPr>
            <w:r w:rsidRPr="001C0F2B">
              <w:rPr>
                <w:color w:val="000000"/>
                <w:sz w:val="20"/>
                <w:szCs w:val="20"/>
              </w:rPr>
              <w:t>Firma serwisująca musi posiadać ISO 9001:2015 oraz ISO-27001 na świadczenie usług serwisowych oraz posiadać autoryzacje producenta urządzeń – dokumenty potwierdzające należy załączyć do oferty.</w:t>
            </w:r>
          </w:p>
        </w:tc>
      </w:tr>
    </w:tbl>
    <w:p w14:paraId="2C4F9774" w14:textId="77777777" w:rsidR="0030482F" w:rsidRPr="0030482F" w:rsidRDefault="0030482F" w:rsidP="0030482F"/>
    <w:sectPr w:rsidR="0030482F" w:rsidRPr="0030482F" w:rsidSect="00A34049">
      <w:headerReference w:type="default" r:id="rId13"/>
      <w:footerReference w:type="even" r:id="rId14"/>
      <w:footerReference w:type="default" r:id="rId15"/>
      <w:headerReference w:type="first" r:id="rId16"/>
      <w:footerReference w:type="first" r:id="rId17"/>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8F14F" w14:textId="77777777" w:rsidR="00556B93" w:rsidRDefault="00556B93">
      <w:r>
        <w:separator/>
      </w:r>
    </w:p>
  </w:endnote>
  <w:endnote w:type="continuationSeparator" w:id="0">
    <w:p w14:paraId="4E795A1E" w14:textId="77777777" w:rsidR="00556B93" w:rsidRDefault="00556B93">
      <w:r>
        <w:continuationSeparator/>
      </w:r>
    </w:p>
  </w:endnote>
  <w:endnote w:type="continuationNotice" w:id="1">
    <w:p w14:paraId="729C0456" w14:textId="77777777" w:rsidR="003D2D46" w:rsidRDefault="003D2D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EE"/>
    <w:family w:val="roman"/>
    <w:pitch w:val="variable"/>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384518" w:rsidRDefault="00384518" w:rsidP="0023336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384518" w:rsidRDefault="003845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7E6A" w14:textId="29340701" w:rsidR="00384518" w:rsidRPr="00C24F21" w:rsidRDefault="00384518" w:rsidP="00C24F21">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4E5A08">
      <w:rPr>
        <w:rFonts w:asciiTheme="minorHAnsi" w:hAnsiTheme="minorHAnsi" w:cstheme="minorHAns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44BA0" w14:textId="3B9FBD2F" w:rsidR="00384518" w:rsidRPr="00A25198" w:rsidRDefault="00384518"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Pr>
        <w:rFonts w:asciiTheme="minorHAnsi" w:hAnsiTheme="minorHAnsi" w:cstheme="minorHAnsi"/>
        <w:noProof/>
        <w:sz w:val="10"/>
        <w:szCs w:val="10"/>
        <w:lang w:eastAsia="pl-PL"/>
      </w:rPr>
      <w:drawing>
        <wp:anchor distT="0" distB="0" distL="114300" distR="114300" simplePos="0" relativeHeight="251656704" behindDoc="1" locked="0" layoutInCell="0" allowOverlap="1" wp14:anchorId="323B3CE1" wp14:editId="3415991D">
          <wp:simplePos x="0" y="0"/>
          <wp:positionH relativeFrom="margin">
            <wp:posOffset>-768350</wp:posOffset>
          </wp:positionH>
          <wp:positionV relativeFrom="margin">
            <wp:posOffset>6109335</wp:posOffset>
          </wp:positionV>
          <wp:extent cx="7614920" cy="3333115"/>
          <wp:effectExtent l="0" t="0" r="5080" b="635"/>
          <wp:wrapNone/>
          <wp:docPr id="1" name="Obraz 1" descr="cppc_elementy_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pc_elementy_t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4920" cy="33331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F0571" w14:textId="77777777" w:rsidR="00556B93" w:rsidRDefault="00556B93">
      <w:r>
        <w:separator/>
      </w:r>
    </w:p>
  </w:footnote>
  <w:footnote w:type="continuationSeparator" w:id="0">
    <w:p w14:paraId="5D88EEC8" w14:textId="77777777" w:rsidR="00556B93" w:rsidRDefault="00556B93">
      <w:r>
        <w:continuationSeparator/>
      </w:r>
    </w:p>
  </w:footnote>
  <w:footnote w:type="continuationNotice" w:id="1">
    <w:p w14:paraId="6C2B04F1" w14:textId="77777777" w:rsidR="003D2D46" w:rsidRDefault="003D2D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EndPr/>
    <w:sdtContent>
      <w:p w14:paraId="5769DBD3" w14:textId="1CCAED65" w:rsidR="00384518" w:rsidRDefault="00384518" w:rsidP="00482EA3">
        <w:pPr>
          <w:pStyle w:val="Nagwek"/>
          <w:jc w:val="right"/>
        </w:pPr>
        <w:r>
          <w:rPr>
            <w:noProof/>
            <w:lang w:eastAsia="pl-PL"/>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2384F2AE" w:rsidR="00384518" w:rsidRDefault="00384518" w:rsidP="0023336C">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70E"/>
    <w:multiLevelType w:val="hybridMultilevel"/>
    <w:tmpl w:val="B0A06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F41716"/>
    <w:multiLevelType w:val="hybridMultilevel"/>
    <w:tmpl w:val="B66E1768"/>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6354373"/>
    <w:multiLevelType w:val="hybridMultilevel"/>
    <w:tmpl w:val="9754E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C05E0"/>
    <w:multiLevelType w:val="hybridMultilevel"/>
    <w:tmpl w:val="047A0D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50CFA"/>
    <w:multiLevelType w:val="multilevel"/>
    <w:tmpl w:val="069025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00B36FA"/>
    <w:multiLevelType w:val="hybridMultilevel"/>
    <w:tmpl w:val="AABEB8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22988"/>
    <w:multiLevelType w:val="hybridMultilevel"/>
    <w:tmpl w:val="267E1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E341A"/>
    <w:multiLevelType w:val="multilevel"/>
    <w:tmpl w:val="FCF4B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743B4F"/>
    <w:multiLevelType w:val="multilevel"/>
    <w:tmpl w:val="2AB01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FA5459"/>
    <w:multiLevelType w:val="multilevel"/>
    <w:tmpl w:val="3732FC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2AE01495"/>
    <w:multiLevelType w:val="hybridMultilevel"/>
    <w:tmpl w:val="39001B2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4D49B1"/>
    <w:multiLevelType w:val="multilevel"/>
    <w:tmpl w:val="911A0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6F5C37"/>
    <w:multiLevelType w:val="hybridMultilevel"/>
    <w:tmpl w:val="E5241F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0313A8"/>
    <w:multiLevelType w:val="hybridMultilevel"/>
    <w:tmpl w:val="7BF006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2F0E86"/>
    <w:multiLevelType w:val="hybridMultilevel"/>
    <w:tmpl w:val="DF92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A38DA"/>
    <w:multiLevelType w:val="hybridMultilevel"/>
    <w:tmpl w:val="968E45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3914F4"/>
    <w:multiLevelType w:val="hybridMultilevel"/>
    <w:tmpl w:val="984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A1AB2"/>
    <w:multiLevelType w:val="hybridMultilevel"/>
    <w:tmpl w:val="DB2CA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B64F6"/>
    <w:multiLevelType w:val="hybridMultilevel"/>
    <w:tmpl w:val="D46822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8D55D12"/>
    <w:multiLevelType w:val="multilevel"/>
    <w:tmpl w:val="71FE9A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94A662C"/>
    <w:multiLevelType w:val="hybridMultilevel"/>
    <w:tmpl w:val="055E2C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833355"/>
    <w:multiLevelType w:val="multilevel"/>
    <w:tmpl w:val="F7BA4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EC067C5"/>
    <w:multiLevelType w:val="hybridMultilevel"/>
    <w:tmpl w:val="72102B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8055F6"/>
    <w:multiLevelType w:val="hybridMultilevel"/>
    <w:tmpl w:val="18A618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F5305E"/>
    <w:multiLevelType w:val="multilevel"/>
    <w:tmpl w:val="8074616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58ED3295"/>
    <w:multiLevelType w:val="hybridMultilevel"/>
    <w:tmpl w:val="80D4AF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F01D4D"/>
    <w:multiLevelType w:val="hybridMultilevel"/>
    <w:tmpl w:val="A150F8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A5669"/>
    <w:multiLevelType w:val="hybridMultilevel"/>
    <w:tmpl w:val="B4525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6E195C"/>
    <w:multiLevelType w:val="multilevel"/>
    <w:tmpl w:val="26947F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65F76F5A"/>
    <w:multiLevelType w:val="multilevel"/>
    <w:tmpl w:val="6368005A"/>
    <w:lvl w:ilvl="0">
      <w:start w:val="1"/>
      <w:numFmt w:val="bullet"/>
      <w:lvlText w:val=""/>
      <w:lvlJc w:val="left"/>
      <w:pPr>
        <w:tabs>
          <w:tab w:val="num" w:pos="0"/>
        </w:tabs>
        <w:ind w:left="720" w:hanging="360"/>
      </w:pPr>
      <w:rPr>
        <w:rFonts w:ascii="Wingdings" w:hAnsi="Wingdings" w:cs="Wingdings" w:hint="default"/>
        <w:strike w:val="0"/>
        <w:dstrike w:val="0"/>
        <w:u w:val="none"/>
        <w:effect w:val="none"/>
      </w:rPr>
    </w:lvl>
    <w:lvl w:ilvl="1">
      <w:start w:val="1"/>
      <w:numFmt w:val="bullet"/>
      <w:lvlText w:val=""/>
      <w:lvlJc w:val="left"/>
      <w:pPr>
        <w:tabs>
          <w:tab w:val="num" w:pos="0"/>
        </w:tabs>
        <w:ind w:left="1440" w:hanging="360"/>
      </w:pPr>
      <w:rPr>
        <w:rFonts w:ascii="Wingdings 2" w:hAnsi="Wingdings 2" w:cs="Wingdings 2" w:hint="default"/>
        <w:strike w:val="0"/>
        <w:dstrike w:val="0"/>
        <w:u w:val="none"/>
        <w:effect w:val="none"/>
      </w:rPr>
    </w:lvl>
    <w:lvl w:ilvl="2">
      <w:start w:val="1"/>
      <w:numFmt w:val="bullet"/>
      <w:lvlText w:val="■"/>
      <w:lvlJc w:val="left"/>
      <w:pPr>
        <w:tabs>
          <w:tab w:val="num" w:pos="0"/>
        </w:tabs>
        <w:ind w:left="2160" w:hanging="360"/>
      </w:pPr>
      <w:rPr>
        <w:rFonts w:ascii="OpenSymbol" w:hAnsi="OpenSymbol" w:cs="OpenSymbol" w:hint="default"/>
        <w:strike w:val="0"/>
        <w:dstrike w:val="0"/>
        <w:u w:val="none"/>
        <w:effect w:val="none"/>
      </w:rPr>
    </w:lvl>
    <w:lvl w:ilvl="3">
      <w:start w:val="1"/>
      <w:numFmt w:val="bullet"/>
      <w:lvlText w:val=""/>
      <w:lvlJc w:val="left"/>
      <w:pPr>
        <w:tabs>
          <w:tab w:val="num" w:pos="0"/>
        </w:tabs>
        <w:ind w:left="2880" w:hanging="360"/>
      </w:pPr>
      <w:rPr>
        <w:rFonts w:ascii="Wingdings" w:hAnsi="Wingdings" w:cs="Wingdings" w:hint="default"/>
        <w:strike w:val="0"/>
        <w:dstrike w:val="0"/>
        <w:u w:val="none"/>
        <w:effect w:val="none"/>
      </w:rPr>
    </w:lvl>
    <w:lvl w:ilvl="4">
      <w:start w:val="1"/>
      <w:numFmt w:val="bullet"/>
      <w:lvlText w:val=""/>
      <w:lvlJc w:val="left"/>
      <w:pPr>
        <w:tabs>
          <w:tab w:val="num" w:pos="0"/>
        </w:tabs>
        <w:ind w:left="3600" w:hanging="360"/>
      </w:pPr>
      <w:rPr>
        <w:rFonts w:ascii="Wingdings 2" w:hAnsi="Wingdings 2" w:cs="Wingdings 2" w:hint="default"/>
        <w:strike w:val="0"/>
        <w:dstrike w:val="0"/>
        <w:u w:val="none"/>
        <w:effect w:val="none"/>
      </w:rPr>
    </w:lvl>
    <w:lvl w:ilvl="5">
      <w:start w:val="1"/>
      <w:numFmt w:val="bullet"/>
      <w:lvlText w:val="■"/>
      <w:lvlJc w:val="left"/>
      <w:pPr>
        <w:tabs>
          <w:tab w:val="num" w:pos="0"/>
        </w:tabs>
        <w:ind w:left="4320" w:hanging="360"/>
      </w:pPr>
      <w:rPr>
        <w:rFonts w:ascii="OpenSymbol" w:hAnsi="OpenSymbol" w:cs="OpenSymbol" w:hint="default"/>
        <w:strike w:val="0"/>
        <w:dstrike w:val="0"/>
        <w:u w:val="none"/>
        <w:effect w:val="none"/>
      </w:rPr>
    </w:lvl>
    <w:lvl w:ilvl="6">
      <w:start w:val="1"/>
      <w:numFmt w:val="bullet"/>
      <w:lvlText w:val=""/>
      <w:lvlJc w:val="left"/>
      <w:pPr>
        <w:tabs>
          <w:tab w:val="num" w:pos="0"/>
        </w:tabs>
        <w:ind w:left="5040" w:hanging="360"/>
      </w:pPr>
      <w:rPr>
        <w:rFonts w:ascii="Wingdings" w:hAnsi="Wingdings" w:cs="Wingdings" w:hint="default"/>
        <w:strike w:val="0"/>
        <w:dstrike w:val="0"/>
        <w:u w:val="none"/>
        <w:effect w:val="none"/>
      </w:rPr>
    </w:lvl>
    <w:lvl w:ilvl="7">
      <w:start w:val="1"/>
      <w:numFmt w:val="bullet"/>
      <w:lvlText w:val=""/>
      <w:lvlJc w:val="left"/>
      <w:pPr>
        <w:tabs>
          <w:tab w:val="num" w:pos="0"/>
        </w:tabs>
        <w:ind w:left="5760" w:hanging="360"/>
      </w:pPr>
      <w:rPr>
        <w:rFonts w:ascii="Wingdings 2" w:hAnsi="Wingdings 2" w:cs="Wingdings 2" w:hint="default"/>
        <w:strike w:val="0"/>
        <w:dstrike w:val="0"/>
        <w:u w:val="none"/>
        <w:effect w:val="none"/>
      </w:rPr>
    </w:lvl>
    <w:lvl w:ilvl="8">
      <w:start w:val="1"/>
      <w:numFmt w:val="bullet"/>
      <w:lvlText w:val="■"/>
      <w:lvlJc w:val="left"/>
      <w:pPr>
        <w:tabs>
          <w:tab w:val="num" w:pos="0"/>
        </w:tabs>
        <w:ind w:left="6480" w:hanging="360"/>
      </w:pPr>
      <w:rPr>
        <w:rFonts w:ascii="OpenSymbol" w:hAnsi="OpenSymbol" w:cs="OpenSymbol" w:hint="default"/>
        <w:strike w:val="0"/>
        <w:dstrike w:val="0"/>
        <w:u w:val="none"/>
        <w:effect w:val="none"/>
      </w:rPr>
    </w:lvl>
  </w:abstractNum>
  <w:abstractNum w:abstractNumId="30" w15:restartNumberingAfterBreak="0">
    <w:nsid w:val="6606338B"/>
    <w:multiLevelType w:val="hybridMultilevel"/>
    <w:tmpl w:val="3C447D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D44D76"/>
    <w:multiLevelType w:val="hybridMultilevel"/>
    <w:tmpl w:val="BAC252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FC4273"/>
    <w:multiLevelType w:val="hybridMultilevel"/>
    <w:tmpl w:val="CBA4DA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162034"/>
    <w:multiLevelType w:val="hybridMultilevel"/>
    <w:tmpl w:val="98E2B9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B733D02"/>
    <w:multiLevelType w:val="hybridMultilevel"/>
    <w:tmpl w:val="7A4C5B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9E3B6A"/>
    <w:multiLevelType w:val="multilevel"/>
    <w:tmpl w:val="30520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8658104">
    <w:abstractNumId w:val="3"/>
  </w:num>
  <w:num w:numId="2" w16cid:durableId="436481840">
    <w:abstractNumId w:val="18"/>
  </w:num>
  <w:num w:numId="3" w16cid:durableId="706681931">
    <w:abstractNumId w:val="33"/>
  </w:num>
  <w:num w:numId="4" w16cid:durableId="1899973407">
    <w:abstractNumId w:val="2"/>
  </w:num>
  <w:num w:numId="5" w16cid:durableId="1172142583">
    <w:abstractNumId w:val="25"/>
  </w:num>
  <w:num w:numId="6" w16cid:durableId="1917277864">
    <w:abstractNumId w:val="1"/>
  </w:num>
  <w:num w:numId="7" w16cid:durableId="262422841">
    <w:abstractNumId w:val="26"/>
  </w:num>
  <w:num w:numId="8" w16cid:durableId="1835144379">
    <w:abstractNumId w:val="23"/>
  </w:num>
  <w:num w:numId="9" w16cid:durableId="1626502675">
    <w:abstractNumId w:val="34"/>
  </w:num>
  <w:num w:numId="10" w16cid:durableId="1419908588">
    <w:abstractNumId w:val="30"/>
  </w:num>
  <w:num w:numId="11" w16cid:durableId="874317957">
    <w:abstractNumId w:val="32"/>
  </w:num>
  <w:num w:numId="12" w16cid:durableId="1063874565">
    <w:abstractNumId w:val="15"/>
  </w:num>
  <w:num w:numId="13" w16cid:durableId="741946240">
    <w:abstractNumId w:val="12"/>
  </w:num>
  <w:num w:numId="14" w16cid:durableId="283313262">
    <w:abstractNumId w:val="13"/>
  </w:num>
  <w:num w:numId="15" w16cid:durableId="259919809">
    <w:abstractNumId w:val="20"/>
  </w:num>
  <w:num w:numId="16" w16cid:durableId="112019645">
    <w:abstractNumId w:val="10"/>
  </w:num>
  <w:num w:numId="17" w16cid:durableId="2074547299">
    <w:abstractNumId w:val="22"/>
  </w:num>
  <w:num w:numId="18" w16cid:durableId="1290669478">
    <w:abstractNumId w:val="5"/>
  </w:num>
  <w:num w:numId="19" w16cid:durableId="936717458">
    <w:abstractNumId w:val="31"/>
  </w:num>
  <w:num w:numId="20" w16cid:durableId="1355304150">
    <w:abstractNumId w:val="29"/>
  </w:num>
  <w:num w:numId="21" w16cid:durableId="1511792856">
    <w:abstractNumId w:val="8"/>
  </w:num>
  <w:num w:numId="22" w16cid:durableId="1649749733">
    <w:abstractNumId w:val="24"/>
  </w:num>
  <w:num w:numId="23" w16cid:durableId="11031884">
    <w:abstractNumId w:val="9"/>
  </w:num>
  <w:num w:numId="24" w16cid:durableId="986282482">
    <w:abstractNumId w:val="28"/>
  </w:num>
  <w:num w:numId="25" w16cid:durableId="192959294">
    <w:abstractNumId w:val="4"/>
  </w:num>
  <w:num w:numId="26" w16cid:durableId="1539705257">
    <w:abstractNumId w:val="19"/>
  </w:num>
  <w:num w:numId="27" w16cid:durableId="1687248876">
    <w:abstractNumId w:val="35"/>
  </w:num>
  <w:num w:numId="28" w16cid:durableId="2075857557">
    <w:abstractNumId w:val="21"/>
  </w:num>
  <w:num w:numId="29" w16cid:durableId="882643445">
    <w:abstractNumId w:val="11"/>
  </w:num>
  <w:num w:numId="30" w16cid:durableId="115680078">
    <w:abstractNumId w:val="7"/>
  </w:num>
  <w:num w:numId="31" w16cid:durableId="1221820328">
    <w:abstractNumId w:val="17"/>
  </w:num>
  <w:num w:numId="32" w16cid:durableId="1902254114">
    <w:abstractNumId w:val="6"/>
  </w:num>
  <w:num w:numId="33" w16cid:durableId="330717963">
    <w:abstractNumId w:val="16"/>
  </w:num>
  <w:num w:numId="34" w16cid:durableId="1335960790">
    <w:abstractNumId w:val="14"/>
  </w:num>
  <w:num w:numId="35" w16cid:durableId="1052508506">
    <w:abstractNumId w:val="27"/>
  </w:num>
  <w:num w:numId="36" w16cid:durableId="1539051453">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2E2"/>
    <w:rsid w:val="00010FC6"/>
    <w:rsid w:val="000348FC"/>
    <w:rsid w:val="0004603C"/>
    <w:rsid w:val="00065C40"/>
    <w:rsid w:val="00094EF6"/>
    <w:rsid w:val="000E21EF"/>
    <w:rsid w:val="0010162A"/>
    <w:rsid w:val="001169FB"/>
    <w:rsid w:val="001312FD"/>
    <w:rsid w:val="001466ED"/>
    <w:rsid w:val="0014762D"/>
    <w:rsid w:val="001561C5"/>
    <w:rsid w:val="001C0F2B"/>
    <w:rsid w:val="00214307"/>
    <w:rsid w:val="002264B7"/>
    <w:rsid w:val="00230AAD"/>
    <w:rsid w:val="0023336C"/>
    <w:rsid w:val="002571F6"/>
    <w:rsid w:val="0027763E"/>
    <w:rsid w:val="00284123"/>
    <w:rsid w:val="002B08FC"/>
    <w:rsid w:val="002D66BB"/>
    <w:rsid w:val="002E6BDD"/>
    <w:rsid w:val="002F66E8"/>
    <w:rsid w:val="0030482F"/>
    <w:rsid w:val="00310274"/>
    <w:rsid w:val="003134FE"/>
    <w:rsid w:val="0033096A"/>
    <w:rsid w:val="0035219F"/>
    <w:rsid w:val="0036110D"/>
    <w:rsid w:val="003816DA"/>
    <w:rsid w:val="00384518"/>
    <w:rsid w:val="00384B8C"/>
    <w:rsid w:val="00385FFB"/>
    <w:rsid w:val="0039741C"/>
    <w:rsid w:val="003D0506"/>
    <w:rsid w:val="003D2D46"/>
    <w:rsid w:val="003D6B56"/>
    <w:rsid w:val="003E5090"/>
    <w:rsid w:val="004031B5"/>
    <w:rsid w:val="00412555"/>
    <w:rsid w:val="00467607"/>
    <w:rsid w:val="00482EA3"/>
    <w:rsid w:val="004844AD"/>
    <w:rsid w:val="004B069F"/>
    <w:rsid w:val="004C73AF"/>
    <w:rsid w:val="004E5A08"/>
    <w:rsid w:val="004E62F6"/>
    <w:rsid w:val="00504738"/>
    <w:rsid w:val="005115C2"/>
    <w:rsid w:val="00556B93"/>
    <w:rsid w:val="00573288"/>
    <w:rsid w:val="00576D83"/>
    <w:rsid w:val="005948EA"/>
    <w:rsid w:val="005A056A"/>
    <w:rsid w:val="005B6F3D"/>
    <w:rsid w:val="005B7917"/>
    <w:rsid w:val="005E22E2"/>
    <w:rsid w:val="006760F1"/>
    <w:rsid w:val="006C2119"/>
    <w:rsid w:val="006D19B4"/>
    <w:rsid w:val="006E040C"/>
    <w:rsid w:val="006E2F47"/>
    <w:rsid w:val="006F4368"/>
    <w:rsid w:val="007021C9"/>
    <w:rsid w:val="007077F2"/>
    <w:rsid w:val="00735813"/>
    <w:rsid w:val="00737A1D"/>
    <w:rsid w:val="00737CA6"/>
    <w:rsid w:val="007508BC"/>
    <w:rsid w:val="00760990"/>
    <w:rsid w:val="00761B48"/>
    <w:rsid w:val="00780D75"/>
    <w:rsid w:val="007C712F"/>
    <w:rsid w:val="007F1FBA"/>
    <w:rsid w:val="008472D5"/>
    <w:rsid w:val="00863D3F"/>
    <w:rsid w:val="00867EC2"/>
    <w:rsid w:val="0088784C"/>
    <w:rsid w:val="008B24B8"/>
    <w:rsid w:val="008B37BE"/>
    <w:rsid w:val="008C49B6"/>
    <w:rsid w:val="008C4DE6"/>
    <w:rsid w:val="00906839"/>
    <w:rsid w:val="009100C9"/>
    <w:rsid w:val="00950FEE"/>
    <w:rsid w:val="0095486D"/>
    <w:rsid w:val="009A5797"/>
    <w:rsid w:val="009B7B29"/>
    <w:rsid w:val="00A25198"/>
    <w:rsid w:val="00A34049"/>
    <w:rsid w:val="00A42564"/>
    <w:rsid w:val="00A5153D"/>
    <w:rsid w:val="00A620B0"/>
    <w:rsid w:val="00A634A5"/>
    <w:rsid w:val="00A834F4"/>
    <w:rsid w:val="00A8394D"/>
    <w:rsid w:val="00A97B93"/>
    <w:rsid w:val="00AC4B6E"/>
    <w:rsid w:val="00AD274B"/>
    <w:rsid w:val="00AE1F4C"/>
    <w:rsid w:val="00AF266C"/>
    <w:rsid w:val="00AF3CB9"/>
    <w:rsid w:val="00AF4EB4"/>
    <w:rsid w:val="00B371AE"/>
    <w:rsid w:val="00B42FAF"/>
    <w:rsid w:val="00B546E9"/>
    <w:rsid w:val="00B57D4D"/>
    <w:rsid w:val="00B619ED"/>
    <w:rsid w:val="00B82EF6"/>
    <w:rsid w:val="00BC79CC"/>
    <w:rsid w:val="00C06AC7"/>
    <w:rsid w:val="00C0733F"/>
    <w:rsid w:val="00C14A13"/>
    <w:rsid w:val="00C24F21"/>
    <w:rsid w:val="00C3461A"/>
    <w:rsid w:val="00C6339C"/>
    <w:rsid w:val="00C965EE"/>
    <w:rsid w:val="00CA4211"/>
    <w:rsid w:val="00CB22CE"/>
    <w:rsid w:val="00CB53C1"/>
    <w:rsid w:val="00CC431D"/>
    <w:rsid w:val="00CF1AB9"/>
    <w:rsid w:val="00CF66CC"/>
    <w:rsid w:val="00CF7C29"/>
    <w:rsid w:val="00DC0C56"/>
    <w:rsid w:val="00DD5257"/>
    <w:rsid w:val="00DE696E"/>
    <w:rsid w:val="00E1663C"/>
    <w:rsid w:val="00E17106"/>
    <w:rsid w:val="00E37FDB"/>
    <w:rsid w:val="00E40591"/>
    <w:rsid w:val="00E53AA4"/>
    <w:rsid w:val="00E70465"/>
    <w:rsid w:val="00EA5546"/>
    <w:rsid w:val="00EA72AB"/>
    <w:rsid w:val="00EB7791"/>
    <w:rsid w:val="00ED5AFA"/>
    <w:rsid w:val="00ED5CC4"/>
    <w:rsid w:val="00EE312E"/>
    <w:rsid w:val="00EF5EB4"/>
    <w:rsid w:val="00EF7C02"/>
    <w:rsid w:val="00F6134F"/>
    <w:rsid w:val="00F74D85"/>
    <w:rsid w:val="00F753C2"/>
    <w:rsid w:val="00F8620F"/>
    <w:rsid w:val="00FA27F9"/>
    <w:rsid w:val="00FC373E"/>
    <w:rsid w:val="00FC3F5F"/>
    <w:rsid w:val="00FE3AD8"/>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106F620B-019F-4714-8BCF-A8E8B3C6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uiPriority w:val="9"/>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iPriority w:val="9"/>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B42FAF"/>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semiHidden/>
    <w:unhideWhenUsed/>
    <w:qFormat/>
    <w:rsid w:val="00B42FAF"/>
    <w:pPr>
      <w:keepNext/>
      <w:keepLines/>
      <w:spacing w:before="280" w:after="80" w:line="276" w:lineRule="auto"/>
      <w:outlineLvl w:val="3"/>
    </w:pPr>
    <w:rPr>
      <w:rFonts w:ascii="Arial" w:eastAsia="Arial" w:hAnsi="Arial" w:cs="Arial"/>
      <w:color w:val="666666"/>
      <w:lang w:val="pl" w:eastAsia="pl-PL"/>
    </w:rPr>
  </w:style>
  <w:style w:type="paragraph" w:styleId="Nagwek5">
    <w:name w:val="heading 5"/>
    <w:basedOn w:val="Normalny"/>
    <w:next w:val="Normalny"/>
    <w:link w:val="Nagwek5Znak"/>
    <w:uiPriority w:val="9"/>
    <w:semiHidden/>
    <w:unhideWhenUsed/>
    <w:qFormat/>
    <w:rsid w:val="00B42FAF"/>
    <w:pPr>
      <w:keepNext/>
      <w:keepLines/>
      <w:spacing w:before="240" w:after="80" w:line="276" w:lineRule="auto"/>
      <w:outlineLvl w:val="4"/>
    </w:pPr>
    <w:rPr>
      <w:rFonts w:ascii="Arial" w:eastAsia="Arial" w:hAnsi="Arial" w:cs="Arial"/>
      <w:color w:val="666666"/>
      <w:sz w:val="22"/>
      <w:szCs w:val="22"/>
      <w:lang w:val="pl" w:eastAsia="pl-PL"/>
    </w:rPr>
  </w:style>
  <w:style w:type="paragraph" w:styleId="Nagwek6">
    <w:name w:val="heading 6"/>
    <w:basedOn w:val="Normalny"/>
    <w:next w:val="Normalny"/>
    <w:link w:val="Nagwek6Znak"/>
    <w:uiPriority w:val="9"/>
    <w:semiHidden/>
    <w:unhideWhenUsed/>
    <w:qFormat/>
    <w:rsid w:val="00B42FAF"/>
    <w:pPr>
      <w:keepNext/>
      <w:keepLines/>
      <w:spacing w:before="240" w:after="80" w:line="276" w:lineRule="auto"/>
      <w:outlineLvl w:val="5"/>
    </w:pPr>
    <w:rPr>
      <w:rFonts w:ascii="Arial" w:eastAsia="Arial" w:hAnsi="Arial" w:cs="Arial"/>
      <w:i/>
      <w:color w:val="666666"/>
      <w:sz w:val="22"/>
      <w:szCs w:val="22"/>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Akapit z listą siwz,Wypunktowanie,sw tekst,Bullet List,FooterText,numbered,Paragraphe de liste1,lp1,Preambuła,CP-UC,CP-Punkty,List - bullets,Equipment,Bullet 1,List Paragraph Char Char,b1,Figure_name,Ref,Akapit z listą5"/>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Nagwek3Znak">
    <w:name w:val="Nagłówek 3 Znak"/>
    <w:basedOn w:val="Domylnaczcionkaakapitu"/>
    <w:link w:val="Nagwek3"/>
    <w:uiPriority w:val="9"/>
    <w:semiHidden/>
    <w:rsid w:val="00B42FAF"/>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semiHidden/>
    <w:rsid w:val="00B42FAF"/>
    <w:rPr>
      <w:rFonts w:ascii="Arial" w:eastAsia="Arial" w:hAnsi="Arial" w:cs="Arial"/>
      <w:color w:val="666666"/>
      <w:lang w:val="pl" w:eastAsia="pl-PL"/>
    </w:rPr>
  </w:style>
  <w:style w:type="character" w:customStyle="1" w:styleId="Nagwek5Znak">
    <w:name w:val="Nagłówek 5 Znak"/>
    <w:basedOn w:val="Domylnaczcionkaakapitu"/>
    <w:link w:val="Nagwek5"/>
    <w:uiPriority w:val="9"/>
    <w:semiHidden/>
    <w:rsid w:val="00B42FAF"/>
    <w:rPr>
      <w:rFonts w:ascii="Arial" w:eastAsia="Arial" w:hAnsi="Arial" w:cs="Arial"/>
      <w:color w:val="666666"/>
      <w:sz w:val="22"/>
      <w:szCs w:val="22"/>
      <w:lang w:val="pl" w:eastAsia="pl-PL"/>
    </w:rPr>
  </w:style>
  <w:style w:type="character" w:customStyle="1" w:styleId="Nagwek6Znak">
    <w:name w:val="Nagłówek 6 Znak"/>
    <w:basedOn w:val="Domylnaczcionkaakapitu"/>
    <w:link w:val="Nagwek6"/>
    <w:uiPriority w:val="9"/>
    <w:semiHidden/>
    <w:rsid w:val="00B42FAF"/>
    <w:rPr>
      <w:rFonts w:ascii="Arial" w:eastAsia="Arial" w:hAnsi="Arial" w:cs="Arial"/>
      <w:i/>
      <w:color w:val="666666"/>
      <w:sz w:val="22"/>
      <w:szCs w:val="22"/>
      <w:lang w:val="pl" w:eastAsia="pl-PL"/>
    </w:rPr>
  </w:style>
  <w:style w:type="table" w:customStyle="1" w:styleId="TableNormal">
    <w:name w:val="Table Normal"/>
    <w:rsid w:val="00B42FAF"/>
    <w:pPr>
      <w:spacing w:line="276" w:lineRule="auto"/>
    </w:pPr>
    <w:rPr>
      <w:rFonts w:ascii="Arial" w:eastAsia="Arial" w:hAnsi="Arial" w:cs="Arial"/>
      <w:sz w:val="22"/>
      <w:szCs w:val="22"/>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B42FAF"/>
    <w:pPr>
      <w:keepNext/>
      <w:keepLines/>
      <w:spacing w:before="0"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B42FAF"/>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B42FAF"/>
    <w:pPr>
      <w:keepNext/>
      <w:keepLines/>
      <w:spacing w:before="0"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B42FAF"/>
    <w:rPr>
      <w:rFonts w:ascii="Arial" w:eastAsia="Arial" w:hAnsi="Arial" w:cs="Arial"/>
      <w:color w:val="666666"/>
      <w:sz w:val="30"/>
      <w:szCs w:val="30"/>
      <w:lang w:val="pl" w:eastAsia="pl-PL"/>
    </w:rPr>
  </w:style>
  <w:style w:type="paragraph" w:styleId="Nagwekspisutreci">
    <w:name w:val="TOC Heading"/>
    <w:basedOn w:val="Nagwek1"/>
    <w:next w:val="Normalny"/>
    <w:uiPriority w:val="39"/>
    <w:unhideWhenUsed/>
    <w:qFormat/>
    <w:rsid w:val="00B42FAF"/>
    <w:pPr>
      <w:spacing w:before="240" w:after="0" w:line="259" w:lineRule="auto"/>
      <w:outlineLvl w:val="9"/>
    </w:pPr>
    <w:rPr>
      <w:rFonts w:asciiTheme="majorHAnsi" w:hAnsiTheme="majorHAns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B42FAF"/>
    <w:pPr>
      <w:spacing w:before="0" w:after="100" w:line="276" w:lineRule="auto"/>
    </w:pPr>
    <w:rPr>
      <w:rFonts w:ascii="Arial" w:eastAsia="Arial" w:hAnsi="Arial" w:cs="Arial"/>
      <w:sz w:val="22"/>
      <w:szCs w:val="22"/>
      <w:lang w:val="pl" w:eastAsia="pl-PL"/>
    </w:rPr>
  </w:style>
  <w:style w:type="paragraph" w:customStyle="1" w:styleId="Default">
    <w:name w:val="Default"/>
    <w:rsid w:val="00B42FAF"/>
    <w:pPr>
      <w:autoSpaceDE w:val="0"/>
      <w:autoSpaceDN w:val="0"/>
      <w:adjustRightInd w:val="0"/>
    </w:pPr>
    <w:rPr>
      <w:rFonts w:eastAsiaTheme="minorHAnsi" w:cs="Calibri"/>
      <w:color w:val="000000"/>
      <w:lang w:val="en-US"/>
    </w:rPr>
  </w:style>
  <w:style w:type="paragraph" w:styleId="NormalnyWeb">
    <w:name w:val="Normal (Web)"/>
    <w:basedOn w:val="Normalny"/>
    <w:uiPriority w:val="99"/>
    <w:unhideWhenUsed/>
    <w:rsid w:val="00B42FAF"/>
    <w:pPr>
      <w:spacing w:before="100" w:beforeAutospacing="1" w:after="100" w:afterAutospacing="1" w:line="240" w:lineRule="auto"/>
    </w:pPr>
    <w:rPr>
      <w:rFonts w:ascii="Times New Roman" w:hAnsi="Times New Roman"/>
      <w:lang w:eastAsia="pl-PL"/>
    </w:rPr>
  </w:style>
  <w:style w:type="character" w:customStyle="1" w:styleId="apple-tab-span">
    <w:name w:val="apple-tab-span"/>
    <w:basedOn w:val="Domylnaczcionkaakapitu"/>
    <w:rsid w:val="00B42FAF"/>
  </w:style>
  <w:style w:type="paragraph" w:styleId="Spistreci3">
    <w:name w:val="toc 3"/>
    <w:basedOn w:val="Normalny"/>
    <w:next w:val="Normalny"/>
    <w:autoRedefine/>
    <w:uiPriority w:val="39"/>
    <w:unhideWhenUsed/>
    <w:rsid w:val="00B42FAF"/>
    <w:pPr>
      <w:spacing w:before="0" w:after="100" w:line="276" w:lineRule="auto"/>
      <w:ind w:left="440"/>
    </w:pPr>
    <w:rPr>
      <w:rFonts w:ascii="Arial" w:eastAsia="Arial" w:hAnsi="Arial" w:cs="Arial"/>
      <w:sz w:val="22"/>
      <w:szCs w:val="22"/>
      <w:lang w:val="pl" w:eastAsia="pl-PL"/>
    </w:rPr>
  </w:style>
  <w:style w:type="paragraph" w:styleId="Spistreci2">
    <w:name w:val="toc 2"/>
    <w:basedOn w:val="Normalny"/>
    <w:next w:val="Normalny"/>
    <w:autoRedefine/>
    <w:uiPriority w:val="39"/>
    <w:unhideWhenUsed/>
    <w:rsid w:val="00B42FAF"/>
    <w:pPr>
      <w:spacing w:before="0" w:after="100" w:line="259" w:lineRule="auto"/>
      <w:ind w:left="220"/>
    </w:pPr>
    <w:rPr>
      <w:rFonts w:asciiTheme="minorHAnsi" w:eastAsiaTheme="minorEastAsia" w:hAnsiTheme="minorHAnsi"/>
      <w:sz w:val="22"/>
      <w:szCs w:val="22"/>
      <w:lang w:eastAsia="pl-PL"/>
    </w:rPr>
  </w:style>
  <w:style w:type="character" w:customStyle="1" w:styleId="BodytextArial12">
    <w:name w:val="Body text + Arial12"/>
    <w:aliases w:val="9 pt"/>
    <w:rsid w:val="00B42FAF"/>
    <w:rPr>
      <w:rFonts w:ascii="Arial" w:eastAsia="Times New Roman" w:hAnsi="Arial" w:cs="Arial"/>
      <w:color w:val="000000"/>
      <w:spacing w:val="0"/>
      <w:w w:val="100"/>
      <w:position w:val="0"/>
      <w:sz w:val="18"/>
      <w:szCs w:val="18"/>
      <w:shd w:val="clear" w:color="auto" w:fill="FFFFFF"/>
      <w:lang w:val="pl-PL" w:eastAsia="x-none"/>
    </w:rPr>
  </w:style>
  <w:style w:type="character" w:customStyle="1" w:styleId="BodytextArial11">
    <w:name w:val="Body text + Arial11"/>
    <w:aliases w:val="9 pt3,Italic"/>
    <w:rsid w:val="00B42FAF"/>
    <w:rPr>
      <w:rFonts w:ascii="Arial" w:eastAsia="Times New Roman" w:hAnsi="Arial" w:cs="Arial"/>
      <w:i/>
      <w:iCs/>
      <w:color w:val="000000"/>
      <w:spacing w:val="0"/>
      <w:w w:val="100"/>
      <w:position w:val="0"/>
      <w:sz w:val="18"/>
      <w:szCs w:val="18"/>
      <w:shd w:val="clear" w:color="auto" w:fill="FFFFFF"/>
      <w:lang w:val="pl-PL" w:eastAsia="x-none"/>
    </w:rPr>
  </w:style>
  <w:style w:type="paragraph" w:customStyle="1" w:styleId="spec-tableth">
    <w:name w:val="spec-table__th"/>
    <w:basedOn w:val="Normalny"/>
    <w:rsid w:val="00B42FAF"/>
    <w:pPr>
      <w:spacing w:before="100" w:beforeAutospacing="1" w:after="100" w:afterAutospacing="1" w:line="240" w:lineRule="auto"/>
    </w:pPr>
    <w:rPr>
      <w:rFonts w:ascii="Times New Roman" w:hAnsi="Times New Roman"/>
      <w:lang w:eastAsia="pl-PL"/>
    </w:rPr>
  </w:style>
  <w:style w:type="paragraph" w:styleId="Tekstpodstawowy2">
    <w:name w:val="Body Text 2"/>
    <w:basedOn w:val="Normalny"/>
    <w:link w:val="Tekstpodstawowy2Znak"/>
    <w:semiHidden/>
    <w:unhideWhenUsed/>
    <w:rsid w:val="00B42FAF"/>
    <w:pPr>
      <w:overflowPunct w:val="0"/>
      <w:autoSpaceDE w:val="0"/>
      <w:autoSpaceDN w:val="0"/>
      <w:adjustRightInd w:val="0"/>
      <w:spacing w:before="0" w:after="0" w:line="240" w:lineRule="auto"/>
    </w:pPr>
    <w:rPr>
      <w:rFonts w:ascii="Times New Roman" w:hAnsi="Times New Roman"/>
      <w:b/>
      <w:sz w:val="20"/>
      <w:szCs w:val="20"/>
      <w:lang w:eastAsia="pl-PL"/>
    </w:rPr>
  </w:style>
  <w:style w:type="character" w:customStyle="1" w:styleId="Tekstpodstawowy2Znak">
    <w:name w:val="Tekst podstawowy 2 Znak"/>
    <w:basedOn w:val="Domylnaczcionkaakapitu"/>
    <w:link w:val="Tekstpodstawowy2"/>
    <w:semiHidden/>
    <w:rsid w:val="00B42FAF"/>
    <w:rPr>
      <w:rFonts w:ascii="Times New Roman" w:hAnsi="Times New Roman"/>
      <w:b/>
      <w:sz w:val="20"/>
      <w:szCs w:val="20"/>
      <w:lang w:eastAsia="pl-PL"/>
    </w:rPr>
  </w:style>
  <w:style w:type="paragraph" w:styleId="Bezodstpw">
    <w:name w:val="No Spacing"/>
    <w:uiPriority w:val="1"/>
    <w:qFormat/>
    <w:rsid w:val="00B42FAF"/>
    <w:rPr>
      <w:rFonts w:asciiTheme="minorHAnsi" w:eastAsiaTheme="minorHAnsi" w:hAnsiTheme="minorHAnsi" w:cstheme="minorBidi"/>
      <w:sz w:val="22"/>
      <w:szCs w:val="22"/>
    </w:rPr>
  </w:style>
  <w:style w:type="character" w:customStyle="1" w:styleId="ui-provider">
    <w:name w:val="ui-provider"/>
    <w:basedOn w:val="Domylnaczcionkaakapitu"/>
    <w:rsid w:val="00B42FAF"/>
  </w:style>
  <w:style w:type="character" w:customStyle="1" w:styleId="AkapitzlistZnak">
    <w:name w:val="Akapit z listą Znak"/>
    <w:aliases w:val="L1 Znak,Numerowanie Znak,Akapit z listą siwz Znak,Wypunktowanie Znak,sw tekst Znak,Bullet List Znak,FooterText Znak,numbered Znak,Paragraphe de liste1 Znak,lp1 Znak,Preambuła Znak,CP-UC Znak,CP-Punkty Znak,List - bullets Znak,b1 Znak"/>
    <w:link w:val="Akapitzlist"/>
    <w:uiPriority w:val="34"/>
    <w:qFormat/>
    <w:locked/>
    <w:rsid w:val="00E40591"/>
  </w:style>
  <w:style w:type="character" w:customStyle="1" w:styleId="normaltextrun">
    <w:name w:val="normaltextrun"/>
    <w:basedOn w:val="Domylnaczcionkaakapitu"/>
    <w:rsid w:val="004B069F"/>
  </w:style>
  <w:style w:type="character" w:customStyle="1" w:styleId="scxw210139427">
    <w:name w:val="scxw210139427"/>
    <w:basedOn w:val="Domylnaczcionkaakapitu"/>
    <w:rsid w:val="004B069F"/>
  </w:style>
  <w:style w:type="character" w:customStyle="1" w:styleId="eop">
    <w:name w:val="eop"/>
    <w:basedOn w:val="Domylnaczcionkaakapitu"/>
    <w:rsid w:val="004B069F"/>
  </w:style>
  <w:style w:type="paragraph" w:customStyle="1" w:styleId="paragraph">
    <w:name w:val="paragraph"/>
    <w:basedOn w:val="Normalny"/>
    <w:rsid w:val="004B069F"/>
    <w:pPr>
      <w:spacing w:before="100" w:beforeAutospacing="1" w:after="100" w:afterAutospacing="1" w:line="240" w:lineRule="auto"/>
    </w:pPr>
    <w:rPr>
      <w:rFonts w:ascii="Times New Roman"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31422">
      <w:bodyDiv w:val="1"/>
      <w:marLeft w:val="0"/>
      <w:marRight w:val="0"/>
      <w:marTop w:val="0"/>
      <w:marBottom w:val="0"/>
      <w:divBdr>
        <w:top w:val="none" w:sz="0" w:space="0" w:color="auto"/>
        <w:left w:val="none" w:sz="0" w:space="0" w:color="auto"/>
        <w:bottom w:val="none" w:sz="0" w:space="0" w:color="auto"/>
        <w:right w:val="none" w:sz="0" w:space="0" w:color="auto"/>
      </w:divBdr>
    </w:div>
    <w:div w:id="1134254067">
      <w:bodyDiv w:val="1"/>
      <w:marLeft w:val="0"/>
      <w:marRight w:val="0"/>
      <w:marTop w:val="0"/>
      <w:marBottom w:val="0"/>
      <w:divBdr>
        <w:top w:val="none" w:sz="0" w:space="0" w:color="auto"/>
        <w:left w:val="none" w:sz="0" w:space="0" w:color="auto"/>
        <w:bottom w:val="none" w:sz="0" w:space="0" w:color="auto"/>
        <w:right w:val="none" w:sz="0" w:space="0" w:color="auto"/>
      </w:divBdr>
    </w:div>
    <w:div w:id="175951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eat.ne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reviews/market/endpoint-protection-platfor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9C2BE17A204E498F70D55BC3E8B80A" ma:contentTypeVersion="15" ma:contentTypeDescription="Utwórz nowy dokument." ma:contentTypeScope="" ma:versionID="9bbd2457b86807ef7c9596fe09ece56a">
  <xsd:schema xmlns:xsd="http://www.w3.org/2001/XMLSchema" xmlns:xs="http://www.w3.org/2001/XMLSchema" xmlns:p="http://schemas.microsoft.com/office/2006/metadata/properties" xmlns:ns3="86e2ea8f-c9b5-4e95-aa23-01c11a231771" xmlns:ns4="450238f7-79ac-4a60-883f-3c77f1e549f2" targetNamespace="http://schemas.microsoft.com/office/2006/metadata/properties" ma:root="true" ma:fieldsID="fa840533b7ff62338a8b85716c3b637f" ns3:_="" ns4:_="">
    <xsd:import namespace="86e2ea8f-c9b5-4e95-aa23-01c11a231771"/>
    <xsd:import namespace="450238f7-79ac-4a60-883f-3c77f1e549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2ea8f-c9b5-4e95-aa23-01c11a231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238f7-79ac-4a60-883f-3c77f1e549f2"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6e2ea8f-c9b5-4e95-aa23-01c11a231771" xsi:nil="true"/>
  </documentManagement>
</p:properties>
</file>

<file path=customXml/itemProps1.xml><?xml version="1.0" encoding="utf-8"?>
<ds:datastoreItem xmlns:ds="http://schemas.openxmlformats.org/officeDocument/2006/customXml" ds:itemID="{81036DF3-F281-4AAE-9680-CC7CF2409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2ea8f-c9b5-4e95-aa23-01c11a231771"/>
    <ds:schemaRef ds:uri="450238f7-79ac-4a60-883f-3c77f1e54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0423D-3961-4B53-ACD4-0075729DE064}">
  <ds:schemaRefs>
    <ds:schemaRef ds:uri="http://schemas.openxmlformats.org/officeDocument/2006/bibliography"/>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86e2ea8f-c9b5-4e95-aa23-01c11a231771"/>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104</Pages>
  <Words>29920</Words>
  <Characters>179523</Characters>
  <Application>Microsoft Office Word</Application>
  <DocSecurity>0</DocSecurity>
  <Lines>1496</Lines>
  <Paragraphs>418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Zuzanna Nienadowska</cp:lastModifiedBy>
  <cp:revision>15</cp:revision>
  <cp:lastPrinted>2018-03-26T09:55:00Z</cp:lastPrinted>
  <dcterms:created xsi:type="dcterms:W3CDTF">2024-07-30T06:56:00Z</dcterms:created>
  <dcterms:modified xsi:type="dcterms:W3CDTF">2024-11-13T13:47:00Z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0x010100AA9C2BE17A204E498F70D55BC3E8B80A</vt:lpwstr>
  </property>
  <property fmtid="{D5CDD505-2E9C-101B-9397-08002B2CF9AE}" pid="3" name="MediaServiceImageTags">
    <vt:lpwstr/>
  </property>
</Properties>
</file>