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08D7E" w14:textId="6A600EBF" w:rsidR="00742870" w:rsidRPr="004B0EC6" w:rsidRDefault="002413D0" w:rsidP="00742870">
      <w:pPr>
        <w:pStyle w:val="Tytu"/>
        <w:spacing w:line="312" w:lineRule="auto"/>
        <w:jc w:val="left"/>
        <w:rPr>
          <w:rFonts w:ascii="Calibri" w:hAnsi="Calibri" w:cs="Calibri"/>
          <w:color w:val="ED0000"/>
          <w:szCs w:val="24"/>
        </w:rPr>
      </w:pPr>
      <w:r w:rsidRPr="00E84518">
        <w:rPr>
          <w:rFonts w:ascii="Calibri" w:hAnsi="Calibri" w:cs="Calibri"/>
          <w:szCs w:val="24"/>
        </w:rPr>
        <w:t>UMOWA ZP/</w:t>
      </w:r>
      <w:r w:rsidR="00AE0B8E" w:rsidRPr="00E84518">
        <w:rPr>
          <w:rFonts w:ascii="Calibri" w:hAnsi="Calibri" w:cs="Calibri"/>
          <w:szCs w:val="24"/>
        </w:rPr>
        <w:t>26</w:t>
      </w:r>
      <w:r w:rsidRPr="00E84518">
        <w:rPr>
          <w:rFonts w:ascii="Calibri" w:hAnsi="Calibri" w:cs="Calibri"/>
          <w:szCs w:val="24"/>
        </w:rPr>
        <w:t>/202</w:t>
      </w:r>
      <w:r w:rsidR="00AE0B8E" w:rsidRPr="00E84518">
        <w:rPr>
          <w:rFonts w:ascii="Calibri" w:hAnsi="Calibri" w:cs="Calibri"/>
          <w:szCs w:val="24"/>
        </w:rPr>
        <w:t>5</w:t>
      </w:r>
      <w:r w:rsidR="004B0EC6">
        <w:rPr>
          <w:rFonts w:ascii="Calibri" w:hAnsi="Calibri" w:cs="Calibri"/>
          <w:szCs w:val="24"/>
        </w:rPr>
        <w:t xml:space="preserve"> </w:t>
      </w:r>
      <w:r w:rsidR="00CF1583">
        <w:rPr>
          <w:rFonts w:ascii="Calibri" w:hAnsi="Calibri" w:cs="Calibri"/>
          <w:szCs w:val="24"/>
        </w:rPr>
        <w:t>–</w:t>
      </w:r>
      <w:r w:rsidR="004B0EC6">
        <w:rPr>
          <w:rFonts w:ascii="Calibri" w:hAnsi="Calibri" w:cs="Calibri"/>
          <w:szCs w:val="24"/>
        </w:rPr>
        <w:t xml:space="preserve"> </w:t>
      </w:r>
      <w:r w:rsidR="004B0EC6">
        <w:rPr>
          <w:rFonts w:ascii="Calibri" w:hAnsi="Calibri" w:cs="Calibri"/>
          <w:color w:val="ED0000"/>
          <w:szCs w:val="24"/>
        </w:rPr>
        <w:t>PROJEKT</w:t>
      </w:r>
      <w:r w:rsidR="00CF1583">
        <w:rPr>
          <w:rFonts w:ascii="Calibri" w:hAnsi="Calibri" w:cs="Calibri"/>
          <w:color w:val="ED0000"/>
          <w:szCs w:val="24"/>
        </w:rPr>
        <w:t xml:space="preserve"> zmodyfikowany dnia 0</w:t>
      </w:r>
      <w:r w:rsidR="0064316B">
        <w:rPr>
          <w:rFonts w:ascii="Calibri" w:hAnsi="Calibri" w:cs="Calibri"/>
          <w:color w:val="ED0000"/>
          <w:szCs w:val="24"/>
        </w:rPr>
        <w:t>9</w:t>
      </w:r>
      <w:r w:rsidR="00CF1583">
        <w:rPr>
          <w:rFonts w:ascii="Calibri" w:hAnsi="Calibri" w:cs="Calibri"/>
          <w:color w:val="ED0000"/>
          <w:szCs w:val="24"/>
        </w:rPr>
        <w:t>.04.2025 r.</w:t>
      </w:r>
      <w:r w:rsidR="00742870">
        <w:rPr>
          <w:rFonts w:ascii="Calibri" w:hAnsi="Calibri" w:cs="Calibri"/>
          <w:color w:val="ED0000"/>
          <w:szCs w:val="24"/>
        </w:rPr>
        <w:t xml:space="preserve">, </w:t>
      </w:r>
      <w:r w:rsidR="00742870" w:rsidRPr="00742870">
        <w:rPr>
          <w:rFonts w:ascii="Calibri" w:hAnsi="Calibri" w:cs="Calibri"/>
          <w:color w:val="00B050"/>
          <w:szCs w:val="24"/>
        </w:rPr>
        <w:t>zmodyfikowany dnia 1</w:t>
      </w:r>
      <w:r w:rsidR="00F02B71">
        <w:rPr>
          <w:rFonts w:ascii="Calibri" w:hAnsi="Calibri" w:cs="Calibri"/>
          <w:color w:val="00B050"/>
          <w:szCs w:val="24"/>
        </w:rPr>
        <w:t>4</w:t>
      </w:r>
      <w:r w:rsidR="00742870" w:rsidRPr="00742870">
        <w:rPr>
          <w:rFonts w:ascii="Calibri" w:hAnsi="Calibri" w:cs="Calibri"/>
          <w:color w:val="00B050"/>
          <w:szCs w:val="24"/>
        </w:rPr>
        <w:t>.04.2025 r.</w:t>
      </w:r>
    </w:p>
    <w:p w14:paraId="3FEF1937" w14:textId="2D41C91C" w:rsidR="003941B8" w:rsidRPr="00E84518" w:rsidRDefault="00C651F3" w:rsidP="00C651F3">
      <w:pPr>
        <w:pStyle w:val="Tytu"/>
        <w:spacing w:line="312" w:lineRule="auto"/>
        <w:rPr>
          <w:rFonts w:ascii="Calibri" w:hAnsi="Calibri" w:cs="Calibri"/>
          <w:szCs w:val="24"/>
        </w:rPr>
      </w:pPr>
      <w:r w:rsidRPr="00E84518">
        <w:rPr>
          <w:rFonts w:ascii="Calibri" w:hAnsi="Calibri" w:cs="Calibri"/>
          <w:szCs w:val="24"/>
        </w:rPr>
        <w:t>Pakiet</w:t>
      </w:r>
      <w:r w:rsidR="005F71E7" w:rsidRPr="00E84518">
        <w:rPr>
          <w:rFonts w:ascii="Calibri" w:hAnsi="Calibri" w:cs="Calibri"/>
          <w:szCs w:val="24"/>
        </w:rPr>
        <w:t xml:space="preserve"> 1/ Pakiet 2</w:t>
      </w:r>
    </w:p>
    <w:p w14:paraId="7EC47EDE" w14:textId="53C36171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zawarta pomiędzy:</w:t>
      </w:r>
    </w:p>
    <w:p w14:paraId="4DF105DF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CE2876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Uniwersytetem Medycznym w Łodzi</w:t>
      </w:r>
    </w:p>
    <w:p w14:paraId="09708622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90 – 419 Łódź, al. Kościuszki 4</w:t>
      </w:r>
    </w:p>
    <w:p w14:paraId="3CD67D6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reprezentowanym przez:</w:t>
      </w:r>
    </w:p>
    <w:p w14:paraId="1AD30AF5" w14:textId="477D54C3" w:rsidR="00294C74" w:rsidRPr="00E84518" w:rsidRDefault="00294C74" w:rsidP="00C651F3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Kanclerza Uniwersytetu Medycznego w Łodzi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–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47BFF" w:rsidRPr="00E84518">
        <w:rPr>
          <w:rFonts w:ascii="Calibri" w:hAnsi="Calibri" w:cs="Calibri"/>
          <w:b/>
          <w:bCs/>
          <w:sz w:val="24"/>
          <w:szCs w:val="24"/>
        </w:rPr>
        <w:t>mgr Pawła Zawieję,</w:t>
      </w:r>
      <w:r w:rsidRPr="00E84518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D580EA7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 xml:space="preserve">Kwestora Uniwersytetu Medycznego w Łodzi - mgr Lidię Solecką </w:t>
      </w:r>
    </w:p>
    <w:p w14:paraId="2636F89B" w14:textId="77777777" w:rsidR="00294C74" w:rsidRPr="00E84518" w:rsidRDefault="00294C74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zwanym dalej</w:t>
      </w:r>
      <w:r w:rsidRPr="00E84518">
        <w:rPr>
          <w:rFonts w:ascii="Calibri" w:hAnsi="Calibri" w:cs="Calibri"/>
          <w:b/>
          <w:sz w:val="24"/>
          <w:szCs w:val="24"/>
        </w:rPr>
        <w:t xml:space="preserve"> „Zamawiającym”</w:t>
      </w:r>
    </w:p>
    <w:p w14:paraId="591A727D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a</w:t>
      </w:r>
    </w:p>
    <w:p w14:paraId="26ECD98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5E8857BF" w14:textId="77777777" w:rsidR="00650B41" w:rsidRPr="00E84518" w:rsidRDefault="00650B41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7902F6D8" w14:textId="676310CC" w:rsidR="0034275B" w:rsidRPr="00E84518" w:rsidRDefault="0034275B" w:rsidP="00C651F3">
      <w:pPr>
        <w:spacing w:after="0" w:line="312" w:lineRule="auto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zwanym dalej </w:t>
      </w:r>
      <w:r w:rsidRPr="00E84518">
        <w:rPr>
          <w:rFonts w:ascii="Calibri" w:hAnsi="Calibri" w:cs="Calibri"/>
          <w:b/>
          <w:sz w:val="24"/>
          <w:szCs w:val="24"/>
        </w:rPr>
        <w:t>„Wykonawcą”</w:t>
      </w:r>
    </w:p>
    <w:p w14:paraId="43800816" w14:textId="77777777" w:rsidR="002413D0" w:rsidRPr="00E84518" w:rsidRDefault="002413D0" w:rsidP="00C651F3">
      <w:pPr>
        <w:spacing w:after="0" w:line="312" w:lineRule="auto"/>
        <w:rPr>
          <w:rFonts w:ascii="Calibri" w:hAnsi="Calibri" w:cs="Calibri"/>
          <w:sz w:val="24"/>
          <w:szCs w:val="24"/>
        </w:rPr>
      </w:pPr>
    </w:p>
    <w:p w14:paraId="21C30EF5" w14:textId="2B666D0D" w:rsidR="002413D0" w:rsidRPr="00E84518" w:rsidRDefault="002413D0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został wyłoniony w trybie przetargu nieograniczonego o wartości powyżej </w:t>
      </w:r>
      <w:r w:rsidRPr="00E84518">
        <w:rPr>
          <w:rFonts w:ascii="Calibri" w:hAnsi="Calibri" w:cs="Calibri"/>
          <w:b/>
          <w:sz w:val="24"/>
          <w:szCs w:val="24"/>
        </w:rPr>
        <w:t>221.000</w:t>
      </w:r>
      <w:r w:rsidRPr="00E84518">
        <w:rPr>
          <w:rFonts w:ascii="Calibri" w:hAnsi="Calibri" w:cs="Calibri"/>
          <w:sz w:val="24"/>
          <w:szCs w:val="24"/>
        </w:rPr>
        <w:t xml:space="preserve"> euro w myśl art. 132-139 ustawy z dnia 11.09.2019 r. Prawo zamówień publicznych </w:t>
      </w:r>
      <w:r w:rsidR="00581779" w:rsidRPr="00E84518">
        <w:rPr>
          <w:rFonts w:ascii="Calibri" w:hAnsi="Calibri" w:cs="Calibri"/>
          <w:sz w:val="24"/>
          <w:szCs w:val="24"/>
        </w:rPr>
        <w:t>(Dz.U. z 202</w:t>
      </w:r>
      <w:r w:rsidR="00DE26D8" w:rsidRPr="00E84518">
        <w:rPr>
          <w:rFonts w:ascii="Calibri" w:hAnsi="Calibri" w:cs="Calibri"/>
          <w:sz w:val="24"/>
          <w:szCs w:val="24"/>
        </w:rPr>
        <w:t>4</w:t>
      </w:r>
      <w:r w:rsidR="00581779" w:rsidRPr="00E84518">
        <w:rPr>
          <w:rFonts w:ascii="Calibri" w:hAnsi="Calibri" w:cs="Calibri"/>
          <w:sz w:val="24"/>
          <w:szCs w:val="24"/>
        </w:rPr>
        <w:t xml:space="preserve"> r. poz. 1</w:t>
      </w:r>
      <w:r w:rsidR="00DE26D8" w:rsidRPr="00E84518">
        <w:rPr>
          <w:rFonts w:ascii="Calibri" w:hAnsi="Calibri" w:cs="Calibri"/>
          <w:sz w:val="24"/>
          <w:szCs w:val="24"/>
        </w:rPr>
        <w:t>320</w:t>
      </w:r>
      <w:r w:rsidRPr="00E84518">
        <w:rPr>
          <w:rFonts w:ascii="Calibri" w:hAnsi="Calibri" w:cs="Calibri"/>
          <w:sz w:val="24"/>
          <w:szCs w:val="24"/>
        </w:rPr>
        <w:t>).</w:t>
      </w:r>
    </w:p>
    <w:p w14:paraId="09F71774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</w:p>
    <w:p w14:paraId="674B726A" w14:textId="77777777" w:rsidR="002413D0" w:rsidRPr="00E84518" w:rsidRDefault="002413D0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Przedmiot umowy</w:t>
      </w:r>
    </w:p>
    <w:p w14:paraId="3A60F014" w14:textId="77777777" w:rsidR="00444736" w:rsidRPr="00E84518" w:rsidRDefault="002413D0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Przedmiotem umowy jest Dostawa, </w:t>
      </w:r>
      <w:r w:rsidR="00444736" w:rsidRPr="00E84518">
        <w:rPr>
          <w:rFonts w:ascii="Calibri" w:hAnsi="Calibri" w:cs="Calibri"/>
        </w:rPr>
        <w:t xml:space="preserve">montaż </w:t>
      </w:r>
      <w:r w:rsidRPr="00E84518">
        <w:rPr>
          <w:rFonts w:ascii="Calibri" w:hAnsi="Calibri" w:cs="Calibri"/>
        </w:rPr>
        <w:t xml:space="preserve">konfiguracja i wdrożenie infrastruktury IT na potrzeby projektu </w:t>
      </w:r>
      <w:r w:rsidR="00444736" w:rsidRPr="00E84518">
        <w:rPr>
          <w:rFonts w:ascii="Calibri" w:hAnsi="Calibri" w:cs="Calibri"/>
        </w:rPr>
        <w:t xml:space="preserve">realizowanego </w:t>
      </w:r>
      <w:r w:rsidR="00650B41" w:rsidRPr="00E84518">
        <w:rPr>
          <w:rFonts w:asciiTheme="minorHAnsi" w:hAnsiTheme="minorHAnsi" w:cstheme="minorHAnsi"/>
        </w:rPr>
        <w:t>w ramach Krajowego Planu Odbudowy  i zwiększenia Odporności w ramach inwestycji: D2.1.1. Inwestycje związane z modernizacją i doposażeniem obiektów dydaktycznych w związku ze zwiększeniem limitów przyjęć na studia medyczne, nazwa zadania „Poprawa warunków studiowania w Uniwersytecie Medycznym w Łodzi, poprzez budowę, rozbudowę, modernizację i doposażenie obiektów Uczelni, mających na celu zwiększenie liczby studentów na kierunkach medycznych”</w:t>
      </w:r>
      <w:r w:rsidRPr="00E84518">
        <w:rPr>
          <w:rFonts w:ascii="Calibri" w:hAnsi="Calibri" w:cs="Calibri"/>
        </w:rPr>
        <w:t>, szczegółowo opisan</w:t>
      </w:r>
      <w:r w:rsidR="00444736" w:rsidRPr="00E84518">
        <w:rPr>
          <w:rFonts w:ascii="Calibri" w:hAnsi="Calibri" w:cs="Calibri"/>
        </w:rPr>
        <w:t>ego</w:t>
      </w:r>
      <w:r w:rsidRPr="00E84518">
        <w:rPr>
          <w:rFonts w:ascii="Calibri" w:hAnsi="Calibri" w:cs="Calibri"/>
        </w:rPr>
        <w:t xml:space="preserve"> w Specyfikacji Warunków Zamówienia (SWZ) stanowiącej załącznik nr 1 do niniejszej umowy i w ofercie, która stanowi załącznik nr 2 do niniejszej umowy. Wszystkie załączniki, o jakich mowa w niniejszej umowie stanowią jej integralną część. </w:t>
      </w:r>
    </w:p>
    <w:p w14:paraId="1DBCA00D" w14:textId="5B9D3E03" w:rsidR="00650B41" w:rsidRPr="00E84518" w:rsidRDefault="00650B41" w:rsidP="00E84518">
      <w:pPr>
        <w:pStyle w:val="pkt"/>
        <w:numPr>
          <w:ilvl w:val="0"/>
          <w:numId w:val="10"/>
        </w:numPr>
        <w:spacing w:before="0" w:after="0" w:line="312" w:lineRule="auto"/>
        <w:ind w:left="426"/>
        <w:rPr>
          <w:rFonts w:ascii="Calibri" w:hAnsi="Calibri" w:cs="Calibri"/>
        </w:rPr>
      </w:pPr>
      <w:r w:rsidRPr="00E84518">
        <w:rPr>
          <w:rFonts w:ascii="Calibri" w:hAnsi="Calibri" w:cs="Calibri"/>
        </w:rPr>
        <w:t xml:space="preserve">W ramach realizacji przedmiotu Zamówienia Wykonawca  </w:t>
      </w:r>
      <w:r w:rsidR="00802405" w:rsidRPr="00E84518">
        <w:rPr>
          <w:rFonts w:ascii="Calibri" w:hAnsi="Calibri" w:cs="Calibri"/>
        </w:rPr>
        <w:t xml:space="preserve">zobowiązany jest </w:t>
      </w:r>
      <w:r w:rsidR="00444736" w:rsidRPr="00E84518">
        <w:rPr>
          <w:rFonts w:ascii="Calibri" w:hAnsi="Calibri" w:cs="Calibri"/>
        </w:rPr>
        <w:t xml:space="preserve"> w szczególności </w:t>
      </w:r>
      <w:r w:rsidR="00802405" w:rsidRPr="00E84518">
        <w:rPr>
          <w:rFonts w:ascii="Calibri" w:hAnsi="Calibri" w:cs="Calibri"/>
        </w:rPr>
        <w:t xml:space="preserve">do </w:t>
      </w:r>
      <w:r w:rsidRPr="00E84518">
        <w:rPr>
          <w:rFonts w:ascii="Calibri" w:hAnsi="Calibri" w:cs="Calibri"/>
        </w:rPr>
        <w:t>:</w:t>
      </w:r>
    </w:p>
    <w:p w14:paraId="2208F5F4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bookmarkStart w:id="0" w:name="_Hlk183151912"/>
      <w:bookmarkStart w:id="1" w:name="_Hlk175566402"/>
      <w:r w:rsidRPr="00E84518">
        <w:rPr>
          <w:sz w:val="24"/>
          <w:szCs w:val="24"/>
        </w:rPr>
        <w:t xml:space="preserve">Przygotowanie projektu wykonawczego rozmieszczenia AP we wskazanych przez Zamawiającego budynkach wraz z opracowaniem mapy pokrycia ww. budynków </w:t>
      </w:r>
      <w:r w:rsidRPr="00E84518">
        <w:rPr>
          <w:sz w:val="24"/>
          <w:szCs w:val="24"/>
        </w:rPr>
        <w:lastRenderedPageBreak/>
        <w:t xml:space="preserve">zasięgiem sieci Wi-Fi w co najmniej 90% powierzchni użytkowej budynków, z tłumieniem nie większym niż -60 </w:t>
      </w:r>
      <w:proofErr w:type="spellStart"/>
      <w:r w:rsidRPr="00E84518">
        <w:rPr>
          <w:sz w:val="24"/>
          <w:szCs w:val="24"/>
        </w:rPr>
        <w:t>dBm</w:t>
      </w:r>
      <w:proofErr w:type="spellEnd"/>
      <w:r w:rsidRPr="00E84518">
        <w:rPr>
          <w:sz w:val="24"/>
          <w:szCs w:val="24"/>
        </w:rPr>
        <w:t>. W przypadku stwierdzenia w trakcie projektowania, że liczba dostarczanych punktów dostępowych (AP) nie pozwala na uzyskanie wymaganego tłumienia -60dBm w co najmniej 90% powierzchni użytkowej, Zamawiający dopuszcza rezygnację z pokrycia wybranych obszarów lub zwiększenie tłumienia w określonych obszarach. Podkłady budowlane umożliwiające wykonanie projektu, dostarczone będą Wykonawcy z którym podpisana zostanie umowa w terminie nie dłuższym niż 3 dni robocze po jej podpisaniu.</w:t>
      </w:r>
    </w:p>
    <w:bookmarkEnd w:id="0"/>
    <w:p w14:paraId="4CD0590C" w14:textId="33E6F3D3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Rozbudowa istniejących sieci LAN o przyłącza umożliwiające podłączenie dostarczonych AP.</w:t>
      </w:r>
    </w:p>
    <w:p w14:paraId="6FF4FF2B" w14:textId="30AECE30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Dostawa i montaż AP we wskazanych obiektach wraz z montażem wymaganej sieci oraz instalacji niezbędnej do ich funkcjonowania; </w:t>
      </w:r>
    </w:p>
    <w:p w14:paraId="24EDFE59" w14:textId="530DADF2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Dostawa i montaż przełączników w szafach RACK istniejących punktów dystrybucyjnych, w których zakończone zostaną przyłącza sieci LAN dedykowane do podłączenia AP.</w:t>
      </w:r>
    </w:p>
    <w:p w14:paraId="59435B32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 xml:space="preserve">Rozbudowa posiadanych kontrolerów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Controller i kontrolerów nadrzędnych Aruba </w:t>
      </w:r>
      <w:proofErr w:type="spellStart"/>
      <w:r w:rsidRPr="00E84518">
        <w:rPr>
          <w:sz w:val="24"/>
          <w:szCs w:val="24"/>
        </w:rPr>
        <w:t>Mobility</w:t>
      </w:r>
      <w:proofErr w:type="spellEnd"/>
      <w:r w:rsidRPr="00E84518">
        <w:rPr>
          <w:sz w:val="24"/>
          <w:szCs w:val="24"/>
        </w:rPr>
        <w:t xml:space="preserve"> </w:t>
      </w:r>
      <w:proofErr w:type="spellStart"/>
      <w:r w:rsidRPr="00E84518">
        <w:rPr>
          <w:sz w:val="24"/>
          <w:szCs w:val="24"/>
        </w:rPr>
        <w:t>Conductor</w:t>
      </w:r>
      <w:proofErr w:type="spellEnd"/>
      <w:r w:rsidRPr="00E84518">
        <w:rPr>
          <w:sz w:val="24"/>
          <w:szCs w:val="24"/>
        </w:rPr>
        <w:t xml:space="preserve"> o liczbę licencji wystarczającą do obsługi dostarczonych AP wraz z 5 letnim wsparciem producenta. Dostarczone licencje muszą umożliwiać redundantną instalację kontrolerów w poszczególnych lokalizacjach.</w:t>
      </w:r>
    </w:p>
    <w:p w14:paraId="080E7638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Włączenie dostarczonych AP do wdrożonego w infrastrukturze Zamawiającego kontrolera do zarządzania siecią Wi-Fi.</w:t>
      </w:r>
    </w:p>
    <w:p w14:paraId="2DD9E8C9" w14:textId="77777777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Konfiguracja dostarczonych AP oraz przełączników sieciowych zgodnie z wymaganiami określonymi na etapie analizy przedwdrożeniowej.</w:t>
      </w:r>
    </w:p>
    <w:p w14:paraId="72C4A688" w14:textId="431229F6" w:rsidR="00650B41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Opracowanie i dostarczenie dokumentacji powykonawczej.</w:t>
      </w:r>
      <w:bookmarkEnd w:id="1"/>
    </w:p>
    <w:p w14:paraId="06E0C2E7" w14:textId="34E3426C" w:rsidR="00444736" w:rsidRPr="00E84518" w:rsidRDefault="00444736" w:rsidP="00C651F3">
      <w:pPr>
        <w:pStyle w:val="Akapitzlist"/>
        <w:numPr>
          <w:ilvl w:val="0"/>
          <w:numId w:val="41"/>
        </w:numPr>
        <w:spacing w:after="0" w:line="312" w:lineRule="auto"/>
        <w:jc w:val="both"/>
        <w:rPr>
          <w:sz w:val="24"/>
          <w:szCs w:val="24"/>
        </w:rPr>
      </w:pPr>
      <w:r w:rsidRPr="00E84518">
        <w:rPr>
          <w:sz w:val="24"/>
          <w:szCs w:val="24"/>
        </w:rPr>
        <w:t>Przekazanie sieci do użytkowania.</w:t>
      </w:r>
    </w:p>
    <w:p w14:paraId="14B08C4F" w14:textId="75BA3361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oświadcza, że </w:t>
      </w:r>
      <w:r w:rsidR="00C64FB4" w:rsidRPr="00E84518">
        <w:rPr>
          <w:rFonts w:ascii="Calibri" w:hAnsi="Calibri" w:cs="Calibri"/>
          <w:sz w:val="24"/>
          <w:szCs w:val="24"/>
        </w:rPr>
        <w:t>T</w:t>
      </w:r>
      <w:r w:rsidRPr="00E84518">
        <w:rPr>
          <w:rFonts w:ascii="Calibri" w:hAnsi="Calibri" w:cs="Calibri"/>
          <w:sz w:val="24"/>
          <w:szCs w:val="24"/>
        </w:rPr>
        <w:t xml:space="preserve">owar będący przedmiotem niniejszej umowy, wskazany </w:t>
      </w:r>
      <w:r w:rsidRPr="00E84518">
        <w:rPr>
          <w:rFonts w:ascii="Calibri" w:hAnsi="Calibri" w:cs="Calibri"/>
          <w:sz w:val="24"/>
          <w:szCs w:val="24"/>
        </w:rPr>
        <w:br/>
        <w:t>w § 1 ust. 1:</w:t>
      </w:r>
    </w:p>
    <w:p w14:paraId="5403638D" w14:textId="042618C8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bookmarkStart w:id="2" w:name="_Hlk190927009"/>
      <w:r w:rsidR="00650B41" w:rsidRPr="00E84518">
        <w:rPr>
          <w:rFonts w:ascii="Calibri" w:hAnsi="Calibri" w:cs="Calibri"/>
          <w:sz w:val="24"/>
          <w:szCs w:val="24"/>
        </w:rPr>
        <w:t>będzie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bookmarkEnd w:id="2"/>
      <w:r w:rsidRPr="00E84518">
        <w:rPr>
          <w:rFonts w:ascii="Calibri" w:hAnsi="Calibri" w:cs="Calibri"/>
          <w:sz w:val="24"/>
          <w:szCs w:val="24"/>
        </w:rPr>
        <w:t>fabrycznie nowy i będzie spełniał wszystkie parametry techniczne opisane w załączniku nr 2 do SWZ „Opis Przedmiotu Zamówienia” oraz będzie towarem w pełni sprawnym;</w:t>
      </w:r>
    </w:p>
    <w:p w14:paraId="210F028C" w14:textId="18B77F8A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P</w:t>
      </w:r>
      <w:r w:rsidRPr="00E84518">
        <w:rPr>
          <w:rFonts w:ascii="Calibri" w:hAnsi="Calibri" w:cs="Calibri"/>
          <w:sz w:val="24"/>
          <w:szCs w:val="24"/>
        </w:rPr>
        <w:t>osiada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Pr="00E84518">
        <w:rPr>
          <w:rFonts w:ascii="Calibri" w:hAnsi="Calibri" w:cs="Calibri"/>
          <w:sz w:val="24"/>
          <w:szCs w:val="24"/>
        </w:rPr>
        <w:t xml:space="preserve"> wszelkie parametry techniczne oraz funkcje niezbędne do korzystania z niego zgodnie z jego przeznaczeniem, które zostały szczegółowo określone w załączniku nr 2 do SWZ tj. „Opis Przedmiotu Zamówienia” stwierdzone po uruchomieniu i sprawdzeniu poprawności działania w miejscu użytkowania;</w:t>
      </w:r>
    </w:p>
    <w:p w14:paraId="57E18508" w14:textId="5E153A98" w:rsidR="002413D0" w:rsidRPr="00E84518" w:rsidRDefault="006A77DE" w:rsidP="00C651F3">
      <w:pPr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50B41" w:rsidRPr="00E84518">
        <w:rPr>
          <w:rFonts w:ascii="Calibri" w:hAnsi="Calibri" w:cs="Calibri"/>
          <w:sz w:val="24"/>
          <w:szCs w:val="24"/>
        </w:rPr>
        <w:t>S</w:t>
      </w:r>
      <w:r w:rsidR="002413D0" w:rsidRPr="00E84518">
        <w:rPr>
          <w:rFonts w:ascii="Calibri" w:hAnsi="Calibri" w:cs="Calibri"/>
          <w:sz w:val="24"/>
          <w:szCs w:val="24"/>
        </w:rPr>
        <w:t>pełnia</w:t>
      </w:r>
      <w:r w:rsidR="00650B41" w:rsidRPr="00E84518">
        <w:rPr>
          <w:rFonts w:ascii="Calibri" w:hAnsi="Calibri" w:cs="Calibri"/>
          <w:sz w:val="24"/>
          <w:szCs w:val="24"/>
        </w:rPr>
        <w:t>ł będzie</w:t>
      </w:r>
      <w:r w:rsidR="002413D0" w:rsidRPr="00E84518">
        <w:rPr>
          <w:rFonts w:ascii="Calibri" w:hAnsi="Calibri" w:cs="Calibri"/>
          <w:sz w:val="24"/>
          <w:szCs w:val="24"/>
        </w:rPr>
        <w:t xml:space="preserve"> warunki zgodności wynikające z normy CE - jeżeli jest wymagana odrębnymi przepisami;</w:t>
      </w:r>
      <w:r w:rsidR="00650B41" w:rsidRPr="00E84518">
        <w:rPr>
          <w:rFonts w:ascii="Calibri" w:hAnsi="Calibri" w:cs="Calibri"/>
          <w:sz w:val="24"/>
          <w:szCs w:val="24"/>
        </w:rPr>
        <w:t xml:space="preserve"> </w:t>
      </w:r>
    </w:p>
    <w:p w14:paraId="01B96B63" w14:textId="1376E033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 </w:t>
      </w:r>
      <w:r w:rsidR="002413D0" w:rsidRPr="00E84518">
        <w:rPr>
          <w:rFonts w:ascii="Calibri" w:hAnsi="Calibri" w:cs="Calibri"/>
          <w:sz w:val="24"/>
          <w:szCs w:val="24"/>
        </w:rPr>
        <w:t xml:space="preserve">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 xml:space="preserve">przedmiotem jakichkolwiek ograniczonych praw rzeczowych ustanowionych na rzecz osób trzecich, jak również nie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="002413D0" w:rsidRPr="00E84518">
        <w:rPr>
          <w:rFonts w:ascii="Calibri" w:hAnsi="Calibri" w:cs="Calibri"/>
          <w:sz w:val="24"/>
          <w:szCs w:val="24"/>
        </w:rPr>
        <w:t>przedmiotem jakichkolwiek postępowań sądowych, administracyjnych, czy też sądowo-administracyjnych, których konsekwencją jest (mogłoby być) ograniczenie, czy też wyłączenie prawa Wykonawcy do rozporządzania nim;</w:t>
      </w:r>
    </w:p>
    <w:p w14:paraId="41596286" w14:textId="7EA8C690" w:rsidR="002413D0" w:rsidRPr="00E84518" w:rsidRDefault="006A77DE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="002413D0" w:rsidRPr="00FA72EA">
        <w:rPr>
          <w:rFonts w:ascii="Calibri" w:hAnsi="Calibri" w:cs="Calibri"/>
          <w:sz w:val="24"/>
          <w:szCs w:val="24"/>
        </w:rPr>
        <w:t xml:space="preserve">przekazany zostanie Zamawiającemu w stanie kompletnym, obejmującym </w:t>
      </w:r>
      <w:r w:rsidR="002413D0" w:rsidRPr="00FA72EA">
        <w:rPr>
          <w:rFonts w:ascii="Calibri" w:hAnsi="Calibri" w:cs="Calibri"/>
          <w:sz w:val="24"/>
          <w:szCs w:val="24"/>
        </w:rPr>
        <w:br/>
        <w:t xml:space="preserve">w szczególności oryginalne opakowanie, </w:t>
      </w:r>
      <w:r w:rsidR="002413D0" w:rsidRPr="00662F75">
        <w:rPr>
          <w:rFonts w:ascii="Calibri" w:hAnsi="Calibri" w:cs="Calibri"/>
          <w:color w:val="00B050"/>
          <w:sz w:val="24"/>
          <w:szCs w:val="24"/>
        </w:rPr>
        <w:t>a także instrukcję</w:t>
      </w:r>
      <w:r w:rsidR="00251C1C">
        <w:rPr>
          <w:rFonts w:ascii="Calibri" w:hAnsi="Calibri" w:cs="Calibri"/>
          <w:color w:val="00B050"/>
          <w:sz w:val="24"/>
          <w:szCs w:val="24"/>
        </w:rPr>
        <w:t xml:space="preserve"> lub dokumentację techniczną</w:t>
      </w:r>
      <w:r w:rsidR="002413D0" w:rsidRPr="00662F75">
        <w:rPr>
          <w:rFonts w:ascii="Calibri" w:hAnsi="Calibri" w:cs="Calibri"/>
          <w:color w:val="00B050"/>
          <w:sz w:val="24"/>
          <w:szCs w:val="24"/>
        </w:rPr>
        <w:t xml:space="preserve"> w j. polskim</w:t>
      </w:r>
      <w:r w:rsidR="00717E07">
        <w:rPr>
          <w:rFonts w:ascii="Calibri" w:hAnsi="Calibri" w:cs="Calibri"/>
          <w:color w:val="00B050"/>
          <w:sz w:val="24"/>
          <w:szCs w:val="24"/>
        </w:rPr>
        <w:t xml:space="preserve"> lub</w:t>
      </w:r>
      <w:r w:rsidR="00812348">
        <w:rPr>
          <w:rFonts w:ascii="Calibri" w:hAnsi="Calibri" w:cs="Calibri"/>
          <w:color w:val="00B050"/>
          <w:sz w:val="24"/>
          <w:szCs w:val="24"/>
        </w:rPr>
        <w:t xml:space="preserve"> </w:t>
      </w:r>
      <w:r w:rsidR="00FA72EA">
        <w:rPr>
          <w:rFonts w:ascii="Calibri" w:hAnsi="Calibri" w:cs="Calibri"/>
          <w:color w:val="00B050"/>
          <w:sz w:val="24"/>
          <w:szCs w:val="24"/>
        </w:rPr>
        <w:t>j. angielskim</w:t>
      </w:r>
      <w:r w:rsidR="002413D0" w:rsidRPr="00662F75">
        <w:rPr>
          <w:rFonts w:ascii="Calibri" w:hAnsi="Calibri" w:cs="Calibri"/>
          <w:color w:val="00B050"/>
          <w:sz w:val="24"/>
          <w:szCs w:val="24"/>
        </w:rPr>
        <w:t xml:space="preserve">, </w:t>
      </w:r>
      <w:r w:rsidR="002413D0" w:rsidRPr="00FA72EA">
        <w:rPr>
          <w:rFonts w:ascii="Calibri" w:hAnsi="Calibri" w:cs="Calibri"/>
          <w:sz w:val="24"/>
          <w:szCs w:val="24"/>
        </w:rPr>
        <w:t>umożliwiającą normalne z niego korzystanie, zgodnie z jego przeznaczeniem;</w:t>
      </w:r>
    </w:p>
    <w:p w14:paraId="3C9C2AEA" w14:textId="22E34847" w:rsidR="00121C5A" w:rsidRPr="00E84518" w:rsidRDefault="00121C5A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wyposażony </w:t>
      </w:r>
      <w:r w:rsidR="00650B41" w:rsidRPr="00E84518">
        <w:rPr>
          <w:rFonts w:ascii="Calibri" w:hAnsi="Calibri" w:cs="Calibri"/>
          <w:sz w:val="24"/>
          <w:szCs w:val="24"/>
        </w:rPr>
        <w:t xml:space="preserve">będzie </w:t>
      </w:r>
      <w:r w:rsidRPr="00E84518">
        <w:rPr>
          <w:rFonts w:ascii="Calibri" w:hAnsi="Calibri" w:cs="Calibri"/>
          <w:sz w:val="24"/>
          <w:szCs w:val="24"/>
        </w:rPr>
        <w:t>w sterowniki oraz dedykowane oprogramowanie producenta (jeśli dotyczy), wszystkie wyżej wymienione w polskiej lub angielskiej wersji językowej; wyklucza się możliwość instalacji wersji demonstracyjnych, testowych itp. Oprócz właściwego oznaczenia oznaczeniami licencyjnymi, Wykonawca przekaże Zamawiającemu nośniki oprogramowania (płyty instalacyjne) oraz całość dokumentacji przekazywanej przez producenta</w:t>
      </w:r>
      <w:r w:rsidR="006A77DE" w:rsidRPr="00E84518">
        <w:rPr>
          <w:rFonts w:ascii="Calibri" w:hAnsi="Calibri" w:cs="Calibri"/>
          <w:sz w:val="24"/>
          <w:szCs w:val="24"/>
        </w:rPr>
        <w:t>;</w:t>
      </w:r>
    </w:p>
    <w:p w14:paraId="568D4616" w14:textId="5F3D14FE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 </w:t>
      </w:r>
      <w:r w:rsidRPr="00C0317D">
        <w:rPr>
          <w:rFonts w:ascii="Calibri" w:hAnsi="Calibri" w:cs="Calibri"/>
          <w:color w:val="00B050"/>
          <w:sz w:val="24"/>
          <w:szCs w:val="24"/>
        </w:rPr>
        <w:t xml:space="preserve">objęty </w:t>
      </w:r>
      <w:r w:rsidR="00650B41" w:rsidRPr="00C0317D">
        <w:rPr>
          <w:rFonts w:ascii="Calibri" w:hAnsi="Calibri" w:cs="Calibri"/>
          <w:color w:val="00B050"/>
          <w:sz w:val="24"/>
          <w:szCs w:val="24"/>
        </w:rPr>
        <w:t xml:space="preserve">będzie </w:t>
      </w:r>
      <w:r w:rsidRPr="00C0317D">
        <w:rPr>
          <w:rFonts w:ascii="Calibri" w:hAnsi="Calibri" w:cs="Calibri"/>
          <w:color w:val="00B050"/>
          <w:sz w:val="24"/>
          <w:szCs w:val="24"/>
        </w:rPr>
        <w:t>gwarancją producenta; wraz z towarem Wykonawca dostarczy Zamawiającemu karty gwarancyjne, w tym karty gwarancyjne producenta</w:t>
      </w:r>
      <w:r w:rsidR="002D6682">
        <w:rPr>
          <w:rFonts w:ascii="Calibri" w:hAnsi="Calibri" w:cs="Calibri"/>
          <w:color w:val="00B050"/>
          <w:sz w:val="24"/>
          <w:szCs w:val="24"/>
        </w:rPr>
        <w:t>, które mogą być dostarczone w wersji papierowej lub elektronicznej</w:t>
      </w:r>
      <w:r w:rsidR="00812348">
        <w:rPr>
          <w:rFonts w:ascii="Calibri" w:hAnsi="Calibri" w:cs="Calibri"/>
          <w:color w:val="00B050"/>
          <w:sz w:val="24"/>
          <w:szCs w:val="24"/>
        </w:rPr>
        <w:t>;</w:t>
      </w:r>
    </w:p>
    <w:p w14:paraId="04C6903D" w14:textId="34072D66" w:rsidR="002413D0" w:rsidRPr="00E84518" w:rsidRDefault="002413D0" w:rsidP="00C651F3">
      <w:pPr>
        <w:pStyle w:val="Tekstpodstawowy"/>
        <w:numPr>
          <w:ilvl w:val="0"/>
          <w:numId w:val="11"/>
        </w:numPr>
        <w:tabs>
          <w:tab w:val="clear" w:pos="1440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obejmuje zainstalowane dedykowane oprogramowanie producenta, sterowniki</w:t>
      </w:r>
      <w:r w:rsidR="006A77DE" w:rsidRPr="00E84518">
        <w:rPr>
          <w:rFonts w:ascii="Calibri" w:hAnsi="Calibri" w:cs="Calibri"/>
          <w:sz w:val="24"/>
          <w:szCs w:val="24"/>
        </w:rPr>
        <w:t xml:space="preserve">, </w:t>
      </w:r>
      <w:r w:rsidRPr="00E84518">
        <w:rPr>
          <w:rFonts w:ascii="Calibri" w:hAnsi="Calibri" w:cs="Calibri"/>
          <w:sz w:val="24"/>
          <w:szCs w:val="24"/>
        </w:rPr>
        <w:t>o jakich mowa w SWZ załącznik nr 2 „Opis Przedmiotu zamówienia” – wszystkie wyżej wymienione w polskiej wersji językowej - wraz z nieograniczoną w czasie licencją na warunkach producenta oraz możliwość dokonywania aktualizacji za pośrednictwem strony internetowej producenta/dostawcy ważną co najmniej przez okres gwarancji.</w:t>
      </w:r>
      <w:r w:rsidR="003E0A6B" w:rsidRPr="00E84518">
        <w:rPr>
          <w:rFonts w:ascii="Calibri" w:hAnsi="Calibri" w:cs="Calibri"/>
          <w:sz w:val="24"/>
          <w:szCs w:val="24"/>
        </w:rPr>
        <w:t xml:space="preserve"> Zamawiający dopuści jako alternatywną angielską wersję językową w odniesieniu do oprogramowania producenta (w tym sterowników) z wyłączeniem oprogramowania systemowego.</w:t>
      </w:r>
    </w:p>
    <w:p w14:paraId="50982A42" w14:textId="77777777" w:rsidR="002413D0" w:rsidRPr="00E84518" w:rsidRDefault="002413D0" w:rsidP="00E84518">
      <w:pPr>
        <w:pStyle w:val="Tekstpodstawowy"/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ciężary oraz ryzyko zniszczenia, uszkodzenia towaru w całości lub jego części, jak również zaginięcia całości lub części towaru przechodzi na Zamawiającego dopiero z chwilą jego protokolarnego przekazania zgodnie z postanowieniami § 3 niniejszej umowy.</w:t>
      </w:r>
    </w:p>
    <w:p w14:paraId="789A055B" w14:textId="7777777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Strony niniejszej umowy zgodnie ustalają, że w przypadku, gdy zgodnie ze złożoną ofertą Wykonawca powierzy wykonanie części przedmiotu umowy podwykonawcy, za rozliczenie pomiędzy Wykonawcą a podwykonawcą odpowiada tylko i wyłącznie Wykonawca. Niezależnie od powyższego, na Wykonawcy spoczywa obowiązek każdorazowego poinformowania Zamawiającego na piśmie o tym, że korzysta on z usług podwykonawcy z jednoczesnym wskazaniem zakresu obowiązków podwykonawcy. </w:t>
      </w:r>
      <w:r w:rsidRPr="00E84518">
        <w:rPr>
          <w:rFonts w:ascii="Calibri" w:hAnsi="Calibri" w:cs="Calibri"/>
          <w:sz w:val="24"/>
          <w:szCs w:val="24"/>
        </w:rPr>
        <w:lastRenderedPageBreak/>
        <w:t>Strony niniejszej umowy zgodnie przy tym ustalają, że za ewentualne zachowania (działania bądź też zaniechania) podwykonawcy, Wykonawca odpowiada wobec Zamawiającego jak za zachowania (działania bądź też zaniechania) własne.</w:t>
      </w:r>
    </w:p>
    <w:p w14:paraId="47CC7D07" w14:textId="071BC437" w:rsidR="002413D0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w ramach niniejszej umowy i w ramach wynagrodzenia wskazanego w § 2 umowy zobowiązany jest do udzielenia na </w:t>
      </w:r>
      <w:r w:rsidRPr="00FA541B">
        <w:rPr>
          <w:rFonts w:ascii="Calibri" w:hAnsi="Calibri" w:cs="Calibri"/>
          <w:strike/>
          <w:color w:val="00B050"/>
          <w:sz w:val="24"/>
          <w:szCs w:val="24"/>
        </w:rPr>
        <w:t>zainstalowany system operacyjny oraz</w:t>
      </w:r>
      <w:r w:rsidRPr="00FA541B">
        <w:rPr>
          <w:rFonts w:ascii="Calibri" w:hAnsi="Calibri" w:cs="Calibri"/>
          <w:color w:val="00B050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>oprogramowanie, o jakim mowa w SWZ załącznik nr 2 „Opis Przedmiotu Zamówienia” nieograniczonej w czasie licencji na warunkach producenta, wraz z możliwością dokonywania aktualizacji za pośrednictwem strony internetowej producenta/dostawcy przez okres co najmniej odpowiadający okresowi gwarancji.</w:t>
      </w:r>
    </w:p>
    <w:p w14:paraId="2C037BAA" w14:textId="77777777" w:rsidR="003F54DB" w:rsidRPr="00E84518" w:rsidRDefault="002413D0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realizować umowę w sposób zgodny z wymogami ustawy</w:t>
      </w:r>
      <w:r w:rsidRPr="00E84518">
        <w:rPr>
          <w:rFonts w:ascii="Calibri" w:hAnsi="Calibri" w:cs="Calibri"/>
          <w:sz w:val="24"/>
          <w:szCs w:val="24"/>
        </w:rPr>
        <w:br/>
        <w:t xml:space="preserve"> z dnia 19 lipca 2019 r. o zapewnieniu dostępności osobom ze szczególnymi potrzebami w zakresie niezbędnym do realizacji niniejszej umowy (Dz. U. 2020, 1062 ze </w:t>
      </w:r>
      <w:proofErr w:type="spellStart"/>
      <w:r w:rsidRPr="00E84518">
        <w:rPr>
          <w:rFonts w:ascii="Calibri" w:hAnsi="Calibri" w:cs="Calibri"/>
          <w:sz w:val="24"/>
          <w:szCs w:val="24"/>
        </w:rPr>
        <w:t>zm</w:t>
      </w:r>
      <w:proofErr w:type="spellEnd"/>
      <w:r w:rsidRPr="00E84518">
        <w:rPr>
          <w:rFonts w:ascii="Calibri" w:hAnsi="Calibri" w:cs="Calibri"/>
          <w:sz w:val="24"/>
          <w:szCs w:val="24"/>
        </w:rPr>
        <w:t>).</w:t>
      </w:r>
    </w:p>
    <w:p w14:paraId="330B5B7B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Zgodnie z wytycznymi Ministerstwa Zdrowia realizacja inwestycji finansowanej z Krajowego Planu Odbudowy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musi zostać zrealizowana i rozliczona  przez Zamawiającego do 31 marca 2026r. z tego powodu Zamawiający wskazuje na brak możliwości przedłużenia  terminów realizacji wskazanych w § 3 niniejszej umowy. </w:t>
      </w:r>
    </w:p>
    <w:p w14:paraId="3717F543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ramach realizacji Przedmiotu Umowy Wykonawca zobowiązany jest do przyjęcia na siebie obowiązków wytwórcy odpadów i prowadzenie gospodarki odpadami zgodnie z ustawą z dnia 14 grudnia 2012 r. o odpadach (</w:t>
      </w:r>
      <w:proofErr w:type="spellStart"/>
      <w:r w:rsidRPr="00E84518">
        <w:rPr>
          <w:rFonts w:ascii="Calibri" w:hAnsi="Calibri" w:cs="Calibri"/>
          <w:sz w:val="24"/>
          <w:szCs w:val="24"/>
        </w:rPr>
        <w:t>t.j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Dz. U. 2023, poz. 1587 ze zm.), a w szczególności przekazania odpadu do uprawnionego odbiorcy, prowadzenie kart ewidencji odpadu oraz dostarczenie ich kopii do Zamawiającego. Wykonawca najpóźniej wraz z pierwszą fakturą zobowiązany jest przedłożyć Zamawiającemu potwierdzenie rejestracji w Bazie Danych o Produktach i Opakowaniach oraz Gospodarce Odpadami </w:t>
      </w:r>
    </w:p>
    <w:p w14:paraId="2AF121D8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zrealizować inwestycję zgodnie z zasadami DNSH w zgodności z technicznymi kryteriami kwalifikacji określonymi dla działalności  7.2  [Renowacja istniejących budynków), zawartymi w załącznikach 1 i 2 Rozporządzenia Delegowanego Komisji (UE) 2021/2139z dnia 4 czerwca 2021 r. uzupełniającego rozporządzenie Parlamentu Europejskiego i Rady (UE) 2020/852 oraz określonymi dla działalności 3.1 Budowa nowych budynków w załączniku 2 Rozporządzenia Delegowanego Komisji (UE) 2023/2486 z dnia 27 czerwca 2023 r. uzupełniające rozporządzenie Parlamentu Europejskiego i Rady (UE) 2020/852 i </w:t>
      </w:r>
      <w:r w:rsidRPr="00E84518">
        <w:rPr>
          <w:rFonts w:ascii="Calibri" w:hAnsi="Calibri" w:cs="Calibri"/>
          <w:sz w:val="24"/>
          <w:szCs w:val="24"/>
        </w:rPr>
        <w:lastRenderedPageBreak/>
        <w:t xml:space="preserve">zmieniającego rozporządzenie delegowane Komisji (UE) 2021/2178 (tzw. Rozporządzenia delegowane do rozporządzenia </w:t>
      </w:r>
      <w:proofErr w:type="spellStart"/>
      <w:r w:rsidRPr="00E84518">
        <w:rPr>
          <w:rFonts w:ascii="Calibri" w:hAnsi="Calibri" w:cs="Calibri"/>
          <w:sz w:val="24"/>
          <w:szCs w:val="24"/>
        </w:rPr>
        <w:t>ws</w:t>
      </w:r>
      <w:proofErr w:type="spellEnd"/>
      <w:r w:rsidRPr="00E84518">
        <w:rPr>
          <w:rFonts w:ascii="Calibri" w:hAnsi="Calibri" w:cs="Calibri"/>
          <w:sz w:val="24"/>
          <w:szCs w:val="24"/>
        </w:rPr>
        <w:t xml:space="preserve">. taksonomii) Wykonawca jest zobowiązany do bieżącej   oceny zgodności i wpływu inwestycji na poszczególne  cele środowiskowe oraz  prowadzenia dokumentacji potwierdzającej realizacje projektu w zgodzie z zasadą DNSH w trakcie całego etapu projektowania i realizacji inwestycji i udostępniać ja Zamawiającemu w każdym czasie na wniosek Zamawiającego.  Wykonawca zobowiązany jest do przedkładania Zamawiającemu do każdej faktury bieżącego raportu z realizacji inwestycji zgodnie z zasadą DNSH  oraz  opracowania i przekazania Zamawiającemu końcowego sprawozdania informującego o realizacji Przedsięwzięcia zgodnie z zasadą DNSH w okresie trwania realizacji Przedsięwzięcia, co najmniej na 14 dni przed terminem zgłoszenie obiektu do odbioru końcowego. Szczegółowe zasady sprawozdawczości i wymogi sprawozdań określą służby techniczne zamawiającego po konsultacji z Wykonawcą. </w:t>
      </w:r>
    </w:p>
    <w:p w14:paraId="43A4B00D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zaprojektować i zrealizować inwestycję zgodnie z krajowymi normami środowiskowymi, na dowód czego przedstawi stosowne oświadczenie i dokumenty.  </w:t>
      </w:r>
    </w:p>
    <w:p w14:paraId="04CB354A" w14:textId="77777777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zobowiązany jest zgłosić Zamawiającemu swoich beneficjentów rzeczywistych oraz informować Zamawiającego o każdej zmianie Beneficjentów Rzeczywistych w rozumieniu ustawy z dnia 1 marca 2018 r. o przeciwdziałaniu praniu pieniędzy oraz finansowaniu terroryzmu.</w:t>
      </w:r>
    </w:p>
    <w:p w14:paraId="791D3AC7" w14:textId="7B8716CD" w:rsidR="003F54DB" w:rsidRPr="00E84518" w:rsidRDefault="003F54DB" w:rsidP="00E84518">
      <w:pPr>
        <w:numPr>
          <w:ilvl w:val="0"/>
          <w:numId w:val="10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realizując Zamówienie zobowiązuje się uwzględniać środki służące zapewnianiu dostępności osobom ze szczególnymi potrzebami zgodnie ze „Standardami dostępności dla polityki spójności 2021-2027” (zwanymi dalej „Standardy dostępności”), stanowiącym załącznik do Wytycznych dotyczących realizacji zasad równościowych w ramach funduszy unijnych na lata 2021-2027. W przypadku stwierdzenia naruszeń Standardów dostępności, Zamawiający może zobowiązać Wykonawcę do realizacji działań naprawczych, wskazując termin na ich wdrożenie. W przypadku uchylania się Wykonawcy od realizacji działań naprawczych, Zamawiający po uprzednim wezwaniu i udzieleniu minimum 14 dniowego terminu na usunięcie naruszeń Zamawiający może zlecić wykonanie prac obciążając ich kosztami Wykonawcę, a także potracić ich wartość z należnego Wykonawcy wynagrodzenia. </w:t>
      </w:r>
    </w:p>
    <w:p w14:paraId="77371451" w14:textId="77777777" w:rsidR="00C651F3" w:rsidRPr="00E84518" w:rsidRDefault="00C651F3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1D4BCD5D" w14:textId="622D197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2</w:t>
      </w:r>
    </w:p>
    <w:p w14:paraId="00121EBD" w14:textId="77777777" w:rsidR="00121C5A" w:rsidRPr="00E84518" w:rsidRDefault="00121C5A" w:rsidP="00E84518">
      <w:pPr>
        <w:spacing w:after="0" w:line="312" w:lineRule="auto"/>
        <w:ind w:left="426" w:hanging="426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Wynagrodzenie</w:t>
      </w:r>
    </w:p>
    <w:p w14:paraId="5231E3BE" w14:textId="076B3058" w:rsidR="00121C5A" w:rsidRPr="00E84518" w:rsidRDefault="006A77DE" w:rsidP="00E84518">
      <w:pPr>
        <w:numPr>
          <w:ilvl w:val="0"/>
          <w:numId w:val="12"/>
        </w:numPr>
        <w:tabs>
          <w:tab w:val="clear" w:pos="360"/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 tytułu dostawy t</w:t>
      </w:r>
      <w:r w:rsidR="00121C5A" w:rsidRPr="00E84518">
        <w:rPr>
          <w:rFonts w:ascii="Calibri" w:hAnsi="Calibri" w:cs="Calibri"/>
          <w:sz w:val="24"/>
          <w:szCs w:val="24"/>
        </w:rPr>
        <w:t xml:space="preserve">owaru Wykonawca otrzyma </w:t>
      </w:r>
      <w:r w:rsidR="00C651F3" w:rsidRPr="00E84518">
        <w:rPr>
          <w:rFonts w:ascii="Calibri" w:hAnsi="Calibri" w:cs="Calibri"/>
          <w:sz w:val="24"/>
          <w:szCs w:val="24"/>
        </w:rPr>
        <w:t>wynagrodzenie którego wartość szacunkowa wynosi:</w:t>
      </w:r>
    </w:p>
    <w:p w14:paraId="77ACBDBC" w14:textId="2C23B4F0" w:rsidR="00121C5A" w:rsidRPr="00E84518" w:rsidRDefault="00E84518" w:rsidP="00E84518">
      <w:pPr>
        <w:pStyle w:val="Akapitzlist"/>
        <w:tabs>
          <w:tab w:val="num" w:pos="567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 w:rsidR="00121C5A" w:rsidRPr="00E84518">
        <w:rPr>
          <w:rFonts w:ascii="Calibri" w:hAnsi="Calibri" w:cs="Calibri"/>
          <w:sz w:val="24"/>
          <w:szCs w:val="24"/>
        </w:rPr>
        <w:t xml:space="preserve">Cena netto: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…………………………</w:t>
      </w:r>
      <w:r w:rsidR="00121C5A" w:rsidRPr="00E84518">
        <w:rPr>
          <w:rFonts w:ascii="Calibri" w:hAnsi="Calibri" w:cs="Calibri"/>
          <w:sz w:val="24"/>
          <w:szCs w:val="24"/>
        </w:rPr>
        <w:t xml:space="preserve"> + VAT 23% co stanowi:</w:t>
      </w:r>
    </w:p>
    <w:p w14:paraId="38F7C1F2" w14:textId="34795B18" w:rsidR="00121C5A" w:rsidRPr="00E84518" w:rsidRDefault="00121C5A" w:rsidP="00E84518">
      <w:pPr>
        <w:pStyle w:val="Akapitzlist"/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Cena brutto: </w:t>
      </w:r>
      <w:r w:rsidR="00650B41" w:rsidRPr="00E84518">
        <w:rPr>
          <w:rFonts w:ascii="Calibri" w:hAnsi="Calibri" w:cs="Calibri"/>
          <w:sz w:val="24"/>
          <w:szCs w:val="24"/>
        </w:rPr>
        <w:t>………………………..</w:t>
      </w:r>
      <w:r w:rsidRPr="00E84518">
        <w:rPr>
          <w:rFonts w:ascii="Calibri" w:hAnsi="Calibri" w:cs="Calibri"/>
          <w:sz w:val="24"/>
          <w:szCs w:val="24"/>
        </w:rPr>
        <w:t xml:space="preserve"> zł,</w:t>
      </w:r>
    </w:p>
    <w:p w14:paraId="13D82314" w14:textId="5DAF2A77" w:rsidR="00121C5A" w:rsidRPr="00E84518" w:rsidRDefault="00121C5A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słownie: </w:t>
      </w:r>
      <w:r w:rsidR="00650B41" w:rsidRPr="00E84518">
        <w:rPr>
          <w:rFonts w:asciiTheme="minorHAnsi" w:hAnsiTheme="minorHAnsi" w:cstheme="minorHAnsi"/>
          <w:color w:val="auto"/>
        </w:rPr>
        <w:t>………………………………………</w:t>
      </w:r>
    </w:p>
    <w:p w14:paraId="22BE115A" w14:textId="594FAF4F" w:rsidR="00C651F3" w:rsidRPr="00E84518" w:rsidRDefault="00C651F3" w:rsidP="00E84518">
      <w:pPr>
        <w:pStyle w:val="Default"/>
        <w:spacing w:line="312" w:lineRule="auto"/>
        <w:ind w:left="426"/>
        <w:rPr>
          <w:rFonts w:asciiTheme="minorHAnsi" w:hAnsiTheme="minorHAnsi" w:cstheme="minorHAnsi"/>
          <w:color w:val="auto"/>
        </w:rPr>
      </w:pPr>
      <w:r w:rsidRPr="00E84518">
        <w:rPr>
          <w:rFonts w:asciiTheme="minorHAnsi" w:hAnsiTheme="minorHAnsi" w:cstheme="minorHAnsi"/>
          <w:color w:val="auto"/>
        </w:rPr>
        <w:t xml:space="preserve">ostateczna wartość wynagrodzenia zależna będzie od finalnej ilości dostarczonych urządzeń i liczona będzie wedle </w:t>
      </w:r>
      <w:r w:rsidR="00B931FD" w:rsidRPr="00E84518">
        <w:rPr>
          <w:rFonts w:asciiTheme="minorHAnsi" w:hAnsiTheme="minorHAnsi" w:cstheme="minorHAnsi"/>
          <w:color w:val="auto"/>
        </w:rPr>
        <w:t xml:space="preserve"> jednostkowych </w:t>
      </w:r>
      <w:r w:rsidRPr="00E84518">
        <w:rPr>
          <w:rFonts w:asciiTheme="minorHAnsi" w:hAnsiTheme="minorHAnsi" w:cstheme="minorHAnsi"/>
          <w:color w:val="auto"/>
        </w:rPr>
        <w:t xml:space="preserve">cen ofertowych. </w:t>
      </w:r>
    </w:p>
    <w:p w14:paraId="7B921806" w14:textId="45B8F856" w:rsidR="00121C5A" w:rsidRPr="00E84518" w:rsidRDefault="00C651F3" w:rsidP="00E84518">
      <w:pPr>
        <w:numPr>
          <w:ilvl w:val="0"/>
          <w:numId w:val="12"/>
        </w:numPr>
        <w:tabs>
          <w:tab w:val="clear" w:pos="360"/>
          <w:tab w:val="num" w:pos="426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iCs/>
          <w:sz w:val="24"/>
          <w:szCs w:val="24"/>
        </w:rPr>
        <w:t xml:space="preserve">Wynagrodzenie rozliczane będzie sukcesywnie w ramach realizacji dostawy </w:t>
      </w:r>
      <w:r w:rsidR="00C64FB4" w:rsidRPr="00E84518">
        <w:rPr>
          <w:rFonts w:ascii="Calibri" w:hAnsi="Calibri" w:cs="Calibri"/>
          <w:iCs/>
          <w:sz w:val="24"/>
          <w:szCs w:val="24"/>
        </w:rPr>
        <w:t>po zakończeniu realizacji prac w następujących etapach</w:t>
      </w:r>
      <w:r w:rsidRPr="00E84518">
        <w:rPr>
          <w:rFonts w:ascii="Calibri" w:hAnsi="Calibri" w:cs="Calibri"/>
          <w:iCs/>
          <w:sz w:val="24"/>
          <w:szCs w:val="24"/>
        </w:rPr>
        <w:t>:</w:t>
      </w:r>
    </w:p>
    <w:p w14:paraId="1C5CDEEE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 – Opracowanie i przedłożenie Zamawiającemu  projektu wykonawczego  3  % wartości wynagrodzenia wskazanego w § 2 ust 1 </w:t>
      </w:r>
    </w:p>
    <w:p w14:paraId="31E1194B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II i Etapu III Wykonanie instalacji okablowania strukturalnego i montaż </w:t>
      </w:r>
      <w:proofErr w:type="spellStart"/>
      <w:r w:rsidRPr="00952495">
        <w:rPr>
          <w:rFonts w:eastAsia="Times New Roman" w:cs="Calibri"/>
          <w:color w:val="FF0000"/>
          <w:lang w:eastAsia="pl-PL"/>
        </w:rPr>
        <w:t>access</w:t>
      </w:r>
      <w:proofErr w:type="spellEnd"/>
      <w:r w:rsidRPr="00952495">
        <w:rPr>
          <w:rFonts w:eastAsia="Times New Roman" w:cs="Calibri"/>
          <w:color w:val="FF0000"/>
          <w:lang w:eastAsia="pl-PL"/>
        </w:rPr>
        <w:t xml:space="preserve">-point-ów i przełączników – 67 % wartości wynagrodzenia wskazanego w § 2 ust 1 </w:t>
      </w:r>
    </w:p>
    <w:p w14:paraId="23941B01" w14:textId="77777777" w:rsidR="00952495" w:rsidRPr="00952495" w:rsidRDefault="00952495" w:rsidP="00952495">
      <w:pPr>
        <w:pStyle w:val="Akapitzlist"/>
        <w:numPr>
          <w:ilvl w:val="0"/>
          <w:numId w:val="44"/>
        </w:numPr>
        <w:spacing w:after="0" w:line="312" w:lineRule="auto"/>
        <w:ind w:left="851"/>
        <w:jc w:val="both"/>
        <w:rPr>
          <w:rFonts w:eastAsia="Times New Roman" w:cs="Calibri"/>
          <w:color w:val="FF0000"/>
          <w:lang w:eastAsia="pl-PL"/>
        </w:rPr>
      </w:pPr>
      <w:r w:rsidRPr="00952495">
        <w:rPr>
          <w:rFonts w:eastAsia="Times New Roman" w:cs="Calibri"/>
          <w:color w:val="FF0000"/>
          <w:lang w:eastAsia="pl-PL"/>
        </w:rPr>
        <w:t xml:space="preserve">po zakończeniu Etapu IV i Etap Vu  - Odbiór końcowy -  pozostała do rozliczenia część wynagrodzenia zgodnie z ofertą i rzeczywistą ilością dostarczonych urządzeń. </w:t>
      </w:r>
    </w:p>
    <w:p w14:paraId="30C57B77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Dla ustalenia należnego Wykonawcy wynagrodzenia wiążąca jest kwota wynagrodzenia brutto, w ramach której zawarty będzie podatek VAT w należnej wysokości.</w:t>
      </w:r>
    </w:p>
    <w:p w14:paraId="212C1109" w14:textId="77777777" w:rsidR="00B708E3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Kwota </w:t>
      </w:r>
      <w:r w:rsidR="00B931FD" w:rsidRPr="00E84518">
        <w:rPr>
          <w:rFonts w:ascii="Calibri" w:hAnsi="Calibri" w:cs="Calibri"/>
          <w:sz w:val="24"/>
          <w:szCs w:val="24"/>
        </w:rPr>
        <w:t xml:space="preserve">wynagrodzenia </w:t>
      </w:r>
      <w:r w:rsidRPr="00E84518">
        <w:rPr>
          <w:rFonts w:ascii="Calibri" w:hAnsi="Calibri" w:cs="Calibri"/>
          <w:sz w:val="24"/>
          <w:szCs w:val="24"/>
        </w:rPr>
        <w:t xml:space="preserve">wskazana w ust. 1 </w:t>
      </w:r>
      <w:r w:rsidR="00B931FD" w:rsidRPr="00E84518">
        <w:rPr>
          <w:rFonts w:ascii="Calibri" w:hAnsi="Calibri" w:cs="Calibri"/>
          <w:sz w:val="24"/>
          <w:szCs w:val="24"/>
        </w:rPr>
        <w:t xml:space="preserve">-3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powyżej obejmuje wszystkie </w:t>
      </w:r>
      <w:r w:rsidR="00B931FD" w:rsidRPr="00E84518">
        <w:rPr>
          <w:rFonts w:ascii="Calibri" w:hAnsi="Calibri" w:cs="Calibri"/>
          <w:sz w:val="24"/>
          <w:szCs w:val="24"/>
        </w:rPr>
        <w:t xml:space="preserve">koszty </w:t>
      </w:r>
      <w:r w:rsidRPr="00E84518">
        <w:rPr>
          <w:rFonts w:ascii="Calibri" w:hAnsi="Calibri" w:cs="Calibri"/>
          <w:sz w:val="24"/>
          <w:szCs w:val="24"/>
        </w:rPr>
        <w:t xml:space="preserve"> realizacji umowy, w </w:t>
      </w:r>
      <w:r w:rsidR="00C651F3" w:rsidRPr="00E84518">
        <w:rPr>
          <w:rFonts w:ascii="Calibri" w:hAnsi="Calibri" w:cs="Calibri"/>
          <w:sz w:val="24"/>
          <w:szCs w:val="24"/>
        </w:rPr>
        <w:t>szczególności w ramach ceny ofertowej za dostawę  poszczególnych urządzeń Wykonawca skalkulował</w:t>
      </w:r>
      <w:r w:rsidR="006A77DE" w:rsidRPr="00E84518">
        <w:rPr>
          <w:rFonts w:ascii="Calibri" w:hAnsi="Calibri" w:cs="Calibri"/>
          <w:sz w:val="24"/>
          <w:szCs w:val="24"/>
        </w:rPr>
        <w:t xml:space="preserve"> koszty</w:t>
      </w:r>
      <w:r w:rsidR="00C651F3" w:rsidRPr="00E84518">
        <w:rPr>
          <w:rFonts w:ascii="Calibri" w:hAnsi="Calibri" w:cs="Calibri"/>
          <w:sz w:val="24"/>
          <w:szCs w:val="24"/>
        </w:rPr>
        <w:t xml:space="preserve">: przygotowania dokumentacji projektowej w tym przeprowadzenia badań i analiz jakie uzna za potrzebne dla prawidłowego rozmieszczenia </w:t>
      </w:r>
      <w:r w:rsidR="00C64FB4" w:rsidRPr="00E84518">
        <w:rPr>
          <w:rFonts w:ascii="Calibri" w:hAnsi="Calibri" w:cs="Calibri"/>
          <w:sz w:val="24"/>
          <w:szCs w:val="24"/>
        </w:rPr>
        <w:t>produktów, koszty wszystkich materiałów jakie są potrzebne do podłączenia w tym okablowania, montażu oraz skonfigurowania</w:t>
      </w:r>
      <w:r w:rsidR="00B931FD" w:rsidRPr="00E84518">
        <w:rPr>
          <w:rFonts w:ascii="Calibri" w:hAnsi="Calibri" w:cs="Calibri"/>
          <w:sz w:val="24"/>
          <w:szCs w:val="24"/>
        </w:rPr>
        <w:t xml:space="preserve">, koszty </w:t>
      </w:r>
      <w:r w:rsidR="00C64FB4"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Towaru, koszty robocizny za wszystkie etapy działania, koszty  </w:t>
      </w:r>
      <w:r w:rsidR="006A77DE" w:rsidRPr="00E84518">
        <w:rPr>
          <w:rFonts w:ascii="Calibri" w:hAnsi="Calibri" w:cs="Calibri"/>
          <w:sz w:val="24"/>
          <w:szCs w:val="24"/>
        </w:rPr>
        <w:t>dostawy przedmiotu u</w:t>
      </w:r>
      <w:r w:rsidRPr="00E84518">
        <w:rPr>
          <w:rFonts w:ascii="Calibri" w:hAnsi="Calibri" w:cs="Calibri"/>
          <w:sz w:val="24"/>
          <w:szCs w:val="24"/>
        </w:rPr>
        <w:t>mowy,</w:t>
      </w:r>
      <w:r w:rsidR="000131C8" w:rsidRPr="00E84518">
        <w:rPr>
          <w:rFonts w:ascii="Calibri" w:hAnsi="Calibri" w:cs="Calibri"/>
          <w:sz w:val="24"/>
          <w:szCs w:val="24"/>
        </w:rPr>
        <w:t xml:space="preserve"> montażu</w:t>
      </w:r>
      <w:r w:rsidR="00C651F3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C64FB4" w:rsidRPr="00E84518">
        <w:rPr>
          <w:rFonts w:ascii="Calibri" w:hAnsi="Calibri" w:cs="Calibri"/>
          <w:sz w:val="24"/>
          <w:szCs w:val="24"/>
        </w:rPr>
        <w:t xml:space="preserve">konfiguracji </w:t>
      </w:r>
      <w:r w:rsidRPr="00E84518">
        <w:rPr>
          <w:rFonts w:ascii="Calibri" w:hAnsi="Calibri" w:cs="Calibri"/>
          <w:sz w:val="24"/>
          <w:szCs w:val="24"/>
        </w:rPr>
        <w:t>opłatę gwarancyjną, koszty udzielenia licencji,  koszty wsparcia</w:t>
      </w:r>
      <w:r w:rsidRPr="00E84518">
        <w:rPr>
          <w:rFonts w:ascii="Calibri" w:hAnsi="Calibri" w:cs="Calibri"/>
          <w:sz w:val="24"/>
          <w:szCs w:val="24"/>
          <w:u w:color="FF0000"/>
        </w:rPr>
        <w:t>, o którym mowa w § 4.</w:t>
      </w:r>
    </w:p>
    <w:p w14:paraId="32039386" w14:textId="46ED859F" w:rsidR="00121C5A" w:rsidRPr="00E84518" w:rsidRDefault="00121C5A" w:rsidP="00E84518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360"/>
          <w:tab w:val="num" w:pos="426"/>
        </w:tabs>
        <w:spacing w:after="0" w:line="312" w:lineRule="auto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Wynagrodzenie płatne będzie przez Zamawiającego na podstawie faktur VAT wystawionych przez Wykonawcę, na rachunek bankowy Wykonawcy wskazany na fakturze VAT</w:t>
      </w:r>
      <w:r w:rsidRPr="00E84518">
        <w:rPr>
          <w:rFonts w:ascii="Calibri" w:hAnsi="Calibri" w:cs="Calibri"/>
          <w:b/>
          <w:sz w:val="24"/>
          <w:szCs w:val="24"/>
        </w:rPr>
        <w:t xml:space="preserve">. </w:t>
      </w:r>
      <w:r w:rsidR="006A77DE" w:rsidRPr="00E84518">
        <w:rPr>
          <w:rFonts w:ascii="Calibri" w:hAnsi="Calibri" w:cs="Calibri"/>
          <w:sz w:val="24"/>
          <w:szCs w:val="24"/>
        </w:rPr>
        <w:t>Faktury wraz z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6A77DE" w:rsidRPr="00E84518">
        <w:rPr>
          <w:rFonts w:ascii="Calibri" w:hAnsi="Calibri" w:cs="Calibri"/>
          <w:sz w:val="24"/>
          <w:szCs w:val="24"/>
        </w:rPr>
        <w:t>protokołem zdawczo – odbiorczym</w:t>
      </w:r>
      <w:r w:rsidRPr="00E84518">
        <w:rPr>
          <w:rFonts w:ascii="Calibri" w:hAnsi="Calibri" w:cs="Calibri"/>
          <w:sz w:val="24"/>
          <w:szCs w:val="24"/>
        </w:rPr>
        <w:t xml:space="preserve"> Wykonawca zobowiązuje się dostarczyć do siedziby Zamawiającego na adres: </w:t>
      </w:r>
      <w:r w:rsidRPr="00E84518">
        <w:rPr>
          <w:rFonts w:ascii="Calibri" w:eastAsia="Lucida Sans Unicode" w:hAnsi="Calibri" w:cs="Calibri"/>
          <w:sz w:val="24"/>
          <w:szCs w:val="24"/>
          <w:lang w:eastAsia="ar-SA"/>
        </w:rPr>
        <w:t xml:space="preserve">Kancelaria Główna UM w Łodzi, Al. Kościuszki 4 pok. 6 lub przesłać na adres e-mail: </w:t>
      </w:r>
      <w:hyperlink r:id="rId11" w:history="1">
        <w:r w:rsidRPr="00E84518">
          <w:rPr>
            <w:rStyle w:val="Hipercze"/>
            <w:rFonts w:ascii="Calibri" w:eastAsia="Lucida Sans Unicode" w:hAnsi="Calibri" w:cs="Calibri"/>
            <w:color w:val="auto"/>
            <w:sz w:val="24"/>
            <w:szCs w:val="24"/>
            <w:lang w:eastAsia="ar-SA"/>
          </w:rPr>
          <w:t>kancelaria@umed.lodz.pl</w:t>
        </w:r>
      </w:hyperlink>
      <w:r w:rsidRPr="00E84518">
        <w:rPr>
          <w:rFonts w:ascii="Calibri" w:eastAsia="Tahoma" w:hAnsi="Calibri" w:cs="Calibri"/>
          <w:sz w:val="24"/>
          <w:szCs w:val="24"/>
        </w:rPr>
        <w:t xml:space="preserve"> </w:t>
      </w:r>
    </w:p>
    <w:p w14:paraId="4E3F42DC" w14:textId="70CF6DF7" w:rsidR="00121C5A" w:rsidRPr="00E84518" w:rsidRDefault="00121C5A" w:rsidP="00E84518">
      <w:pPr>
        <w:numPr>
          <w:ilvl w:val="0"/>
          <w:numId w:val="13"/>
        </w:numPr>
        <w:tabs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jest zobowiązany niezwłocznie poinformować Biuro Obsługi i Realizacji Zamówień Publicznych UM w Łodzi o zrealizowaniu dostawy – przesyłając kopie faktury</w:t>
      </w:r>
      <w:r w:rsidRPr="00E84518">
        <w:rPr>
          <w:rFonts w:ascii="Calibri" w:hAnsi="Calibri" w:cs="Calibri"/>
          <w:sz w:val="24"/>
          <w:szCs w:val="24"/>
        </w:rPr>
        <w:br/>
        <w:t xml:space="preserve"> i podpisanego protokołu zdawczo-odbiorczego na adres e-mail:  </w:t>
      </w:r>
      <w:hyperlink r:id="rId12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jaroslaw.wyszomirski@umed.lodz.pl</w:t>
        </w:r>
      </w:hyperlink>
      <w:r w:rsidR="000F6BE6" w:rsidRPr="00E84518">
        <w:rPr>
          <w:rFonts w:ascii="Calibri" w:hAnsi="Calibri" w:cs="Calibri"/>
          <w:sz w:val="24"/>
          <w:szCs w:val="24"/>
        </w:rPr>
        <w:t xml:space="preserve"> </w:t>
      </w:r>
      <w:r w:rsidR="005E1D3F" w:rsidRPr="00E84518">
        <w:rPr>
          <w:rFonts w:ascii="Calibri" w:hAnsi="Calibri" w:cs="Calibri"/>
          <w:sz w:val="24"/>
          <w:szCs w:val="24"/>
        </w:rPr>
        <w:t xml:space="preserve">oraz </w:t>
      </w:r>
      <w:hyperlink r:id="rId13" w:history="1">
        <w:r w:rsidR="005E1D3F" w:rsidRPr="00E84518">
          <w:rPr>
            <w:rStyle w:val="Hipercze"/>
            <w:rFonts w:ascii="Calibri" w:hAnsi="Calibri" w:cs="Calibri"/>
            <w:color w:val="auto"/>
            <w:sz w:val="24"/>
            <w:szCs w:val="24"/>
          </w:rPr>
          <w:t>damian.jaworski@umed.lodz.pl</w:t>
        </w:r>
      </w:hyperlink>
      <w:r w:rsidR="005E1D3F" w:rsidRPr="00E84518">
        <w:rPr>
          <w:rFonts w:ascii="Calibri" w:hAnsi="Calibri" w:cs="Calibri"/>
          <w:sz w:val="24"/>
          <w:szCs w:val="24"/>
        </w:rPr>
        <w:t xml:space="preserve">. </w:t>
      </w:r>
    </w:p>
    <w:p w14:paraId="6BF4E130" w14:textId="4E824B4E" w:rsidR="00121C5A" w:rsidRPr="00E84518" w:rsidRDefault="00121C5A" w:rsidP="00E84518">
      <w:pPr>
        <w:pStyle w:val="Akapitzlist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426"/>
        </w:tabs>
        <w:spacing w:after="0" w:line="312" w:lineRule="auto"/>
        <w:contextualSpacing w:val="0"/>
        <w:jc w:val="both"/>
        <w:rPr>
          <w:rFonts w:ascii="Calibri" w:eastAsia="Tahoma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Zapłata za wystawioną przez Wykonawcę fakturę VAT nastąpi z dołu w terminie 30 dni od dnia doręczenia faktury, o któ</w:t>
      </w:r>
      <w:r w:rsidR="006A77DE" w:rsidRPr="00E84518">
        <w:rPr>
          <w:rFonts w:ascii="Calibri" w:hAnsi="Calibri" w:cs="Calibri"/>
          <w:sz w:val="24"/>
          <w:szCs w:val="24"/>
        </w:rPr>
        <w:t xml:space="preserve">rej mowa w ust. 4 </w:t>
      </w:r>
      <w:r w:rsidRPr="00E84518">
        <w:rPr>
          <w:rFonts w:ascii="Calibri" w:hAnsi="Calibri" w:cs="Calibri"/>
          <w:sz w:val="24"/>
          <w:szCs w:val="24"/>
        </w:rPr>
        <w:t>powyżej do Kancelarii Głównej, przy czym za dzień zapłaty uważa się dzień, w którym dojdzie do obciążenia rachunku bankowego Zamawiającego.</w:t>
      </w:r>
    </w:p>
    <w:p w14:paraId="77A4C3E3" w14:textId="25E170E9" w:rsidR="008D6FAC" w:rsidRPr="00E84518" w:rsidRDefault="00121C5A" w:rsidP="00E84518">
      <w:pPr>
        <w:numPr>
          <w:ilvl w:val="0"/>
          <w:numId w:val="13"/>
        </w:numPr>
        <w:tabs>
          <w:tab w:val="clear" w:pos="360"/>
          <w:tab w:val="num" w:pos="284"/>
          <w:tab w:val="num" w:pos="426"/>
        </w:tabs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Wykonawca zobowiązuje się do dostarczenia protokołu zdawczo-odbiorczego do siedziby Zamawiającego – Centralnego Serwisu i Magazynu IT, </w:t>
      </w:r>
      <w:r w:rsidR="00CF4B41" w:rsidRPr="00E84518">
        <w:rPr>
          <w:rFonts w:ascii="Calibri" w:hAnsi="Calibri" w:cs="Calibri"/>
          <w:sz w:val="24"/>
          <w:szCs w:val="24"/>
        </w:rPr>
        <w:t>Mazowiecka 3 bud. C9, 92-215 Łódź, Pokój 0.12</w:t>
      </w:r>
      <w:r w:rsidR="008D6FAC" w:rsidRPr="00E84518">
        <w:rPr>
          <w:rFonts w:ascii="Calibri" w:hAnsi="Calibri" w:cs="Calibri"/>
          <w:sz w:val="24"/>
          <w:szCs w:val="24"/>
        </w:rPr>
        <w:t>.</w:t>
      </w:r>
    </w:p>
    <w:p w14:paraId="6A84CFDC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3</w:t>
      </w:r>
    </w:p>
    <w:p w14:paraId="04271C98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Odbiór towaru</w:t>
      </w:r>
    </w:p>
    <w:p w14:paraId="6B809562" w14:textId="3F89C639" w:rsidR="00121C5A" w:rsidRPr="00E84518" w:rsidRDefault="00121C5A" w:rsidP="00E84518">
      <w:pPr>
        <w:numPr>
          <w:ilvl w:val="0"/>
          <w:numId w:val="16"/>
        </w:numPr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Towar zostanie dostarczony do </w:t>
      </w:r>
      <w:r w:rsidR="00C64FB4" w:rsidRPr="00E84518">
        <w:rPr>
          <w:rFonts w:ascii="Calibri" w:hAnsi="Calibri" w:cs="Calibri"/>
          <w:sz w:val="24"/>
          <w:szCs w:val="24"/>
        </w:rPr>
        <w:t xml:space="preserve">miejsca montażu oraz konfiguracji. </w:t>
      </w:r>
    </w:p>
    <w:p w14:paraId="3EEFCA36" w14:textId="13A23FE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powiadomi Zamawiającego o gotowości do </w:t>
      </w:r>
      <w:r w:rsidR="00444736" w:rsidRPr="00E84518">
        <w:rPr>
          <w:rFonts w:ascii="Calibri" w:hAnsi="Calibri" w:cs="Calibri"/>
          <w:sz w:val="24"/>
          <w:szCs w:val="24"/>
        </w:rPr>
        <w:t xml:space="preserve">odbioru dostawy </w:t>
      </w:r>
      <w:r w:rsidR="003F54DB" w:rsidRPr="00E84518">
        <w:rPr>
          <w:rFonts w:ascii="Calibri" w:hAnsi="Calibri" w:cs="Calibri"/>
          <w:sz w:val="24"/>
          <w:szCs w:val="24"/>
        </w:rPr>
        <w:t xml:space="preserve">(po zakończeniu montażu,  instalacji i konfiguracji) </w:t>
      </w:r>
      <w:r w:rsidR="00444736" w:rsidRPr="00E84518">
        <w:rPr>
          <w:rFonts w:ascii="Calibri" w:hAnsi="Calibri" w:cs="Calibri"/>
          <w:sz w:val="24"/>
          <w:szCs w:val="24"/>
        </w:rPr>
        <w:t>w każdej z poszczególnych lokalizacji oddzielnie</w:t>
      </w:r>
      <w:r w:rsidR="00C64FB4" w:rsidRPr="00E84518">
        <w:rPr>
          <w:rFonts w:ascii="Calibri" w:hAnsi="Calibri" w:cs="Calibri"/>
          <w:sz w:val="24"/>
          <w:szCs w:val="24"/>
        </w:rPr>
        <w:t xml:space="preserve"> oraz całości Zamówienia. </w:t>
      </w:r>
    </w:p>
    <w:p w14:paraId="102D4BF7" w14:textId="5834EB3C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zobowiązany jest dostarczyć w dniu odbioru </w:t>
      </w:r>
      <w:r w:rsidR="00866651" w:rsidRPr="00E84518">
        <w:rPr>
          <w:rFonts w:ascii="Calibri" w:hAnsi="Calibri" w:cs="Calibri"/>
          <w:sz w:val="24"/>
          <w:szCs w:val="24"/>
        </w:rPr>
        <w:t xml:space="preserve">przedmiotu zamówienia nw. </w:t>
      </w:r>
      <w:r w:rsidRPr="00E84518">
        <w:rPr>
          <w:rFonts w:ascii="Calibri" w:hAnsi="Calibri" w:cs="Calibri"/>
          <w:sz w:val="24"/>
          <w:szCs w:val="24"/>
        </w:rPr>
        <w:t>dokumentację w języku polskim lub angielskim:</w:t>
      </w:r>
    </w:p>
    <w:p w14:paraId="34C80E1C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instrukcję obsługi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– szt. 1., w wersji elektronicznej;</w:t>
      </w:r>
    </w:p>
    <w:p w14:paraId="79D217AB" w14:textId="21B1EB0C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karty gwarancyjne/warunki gwarancji, w tym karty gwarancyjne/warunki gwarancji</w:t>
      </w:r>
      <w:r w:rsidR="002D6682">
        <w:rPr>
          <w:rFonts w:ascii="Calibri" w:hAnsi="Calibri" w:cs="Calibri"/>
          <w:sz w:val="24"/>
          <w:szCs w:val="24"/>
        </w:rPr>
        <w:t xml:space="preserve"> </w:t>
      </w:r>
      <w:r w:rsidR="002D6682" w:rsidRPr="00812348">
        <w:rPr>
          <w:rFonts w:ascii="Calibri" w:hAnsi="Calibri" w:cs="Calibri"/>
          <w:color w:val="00B050"/>
          <w:sz w:val="24"/>
          <w:szCs w:val="24"/>
        </w:rPr>
        <w:t>lub udostępnić je w  formie elektronicznej</w:t>
      </w:r>
      <w:r w:rsidR="004D428B">
        <w:rPr>
          <w:rFonts w:ascii="Calibri" w:hAnsi="Calibri" w:cs="Calibri"/>
          <w:color w:val="00B050"/>
          <w:sz w:val="24"/>
          <w:szCs w:val="24"/>
        </w:rPr>
        <w:t>;</w:t>
      </w:r>
    </w:p>
    <w:p w14:paraId="0BE2F09D" w14:textId="77777777" w:rsidR="00121C5A" w:rsidRPr="00E84518" w:rsidRDefault="00121C5A" w:rsidP="00C64FB4">
      <w:pPr>
        <w:numPr>
          <w:ilvl w:val="2"/>
          <w:numId w:val="17"/>
        </w:numPr>
        <w:tabs>
          <w:tab w:val="left" w:pos="851"/>
        </w:tabs>
        <w:spacing w:after="0" w:line="312" w:lineRule="auto"/>
        <w:ind w:left="709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informacje o udzielonych licencjach dostępowych (jeśli są wymagane).</w:t>
      </w:r>
    </w:p>
    <w:p w14:paraId="1C356352" w14:textId="77777777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Odbiór </w:t>
      </w:r>
      <w:r w:rsidRPr="00E84518">
        <w:rPr>
          <w:rFonts w:ascii="Calibri" w:hAnsi="Calibri" w:cs="Calibri"/>
          <w:b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 przez Zamawiającego nastąpi po dostawie w terminie do 1 tygodnia od dnia zgłoszenia gotowości do odbioru.</w:t>
      </w:r>
    </w:p>
    <w:p w14:paraId="473001AD" w14:textId="168FAE80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Odbioru ze strony Zamawiającego dokonywać będzie wyznaczony przez Zamawiającego pracownik. W trakcie odbioru </w:t>
      </w:r>
      <w:r w:rsidRPr="00E84518">
        <w:rPr>
          <w:rFonts w:ascii="Calibri" w:hAnsi="Calibri" w:cs="Calibri"/>
          <w:b/>
          <w:sz w:val="24"/>
          <w:szCs w:val="24"/>
        </w:rPr>
        <w:t xml:space="preserve">pracownik </w:t>
      </w:r>
      <w:r w:rsidRPr="00E84518">
        <w:rPr>
          <w:rFonts w:ascii="Calibri" w:hAnsi="Calibri" w:cs="Calibri"/>
          <w:sz w:val="24"/>
          <w:szCs w:val="24"/>
        </w:rPr>
        <w:t xml:space="preserve">dokona sprawdzenia prawidłowości dostawy, tj. zapewniającego prawidłowe i bezawaryjne funkcjonowanie </w:t>
      </w:r>
      <w:r w:rsidRPr="00E84518">
        <w:rPr>
          <w:rFonts w:ascii="Calibri" w:hAnsi="Calibri" w:cs="Calibri"/>
          <w:b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 xml:space="preserve">z użyciem wszystkich wymaganych, zgodnych z warunkami SWZ jego funkcji. </w:t>
      </w:r>
    </w:p>
    <w:p w14:paraId="17BD2F3A" w14:textId="02C932FD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Jeżeli w toku czynności odbiorowych stwierdzone zostaną okoliczności uniemożliwiające dokonanie odbioru z przyczyn leżących po stronie Wykonawcy, Zamawiający przedstawi je Wykonawcy na piśmie. Do czasu usunięcia przeszkód w odbiorze </w:t>
      </w:r>
      <w:r w:rsidR="0076384C" w:rsidRPr="00E84518">
        <w:rPr>
          <w:rFonts w:ascii="Calibri" w:hAnsi="Calibri" w:cs="Calibri"/>
          <w:sz w:val="24"/>
          <w:szCs w:val="24"/>
        </w:rPr>
        <w:t xml:space="preserve">Zamawiający </w:t>
      </w:r>
      <w:r w:rsidRPr="00E84518">
        <w:rPr>
          <w:rFonts w:ascii="Calibri" w:hAnsi="Calibri" w:cs="Calibri"/>
          <w:sz w:val="24"/>
          <w:szCs w:val="24"/>
        </w:rPr>
        <w:t>przerwie czynności odbiorowe, a Wykonawca zobowiązany będzie do niezwłocznego usunięcia przeszkód w realizacji odbioru.</w:t>
      </w:r>
    </w:p>
    <w:p w14:paraId="4FC994B1" w14:textId="61CFF81B" w:rsidR="00121C5A" w:rsidRPr="00E84518" w:rsidRDefault="00121C5A" w:rsidP="00E84518">
      <w:pPr>
        <w:pStyle w:val="Tekstpodstawowy"/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 usunięciu przeszkód w realizacji odbioru Wykonawca ponownie zgłosi Zamawiającemu gotowość do odbioru, a Zamawiający wznowi czynności odbiorowe.</w:t>
      </w:r>
    </w:p>
    <w:p w14:paraId="4EBB4C47" w14:textId="4FCF8C3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Każdorazowo z odbioru towaru strony sporządzą protokół zdawczo - odbiorczy kompletnego przedmiotu umowy. </w:t>
      </w:r>
    </w:p>
    <w:p w14:paraId="026A11EB" w14:textId="5B41967B" w:rsidR="00121C5A" w:rsidRPr="00E84518" w:rsidRDefault="00121C5A" w:rsidP="00E84518">
      <w:pPr>
        <w:numPr>
          <w:ilvl w:val="0"/>
          <w:numId w:val="16"/>
        </w:numPr>
        <w:tabs>
          <w:tab w:val="left" w:pos="426"/>
        </w:tabs>
        <w:spacing w:after="0" w:line="312" w:lineRule="auto"/>
        <w:ind w:left="284" w:hanging="426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Protokół zdawczo </w:t>
      </w:r>
      <w:r w:rsidR="00F25164" w:rsidRPr="00E84518">
        <w:rPr>
          <w:rFonts w:ascii="Calibri" w:hAnsi="Calibri" w:cs="Calibri"/>
          <w:sz w:val="24"/>
          <w:szCs w:val="24"/>
        </w:rPr>
        <w:t xml:space="preserve">- </w:t>
      </w:r>
      <w:r w:rsidRPr="00E84518">
        <w:rPr>
          <w:rFonts w:ascii="Calibri" w:hAnsi="Calibri" w:cs="Calibri"/>
          <w:sz w:val="24"/>
          <w:szCs w:val="24"/>
        </w:rPr>
        <w:t xml:space="preserve">odbiorczy, przedłożony przez Wykonawcę, musi zawierać: </w:t>
      </w:r>
    </w:p>
    <w:p w14:paraId="3A3E1AD8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potwierdzenie realizacji dostawy zgodnie z umową, w szczególności w zakresie pozycji asortymentowej oferty; </w:t>
      </w:r>
    </w:p>
    <w:p w14:paraId="2B181DE2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wartość i datę dostawy;</w:t>
      </w:r>
    </w:p>
    <w:p w14:paraId="573F3B3F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producencie sprzętu;</w:t>
      </w:r>
    </w:p>
    <w:p w14:paraId="2FD0B90D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z numerze identyfikacyjnym;</w:t>
      </w:r>
    </w:p>
    <w:p w14:paraId="75580767" w14:textId="6FA6BB45" w:rsidR="00121C5A" w:rsidRPr="008329B0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color w:val="00B050"/>
          <w:sz w:val="24"/>
          <w:szCs w:val="24"/>
        </w:rPr>
      </w:pPr>
      <w:r w:rsidRPr="008329B0">
        <w:rPr>
          <w:rFonts w:ascii="Calibri" w:hAnsi="Calibri" w:cs="Calibri"/>
          <w:color w:val="00B050"/>
          <w:sz w:val="24"/>
          <w:szCs w:val="24"/>
        </w:rPr>
        <w:lastRenderedPageBreak/>
        <w:t>warunki gwarancji/karty gwarancyjne</w:t>
      </w:r>
      <w:r w:rsidR="00717E07">
        <w:rPr>
          <w:rFonts w:ascii="Calibri" w:hAnsi="Calibri" w:cs="Calibri"/>
          <w:color w:val="00B050"/>
          <w:sz w:val="24"/>
          <w:szCs w:val="24"/>
        </w:rPr>
        <w:t xml:space="preserve"> </w:t>
      </w:r>
      <w:r w:rsidR="002B593A" w:rsidRPr="008329B0">
        <w:rPr>
          <w:rFonts w:ascii="Calibri" w:hAnsi="Calibri" w:cs="Calibri"/>
          <w:color w:val="00B050"/>
          <w:sz w:val="24"/>
          <w:szCs w:val="24"/>
        </w:rPr>
        <w:t>wykonawcy</w:t>
      </w:r>
      <w:r w:rsidR="002B593A">
        <w:rPr>
          <w:rFonts w:ascii="Calibri" w:hAnsi="Calibri" w:cs="Calibri"/>
          <w:color w:val="00B050"/>
          <w:sz w:val="24"/>
          <w:szCs w:val="24"/>
        </w:rPr>
        <w:t xml:space="preserve"> </w:t>
      </w:r>
      <w:r w:rsidR="000121E1" w:rsidRPr="002B593A">
        <w:rPr>
          <w:rFonts w:ascii="Calibri" w:hAnsi="Calibri" w:cs="Calibri"/>
          <w:b/>
          <w:bCs/>
          <w:color w:val="00B050"/>
          <w:sz w:val="24"/>
          <w:szCs w:val="24"/>
        </w:rPr>
        <w:t>lub dokumentację techniczną</w:t>
      </w:r>
      <w:r w:rsidRPr="002B593A">
        <w:rPr>
          <w:rFonts w:ascii="Calibri" w:hAnsi="Calibri" w:cs="Calibri"/>
          <w:b/>
          <w:bCs/>
          <w:color w:val="00B050"/>
          <w:sz w:val="24"/>
          <w:szCs w:val="24"/>
        </w:rPr>
        <w:t>;</w:t>
      </w:r>
    </w:p>
    <w:p w14:paraId="4D20F8E5" w14:textId="49D446A3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warunki gwarancji/karty gwarancyjne producenta towaru</w:t>
      </w:r>
      <w:r w:rsidR="00717E07">
        <w:rPr>
          <w:rFonts w:ascii="Calibri" w:hAnsi="Calibri" w:cs="Calibri"/>
          <w:sz w:val="24"/>
          <w:szCs w:val="24"/>
        </w:rPr>
        <w:t xml:space="preserve"> </w:t>
      </w:r>
      <w:r w:rsidR="00717E07">
        <w:rPr>
          <w:rFonts w:ascii="Calibri" w:hAnsi="Calibri" w:cs="Calibri"/>
          <w:color w:val="00B050"/>
          <w:sz w:val="24"/>
          <w:szCs w:val="24"/>
        </w:rPr>
        <w:t>w wersji papierowej lub elektronicznej;</w:t>
      </w:r>
    </w:p>
    <w:p w14:paraId="04F95A69" w14:textId="77777777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informację o przekazaniu instrukcji;</w:t>
      </w:r>
    </w:p>
    <w:p w14:paraId="026E0CB6" w14:textId="7F167D6A" w:rsidR="00121C5A" w:rsidRPr="00E84518" w:rsidRDefault="00121C5A" w:rsidP="00E84518">
      <w:pPr>
        <w:numPr>
          <w:ilvl w:val="0"/>
          <w:numId w:val="31"/>
        </w:numPr>
        <w:tabs>
          <w:tab w:val="left" w:pos="1134"/>
        </w:tabs>
        <w:spacing w:after="0" w:line="312" w:lineRule="auto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licencje na oprogramowanie.</w:t>
      </w:r>
    </w:p>
    <w:p w14:paraId="3C78A395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4</w:t>
      </w:r>
    </w:p>
    <w:p w14:paraId="7B28589A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Termin dostawy i Gwarancja</w:t>
      </w:r>
    </w:p>
    <w:p w14:paraId="45A0AD0B" w14:textId="2D96E911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zobowiązuje się dostarczyć towar w terminie zgodnie z harmonogramem:</w:t>
      </w:r>
    </w:p>
    <w:p w14:paraId="1177FAAF" w14:textId="059C5B33" w:rsidR="00121C5A" w:rsidRPr="00E84518" w:rsidRDefault="00121C5A" w:rsidP="00C651F3">
      <w:pPr>
        <w:spacing w:after="0" w:line="312" w:lineRule="auto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Dostawa nr 1:</w:t>
      </w:r>
    </w:p>
    <w:p w14:paraId="1223CA43" w14:textId="77777777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61"/>
        <w:gridCol w:w="2894"/>
        <w:gridCol w:w="4203"/>
      </w:tblGrid>
      <w:tr w:rsidR="00E84518" w:rsidRPr="00E84518" w14:paraId="42670CB9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505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Numer etapu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1AE6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Opis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E3EA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Maksymalny termin zakończenia prac</w:t>
            </w:r>
          </w:p>
        </w:tc>
      </w:tr>
      <w:tr w:rsidR="00E84518" w:rsidRPr="00E84518" w14:paraId="21395FB0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FECA7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752C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Opracowanie projektu wykonawczego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9DCCB" w14:textId="363298E3" w:rsidR="00C64FB4" w:rsidRPr="00E84518" w:rsidRDefault="004D428B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4D428B">
              <w:rPr>
                <w:rFonts w:ascii="Calibri" w:hAnsi="Calibri" w:cs="Calibri"/>
                <w:sz w:val="24"/>
                <w:szCs w:val="24"/>
              </w:rPr>
              <w:t>2</w:t>
            </w:r>
            <w:r w:rsidR="00AB2D3E" w:rsidRPr="004D428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4FB4" w:rsidRPr="004D428B">
              <w:rPr>
                <w:rFonts w:ascii="Calibri" w:hAnsi="Calibri" w:cs="Calibri"/>
                <w:sz w:val="24"/>
                <w:szCs w:val="24"/>
              </w:rPr>
              <w:t>miesiące od daty podpisania umowy</w:t>
            </w:r>
          </w:p>
        </w:tc>
      </w:tr>
      <w:tr w:rsidR="00E84518" w:rsidRPr="00E84518" w14:paraId="7FEF9E52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B61C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F1B7A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Wykonanie instalacji okablowania strukturalnego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DDFDB" w14:textId="218DA5EE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30 października 2025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 </w:t>
            </w:r>
          </w:p>
        </w:tc>
      </w:tr>
      <w:tr w:rsidR="00E84518" w:rsidRPr="00E84518" w14:paraId="63F7E3BC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CC2A" w14:textId="2D9CF145" w:rsidR="00B23FE9" w:rsidRPr="00B23FE9" w:rsidRDefault="00B23FE9" w:rsidP="00C64FB4">
            <w:pPr>
              <w:spacing w:line="312" w:lineRule="auto"/>
              <w:jc w:val="both"/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</w:pPr>
            <w:r w:rsidRPr="00B23FE9">
              <w:rPr>
                <w:rFonts w:ascii="Calibri" w:hAnsi="Calibri" w:cs="Calibri"/>
                <w:strike/>
                <w:color w:val="FF0000"/>
                <w:sz w:val="24"/>
                <w:szCs w:val="24"/>
              </w:rPr>
              <w:t>Etap II</w:t>
            </w:r>
          </w:p>
          <w:p w14:paraId="26999A90" w14:textId="7E0F4603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087233">
              <w:rPr>
                <w:rFonts w:ascii="Calibri" w:hAnsi="Calibri" w:cs="Calibri"/>
                <w:color w:val="FF0000"/>
                <w:sz w:val="24"/>
                <w:szCs w:val="24"/>
              </w:rPr>
              <w:t>Etap II</w:t>
            </w:r>
            <w:r w:rsidR="00087233" w:rsidRPr="00087233">
              <w:rPr>
                <w:rFonts w:ascii="Calibri" w:hAnsi="Calibri" w:cs="Calibri"/>
                <w:color w:val="FF0000"/>
                <w:sz w:val="24"/>
                <w:szCs w:val="24"/>
              </w:rPr>
              <w:t>I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5A01" w14:textId="77777777" w:rsidR="00C64FB4" w:rsidRPr="00E84518" w:rsidRDefault="00C64FB4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 xml:space="preserve">Montaż </w:t>
            </w:r>
            <w:proofErr w:type="spellStart"/>
            <w:r w:rsidRPr="00E84518">
              <w:rPr>
                <w:rFonts w:ascii="Calibri" w:hAnsi="Calibri" w:cs="Calibri"/>
                <w:sz w:val="24"/>
                <w:szCs w:val="24"/>
              </w:rPr>
              <w:t>access</w:t>
            </w:r>
            <w:proofErr w:type="spellEnd"/>
            <w:r w:rsidRPr="00E84518">
              <w:rPr>
                <w:rFonts w:ascii="Calibri" w:hAnsi="Calibri" w:cs="Calibri"/>
                <w:sz w:val="24"/>
                <w:szCs w:val="24"/>
              </w:rPr>
              <w:t>-point-ów i przełączników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D472" w14:textId="7CAD5B1F" w:rsidR="00C64FB4" w:rsidRPr="00E84518" w:rsidRDefault="003D583B" w:rsidP="00C64FB4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20  grudnia 2025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 </w:t>
            </w:r>
          </w:p>
        </w:tc>
      </w:tr>
      <w:tr w:rsidR="00E84518" w:rsidRPr="00E84518" w14:paraId="6CE36966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8834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IV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2EC8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Konfiguracja i uruchomienie systemu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8F64" w14:textId="52236411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31 stycznia 2026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</w:t>
            </w:r>
            <w:r w:rsidR="003D583B" w:rsidRPr="00E84518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E84518" w:rsidRPr="00E84518" w14:paraId="73C02FFF" w14:textId="77777777" w:rsidTr="00C64FB4"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5AA0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Etap V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8D9B" w14:textId="77777777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Odbiór końcowy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5949" w14:textId="32C2BA64" w:rsidR="00C64FB4" w:rsidRPr="00E84518" w:rsidRDefault="00C64FB4" w:rsidP="00C651F3">
            <w:pPr>
              <w:spacing w:line="312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E84518">
              <w:rPr>
                <w:rFonts w:ascii="Calibri" w:hAnsi="Calibri" w:cs="Calibri"/>
                <w:sz w:val="24"/>
                <w:szCs w:val="24"/>
              </w:rPr>
              <w:t>W terminie do  28 lutego 2026</w:t>
            </w:r>
            <w:r w:rsidR="0047428F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E84518">
              <w:rPr>
                <w:rFonts w:ascii="Calibri" w:hAnsi="Calibri" w:cs="Calibri"/>
                <w:sz w:val="24"/>
                <w:szCs w:val="24"/>
              </w:rPr>
              <w:t xml:space="preserve">r. </w:t>
            </w:r>
          </w:p>
        </w:tc>
      </w:tr>
    </w:tbl>
    <w:p w14:paraId="22499410" w14:textId="77777777" w:rsidR="00FE3633" w:rsidRDefault="00FE3633" w:rsidP="00FE3633">
      <w:pPr>
        <w:autoSpaceDE w:val="0"/>
        <w:autoSpaceDN w:val="0"/>
        <w:adjustRightInd w:val="0"/>
        <w:spacing w:after="0" w:line="271" w:lineRule="auto"/>
        <w:ind w:firstLine="426"/>
        <w:jc w:val="both"/>
        <w:rPr>
          <w:rFonts w:eastAsia="Times New Roman" w:cs="Calibri"/>
          <w:color w:val="0000FF"/>
          <w:sz w:val="24"/>
          <w:szCs w:val="24"/>
          <w:lang w:eastAsia="pl-PL"/>
        </w:rPr>
      </w:pPr>
    </w:p>
    <w:p w14:paraId="17256EC7" w14:textId="77777777" w:rsidR="00FE3633" w:rsidRPr="00F02B71" w:rsidRDefault="00FE3633" w:rsidP="00FE3633">
      <w:pPr>
        <w:autoSpaceDE w:val="0"/>
        <w:autoSpaceDN w:val="0"/>
        <w:adjustRightInd w:val="0"/>
        <w:spacing w:after="0" w:line="271" w:lineRule="auto"/>
        <w:ind w:firstLine="426"/>
        <w:jc w:val="both"/>
        <w:rPr>
          <w:rFonts w:ascii="Calibri" w:eastAsia="Times New Roman" w:hAnsi="Calibri" w:cs="Calibri"/>
          <w:color w:val="00B050"/>
          <w:lang w:eastAsia="pl-PL"/>
        </w:rPr>
      </w:pPr>
      <w:r w:rsidRPr="00F02B71">
        <w:rPr>
          <w:rFonts w:ascii="Calibri" w:eastAsia="Times New Roman" w:hAnsi="Calibri" w:cs="Calibri"/>
          <w:color w:val="00B050"/>
          <w:lang w:eastAsia="pl-PL"/>
        </w:rPr>
        <w:t xml:space="preserve">Zamawiający wyraża zgodę na rozpoczęcie prac instalacyjnych po opracowaniu przez Wykonawcę i </w:t>
      </w:r>
      <w:r w:rsidRPr="00F02B71">
        <w:rPr>
          <w:rFonts w:ascii="Calibri" w:eastAsia="Times New Roman" w:hAnsi="Calibri" w:cs="Calibri"/>
          <w:b/>
          <w:bCs/>
          <w:color w:val="00B050"/>
          <w:u w:val="single"/>
          <w:lang w:eastAsia="pl-PL"/>
        </w:rPr>
        <w:t>zatwierdzeniu</w:t>
      </w:r>
      <w:r w:rsidRPr="00F02B71">
        <w:rPr>
          <w:rFonts w:ascii="Calibri" w:eastAsia="Times New Roman" w:hAnsi="Calibri" w:cs="Calibri"/>
          <w:color w:val="00B050"/>
          <w:lang w:eastAsia="pl-PL"/>
        </w:rPr>
        <w:t xml:space="preserve"> przez Zamawiającego, częściowej dokumentacji projektowej. Dokumentacja częściowa musi obejmować pełne obszary funkcyjne obiektów, takie jak całe budynki lub poszczególne całe piętra. </w:t>
      </w:r>
    </w:p>
    <w:p w14:paraId="732A3995" w14:textId="043FBA9C" w:rsidR="00FE3633" w:rsidRPr="00F02B71" w:rsidRDefault="00FE3633" w:rsidP="00FE3633">
      <w:pPr>
        <w:autoSpaceDE w:val="0"/>
        <w:autoSpaceDN w:val="0"/>
        <w:adjustRightInd w:val="0"/>
        <w:spacing w:after="0" w:line="271" w:lineRule="auto"/>
        <w:ind w:firstLine="426"/>
        <w:jc w:val="both"/>
        <w:rPr>
          <w:rFonts w:ascii="Calibri" w:eastAsia="Times New Roman" w:hAnsi="Calibri" w:cs="Calibri"/>
          <w:color w:val="00B050"/>
          <w:lang w:eastAsia="pl-PL"/>
        </w:rPr>
      </w:pPr>
      <w:r w:rsidRPr="00F02B71">
        <w:rPr>
          <w:rFonts w:ascii="Calibri" w:eastAsia="Times New Roman" w:hAnsi="Calibri" w:cs="Calibri"/>
          <w:color w:val="00B050"/>
          <w:lang w:eastAsia="pl-PL"/>
        </w:rPr>
        <w:t xml:space="preserve">Dopuszcza się możliwość przedłużenia w drodze Aneksu do umowy terminu realizacji Etapu I do 3 miesięcy, liczonych od daty podpisania umowy, pod warunkiem wykonania przez Wykonawcę w przewidzianym umową terminie 2 miesięcy  minimum 50 % zakresu prac przewidzianych w Etapie I oraz rozpoczęcia przez Wykonawcę w  terminie  2 miesięcy od podpisania umowy  prac instalacyjnych, na podstawie zatwierdzonej przez Zamawiającego dokumentacji częściowej w zakresie minimum 50 % obszarów funkcyjnych obejmujących poszczególne piętra budynków. </w:t>
      </w:r>
    </w:p>
    <w:p w14:paraId="32C9A5D3" w14:textId="78B18D04" w:rsidR="00C55FC4" w:rsidRPr="00E84518" w:rsidRDefault="00C55FC4" w:rsidP="00C651F3">
      <w:pPr>
        <w:spacing w:after="0" w:line="312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1CAF6C6" w14:textId="6B8357AA" w:rsidR="00121C5A" w:rsidRPr="00E84518" w:rsidRDefault="00121C5A" w:rsidP="00E84518">
      <w:pPr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Wykonawca udziela gwarancji na dostarczony towar zgodnie z </w:t>
      </w:r>
      <w:r w:rsidR="00E075BF" w:rsidRPr="00E84518">
        <w:rPr>
          <w:rFonts w:ascii="Calibri" w:hAnsi="Calibri" w:cs="Calibri"/>
          <w:sz w:val="24"/>
          <w:szCs w:val="24"/>
        </w:rPr>
        <w:t xml:space="preserve">danymi z </w:t>
      </w:r>
      <w:r w:rsidRPr="00E84518">
        <w:rPr>
          <w:rFonts w:ascii="Calibri" w:hAnsi="Calibri" w:cs="Calibri"/>
          <w:sz w:val="24"/>
          <w:szCs w:val="24"/>
        </w:rPr>
        <w:t>OPZ</w:t>
      </w:r>
      <w:r w:rsidR="0072522F" w:rsidRPr="00E84518">
        <w:rPr>
          <w:rFonts w:ascii="Calibri" w:hAnsi="Calibri" w:cs="Calibri"/>
          <w:sz w:val="24"/>
          <w:szCs w:val="24"/>
        </w:rPr>
        <w:t xml:space="preserve"> i Ofertą wykonawcy</w:t>
      </w:r>
      <w:r w:rsidR="00DF25C8" w:rsidRPr="00E84518">
        <w:rPr>
          <w:rFonts w:ascii="Calibri" w:hAnsi="Calibri" w:cs="Calibri"/>
          <w:sz w:val="24"/>
          <w:szCs w:val="24"/>
        </w:rPr>
        <w:t xml:space="preserve"> z dnia otwarcia tj. </w:t>
      </w:r>
      <w:r w:rsidR="00B931FD" w:rsidRPr="00E84518">
        <w:rPr>
          <w:rFonts w:ascii="Calibri" w:hAnsi="Calibri" w:cs="Calibri"/>
          <w:sz w:val="24"/>
          <w:szCs w:val="24"/>
        </w:rPr>
        <w:t>………………………</w:t>
      </w:r>
      <w:r w:rsidR="00682ECC" w:rsidRPr="00E84518">
        <w:rPr>
          <w:rFonts w:ascii="Calibri" w:hAnsi="Calibri" w:cs="Calibri"/>
          <w:sz w:val="24"/>
          <w:szCs w:val="24"/>
        </w:rPr>
        <w:t xml:space="preserve"> licząc od daty </w:t>
      </w:r>
      <w:r w:rsidR="00B931FD" w:rsidRPr="00E84518">
        <w:rPr>
          <w:rFonts w:ascii="Calibri" w:hAnsi="Calibri" w:cs="Calibri"/>
          <w:sz w:val="24"/>
          <w:szCs w:val="24"/>
        </w:rPr>
        <w:t xml:space="preserve">protokołu odbioru Towaru. </w:t>
      </w:r>
      <w:r w:rsidRPr="00E84518">
        <w:rPr>
          <w:rFonts w:ascii="Calibri" w:hAnsi="Calibri" w:cs="Calibri"/>
          <w:sz w:val="24"/>
          <w:szCs w:val="24"/>
        </w:rPr>
        <w:t>Gwarancja obejmuje wszelkie opłaty gwarancyjne</w:t>
      </w:r>
      <w:r w:rsidR="001F5F08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w szczególności koszt naprawy, dojazdu i części zamiennych.</w:t>
      </w:r>
    </w:p>
    <w:p w14:paraId="051422DD" w14:textId="02E11695" w:rsidR="00121C5A" w:rsidRPr="00E84518" w:rsidRDefault="00121C5A" w:rsidP="00E84518">
      <w:pPr>
        <w:pStyle w:val="Akapitzlist"/>
        <w:numPr>
          <w:ilvl w:val="0"/>
          <w:numId w:val="18"/>
        </w:numPr>
        <w:tabs>
          <w:tab w:val="left" w:leader="dot" w:pos="3119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W ramach tak rozumianej gwarancji, Wykonawca zobowiązany będzie do podjęcia działań zmierzających do usunięcia wszelkich wad przedmiotu niniejszej umowy, które można zgłaszać Wykonawcy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, na nr tel.</w:t>
      </w:r>
      <w:r w:rsidRPr="00E84518">
        <w:rPr>
          <w:rFonts w:ascii="Calibri" w:hAnsi="Calibri" w:cs="Calibri"/>
          <w:b/>
          <w:sz w:val="24"/>
          <w:szCs w:val="24"/>
        </w:rPr>
        <w:t>: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="003D583B" w:rsidRPr="00E84518">
        <w:rPr>
          <w:rFonts w:eastAsia="Times New Roman"/>
          <w:sz w:val="24"/>
          <w:szCs w:val="24"/>
        </w:rPr>
        <w:t>……………………………………………...</w:t>
      </w:r>
      <w:r w:rsidRPr="00E84518">
        <w:rPr>
          <w:rFonts w:ascii="Calibri" w:hAnsi="Calibri" w:cs="Calibri"/>
          <w:sz w:val="24"/>
          <w:szCs w:val="24"/>
        </w:rPr>
        <w:t xml:space="preserve">.,  jak również za pośrednictwem </w:t>
      </w:r>
      <w:r w:rsidRPr="00E84518">
        <w:rPr>
          <w:rFonts w:ascii="Calibri" w:hAnsi="Calibri" w:cs="Calibri"/>
          <w:b/>
          <w:sz w:val="24"/>
          <w:szCs w:val="24"/>
          <w:u w:val="single"/>
        </w:rPr>
        <w:t>poczty e-mail, na adres</w:t>
      </w:r>
      <w:r w:rsidRPr="00E84518">
        <w:rPr>
          <w:rFonts w:ascii="Calibri" w:hAnsi="Calibri" w:cs="Calibri"/>
          <w:sz w:val="24"/>
          <w:szCs w:val="24"/>
        </w:rPr>
        <w:t xml:space="preserve">: </w:t>
      </w:r>
      <w:hyperlink r:id="rId14" w:history="1">
        <w:r w:rsidR="003D583B" w:rsidRPr="00E84518">
          <w:rPr>
            <w:rStyle w:val="Hipercze"/>
            <w:rFonts w:eastAsia="Times New Roman"/>
            <w:color w:val="auto"/>
            <w:sz w:val="24"/>
            <w:szCs w:val="24"/>
          </w:rPr>
          <w:t>…………………………………</w:t>
        </w:r>
      </w:hyperlink>
      <w:r w:rsidRPr="00E84518">
        <w:rPr>
          <w:rFonts w:ascii="Calibri" w:hAnsi="Calibri" w:cs="Calibri"/>
          <w:sz w:val="24"/>
          <w:szCs w:val="24"/>
        </w:rPr>
        <w:t xml:space="preserve"> . Wady usuwane będą nie dłużej niż w terminie </w:t>
      </w:r>
      <w:r w:rsidRPr="00E84518">
        <w:rPr>
          <w:rFonts w:ascii="Calibri" w:hAnsi="Calibri" w:cs="Calibri"/>
          <w:b/>
          <w:sz w:val="24"/>
          <w:szCs w:val="24"/>
        </w:rPr>
        <w:t>2 dni</w:t>
      </w:r>
      <w:r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b/>
          <w:sz w:val="24"/>
          <w:szCs w:val="24"/>
        </w:rPr>
        <w:t>roboczych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zgłoszenia, przy czym Wykonawca zobowiązuje się do podjęcia działań zmierzających do usunięcia zgłoszonych mu wad w następnym dniu roboczym od momentu dokonanego zgłoszenia. W ciągu 24 godzin roboczych od momentu przystąpienia przez Wykonawcę do usuwania zgłoszonych mu wad, ma on obowiązek poinformowania Zamawiającego o prawdopodobnym czasie usunięcia tych wad. Czas naprawy każdorazowo wydłuża okres gwarancji. </w:t>
      </w:r>
      <w:r w:rsidR="001F5F08" w:rsidRPr="00E84518">
        <w:rPr>
          <w:rFonts w:ascii="Calibri" w:hAnsi="Calibri" w:cs="Calibri"/>
          <w:sz w:val="24"/>
          <w:szCs w:val="24"/>
        </w:rPr>
        <w:t>Wykonawca zobowiązany jest do dokonywania napraw u ostatecznych odbiorców, a gdyby to nie było możliwe</w:t>
      </w:r>
      <w:r w:rsidR="0024699E" w:rsidRPr="00E84518">
        <w:rPr>
          <w:rFonts w:ascii="Calibri" w:hAnsi="Calibri" w:cs="Calibri"/>
          <w:sz w:val="24"/>
          <w:szCs w:val="24"/>
        </w:rPr>
        <w:t>,</w:t>
      </w:r>
      <w:r w:rsidR="001F5F08" w:rsidRPr="00E84518">
        <w:rPr>
          <w:rFonts w:ascii="Calibri" w:hAnsi="Calibri" w:cs="Calibri"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 xml:space="preserve">Wykonawca zobowiązany jest do odebrania wadliwego towaru oraz dostarczenia sprawnego towaru w miejsce wskazane przez Zamawiającego, na swój własny koszt. </w:t>
      </w:r>
    </w:p>
    <w:p w14:paraId="708A1F2C" w14:textId="571B0B74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w której prawdopodobny czas usuwania wad, zgłoszony Zamawiającemu przez Wykonawcę zgodnie z postanowieniami</w:t>
      </w:r>
      <w:r w:rsidR="00AF0CA7" w:rsidRPr="00E84518">
        <w:rPr>
          <w:rFonts w:ascii="Calibri" w:hAnsi="Calibri" w:cs="Calibri"/>
          <w:sz w:val="24"/>
          <w:szCs w:val="24"/>
        </w:rPr>
        <w:t xml:space="preserve"> § 4 ust. 3 będzie przekraczał 2 dni robocze liczone</w:t>
      </w:r>
      <w:r w:rsidRPr="00E84518">
        <w:rPr>
          <w:rFonts w:ascii="Calibri" w:hAnsi="Calibri" w:cs="Calibri"/>
          <w:sz w:val="24"/>
          <w:szCs w:val="24"/>
        </w:rPr>
        <w:t xml:space="preserve"> od chwili dokonania zgłoszenia o wadzie (wadach), Wykonawca na swój wyłączny koszt dostarczy Zamawiającemu, a także zainstaluje i uruchomi u niego towar zastępczy, o parametrach zbliżonych, nie gorszych od parametrów przedmiotu niniejszej umowy, wskazanego w § 1 ust. 1 w taki sposób, by towar ten mógł bezawaryjnie funkcjonować u Zamawiającego </w:t>
      </w:r>
      <w:r w:rsidR="00AF0CA7" w:rsidRPr="00E84518">
        <w:rPr>
          <w:rFonts w:ascii="Calibri" w:hAnsi="Calibri" w:cs="Calibri"/>
          <w:sz w:val="24"/>
          <w:szCs w:val="24"/>
        </w:rPr>
        <w:t>poczynając od 2</w:t>
      </w:r>
      <w:r w:rsidRPr="00E84518">
        <w:rPr>
          <w:rFonts w:ascii="Calibri" w:hAnsi="Calibri" w:cs="Calibri"/>
          <w:sz w:val="24"/>
          <w:szCs w:val="24"/>
        </w:rPr>
        <w:t> dnia</w:t>
      </w:r>
      <w:r w:rsidR="001F5F08" w:rsidRPr="00E84518">
        <w:rPr>
          <w:rFonts w:ascii="Calibri" w:hAnsi="Calibri" w:cs="Calibri"/>
          <w:sz w:val="24"/>
          <w:szCs w:val="24"/>
        </w:rPr>
        <w:t xml:space="preserve"> roboczego</w:t>
      </w:r>
      <w:r w:rsidRPr="00E84518">
        <w:rPr>
          <w:rFonts w:ascii="Calibri" w:hAnsi="Calibri" w:cs="Calibri"/>
          <w:sz w:val="24"/>
          <w:szCs w:val="24"/>
        </w:rPr>
        <w:t xml:space="preserve"> od momentu dokonania zgłoszenia o wadzie (wadach).</w:t>
      </w:r>
    </w:p>
    <w:p w14:paraId="41502808" w14:textId="3B09273C" w:rsidR="001F5F08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przypadku, gdy zgodnie ze złożoną ofertą Wykonawca powierzy wykonanie części przedmiotu umowy podwykonawcom, Wykonawca udziela gwarancji na towary dostarczone przez podwykonawców zgodnie z warunkami gwarancji udzielonej na towary własne. </w:t>
      </w:r>
    </w:p>
    <w:p w14:paraId="7DDABF3C" w14:textId="6B3CB4D0" w:rsidR="00121C5A" w:rsidRPr="00E84518" w:rsidRDefault="00121C5A" w:rsidP="00E84518">
      <w:pPr>
        <w:numPr>
          <w:ilvl w:val="0"/>
          <w:numId w:val="18"/>
        </w:numPr>
        <w:tabs>
          <w:tab w:val="left" w:pos="360"/>
        </w:tabs>
        <w:spacing w:after="0" w:line="312" w:lineRule="auto"/>
        <w:ind w:left="426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Okres gwarancji, o której mowa w § 4 ust. </w:t>
      </w:r>
      <w:r w:rsidR="001F5F08" w:rsidRPr="00E84518">
        <w:rPr>
          <w:rFonts w:ascii="Calibri" w:hAnsi="Calibri" w:cs="Calibri"/>
          <w:sz w:val="24"/>
          <w:szCs w:val="24"/>
        </w:rPr>
        <w:t xml:space="preserve">2 </w:t>
      </w:r>
      <w:r w:rsidRPr="00E84518">
        <w:rPr>
          <w:rFonts w:ascii="Calibri" w:hAnsi="Calibri" w:cs="Calibri"/>
          <w:sz w:val="24"/>
          <w:szCs w:val="24"/>
        </w:rPr>
        <w:t>ulega każdorazowemu przedłużenia o pełen okres niesprawności przedmiotu umowy.</w:t>
      </w:r>
    </w:p>
    <w:p w14:paraId="4BE7627F" w14:textId="4AE0495F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napra</w:t>
      </w:r>
      <w:r w:rsidR="001F5F08" w:rsidRPr="00E84518">
        <w:rPr>
          <w:rFonts w:ascii="Calibri" w:hAnsi="Calibri" w:cs="Calibri"/>
          <w:sz w:val="24"/>
          <w:szCs w:val="24"/>
        </w:rPr>
        <w:t>wa potrwa dłużej niż 14 dni lub</w:t>
      </w:r>
      <w:r w:rsidRPr="00E84518">
        <w:rPr>
          <w:rFonts w:ascii="Calibri" w:hAnsi="Calibri" w:cs="Calibri"/>
          <w:sz w:val="24"/>
          <w:szCs w:val="24"/>
        </w:rPr>
        <w:t xml:space="preserve"> gdy towar będzie naprawiany 3 razy Zamawiający może wedle swojego wyboru:</w:t>
      </w:r>
    </w:p>
    <w:p w14:paraId="06BA8C2A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wymiany towaru na nowy, wolny od wad, taki sam lub o takich samych parametrach lub lepszych;</w:t>
      </w:r>
    </w:p>
    <w:p w14:paraId="3D9FDB8F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38B6CE8C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581EA348" w14:textId="77777777" w:rsidR="00121C5A" w:rsidRPr="00E84518" w:rsidRDefault="00121C5A" w:rsidP="00E84518">
      <w:pPr>
        <w:numPr>
          <w:ilvl w:val="0"/>
          <w:numId w:val="20"/>
        </w:numPr>
        <w:tabs>
          <w:tab w:val="clear" w:pos="1524"/>
          <w:tab w:val="num" w:pos="1080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odstąpić od umowy w całości lub w części co traktowane będzie jako okoliczność obciążającą Wykonawcę.</w:t>
      </w:r>
    </w:p>
    <w:p w14:paraId="2A6AD381" w14:textId="7777777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braku możliwości usunięcia wad lub wymiany towaru na wolny od wad Zamawiający może wedle swojego wyboru:</w:t>
      </w:r>
    </w:p>
    <w:p w14:paraId="5F40C73D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żądać obniżenia wynagrodzenia;</w:t>
      </w:r>
    </w:p>
    <w:p w14:paraId="53286506" w14:textId="77777777" w:rsidR="00121C5A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powierzyć usunięcie wad lub dostarczenie towaru wolnego od wad na koszt Wykonawcy osobom trzecim;</w:t>
      </w:r>
    </w:p>
    <w:p w14:paraId="34CF7952" w14:textId="2B052CE7" w:rsidR="002413D0" w:rsidRPr="00E84518" w:rsidRDefault="00121C5A" w:rsidP="00E84518">
      <w:pPr>
        <w:numPr>
          <w:ilvl w:val="0"/>
          <w:numId w:val="19"/>
        </w:numPr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odstąpić od umowy w całości lub w części co traktowane będzie jako okoliczność obciążającą Wykonawcę.</w:t>
      </w:r>
    </w:p>
    <w:p w14:paraId="57C328AF" w14:textId="57F16647" w:rsidR="00121C5A" w:rsidRPr="00E84518" w:rsidRDefault="00121C5A" w:rsidP="00E84518">
      <w:pPr>
        <w:numPr>
          <w:ilvl w:val="0"/>
          <w:numId w:val="18"/>
        </w:numPr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Gwarancja nie może ograniczać praw Zamawiającego do instalowania i wymiany w </w:t>
      </w:r>
      <w:r w:rsidR="001F5F08" w:rsidRPr="00E84518">
        <w:rPr>
          <w:rFonts w:ascii="Calibri" w:hAnsi="Calibri" w:cs="Calibri"/>
          <w:sz w:val="24"/>
          <w:szCs w:val="24"/>
        </w:rPr>
        <w:t xml:space="preserve">towarze </w:t>
      </w:r>
      <w:r w:rsidRPr="00E84518">
        <w:rPr>
          <w:rFonts w:ascii="Calibri" w:hAnsi="Calibri" w:cs="Calibri"/>
          <w:sz w:val="24"/>
          <w:szCs w:val="24"/>
        </w:rPr>
        <w:t xml:space="preserve">standardowych kart i urządzeń (np. modemów, sterowników dysków, kart sieciowych) przez personel </w:t>
      </w:r>
      <w:r w:rsidR="001F5F08" w:rsidRPr="00E84518">
        <w:rPr>
          <w:rFonts w:ascii="Calibri" w:hAnsi="Calibri" w:cs="Calibri"/>
          <w:sz w:val="24"/>
          <w:szCs w:val="24"/>
        </w:rPr>
        <w:t xml:space="preserve">Zamawiającego </w:t>
      </w:r>
      <w:r w:rsidRPr="00E84518">
        <w:rPr>
          <w:rFonts w:ascii="Calibri" w:hAnsi="Calibri" w:cs="Calibri"/>
          <w:sz w:val="24"/>
          <w:szCs w:val="24"/>
        </w:rPr>
        <w:t>zgodnie z przyjętymi zasadami.</w:t>
      </w:r>
    </w:p>
    <w:p w14:paraId="1B1F34F5" w14:textId="77777777" w:rsidR="00121C5A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dokonywane w okresie gwarancji działania (naprawy, przeglądy, aktualizacje, konserwacje itp.) muszą zakończyć się szczegółowymi protokołami i wpisami do karty gwarancyjnej.</w:t>
      </w:r>
    </w:p>
    <w:p w14:paraId="44686874" w14:textId="359B3D08" w:rsidR="008F1B77" w:rsidRPr="00E84518" w:rsidRDefault="00121C5A" w:rsidP="00E84518">
      <w:pPr>
        <w:numPr>
          <w:ilvl w:val="0"/>
          <w:numId w:val="18"/>
        </w:numPr>
        <w:tabs>
          <w:tab w:val="num" w:pos="426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 zabezpieczenie danych i zainstalowanego w sprzęcie systemu i oprogramowania przed ich utratą na skutek awarii </w:t>
      </w:r>
      <w:r w:rsidR="001F5F08" w:rsidRPr="00E84518">
        <w:rPr>
          <w:rFonts w:ascii="Calibri" w:hAnsi="Calibri" w:cs="Calibri"/>
          <w:sz w:val="24"/>
          <w:szCs w:val="24"/>
        </w:rPr>
        <w:t>towaru</w:t>
      </w:r>
      <w:r w:rsidRPr="00E84518">
        <w:rPr>
          <w:rFonts w:ascii="Calibri" w:hAnsi="Calibri" w:cs="Calibri"/>
          <w:sz w:val="24"/>
          <w:szCs w:val="24"/>
        </w:rPr>
        <w:t xml:space="preserve">, w szczególności z chwilą przekazania </w:t>
      </w:r>
      <w:r w:rsidR="001F5F08" w:rsidRPr="00E84518">
        <w:rPr>
          <w:rFonts w:ascii="Calibri" w:hAnsi="Calibri" w:cs="Calibri"/>
          <w:sz w:val="24"/>
          <w:szCs w:val="24"/>
        </w:rPr>
        <w:t xml:space="preserve">towaru </w:t>
      </w:r>
      <w:r w:rsidRPr="00E84518">
        <w:rPr>
          <w:rFonts w:ascii="Calibri" w:hAnsi="Calibri" w:cs="Calibri"/>
          <w:sz w:val="24"/>
          <w:szCs w:val="24"/>
        </w:rPr>
        <w:t>do naprawy gwarancyjnej serwisowi odpowiada Zamawiający.</w:t>
      </w:r>
    </w:p>
    <w:p w14:paraId="76B8A77D" w14:textId="77777777" w:rsidR="00B931FD" w:rsidRPr="00E84518" w:rsidRDefault="00B931FD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51633410" w14:textId="28C70933" w:rsidR="00121C5A" w:rsidRPr="00E84518" w:rsidRDefault="00121C5A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5</w:t>
      </w:r>
    </w:p>
    <w:p w14:paraId="65D11B2F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Kary umowne</w:t>
      </w:r>
    </w:p>
    <w:p w14:paraId="603E055C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  <w:u w:color="FF0000"/>
        </w:rPr>
        <w:t>Za zwłokę w wykonaniu umowy w stosunku do terminu określonego w § 4 ust. 1, Wykonawca zapłaci Zamawiającemu karę umowną w wysokości 0,1% wartości wynagrodzenia brutto, o którym mowa w § 2 ust. 1 liczoną za każdy dzień zwłoki.</w:t>
      </w:r>
    </w:p>
    <w:p w14:paraId="59B7151F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zwłoki w realizacji całości lub części umowy powyżej 14 dni lub niedotrzymania ustalonej jakości dostarczanych towarów, Zamawiający zastrzega sobie prawo odstąpienia od umowy w całości lub w części bez wyznaczania Wykonawcy dodatkowego terminu na dostarczenie kompletnego przedmiotu zamówienia. Powyższe odstąpienie traktowane będzie jako okoliczność obciążająca wykonawcę i uprawniająca do naliczania kar umownych o jakich mowa w § 5 ust.5.</w:t>
      </w:r>
    </w:p>
    <w:p w14:paraId="3BA4413D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W przypadku zwłoki lub odmowy usunięcia wad stwierdzonych przy odbiorze </w:t>
      </w:r>
      <w:r w:rsidRPr="00E84518">
        <w:rPr>
          <w:rFonts w:ascii="Calibri" w:hAnsi="Calibri" w:cs="Calibri"/>
          <w:sz w:val="24"/>
          <w:szCs w:val="24"/>
        </w:rPr>
        <w:br/>
        <w:t xml:space="preserve">lub ujawnionych w okresie rękojmi lub gwarancji Zamawiający ma prawo, po uprzednim powiadomieniu Wykonawcy, dokonać zastępczego usunięcia wad, którego kosztami obciąży Wykonawcę, w tym dokonując ich potrącenia z wartości ustanowionej kwoty zabezpieczenia umowy lub wynagrodzenia. </w:t>
      </w:r>
    </w:p>
    <w:p w14:paraId="06C7740C" w14:textId="0C63311A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 xml:space="preserve">Za każdy dzień zwłoki w dostarczeniu Zamawiającemu przez Wykonawcę towaru zastępczego, zgodnie z postanowieniami § 4 ust. 4, Wykonawca zapłaci na rzecz Zamawiającego karę umowną w wysokości </w:t>
      </w:r>
      <w:r w:rsidR="00B931FD" w:rsidRPr="00E84518">
        <w:rPr>
          <w:rFonts w:ascii="Calibri" w:hAnsi="Calibri" w:cs="Calibri"/>
          <w:sz w:val="24"/>
          <w:szCs w:val="24"/>
        </w:rPr>
        <w:t xml:space="preserve">1 </w:t>
      </w:r>
      <w:r w:rsidRPr="00E84518">
        <w:rPr>
          <w:rFonts w:ascii="Calibri" w:hAnsi="Calibri" w:cs="Calibri"/>
          <w:sz w:val="24"/>
          <w:szCs w:val="24"/>
        </w:rPr>
        <w:t>% wartości wynagrodzenia brutto</w:t>
      </w:r>
      <w:r w:rsidR="00B931FD" w:rsidRPr="00E84518">
        <w:rPr>
          <w:rFonts w:ascii="Calibri" w:hAnsi="Calibri" w:cs="Calibri"/>
          <w:sz w:val="24"/>
          <w:szCs w:val="24"/>
        </w:rPr>
        <w:t xml:space="preserve"> za dostawę uszkodzonego </w:t>
      </w:r>
      <w:r w:rsidR="00AA2505" w:rsidRPr="00E84518">
        <w:rPr>
          <w:rFonts w:ascii="Calibri" w:hAnsi="Calibri" w:cs="Calibri"/>
          <w:sz w:val="24"/>
          <w:szCs w:val="24"/>
        </w:rPr>
        <w:t>urządzenia lub</w:t>
      </w:r>
      <w:r w:rsidR="003F54DB" w:rsidRPr="00E84518">
        <w:rPr>
          <w:rFonts w:ascii="Calibri" w:hAnsi="Calibri" w:cs="Calibri"/>
          <w:sz w:val="24"/>
          <w:szCs w:val="24"/>
        </w:rPr>
        <w:t xml:space="preserve"> segmentu</w:t>
      </w:r>
      <w:r w:rsidR="00AA2505" w:rsidRPr="00E84518">
        <w:rPr>
          <w:rFonts w:ascii="Calibri" w:hAnsi="Calibri" w:cs="Calibri"/>
          <w:sz w:val="24"/>
          <w:szCs w:val="24"/>
        </w:rPr>
        <w:t xml:space="preserve"> sieci </w:t>
      </w:r>
      <w:r w:rsidRPr="00E84518">
        <w:rPr>
          <w:rFonts w:ascii="Calibri" w:hAnsi="Calibri" w:cs="Calibri"/>
          <w:sz w:val="24"/>
          <w:szCs w:val="24"/>
        </w:rPr>
        <w:t>, o którym mowa w § 2 ust. 1, liczoną za każdy dzień zwłoki.</w:t>
      </w:r>
    </w:p>
    <w:p w14:paraId="20D320BA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odstąpienia od umowy przez którąkolwiek ze stron z przyczyn leżących</w:t>
      </w:r>
      <w:r w:rsidRPr="00E84518">
        <w:rPr>
          <w:rFonts w:ascii="Calibri" w:hAnsi="Calibri" w:cs="Calibri"/>
          <w:sz w:val="24"/>
          <w:szCs w:val="24"/>
        </w:rPr>
        <w:br/>
        <w:t xml:space="preserve"> po stronie Wykonawcy, zapłaci on na rzecz Zamawiającego karę umowną w wysokości 20%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 jakiej mowa w § 2 ust. 1.</w:t>
      </w:r>
    </w:p>
    <w:p w14:paraId="24A9E7DC" w14:textId="0B5FAD0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W przypadku nienależytego wykonania umowy, innego niż wskazane powyżej, Wykonawca zapłaci Zamawiającemu karę umowną w kwocie 10% kwoty brutto</w:t>
      </w:r>
      <w:r w:rsidR="004670DA" w:rsidRPr="00E84518">
        <w:rPr>
          <w:rFonts w:ascii="Calibri" w:hAnsi="Calibri" w:cs="Calibri"/>
          <w:sz w:val="24"/>
          <w:szCs w:val="24"/>
        </w:rPr>
        <w:t>,</w:t>
      </w:r>
      <w:r w:rsidRPr="00E84518">
        <w:rPr>
          <w:rFonts w:ascii="Calibri" w:hAnsi="Calibri" w:cs="Calibri"/>
          <w:sz w:val="24"/>
          <w:szCs w:val="24"/>
        </w:rPr>
        <w:t xml:space="preserve"> o jakiej mowa w § 2 ust.</w:t>
      </w:r>
      <w:r w:rsidR="00B931FD" w:rsidRPr="00E84518">
        <w:rPr>
          <w:rFonts w:ascii="Calibri" w:hAnsi="Calibri" w:cs="Calibri"/>
          <w:sz w:val="24"/>
          <w:szCs w:val="24"/>
        </w:rPr>
        <w:t> </w:t>
      </w:r>
      <w:r w:rsidRPr="00E84518">
        <w:rPr>
          <w:rFonts w:ascii="Calibri" w:hAnsi="Calibri" w:cs="Calibri"/>
          <w:sz w:val="24"/>
          <w:szCs w:val="24"/>
        </w:rPr>
        <w:t>1.</w:t>
      </w:r>
    </w:p>
    <w:p w14:paraId="2A8A7A34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Naliczane w sposób określony w niniejszym paragrafie kary umowne są niezależne </w:t>
      </w:r>
      <w:r w:rsidRPr="00E84518">
        <w:rPr>
          <w:rFonts w:ascii="Calibri" w:hAnsi="Calibri" w:cs="Calibri"/>
          <w:sz w:val="24"/>
          <w:szCs w:val="24"/>
        </w:rPr>
        <w:br/>
        <w:t>od siebie i w przypadku zaistn</w:t>
      </w:r>
      <w:r w:rsidR="004670DA" w:rsidRPr="00E84518">
        <w:rPr>
          <w:rFonts w:ascii="Calibri" w:hAnsi="Calibri" w:cs="Calibri"/>
          <w:sz w:val="24"/>
          <w:szCs w:val="24"/>
        </w:rPr>
        <w:t>ienia podstaw do ich naliczania</w:t>
      </w:r>
      <w:r w:rsidRPr="00E84518">
        <w:rPr>
          <w:rFonts w:ascii="Calibri" w:hAnsi="Calibri" w:cs="Calibri"/>
          <w:sz w:val="24"/>
          <w:szCs w:val="24"/>
        </w:rPr>
        <w:t> zostaną potrącone z kwoty zabezpieczenia i należnego Wykonawcy wynagrodzenia, na co Wykonawca wyraża zgodę.</w:t>
      </w:r>
    </w:p>
    <w:p w14:paraId="0B2CDAD3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Zamawiający zastrzega sobie prawo dochodzenia odszkodowania na zasadach ogólnych prawa cywilnego niezależnie od zastrzeżonych w niniejszym paragrafie kar umownych. </w:t>
      </w:r>
    </w:p>
    <w:p w14:paraId="3E245DD7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Odstąpienie przez którąkolwiek ze stron od zawartej umowy nie powoduje uchylenia obowiązku zapłaty kar umownych z tytułu zdarzeń zaistniałych w okresie </w:t>
      </w:r>
      <w:r w:rsidRPr="00E84518">
        <w:rPr>
          <w:rFonts w:ascii="Calibri" w:hAnsi="Calibri" w:cs="Calibri"/>
          <w:sz w:val="24"/>
          <w:szCs w:val="24"/>
        </w:rPr>
        <w:br/>
        <w:t>jej obowiązywania.</w:t>
      </w:r>
    </w:p>
    <w:p w14:paraId="6FAF7775" w14:textId="77777777" w:rsidR="004670DA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>Za okres trwania czynności odbiorowych, tj. od dnia zgłoszenia gotowości do odbioru</w:t>
      </w:r>
      <w:r w:rsidRPr="00E84518">
        <w:rPr>
          <w:rFonts w:ascii="Calibri" w:hAnsi="Calibri" w:cs="Calibri"/>
          <w:sz w:val="24"/>
          <w:szCs w:val="24"/>
        </w:rPr>
        <w:br/>
        <w:t xml:space="preserve"> do dnia jego zakończenia lub dnia przerwania czynności</w:t>
      </w:r>
      <w:r w:rsidR="004670DA" w:rsidRPr="00E84518">
        <w:rPr>
          <w:rFonts w:ascii="Calibri" w:hAnsi="Calibri" w:cs="Calibri"/>
          <w:sz w:val="24"/>
          <w:szCs w:val="24"/>
        </w:rPr>
        <w:t xml:space="preserve"> odbiorowych zgodnie</w:t>
      </w:r>
      <w:r w:rsidR="004670DA" w:rsidRPr="00E84518">
        <w:rPr>
          <w:rFonts w:ascii="Calibri" w:hAnsi="Calibri" w:cs="Calibri"/>
          <w:sz w:val="24"/>
          <w:szCs w:val="24"/>
        </w:rPr>
        <w:br/>
        <w:t xml:space="preserve"> z postanowieniami</w:t>
      </w:r>
      <w:r w:rsidRPr="00E84518">
        <w:rPr>
          <w:rFonts w:ascii="Calibri" w:hAnsi="Calibri" w:cs="Calibri"/>
          <w:sz w:val="24"/>
          <w:szCs w:val="24"/>
        </w:rPr>
        <w:t xml:space="preserve"> § 3 ust. 6 i 7 umowy kary umowne nie będą naliczane. </w:t>
      </w:r>
    </w:p>
    <w:p w14:paraId="153E51FF" w14:textId="2E85CC61" w:rsidR="002413D0" w:rsidRPr="00E84518" w:rsidRDefault="00121C5A" w:rsidP="00E8451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clear" w:pos="720"/>
          <w:tab w:val="num" w:pos="142"/>
        </w:tabs>
        <w:spacing w:after="0" w:line="312" w:lineRule="auto"/>
        <w:ind w:left="426" w:hanging="426"/>
        <w:jc w:val="both"/>
        <w:rPr>
          <w:rFonts w:ascii="Calibri" w:hAnsi="Calibri" w:cs="Calibri"/>
          <w:sz w:val="24"/>
          <w:szCs w:val="24"/>
          <w:u w:color="FF0000"/>
        </w:rPr>
      </w:pPr>
      <w:r w:rsidRPr="00E84518">
        <w:rPr>
          <w:rFonts w:ascii="Calibri" w:hAnsi="Calibri" w:cs="Calibri"/>
          <w:sz w:val="24"/>
          <w:szCs w:val="24"/>
        </w:rPr>
        <w:t xml:space="preserve">Łączna wysokość wszystkich kar zastrzeżonych w umowie nie może przekroczyć </w:t>
      </w:r>
      <w:r w:rsidR="000131C8" w:rsidRPr="00E84518">
        <w:rPr>
          <w:rFonts w:ascii="Calibri" w:hAnsi="Calibri" w:cs="Calibri"/>
          <w:sz w:val="24"/>
          <w:szCs w:val="24"/>
        </w:rPr>
        <w:t>3</w:t>
      </w:r>
      <w:r w:rsidRPr="00E84518">
        <w:rPr>
          <w:rFonts w:ascii="Calibri" w:hAnsi="Calibri" w:cs="Calibri"/>
          <w:sz w:val="24"/>
          <w:szCs w:val="24"/>
        </w:rPr>
        <w:t>0% wartości wynagrodzenia brutto wskazanego w § 2 ust. 1.</w:t>
      </w:r>
    </w:p>
    <w:p w14:paraId="1B75BCBC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2F219623" w14:textId="707D8C21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6</w:t>
      </w:r>
    </w:p>
    <w:p w14:paraId="36899AE7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Zmiany umowy</w:t>
      </w:r>
    </w:p>
    <w:p w14:paraId="58084FC1" w14:textId="77777777" w:rsidR="00121C5A" w:rsidRPr="00E84518" w:rsidRDefault="00121C5A" w:rsidP="00E84518">
      <w:pPr>
        <w:numPr>
          <w:ilvl w:val="0"/>
          <w:numId w:val="22"/>
        </w:numPr>
        <w:tabs>
          <w:tab w:val="num" w:pos="360"/>
        </w:tabs>
        <w:spacing w:after="0" w:line="312" w:lineRule="auto"/>
        <w:ind w:left="426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Zamawiający przewiduje w celu należytego wykonania przedmiotu umowy, możliwość zmiany jej postanowień w stosunku do treści oferty Wykonawcy, w tym zmianę ostatecznego terminu wykonania przedmiotu umowy określonego w § 4 ust. 1, zmianę wynagrodzenia, zmianę zakresu przedmiotu umowy, zmianę sposobu odbioru towaru, zmianę sposobu realizacji gwarancji, w szczególności gdy zostanie spełniony jeden z następujących warunków:</w:t>
      </w:r>
    </w:p>
    <w:p w14:paraId="51E89606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 zaistnienia siły wyższej;</w:t>
      </w:r>
    </w:p>
    <w:p w14:paraId="62D04822" w14:textId="17AB9A01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gdy konieczność zmiany jest spowodowana zaistnieniem niezawinionych przez Wykonawcę okoliczności, których nie można było przy dołożeniu należytej </w:t>
      </w:r>
      <w:r w:rsidRPr="00E84518">
        <w:rPr>
          <w:rFonts w:ascii="Calibri" w:hAnsi="Calibri" w:cs="Calibri"/>
          <w:sz w:val="24"/>
          <w:szCs w:val="24"/>
        </w:rPr>
        <w:lastRenderedPageBreak/>
        <w:t>staranności przewidzieć w chwili zawarcia umowy, a które uniemożliwiają prawidłowe wykonanie przedmiotu umowy;</w:t>
      </w:r>
    </w:p>
    <w:p w14:paraId="6B6C2607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utraty przez Zamawiającego źródła finansowania zamówienia w całości lub części, a także w przypadku przesunięcia źródeł finansowania zamówienia;</w:t>
      </w:r>
    </w:p>
    <w:p w14:paraId="2EFBC70A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 po zawarciu umowy przepisów prawa lub wprowadzenia nowych przepisów prawa lub zmiany lub wprowadzenia nowej bezwzględnie obowiązującej normy powodującej konieczność zmiany, modyfikacji lub odstępstwa w odniesieniu do przedmiotu zamówienia;</w:t>
      </w:r>
    </w:p>
    <w:p w14:paraId="0C0FA513" w14:textId="77777777" w:rsidR="00121C5A" w:rsidRPr="00E84518" w:rsidRDefault="00121C5A" w:rsidP="00E84518">
      <w:pPr>
        <w:numPr>
          <w:ilvl w:val="1"/>
          <w:numId w:val="22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zmiana ustawowej stawki podatku VAT;</w:t>
      </w:r>
    </w:p>
    <w:p w14:paraId="4F3C8698" w14:textId="77777777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dostarczenie przedmiotu umowy zgodnie ze złożoną ofertą nie będzie możliwe z przyczyn obiektywnych, w jego miejsce Wykonawca po uzyskaniu akceptacji Zamawiającego, dostarczy towar tego samego producenta, spełniający warunki określone w SWZ stanowiącej załącznik nr 1 do niniejszej umowie, z tolerancją w zakresie opisanych parametrów towaru +/- 10%.</w:t>
      </w:r>
    </w:p>
    <w:p w14:paraId="60045400" w14:textId="4C0BFD90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 na pierwotny model. Wykonawca zobowiązany jest do dostarczenia najpóźniej przy zawieraniu aneksu dokumentów dla nowego modelu, tożsamych jak dokum</w:t>
      </w:r>
      <w:r w:rsidR="004670DA" w:rsidRPr="00E84518">
        <w:rPr>
          <w:rFonts w:ascii="Calibri" w:hAnsi="Calibri" w:cs="Calibri"/>
          <w:sz w:val="24"/>
          <w:szCs w:val="24"/>
        </w:rPr>
        <w:t>enty wymagane postanowieniami S</w:t>
      </w:r>
      <w:r w:rsidRPr="00E84518">
        <w:rPr>
          <w:rFonts w:ascii="Calibri" w:hAnsi="Calibri" w:cs="Calibri"/>
          <w:sz w:val="24"/>
          <w:szCs w:val="24"/>
        </w:rPr>
        <w:t>WZ stanowiącej załącznik nr 1 do umowy i złożone dla zaoferowanego modelu na etapie składania ofert oraz oświadczenia producenta lub własnego w przedmiocie zaistnienia zdarzeń obiektywnych o których mowa powyżej;</w:t>
      </w:r>
    </w:p>
    <w:p w14:paraId="21177B96" w14:textId="5F5D94AD" w:rsidR="00121C5A" w:rsidRPr="00E84518" w:rsidRDefault="00121C5A" w:rsidP="00E84518">
      <w:pPr>
        <w:numPr>
          <w:ilvl w:val="1"/>
          <w:numId w:val="23"/>
        </w:numPr>
        <w:tabs>
          <w:tab w:val="num" w:pos="900"/>
          <w:tab w:val="left" w:pos="1134"/>
        </w:tabs>
        <w:spacing w:after="0" w:line="312" w:lineRule="auto"/>
        <w:ind w:left="851" w:hanging="35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sytuacji, gdy dostarczenie przedmiotu umowy zgodnie ze złożoną ofertą nie będzie możliwe z przyczyn obiektywnych oraz nie będzie możliwe dostarczenie towaru o modelu tego samego producenta z tolerancją, o której mowa w lit. f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>, w jego miejsce Wykonawca, po uzyskaniu akceptacji Zamawiającego, dostarczy zaakceptowany towar.</w:t>
      </w:r>
    </w:p>
    <w:p w14:paraId="1CECFF70" w14:textId="77777777" w:rsidR="00121C5A" w:rsidRPr="00E84518" w:rsidRDefault="00121C5A" w:rsidP="00E84518">
      <w:pPr>
        <w:tabs>
          <w:tab w:val="left" w:pos="1134"/>
        </w:tabs>
        <w:spacing w:after="0" w:line="312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Zachowana w tym zakresie pozostaje cena towaru określona w ofercie złożonej</w:t>
      </w:r>
      <w:r w:rsidRPr="00E84518">
        <w:rPr>
          <w:rFonts w:ascii="Calibri" w:hAnsi="Calibri" w:cs="Calibri"/>
          <w:sz w:val="24"/>
          <w:szCs w:val="24"/>
        </w:rPr>
        <w:br/>
        <w:t xml:space="preserve"> na pierwotny model; Wykonawca zobowiązany jest do dostarczenia najpóźniej przy zawieraniu aneksu dokumentów dla nowego modelu, tożsamych jak dokumenty wymagane postanowieniami SWZ stanowiącej załącznik nr 1 do umowy i złożone dla zaoferowanego modelu na etapie składania ofert oraz oświadczenia producenta lub własnego w przedmiocie zaistnienia zdarzeń obiektywnych o których mowa powyżej.</w:t>
      </w:r>
    </w:p>
    <w:p w14:paraId="4B102C46" w14:textId="657053E9" w:rsidR="00121C5A" w:rsidRPr="00E84518" w:rsidRDefault="00121C5A" w:rsidP="00E84518">
      <w:pPr>
        <w:widowControl w:val="0"/>
        <w:numPr>
          <w:ilvl w:val="0"/>
          <w:numId w:val="23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Wystąpienie którejkolwiek z wymienionych w ust. 1 okoliczności nie stanowi bezwzględnego zobowiązania zamawiającego do dokonania takich zmian, ani nie może stanowić podstawy</w:t>
      </w:r>
      <w:r w:rsidRPr="00E84518">
        <w:rPr>
          <w:rFonts w:ascii="Calibri" w:hAnsi="Calibri" w:cs="Calibri"/>
          <w:i/>
          <w:iCs/>
          <w:sz w:val="24"/>
          <w:szCs w:val="24"/>
        </w:rPr>
        <w:t xml:space="preserve"> </w:t>
      </w:r>
      <w:r w:rsidRPr="00E84518">
        <w:rPr>
          <w:rFonts w:ascii="Calibri" w:hAnsi="Calibri" w:cs="Calibri"/>
          <w:sz w:val="24"/>
          <w:szCs w:val="24"/>
        </w:rPr>
        <w:t>roszczeń Wykonawcy do ich dokonania. Ostateczna ocena w zakresie zaistnienia przesłanek z ust. 1 lit. f</w:t>
      </w:r>
      <w:r w:rsidR="004670DA" w:rsidRPr="00E84518">
        <w:rPr>
          <w:rFonts w:ascii="Calibri" w:hAnsi="Calibri" w:cs="Calibri"/>
          <w:sz w:val="24"/>
          <w:szCs w:val="24"/>
        </w:rPr>
        <w:t>) i</w:t>
      </w:r>
      <w:r w:rsidRPr="00E84518">
        <w:rPr>
          <w:rFonts w:ascii="Calibri" w:hAnsi="Calibri" w:cs="Calibri"/>
          <w:sz w:val="24"/>
          <w:szCs w:val="24"/>
        </w:rPr>
        <w:t xml:space="preserve"> g</w:t>
      </w:r>
      <w:r w:rsidR="004670DA" w:rsidRPr="00E84518">
        <w:rPr>
          <w:rFonts w:ascii="Calibri" w:hAnsi="Calibri" w:cs="Calibri"/>
          <w:sz w:val="24"/>
          <w:szCs w:val="24"/>
        </w:rPr>
        <w:t>)</w:t>
      </w:r>
      <w:r w:rsidRPr="00E84518">
        <w:rPr>
          <w:rFonts w:ascii="Calibri" w:hAnsi="Calibri" w:cs="Calibri"/>
          <w:sz w:val="24"/>
          <w:szCs w:val="24"/>
        </w:rPr>
        <w:t xml:space="preserve"> należy do Zamawiającego.</w:t>
      </w:r>
    </w:p>
    <w:p w14:paraId="21500BDB" w14:textId="26E7FA9E" w:rsidR="004670DA" w:rsidRPr="00E84518" w:rsidRDefault="00121C5A" w:rsidP="00E84518">
      <w:pPr>
        <w:widowControl w:val="0"/>
        <w:numPr>
          <w:ilvl w:val="0"/>
          <w:numId w:val="22"/>
        </w:numPr>
        <w:shd w:val="clear" w:color="auto" w:fill="FFFFFF"/>
        <w:tabs>
          <w:tab w:val="clear" w:pos="1429"/>
          <w:tab w:val="num" w:pos="284"/>
          <w:tab w:val="left" w:pos="426"/>
        </w:tabs>
        <w:autoSpaceDE w:val="0"/>
        <w:autoSpaceDN w:val="0"/>
        <w:adjustRightInd w:val="0"/>
        <w:spacing w:after="0" w:line="312" w:lineRule="auto"/>
        <w:ind w:left="426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Ewentualna zmiana umowy nastąpi z uwzględnieniem wpływu, jaki wywiera wystąpienie </w:t>
      </w:r>
      <w:r w:rsidRPr="00E84518">
        <w:rPr>
          <w:rFonts w:ascii="Calibri" w:hAnsi="Calibri" w:cs="Calibri"/>
          <w:sz w:val="24"/>
          <w:szCs w:val="24"/>
        </w:rPr>
        <w:lastRenderedPageBreak/>
        <w:t xml:space="preserve">okoliczności uzasadniającej modyfikację na dotychczasowy kształt zobowiązania umownego. </w:t>
      </w:r>
    </w:p>
    <w:p w14:paraId="0444B029" w14:textId="77777777" w:rsidR="003941B8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 xml:space="preserve">§ 7 </w:t>
      </w:r>
    </w:p>
    <w:p w14:paraId="58CC9E69" w14:textId="5A26C11A" w:rsidR="005B014B" w:rsidRPr="00E84518" w:rsidRDefault="005B014B" w:rsidP="00C651F3">
      <w:pPr>
        <w:pStyle w:val="UNagwek4umowa"/>
        <w:spacing w:before="0" w:after="0" w:line="312" w:lineRule="auto"/>
        <w:rPr>
          <w:sz w:val="24"/>
          <w:szCs w:val="24"/>
        </w:rPr>
      </w:pPr>
      <w:r w:rsidRPr="00E84518">
        <w:rPr>
          <w:sz w:val="24"/>
          <w:szCs w:val="24"/>
        </w:rPr>
        <w:t>Waloryzacja cen materiałów lub kosztów związanych z realizacją zamówienia</w:t>
      </w:r>
    </w:p>
    <w:p w14:paraId="3CE600A1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Zamawiający przewiduje możliwość zmiany wysokości wynagrodzenia należnego Wykonawcy, w przypadku zmiany kosztów związanych z realizacją umowy. Przez zmianę kosztów rozumie się wzrost kosztów, jak i ich obniżenie, względem cen jednostkowych wskazanych przez Wykonawcę w Ofercie.</w:t>
      </w:r>
    </w:p>
    <w:p w14:paraId="5EB2FC33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Wynagrodzenie w zakresie składnika określonego ust. 1 może podlegać waloryzacji w oparciu o średnioroczny Wskaźnik cen towarów i usług konsumpcyjnych, opublikowany w formie komunikatu przez Prezesa Głównego Urzędu Statystycznego w Dzienniku Urzędowym RP „Monitor Polski” na stronie internetowej Urzędu.</w:t>
      </w:r>
    </w:p>
    <w:p w14:paraId="138216F5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Strony mogą żądać zmiany składników/składnika wynagrodzenia, jeżeli wskaźnik wzrostu lub obniżenia cen towarów i usług, o którym mowa w ust. 2, przekroczy 3,3%.</w:t>
      </w:r>
    </w:p>
    <w:p w14:paraId="00B77419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Po każdych 6 miesiącach liczonych od dnia zawarcia umowy, Strony mogą żądać zmiany składnika wynagrodzenia. Każda ze Stron Umowy może zwrócić się do drugiej Strony z wnioskiem o waloryzację w terminie do 30 dni od dnia upływu 6 miesięcy od zawarcia umowy.</w:t>
      </w:r>
    </w:p>
    <w:p w14:paraId="18ED945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Waloryzacja danego składnika wynagrodzenia, będzie obliczana według Wskaźnika, o którym mowa w ust. 2, za rok poprzedzający złożenie wniosku o waloryzację. Waloryzacja wynagrodzenia Wykonawcy będzie następować o różnicę pomiędzy ustalanym Wskaźnikiem, o którym mowa w ust. 2 a wskaźnikiem 3,3%, o którym mowa w ust. 3.</w:t>
      </w:r>
    </w:p>
    <w:p w14:paraId="6D5F8180" w14:textId="77777777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W wyniku dokonania wszystkich waloryzacji, wynagrodzenie może ulec zwiększeniu lub zmniejszeniu maksymalnie o 3% łącznej wysokości wynagrodzenia brutto, należnego Wykonawcy w ramach niniejszej umowy.</w:t>
      </w:r>
    </w:p>
    <w:p w14:paraId="3C8F195B" w14:textId="4809CB66" w:rsidR="005B014B" w:rsidRPr="00E84518" w:rsidRDefault="005B014B" w:rsidP="00E84518">
      <w:pPr>
        <w:pStyle w:val="U1Listaumowa"/>
        <w:numPr>
          <w:ilvl w:val="0"/>
          <w:numId w:val="32"/>
        </w:numPr>
        <w:spacing w:after="0" w:line="312" w:lineRule="auto"/>
        <w:ind w:left="426"/>
        <w:rPr>
          <w:rFonts w:cs="Calibri"/>
          <w:sz w:val="24"/>
          <w:szCs w:val="24"/>
          <w:lang w:eastAsia="pl-PL"/>
        </w:rPr>
      </w:pPr>
      <w:r w:rsidRPr="00E84518">
        <w:rPr>
          <w:rFonts w:cs="Calibri"/>
          <w:sz w:val="24"/>
          <w:szCs w:val="24"/>
          <w:lang w:eastAsia="pl-PL"/>
        </w:rPr>
        <w:t>Zmiana wysokości wynagrodzenia, o której mowa w ust. 1 – 6 powyżej, wymaga dokonania zmiany umowy w drodze zawarcia przez strony aneksu.</w:t>
      </w:r>
    </w:p>
    <w:p w14:paraId="664BF721" w14:textId="77777777" w:rsidR="00B931FD" w:rsidRPr="00E84518" w:rsidRDefault="00B931FD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</w:p>
    <w:p w14:paraId="675E6294" w14:textId="030B5F19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5B014B" w:rsidRPr="00E84518">
        <w:rPr>
          <w:rFonts w:ascii="Calibri" w:hAnsi="Calibri" w:cs="Calibri"/>
          <w:b/>
          <w:sz w:val="24"/>
          <w:szCs w:val="24"/>
        </w:rPr>
        <w:t>8</w:t>
      </w:r>
    </w:p>
    <w:p w14:paraId="2AF8BD2E" w14:textId="77777777" w:rsidR="00121C5A" w:rsidRPr="00E84518" w:rsidRDefault="00121C5A" w:rsidP="00C651F3">
      <w:pPr>
        <w:spacing w:after="0" w:line="312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E84518">
        <w:rPr>
          <w:rFonts w:ascii="Calibri" w:hAnsi="Calibri" w:cs="Calibri"/>
          <w:b/>
          <w:bCs/>
          <w:sz w:val="24"/>
          <w:szCs w:val="24"/>
        </w:rPr>
        <w:t>Odstąpienie</w:t>
      </w:r>
    </w:p>
    <w:p w14:paraId="755E2E53" w14:textId="77777777" w:rsidR="005B014B" w:rsidRPr="00E84518" w:rsidRDefault="005B014B" w:rsidP="00E84518">
      <w:pPr>
        <w:numPr>
          <w:ilvl w:val="0"/>
          <w:numId w:val="24"/>
        </w:numPr>
        <w:tabs>
          <w:tab w:val="left" w:pos="5040"/>
          <w:tab w:val="left" w:pos="5904"/>
        </w:tabs>
        <w:spacing w:after="0" w:line="312" w:lineRule="auto"/>
        <w:ind w:left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Oprócz wypadków wymienionych w Kodeksie cywilnym oraz wypadków wymienionych we wcześniejszych paragrafach niniejszej umowy Zamawiającemu przysługuje prawo do odstąpienia od umowy w całości lub w części w sytuacji:</w:t>
      </w:r>
    </w:p>
    <w:p w14:paraId="0C524CE4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gdy zostanie wydany nakaz zajęcia majątku Wykonawcy lub zgłoszony wniosek o ogłoszenie upadłości;</w:t>
      </w:r>
    </w:p>
    <w:p w14:paraId="2C9DE517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utraty przez Zamawiającego źródła finansowania zamówienia w całości lub części, a także w przypadku przesunięcia źródeł finansowania zamówienia;</w:t>
      </w:r>
    </w:p>
    <w:p w14:paraId="3ECBB080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zaistnienia istotnej zmiany okoliczności powodującej, że wykonanie umowy nie leży w interesie publicznym, czego nie można było przewidzieć w chwili zawarcia umowy; </w:t>
      </w:r>
    </w:p>
    <w:p w14:paraId="27E4893C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opóźnienia się z rozpoczęciem lub wykonaniem umowy w taki sposób, iż nie jest prawdopodobnym wykonanie przedmiotu umowy w ustalonym terminie;</w:t>
      </w:r>
    </w:p>
    <w:p w14:paraId="49FD1012" w14:textId="77777777" w:rsidR="003941B8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przerwie realizację umowy bez uzgodnienia z Zamawiającym i przerwa potrwa dłużej niż 7 dni;</w:t>
      </w:r>
    </w:p>
    <w:p w14:paraId="205B4B08" w14:textId="77777777" w:rsidR="0052372B" w:rsidRPr="00E84518" w:rsidRDefault="005B014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Wykonawca realizuje umowę niezgodnie z jej postanowieniami, warunkami technicznymi lub w sposób nie gwarantujący terminowego wykonania przedmiotu umowy;</w:t>
      </w:r>
    </w:p>
    <w:p w14:paraId="7309C54B" w14:textId="2CD5829F" w:rsidR="0052372B" w:rsidRPr="00E84518" w:rsidRDefault="0052372B" w:rsidP="00E84518">
      <w:pPr>
        <w:numPr>
          <w:ilvl w:val="1"/>
          <w:numId w:val="24"/>
        </w:numPr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Otrzymania przez Zamawiającego informacji o odmowie  przyznania środków z Krajowego Planu Odbudowy  i zwiększenia Odporności w ramach inwestycji: D2.1.1. Inwestycje związane z modernizacją i doposażeniem obiektów dydaktycznych w związku ze zwiększeniem limitów przyjęć na studia medyczne, zadania „Poprawa warunków studiowania w Uniwersytecie Medycznym w Łodzi, poprzez budowę, rozbudowę, modernizację i doposażenie obiektów Uczelni, mających na celu zwiększenie liczby studentów na kierunkach medycznych” lub braku doręczenia Zamawiającemu </w:t>
      </w:r>
      <w:r w:rsidR="00993FBF" w:rsidRPr="00E84518">
        <w:rPr>
          <w:rFonts w:ascii="Calibri" w:hAnsi="Calibri" w:cs="Calibri"/>
          <w:sz w:val="24"/>
          <w:szCs w:val="24"/>
        </w:rPr>
        <w:t xml:space="preserve">w terminie 2 miesięcy od daty podpisani umowy </w:t>
      </w:r>
      <w:r w:rsidRPr="00E84518">
        <w:rPr>
          <w:rFonts w:ascii="Calibri" w:hAnsi="Calibri" w:cs="Calibri"/>
          <w:sz w:val="24"/>
          <w:szCs w:val="24"/>
        </w:rPr>
        <w:t xml:space="preserve"> rozstrzygnięcia  o przyznaniu środków</w:t>
      </w:r>
      <w:r w:rsidR="004F06BD" w:rsidRPr="00E84518">
        <w:rPr>
          <w:rFonts w:ascii="Calibri" w:hAnsi="Calibri" w:cs="Calibri"/>
          <w:sz w:val="24"/>
          <w:szCs w:val="24"/>
        </w:rPr>
        <w:t>,</w:t>
      </w:r>
    </w:p>
    <w:p w14:paraId="13AF641C" w14:textId="63B111C0" w:rsidR="005B014B" w:rsidRPr="00E84518" w:rsidRDefault="003941B8" w:rsidP="00E84518">
      <w:pPr>
        <w:tabs>
          <w:tab w:val="num" w:pos="6456"/>
        </w:tabs>
        <w:spacing w:after="0" w:line="312" w:lineRule="auto"/>
        <w:ind w:left="709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 czym Strony uznają, że</w:t>
      </w:r>
      <w:r w:rsidR="005B014B" w:rsidRPr="00E84518">
        <w:rPr>
          <w:rFonts w:ascii="Calibri" w:hAnsi="Calibri" w:cs="Calibri"/>
          <w:sz w:val="24"/>
          <w:szCs w:val="24"/>
        </w:rPr>
        <w:t xml:space="preserve"> odstąpienie od umowy w całości lub niewykonanej części z przyczyn wskazanych w § 8 ust. 1 lit. d) – f) uznaje się także za odstąpienie z przyczyn, za które odpowiada Wykonawca. </w:t>
      </w:r>
    </w:p>
    <w:p w14:paraId="4AA03CF2" w14:textId="77777777" w:rsidR="005B014B" w:rsidRPr="00E84518" w:rsidRDefault="005B014B" w:rsidP="00E84518">
      <w:pPr>
        <w:numPr>
          <w:ilvl w:val="0"/>
          <w:numId w:val="24"/>
        </w:numPr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Ilekroć w niniejszej umowie przewidziane jest prawo do odstąpienia od umowy, oświadczenie o odstąpieniu powinno zostać złożone w formie pisemnej pod rygorem nieważności takiego oświadczenia. Z prawa odstąpienia Zamawiający może skorzystać przez cały okres realizacji umowy, a oświadczeniu o odstąpieniu powinno zostać złożone w terminie 30 dni od powzięcia wiadomości o zdarzeniach stanowiących podstawę odstąpienia.</w:t>
      </w:r>
    </w:p>
    <w:p w14:paraId="004EE14A" w14:textId="77777777" w:rsidR="005B014B" w:rsidRPr="00E84518" w:rsidRDefault="005B014B" w:rsidP="00E84518">
      <w:pPr>
        <w:numPr>
          <w:ilvl w:val="0"/>
          <w:numId w:val="24"/>
        </w:numPr>
        <w:tabs>
          <w:tab w:val="left" w:pos="284"/>
        </w:tabs>
        <w:spacing w:after="0" w:line="312" w:lineRule="auto"/>
        <w:ind w:left="426"/>
        <w:jc w:val="both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przypadku odstąpienia od niniejszej umowy Zamawiający może zlecić wykonanie zamówienia podmiotowi trzeciemu. W takim przypadku Zamawiający może dochodzić od Wykonawcy odszkodowania w wysokości różnicy pomiędzy ceną, którą Zamawiający zapłaci za wykonanie zamówienia a ceną jaką zapłaciłby, gdyby Wykonawca wykonał zamówienie. Postanowienie to nie narusza możliwości dochodzenia odszkodowania w wyższej wysokości na zasadach ogólnych.</w:t>
      </w:r>
    </w:p>
    <w:p w14:paraId="0AB946D4" w14:textId="77777777" w:rsidR="003E24DF" w:rsidRPr="00E84518" w:rsidRDefault="003E24DF" w:rsidP="00C651F3">
      <w:pPr>
        <w:tabs>
          <w:tab w:val="left" w:pos="284"/>
        </w:tabs>
        <w:spacing w:after="0" w:line="312" w:lineRule="auto"/>
        <w:jc w:val="both"/>
        <w:rPr>
          <w:rFonts w:ascii="Calibri" w:hAnsi="Calibri" w:cs="Calibri"/>
          <w:strike/>
          <w:sz w:val="24"/>
          <w:szCs w:val="24"/>
        </w:rPr>
      </w:pPr>
    </w:p>
    <w:p w14:paraId="5F95B62F" w14:textId="77F88880" w:rsidR="00867DF0" w:rsidRPr="00E84518" w:rsidRDefault="00867DF0" w:rsidP="00C651F3">
      <w:pPr>
        <w:pStyle w:val="Akapitzlist"/>
        <w:tabs>
          <w:tab w:val="num" w:pos="0"/>
        </w:tabs>
        <w:spacing w:after="0" w:line="312" w:lineRule="auto"/>
        <w:ind w:left="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lastRenderedPageBreak/>
        <w:t>§ 9</w:t>
      </w:r>
    </w:p>
    <w:p w14:paraId="25D5E803" w14:textId="77777777" w:rsidR="0068169E" w:rsidRPr="00E84518" w:rsidRDefault="0068169E" w:rsidP="00C651F3">
      <w:pPr>
        <w:autoSpaceDE w:val="0"/>
        <w:autoSpaceDN w:val="0"/>
        <w:adjustRightInd w:val="0"/>
        <w:spacing w:after="0" w:line="312" w:lineRule="auto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Zabezpieczenie należytego wykonania umowy</w:t>
      </w:r>
    </w:p>
    <w:p w14:paraId="483AB3DC" w14:textId="61B1380E" w:rsidR="00B931FD" w:rsidRPr="00E84518" w:rsidRDefault="00AA2505" w:rsidP="000A1A52">
      <w:pPr>
        <w:autoSpaceDE w:val="0"/>
        <w:autoSpaceDN w:val="0"/>
        <w:adjustRightInd w:val="0"/>
        <w:spacing w:after="0" w:line="312" w:lineRule="auto"/>
        <w:rPr>
          <w:rFonts w:ascii="Calibri" w:hAnsi="Calibri" w:cs="Calibri"/>
          <w:bCs/>
          <w:sz w:val="24"/>
          <w:szCs w:val="24"/>
        </w:rPr>
      </w:pPr>
      <w:r w:rsidRPr="00E84518">
        <w:rPr>
          <w:rFonts w:ascii="Calibri" w:hAnsi="Calibri" w:cs="Calibri"/>
          <w:bCs/>
          <w:sz w:val="24"/>
          <w:szCs w:val="24"/>
        </w:rPr>
        <w:t xml:space="preserve">Zamawiający odstępuje od żądania wniesienia zabezpieczenia należytego wykonania umowy.  </w:t>
      </w:r>
    </w:p>
    <w:p w14:paraId="4EDD7F4E" w14:textId="77777777" w:rsidR="00B931FD" w:rsidRPr="00E84518" w:rsidRDefault="00B931FD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1BD087C3" w14:textId="48A72259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 xml:space="preserve">§ </w:t>
      </w:r>
      <w:r w:rsidR="00867DF0" w:rsidRPr="00E84518">
        <w:rPr>
          <w:rFonts w:ascii="Calibri" w:hAnsi="Calibri" w:cs="Calibri"/>
          <w:b/>
          <w:sz w:val="24"/>
          <w:szCs w:val="24"/>
        </w:rPr>
        <w:t>10</w:t>
      </w:r>
    </w:p>
    <w:p w14:paraId="369E0624" w14:textId="399A85EC" w:rsidR="005B014B" w:rsidRPr="00E84518" w:rsidRDefault="005B014B" w:rsidP="00C651F3">
      <w:pPr>
        <w:spacing w:after="0" w:line="312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b/>
          <w:sz w:val="24"/>
          <w:szCs w:val="24"/>
        </w:rPr>
        <w:t xml:space="preserve">Informacja o przetwarzaniu danych osobowych przez Uniwersytet Medyczny w Łodzi </w:t>
      </w:r>
    </w:p>
    <w:p w14:paraId="675E620D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>Na podstawie art. 13 ust. 1 i ust. 2 oraz art. 14 ust. 1 i ust. 2 rozporządzenia Parlamentu Europejskiego i Rady (UE) 2016/679 z dnia 27 kwietnia 2016 r. w sprawie ochrony osób fizycznych w związku z przetwarzaniem danych osobowych i w sprawie swobodnego przepływu takich danych oraz uchylenia dyrektywy 95/46/WE (RODO), Uniwersytet Medyczny w Łodzi informuje, że:</w:t>
      </w:r>
    </w:p>
    <w:p w14:paraId="2AE477CC" w14:textId="77777777" w:rsidR="005B014B" w:rsidRPr="00E84518" w:rsidRDefault="005B014B" w:rsidP="00C651F3">
      <w:pPr>
        <w:tabs>
          <w:tab w:val="left" w:pos="851"/>
        </w:tabs>
        <w:spacing w:after="0" w:line="312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9D4963E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Administratorem Państwa danych osobowych jest Uniwersytet Medyczny w Łodzi, Al. Kościuszki 4, kod pocztowy: 90-419 Łódź, tel.: 42 272 58 03, NIP: 725 18 43 739, REGON: 473 073 308. </w:t>
      </w:r>
      <w:r w:rsidRPr="00E84518">
        <w:rPr>
          <w:rFonts w:ascii="Calibri" w:eastAsia="Arial Unicode MS" w:hAnsi="Calibri" w:cs="Calibri"/>
          <w:sz w:val="24"/>
          <w:szCs w:val="24"/>
        </w:rPr>
        <w:t>Kontakt z Administratorem jest możliwy za pośrednictwem danych teleadresowych oraz poprzez skrzynkę elektroniczną pod adresem: umed@umed.lodz.pl.</w:t>
      </w:r>
    </w:p>
    <w:p w14:paraId="0B9486CB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 xml:space="preserve">Kontakt z Inspektorem Ochrony Danych jest możliwy za pośrednictwem adresu mailowego: </w:t>
      </w:r>
      <w:r w:rsidRPr="00E84518">
        <w:rPr>
          <w:rStyle w:val="Hyperlink1"/>
          <w:rFonts w:ascii="Calibri" w:eastAsia="Calibri" w:hAnsi="Calibri" w:cs="Calibri"/>
          <w:color w:val="auto"/>
          <w:sz w:val="24"/>
          <w:szCs w:val="24"/>
        </w:rPr>
        <w:t>iod@umed.lodz.pl</w:t>
      </w:r>
      <w:r w:rsidRPr="00E84518">
        <w:rPr>
          <w:rFonts w:ascii="Calibri" w:eastAsia="Calibri" w:hAnsi="Calibri" w:cs="Calibri"/>
          <w:sz w:val="24"/>
          <w:szCs w:val="24"/>
        </w:rPr>
        <w:t>.</w:t>
      </w:r>
    </w:p>
    <w:p w14:paraId="5C03CB0C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Style w:val="Brak"/>
          <w:rFonts w:ascii="Calibri" w:eastAsia="Calibri" w:hAnsi="Calibri" w:cs="Calibri"/>
          <w:sz w:val="24"/>
          <w:szCs w:val="24"/>
        </w:rPr>
        <w:t xml:space="preserve">Państwa dane osobowe będą przetwarzane </w:t>
      </w:r>
      <w:r w:rsidRPr="00E84518">
        <w:rPr>
          <w:rFonts w:ascii="Calibri" w:hAnsi="Calibri" w:cs="Calibri"/>
          <w:sz w:val="24"/>
          <w:szCs w:val="24"/>
        </w:rPr>
        <w:t xml:space="preserve">w celu podpisania i realizacji umowy (art. 6 ust. 1 lit. b) RODO). Podstawą prawną przetwarzania danych osób niebędących stroną umowy, których dane przetwarzane są na potrzeby podpisania i realizacji umowy jest prawnie uzasadniony interes Administratora (art. 6 ust. 1 lit. f) RODO) – kontakt w sprawie wykonania umowy. Dane w/w osób mogą być przetwarzane dla ewentualnego dochodzenia lub odpierania roszczeń wynikających z umowy (art. 6 ust. 1 lit. f) RODO). Dane osobowe będą również przetwarzane w związku z wypełnieniem obowiązków prawnych nałożonych na Administratora, w szczególności prawa podatkowego, sprawozdawczości finansowej (art. 6 ust. 1 lit. c) RODO). </w:t>
      </w:r>
    </w:p>
    <w:p w14:paraId="189179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Podanie przez Państwa danych osobowych jest dobrowolne, jednak ich podanie jest niezbędne do podpisania i realizacji umowy. Jeżeli Państwa dane osobowe nie zostały nam przekazane bezpośrednio przez Państwa, to zostały one przekazane do nas przez podmiot współpracujący lub zamierzający współpracować z Uniwersytetem Medycznym w Łodzi i stanowią, w zależności od rodzaju współpracy, dane niezbędne do reprezentacji kontrahenta, dane kontaktowe, dane zawarte w posiadanych przez Państwa dokumentach potwierdzających uprawnienia lub doświadczenie. </w:t>
      </w:r>
    </w:p>
    <w:p w14:paraId="1FE0C4C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lastRenderedPageBreak/>
        <w:t>Zakres przetwarzanych danych osobowych może obejmować w zależności od pełnionej funkcji i zakresu współpracy takie dane, jak: imię i nazwisko, stanowisko, pełniona funkcja, nr telefonu służbowego, służbowy adres poczty elektronicznej, nazwa firmy i adres do korespondencji, informacje o posiadanych uprawnieniach i kwalifikacjach.</w:t>
      </w:r>
    </w:p>
    <w:p w14:paraId="0CEAAFD6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Państwa dane osobowe będą przetwarzane przez okres konieczny do realizacji Umowy, przez okres wynikający z obowiązujących przepisów prawa, m.in. przepisów podatkowych oraz sprawozdawczości finansowej – 5 lat – licząc od początku roku następującego po roku obrotowym. Mogą być także przechowywane w związku z obroną roszczeń. </w:t>
      </w:r>
    </w:p>
    <w:p w14:paraId="22686389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E84518">
        <w:rPr>
          <w:rFonts w:ascii="Calibri" w:eastAsia="Calibri" w:hAnsi="Calibri" w:cs="Calibri"/>
          <w:sz w:val="24"/>
          <w:szCs w:val="24"/>
        </w:rPr>
        <w:t>Państwa dane osobowe mogą być ujawniane wyłącznie osobom upoważnionym u administratora do przetwarzania danych osobowych, podmiotom przetwarzającym na mocy umowy powierzenia oraz innym podmiotom upoważnionym na podstawie przepisów prawa.</w:t>
      </w:r>
    </w:p>
    <w:p w14:paraId="19BF3A7D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Państwa dane osobowe nie będą przekazywane do państwa trzeciego lub organizacji międzynarodowej.</w:t>
      </w:r>
    </w:p>
    <w:p w14:paraId="58339E55" w14:textId="77777777" w:rsidR="005B014B" w:rsidRPr="00E84518" w:rsidRDefault="005B014B" w:rsidP="00E84518">
      <w:pPr>
        <w:numPr>
          <w:ilvl w:val="0"/>
          <w:numId w:val="35"/>
        </w:numP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trakcie przetwarzania danych na potrzeby realizacji umowy nie dochodzi do zautomatyzowanego podejmowania decyzji ani do profilowania.</w:t>
      </w:r>
    </w:p>
    <w:p w14:paraId="4F4E0350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Przysługuje Państwu prawo dostępu do treści swoich danych, ich sprostowania, usunięcia, ograniczenia przetwarzania danych, a także prawo wniesienia sprzeciwu wobec przetwarzania danych osobowych i prawo do przenoszenia danych.</w:t>
      </w:r>
    </w:p>
    <w:p w14:paraId="7EE1E522" w14:textId="77777777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eastAsia="Arial Unicode MS" w:hAnsi="Calibri" w:cs="Calibri"/>
          <w:sz w:val="24"/>
          <w:szCs w:val="24"/>
        </w:rPr>
        <w:t xml:space="preserve">W przypadku wątpliwości związanych z przetwarzaniem danych osobowych każda osoba może zwrócić się do Administratora z prośbą o udzielenie informacji. </w:t>
      </w:r>
    </w:p>
    <w:p w14:paraId="5E067D1C" w14:textId="168F288C" w:rsidR="005B014B" w:rsidRPr="00E84518" w:rsidRDefault="005B014B" w:rsidP="00E84518">
      <w:pPr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12" w:lineRule="auto"/>
        <w:ind w:left="567"/>
        <w:contextualSpacing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Niezależnie od powyższego posiadają Państwo prawo wniesienia skargi do organu nadzorczego – Prezesa Urzędu Ochrony Danych Osobowych, w przypadku, gdy Państwo uznacie, że Uniwersytet Medyczny w Łodzi przetwarza Państwa dane osobowe w sposób niezgodny z przepisami RODO.</w:t>
      </w:r>
    </w:p>
    <w:p w14:paraId="22E904F0" w14:textId="77777777" w:rsidR="008F1B77" w:rsidRPr="00E84518" w:rsidRDefault="008F1B77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</w:p>
    <w:p w14:paraId="39FA9142" w14:textId="4D9EF932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§ 1</w:t>
      </w:r>
      <w:r w:rsidR="00867DF0" w:rsidRPr="00E84518">
        <w:rPr>
          <w:rFonts w:ascii="Calibri" w:hAnsi="Calibri" w:cs="Calibri"/>
          <w:b/>
          <w:sz w:val="24"/>
          <w:szCs w:val="24"/>
        </w:rPr>
        <w:t>1</w:t>
      </w:r>
    </w:p>
    <w:p w14:paraId="5CA37501" w14:textId="77777777" w:rsidR="005B014B" w:rsidRPr="00E84518" w:rsidRDefault="005B014B" w:rsidP="00C651F3">
      <w:pPr>
        <w:tabs>
          <w:tab w:val="num" w:pos="426"/>
        </w:tabs>
        <w:spacing w:after="0" w:line="312" w:lineRule="auto"/>
        <w:ind w:hanging="360"/>
        <w:jc w:val="center"/>
        <w:rPr>
          <w:rFonts w:ascii="Calibri" w:hAnsi="Calibri" w:cs="Calibri"/>
          <w:b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Postanowienia końcowe</w:t>
      </w:r>
    </w:p>
    <w:p w14:paraId="05CC9403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Wszelkie zmiany i uzupełnienia niniejszej umowy wymagają formy pisemnej pod rygorem nieważności.</w:t>
      </w:r>
    </w:p>
    <w:p w14:paraId="1456F91B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Tytuły nadane poszczególnym paragrafom mają jedynie charakter pomocniczy i nie wpływają na interpretację postanowień umownych.</w:t>
      </w:r>
    </w:p>
    <w:p w14:paraId="679F3542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Wszelkie doręczenia i wezwania, o których mowa w niniejszej umowie oraz inne skierowane przez Strony względem siebie pisma, uznaje się za prawidłowe i skutecznie </w:t>
      </w:r>
      <w:r w:rsidRPr="00E84518">
        <w:rPr>
          <w:rFonts w:ascii="Calibri" w:hAnsi="Calibri" w:cs="Calibri"/>
          <w:sz w:val="24"/>
          <w:szCs w:val="24"/>
        </w:rPr>
        <w:lastRenderedPageBreak/>
        <w:t>dokonane, o ile zostanie zachowana forma pisemna, zaś doręczenie nastąpi na adresy podane w preambule umowy.</w:t>
      </w:r>
    </w:p>
    <w:p w14:paraId="61CB0482" w14:textId="05EDE8B3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Wszelkie spory rozstrzygane będą przez sąd </w:t>
      </w:r>
      <w:r w:rsidR="006C1B20" w:rsidRPr="00E84518">
        <w:rPr>
          <w:rFonts w:ascii="Calibri" w:hAnsi="Calibri" w:cs="Calibri"/>
          <w:sz w:val="24"/>
          <w:szCs w:val="24"/>
        </w:rPr>
        <w:t xml:space="preserve">powszechny </w:t>
      </w:r>
      <w:r w:rsidRPr="00E84518">
        <w:rPr>
          <w:rFonts w:ascii="Calibri" w:hAnsi="Calibri" w:cs="Calibri"/>
          <w:sz w:val="24"/>
          <w:szCs w:val="24"/>
        </w:rPr>
        <w:t>właściwy dla siedziby Zamawiającego.</w:t>
      </w:r>
    </w:p>
    <w:p w14:paraId="4478DFC5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W sprawach nieuregulowanych w niniejszej umowie będą miały zastosowanie przepisy ustawy Prawo zamówień publicznych oraz Kodeksu cywilnego.</w:t>
      </w:r>
    </w:p>
    <w:p w14:paraId="6C2D5BA9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Cesja praw wynikających z niniejszej umowy wymaga pisemnej zgody Zamawiającego pod rygorem nieważności.</w:t>
      </w:r>
    </w:p>
    <w:p w14:paraId="23224D18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 xml:space="preserve">Postanowienia niniejszej umowy są jawne w zakresie wynikającym z postanowień ustawy z dnia 6 września 2001 r. o dostępie do informacji publicznej. </w:t>
      </w:r>
    </w:p>
    <w:p w14:paraId="75F45E5E" w14:textId="77777777" w:rsidR="005B014B" w:rsidRPr="00E84518" w:rsidRDefault="005B014B" w:rsidP="00E84518">
      <w:pPr>
        <w:numPr>
          <w:ilvl w:val="0"/>
          <w:numId w:val="33"/>
        </w:numPr>
        <w:tabs>
          <w:tab w:val="num" w:pos="284"/>
        </w:tabs>
        <w:spacing w:after="0" w:line="312" w:lineRule="auto"/>
        <w:ind w:left="567" w:hanging="284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Umowa zostaje zawarta z dniem złożenia podpisu przez drugą Stronę.</w:t>
      </w:r>
    </w:p>
    <w:p w14:paraId="3AD53562" w14:textId="77777777" w:rsidR="005B014B" w:rsidRPr="00E84518" w:rsidRDefault="005B014B" w:rsidP="00E84518">
      <w:pPr>
        <w:numPr>
          <w:ilvl w:val="0"/>
          <w:numId w:val="33"/>
        </w:numPr>
        <w:tabs>
          <w:tab w:val="num" w:pos="360"/>
        </w:tabs>
        <w:spacing w:after="0" w:line="312" w:lineRule="auto"/>
        <w:ind w:left="567"/>
        <w:jc w:val="both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sz w:val="24"/>
          <w:szCs w:val="24"/>
        </w:rPr>
        <w:t>Załącznikiem do umowy jest:</w:t>
      </w:r>
    </w:p>
    <w:p w14:paraId="206DC68C" w14:textId="665BADA9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1 - </w:t>
      </w:r>
      <w:r w:rsidR="005B014B" w:rsidRPr="00E84518">
        <w:rPr>
          <w:rFonts w:ascii="Calibri" w:hAnsi="Calibri" w:cs="Calibri"/>
          <w:sz w:val="24"/>
          <w:szCs w:val="24"/>
        </w:rPr>
        <w:t xml:space="preserve">SWZ z dnia </w:t>
      </w:r>
      <w:r w:rsidR="00B96AC1" w:rsidRPr="00E84518">
        <w:rPr>
          <w:rFonts w:ascii="Calibri" w:hAnsi="Calibri" w:cs="Calibri"/>
          <w:sz w:val="24"/>
          <w:szCs w:val="24"/>
        </w:rPr>
        <w:t>……………………</w:t>
      </w:r>
      <w:r w:rsidR="00705686" w:rsidRPr="00E84518">
        <w:rPr>
          <w:rFonts w:ascii="Calibri" w:hAnsi="Calibri" w:cs="Calibri"/>
          <w:sz w:val="24"/>
          <w:szCs w:val="24"/>
        </w:rPr>
        <w:t xml:space="preserve"> </w:t>
      </w:r>
      <w:r w:rsidR="005B014B" w:rsidRPr="00E84518">
        <w:rPr>
          <w:rFonts w:ascii="Calibri" w:hAnsi="Calibri" w:cs="Calibri"/>
          <w:sz w:val="24"/>
          <w:szCs w:val="24"/>
        </w:rPr>
        <w:t>r.</w:t>
      </w:r>
    </w:p>
    <w:p w14:paraId="2E66A973" w14:textId="662219DD" w:rsidR="005B014B" w:rsidRPr="00E84518" w:rsidRDefault="00E84518" w:rsidP="00C651F3">
      <w:pPr>
        <w:tabs>
          <w:tab w:val="num" w:pos="6456"/>
          <w:tab w:val="right" w:pos="9783"/>
        </w:tabs>
        <w:spacing w:after="0" w:line="312" w:lineRule="auto"/>
        <w:ind w:left="284" w:hanging="3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 w:rsidR="006C1B20" w:rsidRPr="00E84518">
        <w:rPr>
          <w:rFonts w:ascii="Calibri" w:hAnsi="Calibri" w:cs="Calibri"/>
          <w:sz w:val="24"/>
          <w:szCs w:val="24"/>
        </w:rPr>
        <w:t xml:space="preserve">Załącznik nr 2 - </w:t>
      </w:r>
      <w:r w:rsidR="005B014B" w:rsidRPr="00E84518">
        <w:rPr>
          <w:rFonts w:ascii="Calibri" w:hAnsi="Calibri" w:cs="Calibri"/>
          <w:sz w:val="24"/>
          <w:szCs w:val="24"/>
        </w:rPr>
        <w:t xml:space="preserve">Oferta z dn. otwarcia </w:t>
      </w:r>
      <w:r w:rsidR="00B96AC1" w:rsidRPr="00E84518">
        <w:rPr>
          <w:rFonts w:ascii="Calibri" w:hAnsi="Calibri" w:cs="Calibri"/>
          <w:sz w:val="24"/>
          <w:szCs w:val="24"/>
        </w:rPr>
        <w:t>…………………………</w:t>
      </w:r>
      <w:r w:rsidR="005B014B" w:rsidRPr="00E84518">
        <w:rPr>
          <w:rFonts w:ascii="Calibri" w:hAnsi="Calibri" w:cs="Calibri"/>
          <w:sz w:val="24"/>
          <w:szCs w:val="24"/>
        </w:rPr>
        <w:t>.</w:t>
      </w:r>
      <w:r w:rsidR="00B96AC1" w:rsidRPr="00E84518">
        <w:rPr>
          <w:rFonts w:ascii="Calibri" w:hAnsi="Calibri" w:cs="Calibri"/>
          <w:sz w:val="24"/>
          <w:szCs w:val="24"/>
        </w:rPr>
        <w:t xml:space="preserve"> r.</w:t>
      </w:r>
    </w:p>
    <w:p w14:paraId="337F6A48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3A1D2D44" w14:textId="77777777" w:rsidR="005B014B" w:rsidRPr="00E84518" w:rsidRDefault="005B014B" w:rsidP="00C651F3">
      <w:pPr>
        <w:tabs>
          <w:tab w:val="num" w:pos="6456"/>
          <w:tab w:val="left" w:pos="7110"/>
          <w:tab w:val="right" w:pos="9783"/>
        </w:tabs>
        <w:spacing w:after="0" w:line="312" w:lineRule="auto"/>
        <w:ind w:hanging="360"/>
        <w:jc w:val="both"/>
        <w:rPr>
          <w:rFonts w:ascii="Calibri" w:hAnsi="Calibri" w:cs="Calibri"/>
          <w:b/>
          <w:sz w:val="24"/>
          <w:szCs w:val="24"/>
        </w:rPr>
      </w:pPr>
    </w:p>
    <w:p w14:paraId="0C5E4CC4" w14:textId="77777777" w:rsidR="005B014B" w:rsidRPr="00E84518" w:rsidRDefault="005B014B" w:rsidP="00C651F3">
      <w:pPr>
        <w:tabs>
          <w:tab w:val="num" w:pos="426"/>
          <w:tab w:val="left" w:pos="6237"/>
        </w:tabs>
        <w:spacing w:after="0" w:line="312" w:lineRule="auto"/>
        <w:ind w:hanging="360"/>
        <w:jc w:val="center"/>
        <w:rPr>
          <w:rFonts w:ascii="Calibri" w:hAnsi="Calibri" w:cs="Calibri"/>
          <w:sz w:val="24"/>
          <w:szCs w:val="24"/>
        </w:rPr>
      </w:pPr>
      <w:r w:rsidRPr="00E84518">
        <w:rPr>
          <w:rFonts w:ascii="Calibri" w:hAnsi="Calibri" w:cs="Calibri"/>
          <w:b/>
          <w:sz w:val="24"/>
          <w:szCs w:val="24"/>
        </w:rPr>
        <w:t>ZAMAWIAJĄCY:</w:t>
      </w:r>
      <w:r w:rsidRPr="00E84518">
        <w:rPr>
          <w:rFonts w:ascii="Calibri" w:hAnsi="Calibri" w:cs="Calibri"/>
          <w:b/>
          <w:sz w:val="24"/>
          <w:szCs w:val="24"/>
        </w:rPr>
        <w:tab/>
        <w:t>WYKONAWCA:</w:t>
      </w:r>
    </w:p>
    <w:p w14:paraId="18B3C47C" w14:textId="77777777" w:rsidR="005B014B" w:rsidRPr="00E84518" w:rsidRDefault="005B014B" w:rsidP="00C651F3">
      <w:pPr>
        <w:tabs>
          <w:tab w:val="num" w:pos="6456"/>
        </w:tabs>
        <w:spacing w:after="0" w:line="312" w:lineRule="auto"/>
        <w:ind w:left="6456" w:hanging="360"/>
        <w:jc w:val="both"/>
        <w:rPr>
          <w:rFonts w:ascii="Calibri" w:hAnsi="Calibri" w:cs="Calibri"/>
          <w:sz w:val="24"/>
          <w:szCs w:val="24"/>
        </w:rPr>
      </w:pPr>
    </w:p>
    <w:p w14:paraId="43859540" w14:textId="77777777" w:rsidR="005B014B" w:rsidRPr="00E84518" w:rsidRDefault="005B014B" w:rsidP="00C651F3">
      <w:pPr>
        <w:spacing w:after="0" w:line="312" w:lineRule="auto"/>
        <w:jc w:val="center"/>
        <w:rPr>
          <w:rFonts w:ascii="Calibri" w:hAnsi="Calibri" w:cs="Calibri"/>
          <w:sz w:val="24"/>
          <w:szCs w:val="24"/>
        </w:rPr>
      </w:pPr>
    </w:p>
    <w:p w14:paraId="48BD66CC" w14:textId="2C1F3CC9" w:rsidR="00E128FA" w:rsidRPr="00E84518" w:rsidRDefault="00E128FA" w:rsidP="00C651F3">
      <w:pPr>
        <w:pStyle w:val="Standard"/>
        <w:spacing w:after="0" w:line="312" w:lineRule="auto"/>
        <w:jc w:val="center"/>
      </w:pPr>
    </w:p>
    <w:sectPr w:rsidR="00E128FA" w:rsidRPr="00E84518" w:rsidSect="00121C5A">
      <w:headerReference w:type="default" r:id="rId15"/>
      <w:footerReference w:type="default" r:id="rId16"/>
      <w:pgSz w:w="11906" w:h="16838"/>
      <w:pgMar w:top="1469" w:right="1417" w:bottom="1417" w:left="1418" w:header="0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8D3C7" w14:textId="77777777" w:rsidR="007B7388" w:rsidRDefault="007B7388" w:rsidP="00033D77">
      <w:pPr>
        <w:spacing w:after="0" w:line="240" w:lineRule="auto"/>
      </w:pPr>
      <w:r>
        <w:separator/>
      </w:r>
    </w:p>
  </w:endnote>
  <w:endnote w:type="continuationSeparator" w:id="0">
    <w:p w14:paraId="312E26EC" w14:textId="77777777" w:rsidR="007B7388" w:rsidRDefault="007B7388" w:rsidP="000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9743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38AB77" w14:textId="2277C43C" w:rsidR="00E84518" w:rsidRDefault="00E8451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08118F" w14:textId="39B51416" w:rsidR="00033D77" w:rsidRDefault="00033D77" w:rsidP="00B85D4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AC518" w14:textId="77777777" w:rsidR="007B7388" w:rsidRDefault="007B7388" w:rsidP="00033D77">
      <w:pPr>
        <w:spacing w:after="0" w:line="240" w:lineRule="auto"/>
      </w:pPr>
      <w:r>
        <w:separator/>
      </w:r>
    </w:p>
  </w:footnote>
  <w:footnote w:type="continuationSeparator" w:id="0">
    <w:p w14:paraId="5492BF6B" w14:textId="77777777" w:rsidR="007B7388" w:rsidRDefault="007B7388" w:rsidP="000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E6A9F" w14:textId="77777777" w:rsidR="004B0EC6" w:rsidRDefault="004B0EC6">
    <w:pPr>
      <w:pStyle w:val="Nagwek"/>
      <w:rPr>
        <w:sz w:val="20"/>
        <w:szCs w:val="20"/>
      </w:rPr>
    </w:pPr>
  </w:p>
  <w:p w14:paraId="6EB8765F" w14:textId="77777777" w:rsidR="004B0EC6" w:rsidRDefault="004B0EC6" w:rsidP="004B0EC6">
    <w:pPr>
      <w:pStyle w:val="Nagwek"/>
      <w:jc w:val="right"/>
      <w:rPr>
        <w:sz w:val="20"/>
        <w:szCs w:val="20"/>
      </w:rPr>
    </w:pPr>
  </w:p>
  <w:p w14:paraId="1A06FFA8" w14:textId="10497FCC" w:rsid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akceptuję projekt </w:t>
    </w:r>
  </w:p>
  <w:p w14:paraId="009084F2" w14:textId="5D4512AB" w:rsidR="004B0EC6" w:rsidRPr="004B0EC6" w:rsidRDefault="004B0EC6" w:rsidP="004B0EC6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pod względem formalnoprawnym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043D9"/>
    <w:multiLevelType w:val="hybridMultilevel"/>
    <w:tmpl w:val="BCF45E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DC"/>
    <w:multiLevelType w:val="multilevel"/>
    <w:tmpl w:val="979E0B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numFmt w:val="decimal"/>
      <w:lvlText w:val="%2"/>
      <w:lvlJc w:val="left"/>
      <w:pPr>
        <w:tabs>
          <w:tab w:val="num" w:pos="1500"/>
        </w:tabs>
        <w:ind w:left="1500" w:hanging="420"/>
      </w:pPr>
      <w:rPr>
        <w:sz w:val="1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F2EF0"/>
    <w:multiLevelType w:val="multilevel"/>
    <w:tmpl w:val="202EEE1A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648F5"/>
    <w:multiLevelType w:val="hybridMultilevel"/>
    <w:tmpl w:val="53FED2B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6C005D8"/>
    <w:multiLevelType w:val="hybridMultilevel"/>
    <w:tmpl w:val="0260906A"/>
    <w:lvl w:ilvl="0" w:tplc="AC74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3D3689"/>
    <w:multiLevelType w:val="multilevel"/>
    <w:tmpl w:val="0FB84EF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5933BE"/>
    <w:multiLevelType w:val="hybridMultilevel"/>
    <w:tmpl w:val="64EE7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0654A"/>
    <w:multiLevelType w:val="hybridMultilevel"/>
    <w:tmpl w:val="1F369ADC"/>
    <w:lvl w:ilvl="0" w:tplc="21A65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A4D10"/>
    <w:multiLevelType w:val="multilevel"/>
    <w:tmpl w:val="61C4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2695359"/>
    <w:multiLevelType w:val="hybridMultilevel"/>
    <w:tmpl w:val="70F01A10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26705"/>
    <w:multiLevelType w:val="hybridMultilevel"/>
    <w:tmpl w:val="3CFE2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469E5"/>
    <w:multiLevelType w:val="hybridMultilevel"/>
    <w:tmpl w:val="7696D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738B"/>
    <w:multiLevelType w:val="hybridMultilevel"/>
    <w:tmpl w:val="BB703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761ED"/>
    <w:multiLevelType w:val="hybridMultilevel"/>
    <w:tmpl w:val="F7AE7A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B47C5B"/>
    <w:multiLevelType w:val="hybridMultilevel"/>
    <w:tmpl w:val="21C048E6"/>
    <w:lvl w:ilvl="0" w:tplc="FC48075A">
      <w:start w:val="1"/>
      <w:numFmt w:val="decimal"/>
      <w:lvlText w:val="%1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1" w:tplc="A5D21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F2518D"/>
    <w:multiLevelType w:val="hybridMultilevel"/>
    <w:tmpl w:val="9174BC98"/>
    <w:lvl w:ilvl="0" w:tplc="AD4270D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31AA"/>
    <w:multiLevelType w:val="hybridMultilevel"/>
    <w:tmpl w:val="ECC26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DEC708A"/>
    <w:multiLevelType w:val="hybridMultilevel"/>
    <w:tmpl w:val="517EBB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E3088C"/>
    <w:multiLevelType w:val="hybridMultilevel"/>
    <w:tmpl w:val="53F09562"/>
    <w:lvl w:ilvl="0" w:tplc="46161228">
      <w:start w:val="1"/>
      <w:numFmt w:val="decimal"/>
      <w:lvlText w:val="%1."/>
      <w:lvlJc w:val="left"/>
      <w:rPr>
        <w:b w:val="0"/>
        <w:bCs w:val="0"/>
        <w:strike w:val="0"/>
        <w:color w:val="auto"/>
      </w:rPr>
    </w:lvl>
    <w:lvl w:ilvl="1" w:tplc="96D63758">
      <w:numFmt w:val="decimal"/>
      <w:lvlText w:val=""/>
      <w:lvlJc w:val="left"/>
    </w:lvl>
    <w:lvl w:ilvl="2" w:tplc="B8201E5A">
      <w:numFmt w:val="decimal"/>
      <w:lvlText w:val=""/>
      <w:lvlJc w:val="left"/>
    </w:lvl>
    <w:lvl w:ilvl="3" w:tplc="B9A696A8">
      <w:numFmt w:val="decimal"/>
      <w:lvlText w:val=""/>
      <w:lvlJc w:val="left"/>
    </w:lvl>
    <w:lvl w:ilvl="4" w:tplc="2CAC4F04">
      <w:numFmt w:val="decimal"/>
      <w:lvlText w:val=""/>
      <w:lvlJc w:val="left"/>
    </w:lvl>
    <w:lvl w:ilvl="5" w:tplc="B404AB88">
      <w:numFmt w:val="decimal"/>
      <w:lvlText w:val=""/>
      <w:lvlJc w:val="left"/>
    </w:lvl>
    <w:lvl w:ilvl="6" w:tplc="0430EF1E">
      <w:numFmt w:val="decimal"/>
      <w:lvlText w:val=""/>
      <w:lvlJc w:val="left"/>
    </w:lvl>
    <w:lvl w:ilvl="7" w:tplc="0C685150">
      <w:numFmt w:val="decimal"/>
      <w:lvlText w:val=""/>
      <w:lvlJc w:val="left"/>
    </w:lvl>
    <w:lvl w:ilvl="8" w:tplc="C4C8C93C">
      <w:numFmt w:val="decimal"/>
      <w:lvlText w:val=""/>
      <w:lvlJc w:val="left"/>
    </w:lvl>
  </w:abstractNum>
  <w:abstractNum w:abstractNumId="19" w15:restartNumberingAfterBreak="0">
    <w:nsid w:val="3813688F"/>
    <w:multiLevelType w:val="multilevel"/>
    <w:tmpl w:val="53C8B152"/>
    <w:lvl w:ilvl="0">
      <w:start w:val="3"/>
      <w:numFmt w:val="decimal"/>
      <w:lvlText w:val="%1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8F01497"/>
    <w:multiLevelType w:val="hybridMultilevel"/>
    <w:tmpl w:val="6750BDA8"/>
    <w:lvl w:ilvl="0" w:tplc="571AFE98">
      <w:start w:val="1"/>
      <w:numFmt w:val="decimal"/>
      <w:lvlText w:val="%1.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73102"/>
    <w:multiLevelType w:val="hybridMultilevel"/>
    <w:tmpl w:val="40F66D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B8654B"/>
    <w:multiLevelType w:val="hybridMultilevel"/>
    <w:tmpl w:val="4B0455B2"/>
    <w:numStyleLink w:val="Zaimportowanystyl1"/>
  </w:abstractNum>
  <w:abstractNum w:abstractNumId="23" w15:restartNumberingAfterBreak="0">
    <w:nsid w:val="40B106E8"/>
    <w:multiLevelType w:val="hybridMultilevel"/>
    <w:tmpl w:val="0C30D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BC0C37"/>
    <w:multiLevelType w:val="hybridMultilevel"/>
    <w:tmpl w:val="96C0A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15DA1"/>
    <w:multiLevelType w:val="hybridMultilevel"/>
    <w:tmpl w:val="6E54FA1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6D691C"/>
    <w:multiLevelType w:val="singleLevel"/>
    <w:tmpl w:val="31E0B9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27" w15:restartNumberingAfterBreak="0">
    <w:nsid w:val="4BE72200"/>
    <w:multiLevelType w:val="hybridMultilevel"/>
    <w:tmpl w:val="18EC5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A3171"/>
    <w:multiLevelType w:val="hybridMultilevel"/>
    <w:tmpl w:val="AA109ECC"/>
    <w:lvl w:ilvl="0" w:tplc="8252164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766676"/>
    <w:multiLevelType w:val="hybridMultilevel"/>
    <w:tmpl w:val="0AC43FD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30" w15:restartNumberingAfterBreak="0">
    <w:nsid w:val="4E8229F7"/>
    <w:multiLevelType w:val="hybridMultilevel"/>
    <w:tmpl w:val="4B0455B2"/>
    <w:styleLink w:val="Zaimportowanystyl1"/>
    <w:lvl w:ilvl="0" w:tplc="1B862B12">
      <w:start w:val="1"/>
      <w:numFmt w:val="decimal"/>
      <w:lvlText w:val="%1."/>
      <w:lvlJc w:val="left"/>
      <w:pPr>
        <w:ind w:left="427" w:hanging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A52B068">
      <w:start w:val="1"/>
      <w:numFmt w:val="decimal"/>
      <w:lvlText w:val="%2."/>
      <w:lvlJc w:val="left"/>
      <w:pPr>
        <w:tabs>
          <w:tab w:val="left" w:pos="426"/>
        </w:tabs>
        <w:ind w:left="11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9FC619C">
      <w:start w:val="1"/>
      <w:numFmt w:val="lowerLetter"/>
      <w:lvlText w:val="%3)"/>
      <w:lvlJc w:val="left"/>
      <w:pPr>
        <w:tabs>
          <w:tab w:val="left" w:pos="426"/>
        </w:tabs>
        <w:ind w:left="20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DEC8356">
      <w:start w:val="1"/>
      <w:numFmt w:val="decimal"/>
      <w:lvlText w:val="%4."/>
      <w:lvlJc w:val="left"/>
      <w:pPr>
        <w:tabs>
          <w:tab w:val="left" w:pos="426"/>
        </w:tabs>
        <w:ind w:left="258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C46060">
      <w:start w:val="1"/>
      <w:numFmt w:val="lowerLetter"/>
      <w:lvlText w:val="%5."/>
      <w:lvlJc w:val="left"/>
      <w:pPr>
        <w:tabs>
          <w:tab w:val="left" w:pos="426"/>
        </w:tabs>
        <w:ind w:left="330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0BEA53C">
      <w:start w:val="1"/>
      <w:numFmt w:val="lowerRoman"/>
      <w:lvlText w:val="%6."/>
      <w:lvlJc w:val="left"/>
      <w:pPr>
        <w:tabs>
          <w:tab w:val="left" w:pos="426"/>
        </w:tabs>
        <w:ind w:left="402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2EC782">
      <w:start w:val="1"/>
      <w:numFmt w:val="decimal"/>
      <w:lvlText w:val="%7."/>
      <w:lvlJc w:val="left"/>
      <w:pPr>
        <w:tabs>
          <w:tab w:val="left" w:pos="426"/>
        </w:tabs>
        <w:ind w:left="474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CDAE002">
      <w:start w:val="1"/>
      <w:numFmt w:val="lowerLetter"/>
      <w:lvlText w:val="%8."/>
      <w:lvlJc w:val="left"/>
      <w:pPr>
        <w:tabs>
          <w:tab w:val="left" w:pos="426"/>
        </w:tabs>
        <w:ind w:left="546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A72B7C6">
      <w:start w:val="1"/>
      <w:numFmt w:val="lowerRoman"/>
      <w:lvlText w:val="%9."/>
      <w:lvlJc w:val="left"/>
      <w:pPr>
        <w:tabs>
          <w:tab w:val="left" w:pos="426"/>
        </w:tabs>
        <w:ind w:left="6185" w:hanging="35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7314370"/>
    <w:multiLevelType w:val="hybridMultilevel"/>
    <w:tmpl w:val="B3682A68"/>
    <w:lvl w:ilvl="0" w:tplc="CD9C8F08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AC6ED5"/>
    <w:multiLevelType w:val="hybridMultilevel"/>
    <w:tmpl w:val="2E7CD52E"/>
    <w:lvl w:ilvl="0" w:tplc="6FD24F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A831EC9"/>
    <w:multiLevelType w:val="hybridMultilevel"/>
    <w:tmpl w:val="8744A168"/>
    <w:lvl w:ilvl="0" w:tplc="09D6A6FA">
      <w:start w:val="1"/>
      <w:numFmt w:val="lowerLetter"/>
      <w:lvlText w:val="%1)"/>
      <w:lvlJc w:val="left"/>
      <w:pPr>
        <w:tabs>
          <w:tab w:val="num" w:pos="1524"/>
        </w:tabs>
        <w:ind w:left="152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C184F5D"/>
    <w:multiLevelType w:val="hybridMultilevel"/>
    <w:tmpl w:val="EFD0C4D0"/>
    <w:lvl w:ilvl="0" w:tplc="0598105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E11461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EEA0907"/>
    <w:multiLevelType w:val="singleLevel"/>
    <w:tmpl w:val="77E86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</w:abstractNum>
  <w:abstractNum w:abstractNumId="36" w15:restartNumberingAfterBreak="0">
    <w:nsid w:val="667973B0"/>
    <w:multiLevelType w:val="hybridMultilevel"/>
    <w:tmpl w:val="05946BB0"/>
    <w:lvl w:ilvl="0" w:tplc="C2C0F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4D2A19A">
      <w:start w:val="1"/>
      <w:numFmt w:val="lowerLetter"/>
      <w:lvlText w:val="%2)"/>
      <w:lvlJc w:val="left"/>
      <w:pPr>
        <w:tabs>
          <w:tab w:val="num" w:pos="872"/>
        </w:tabs>
        <w:ind w:left="872" w:hanging="36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37" w15:restartNumberingAfterBreak="0">
    <w:nsid w:val="68DB6845"/>
    <w:multiLevelType w:val="hybridMultilevel"/>
    <w:tmpl w:val="F3F47998"/>
    <w:lvl w:ilvl="0" w:tplc="38846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D139F5"/>
    <w:multiLevelType w:val="hybridMultilevel"/>
    <w:tmpl w:val="7646F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E109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29A52DF"/>
    <w:multiLevelType w:val="hybridMultilevel"/>
    <w:tmpl w:val="31422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B96FA3"/>
    <w:multiLevelType w:val="hybridMultilevel"/>
    <w:tmpl w:val="5A783E54"/>
    <w:lvl w:ilvl="0" w:tplc="04150017">
      <w:start w:val="1"/>
      <w:numFmt w:val="lowerLetter"/>
      <w:lvlText w:val="%1)"/>
      <w:lvlJc w:val="left"/>
      <w:pPr>
        <w:ind w:left="1155" w:hanging="360"/>
      </w:pPr>
    </w:lvl>
    <w:lvl w:ilvl="1" w:tplc="61E02F38">
      <w:start w:val="7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2" w15:restartNumberingAfterBreak="0">
    <w:nsid w:val="7F8B548B"/>
    <w:multiLevelType w:val="hybridMultilevel"/>
    <w:tmpl w:val="0B68D766"/>
    <w:lvl w:ilvl="0" w:tplc="04F4776A">
      <w:start w:val="1"/>
      <w:numFmt w:val="lowerLetter"/>
      <w:lvlText w:val="%1)"/>
      <w:lvlJc w:val="left"/>
      <w:pPr>
        <w:ind w:left="1004" w:hanging="360"/>
      </w:pPr>
      <w:rPr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D848D1"/>
    <w:multiLevelType w:val="hybridMultilevel"/>
    <w:tmpl w:val="6FF6A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543449">
    <w:abstractNumId w:val="40"/>
  </w:num>
  <w:num w:numId="2" w16cid:durableId="196817720">
    <w:abstractNumId w:val="11"/>
  </w:num>
  <w:num w:numId="3" w16cid:durableId="1045518295">
    <w:abstractNumId w:val="7"/>
  </w:num>
  <w:num w:numId="4" w16cid:durableId="484863047">
    <w:abstractNumId w:val="32"/>
  </w:num>
  <w:num w:numId="5" w16cid:durableId="1532693739">
    <w:abstractNumId w:val="21"/>
  </w:num>
  <w:num w:numId="6" w16cid:durableId="1419329334">
    <w:abstractNumId w:val="13"/>
  </w:num>
  <w:num w:numId="7" w16cid:durableId="1994680006">
    <w:abstractNumId w:val="10"/>
  </w:num>
  <w:num w:numId="8" w16cid:durableId="394671723">
    <w:abstractNumId w:val="27"/>
  </w:num>
  <w:num w:numId="9" w16cid:durableId="281691213">
    <w:abstractNumId w:val="12"/>
  </w:num>
  <w:num w:numId="10" w16cid:durableId="3073185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30161995">
    <w:abstractNumId w:val="5"/>
  </w:num>
  <w:num w:numId="12" w16cid:durableId="848059698">
    <w:abstractNumId w:val="35"/>
  </w:num>
  <w:num w:numId="13" w16cid:durableId="1855723303">
    <w:abstractNumId w:val="19"/>
  </w:num>
  <w:num w:numId="14" w16cid:durableId="1861620178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360"/>
            <w:tab w:val="left" w:pos="426"/>
          </w:tabs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 w16cid:durableId="1319920114">
    <w:abstractNumId w:val="15"/>
  </w:num>
  <w:num w:numId="16" w16cid:durableId="1433546334">
    <w:abstractNumId w:val="23"/>
  </w:num>
  <w:num w:numId="17" w16cid:durableId="1958952093">
    <w:abstractNumId w:val="38"/>
  </w:num>
  <w:num w:numId="18" w16cid:durableId="1509296292">
    <w:abstractNumId w:val="26"/>
  </w:num>
  <w:num w:numId="19" w16cid:durableId="1082414685">
    <w:abstractNumId w:val="41"/>
  </w:num>
  <w:num w:numId="20" w16cid:durableId="1868713854">
    <w:abstractNumId w:val="33"/>
  </w:num>
  <w:num w:numId="21" w16cid:durableId="13808564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445109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39615807">
    <w:abstractNumId w:val="34"/>
  </w:num>
  <w:num w:numId="24" w16cid:durableId="134373777">
    <w:abstractNumId w:val="36"/>
  </w:num>
  <w:num w:numId="25" w16cid:durableId="1807232672">
    <w:abstractNumId w:val="9"/>
  </w:num>
  <w:num w:numId="26" w16cid:durableId="6335595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290258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732579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315816">
    <w:abstractNumId w:val="42"/>
  </w:num>
  <w:num w:numId="30" w16cid:durableId="84041494">
    <w:abstractNumId w:val="31"/>
  </w:num>
  <w:num w:numId="31" w16cid:durableId="707799823">
    <w:abstractNumId w:val="3"/>
  </w:num>
  <w:num w:numId="32" w16cid:durableId="1607276172">
    <w:abstractNumId w:val="28"/>
    <w:lvlOverride w:ilvl="0">
      <w:startOverride w:val="1"/>
    </w:lvlOverride>
  </w:num>
  <w:num w:numId="33" w16cid:durableId="1100489692">
    <w:abstractNumId w:val="37"/>
  </w:num>
  <w:num w:numId="34" w16cid:durableId="508057432">
    <w:abstractNumId w:val="30"/>
  </w:num>
  <w:num w:numId="35" w16cid:durableId="1839540532">
    <w:abstractNumId w:val="22"/>
  </w:num>
  <w:num w:numId="36" w16cid:durableId="14294964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686501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8248596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53877974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167651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7551919">
    <w:abstractNumId w:val="17"/>
  </w:num>
  <w:num w:numId="42" w16cid:durableId="468136784">
    <w:abstractNumId w:val="43"/>
  </w:num>
  <w:num w:numId="43" w16cid:durableId="1753577738">
    <w:abstractNumId w:val="25"/>
  </w:num>
  <w:num w:numId="44" w16cid:durableId="1603681931">
    <w:abstractNumId w:val="0"/>
  </w:num>
  <w:num w:numId="45" w16cid:durableId="1362709375">
    <w:abstractNumId w:val="18"/>
  </w:num>
  <w:num w:numId="46" w16cid:durableId="1909919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61D"/>
    <w:rsid w:val="0000625F"/>
    <w:rsid w:val="000121E1"/>
    <w:rsid w:val="000131C8"/>
    <w:rsid w:val="000143D6"/>
    <w:rsid w:val="00021071"/>
    <w:rsid w:val="00030FE5"/>
    <w:rsid w:val="00033D77"/>
    <w:rsid w:val="00037964"/>
    <w:rsid w:val="00040E37"/>
    <w:rsid w:val="0004766B"/>
    <w:rsid w:val="00052E98"/>
    <w:rsid w:val="000546A2"/>
    <w:rsid w:val="000547F9"/>
    <w:rsid w:val="00060222"/>
    <w:rsid w:val="0006043B"/>
    <w:rsid w:val="000848B8"/>
    <w:rsid w:val="00087233"/>
    <w:rsid w:val="000966C8"/>
    <w:rsid w:val="000A12B2"/>
    <w:rsid w:val="000A1A52"/>
    <w:rsid w:val="000B0B8B"/>
    <w:rsid w:val="000C109A"/>
    <w:rsid w:val="000F07E4"/>
    <w:rsid w:val="000F4FA7"/>
    <w:rsid w:val="000F6BE6"/>
    <w:rsid w:val="0010184F"/>
    <w:rsid w:val="00121C5A"/>
    <w:rsid w:val="0012444B"/>
    <w:rsid w:val="0013130B"/>
    <w:rsid w:val="00160B67"/>
    <w:rsid w:val="00162434"/>
    <w:rsid w:val="00177D51"/>
    <w:rsid w:val="00195B52"/>
    <w:rsid w:val="001A090D"/>
    <w:rsid w:val="001A6CC4"/>
    <w:rsid w:val="001B5846"/>
    <w:rsid w:val="001B5C88"/>
    <w:rsid w:val="001D0D29"/>
    <w:rsid w:val="001F5F08"/>
    <w:rsid w:val="001F64ED"/>
    <w:rsid w:val="00200DCE"/>
    <w:rsid w:val="00203B68"/>
    <w:rsid w:val="002146D0"/>
    <w:rsid w:val="00217E5B"/>
    <w:rsid w:val="00231CBB"/>
    <w:rsid w:val="00233A5A"/>
    <w:rsid w:val="0023405A"/>
    <w:rsid w:val="002347BA"/>
    <w:rsid w:val="002413D0"/>
    <w:rsid w:val="0024699E"/>
    <w:rsid w:val="00251C1C"/>
    <w:rsid w:val="00260DB8"/>
    <w:rsid w:val="00270E40"/>
    <w:rsid w:val="00271F16"/>
    <w:rsid w:val="00284891"/>
    <w:rsid w:val="00290A32"/>
    <w:rsid w:val="00294C74"/>
    <w:rsid w:val="002A4B67"/>
    <w:rsid w:val="002A7F8C"/>
    <w:rsid w:val="002B15C1"/>
    <w:rsid w:val="002B4091"/>
    <w:rsid w:val="002B4384"/>
    <w:rsid w:val="002B58F1"/>
    <w:rsid w:val="002B593A"/>
    <w:rsid w:val="002C17E1"/>
    <w:rsid w:val="002C4DAB"/>
    <w:rsid w:val="002C7FB3"/>
    <w:rsid w:val="002D6682"/>
    <w:rsid w:val="002F6A97"/>
    <w:rsid w:val="00313879"/>
    <w:rsid w:val="00317DA4"/>
    <w:rsid w:val="00320813"/>
    <w:rsid w:val="003262F0"/>
    <w:rsid w:val="00341F4B"/>
    <w:rsid w:val="0034275B"/>
    <w:rsid w:val="003510F7"/>
    <w:rsid w:val="00361540"/>
    <w:rsid w:val="003672D7"/>
    <w:rsid w:val="00393313"/>
    <w:rsid w:val="003941B8"/>
    <w:rsid w:val="003A1199"/>
    <w:rsid w:val="003A1509"/>
    <w:rsid w:val="003C6238"/>
    <w:rsid w:val="003D3B01"/>
    <w:rsid w:val="003D583B"/>
    <w:rsid w:val="003E0A6B"/>
    <w:rsid w:val="003E24DF"/>
    <w:rsid w:val="003F54DB"/>
    <w:rsid w:val="0040259A"/>
    <w:rsid w:val="00405E1B"/>
    <w:rsid w:val="00406CD2"/>
    <w:rsid w:val="00407153"/>
    <w:rsid w:val="00444736"/>
    <w:rsid w:val="0045089B"/>
    <w:rsid w:val="00461173"/>
    <w:rsid w:val="004630C3"/>
    <w:rsid w:val="00466322"/>
    <w:rsid w:val="004670DA"/>
    <w:rsid w:val="0046D6FE"/>
    <w:rsid w:val="0047428F"/>
    <w:rsid w:val="004A2F0E"/>
    <w:rsid w:val="004A3D7B"/>
    <w:rsid w:val="004B0EC6"/>
    <w:rsid w:val="004D428B"/>
    <w:rsid w:val="004E20E6"/>
    <w:rsid w:val="004F06BD"/>
    <w:rsid w:val="004F25ED"/>
    <w:rsid w:val="004F41BB"/>
    <w:rsid w:val="0052372B"/>
    <w:rsid w:val="00523BD2"/>
    <w:rsid w:val="0053000D"/>
    <w:rsid w:val="005618B3"/>
    <w:rsid w:val="00562679"/>
    <w:rsid w:val="00570B84"/>
    <w:rsid w:val="00577614"/>
    <w:rsid w:val="00581779"/>
    <w:rsid w:val="005A1FC6"/>
    <w:rsid w:val="005A205D"/>
    <w:rsid w:val="005A3CB4"/>
    <w:rsid w:val="005A50DC"/>
    <w:rsid w:val="005B014B"/>
    <w:rsid w:val="005B053A"/>
    <w:rsid w:val="005C60FC"/>
    <w:rsid w:val="005E1D3F"/>
    <w:rsid w:val="005F71E7"/>
    <w:rsid w:val="00600DE0"/>
    <w:rsid w:val="00607B92"/>
    <w:rsid w:val="00627FF3"/>
    <w:rsid w:val="0063412D"/>
    <w:rsid w:val="00641BB0"/>
    <w:rsid w:val="0064316B"/>
    <w:rsid w:val="00650B41"/>
    <w:rsid w:val="00662F75"/>
    <w:rsid w:val="00665B2B"/>
    <w:rsid w:val="006815D3"/>
    <w:rsid w:val="0068169E"/>
    <w:rsid w:val="00682ECC"/>
    <w:rsid w:val="006A0653"/>
    <w:rsid w:val="006A1ED8"/>
    <w:rsid w:val="006A77DE"/>
    <w:rsid w:val="006C1B20"/>
    <w:rsid w:val="006D6129"/>
    <w:rsid w:val="006E005C"/>
    <w:rsid w:val="006E284C"/>
    <w:rsid w:val="006F2E1A"/>
    <w:rsid w:val="006F7F49"/>
    <w:rsid w:val="0070196A"/>
    <w:rsid w:val="00701DE3"/>
    <w:rsid w:val="00705686"/>
    <w:rsid w:val="007156E6"/>
    <w:rsid w:val="00717E07"/>
    <w:rsid w:val="0072522F"/>
    <w:rsid w:val="00725381"/>
    <w:rsid w:val="00742870"/>
    <w:rsid w:val="00747159"/>
    <w:rsid w:val="00761A03"/>
    <w:rsid w:val="0076384C"/>
    <w:rsid w:val="00777801"/>
    <w:rsid w:val="00783B68"/>
    <w:rsid w:val="0078506D"/>
    <w:rsid w:val="00793392"/>
    <w:rsid w:val="007A0837"/>
    <w:rsid w:val="007B7388"/>
    <w:rsid w:val="007B7A03"/>
    <w:rsid w:val="007C5133"/>
    <w:rsid w:val="007D2FF1"/>
    <w:rsid w:val="007E22C8"/>
    <w:rsid w:val="007E7D9B"/>
    <w:rsid w:val="00802405"/>
    <w:rsid w:val="008036B7"/>
    <w:rsid w:val="00812348"/>
    <w:rsid w:val="00827B8F"/>
    <w:rsid w:val="0083193F"/>
    <w:rsid w:val="008329B0"/>
    <w:rsid w:val="00866651"/>
    <w:rsid w:val="00867DF0"/>
    <w:rsid w:val="00876018"/>
    <w:rsid w:val="008946FC"/>
    <w:rsid w:val="008A2925"/>
    <w:rsid w:val="008A68E3"/>
    <w:rsid w:val="008A7D42"/>
    <w:rsid w:val="008B4BB9"/>
    <w:rsid w:val="008D6FAC"/>
    <w:rsid w:val="008E18DC"/>
    <w:rsid w:val="008E37C3"/>
    <w:rsid w:val="008F1B77"/>
    <w:rsid w:val="008F2DA4"/>
    <w:rsid w:val="008F45A8"/>
    <w:rsid w:val="009078D3"/>
    <w:rsid w:val="00915C2B"/>
    <w:rsid w:val="00942CEC"/>
    <w:rsid w:val="00952495"/>
    <w:rsid w:val="00953A3E"/>
    <w:rsid w:val="00961B92"/>
    <w:rsid w:val="00992E22"/>
    <w:rsid w:val="00993FBF"/>
    <w:rsid w:val="00994F62"/>
    <w:rsid w:val="009A38CB"/>
    <w:rsid w:val="009B3A5E"/>
    <w:rsid w:val="009F2B9F"/>
    <w:rsid w:val="00A046E0"/>
    <w:rsid w:val="00A218CD"/>
    <w:rsid w:val="00A255C6"/>
    <w:rsid w:val="00A30180"/>
    <w:rsid w:val="00A45C46"/>
    <w:rsid w:val="00A461BC"/>
    <w:rsid w:val="00A574B2"/>
    <w:rsid w:val="00A76D96"/>
    <w:rsid w:val="00A7717A"/>
    <w:rsid w:val="00A87D07"/>
    <w:rsid w:val="00AA2505"/>
    <w:rsid w:val="00AA48EE"/>
    <w:rsid w:val="00AB2D3E"/>
    <w:rsid w:val="00AB71A5"/>
    <w:rsid w:val="00AB7900"/>
    <w:rsid w:val="00AB7DAE"/>
    <w:rsid w:val="00AC4A04"/>
    <w:rsid w:val="00AD1004"/>
    <w:rsid w:val="00AD45A1"/>
    <w:rsid w:val="00AD4FF7"/>
    <w:rsid w:val="00AE0B8E"/>
    <w:rsid w:val="00AE2845"/>
    <w:rsid w:val="00AE71CE"/>
    <w:rsid w:val="00AF0CA7"/>
    <w:rsid w:val="00B06F6B"/>
    <w:rsid w:val="00B07351"/>
    <w:rsid w:val="00B23FE9"/>
    <w:rsid w:val="00B302EA"/>
    <w:rsid w:val="00B47BFF"/>
    <w:rsid w:val="00B545B7"/>
    <w:rsid w:val="00B708E3"/>
    <w:rsid w:val="00B734AF"/>
    <w:rsid w:val="00B80A8F"/>
    <w:rsid w:val="00B84BD0"/>
    <w:rsid w:val="00B85D4C"/>
    <w:rsid w:val="00B8637D"/>
    <w:rsid w:val="00B931FD"/>
    <w:rsid w:val="00B94842"/>
    <w:rsid w:val="00B96AC1"/>
    <w:rsid w:val="00BA5F80"/>
    <w:rsid w:val="00BB62A1"/>
    <w:rsid w:val="00BB65C0"/>
    <w:rsid w:val="00BC1283"/>
    <w:rsid w:val="00BC1D41"/>
    <w:rsid w:val="00BE1DE2"/>
    <w:rsid w:val="00BE38F7"/>
    <w:rsid w:val="00BE5B21"/>
    <w:rsid w:val="00BE661B"/>
    <w:rsid w:val="00BE707F"/>
    <w:rsid w:val="00C0317D"/>
    <w:rsid w:val="00C11BCD"/>
    <w:rsid w:val="00C21324"/>
    <w:rsid w:val="00C21E68"/>
    <w:rsid w:val="00C40152"/>
    <w:rsid w:val="00C55FC4"/>
    <w:rsid w:val="00C5727F"/>
    <w:rsid w:val="00C60E6B"/>
    <w:rsid w:val="00C6129A"/>
    <w:rsid w:val="00C6434A"/>
    <w:rsid w:val="00C64FB4"/>
    <w:rsid w:val="00C651F3"/>
    <w:rsid w:val="00C91695"/>
    <w:rsid w:val="00C95D3D"/>
    <w:rsid w:val="00CC361D"/>
    <w:rsid w:val="00CE37B4"/>
    <w:rsid w:val="00CE6048"/>
    <w:rsid w:val="00CF0B46"/>
    <w:rsid w:val="00CF1583"/>
    <w:rsid w:val="00CF4B41"/>
    <w:rsid w:val="00CF4FD6"/>
    <w:rsid w:val="00D00670"/>
    <w:rsid w:val="00D1461E"/>
    <w:rsid w:val="00D15812"/>
    <w:rsid w:val="00D2040B"/>
    <w:rsid w:val="00D220E6"/>
    <w:rsid w:val="00D23F21"/>
    <w:rsid w:val="00D34B1B"/>
    <w:rsid w:val="00D34D16"/>
    <w:rsid w:val="00D5550A"/>
    <w:rsid w:val="00D56C51"/>
    <w:rsid w:val="00D860D8"/>
    <w:rsid w:val="00DA3AD4"/>
    <w:rsid w:val="00DD26A9"/>
    <w:rsid w:val="00DD5131"/>
    <w:rsid w:val="00DE26D8"/>
    <w:rsid w:val="00DE3D44"/>
    <w:rsid w:val="00DE5A80"/>
    <w:rsid w:val="00DE68C2"/>
    <w:rsid w:val="00DF25C8"/>
    <w:rsid w:val="00DF32CF"/>
    <w:rsid w:val="00E0305D"/>
    <w:rsid w:val="00E03617"/>
    <w:rsid w:val="00E075BF"/>
    <w:rsid w:val="00E128FA"/>
    <w:rsid w:val="00E13B64"/>
    <w:rsid w:val="00E170B5"/>
    <w:rsid w:val="00E24574"/>
    <w:rsid w:val="00E32C02"/>
    <w:rsid w:val="00E36CF5"/>
    <w:rsid w:val="00E441FF"/>
    <w:rsid w:val="00E456BF"/>
    <w:rsid w:val="00E50877"/>
    <w:rsid w:val="00E6637B"/>
    <w:rsid w:val="00E6661B"/>
    <w:rsid w:val="00E84518"/>
    <w:rsid w:val="00E94E08"/>
    <w:rsid w:val="00EA334E"/>
    <w:rsid w:val="00EA44B0"/>
    <w:rsid w:val="00EB5856"/>
    <w:rsid w:val="00EE133F"/>
    <w:rsid w:val="00EE3C2B"/>
    <w:rsid w:val="00EF090A"/>
    <w:rsid w:val="00EF5E7A"/>
    <w:rsid w:val="00EF6C6D"/>
    <w:rsid w:val="00F020FA"/>
    <w:rsid w:val="00F02B71"/>
    <w:rsid w:val="00F04269"/>
    <w:rsid w:val="00F11443"/>
    <w:rsid w:val="00F16110"/>
    <w:rsid w:val="00F20189"/>
    <w:rsid w:val="00F25164"/>
    <w:rsid w:val="00F31E7E"/>
    <w:rsid w:val="00F42238"/>
    <w:rsid w:val="00F5066D"/>
    <w:rsid w:val="00F61647"/>
    <w:rsid w:val="00F65BAB"/>
    <w:rsid w:val="00F6624D"/>
    <w:rsid w:val="00F80EE7"/>
    <w:rsid w:val="00F85E7F"/>
    <w:rsid w:val="00F87C61"/>
    <w:rsid w:val="00FA4870"/>
    <w:rsid w:val="00FA541B"/>
    <w:rsid w:val="00FA72EA"/>
    <w:rsid w:val="00FC6575"/>
    <w:rsid w:val="00FD1057"/>
    <w:rsid w:val="00FD6619"/>
    <w:rsid w:val="00FE1421"/>
    <w:rsid w:val="00FE3633"/>
    <w:rsid w:val="00FF3E88"/>
    <w:rsid w:val="01C97F02"/>
    <w:rsid w:val="030EC036"/>
    <w:rsid w:val="0367C94B"/>
    <w:rsid w:val="043D9E33"/>
    <w:rsid w:val="0BC2A292"/>
    <w:rsid w:val="1575DAAD"/>
    <w:rsid w:val="17A6D6E2"/>
    <w:rsid w:val="199C347C"/>
    <w:rsid w:val="1E04DD8F"/>
    <w:rsid w:val="1FA0ADF0"/>
    <w:rsid w:val="24C6631C"/>
    <w:rsid w:val="260FEF74"/>
    <w:rsid w:val="265B282A"/>
    <w:rsid w:val="29479036"/>
    <w:rsid w:val="350D416F"/>
    <w:rsid w:val="3699611C"/>
    <w:rsid w:val="3726ABFE"/>
    <w:rsid w:val="377E1BA0"/>
    <w:rsid w:val="3809854E"/>
    <w:rsid w:val="394F96B9"/>
    <w:rsid w:val="3ADF92B6"/>
    <w:rsid w:val="3D3AFA14"/>
    <w:rsid w:val="3D75F088"/>
    <w:rsid w:val="3ED6CA75"/>
    <w:rsid w:val="41E93950"/>
    <w:rsid w:val="43DF30DC"/>
    <w:rsid w:val="45888800"/>
    <w:rsid w:val="471E4DB6"/>
    <w:rsid w:val="480A9491"/>
    <w:rsid w:val="4AF57917"/>
    <w:rsid w:val="4AF610C8"/>
    <w:rsid w:val="4B65A720"/>
    <w:rsid w:val="4BEA42C1"/>
    <w:rsid w:val="4D31104C"/>
    <w:rsid w:val="4E79D615"/>
    <w:rsid w:val="4F21E383"/>
    <w:rsid w:val="509BDA3B"/>
    <w:rsid w:val="50A48B87"/>
    <w:rsid w:val="53662A5F"/>
    <w:rsid w:val="549AF9F8"/>
    <w:rsid w:val="557FEA30"/>
    <w:rsid w:val="58C8C5C9"/>
    <w:rsid w:val="59FD2420"/>
    <w:rsid w:val="5D2952C5"/>
    <w:rsid w:val="5D71AE3D"/>
    <w:rsid w:val="6074F1D6"/>
    <w:rsid w:val="60D9B38C"/>
    <w:rsid w:val="6143CCBE"/>
    <w:rsid w:val="6277702C"/>
    <w:rsid w:val="63636B02"/>
    <w:rsid w:val="6681E367"/>
    <w:rsid w:val="69080574"/>
    <w:rsid w:val="6917D461"/>
    <w:rsid w:val="69C171AF"/>
    <w:rsid w:val="6A697F1D"/>
    <w:rsid w:val="6C9E7C10"/>
    <w:rsid w:val="6CA5AC6E"/>
    <w:rsid w:val="6CF124EB"/>
    <w:rsid w:val="6DF2EE37"/>
    <w:rsid w:val="6F54B1AD"/>
    <w:rsid w:val="7360666F"/>
    <w:rsid w:val="75042456"/>
    <w:rsid w:val="753E464D"/>
    <w:rsid w:val="76594323"/>
    <w:rsid w:val="7686CC5A"/>
    <w:rsid w:val="786A74F2"/>
    <w:rsid w:val="7A8FE8DA"/>
    <w:rsid w:val="7B67795C"/>
    <w:rsid w:val="7BD9D5B9"/>
    <w:rsid w:val="7C1AD5B9"/>
    <w:rsid w:val="7C6F1824"/>
    <w:rsid w:val="7E5B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88468"/>
  <w15:docId w15:val="{2620DA54-0806-49AD-B9AA-9242008E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3D77"/>
  </w:style>
  <w:style w:type="paragraph" w:styleId="Stopka">
    <w:name w:val="footer"/>
    <w:basedOn w:val="Normalny"/>
    <w:link w:val="StopkaZnak"/>
    <w:uiPriority w:val="99"/>
    <w:unhideWhenUsed/>
    <w:rsid w:val="00033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3D77"/>
  </w:style>
  <w:style w:type="paragraph" w:customStyle="1" w:styleId="Default">
    <w:name w:val="Default"/>
    <w:rsid w:val="00033D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5550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5550A"/>
    <w:rPr>
      <w:color w:val="605E5C"/>
      <w:shd w:val="clear" w:color="auto" w:fill="E1DFDD"/>
    </w:rPr>
  </w:style>
  <w:style w:type="character" w:customStyle="1" w:styleId="person-tytul">
    <w:name w:val="person-tytul"/>
    <w:basedOn w:val="Domylnaczcionkaakapitu"/>
    <w:rsid w:val="0045089B"/>
  </w:style>
  <w:style w:type="character" w:customStyle="1" w:styleId="person-name">
    <w:name w:val="person-name"/>
    <w:basedOn w:val="Domylnaczcionkaakapitu"/>
    <w:rsid w:val="0045089B"/>
  </w:style>
  <w:style w:type="paragraph" w:styleId="Akapitzlist">
    <w:name w:val="List Paragraph"/>
    <w:aliases w:val="Podsis rysunku,normalny tekst,List Paragraph,Numerowanie,Akapit z listą BS,Kolorowa lista — akcent 11,sw tekst,Akapit z listą3,Obiekt,BulletC,Akapit z listą31,NOWY,Akapit z listą32,CW_Lista,Akapit z listą2,Wypunktowanie,L1,wypunktowanie"/>
    <w:basedOn w:val="Normalny"/>
    <w:link w:val="AkapitzlistZnak"/>
    <w:uiPriority w:val="1"/>
    <w:qFormat/>
    <w:rsid w:val="00BC1D4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2E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E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E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E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E98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6F2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41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2413D0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413D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413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2413D0"/>
    <w:pPr>
      <w:spacing w:before="60" w:after="60" w:line="360" w:lineRule="auto"/>
      <w:ind w:left="1418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121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121C5A"/>
    <w:pPr>
      <w:suppressAutoHyphens/>
      <w:autoSpaceDN w:val="0"/>
      <w:spacing w:after="200" w:line="276" w:lineRule="auto"/>
    </w:pPr>
    <w:rPr>
      <w:rFonts w:ascii="Times New Roman" w:eastAsia="SimSun" w:hAnsi="Times New Roman" w:cs="Calibri"/>
      <w:kern w:val="3"/>
      <w:sz w:val="24"/>
      <w:szCs w:val="24"/>
      <w:lang w:bidi="hi-IN"/>
    </w:rPr>
  </w:style>
  <w:style w:type="paragraph" w:customStyle="1" w:styleId="UNagwek4umowa">
    <w:name w:val="U_Nagłówek_4_umowa"/>
    <w:basedOn w:val="Normalny"/>
    <w:link w:val="UNagwek4umowaZnak"/>
    <w:qFormat/>
    <w:rsid w:val="005B014B"/>
    <w:pPr>
      <w:spacing w:before="240" w:after="240" w:line="271" w:lineRule="auto"/>
      <w:jc w:val="center"/>
      <w:outlineLvl w:val="3"/>
    </w:pPr>
    <w:rPr>
      <w:rFonts w:ascii="Calibri" w:eastAsia="Calibri" w:hAnsi="Calibri" w:cs="Calibri"/>
      <w:b/>
      <w:sz w:val="20"/>
      <w:szCs w:val="20"/>
    </w:rPr>
  </w:style>
  <w:style w:type="character" w:customStyle="1" w:styleId="UNagwek4umowaZnak">
    <w:name w:val="U_Nagłówek_4_umowa Znak"/>
    <w:link w:val="UNagwek4umowa"/>
    <w:rsid w:val="005B014B"/>
    <w:rPr>
      <w:rFonts w:ascii="Calibri" w:eastAsia="Calibri" w:hAnsi="Calibri" w:cs="Calibri"/>
      <w:b/>
      <w:sz w:val="20"/>
      <w:szCs w:val="20"/>
    </w:rPr>
  </w:style>
  <w:style w:type="paragraph" w:customStyle="1" w:styleId="U1Listaumowa">
    <w:name w:val="U_1_Lista_umowa"/>
    <w:basedOn w:val="Normalny"/>
    <w:link w:val="U1ListaumowaZnak"/>
    <w:autoRedefine/>
    <w:qFormat/>
    <w:rsid w:val="005B014B"/>
    <w:pPr>
      <w:spacing w:line="271" w:lineRule="auto"/>
      <w:ind w:left="720"/>
      <w:jc w:val="both"/>
    </w:pPr>
    <w:rPr>
      <w:rFonts w:ascii="Calibri" w:eastAsia="Calibri" w:hAnsi="Calibri" w:cs="Times New Roman"/>
    </w:rPr>
  </w:style>
  <w:style w:type="character" w:customStyle="1" w:styleId="U1ListaumowaZnak">
    <w:name w:val="U_1_Lista_umowa Znak"/>
    <w:link w:val="U1Listaumowa"/>
    <w:rsid w:val="005B014B"/>
    <w:rPr>
      <w:rFonts w:ascii="Calibri" w:eastAsia="Calibri" w:hAnsi="Calibri" w:cs="Times New Roman"/>
    </w:rPr>
  </w:style>
  <w:style w:type="character" w:customStyle="1" w:styleId="Brak">
    <w:name w:val="Brak"/>
    <w:rsid w:val="005B014B"/>
  </w:style>
  <w:style w:type="numbering" w:customStyle="1" w:styleId="Zaimportowanystyl1">
    <w:name w:val="Zaimportowany styl 1"/>
    <w:rsid w:val="005B014B"/>
    <w:pPr>
      <w:numPr>
        <w:numId w:val="34"/>
      </w:numPr>
    </w:pPr>
  </w:style>
  <w:style w:type="character" w:customStyle="1" w:styleId="Hyperlink1">
    <w:name w:val="Hyperlink.1"/>
    <w:rsid w:val="005B014B"/>
    <w:rPr>
      <w:color w:val="0000FF"/>
      <w:u w:val="single" w:color="0000F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17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1779"/>
    <w:rPr>
      <w:rFonts w:ascii="Times New Roman" w:hAnsi="Times New Roman" w:cs="Times New Roman"/>
      <w:sz w:val="18"/>
      <w:szCs w:val="18"/>
    </w:rPr>
  </w:style>
  <w:style w:type="character" w:styleId="Nierozpoznanawzmianka">
    <w:name w:val="Unresolved Mention"/>
    <w:basedOn w:val="Domylnaczcionkaakapitu"/>
    <w:uiPriority w:val="99"/>
    <w:rsid w:val="000F6B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0B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0B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0B41"/>
    <w:rPr>
      <w:vertAlign w:val="superscript"/>
    </w:rPr>
  </w:style>
  <w:style w:type="paragraph" w:styleId="Poprawka">
    <w:name w:val="Revision"/>
    <w:hidden/>
    <w:uiPriority w:val="99"/>
    <w:semiHidden/>
    <w:rsid w:val="0076384C"/>
    <w:pPr>
      <w:spacing w:after="0" w:line="240" w:lineRule="auto"/>
    </w:pPr>
  </w:style>
  <w:style w:type="character" w:customStyle="1" w:styleId="normaltextrun">
    <w:name w:val="normaltextrun"/>
    <w:basedOn w:val="Domylnaczcionkaakapitu"/>
    <w:rsid w:val="0076384C"/>
  </w:style>
  <w:style w:type="character" w:customStyle="1" w:styleId="eop">
    <w:name w:val="eop"/>
    <w:basedOn w:val="Domylnaczcionkaakapitu"/>
    <w:rsid w:val="0076384C"/>
  </w:style>
  <w:style w:type="character" w:customStyle="1" w:styleId="AkapitzlistZnak">
    <w:name w:val="Akapit z listą Znak"/>
    <w:aliases w:val="Podsis rysunku Znak,normalny tekst Znak,List Paragraph Znak,Numerowanie Znak,Akapit z listą BS Znak,Kolorowa lista — akcent 11 Znak,sw tekst Znak,Akapit z listą3 Znak,Obiekt Znak,BulletC Znak,Akapit z listą31 Znak,NOWY Znak,L1 Znak"/>
    <w:link w:val="Akapitzlist"/>
    <w:uiPriority w:val="1"/>
    <w:qFormat/>
    <w:locked/>
    <w:rsid w:val="0052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1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mian.jaworski@umed.lod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roslaw.wyszomirski@umed.lodz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umed.lodz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biuro@nexon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5849639EB13845A4F188188090AD2F" ma:contentTypeVersion="11" ma:contentTypeDescription="Utwórz nowy dokument." ma:contentTypeScope="" ma:versionID="abd900d261d8038795128a3c1c09abc7">
  <xsd:schema xmlns:xsd="http://www.w3.org/2001/XMLSchema" xmlns:xs="http://www.w3.org/2001/XMLSchema" xmlns:p="http://schemas.microsoft.com/office/2006/metadata/properties" xmlns:ns2="d1c45ccb-56a5-4e49-b637-648b2c86d7b4" xmlns:ns3="3996aea9-45dc-44d5-8732-c4c92cf22697" targetNamespace="http://schemas.microsoft.com/office/2006/metadata/properties" ma:root="true" ma:fieldsID="f82593a4168ffbb3e18c0903955c1d60" ns2:_="" ns3:_="">
    <xsd:import namespace="d1c45ccb-56a5-4e49-b637-648b2c86d7b4"/>
    <xsd:import namespace="3996aea9-45dc-44d5-8732-c4c92cf2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c45ccb-56a5-4e49-b637-648b2c86d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ef6ea6a-32fd-40c8-8d1a-0d4b96b641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6aea9-45dc-44d5-8732-c4c92cf2269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d49e6f-cccf-4ef7-a874-2b2e4360b8f1}" ma:internalName="TaxCatchAll" ma:showField="CatchAllData" ma:web="3996aea9-45dc-44d5-8732-c4c92cf22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c45ccb-56a5-4e49-b637-648b2c86d7b4">
      <Terms xmlns="http://schemas.microsoft.com/office/infopath/2007/PartnerControls"/>
    </lcf76f155ced4ddcb4097134ff3c332f>
    <TaxCatchAll xmlns="3996aea9-45dc-44d5-8732-c4c92cf22697" xsi:nil="true"/>
  </documentManagement>
</p:properties>
</file>

<file path=customXml/itemProps1.xml><?xml version="1.0" encoding="utf-8"?>
<ds:datastoreItem xmlns:ds="http://schemas.openxmlformats.org/officeDocument/2006/customXml" ds:itemID="{9A764000-053D-42A6-A37B-B074977532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8E4B68-BC43-D548-B1FE-53389AE5AD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ABB844-F506-4AF3-93FD-D4BB38953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c45ccb-56a5-4e49-b637-648b2c86d7b4"/>
    <ds:schemaRef ds:uri="3996aea9-45dc-44d5-8732-c4c92cf2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A5FBEA-9E14-4502-A3ED-6389D5C89C6E}">
  <ds:schemaRefs>
    <ds:schemaRef ds:uri="http://schemas.microsoft.com/office/2006/metadata/properties"/>
    <ds:schemaRef ds:uri="http://schemas.microsoft.com/office/infopath/2007/PartnerControls"/>
    <ds:schemaRef ds:uri="d1c45ccb-56a5-4e49-b637-648b2c86d7b4"/>
    <ds:schemaRef ds:uri="3996aea9-45dc-44d5-8732-c4c92cf22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5394</Words>
  <Characters>32366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Słoczyńska</dc:creator>
  <cp:keywords/>
  <dc:description/>
  <cp:lastModifiedBy>Jarosław Wyszomirski</cp:lastModifiedBy>
  <cp:revision>5</cp:revision>
  <cp:lastPrinted>2025-03-14T07:52:00Z</cp:lastPrinted>
  <dcterms:created xsi:type="dcterms:W3CDTF">2025-04-14T07:49:00Z</dcterms:created>
  <dcterms:modified xsi:type="dcterms:W3CDTF">2025-04-14T10:23:00Z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0x010100095849639EB13845A4F188188090AD2F</vt:lpwstr>
  </property>
  <property fmtid="{D5CDD505-2E9C-101B-9397-08002B2CF9AE}" pid="3" name="MediaServiceImageTags">
    <vt:lpwstr/>
  </property>
</Properties>
</file>