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0BA47936" w14:textId="52D28A05" w:rsidR="00903A0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2C2DFD">
        <w:rPr>
          <w:rFonts w:ascii="Tahoma" w:hAnsi="Tahoma" w:cs="Tahoma"/>
          <w:b/>
          <w:sz w:val="20"/>
          <w:szCs w:val="20"/>
        </w:rPr>
        <w:t>37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bookmarkEnd w:id="0"/>
    <w:p w14:paraId="6D4FFD83" w14:textId="77777777" w:rsidR="002C2DFD" w:rsidRDefault="002C2DFD" w:rsidP="002C2DFD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8A0848">
        <w:rPr>
          <w:rFonts w:ascii="Tahoma" w:hAnsi="Tahoma" w:cs="Tahoma"/>
          <w:b/>
          <w:sz w:val="20"/>
          <w:szCs w:val="20"/>
        </w:rPr>
        <w:t xml:space="preserve">Opracowanie dokumentacji projektowo-kosztorysowej zagospodarowania terenu </w:t>
      </w:r>
    </w:p>
    <w:p w14:paraId="30BD7CA2" w14:textId="77777777" w:rsidR="002C2DFD" w:rsidRPr="008A0848" w:rsidRDefault="002C2DFD" w:rsidP="002C2DFD">
      <w:pPr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przy Szkole Podstawowej Nr 11 </w:t>
      </w:r>
      <w:r w:rsidRPr="008A0848">
        <w:rPr>
          <w:rFonts w:ascii="Tahoma" w:hAnsi="Tahoma" w:cs="Tahoma"/>
          <w:b/>
          <w:sz w:val="20"/>
          <w:szCs w:val="20"/>
        </w:rPr>
        <w:t xml:space="preserve">dla inwestycji pn.: </w:t>
      </w:r>
      <w:r>
        <w:rPr>
          <w:rFonts w:ascii="Tahoma" w:hAnsi="Tahoma" w:cs="Tahoma"/>
          <w:b/>
          <w:sz w:val="20"/>
          <w:szCs w:val="20"/>
        </w:rPr>
        <w:t xml:space="preserve">„Budowa placu zabaw wraz z zagospodarowaniem terenu” </w:t>
      </w:r>
      <w:r w:rsidRPr="008A0848">
        <w:rPr>
          <w:rFonts w:ascii="Tahoma" w:hAnsi="Tahoma" w:cs="Tahoma"/>
          <w:b/>
          <w:sz w:val="20"/>
          <w:szCs w:val="20"/>
        </w:rPr>
        <w:t>w ramach Budżetu Obywatelskiego 2025.</w:t>
      </w:r>
    </w:p>
    <w:p w14:paraId="11E038A8" w14:textId="77777777" w:rsidR="000B5C52" w:rsidRPr="00903A0D" w:rsidRDefault="000B5C52" w:rsidP="000B5C52">
      <w:pPr>
        <w:suppressAutoHyphens/>
        <w:rPr>
          <w:sz w:val="10"/>
          <w:szCs w:val="1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2828C98F" w14:textId="77777777" w:rsidR="009A084E" w:rsidRDefault="009A084E" w:rsidP="00244183">
      <w:pPr>
        <w:suppressAutoHyphens/>
        <w:ind w:firstLine="426"/>
        <w:jc w:val="both"/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</w:pPr>
    </w:p>
    <w:p w14:paraId="6A43B8B5" w14:textId="53EF8E09" w:rsidR="00244183" w:rsidRDefault="00244183" w:rsidP="00244183">
      <w:pPr>
        <w:suppressAutoHyphens/>
        <w:ind w:firstLine="426"/>
        <w:jc w:val="both"/>
        <w:rPr>
          <w:sz w:val="20"/>
          <w:szCs w:val="20"/>
          <w:lang w:eastAsia="zh-CN"/>
        </w:rPr>
      </w:pPr>
      <w:r>
        <w:rPr>
          <w:rFonts w:ascii="Tahoma" w:hAnsi="Tahoma" w:cs="Tahoma"/>
          <w:bCs/>
          <w:color w:val="000000"/>
          <w:spacing w:val="-5"/>
          <w:sz w:val="20"/>
          <w:szCs w:val="20"/>
          <w:lang w:eastAsia="zh-CN"/>
        </w:rPr>
        <w:t xml:space="preserve">w tym: </w:t>
      </w:r>
    </w:p>
    <w:p w14:paraId="035E3910" w14:textId="560FED22" w:rsidR="00C96844" w:rsidRPr="00C444EC" w:rsidRDefault="009F57AE" w:rsidP="00C96844">
      <w:pPr>
        <w:pStyle w:val="Akapitzlist"/>
        <w:numPr>
          <w:ilvl w:val="0"/>
          <w:numId w:val="5"/>
        </w:numPr>
        <w:tabs>
          <w:tab w:val="left" w:pos="6379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  <w:lang w:eastAsia="zh-CN"/>
        </w:rPr>
      </w:pPr>
      <w:bookmarkStart w:id="2" w:name="_Hlk187229078"/>
      <w:r w:rsidRPr="00C444EC">
        <w:rPr>
          <w:rFonts w:ascii="Tahoma" w:hAnsi="Tahoma" w:cs="Tahoma"/>
          <w:sz w:val="20"/>
          <w:szCs w:val="20"/>
          <w:lang w:eastAsia="zh-CN"/>
        </w:rPr>
        <w:t xml:space="preserve">za </w:t>
      </w:r>
      <w:r w:rsidR="00903A0D" w:rsidRPr="00C444EC">
        <w:rPr>
          <w:rFonts w:ascii="Tahoma" w:hAnsi="Tahoma" w:cs="Tahoma"/>
          <w:sz w:val="20"/>
          <w:szCs w:val="20"/>
        </w:rPr>
        <w:t>pełnienie nadzoru autorskiego w zakresie stwierdzania w toku wykonywania robót budowlanych zgodności realizacji z projektem oraz uzgadniania możliwości wprowadzenia rozwiązań zamiennych, obejmującego w szczególności pobyty na budowie w liczbie 3 pobyty, bez względu na ilość osób w zespole, w oparciu o cenę 1 pobytu (tj. ……………………….zł/pobyt bez VAT)</w:t>
      </w:r>
      <w:r w:rsidRPr="00C444EC">
        <w:rPr>
          <w:rFonts w:ascii="Tahoma" w:hAnsi="Tahoma" w:cs="Tahoma"/>
          <w:sz w:val="20"/>
          <w:szCs w:val="20"/>
          <w:lang w:eastAsia="zh-CN"/>
        </w:rPr>
        <w:t>:</w:t>
      </w:r>
    </w:p>
    <w:p w14:paraId="0768B4D5" w14:textId="47D2575D" w:rsidR="009A084E" w:rsidRPr="00C444EC" w:rsidRDefault="00244183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  <w:r w:rsidRPr="00C444EC">
        <w:rPr>
          <w:rFonts w:ascii="Tahoma" w:hAnsi="Tahoma" w:cs="Tahoma"/>
          <w:sz w:val="20"/>
          <w:szCs w:val="20"/>
          <w:lang w:eastAsia="zh-CN"/>
        </w:rPr>
        <w:t>za</w:t>
      </w:r>
      <w:r w:rsidR="009A4C48" w:rsidRPr="00C444EC">
        <w:rPr>
          <w:rFonts w:ascii="Tahoma" w:hAnsi="Tahoma" w:cs="Tahoma"/>
          <w:sz w:val="20"/>
          <w:szCs w:val="20"/>
          <w:lang w:eastAsia="zh-CN"/>
        </w:rPr>
        <w:t xml:space="preserve"> cenę bez VAT  </w:t>
      </w:r>
      <w:r w:rsidRPr="00C444EC">
        <w:rPr>
          <w:rFonts w:ascii="Tahoma" w:hAnsi="Tahoma" w:cs="Tahoma"/>
          <w:sz w:val="20"/>
          <w:szCs w:val="20"/>
          <w:lang w:eastAsia="zh-CN"/>
        </w:rPr>
        <w:t>................................ zł</w:t>
      </w:r>
      <w:bookmarkEnd w:id="2"/>
      <w:r w:rsidR="00B84C78" w:rsidRPr="00C444EC">
        <w:rPr>
          <w:rFonts w:ascii="Tahoma" w:hAnsi="Tahoma" w:cs="Tahoma"/>
          <w:sz w:val="20"/>
          <w:szCs w:val="20"/>
          <w:lang w:eastAsia="zh-CN"/>
        </w:rPr>
        <w:t xml:space="preserve"> za 3 pobyty.</w:t>
      </w:r>
    </w:p>
    <w:sectPr w:rsidR="009A084E" w:rsidRPr="00C444EC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E5D5" w14:textId="77777777" w:rsidR="004D54C1" w:rsidRDefault="004D54C1" w:rsidP="00AE0472">
      <w:r>
        <w:separator/>
      </w:r>
    </w:p>
  </w:endnote>
  <w:endnote w:type="continuationSeparator" w:id="0">
    <w:p w14:paraId="46A0CDF4" w14:textId="77777777" w:rsidR="004D54C1" w:rsidRDefault="004D54C1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07B4D" w14:textId="77777777" w:rsidR="004D54C1" w:rsidRDefault="004D54C1" w:rsidP="00AE0472">
      <w:r>
        <w:separator/>
      </w:r>
    </w:p>
  </w:footnote>
  <w:footnote w:type="continuationSeparator" w:id="0">
    <w:p w14:paraId="45A5FF7A" w14:textId="77777777" w:rsidR="004D54C1" w:rsidRDefault="004D54C1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C2DFD"/>
    <w:rsid w:val="002E1551"/>
    <w:rsid w:val="002E7DF0"/>
    <w:rsid w:val="0032423B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3440D"/>
    <w:rsid w:val="00443CE1"/>
    <w:rsid w:val="00466038"/>
    <w:rsid w:val="004850F3"/>
    <w:rsid w:val="0049103C"/>
    <w:rsid w:val="004C7F0D"/>
    <w:rsid w:val="004D54C1"/>
    <w:rsid w:val="004E64BE"/>
    <w:rsid w:val="004F3AAD"/>
    <w:rsid w:val="00503EA4"/>
    <w:rsid w:val="00510767"/>
    <w:rsid w:val="0051340F"/>
    <w:rsid w:val="00537A30"/>
    <w:rsid w:val="0054004C"/>
    <w:rsid w:val="00554F77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03A0D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84C78"/>
    <w:rsid w:val="00B96A8A"/>
    <w:rsid w:val="00BD54DC"/>
    <w:rsid w:val="00BF6C76"/>
    <w:rsid w:val="00C229EE"/>
    <w:rsid w:val="00C444EC"/>
    <w:rsid w:val="00C70C05"/>
    <w:rsid w:val="00C74211"/>
    <w:rsid w:val="00C85965"/>
    <w:rsid w:val="00C96844"/>
    <w:rsid w:val="00CD7B2E"/>
    <w:rsid w:val="00CE0CA9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D6B46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11EFA"/>
    <w:rsid w:val="00F21F22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3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181</cp:revision>
  <dcterms:created xsi:type="dcterms:W3CDTF">2022-11-15T09:16:00Z</dcterms:created>
  <dcterms:modified xsi:type="dcterms:W3CDTF">2025-04-18T07:17:00Z</dcterms:modified>
</cp:coreProperties>
</file>