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0B310D3B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5A2153">
        <w:rPr>
          <w:rFonts w:eastAsia="Calibri"/>
          <w:sz w:val="22"/>
          <w:szCs w:val="22"/>
          <w:lang w:eastAsia="en-US"/>
        </w:rPr>
        <w:t>2</w:t>
      </w:r>
      <w:r w:rsidR="007417C2">
        <w:rPr>
          <w:rFonts w:eastAsia="Calibri"/>
          <w:sz w:val="22"/>
          <w:szCs w:val="22"/>
          <w:lang w:eastAsia="en-US"/>
        </w:rPr>
        <w:t>3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1FBEC571" w:rsidR="00DE62A5" w:rsidRDefault="00DE62A5" w:rsidP="00D96E9F">
      <w:pPr>
        <w:pStyle w:val="Akapitzlist"/>
        <w:numPr>
          <w:ilvl w:val="0"/>
          <w:numId w:val="36"/>
        </w:numPr>
      </w:pPr>
      <w:r w:rsidRPr="00D96E9F">
        <w:rPr>
          <w:b/>
          <w:bCs/>
        </w:rPr>
        <w:t>Nazwa przedmiotu  zamówienia:</w:t>
      </w:r>
      <w:r w:rsidRPr="00E56CFC">
        <w:t xml:space="preserve"> </w:t>
      </w:r>
    </w:p>
    <w:p w14:paraId="67937E45" w14:textId="77777777" w:rsidR="00707894" w:rsidRDefault="00707894" w:rsidP="00063EFA">
      <w:pPr>
        <w:pStyle w:val="Akapitzlist"/>
        <w:ind w:left="284"/>
        <w:jc w:val="both"/>
      </w:pPr>
    </w:p>
    <w:p w14:paraId="21176958" w14:textId="01DA53C7" w:rsidR="00707894" w:rsidRDefault="005A2153" w:rsidP="005A2153">
      <w:pPr>
        <w:pStyle w:val="Akapitzlist"/>
        <w:ind w:left="284"/>
        <w:jc w:val="both"/>
      </w:pPr>
      <w:r>
        <w:t xml:space="preserve">Przedmiot zamówienia obejmuje sporządzenie opinii, dotyczącej nieruchomości, zlokalizowanej w obrębie Zbójno, gmina Zbójno, oznaczonej ewidencyjnie numerami 48/2 o powierzchni 0,1960 ha i 48/4 o powierzchni 5,0105 ha (działka 48 wg stanu na 31.12.1998 r.) oraz 143/4 o powierzchni 0,3751 ha, 143/6 o powierzchni 0,6416 ha i 143/7 o powierzchni 1,9569 ha (działka 143 wg stanu na dzień 31.12.1998 r.), zapisanej </w:t>
      </w:r>
      <w:r>
        <w:t xml:space="preserve"> </w:t>
      </w:r>
      <w:r>
        <w:t xml:space="preserve">w księdze wieczystej nr TO1G/00026953/1, poświadczającej stan prawny wskazanej nieruchomości na dzień 31 grudnia 1998 r., na mapie z zaznaczeniem pasa drogi wojewódzkiej oraz przedmiotowych działek, usytuowanych w liniach rozgraniczających drogi publicznej, opatrzonej adnotacją uprawnionego geodety, że przedstawia ona stan urządzenia drogi w dniu 31 grudnia 1998r. oraz sporządzenie opinii przez uprawnionego geodetę, przedstawiającej stan urządzenia drogi i pasa drogowego na dzień 31 grudnia 1998 r. w porównaniu z bieżącym utrzymaniem drogi i pasa drogowego </w:t>
      </w:r>
      <w:r>
        <w:t xml:space="preserve"> </w:t>
      </w:r>
      <w:r>
        <w:t>w analogicznym zakresie obszarowym.</w:t>
      </w:r>
    </w:p>
    <w:p w14:paraId="5A1572DA" w14:textId="77777777" w:rsidR="005A2153" w:rsidRPr="005A2153" w:rsidRDefault="005A2153" w:rsidP="005A2153">
      <w:pPr>
        <w:pStyle w:val="Akapitzlist"/>
        <w:ind w:left="284"/>
        <w:jc w:val="both"/>
      </w:pPr>
    </w:p>
    <w:p w14:paraId="53911DD3" w14:textId="77777777" w:rsidR="00DE62A5" w:rsidRPr="00E56CFC" w:rsidRDefault="00DE62A5" w:rsidP="00B92EA2">
      <w:p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lastRenderedPageBreak/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lastRenderedPageBreak/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B8D"/>
    <w:multiLevelType w:val="hybridMultilevel"/>
    <w:tmpl w:val="A76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29"/>
  </w:num>
  <w:num w:numId="2" w16cid:durableId="1188442301">
    <w:abstractNumId w:val="35"/>
  </w:num>
  <w:num w:numId="3" w16cid:durableId="848327295">
    <w:abstractNumId w:val="0"/>
  </w:num>
  <w:num w:numId="4" w16cid:durableId="979649919">
    <w:abstractNumId w:val="17"/>
  </w:num>
  <w:num w:numId="5" w16cid:durableId="548109914">
    <w:abstractNumId w:val="33"/>
  </w:num>
  <w:num w:numId="6" w16cid:durableId="1014500853">
    <w:abstractNumId w:val="15"/>
  </w:num>
  <w:num w:numId="7" w16cid:durableId="1999654548">
    <w:abstractNumId w:val="30"/>
  </w:num>
  <w:num w:numId="8" w16cid:durableId="1360668902">
    <w:abstractNumId w:val="8"/>
  </w:num>
  <w:num w:numId="9" w16cid:durableId="1050500569">
    <w:abstractNumId w:val="14"/>
  </w:num>
  <w:num w:numId="10" w16cid:durableId="1829402345">
    <w:abstractNumId w:val="21"/>
  </w:num>
  <w:num w:numId="11" w16cid:durableId="662198529">
    <w:abstractNumId w:val="16"/>
  </w:num>
  <w:num w:numId="12" w16cid:durableId="1381592555">
    <w:abstractNumId w:val="2"/>
  </w:num>
  <w:num w:numId="13" w16cid:durableId="1670475224">
    <w:abstractNumId w:val="34"/>
  </w:num>
  <w:num w:numId="14" w16cid:durableId="1292248874">
    <w:abstractNumId w:val="22"/>
  </w:num>
  <w:num w:numId="15" w16cid:durableId="1921406840">
    <w:abstractNumId w:val="12"/>
  </w:num>
  <w:num w:numId="16" w16cid:durableId="2110199943">
    <w:abstractNumId w:val="19"/>
  </w:num>
  <w:num w:numId="17" w16cid:durableId="1879199752">
    <w:abstractNumId w:val="23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2"/>
  </w:num>
  <w:num w:numId="21" w16cid:durableId="1392076775">
    <w:abstractNumId w:val="24"/>
  </w:num>
  <w:num w:numId="22" w16cid:durableId="375664603">
    <w:abstractNumId w:val="28"/>
  </w:num>
  <w:num w:numId="23" w16cid:durableId="546262238">
    <w:abstractNumId w:val="20"/>
  </w:num>
  <w:num w:numId="24" w16cid:durableId="129176275">
    <w:abstractNumId w:val="6"/>
  </w:num>
  <w:num w:numId="25" w16cid:durableId="329908700">
    <w:abstractNumId w:val="27"/>
  </w:num>
  <w:num w:numId="26" w16cid:durableId="450707235">
    <w:abstractNumId w:val="26"/>
  </w:num>
  <w:num w:numId="27" w16cid:durableId="1032220970">
    <w:abstractNumId w:val="1"/>
  </w:num>
  <w:num w:numId="28" w16cid:durableId="2112698072">
    <w:abstractNumId w:val="18"/>
  </w:num>
  <w:num w:numId="29" w16cid:durableId="609439560">
    <w:abstractNumId w:val="11"/>
  </w:num>
  <w:num w:numId="30" w16cid:durableId="1821386370">
    <w:abstractNumId w:val="13"/>
  </w:num>
  <w:num w:numId="31" w16cid:durableId="1552422788">
    <w:abstractNumId w:val="25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1"/>
  </w:num>
  <w:num w:numId="36" w16cid:durableId="158683934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32D9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215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07894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17C2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3E27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2FA1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6E9F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A71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"/>
    <w:basedOn w:val="Domylnaczcionkaakapitu"/>
    <w:link w:val="Akapitzlist"/>
    <w:uiPriority w:val="34"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2</cp:revision>
  <cp:lastPrinted>2021-01-12T09:09:00Z</cp:lastPrinted>
  <dcterms:created xsi:type="dcterms:W3CDTF">2025-04-22T11:38:00Z</dcterms:created>
  <dcterms:modified xsi:type="dcterms:W3CDTF">2025-04-22T11:38:00Z</dcterms:modified>
</cp:coreProperties>
</file>