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6182124B" w:rsidR="00550AAF" w:rsidRPr="00152088" w:rsidRDefault="00A04B44" w:rsidP="00204EE9">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B57FFD">
              <w:rPr>
                <w:rFonts w:eastAsia="Times New Roman"/>
                <w:b/>
                <w:lang w:eastAsia="pl-PL"/>
              </w:rPr>
              <w:t>1</w:t>
            </w:r>
            <w:r w:rsidR="00CC4A9D">
              <w:rPr>
                <w:rFonts w:eastAsia="Times New Roman"/>
                <w:b/>
                <w:lang w:eastAsia="pl-PL"/>
              </w:rPr>
              <w:t>7</w:t>
            </w:r>
            <w:r w:rsidR="003F7599">
              <w:rPr>
                <w:rFonts w:eastAsia="Times New Roman"/>
                <w:b/>
                <w:lang w:eastAsia="pl-PL"/>
              </w:rPr>
              <w:t>.202</w:t>
            </w:r>
            <w:r w:rsidR="00204EE9">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793A266A" w:rsidR="00550AAF" w:rsidRPr="00152088" w:rsidRDefault="00CC4A9D">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0C832555">
                  <wp:simplePos x="0" y="0"/>
                  <wp:positionH relativeFrom="margin">
                    <wp:posOffset>376555</wp:posOffset>
                  </wp:positionH>
                  <wp:positionV relativeFrom="margin">
                    <wp:posOffset>272415</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Pr>
                <w:bCs/>
                <w:noProof/>
                <w:kern w:val="2"/>
                <w:lang w:eastAsia="pl-PL"/>
              </w:rPr>
              <w:t xml:space="preserve">  Z</w:t>
            </w:r>
            <w:r w:rsidR="00A04B44" w:rsidRPr="00152088">
              <w:rPr>
                <w:bCs/>
                <w:kern w:val="2"/>
                <w:lang w:eastAsia="pl-PL"/>
              </w:rPr>
              <w:t>AMAWIAJĄCY:</w:t>
            </w:r>
          </w:p>
          <w:p w14:paraId="24793451" w14:textId="6231CF03" w:rsidR="00550AAF" w:rsidRPr="00152088" w:rsidRDefault="00CC4A9D">
            <w:pPr>
              <w:spacing w:after="0" w:line="240" w:lineRule="auto"/>
              <w:jc w:val="center"/>
              <w:rPr>
                <w:bCs/>
                <w:kern w:val="2"/>
                <w:lang w:eastAsia="pl-PL"/>
              </w:rPr>
            </w:pPr>
            <w:r w:rsidRPr="00A10B7A">
              <w:rPr>
                <w:noProof/>
                <w:lang w:eastAsia="pl-PL"/>
              </w:rPr>
              <w:drawing>
                <wp:anchor distT="0" distB="0" distL="114300" distR="114300" simplePos="0" relativeHeight="251659264" behindDoc="1" locked="0" layoutInCell="1" allowOverlap="1" wp14:anchorId="50C4B052" wp14:editId="265288DD">
                  <wp:simplePos x="0" y="0"/>
                  <wp:positionH relativeFrom="margin">
                    <wp:posOffset>4364990</wp:posOffset>
                  </wp:positionH>
                  <wp:positionV relativeFrom="paragraph">
                    <wp:posOffset>24765</wp:posOffset>
                  </wp:positionV>
                  <wp:extent cx="1301750" cy="619125"/>
                  <wp:effectExtent l="0" t="0" r="0" b="9525"/>
                  <wp:wrapTight wrapText="bothSides">
                    <wp:wrapPolygon edited="0">
                      <wp:start x="0" y="0"/>
                      <wp:lineTo x="0" y="19274"/>
                      <wp:lineTo x="8219" y="21268"/>
                      <wp:lineTo x="18966" y="21268"/>
                      <wp:lineTo x="21179" y="15951"/>
                      <wp:lineTo x="21179" y="665"/>
                      <wp:lineTo x="3793" y="0"/>
                      <wp:lineTo x="0" y="0"/>
                    </wp:wrapPolygon>
                  </wp:wrapTight>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301750" cy="619125"/>
                          </a:xfrm>
                          <a:prstGeom prst="rect">
                            <a:avLst/>
                          </a:prstGeom>
                          <a:noFill/>
                        </pic:spPr>
                      </pic:pic>
                    </a:graphicData>
                  </a:graphic>
                  <wp14:sizeRelH relativeFrom="page">
                    <wp14:pctWidth>0</wp14:pctWidth>
                  </wp14:sizeRelH>
                  <wp14:sizeRelV relativeFrom="page">
                    <wp14:pctHeight>0</wp14:pctHeight>
                  </wp14:sizeRelV>
                </wp:anchor>
              </w:drawing>
            </w:r>
          </w:p>
          <w:p w14:paraId="58D8BDE6" w14:textId="69E73DC4" w:rsidR="00550AAF" w:rsidRPr="00152088" w:rsidRDefault="00CC4A9D">
            <w:pPr>
              <w:spacing w:after="0" w:line="240" w:lineRule="auto"/>
              <w:jc w:val="center"/>
              <w:rPr>
                <w:b/>
                <w:bCs/>
                <w:i/>
                <w:iCs/>
                <w:lang w:eastAsia="pl-PL"/>
              </w:rPr>
            </w:pPr>
            <w:r>
              <w:t xml:space="preserve">                                             </w:t>
            </w:r>
            <w:r w:rsidR="00A04B44" w:rsidRPr="00152088">
              <w:t>Akademia Marynarki Wojennej</w:t>
            </w:r>
            <w:r w:rsidR="00A04B44" w:rsidRPr="00152088">
              <w:rPr>
                <w:b/>
                <w:bCs/>
                <w:i/>
                <w:iCs/>
                <w:lang w:eastAsia="pl-PL"/>
              </w:rPr>
              <w:t xml:space="preserve"> </w:t>
            </w:r>
          </w:p>
          <w:p w14:paraId="0DF9FC6C" w14:textId="468B1665" w:rsidR="00550AAF" w:rsidRPr="00152088" w:rsidRDefault="00CC4A9D">
            <w:pPr>
              <w:spacing w:after="0" w:line="240" w:lineRule="auto"/>
              <w:jc w:val="center"/>
              <w:rPr>
                <w:b/>
                <w:bCs/>
                <w:i/>
                <w:iCs/>
                <w:lang w:eastAsia="pl-PL"/>
              </w:rPr>
            </w:pPr>
            <w:r>
              <w:rPr>
                <w:b/>
              </w:rPr>
              <w:t xml:space="preserve">                                              </w:t>
            </w:r>
            <w:r w:rsidR="00A04B44" w:rsidRPr="00152088">
              <w:rPr>
                <w:b/>
              </w:rPr>
              <w:t>im. Bohaterów Westerplatte</w:t>
            </w:r>
          </w:p>
          <w:p w14:paraId="4A5562DF" w14:textId="5E196922" w:rsidR="00550AAF" w:rsidRPr="00152088" w:rsidRDefault="00CC4A9D">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7E8A5E88"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189312C3"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1E964261" w:rsidR="00550AAF" w:rsidRPr="00CC4A9D" w:rsidRDefault="006A6AD8" w:rsidP="004F019A">
            <w:pPr>
              <w:pStyle w:val="Akapitzlist"/>
              <w:spacing w:after="0"/>
              <w:ind w:left="142" w:right="141"/>
              <w:jc w:val="center"/>
              <w:rPr>
                <w:rFonts w:ascii="Times New Roman" w:hAnsi="Times New Roman" w:cs="Times New Roman"/>
              </w:rPr>
            </w:pPr>
            <w:bookmarkStart w:id="1" w:name="_Hlk197942027"/>
            <w:r w:rsidRPr="006A6AD8">
              <w:rPr>
                <w:rFonts w:ascii="Times New Roman" w:hAnsi="Times New Roman" w:cs="Times New Roman"/>
                <w:b/>
                <w:lang w:eastAsia="pl-PL"/>
              </w:rPr>
              <w:t>Wykonanie badań laboratoryjnych próbek osadów dennych z wybranych rej</w:t>
            </w:r>
            <w:r>
              <w:rPr>
                <w:rFonts w:ascii="Times New Roman" w:hAnsi="Times New Roman" w:cs="Times New Roman"/>
                <w:b/>
                <w:lang w:eastAsia="pl-PL"/>
              </w:rPr>
              <w:t xml:space="preserve">. </w:t>
            </w:r>
            <w:r w:rsidRPr="006A6AD8">
              <w:rPr>
                <w:rFonts w:ascii="Times New Roman" w:hAnsi="Times New Roman" w:cs="Times New Roman"/>
                <w:b/>
                <w:lang w:eastAsia="pl-PL"/>
              </w:rPr>
              <w:t>Morza Bałtyckiego pod kątem obecności bojowych środków trujących (BST), mat</w:t>
            </w:r>
            <w:r>
              <w:rPr>
                <w:rFonts w:ascii="Times New Roman" w:hAnsi="Times New Roman" w:cs="Times New Roman"/>
                <w:b/>
                <w:lang w:eastAsia="pl-PL"/>
              </w:rPr>
              <w:t>.</w:t>
            </w:r>
            <w:r w:rsidRPr="006A6AD8">
              <w:rPr>
                <w:rFonts w:ascii="Times New Roman" w:hAnsi="Times New Roman" w:cs="Times New Roman"/>
                <w:b/>
                <w:lang w:eastAsia="pl-PL"/>
              </w:rPr>
              <w:t xml:space="preserve"> wybuchowych (MW) oraz produktów ich degradacji </w:t>
            </w:r>
          </w:p>
          <w:bookmarkEnd w:id="1"/>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1D2FFFE1" w:rsidR="00550AAF" w:rsidRPr="00152088" w:rsidRDefault="00A04B44" w:rsidP="00BA20FB">
            <w:pPr>
              <w:autoSpaceDE w:val="0"/>
              <w:spacing w:after="0" w:line="240" w:lineRule="auto"/>
              <w:jc w:val="center"/>
              <w:rPr>
                <w:rFonts w:eastAsia="Times New Roman"/>
                <w:lang w:eastAsia="pl-PL"/>
              </w:rPr>
            </w:pPr>
            <w:bookmarkStart w:id="2" w:name="OLE_LINK20"/>
            <w:r w:rsidRPr="00152088">
              <w:rPr>
                <w:lang w:eastAsia="pl-PL"/>
              </w:rPr>
              <w:t>(</w:t>
            </w:r>
            <w:bookmarkEnd w:id="2"/>
            <w:r w:rsidR="00AF75A2" w:rsidRPr="00AF75A2">
              <w:rPr>
                <w:lang w:eastAsia="pl-PL"/>
              </w:rPr>
              <w:t>Dz. U. z 202</w:t>
            </w:r>
            <w:r w:rsidR="00BA20FB">
              <w:rPr>
                <w:lang w:eastAsia="pl-PL"/>
              </w:rPr>
              <w:t>4</w:t>
            </w:r>
            <w:r w:rsidR="00AF75A2" w:rsidRPr="00AF75A2">
              <w:rPr>
                <w:lang w:eastAsia="pl-PL"/>
              </w:rPr>
              <w:t xml:space="preserve"> r. poz. </w:t>
            </w:r>
            <w:r w:rsidR="00BA20FB">
              <w:rPr>
                <w:lang w:eastAsia="pl-PL"/>
              </w:rPr>
              <w:t xml:space="preserve">1320 z </w:t>
            </w:r>
            <w:proofErr w:type="spellStart"/>
            <w:r w:rsidR="00BA20FB">
              <w:rPr>
                <w:lang w:eastAsia="pl-PL"/>
              </w:rPr>
              <w:t>późn</w:t>
            </w:r>
            <w:proofErr w:type="spellEnd"/>
            <w:r w:rsidR="00BA20FB">
              <w:rPr>
                <w:lang w:eastAsia="pl-PL"/>
              </w:rPr>
              <w:t xml:space="preserve">. </w:t>
            </w:r>
            <w:r w:rsidR="00B57FFD">
              <w:rPr>
                <w:lang w:eastAsia="pl-PL"/>
              </w:rPr>
              <w:t>z</w:t>
            </w:r>
            <w:r w:rsidR="00BA20FB">
              <w:rPr>
                <w:lang w:eastAsia="pl-PL"/>
              </w:rPr>
              <w:t>m.</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E2DDC12" w14:textId="646143BF" w:rsidR="00536548" w:rsidRPr="0070490C" w:rsidRDefault="00C0605D" w:rsidP="00B65852">
            <w:pPr>
              <w:suppressAutoHyphens w:val="0"/>
              <w:spacing w:after="0" w:line="240" w:lineRule="auto"/>
              <w:ind w:left="3974"/>
              <w:rPr>
                <w:rFonts w:eastAsia="Times New Roman"/>
                <w:b/>
                <w:color w:val="FF0000"/>
                <w:lang w:eastAsia="pl-PL"/>
              </w:rPr>
            </w:pPr>
            <w:r>
              <w:rPr>
                <w:rFonts w:eastAsia="Times New Roman"/>
                <w:b/>
                <w:color w:val="000000"/>
                <w:lang w:eastAsia="pl-PL"/>
              </w:rPr>
              <w:t xml:space="preserve">                 wz. </w:t>
            </w:r>
            <w:r w:rsidRPr="00CA7EBD">
              <w:rPr>
                <w:rFonts w:eastAsia="Times New Roman"/>
                <w:b/>
                <w:color w:val="000000"/>
                <w:lang w:eastAsia="pl-PL"/>
              </w:rPr>
              <w:t xml:space="preserve">. </w:t>
            </w:r>
            <w:proofErr w:type="spellStart"/>
            <w:r w:rsidRPr="00CA7EBD">
              <w:rPr>
                <w:rFonts w:eastAsia="Times New Roman"/>
                <w:b/>
                <w:color w:val="000000"/>
                <w:lang w:eastAsia="pl-PL"/>
              </w:rPr>
              <w:t>kmdr</w:t>
            </w:r>
            <w:proofErr w:type="spellEnd"/>
            <w:r w:rsidRPr="00CA7EBD">
              <w:rPr>
                <w:rFonts w:eastAsia="Times New Roman"/>
                <w:b/>
                <w:color w:val="000000"/>
                <w:lang w:eastAsia="pl-PL"/>
              </w:rPr>
              <w:t xml:space="preserve"> SŁAWOMIR DOROTYN</w:t>
            </w: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04097E93" w14:textId="4727ABB8" w:rsidR="00550AAF" w:rsidRPr="00152088" w:rsidRDefault="00011431" w:rsidP="004D6367">
            <w:pPr>
              <w:spacing w:after="0" w:line="240" w:lineRule="auto"/>
              <w:ind w:left="4248"/>
              <w:jc w:val="center"/>
              <w:rPr>
                <w:rFonts w:eastAsia="Times New Roman"/>
                <w:b/>
                <w:color w:val="000000"/>
                <w:lang w:eastAsia="pl-PL"/>
              </w:rPr>
            </w:pPr>
            <w:r>
              <w:rPr>
                <w:rFonts w:eastAsia="Times New Roman"/>
                <w:lang w:eastAsia="pl-PL"/>
              </w:rPr>
              <w:t>dnia  …… …………….. 202</w:t>
            </w:r>
            <w:r w:rsidR="00204EE9">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3" w:name="OLE_LINK2"/>
            <w:bookmarkEnd w:id="3"/>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8B2613">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8B2613">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8B2613">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22206074" w:rsidR="00550AAF" w:rsidRPr="00B57FFD" w:rsidRDefault="00A04B44" w:rsidP="006714D7">
      <w:pPr>
        <w:pStyle w:val="Akapitzlist"/>
        <w:numPr>
          <w:ilvl w:val="0"/>
          <w:numId w:val="256"/>
        </w:numPr>
        <w:autoSpaceDE w:val="0"/>
        <w:spacing w:before="120" w:after="0" w:line="240" w:lineRule="auto"/>
        <w:ind w:left="426" w:hanging="349"/>
        <w:jc w:val="both"/>
        <w:rPr>
          <w:rFonts w:ascii="Times New Roman" w:hAnsi="Times New Roman" w:cs="Times New Roman"/>
          <w:lang w:eastAsia="pl-PL"/>
        </w:rPr>
      </w:pPr>
      <w:bookmarkStart w:id="4" w:name="OLE_LINK3"/>
      <w:bookmarkEnd w:id="4"/>
      <w:r w:rsidRPr="00B57FFD">
        <w:rPr>
          <w:rFonts w:ascii="Times New Roman" w:hAnsi="Times New Roman" w:cs="Times New Roman"/>
          <w:lang w:eastAsia="pl-PL"/>
        </w:rPr>
        <w:t xml:space="preserve">Postępowanie o udzielenie zamówienia prowadzone jest w </w:t>
      </w:r>
      <w:r w:rsidRPr="00B57FFD">
        <w:rPr>
          <w:rFonts w:ascii="Times New Roman" w:hAnsi="Times New Roman" w:cs="Times New Roman"/>
          <w:b/>
          <w:lang w:eastAsia="pl-PL"/>
        </w:rPr>
        <w:t>trybie podstawowym</w:t>
      </w:r>
      <w:r w:rsidRPr="00B57FFD">
        <w:rPr>
          <w:rFonts w:ascii="Times New Roman" w:hAnsi="Times New Roman" w:cs="Times New Roman"/>
          <w:lang w:eastAsia="pl-PL"/>
        </w:rPr>
        <w:t xml:space="preserve"> na </w:t>
      </w:r>
      <w:r w:rsidR="00873041" w:rsidRPr="00B57FFD">
        <w:rPr>
          <w:rFonts w:ascii="Times New Roman" w:hAnsi="Times New Roman" w:cs="Times New Roman"/>
          <w:lang w:eastAsia="pl-PL"/>
        </w:rPr>
        <w:t>podstawie art</w:t>
      </w:r>
      <w:r w:rsidR="00AB0831" w:rsidRPr="00B57FFD">
        <w:rPr>
          <w:rFonts w:ascii="Times New Roman" w:hAnsi="Times New Roman" w:cs="Times New Roman"/>
          <w:lang w:eastAsia="pl-PL"/>
        </w:rPr>
        <w:t>. 275 pkt</w:t>
      </w:r>
      <w:r w:rsidRPr="00B57FFD">
        <w:rPr>
          <w:rFonts w:ascii="Times New Roman" w:hAnsi="Times New Roman" w:cs="Times New Roman"/>
          <w:lang w:eastAsia="pl-PL"/>
        </w:rPr>
        <w:t xml:space="preserve"> 1 ustawy z dnia 11 września 2019 </w:t>
      </w:r>
      <w:r w:rsidR="00873041" w:rsidRPr="00B57FFD">
        <w:rPr>
          <w:rFonts w:ascii="Times New Roman" w:hAnsi="Times New Roman" w:cs="Times New Roman"/>
          <w:lang w:eastAsia="pl-PL"/>
        </w:rPr>
        <w:t>r. - Prawo</w:t>
      </w:r>
      <w:r w:rsidRPr="00B57FFD">
        <w:rPr>
          <w:rFonts w:ascii="Times New Roman" w:hAnsi="Times New Roman" w:cs="Times New Roman"/>
          <w:lang w:eastAsia="pl-PL"/>
        </w:rPr>
        <w:t xml:space="preserve"> zamówień publicznych oraz zgodnie z wymogami określonymi w niniejszej Specyfikacji Warunków Zamówienia, zwanej dalej „SWZ”.</w:t>
      </w:r>
    </w:p>
    <w:p w14:paraId="4FB52C49" w14:textId="12A43792" w:rsidR="00B57FFD" w:rsidRPr="0030689C" w:rsidRDefault="00B57FFD" w:rsidP="006714D7">
      <w:pPr>
        <w:pStyle w:val="Akapitzlist"/>
        <w:numPr>
          <w:ilvl w:val="0"/>
          <w:numId w:val="256"/>
        </w:numPr>
        <w:autoSpaceDE w:val="0"/>
        <w:spacing w:before="120" w:after="0" w:line="240" w:lineRule="auto"/>
        <w:ind w:left="426" w:hanging="349"/>
        <w:jc w:val="both"/>
        <w:rPr>
          <w:rFonts w:ascii="Times New Roman" w:hAnsi="Times New Roman" w:cs="Times New Roman"/>
        </w:rPr>
      </w:pPr>
      <w:r w:rsidRPr="0030689C">
        <w:rPr>
          <w:rFonts w:ascii="Times New Roman" w:hAnsi="Times New Roman" w:cs="Times New Roman"/>
          <w:lang w:eastAsia="pl-PL"/>
        </w:rPr>
        <w:t xml:space="preserve">Pozycja z planu postępowań o udzielenie zamówień na rok 2025 – </w:t>
      </w:r>
      <w:r w:rsidR="0030689C" w:rsidRPr="0030689C">
        <w:rPr>
          <w:rFonts w:ascii="Times New Roman" w:hAnsi="Times New Roman" w:cs="Times New Roman"/>
          <w:lang w:eastAsia="pl-PL"/>
        </w:rPr>
        <w:t>1.3.44</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B5AA86" w14:textId="4F28E96B" w:rsidR="00204EE9" w:rsidRDefault="00917CE0" w:rsidP="00204EE9">
      <w:pPr>
        <w:spacing w:after="0" w:line="240" w:lineRule="auto"/>
        <w:ind w:left="426"/>
        <w:rPr>
          <w:rFonts w:eastAsia="Times New Roman"/>
          <w:b/>
          <w:bCs/>
          <w:sz w:val="24"/>
          <w:szCs w:val="24"/>
          <w:lang w:eastAsia="pl-PL"/>
        </w:rPr>
      </w:pPr>
      <w:r w:rsidRPr="00917CE0">
        <w:rPr>
          <w:rFonts w:eastAsia="Times New Roman"/>
          <w:b/>
          <w:bCs/>
          <w:lang w:eastAsia="pl-PL"/>
        </w:rPr>
        <w:t xml:space="preserve">  </w:t>
      </w:r>
    </w:p>
    <w:p w14:paraId="0D5B7DDF" w14:textId="5E5262AF" w:rsidR="00204EE9" w:rsidRPr="00B16C14" w:rsidRDefault="00204EE9" w:rsidP="00204EE9">
      <w:pPr>
        <w:spacing w:after="0" w:line="240" w:lineRule="auto"/>
        <w:ind w:left="426"/>
        <w:rPr>
          <w:rFonts w:eastAsia="Times New Roman"/>
          <w:b/>
          <w:bCs/>
          <w:sz w:val="24"/>
          <w:szCs w:val="24"/>
          <w:lang w:eastAsia="pl-PL"/>
        </w:rPr>
      </w:pPr>
      <w:r>
        <w:rPr>
          <w:rFonts w:eastAsia="Times New Roman"/>
          <w:b/>
          <w:bCs/>
          <w:sz w:val="24"/>
          <w:szCs w:val="24"/>
          <w:lang w:eastAsia="pl-PL"/>
        </w:rPr>
        <w:t xml:space="preserve">  </w:t>
      </w:r>
      <w:r w:rsidR="00B57FFD">
        <w:rPr>
          <w:rFonts w:eastAsia="Times New Roman"/>
          <w:b/>
          <w:bCs/>
          <w:sz w:val="24"/>
          <w:szCs w:val="24"/>
          <w:lang w:eastAsia="pl-PL"/>
        </w:rPr>
        <w:t>CPV</w:t>
      </w:r>
      <w:r>
        <w:rPr>
          <w:rFonts w:eastAsia="Times New Roman"/>
          <w:b/>
          <w:bCs/>
          <w:sz w:val="24"/>
          <w:szCs w:val="24"/>
          <w:lang w:eastAsia="pl-PL"/>
        </w:rPr>
        <w:t xml:space="preserve"> </w:t>
      </w:r>
      <w:r w:rsidR="00CC4A9D" w:rsidRPr="00CC4A9D">
        <w:rPr>
          <w:rFonts w:eastAsia="Times New Roman"/>
          <w:b/>
          <w:bCs/>
          <w:sz w:val="24"/>
          <w:szCs w:val="24"/>
          <w:lang w:eastAsia="pl-PL"/>
        </w:rPr>
        <w:t>71900000-7  - Usługi laboratoryjne</w:t>
      </w:r>
    </w:p>
    <w:p w14:paraId="0AC18C3E" w14:textId="439F9363" w:rsidR="00204EE9" w:rsidRPr="00AA02D4" w:rsidRDefault="00204EE9" w:rsidP="00B57FFD">
      <w:pPr>
        <w:spacing w:after="0" w:line="240" w:lineRule="auto"/>
        <w:ind w:left="426"/>
        <w:rPr>
          <w:rFonts w:eastAsia="Times New Roman"/>
          <w:b/>
          <w:bCs/>
          <w:sz w:val="24"/>
          <w:szCs w:val="24"/>
          <w:lang w:eastAsia="pl-PL"/>
        </w:rPr>
      </w:pPr>
      <w:r w:rsidRPr="00B16C14">
        <w:rPr>
          <w:rFonts w:eastAsia="Times New Roman"/>
          <w:b/>
          <w:bCs/>
          <w:sz w:val="24"/>
          <w:szCs w:val="24"/>
          <w:lang w:eastAsia="pl-PL"/>
        </w:rPr>
        <w:t xml:space="preserve">  </w:t>
      </w:r>
      <w:r w:rsidRPr="0068068C">
        <w:rPr>
          <w:rFonts w:eastAsia="Times New Roman"/>
          <w:b/>
          <w:bCs/>
          <w:sz w:val="24"/>
          <w:szCs w:val="24"/>
          <w:lang w:eastAsia="pl-PL"/>
        </w:rPr>
        <w:t xml:space="preserve">   </w:t>
      </w:r>
      <w:bookmarkStart w:id="5" w:name="_Hlk144296059"/>
      <w:bookmarkStart w:id="6" w:name="_Hlk143163087"/>
    </w:p>
    <w:bookmarkEnd w:id="5"/>
    <w:bookmarkEnd w:id="6"/>
    <w:p w14:paraId="47537F1C" w14:textId="764D474F" w:rsidR="00FC0C49" w:rsidRDefault="00FC0C49" w:rsidP="00204EE9">
      <w:pPr>
        <w:spacing w:after="0" w:line="240" w:lineRule="auto"/>
        <w:ind w:left="426"/>
        <w:rPr>
          <w:rFonts w:eastAsia="Times New Roman"/>
          <w:lang w:eastAsia="pl-PL"/>
        </w:rPr>
      </w:pPr>
      <w:r w:rsidRPr="00FC0C49">
        <w:rPr>
          <w:rFonts w:eastAsia="Times New Roman"/>
          <w:lang w:eastAsia="pl-PL"/>
        </w:rPr>
        <w:t xml:space="preserve">Przedmiotem zamówienia jest: </w:t>
      </w:r>
    </w:p>
    <w:p w14:paraId="38BB9867" w14:textId="77777777" w:rsidR="00153D37" w:rsidRDefault="00CC4A9D" w:rsidP="00204EE9">
      <w:pPr>
        <w:autoSpaceDE w:val="0"/>
        <w:spacing w:after="0" w:line="240" w:lineRule="auto"/>
        <w:ind w:left="426"/>
        <w:jc w:val="both"/>
        <w:rPr>
          <w:b/>
          <w:lang w:eastAsia="pl-PL"/>
        </w:rPr>
      </w:pPr>
      <w:r w:rsidRPr="00CC4A9D">
        <w:rPr>
          <w:rFonts w:eastAsia="Times New Roman"/>
          <w:lang w:eastAsia="pl-PL"/>
        </w:rPr>
        <w:t>Wykonanie badań laboratoryjnych</w:t>
      </w:r>
      <w:r w:rsidR="005B171D">
        <w:rPr>
          <w:rFonts w:eastAsia="Times New Roman"/>
          <w:lang w:eastAsia="pl-PL"/>
        </w:rPr>
        <w:t xml:space="preserve"> (min. 50, max.</w:t>
      </w:r>
      <w:r w:rsidRPr="00CC4A9D">
        <w:rPr>
          <w:rFonts w:eastAsia="Times New Roman"/>
          <w:lang w:eastAsia="pl-PL"/>
        </w:rPr>
        <w:t xml:space="preserve"> 400 prób</w:t>
      </w:r>
      <w:r w:rsidR="005B171D">
        <w:rPr>
          <w:rFonts w:eastAsia="Times New Roman"/>
          <w:lang w:eastAsia="pl-PL"/>
        </w:rPr>
        <w:t>)</w:t>
      </w:r>
      <w:r w:rsidRPr="00CC4A9D">
        <w:rPr>
          <w:rFonts w:eastAsia="Times New Roman"/>
          <w:lang w:eastAsia="pl-PL"/>
        </w:rPr>
        <w:t xml:space="preserve"> bałtyckich osadów dennych na obecność bojowych środków trujących i materiałów wybuchowych oraz produktów ich  degradacji w środowisku morskim</w:t>
      </w:r>
      <w:r>
        <w:rPr>
          <w:rFonts w:eastAsia="Times New Roman"/>
          <w:lang w:eastAsia="pl-PL"/>
        </w:rPr>
        <w:t xml:space="preserve">. </w:t>
      </w:r>
      <w:r w:rsidR="002061F3">
        <w:rPr>
          <w:b/>
          <w:lang w:eastAsia="pl-PL"/>
        </w:rPr>
        <w:t>Szczegółowy op</w:t>
      </w:r>
      <w:r w:rsidR="00B914DF" w:rsidRPr="00DC4A42">
        <w:rPr>
          <w:b/>
          <w:lang w:eastAsia="pl-PL"/>
        </w:rPr>
        <w:t>i</w:t>
      </w:r>
      <w:r w:rsidR="002061F3">
        <w:rPr>
          <w:b/>
          <w:lang w:eastAsia="pl-PL"/>
        </w:rPr>
        <w:t>s w załączniku nr 2 do SWZ</w:t>
      </w:r>
      <w:r>
        <w:rPr>
          <w:b/>
          <w:lang w:eastAsia="pl-PL"/>
        </w:rPr>
        <w:t xml:space="preserve"> oraz SPECYFIKACJI.</w:t>
      </w:r>
    </w:p>
    <w:p w14:paraId="1F1A0C6B" w14:textId="4D95BACA" w:rsidR="006714D7" w:rsidRDefault="00153D37" w:rsidP="00204EE9">
      <w:pPr>
        <w:autoSpaceDE w:val="0"/>
        <w:spacing w:after="0" w:line="240" w:lineRule="auto"/>
        <w:ind w:left="426"/>
        <w:jc w:val="both"/>
        <w:rPr>
          <w:b/>
          <w:lang w:eastAsia="pl-PL"/>
        </w:rPr>
      </w:pPr>
      <w:r>
        <w:rPr>
          <w:b/>
          <w:lang w:eastAsia="pl-PL"/>
        </w:rPr>
        <w:t xml:space="preserve">Zamówienie </w:t>
      </w:r>
      <w:r w:rsidR="006714D7">
        <w:rPr>
          <w:b/>
          <w:lang w:eastAsia="pl-PL"/>
        </w:rPr>
        <w:t>zostanie zrealizowane z:</w:t>
      </w:r>
    </w:p>
    <w:p w14:paraId="6940341B" w14:textId="1FB34B4C" w:rsidR="006B1C3C" w:rsidRPr="00DC4A42" w:rsidRDefault="006714D7" w:rsidP="00204EE9">
      <w:pPr>
        <w:autoSpaceDE w:val="0"/>
        <w:spacing w:after="0" w:line="240" w:lineRule="auto"/>
        <w:ind w:left="426"/>
        <w:jc w:val="both"/>
        <w:rPr>
          <w:rFonts w:eastAsia="Times New Roman"/>
          <w:b/>
          <w:lang w:eastAsia="pl-PL"/>
        </w:rPr>
      </w:pPr>
      <w:r w:rsidRPr="009842EE">
        <w:rPr>
          <w:rFonts w:eastAsia="Times New Roman"/>
          <w:bCs/>
          <w:sz w:val="24"/>
          <w:szCs w:val="24"/>
          <w:lang w:eastAsia="x-none"/>
        </w:rPr>
        <w:t>Pracy NB TNT, ,,</w:t>
      </w:r>
      <w:r w:rsidRPr="009842EE">
        <w:rPr>
          <w:rFonts w:eastAsia="Times New Roman"/>
          <w:bCs/>
          <w:sz w:val="24"/>
          <w:szCs w:val="24"/>
          <w:lang w:eastAsia="pl-PL"/>
        </w:rPr>
        <w:t xml:space="preserve"> </w:t>
      </w:r>
      <w:r w:rsidRPr="009842EE">
        <w:rPr>
          <w:rFonts w:eastAsia="Times New Roman"/>
          <w:bCs/>
          <w:sz w:val="24"/>
          <w:szCs w:val="24"/>
          <w:lang w:eastAsia="x-none"/>
        </w:rPr>
        <w:t xml:space="preserve">Działania pomiarowe oraz badawcze dotyczące rozpoznania                                   i ewentualnej neutralizacji materiałów niebezpiecznych zalegających na dnie Morza Bałtyckiego dla lokalizacji w obszarze: wrak statku </w:t>
      </w:r>
      <w:proofErr w:type="spellStart"/>
      <w:r w:rsidRPr="009842EE">
        <w:rPr>
          <w:rFonts w:eastAsia="Times New Roman"/>
          <w:bCs/>
          <w:sz w:val="24"/>
          <w:szCs w:val="24"/>
          <w:lang w:eastAsia="x-none"/>
        </w:rPr>
        <w:t>Franken</w:t>
      </w:r>
      <w:proofErr w:type="spellEnd"/>
      <w:r w:rsidRPr="009842EE">
        <w:rPr>
          <w:rFonts w:eastAsia="Times New Roman"/>
          <w:bCs/>
          <w:sz w:val="24"/>
          <w:szCs w:val="24"/>
          <w:lang w:eastAsia="x-none"/>
        </w:rPr>
        <w:t xml:space="preserve">, Głębia Gdańska, Rynna Słupska”, nr zadania: 1.3; 2.3; 3.3, realizowanej w ramach przedsięwzięcia: Rozpoznanie i ewentualna neutralizacja materiałów niebezpiecznych </w:t>
      </w:r>
      <w:r w:rsidRPr="009842EE">
        <w:rPr>
          <w:rFonts w:eastAsia="Times New Roman"/>
          <w:bCs/>
          <w:sz w:val="24"/>
          <w:szCs w:val="24"/>
          <w:lang w:eastAsia="x-none"/>
        </w:rPr>
        <w:lastRenderedPageBreak/>
        <w:t>zalegających na dnie Morza Bałtyckiego w wybranych lokalizacjach, nr umowy: KPOD.04.18-IW.02-0001/24-00 </w:t>
      </w:r>
      <w:r>
        <w:rPr>
          <w:rFonts w:eastAsia="Times New Roman"/>
          <w:bCs/>
          <w:sz w:val="24"/>
          <w:szCs w:val="24"/>
          <w:lang w:eastAsia="x-none"/>
        </w:rPr>
        <w:t xml:space="preserve">z </w:t>
      </w:r>
      <w:r w:rsidRPr="009842EE">
        <w:rPr>
          <w:rFonts w:eastAsia="Times New Roman"/>
          <w:bCs/>
          <w:sz w:val="24"/>
          <w:szCs w:val="24"/>
          <w:lang w:eastAsia="x-none"/>
        </w:rPr>
        <w:t>dn. 10.03.2025 r., dofinansowanego z Programu: Krajowy Plan Odbudowy i Zwiększenia Odporności (KPO); Funduszu: Instrument na rzecz Odbudowy i</w:t>
      </w:r>
      <w:r>
        <w:rPr>
          <w:rFonts w:eastAsia="Times New Roman"/>
          <w:bCs/>
          <w:sz w:val="24"/>
          <w:szCs w:val="24"/>
          <w:lang w:eastAsia="x-none"/>
        </w:rPr>
        <w:t> </w:t>
      </w:r>
      <w:r w:rsidRPr="009842EE">
        <w:rPr>
          <w:rFonts w:eastAsia="Times New Roman"/>
          <w:bCs/>
          <w:sz w:val="24"/>
          <w:szCs w:val="24"/>
          <w:lang w:eastAsia="x-none"/>
        </w:rPr>
        <w:t>Zwiększania Odporności (RRF).</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72040B06" w:rsidR="00C6727E" w:rsidRPr="00CC4A9D" w:rsidRDefault="00C6727E" w:rsidP="003D6F27">
      <w:pPr>
        <w:pStyle w:val="Akapitzlist"/>
        <w:numPr>
          <w:ilvl w:val="0"/>
          <w:numId w:val="28"/>
        </w:numPr>
        <w:autoSpaceDE w:val="0"/>
        <w:spacing w:after="0" w:line="240" w:lineRule="auto"/>
        <w:ind w:left="426"/>
        <w:jc w:val="both"/>
        <w:rPr>
          <w:b/>
        </w:rPr>
      </w:pPr>
      <w:r w:rsidRPr="00917CE0">
        <w:rPr>
          <w:rFonts w:ascii="Times New Roman" w:hAnsi="Times New Roman" w:cs="Times New Roman"/>
          <w:u w:val="single"/>
        </w:rPr>
        <w:t xml:space="preserve">Zamawiający </w:t>
      </w:r>
      <w:r w:rsidR="00CC4A9D">
        <w:rPr>
          <w:rFonts w:ascii="Times New Roman" w:hAnsi="Times New Roman" w:cs="Times New Roman"/>
          <w:u w:val="single"/>
        </w:rPr>
        <w:t xml:space="preserve">nie </w:t>
      </w:r>
      <w:r w:rsidRPr="00917CE0">
        <w:rPr>
          <w:rFonts w:ascii="Times New Roman" w:hAnsi="Times New Roman" w:cs="Times New Roman"/>
          <w:b/>
          <w:u w:val="single"/>
        </w:rPr>
        <w:t xml:space="preserve">przewiduje </w:t>
      </w:r>
      <w:r w:rsidRPr="00917CE0">
        <w:rPr>
          <w:rFonts w:ascii="Times New Roman" w:hAnsi="Times New Roman" w:cs="Times New Roman"/>
          <w:u w:val="single"/>
        </w:rPr>
        <w:t>przedmiotow</w:t>
      </w:r>
      <w:r w:rsidR="00CC4A9D">
        <w:rPr>
          <w:rFonts w:ascii="Times New Roman" w:hAnsi="Times New Roman" w:cs="Times New Roman"/>
          <w:u w:val="single"/>
        </w:rPr>
        <w:t>ych</w:t>
      </w:r>
      <w:r w:rsidRPr="00917CE0">
        <w:rPr>
          <w:rFonts w:ascii="Times New Roman" w:hAnsi="Times New Roman" w:cs="Times New Roman"/>
          <w:u w:val="single"/>
        </w:rPr>
        <w:t xml:space="preserve"> środk</w:t>
      </w:r>
      <w:r w:rsidR="00CC4A9D">
        <w:rPr>
          <w:rFonts w:ascii="Times New Roman" w:hAnsi="Times New Roman" w:cs="Times New Roman"/>
          <w:u w:val="single"/>
        </w:rPr>
        <w:t>ów</w:t>
      </w:r>
      <w:r w:rsidRPr="00917CE0">
        <w:rPr>
          <w:rFonts w:ascii="Times New Roman" w:hAnsi="Times New Roman" w:cs="Times New Roman"/>
          <w:u w:val="single"/>
        </w:rPr>
        <w:t xml:space="preserve"> dowodow</w:t>
      </w:r>
      <w:r w:rsidR="00CC4A9D">
        <w:rPr>
          <w:rFonts w:ascii="Times New Roman" w:hAnsi="Times New Roman" w:cs="Times New Roman"/>
          <w:u w:val="single"/>
        </w:rPr>
        <w:t>ych</w:t>
      </w:r>
    </w:p>
    <w:p w14:paraId="4E6179DF" w14:textId="77777777" w:rsidR="00CC4A9D" w:rsidRPr="003D6F27" w:rsidRDefault="00CC4A9D" w:rsidP="00CC4A9D">
      <w:pPr>
        <w:pStyle w:val="Akapitzlist"/>
        <w:autoSpaceDE w:val="0"/>
        <w:spacing w:after="0" w:line="240" w:lineRule="auto"/>
        <w:ind w:left="426"/>
        <w:jc w:val="both"/>
        <w:rPr>
          <w:b/>
        </w:rPr>
      </w:pPr>
    </w:p>
    <w:p w14:paraId="1B5C1A0B" w14:textId="73446898"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09480BCE" w14:textId="0463BDC6" w:rsidR="00DC4A42" w:rsidRDefault="00CC4A9D" w:rsidP="00DC4A42">
      <w:pPr>
        <w:pStyle w:val="Bezodstpw"/>
        <w:jc w:val="both"/>
        <w:rPr>
          <w:rFonts w:ascii="Times New Roman" w:hAnsi="Times New Roman" w:cs="Times New Roman"/>
          <w:b/>
        </w:rPr>
      </w:pPr>
      <w:r>
        <w:rPr>
          <w:rFonts w:ascii="Times New Roman" w:hAnsi="Times New Roman" w:cs="Times New Roman"/>
          <w:b/>
        </w:rPr>
        <w:t>30.11.2025 r.</w:t>
      </w:r>
    </w:p>
    <w:p w14:paraId="02921117" w14:textId="77777777" w:rsidR="00CC4A9D" w:rsidRPr="00B46B55" w:rsidRDefault="00CC4A9D" w:rsidP="00CC4A9D">
      <w:pPr>
        <w:pStyle w:val="Bezodstpw"/>
        <w:jc w:val="both"/>
        <w:rPr>
          <w:rFonts w:ascii="Times New Roman" w:eastAsia="Times New Roman" w:hAnsi="Times New Roman" w:cs="Times New Roman"/>
          <w:lang w:eastAsia="pl-PL"/>
        </w:rPr>
      </w:pPr>
      <w:bookmarkStart w:id="7" w:name="_Hlk196298583"/>
      <w:r w:rsidRPr="00B46B55">
        <w:rPr>
          <w:rFonts w:ascii="Times New Roman" w:eastAsia="Times New Roman" w:hAnsi="Times New Roman" w:cs="Times New Roman"/>
          <w:lang w:eastAsia="pl-PL"/>
        </w:rPr>
        <w:t xml:space="preserve">Zamawiający nie może ustalić terminu realizacji w sposób ruchomy, tj. nie może wyznaczyć go </w:t>
      </w:r>
    </w:p>
    <w:p w14:paraId="38A65082" w14:textId="77777777" w:rsidR="00CC4A9D" w:rsidRDefault="00CC4A9D" w:rsidP="00CC4A9D">
      <w:pPr>
        <w:pStyle w:val="Bezodstpw"/>
        <w:jc w:val="both"/>
        <w:rPr>
          <w:rFonts w:ascii="Times New Roman" w:eastAsia="Times New Roman" w:hAnsi="Times New Roman" w:cs="Times New Roman"/>
          <w:b/>
          <w:lang w:eastAsia="pl-PL"/>
        </w:rPr>
      </w:pPr>
      <w:r w:rsidRPr="00B46B55">
        <w:rPr>
          <w:rFonts w:ascii="Times New Roman" w:eastAsia="Times New Roman" w:hAnsi="Times New Roman" w:cs="Times New Roman"/>
          <w:lang w:eastAsia="pl-PL"/>
        </w:rP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r w:rsidRPr="00B46B55">
        <w:rPr>
          <w:rFonts w:ascii="Times New Roman" w:eastAsia="Times New Roman" w:hAnsi="Times New Roman" w:cs="Times New Roman"/>
          <w:b/>
          <w:lang w:eastAsia="pl-PL"/>
        </w:rPr>
        <w:t>.</w:t>
      </w:r>
    </w:p>
    <w:bookmarkEnd w:id="7"/>
    <w:p w14:paraId="2BA7748A" w14:textId="77777777" w:rsidR="00B53D35" w:rsidRPr="00B53D35" w:rsidRDefault="00B53D35"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8" w:name="OLE_LINK16"/>
    </w:p>
    <w:p w14:paraId="2683B2AB" w14:textId="1354EDB1" w:rsidR="00550AAF" w:rsidRPr="004D6367" w:rsidRDefault="00A04B44" w:rsidP="00E37848">
      <w:pPr>
        <w:numPr>
          <w:ilvl w:val="0"/>
          <w:numId w:val="5"/>
        </w:numPr>
        <w:spacing w:after="0" w:line="240" w:lineRule="auto"/>
        <w:ind w:left="426" w:hanging="426"/>
        <w:jc w:val="both"/>
        <w:rPr>
          <w:lang w:eastAsia="pl-PL"/>
        </w:rPr>
      </w:pPr>
      <w:r w:rsidRPr="00525EE2">
        <w:rPr>
          <w:lang w:eastAsia="pl-PL"/>
        </w:rPr>
        <w:t xml:space="preserve">Zamawiający zastrzega sobie, iż ostateczna treść umowy w stosunku do projektu umowy może ulec zmianie, jednakże wyłącznie w przypadku, gdy zmiana ta nie jest istotna w rozumieniu art. 454 ustawy Prawo Zamówień Publicznych i w zakresie przewidzianym w treści projektu </w:t>
      </w:r>
      <w:r w:rsidRPr="004D6367">
        <w:rPr>
          <w:lang w:eastAsia="pl-PL"/>
        </w:rPr>
        <w:t>umowy, zgodnie z art. 455</w:t>
      </w:r>
      <w:r w:rsidR="004F5ACA" w:rsidRPr="004D6367">
        <w:rPr>
          <w:lang w:eastAsia="pl-PL"/>
        </w:rPr>
        <w:t xml:space="preserve"> </w:t>
      </w:r>
      <w:r w:rsidRPr="004D6367">
        <w:rPr>
          <w:lang w:eastAsia="pl-PL"/>
        </w:rPr>
        <w:t>ust</w:t>
      </w:r>
      <w:r w:rsidR="0005504A" w:rsidRPr="004D6367">
        <w:rPr>
          <w:lang w:eastAsia="pl-PL"/>
        </w:rPr>
        <w:t>awy Prawo Zamówień Publicznych.</w:t>
      </w:r>
    </w:p>
    <w:p w14:paraId="256A1EB8" w14:textId="589C337B" w:rsidR="000D1A77" w:rsidRDefault="000D1A77" w:rsidP="000D1A77">
      <w:pPr>
        <w:numPr>
          <w:ilvl w:val="0"/>
          <w:numId w:val="5"/>
        </w:numPr>
        <w:tabs>
          <w:tab w:val="clear" w:pos="0"/>
        </w:tabs>
        <w:spacing w:after="0" w:line="240" w:lineRule="auto"/>
        <w:ind w:left="426"/>
        <w:jc w:val="both"/>
        <w:rPr>
          <w:lang w:eastAsia="pl-PL"/>
        </w:rPr>
      </w:pPr>
      <w:r w:rsidRPr="004D6367">
        <w:rPr>
          <w:lang w:eastAsia="pl-PL"/>
        </w:rPr>
        <w:t xml:space="preserve">Zamawiający, zgodnie z art. 455 ustawy Prawo Zamówień Publicznych, przewiduje możliwość dokonania zmian postanowień zawartej umowy w sprawie zamówienia publicznego, w sposób i na warunkach określonych w projekcie umowy </w:t>
      </w:r>
      <w:r w:rsidRPr="004D6367">
        <w:rPr>
          <w:b/>
          <w:lang w:eastAsia="pl-PL"/>
        </w:rPr>
        <w:t xml:space="preserve">§ </w:t>
      </w:r>
      <w:r w:rsidR="004D6367" w:rsidRPr="004D6367">
        <w:rPr>
          <w:b/>
          <w:lang w:eastAsia="pl-PL"/>
        </w:rPr>
        <w:t>7</w:t>
      </w:r>
      <w:r w:rsidRPr="004D6367">
        <w:rPr>
          <w:lang w:eastAsia="pl-PL"/>
        </w:rPr>
        <w:t>.</w:t>
      </w:r>
    </w:p>
    <w:p w14:paraId="4DC46C97" w14:textId="733074AB" w:rsidR="004D6367" w:rsidRDefault="004D6367" w:rsidP="004D6367">
      <w:pPr>
        <w:spacing w:after="0" w:line="240" w:lineRule="auto"/>
        <w:ind w:left="426"/>
        <w:jc w:val="both"/>
        <w:rPr>
          <w:lang w:eastAsia="pl-PL"/>
        </w:rPr>
      </w:pPr>
      <w:r>
        <w:rPr>
          <w:lang w:eastAsia="pl-PL"/>
        </w:rPr>
        <w:t>„1.</w:t>
      </w:r>
      <w:r>
        <w:rPr>
          <w:lang w:eastAsia="pl-PL"/>
        </w:rPr>
        <w:tab/>
        <w:t xml:space="preserve">Dopuszcza się, oprócz przypadków wskazanych w Ustawie PZP, zmianę istotnych postanowień zawartej Umowy w stosunku do treści oferty Wykonawcy, w okolicznościach jak poniżej: </w:t>
      </w:r>
    </w:p>
    <w:p w14:paraId="0386BC0E" w14:textId="77777777" w:rsidR="004D6367" w:rsidRDefault="004D6367" w:rsidP="004D6367">
      <w:pPr>
        <w:spacing w:after="0" w:line="240" w:lineRule="auto"/>
        <w:ind w:left="426"/>
        <w:jc w:val="both"/>
        <w:rPr>
          <w:lang w:eastAsia="pl-PL"/>
        </w:rPr>
      </w:pPr>
      <w:r>
        <w:rPr>
          <w:lang w:eastAsia="pl-PL"/>
        </w:rPr>
        <w:t>1)</w:t>
      </w:r>
      <w:r>
        <w:rPr>
          <w:lang w:eastAsia="pl-PL"/>
        </w:rPr>
        <w:tab/>
        <w:t xml:space="preserve">zmiana harmonogramu realizacji, terminów płatności lub sposobu realizacji Umowy </w:t>
      </w:r>
    </w:p>
    <w:p w14:paraId="62E92320" w14:textId="77777777" w:rsidR="004D6367" w:rsidRDefault="004D6367" w:rsidP="004D6367">
      <w:pPr>
        <w:spacing w:after="0" w:line="240" w:lineRule="auto"/>
        <w:ind w:left="426"/>
        <w:jc w:val="both"/>
        <w:rPr>
          <w:lang w:eastAsia="pl-PL"/>
        </w:rPr>
      </w:pPr>
      <w:r>
        <w:rPr>
          <w:lang w:eastAsia="pl-PL"/>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24F56BC0" w14:textId="77777777" w:rsidR="004D6367" w:rsidRDefault="004D6367" w:rsidP="004D6367">
      <w:pPr>
        <w:spacing w:after="0" w:line="240" w:lineRule="auto"/>
        <w:ind w:left="426"/>
        <w:jc w:val="both"/>
        <w:rPr>
          <w:lang w:eastAsia="pl-PL"/>
        </w:rPr>
      </w:pPr>
      <w:r>
        <w:rPr>
          <w:lang w:eastAsia="pl-PL"/>
        </w:rPr>
        <w:t>2)</w:t>
      </w:r>
      <w:r>
        <w:rPr>
          <w:lang w:eastAsia="pl-PL"/>
        </w:rPr>
        <w:tab/>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t>
      </w:r>
      <w:r>
        <w:rPr>
          <w:lang w:eastAsia="pl-PL"/>
        </w:rPr>
        <w:lastRenderedPageBreak/>
        <w:t xml:space="preserve">warunkiem, że sprzęt będzie posiadał parametry nie gorsze od oferowanego modelu/typu sprzętu i nie spowoduje podwyższenia ceny, </w:t>
      </w:r>
    </w:p>
    <w:p w14:paraId="76337884" w14:textId="77777777" w:rsidR="004D6367" w:rsidRDefault="004D6367" w:rsidP="004D6367">
      <w:pPr>
        <w:spacing w:after="0" w:line="240" w:lineRule="auto"/>
        <w:ind w:left="426"/>
        <w:jc w:val="both"/>
        <w:rPr>
          <w:lang w:eastAsia="pl-PL"/>
        </w:rPr>
      </w:pPr>
      <w:r>
        <w:rPr>
          <w:lang w:eastAsia="pl-PL"/>
        </w:rPr>
        <w:t>2.</w:t>
      </w:r>
      <w:r>
        <w:rPr>
          <w:lang w:eastAsia="pl-PL"/>
        </w:rPr>
        <w:tab/>
        <w:t xml:space="preserve">Zmiana ustaleń zawartej Umowy, w przypadkach określonych w ust. 1 jest dopuszczalna na podstawie uzasadnionego wniosku Wykonawcy bądź Zamawiającego,  jednak termin realizacji Umowy określony w § 2 ust. 1 nie może ulec zmianie, za wyjątkiem okoliczności i na zasadach tam określonych. </w:t>
      </w:r>
    </w:p>
    <w:p w14:paraId="7B6FEA58" w14:textId="11F5D6AF" w:rsidR="004D6367" w:rsidRPr="004D6367" w:rsidRDefault="004D6367" w:rsidP="004D6367">
      <w:pPr>
        <w:spacing w:after="0" w:line="240" w:lineRule="auto"/>
        <w:ind w:left="426"/>
        <w:jc w:val="both"/>
        <w:rPr>
          <w:lang w:eastAsia="pl-PL"/>
        </w:rPr>
      </w:pPr>
      <w:r>
        <w:rPr>
          <w:lang w:eastAsia="pl-PL"/>
        </w:rPr>
        <w:t>3.</w:t>
      </w:r>
      <w:r>
        <w:rPr>
          <w:lang w:eastAsia="pl-PL"/>
        </w:rPr>
        <w:tab/>
        <w:t>Zmiana postanowień Umowy następuje w formie pisemnego aneksu pod rygorem nieważności.”</w:t>
      </w:r>
    </w:p>
    <w:bookmarkEnd w:id="8"/>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8B2613">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lastRenderedPageBreak/>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4BEC4B78"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C0605D" w:rsidRPr="00C0605D">
        <w:rPr>
          <w:rFonts w:ascii="Times New Roman" w:hAnsi="Times New Roman" w:cs="Times New Roman"/>
          <w:b/>
          <w:shd w:val="clear" w:color="auto" w:fill="F7CAAC"/>
        </w:rPr>
        <w:t>2</w:t>
      </w:r>
      <w:r w:rsidR="00C0605D">
        <w:rPr>
          <w:rFonts w:ascii="Times New Roman" w:hAnsi="Times New Roman" w:cs="Times New Roman"/>
          <w:b/>
          <w:shd w:val="clear" w:color="auto" w:fill="F7CAAC"/>
        </w:rPr>
        <w:t>1</w:t>
      </w:r>
      <w:r w:rsidR="00917CE0">
        <w:rPr>
          <w:rFonts w:ascii="Times New Roman" w:hAnsi="Times New Roman" w:cs="Times New Roman"/>
          <w:b/>
          <w:shd w:val="clear" w:color="auto" w:fill="F7CAAC"/>
        </w:rPr>
        <w:t>.0</w:t>
      </w:r>
      <w:r w:rsidR="00124199">
        <w:rPr>
          <w:rFonts w:ascii="Times New Roman" w:hAnsi="Times New Roman" w:cs="Times New Roman"/>
          <w:b/>
          <w:shd w:val="clear" w:color="auto" w:fill="F7CAAC"/>
        </w:rPr>
        <w:t>6</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204EE9">
        <w:rPr>
          <w:rFonts w:ascii="Times New Roman" w:hAnsi="Times New Roman" w:cs="Times New Roman"/>
          <w:b/>
          <w:shd w:val="clear" w:color="auto" w:fill="F7CAAC"/>
        </w:rPr>
        <w:t>5</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w:t>
      </w:r>
      <w:r w:rsidRPr="00152088">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8B2613">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lastRenderedPageBreak/>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DD354F"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DD354F">
        <w:rPr>
          <w:rFonts w:ascii="Times New Roman" w:hAnsi="Times New Roman" w:cs="Times New Roman"/>
          <w:b/>
          <w:highlight w:val="lightGray"/>
          <w:u w:val="single"/>
        </w:rPr>
        <w:t>Dokumenty stanowiące ofertę, które należy złożyć:</w:t>
      </w:r>
    </w:p>
    <w:p w14:paraId="6C591099" w14:textId="77777777" w:rsidR="00DA790A" w:rsidRPr="00DD354F" w:rsidRDefault="00DA790A" w:rsidP="00DA790A">
      <w:pPr>
        <w:pStyle w:val="Bezodstpw"/>
        <w:ind w:left="426"/>
        <w:jc w:val="both"/>
        <w:rPr>
          <w:rFonts w:ascii="Times New Roman" w:hAnsi="Times New Roman" w:cs="Times New Roman"/>
          <w:sz w:val="8"/>
          <w:szCs w:val="8"/>
          <w:highlight w:val="lightGray"/>
        </w:rPr>
      </w:pPr>
    </w:p>
    <w:p w14:paraId="2FDEA369" w14:textId="22DCF0EC" w:rsidR="00550AAF" w:rsidRPr="00DD354F" w:rsidRDefault="00EB78E5" w:rsidP="005F58E8">
      <w:pPr>
        <w:pStyle w:val="Bezodstpw"/>
        <w:ind w:left="851" w:hanging="425"/>
        <w:jc w:val="both"/>
        <w:rPr>
          <w:rFonts w:ascii="Times New Roman" w:hAnsi="Times New Roman" w:cs="Times New Roman"/>
          <w:b/>
          <w:highlight w:val="lightGray"/>
        </w:rPr>
      </w:pPr>
      <w:r w:rsidRPr="00DD354F">
        <w:rPr>
          <w:rFonts w:ascii="Times New Roman" w:hAnsi="Times New Roman" w:cs="Times New Roman"/>
          <w:b/>
          <w:highlight w:val="lightGray"/>
        </w:rPr>
        <w:t xml:space="preserve">a) </w:t>
      </w:r>
      <w:r w:rsidR="005F58E8">
        <w:rPr>
          <w:rFonts w:ascii="Times New Roman" w:hAnsi="Times New Roman" w:cs="Times New Roman"/>
          <w:b/>
          <w:highlight w:val="lightGray"/>
        </w:rPr>
        <w:t xml:space="preserve">   </w:t>
      </w:r>
      <w:r w:rsidR="00A04B44" w:rsidRPr="00DD354F">
        <w:rPr>
          <w:rFonts w:ascii="Times New Roman" w:hAnsi="Times New Roman" w:cs="Times New Roman"/>
          <w:b/>
          <w:highlight w:val="lightGray"/>
        </w:rPr>
        <w:t>Formularz ofertowy</w:t>
      </w:r>
      <w:r w:rsidR="00613594" w:rsidRPr="00DD354F">
        <w:rPr>
          <w:rFonts w:ascii="Times New Roman" w:hAnsi="Times New Roman" w:cs="Times New Roman"/>
          <w:b/>
          <w:highlight w:val="lightGray"/>
        </w:rPr>
        <w:t xml:space="preserve"> wraz z informacją cenową </w:t>
      </w:r>
      <w:r w:rsidR="007E7607" w:rsidRPr="00DD354F">
        <w:rPr>
          <w:rFonts w:ascii="Times New Roman" w:hAnsi="Times New Roman" w:cs="Times New Roman"/>
          <w:highlight w:val="lightGray"/>
        </w:rPr>
        <w:t>-</w:t>
      </w:r>
      <w:r w:rsidR="006733BD" w:rsidRPr="00DD354F">
        <w:rPr>
          <w:rFonts w:ascii="Times New Roman" w:hAnsi="Times New Roman" w:cs="Times New Roman"/>
          <w:highlight w:val="lightGray"/>
        </w:rPr>
        <w:t xml:space="preserve"> </w:t>
      </w:r>
      <w:bookmarkStart w:id="9" w:name="_Hlk63698791"/>
      <w:r w:rsidR="007E7607" w:rsidRPr="00DD354F">
        <w:rPr>
          <w:rFonts w:ascii="Times New Roman" w:hAnsi="Times New Roman" w:cs="Times New Roman"/>
          <w:highlight w:val="lightGray"/>
        </w:rPr>
        <w:t>sporządzony według wzoru</w:t>
      </w:r>
      <w:r w:rsidR="006733BD" w:rsidRPr="00DD354F">
        <w:rPr>
          <w:rFonts w:ascii="Times New Roman" w:hAnsi="Times New Roman" w:cs="Times New Roman"/>
          <w:b/>
          <w:highlight w:val="lightGray"/>
        </w:rPr>
        <w:t xml:space="preserve"> </w:t>
      </w:r>
      <w:r w:rsidR="005F5991" w:rsidRPr="00DD354F">
        <w:rPr>
          <w:rFonts w:ascii="Times New Roman" w:hAnsi="Times New Roman" w:cs="Times New Roman"/>
          <w:b/>
          <w:highlight w:val="lightGray"/>
        </w:rPr>
        <w:t>(</w:t>
      </w:r>
      <w:r w:rsidR="006733BD" w:rsidRPr="00DD354F">
        <w:rPr>
          <w:rFonts w:ascii="Times New Roman" w:hAnsi="Times New Roman" w:cs="Times New Roman"/>
          <w:b/>
          <w:highlight w:val="lightGray"/>
        </w:rPr>
        <w:t>załącznik nr 1</w:t>
      </w:r>
      <w:r w:rsidR="005F5991" w:rsidRPr="00DD354F">
        <w:rPr>
          <w:rFonts w:ascii="Times New Roman" w:hAnsi="Times New Roman" w:cs="Times New Roman"/>
          <w:b/>
          <w:highlight w:val="lightGray"/>
        </w:rPr>
        <w:t>)</w:t>
      </w:r>
      <w:r w:rsidR="00857A03" w:rsidRPr="00DD354F">
        <w:rPr>
          <w:rFonts w:ascii="Times New Roman" w:hAnsi="Times New Roman" w:cs="Times New Roman"/>
          <w:b/>
          <w:highlight w:val="lightGray"/>
        </w:rPr>
        <w:t>.</w:t>
      </w:r>
    </w:p>
    <w:bookmarkEnd w:id="9"/>
    <w:p w14:paraId="0B2FC74B" w14:textId="3510B951" w:rsidR="00D669CB" w:rsidRPr="00DD354F" w:rsidRDefault="00A04B44" w:rsidP="005F58E8">
      <w:pPr>
        <w:pStyle w:val="Bezodstpw"/>
        <w:numPr>
          <w:ilvl w:val="0"/>
          <w:numId w:val="18"/>
        </w:numPr>
        <w:ind w:left="851" w:hanging="425"/>
        <w:jc w:val="both"/>
        <w:rPr>
          <w:rFonts w:ascii="Times New Roman" w:hAnsi="Times New Roman" w:cs="Times New Roman"/>
          <w:b/>
          <w:highlight w:val="lightGray"/>
        </w:rPr>
      </w:pPr>
      <w:r w:rsidRPr="00DD354F">
        <w:rPr>
          <w:rFonts w:ascii="Times New Roman" w:hAnsi="Times New Roman" w:cs="Times New Roman"/>
          <w:b/>
          <w:highlight w:val="lightGray"/>
        </w:rPr>
        <w:t>Oświadczenie Wykonawcy o niepodleganiu wykluczeniu z postępowania</w:t>
      </w:r>
      <w:r w:rsidRPr="00DD354F">
        <w:rPr>
          <w:rFonts w:ascii="Times New Roman" w:hAnsi="Times New Roman" w:cs="Times New Roman"/>
          <w:highlight w:val="lightGray"/>
        </w:rPr>
        <w:t xml:space="preserve"> – w przypadku wspólnego ubiegania się o zamówienie przez Wykonawców, oświadczenie o niepo</w:t>
      </w:r>
      <w:r w:rsidR="00FB3B2F" w:rsidRPr="00DD354F">
        <w:rPr>
          <w:rFonts w:ascii="Times New Roman" w:hAnsi="Times New Roman" w:cs="Times New Roman"/>
          <w:highlight w:val="lightGray"/>
        </w:rPr>
        <w:t>d</w:t>
      </w:r>
      <w:r w:rsidRPr="00DD354F">
        <w:rPr>
          <w:rFonts w:ascii="Times New Roman" w:hAnsi="Times New Roman" w:cs="Times New Roman"/>
          <w:highlight w:val="lightGray"/>
        </w:rPr>
        <w:t>leganiu wykluczeniu składa każdy z Wykonawców</w:t>
      </w:r>
      <w:r w:rsidR="005F5991" w:rsidRPr="00DD354F">
        <w:rPr>
          <w:rFonts w:ascii="Times New Roman" w:hAnsi="Times New Roman" w:cs="Times New Roman"/>
          <w:highlight w:val="lightGray"/>
        </w:rPr>
        <w:t xml:space="preserve"> </w:t>
      </w:r>
      <w:r w:rsidR="006733BD" w:rsidRPr="00DD354F">
        <w:rPr>
          <w:rFonts w:ascii="Times New Roman" w:hAnsi="Times New Roman" w:cs="Times New Roman"/>
          <w:highlight w:val="lightGray"/>
        </w:rPr>
        <w:t>- sporządzony według wzoru</w:t>
      </w:r>
      <w:r w:rsidR="006733BD" w:rsidRPr="00DD354F">
        <w:rPr>
          <w:rFonts w:ascii="Times New Roman" w:hAnsi="Times New Roman" w:cs="Times New Roman"/>
          <w:b/>
          <w:highlight w:val="lightGray"/>
        </w:rPr>
        <w:t xml:space="preserve"> </w:t>
      </w:r>
      <w:r w:rsidR="005F5991" w:rsidRPr="00DD354F">
        <w:rPr>
          <w:rFonts w:ascii="Times New Roman" w:hAnsi="Times New Roman" w:cs="Times New Roman"/>
          <w:b/>
          <w:highlight w:val="lightGray"/>
        </w:rPr>
        <w:t>(</w:t>
      </w:r>
      <w:r w:rsidR="006733BD" w:rsidRPr="00DD354F">
        <w:rPr>
          <w:rFonts w:ascii="Times New Roman" w:hAnsi="Times New Roman" w:cs="Times New Roman"/>
          <w:b/>
          <w:highlight w:val="lightGray"/>
        </w:rPr>
        <w:t xml:space="preserve">załącznik nr </w:t>
      </w:r>
      <w:r w:rsidR="002A37C6">
        <w:rPr>
          <w:rFonts w:ascii="Times New Roman" w:hAnsi="Times New Roman" w:cs="Times New Roman"/>
          <w:b/>
          <w:highlight w:val="lightGray"/>
        </w:rPr>
        <w:t>4</w:t>
      </w:r>
      <w:r w:rsidR="005F5991" w:rsidRPr="00DD354F">
        <w:rPr>
          <w:rFonts w:ascii="Times New Roman" w:hAnsi="Times New Roman" w:cs="Times New Roman"/>
          <w:b/>
          <w:highlight w:val="lightGray"/>
        </w:rPr>
        <w:t>)</w:t>
      </w:r>
      <w:r w:rsidR="002D6B1B" w:rsidRPr="00DD354F">
        <w:rPr>
          <w:rFonts w:ascii="Times New Roman" w:hAnsi="Times New Roman" w:cs="Times New Roman"/>
          <w:b/>
          <w:highlight w:val="lightGray"/>
        </w:rPr>
        <w:t>.</w:t>
      </w:r>
    </w:p>
    <w:p w14:paraId="07CF1B0C" w14:textId="2FCBAAC5" w:rsidR="000C2E91" w:rsidRDefault="000C2E91" w:rsidP="005F58E8">
      <w:pPr>
        <w:pStyle w:val="Bezodstpw"/>
        <w:numPr>
          <w:ilvl w:val="0"/>
          <w:numId w:val="18"/>
        </w:numPr>
        <w:ind w:left="851" w:hanging="425"/>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2A37C6">
        <w:rPr>
          <w:rFonts w:ascii="Times New Roman" w:hAnsi="Times New Roman" w:cs="Times New Roman"/>
          <w:b/>
          <w:highlight w:val="lightGray"/>
        </w:rPr>
        <w:t>5</w:t>
      </w:r>
      <w:r w:rsidRPr="00DC5EA7">
        <w:rPr>
          <w:rFonts w:ascii="Times New Roman" w:hAnsi="Times New Roman" w:cs="Times New Roman"/>
          <w:b/>
          <w:highlight w:val="lightGray"/>
        </w:rPr>
        <w:t>)</w:t>
      </w:r>
    </w:p>
    <w:p w14:paraId="5AD3A952" w14:textId="789BB746" w:rsidR="00F05E50" w:rsidRDefault="000C2E91" w:rsidP="005F58E8">
      <w:pPr>
        <w:pStyle w:val="Bezodstpw"/>
        <w:numPr>
          <w:ilvl w:val="0"/>
          <w:numId w:val="18"/>
        </w:numPr>
        <w:shd w:val="clear" w:color="auto" w:fill="D0CECE" w:themeFill="background2" w:themeFillShade="E6"/>
        <w:ind w:left="851" w:hanging="425"/>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2A37C6">
        <w:rPr>
          <w:rFonts w:ascii="Times New Roman" w:hAnsi="Times New Roman" w:cs="Times New Roman"/>
          <w:b/>
        </w:rPr>
        <w:t>6</w:t>
      </w:r>
      <w:r w:rsidR="00F05E50">
        <w:rPr>
          <w:rFonts w:ascii="Times New Roman" w:hAnsi="Times New Roman" w:cs="Times New Roman"/>
          <w:b/>
        </w:rPr>
        <w:t>)</w:t>
      </w:r>
    </w:p>
    <w:p w14:paraId="0513876F" w14:textId="0D85E3EA" w:rsidR="00F05E50" w:rsidRDefault="00F05E50" w:rsidP="005F58E8">
      <w:pPr>
        <w:pStyle w:val="Bezodstpw"/>
        <w:numPr>
          <w:ilvl w:val="0"/>
          <w:numId w:val="18"/>
        </w:numPr>
        <w:ind w:left="851" w:hanging="425"/>
        <w:jc w:val="both"/>
        <w:rPr>
          <w:rFonts w:ascii="Times New Roman" w:hAnsi="Times New Roman" w:cs="Times New Roman"/>
          <w:b/>
          <w:highlight w:val="lightGray"/>
        </w:rPr>
      </w:pPr>
      <w:r w:rsidRPr="00276FB0">
        <w:rPr>
          <w:rFonts w:ascii="Times New Roman" w:hAnsi="Times New Roman" w:cs="Times New Roman"/>
          <w:b/>
          <w:highlight w:val="lightGray"/>
        </w:rPr>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sidR="002A37C6">
        <w:rPr>
          <w:rFonts w:ascii="Times New Roman" w:hAnsi="Times New Roman" w:cs="Times New Roman"/>
          <w:b/>
          <w:highlight w:val="lightGray"/>
        </w:rPr>
        <w:t>7</w:t>
      </w:r>
      <w:r w:rsidRPr="00276FB0">
        <w:rPr>
          <w:rFonts w:ascii="Times New Roman" w:hAnsi="Times New Roman" w:cs="Times New Roman"/>
          <w:b/>
          <w:highlight w:val="lightGray"/>
        </w:rPr>
        <w:t>);</w:t>
      </w:r>
    </w:p>
    <w:p w14:paraId="648545F9" w14:textId="5A726351" w:rsidR="00BD20A6" w:rsidRPr="004C2457" w:rsidRDefault="00BD20A6" w:rsidP="005F58E8">
      <w:pPr>
        <w:pStyle w:val="Bezodstpw"/>
        <w:numPr>
          <w:ilvl w:val="0"/>
          <w:numId w:val="18"/>
        </w:numPr>
        <w:ind w:left="851" w:hanging="425"/>
        <w:jc w:val="both"/>
        <w:rPr>
          <w:rFonts w:ascii="Times New Roman" w:hAnsi="Times New Roman" w:cs="Times New Roman"/>
          <w:b/>
          <w:color w:val="FF0000"/>
          <w:highlight w:val="lightGray"/>
        </w:rPr>
      </w:pPr>
      <w:r w:rsidRPr="004C2457">
        <w:rPr>
          <w:rFonts w:ascii="Times New Roman" w:hAnsi="Times New Roman" w:cs="Times New Roman"/>
          <w:b/>
          <w:color w:val="FF0000"/>
          <w:highlight w:val="lightGray"/>
        </w:rPr>
        <w:t>Dokument/</w:t>
      </w:r>
      <w:r w:rsidRPr="004C2457">
        <w:rPr>
          <w:rFonts w:ascii="Times New Roman" w:hAnsi="Times New Roman" w:cs="Times New Roman"/>
          <w:b/>
          <w:color w:val="FF0000"/>
          <w:highlight w:val="lightGray"/>
          <w:shd w:val="clear" w:color="auto" w:fill="D0CECE" w:themeFill="background2" w:themeFillShade="E6"/>
        </w:rPr>
        <w:t>dokumenty</w:t>
      </w:r>
      <w:r w:rsidRPr="004C2457">
        <w:rPr>
          <w:color w:val="FF0000"/>
          <w:shd w:val="clear" w:color="auto" w:fill="D0CECE" w:themeFill="background2" w:themeFillShade="E6"/>
        </w:rPr>
        <w:t xml:space="preserve"> </w:t>
      </w:r>
      <w:r w:rsidRPr="004C2457">
        <w:rPr>
          <w:rFonts w:ascii="Times New Roman" w:hAnsi="Times New Roman" w:cs="Times New Roman"/>
          <w:b/>
          <w:color w:val="FF0000"/>
          <w:highlight w:val="lightGray"/>
          <w:shd w:val="clear" w:color="auto" w:fill="D0CECE" w:themeFill="background2" w:themeFillShade="E6"/>
        </w:rPr>
        <w:t>poświadczając</w:t>
      </w:r>
      <w:r w:rsidR="004C2457" w:rsidRPr="004C2457">
        <w:rPr>
          <w:rFonts w:ascii="Times New Roman" w:hAnsi="Times New Roman" w:cs="Times New Roman"/>
          <w:b/>
          <w:color w:val="FF0000"/>
          <w:highlight w:val="lightGray"/>
          <w:shd w:val="clear" w:color="auto" w:fill="D0CECE" w:themeFill="background2" w:themeFillShade="E6"/>
        </w:rPr>
        <w:t>y/</w:t>
      </w:r>
      <w:proofErr w:type="spellStart"/>
      <w:r w:rsidR="004C2457" w:rsidRPr="004C2457">
        <w:rPr>
          <w:rFonts w:ascii="Times New Roman" w:hAnsi="Times New Roman" w:cs="Times New Roman"/>
          <w:b/>
          <w:color w:val="FF0000"/>
          <w:highlight w:val="lightGray"/>
          <w:shd w:val="clear" w:color="auto" w:fill="D0CECE" w:themeFill="background2" w:themeFillShade="E6"/>
        </w:rPr>
        <w:t>jące</w:t>
      </w:r>
      <w:proofErr w:type="spellEnd"/>
      <w:r w:rsidRPr="004C2457">
        <w:rPr>
          <w:rFonts w:ascii="Times New Roman" w:hAnsi="Times New Roman" w:cs="Times New Roman"/>
          <w:b/>
          <w:color w:val="FF0000"/>
          <w:highlight w:val="lightGray"/>
        </w:rPr>
        <w:t xml:space="preserve"> przeprowadzenie testów</w:t>
      </w:r>
      <w:r w:rsidR="004C2457" w:rsidRPr="004C2457">
        <w:rPr>
          <w:rFonts w:ascii="Times New Roman" w:hAnsi="Times New Roman" w:cs="Times New Roman"/>
          <w:b/>
          <w:color w:val="FF0000"/>
          <w:highlight w:val="lightGray"/>
        </w:rPr>
        <w:t xml:space="preserve"> biegłości OPCW (PT lub CCACT</w:t>
      </w:r>
      <w:r w:rsidRPr="004C2457">
        <w:rPr>
          <w:rFonts w:ascii="Times New Roman" w:hAnsi="Times New Roman" w:cs="Times New Roman"/>
          <w:b/>
          <w:color w:val="FF0000"/>
          <w:highlight w:val="lightGray"/>
        </w:rPr>
        <w:t xml:space="preserve"> wystawiony przez instytucję (certyfikat, świadectwo)</w:t>
      </w:r>
      <w:r w:rsidR="004C2457" w:rsidRPr="004C2457">
        <w:rPr>
          <w:rFonts w:ascii="Times New Roman" w:hAnsi="Times New Roman" w:cs="Times New Roman"/>
          <w:b/>
          <w:color w:val="FF0000"/>
          <w:highlight w:val="lightGray"/>
        </w:rPr>
        <w:t xml:space="preserve"> – dotyczy kryterium oceny ofert </w:t>
      </w:r>
      <w:r w:rsidRPr="004C2457">
        <w:rPr>
          <w:rFonts w:ascii="Times New Roman" w:hAnsi="Times New Roman" w:cs="Times New Roman"/>
          <w:b/>
          <w:color w:val="FF0000"/>
          <w:highlight w:val="lightGray"/>
        </w:rPr>
        <w:t xml:space="preserve"> </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EB78E5">
      <w:pPr>
        <w:pStyle w:val="Bezodstpw"/>
        <w:numPr>
          <w:ilvl w:val="0"/>
          <w:numId w:val="18"/>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B78E5">
      <w:pPr>
        <w:pStyle w:val="Bezodstpw"/>
        <w:numPr>
          <w:ilvl w:val="0"/>
          <w:numId w:val="18"/>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03D2CEC7" w:rsidR="00276FB0" w:rsidRDefault="00276FB0" w:rsidP="00EB78E5">
      <w:pPr>
        <w:pStyle w:val="Bezodstpw"/>
        <w:numPr>
          <w:ilvl w:val="0"/>
          <w:numId w:val="18"/>
        </w:numPr>
        <w:jc w:val="both"/>
        <w:rPr>
          <w:rFonts w:ascii="Times New Roman" w:hAnsi="Times New Roman" w:cs="Times New Roman"/>
          <w:highlight w:val="lightGray"/>
        </w:rPr>
      </w:pPr>
      <w:bookmarkStart w:id="10" w:name="_Hlk164861102"/>
      <w:r w:rsidRPr="00A158EA">
        <w:rPr>
          <w:rFonts w:ascii="Times New Roman" w:hAnsi="Times New Roman" w:cs="Times New Roman"/>
          <w:b/>
          <w:highlight w:val="lightGray"/>
        </w:rPr>
        <w:t>Oświadczenie, o którym mowa w art. 117 ust 4</w:t>
      </w:r>
      <w:bookmarkEnd w:id="10"/>
      <w:r w:rsidRPr="00A158EA">
        <w:rPr>
          <w:rFonts w:ascii="Times New Roman" w:hAnsi="Times New Roman" w:cs="Times New Roman"/>
          <w:b/>
          <w:highlight w:val="lightGray"/>
        </w:rPr>
        <w:t xml:space="preserve"> (załącznik nr </w:t>
      </w:r>
      <w:r w:rsidR="002A37C6">
        <w:rPr>
          <w:rFonts w:ascii="Times New Roman" w:hAnsi="Times New Roman" w:cs="Times New Roman"/>
          <w:b/>
          <w:highlight w:val="lightGray"/>
        </w:rPr>
        <w:t>8</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671AE86" w14:textId="3DB2CDD3" w:rsidR="0003122A" w:rsidRPr="0003122A" w:rsidRDefault="0003122A" w:rsidP="00EB78E5">
      <w:pPr>
        <w:pStyle w:val="Bezodstpw"/>
        <w:numPr>
          <w:ilvl w:val="0"/>
          <w:numId w:val="18"/>
        </w:numPr>
        <w:shd w:val="clear" w:color="auto" w:fill="D0CECE" w:themeFill="background2" w:themeFillShade="E6"/>
        <w:jc w:val="both"/>
        <w:rPr>
          <w:rFonts w:ascii="Times New Roman" w:hAnsi="Times New Roman" w:cs="Times New Roman"/>
        </w:rPr>
      </w:pPr>
      <w:r w:rsidRPr="0003122A">
        <w:rPr>
          <w:rFonts w:ascii="Times New Roman" w:hAnsi="Times New Roman" w:cs="Times New Roman"/>
          <w:b/>
        </w:rPr>
        <w:t>Oświadczenie podmiotu udostępniającego zasoby</w:t>
      </w:r>
      <w:r w:rsidRPr="0003122A">
        <w:rPr>
          <w:rFonts w:ascii="Times New Roman" w:hAnsi="Times New Roman" w:cs="Times New Roman"/>
        </w:rPr>
        <w:t xml:space="preserve">, potwierdzające brak podstaw wykluczenia tego podmiotu oraz odpowiednio spełnianie warunków udziału w </w:t>
      </w:r>
      <w:r w:rsidRPr="0003122A">
        <w:rPr>
          <w:rFonts w:ascii="Times New Roman" w:hAnsi="Times New Roman" w:cs="Times New Roman"/>
        </w:rPr>
        <w:lastRenderedPageBreak/>
        <w:t xml:space="preserve">postępowaniu, w zakresie, w jakim wykonawca powołuje się na jego zasoby, o którym mowa w art. 118 - sporządzony według wzoru </w:t>
      </w:r>
      <w:r w:rsidRPr="0003122A">
        <w:rPr>
          <w:rFonts w:ascii="Times New Roman" w:hAnsi="Times New Roman" w:cs="Times New Roman"/>
          <w:b/>
        </w:rPr>
        <w:t xml:space="preserve">(załącznik nr  </w:t>
      </w:r>
      <w:r w:rsidR="002A37C6">
        <w:rPr>
          <w:rFonts w:ascii="Times New Roman" w:hAnsi="Times New Roman" w:cs="Times New Roman"/>
          <w:b/>
        </w:rPr>
        <w:t>9</w:t>
      </w:r>
      <w:r w:rsidRPr="0003122A">
        <w:rPr>
          <w:rFonts w:ascii="Times New Roman" w:hAnsi="Times New Roman" w:cs="Times New Roman"/>
          <w:b/>
        </w:rPr>
        <w:t xml:space="preserve"> - jeżeli dotyczy);</w:t>
      </w:r>
    </w:p>
    <w:p w14:paraId="724101E6" w14:textId="78C50C99" w:rsidR="0003122A" w:rsidRPr="0003122A" w:rsidRDefault="0003122A" w:rsidP="00EB78E5">
      <w:pPr>
        <w:pStyle w:val="Bezodstpw"/>
        <w:numPr>
          <w:ilvl w:val="0"/>
          <w:numId w:val="18"/>
        </w:numPr>
        <w:shd w:val="clear" w:color="auto" w:fill="D0CECE" w:themeFill="background2" w:themeFillShade="E6"/>
        <w:jc w:val="both"/>
        <w:rPr>
          <w:rFonts w:ascii="Times New Roman" w:hAnsi="Times New Roman" w:cs="Times New Roman"/>
        </w:rPr>
      </w:pPr>
      <w:r w:rsidRPr="004B414B">
        <w:rPr>
          <w:rFonts w:ascii="Times New Roman" w:hAnsi="Times New Roman" w:cs="Times New Roman"/>
          <w:b/>
          <w:bCs/>
        </w:rPr>
        <w:t>Oświadczenia podmiotu udostępniającego zasoby</w:t>
      </w:r>
      <w:r w:rsidRPr="0003122A">
        <w:rPr>
          <w:rFonts w:ascii="Times New Roman" w:hAnsi="Times New Roman" w:cs="Times New Roman"/>
        </w:rPr>
        <w:t xml:space="preserve"> z art. 125 ust. 5 ustawy </w:t>
      </w:r>
      <w:r w:rsidRPr="0003122A">
        <w:rPr>
          <w:rFonts w:ascii="Times New Roman" w:hAnsi="Times New Roman" w:cs="Times New Roman"/>
          <w:b/>
        </w:rPr>
        <w:t>(załącznik nr 1</w:t>
      </w:r>
      <w:r w:rsidR="002A37C6">
        <w:rPr>
          <w:rFonts w:ascii="Times New Roman" w:hAnsi="Times New Roman" w:cs="Times New Roman"/>
          <w:b/>
        </w:rPr>
        <w:t>0</w:t>
      </w:r>
      <w:r w:rsidRPr="0003122A">
        <w:rPr>
          <w:rFonts w:ascii="Times New Roman" w:hAnsi="Times New Roman" w:cs="Times New Roman"/>
          <w:b/>
        </w:rPr>
        <w:t xml:space="preserve">  - jeżeli dotyczy)</w:t>
      </w:r>
      <w:r w:rsidRPr="0003122A">
        <w:rPr>
          <w:rFonts w:ascii="Times New Roman" w:hAnsi="Times New Roman" w:cs="Times New Roman"/>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6714D7">
      <w:pPr>
        <w:pStyle w:val="Akapitzlist"/>
        <w:widowControl w:val="0"/>
        <w:numPr>
          <w:ilvl w:val="0"/>
          <w:numId w:val="31"/>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26E4F3C0" w:rsidR="00A2034D" w:rsidRPr="002C1EAC" w:rsidRDefault="00FC111B" w:rsidP="006714D7">
      <w:pPr>
        <w:pStyle w:val="Akapitzlist"/>
        <w:widowControl w:val="0"/>
        <w:numPr>
          <w:ilvl w:val="0"/>
          <w:numId w:val="139"/>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2A37C6">
        <w:rPr>
          <w:rFonts w:ascii="Times New Roman" w:hAnsi="Times New Roman" w:cs="Times New Roman"/>
          <w:b/>
          <w:highlight w:val="lightGray"/>
        </w:rPr>
        <w:t>11</w:t>
      </w:r>
      <w:r w:rsidRPr="002C1EAC">
        <w:rPr>
          <w:rFonts w:ascii="Times New Roman" w:hAnsi="Times New Roman" w:cs="Times New Roman"/>
          <w:b/>
          <w:highlight w:val="lightGray"/>
        </w:rPr>
        <w:t>)</w:t>
      </w:r>
      <w:r w:rsidR="00857A03">
        <w:rPr>
          <w:rFonts w:ascii="Times New Roman" w:hAnsi="Times New Roman" w:cs="Times New Roman"/>
          <w:b/>
          <w:highlight w:val="lightGray"/>
        </w:rPr>
        <w:t>.</w:t>
      </w:r>
    </w:p>
    <w:p w14:paraId="312BF4F4" w14:textId="210F3757" w:rsidR="00A527C2" w:rsidRPr="00917CE0" w:rsidRDefault="007974DA" w:rsidP="006714D7">
      <w:pPr>
        <w:pStyle w:val="Akapitzlist"/>
        <w:numPr>
          <w:ilvl w:val="0"/>
          <w:numId w:val="139"/>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2A37C6">
        <w:rPr>
          <w:rFonts w:ascii="Times New Roman" w:hAnsi="Times New Roman" w:cs="Times New Roman"/>
          <w:b/>
          <w:highlight w:val="lightGray"/>
          <w:lang w:eastAsia="en-US"/>
        </w:rPr>
        <w:t>12</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6559935" w14:textId="0396BAAB" w:rsidR="00917CE0" w:rsidRPr="005F58E8" w:rsidRDefault="00917CE0" w:rsidP="006714D7">
      <w:pPr>
        <w:pStyle w:val="Akapitzlist"/>
        <w:numPr>
          <w:ilvl w:val="0"/>
          <w:numId w:val="139"/>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w:t>
      </w:r>
      <w:r w:rsidR="005F58E8">
        <w:rPr>
          <w:rFonts w:ascii="Times New Roman" w:hAnsi="Times New Roman" w:cs="Times New Roman"/>
          <w:highlight w:val="lightGray"/>
        </w:rPr>
        <w:t>osób</w:t>
      </w:r>
      <w:r w:rsidR="00ED1350">
        <w:rPr>
          <w:rFonts w:ascii="Times New Roman" w:hAnsi="Times New Roman" w:cs="Times New Roman"/>
          <w:b/>
          <w:highlight w:val="lightGray"/>
          <w:lang w:eastAsia="en-US"/>
        </w:rPr>
        <w:t xml:space="preserve"> (załącznik nr  </w:t>
      </w:r>
      <w:r w:rsidR="00F05E50">
        <w:rPr>
          <w:rFonts w:ascii="Times New Roman" w:hAnsi="Times New Roman" w:cs="Times New Roman"/>
          <w:b/>
          <w:highlight w:val="lightGray"/>
          <w:lang w:eastAsia="en-US"/>
        </w:rPr>
        <w:t>1</w:t>
      </w:r>
      <w:r w:rsidR="002A37C6">
        <w:rPr>
          <w:rFonts w:ascii="Times New Roman" w:hAnsi="Times New Roman" w:cs="Times New Roman"/>
          <w:b/>
          <w:highlight w:val="lightGray"/>
          <w:lang w:eastAsia="en-US"/>
        </w:rPr>
        <w:t>3</w:t>
      </w:r>
      <w:r w:rsidR="00ED1350">
        <w:rPr>
          <w:rFonts w:ascii="Times New Roman" w:hAnsi="Times New Roman" w:cs="Times New Roman"/>
          <w:b/>
          <w:highlight w:val="lightGray"/>
          <w:lang w:eastAsia="en-US"/>
        </w:rPr>
        <w:t>)</w:t>
      </w:r>
    </w:p>
    <w:p w14:paraId="0E35160F" w14:textId="6893CB72" w:rsidR="005F58E8" w:rsidRPr="005F58E8" w:rsidRDefault="005F58E8" w:rsidP="006714D7">
      <w:pPr>
        <w:pStyle w:val="Akapitzlist"/>
        <w:numPr>
          <w:ilvl w:val="0"/>
          <w:numId w:val="139"/>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Oświadczenie o osobie (Załącznik nr</w:t>
      </w:r>
      <w:r w:rsidR="007F5D36">
        <w:rPr>
          <w:rFonts w:ascii="Times New Roman" w:hAnsi="Times New Roman" w:cs="Times New Roman"/>
          <w:b/>
          <w:highlight w:val="lightGray"/>
          <w:lang w:eastAsia="en-US"/>
        </w:rPr>
        <w:t xml:space="preserve"> 14)</w:t>
      </w:r>
      <w:r>
        <w:rPr>
          <w:rFonts w:ascii="Times New Roman" w:hAnsi="Times New Roman" w:cs="Times New Roman"/>
          <w:b/>
          <w:highlight w:val="lightGray"/>
          <w:lang w:eastAsia="en-US"/>
        </w:rPr>
        <w:t xml:space="preserve"> </w:t>
      </w:r>
    </w:p>
    <w:p w14:paraId="0D2AAD31" w14:textId="1223BFFB" w:rsidR="005F58E8" w:rsidRPr="00EB78E5" w:rsidRDefault="005F58E8" w:rsidP="006714D7">
      <w:pPr>
        <w:pStyle w:val="Akapitzlist"/>
        <w:numPr>
          <w:ilvl w:val="0"/>
          <w:numId w:val="139"/>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Oświadczenie o posiadanej aparaturze badawczej  (Załącznik nr</w:t>
      </w:r>
      <w:r w:rsidR="007F5D36">
        <w:rPr>
          <w:rFonts w:ascii="Times New Roman" w:hAnsi="Times New Roman" w:cs="Times New Roman"/>
          <w:b/>
          <w:highlight w:val="lightGray"/>
          <w:lang w:eastAsia="en-US"/>
        </w:rPr>
        <w:t xml:space="preserve"> 15)</w:t>
      </w:r>
      <w:r>
        <w:rPr>
          <w:rFonts w:ascii="Times New Roman" w:hAnsi="Times New Roman" w:cs="Times New Roman"/>
          <w:b/>
          <w:highlight w:val="lightGray"/>
          <w:lang w:eastAsia="en-US"/>
        </w:rPr>
        <w:t xml:space="preserve"> </w:t>
      </w:r>
    </w:p>
    <w:p w14:paraId="2E3090D7" w14:textId="77777777" w:rsidR="00EB78E5" w:rsidRPr="00932512" w:rsidRDefault="00EB78E5" w:rsidP="00EB78E5">
      <w:pPr>
        <w:pStyle w:val="Akapitzlist"/>
        <w:suppressAutoHyphens w:val="0"/>
        <w:spacing w:after="160" w:line="259" w:lineRule="auto"/>
        <w:jc w:val="both"/>
        <w:rPr>
          <w:rFonts w:ascii="Times New Roman" w:hAnsi="Times New Roman" w:cs="Times New Roman"/>
          <w:highlight w:val="lightGray"/>
        </w:rPr>
      </w:pPr>
    </w:p>
    <w:p w14:paraId="7E5FEFDC"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6714D7">
      <w:pPr>
        <w:pStyle w:val="Akapitzlist"/>
        <w:numPr>
          <w:ilvl w:val="0"/>
          <w:numId w:val="136"/>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3F443535"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059DD7EC"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701FC">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lastRenderedPageBreak/>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0F3C07D5"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C354B7">
        <w:rPr>
          <w:b/>
          <w:u w:val="single"/>
          <w:shd w:val="clear" w:color="auto" w:fill="F7CAAC" w:themeFill="accent2" w:themeFillTint="66"/>
        </w:rPr>
        <w:t>2</w:t>
      </w:r>
      <w:r w:rsidR="00C0605D">
        <w:rPr>
          <w:b/>
          <w:u w:val="single"/>
          <w:shd w:val="clear" w:color="auto" w:fill="F7CAAC" w:themeFill="accent2" w:themeFillTint="66"/>
        </w:rPr>
        <w:t>2</w:t>
      </w:r>
      <w:r w:rsidR="003818C5" w:rsidRPr="002B2F6D">
        <w:rPr>
          <w:b/>
          <w:u w:val="single"/>
          <w:shd w:val="clear" w:color="auto" w:fill="F7CAAC" w:themeFill="accent2" w:themeFillTint="66"/>
        </w:rPr>
        <w:t>.0</w:t>
      </w:r>
      <w:r w:rsidR="00124199">
        <w:rPr>
          <w:b/>
          <w:u w:val="single"/>
          <w:shd w:val="clear" w:color="auto" w:fill="F7CAAC" w:themeFill="accent2" w:themeFillTint="66"/>
        </w:rPr>
        <w:t>5</w:t>
      </w:r>
      <w:r w:rsidR="003818C5" w:rsidRPr="002B2F6D">
        <w:rPr>
          <w:b/>
          <w:u w:val="single"/>
          <w:shd w:val="clear" w:color="auto" w:fill="F7CAAC" w:themeFill="accent2" w:themeFillTint="66"/>
        </w:rPr>
        <w:t>.202</w:t>
      </w:r>
      <w:r w:rsidR="00012047">
        <w:rPr>
          <w:b/>
          <w:u w:val="single"/>
          <w:shd w:val="clear" w:color="auto" w:fill="F7CAAC" w:themeFill="accent2" w:themeFillTint="66"/>
        </w:rPr>
        <w:t>5</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D5C831E"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C354B7">
        <w:rPr>
          <w:rFonts w:eastAsia="Times New Roman"/>
          <w:b/>
          <w:u w:val="single"/>
          <w:shd w:val="clear" w:color="auto" w:fill="F7CAAC"/>
          <w:lang w:eastAsia="pl-PL"/>
        </w:rPr>
        <w:t>2</w:t>
      </w:r>
      <w:r w:rsidR="00C0605D">
        <w:rPr>
          <w:rFonts w:eastAsia="Times New Roman"/>
          <w:b/>
          <w:u w:val="single"/>
          <w:shd w:val="clear" w:color="auto" w:fill="F7CAAC"/>
          <w:lang w:eastAsia="pl-PL"/>
        </w:rPr>
        <w:t>2</w:t>
      </w:r>
      <w:r w:rsidR="00124199">
        <w:rPr>
          <w:rFonts w:eastAsia="Times New Roman"/>
          <w:b/>
          <w:u w:val="single"/>
          <w:shd w:val="clear" w:color="auto" w:fill="F7CAAC"/>
          <w:lang w:eastAsia="pl-PL"/>
        </w:rPr>
        <w:t>.</w:t>
      </w:r>
      <w:r w:rsidR="00917CE0">
        <w:rPr>
          <w:rFonts w:eastAsia="Times New Roman"/>
          <w:b/>
          <w:u w:val="single"/>
          <w:shd w:val="clear" w:color="auto" w:fill="F7CAAC"/>
          <w:lang w:eastAsia="pl-PL"/>
        </w:rPr>
        <w:t>0</w:t>
      </w:r>
      <w:r w:rsidR="00124199">
        <w:rPr>
          <w:rFonts w:eastAsia="Times New Roman"/>
          <w:b/>
          <w:u w:val="single"/>
          <w:shd w:val="clear" w:color="auto" w:fill="F7CAAC"/>
          <w:lang w:eastAsia="pl-PL"/>
        </w:rPr>
        <w:t>5</w:t>
      </w:r>
      <w:r w:rsidR="003818C5" w:rsidRPr="002B2F6D">
        <w:rPr>
          <w:rFonts w:eastAsia="Times New Roman"/>
          <w:b/>
          <w:u w:val="single"/>
          <w:shd w:val="clear" w:color="auto" w:fill="F7CAAC"/>
          <w:lang w:eastAsia="pl-PL"/>
        </w:rPr>
        <w:t>.202</w:t>
      </w:r>
      <w:r w:rsidR="00012047">
        <w:rPr>
          <w:rFonts w:eastAsia="Times New Roman"/>
          <w:b/>
          <w:u w:val="single"/>
          <w:shd w:val="clear" w:color="auto" w:fill="F7CAAC"/>
          <w:lang w:eastAsia="pl-PL"/>
        </w:rPr>
        <w:t>5</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lastRenderedPageBreak/>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6714D7">
      <w:pPr>
        <w:numPr>
          <w:ilvl w:val="0"/>
          <w:numId w:val="101"/>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6714D7">
      <w:pPr>
        <w:numPr>
          <w:ilvl w:val="0"/>
          <w:numId w:val="102"/>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1EBF943D" w:rsidR="0007331C" w:rsidRPr="0007331C" w:rsidRDefault="0007331C" w:rsidP="006714D7">
      <w:pPr>
        <w:numPr>
          <w:ilvl w:val="0"/>
          <w:numId w:val="102"/>
        </w:numPr>
        <w:spacing w:after="0" w:line="240" w:lineRule="auto"/>
        <w:jc w:val="both"/>
        <w:rPr>
          <w:color w:val="000000"/>
          <w:lang w:eastAsia="pl-PL"/>
        </w:rPr>
      </w:pPr>
      <w:r w:rsidRPr="0007331C">
        <w:rPr>
          <w:color w:val="000000"/>
          <w:lang w:eastAsia="pl-PL"/>
        </w:rPr>
        <w:t xml:space="preserve">w art. 109 ust. 1 pkt 1 </w:t>
      </w:r>
      <w:r w:rsidR="00012047">
        <w:rPr>
          <w:color w:val="000000"/>
          <w:lang w:eastAsia="pl-PL"/>
        </w:rPr>
        <w:t>oraz</w:t>
      </w:r>
      <w:r w:rsidRPr="0007331C">
        <w:rPr>
          <w:color w:val="000000"/>
          <w:lang w:eastAsia="pl-PL"/>
        </w:rPr>
        <w:t xml:space="preserve"> </w:t>
      </w:r>
      <w:r w:rsidR="00012047">
        <w:rPr>
          <w:color w:val="000000"/>
          <w:lang w:eastAsia="pl-PL"/>
        </w:rPr>
        <w:t>5</w:t>
      </w:r>
      <w:r w:rsidRPr="0007331C">
        <w:rPr>
          <w:color w:val="000000"/>
          <w:lang w:eastAsia="pl-PL"/>
        </w:rPr>
        <w:t xml:space="preserve"> </w:t>
      </w:r>
      <w:r w:rsidR="00012047">
        <w:rPr>
          <w:color w:val="000000"/>
          <w:lang w:eastAsia="pl-PL"/>
        </w:rPr>
        <w:t>i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6714D7">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6714D7">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6714D7">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6714D7">
      <w:pPr>
        <w:numPr>
          <w:ilvl w:val="0"/>
          <w:numId w:val="52"/>
        </w:numPr>
        <w:suppressAutoHyphens w:val="0"/>
        <w:autoSpaceDE w:val="0"/>
        <w:autoSpaceDN w:val="0"/>
        <w:adjustRightInd w:val="0"/>
        <w:spacing w:after="0" w:line="240" w:lineRule="auto"/>
        <w:ind w:left="851" w:hanging="283"/>
        <w:contextualSpacing/>
        <w:jc w:val="both"/>
        <w:rPr>
          <w:rFonts w:eastAsia="Songti SC"/>
          <w:color w:val="000000"/>
        </w:rPr>
      </w:pPr>
      <w:r w:rsidRPr="006D70AC">
        <w:rPr>
          <w:rFonts w:eastAsia="Songti SC"/>
          <w:strike/>
          <w:color w:val="000000"/>
        </w:rPr>
        <w:t xml:space="preserve">jeżeli urzędującego członka jego organu zarządzającego lub nadzorczego, wspólnika spółki </w:t>
      </w:r>
      <w:r w:rsidRPr="006D70AC">
        <w:rPr>
          <w:rFonts w:eastAsia="Songti SC"/>
          <w:strike/>
          <w:color w:val="000000"/>
        </w:rPr>
        <w:br/>
        <w:t xml:space="preserve">w spółce jawnej lub partnerskiej albo komplementariusza w spółce komandytowej lub komandytowo-akcyjnej lub prokurenta prawomocnie skazano za przestępstwo lub </w:t>
      </w:r>
      <w:r w:rsidRPr="006D70AC">
        <w:rPr>
          <w:rFonts w:eastAsia="Songti SC"/>
          <w:b/>
          <w:bCs/>
          <w:strike/>
          <w:color w:val="000000"/>
        </w:rPr>
        <w:t xml:space="preserve">ukarano za </w:t>
      </w:r>
      <w:r w:rsidRPr="006D70AC">
        <w:rPr>
          <w:rFonts w:eastAsia="Songti SC"/>
          <w:strike/>
          <w:color w:val="000000"/>
        </w:rPr>
        <w:t>wykroczenie, o którym mowa w pkt 2 lit. a lub b</w:t>
      </w:r>
      <w:r w:rsidRPr="0007331C">
        <w:rPr>
          <w:rFonts w:eastAsia="Songti SC"/>
          <w:color w:val="000000"/>
        </w:rPr>
        <w:t xml:space="preserve">; </w:t>
      </w:r>
    </w:p>
    <w:p w14:paraId="6928BFC1" w14:textId="77777777" w:rsidR="0007331C" w:rsidRPr="006D70AC" w:rsidRDefault="0007331C" w:rsidP="006714D7">
      <w:pPr>
        <w:numPr>
          <w:ilvl w:val="0"/>
          <w:numId w:val="52"/>
        </w:numPr>
        <w:spacing w:after="0" w:line="240" w:lineRule="auto"/>
        <w:ind w:left="709" w:hanging="283"/>
        <w:jc w:val="both"/>
        <w:rPr>
          <w:rFonts w:eastAsia="Songti SC"/>
          <w:strike/>
          <w:color w:val="000000"/>
        </w:rPr>
      </w:pPr>
      <w:r w:rsidRPr="006D70AC">
        <w:rPr>
          <w:rFonts w:eastAsia="Songti SC"/>
          <w:strike/>
          <w:color w:val="000000"/>
        </w:rPr>
        <w:t xml:space="preserve">w </w:t>
      </w:r>
      <w:r w:rsidR="00917123" w:rsidRPr="006D70AC">
        <w:rPr>
          <w:rFonts w:eastAsia="Songti SC"/>
          <w:strike/>
          <w:color w:val="000000"/>
        </w:rPr>
        <w:t>stosunku, do którego</w:t>
      </w:r>
      <w:r w:rsidRPr="006D70AC">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t>jeżeli występuje konflikt interesów w rozumieniu art. 56 ust. 2, którego nie można skutecznie wy-eliminować w inny sposób niż przez wykluczenie wykonawcy</w:t>
      </w:r>
      <w:r w:rsidRPr="0007331C">
        <w:rPr>
          <w:rFonts w:eastAsia="Songti SC"/>
          <w:color w:val="000000"/>
        </w:rPr>
        <w:t xml:space="preserve">; </w:t>
      </w:r>
    </w:p>
    <w:p w14:paraId="5F0BE1B5" w14:textId="36A6A8F9"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4A946A8"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07331C">
        <w:rPr>
          <w:rFonts w:eastAsia="Songti SC"/>
          <w:color w:val="000000"/>
        </w:rPr>
        <w:t xml:space="preserve">; </w:t>
      </w:r>
    </w:p>
    <w:p w14:paraId="303FE6A7"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t>który bezprawnie wpływał lub próbował wpływać na czynności zamawiającego lub próbował po-zyskać lub pozyskał informacje poufne, mogące dać mu przewagę w postępowaniu o udzielenie zamówienia</w:t>
      </w:r>
      <w:r w:rsidRPr="0007331C">
        <w:rPr>
          <w:rFonts w:eastAsia="Songti SC"/>
          <w:color w:val="000000"/>
        </w:rPr>
        <w:t xml:space="preserve">; </w:t>
      </w:r>
    </w:p>
    <w:p w14:paraId="1E806B70" w14:textId="77777777" w:rsidR="0007331C" w:rsidRPr="0007331C" w:rsidRDefault="0007331C" w:rsidP="006714D7">
      <w:pPr>
        <w:numPr>
          <w:ilvl w:val="0"/>
          <w:numId w:val="52"/>
        </w:numPr>
        <w:suppressAutoHyphens w:val="0"/>
        <w:autoSpaceDE w:val="0"/>
        <w:autoSpaceDN w:val="0"/>
        <w:adjustRightInd w:val="0"/>
        <w:spacing w:after="0" w:line="240" w:lineRule="auto"/>
        <w:ind w:left="709" w:hanging="425"/>
        <w:contextualSpacing/>
        <w:jc w:val="both"/>
        <w:rPr>
          <w:rFonts w:eastAsia="Songti SC"/>
          <w:color w:val="000000"/>
        </w:rPr>
      </w:pPr>
      <w:r w:rsidRPr="006D70AC">
        <w:rPr>
          <w:rFonts w:eastAsia="Songti SC"/>
          <w:strike/>
          <w:color w:val="000000"/>
        </w:rPr>
        <w:t>który w wyniku lekkomyślności lub niedbalstwa przedstawił informacje wprowadzające w błąd, co mogło mieć istotny wpływ na decyzje podejmowane przez zamawiającego w postępowaniu o udzielenie zamówienia</w:t>
      </w:r>
      <w:r w:rsidRPr="0007331C">
        <w:rPr>
          <w:rFonts w:eastAsia="Songti SC"/>
          <w:color w:val="000000"/>
        </w:rPr>
        <w:t xml:space="preserve">. </w:t>
      </w:r>
    </w:p>
    <w:p w14:paraId="3FA66833" w14:textId="77777777" w:rsidR="0007331C" w:rsidRPr="00CF35B5" w:rsidRDefault="0007331C" w:rsidP="006714D7">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6714D7">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6714D7">
      <w:pPr>
        <w:numPr>
          <w:ilvl w:val="0"/>
          <w:numId w:val="54"/>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6714D7">
      <w:pPr>
        <w:numPr>
          <w:ilvl w:val="0"/>
          <w:numId w:val="54"/>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0DDD5F9E" w:rsidR="003818C5" w:rsidRPr="00EE76A4" w:rsidRDefault="003818C5" w:rsidP="003818C5">
      <w:pPr>
        <w:numPr>
          <w:ilvl w:val="6"/>
          <w:numId w:val="6"/>
        </w:numPr>
        <w:autoSpaceDE w:val="0"/>
        <w:spacing w:before="40" w:after="0" w:line="240" w:lineRule="auto"/>
        <w:ind w:left="425" w:hanging="425"/>
        <w:jc w:val="both"/>
      </w:pPr>
      <w:bookmarkStart w:id="11" w:name="_Hlk195269640"/>
      <w:r w:rsidRPr="00152088">
        <w:rPr>
          <w:color w:val="000000"/>
          <w:lang w:eastAsia="pl-PL"/>
        </w:rPr>
        <w:t xml:space="preserve">Przy wyborze oferty Zamawiający będzie się kierował </w:t>
      </w:r>
      <w:r w:rsidRPr="00152088">
        <w:rPr>
          <w:b/>
          <w:color w:val="000000"/>
          <w:lang w:eastAsia="pl-PL"/>
        </w:rPr>
        <w:t>następującymi kryteriami</w:t>
      </w:r>
      <w:r w:rsidR="00F54600">
        <w:rPr>
          <w:b/>
          <w:color w:val="000000"/>
          <w:lang w:eastAsia="pl-PL"/>
        </w:rPr>
        <w:t xml:space="preserve"> </w:t>
      </w:r>
      <w:r w:rsidR="00B57FFD">
        <w:rPr>
          <w:b/>
          <w:color w:val="000000"/>
          <w:lang w:eastAsia="pl-PL"/>
        </w:rPr>
        <w:t>:</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2126"/>
        <w:gridCol w:w="2974"/>
      </w:tblGrid>
      <w:tr w:rsidR="00F54DAB" w:rsidRPr="009F2AFF" w14:paraId="4E64E90F" w14:textId="77777777" w:rsidTr="00B57FFD">
        <w:trPr>
          <w:trHeight w:val="22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B57FFD">
        <w:trPr>
          <w:trHeight w:val="92"/>
          <w:jc w:val="center"/>
        </w:trPr>
        <w:tc>
          <w:tcPr>
            <w:tcW w:w="846"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93"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126"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974"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B57FFD">
        <w:trPr>
          <w:trHeight w:val="92"/>
          <w:jc w:val="center"/>
        </w:trPr>
        <w:tc>
          <w:tcPr>
            <w:tcW w:w="846"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lastRenderedPageBreak/>
              <w:t xml:space="preserve">2. </w:t>
            </w:r>
          </w:p>
        </w:tc>
        <w:tc>
          <w:tcPr>
            <w:tcW w:w="2693" w:type="dxa"/>
            <w:tcBorders>
              <w:top w:val="single" w:sz="4" w:space="0" w:color="auto"/>
              <w:left w:val="single" w:sz="4" w:space="0" w:color="auto"/>
              <w:bottom w:val="single" w:sz="4" w:space="0" w:color="auto"/>
              <w:right w:val="single" w:sz="4" w:space="0" w:color="auto"/>
            </w:tcBorders>
            <w:hideMark/>
          </w:tcPr>
          <w:p w14:paraId="477F8155" w14:textId="48386E9B" w:rsidR="00F54DAB" w:rsidRPr="00F54DAB" w:rsidRDefault="000701FC"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Doświadczenie</w:t>
            </w:r>
            <w:r w:rsidR="00D57479">
              <w:rPr>
                <w:rFonts w:ascii="Times New Roman" w:hAnsi="Times New Roman" w:cs="Times New Roman"/>
                <w:sz w:val="22"/>
                <w:szCs w:val="22"/>
              </w:rPr>
              <w:t xml:space="preserve"> osoby wykonującej badania</w:t>
            </w:r>
            <w:r>
              <w:rPr>
                <w:rFonts w:ascii="Times New Roman" w:hAnsi="Times New Roman" w:cs="Times New Roman"/>
                <w:sz w:val="22"/>
                <w:szCs w:val="22"/>
              </w:rPr>
              <w:t xml:space="preserve"> (D)</w:t>
            </w:r>
          </w:p>
        </w:tc>
        <w:tc>
          <w:tcPr>
            <w:tcW w:w="2126" w:type="dxa"/>
            <w:tcBorders>
              <w:top w:val="single" w:sz="4" w:space="0" w:color="auto"/>
              <w:left w:val="single" w:sz="4" w:space="0" w:color="auto"/>
              <w:bottom w:val="single" w:sz="4" w:space="0" w:color="auto"/>
              <w:right w:val="single" w:sz="4" w:space="0" w:color="auto"/>
            </w:tcBorders>
            <w:hideMark/>
          </w:tcPr>
          <w:p w14:paraId="0191828F" w14:textId="5EB63D34" w:rsidR="00F54DAB" w:rsidRPr="00F54DAB" w:rsidRDefault="000701FC" w:rsidP="00F54DAB">
            <w:pPr>
              <w:pStyle w:val="Default"/>
              <w:spacing w:line="276" w:lineRule="auto"/>
              <w:jc w:val="center"/>
              <w:rPr>
                <w:rFonts w:ascii="Times New Roman" w:hAnsi="Times New Roman" w:cs="Times New Roman"/>
                <w:sz w:val="22"/>
                <w:szCs w:val="22"/>
              </w:rPr>
            </w:pPr>
            <w:r>
              <w:rPr>
                <w:rFonts w:ascii="Times New Roman" w:hAnsi="Times New Roman" w:cs="Times New Roman"/>
                <w:b/>
                <w:bCs/>
                <w:sz w:val="22"/>
                <w:szCs w:val="22"/>
              </w:rPr>
              <w:t>20</w:t>
            </w:r>
          </w:p>
        </w:tc>
        <w:tc>
          <w:tcPr>
            <w:tcW w:w="2974" w:type="dxa"/>
            <w:tcBorders>
              <w:top w:val="single" w:sz="4" w:space="0" w:color="auto"/>
              <w:left w:val="single" w:sz="4" w:space="0" w:color="auto"/>
              <w:bottom w:val="single" w:sz="4" w:space="0" w:color="auto"/>
              <w:right w:val="single" w:sz="4" w:space="0" w:color="auto"/>
            </w:tcBorders>
            <w:hideMark/>
          </w:tcPr>
          <w:p w14:paraId="464A51E9" w14:textId="0113B319"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w:t>
            </w:r>
            <w:r w:rsidR="000701FC">
              <w:rPr>
                <w:rFonts w:ascii="Times New Roman" w:hAnsi="Times New Roman" w:cs="Times New Roman"/>
                <w:bCs/>
                <w:sz w:val="22"/>
                <w:szCs w:val="22"/>
              </w:rPr>
              <w:t>2</w:t>
            </w:r>
            <w:r w:rsidRPr="00F54DAB">
              <w:rPr>
                <w:rFonts w:ascii="Times New Roman" w:hAnsi="Times New Roman" w:cs="Times New Roman"/>
                <w:bCs/>
                <w:sz w:val="22"/>
                <w:szCs w:val="22"/>
              </w:rPr>
              <w:t xml:space="preserve">0 punktów </w:t>
            </w:r>
          </w:p>
        </w:tc>
      </w:tr>
      <w:tr w:rsidR="000701FC" w:rsidRPr="0019172C" w14:paraId="67FCF481" w14:textId="77777777" w:rsidTr="00B57FFD">
        <w:trPr>
          <w:trHeight w:val="92"/>
          <w:jc w:val="center"/>
        </w:trPr>
        <w:tc>
          <w:tcPr>
            <w:tcW w:w="846" w:type="dxa"/>
            <w:tcBorders>
              <w:top w:val="single" w:sz="4" w:space="0" w:color="auto"/>
              <w:left w:val="single" w:sz="4" w:space="0" w:color="auto"/>
              <w:bottom w:val="single" w:sz="4" w:space="0" w:color="auto"/>
              <w:right w:val="single" w:sz="4" w:space="0" w:color="auto"/>
            </w:tcBorders>
          </w:tcPr>
          <w:p w14:paraId="3A29CC4E" w14:textId="316E7268" w:rsidR="000701FC" w:rsidRPr="0019172C" w:rsidRDefault="000701FC" w:rsidP="00F54DAB">
            <w:pPr>
              <w:pStyle w:val="Default"/>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3.</w:t>
            </w:r>
          </w:p>
        </w:tc>
        <w:tc>
          <w:tcPr>
            <w:tcW w:w="2693" w:type="dxa"/>
            <w:tcBorders>
              <w:top w:val="single" w:sz="4" w:space="0" w:color="auto"/>
              <w:left w:val="single" w:sz="4" w:space="0" w:color="auto"/>
              <w:bottom w:val="single" w:sz="4" w:space="0" w:color="auto"/>
              <w:right w:val="single" w:sz="4" w:space="0" w:color="auto"/>
            </w:tcBorders>
          </w:tcPr>
          <w:p w14:paraId="708F8F52" w14:textId="38D1F25C" w:rsidR="000701FC" w:rsidRDefault="000701FC"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Udział w testach  (U)</w:t>
            </w:r>
          </w:p>
        </w:tc>
        <w:tc>
          <w:tcPr>
            <w:tcW w:w="2126" w:type="dxa"/>
            <w:tcBorders>
              <w:top w:val="single" w:sz="4" w:space="0" w:color="auto"/>
              <w:left w:val="single" w:sz="4" w:space="0" w:color="auto"/>
              <w:bottom w:val="single" w:sz="4" w:space="0" w:color="auto"/>
              <w:right w:val="single" w:sz="4" w:space="0" w:color="auto"/>
            </w:tcBorders>
          </w:tcPr>
          <w:p w14:paraId="4E7A2577" w14:textId="127CD4C2" w:rsidR="000701FC" w:rsidRDefault="000701FC" w:rsidP="00F54DAB">
            <w:pPr>
              <w:pStyle w:val="Defaul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20</w:t>
            </w:r>
          </w:p>
        </w:tc>
        <w:tc>
          <w:tcPr>
            <w:tcW w:w="2974" w:type="dxa"/>
            <w:tcBorders>
              <w:top w:val="single" w:sz="4" w:space="0" w:color="auto"/>
              <w:left w:val="single" w:sz="4" w:space="0" w:color="auto"/>
              <w:bottom w:val="single" w:sz="4" w:space="0" w:color="auto"/>
              <w:right w:val="single" w:sz="4" w:space="0" w:color="auto"/>
            </w:tcBorders>
          </w:tcPr>
          <w:p w14:paraId="3EFC16A1" w14:textId="35B85094" w:rsidR="000701FC" w:rsidRPr="00F54DAB" w:rsidRDefault="000701FC" w:rsidP="00F54DAB">
            <w:pPr>
              <w:pStyle w:val="Default"/>
              <w:spacing w:line="276" w:lineRule="auto"/>
              <w:rPr>
                <w:rFonts w:ascii="Times New Roman" w:hAnsi="Times New Roman" w:cs="Times New Roman"/>
                <w:bCs/>
                <w:sz w:val="22"/>
                <w:szCs w:val="22"/>
              </w:rPr>
            </w:pPr>
            <w:r>
              <w:rPr>
                <w:rFonts w:ascii="Times New Roman" w:hAnsi="Times New Roman" w:cs="Times New Roman"/>
                <w:bCs/>
                <w:sz w:val="22"/>
                <w:szCs w:val="22"/>
              </w:rPr>
              <w:t>do 20 punktów</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6714D7">
      <w:pPr>
        <w:pStyle w:val="Tekstpodstawowy"/>
        <w:numPr>
          <w:ilvl w:val="1"/>
          <w:numId w:val="249"/>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1FED9192" w:rsidR="00F54DAB" w:rsidRDefault="00F54DAB" w:rsidP="00F54DAB">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77F6480F" w14:textId="77777777" w:rsidR="0088447A" w:rsidRPr="004B414B" w:rsidRDefault="0088447A" w:rsidP="00F54DAB">
      <w:pPr>
        <w:pStyle w:val="Tekstpodstawowy"/>
        <w:ind w:left="2288" w:right="-2" w:hanging="670"/>
        <w:rPr>
          <w:b/>
          <w:i w:val="0"/>
          <w:iCs w:val="0"/>
        </w:rPr>
      </w:pPr>
    </w:p>
    <w:p w14:paraId="63886E9F" w14:textId="106C8914" w:rsidR="00F54DAB" w:rsidRPr="0019172C" w:rsidRDefault="000701FC" w:rsidP="006714D7">
      <w:pPr>
        <w:pStyle w:val="Tekstpodstawowy3"/>
        <w:numPr>
          <w:ilvl w:val="1"/>
          <w:numId w:val="249"/>
        </w:numPr>
        <w:suppressAutoHyphens w:val="0"/>
        <w:spacing w:after="0"/>
        <w:jc w:val="both"/>
        <w:rPr>
          <w:b/>
          <w:iCs/>
          <w:color w:val="000000"/>
          <w:sz w:val="22"/>
          <w:szCs w:val="22"/>
        </w:rPr>
      </w:pPr>
      <w:bookmarkStart w:id="12" w:name="_Hlk195266459"/>
      <w:r>
        <w:rPr>
          <w:b/>
          <w:sz w:val="22"/>
          <w:szCs w:val="22"/>
        </w:rPr>
        <w:t>Doświadczenie (D)</w:t>
      </w:r>
      <w:r w:rsidR="00F54DAB" w:rsidRPr="0019172C">
        <w:rPr>
          <w:sz w:val="22"/>
          <w:szCs w:val="22"/>
        </w:rPr>
        <w:t xml:space="preserve"> </w:t>
      </w:r>
      <w:r w:rsidR="00F54DAB" w:rsidRPr="0019172C">
        <w:rPr>
          <w:b/>
          <w:iCs/>
          <w:color w:val="000000"/>
          <w:sz w:val="22"/>
          <w:szCs w:val="22"/>
        </w:rPr>
        <w:t xml:space="preserve">– </w:t>
      </w:r>
      <w:r>
        <w:rPr>
          <w:b/>
          <w:iCs/>
          <w:color w:val="000000"/>
          <w:sz w:val="22"/>
          <w:szCs w:val="22"/>
        </w:rPr>
        <w:t>2</w:t>
      </w:r>
      <w:r w:rsidR="00F54DAB" w:rsidRPr="0019172C">
        <w:rPr>
          <w:b/>
          <w:iCs/>
          <w:color w:val="000000"/>
          <w:sz w:val="22"/>
          <w:szCs w:val="22"/>
        </w:rPr>
        <w:t>0%</w:t>
      </w:r>
    </w:p>
    <w:p w14:paraId="0408C266" w14:textId="597E29F4"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0701FC">
        <w:rPr>
          <w:spacing w:val="-1"/>
          <w:sz w:val="22"/>
          <w:szCs w:val="22"/>
        </w:rPr>
        <w:t>doświadczenie</w:t>
      </w:r>
      <w:r w:rsidRPr="0019172C">
        <w:rPr>
          <w:spacing w:val="-1"/>
          <w:sz w:val="22"/>
          <w:szCs w:val="22"/>
        </w:rPr>
        <w:t>”</w:t>
      </w:r>
      <w:r w:rsidRPr="0019172C">
        <w:rPr>
          <w:spacing w:val="33"/>
          <w:sz w:val="22"/>
          <w:szCs w:val="22"/>
        </w:rPr>
        <w:t xml:space="preserve"> </w:t>
      </w:r>
      <w:r w:rsidR="00EE76A4">
        <w:rPr>
          <w:spacing w:val="33"/>
          <w:sz w:val="22"/>
          <w:szCs w:val="22"/>
        </w:rPr>
        <w:t>:</w:t>
      </w:r>
    </w:p>
    <w:tbl>
      <w:tblPr>
        <w:tblStyle w:val="Tabela-Siatka"/>
        <w:tblW w:w="0" w:type="auto"/>
        <w:tblInd w:w="1129" w:type="dxa"/>
        <w:tblLook w:val="04A0" w:firstRow="1" w:lastRow="0" w:firstColumn="1" w:lastColumn="0" w:noHBand="0" w:noVBand="1"/>
      </w:tblPr>
      <w:tblGrid>
        <w:gridCol w:w="4678"/>
        <w:gridCol w:w="2410"/>
      </w:tblGrid>
      <w:tr w:rsidR="00D47B19" w14:paraId="356650A8" w14:textId="77777777" w:rsidTr="00BD20A6">
        <w:tc>
          <w:tcPr>
            <w:tcW w:w="7088" w:type="dxa"/>
            <w:gridSpan w:val="2"/>
          </w:tcPr>
          <w:p w14:paraId="31CD8B50" w14:textId="542266A2" w:rsidR="00D47B19" w:rsidRPr="00BD20A6" w:rsidRDefault="003B1FF8" w:rsidP="00D47B19">
            <w:pPr>
              <w:pStyle w:val="Tekstpodstawowy3"/>
              <w:spacing w:after="0"/>
              <w:jc w:val="both"/>
              <w:rPr>
                <w:b/>
                <w:bCs/>
                <w:sz w:val="24"/>
                <w:szCs w:val="24"/>
              </w:rPr>
            </w:pPr>
            <w:bookmarkStart w:id="13" w:name="_Hlk164858774"/>
            <w:r w:rsidRPr="00BD20A6">
              <w:rPr>
                <w:b/>
                <w:bCs/>
                <w:color w:val="000000" w:themeColor="text1"/>
                <w:sz w:val="24"/>
                <w:szCs w:val="24"/>
              </w:rPr>
              <w:t xml:space="preserve">Doświadczenie </w:t>
            </w:r>
            <w:r w:rsidR="00D4757A" w:rsidRPr="00BD20A6">
              <w:rPr>
                <w:b/>
                <w:bCs/>
                <w:color w:val="000000" w:themeColor="text1"/>
                <w:sz w:val="24"/>
                <w:szCs w:val="24"/>
                <w:u w:val="single"/>
              </w:rPr>
              <w:t>osoby skierowanej</w:t>
            </w:r>
            <w:r w:rsidR="00D4757A" w:rsidRPr="00BD20A6">
              <w:rPr>
                <w:b/>
                <w:bCs/>
                <w:color w:val="000000" w:themeColor="text1"/>
                <w:sz w:val="24"/>
                <w:szCs w:val="24"/>
              </w:rPr>
              <w:t xml:space="preserve"> do </w:t>
            </w:r>
            <w:r w:rsidR="00124199" w:rsidRPr="00BD20A6">
              <w:rPr>
                <w:b/>
                <w:bCs/>
                <w:color w:val="000000" w:themeColor="text1"/>
                <w:sz w:val="24"/>
                <w:szCs w:val="24"/>
              </w:rPr>
              <w:t xml:space="preserve">realizacji zamówienia </w:t>
            </w:r>
            <w:r w:rsidRPr="00BD20A6">
              <w:rPr>
                <w:b/>
                <w:bCs/>
                <w:color w:val="000000" w:themeColor="text1"/>
                <w:sz w:val="24"/>
                <w:szCs w:val="24"/>
              </w:rPr>
              <w:t xml:space="preserve">wyrażone liczbą zrealizowanych projektów </w:t>
            </w:r>
            <w:r w:rsidRPr="00BD20A6">
              <w:rPr>
                <w:b/>
                <w:bCs/>
                <w:color w:val="000000" w:themeColor="text1"/>
                <w:sz w:val="24"/>
                <w:szCs w:val="24"/>
                <w:u w:val="single"/>
              </w:rPr>
              <w:t>badawczych międzynarodowych</w:t>
            </w:r>
            <w:r w:rsidRPr="00BD20A6">
              <w:rPr>
                <w:b/>
                <w:bCs/>
                <w:color w:val="000000" w:themeColor="text1"/>
                <w:sz w:val="24"/>
                <w:szCs w:val="24"/>
              </w:rPr>
              <w:t xml:space="preserve"> związanych z oceną wpływu BST i MW na środowisko morskie</w:t>
            </w:r>
            <w:r w:rsidR="008D3401" w:rsidRPr="00BD20A6">
              <w:rPr>
                <w:b/>
                <w:bCs/>
                <w:color w:val="000000" w:themeColor="text1"/>
                <w:sz w:val="24"/>
                <w:szCs w:val="24"/>
              </w:rPr>
              <w:t xml:space="preserve"> w okresie ostatnich 10 lat</w:t>
            </w:r>
          </w:p>
        </w:tc>
      </w:tr>
      <w:tr w:rsidR="00EE76A4" w14:paraId="0ED072EC" w14:textId="77777777" w:rsidTr="00BD20A6">
        <w:tc>
          <w:tcPr>
            <w:tcW w:w="4678" w:type="dxa"/>
          </w:tcPr>
          <w:p w14:paraId="313119A5" w14:textId="1E91DCE6" w:rsidR="00EE76A4" w:rsidRPr="00EE76A4" w:rsidRDefault="00D47B19" w:rsidP="00F54DAB">
            <w:pPr>
              <w:pStyle w:val="Tekstpodstawowy3"/>
              <w:spacing w:after="0"/>
              <w:jc w:val="both"/>
              <w:rPr>
                <w:sz w:val="22"/>
                <w:szCs w:val="22"/>
              </w:rPr>
            </w:pPr>
            <w:r>
              <w:rPr>
                <w:sz w:val="22"/>
                <w:szCs w:val="22"/>
              </w:rPr>
              <w:t xml:space="preserve">Brak </w:t>
            </w:r>
            <w:r w:rsidR="00E7339A">
              <w:rPr>
                <w:sz w:val="22"/>
                <w:szCs w:val="22"/>
              </w:rPr>
              <w:t>projektów</w:t>
            </w:r>
          </w:p>
        </w:tc>
        <w:tc>
          <w:tcPr>
            <w:tcW w:w="2410" w:type="dxa"/>
          </w:tcPr>
          <w:p w14:paraId="43B195E6" w14:textId="269849AB" w:rsidR="00EE76A4" w:rsidRPr="00EE76A4" w:rsidRDefault="00D47B19" w:rsidP="00F54DAB">
            <w:pPr>
              <w:pStyle w:val="Tekstpodstawowy3"/>
              <w:spacing w:after="0"/>
              <w:jc w:val="both"/>
              <w:rPr>
                <w:sz w:val="22"/>
                <w:szCs w:val="22"/>
              </w:rPr>
            </w:pPr>
            <w:r>
              <w:rPr>
                <w:sz w:val="22"/>
                <w:szCs w:val="22"/>
              </w:rPr>
              <w:t>0 pkt</w:t>
            </w:r>
          </w:p>
        </w:tc>
      </w:tr>
      <w:tr w:rsidR="00EE76A4" w14:paraId="15F390FF" w14:textId="77777777" w:rsidTr="00BD20A6">
        <w:tc>
          <w:tcPr>
            <w:tcW w:w="4678" w:type="dxa"/>
          </w:tcPr>
          <w:p w14:paraId="6DD57D75" w14:textId="233612CB" w:rsidR="00EE76A4" w:rsidRPr="00EE76A4" w:rsidRDefault="00D47B19" w:rsidP="00F54DAB">
            <w:pPr>
              <w:pStyle w:val="Tekstpodstawowy3"/>
              <w:spacing w:after="0"/>
              <w:jc w:val="both"/>
              <w:rPr>
                <w:sz w:val="22"/>
                <w:szCs w:val="22"/>
              </w:rPr>
            </w:pPr>
            <w:r>
              <w:rPr>
                <w:sz w:val="22"/>
                <w:szCs w:val="22"/>
              </w:rPr>
              <w:t xml:space="preserve">1 </w:t>
            </w:r>
            <w:r w:rsidR="0048770D">
              <w:rPr>
                <w:sz w:val="22"/>
                <w:szCs w:val="22"/>
              </w:rPr>
              <w:t>projekt</w:t>
            </w:r>
          </w:p>
        </w:tc>
        <w:tc>
          <w:tcPr>
            <w:tcW w:w="2410" w:type="dxa"/>
          </w:tcPr>
          <w:p w14:paraId="323AD469" w14:textId="53416104" w:rsidR="00EE76A4" w:rsidRPr="00EE76A4" w:rsidRDefault="00D47B19" w:rsidP="00F54DAB">
            <w:pPr>
              <w:pStyle w:val="Tekstpodstawowy3"/>
              <w:spacing w:after="0"/>
              <w:jc w:val="both"/>
              <w:rPr>
                <w:sz w:val="22"/>
                <w:szCs w:val="22"/>
              </w:rPr>
            </w:pPr>
            <w:r>
              <w:rPr>
                <w:sz w:val="22"/>
                <w:szCs w:val="22"/>
              </w:rPr>
              <w:t>10 pkt</w:t>
            </w:r>
          </w:p>
        </w:tc>
      </w:tr>
      <w:tr w:rsidR="00EE76A4" w14:paraId="5AE3442B" w14:textId="77777777" w:rsidTr="00BD20A6">
        <w:tc>
          <w:tcPr>
            <w:tcW w:w="4678" w:type="dxa"/>
          </w:tcPr>
          <w:p w14:paraId="5AFCFA0C" w14:textId="5C63C0FF" w:rsidR="00EE76A4" w:rsidRPr="00EE76A4" w:rsidRDefault="00D47B19" w:rsidP="00F54DAB">
            <w:pPr>
              <w:pStyle w:val="Tekstpodstawowy3"/>
              <w:spacing w:after="0"/>
              <w:jc w:val="both"/>
              <w:rPr>
                <w:sz w:val="22"/>
                <w:szCs w:val="22"/>
              </w:rPr>
            </w:pPr>
            <w:r>
              <w:rPr>
                <w:sz w:val="22"/>
                <w:szCs w:val="22"/>
              </w:rPr>
              <w:t xml:space="preserve">2 </w:t>
            </w:r>
            <w:r w:rsidR="0048770D">
              <w:rPr>
                <w:sz w:val="22"/>
                <w:szCs w:val="22"/>
              </w:rPr>
              <w:t>projekty</w:t>
            </w:r>
          </w:p>
        </w:tc>
        <w:tc>
          <w:tcPr>
            <w:tcW w:w="2410" w:type="dxa"/>
          </w:tcPr>
          <w:p w14:paraId="3611908D" w14:textId="7AC49167" w:rsidR="00EE76A4" w:rsidRPr="00EE76A4" w:rsidRDefault="00D47B19" w:rsidP="00F54DAB">
            <w:pPr>
              <w:pStyle w:val="Tekstpodstawowy3"/>
              <w:spacing w:after="0"/>
              <w:jc w:val="both"/>
              <w:rPr>
                <w:sz w:val="22"/>
                <w:szCs w:val="22"/>
              </w:rPr>
            </w:pPr>
            <w:r>
              <w:rPr>
                <w:sz w:val="22"/>
                <w:szCs w:val="22"/>
              </w:rPr>
              <w:t>20 pkt</w:t>
            </w:r>
          </w:p>
        </w:tc>
      </w:tr>
      <w:bookmarkEnd w:id="13"/>
    </w:tbl>
    <w:p w14:paraId="2629CA67" w14:textId="77777777" w:rsidR="00EE76A4" w:rsidRDefault="00EE76A4" w:rsidP="00EE76A4">
      <w:pPr>
        <w:pStyle w:val="Tekstpodstawowy3"/>
        <w:spacing w:after="0"/>
        <w:jc w:val="both"/>
        <w:rPr>
          <w:spacing w:val="-1"/>
          <w:sz w:val="22"/>
          <w:szCs w:val="22"/>
        </w:rPr>
      </w:pPr>
    </w:p>
    <w:p w14:paraId="03A6CAE4" w14:textId="498B78C1" w:rsidR="00D47B19" w:rsidRPr="0019172C" w:rsidRDefault="00D47B19" w:rsidP="006714D7">
      <w:pPr>
        <w:pStyle w:val="Tekstpodstawowy3"/>
        <w:numPr>
          <w:ilvl w:val="1"/>
          <w:numId w:val="249"/>
        </w:numPr>
        <w:suppressAutoHyphens w:val="0"/>
        <w:spacing w:after="0"/>
        <w:jc w:val="both"/>
        <w:rPr>
          <w:b/>
          <w:iCs/>
          <w:color w:val="000000"/>
          <w:sz w:val="22"/>
          <w:szCs w:val="22"/>
        </w:rPr>
      </w:pPr>
      <w:r>
        <w:rPr>
          <w:b/>
          <w:sz w:val="22"/>
          <w:szCs w:val="22"/>
        </w:rPr>
        <w:t>Udział w testach biegłości  (U)</w:t>
      </w:r>
      <w:r w:rsidRPr="0019172C">
        <w:rPr>
          <w:sz w:val="22"/>
          <w:szCs w:val="22"/>
        </w:rPr>
        <w:t xml:space="preserve"> </w:t>
      </w:r>
      <w:r w:rsidRPr="0019172C">
        <w:rPr>
          <w:b/>
          <w:iCs/>
          <w:color w:val="000000"/>
          <w:sz w:val="22"/>
          <w:szCs w:val="22"/>
        </w:rPr>
        <w:t xml:space="preserve">– </w:t>
      </w:r>
      <w:r>
        <w:rPr>
          <w:b/>
          <w:iCs/>
          <w:color w:val="000000"/>
          <w:sz w:val="22"/>
          <w:szCs w:val="22"/>
        </w:rPr>
        <w:t>2</w:t>
      </w:r>
      <w:r w:rsidRPr="0019172C">
        <w:rPr>
          <w:b/>
          <w:iCs/>
          <w:color w:val="000000"/>
          <w:sz w:val="22"/>
          <w:szCs w:val="22"/>
        </w:rPr>
        <w:t>0%</w:t>
      </w:r>
    </w:p>
    <w:p w14:paraId="30C2319F" w14:textId="45D2255F" w:rsidR="00D47B19" w:rsidRDefault="00D47B19" w:rsidP="00D47B19">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BD20A6">
        <w:rPr>
          <w:spacing w:val="-1"/>
          <w:sz w:val="22"/>
          <w:szCs w:val="22"/>
        </w:rPr>
        <w:t>udział w testach</w:t>
      </w:r>
      <w:r w:rsidRPr="0019172C">
        <w:rPr>
          <w:spacing w:val="-1"/>
          <w:sz w:val="22"/>
          <w:szCs w:val="22"/>
        </w:rPr>
        <w:t>”</w:t>
      </w:r>
      <w:r w:rsidRPr="0019172C">
        <w:rPr>
          <w:spacing w:val="33"/>
          <w:sz w:val="22"/>
          <w:szCs w:val="22"/>
        </w:rPr>
        <w:t xml:space="preserve"> </w:t>
      </w:r>
      <w:r>
        <w:rPr>
          <w:spacing w:val="33"/>
          <w:sz w:val="22"/>
          <w:szCs w:val="22"/>
        </w:rPr>
        <w:t>:</w:t>
      </w:r>
    </w:p>
    <w:p w14:paraId="29F07B70" w14:textId="6F2585AB" w:rsidR="00BD20A6" w:rsidRPr="00BD20A6" w:rsidRDefault="00BD20A6" w:rsidP="00BD20A6">
      <w:pPr>
        <w:pStyle w:val="Tekstpodstawowy3"/>
        <w:spacing w:after="0"/>
        <w:ind w:left="1134" w:hanging="1134"/>
        <w:jc w:val="both"/>
        <w:rPr>
          <w:b/>
          <w:bCs/>
          <w:color w:val="FF0000"/>
          <w:spacing w:val="33"/>
          <w:sz w:val="22"/>
          <w:szCs w:val="22"/>
        </w:rPr>
      </w:pPr>
      <w:r>
        <w:rPr>
          <w:spacing w:val="33"/>
          <w:sz w:val="22"/>
          <w:szCs w:val="22"/>
        </w:rPr>
        <w:t xml:space="preserve">             </w:t>
      </w:r>
      <w:bookmarkStart w:id="14" w:name="_Hlk197669239"/>
      <w:r w:rsidRPr="00BD20A6">
        <w:rPr>
          <w:b/>
          <w:bCs/>
          <w:color w:val="FF0000"/>
          <w:spacing w:val="33"/>
          <w:sz w:val="22"/>
          <w:szCs w:val="22"/>
        </w:rPr>
        <w:t xml:space="preserve">Do oferty należy dołączyć </w:t>
      </w:r>
      <w:r>
        <w:rPr>
          <w:b/>
          <w:bCs/>
          <w:color w:val="FF0000"/>
          <w:spacing w:val="33"/>
          <w:sz w:val="22"/>
          <w:szCs w:val="22"/>
        </w:rPr>
        <w:t xml:space="preserve">dokument </w:t>
      </w:r>
      <w:r w:rsidRPr="00BD20A6">
        <w:rPr>
          <w:b/>
          <w:bCs/>
          <w:color w:val="FF0000"/>
          <w:spacing w:val="33"/>
          <w:sz w:val="22"/>
          <w:szCs w:val="22"/>
        </w:rPr>
        <w:t xml:space="preserve"> </w:t>
      </w:r>
      <w:r>
        <w:rPr>
          <w:b/>
          <w:bCs/>
          <w:color w:val="FF0000"/>
          <w:spacing w:val="33"/>
          <w:sz w:val="22"/>
          <w:szCs w:val="22"/>
        </w:rPr>
        <w:t xml:space="preserve">poświadczający przeprowadzenie testów </w:t>
      </w:r>
      <w:r w:rsidRPr="00BD20A6">
        <w:rPr>
          <w:b/>
          <w:bCs/>
          <w:color w:val="FF0000"/>
          <w:spacing w:val="33"/>
          <w:sz w:val="22"/>
          <w:szCs w:val="22"/>
        </w:rPr>
        <w:t>wystawiony przez instytucj</w:t>
      </w:r>
      <w:r>
        <w:rPr>
          <w:b/>
          <w:bCs/>
          <w:color w:val="FF0000"/>
          <w:spacing w:val="33"/>
          <w:sz w:val="22"/>
          <w:szCs w:val="22"/>
        </w:rPr>
        <w:t>ę</w:t>
      </w:r>
      <w:r w:rsidRPr="00BD20A6">
        <w:rPr>
          <w:b/>
          <w:bCs/>
          <w:color w:val="FF0000"/>
          <w:spacing w:val="33"/>
          <w:sz w:val="22"/>
          <w:szCs w:val="22"/>
        </w:rPr>
        <w:t xml:space="preserve"> (certyfikat, świadectwo)</w:t>
      </w:r>
    </w:p>
    <w:tbl>
      <w:tblPr>
        <w:tblStyle w:val="Tabela-Siatka"/>
        <w:tblW w:w="0" w:type="auto"/>
        <w:tblInd w:w="1129" w:type="dxa"/>
        <w:tblLook w:val="04A0" w:firstRow="1" w:lastRow="0" w:firstColumn="1" w:lastColumn="0" w:noHBand="0" w:noVBand="1"/>
      </w:tblPr>
      <w:tblGrid>
        <w:gridCol w:w="4678"/>
        <w:gridCol w:w="2410"/>
      </w:tblGrid>
      <w:tr w:rsidR="00D47B19" w14:paraId="1A1B8D8C" w14:textId="77777777" w:rsidTr="00BD20A6">
        <w:tc>
          <w:tcPr>
            <w:tcW w:w="7088" w:type="dxa"/>
            <w:gridSpan w:val="2"/>
          </w:tcPr>
          <w:bookmarkEnd w:id="14"/>
          <w:p w14:paraId="24F65B5C" w14:textId="5D5CA27B" w:rsidR="00D47B19" w:rsidRPr="00BD20A6" w:rsidRDefault="00BD20A6" w:rsidP="00D57479">
            <w:pPr>
              <w:pStyle w:val="Tekstpodstawowy3"/>
              <w:spacing w:after="0"/>
              <w:jc w:val="both"/>
              <w:rPr>
                <w:b/>
                <w:bCs/>
                <w:sz w:val="24"/>
                <w:szCs w:val="24"/>
              </w:rPr>
            </w:pPr>
            <w:r w:rsidRPr="00BD20A6">
              <w:rPr>
                <w:b/>
                <w:bCs/>
                <w:color w:val="000000" w:themeColor="text1"/>
                <w:sz w:val="24"/>
                <w:szCs w:val="24"/>
              </w:rPr>
              <w:t xml:space="preserve">Realizacja przez laboratorium </w:t>
            </w:r>
            <w:r w:rsidR="00124199" w:rsidRPr="00BD20A6">
              <w:rPr>
                <w:b/>
                <w:bCs/>
                <w:color w:val="000000" w:themeColor="text1"/>
                <w:sz w:val="24"/>
                <w:szCs w:val="24"/>
              </w:rPr>
              <w:t xml:space="preserve"> </w:t>
            </w:r>
            <w:r w:rsidRPr="00BD20A6">
              <w:rPr>
                <w:b/>
                <w:bCs/>
                <w:color w:val="000000" w:themeColor="text1"/>
                <w:sz w:val="24"/>
                <w:szCs w:val="24"/>
              </w:rPr>
              <w:t>testów</w:t>
            </w:r>
            <w:r w:rsidR="00D47B19" w:rsidRPr="00BD20A6">
              <w:rPr>
                <w:b/>
                <w:bCs/>
                <w:color w:val="000000" w:themeColor="text1"/>
                <w:sz w:val="24"/>
                <w:szCs w:val="24"/>
              </w:rPr>
              <w:t xml:space="preserve"> biegłości OPCW (PT lub CCACT) </w:t>
            </w:r>
            <w:r w:rsidR="008D3401" w:rsidRPr="00BD20A6">
              <w:rPr>
                <w:b/>
                <w:bCs/>
                <w:color w:val="000000" w:themeColor="text1"/>
                <w:sz w:val="24"/>
                <w:szCs w:val="24"/>
              </w:rPr>
              <w:t>w okresie ostatnich 10 lat</w:t>
            </w:r>
          </w:p>
        </w:tc>
      </w:tr>
      <w:tr w:rsidR="00D47B19" w14:paraId="3D238B8E" w14:textId="77777777" w:rsidTr="00BD20A6">
        <w:tc>
          <w:tcPr>
            <w:tcW w:w="4678" w:type="dxa"/>
          </w:tcPr>
          <w:p w14:paraId="2E120562" w14:textId="77777777" w:rsidR="00D47B19" w:rsidRPr="00EE76A4" w:rsidRDefault="00D47B19" w:rsidP="00D57479">
            <w:pPr>
              <w:pStyle w:val="Tekstpodstawowy3"/>
              <w:spacing w:after="0"/>
              <w:jc w:val="both"/>
              <w:rPr>
                <w:sz w:val="22"/>
                <w:szCs w:val="22"/>
              </w:rPr>
            </w:pPr>
            <w:r>
              <w:rPr>
                <w:sz w:val="22"/>
                <w:szCs w:val="22"/>
              </w:rPr>
              <w:t>Brak testów</w:t>
            </w:r>
          </w:p>
        </w:tc>
        <w:tc>
          <w:tcPr>
            <w:tcW w:w="2410" w:type="dxa"/>
          </w:tcPr>
          <w:p w14:paraId="04654C0F" w14:textId="77777777" w:rsidR="00D47B19" w:rsidRPr="00EE76A4" w:rsidRDefault="00D47B19" w:rsidP="00D57479">
            <w:pPr>
              <w:pStyle w:val="Tekstpodstawowy3"/>
              <w:spacing w:after="0"/>
              <w:jc w:val="both"/>
              <w:rPr>
                <w:sz w:val="22"/>
                <w:szCs w:val="22"/>
              </w:rPr>
            </w:pPr>
            <w:r>
              <w:rPr>
                <w:sz w:val="22"/>
                <w:szCs w:val="22"/>
              </w:rPr>
              <w:t>0 pkt</w:t>
            </w:r>
          </w:p>
        </w:tc>
      </w:tr>
      <w:tr w:rsidR="00D47B19" w14:paraId="2475151B" w14:textId="77777777" w:rsidTr="00BD20A6">
        <w:tc>
          <w:tcPr>
            <w:tcW w:w="4678" w:type="dxa"/>
          </w:tcPr>
          <w:p w14:paraId="17AD9198" w14:textId="77777777" w:rsidR="00D47B19" w:rsidRPr="00EE76A4" w:rsidRDefault="00D47B19" w:rsidP="00D57479">
            <w:pPr>
              <w:pStyle w:val="Tekstpodstawowy3"/>
              <w:spacing w:after="0"/>
              <w:jc w:val="both"/>
              <w:rPr>
                <w:sz w:val="22"/>
                <w:szCs w:val="22"/>
              </w:rPr>
            </w:pPr>
            <w:r>
              <w:rPr>
                <w:sz w:val="22"/>
                <w:szCs w:val="22"/>
              </w:rPr>
              <w:t>1 test</w:t>
            </w:r>
          </w:p>
        </w:tc>
        <w:tc>
          <w:tcPr>
            <w:tcW w:w="2410" w:type="dxa"/>
          </w:tcPr>
          <w:p w14:paraId="78B720DF" w14:textId="77777777" w:rsidR="00D47B19" w:rsidRPr="00EE76A4" w:rsidRDefault="00D47B19" w:rsidP="00D57479">
            <w:pPr>
              <w:pStyle w:val="Tekstpodstawowy3"/>
              <w:spacing w:after="0"/>
              <w:jc w:val="both"/>
              <w:rPr>
                <w:sz w:val="22"/>
                <w:szCs w:val="22"/>
              </w:rPr>
            </w:pPr>
            <w:r>
              <w:rPr>
                <w:sz w:val="22"/>
                <w:szCs w:val="22"/>
              </w:rPr>
              <w:t>10 pkt</w:t>
            </w:r>
          </w:p>
        </w:tc>
      </w:tr>
      <w:tr w:rsidR="00D47B19" w14:paraId="712E3054" w14:textId="77777777" w:rsidTr="00BD20A6">
        <w:tc>
          <w:tcPr>
            <w:tcW w:w="4678" w:type="dxa"/>
          </w:tcPr>
          <w:p w14:paraId="3AB77DA8" w14:textId="77777777" w:rsidR="00D47B19" w:rsidRPr="00EE76A4" w:rsidRDefault="00D47B19" w:rsidP="00D57479">
            <w:pPr>
              <w:pStyle w:val="Tekstpodstawowy3"/>
              <w:spacing w:after="0"/>
              <w:jc w:val="both"/>
              <w:rPr>
                <w:sz w:val="22"/>
                <w:szCs w:val="22"/>
              </w:rPr>
            </w:pPr>
            <w:r>
              <w:rPr>
                <w:sz w:val="22"/>
                <w:szCs w:val="22"/>
              </w:rPr>
              <w:t>2 testy</w:t>
            </w:r>
          </w:p>
        </w:tc>
        <w:tc>
          <w:tcPr>
            <w:tcW w:w="2410" w:type="dxa"/>
          </w:tcPr>
          <w:p w14:paraId="2C5C6F7F" w14:textId="77777777" w:rsidR="00D47B19" w:rsidRPr="00EE76A4" w:rsidRDefault="00D47B19" w:rsidP="00D57479">
            <w:pPr>
              <w:pStyle w:val="Tekstpodstawowy3"/>
              <w:spacing w:after="0"/>
              <w:jc w:val="both"/>
              <w:rPr>
                <w:sz w:val="22"/>
                <w:szCs w:val="22"/>
              </w:rPr>
            </w:pPr>
            <w:r>
              <w:rPr>
                <w:sz w:val="22"/>
                <w:szCs w:val="22"/>
              </w:rPr>
              <w:t>20 pkt</w:t>
            </w:r>
          </w:p>
        </w:tc>
      </w:tr>
      <w:bookmarkEnd w:id="12"/>
    </w:tbl>
    <w:p w14:paraId="2F12AB92" w14:textId="77777777" w:rsidR="00D47B19" w:rsidRPr="00D47B19" w:rsidRDefault="00D47B19" w:rsidP="00D47B19">
      <w:pPr>
        <w:pStyle w:val="Akapitzlist"/>
        <w:suppressAutoHyphens w:val="0"/>
        <w:spacing w:after="0" w:line="240" w:lineRule="auto"/>
        <w:ind w:left="1344" w:right="991"/>
        <w:jc w:val="both"/>
        <w:rPr>
          <w:rFonts w:ascii="Times New Roman" w:eastAsia="Times New Roman" w:hAnsi="Times New Roman" w:cs="Times New Roman"/>
          <w:lang w:eastAsia="pl-PL"/>
        </w:rPr>
      </w:pPr>
    </w:p>
    <w:p w14:paraId="03272EDD" w14:textId="17DECC2E" w:rsidR="00276FB0" w:rsidRPr="00EB4237" w:rsidRDefault="00276FB0" w:rsidP="006714D7">
      <w:pPr>
        <w:pStyle w:val="Akapitzlist"/>
        <w:numPr>
          <w:ilvl w:val="1"/>
          <w:numId w:val="249"/>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w:t>
      </w:r>
      <w:r w:rsidR="00D47B19">
        <w:rPr>
          <w:rFonts w:ascii="Times New Roman" w:hAnsi="Times New Roman" w:cs="Times New Roman"/>
          <w:b/>
        </w:rPr>
        <w:t>D+U</w:t>
      </w:r>
    </w:p>
    <w:bookmarkEnd w:id="11"/>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6714D7">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6714D7">
      <w:pPr>
        <w:numPr>
          <w:ilvl w:val="6"/>
          <w:numId w:val="83"/>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6714D7">
      <w:pPr>
        <w:numPr>
          <w:ilvl w:val="6"/>
          <w:numId w:val="83"/>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6714D7">
      <w:pPr>
        <w:numPr>
          <w:ilvl w:val="6"/>
          <w:numId w:val="83"/>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6714D7">
      <w:pPr>
        <w:numPr>
          <w:ilvl w:val="6"/>
          <w:numId w:val="83"/>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przedmiotu zamówienia, podatki oraz rabaty, upusty itp., </w:t>
      </w:r>
      <w:r w:rsidRPr="0021638A">
        <w:lastRenderedPageBreak/>
        <w:t>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6714D7">
      <w:pPr>
        <w:pStyle w:val="Akapitzlist"/>
        <w:numPr>
          <w:ilvl w:val="0"/>
          <w:numId w:val="30"/>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lastRenderedPageBreak/>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6714D7">
      <w:pPr>
        <w:pStyle w:val="Akapitzlist"/>
        <w:numPr>
          <w:ilvl w:val="0"/>
          <w:numId w:val="30"/>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601DA9E4" w:rsidR="00412FA7"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7A5F1BD7" w14:textId="77777777" w:rsidR="00D47B19" w:rsidRPr="001F455B" w:rsidRDefault="00D47B19" w:rsidP="00D47B19">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610F02E9" w14:textId="77777777" w:rsidR="00412FA7" w:rsidRPr="0019213B" w:rsidRDefault="00412FA7" w:rsidP="006714D7">
      <w:pPr>
        <w:pStyle w:val="Akapitzlist"/>
        <w:keepNext/>
        <w:keepLines/>
        <w:numPr>
          <w:ilvl w:val="0"/>
          <w:numId w:val="30"/>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6714D7">
      <w:pPr>
        <w:pStyle w:val="Akapitzlist"/>
        <w:numPr>
          <w:ilvl w:val="0"/>
          <w:numId w:val="30"/>
        </w:numPr>
        <w:tabs>
          <w:tab w:val="left" w:pos="-993"/>
          <w:tab w:val="right" w:pos="-426"/>
        </w:tabs>
        <w:spacing w:after="0" w:line="240" w:lineRule="auto"/>
        <w:jc w:val="both"/>
        <w:rPr>
          <w:rFonts w:ascii="Times New Roman" w:eastAsia="Times New Roman" w:hAnsi="Times New Roman" w:cs="Times New Roman"/>
          <w:lang w:eastAsia="pl-PL"/>
        </w:rPr>
      </w:pPr>
      <w:bookmarkStart w:id="15" w:name="_Hlk195269576"/>
      <w:r w:rsidRPr="00F7060A">
        <w:rPr>
          <w:rFonts w:ascii="Times New Roman" w:eastAsia="Times New Roman" w:hAnsi="Times New Roman" w:cs="Times New Roman"/>
          <w:b/>
          <w:lang w:eastAsia="pl-PL"/>
        </w:rPr>
        <w:t>zdolności technicznej lub zawodowej</w:t>
      </w:r>
    </w:p>
    <w:p w14:paraId="1537DE27" w14:textId="496504D1" w:rsidR="00EE76A4"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4376ACBA" w14:textId="77777777" w:rsidR="00D47B19" w:rsidRPr="00B00B65" w:rsidRDefault="00D47B19" w:rsidP="00EE76A4">
      <w:pPr>
        <w:tabs>
          <w:tab w:val="left" w:pos="-993"/>
        </w:tabs>
        <w:spacing w:after="0" w:line="240" w:lineRule="auto"/>
        <w:ind w:left="567"/>
        <w:jc w:val="both"/>
        <w:rPr>
          <w:rFonts w:eastAsia="Times New Roman"/>
          <w:u w:val="single"/>
          <w:lang w:eastAsia="pl-PL"/>
        </w:rPr>
      </w:pPr>
    </w:p>
    <w:p w14:paraId="77496917" w14:textId="42387AC1" w:rsidR="003778FC" w:rsidRPr="003778FC" w:rsidRDefault="003778FC" w:rsidP="003778FC">
      <w:pPr>
        <w:pStyle w:val="Akapitzlist"/>
        <w:numPr>
          <w:ilvl w:val="0"/>
          <w:numId w:val="258"/>
        </w:numPr>
        <w:tabs>
          <w:tab w:val="left" w:pos="-993"/>
          <w:tab w:val="right" w:pos="-426"/>
        </w:tabs>
        <w:spacing w:after="0" w:line="240" w:lineRule="auto"/>
        <w:jc w:val="both"/>
        <w:rPr>
          <w:rFonts w:ascii="Times New Roman" w:hAnsi="Times New Roman" w:cs="Times New Roman"/>
          <w:b/>
          <w:bCs/>
          <w:iCs/>
          <w:kern w:val="2"/>
          <w:u w:val="single"/>
          <w:lang w:eastAsia="ar-SA"/>
        </w:rPr>
      </w:pPr>
      <w:bookmarkStart w:id="16" w:name="_Hlk195265811"/>
      <w:r w:rsidRPr="003778FC">
        <w:rPr>
          <w:rFonts w:ascii="Times New Roman" w:hAnsi="Times New Roman" w:cs="Times New Roman"/>
          <w:b/>
          <w:bCs/>
          <w:iCs/>
          <w:kern w:val="2"/>
          <w:u w:val="single"/>
          <w:lang w:eastAsia="ar-SA"/>
        </w:rPr>
        <w:t>Wykonawca musi posiadać aparaturę badawczą klasy nie gorszej niż:</w:t>
      </w:r>
    </w:p>
    <w:p w14:paraId="1460E6A0" w14:textId="77777777" w:rsidR="00D47B19" w:rsidRPr="00D47B19" w:rsidRDefault="00D47B19" w:rsidP="006714D7">
      <w:pPr>
        <w:pStyle w:val="Akapitzlist"/>
        <w:numPr>
          <w:ilvl w:val="0"/>
          <w:numId w:val="257"/>
        </w:numPr>
        <w:tabs>
          <w:tab w:val="left" w:pos="-993"/>
          <w:tab w:val="right" w:pos="-426"/>
        </w:tabs>
        <w:spacing w:after="0" w:line="240" w:lineRule="auto"/>
        <w:jc w:val="both"/>
        <w:rPr>
          <w:rFonts w:ascii="Times New Roman" w:hAnsi="Times New Roman" w:cs="Times New Roman"/>
          <w:iCs/>
          <w:kern w:val="2"/>
          <w:lang w:eastAsia="ar-SA"/>
        </w:rPr>
      </w:pPr>
      <w:r w:rsidRPr="00D47B19">
        <w:rPr>
          <w:rFonts w:ascii="Times New Roman" w:hAnsi="Times New Roman" w:cs="Times New Roman"/>
          <w:iCs/>
          <w:kern w:val="2"/>
          <w:lang w:eastAsia="ar-SA"/>
        </w:rPr>
        <w:t>chromatograf gazowy sprzężony z tandemowym spektrometrem mas</w:t>
      </w:r>
    </w:p>
    <w:p w14:paraId="3542927E" w14:textId="2D4C3322" w:rsidR="00D47B19" w:rsidRPr="00D47B19" w:rsidRDefault="00D47B19" w:rsidP="006714D7">
      <w:pPr>
        <w:pStyle w:val="Akapitzlist"/>
        <w:numPr>
          <w:ilvl w:val="0"/>
          <w:numId w:val="257"/>
        </w:numPr>
        <w:tabs>
          <w:tab w:val="left" w:pos="-993"/>
          <w:tab w:val="right" w:pos="-426"/>
        </w:tabs>
        <w:spacing w:after="0" w:line="240" w:lineRule="auto"/>
        <w:jc w:val="both"/>
        <w:rPr>
          <w:rFonts w:ascii="Times New Roman" w:hAnsi="Times New Roman" w:cs="Times New Roman"/>
          <w:iCs/>
          <w:kern w:val="2"/>
          <w:lang w:eastAsia="ar-SA"/>
        </w:rPr>
      </w:pPr>
      <w:r w:rsidRPr="00D47B19">
        <w:rPr>
          <w:rFonts w:ascii="Times New Roman" w:hAnsi="Times New Roman" w:cs="Times New Roman"/>
          <w:iCs/>
          <w:kern w:val="2"/>
          <w:lang w:eastAsia="ar-SA"/>
        </w:rPr>
        <w:t>chromatograf cieczowy sprzężony z tandemowym spektrometrem mas lub      wysokorozdzielczym spektrometrem mas</w:t>
      </w:r>
    </w:p>
    <w:p w14:paraId="652FE164" w14:textId="377832E3" w:rsidR="00EE76A4" w:rsidRPr="0045238E" w:rsidRDefault="00EE76A4" w:rsidP="00EE76A4">
      <w:pPr>
        <w:tabs>
          <w:tab w:val="left" w:pos="-993"/>
          <w:tab w:val="right" w:pos="-426"/>
        </w:tabs>
        <w:spacing w:after="0" w:line="240" w:lineRule="auto"/>
        <w:ind w:left="426"/>
        <w:jc w:val="both"/>
        <w:rPr>
          <w:b/>
          <w:bCs/>
          <w:iCs/>
          <w:kern w:val="2"/>
          <w:u w:val="single"/>
          <w:lang w:eastAsia="ar-SA"/>
        </w:rPr>
      </w:pPr>
      <w:r w:rsidRPr="0045238E">
        <w:rPr>
          <w:b/>
          <w:bCs/>
          <w:iCs/>
          <w:kern w:val="2"/>
          <w:u w:val="single"/>
          <w:lang w:eastAsia="ar-SA"/>
        </w:rPr>
        <w:t>Za spełnienie warunku Zamawiający uzna:</w:t>
      </w:r>
    </w:p>
    <w:p w14:paraId="19450A1B" w14:textId="166CD710" w:rsidR="00EE76A4" w:rsidRDefault="00D47B19" w:rsidP="00EE76A4">
      <w:pPr>
        <w:tabs>
          <w:tab w:val="left" w:pos="-993"/>
          <w:tab w:val="right" w:pos="-426"/>
        </w:tabs>
        <w:spacing w:after="0" w:line="240" w:lineRule="auto"/>
        <w:ind w:left="426"/>
        <w:jc w:val="both"/>
        <w:rPr>
          <w:iCs/>
          <w:kern w:val="2"/>
          <w:lang w:eastAsia="ar-SA"/>
        </w:rPr>
      </w:pPr>
      <w:r>
        <w:rPr>
          <w:iCs/>
          <w:kern w:val="2"/>
          <w:lang w:eastAsia="ar-SA"/>
        </w:rPr>
        <w:t xml:space="preserve">Złożenia oświadczenia </w:t>
      </w:r>
      <w:r w:rsidRPr="0045238E">
        <w:rPr>
          <w:b/>
          <w:bCs/>
          <w:iCs/>
          <w:kern w:val="2"/>
          <w:lang w:eastAsia="ar-SA"/>
        </w:rPr>
        <w:t>(Załącznik nr 1</w:t>
      </w:r>
      <w:r w:rsidR="007F5D36">
        <w:rPr>
          <w:b/>
          <w:bCs/>
          <w:iCs/>
          <w:kern w:val="2"/>
          <w:lang w:eastAsia="ar-SA"/>
        </w:rPr>
        <w:t>5</w:t>
      </w:r>
      <w:r w:rsidRPr="0045238E">
        <w:rPr>
          <w:b/>
          <w:bCs/>
          <w:iCs/>
          <w:kern w:val="2"/>
          <w:lang w:eastAsia="ar-SA"/>
        </w:rPr>
        <w:t>)</w:t>
      </w:r>
      <w:r>
        <w:rPr>
          <w:iCs/>
          <w:kern w:val="2"/>
          <w:lang w:eastAsia="ar-SA"/>
        </w:rPr>
        <w:t xml:space="preserve"> na okoliczność posiadania powyż</w:t>
      </w:r>
      <w:r w:rsidR="0045238E">
        <w:rPr>
          <w:iCs/>
          <w:kern w:val="2"/>
          <w:lang w:eastAsia="ar-SA"/>
        </w:rPr>
        <w:t>szej aparatury badawczej</w:t>
      </w:r>
      <w:r>
        <w:rPr>
          <w:iCs/>
          <w:kern w:val="2"/>
          <w:lang w:eastAsia="ar-SA"/>
        </w:rPr>
        <w:t xml:space="preserve"> </w:t>
      </w:r>
    </w:p>
    <w:p w14:paraId="0D9DF66B" w14:textId="77777777" w:rsidR="00B04ABD" w:rsidRDefault="00B04ABD" w:rsidP="00EE76A4">
      <w:pPr>
        <w:tabs>
          <w:tab w:val="left" w:pos="-993"/>
          <w:tab w:val="right" w:pos="-426"/>
        </w:tabs>
        <w:spacing w:after="0" w:line="240" w:lineRule="auto"/>
        <w:ind w:left="426"/>
        <w:jc w:val="both"/>
        <w:rPr>
          <w:iCs/>
          <w:kern w:val="2"/>
          <w:lang w:eastAsia="ar-SA"/>
        </w:rPr>
      </w:pPr>
    </w:p>
    <w:p w14:paraId="2236E57A" w14:textId="0D29302C" w:rsidR="00B04ABD" w:rsidRPr="00B04ABD" w:rsidRDefault="00B04ABD" w:rsidP="006714D7">
      <w:pPr>
        <w:pStyle w:val="Akapitzlist"/>
        <w:numPr>
          <w:ilvl w:val="0"/>
          <w:numId w:val="258"/>
        </w:numPr>
        <w:tabs>
          <w:tab w:val="left" w:pos="-993"/>
          <w:tab w:val="right" w:pos="-426"/>
        </w:tabs>
        <w:spacing w:after="0" w:line="240" w:lineRule="auto"/>
        <w:jc w:val="both"/>
        <w:rPr>
          <w:rFonts w:ascii="Times New Roman" w:hAnsi="Times New Roman" w:cs="Times New Roman"/>
          <w:bCs/>
        </w:rPr>
      </w:pPr>
      <w:r w:rsidRPr="00B04ABD">
        <w:rPr>
          <w:rFonts w:ascii="Times New Roman" w:hAnsi="Times New Roman" w:cs="Times New Roman"/>
          <w:b/>
          <w:u w:val="single"/>
        </w:rPr>
        <w:t>Wykonawca musi dysponować osob</w:t>
      </w:r>
      <w:r>
        <w:rPr>
          <w:rFonts w:ascii="Times New Roman" w:hAnsi="Times New Roman" w:cs="Times New Roman"/>
          <w:b/>
          <w:u w:val="single"/>
        </w:rPr>
        <w:t>ą/</w:t>
      </w:r>
      <w:r w:rsidRPr="00B04ABD">
        <w:rPr>
          <w:rFonts w:ascii="Times New Roman" w:hAnsi="Times New Roman" w:cs="Times New Roman"/>
          <w:b/>
          <w:u w:val="single"/>
        </w:rPr>
        <w:t>mi,</w:t>
      </w:r>
      <w:r w:rsidRPr="00B04ABD">
        <w:rPr>
          <w:rFonts w:ascii="Times New Roman" w:hAnsi="Times New Roman" w:cs="Times New Roman"/>
          <w:bCs/>
        </w:rPr>
        <w:t xml:space="preserve"> (</w:t>
      </w:r>
      <w:r w:rsidRPr="0045238E">
        <w:rPr>
          <w:rFonts w:ascii="Times New Roman" w:hAnsi="Times New Roman" w:cs="Times New Roman"/>
          <w:b/>
        </w:rPr>
        <w:t>Wykaz osób - załącznik nr 1</w:t>
      </w:r>
      <w:r w:rsidR="007F5D36">
        <w:rPr>
          <w:rFonts w:ascii="Times New Roman" w:hAnsi="Times New Roman" w:cs="Times New Roman"/>
          <w:b/>
        </w:rPr>
        <w:t>3</w:t>
      </w:r>
      <w:r w:rsidRPr="00B04ABD">
        <w:rPr>
          <w:rFonts w:ascii="Times New Roman" w:hAnsi="Times New Roman" w:cs="Times New Roman"/>
          <w:bCs/>
        </w:rPr>
        <w:t>) skierowanymi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bookmarkEnd w:id="16"/>
    <w:p w14:paraId="2A1EBDF4" w14:textId="77777777" w:rsidR="00B04ABD" w:rsidRPr="00FD016A" w:rsidRDefault="00B04ABD" w:rsidP="006714D7">
      <w:pPr>
        <w:pStyle w:val="Akapitzlist"/>
        <w:numPr>
          <w:ilvl w:val="0"/>
          <w:numId w:val="259"/>
        </w:numPr>
        <w:suppressAutoHyphens w:val="0"/>
        <w:spacing w:after="160" w:line="259" w:lineRule="auto"/>
        <w:ind w:left="1701" w:hanging="425"/>
        <w:jc w:val="both"/>
        <w:rPr>
          <w:rFonts w:ascii="Times New Roman" w:hAnsi="Times New Roman" w:cs="Times New Roman"/>
          <w:color w:val="000000" w:themeColor="text1"/>
        </w:rPr>
      </w:pPr>
      <w:r w:rsidRPr="00FD016A">
        <w:rPr>
          <w:rFonts w:ascii="Times New Roman" w:hAnsi="Times New Roman" w:cs="Times New Roman"/>
          <w:color w:val="000000" w:themeColor="text1"/>
        </w:rPr>
        <w:t>Obowiązkowo osoba(y) skierowana(e) do wykonania ekspertyz musi(muszą) spełniać wymagania dotyczące kwalifikacji i doświadczenia pozwalające na przeprowadzenie  przedmiotowych ekspertyz, w tym:</w:t>
      </w:r>
    </w:p>
    <w:p w14:paraId="7869F235" w14:textId="77777777" w:rsidR="00B04ABD" w:rsidRPr="00FD016A" w:rsidRDefault="00B04ABD" w:rsidP="006714D7">
      <w:pPr>
        <w:pStyle w:val="Akapitzlist"/>
        <w:numPr>
          <w:ilvl w:val="0"/>
          <w:numId w:val="260"/>
        </w:numPr>
        <w:suppressAutoHyphens w:val="0"/>
        <w:spacing w:after="160" w:line="259" w:lineRule="auto"/>
        <w:ind w:left="1701" w:hanging="425"/>
        <w:jc w:val="both"/>
        <w:rPr>
          <w:rFonts w:ascii="Times New Roman" w:hAnsi="Times New Roman" w:cs="Times New Roman"/>
          <w:color w:val="000000" w:themeColor="text1"/>
        </w:rPr>
      </w:pPr>
      <w:r w:rsidRPr="00FD016A">
        <w:rPr>
          <w:rFonts w:ascii="Times New Roman" w:hAnsi="Times New Roman" w:cs="Times New Roman"/>
          <w:color w:val="000000" w:themeColor="text1"/>
        </w:rPr>
        <w:t>Wykształcenie wyższe chemiczne</w:t>
      </w:r>
    </w:p>
    <w:p w14:paraId="137DE0C7" w14:textId="77777777" w:rsidR="00B04ABD" w:rsidRPr="00FD016A" w:rsidRDefault="00B04ABD" w:rsidP="006714D7">
      <w:pPr>
        <w:pStyle w:val="Akapitzlist"/>
        <w:numPr>
          <w:ilvl w:val="0"/>
          <w:numId w:val="260"/>
        </w:numPr>
        <w:suppressAutoHyphens w:val="0"/>
        <w:spacing w:after="160" w:line="259" w:lineRule="auto"/>
        <w:ind w:left="1701" w:hanging="425"/>
        <w:jc w:val="both"/>
        <w:rPr>
          <w:rFonts w:ascii="Times New Roman" w:hAnsi="Times New Roman" w:cs="Times New Roman"/>
          <w:color w:val="000000" w:themeColor="text1"/>
        </w:rPr>
      </w:pPr>
      <w:r w:rsidRPr="00FD016A">
        <w:rPr>
          <w:rFonts w:ascii="Times New Roman" w:hAnsi="Times New Roman" w:cs="Times New Roman"/>
          <w:color w:val="000000" w:themeColor="text1"/>
        </w:rPr>
        <w:t xml:space="preserve">Minimum 5-letnie doświadczenie w dziedzinie analiz instrumentalnych  </w:t>
      </w:r>
    </w:p>
    <w:p w14:paraId="5F250024" w14:textId="0B20E67F" w:rsidR="00B04ABD" w:rsidRPr="00FD016A" w:rsidRDefault="00B04ABD" w:rsidP="006714D7">
      <w:pPr>
        <w:pStyle w:val="Akapitzlist"/>
        <w:numPr>
          <w:ilvl w:val="0"/>
          <w:numId w:val="260"/>
        </w:numPr>
        <w:suppressAutoHyphens w:val="0"/>
        <w:spacing w:after="160" w:line="259" w:lineRule="auto"/>
        <w:ind w:left="1701" w:hanging="425"/>
        <w:jc w:val="both"/>
        <w:rPr>
          <w:rFonts w:ascii="Times New Roman" w:hAnsi="Times New Roman" w:cs="Times New Roman"/>
          <w:color w:val="000000" w:themeColor="text1"/>
        </w:rPr>
      </w:pPr>
      <w:r w:rsidRPr="00FD016A">
        <w:rPr>
          <w:rFonts w:ascii="Times New Roman" w:hAnsi="Times New Roman" w:cs="Times New Roman"/>
          <w:color w:val="000000" w:themeColor="text1"/>
        </w:rPr>
        <w:t xml:space="preserve">Posiadanie doświadczenia w analizie bojowymi środkami trującymi (potwierdzone np. udział w min. </w:t>
      </w:r>
      <w:r w:rsidRPr="0048770D">
        <w:rPr>
          <w:rFonts w:ascii="Times New Roman" w:hAnsi="Times New Roman" w:cs="Times New Roman"/>
          <w:b/>
          <w:bCs/>
          <w:color w:val="000000" w:themeColor="text1"/>
        </w:rPr>
        <w:t>2 projektach</w:t>
      </w:r>
      <w:r w:rsidRPr="00FD016A">
        <w:rPr>
          <w:rFonts w:ascii="Times New Roman" w:hAnsi="Times New Roman" w:cs="Times New Roman"/>
          <w:color w:val="000000" w:themeColor="text1"/>
        </w:rPr>
        <w:t xml:space="preserve"> badawczych</w:t>
      </w:r>
      <w:r w:rsidR="00E7339A">
        <w:rPr>
          <w:rFonts w:ascii="Times New Roman" w:hAnsi="Times New Roman" w:cs="Times New Roman"/>
          <w:color w:val="000000" w:themeColor="text1"/>
        </w:rPr>
        <w:t xml:space="preserve"> i w</w:t>
      </w:r>
      <w:r w:rsidRPr="00FD016A">
        <w:rPr>
          <w:rFonts w:ascii="Times New Roman" w:hAnsi="Times New Roman" w:cs="Times New Roman"/>
          <w:color w:val="000000" w:themeColor="text1"/>
        </w:rPr>
        <w:t xml:space="preserve">  </w:t>
      </w:r>
      <w:r w:rsidRPr="0048770D">
        <w:rPr>
          <w:rFonts w:ascii="Times New Roman" w:hAnsi="Times New Roman" w:cs="Times New Roman"/>
          <w:b/>
          <w:bCs/>
          <w:color w:val="000000" w:themeColor="text1"/>
        </w:rPr>
        <w:t>2 testach biegłości</w:t>
      </w:r>
      <w:r w:rsidRPr="00FD016A">
        <w:rPr>
          <w:rFonts w:ascii="Times New Roman" w:hAnsi="Times New Roman" w:cs="Times New Roman"/>
          <w:color w:val="000000" w:themeColor="text1"/>
        </w:rPr>
        <w:t xml:space="preserve"> </w:t>
      </w:r>
      <w:r w:rsidRPr="002A47AD">
        <w:rPr>
          <w:rFonts w:ascii="Times New Roman" w:hAnsi="Times New Roman" w:cs="Times New Roman"/>
          <w:b/>
          <w:bCs/>
          <w:color w:val="000000" w:themeColor="text1"/>
        </w:rPr>
        <w:t>OPCW  lub  2 inne</w:t>
      </w:r>
      <w:r w:rsidR="0048770D" w:rsidRPr="002A47AD">
        <w:rPr>
          <w:rFonts w:ascii="Times New Roman" w:hAnsi="Times New Roman" w:cs="Times New Roman"/>
          <w:b/>
          <w:bCs/>
          <w:color w:val="000000" w:themeColor="text1"/>
        </w:rPr>
        <w:t xml:space="preserve"> testach</w:t>
      </w:r>
      <w:r w:rsidRPr="00FD016A">
        <w:rPr>
          <w:rFonts w:ascii="Times New Roman" w:hAnsi="Times New Roman" w:cs="Times New Roman"/>
          <w:color w:val="000000" w:themeColor="text1"/>
        </w:rPr>
        <w:t xml:space="preserve"> w ostatnich 10 latach)</w:t>
      </w:r>
    </w:p>
    <w:p w14:paraId="2DAE314F" w14:textId="281C6787" w:rsidR="00B04ABD" w:rsidRDefault="00B04ABD" w:rsidP="006714D7">
      <w:pPr>
        <w:pStyle w:val="Akapitzlist"/>
        <w:numPr>
          <w:ilvl w:val="0"/>
          <w:numId w:val="260"/>
        </w:numPr>
        <w:suppressAutoHyphens w:val="0"/>
        <w:spacing w:after="160" w:line="259" w:lineRule="auto"/>
        <w:ind w:left="1701" w:hanging="425"/>
        <w:jc w:val="both"/>
        <w:rPr>
          <w:rFonts w:ascii="Times New Roman" w:hAnsi="Times New Roman" w:cs="Times New Roman"/>
          <w:color w:val="000000" w:themeColor="text1"/>
        </w:rPr>
      </w:pPr>
      <w:r w:rsidRPr="00FD016A">
        <w:rPr>
          <w:rFonts w:ascii="Times New Roman" w:hAnsi="Times New Roman" w:cs="Times New Roman"/>
          <w:color w:val="000000" w:themeColor="text1"/>
        </w:rPr>
        <w:t>Posiadanie doświadczenia z analizą MW (potwierdzone np. udziałem w projektach badawczych, i inne w ostatnich 10 latach</w:t>
      </w:r>
      <w:r w:rsidR="0048770D">
        <w:rPr>
          <w:rFonts w:ascii="Times New Roman" w:hAnsi="Times New Roman" w:cs="Times New Roman"/>
          <w:color w:val="000000" w:themeColor="text1"/>
        </w:rPr>
        <w:t xml:space="preserve"> – </w:t>
      </w:r>
      <w:r w:rsidR="0048770D" w:rsidRPr="0048770D">
        <w:rPr>
          <w:rFonts w:ascii="Times New Roman" w:hAnsi="Times New Roman" w:cs="Times New Roman"/>
          <w:b/>
          <w:bCs/>
          <w:color w:val="000000" w:themeColor="text1"/>
        </w:rPr>
        <w:t>min</w:t>
      </w:r>
      <w:r w:rsidR="0048770D">
        <w:rPr>
          <w:rFonts w:ascii="Times New Roman" w:hAnsi="Times New Roman" w:cs="Times New Roman"/>
          <w:b/>
          <w:bCs/>
          <w:color w:val="000000" w:themeColor="text1"/>
        </w:rPr>
        <w:t xml:space="preserve">. </w:t>
      </w:r>
      <w:r w:rsidR="0048770D" w:rsidRPr="0048770D">
        <w:rPr>
          <w:rFonts w:ascii="Times New Roman" w:hAnsi="Times New Roman" w:cs="Times New Roman"/>
          <w:b/>
          <w:bCs/>
          <w:color w:val="000000" w:themeColor="text1"/>
        </w:rPr>
        <w:t>1 projekt badawczy</w:t>
      </w:r>
      <w:r w:rsidRPr="00FD016A">
        <w:rPr>
          <w:rFonts w:ascii="Times New Roman" w:hAnsi="Times New Roman" w:cs="Times New Roman"/>
          <w:color w:val="000000" w:themeColor="text1"/>
        </w:rPr>
        <w:t>)</w:t>
      </w:r>
    </w:p>
    <w:p w14:paraId="29835AB8" w14:textId="5AFE1B91" w:rsidR="00B04ABD" w:rsidRPr="0045238E" w:rsidRDefault="00B04ABD" w:rsidP="006714D7">
      <w:pPr>
        <w:pStyle w:val="Akapitzlist"/>
        <w:numPr>
          <w:ilvl w:val="0"/>
          <w:numId w:val="260"/>
        </w:numPr>
        <w:suppressAutoHyphens w:val="0"/>
        <w:spacing w:after="160" w:line="259" w:lineRule="auto"/>
        <w:ind w:left="1701" w:hanging="425"/>
        <w:jc w:val="both"/>
        <w:rPr>
          <w:rFonts w:ascii="Times New Roman" w:hAnsi="Times New Roman" w:cs="Times New Roman"/>
          <w:color w:val="000000" w:themeColor="text1"/>
        </w:rPr>
      </w:pPr>
      <w:r w:rsidRPr="00B04ABD">
        <w:rPr>
          <w:rFonts w:ascii="Times New Roman" w:hAnsi="Times New Roman" w:cs="Times New Roman"/>
          <w:color w:val="000000" w:themeColor="text1"/>
        </w:rPr>
        <w:t xml:space="preserve">Wykaz </w:t>
      </w:r>
      <w:r w:rsidRPr="0048770D">
        <w:rPr>
          <w:rFonts w:ascii="Times New Roman" w:hAnsi="Times New Roman" w:cs="Times New Roman"/>
          <w:b/>
          <w:bCs/>
          <w:color w:val="000000" w:themeColor="text1"/>
        </w:rPr>
        <w:t>min 5 publikacji</w:t>
      </w:r>
      <w:r w:rsidRPr="00B04ABD">
        <w:rPr>
          <w:rFonts w:ascii="Times New Roman" w:hAnsi="Times New Roman" w:cs="Times New Roman"/>
          <w:color w:val="000000" w:themeColor="text1"/>
        </w:rPr>
        <w:t xml:space="preserve"> naukowych związanych z analizą BST i/lub MW z listy A w okresie ostatnich 10 lat.</w:t>
      </w:r>
      <w:r>
        <w:rPr>
          <w:rFonts w:ascii="Times New Roman" w:hAnsi="Times New Roman" w:cs="Times New Roman"/>
          <w:color w:val="000000" w:themeColor="text1"/>
        </w:rPr>
        <w:t xml:space="preserve"> </w:t>
      </w:r>
      <w:r w:rsidRPr="00B04ABD">
        <w:rPr>
          <w:rFonts w:ascii="Times New Roman" w:hAnsi="Times New Roman" w:cs="Times New Roman"/>
          <w:color w:val="000000" w:themeColor="text1"/>
        </w:rPr>
        <w:t xml:space="preserve"> </w:t>
      </w:r>
      <w:r w:rsidRPr="00B04ABD">
        <w:rPr>
          <w:rFonts w:ascii="Times New Roman" w:hAnsi="Times New Roman" w:cs="Times New Roman"/>
          <w:b/>
          <w:bCs/>
          <w:color w:val="000000" w:themeColor="text1"/>
        </w:rPr>
        <w:t>(Załącznik nr 1</w:t>
      </w:r>
      <w:r w:rsidR="007F5D36">
        <w:rPr>
          <w:rFonts w:ascii="Times New Roman" w:hAnsi="Times New Roman" w:cs="Times New Roman"/>
          <w:b/>
          <w:bCs/>
          <w:color w:val="000000" w:themeColor="text1"/>
        </w:rPr>
        <w:t>4</w:t>
      </w:r>
      <w:r w:rsidRPr="00B04ABD">
        <w:rPr>
          <w:rFonts w:ascii="Times New Roman" w:hAnsi="Times New Roman" w:cs="Times New Roman"/>
          <w:b/>
          <w:bCs/>
          <w:color w:val="000000" w:themeColor="text1"/>
        </w:rPr>
        <w:t>)</w:t>
      </w:r>
    </w:p>
    <w:bookmarkEnd w:id="15"/>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41C1574" w:rsidR="00EE76A4" w:rsidRDefault="00EE76A4" w:rsidP="00EE76A4">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546FD4D0" w14:textId="77777777" w:rsidR="00B04ABD" w:rsidRDefault="00B04ABD" w:rsidP="00EE76A4">
      <w:pPr>
        <w:tabs>
          <w:tab w:val="left" w:pos="-993"/>
          <w:tab w:val="right" w:pos="-426"/>
        </w:tabs>
        <w:spacing w:after="0" w:line="240" w:lineRule="auto"/>
        <w:ind w:left="426"/>
        <w:jc w:val="both"/>
        <w:rPr>
          <w:bCs/>
          <w:sz w:val="12"/>
          <w:szCs w:val="12"/>
        </w:rPr>
      </w:pP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6714D7">
      <w:pPr>
        <w:numPr>
          <w:ilvl w:val="0"/>
          <w:numId w:val="142"/>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6714D7">
      <w:pPr>
        <w:numPr>
          <w:ilvl w:val="0"/>
          <w:numId w:val="142"/>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BF1A34B" w14:textId="77777777" w:rsidR="00412FA7" w:rsidRPr="00152088" w:rsidRDefault="00412FA7" w:rsidP="006714D7">
      <w:pPr>
        <w:numPr>
          <w:ilvl w:val="0"/>
          <w:numId w:val="142"/>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w:t>
      </w:r>
      <w:r w:rsidRPr="00152088">
        <w:lastRenderedPageBreak/>
        <w:t xml:space="preserve">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6714D7">
      <w:pPr>
        <w:numPr>
          <w:ilvl w:val="0"/>
          <w:numId w:val="142"/>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6714D7">
      <w:pPr>
        <w:numPr>
          <w:ilvl w:val="0"/>
          <w:numId w:val="140"/>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6714D7">
      <w:pPr>
        <w:numPr>
          <w:ilvl w:val="0"/>
          <w:numId w:val="140"/>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6714D7">
      <w:pPr>
        <w:numPr>
          <w:ilvl w:val="0"/>
          <w:numId w:val="140"/>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6714D7">
      <w:pPr>
        <w:numPr>
          <w:ilvl w:val="0"/>
          <w:numId w:val="141"/>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6714D7">
      <w:pPr>
        <w:numPr>
          <w:ilvl w:val="0"/>
          <w:numId w:val="141"/>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6714D7">
      <w:pPr>
        <w:numPr>
          <w:ilvl w:val="0"/>
          <w:numId w:val="141"/>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6714D7">
      <w:pPr>
        <w:numPr>
          <w:ilvl w:val="0"/>
          <w:numId w:val="141"/>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6714D7">
      <w:pPr>
        <w:pStyle w:val="Akapitzlist"/>
        <w:numPr>
          <w:ilvl w:val="0"/>
          <w:numId w:val="205"/>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6714D7">
      <w:pPr>
        <w:pStyle w:val="Akapitzlist"/>
        <w:numPr>
          <w:ilvl w:val="0"/>
          <w:numId w:val="205"/>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3501F8BC" w14:textId="77777777" w:rsidR="00B57FFD" w:rsidRDefault="00B57FFD" w:rsidP="00B57FFD">
      <w:pPr>
        <w:tabs>
          <w:tab w:val="left" w:pos="-993"/>
        </w:tabs>
        <w:autoSpaceDE w:val="0"/>
        <w:spacing w:after="0" w:line="240" w:lineRule="auto"/>
        <w:jc w:val="both"/>
        <w:rPr>
          <w:lang w:eastAsia="pl-PL"/>
        </w:rPr>
      </w:pPr>
      <w:r>
        <w:rPr>
          <w:lang w:eastAsia="pl-PL"/>
        </w:rPr>
        <w:t xml:space="preserve">Zamawiający </w:t>
      </w:r>
      <w:r w:rsidRPr="001D6476">
        <w:rPr>
          <w:b/>
          <w:u w:val="single"/>
          <w:lang w:eastAsia="pl-PL"/>
        </w:rPr>
        <w:t>nie dopuszcza</w:t>
      </w:r>
      <w:r>
        <w:rPr>
          <w:lang w:eastAsia="pl-PL"/>
        </w:rPr>
        <w:t xml:space="preserve"> możliwości składania ofert częściowych.</w:t>
      </w:r>
    </w:p>
    <w:p w14:paraId="20A1FA89" w14:textId="77777777" w:rsidR="00B57FFD" w:rsidRPr="00F7060A" w:rsidRDefault="00B57FFD" w:rsidP="00B57FFD">
      <w:pPr>
        <w:pStyle w:val="Standard"/>
        <w:shd w:val="clear" w:color="auto" w:fill="FFFFFF"/>
        <w:spacing w:after="0" w:line="240" w:lineRule="auto"/>
        <w:jc w:val="both"/>
        <w:outlineLvl w:val="0"/>
        <w:rPr>
          <w:rFonts w:ascii="Times New Roman" w:hAnsi="Times New Roman" w:cs="Times New Roman"/>
          <w:color w:val="FF000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7ACF180C" w14:textId="50D33711" w:rsidR="00BA5568" w:rsidRPr="00A476AB" w:rsidRDefault="00A476AB">
      <w:pPr>
        <w:pStyle w:val="Bezodstpw"/>
        <w:spacing w:before="60"/>
        <w:jc w:val="both"/>
        <w:rPr>
          <w:rFonts w:ascii="Times New Roman" w:eastAsia="SimSun" w:hAnsi="Times New Roman" w:cs="Times New Roman"/>
          <w:color w:val="00000A"/>
          <w:kern w:val="3"/>
          <w:lang w:eastAsia="pl-PL"/>
        </w:rPr>
      </w:pPr>
      <w:r w:rsidRPr="00A476AB">
        <w:rPr>
          <w:rFonts w:ascii="Times New Roman" w:eastAsia="SimSun" w:hAnsi="Times New Roman" w:cs="Times New Roman"/>
          <w:color w:val="00000A"/>
          <w:kern w:val="3"/>
          <w:lang w:eastAsia="pl-PL"/>
        </w:rPr>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8C24248"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F54600" w:rsidRPr="00F54600">
        <w:rPr>
          <w:rFonts w:eastAsia="Times New Roman"/>
          <w:b/>
          <w:u w:val="single"/>
          <w:lang w:eastAsia="pl-PL"/>
        </w:rPr>
        <w:t>nie</w:t>
      </w:r>
      <w:r w:rsidR="00F54600">
        <w:rPr>
          <w:rFonts w:eastAsia="Times New Roman"/>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4A530E71" w14:textId="55BA88EF" w:rsidR="002317AB" w:rsidRPr="00BF2C91" w:rsidRDefault="00BF2C91" w:rsidP="002317AB">
      <w:pPr>
        <w:spacing w:before="60" w:after="0" w:line="240" w:lineRule="auto"/>
        <w:jc w:val="both"/>
        <w:rPr>
          <w:rFonts w:eastAsia="Times New Roman"/>
          <w:lang w:eastAsia="pl-PL"/>
        </w:rPr>
      </w:pPr>
      <w:r w:rsidRPr="00BF2C91">
        <w:rPr>
          <w:rFonts w:eastAsia="Times New Roman"/>
          <w:lang w:eastAsia="pl-PL"/>
        </w:rPr>
        <w:t>Nie dotyczy</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3F06FB51"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537FD2">
        <w:rPr>
          <w:b/>
          <w:bCs/>
          <w:i/>
        </w:rPr>
        <w:t>1</w:t>
      </w:r>
      <w:r w:rsidR="00BF2C91">
        <w:rPr>
          <w:b/>
          <w:bCs/>
          <w:i/>
        </w:rPr>
        <w:t>7</w:t>
      </w:r>
      <w:r w:rsidR="00DC57CC" w:rsidRPr="00DC57CC">
        <w:rPr>
          <w:b/>
          <w:bCs/>
          <w:i/>
        </w:rPr>
        <w:t>.202</w:t>
      </w:r>
      <w:r w:rsidR="00126316">
        <w:rPr>
          <w:b/>
          <w:bCs/>
          <w:i/>
        </w:rPr>
        <w:t>5</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7E755622"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BF2C91">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BF2C91">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lastRenderedPageBreak/>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7"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617462B1" w:rsidR="00463BF1"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48FB006F" w14:textId="1300CE0D" w:rsidR="007F5D36" w:rsidRPr="007F5D36" w:rsidRDefault="007F5D36" w:rsidP="00463BF1">
      <w:pPr>
        <w:pStyle w:val="Akapitzlist"/>
        <w:spacing w:after="0" w:line="240" w:lineRule="auto"/>
        <w:ind w:left="0"/>
        <w:rPr>
          <w:rFonts w:ascii="Times New Roman" w:eastAsia="Times New Roman" w:hAnsi="Times New Roman" w:cs="Times New Roman"/>
          <w:b/>
          <w:bCs/>
          <w:lang w:eastAsia="pl-PL"/>
        </w:rPr>
      </w:pPr>
      <w:r w:rsidRPr="007F5D36">
        <w:rPr>
          <w:rFonts w:ascii="Times New Roman" w:eastAsia="Times New Roman" w:hAnsi="Times New Roman" w:cs="Times New Roman"/>
          <w:b/>
          <w:bCs/>
          <w:lang w:eastAsia="pl-PL"/>
        </w:rPr>
        <w:t xml:space="preserve">Załącznik nr 4  </w:t>
      </w:r>
      <w:r>
        <w:rPr>
          <w:rFonts w:ascii="Times New Roman" w:eastAsia="Times New Roman" w:hAnsi="Times New Roman" w:cs="Times New Roman"/>
          <w:b/>
          <w:bCs/>
          <w:lang w:eastAsia="pl-PL"/>
        </w:rPr>
        <w:t xml:space="preserve">           </w:t>
      </w:r>
      <w:r w:rsidRPr="00BB0A73">
        <w:rPr>
          <w:rFonts w:ascii="Times New Roman" w:eastAsia="Times New Roman" w:hAnsi="Times New Roman" w:cs="Times New Roman"/>
          <w:lang w:eastAsia="pl-PL"/>
        </w:rPr>
        <w:t>Oświadczenie Wykonawcy o braku podstaw do wykluczenia</w:t>
      </w:r>
    </w:p>
    <w:p w14:paraId="510A8A7A" w14:textId="3D3F6F36" w:rsidR="007F5D36"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nr </w:t>
      </w:r>
      <w:r w:rsidR="007F5D36">
        <w:rPr>
          <w:rFonts w:ascii="Times New Roman" w:eastAsia="Times New Roman" w:hAnsi="Times New Roman" w:cs="Times New Roman"/>
          <w:b/>
          <w:lang w:eastAsia="pl-PL"/>
        </w:rPr>
        <w:t>5</w:t>
      </w:r>
      <w:r w:rsidRPr="00BB0A73">
        <w:rPr>
          <w:rFonts w:ascii="Times New Roman" w:eastAsia="Times New Roman" w:hAnsi="Times New Roman" w:cs="Times New Roman"/>
          <w:lang w:eastAsia="pl-PL"/>
        </w:rPr>
        <w:t xml:space="preserve">             </w:t>
      </w:r>
      <w:r w:rsidR="007F5D36" w:rsidRPr="00BB0A73">
        <w:rPr>
          <w:rFonts w:ascii="Times New Roman" w:eastAsia="Times New Roman" w:hAnsi="Times New Roman" w:cs="Times New Roman"/>
          <w:lang w:eastAsia="pl-PL"/>
        </w:rPr>
        <w:t>Oświadczenie RODO</w:t>
      </w:r>
    </w:p>
    <w:p w14:paraId="0D184FDB" w14:textId="6A8BC4C3"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 xml:space="preserve">Załącznik nr </w:t>
      </w:r>
      <w:r w:rsidR="007F5D36">
        <w:rPr>
          <w:rFonts w:ascii="Times New Roman" w:eastAsia="Times New Roman" w:hAnsi="Times New Roman" w:cs="Times New Roman"/>
          <w:b/>
          <w:lang w:eastAsia="pl-PL"/>
        </w:rPr>
        <w:t>6</w:t>
      </w:r>
      <w:r w:rsidRPr="00BB0A73">
        <w:rPr>
          <w:rFonts w:ascii="Times New Roman" w:eastAsia="Times New Roman" w:hAnsi="Times New Roman" w:cs="Times New Roman"/>
          <w:lang w:eastAsia="pl-PL"/>
        </w:rPr>
        <w:t xml:space="preserve">             </w:t>
      </w:r>
      <w:r w:rsidR="007F5D36" w:rsidRPr="00BB0A73">
        <w:rPr>
          <w:rFonts w:ascii="Times New Roman" w:hAnsi="Times New Roman" w:cs="Times New Roman"/>
        </w:rPr>
        <w:t xml:space="preserve">Oświadczenia wykonawcy/wykonawcy wspólnie ubiegającego się </w:t>
      </w:r>
      <w:r w:rsidR="007F5D36" w:rsidRPr="00BB0A73">
        <w:rPr>
          <w:rFonts w:ascii="Times New Roman" w:hAnsi="Times New Roman" w:cs="Times New Roman"/>
        </w:rPr>
        <w:br/>
        <w:t xml:space="preserve">o udzielenie zamówienia z </w:t>
      </w:r>
      <w:r w:rsidR="007F5D36" w:rsidRPr="00BB0A73">
        <w:rPr>
          <w:rFonts w:ascii="Times New Roman" w:eastAsia="Times New Roman" w:hAnsi="Times New Roman" w:cs="Times New Roman"/>
          <w:lang w:eastAsia="pl-PL"/>
        </w:rPr>
        <w:t>art. 125 ust. 1</w:t>
      </w:r>
    </w:p>
    <w:p w14:paraId="3EEE13AF" w14:textId="1130A832"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w:t>
      </w:r>
      <w:r w:rsidR="007F5D36">
        <w:rPr>
          <w:rFonts w:ascii="Times New Roman" w:hAnsi="Times New Roman" w:cs="Times New Roman"/>
          <w:b/>
        </w:rPr>
        <w:t>7</w:t>
      </w:r>
      <w:r w:rsidRPr="00BB0A73">
        <w:rPr>
          <w:rFonts w:ascii="Times New Roman" w:hAnsi="Times New Roman" w:cs="Times New Roman"/>
          <w:b/>
        </w:rPr>
        <w:t xml:space="preserve">             </w:t>
      </w:r>
      <w:r w:rsidR="007F5D36" w:rsidRPr="00BB0A73">
        <w:rPr>
          <w:rFonts w:ascii="Times New Roman" w:eastAsia="Times New Roman" w:hAnsi="Times New Roman" w:cs="Times New Roman"/>
          <w:lang w:eastAsia="pl-PL"/>
        </w:rPr>
        <w:t xml:space="preserve">Oświadczenie </w:t>
      </w:r>
      <w:r w:rsidR="007F5D36">
        <w:rPr>
          <w:rFonts w:ascii="Times New Roman" w:eastAsia="Times New Roman" w:hAnsi="Times New Roman" w:cs="Times New Roman"/>
          <w:lang w:eastAsia="pl-PL"/>
        </w:rPr>
        <w:t>o spełnieniu warunków</w:t>
      </w:r>
      <w:r w:rsidR="007F5D36" w:rsidRPr="00BB0A73">
        <w:rPr>
          <w:rFonts w:ascii="Times New Roman" w:hAnsi="Times New Roman" w:cs="Times New Roman"/>
          <w:b/>
        </w:rPr>
        <w:t xml:space="preserve">         </w:t>
      </w:r>
    </w:p>
    <w:p w14:paraId="5940217F" w14:textId="5B690992" w:rsidR="007F5D36" w:rsidRDefault="00C43F1E" w:rsidP="00463BF1">
      <w:pPr>
        <w:pStyle w:val="Akapitzlist"/>
        <w:spacing w:after="0" w:line="240" w:lineRule="auto"/>
        <w:ind w:left="0"/>
        <w:rPr>
          <w:rFonts w:ascii="Times New Roman" w:eastAsia="Times New Roman" w:hAnsi="Times New Roman" w:cs="Times New Roman"/>
          <w:b/>
          <w:bCs/>
          <w:lang w:eastAsia="pl-PL"/>
        </w:rPr>
      </w:pPr>
      <w:r w:rsidRPr="00C43F1E">
        <w:rPr>
          <w:rFonts w:ascii="Times New Roman" w:eastAsia="Times New Roman" w:hAnsi="Times New Roman" w:cs="Times New Roman"/>
          <w:b/>
          <w:bCs/>
          <w:lang w:eastAsia="pl-PL"/>
        </w:rPr>
        <w:t xml:space="preserve">Załącznik nr </w:t>
      </w:r>
      <w:r w:rsidR="007F5D36">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007F5D36" w:rsidRPr="005B5AEF">
        <w:rPr>
          <w:rFonts w:ascii="Times New Roman" w:hAnsi="Times New Roman" w:cs="Times New Roman"/>
          <w:bCs/>
        </w:rPr>
        <w:t>Oświadczenie, o którym mowa w art. 117 ust 4</w:t>
      </w:r>
    </w:p>
    <w:p w14:paraId="5D17C785" w14:textId="77777777" w:rsidR="007F5D36" w:rsidRDefault="00C43F1E" w:rsidP="007F5D36">
      <w:pPr>
        <w:suppressAutoHyphens w:val="0"/>
        <w:spacing w:after="0" w:line="240" w:lineRule="auto"/>
        <w:rPr>
          <w:b/>
        </w:rPr>
      </w:pPr>
      <w:r w:rsidRPr="00C43F1E">
        <w:rPr>
          <w:rFonts w:eastAsia="Times New Roman"/>
          <w:b/>
          <w:bCs/>
          <w:lang w:eastAsia="pl-PL"/>
        </w:rPr>
        <w:t xml:space="preserve">Załącznik nr </w:t>
      </w:r>
      <w:r w:rsidR="007F5D36">
        <w:rPr>
          <w:rFonts w:eastAsia="Times New Roman"/>
          <w:b/>
          <w:bCs/>
          <w:lang w:eastAsia="pl-PL"/>
        </w:rPr>
        <w:t>9</w:t>
      </w:r>
      <w:r>
        <w:rPr>
          <w:rFonts w:eastAsia="Times New Roman"/>
          <w:b/>
          <w:bCs/>
          <w:lang w:eastAsia="pl-PL"/>
        </w:rPr>
        <w:t xml:space="preserve">             </w:t>
      </w:r>
      <w:r w:rsidR="007F5D36" w:rsidRPr="00F97BC5">
        <w:rPr>
          <w:rFonts w:eastAsia="Times New Roman"/>
          <w:bCs/>
          <w:iCs/>
          <w:lang w:eastAsia="pl-PL"/>
        </w:rPr>
        <w:t>Oświadczenie podmiotu udostepniającego zasoby z art. 118</w:t>
      </w:r>
    </w:p>
    <w:p w14:paraId="27116850" w14:textId="71B24CB1" w:rsidR="007F5D36" w:rsidRDefault="00463BF1" w:rsidP="00F54DAB">
      <w:pPr>
        <w:pStyle w:val="Akapitzlist"/>
        <w:spacing w:after="0" w:line="240" w:lineRule="auto"/>
        <w:ind w:left="0"/>
        <w:rPr>
          <w:rFonts w:ascii="Times New Roman" w:hAnsi="Times New Roman" w:cs="Times New Roman"/>
          <w:b/>
        </w:rPr>
      </w:pPr>
      <w:r w:rsidRPr="00BB0A73">
        <w:rPr>
          <w:rFonts w:ascii="Times New Roman" w:hAnsi="Times New Roman" w:cs="Times New Roman"/>
          <w:b/>
        </w:rPr>
        <w:t xml:space="preserve">Załącznik nr </w:t>
      </w:r>
      <w:r w:rsidR="007F5D36">
        <w:rPr>
          <w:rFonts w:ascii="Times New Roman" w:hAnsi="Times New Roman" w:cs="Times New Roman"/>
          <w:b/>
        </w:rPr>
        <w:t>10</w:t>
      </w:r>
      <w:r w:rsidRPr="00BB0A73">
        <w:rPr>
          <w:rFonts w:ascii="Times New Roman" w:hAnsi="Times New Roman" w:cs="Times New Roman"/>
          <w:b/>
        </w:rPr>
        <w:t xml:space="preserve">           </w:t>
      </w:r>
      <w:r w:rsidR="007F5D36" w:rsidRPr="00F97BC5">
        <w:rPr>
          <w:rFonts w:ascii="Times New Roman" w:hAnsi="Times New Roman" w:cs="Times New Roman"/>
          <w:bCs/>
        </w:rPr>
        <w:t>Oświadczenie podmiotu udostepniającego zasoby z art. 125 ust. 5</w:t>
      </w:r>
    </w:p>
    <w:p w14:paraId="5CD7FFD8" w14:textId="109A17C0" w:rsidR="007F5D36" w:rsidRPr="00BB0A73" w:rsidRDefault="007F5D36" w:rsidP="007F5D36">
      <w:pPr>
        <w:pStyle w:val="Akapitzlist"/>
        <w:spacing w:after="0" w:line="240" w:lineRule="auto"/>
        <w:ind w:left="0"/>
        <w:rPr>
          <w:rFonts w:ascii="Times New Roman" w:eastAsia="Times New Roman" w:hAnsi="Times New Roman" w:cs="Times New Roman"/>
          <w:b/>
          <w:lang w:eastAsia="pl-PL"/>
        </w:rPr>
      </w:pPr>
      <w:r>
        <w:rPr>
          <w:rFonts w:ascii="Times New Roman" w:hAnsi="Times New Roman" w:cs="Times New Roman"/>
          <w:b/>
        </w:rPr>
        <w:t>Z</w:t>
      </w:r>
      <w:r w:rsidR="00463BF1" w:rsidRPr="00BB0A73">
        <w:rPr>
          <w:rFonts w:ascii="Times New Roman" w:hAnsi="Times New Roman" w:cs="Times New Roman"/>
          <w:b/>
        </w:rPr>
        <w:t xml:space="preserve">ałącznik nr </w:t>
      </w:r>
      <w:r w:rsidR="005B5AEF">
        <w:rPr>
          <w:rFonts w:ascii="Times New Roman" w:hAnsi="Times New Roman" w:cs="Times New Roman"/>
          <w:b/>
        </w:rPr>
        <w:t>1</w:t>
      </w:r>
      <w:r>
        <w:rPr>
          <w:rFonts w:ascii="Times New Roman" w:hAnsi="Times New Roman" w:cs="Times New Roman"/>
          <w:b/>
        </w:rPr>
        <w:t>1</w:t>
      </w:r>
      <w:r w:rsidR="00463BF1" w:rsidRPr="00BB0A73">
        <w:rPr>
          <w:rFonts w:ascii="Times New Roman" w:hAnsi="Times New Roman" w:cs="Times New Roman"/>
          <w:b/>
        </w:rPr>
        <w:t xml:space="preserve">           </w:t>
      </w:r>
      <w:bookmarkStart w:id="18" w:name="_Hlk164854125"/>
      <w:r w:rsidRPr="00BB0A73">
        <w:rPr>
          <w:rFonts w:ascii="Times New Roman" w:eastAsia="Times New Roman" w:hAnsi="Times New Roman" w:cs="Times New Roman"/>
          <w:lang w:eastAsia="pl-PL"/>
        </w:rPr>
        <w:t>Oświadczenie o grupie kapitałowej</w:t>
      </w:r>
    </w:p>
    <w:p w14:paraId="2FD9357B" w14:textId="77777777" w:rsidR="007F5D36" w:rsidRDefault="005B5AEF" w:rsidP="007F5D36">
      <w:pPr>
        <w:pStyle w:val="Akapitzlist"/>
        <w:spacing w:after="0" w:line="240" w:lineRule="auto"/>
        <w:ind w:left="0"/>
        <w:rPr>
          <w:rFonts w:ascii="Times New Roman" w:eastAsia="Times New Roman" w:hAnsi="Times New Roman" w:cs="Times New Roman"/>
          <w:lang w:eastAsia="pl-PL"/>
        </w:rPr>
      </w:pPr>
      <w:r>
        <w:rPr>
          <w:rFonts w:ascii="Times New Roman" w:hAnsi="Times New Roman" w:cs="Times New Roman"/>
          <w:b/>
        </w:rPr>
        <w:t>Załącznik nr 1</w:t>
      </w:r>
      <w:r w:rsidR="007F5D36">
        <w:rPr>
          <w:rFonts w:ascii="Times New Roman" w:hAnsi="Times New Roman" w:cs="Times New Roman"/>
          <w:b/>
        </w:rPr>
        <w:t>2</w:t>
      </w:r>
      <w:r>
        <w:rPr>
          <w:rFonts w:ascii="Times New Roman" w:hAnsi="Times New Roman" w:cs="Times New Roman"/>
          <w:b/>
        </w:rPr>
        <w:t xml:space="preserve">           </w:t>
      </w:r>
      <w:r w:rsidR="007F5D36" w:rsidRPr="00B42C18">
        <w:rPr>
          <w:rFonts w:ascii="Times New Roman" w:eastAsia="Times New Roman" w:hAnsi="Times New Roman" w:cs="Times New Roman"/>
          <w:lang w:eastAsia="pl-PL"/>
        </w:rPr>
        <w:t xml:space="preserve">Oświadczenie o </w:t>
      </w:r>
      <w:r w:rsidR="007F5D36">
        <w:rPr>
          <w:rFonts w:ascii="Times New Roman" w:eastAsia="Times New Roman" w:hAnsi="Times New Roman" w:cs="Times New Roman"/>
          <w:lang w:eastAsia="pl-PL"/>
        </w:rPr>
        <w:t>aktualności informacji</w:t>
      </w:r>
    </w:p>
    <w:p w14:paraId="6A4A562B" w14:textId="4F9AD795" w:rsidR="00F97BC5" w:rsidRDefault="00F97BC5" w:rsidP="00F97BC5">
      <w:pPr>
        <w:suppressAutoHyphens w:val="0"/>
        <w:spacing w:after="0" w:line="240" w:lineRule="auto"/>
        <w:rPr>
          <w:b/>
        </w:rPr>
      </w:pPr>
      <w:r>
        <w:rPr>
          <w:b/>
        </w:rPr>
        <w:t>Załącznik nr 1</w:t>
      </w:r>
      <w:r w:rsidR="007F5D36">
        <w:rPr>
          <w:b/>
        </w:rPr>
        <w:t>3</w:t>
      </w:r>
      <w:r>
        <w:rPr>
          <w:b/>
        </w:rPr>
        <w:t xml:space="preserve">           </w:t>
      </w:r>
      <w:r w:rsidR="007F5D36" w:rsidRPr="007F5D36">
        <w:rPr>
          <w:bCs/>
        </w:rPr>
        <w:t>Wykaz osób</w:t>
      </w:r>
    </w:p>
    <w:p w14:paraId="43E0E12F" w14:textId="56FBB057" w:rsidR="00F97BC5" w:rsidRDefault="00F97BC5" w:rsidP="00463BF1">
      <w:pPr>
        <w:pStyle w:val="Akapitzlist"/>
        <w:spacing w:after="0" w:line="240" w:lineRule="auto"/>
        <w:ind w:left="2127" w:hanging="2127"/>
        <w:rPr>
          <w:rFonts w:ascii="Times New Roman" w:hAnsi="Times New Roman" w:cs="Times New Roman"/>
          <w:b/>
        </w:rPr>
      </w:pPr>
      <w:r>
        <w:rPr>
          <w:rFonts w:ascii="Times New Roman" w:hAnsi="Times New Roman" w:cs="Times New Roman"/>
          <w:b/>
        </w:rPr>
        <w:t>Załącznik nr 1</w:t>
      </w:r>
      <w:r w:rsidR="007F5D36">
        <w:rPr>
          <w:rFonts w:ascii="Times New Roman" w:hAnsi="Times New Roman" w:cs="Times New Roman"/>
          <w:b/>
        </w:rPr>
        <w:t>4</w:t>
      </w:r>
      <w:r>
        <w:rPr>
          <w:rFonts w:ascii="Times New Roman" w:hAnsi="Times New Roman" w:cs="Times New Roman"/>
          <w:b/>
        </w:rPr>
        <w:t xml:space="preserve">           </w:t>
      </w:r>
      <w:r w:rsidR="007F5D36" w:rsidRPr="007F5D36">
        <w:rPr>
          <w:rFonts w:ascii="Times New Roman" w:hAnsi="Times New Roman" w:cs="Times New Roman"/>
          <w:bCs/>
        </w:rPr>
        <w:t>Oświadczenie o osobie</w:t>
      </w:r>
    </w:p>
    <w:p w14:paraId="2EC19A50" w14:textId="5202E294" w:rsidR="007F5D36" w:rsidRPr="00F97BC5" w:rsidRDefault="007F5D36"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15           </w:t>
      </w:r>
      <w:r w:rsidRPr="007F5D36">
        <w:rPr>
          <w:rFonts w:ascii="Times New Roman" w:hAnsi="Times New Roman" w:cs="Times New Roman"/>
          <w:bCs/>
        </w:rPr>
        <w:t>Oświadczenie o  posiadanej aparaturze badawczej</w:t>
      </w:r>
    </w:p>
    <w:bookmarkEnd w:id="17"/>
    <w:bookmarkEnd w:id="18"/>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4879AFF7" w14:textId="77777777" w:rsidR="002A47AD" w:rsidRDefault="002A47AD" w:rsidP="00183550">
      <w:pPr>
        <w:spacing w:after="0" w:line="240" w:lineRule="auto"/>
        <w:jc w:val="both"/>
        <w:rPr>
          <w:u w:val="single"/>
        </w:rPr>
      </w:pPr>
    </w:p>
    <w:p w14:paraId="335DD09B" w14:textId="77777777" w:rsidR="002A47AD" w:rsidRDefault="002A47AD" w:rsidP="00183550">
      <w:pPr>
        <w:spacing w:after="0" w:line="240" w:lineRule="auto"/>
        <w:jc w:val="both"/>
        <w:rPr>
          <w:u w:val="single"/>
        </w:rPr>
      </w:pPr>
    </w:p>
    <w:p w14:paraId="19191A95" w14:textId="77777777" w:rsidR="002A47AD" w:rsidRDefault="002A47AD" w:rsidP="00183550">
      <w:pPr>
        <w:spacing w:after="0" w:line="240" w:lineRule="auto"/>
        <w:jc w:val="both"/>
        <w:rPr>
          <w:u w:val="single"/>
        </w:rPr>
      </w:pPr>
    </w:p>
    <w:p w14:paraId="50109B7A" w14:textId="77777777" w:rsidR="002A47AD" w:rsidRDefault="002A47AD" w:rsidP="00183550">
      <w:pPr>
        <w:spacing w:after="0" w:line="240" w:lineRule="auto"/>
        <w:jc w:val="both"/>
        <w:rPr>
          <w:u w:val="single"/>
        </w:rPr>
      </w:pPr>
    </w:p>
    <w:p w14:paraId="57F58E6E" w14:textId="77777777" w:rsidR="002A47AD" w:rsidRDefault="002A47AD" w:rsidP="00183550">
      <w:pPr>
        <w:spacing w:after="0" w:line="240" w:lineRule="auto"/>
        <w:jc w:val="both"/>
        <w:rPr>
          <w:u w:val="single"/>
        </w:rPr>
      </w:pPr>
    </w:p>
    <w:p w14:paraId="1B25285F" w14:textId="77777777" w:rsidR="002A47AD" w:rsidRDefault="002A47AD" w:rsidP="00183550">
      <w:pPr>
        <w:spacing w:after="0" w:line="240" w:lineRule="auto"/>
        <w:jc w:val="both"/>
        <w:rPr>
          <w:u w:val="single"/>
        </w:rPr>
      </w:pPr>
    </w:p>
    <w:p w14:paraId="0C23F6D4" w14:textId="77777777" w:rsidR="002A47AD" w:rsidRDefault="002A47AD" w:rsidP="00183550">
      <w:pPr>
        <w:spacing w:after="0" w:line="240" w:lineRule="auto"/>
        <w:jc w:val="both"/>
        <w:rPr>
          <w:u w:val="single"/>
        </w:rPr>
      </w:pPr>
    </w:p>
    <w:p w14:paraId="32113B89" w14:textId="77777777" w:rsidR="002A47AD" w:rsidRDefault="002A47AD" w:rsidP="00183550">
      <w:pPr>
        <w:spacing w:after="0" w:line="240" w:lineRule="auto"/>
        <w:jc w:val="both"/>
        <w:rPr>
          <w:u w:val="single"/>
        </w:rPr>
      </w:pPr>
    </w:p>
    <w:p w14:paraId="741D6C3E" w14:textId="77777777" w:rsidR="002A47AD" w:rsidRDefault="002A47AD" w:rsidP="00183550">
      <w:pPr>
        <w:spacing w:after="0" w:line="240" w:lineRule="auto"/>
        <w:jc w:val="both"/>
        <w:rPr>
          <w:u w:val="single"/>
        </w:rPr>
      </w:pPr>
    </w:p>
    <w:p w14:paraId="37E2AD07" w14:textId="77777777" w:rsidR="002A47AD" w:rsidRDefault="002A47AD" w:rsidP="00183550">
      <w:pPr>
        <w:spacing w:after="0" w:line="240" w:lineRule="auto"/>
        <w:jc w:val="both"/>
        <w:rPr>
          <w:u w:val="single"/>
        </w:rPr>
      </w:pPr>
    </w:p>
    <w:p w14:paraId="4A7261A1" w14:textId="77777777" w:rsidR="002A47AD" w:rsidRDefault="002A47AD" w:rsidP="00183550">
      <w:pPr>
        <w:spacing w:after="0" w:line="240" w:lineRule="auto"/>
        <w:jc w:val="both"/>
        <w:rPr>
          <w:u w:val="single"/>
        </w:rPr>
      </w:pPr>
    </w:p>
    <w:p w14:paraId="3B346A7D" w14:textId="77777777" w:rsidR="002A47AD" w:rsidRDefault="002A47AD" w:rsidP="00183550">
      <w:pPr>
        <w:spacing w:after="0" w:line="240" w:lineRule="auto"/>
        <w:jc w:val="both"/>
        <w:rPr>
          <w:u w:val="single"/>
        </w:rPr>
      </w:pPr>
    </w:p>
    <w:p w14:paraId="670BC6F8" w14:textId="77777777" w:rsidR="002A47AD" w:rsidRDefault="002A47AD" w:rsidP="00183550">
      <w:pPr>
        <w:spacing w:after="0" w:line="240" w:lineRule="auto"/>
        <w:jc w:val="both"/>
        <w:rPr>
          <w:u w:val="single"/>
        </w:rPr>
      </w:pPr>
    </w:p>
    <w:p w14:paraId="3CCCC8E7" w14:textId="77777777" w:rsidR="002A47AD" w:rsidRDefault="002A47AD" w:rsidP="00183550">
      <w:pPr>
        <w:spacing w:after="0" w:line="240" w:lineRule="auto"/>
        <w:jc w:val="both"/>
        <w:rPr>
          <w:u w:val="single"/>
        </w:rPr>
      </w:pPr>
    </w:p>
    <w:p w14:paraId="28B1A79C" w14:textId="77777777" w:rsidR="002A47AD" w:rsidRDefault="002A47AD" w:rsidP="00183550">
      <w:pPr>
        <w:spacing w:after="0" w:line="240" w:lineRule="auto"/>
        <w:jc w:val="both"/>
        <w:rPr>
          <w:u w:val="single"/>
        </w:rPr>
      </w:pPr>
    </w:p>
    <w:p w14:paraId="0C64C780" w14:textId="77777777" w:rsidR="002A47AD" w:rsidRDefault="002A47AD" w:rsidP="00183550">
      <w:pPr>
        <w:spacing w:after="0" w:line="240" w:lineRule="auto"/>
        <w:jc w:val="both"/>
        <w:rPr>
          <w:u w:val="single"/>
        </w:rPr>
      </w:pPr>
    </w:p>
    <w:p w14:paraId="4A583A17" w14:textId="77777777" w:rsidR="002A47AD" w:rsidRDefault="002A47AD" w:rsidP="00183550">
      <w:pPr>
        <w:spacing w:after="0" w:line="240" w:lineRule="auto"/>
        <w:jc w:val="both"/>
        <w:rPr>
          <w:u w:val="single"/>
        </w:rPr>
      </w:pPr>
    </w:p>
    <w:p w14:paraId="22F51AA0" w14:textId="77777777" w:rsidR="002A47AD" w:rsidRDefault="002A47AD" w:rsidP="00183550">
      <w:pPr>
        <w:spacing w:after="0" w:line="240" w:lineRule="auto"/>
        <w:jc w:val="both"/>
        <w:rPr>
          <w:u w:val="single"/>
        </w:rPr>
      </w:pPr>
    </w:p>
    <w:p w14:paraId="35918B13" w14:textId="77777777" w:rsidR="002A47AD" w:rsidRDefault="002A47AD" w:rsidP="00183550">
      <w:pPr>
        <w:spacing w:after="0" w:line="240" w:lineRule="auto"/>
        <w:jc w:val="both"/>
        <w:rPr>
          <w:u w:val="single"/>
        </w:rPr>
      </w:pPr>
    </w:p>
    <w:p w14:paraId="7C5935C1" w14:textId="77777777" w:rsidR="002A47AD" w:rsidRDefault="002A47AD" w:rsidP="00183550">
      <w:pPr>
        <w:spacing w:after="0" w:line="240" w:lineRule="auto"/>
        <w:jc w:val="both"/>
        <w:rPr>
          <w:u w:val="single"/>
        </w:rPr>
      </w:pPr>
    </w:p>
    <w:p w14:paraId="4BEC9898" w14:textId="16090F13" w:rsidR="00183550" w:rsidRPr="00552B59" w:rsidRDefault="00183550" w:rsidP="00183550">
      <w:pPr>
        <w:spacing w:after="0" w:line="240" w:lineRule="auto"/>
        <w:jc w:val="both"/>
      </w:pPr>
      <w:r w:rsidRPr="00552B59">
        <w:rPr>
          <w:u w:val="single"/>
        </w:rPr>
        <w:lastRenderedPageBreak/>
        <w:t xml:space="preserve">Gdynia, </w:t>
      </w:r>
      <w:r w:rsidR="00153D37">
        <w:rPr>
          <w:u w:val="single"/>
        </w:rPr>
        <w:t>1</w:t>
      </w:r>
      <w:r w:rsidR="00C0605D">
        <w:rPr>
          <w:u w:val="single"/>
        </w:rPr>
        <w:t>3</w:t>
      </w:r>
      <w:r w:rsidR="00F97BC5">
        <w:rPr>
          <w:u w:val="single"/>
        </w:rPr>
        <w:t>.</w:t>
      </w:r>
      <w:r w:rsidR="00463BF1">
        <w:rPr>
          <w:u w:val="single"/>
        </w:rPr>
        <w:t>0</w:t>
      </w:r>
      <w:r w:rsidR="00153D37">
        <w:rPr>
          <w:u w:val="single"/>
        </w:rPr>
        <w:t>5</w:t>
      </w:r>
      <w:r w:rsidR="00463BF1">
        <w:rPr>
          <w:u w:val="single"/>
        </w:rPr>
        <w:t>.202</w:t>
      </w:r>
      <w:r w:rsidR="0047200F">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30B50A34"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060B45" w:rsidRPr="00060B45">
        <w:t xml:space="preserve">Jacek </w:t>
      </w:r>
      <w:r w:rsidR="00060B45" w:rsidRPr="00060B45">
        <w:rPr>
          <w:b/>
          <w:bCs/>
        </w:rPr>
        <w:t>FABISIAK</w:t>
      </w:r>
    </w:p>
    <w:p w14:paraId="694FD4A2" w14:textId="77777777" w:rsidR="00183550" w:rsidRPr="00552B59" w:rsidRDefault="00183550"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3026ABFF" w14:textId="751F0ECA" w:rsidR="00573C52"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37F2575A" w14:textId="77777777" w:rsidR="002A47AD" w:rsidRDefault="002A47AD" w:rsidP="00A211D5">
      <w:pPr>
        <w:spacing w:after="0" w:line="240" w:lineRule="auto"/>
        <w:ind w:left="6373"/>
        <w:jc w:val="right"/>
        <w:rPr>
          <w:b/>
          <w:i/>
          <w:u w:val="single"/>
        </w:rPr>
      </w:pPr>
      <w:bookmarkStart w:id="19" w:name="_Hlk195269529"/>
    </w:p>
    <w:p w14:paraId="1E707581" w14:textId="77777777" w:rsidR="002A47AD" w:rsidRDefault="002A47AD" w:rsidP="00A211D5">
      <w:pPr>
        <w:spacing w:after="0" w:line="240" w:lineRule="auto"/>
        <w:ind w:left="6373"/>
        <w:jc w:val="right"/>
        <w:rPr>
          <w:b/>
          <w:i/>
          <w:u w:val="single"/>
        </w:rPr>
      </w:pPr>
    </w:p>
    <w:p w14:paraId="6E1E05D6" w14:textId="77777777" w:rsidR="002A47AD" w:rsidRDefault="002A47AD" w:rsidP="00A211D5">
      <w:pPr>
        <w:spacing w:after="0" w:line="240" w:lineRule="auto"/>
        <w:ind w:left="6373"/>
        <w:jc w:val="right"/>
        <w:rPr>
          <w:b/>
          <w:i/>
          <w:u w:val="single"/>
        </w:rPr>
      </w:pPr>
    </w:p>
    <w:p w14:paraId="031769BC" w14:textId="77777777" w:rsidR="002A47AD" w:rsidRDefault="002A47AD" w:rsidP="00A211D5">
      <w:pPr>
        <w:spacing w:after="0" w:line="240" w:lineRule="auto"/>
        <w:ind w:left="6373"/>
        <w:jc w:val="right"/>
        <w:rPr>
          <w:b/>
          <w:i/>
          <w:u w:val="single"/>
        </w:rPr>
      </w:pPr>
    </w:p>
    <w:p w14:paraId="16B0955B" w14:textId="77777777" w:rsidR="002A47AD" w:rsidRDefault="002A47AD" w:rsidP="00A211D5">
      <w:pPr>
        <w:spacing w:after="0" w:line="240" w:lineRule="auto"/>
        <w:ind w:left="6373"/>
        <w:jc w:val="right"/>
        <w:rPr>
          <w:b/>
          <w:i/>
          <w:u w:val="single"/>
        </w:rPr>
      </w:pPr>
    </w:p>
    <w:p w14:paraId="3A2765E2" w14:textId="77777777" w:rsidR="002A47AD" w:rsidRDefault="002A47AD" w:rsidP="00A211D5">
      <w:pPr>
        <w:spacing w:after="0" w:line="240" w:lineRule="auto"/>
        <w:ind w:left="6373"/>
        <w:jc w:val="right"/>
        <w:rPr>
          <w:b/>
          <w:i/>
          <w:u w:val="single"/>
        </w:rPr>
      </w:pPr>
    </w:p>
    <w:p w14:paraId="05A46247" w14:textId="77777777" w:rsidR="002A47AD" w:rsidRDefault="002A47AD" w:rsidP="00A211D5">
      <w:pPr>
        <w:spacing w:after="0" w:line="240" w:lineRule="auto"/>
        <w:ind w:left="6373"/>
        <w:jc w:val="right"/>
        <w:rPr>
          <w:b/>
          <w:i/>
          <w:u w:val="single"/>
        </w:rPr>
      </w:pPr>
    </w:p>
    <w:p w14:paraId="4F855128" w14:textId="77777777" w:rsidR="002A47AD" w:rsidRDefault="002A47AD" w:rsidP="00A211D5">
      <w:pPr>
        <w:spacing w:after="0" w:line="240" w:lineRule="auto"/>
        <w:ind w:left="6373"/>
        <w:jc w:val="right"/>
        <w:rPr>
          <w:b/>
          <w:i/>
          <w:u w:val="single"/>
        </w:rPr>
      </w:pPr>
    </w:p>
    <w:p w14:paraId="071E6EF7" w14:textId="77777777" w:rsidR="002A47AD" w:rsidRDefault="002A47AD" w:rsidP="00A211D5">
      <w:pPr>
        <w:spacing w:after="0" w:line="240" w:lineRule="auto"/>
        <w:ind w:left="6373"/>
        <w:jc w:val="right"/>
        <w:rPr>
          <w:b/>
          <w:i/>
          <w:u w:val="single"/>
        </w:rPr>
      </w:pPr>
    </w:p>
    <w:p w14:paraId="7DF295B7" w14:textId="77777777" w:rsidR="002A47AD" w:rsidRDefault="002A47AD" w:rsidP="00A211D5">
      <w:pPr>
        <w:spacing w:after="0" w:line="240" w:lineRule="auto"/>
        <w:ind w:left="6373"/>
        <w:jc w:val="right"/>
        <w:rPr>
          <w:b/>
          <w:i/>
          <w:u w:val="single"/>
        </w:rPr>
      </w:pPr>
    </w:p>
    <w:p w14:paraId="1E5F0F72" w14:textId="77777777" w:rsidR="002A47AD" w:rsidRDefault="002A47AD" w:rsidP="00A211D5">
      <w:pPr>
        <w:spacing w:after="0" w:line="240" w:lineRule="auto"/>
        <w:ind w:left="6373"/>
        <w:jc w:val="right"/>
        <w:rPr>
          <w:b/>
          <w:i/>
          <w:u w:val="single"/>
        </w:rPr>
      </w:pPr>
    </w:p>
    <w:p w14:paraId="1ABF3079" w14:textId="77777777" w:rsidR="002A47AD" w:rsidRDefault="002A47AD" w:rsidP="00A211D5">
      <w:pPr>
        <w:spacing w:after="0" w:line="240" w:lineRule="auto"/>
        <w:ind w:left="6373"/>
        <w:jc w:val="right"/>
        <w:rPr>
          <w:b/>
          <w:i/>
          <w:u w:val="single"/>
        </w:rPr>
      </w:pPr>
    </w:p>
    <w:p w14:paraId="0292016F" w14:textId="77777777" w:rsidR="002A47AD" w:rsidRDefault="002A47AD" w:rsidP="00A211D5">
      <w:pPr>
        <w:spacing w:after="0" w:line="240" w:lineRule="auto"/>
        <w:ind w:left="6373"/>
        <w:jc w:val="right"/>
        <w:rPr>
          <w:b/>
          <w:i/>
          <w:u w:val="single"/>
        </w:rPr>
      </w:pPr>
    </w:p>
    <w:p w14:paraId="60637688" w14:textId="77777777" w:rsidR="002A47AD" w:rsidRDefault="002A47AD" w:rsidP="00A211D5">
      <w:pPr>
        <w:spacing w:after="0" w:line="240" w:lineRule="auto"/>
        <w:ind w:left="6373"/>
        <w:jc w:val="right"/>
        <w:rPr>
          <w:b/>
          <w:i/>
          <w:u w:val="single"/>
        </w:rPr>
      </w:pPr>
    </w:p>
    <w:p w14:paraId="0B0F1857" w14:textId="77777777" w:rsidR="002A47AD" w:rsidRDefault="002A47AD" w:rsidP="00A211D5">
      <w:pPr>
        <w:spacing w:after="0" w:line="240" w:lineRule="auto"/>
        <w:ind w:left="6373"/>
        <w:jc w:val="right"/>
        <w:rPr>
          <w:b/>
          <w:i/>
          <w:u w:val="single"/>
        </w:rPr>
      </w:pPr>
    </w:p>
    <w:p w14:paraId="7EED109C" w14:textId="77777777" w:rsidR="002A47AD" w:rsidRDefault="002A47AD" w:rsidP="00A211D5">
      <w:pPr>
        <w:spacing w:after="0" w:line="240" w:lineRule="auto"/>
        <w:ind w:left="6373"/>
        <w:jc w:val="right"/>
        <w:rPr>
          <w:b/>
          <w:i/>
          <w:u w:val="single"/>
        </w:rPr>
      </w:pPr>
    </w:p>
    <w:p w14:paraId="7BA506F6" w14:textId="77777777" w:rsidR="002A47AD" w:rsidRDefault="002A47AD" w:rsidP="00A211D5">
      <w:pPr>
        <w:spacing w:after="0" w:line="240" w:lineRule="auto"/>
        <w:ind w:left="6373"/>
        <w:jc w:val="right"/>
        <w:rPr>
          <w:b/>
          <w:i/>
          <w:u w:val="single"/>
        </w:rPr>
      </w:pPr>
    </w:p>
    <w:p w14:paraId="47780CED" w14:textId="77777777" w:rsidR="002A47AD" w:rsidRDefault="002A47AD" w:rsidP="00A211D5">
      <w:pPr>
        <w:spacing w:after="0" w:line="240" w:lineRule="auto"/>
        <w:ind w:left="6373"/>
        <w:jc w:val="right"/>
        <w:rPr>
          <w:b/>
          <w:i/>
          <w:u w:val="single"/>
        </w:rPr>
      </w:pPr>
    </w:p>
    <w:p w14:paraId="5BC21CF4" w14:textId="77777777" w:rsidR="002A47AD" w:rsidRDefault="002A47AD" w:rsidP="00A211D5">
      <w:pPr>
        <w:spacing w:after="0" w:line="240" w:lineRule="auto"/>
        <w:ind w:left="6373"/>
        <w:jc w:val="right"/>
        <w:rPr>
          <w:b/>
          <w:i/>
          <w:u w:val="single"/>
        </w:rPr>
      </w:pPr>
    </w:p>
    <w:p w14:paraId="113E8EB6" w14:textId="77777777" w:rsidR="002A47AD" w:rsidRDefault="002A47AD" w:rsidP="00A211D5">
      <w:pPr>
        <w:spacing w:after="0" w:line="240" w:lineRule="auto"/>
        <w:ind w:left="6373"/>
        <w:jc w:val="right"/>
        <w:rPr>
          <w:b/>
          <w:i/>
          <w:u w:val="single"/>
        </w:rPr>
      </w:pPr>
    </w:p>
    <w:p w14:paraId="12842C8A" w14:textId="77777777" w:rsidR="002A47AD" w:rsidRDefault="002A47AD" w:rsidP="00A211D5">
      <w:pPr>
        <w:spacing w:after="0" w:line="240" w:lineRule="auto"/>
        <w:ind w:left="6373"/>
        <w:jc w:val="right"/>
        <w:rPr>
          <w:b/>
          <w:i/>
          <w:u w:val="single"/>
        </w:rPr>
      </w:pPr>
    </w:p>
    <w:p w14:paraId="5FF2388E" w14:textId="77777777" w:rsidR="002A47AD" w:rsidRDefault="002A47AD" w:rsidP="00A211D5">
      <w:pPr>
        <w:spacing w:after="0" w:line="240" w:lineRule="auto"/>
        <w:ind w:left="6373"/>
        <w:jc w:val="right"/>
        <w:rPr>
          <w:b/>
          <w:i/>
          <w:u w:val="single"/>
        </w:rPr>
      </w:pPr>
    </w:p>
    <w:p w14:paraId="7879160F" w14:textId="77777777" w:rsidR="002A47AD" w:rsidRDefault="002A47AD" w:rsidP="00A211D5">
      <w:pPr>
        <w:spacing w:after="0" w:line="240" w:lineRule="auto"/>
        <w:ind w:left="6373"/>
        <w:jc w:val="right"/>
        <w:rPr>
          <w:b/>
          <w:i/>
          <w:u w:val="single"/>
        </w:rPr>
      </w:pPr>
    </w:p>
    <w:p w14:paraId="1862CC8A" w14:textId="77777777" w:rsidR="002A47AD" w:rsidRDefault="002A47AD" w:rsidP="00A211D5">
      <w:pPr>
        <w:spacing w:after="0" w:line="240" w:lineRule="auto"/>
        <w:ind w:left="6373"/>
        <w:jc w:val="right"/>
        <w:rPr>
          <w:b/>
          <w:i/>
          <w:u w:val="single"/>
        </w:rPr>
      </w:pPr>
    </w:p>
    <w:p w14:paraId="37316051" w14:textId="77777777" w:rsidR="002A47AD" w:rsidRDefault="002A47AD" w:rsidP="00A211D5">
      <w:pPr>
        <w:spacing w:after="0" w:line="240" w:lineRule="auto"/>
        <w:ind w:left="6373"/>
        <w:jc w:val="right"/>
        <w:rPr>
          <w:b/>
          <w:i/>
          <w:u w:val="single"/>
        </w:rPr>
      </w:pPr>
    </w:p>
    <w:p w14:paraId="0FB40A07" w14:textId="77777777" w:rsidR="002A47AD" w:rsidRDefault="002A47AD" w:rsidP="00A211D5">
      <w:pPr>
        <w:spacing w:after="0" w:line="240" w:lineRule="auto"/>
        <w:ind w:left="6373"/>
        <w:jc w:val="right"/>
        <w:rPr>
          <w:b/>
          <w:i/>
          <w:u w:val="single"/>
        </w:rPr>
      </w:pPr>
    </w:p>
    <w:p w14:paraId="31DF4DBF" w14:textId="77777777" w:rsidR="002A47AD" w:rsidRDefault="002A47AD" w:rsidP="00A211D5">
      <w:pPr>
        <w:spacing w:after="0" w:line="240" w:lineRule="auto"/>
        <w:ind w:left="6373"/>
        <w:jc w:val="right"/>
        <w:rPr>
          <w:b/>
          <w:i/>
          <w:u w:val="single"/>
        </w:rPr>
      </w:pPr>
    </w:p>
    <w:p w14:paraId="14271C56" w14:textId="77777777" w:rsidR="002A47AD" w:rsidRDefault="002A47AD" w:rsidP="00A211D5">
      <w:pPr>
        <w:spacing w:after="0" w:line="240" w:lineRule="auto"/>
        <w:ind w:left="6373"/>
        <w:jc w:val="right"/>
        <w:rPr>
          <w:b/>
          <w:i/>
          <w:u w:val="single"/>
        </w:rPr>
      </w:pPr>
    </w:p>
    <w:p w14:paraId="7FD41DFC" w14:textId="5EB656A7"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6714D7">
      <w:pPr>
        <w:widowControl w:val="0"/>
        <w:numPr>
          <w:ilvl w:val="0"/>
          <w:numId w:val="32"/>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6714D7">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6714D7">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6714D7">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6714D7">
      <w:pPr>
        <w:widowControl w:val="0"/>
        <w:numPr>
          <w:ilvl w:val="0"/>
          <w:numId w:val="32"/>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6714D7">
      <w:pPr>
        <w:widowControl w:val="0"/>
        <w:numPr>
          <w:ilvl w:val="0"/>
          <w:numId w:val="32"/>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1E00B93E"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537FD2">
        <w:rPr>
          <w:b/>
          <w:i/>
        </w:rPr>
        <w:t>1</w:t>
      </w:r>
      <w:r w:rsidR="00BF2C91">
        <w:rPr>
          <w:b/>
          <w:i/>
        </w:rPr>
        <w:t>7</w:t>
      </w:r>
      <w:r w:rsidR="00FC408B" w:rsidRPr="008877CB">
        <w:rPr>
          <w:b/>
          <w:i/>
        </w:rPr>
        <w:t>.202</w:t>
      </w:r>
      <w:r w:rsidR="0047200F">
        <w:rPr>
          <w:b/>
          <w:i/>
        </w:rPr>
        <w:t>5</w:t>
      </w:r>
      <w:r w:rsidR="00AB5F36" w:rsidRPr="00C66737">
        <w:rPr>
          <w:i/>
        </w:rPr>
        <w:t>)</w:t>
      </w:r>
    </w:p>
    <w:p w14:paraId="1CCF3FD0" w14:textId="77777777" w:rsidR="00903F9B" w:rsidRDefault="00903F9B" w:rsidP="00C66737">
      <w:pPr>
        <w:spacing w:after="0" w:line="240" w:lineRule="auto"/>
        <w:jc w:val="center"/>
        <w:rPr>
          <w:i/>
        </w:rPr>
      </w:pPr>
    </w:p>
    <w:p w14:paraId="216DEB61" w14:textId="77777777" w:rsidR="0088447A" w:rsidRPr="00CC4A9D" w:rsidRDefault="0088447A" w:rsidP="0088447A">
      <w:pPr>
        <w:pStyle w:val="Akapitzlist"/>
        <w:spacing w:after="0"/>
        <w:ind w:left="142" w:right="141"/>
        <w:jc w:val="center"/>
        <w:rPr>
          <w:rFonts w:ascii="Times New Roman" w:hAnsi="Times New Roman" w:cs="Times New Roman"/>
        </w:rPr>
      </w:pPr>
      <w:r w:rsidRPr="006A6AD8">
        <w:rPr>
          <w:rFonts w:ascii="Times New Roman" w:hAnsi="Times New Roman" w:cs="Times New Roman"/>
          <w:b/>
          <w:lang w:eastAsia="pl-PL"/>
        </w:rPr>
        <w:t>Wykonanie badań laboratoryjnych próbek osadów dennych z wybranych rej</w:t>
      </w:r>
      <w:r>
        <w:rPr>
          <w:rFonts w:ascii="Times New Roman" w:hAnsi="Times New Roman" w:cs="Times New Roman"/>
          <w:b/>
          <w:lang w:eastAsia="pl-PL"/>
        </w:rPr>
        <w:t xml:space="preserve">. </w:t>
      </w:r>
      <w:r w:rsidRPr="006A6AD8">
        <w:rPr>
          <w:rFonts w:ascii="Times New Roman" w:hAnsi="Times New Roman" w:cs="Times New Roman"/>
          <w:b/>
          <w:lang w:eastAsia="pl-PL"/>
        </w:rPr>
        <w:t>Morza Bałtyckiego pod kątem obecności bojowych środków trujących (BST), mat</w:t>
      </w:r>
      <w:r>
        <w:rPr>
          <w:rFonts w:ascii="Times New Roman" w:hAnsi="Times New Roman" w:cs="Times New Roman"/>
          <w:b/>
          <w:lang w:eastAsia="pl-PL"/>
        </w:rPr>
        <w:t>.</w:t>
      </w:r>
      <w:r w:rsidRPr="006A6AD8">
        <w:rPr>
          <w:rFonts w:ascii="Times New Roman" w:hAnsi="Times New Roman" w:cs="Times New Roman"/>
          <w:b/>
          <w:lang w:eastAsia="pl-PL"/>
        </w:rPr>
        <w:t xml:space="preserve"> wybuchowych (MW) oraz produktów ich degradacji </w:t>
      </w:r>
    </w:p>
    <w:p w14:paraId="2333532E" w14:textId="77777777" w:rsidR="00903F9B" w:rsidRPr="00903F9B" w:rsidRDefault="00903F9B" w:rsidP="00AB5F36">
      <w:pPr>
        <w:spacing w:after="0" w:line="240" w:lineRule="auto"/>
        <w:rPr>
          <w:rFonts w:eastAsia="Times New Roman"/>
          <w:b/>
          <w:color w:val="FF0000"/>
          <w:sz w:val="24"/>
          <w:szCs w:val="24"/>
          <w:lang w:eastAsia="pl-PL"/>
        </w:rPr>
      </w:pPr>
    </w:p>
    <w:p w14:paraId="71CD5A2D" w14:textId="77751649"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70C4C4EA" w14:textId="0B4B0228" w:rsidR="002834B8" w:rsidRDefault="0047200F" w:rsidP="00AB5F36">
      <w:pPr>
        <w:spacing w:after="0" w:line="240" w:lineRule="auto"/>
        <w:rPr>
          <w:b/>
        </w:rPr>
      </w:pPr>
      <w:r w:rsidRPr="0047200F">
        <w:rPr>
          <w:b/>
        </w:rPr>
        <w:t xml:space="preserve"> </w:t>
      </w:r>
    </w:p>
    <w:p w14:paraId="579E65F0" w14:textId="12069664" w:rsidR="00EC4B2F" w:rsidRDefault="00EC4B2F" w:rsidP="00AB5F36">
      <w:pPr>
        <w:spacing w:after="0" w:line="240" w:lineRule="auto"/>
        <w:rPr>
          <w:b/>
        </w:rPr>
      </w:pPr>
      <w:r w:rsidRPr="00EC4B2F">
        <w:rPr>
          <w:b/>
          <w:color w:val="FF0000"/>
        </w:rPr>
        <w:t xml:space="preserve">W celu przyznania punktów w </w:t>
      </w:r>
      <w:r w:rsidRPr="002A47AD">
        <w:rPr>
          <w:b/>
          <w:color w:val="FF0000"/>
          <w:u w:val="single"/>
        </w:rPr>
        <w:t>kategorii cena</w:t>
      </w:r>
      <w:r w:rsidRPr="00EC4B2F">
        <w:rPr>
          <w:b/>
          <w:color w:val="FF0000"/>
        </w:rPr>
        <w:t xml:space="preserve"> Zamawiający oceni  oferty </w:t>
      </w:r>
      <w:r>
        <w:rPr>
          <w:b/>
          <w:color w:val="FF0000"/>
        </w:rPr>
        <w:t>W</w:t>
      </w:r>
      <w:r w:rsidRPr="00EC4B2F">
        <w:rPr>
          <w:b/>
          <w:color w:val="FF0000"/>
        </w:rPr>
        <w:t xml:space="preserve">ykonawców za wykonanie 400 prób. </w:t>
      </w:r>
      <w:r>
        <w:rPr>
          <w:b/>
        </w:rPr>
        <w:t>Zgodnie z zapisami SWZ i umowy Zamawiający zobowiązuje się do zlecenia co najmniej 50 prób badawczych (przy czym maksymalna ilość prób, które mogą zostać zlecone nie przekroczy 400).</w:t>
      </w:r>
    </w:p>
    <w:p w14:paraId="54A60216" w14:textId="77777777" w:rsidR="00EC4B2F" w:rsidRPr="0047200F" w:rsidRDefault="00EC4B2F" w:rsidP="00AB5F36">
      <w:pPr>
        <w:spacing w:after="0" w:line="240" w:lineRule="auto"/>
        <w:rPr>
          <w:b/>
        </w:rPr>
      </w:pPr>
    </w:p>
    <w:p w14:paraId="6E0955CC" w14:textId="2F817737" w:rsidR="003C4325" w:rsidRDefault="00BF2C91" w:rsidP="003C4325">
      <w:pPr>
        <w:spacing w:after="0" w:line="240" w:lineRule="auto"/>
        <w:rPr>
          <w:b/>
          <w:color w:val="000000" w:themeColor="text1"/>
        </w:rPr>
      </w:pPr>
      <w:r>
        <w:rPr>
          <w:b/>
          <w:color w:val="000000" w:themeColor="text1"/>
        </w:rPr>
        <w:t xml:space="preserve">Cena za wykonanie </w:t>
      </w:r>
      <w:r w:rsidR="00E60035">
        <w:rPr>
          <w:b/>
          <w:color w:val="000000" w:themeColor="text1"/>
        </w:rPr>
        <w:t>4</w:t>
      </w:r>
      <w:r>
        <w:rPr>
          <w:b/>
          <w:color w:val="000000" w:themeColor="text1"/>
        </w:rPr>
        <w:t>00 próbek:</w:t>
      </w:r>
    </w:p>
    <w:p w14:paraId="5EB510C0" w14:textId="77777777" w:rsidR="00BF2C91" w:rsidRDefault="00BF2C91"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9078040" w14:textId="3F12F7B0" w:rsidR="0059795B" w:rsidRPr="0059795B" w:rsidRDefault="0059795B" w:rsidP="0059795B">
      <w:pPr>
        <w:spacing w:after="0" w:line="240" w:lineRule="auto"/>
        <w:rPr>
          <w:b/>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6B3D735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tbl>
      <w:tblPr>
        <w:tblStyle w:val="Tabela-Siatka"/>
        <w:tblW w:w="0" w:type="auto"/>
        <w:tblLook w:val="04A0" w:firstRow="1" w:lastRow="0" w:firstColumn="1" w:lastColumn="0" w:noHBand="0" w:noVBand="1"/>
      </w:tblPr>
      <w:tblGrid>
        <w:gridCol w:w="562"/>
        <w:gridCol w:w="1418"/>
        <w:gridCol w:w="1701"/>
        <w:gridCol w:w="850"/>
        <w:gridCol w:w="2127"/>
        <w:gridCol w:w="2119"/>
      </w:tblGrid>
      <w:tr w:rsidR="0045238E" w14:paraId="3CAF336F" w14:textId="77777777" w:rsidTr="00EC4B2F">
        <w:tc>
          <w:tcPr>
            <w:tcW w:w="562" w:type="dxa"/>
          </w:tcPr>
          <w:p w14:paraId="36E0A6BA" w14:textId="44FBA2BF" w:rsidR="0045238E" w:rsidRDefault="0045238E" w:rsidP="0047200F">
            <w:pPr>
              <w:spacing w:after="0" w:line="240" w:lineRule="auto"/>
              <w:rPr>
                <w:b/>
              </w:rPr>
            </w:pPr>
            <w:r>
              <w:rPr>
                <w:b/>
              </w:rPr>
              <w:lastRenderedPageBreak/>
              <w:t>l.p.</w:t>
            </w:r>
          </w:p>
        </w:tc>
        <w:tc>
          <w:tcPr>
            <w:tcW w:w="1418" w:type="dxa"/>
          </w:tcPr>
          <w:p w14:paraId="6368FC05" w14:textId="19FE9FAD" w:rsidR="0045238E" w:rsidRDefault="0045238E" w:rsidP="0047200F">
            <w:pPr>
              <w:spacing w:after="0" w:line="240" w:lineRule="auto"/>
              <w:rPr>
                <w:b/>
              </w:rPr>
            </w:pPr>
            <w:r>
              <w:rPr>
                <w:b/>
              </w:rPr>
              <w:t>Zakres ilościowy prób</w:t>
            </w:r>
          </w:p>
        </w:tc>
        <w:tc>
          <w:tcPr>
            <w:tcW w:w="1701" w:type="dxa"/>
          </w:tcPr>
          <w:p w14:paraId="4D992C79" w14:textId="31213321" w:rsidR="0045238E" w:rsidRDefault="0045238E" w:rsidP="0047200F">
            <w:pPr>
              <w:spacing w:after="0" w:line="240" w:lineRule="auto"/>
              <w:rPr>
                <w:b/>
              </w:rPr>
            </w:pPr>
            <w:r>
              <w:rPr>
                <w:b/>
              </w:rPr>
              <w:t>Cena netto za 1 próbę</w:t>
            </w:r>
          </w:p>
        </w:tc>
        <w:tc>
          <w:tcPr>
            <w:tcW w:w="850" w:type="dxa"/>
          </w:tcPr>
          <w:p w14:paraId="084C03F0" w14:textId="60ADC7F7" w:rsidR="0045238E" w:rsidRDefault="0045238E" w:rsidP="0047200F">
            <w:pPr>
              <w:spacing w:after="0" w:line="240" w:lineRule="auto"/>
              <w:rPr>
                <w:b/>
              </w:rPr>
            </w:pPr>
            <w:r>
              <w:rPr>
                <w:b/>
              </w:rPr>
              <w:t>VAT</w:t>
            </w:r>
          </w:p>
        </w:tc>
        <w:tc>
          <w:tcPr>
            <w:tcW w:w="2127" w:type="dxa"/>
          </w:tcPr>
          <w:p w14:paraId="673FC9D4" w14:textId="488A229D" w:rsidR="0045238E" w:rsidRDefault="0045238E" w:rsidP="0047200F">
            <w:pPr>
              <w:spacing w:after="0" w:line="240" w:lineRule="auto"/>
              <w:rPr>
                <w:b/>
              </w:rPr>
            </w:pPr>
            <w:r>
              <w:rPr>
                <w:b/>
              </w:rPr>
              <w:t>Cena brutto za 1 próbę</w:t>
            </w:r>
          </w:p>
        </w:tc>
        <w:tc>
          <w:tcPr>
            <w:tcW w:w="2119" w:type="dxa"/>
          </w:tcPr>
          <w:p w14:paraId="152EBA56" w14:textId="06D5795D" w:rsidR="0045238E" w:rsidRDefault="0045238E" w:rsidP="0047200F">
            <w:pPr>
              <w:spacing w:after="0" w:line="240" w:lineRule="auto"/>
              <w:rPr>
                <w:b/>
              </w:rPr>
            </w:pPr>
            <w:r>
              <w:rPr>
                <w:b/>
              </w:rPr>
              <w:t>Wartość brutto za cały zakres</w:t>
            </w:r>
            <w:r w:rsidR="00EC4B2F">
              <w:rPr>
                <w:b/>
              </w:rPr>
              <w:t xml:space="preserve"> prób</w:t>
            </w:r>
          </w:p>
        </w:tc>
      </w:tr>
      <w:tr w:rsidR="0045238E" w14:paraId="23A0E481" w14:textId="77777777" w:rsidTr="00EC4B2F">
        <w:tc>
          <w:tcPr>
            <w:tcW w:w="562" w:type="dxa"/>
          </w:tcPr>
          <w:p w14:paraId="2854FA06" w14:textId="4B9C84B4" w:rsidR="0045238E" w:rsidRDefault="0045238E" w:rsidP="0047200F">
            <w:pPr>
              <w:spacing w:after="0" w:line="240" w:lineRule="auto"/>
              <w:rPr>
                <w:b/>
              </w:rPr>
            </w:pPr>
            <w:r>
              <w:rPr>
                <w:b/>
              </w:rPr>
              <w:t>1.</w:t>
            </w:r>
          </w:p>
        </w:tc>
        <w:tc>
          <w:tcPr>
            <w:tcW w:w="1418" w:type="dxa"/>
          </w:tcPr>
          <w:p w14:paraId="5F0883B5" w14:textId="637FCCD7" w:rsidR="0045238E" w:rsidRPr="0045238E" w:rsidRDefault="0045238E" w:rsidP="0047200F">
            <w:pPr>
              <w:spacing w:after="0" w:line="240" w:lineRule="auto"/>
              <w:rPr>
                <w:bCs/>
              </w:rPr>
            </w:pPr>
            <w:r w:rsidRPr="0045238E">
              <w:rPr>
                <w:bCs/>
              </w:rPr>
              <w:t>0-50</w:t>
            </w:r>
          </w:p>
        </w:tc>
        <w:tc>
          <w:tcPr>
            <w:tcW w:w="1701" w:type="dxa"/>
          </w:tcPr>
          <w:p w14:paraId="64B19430" w14:textId="77777777" w:rsidR="0045238E" w:rsidRDefault="0045238E" w:rsidP="0047200F">
            <w:pPr>
              <w:spacing w:after="0" w:line="240" w:lineRule="auto"/>
              <w:rPr>
                <w:b/>
              </w:rPr>
            </w:pPr>
          </w:p>
        </w:tc>
        <w:tc>
          <w:tcPr>
            <w:tcW w:w="850" w:type="dxa"/>
          </w:tcPr>
          <w:p w14:paraId="0B8EE2B0" w14:textId="77777777" w:rsidR="0045238E" w:rsidRDefault="0045238E" w:rsidP="0047200F">
            <w:pPr>
              <w:spacing w:after="0" w:line="240" w:lineRule="auto"/>
              <w:rPr>
                <w:b/>
              </w:rPr>
            </w:pPr>
          </w:p>
        </w:tc>
        <w:tc>
          <w:tcPr>
            <w:tcW w:w="2127" w:type="dxa"/>
          </w:tcPr>
          <w:p w14:paraId="039B26F9" w14:textId="77777777" w:rsidR="0045238E" w:rsidRDefault="0045238E" w:rsidP="0047200F">
            <w:pPr>
              <w:spacing w:after="0" w:line="240" w:lineRule="auto"/>
              <w:rPr>
                <w:b/>
              </w:rPr>
            </w:pPr>
          </w:p>
        </w:tc>
        <w:tc>
          <w:tcPr>
            <w:tcW w:w="2119" w:type="dxa"/>
          </w:tcPr>
          <w:p w14:paraId="7232D84D" w14:textId="77777777" w:rsidR="0045238E" w:rsidRDefault="0045238E" w:rsidP="0047200F">
            <w:pPr>
              <w:spacing w:after="0" w:line="240" w:lineRule="auto"/>
              <w:rPr>
                <w:b/>
              </w:rPr>
            </w:pPr>
          </w:p>
        </w:tc>
      </w:tr>
      <w:tr w:rsidR="0045238E" w14:paraId="2D682F71" w14:textId="77777777" w:rsidTr="00EC4B2F">
        <w:tc>
          <w:tcPr>
            <w:tcW w:w="562" w:type="dxa"/>
          </w:tcPr>
          <w:p w14:paraId="6E6AFD4E" w14:textId="5887E8E5" w:rsidR="0045238E" w:rsidRDefault="0045238E" w:rsidP="0047200F">
            <w:pPr>
              <w:spacing w:after="0" w:line="240" w:lineRule="auto"/>
              <w:rPr>
                <w:b/>
              </w:rPr>
            </w:pPr>
            <w:r>
              <w:rPr>
                <w:b/>
              </w:rPr>
              <w:t>2.</w:t>
            </w:r>
          </w:p>
        </w:tc>
        <w:tc>
          <w:tcPr>
            <w:tcW w:w="1418" w:type="dxa"/>
          </w:tcPr>
          <w:p w14:paraId="19848E60" w14:textId="60A3C2C3" w:rsidR="0045238E" w:rsidRPr="0045238E" w:rsidRDefault="0045238E" w:rsidP="0047200F">
            <w:pPr>
              <w:spacing w:after="0" w:line="240" w:lineRule="auto"/>
              <w:rPr>
                <w:bCs/>
              </w:rPr>
            </w:pPr>
            <w:r w:rsidRPr="0045238E">
              <w:rPr>
                <w:bCs/>
              </w:rPr>
              <w:t>51-100</w:t>
            </w:r>
          </w:p>
        </w:tc>
        <w:tc>
          <w:tcPr>
            <w:tcW w:w="1701" w:type="dxa"/>
          </w:tcPr>
          <w:p w14:paraId="0D56C83A" w14:textId="77777777" w:rsidR="0045238E" w:rsidRDefault="0045238E" w:rsidP="0047200F">
            <w:pPr>
              <w:spacing w:after="0" w:line="240" w:lineRule="auto"/>
              <w:rPr>
                <w:b/>
              </w:rPr>
            </w:pPr>
          </w:p>
        </w:tc>
        <w:tc>
          <w:tcPr>
            <w:tcW w:w="850" w:type="dxa"/>
          </w:tcPr>
          <w:p w14:paraId="554C1A42" w14:textId="77777777" w:rsidR="0045238E" w:rsidRDefault="0045238E" w:rsidP="0047200F">
            <w:pPr>
              <w:spacing w:after="0" w:line="240" w:lineRule="auto"/>
              <w:rPr>
                <w:b/>
              </w:rPr>
            </w:pPr>
          </w:p>
        </w:tc>
        <w:tc>
          <w:tcPr>
            <w:tcW w:w="2127" w:type="dxa"/>
          </w:tcPr>
          <w:p w14:paraId="639830DD" w14:textId="77777777" w:rsidR="0045238E" w:rsidRDefault="0045238E" w:rsidP="0047200F">
            <w:pPr>
              <w:spacing w:after="0" w:line="240" w:lineRule="auto"/>
              <w:rPr>
                <w:b/>
              </w:rPr>
            </w:pPr>
          </w:p>
        </w:tc>
        <w:tc>
          <w:tcPr>
            <w:tcW w:w="2119" w:type="dxa"/>
          </w:tcPr>
          <w:p w14:paraId="609774C9" w14:textId="77777777" w:rsidR="0045238E" w:rsidRDefault="0045238E" w:rsidP="0047200F">
            <w:pPr>
              <w:spacing w:after="0" w:line="240" w:lineRule="auto"/>
              <w:rPr>
                <w:b/>
              </w:rPr>
            </w:pPr>
          </w:p>
        </w:tc>
      </w:tr>
      <w:tr w:rsidR="0045238E" w14:paraId="5402F0D1" w14:textId="77777777" w:rsidTr="00EC4B2F">
        <w:tc>
          <w:tcPr>
            <w:tcW w:w="562" w:type="dxa"/>
          </w:tcPr>
          <w:p w14:paraId="10F0D586" w14:textId="41247021" w:rsidR="0045238E" w:rsidRDefault="0045238E" w:rsidP="0047200F">
            <w:pPr>
              <w:spacing w:after="0" w:line="240" w:lineRule="auto"/>
              <w:rPr>
                <w:b/>
              </w:rPr>
            </w:pPr>
            <w:r>
              <w:rPr>
                <w:b/>
              </w:rPr>
              <w:t>3.</w:t>
            </w:r>
          </w:p>
        </w:tc>
        <w:tc>
          <w:tcPr>
            <w:tcW w:w="1418" w:type="dxa"/>
          </w:tcPr>
          <w:p w14:paraId="023C367F" w14:textId="35B577A3" w:rsidR="0045238E" w:rsidRPr="0045238E" w:rsidRDefault="0045238E" w:rsidP="0047200F">
            <w:pPr>
              <w:spacing w:after="0" w:line="240" w:lineRule="auto"/>
              <w:rPr>
                <w:bCs/>
              </w:rPr>
            </w:pPr>
            <w:r w:rsidRPr="0045238E">
              <w:rPr>
                <w:bCs/>
              </w:rPr>
              <w:t>101-200</w:t>
            </w:r>
          </w:p>
        </w:tc>
        <w:tc>
          <w:tcPr>
            <w:tcW w:w="1701" w:type="dxa"/>
          </w:tcPr>
          <w:p w14:paraId="5B035E2F" w14:textId="77777777" w:rsidR="0045238E" w:rsidRDefault="0045238E" w:rsidP="0047200F">
            <w:pPr>
              <w:spacing w:after="0" w:line="240" w:lineRule="auto"/>
              <w:rPr>
                <w:b/>
              </w:rPr>
            </w:pPr>
          </w:p>
        </w:tc>
        <w:tc>
          <w:tcPr>
            <w:tcW w:w="850" w:type="dxa"/>
          </w:tcPr>
          <w:p w14:paraId="2B4105D2" w14:textId="77777777" w:rsidR="0045238E" w:rsidRDefault="0045238E" w:rsidP="0047200F">
            <w:pPr>
              <w:spacing w:after="0" w:line="240" w:lineRule="auto"/>
              <w:rPr>
                <w:b/>
              </w:rPr>
            </w:pPr>
          </w:p>
        </w:tc>
        <w:tc>
          <w:tcPr>
            <w:tcW w:w="2127" w:type="dxa"/>
          </w:tcPr>
          <w:p w14:paraId="78892479" w14:textId="77777777" w:rsidR="0045238E" w:rsidRDefault="0045238E" w:rsidP="0047200F">
            <w:pPr>
              <w:spacing w:after="0" w:line="240" w:lineRule="auto"/>
              <w:rPr>
                <w:b/>
              </w:rPr>
            </w:pPr>
          </w:p>
        </w:tc>
        <w:tc>
          <w:tcPr>
            <w:tcW w:w="2119" w:type="dxa"/>
          </w:tcPr>
          <w:p w14:paraId="40493855" w14:textId="77777777" w:rsidR="0045238E" w:rsidRDefault="0045238E" w:rsidP="0047200F">
            <w:pPr>
              <w:spacing w:after="0" w:line="240" w:lineRule="auto"/>
              <w:rPr>
                <w:b/>
              </w:rPr>
            </w:pPr>
          </w:p>
        </w:tc>
      </w:tr>
      <w:tr w:rsidR="0045238E" w14:paraId="3301ECA5" w14:textId="77777777" w:rsidTr="00EC4B2F">
        <w:tc>
          <w:tcPr>
            <w:tcW w:w="562" w:type="dxa"/>
          </w:tcPr>
          <w:p w14:paraId="0FDD56E6" w14:textId="6B7F3B84" w:rsidR="0045238E" w:rsidRDefault="0045238E" w:rsidP="0047200F">
            <w:pPr>
              <w:spacing w:after="0" w:line="240" w:lineRule="auto"/>
              <w:rPr>
                <w:b/>
              </w:rPr>
            </w:pPr>
            <w:r>
              <w:rPr>
                <w:b/>
              </w:rPr>
              <w:t>4.</w:t>
            </w:r>
          </w:p>
        </w:tc>
        <w:tc>
          <w:tcPr>
            <w:tcW w:w="1418" w:type="dxa"/>
          </w:tcPr>
          <w:p w14:paraId="395B6848" w14:textId="3819A5CB" w:rsidR="0045238E" w:rsidRPr="0045238E" w:rsidRDefault="0045238E" w:rsidP="0047200F">
            <w:pPr>
              <w:spacing w:after="0" w:line="240" w:lineRule="auto"/>
              <w:rPr>
                <w:bCs/>
              </w:rPr>
            </w:pPr>
            <w:r w:rsidRPr="0045238E">
              <w:rPr>
                <w:bCs/>
              </w:rPr>
              <w:t>201-300</w:t>
            </w:r>
          </w:p>
        </w:tc>
        <w:tc>
          <w:tcPr>
            <w:tcW w:w="1701" w:type="dxa"/>
          </w:tcPr>
          <w:p w14:paraId="02BC6AE0" w14:textId="77777777" w:rsidR="0045238E" w:rsidRDefault="0045238E" w:rsidP="0047200F">
            <w:pPr>
              <w:spacing w:after="0" w:line="240" w:lineRule="auto"/>
              <w:rPr>
                <w:b/>
              </w:rPr>
            </w:pPr>
          </w:p>
        </w:tc>
        <w:tc>
          <w:tcPr>
            <w:tcW w:w="850" w:type="dxa"/>
          </w:tcPr>
          <w:p w14:paraId="115CC940" w14:textId="77777777" w:rsidR="0045238E" w:rsidRDefault="0045238E" w:rsidP="0047200F">
            <w:pPr>
              <w:spacing w:after="0" w:line="240" w:lineRule="auto"/>
              <w:rPr>
                <w:b/>
              </w:rPr>
            </w:pPr>
          </w:p>
        </w:tc>
        <w:tc>
          <w:tcPr>
            <w:tcW w:w="2127" w:type="dxa"/>
          </w:tcPr>
          <w:p w14:paraId="2FA166BB" w14:textId="77777777" w:rsidR="0045238E" w:rsidRDefault="0045238E" w:rsidP="0047200F">
            <w:pPr>
              <w:spacing w:after="0" w:line="240" w:lineRule="auto"/>
              <w:rPr>
                <w:b/>
              </w:rPr>
            </w:pPr>
          </w:p>
        </w:tc>
        <w:tc>
          <w:tcPr>
            <w:tcW w:w="2119" w:type="dxa"/>
          </w:tcPr>
          <w:p w14:paraId="5DEEF38A" w14:textId="77777777" w:rsidR="0045238E" w:rsidRDefault="0045238E" w:rsidP="0047200F">
            <w:pPr>
              <w:spacing w:after="0" w:line="240" w:lineRule="auto"/>
              <w:rPr>
                <w:b/>
              </w:rPr>
            </w:pPr>
          </w:p>
        </w:tc>
      </w:tr>
      <w:tr w:rsidR="0045238E" w14:paraId="1858339F" w14:textId="77777777" w:rsidTr="00EC4B2F">
        <w:tc>
          <w:tcPr>
            <w:tcW w:w="562" w:type="dxa"/>
          </w:tcPr>
          <w:p w14:paraId="6BE044EA" w14:textId="7B57D24F" w:rsidR="0045238E" w:rsidRDefault="0045238E" w:rsidP="0047200F">
            <w:pPr>
              <w:spacing w:after="0" w:line="240" w:lineRule="auto"/>
              <w:rPr>
                <w:b/>
              </w:rPr>
            </w:pPr>
            <w:r>
              <w:rPr>
                <w:b/>
              </w:rPr>
              <w:t>5.</w:t>
            </w:r>
          </w:p>
        </w:tc>
        <w:tc>
          <w:tcPr>
            <w:tcW w:w="1418" w:type="dxa"/>
          </w:tcPr>
          <w:p w14:paraId="15C0B015" w14:textId="7378C8E1" w:rsidR="0045238E" w:rsidRPr="0045238E" w:rsidRDefault="0045238E" w:rsidP="0047200F">
            <w:pPr>
              <w:spacing w:after="0" w:line="240" w:lineRule="auto"/>
              <w:rPr>
                <w:bCs/>
              </w:rPr>
            </w:pPr>
            <w:r w:rsidRPr="0045238E">
              <w:rPr>
                <w:bCs/>
              </w:rPr>
              <w:t>301-400</w:t>
            </w:r>
          </w:p>
        </w:tc>
        <w:tc>
          <w:tcPr>
            <w:tcW w:w="1701" w:type="dxa"/>
          </w:tcPr>
          <w:p w14:paraId="1C2FDED6" w14:textId="77777777" w:rsidR="0045238E" w:rsidRDefault="0045238E" w:rsidP="0047200F">
            <w:pPr>
              <w:spacing w:after="0" w:line="240" w:lineRule="auto"/>
              <w:rPr>
                <w:b/>
              </w:rPr>
            </w:pPr>
          </w:p>
        </w:tc>
        <w:tc>
          <w:tcPr>
            <w:tcW w:w="850" w:type="dxa"/>
          </w:tcPr>
          <w:p w14:paraId="73847CF9" w14:textId="77777777" w:rsidR="0045238E" w:rsidRDefault="0045238E" w:rsidP="0047200F">
            <w:pPr>
              <w:spacing w:after="0" w:line="240" w:lineRule="auto"/>
              <w:rPr>
                <w:b/>
              </w:rPr>
            </w:pPr>
          </w:p>
        </w:tc>
        <w:tc>
          <w:tcPr>
            <w:tcW w:w="2127" w:type="dxa"/>
          </w:tcPr>
          <w:p w14:paraId="3CBB565E" w14:textId="77777777" w:rsidR="0045238E" w:rsidRDefault="0045238E" w:rsidP="0047200F">
            <w:pPr>
              <w:spacing w:after="0" w:line="240" w:lineRule="auto"/>
              <w:rPr>
                <w:b/>
              </w:rPr>
            </w:pPr>
          </w:p>
        </w:tc>
        <w:tc>
          <w:tcPr>
            <w:tcW w:w="2119" w:type="dxa"/>
          </w:tcPr>
          <w:p w14:paraId="79ED1C00" w14:textId="77777777" w:rsidR="0045238E" w:rsidRDefault="0045238E" w:rsidP="0047200F">
            <w:pPr>
              <w:spacing w:after="0" w:line="240" w:lineRule="auto"/>
              <w:rPr>
                <w:b/>
              </w:rPr>
            </w:pPr>
          </w:p>
        </w:tc>
      </w:tr>
      <w:tr w:rsidR="0045238E" w14:paraId="7A093984" w14:textId="77777777" w:rsidTr="00EC4B2F">
        <w:tc>
          <w:tcPr>
            <w:tcW w:w="6658" w:type="dxa"/>
            <w:gridSpan w:val="5"/>
          </w:tcPr>
          <w:p w14:paraId="73989F9E" w14:textId="76D440D2" w:rsidR="0045238E" w:rsidRDefault="0045238E" w:rsidP="0045238E">
            <w:pPr>
              <w:spacing w:after="0" w:line="240" w:lineRule="auto"/>
              <w:jc w:val="right"/>
              <w:rPr>
                <w:b/>
              </w:rPr>
            </w:pPr>
            <w:r>
              <w:rPr>
                <w:b/>
              </w:rPr>
              <w:t>Łącznie za wykonanie 400 prób</w:t>
            </w:r>
          </w:p>
        </w:tc>
        <w:tc>
          <w:tcPr>
            <w:tcW w:w="2119" w:type="dxa"/>
          </w:tcPr>
          <w:p w14:paraId="41306E6E" w14:textId="77777777" w:rsidR="0045238E" w:rsidRDefault="0045238E" w:rsidP="0047200F">
            <w:pPr>
              <w:spacing w:after="0" w:line="240" w:lineRule="auto"/>
              <w:rPr>
                <w:b/>
              </w:rPr>
            </w:pPr>
          </w:p>
        </w:tc>
      </w:tr>
    </w:tbl>
    <w:p w14:paraId="708A7E6A" w14:textId="77777777" w:rsidR="0047200F" w:rsidRDefault="0047200F" w:rsidP="0047200F">
      <w:pPr>
        <w:spacing w:after="0" w:line="240" w:lineRule="auto"/>
        <w:rPr>
          <w:b/>
        </w:rPr>
      </w:pPr>
    </w:p>
    <w:p w14:paraId="4E986DD5" w14:textId="73CD909F" w:rsidR="00BF2C91" w:rsidRPr="002A47AD" w:rsidRDefault="00BF2C91" w:rsidP="00BF2C91">
      <w:pPr>
        <w:pStyle w:val="Tekstpodstawowy3"/>
        <w:suppressAutoHyphens w:val="0"/>
        <w:spacing w:after="0"/>
        <w:jc w:val="both"/>
        <w:rPr>
          <w:b/>
          <w:iCs/>
          <w:color w:val="000000"/>
          <w:sz w:val="24"/>
          <w:szCs w:val="24"/>
        </w:rPr>
      </w:pPr>
      <w:r w:rsidRPr="002A47AD">
        <w:rPr>
          <w:b/>
          <w:sz w:val="24"/>
          <w:szCs w:val="24"/>
        </w:rPr>
        <w:t>Doświadczenie osoby skierowanej do realizacji zadania (D)</w:t>
      </w:r>
      <w:r w:rsidRPr="002A47AD">
        <w:rPr>
          <w:sz w:val="24"/>
          <w:szCs w:val="24"/>
        </w:rPr>
        <w:t xml:space="preserve"> </w:t>
      </w:r>
      <w:r w:rsidRPr="002A47AD">
        <w:rPr>
          <w:b/>
          <w:iCs/>
          <w:color w:val="000000"/>
          <w:sz w:val="24"/>
          <w:szCs w:val="24"/>
        </w:rPr>
        <w:t>– 20%</w:t>
      </w:r>
    </w:p>
    <w:p w14:paraId="48BA7106" w14:textId="23E284E1" w:rsidR="00BF2C91" w:rsidRDefault="00BF2C91" w:rsidP="00BF2C91">
      <w:pPr>
        <w:pStyle w:val="Tekstpodstawowy3"/>
        <w:spacing w:after="0"/>
        <w:jc w:val="both"/>
        <w:rPr>
          <w:spacing w:val="33"/>
          <w:sz w:val="22"/>
          <w:szCs w:val="22"/>
        </w:rPr>
      </w:pPr>
      <w:r w:rsidRPr="0019172C">
        <w:rPr>
          <w:spacing w:val="-1"/>
          <w:sz w:val="22"/>
          <w:szCs w:val="22"/>
        </w:rPr>
        <w:t xml:space="preserve">                           </w:t>
      </w:r>
    </w:p>
    <w:tbl>
      <w:tblPr>
        <w:tblStyle w:val="Tabela-Siatka"/>
        <w:tblW w:w="8931" w:type="dxa"/>
        <w:tblInd w:w="-5" w:type="dxa"/>
        <w:tblLook w:val="04A0" w:firstRow="1" w:lastRow="0" w:firstColumn="1" w:lastColumn="0" w:noHBand="0" w:noVBand="1"/>
      </w:tblPr>
      <w:tblGrid>
        <w:gridCol w:w="3074"/>
        <w:gridCol w:w="1182"/>
        <w:gridCol w:w="2407"/>
        <w:gridCol w:w="2268"/>
      </w:tblGrid>
      <w:tr w:rsidR="00E7339A" w14:paraId="0A89B167" w14:textId="48E7A351" w:rsidTr="00E7339A">
        <w:tc>
          <w:tcPr>
            <w:tcW w:w="4256" w:type="dxa"/>
            <w:gridSpan w:val="2"/>
          </w:tcPr>
          <w:p w14:paraId="338EDB8E" w14:textId="77777777" w:rsidR="00E7339A" w:rsidRPr="00D47B19" w:rsidRDefault="00E7339A" w:rsidP="00D57479">
            <w:pPr>
              <w:pStyle w:val="Tekstpodstawowy3"/>
              <w:spacing w:after="0"/>
              <w:jc w:val="both"/>
              <w:rPr>
                <w:b/>
                <w:bCs/>
                <w:sz w:val="20"/>
                <w:szCs w:val="20"/>
              </w:rPr>
            </w:pPr>
            <w:r w:rsidRPr="00D47B19">
              <w:rPr>
                <w:b/>
                <w:bCs/>
                <w:color w:val="000000" w:themeColor="text1"/>
                <w:sz w:val="20"/>
                <w:szCs w:val="20"/>
              </w:rPr>
              <w:t xml:space="preserve">Doświadczenie w </w:t>
            </w:r>
            <w:r w:rsidRPr="00D47B19">
              <w:rPr>
                <w:b/>
                <w:bCs/>
                <w:sz w:val="20"/>
                <w:szCs w:val="20"/>
              </w:rPr>
              <w:t>wykonaniu analogicznych badań  analitycznych bojowych środków trujących i materiałów wybuchowych oraz produktów ich degradacji w środowisku morskim. Udział w projektach badawczych międzynarodowych związanych z oceną wpływu BST i MW na środowisko morskie (w okresie ostatnich 10 lat)</w:t>
            </w:r>
          </w:p>
        </w:tc>
        <w:tc>
          <w:tcPr>
            <w:tcW w:w="2407" w:type="dxa"/>
          </w:tcPr>
          <w:p w14:paraId="15572A03" w14:textId="24E2EDEA" w:rsidR="00E7339A" w:rsidRPr="00D47B19" w:rsidRDefault="00E7339A" w:rsidP="00E7339A">
            <w:pPr>
              <w:pStyle w:val="Tekstpodstawowy3"/>
              <w:spacing w:after="0"/>
              <w:jc w:val="both"/>
              <w:rPr>
                <w:b/>
                <w:bCs/>
                <w:color w:val="000000" w:themeColor="text1"/>
                <w:sz w:val="20"/>
                <w:szCs w:val="20"/>
              </w:rPr>
            </w:pPr>
            <w:r w:rsidRPr="00EC4B2F">
              <w:rPr>
                <w:b/>
                <w:bCs/>
                <w:color w:val="FF0000"/>
                <w:sz w:val="20"/>
                <w:szCs w:val="20"/>
              </w:rPr>
              <w:t>Zaznaczyć właściwe</w:t>
            </w:r>
            <w:r>
              <w:rPr>
                <w:b/>
                <w:bCs/>
                <w:color w:val="FF0000"/>
                <w:sz w:val="20"/>
                <w:szCs w:val="20"/>
              </w:rPr>
              <w:t xml:space="preserve"> </w:t>
            </w:r>
            <w:r w:rsidRPr="00EC4B2F">
              <w:rPr>
                <w:b/>
                <w:bCs/>
                <w:color w:val="FF0000"/>
                <w:sz w:val="20"/>
                <w:szCs w:val="20"/>
              </w:rPr>
              <w:t>(X)</w:t>
            </w:r>
            <w:r>
              <w:rPr>
                <w:b/>
                <w:bCs/>
                <w:color w:val="FF0000"/>
                <w:sz w:val="20"/>
                <w:szCs w:val="20"/>
              </w:rPr>
              <w:t>*</w:t>
            </w:r>
          </w:p>
        </w:tc>
        <w:tc>
          <w:tcPr>
            <w:tcW w:w="2268" w:type="dxa"/>
          </w:tcPr>
          <w:p w14:paraId="797132D7" w14:textId="59B38842" w:rsidR="00E7339A" w:rsidRPr="00EC4B2F" w:rsidRDefault="00E7339A" w:rsidP="00D57479">
            <w:pPr>
              <w:pStyle w:val="Tekstpodstawowy3"/>
              <w:spacing w:after="0"/>
              <w:jc w:val="both"/>
              <w:rPr>
                <w:b/>
                <w:bCs/>
                <w:color w:val="FF0000"/>
                <w:sz w:val="20"/>
                <w:szCs w:val="20"/>
              </w:rPr>
            </w:pPr>
            <w:r>
              <w:rPr>
                <w:b/>
                <w:bCs/>
                <w:color w:val="FF0000"/>
                <w:sz w:val="20"/>
                <w:szCs w:val="20"/>
              </w:rPr>
              <w:t>Podać nazwę projektu*</w:t>
            </w:r>
          </w:p>
        </w:tc>
      </w:tr>
      <w:tr w:rsidR="00E7339A" w14:paraId="5056D304" w14:textId="06B848D6" w:rsidTr="00D57479">
        <w:tc>
          <w:tcPr>
            <w:tcW w:w="4256" w:type="dxa"/>
            <w:gridSpan w:val="2"/>
          </w:tcPr>
          <w:p w14:paraId="3746C510" w14:textId="7CEB8346" w:rsidR="00E7339A" w:rsidRPr="00D47B19" w:rsidRDefault="00E7339A" w:rsidP="00D57479">
            <w:pPr>
              <w:pStyle w:val="Tekstpodstawowy3"/>
              <w:spacing w:after="0"/>
              <w:jc w:val="both"/>
              <w:rPr>
                <w:b/>
                <w:bCs/>
                <w:color w:val="000000" w:themeColor="text1"/>
                <w:sz w:val="20"/>
                <w:szCs w:val="20"/>
              </w:rPr>
            </w:pPr>
            <w:r>
              <w:rPr>
                <w:b/>
                <w:bCs/>
                <w:color w:val="000000" w:themeColor="text1"/>
                <w:sz w:val="20"/>
                <w:szCs w:val="20"/>
              </w:rPr>
              <w:t>Imię i nazwisko osoby skierowanej do wykonania zamówienia</w:t>
            </w:r>
          </w:p>
        </w:tc>
        <w:tc>
          <w:tcPr>
            <w:tcW w:w="4675" w:type="dxa"/>
            <w:gridSpan w:val="2"/>
          </w:tcPr>
          <w:p w14:paraId="66CEEE6A" w14:textId="7C356D0D" w:rsidR="00E7339A" w:rsidRPr="0045238E" w:rsidRDefault="00E7339A" w:rsidP="00D57479">
            <w:pPr>
              <w:pStyle w:val="Tekstpodstawowy3"/>
              <w:spacing w:after="0"/>
              <w:jc w:val="both"/>
              <w:rPr>
                <w:b/>
                <w:bCs/>
                <w:color w:val="FF0000"/>
                <w:sz w:val="20"/>
                <w:szCs w:val="20"/>
              </w:rPr>
            </w:pPr>
            <w:r w:rsidRPr="0045238E">
              <w:rPr>
                <w:b/>
                <w:bCs/>
                <w:color w:val="FF0000"/>
                <w:sz w:val="20"/>
                <w:szCs w:val="20"/>
              </w:rPr>
              <w:t>……………………</w:t>
            </w:r>
            <w:r>
              <w:rPr>
                <w:b/>
                <w:bCs/>
                <w:color w:val="FF0000"/>
                <w:sz w:val="20"/>
                <w:szCs w:val="20"/>
              </w:rPr>
              <w:t>………………………….</w:t>
            </w:r>
            <w:r w:rsidRPr="0045238E">
              <w:rPr>
                <w:b/>
                <w:bCs/>
                <w:color w:val="FF0000"/>
                <w:sz w:val="20"/>
                <w:szCs w:val="20"/>
              </w:rPr>
              <w:t>…..*</w:t>
            </w:r>
          </w:p>
        </w:tc>
      </w:tr>
      <w:tr w:rsidR="00E7339A" w14:paraId="4D69E85D" w14:textId="2B9D4CF3" w:rsidTr="00E7339A">
        <w:tc>
          <w:tcPr>
            <w:tcW w:w="3074" w:type="dxa"/>
          </w:tcPr>
          <w:p w14:paraId="5F677596" w14:textId="122CC2D7" w:rsidR="00E7339A" w:rsidRPr="00EE76A4" w:rsidRDefault="00E7339A" w:rsidP="00D57479">
            <w:pPr>
              <w:pStyle w:val="Tekstpodstawowy3"/>
              <w:spacing w:after="0"/>
              <w:jc w:val="both"/>
              <w:rPr>
                <w:sz w:val="22"/>
                <w:szCs w:val="22"/>
              </w:rPr>
            </w:pPr>
            <w:r>
              <w:rPr>
                <w:sz w:val="22"/>
                <w:szCs w:val="22"/>
              </w:rPr>
              <w:t>Brak projektów</w:t>
            </w:r>
          </w:p>
        </w:tc>
        <w:tc>
          <w:tcPr>
            <w:tcW w:w="1182" w:type="dxa"/>
          </w:tcPr>
          <w:p w14:paraId="1F16EC09" w14:textId="77777777" w:rsidR="00E7339A" w:rsidRPr="00EE76A4" w:rsidRDefault="00E7339A" w:rsidP="00D57479">
            <w:pPr>
              <w:pStyle w:val="Tekstpodstawowy3"/>
              <w:spacing w:after="0"/>
              <w:jc w:val="both"/>
              <w:rPr>
                <w:sz w:val="22"/>
                <w:szCs w:val="22"/>
              </w:rPr>
            </w:pPr>
            <w:r>
              <w:rPr>
                <w:sz w:val="22"/>
                <w:szCs w:val="22"/>
              </w:rPr>
              <w:t>0 pkt</w:t>
            </w:r>
          </w:p>
        </w:tc>
        <w:tc>
          <w:tcPr>
            <w:tcW w:w="2407" w:type="dxa"/>
          </w:tcPr>
          <w:p w14:paraId="52C32293" w14:textId="77777777" w:rsidR="00E7339A" w:rsidRDefault="00E7339A" w:rsidP="00D57479">
            <w:pPr>
              <w:pStyle w:val="Tekstpodstawowy3"/>
              <w:spacing w:after="0"/>
              <w:jc w:val="both"/>
              <w:rPr>
                <w:sz w:val="22"/>
                <w:szCs w:val="22"/>
              </w:rPr>
            </w:pPr>
          </w:p>
        </w:tc>
        <w:tc>
          <w:tcPr>
            <w:tcW w:w="2268" w:type="dxa"/>
          </w:tcPr>
          <w:p w14:paraId="4C9DC418" w14:textId="77777777" w:rsidR="00E7339A" w:rsidRDefault="00E7339A" w:rsidP="00D57479">
            <w:pPr>
              <w:pStyle w:val="Tekstpodstawowy3"/>
              <w:spacing w:after="0"/>
              <w:jc w:val="both"/>
              <w:rPr>
                <w:sz w:val="22"/>
                <w:szCs w:val="22"/>
              </w:rPr>
            </w:pPr>
          </w:p>
        </w:tc>
      </w:tr>
      <w:tr w:rsidR="00E7339A" w14:paraId="574C94F9" w14:textId="5B78A0F0" w:rsidTr="00E7339A">
        <w:tc>
          <w:tcPr>
            <w:tcW w:w="3074" w:type="dxa"/>
          </w:tcPr>
          <w:p w14:paraId="7304227B" w14:textId="298EEC7B" w:rsidR="00E7339A" w:rsidRPr="00EE76A4" w:rsidRDefault="00E7339A" w:rsidP="00D57479">
            <w:pPr>
              <w:pStyle w:val="Tekstpodstawowy3"/>
              <w:spacing w:after="0"/>
              <w:jc w:val="both"/>
              <w:rPr>
                <w:sz w:val="22"/>
                <w:szCs w:val="22"/>
              </w:rPr>
            </w:pPr>
            <w:r>
              <w:rPr>
                <w:sz w:val="22"/>
                <w:szCs w:val="22"/>
              </w:rPr>
              <w:t>1 projekt</w:t>
            </w:r>
          </w:p>
        </w:tc>
        <w:tc>
          <w:tcPr>
            <w:tcW w:w="1182" w:type="dxa"/>
          </w:tcPr>
          <w:p w14:paraId="00ABBBB4" w14:textId="77777777" w:rsidR="00E7339A" w:rsidRPr="00EE76A4" w:rsidRDefault="00E7339A" w:rsidP="00D57479">
            <w:pPr>
              <w:pStyle w:val="Tekstpodstawowy3"/>
              <w:spacing w:after="0"/>
              <w:jc w:val="both"/>
              <w:rPr>
                <w:sz w:val="22"/>
                <w:szCs w:val="22"/>
              </w:rPr>
            </w:pPr>
            <w:r>
              <w:rPr>
                <w:sz w:val="22"/>
                <w:szCs w:val="22"/>
              </w:rPr>
              <w:t>10 pkt</w:t>
            </w:r>
          </w:p>
        </w:tc>
        <w:tc>
          <w:tcPr>
            <w:tcW w:w="2407" w:type="dxa"/>
          </w:tcPr>
          <w:p w14:paraId="0C581822" w14:textId="77777777" w:rsidR="00E7339A" w:rsidRDefault="00E7339A" w:rsidP="00D57479">
            <w:pPr>
              <w:pStyle w:val="Tekstpodstawowy3"/>
              <w:spacing w:after="0"/>
              <w:jc w:val="both"/>
              <w:rPr>
                <w:sz w:val="22"/>
                <w:szCs w:val="22"/>
              </w:rPr>
            </w:pPr>
          </w:p>
        </w:tc>
        <w:tc>
          <w:tcPr>
            <w:tcW w:w="2268" w:type="dxa"/>
          </w:tcPr>
          <w:p w14:paraId="3DC2F752" w14:textId="77777777" w:rsidR="00E7339A" w:rsidRDefault="00E7339A" w:rsidP="00D57479">
            <w:pPr>
              <w:pStyle w:val="Tekstpodstawowy3"/>
              <w:spacing w:after="0"/>
              <w:jc w:val="both"/>
              <w:rPr>
                <w:sz w:val="22"/>
                <w:szCs w:val="22"/>
              </w:rPr>
            </w:pPr>
          </w:p>
        </w:tc>
      </w:tr>
      <w:tr w:rsidR="00E7339A" w14:paraId="16B6B07F" w14:textId="7B96E059" w:rsidTr="00E7339A">
        <w:tc>
          <w:tcPr>
            <w:tcW w:w="3074" w:type="dxa"/>
          </w:tcPr>
          <w:p w14:paraId="2FFBF139" w14:textId="7400D6D9" w:rsidR="00E7339A" w:rsidRPr="00EE76A4" w:rsidRDefault="00E7339A" w:rsidP="00D57479">
            <w:pPr>
              <w:pStyle w:val="Tekstpodstawowy3"/>
              <w:spacing w:after="0"/>
              <w:jc w:val="both"/>
              <w:rPr>
                <w:sz w:val="22"/>
                <w:szCs w:val="22"/>
              </w:rPr>
            </w:pPr>
            <w:r>
              <w:rPr>
                <w:sz w:val="22"/>
                <w:szCs w:val="22"/>
              </w:rPr>
              <w:t>2 projekt</w:t>
            </w:r>
          </w:p>
        </w:tc>
        <w:tc>
          <w:tcPr>
            <w:tcW w:w="1182" w:type="dxa"/>
          </w:tcPr>
          <w:p w14:paraId="6F61D1B3" w14:textId="77777777" w:rsidR="00E7339A" w:rsidRPr="00EE76A4" w:rsidRDefault="00E7339A" w:rsidP="00D57479">
            <w:pPr>
              <w:pStyle w:val="Tekstpodstawowy3"/>
              <w:spacing w:after="0"/>
              <w:jc w:val="both"/>
              <w:rPr>
                <w:sz w:val="22"/>
                <w:szCs w:val="22"/>
              </w:rPr>
            </w:pPr>
            <w:r>
              <w:rPr>
                <w:sz w:val="22"/>
                <w:szCs w:val="22"/>
              </w:rPr>
              <w:t>20 pkt</w:t>
            </w:r>
          </w:p>
        </w:tc>
        <w:tc>
          <w:tcPr>
            <w:tcW w:w="2407" w:type="dxa"/>
          </w:tcPr>
          <w:p w14:paraId="361B7F89" w14:textId="77777777" w:rsidR="00E7339A" w:rsidRDefault="00E7339A" w:rsidP="00D57479">
            <w:pPr>
              <w:pStyle w:val="Tekstpodstawowy3"/>
              <w:spacing w:after="0"/>
              <w:jc w:val="both"/>
              <w:rPr>
                <w:sz w:val="22"/>
                <w:szCs w:val="22"/>
              </w:rPr>
            </w:pPr>
          </w:p>
        </w:tc>
        <w:tc>
          <w:tcPr>
            <w:tcW w:w="2268" w:type="dxa"/>
          </w:tcPr>
          <w:p w14:paraId="6629B52F" w14:textId="77777777" w:rsidR="00E7339A" w:rsidRDefault="00E7339A" w:rsidP="00D57479">
            <w:pPr>
              <w:pStyle w:val="Tekstpodstawowy3"/>
              <w:spacing w:after="0"/>
              <w:jc w:val="both"/>
              <w:rPr>
                <w:sz w:val="22"/>
                <w:szCs w:val="22"/>
              </w:rPr>
            </w:pPr>
          </w:p>
        </w:tc>
      </w:tr>
    </w:tbl>
    <w:p w14:paraId="799DC456" w14:textId="737F0DF7" w:rsidR="00BF2C91" w:rsidRPr="0045238E" w:rsidRDefault="0045238E" w:rsidP="00EC4B2F">
      <w:pPr>
        <w:pStyle w:val="Tekstpodstawowy3"/>
        <w:spacing w:after="0"/>
        <w:ind w:left="720"/>
        <w:jc w:val="both"/>
        <w:rPr>
          <w:color w:val="FF0000"/>
          <w:spacing w:val="-1"/>
          <w:sz w:val="22"/>
          <w:szCs w:val="22"/>
        </w:rPr>
      </w:pPr>
      <w:r>
        <w:rPr>
          <w:color w:val="FF0000"/>
          <w:spacing w:val="-1"/>
          <w:sz w:val="22"/>
          <w:szCs w:val="22"/>
        </w:rPr>
        <w:t>*</w:t>
      </w:r>
      <w:r w:rsidRPr="0045238E">
        <w:rPr>
          <w:color w:val="FF0000"/>
          <w:spacing w:val="-1"/>
          <w:sz w:val="22"/>
          <w:szCs w:val="22"/>
        </w:rPr>
        <w:t>Wypełnić do oferty</w:t>
      </w:r>
    </w:p>
    <w:p w14:paraId="6087B795" w14:textId="77777777" w:rsidR="0045238E" w:rsidRDefault="0045238E" w:rsidP="00BF2C91">
      <w:pPr>
        <w:pStyle w:val="Tekstpodstawowy3"/>
        <w:suppressAutoHyphens w:val="0"/>
        <w:spacing w:after="0"/>
        <w:jc w:val="both"/>
        <w:rPr>
          <w:b/>
          <w:sz w:val="22"/>
          <w:szCs w:val="22"/>
        </w:rPr>
      </w:pPr>
    </w:p>
    <w:p w14:paraId="39813387" w14:textId="77777777" w:rsidR="0045238E" w:rsidRDefault="0045238E" w:rsidP="00BF2C91">
      <w:pPr>
        <w:pStyle w:val="Tekstpodstawowy3"/>
        <w:suppressAutoHyphens w:val="0"/>
        <w:spacing w:after="0"/>
        <w:jc w:val="both"/>
        <w:rPr>
          <w:b/>
          <w:sz w:val="22"/>
          <w:szCs w:val="22"/>
        </w:rPr>
      </w:pPr>
    </w:p>
    <w:p w14:paraId="34820D08" w14:textId="4619C091" w:rsidR="00BF2C91" w:rsidRPr="002A47AD" w:rsidRDefault="00BF2C91" w:rsidP="00BF2C91">
      <w:pPr>
        <w:pStyle w:val="Tekstpodstawowy3"/>
        <w:suppressAutoHyphens w:val="0"/>
        <w:spacing w:after="0"/>
        <w:jc w:val="both"/>
        <w:rPr>
          <w:b/>
          <w:iCs/>
          <w:color w:val="000000"/>
          <w:sz w:val="24"/>
          <w:szCs w:val="24"/>
        </w:rPr>
      </w:pPr>
      <w:r w:rsidRPr="002A47AD">
        <w:rPr>
          <w:b/>
          <w:sz w:val="24"/>
          <w:szCs w:val="24"/>
        </w:rPr>
        <w:t xml:space="preserve">Udział </w:t>
      </w:r>
      <w:r w:rsidR="002A47AD" w:rsidRPr="002A47AD">
        <w:rPr>
          <w:b/>
          <w:sz w:val="24"/>
          <w:szCs w:val="24"/>
        </w:rPr>
        <w:t xml:space="preserve">laboratorium </w:t>
      </w:r>
      <w:r w:rsidRPr="002A47AD">
        <w:rPr>
          <w:b/>
          <w:sz w:val="24"/>
          <w:szCs w:val="24"/>
        </w:rPr>
        <w:t>w testach biegłości  (U)</w:t>
      </w:r>
      <w:r w:rsidRPr="002A47AD">
        <w:rPr>
          <w:sz w:val="24"/>
          <w:szCs w:val="24"/>
        </w:rPr>
        <w:t xml:space="preserve"> </w:t>
      </w:r>
      <w:r w:rsidRPr="002A47AD">
        <w:rPr>
          <w:b/>
          <w:iCs/>
          <w:color w:val="000000"/>
          <w:sz w:val="24"/>
          <w:szCs w:val="24"/>
        </w:rPr>
        <w:t>– 20%</w:t>
      </w:r>
    </w:p>
    <w:p w14:paraId="7C3AB40F" w14:textId="44106F53" w:rsidR="00BF2C91" w:rsidRDefault="00BF2C91" w:rsidP="00BF2C91">
      <w:pPr>
        <w:pStyle w:val="Tekstpodstawowy3"/>
        <w:spacing w:after="0"/>
        <w:jc w:val="both"/>
        <w:rPr>
          <w:spacing w:val="33"/>
          <w:sz w:val="22"/>
          <w:szCs w:val="22"/>
        </w:rPr>
      </w:pPr>
      <w:r w:rsidRPr="0019172C">
        <w:rPr>
          <w:spacing w:val="-1"/>
          <w:sz w:val="22"/>
          <w:szCs w:val="22"/>
        </w:rPr>
        <w:t xml:space="preserve">                           </w:t>
      </w:r>
    </w:p>
    <w:tbl>
      <w:tblPr>
        <w:tblStyle w:val="Tabela-Siatka"/>
        <w:tblW w:w="0" w:type="auto"/>
        <w:tblInd w:w="-5" w:type="dxa"/>
        <w:tblLook w:val="04A0" w:firstRow="1" w:lastRow="0" w:firstColumn="1" w:lastColumn="0" w:noHBand="0" w:noVBand="1"/>
      </w:tblPr>
      <w:tblGrid>
        <w:gridCol w:w="2172"/>
        <w:gridCol w:w="1323"/>
        <w:gridCol w:w="1608"/>
        <w:gridCol w:w="1980"/>
        <w:gridCol w:w="1699"/>
      </w:tblGrid>
      <w:tr w:rsidR="004C2457" w14:paraId="5F8F34CA" w14:textId="6A33031E" w:rsidTr="004C2457">
        <w:tc>
          <w:tcPr>
            <w:tcW w:w="2172" w:type="dxa"/>
          </w:tcPr>
          <w:p w14:paraId="731AA094" w14:textId="77777777" w:rsidR="004C2457" w:rsidRPr="00D47B19" w:rsidRDefault="004C2457" w:rsidP="00D57479">
            <w:pPr>
              <w:pStyle w:val="Tekstpodstawowy3"/>
              <w:spacing w:after="0"/>
              <w:jc w:val="both"/>
              <w:rPr>
                <w:b/>
                <w:bCs/>
                <w:sz w:val="20"/>
                <w:szCs w:val="20"/>
              </w:rPr>
            </w:pPr>
            <w:r w:rsidRPr="00D47B19">
              <w:rPr>
                <w:b/>
                <w:bCs/>
                <w:color w:val="000000" w:themeColor="text1"/>
                <w:sz w:val="20"/>
                <w:szCs w:val="20"/>
              </w:rPr>
              <w:t>Udział w testach biegłości OPCW (PT lub CCACT) w okresie ostatnich 10-ciu lat</w:t>
            </w:r>
          </w:p>
        </w:tc>
        <w:tc>
          <w:tcPr>
            <w:tcW w:w="1323" w:type="dxa"/>
            <w:vMerge w:val="restart"/>
          </w:tcPr>
          <w:p w14:paraId="48C965D3" w14:textId="590A2F2A" w:rsidR="004C2457" w:rsidRPr="00EC4B2F" w:rsidRDefault="004C2457" w:rsidP="00D57479">
            <w:pPr>
              <w:pStyle w:val="Tekstpodstawowy3"/>
              <w:spacing w:after="0"/>
              <w:jc w:val="both"/>
              <w:rPr>
                <w:b/>
                <w:bCs/>
                <w:color w:val="FF0000"/>
                <w:sz w:val="20"/>
                <w:szCs w:val="20"/>
              </w:rPr>
            </w:pPr>
            <w:r>
              <w:rPr>
                <w:b/>
                <w:bCs/>
                <w:color w:val="FF0000"/>
                <w:sz w:val="20"/>
                <w:szCs w:val="20"/>
              </w:rPr>
              <w:t>Termin realizacji testu*</w:t>
            </w:r>
          </w:p>
        </w:tc>
        <w:tc>
          <w:tcPr>
            <w:tcW w:w="1608" w:type="dxa"/>
            <w:vMerge w:val="restart"/>
          </w:tcPr>
          <w:p w14:paraId="0CF91726" w14:textId="743C4CB4" w:rsidR="004C2457" w:rsidRPr="00EC4B2F" w:rsidRDefault="004C2457" w:rsidP="00D57479">
            <w:pPr>
              <w:pStyle w:val="Tekstpodstawowy3"/>
              <w:spacing w:after="0"/>
              <w:jc w:val="both"/>
              <w:rPr>
                <w:b/>
                <w:bCs/>
                <w:color w:val="FF0000"/>
                <w:sz w:val="20"/>
                <w:szCs w:val="20"/>
              </w:rPr>
            </w:pPr>
            <w:r>
              <w:rPr>
                <w:b/>
                <w:bCs/>
                <w:color w:val="FF0000"/>
                <w:sz w:val="20"/>
                <w:szCs w:val="20"/>
              </w:rPr>
              <w:t>Nazwa testu*</w:t>
            </w:r>
          </w:p>
        </w:tc>
        <w:tc>
          <w:tcPr>
            <w:tcW w:w="1980" w:type="dxa"/>
            <w:vMerge w:val="restart"/>
          </w:tcPr>
          <w:p w14:paraId="61115E95" w14:textId="0B257142" w:rsidR="004C2457" w:rsidRDefault="006A6AD8" w:rsidP="00D57479">
            <w:pPr>
              <w:pStyle w:val="Tekstpodstawowy3"/>
              <w:spacing w:after="0"/>
              <w:jc w:val="both"/>
              <w:rPr>
                <w:b/>
                <w:bCs/>
                <w:color w:val="FF0000"/>
                <w:sz w:val="20"/>
                <w:szCs w:val="20"/>
              </w:rPr>
            </w:pPr>
            <w:r>
              <w:rPr>
                <w:b/>
                <w:bCs/>
                <w:color w:val="FF0000"/>
                <w:sz w:val="20"/>
                <w:szCs w:val="20"/>
              </w:rPr>
              <w:t>Zleceniodawca (nazwa, dane adresowe)*</w:t>
            </w:r>
          </w:p>
        </w:tc>
        <w:tc>
          <w:tcPr>
            <w:tcW w:w="1699" w:type="dxa"/>
            <w:vMerge w:val="restart"/>
          </w:tcPr>
          <w:p w14:paraId="420B8DA2" w14:textId="542AE393" w:rsidR="004C2457" w:rsidRDefault="004C2457" w:rsidP="00D57479">
            <w:pPr>
              <w:pStyle w:val="Tekstpodstawowy3"/>
              <w:spacing w:after="0"/>
              <w:jc w:val="both"/>
              <w:rPr>
                <w:b/>
                <w:bCs/>
                <w:color w:val="FF0000"/>
                <w:sz w:val="20"/>
                <w:szCs w:val="20"/>
              </w:rPr>
            </w:pPr>
            <w:r>
              <w:rPr>
                <w:b/>
                <w:bCs/>
                <w:color w:val="FF0000"/>
                <w:sz w:val="20"/>
                <w:szCs w:val="20"/>
              </w:rPr>
              <w:t>Załączony certyfikat</w:t>
            </w:r>
            <w:r w:rsidR="002A47AD">
              <w:rPr>
                <w:b/>
                <w:bCs/>
                <w:color w:val="FF0000"/>
                <w:sz w:val="20"/>
                <w:szCs w:val="20"/>
              </w:rPr>
              <w:t>/ świadectwo</w:t>
            </w:r>
            <w:r>
              <w:rPr>
                <w:b/>
                <w:bCs/>
                <w:color w:val="FF0000"/>
                <w:sz w:val="20"/>
                <w:szCs w:val="20"/>
              </w:rPr>
              <w:t xml:space="preserve"> (nazwa dokumentu)*</w:t>
            </w:r>
          </w:p>
        </w:tc>
      </w:tr>
      <w:tr w:rsidR="004C2457" w14:paraId="2668A735" w14:textId="286A1332" w:rsidTr="004C2457">
        <w:tc>
          <w:tcPr>
            <w:tcW w:w="2172" w:type="dxa"/>
          </w:tcPr>
          <w:p w14:paraId="7188C133" w14:textId="2E34EA36" w:rsidR="004C2457" w:rsidRPr="004C2457" w:rsidRDefault="004C2457" w:rsidP="004C2457">
            <w:pPr>
              <w:pStyle w:val="Tekstpodstawowy3"/>
              <w:spacing w:after="0"/>
              <w:jc w:val="center"/>
              <w:rPr>
                <w:b/>
                <w:bCs/>
                <w:sz w:val="22"/>
                <w:szCs w:val="22"/>
              </w:rPr>
            </w:pPr>
            <w:r w:rsidRPr="004C2457">
              <w:rPr>
                <w:b/>
                <w:bCs/>
                <w:sz w:val="22"/>
                <w:szCs w:val="22"/>
              </w:rPr>
              <w:t>Test</w:t>
            </w:r>
          </w:p>
        </w:tc>
        <w:tc>
          <w:tcPr>
            <w:tcW w:w="1323" w:type="dxa"/>
            <w:vMerge/>
          </w:tcPr>
          <w:p w14:paraId="45D10C8C" w14:textId="77777777" w:rsidR="004C2457" w:rsidRDefault="004C2457" w:rsidP="00D57479">
            <w:pPr>
              <w:pStyle w:val="Tekstpodstawowy3"/>
              <w:spacing w:after="0"/>
              <w:jc w:val="both"/>
              <w:rPr>
                <w:sz w:val="22"/>
                <w:szCs w:val="22"/>
              </w:rPr>
            </w:pPr>
          </w:p>
        </w:tc>
        <w:tc>
          <w:tcPr>
            <w:tcW w:w="1608" w:type="dxa"/>
            <w:vMerge/>
          </w:tcPr>
          <w:p w14:paraId="47133C67" w14:textId="77777777" w:rsidR="004C2457" w:rsidRDefault="004C2457" w:rsidP="00D57479">
            <w:pPr>
              <w:pStyle w:val="Tekstpodstawowy3"/>
              <w:spacing w:after="0"/>
              <w:jc w:val="both"/>
              <w:rPr>
                <w:sz w:val="22"/>
                <w:szCs w:val="22"/>
              </w:rPr>
            </w:pPr>
          </w:p>
        </w:tc>
        <w:tc>
          <w:tcPr>
            <w:tcW w:w="1980" w:type="dxa"/>
            <w:vMerge/>
          </w:tcPr>
          <w:p w14:paraId="5C708E97" w14:textId="77777777" w:rsidR="004C2457" w:rsidRDefault="004C2457" w:rsidP="00D57479">
            <w:pPr>
              <w:pStyle w:val="Tekstpodstawowy3"/>
              <w:spacing w:after="0"/>
              <w:jc w:val="both"/>
              <w:rPr>
                <w:sz w:val="22"/>
                <w:szCs w:val="22"/>
              </w:rPr>
            </w:pPr>
          </w:p>
        </w:tc>
        <w:tc>
          <w:tcPr>
            <w:tcW w:w="1699" w:type="dxa"/>
            <w:vMerge/>
          </w:tcPr>
          <w:p w14:paraId="086F3F3B" w14:textId="72665FA7" w:rsidR="004C2457" w:rsidRDefault="004C2457" w:rsidP="00D57479">
            <w:pPr>
              <w:pStyle w:val="Tekstpodstawowy3"/>
              <w:spacing w:after="0"/>
              <w:jc w:val="both"/>
              <w:rPr>
                <w:sz w:val="22"/>
                <w:szCs w:val="22"/>
              </w:rPr>
            </w:pPr>
          </w:p>
        </w:tc>
      </w:tr>
      <w:tr w:rsidR="004C2457" w14:paraId="3D739E5D" w14:textId="2ED97AA6" w:rsidTr="004C2457">
        <w:tc>
          <w:tcPr>
            <w:tcW w:w="2172" w:type="dxa"/>
          </w:tcPr>
          <w:p w14:paraId="09452A47" w14:textId="0BB9DFBD" w:rsidR="004C2457" w:rsidRPr="00EE76A4" w:rsidRDefault="004C2457" w:rsidP="004C2457">
            <w:pPr>
              <w:pStyle w:val="Tekstpodstawowy3"/>
              <w:spacing w:after="0"/>
              <w:jc w:val="center"/>
              <w:rPr>
                <w:sz w:val="22"/>
                <w:szCs w:val="22"/>
              </w:rPr>
            </w:pPr>
            <w:r>
              <w:rPr>
                <w:sz w:val="22"/>
                <w:szCs w:val="22"/>
              </w:rPr>
              <w:t>1</w:t>
            </w:r>
          </w:p>
        </w:tc>
        <w:tc>
          <w:tcPr>
            <w:tcW w:w="1323" w:type="dxa"/>
          </w:tcPr>
          <w:p w14:paraId="17890D76" w14:textId="77777777" w:rsidR="004C2457" w:rsidRDefault="004C2457" w:rsidP="00D57479">
            <w:pPr>
              <w:pStyle w:val="Tekstpodstawowy3"/>
              <w:spacing w:after="0"/>
              <w:jc w:val="both"/>
              <w:rPr>
                <w:sz w:val="22"/>
                <w:szCs w:val="22"/>
              </w:rPr>
            </w:pPr>
          </w:p>
        </w:tc>
        <w:tc>
          <w:tcPr>
            <w:tcW w:w="1608" w:type="dxa"/>
          </w:tcPr>
          <w:p w14:paraId="6A5790A4" w14:textId="77777777" w:rsidR="004C2457" w:rsidRDefault="004C2457" w:rsidP="00D57479">
            <w:pPr>
              <w:pStyle w:val="Tekstpodstawowy3"/>
              <w:spacing w:after="0"/>
              <w:jc w:val="both"/>
              <w:rPr>
                <w:sz w:val="22"/>
                <w:szCs w:val="22"/>
              </w:rPr>
            </w:pPr>
          </w:p>
        </w:tc>
        <w:tc>
          <w:tcPr>
            <w:tcW w:w="1980" w:type="dxa"/>
          </w:tcPr>
          <w:p w14:paraId="5BB53ED1" w14:textId="77777777" w:rsidR="004C2457" w:rsidRDefault="004C2457" w:rsidP="00D57479">
            <w:pPr>
              <w:pStyle w:val="Tekstpodstawowy3"/>
              <w:spacing w:after="0"/>
              <w:jc w:val="both"/>
              <w:rPr>
                <w:sz w:val="22"/>
                <w:szCs w:val="22"/>
              </w:rPr>
            </w:pPr>
          </w:p>
        </w:tc>
        <w:tc>
          <w:tcPr>
            <w:tcW w:w="1699" w:type="dxa"/>
          </w:tcPr>
          <w:p w14:paraId="6842FF54" w14:textId="651B19AF" w:rsidR="004C2457" w:rsidRDefault="004C2457" w:rsidP="00D57479">
            <w:pPr>
              <w:pStyle w:val="Tekstpodstawowy3"/>
              <w:spacing w:after="0"/>
              <w:jc w:val="both"/>
              <w:rPr>
                <w:sz w:val="22"/>
                <w:szCs w:val="22"/>
              </w:rPr>
            </w:pPr>
          </w:p>
        </w:tc>
      </w:tr>
      <w:tr w:rsidR="004C2457" w14:paraId="49516FBC" w14:textId="6D4A2F3A" w:rsidTr="004C2457">
        <w:tc>
          <w:tcPr>
            <w:tcW w:w="2172" w:type="dxa"/>
          </w:tcPr>
          <w:p w14:paraId="6BEEF59D" w14:textId="69AC5539" w:rsidR="004C2457" w:rsidRPr="00EE76A4" w:rsidRDefault="004C2457" w:rsidP="004C2457">
            <w:pPr>
              <w:pStyle w:val="Tekstpodstawowy3"/>
              <w:spacing w:after="0"/>
              <w:jc w:val="center"/>
              <w:rPr>
                <w:sz w:val="22"/>
                <w:szCs w:val="22"/>
              </w:rPr>
            </w:pPr>
            <w:r>
              <w:rPr>
                <w:sz w:val="22"/>
                <w:szCs w:val="22"/>
              </w:rPr>
              <w:t>2</w:t>
            </w:r>
          </w:p>
        </w:tc>
        <w:tc>
          <w:tcPr>
            <w:tcW w:w="1323" w:type="dxa"/>
          </w:tcPr>
          <w:p w14:paraId="53C15231" w14:textId="77777777" w:rsidR="004C2457" w:rsidRDefault="004C2457" w:rsidP="00D57479">
            <w:pPr>
              <w:pStyle w:val="Tekstpodstawowy3"/>
              <w:spacing w:after="0"/>
              <w:jc w:val="both"/>
              <w:rPr>
                <w:sz w:val="22"/>
                <w:szCs w:val="22"/>
              </w:rPr>
            </w:pPr>
          </w:p>
        </w:tc>
        <w:tc>
          <w:tcPr>
            <w:tcW w:w="1608" w:type="dxa"/>
          </w:tcPr>
          <w:p w14:paraId="1D493D23" w14:textId="77777777" w:rsidR="004C2457" w:rsidRDefault="004C2457" w:rsidP="00D57479">
            <w:pPr>
              <w:pStyle w:val="Tekstpodstawowy3"/>
              <w:spacing w:after="0"/>
              <w:jc w:val="both"/>
              <w:rPr>
                <w:sz w:val="22"/>
                <w:szCs w:val="22"/>
              </w:rPr>
            </w:pPr>
          </w:p>
        </w:tc>
        <w:tc>
          <w:tcPr>
            <w:tcW w:w="1980" w:type="dxa"/>
          </w:tcPr>
          <w:p w14:paraId="1B3B3769" w14:textId="77777777" w:rsidR="004C2457" w:rsidRDefault="004C2457" w:rsidP="00D57479">
            <w:pPr>
              <w:pStyle w:val="Tekstpodstawowy3"/>
              <w:spacing w:after="0"/>
              <w:jc w:val="both"/>
              <w:rPr>
                <w:sz w:val="22"/>
                <w:szCs w:val="22"/>
              </w:rPr>
            </w:pPr>
          </w:p>
        </w:tc>
        <w:tc>
          <w:tcPr>
            <w:tcW w:w="1699" w:type="dxa"/>
          </w:tcPr>
          <w:p w14:paraId="5202AB9F" w14:textId="5337B583" w:rsidR="004C2457" w:rsidRDefault="004C2457" w:rsidP="00D57479">
            <w:pPr>
              <w:pStyle w:val="Tekstpodstawowy3"/>
              <w:spacing w:after="0"/>
              <w:jc w:val="both"/>
              <w:rPr>
                <w:sz w:val="22"/>
                <w:szCs w:val="22"/>
              </w:rPr>
            </w:pPr>
          </w:p>
        </w:tc>
      </w:tr>
    </w:tbl>
    <w:p w14:paraId="59A185BD" w14:textId="77777777" w:rsidR="004C2457" w:rsidRPr="004C2457" w:rsidRDefault="0045238E" w:rsidP="004C2457">
      <w:pPr>
        <w:pStyle w:val="Tekstpodstawowy3"/>
        <w:spacing w:after="0"/>
        <w:ind w:left="1134" w:hanging="1134"/>
        <w:jc w:val="both"/>
        <w:rPr>
          <w:color w:val="FF0000"/>
          <w:spacing w:val="-1"/>
          <w:sz w:val="22"/>
          <w:szCs w:val="22"/>
        </w:rPr>
      </w:pPr>
      <w:r w:rsidRPr="004C2457">
        <w:rPr>
          <w:color w:val="FF0000"/>
          <w:spacing w:val="-1"/>
          <w:sz w:val="22"/>
          <w:szCs w:val="22"/>
        </w:rPr>
        <w:t>*Wypełnić do oferty</w:t>
      </w:r>
      <w:r w:rsidR="004C2457" w:rsidRPr="004C2457">
        <w:rPr>
          <w:color w:val="FF0000"/>
          <w:spacing w:val="-1"/>
          <w:sz w:val="22"/>
          <w:szCs w:val="22"/>
        </w:rPr>
        <w:t xml:space="preserve"> </w:t>
      </w:r>
    </w:p>
    <w:p w14:paraId="4AD5B353" w14:textId="4C7F2BF5" w:rsidR="004C2457" w:rsidRPr="00BD20A6" w:rsidRDefault="004C2457" w:rsidP="004C2457">
      <w:pPr>
        <w:pStyle w:val="Tekstpodstawowy3"/>
        <w:spacing w:after="0"/>
        <w:jc w:val="both"/>
        <w:rPr>
          <w:b/>
          <w:bCs/>
          <w:color w:val="FF0000"/>
          <w:spacing w:val="33"/>
          <w:sz w:val="22"/>
          <w:szCs w:val="22"/>
        </w:rPr>
      </w:pPr>
      <w:r w:rsidRPr="00BD20A6">
        <w:rPr>
          <w:b/>
          <w:bCs/>
          <w:color w:val="FF0000"/>
          <w:spacing w:val="33"/>
          <w:sz w:val="22"/>
          <w:szCs w:val="22"/>
        </w:rPr>
        <w:t xml:space="preserve">Do oferty należy dołączyć </w:t>
      </w:r>
      <w:r>
        <w:rPr>
          <w:b/>
          <w:bCs/>
          <w:color w:val="FF0000"/>
          <w:spacing w:val="33"/>
          <w:sz w:val="22"/>
          <w:szCs w:val="22"/>
        </w:rPr>
        <w:t xml:space="preserve">dokument </w:t>
      </w:r>
      <w:r w:rsidRPr="00BD20A6">
        <w:rPr>
          <w:b/>
          <w:bCs/>
          <w:color w:val="FF0000"/>
          <w:spacing w:val="33"/>
          <w:sz w:val="22"/>
          <w:szCs w:val="22"/>
        </w:rPr>
        <w:t xml:space="preserve"> </w:t>
      </w:r>
      <w:r>
        <w:rPr>
          <w:b/>
          <w:bCs/>
          <w:color w:val="FF0000"/>
          <w:spacing w:val="33"/>
          <w:sz w:val="22"/>
          <w:szCs w:val="22"/>
        </w:rPr>
        <w:t xml:space="preserve">potwierdzający przeprowadzenie testów </w:t>
      </w:r>
      <w:r w:rsidRPr="00BD20A6">
        <w:rPr>
          <w:b/>
          <w:bCs/>
          <w:color w:val="FF0000"/>
          <w:spacing w:val="33"/>
          <w:sz w:val="22"/>
          <w:szCs w:val="22"/>
        </w:rPr>
        <w:t>wystawiony przez instytucj</w:t>
      </w:r>
      <w:r>
        <w:rPr>
          <w:b/>
          <w:bCs/>
          <w:color w:val="FF0000"/>
          <w:spacing w:val="33"/>
          <w:sz w:val="22"/>
          <w:szCs w:val="22"/>
        </w:rPr>
        <w:t>ę</w:t>
      </w:r>
      <w:r w:rsidRPr="00BD20A6">
        <w:rPr>
          <w:b/>
          <w:bCs/>
          <w:color w:val="FF0000"/>
          <w:spacing w:val="33"/>
          <w:sz w:val="22"/>
          <w:szCs w:val="22"/>
        </w:rPr>
        <w:t xml:space="preserve"> (certyfikat, świadectwo)</w:t>
      </w:r>
    </w:p>
    <w:p w14:paraId="1D6A5E4A" w14:textId="034D5052" w:rsidR="00EC7DE6" w:rsidRDefault="00EC7DE6" w:rsidP="00EC4B2F">
      <w:pPr>
        <w:pStyle w:val="Akapitzlist"/>
        <w:spacing w:after="0" w:line="240" w:lineRule="auto"/>
        <w:jc w:val="both"/>
        <w:rPr>
          <w:rFonts w:ascii="Times New Roman" w:hAnsi="Times New Roman" w:cs="Times New Roman"/>
          <w:color w:val="FF0000"/>
          <w:spacing w:val="-1"/>
        </w:rPr>
      </w:pPr>
    </w:p>
    <w:p w14:paraId="3F2D623E" w14:textId="77777777" w:rsidR="004C2457" w:rsidRPr="0045238E" w:rsidRDefault="004C2457" w:rsidP="00EC4B2F">
      <w:pPr>
        <w:pStyle w:val="Akapitzlist"/>
        <w:spacing w:after="0" w:line="240" w:lineRule="auto"/>
        <w:jc w:val="both"/>
        <w:rPr>
          <w:rFonts w:ascii="Times New Roman" w:hAnsi="Times New Roman" w:cs="Times New Roman"/>
          <w:color w:val="FF0000"/>
          <w:spacing w:val="-1"/>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6714D7">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6714D7">
      <w:pPr>
        <w:widowControl w:val="0"/>
        <w:numPr>
          <w:ilvl w:val="0"/>
          <w:numId w:val="137"/>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6714D7">
      <w:pPr>
        <w:widowControl w:val="0"/>
        <w:numPr>
          <w:ilvl w:val="0"/>
          <w:numId w:val="138"/>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bookmarkEnd w:id="19"/>
    <w:p w14:paraId="6CD2C7BA" w14:textId="38F0DD02" w:rsidR="00B97532" w:rsidRPr="004639F6" w:rsidRDefault="00F51B91" w:rsidP="000B16D2">
      <w:pPr>
        <w:spacing w:after="0" w:line="240" w:lineRule="auto"/>
        <w:jc w:val="right"/>
        <w:rPr>
          <w:b/>
          <w:i/>
          <w:u w:val="single"/>
        </w:rPr>
      </w:pPr>
      <w:r>
        <w:rPr>
          <w:b/>
          <w:i/>
          <w:u w:val="single"/>
        </w:rPr>
        <w:lastRenderedPageBreak/>
        <w:t>Z</w:t>
      </w:r>
      <w:r w:rsidR="00B97532" w:rsidRPr="004639F6">
        <w:rPr>
          <w:b/>
          <w:i/>
          <w:u w:val="single"/>
        </w:rPr>
        <w:t>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6714D7">
      <w:pPr>
        <w:numPr>
          <w:ilvl w:val="0"/>
          <w:numId w:val="253"/>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61C15295" w14:textId="77777777" w:rsidR="00475104" w:rsidRDefault="00475104" w:rsidP="000D3DAD">
      <w:pPr>
        <w:spacing w:after="0" w:line="240" w:lineRule="auto"/>
        <w:ind w:left="6379"/>
        <w:jc w:val="right"/>
        <w:rPr>
          <w:color w:val="FF0000"/>
        </w:rPr>
      </w:pPr>
    </w:p>
    <w:p w14:paraId="031D3824" w14:textId="5004F55C" w:rsidR="00060B45" w:rsidRPr="006E321C" w:rsidRDefault="00060B45" w:rsidP="00060B45">
      <w:pPr>
        <w:jc w:val="both"/>
        <w:rPr>
          <w:rFonts w:eastAsiaTheme="minorHAnsi"/>
          <w:b/>
          <w:bCs/>
          <w:lang w:eastAsia="en-US"/>
        </w:rPr>
      </w:pPr>
      <w:r w:rsidRPr="006E321C">
        <w:rPr>
          <w:rFonts w:eastAsiaTheme="minorHAnsi"/>
          <w:b/>
          <w:bCs/>
          <w:lang w:eastAsia="en-US"/>
        </w:rPr>
        <w:t>„</w:t>
      </w:r>
      <w:r w:rsidRPr="006E321C">
        <w:rPr>
          <w:rFonts w:eastAsiaTheme="minorHAnsi"/>
          <w:b/>
          <w:lang w:eastAsia="en-US"/>
        </w:rPr>
        <w:t xml:space="preserve">Identyfikacja i oznaczanie ilościowe bojowych środków trujących i materiałów wybuchowych oraz produktów ich degradacji w próbkach osadów dennych  z wybranych rejonów Morza Bałtyckiego” </w:t>
      </w:r>
      <w:bookmarkStart w:id="20" w:name="_Hlk197450196"/>
      <w:r w:rsidRPr="006E321C">
        <w:rPr>
          <w:rFonts w:eastAsiaTheme="minorHAnsi"/>
          <w:lang w:eastAsia="en-US"/>
        </w:rPr>
        <w:t>w ramach pracy naukowo badawczej w Akademii Marynarki Wojennej w Gdyni pn.:</w:t>
      </w:r>
      <w:r>
        <w:rPr>
          <w:rFonts w:eastAsiaTheme="minorHAnsi"/>
          <w:lang w:eastAsia="en-US"/>
        </w:rPr>
        <w:t xml:space="preserve"> </w:t>
      </w:r>
      <w:r w:rsidRPr="006E321C">
        <w:rPr>
          <w:rFonts w:eastAsiaTheme="minorHAnsi"/>
          <w:b/>
          <w:bCs/>
          <w:lang w:eastAsia="en-US"/>
        </w:rPr>
        <w:t xml:space="preserve">,,Działania pomiarowe oraz badawcze dotyczące rozpoznania i ewentualnej neutralizacji materiałów niebezpiecznych zalegających na dnie Morza Bałtyckiego dla lokalizacji w obszarze: wrak statku </w:t>
      </w:r>
      <w:proofErr w:type="spellStart"/>
      <w:r w:rsidRPr="006E321C">
        <w:rPr>
          <w:rFonts w:eastAsiaTheme="minorHAnsi"/>
          <w:b/>
          <w:bCs/>
          <w:lang w:eastAsia="en-US"/>
        </w:rPr>
        <w:t>Franken</w:t>
      </w:r>
      <w:proofErr w:type="spellEnd"/>
      <w:r w:rsidRPr="006E321C">
        <w:rPr>
          <w:rFonts w:eastAsiaTheme="minorHAnsi"/>
          <w:b/>
          <w:bCs/>
          <w:lang w:eastAsia="en-US"/>
        </w:rPr>
        <w:t xml:space="preserve">, Głębia Gdańska, Rynna Słupska”, nr zadania: 1.3; 2.3; 3.3, </w:t>
      </w:r>
      <w:r w:rsidRPr="006E321C">
        <w:rPr>
          <w:rFonts w:eastAsiaTheme="minorHAnsi"/>
          <w:lang w:eastAsia="en-US"/>
        </w:rPr>
        <w:t>realizowanej w ramach przedsięwzięcia</w:t>
      </w:r>
      <w:r w:rsidRPr="006E321C">
        <w:rPr>
          <w:rFonts w:eastAsiaTheme="minorHAnsi"/>
          <w:b/>
          <w:bCs/>
          <w:lang w:eastAsia="en-US"/>
        </w:rPr>
        <w:t>: Rozpoznanie i ewentualna neutralizacja materiałów niebezpiecznych zalegających na dnie Morza Bałtyckiego w wybranych lokalizacjach</w:t>
      </w:r>
      <w:r w:rsidRPr="006E321C">
        <w:rPr>
          <w:rFonts w:eastAsiaTheme="minorHAnsi"/>
          <w:lang w:eastAsia="en-US"/>
        </w:rPr>
        <w:t>, nr umowy: KPOD.04.18-IW.02-0001/24-00  dn. 10.03.2025 r., dofinansowanego z</w:t>
      </w:r>
      <w:r w:rsidRPr="006E321C">
        <w:rPr>
          <w:rFonts w:eastAsiaTheme="minorHAnsi"/>
          <w:b/>
          <w:lang w:eastAsia="en-US"/>
        </w:rPr>
        <w:t xml:space="preserve"> </w:t>
      </w:r>
      <w:r w:rsidRPr="006E321C">
        <w:rPr>
          <w:rFonts w:eastAsiaTheme="minorHAnsi"/>
          <w:b/>
          <w:bCs/>
          <w:lang w:eastAsia="en-US"/>
        </w:rPr>
        <w:t>Programu: Krajowy Plan Odbudowy i Zwiększenia Odporności (KPO); Funduszu: Instrument na rzecz Odbudowy i Zwiększania Odporności (RRF),</w:t>
      </w:r>
    </w:p>
    <w:bookmarkEnd w:id="20"/>
    <w:p w14:paraId="058E41E5" w14:textId="77777777" w:rsidR="00BF2C91" w:rsidRPr="005532B7" w:rsidRDefault="00BF2C91" w:rsidP="00BF2C91">
      <w:pPr>
        <w:jc w:val="both"/>
      </w:pPr>
    </w:p>
    <w:p w14:paraId="3D829B60" w14:textId="77777777" w:rsidR="00BF2C91" w:rsidRPr="0094211D" w:rsidRDefault="00BF2C91" w:rsidP="00BF2C91">
      <w:pPr>
        <w:jc w:val="both"/>
      </w:pPr>
      <w:r w:rsidRPr="0094211D">
        <w:t>Przedmiotem zamówienia jest:</w:t>
      </w:r>
    </w:p>
    <w:p w14:paraId="3EE8444C" w14:textId="77777777" w:rsidR="00EC4B2F" w:rsidRPr="00060B45" w:rsidRDefault="00BF2C91" w:rsidP="006714D7">
      <w:pPr>
        <w:pStyle w:val="Akapitzlist"/>
        <w:numPr>
          <w:ilvl w:val="0"/>
          <w:numId w:val="262"/>
        </w:numPr>
        <w:suppressAutoHyphens w:val="0"/>
        <w:spacing w:after="0" w:line="240" w:lineRule="auto"/>
        <w:ind w:left="851" w:hanging="567"/>
        <w:jc w:val="both"/>
        <w:rPr>
          <w:rFonts w:ascii="Times New Roman" w:hAnsi="Times New Roman" w:cs="Times New Roman"/>
          <w:b/>
          <w:bCs/>
          <w:color w:val="000000" w:themeColor="text1"/>
        </w:rPr>
      </w:pPr>
      <w:r w:rsidRPr="00060B45">
        <w:rPr>
          <w:rFonts w:ascii="Times New Roman" w:hAnsi="Times New Roman" w:cs="Times New Roman"/>
          <w:color w:val="000000" w:themeColor="text1"/>
        </w:rPr>
        <w:t xml:space="preserve">Wykonanie badań laboratoryjnych próbek osadów dennych pobranych z wybranych rejonów Morza Bałtyckiego pod kątem obecności w nich bojowych środków trujących, materiałów wybuchowych oraz produktów ich degradacji tworzonych w środowisku morskim. </w:t>
      </w:r>
      <w:r w:rsidR="00EC4B2F" w:rsidRPr="00060B45">
        <w:rPr>
          <w:rFonts w:ascii="Times New Roman" w:hAnsi="Times New Roman" w:cs="Times New Roman"/>
          <w:b/>
          <w:bCs/>
          <w:color w:val="000000" w:themeColor="text1"/>
        </w:rPr>
        <w:t>Przewiduje się analizę nie mniej niż 50 próbek i nie więcej niż 400 próbek, przy czym ich ostateczna liczba uzależniona będzie od obecności obiektów niebezpiecznych w badanych rejonach stwierdzonych poprzedzającymi pobranie prób badaniami sonarowymi, magnetometrycznymi oraz wizyjną inspekcją. Próby, o mokrej masie nie mniej niż 100 gramów i nie więcej niż 300 gramów każda, zostaną dostarczone przez Zamawiającego do wskazanego przez Wykonawcę laboratorium.</w:t>
      </w:r>
    </w:p>
    <w:p w14:paraId="593AFC52" w14:textId="58F47A9B" w:rsidR="00BF2C91" w:rsidRPr="00060B45" w:rsidRDefault="00060B45" w:rsidP="006714D7">
      <w:pPr>
        <w:pStyle w:val="Akapitzlist"/>
        <w:numPr>
          <w:ilvl w:val="0"/>
          <w:numId w:val="262"/>
        </w:numPr>
        <w:suppressAutoHyphens w:val="0"/>
        <w:spacing w:after="0" w:line="240" w:lineRule="auto"/>
        <w:ind w:left="851" w:hanging="567"/>
        <w:jc w:val="both"/>
        <w:rPr>
          <w:rFonts w:ascii="Times New Roman" w:eastAsiaTheme="minorHAnsi" w:hAnsi="Times New Roman" w:cs="Times New Roman"/>
          <w:color w:val="000000" w:themeColor="text1"/>
        </w:rPr>
      </w:pPr>
      <w:r w:rsidRPr="00060B45">
        <w:rPr>
          <w:rFonts w:ascii="Times New Roman" w:eastAsiaTheme="minorHAnsi" w:hAnsi="Times New Roman" w:cs="Times New Roman"/>
          <w:color w:val="000000" w:themeColor="text1"/>
        </w:rPr>
        <w:t>Analiza jakościowa próbek pod kątem obecności BST, MW i produktów ich rozkładu(identyfikacja musi być potwierdzona dwoma niezależnymi metodami).</w:t>
      </w:r>
    </w:p>
    <w:p w14:paraId="2744B6AB" w14:textId="5CEED078" w:rsidR="00060B45" w:rsidRPr="00060B45" w:rsidRDefault="00BF2C91" w:rsidP="00060B45">
      <w:pPr>
        <w:ind w:left="851" w:hanging="567"/>
        <w:jc w:val="both"/>
        <w:rPr>
          <w:rFonts w:eastAsiaTheme="minorHAnsi"/>
          <w:b/>
          <w:bCs/>
          <w:color w:val="000000" w:themeColor="text1"/>
          <w:u w:val="single"/>
        </w:rPr>
      </w:pPr>
      <w:r w:rsidRPr="00060B45">
        <w:rPr>
          <w:rFonts w:eastAsiaTheme="minorHAnsi"/>
          <w:color w:val="000000" w:themeColor="text1"/>
        </w:rPr>
        <w:t>c)</w:t>
      </w:r>
      <w:r w:rsidRPr="00060B45">
        <w:rPr>
          <w:rFonts w:eastAsiaTheme="minorHAnsi"/>
          <w:color w:val="000000" w:themeColor="text1"/>
        </w:rPr>
        <w:tab/>
        <w:t xml:space="preserve">Analiza ilościowa próbek przeprowadzona zgodnie z </w:t>
      </w:r>
      <w:r w:rsidRPr="00060B45">
        <w:rPr>
          <w:rFonts w:eastAsiaTheme="minorHAnsi"/>
          <w:b/>
          <w:bCs/>
          <w:color w:val="000000" w:themeColor="text1"/>
          <w:u w:val="single"/>
        </w:rPr>
        <w:t xml:space="preserve">załącznikiem nr </w:t>
      </w:r>
      <w:r w:rsidR="00060B45" w:rsidRPr="00060B45">
        <w:rPr>
          <w:rFonts w:eastAsiaTheme="minorHAnsi"/>
          <w:b/>
          <w:bCs/>
          <w:color w:val="000000" w:themeColor="text1"/>
          <w:u w:val="single"/>
        </w:rPr>
        <w:t>I</w:t>
      </w:r>
    </w:p>
    <w:p w14:paraId="4D1F6D4F" w14:textId="2F81F299" w:rsidR="00BF2C91" w:rsidRPr="00D12C5A" w:rsidRDefault="00BF2C91" w:rsidP="00060B45">
      <w:pPr>
        <w:ind w:left="851" w:hanging="567"/>
        <w:jc w:val="both"/>
        <w:rPr>
          <w:rFonts w:eastAsiaTheme="minorHAnsi"/>
          <w:b/>
          <w:bCs/>
          <w:color w:val="000000" w:themeColor="text1"/>
        </w:rPr>
      </w:pPr>
      <w:r w:rsidRPr="0094211D">
        <w:rPr>
          <w:rFonts w:eastAsiaTheme="minorHAnsi"/>
          <w:color w:val="000000" w:themeColor="text1"/>
        </w:rPr>
        <w:t xml:space="preserve">d) </w:t>
      </w:r>
      <w:r w:rsidRPr="0094211D">
        <w:rPr>
          <w:rFonts w:eastAsiaTheme="minorHAnsi"/>
          <w:color w:val="000000" w:themeColor="text1"/>
        </w:rPr>
        <w:tab/>
      </w:r>
      <w:r w:rsidRPr="00D12C5A">
        <w:rPr>
          <w:rFonts w:eastAsiaTheme="minorHAnsi"/>
          <w:b/>
          <w:bCs/>
          <w:color w:val="000000" w:themeColor="text1"/>
        </w:rPr>
        <w:t>Klasa sprzętu wykorzystana podczas analizy jakościowej nie może być gorsza niż:</w:t>
      </w:r>
    </w:p>
    <w:p w14:paraId="49B1402C" w14:textId="57DC26D3" w:rsidR="00BF2C91" w:rsidRPr="00D12C5A" w:rsidRDefault="00BF2C91" w:rsidP="00BF2C91">
      <w:pPr>
        <w:pStyle w:val="Akapitzlist"/>
        <w:ind w:left="1004"/>
        <w:jc w:val="both"/>
        <w:rPr>
          <w:rFonts w:ascii="Times New Roman" w:hAnsi="Times New Roman" w:cs="Times New Roman"/>
          <w:b/>
          <w:bCs/>
          <w:color w:val="000000" w:themeColor="text1"/>
        </w:rPr>
      </w:pPr>
      <w:r w:rsidRPr="00D12C5A">
        <w:rPr>
          <w:rFonts w:ascii="Times New Roman" w:hAnsi="Times New Roman" w:cs="Times New Roman"/>
          <w:b/>
          <w:bCs/>
          <w:color w:val="000000" w:themeColor="text1"/>
        </w:rPr>
        <w:t xml:space="preserve">-  </w:t>
      </w:r>
      <w:r w:rsidR="004639F6">
        <w:rPr>
          <w:rFonts w:ascii="Times New Roman" w:hAnsi="Times New Roman" w:cs="Times New Roman"/>
          <w:b/>
          <w:bCs/>
          <w:color w:val="000000" w:themeColor="text1"/>
        </w:rPr>
        <w:t xml:space="preserve"> </w:t>
      </w:r>
      <w:r w:rsidRPr="00D12C5A">
        <w:rPr>
          <w:rFonts w:ascii="Times New Roman" w:hAnsi="Times New Roman" w:cs="Times New Roman"/>
          <w:b/>
          <w:bCs/>
          <w:color w:val="000000" w:themeColor="text1"/>
        </w:rPr>
        <w:t xml:space="preserve">chromatograf gazowy sprzężony z tandemowym spektrometrem mas </w:t>
      </w:r>
    </w:p>
    <w:p w14:paraId="2FF7B4F9" w14:textId="77777777" w:rsidR="00BF2C91" w:rsidRPr="00D12C5A" w:rsidRDefault="00BF2C91" w:rsidP="00BF2C91">
      <w:pPr>
        <w:pStyle w:val="Akapitzlist"/>
        <w:ind w:left="1004"/>
        <w:jc w:val="both"/>
        <w:rPr>
          <w:rFonts w:ascii="Times New Roman" w:hAnsi="Times New Roman" w:cs="Times New Roman"/>
          <w:b/>
          <w:bCs/>
          <w:color w:val="000000" w:themeColor="text1"/>
        </w:rPr>
      </w:pPr>
      <w:r w:rsidRPr="00D12C5A">
        <w:rPr>
          <w:rFonts w:ascii="Times New Roman" w:hAnsi="Times New Roman" w:cs="Times New Roman"/>
          <w:b/>
          <w:bCs/>
          <w:color w:val="000000" w:themeColor="text1"/>
        </w:rPr>
        <w:t>- chromatograf cieczowy sprzężony z tandemowym spektrometrem mas lub wysokorozdzielczym spektrometrem mas</w:t>
      </w:r>
    </w:p>
    <w:p w14:paraId="4CE677E4" w14:textId="77777777" w:rsidR="00BF2C91" w:rsidRPr="0094211D" w:rsidRDefault="00BF2C91" w:rsidP="00060B45">
      <w:pPr>
        <w:ind w:left="851" w:hanging="567"/>
        <w:jc w:val="both"/>
        <w:rPr>
          <w:rFonts w:eastAsiaTheme="minorHAnsi"/>
          <w:color w:val="000000" w:themeColor="text1"/>
        </w:rPr>
      </w:pPr>
      <w:r w:rsidRPr="0094211D">
        <w:rPr>
          <w:rFonts w:eastAsiaTheme="minorHAnsi"/>
          <w:color w:val="000000" w:themeColor="text1"/>
        </w:rPr>
        <w:t>e)</w:t>
      </w:r>
      <w:r w:rsidRPr="0094211D">
        <w:rPr>
          <w:rFonts w:eastAsiaTheme="minorHAnsi"/>
          <w:color w:val="000000" w:themeColor="text1"/>
        </w:rPr>
        <w:tab/>
        <w:t>Wykonanie sprawozdania z przeprowadzonych analiz zawierający opis metod oraz tabelaryczny wykaz wykrytych substancji i oznaczonych ilościowo wraz z zastosowaną metodą</w:t>
      </w:r>
      <w:r>
        <w:rPr>
          <w:rFonts w:eastAsiaTheme="minorHAnsi"/>
          <w:color w:val="000000" w:themeColor="text1"/>
        </w:rPr>
        <w:t>.</w:t>
      </w:r>
    </w:p>
    <w:p w14:paraId="409251F3" w14:textId="77777777" w:rsidR="00BF2C91" w:rsidRPr="001A30CF" w:rsidRDefault="00BF2C91" w:rsidP="00BF2C91">
      <w:pPr>
        <w:pStyle w:val="Akapitzlist"/>
        <w:spacing w:after="0" w:line="240" w:lineRule="auto"/>
        <w:ind w:left="1004"/>
        <w:jc w:val="both"/>
        <w:rPr>
          <w:rFonts w:ascii="Times New Roman" w:hAnsi="Times New Roman" w:cs="Times New Roman"/>
          <w:color w:val="000000" w:themeColor="text1"/>
        </w:rPr>
      </w:pPr>
    </w:p>
    <w:tbl>
      <w:tblPr>
        <w:tblStyle w:val="Tabela-Siatka"/>
        <w:tblW w:w="9124" w:type="dxa"/>
        <w:tblInd w:w="137" w:type="dxa"/>
        <w:tblLayout w:type="fixed"/>
        <w:tblLook w:val="04A0" w:firstRow="1" w:lastRow="0" w:firstColumn="1" w:lastColumn="0" w:noHBand="0" w:noVBand="1"/>
      </w:tblPr>
      <w:tblGrid>
        <w:gridCol w:w="709"/>
        <w:gridCol w:w="8415"/>
      </w:tblGrid>
      <w:tr w:rsidR="00BF2C91" w:rsidRPr="001A30CF" w14:paraId="7D738369" w14:textId="77777777" w:rsidTr="00D57479">
        <w:trPr>
          <w:trHeight w:val="397"/>
        </w:trPr>
        <w:tc>
          <w:tcPr>
            <w:tcW w:w="709" w:type="dxa"/>
            <w:vMerge w:val="restart"/>
          </w:tcPr>
          <w:p w14:paraId="485EB53D" w14:textId="77777777" w:rsidR="00BF2C91" w:rsidRPr="001A30CF" w:rsidRDefault="00BF2C91" w:rsidP="006714D7">
            <w:pPr>
              <w:pStyle w:val="Akapitzlist"/>
              <w:widowControl w:val="0"/>
              <w:numPr>
                <w:ilvl w:val="0"/>
                <w:numId w:val="261"/>
              </w:numPr>
              <w:suppressAutoHyphens/>
              <w:spacing w:after="160" w:line="259" w:lineRule="auto"/>
              <w:rPr>
                <w:color w:val="000000" w:themeColor="text1"/>
              </w:rPr>
            </w:pPr>
          </w:p>
        </w:tc>
        <w:tc>
          <w:tcPr>
            <w:tcW w:w="8415" w:type="dxa"/>
          </w:tcPr>
          <w:p w14:paraId="745BB674" w14:textId="77777777" w:rsidR="00BF2C91" w:rsidRPr="00060B45" w:rsidRDefault="00BF2C91" w:rsidP="00D57479">
            <w:pPr>
              <w:pStyle w:val="Akapitzlist"/>
              <w:widowControl w:val="0"/>
              <w:ind w:left="0"/>
              <w:jc w:val="both"/>
              <w:rPr>
                <w:rFonts w:ascii="Times New Roman" w:hAnsi="Times New Roman" w:cs="Times New Roman"/>
                <w:color w:val="000000" w:themeColor="text1"/>
                <w:sz w:val="20"/>
                <w:szCs w:val="20"/>
              </w:rPr>
            </w:pPr>
            <w:r w:rsidRPr="00060B45">
              <w:rPr>
                <w:rFonts w:ascii="Times New Roman" w:hAnsi="Times New Roman" w:cs="Times New Roman"/>
                <w:b/>
                <w:color w:val="000000" w:themeColor="text1"/>
              </w:rPr>
              <w:t>Wymagania wobec wykonawcy zamówienia</w:t>
            </w:r>
          </w:p>
        </w:tc>
      </w:tr>
      <w:tr w:rsidR="00BF2C91" w:rsidRPr="001A30CF" w14:paraId="2B85DB4E" w14:textId="77777777" w:rsidTr="00D57479">
        <w:trPr>
          <w:trHeight w:val="1153"/>
        </w:trPr>
        <w:tc>
          <w:tcPr>
            <w:tcW w:w="709" w:type="dxa"/>
            <w:vMerge/>
          </w:tcPr>
          <w:p w14:paraId="53855C56" w14:textId="77777777" w:rsidR="00BF2C91" w:rsidRPr="001A30CF" w:rsidRDefault="00BF2C91" w:rsidP="00D57479">
            <w:pPr>
              <w:ind w:left="360"/>
              <w:rPr>
                <w:b/>
                <w:color w:val="000000" w:themeColor="text1"/>
              </w:rPr>
            </w:pPr>
            <w:bookmarkStart w:id="21" w:name="_Hlk195266006"/>
          </w:p>
        </w:tc>
        <w:tc>
          <w:tcPr>
            <w:tcW w:w="8415" w:type="dxa"/>
          </w:tcPr>
          <w:p w14:paraId="3E343F8F" w14:textId="77777777" w:rsidR="00BF2C91" w:rsidRPr="00FD016A" w:rsidRDefault="00BF2C91" w:rsidP="006714D7">
            <w:pPr>
              <w:pStyle w:val="Akapitzlist"/>
              <w:numPr>
                <w:ilvl w:val="0"/>
                <w:numId w:val="259"/>
              </w:numPr>
              <w:spacing w:after="160" w:line="259" w:lineRule="auto"/>
              <w:ind w:left="340" w:hanging="170"/>
              <w:jc w:val="both"/>
              <w:rPr>
                <w:rFonts w:ascii="Times New Roman" w:hAnsi="Times New Roman" w:cs="Times New Roman"/>
                <w:color w:val="000000" w:themeColor="text1"/>
              </w:rPr>
            </w:pPr>
            <w:r w:rsidRPr="00FD016A">
              <w:rPr>
                <w:rFonts w:ascii="Times New Roman" w:hAnsi="Times New Roman" w:cs="Times New Roman"/>
                <w:color w:val="000000" w:themeColor="text1"/>
              </w:rPr>
              <w:t>Obowiązkowo osoba(y) skierowana(e) do wykonania ekspertyz musi(muszą) spełniać wymagania dotyczące kwalifikacji i doświadczenia pozwalające na przeprowadzenie  przedmiotowych ekspertyz, w tym:</w:t>
            </w:r>
          </w:p>
          <w:p w14:paraId="75773580" w14:textId="77777777" w:rsidR="00BF2C91" w:rsidRPr="00FD016A" w:rsidRDefault="00BF2C91" w:rsidP="006714D7">
            <w:pPr>
              <w:pStyle w:val="Akapitzlist"/>
              <w:numPr>
                <w:ilvl w:val="0"/>
                <w:numId w:val="260"/>
              </w:numPr>
              <w:spacing w:after="160" w:line="259" w:lineRule="auto"/>
              <w:jc w:val="both"/>
              <w:rPr>
                <w:rFonts w:ascii="Times New Roman" w:hAnsi="Times New Roman" w:cs="Times New Roman"/>
                <w:color w:val="000000" w:themeColor="text1"/>
              </w:rPr>
            </w:pPr>
            <w:r w:rsidRPr="00FD016A">
              <w:rPr>
                <w:rFonts w:ascii="Times New Roman" w:hAnsi="Times New Roman" w:cs="Times New Roman"/>
                <w:color w:val="000000" w:themeColor="text1"/>
              </w:rPr>
              <w:t>Wykształcenie wyższe chemiczne</w:t>
            </w:r>
          </w:p>
          <w:p w14:paraId="794C668F" w14:textId="77777777" w:rsidR="00BF2C91" w:rsidRPr="00FD016A" w:rsidRDefault="00BF2C91" w:rsidP="006714D7">
            <w:pPr>
              <w:pStyle w:val="Akapitzlist"/>
              <w:numPr>
                <w:ilvl w:val="0"/>
                <w:numId w:val="260"/>
              </w:numPr>
              <w:spacing w:after="160" w:line="259" w:lineRule="auto"/>
              <w:jc w:val="both"/>
              <w:rPr>
                <w:rFonts w:ascii="Times New Roman" w:hAnsi="Times New Roman" w:cs="Times New Roman"/>
                <w:color w:val="000000" w:themeColor="text1"/>
              </w:rPr>
            </w:pPr>
            <w:r w:rsidRPr="00FD016A">
              <w:rPr>
                <w:rFonts w:ascii="Times New Roman" w:hAnsi="Times New Roman" w:cs="Times New Roman"/>
                <w:color w:val="000000" w:themeColor="text1"/>
              </w:rPr>
              <w:t xml:space="preserve">Minimum 5-letnie doświadczenie w dziedzinie analiz instrumentalnych  </w:t>
            </w:r>
          </w:p>
          <w:p w14:paraId="03076DEB" w14:textId="77777777" w:rsidR="00BF2C91" w:rsidRPr="00FD016A" w:rsidRDefault="00BF2C91" w:rsidP="006714D7">
            <w:pPr>
              <w:pStyle w:val="Akapitzlist"/>
              <w:numPr>
                <w:ilvl w:val="0"/>
                <w:numId w:val="260"/>
              </w:numPr>
              <w:spacing w:after="160" w:line="259" w:lineRule="auto"/>
              <w:jc w:val="both"/>
              <w:rPr>
                <w:rFonts w:ascii="Times New Roman" w:hAnsi="Times New Roman" w:cs="Times New Roman"/>
                <w:color w:val="000000" w:themeColor="text1"/>
              </w:rPr>
            </w:pPr>
            <w:r w:rsidRPr="00FD016A">
              <w:rPr>
                <w:rFonts w:ascii="Times New Roman" w:hAnsi="Times New Roman" w:cs="Times New Roman"/>
                <w:color w:val="000000" w:themeColor="text1"/>
              </w:rPr>
              <w:lastRenderedPageBreak/>
              <w:t>Posiadanie doświadczenia w analizie bojowymi środkami trującymi (potwierdzone np. udział w min. 2 projektach badawczych,  2 testach biegłości OPCW  lub  2 inne w ostatnich 10 latach)</w:t>
            </w:r>
          </w:p>
          <w:p w14:paraId="4F108E7C" w14:textId="77777777" w:rsidR="00BF2C91" w:rsidRPr="00FD016A" w:rsidRDefault="00BF2C91" w:rsidP="006714D7">
            <w:pPr>
              <w:pStyle w:val="Akapitzlist"/>
              <w:numPr>
                <w:ilvl w:val="0"/>
                <w:numId w:val="260"/>
              </w:numPr>
              <w:spacing w:after="160" w:line="259" w:lineRule="auto"/>
              <w:rPr>
                <w:rFonts w:ascii="Times New Roman" w:hAnsi="Times New Roman" w:cs="Times New Roman"/>
                <w:color w:val="000000" w:themeColor="text1"/>
              </w:rPr>
            </w:pPr>
            <w:r w:rsidRPr="00FD016A">
              <w:rPr>
                <w:rFonts w:ascii="Times New Roman" w:hAnsi="Times New Roman" w:cs="Times New Roman"/>
                <w:color w:val="000000" w:themeColor="text1"/>
              </w:rPr>
              <w:t>Posiadanie doświadczenia z analizą MW (potwierdzone np. udziałem w projektach badawczych, i inne w ostatnich 10 latach)</w:t>
            </w:r>
          </w:p>
          <w:p w14:paraId="49371B24" w14:textId="77777777" w:rsidR="00BF2C91" w:rsidRPr="00FD016A" w:rsidRDefault="00BF2C91" w:rsidP="00D57479">
            <w:pPr>
              <w:pStyle w:val="Akapitzlist"/>
              <w:rPr>
                <w:rFonts w:ascii="Times New Roman" w:hAnsi="Times New Roman" w:cs="Times New Roman"/>
                <w:color w:val="000000" w:themeColor="text1"/>
              </w:rPr>
            </w:pPr>
          </w:p>
          <w:p w14:paraId="62191ABA" w14:textId="77777777" w:rsidR="00BF2C91" w:rsidRDefault="00BF2C91" w:rsidP="00060B45">
            <w:pPr>
              <w:pStyle w:val="Akapitzlist"/>
              <w:spacing w:after="0" w:line="240" w:lineRule="auto"/>
              <w:rPr>
                <w:rFonts w:ascii="Times New Roman" w:hAnsi="Times New Roman" w:cs="Times New Roman"/>
                <w:b/>
                <w:bCs/>
                <w:color w:val="000000" w:themeColor="text1"/>
              </w:rPr>
            </w:pPr>
            <w:r w:rsidRPr="00FD016A">
              <w:rPr>
                <w:rFonts w:ascii="Times New Roman" w:hAnsi="Times New Roman" w:cs="Times New Roman"/>
                <w:b/>
                <w:bCs/>
                <w:color w:val="000000" w:themeColor="text1"/>
              </w:rPr>
              <w:t>Zamawiający uzasadnia wymóg weryfikacji doświadczenia w okresie ostatnich 10 lat, średnią długością realizowanych projektów badawczych, wynoszącą około 4 lata.</w:t>
            </w:r>
          </w:p>
          <w:p w14:paraId="78234BED" w14:textId="77777777" w:rsidR="00BF2C91" w:rsidRPr="00FD016A" w:rsidRDefault="00BF2C91" w:rsidP="00D57479">
            <w:pPr>
              <w:pStyle w:val="Akapitzlist"/>
              <w:rPr>
                <w:rFonts w:ascii="Times New Roman" w:hAnsi="Times New Roman" w:cs="Times New Roman"/>
                <w:b/>
                <w:bCs/>
                <w:color w:val="000000" w:themeColor="text1"/>
              </w:rPr>
            </w:pPr>
          </w:p>
          <w:p w14:paraId="0434ABDE" w14:textId="77777777" w:rsidR="00BF2C91" w:rsidRPr="00FD016A" w:rsidRDefault="00BF2C91" w:rsidP="006714D7">
            <w:pPr>
              <w:pStyle w:val="Akapitzlist"/>
              <w:numPr>
                <w:ilvl w:val="0"/>
                <w:numId w:val="260"/>
              </w:numPr>
              <w:spacing w:after="160" w:line="259" w:lineRule="auto"/>
              <w:jc w:val="both"/>
              <w:rPr>
                <w:rFonts w:ascii="Times New Roman" w:hAnsi="Times New Roman" w:cs="Times New Roman"/>
                <w:color w:val="000000" w:themeColor="text1"/>
              </w:rPr>
            </w:pPr>
            <w:bookmarkStart w:id="22" w:name="_Hlk195266120"/>
            <w:r w:rsidRPr="00FD016A">
              <w:rPr>
                <w:rFonts w:ascii="Times New Roman" w:hAnsi="Times New Roman" w:cs="Times New Roman"/>
                <w:color w:val="000000" w:themeColor="text1"/>
              </w:rPr>
              <w:t>Wykaz min 5 publikacji naukowych związanych z analizą BST i/lub MW z listy A w okresie ostatnich 10 lat.</w:t>
            </w:r>
          </w:p>
          <w:bookmarkEnd w:id="22"/>
          <w:p w14:paraId="73B214B9" w14:textId="77777777" w:rsidR="00BF2C91" w:rsidRDefault="00BF2C91" w:rsidP="00060B45">
            <w:pPr>
              <w:spacing w:after="0" w:line="240" w:lineRule="auto"/>
              <w:jc w:val="both"/>
              <w:rPr>
                <w:b/>
                <w:bCs/>
                <w:color w:val="000000" w:themeColor="text1"/>
              </w:rPr>
            </w:pPr>
            <w:r w:rsidRPr="00FD016A">
              <w:rPr>
                <w:b/>
                <w:bCs/>
                <w:color w:val="000000" w:themeColor="text1"/>
              </w:rPr>
              <w:t xml:space="preserve">            Zamawiający uzasadnia wymóg publikacji w okresie ostatnich 10 lat,</w:t>
            </w:r>
          </w:p>
          <w:p w14:paraId="11D1FC70" w14:textId="77777777" w:rsidR="00BF2C91" w:rsidRDefault="00BF2C91" w:rsidP="00060B45">
            <w:pPr>
              <w:spacing w:after="0" w:line="240" w:lineRule="auto"/>
              <w:jc w:val="both"/>
              <w:rPr>
                <w:b/>
                <w:bCs/>
                <w:color w:val="000000" w:themeColor="text1"/>
              </w:rPr>
            </w:pPr>
            <w:r w:rsidRPr="00FD016A">
              <w:rPr>
                <w:b/>
                <w:bCs/>
                <w:color w:val="000000" w:themeColor="text1"/>
              </w:rPr>
              <w:t xml:space="preserve"> </w:t>
            </w:r>
            <w:r>
              <w:rPr>
                <w:b/>
                <w:bCs/>
                <w:color w:val="000000" w:themeColor="text1"/>
              </w:rPr>
              <w:t xml:space="preserve">           </w:t>
            </w:r>
            <w:r w:rsidRPr="00FD016A">
              <w:rPr>
                <w:b/>
                <w:bCs/>
                <w:color w:val="000000" w:themeColor="text1"/>
              </w:rPr>
              <w:t xml:space="preserve">średnią długością procedury publikacyjnej z listy A, wynoszącą około 2 </w:t>
            </w:r>
          </w:p>
          <w:p w14:paraId="3878F7CC" w14:textId="191169ED" w:rsidR="00BF2C91" w:rsidRDefault="00BF2C91" w:rsidP="00060B45">
            <w:pPr>
              <w:spacing w:after="0" w:line="240" w:lineRule="auto"/>
              <w:jc w:val="both"/>
              <w:rPr>
                <w:b/>
                <w:bCs/>
                <w:color w:val="000000" w:themeColor="text1"/>
              </w:rPr>
            </w:pPr>
            <w:r>
              <w:rPr>
                <w:b/>
                <w:bCs/>
                <w:color w:val="000000" w:themeColor="text1"/>
              </w:rPr>
              <w:t xml:space="preserve">            </w:t>
            </w:r>
            <w:r w:rsidRPr="00FD016A">
              <w:rPr>
                <w:b/>
                <w:bCs/>
                <w:color w:val="000000" w:themeColor="text1"/>
              </w:rPr>
              <w:t>lata.</w:t>
            </w:r>
          </w:p>
          <w:p w14:paraId="4C195CB9" w14:textId="77777777" w:rsidR="00060B45" w:rsidRPr="00FD016A" w:rsidRDefault="00060B45" w:rsidP="00060B45">
            <w:pPr>
              <w:spacing w:after="0" w:line="240" w:lineRule="auto"/>
              <w:jc w:val="both"/>
              <w:rPr>
                <w:color w:val="000000" w:themeColor="text1"/>
              </w:rPr>
            </w:pPr>
          </w:p>
          <w:p w14:paraId="13C72108" w14:textId="77777777" w:rsidR="00BF2C91" w:rsidRPr="00FD016A" w:rsidRDefault="00BF2C91" w:rsidP="006714D7">
            <w:pPr>
              <w:pStyle w:val="Akapitzlist"/>
              <w:numPr>
                <w:ilvl w:val="0"/>
                <w:numId w:val="260"/>
              </w:numPr>
              <w:spacing w:after="160" w:line="259" w:lineRule="auto"/>
              <w:jc w:val="both"/>
              <w:rPr>
                <w:rFonts w:ascii="Times New Roman" w:hAnsi="Times New Roman" w:cs="Times New Roman"/>
                <w:color w:val="000000" w:themeColor="text1"/>
              </w:rPr>
            </w:pPr>
            <w:r w:rsidRPr="00FD016A">
              <w:rPr>
                <w:rFonts w:ascii="Times New Roman" w:hAnsi="Times New Roman" w:cs="Times New Roman"/>
                <w:color w:val="000000" w:themeColor="text1"/>
              </w:rPr>
              <w:t xml:space="preserve">Doświadczenie w </w:t>
            </w:r>
            <w:r w:rsidRPr="00FD016A">
              <w:rPr>
                <w:rFonts w:ascii="Times New Roman" w:hAnsi="Times New Roman" w:cs="Times New Roman"/>
              </w:rPr>
              <w:t xml:space="preserve">wykonaniu analogicznych badań  analitycznych bojowych środków trujących i materiałów wybuchowych oraz produktów ich degradacji w środowisku </w:t>
            </w:r>
            <w:proofErr w:type="spellStart"/>
            <w:r w:rsidRPr="00FD016A">
              <w:rPr>
                <w:rFonts w:ascii="Times New Roman" w:hAnsi="Times New Roman" w:cs="Times New Roman"/>
              </w:rPr>
              <w:t>morskimUdział</w:t>
            </w:r>
            <w:proofErr w:type="spellEnd"/>
            <w:r w:rsidRPr="00FD016A">
              <w:rPr>
                <w:rFonts w:ascii="Times New Roman" w:hAnsi="Times New Roman" w:cs="Times New Roman"/>
              </w:rPr>
              <w:t xml:space="preserve"> w projektach badawczych międzynarodowych związanych z oceną wpływu BST i MW na środowisko morskie 10 pkt za test (max 20 pkt) w ostatnich 10 </w:t>
            </w:r>
            <w:proofErr w:type="spellStart"/>
            <w:r w:rsidRPr="00FD016A">
              <w:rPr>
                <w:rFonts w:ascii="Times New Roman" w:hAnsi="Times New Roman" w:cs="Times New Roman"/>
              </w:rPr>
              <w:t>latachUdział</w:t>
            </w:r>
            <w:proofErr w:type="spellEnd"/>
            <w:r w:rsidRPr="00FD016A">
              <w:rPr>
                <w:rFonts w:ascii="Times New Roman" w:hAnsi="Times New Roman" w:cs="Times New Roman"/>
              </w:rPr>
              <w:t xml:space="preserve"> w testach biegłości OPCW (PT lub CCACT) 10 pkt za test (max 20 pkt) w  ostatnich 10 latach</w:t>
            </w:r>
          </w:p>
          <w:p w14:paraId="594AF42A" w14:textId="77777777" w:rsidR="00BF2C91" w:rsidRPr="00FD016A" w:rsidRDefault="00BF2C91" w:rsidP="00D57479">
            <w:pPr>
              <w:pStyle w:val="Akapitzlist"/>
              <w:ind w:left="1060"/>
              <w:jc w:val="both"/>
              <w:rPr>
                <w:rFonts w:ascii="Times New Roman" w:hAnsi="Times New Roman" w:cs="Times New Roman"/>
                <w:color w:val="FF0000"/>
              </w:rPr>
            </w:pPr>
          </w:p>
        </w:tc>
      </w:tr>
      <w:bookmarkEnd w:id="21"/>
      <w:tr w:rsidR="00BF2C91" w:rsidRPr="001A30CF" w14:paraId="41F0D25C" w14:textId="77777777" w:rsidTr="00D57479">
        <w:tc>
          <w:tcPr>
            <w:tcW w:w="709" w:type="dxa"/>
            <w:vMerge w:val="restart"/>
          </w:tcPr>
          <w:p w14:paraId="493B1654" w14:textId="77777777" w:rsidR="00BF2C91" w:rsidRPr="001A30CF" w:rsidRDefault="00BF2C91" w:rsidP="00D57479">
            <w:pPr>
              <w:widowControl w:val="0"/>
              <w:suppressAutoHyphens/>
              <w:rPr>
                <w:color w:val="000000" w:themeColor="text1"/>
              </w:rPr>
            </w:pPr>
            <w:r>
              <w:rPr>
                <w:color w:val="000000" w:themeColor="text1"/>
              </w:rPr>
              <w:lastRenderedPageBreak/>
              <w:t>2)</w:t>
            </w:r>
          </w:p>
        </w:tc>
        <w:tc>
          <w:tcPr>
            <w:tcW w:w="8415" w:type="dxa"/>
          </w:tcPr>
          <w:p w14:paraId="7AD469EE" w14:textId="77777777" w:rsidR="00BF2C91" w:rsidRPr="004A361E" w:rsidRDefault="00BF2C91" w:rsidP="00D57479">
            <w:pPr>
              <w:widowControl w:val="0"/>
              <w:suppressAutoHyphens/>
              <w:rPr>
                <w:b/>
                <w:color w:val="000000" w:themeColor="text1"/>
              </w:rPr>
            </w:pPr>
            <w:r>
              <w:rPr>
                <w:b/>
                <w:color w:val="000000" w:themeColor="text1"/>
              </w:rPr>
              <w:t>Wymagania wobec aparatury badawczej i techniki analitycznej</w:t>
            </w:r>
          </w:p>
        </w:tc>
      </w:tr>
      <w:tr w:rsidR="00BF2C91" w:rsidRPr="001A30CF" w14:paraId="37B4B851" w14:textId="77777777" w:rsidTr="00D57479">
        <w:tc>
          <w:tcPr>
            <w:tcW w:w="709" w:type="dxa"/>
            <w:vMerge/>
          </w:tcPr>
          <w:p w14:paraId="4EC2F9D9" w14:textId="77777777" w:rsidR="00BF2C91" w:rsidRDefault="00BF2C91" w:rsidP="00D57479">
            <w:pPr>
              <w:widowControl w:val="0"/>
              <w:suppressAutoHyphens/>
              <w:rPr>
                <w:color w:val="000000" w:themeColor="text1"/>
              </w:rPr>
            </w:pPr>
          </w:p>
        </w:tc>
        <w:tc>
          <w:tcPr>
            <w:tcW w:w="8415" w:type="dxa"/>
          </w:tcPr>
          <w:p w14:paraId="28F7DF49" w14:textId="77777777" w:rsidR="00BF2C91" w:rsidRPr="00DB4E72" w:rsidRDefault="00BF2C91" w:rsidP="00060B45">
            <w:pPr>
              <w:widowControl w:val="0"/>
              <w:suppressAutoHyphens/>
              <w:spacing w:after="0" w:line="240" w:lineRule="auto"/>
              <w:rPr>
                <w:bCs/>
                <w:color w:val="000000" w:themeColor="text1"/>
              </w:rPr>
            </w:pPr>
            <w:r w:rsidRPr="00DB4E72">
              <w:rPr>
                <w:bCs/>
                <w:color w:val="000000" w:themeColor="text1"/>
              </w:rPr>
              <w:t>Klasa sprzętu wykorzystana podczas analizy jakościowej nie może być gorsza niż:</w:t>
            </w:r>
          </w:p>
          <w:p w14:paraId="483DCB1C" w14:textId="77777777" w:rsidR="00BF2C91" w:rsidRPr="00DB4E72" w:rsidRDefault="00BF2C91" w:rsidP="00060B45">
            <w:pPr>
              <w:widowControl w:val="0"/>
              <w:suppressAutoHyphens/>
              <w:spacing w:after="0" w:line="240" w:lineRule="auto"/>
              <w:rPr>
                <w:bCs/>
                <w:color w:val="000000" w:themeColor="text1"/>
              </w:rPr>
            </w:pPr>
            <w:r w:rsidRPr="00DB4E72">
              <w:rPr>
                <w:bCs/>
                <w:color w:val="000000" w:themeColor="text1"/>
              </w:rPr>
              <w:t xml:space="preserve">-    chromatograf gazowy sprzężony z tandemowym spektrometrem mas </w:t>
            </w:r>
          </w:p>
          <w:p w14:paraId="465B4D63" w14:textId="5FAFA3C0" w:rsidR="00BF2C91" w:rsidRPr="00916D8F" w:rsidRDefault="00BF2C91" w:rsidP="00060B45">
            <w:pPr>
              <w:widowControl w:val="0"/>
              <w:suppressAutoHyphens/>
              <w:spacing w:after="0" w:line="240" w:lineRule="auto"/>
              <w:rPr>
                <w:bCs/>
                <w:color w:val="000000" w:themeColor="text1"/>
              </w:rPr>
            </w:pPr>
            <w:r w:rsidRPr="00DB4E72">
              <w:rPr>
                <w:bCs/>
                <w:color w:val="000000" w:themeColor="text1"/>
              </w:rPr>
              <w:t xml:space="preserve">- </w:t>
            </w:r>
            <w:r>
              <w:rPr>
                <w:bCs/>
                <w:color w:val="000000" w:themeColor="text1"/>
              </w:rPr>
              <w:t xml:space="preserve">   </w:t>
            </w:r>
            <w:r w:rsidRPr="00DB4E72">
              <w:rPr>
                <w:bCs/>
                <w:color w:val="000000" w:themeColor="text1"/>
              </w:rPr>
              <w:t xml:space="preserve">chromatograf cieczowy sprzężony z tandemowym spektrometrem mas lub </w:t>
            </w:r>
            <w:r>
              <w:rPr>
                <w:bCs/>
                <w:color w:val="000000" w:themeColor="text1"/>
              </w:rPr>
              <w:t xml:space="preserve">     </w:t>
            </w:r>
            <w:r w:rsidRPr="00DB4E72">
              <w:rPr>
                <w:bCs/>
                <w:color w:val="000000" w:themeColor="text1"/>
              </w:rPr>
              <w:t>wysokorozdzielczym spektrometrem mas</w:t>
            </w:r>
          </w:p>
        </w:tc>
      </w:tr>
      <w:tr w:rsidR="004639F6" w:rsidRPr="001A30CF" w14:paraId="4D8E8B33" w14:textId="77777777" w:rsidTr="00D57479">
        <w:tc>
          <w:tcPr>
            <w:tcW w:w="709" w:type="dxa"/>
          </w:tcPr>
          <w:p w14:paraId="74E772FF" w14:textId="53C7C570" w:rsidR="004639F6" w:rsidRDefault="004639F6" w:rsidP="00D57479">
            <w:pPr>
              <w:widowControl w:val="0"/>
              <w:rPr>
                <w:color w:val="000000" w:themeColor="text1"/>
              </w:rPr>
            </w:pPr>
            <w:r>
              <w:rPr>
                <w:color w:val="000000" w:themeColor="text1"/>
              </w:rPr>
              <w:t>3)</w:t>
            </w:r>
          </w:p>
        </w:tc>
        <w:tc>
          <w:tcPr>
            <w:tcW w:w="8415" w:type="dxa"/>
          </w:tcPr>
          <w:p w14:paraId="6E33A003" w14:textId="040040B8" w:rsidR="004639F6" w:rsidRPr="004639F6" w:rsidRDefault="004639F6" w:rsidP="00D57479">
            <w:pPr>
              <w:widowControl w:val="0"/>
              <w:rPr>
                <w:b/>
                <w:color w:val="000000" w:themeColor="text1"/>
              </w:rPr>
            </w:pPr>
            <w:r w:rsidRPr="004639F6">
              <w:rPr>
                <w:b/>
                <w:color w:val="000000" w:themeColor="text1"/>
              </w:rPr>
              <w:t>Termin realizacji usługi</w:t>
            </w:r>
            <w:r>
              <w:rPr>
                <w:b/>
                <w:color w:val="000000" w:themeColor="text1"/>
              </w:rPr>
              <w:t>: do 30.11.2025r.</w:t>
            </w:r>
          </w:p>
        </w:tc>
      </w:tr>
    </w:tbl>
    <w:p w14:paraId="5AA3F81D" w14:textId="77777777" w:rsidR="00475104" w:rsidRDefault="00475104" w:rsidP="000D3DAD">
      <w:pPr>
        <w:spacing w:after="0" w:line="240" w:lineRule="auto"/>
        <w:ind w:left="6379"/>
        <w:jc w:val="right"/>
        <w:rPr>
          <w:color w:val="FF0000"/>
        </w:rPr>
      </w:pPr>
    </w:p>
    <w:p w14:paraId="278D1A93" w14:textId="77777777" w:rsidR="00E60035" w:rsidRDefault="00E60035" w:rsidP="004639F6">
      <w:pPr>
        <w:jc w:val="right"/>
        <w:rPr>
          <w:sz w:val="24"/>
          <w:szCs w:val="24"/>
        </w:rPr>
      </w:pPr>
    </w:p>
    <w:p w14:paraId="40BF2A41" w14:textId="77777777" w:rsidR="00E60035" w:rsidRDefault="00E60035" w:rsidP="004639F6">
      <w:pPr>
        <w:jc w:val="right"/>
        <w:rPr>
          <w:sz w:val="24"/>
          <w:szCs w:val="24"/>
        </w:rPr>
      </w:pPr>
    </w:p>
    <w:p w14:paraId="178FAE94" w14:textId="77777777" w:rsidR="00E60035" w:rsidRDefault="00E60035" w:rsidP="004639F6">
      <w:pPr>
        <w:jc w:val="right"/>
        <w:rPr>
          <w:sz w:val="24"/>
          <w:szCs w:val="24"/>
        </w:rPr>
      </w:pPr>
    </w:p>
    <w:p w14:paraId="0B78AB2A" w14:textId="77777777" w:rsidR="00E60035" w:rsidRDefault="00E60035" w:rsidP="004639F6">
      <w:pPr>
        <w:jc w:val="right"/>
        <w:rPr>
          <w:sz w:val="24"/>
          <w:szCs w:val="24"/>
        </w:rPr>
      </w:pPr>
    </w:p>
    <w:p w14:paraId="1466DDB2" w14:textId="77777777" w:rsidR="00E60035" w:rsidRDefault="00E60035" w:rsidP="004639F6">
      <w:pPr>
        <w:jc w:val="right"/>
        <w:rPr>
          <w:sz w:val="24"/>
          <w:szCs w:val="24"/>
        </w:rPr>
      </w:pPr>
    </w:p>
    <w:p w14:paraId="2B0AEA8D" w14:textId="77777777" w:rsidR="00E60035" w:rsidRDefault="00E60035" w:rsidP="004639F6">
      <w:pPr>
        <w:jc w:val="right"/>
        <w:rPr>
          <w:sz w:val="24"/>
          <w:szCs w:val="24"/>
        </w:rPr>
      </w:pPr>
    </w:p>
    <w:p w14:paraId="70455445" w14:textId="77777777" w:rsidR="00E60035" w:rsidRDefault="00E60035" w:rsidP="004639F6">
      <w:pPr>
        <w:jc w:val="right"/>
        <w:rPr>
          <w:sz w:val="24"/>
          <w:szCs w:val="24"/>
        </w:rPr>
      </w:pPr>
    </w:p>
    <w:p w14:paraId="679EBDE3" w14:textId="77777777" w:rsidR="00E60035" w:rsidRDefault="00E60035" w:rsidP="004639F6">
      <w:pPr>
        <w:jc w:val="right"/>
        <w:rPr>
          <w:sz w:val="24"/>
          <w:szCs w:val="24"/>
        </w:rPr>
      </w:pPr>
    </w:p>
    <w:p w14:paraId="04240023" w14:textId="77777777" w:rsidR="00E60035" w:rsidRDefault="00E60035" w:rsidP="004639F6">
      <w:pPr>
        <w:jc w:val="right"/>
        <w:rPr>
          <w:sz w:val="24"/>
          <w:szCs w:val="24"/>
        </w:rPr>
      </w:pPr>
    </w:p>
    <w:p w14:paraId="45B510B2" w14:textId="77777777" w:rsidR="00E60035" w:rsidRDefault="00E60035" w:rsidP="004639F6">
      <w:pPr>
        <w:jc w:val="right"/>
        <w:rPr>
          <w:sz w:val="24"/>
          <w:szCs w:val="24"/>
        </w:rPr>
        <w:sectPr w:rsidR="00E60035" w:rsidSect="00E60035">
          <w:headerReference w:type="default" r:id="rId33"/>
          <w:footerReference w:type="default" r:id="rId34"/>
          <w:headerReference w:type="first" r:id="rId35"/>
          <w:footerReference w:type="first" r:id="rId36"/>
          <w:pgSz w:w="11906" w:h="16838" w:code="9"/>
          <w:pgMar w:top="1344" w:right="1134" w:bottom="992" w:left="1985" w:header="0" w:footer="539" w:gutter="0"/>
          <w:cols w:space="708"/>
          <w:formProt w:val="0"/>
          <w:titlePg/>
          <w:docGrid w:linePitch="360"/>
        </w:sectPr>
      </w:pPr>
    </w:p>
    <w:p w14:paraId="764CAFE1" w14:textId="680D02E8" w:rsidR="004639F6" w:rsidRDefault="004639F6" w:rsidP="004639F6">
      <w:pPr>
        <w:jc w:val="right"/>
        <w:rPr>
          <w:sz w:val="24"/>
          <w:szCs w:val="24"/>
        </w:rPr>
      </w:pPr>
      <w:r>
        <w:rPr>
          <w:sz w:val="24"/>
          <w:szCs w:val="24"/>
        </w:rPr>
        <w:lastRenderedPageBreak/>
        <w:t>Z</w:t>
      </w:r>
      <w:r w:rsidRPr="002929CE">
        <w:rPr>
          <w:sz w:val="24"/>
          <w:szCs w:val="24"/>
        </w:rPr>
        <w:t xml:space="preserve">ałącznik nr </w:t>
      </w:r>
      <w:r w:rsidR="00060B45">
        <w:rPr>
          <w:sz w:val="24"/>
          <w:szCs w:val="24"/>
        </w:rPr>
        <w:t>I</w:t>
      </w:r>
    </w:p>
    <w:p w14:paraId="77043309" w14:textId="77777777" w:rsidR="004639F6" w:rsidRPr="002929CE" w:rsidRDefault="004639F6" w:rsidP="004639F6">
      <w:pPr>
        <w:jc w:val="center"/>
        <w:rPr>
          <w:sz w:val="24"/>
          <w:szCs w:val="24"/>
        </w:rPr>
      </w:pPr>
      <w:r w:rsidRPr="002929CE">
        <w:rPr>
          <w:sz w:val="24"/>
          <w:szCs w:val="24"/>
        </w:rPr>
        <w:t xml:space="preserve">OPIS PRZEDMIOTU ZAMÓWIENIA </w:t>
      </w:r>
      <w:r>
        <w:rPr>
          <w:sz w:val="24"/>
          <w:szCs w:val="24"/>
        </w:rPr>
        <w:t>- Specyfikacja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99"/>
        <w:gridCol w:w="1092"/>
        <w:gridCol w:w="1437"/>
        <w:gridCol w:w="2181"/>
        <w:gridCol w:w="2300"/>
        <w:gridCol w:w="2300"/>
        <w:gridCol w:w="2873"/>
      </w:tblGrid>
      <w:tr w:rsidR="004639F6" w:rsidRPr="002929CE" w14:paraId="12138807" w14:textId="77777777" w:rsidTr="00D57479">
        <w:trPr>
          <w:trHeight w:val="300"/>
          <w:tblHeader/>
        </w:trPr>
        <w:tc>
          <w:tcPr>
            <w:tcW w:w="794" w:type="pct"/>
            <w:vAlign w:val="center"/>
          </w:tcPr>
          <w:p w14:paraId="7726DA79" w14:textId="77777777" w:rsidR="004639F6" w:rsidRPr="0087180E" w:rsidRDefault="004639F6" w:rsidP="00D57479">
            <w:pPr>
              <w:jc w:val="center"/>
              <w:rPr>
                <w:b/>
                <w:bCs/>
                <w:sz w:val="20"/>
                <w:szCs w:val="20"/>
              </w:rPr>
            </w:pPr>
            <w:r w:rsidRPr="0087180E">
              <w:rPr>
                <w:b/>
                <w:bCs/>
                <w:sz w:val="20"/>
                <w:szCs w:val="20"/>
              </w:rPr>
              <w:t>Związek</w:t>
            </w:r>
          </w:p>
        </w:tc>
        <w:tc>
          <w:tcPr>
            <w:tcW w:w="377" w:type="pct"/>
            <w:noWrap/>
            <w:tcMar>
              <w:top w:w="0" w:type="dxa"/>
              <w:left w:w="108" w:type="dxa"/>
              <w:bottom w:w="0" w:type="dxa"/>
              <w:right w:w="108" w:type="dxa"/>
            </w:tcMar>
            <w:vAlign w:val="center"/>
          </w:tcPr>
          <w:p w14:paraId="28985E0D" w14:textId="77777777" w:rsidR="004639F6" w:rsidRPr="0087180E" w:rsidRDefault="004639F6" w:rsidP="00D57479">
            <w:pPr>
              <w:jc w:val="center"/>
              <w:rPr>
                <w:b/>
                <w:bCs/>
                <w:sz w:val="20"/>
                <w:szCs w:val="20"/>
              </w:rPr>
            </w:pPr>
            <w:r w:rsidRPr="0087180E">
              <w:rPr>
                <w:b/>
                <w:bCs/>
                <w:sz w:val="20"/>
                <w:szCs w:val="20"/>
              </w:rPr>
              <w:t>Skrót</w:t>
            </w:r>
          </w:p>
        </w:tc>
        <w:tc>
          <w:tcPr>
            <w:tcW w:w="496" w:type="pct"/>
            <w:vAlign w:val="center"/>
          </w:tcPr>
          <w:p w14:paraId="785CE991" w14:textId="77777777" w:rsidR="004639F6" w:rsidRPr="0087180E" w:rsidRDefault="004639F6" w:rsidP="00D57479">
            <w:pPr>
              <w:ind w:left="111"/>
              <w:jc w:val="center"/>
              <w:rPr>
                <w:b/>
                <w:bCs/>
                <w:sz w:val="20"/>
                <w:szCs w:val="20"/>
              </w:rPr>
            </w:pPr>
            <w:r w:rsidRPr="0087180E">
              <w:rPr>
                <w:b/>
                <w:bCs/>
                <w:sz w:val="20"/>
                <w:szCs w:val="20"/>
              </w:rPr>
              <w:t>CAS</w:t>
            </w:r>
          </w:p>
        </w:tc>
        <w:tc>
          <w:tcPr>
            <w:tcW w:w="753" w:type="pct"/>
            <w:noWrap/>
            <w:tcMar>
              <w:top w:w="0" w:type="dxa"/>
              <w:left w:w="108" w:type="dxa"/>
              <w:bottom w:w="0" w:type="dxa"/>
              <w:right w:w="108" w:type="dxa"/>
            </w:tcMar>
            <w:vAlign w:val="center"/>
          </w:tcPr>
          <w:p w14:paraId="1F795F81" w14:textId="77777777" w:rsidR="004639F6" w:rsidRPr="002929CE" w:rsidRDefault="004639F6" w:rsidP="00D57479">
            <w:pPr>
              <w:jc w:val="center"/>
              <w:rPr>
                <w:b/>
                <w:bCs/>
                <w:sz w:val="20"/>
                <w:szCs w:val="20"/>
                <w:lang w:val="en-US"/>
              </w:rPr>
            </w:pPr>
            <w:r w:rsidRPr="0087180E">
              <w:rPr>
                <w:b/>
                <w:bCs/>
                <w:sz w:val="20"/>
                <w:szCs w:val="20"/>
              </w:rPr>
              <w:t>Zalecana technik</w:t>
            </w:r>
            <w:r w:rsidRPr="002929CE">
              <w:rPr>
                <w:b/>
                <w:bCs/>
                <w:sz w:val="20"/>
                <w:szCs w:val="20"/>
                <w:lang w:val="en-US"/>
              </w:rPr>
              <w:t xml:space="preserve">a </w:t>
            </w:r>
            <w:proofErr w:type="spellStart"/>
            <w:r w:rsidRPr="002929CE">
              <w:rPr>
                <w:b/>
                <w:bCs/>
                <w:sz w:val="20"/>
                <w:szCs w:val="20"/>
                <w:lang w:val="en-US"/>
              </w:rPr>
              <w:t>analityczna</w:t>
            </w:r>
            <w:proofErr w:type="spellEnd"/>
          </w:p>
        </w:tc>
        <w:tc>
          <w:tcPr>
            <w:tcW w:w="794" w:type="pct"/>
            <w:noWrap/>
            <w:tcMar>
              <w:top w:w="0" w:type="dxa"/>
              <w:left w:w="108" w:type="dxa"/>
              <w:bottom w:w="0" w:type="dxa"/>
              <w:right w:w="108" w:type="dxa"/>
            </w:tcMar>
            <w:vAlign w:val="center"/>
            <w:hideMark/>
          </w:tcPr>
          <w:p w14:paraId="0E51AD36" w14:textId="77777777" w:rsidR="004639F6" w:rsidRPr="002929CE" w:rsidRDefault="004639F6" w:rsidP="00D57479">
            <w:pPr>
              <w:jc w:val="center"/>
              <w:rPr>
                <w:b/>
                <w:bCs/>
                <w:sz w:val="20"/>
                <w:szCs w:val="20"/>
              </w:rPr>
            </w:pPr>
            <w:r w:rsidRPr="002929CE">
              <w:rPr>
                <w:b/>
                <w:bCs/>
                <w:sz w:val="20"/>
                <w:szCs w:val="20"/>
              </w:rPr>
              <w:t>Granica wykrywalności (LOD) [</w:t>
            </w:r>
            <w:proofErr w:type="spellStart"/>
            <w:r w:rsidRPr="002929CE">
              <w:rPr>
                <w:b/>
                <w:bCs/>
                <w:sz w:val="20"/>
                <w:szCs w:val="20"/>
              </w:rPr>
              <w:t>ng</w:t>
            </w:r>
            <w:proofErr w:type="spellEnd"/>
            <w:r w:rsidRPr="002929CE">
              <w:rPr>
                <w:b/>
                <w:bCs/>
                <w:sz w:val="20"/>
                <w:szCs w:val="20"/>
              </w:rPr>
              <w:t>/g]</w:t>
            </w:r>
          </w:p>
        </w:tc>
        <w:tc>
          <w:tcPr>
            <w:tcW w:w="794" w:type="pct"/>
            <w:noWrap/>
            <w:tcMar>
              <w:top w:w="0" w:type="dxa"/>
              <w:left w:w="108" w:type="dxa"/>
              <w:bottom w:w="0" w:type="dxa"/>
              <w:right w:w="108" w:type="dxa"/>
            </w:tcMar>
            <w:vAlign w:val="center"/>
            <w:hideMark/>
          </w:tcPr>
          <w:p w14:paraId="6E6E9FD2" w14:textId="77777777" w:rsidR="004639F6" w:rsidRPr="002929CE" w:rsidRDefault="004639F6" w:rsidP="00D57479">
            <w:pPr>
              <w:jc w:val="center"/>
              <w:rPr>
                <w:b/>
                <w:bCs/>
                <w:sz w:val="20"/>
                <w:szCs w:val="20"/>
              </w:rPr>
            </w:pPr>
            <w:r w:rsidRPr="002929CE">
              <w:rPr>
                <w:b/>
                <w:bCs/>
                <w:sz w:val="20"/>
                <w:szCs w:val="20"/>
              </w:rPr>
              <w:t>Granica oznaczalności (LOQ) [</w:t>
            </w:r>
            <w:proofErr w:type="spellStart"/>
            <w:r w:rsidRPr="002929CE">
              <w:rPr>
                <w:b/>
                <w:bCs/>
                <w:sz w:val="20"/>
                <w:szCs w:val="20"/>
              </w:rPr>
              <w:t>ng</w:t>
            </w:r>
            <w:proofErr w:type="spellEnd"/>
            <w:r w:rsidRPr="002929CE">
              <w:rPr>
                <w:b/>
                <w:bCs/>
                <w:sz w:val="20"/>
                <w:szCs w:val="20"/>
              </w:rPr>
              <w:t>/g]</w:t>
            </w:r>
          </w:p>
        </w:tc>
        <w:tc>
          <w:tcPr>
            <w:tcW w:w="992" w:type="pct"/>
            <w:vAlign w:val="center"/>
          </w:tcPr>
          <w:p w14:paraId="24F625C4" w14:textId="77777777" w:rsidR="004639F6" w:rsidRPr="002929CE" w:rsidRDefault="004639F6" w:rsidP="00D57479">
            <w:pPr>
              <w:jc w:val="center"/>
              <w:rPr>
                <w:b/>
                <w:bCs/>
                <w:sz w:val="20"/>
                <w:szCs w:val="20"/>
              </w:rPr>
            </w:pPr>
            <w:r w:rsidRPr="002929CE">
              <w:rPr>
                <w:b/>
                <w:bCs/>
                <w:sz w:val="20"/>
                <w:szCs w:val="20"/>
              </w:rPr>
              <w:t>Uwagi</w:t>
            </w:r>
          </w:p>
        </w:tc>
      </w:tr>
      <w:tr w:rsidR="004639F6" w:rsidRPr="002929CE" w14:paraId="21F57521" w14:textId="77777777" w:rsidTr="00D57479">
        <w:trPr>
          <w:trHeight w:val="284"/>
        </w:trPr>
        <w:tc>
          <w:tcPr>
            <w:tcW w:w="794" w:type="pct"/>
            <w:vAlign w:val="center"/>
          </w:tcPr>
          <w:p w14:paraId="12563463" w14:textId="77777777" w:rsidR="004639F6" w:rsidRPr="002929CE" w:rsidRDefault="004639F6" w:rsidP="00D57479">
            <w:pPr>
              <w:spacing w:after="0" w:line="240" w:lineRule="auto"/>
              <w:ind w:left="123" w:right="57"/>
              <w:rPr>
                <w:sz w:val="20"/>
                <w:szCs w:val="20"/>
              </w:rPr>
            </w:pPr>
            <w:r w:rsidRPr="002929CE">
              <w:rPr>
                <w:sz w:val="20"/>
                <w:szCs w:val="20"/>
              </w:rPr>
              <w:t>Iperyt</w:t>
            </w:r>
            <w:r w:rsidRPr="002929CE">
              <w:rPr>
                <w:spacing w:val="-1"/>
                <w:sz w:val="20"/>
                <w:szCs w:val="20"/>
              </w:rPr>
              <w:t xml:space="preserve"> </w:t>
            </w:r>
            <w:r w:rsidRPr="002929CE">
              <w:rPr>
                <w:spacing w:val="-2"/>
                <w:sz w:val="20"/>
                <w:szCs w:val="20"/>
              </w:rPr>
              <w:t>siarkowy</w:t>
            </w:r>
          </w:p>
        </w:tc>
        <w:tc>
          <w:tcPr>
            <w:tcW w:w="377" w:type="pct"/>
            <w:noWrap/>
            <w:tcMar>
              <w:top w:w="0" w:type="dxa"/>
              <w:left w:w="108" w:type="dxa"/>
              <w:bottom w:w="0" w:type="dxa"/>
              <w:right w:w="108" w:type="dxa"/>
            </w:tcMar>
            <w:vAlign w:val="center"/>
          </w:tcPr>
          <w:p w14:paraId="10246427" w14:textId="77777777" w:rsidR="004639F6" w:rsidRPr="002929CE" w:rsidRDefault="004639F6" w:rsidP="00D57479">
            <w:pPr>
              <w:spacing w:after="0" w:line="240" w:lineRule="auto"/>
              <w:ind w:right="57"/>
              <w:rPr>
                <w:sz w:val="20"/>
                <w:szCs w:val="20"/>
              </w:rPr>
            </w:pPr>
            <w:r w:rsidRPr="002929CE">
              <w:rPr>
                <w:spacing w:val="-5"/>
                <w:sz w:val="20"/>
                <w:szCs w:val="20"/>
              </w:rPr>
              <w:t>HD</w:t>
            </w:r>
          </w:p>
        </w:tc>
        <w:tc>
          <w:tcPr>
            <w:tcW w:w="496" w:type="pct"/>
            <w:vAlign w:val="center"/>
          </w:tcPr>
          <w:p w14:paraId="5F22E9C2" w14:textId="77777777" w:rsidR="004639F6" w:rsidRPr="002929CE" w:rsidRDefault="004639F6" w:rsidP="00D57479">
            <w:pPr>
              <w:spacing w:after="0" w:line="240" w:lineRule="auto"/>
              <w:ind w:left="111" w:right="57"/>
              <w:rPr>
                <w:sz w:val="20"/>
                <w:szCs w:val="20"/>
              </w:rPr>
            </w:pPr>
            <w:r w:rsidRPr="002929CE">
              <w:rPr>
                <w:spacing w:val="-2"/>
                <w:sz w:val="20"/>
                <w:szCs w:val="20"/>
              </w:rPr>
              <w:t>505-60-</w:t>
            </w:r>
            <w:r w:rsidRPr="002929CE">
              <w:rPr>
                <w:spacing w:val="-10"/>
                <w:sz w:val="20"/>
                <w:szCs w:val="20"/>
              </w:rPr>
              <w:t>2</w:t>
            </w:r>
          </w:p>
        </w:tc>
        <w:tc>
          <w:tcPr>
            <w:tcW w:w="753" w:type="pct"/>
            <w:shd w:val="clear" w:color="auto" w:fill="auto"/>
            <w:noWrap/>
            <w:tcMar>
              <w:top w:w="0" w:type="dxa"/>
              <w:left w:w="108" w:type="dxa"/>
              <w:bottom w:w="0" w:type="dxa"/>
              <w:right w:w="108" w:type="dxa"/>
            </w:tcMar>
            <w:vAlign w:val="center"/>
          </w:tcPr>
          <w:p w14:paraId="596E9D27"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038FCDAB" w14:textId="77777777" w:rsidR="004639F6" w:rsidRPr="002929CE" w:rsidRDefault="004639F6" w:rsidP="00D57479">
            <w:pPr>
              <w:spacing w:after="0" w:line="240" w:lineRule="auto"/>
              <w:ind w:left="57" w:right="57"/>
              <w:jc w:val="center"/>
              <w:rPr>
                <w:sz w:val="20"/>
                <w:szCs w:val="20"/>
              </w:rPr>
            </w:pPr>
            <w:r w:rsidRPr="002929CE">
              <w:rPr>
                <w:sz w:val="20"/>
                <w:szCs w:val="20"/>
              </w:rPr>
              <w:t>0.02</w:t>
            </w:r>
          </w:p>
        </w:tc>
        <w:tc>
          <w:tcPr>
            <w:tcW w:w="794" w:type="pct"/>
            <w:shd w:val="clear" w:color="auto" w:fill="auto"/>
            <w:noWrap/>
            <w:tcMar>
              <w:top w:w="0" w:type="dxa"/>
              <w:left w:w="108" w:type="dxa"/>
              <w:bottom w:w="0" w:type="dxa"/>
              <w:right w:w="108" w:type="dxa"/>
            </w:tcMar>
            <w:vAlign w:val="center"/>
            <w:hideMark/>
          </w:tcPr>
          <w:p w14:paraId="3ED1CD32"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992" w:type="pct"/>
            <w:vAlign w:val="center"/>
          </w:tcPr>
          <w:p w14:paraId="11B9DA39" w14:textId="77777777" w:rsidR="004639F6" w:rsidRPr="002929CE" w:rsidRDefault="004639F6" w:rsidP="00D57479">
            <w:pPr>
              <w:spacing w:after="0" w:line="240" w:lineRule="auto"/>
              <w:ind w:left="111" w:right="57"/>
              <w:rPr>
                <w:sz w:val="20"/>
                <w:szCs w:val="20"/>
              </w:rPr>
            </w:pPr>
          </w:p>
        </w:tc>
      </w:tr>
      <w:tr w:rsidR="004639F6" w:rsidRPr="002929CE" w14:paraId="595838A3" w14:textId="77777777" w:rsidTr="00D57479">
        <w:trPr>
          <w:trHeight w:val="284"/>
        </w:trPr>
        <w:tc>
          <w:tcPr>
            <w:tcW w:w="794" w:type="pct"/>
            <w:vAlign w:val="center"/>
          </w:tcPr>
          <w:p w14:paraId="609B4435"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t>Tiodiglikol</w:t>
            </w:r>
            <w:proofErr w:type="spellEnd"/>
          </w:p>
        </w:tc>
        <w:tc>
          <w:tcPr>
            <w:tcW w:w="377" w:type="pct"/>
            <w:noWrap/>
            <w:tcMar>
              <w:top w:w="0" w:type="dxa"/>
              <w:left w:w="108" w:type="dxa"/>
              <w:bottom w:w="0" w:type="dxa"/>
              <w:right w:w="108" w:type="dxa"/>
            </w:tcMar>
            <w:vAlign w:val="center"/>
          </w:tcPr>
          <w:p w14:paraId="3F94A18F" w14:textId="77777777" w:rsidR="004639F6" w:rsidRPr="002929CE" w:rsidRDefault="004639F6" w:rsidP="00D57479">
            <w:pPr>
              <w:spacing w:after="0" w:line="240" w:lineRule="auto"/>
              <w:ind w:right="57"/>
              <w:rPr>
                <w:sz w:val="20"/>
                <w:szCs w:val="20"/>
              </w:rPr>
            </w:pPr>
            <w:r w:rsidRPr="002929CE">
              <w:rPr>
                <w:spacing w:val="-5"/>
                <w:sz w:val="20"/>
                <w:szCs w:val="20"/>
              </w:rPr>
              <w:t>TDG</w:t>
            </w:r>
          </w:p>
        </w:tc>
        <w:tc>
          <w:tcPr>
            <w:tcW w:w="496" w:type="pct"/>
            <w:vAlign w:val="center"/>
          </w:tcPr>
          <w:p w14:paraId="4406D1E7" w14:textId="77777777" w:rsidR="004639F6" w:rsidRPr="002929CE" w:rsidRDefault="004639F6" w:rsidP="00D57479">
            <w:pPr>
              <w:spacing w:after="0" w:line="240" w:lineRule="auto"/>
              <w:ind w:left="111" w:right="57"/>
              <w:rPr>
                <w:sz w:val="20"/>
                <w:szCs w:val="20"/>
              </w:rPr>
            </w:pPr>
            <w:r w:rsidRPr="002929CE">
              <w:rPr>
                <w:spacing w:val="-2"/>
                <w:sz w:val="20"/>
                <w:szCs w:val="20"/>
              </w:rPr>
              <w:t>111-48-</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54AF546C"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65469457" w14:textId="77777777" w:rsidR="004639F6" w:rsidRPr="002929CE" w:rsidRDefault="004639F6" w:rsidP="00D57479">
            <w:pPr>
              <w:spacing w:after="0" w:line="240" w:lineRule="auto"/>
              <w:ind w:left="57" w:right="57"/>
              <w:jc w:val="center"/>
              <w:rPr>
                <w:sz w:val="20"/>
                <w:szCs w:val="20"/>
              </w:rPr>
            </w:pPr>
            <w:r w:rsidRPr="002929CE">
              <w:rPr>
                <w:sz w:val="20"/>
                <w:szCs w:val="20"/>
              </w:rPr>
              <w:t>0.44</w:t>
            </w:r>
          </w:p>
        </w:tc>
        <w:tc>
          <w:tcPr>
            <w:tcW w:w="794" w:type="pct"/>
            <w:shd w:val="clear" w:color="auto" w:fill="auto"/>
            <w:noWrap/>
            <w:tcMar>
              <w:top w:w="0" w:type="dxa"/>
              <w:left w:w="108" w:type="dxa"/>
              <w:bottom w:w="0" w:type="dxa"/>
              <w:right w:w="108" w:type="dxa"/>
            </w:tcMar>
            <w:vAlign w:val="center"/>
          </w:tcPr>
          <w:p w14:paraId="5FB5B707" w14:textId="77777777" w:rsidR="004639F6" w:rsidRPr="002929CE" w:rsidRDefault="004639F6" w:rsidP="00D57479">
            <w:pPr>
              <w:spacing w:after="0" w:line="240" w:lineRule="auto"/>
              <w:ind w:left="57" w:right="57"/>
              <w:jc w:val="center"/>
              <w:rPr>
                <w:sz w:val="20"/>
                <w:szCs w:val="20"/>
              </w:rPr>
            </w:pPr>
            <w:r w:rsidRPr="002929CE">
              <w:rPr>
                <w:sz w:val="20"/>
                <w:szCs w:val="20"/>
              </w:rPr>
              <w:t>1.31</w:t>
            </w:r>
          </w:p>
        </w:tc>
        <w:tc>
          <w:tcPr>
            <w:tcW w:w="992" w:type="pct"/>
            <w:vAlign w:val="center"/>
          </w:tcPr>
          <w:p w14:paraId="593B772F" w14:textId="77777777" w:rsidR="004639F6" w:rsidRPr="002929CE" w:rsidRDefault="004639F6" w:rsidP="00D57479">
            <w:pPr>
              <w:spacing w:after="0" w:line="240" w:lineRule="auto"/>
              <w:ind w:left="111" w:right="57"/>
              <w:rPr>
                <w:sz w:val="20"/>
                <w:szCs w:val="20"/>
              </w:rPr>
            </w:pPr>
          </w:p>
        </w:tc>
      </w:tr>
      <w:tr w:rsidR="004639F6" w:rsidRPr="002929CE" w14:paraId="4CE99677" w14:textId="77777777" w:rsidTr="00D57479">
        <w:trPr>
          <w:trHeight w:val="284"/>
        </w:trPr>
        <w:tc>
          <w:tcPr>
            <w:tcW w:w="794" w:type="pct"/>
            <w:vAlign w:val="center"/>
          </w:tcPr>
          <w:p w14:paraId="2881BB01" w14:textId="77777777" w:rsidR="004639F6" w:rsidRPr="002929CE" w:rsidRDefault="004639F6" w:rsidP="00D57479">
            <w:pPr>
              <w:pStyle w:val="TableParagraph"/>
              <w:ind w:left="123" w:right="57"/>
              <w:rPr>
                <w:rFonts w:ascii="Times New Roman" w:hAnsi="Times New Roman" w:cs="Times New Roman"/>
                <w:sz w:val="20"/>
                <w:szCs w:val="20"/>
              </w:rPr>
            </w:pPr>
            <w:proofErr w:type="spellStart"/>
            <w:r w:rsidRPr="002929CE">
              <w:rPr>
                <w:rFonts w:ascii="Times New Roman" w:hAnsi="Times New Roman" w:cs="Times New Roman"/>
                <w:sz w:val="20"/>
                <w:szCs w:val="20"/>
              </w:rPr>
              <w:t>Sulfid</w:t>
            </w:r>
            <w:proofErr w:type="spellEnd"/>
            <w:r w:rsidRPr="002929CE">
              <w:rPr>
                <w:rFonts w:ascii="Times New Roman" w:hAnsi="Times New Roman" w:cs="Times New Roman"/>
                <w:spacing w:val="-6"/>
                <w:sz w:val="20"/>
                <w:szCs w:val="20"/>
              </w:rPr>
              <w:t xml:space="preserve"> </w:t>
            </w:r>
            <w:r w:rsidRPr="002929CE">
              <w:rPr>
                <w:rFonts w:ascii="Times New Roman" w:hAnsi="Times New Roman" w:cs="Times New Roman"/>
                <w:spacing w:val="-2"/>
                <w:sz w:val="20"/>
                <w:szCs w:val="20"/>
              </w:rPr>
              <w:t>bis(2-silyloksyetylowy)</w:t>
            </w:r>
          </w:p>
        </w:tc>
        <w:tc>
          <w:tcPr>
            <w:tcW w:w="377" w:type="pct"/>
            <w:noWrap/>
            <w:tcMar>
              <w:top w:w="0" w:type="dxa"/>
              <w:left w:w="108" w:type="dxa"/>
              <w:bottom w:w="0" w:type="dxa"/>
              <w:right w:w="108" w:type="dxa"/>
            </w:tcMar>
            <w:vAlign w:val="center"/>
          </w:tcPr>
          <w:p w14:paraId="13EFDD86" w14:textId="77777777" w:rsidR="004639F6" w:rsidRPr="002929CE" w:rsidRDefault="004639F6" w:rsidP="00D57479">
            <w:pPr>
              <w:pStyle w:val="TableParagraph"/>
              <w:rPr>
                <w:rFonts w:ascii="Times New Roman" w:hAnsi="Times New Roman" w:cs="Times New Roman"/>
                <w:sz w:val="20"/>
                <w:szCs w:val="20"/>
              </w:rPr>
            </w:pPr>
            <w:r w:rsidRPr="002929CE">
              <w:rPr>
                <w:rFonts w:ascii="Times New Roman" w:hAnsi="Times New Roman" w:cs="Times New Roman"/>
                <w:spacing w:val="-4"/>
                <w:sz w:val="20"/>
                <w:szCs w:val="20"/>
              </w:rPr>
              <w:t>TDG-</w:t>
            </w:r>
          </w:p>
          <w:p w14:paraId="74120E15" w14:textId="77777777" w:rsidR="004639F6" w:rsidRPr="002929CE" w:rsidRDefault="004639F6" w:rsidP="00D57479">
            <w:pPr>
              <w:spacing w:after="0" w:line="240" w:lineRule="auto"/>
              <w:ind w:right="57"/>
              <w:rPr>
                <w:sz w:val="20"/>
                <w:szCs w:val="20"/>
              </w:rPr>
            </w:pPr>
            <w:r w:rsidRPr="002929CE">
              <w:rPr>
                <w:spacing w:val="-2"/>
                <w:sz w:val="20"/>
                <w:szCs w:val="20"/>
              </w:rPr>
              <w:t>TMS</w:t>
            </w:r>
          </w:p>
        </w:tc>
        <w:tc>
          <w:tcPr>
            <w:tcW w:w="496" w:type="pct"/>
            <w:vAlign w:val="center"/>
          </w:tcPr>
          <w:p w14:paraId="73B32281" w14:textId="77777777" w:rsidR="004639F6" w:rsidRPr="002929CE" w:rsidRDefault="004639F6" w:rsidP="00D57479">
            <w:pPr>
              <w:spacing w:after="0" w:line="240" w:lineRule="auto"/>
              <w:ind w:left="111" w:right="57"/>
              <w:rPr>
                <w:sz w:val="20"/>
                <w:szCs w:val="20"/>
              </w:rPr>
            </w:pPr>
            <w:r w:rsidRPr="002929CE">
              <w:rPr>
                <w:spacing w:val="-2"/>
                <w:sz w:val="20"/>
                <w:szCs w:val="20"/>
              </w:rPr>
              <w:t>20486-03-</w:t>
            </w:r>
            <w:r w:rsidRPr="002929CE">
              <w:rPr>
                <w:spacing w:val="-10"/>
                <w:sz w:val="20"/>
                <w:szCs w:val="20"/>
              </w:rPr>
              <w:t>7</w:t>
            </w:r>
          </w:p>
        </w:tc>
        <w:tc>
          <w:tcPr>
            <w:tcW w:w="753" w:type="pct"/>
            <w:shd w:val="clear" w:color="auto" w:fill="auto"/>
            <w:noWrap/>
            <w:tcMar>
              <w:top w:w="0" w:type="dxa"/>
              <w:left w:w="108" w:type="dxa"/>
              <w:bottom w:w="0" w:type="dxa"/>
              <w:right w:w="108" w:type="dxa"/>
            </w:tcMar>
            <w:vAlign w:val="center"/>
          </w:tcPr>
          <w:p w14:paraId="3A3F97D7"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tcPr>
          <w:p w14:paraId="34B0D904" w14:textId="77777777" w:rsidR="004639F6" w:rsidRPr="002929CE" w:rsidRDefault="004639F6" w:rsidP="00D57479">
            <w:pPr>
              <w:spacing w:after="0" w:line="240" w:lineRule="auto"/>
              <w:ind w:left="57" w:right="57"/>
              <w:jc w:val="center"/>
              <w:rPr>
                <w:sz w:val="20"/>
                <w:szCs w:val="20"/>
              </w:rPr>
            </w:pPr>
            <w:r w:rsidRPr="002929CE">
              <w:rPr>
                <w:sz w:val="20"/>
                <w:szCs w:val="20"/>
              </w:rPr>
              <w:t>0.06</w:t>
            </w:r>
          </w:p>
        </w:tc>
        <w:tc>
          <w:tcPr>
            <w:tcW w:w="794" w:type="pct"/>
            <w:shd w:val="clear" w:color="auto" w:fill="auto"/>
            <w:noWrap/>
            <w:tcMar>
              <w:top w:w="0" w:type="dxa"/>
              <w:left w:w="108" w:type="dxa"/>
              <w:bottom w:w="0" w:type="dxa"/>
              <w:right w:w="108" w:type="dxa"/>
            </w:tcMar>
            <w:vAlign w:val="center"/>
          </w:tcPr>
          <w:p w14:paraId="7F8233FC" w14:textId="77777777" w:rsidR="004639F6" w:rsidRPr="002929CE" w:rsidRDefault="004639F6" w:rsidP="00D57479">
            <w:pPr>
              <w:spacing w:after="0" w:line="240" w:lineRule="auto"/>
              <w:ind w:left="57" w:right="57"/>
              <w:jc w:val="center"/>
              <w:rPr>
                <w:sz w:val="20"/>
                <w:szCs w:val="20"/>
              </w:rPr>
            </w:pPr>
            <w:r w:rsidRPr="002929CE">
              <w:rPr>
                <w:sz w:val="20"/>
                <w:szCs w:val="20"/>
              </w:rPr>
              <w:t>0.18</w:t>
            </w:r>
          </w:p>
        </w:tc>
        <w:tc>
          <w:tcPr>
            <w:tcW w:w="992" w:type="pct"/>
            <w:vAlign w:val="center"/>
          </w:tcPr>
          <w:p w14:paraId="411139F7" w14:textId="77777777" w:rsidR="004639F6" w:rsidRPr="002929CE" w:rsidRDefault="004639F6" w:rsidP="00D57479">
            <w:pPr>
              <w:spacing w:after="0" w:line="240" w:lineRule="auto"/>
              <w:ind w:left="111" w:right="57"/>
              <w:rPr>
                <w:sz w:val="20"/>
                <w:szCs w:val="20"/>
              </w:rPr>
            </w:pPr>
          </w:p>
        </w:tc>
      </w:tr>
      <w:tr w:rsidR="004639F6" w:rsidRPr="002929CE" w14:paraId="763EAFAD" w14:textId="77777777" w:rsidTr="00D57479">
        <w:trPr>
          <w:trHeight w:val="284"/>
        </w:trPr>
        <w:tc>
          <w:tcPr>
            <w:tcW w:w="794" w:type="pct"/>
            <w:vAlign w:val="center"/>
          </w:tcPr>
          <w:p w14:paraId="383E35FD" w14:textId="77777777" w:rsidR="004639F6" w:rsidRPr="002929CE" w:rsidRDefault="004639F6" w:rsidP="00D57479">
            <w:pPr>
              <w:spacing w:after="0" w:line="240" w:lineRule="auto"/>
              <w:ind w:left="123" w:right="57"/>
              <w:rPr>
                <w:sz w:val="20"/>
                <w:szCs w:val="20"/>
              </w:rPr>
            </w:pPr>
            <w:r w:rsidRPr="002929CE">
              <w:rPr>
                <w:sz w:val="20"/>
                <w:szCs w:val="20"/>
              </w:rPr>
              <w:t>Sulfotlenek</w:t>
            </w:r>
            <w:r w:rsidRPr="002929CE">
              <w:rPr>
                <w:spacing w:val="-5"/>
                <w:sz w:val="20"/>
                <w:szCs w:val="20"/>
              </w:rPr>
              <w:t xml:space="preserve"> </w:t>
            </w:r>
            <w:proofErr w:type="spellStart"/>
            <w:r w:rsidRPr="002929CE">
              <w:rPr>
                <w:spacing w:val="-2"/>
                <w:sz w:val="20"/>
                <w:szCs w:val="20"/>
              </w:rPr>
              <w:t>tiodiglikolu</w:t>
            </w:r>
            <w:proofErr w:type="spellEnd"/>
          </w:p>
        </w:tc>
        <w:tc>
          <w:tcPr>
            <w:tcW w:w="377" w:type="pct"/>
            <w:noWrap/>
            <w:tcMar>
              <w:top w:w="0" w:type="dxa"/>
              <w:left w:w="108" w:type="dxa"/>
              <w:bottom w:w="0" w:type="dxa"/>
              <w:right w:w="108" w:type="dxa"/>
            </w:tcMar>
            <w:vAlign w:val="center"/>
          </w:tcPr>
          <w:p w14:paraId="45A9EDD2" w14:textId="77777777" w:rsidR="004639F6" w:rsidRPr="002929CE" w:rsidRDefault="004639F6" w:rsidP="00D57479">
            <w:pPr>
              <w:spacing w:after="0" w:line="240" w:lineRule="auto"/>
              <w:ind w:right="57"/>
              <w:rPr>
                <w:sz w:val="20"/>
                <w:szCs w:val="20"/>
              </w:rPr>
            </w:pPr>
            <w:r w:rsidRPr="002929CE">
              <w:rPr>
                <w:spacing w:val="-4"/>
                <w:sz w:val="20"/>
                <w:szCs w:val="20"/>
              </w:rPr>
              <w:t>TDGO</w:t>
            </w:r>
          </w:p>
        </w:tc>
        <w:tc>
          <w:tcPr>
            <w:tcW w:w="496" w:type="pct"/>
            <w:vAlign w:val="center"/>
          </w:tcPr>
          <w:p w14:paraId="231572FF" w14:textId="77777777" w:rsidR="004639F6" w:rsidRPr="002929CE" w:rsidRDefault="004639F6" w:rsidP="00D57479">
            <w:pPr>
              <w:spacing w:after="0" w:line="240" w:lineRule="auto"/>
              <w:ind w:left="111" w:right="57"/>
              <w:rPr>
                <w:sz w:val="20"/>
                <w:szCs w:val="20"/>
              </w:rPr>
            </w:pPr>
            <w:r w:rsidRPr="002929CE">
              <w:rPr>
                <w:spacing w:val="-2"/>
                <w:sz w:val="20"/>
                <w:szCs w:val="20"/>
              </w:rPr>
              <w:t>3085-45-</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08E97516"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7F3D754D" w14:textId="77777777" w:rsidR="004639F6" w:rsidRPr="002929CE" w:rsidRDefault="004639F6" w:rsidP="00D57479">
            <w:pPr>
              <w:spacing w:after="0" w:line="240" w:lineRule="auto"/>
              <w:ind w:left="57" w:right="57"/>
              <w:jc w:val="center"/>
              <w:rPr>
                <w:sz w:val="20"/>
                <w:szCs w:val="20"/>
              </w:rPr>
            </w:pPr>
            <w:r w:rsidRPr="002929CE">
              <w:rPr>
                <w:sz w:val="20"/>
                <w:szCs w:val="20"/>
              </w:rPr>
              <w:t>0.01</w:t>
            </w:r>
          </w:p>
        </w:tc>
        <w:tc>
          <w:tcPr>
            <w:tcW w:w="794" w:type="pct"/>
            <w:shd w:val="clear" w:color="auto" w:fill="auto"/>
            <w:noWrap/>
            <w:tcMar>
              <w:top w:w="0" w:type="dxa"/>
              <w:left w:w="108" w:type="dxa"/>
              <w:bottom w:w="0" w:type="dxa"/>
              <w:right w:w="108" w:type="dxa"/>
            </w:tcMar>
            <w:vAlign w:val="center"/>
          </w:tcPr>
          <w:p w14:paraId="73CA0088" w14:textId="77777777" w:rsidR="004639F6" w:rsidRPr="002929CE" w:rsidRDefault="004639F6" w:rsidP="00D57479">
            <w:pPr>
              <w:spacing w:after="0" w:line="240" w:lineRule="auto"/>
              <w:ind w:left="57" w:right="57"/>
              <w:jc w:val="center"/>
              <w:rPr>
                <w:sz w:val="20"/>
                <w:szCs w:val="20"/>
              </w:rPr>
            </w:pPr>
            <w:r w:rsidRPr="002929CE">
              <w:rPr>
                <w:sz w:val="20"/>
                <w:szCs w:val="20"/>
              </w:rPr>
              <w:t>0.04</w:t>
            </w:r>
          </w:p>
        </w:tc>
        <w:tc>
          <w:tcPr>
            <w:tcW w:w="992" w:type="pct"/>
            <w:vAlign w:val="center"/>
          </w:tcPr>
          <w:p w14:paraId="27836176" w14:textId="77777777" w:rsidR="004639F6" w:rsidRPr="002929CE" w:rsidRDefault="004639F6" w:rsidP="00D57479">
            <w:pPr>
              <w:spacing w:after="0" w:line="240" w:lineRule="auto"/>
              <w:ind w:left="111" w:right="57"/>
              <w:rPr>
                <w:sz w:val="20"/>
                <w:szCs w:val="20"/>
              </w:rPr>
            </w:pPr>
          </w:p>
        </w:tc>
      </w:tr>
      <w:tr w:rsidR="004639F6" w:rsidRPr="002929CE" w14:paraId="260F0819" w14:textId="77777777" w:rsidTr="00D57479">
        <w:trPr>
          <w:trHeight w:val="284"/>
        </w:trPr>
        <w:tc>
          <w:tcPr>
            <w:tcW w:w="794" w:type="pct"/>
            <w:vAlign w:val="center"/>
          </w:tcPr>
          <w:p w14:paraId="5DE66872" w14:textId="77777777" w:rsidR="004639F6" w:rsidRPr="002929CE" w:rsidRDefault="004639F6" w:rsidP="00D57479">
            <w:pPr>
              <w:pStyle w:val="TableParagraph"/>
              <w:tabs>
                <w:tab w:val="left" w:pos="0"/>
              </w:tabs>
              <w:ind w:left="123" w:right="57"/>
              <w:rPr>
                <w:rFonts w:ascii="Times New Roman" w:hAnsi="Times New Roman" w:cs="Times New Roman"/>
                <w:sz w:val="20"/>
                <w:szCs w:val="20"/>
              </w:rPr>
            </w:pPr>
            <w:r w:rsidRPr="002929CE">
              <w:rPr>
                <w:rFonts w:ascii="Times New Roman" w:hAnsi="Times New Roman" w:cs="Times New Roman"/>
                <w:sz w:val="20"/>
                <w:szCs w:val="20"/>
              </w:rPr>
              <w:t>Sulfotlenek</w:t>
            </w:r>
            <w:r w:rsidRPr="002929CE">
              <w:rPr>
                <w:rFonts w:ascii="Times New Roman" w:hAnsi="Times New Roman" w:cs="Times New Roman"/>
                <w:spacing w:val="-5"/>
                <w:sz w:val="20"/>
                <w:szCs w:val="20"/>
              </w:rPr>
              <w:t xml:space="preserve"> </w:t>
            </w:r>
            <w:r w:rsidRPr="002929CE">
              <w:rPr>
                <w:rFonts w:ascii="Times New Roman" w:hAnsi="Times New Roman" w:cs="Times New Roman"/>
                <w:spacing w:val="-2"/>
                <w:sz w:val="20"/>
                <w:szCs w:val="20"/>
              </w:rPr>
              <w:t>bis(2-silyloksyetylowy)</w:t>
            </w:r>
          </w:p>
        </w:tc>
        <w:tc>
          <w:tcPr>
            <w:tcW w:w="377" w:type="pct"/>
            <w:noWrap/>
            <w:tcMar>
              <w:top w:w="0" w:type="dxa"/>
              <w:left w:w="108" w:type="dxa"/>
              <w:bottom w:w="0" w:type="dxa"/>
              <w:right w:w="108" w:type="dxa"/>
            </w:tcMar>
            <w:vAlign w:val="center"/>
          </w:tcPr>
          <w:p w14:paraId="6B41CD21" w14:textId="77777777" w:rsidR="004639F6" w:rsidRPr="002929CE" w:rsidRDefault="004639F6" w:rsidP="00D57479">
            <w:pPr>
              <w:pStyle w:val="TableParagraph"/>
              <w:rPr>
                <w:rFonts w:ascii="Times New Roman" w:hAnsi="Times New Roman" w:cs="Times New Roman"/>
                <w:sz w:val="20"/>
                <w:szCs w:val="20"/>
              </w:rPr>
            </w:pPr>
            <w:r w:rsidRPr="002929CE">
              <w:rPr>
                <w:rFonts w:ascii="Times New Roman" w:hAnsi="Times New Roman" w:cs="Times New Roman"/>
                <w:spacing w:val="-2"/>
                <w:sz w:val="20"/>
                <w:szCs w:val="20"/>
              </w:rPr>
              <w:t>TDGO-</w:t>
            </w:r>
          </w:p>
          <w:p w14:paraId="56676485" w14:textId="77777777" w:rsidR="004639F6" w:rsidRPr="002929CE" w:rsidRDefault="004639F6" w:rsidP="00D57479">
            <w:pPr>
              <w:spacing w:after="0" w:line="240" w:lineRule="auto"/>
              <w:ind w:right="57"/>
              <w:rPr>
                <w:sz w:val="20"/>
                <w:szCs w:val="20"/>
              </w:rPr>
            </w:pPr>
            <w:r w:rsidRPr="002929CE">
              <w:rPr>
                <w:spacing w:val="-2"/>
                <w:sz w:val="20"/>
                <w:szCs w:val="20"/>
              </w:rPr>
              <w:t>TMS</w:t>
            </w:r>
          </w:p>
        </w:tc>
        <w:tc>
          <w:tcPr>
            <w:tcW w:w="496" w:type="pct"/>
            <w:vAlign w:val="center"/>
          </w:tcPr>
          <w:p w14:paraId="57883422" w14:textId="77777777" w:rsidR="004639F6" w:rsidRPr="002929CE" w:rsidRDefault="004639F6" w:rsidP="00D57479">
            <w:pPr>
              <w:spacing w:after="0" w:line="240" w:lineRule="auto"/>
              <w:ind w:left="111" w:right="57"/>
              <w:rPr>
                <w:sz w:val="20"/>
                <w:szCs w:val="20"/>
              </w:rPr>
            </w:pPr>
            <w:r w:rsidRPr="002929CE">
              <w:rPr>
                <w:spacing w:val="-2"/>
                <w:sz w:val="20"/>
                <w:szCs w:val="20"/>
              </w:rPr>
              <w:t>97916-03-</w:t>
            </w:r>
            <w:r w:rsidRPr="002929CE">
              <w:rPr>
                <w:spacing w:val="-5"/>
                <w:sz w:val="20"/>
                <w:szCs w:val="20"/>
              </w:rPr>
              <w:t>05</w:t>
            </w:r>
          </w:p>
        </w:tc>
        <w:tc>
          <w:tcPr>
            <w:tcW w:w="753" w:type="pct"/>
            <w:shd w:val="clear" w:color="auto" w:fill="auto"/>
            <w:noWrap/>
            <w:tcMar>
              <w:top w:w="0" w:type="dxa"/>
              <w:left w:w="108" w:type="dxa"/>
              <w:bottom w:w="0" w:type="dxa"/>
              <w:right w:w="108" w:type="dxa"/>
            </w:tcMar>
            <w:vAlign w:val="center"/>
          </w:tcPr>
          <w:p w14:paraId="1F44D2D2"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tcPr>
          <w:p w14:paraId="2E588D4B" w14:textId="77777777" w:rsidR="004639F6" w:rsidRPr="002929CE" w:rsidRDefault="004639F6" w:rsidP="00D57479">
            <w:pPr>
              <w:spacing w:after="0" w:line="240" w:lineRule="auto"/>
              <w:ind w:left="57" w:right="57"/>
              <w:jc w:val="center"/>
              <w:rPr>
                <w:sz w:val="20"/>
                <w:szCs w:val="20"/>
              </w:rPr>
            </w:pPr>
            <w:r w:rsidRPr="002929CE">
              <w:rPr>
                <w:sz w:val="20"/>
                <w:szCs w:val="20"/>
              </w:rPr>
              <w:t>0.03</w:t>
            </w:r>
          </w:p>
        </w:tc>
        <w:tc>
          <w:tcPr>
            <w:tcW w:w="794" w:type="pct"/>
            <w:shd w:val="clear" w:color="auto" w:fill="auto"/>
            <w:noWrap/>
            <w:tcMar>
              <w:top w:w="0" w:type="dxa"/>
              <w:left w:w="108" w:type="dxa"/>
              <w:bottom w:w="0" w:type="dxa"/>
              <w:right w:w="108" w:type="dxa"/>
            </w:tcMar>
            <w:vAlign w:val="center"/>
          </w:tcPr>
          <w:p w14:paraId="16314945" w14:textId="77777777" w:rsidR="004639F6" w:rsidRPr="002929CE" w:rsidRDefault="004639F6" w:rsidP="00D57479">
            <w:pPr>
              <w:spacing w:after="0" w:line="240" w:lineRule="auto"/>
              <w:ind w:left="57" w:right="57"/>
              <w:jc w:val="center"/>
              <w:rPr>
                <w:sz w:val="20"/>
                <w:szCs w:val="20"/>
              </w:rPr>
            </w:pPr>
            <w:r w:rsidRPr="002929CE">
              <w:rPr>
                <w:sz w:val="20"/>
                <w:szCs w:val="20"/>
              </w:rPr>
              <w:t>0.09</w:t>
            </w:r>
          </w:p>
        </w:tc>
        <w:tc>
          <w:tcPr>
            <w:tcW w:w="992" w:type="pct"/>
            <w:vAlign w:val="center"/>
          </w:tcPr>
          <w:p w14:paraId="7BD4996E" w14:textId="77777777" w:rsidR="004639F6" w:rsidRPr="002929CE" w:rsidRDefault="004639F6" w:rsidP="00D57479">
            <w:pPr>
              <w:spacing w:after="0" w:line="240" w:lineRule="auto"/>
              <w:ind w:left="111" w:right="57"/>
              <w:rPr>
                <w:sz w:val="20"/>
                <w:szCs w:val="20"/>
              </w:rPr>
            </w:pPr>
          </w:p>
        </w:tc>
      </w:tr>
      <w:tr w:rsidR="004639F6" w:rsidRPr="002929CE" w14:paraId="33D0BC26" w14:textId="77777777" w:rsidTr="00D57479">
        <w:trPr>
          <w:trHeight w:val="284"/>
        </w:trPr>
        <w:tc>
          <w:tcPr>
            <w:tcW w:w="794" w:type="pct"/>
            <w:vAlign w:val="center"/>
          </w:tcPr>
          <w:p w14:paraId="29B679BB" w14:textId="77777777" w:rsidR="004639F6" w:rsidRPr="002929CE" w:rsidRDefault="004639F6" w:rsidP="00D57479">
            <w:pPr>
              <w:spacing w:after="0" w:line="240" w:lineRule="auto"/>
              <w:ind w:left="123" w:right="57"/>
              <w:rPr>
                <w:sz w:val="20"/>
                <w:szCs w:val="20"/>
              </w:rPr>
            </w:pPr>
            <w:r w:rsidRPr="002929CE">
              <w:rPr>
                <w:spacing w:val="-2"/>
                <w:sz w:val="20"/>
                <w:szCs w:val="20"/>
              </w:rPr>
              <w:t>1,4-Ditian</w:t>
            </w:r>
          </w:p>
        </w:tc>
        <w:tc>
          <w:tcPr>
            <w:tcW w:w="377" w:type="pct"/>
            <w:noWrap/>
            <w:tcMar>
              <w:top w:w="0" w:type="dxa"/>
              <w:left w:w="108" w:type="dxa"/>
              <w:bottom w:w="0" w:type="dxa"/>
              <w:right w:w="108" w:type="dxa"/>
            </w:tcMar>
            <w:vAlign w:val="center"/>
          </w:tcPr>
          <w:p w14:paraId="5868BBD2" w14:textId="77777777" w:rsidR="004639F6" w:rsidRPr="002929CE" w:rsidRDefault="004639F6" w:rsidP="00D57479">
            <w:pPr>
              <w:spacing w:after="0" w:line="240" w:lineRule="auto"/>
              <w:ind w:right="57"/>
              <w:rPr>
                <w:sz w:val="20"/>
                <w:szCs w:val="20"/>
              </w:rPr>
            </w:pPr>
          </w:p>
        </w:tc>
        <w:tc>
          <w:tcPr>
            <w:tcW w:w="496" w:type="pct"/>
            <w:vAlign w:val="center"/>
          </w:tcPr>
          <w:p w14:paraId="44FA4CAB" w14:textId="77777777" w:rsidR="004639F6" w:rsidRPr="002929CE" w:rsidRDefault="004639F6" w:rsidP="00D57479">
            <w:pPr>
              <w:spacing w:after="0" w:line="240" w:lineRule="auto"/>
              <w:ind w:left="111" w:right="57"/>
              <w:rPr>
                <w:sz w:val="20"/>
                <w:szCs w:val="20"/>
              </w:rPr>
            </w:pPr>
            <w:r w:rsidRPr="002929CE">
              <w:rPr>
                <w:spacing w:val="-2"/>
                <w:sz w:val="20"/>
                <w:szCs w:val="20"/>
              </w:rPr>
              <w:t>505-29-</w:t>
            </w:r>
            <w:r w:rsidRPr="002929CE">
              <w:rPr>
                <w:spacing w:val="-10"/>
                <w:sz w:val="20"/>
                <w:szCs w:val="20"/>
              </w:rPr>
              <w:t>3</w:t>
            </w:r>
          </w:p>
        </w:tc>
        <w:tc>
          <w:tcPr>
            <w:tcW w:w="753" w:type="pct"/>
            <w:shd w:val="clear" w:color="auto" w:fill="auto"/>
            <w:noWrap/>
            <w:tcMar>
              <w:top w:w="0" w:type="dxa"/>
              <w:left w:w="108" w:type="dxa"/>
              <w:bottom w:w="0" w:type="dxa"/>
              <w:right w:w="108" w:type="dxa"/>
            </w:tcMar>
            <w:vAlign w:val="center"/>
          </w:tcPr>
          <w:p w14:paraId="515C0CBE"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5361BFF2"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680D8878"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6A395076" w14:textId="77777777" w:rsidR="004639F6" w:rsidRPr="002929CE" w:rsidRDefault="004639F6" w:rsidP="00D57479">
            <w:pPr>
              <w:spacing w:after="0" w:line="240" w:lineRule="auto"/>
              <w:ind w:left="111" w:right="57"/>
              <w:rPr>
                <w:sz w:val="20"/>
                <w:szCs w:val="20"/>
              </w:rPr>
            </w:pPr>
          </w:p>
        </w:tc>
      </w:tr>
      <w:tr w:rsidR="004639F6" w:rsidRPr="002929CE" w14:paraId="0AA51CA2" w14:textId="77777777" w:rsidTr="00D57479">
        <w:trPr>
          <w:trHeight w:val="284"/>
        </w:trPr>
        <w:tc>
          <w:tcPr>
            <w:tcW w:w="794" w:type="pct"/>
            <w:vAlign w:val="center"/>
          </w:tcPr>
          <w:p w14:paraId="69CECC41" w14:textId="77777777" w:rsidR="004639F6" w:rsidRPr="002929CE" w:rsidRDefault="004639F6" w:rsidP="00D57479">
            <w:pPr>
              <w:spacing w:after="0" w:line="240" w:lineRule="auto"/>
              <w:ind w:left="123" w:right="57"/>
              <w:rPr>
                <w:sz w:val="20"/>
                <w:szCs w:val="20"/>
              </w:rPr>
            </w:pPr>
            <w:r w:rsidRPr="002929CE">
              <w:rPr>
                <w:spacing w:val="-2"/>
                <w:sz w:val="20"/>
                <w:szCs w:val="20"/>
              </w:rPr>
              <w:t>1,4-Oksatian</w:t>
            </w:r>
          </w:p>
        </w:tc>
        <w:tc>
          <w:tcPr>
            <w:tcW w:w="377" w:type="pct"/>
            <w:noWrap/>
            <w:tcMar>
              <w:top w:w="0" w:type="dxa"/>
              <w:left w:w="108" w:type="dxa"/>
              <w:bottom w:w="0" w:type="dxa"/>
              <w:right w:w="108" w:type="dxa"/>
            </w:tcMar>
            <w:vAlign w:val="center"/>
          </w:tcPr>
          <w:p w14:paraId="3D7EBA45" w14:textId="77777777" w:rsidR="004639F6" w:rsidRPr="002929CE" w:rsidRDefault="004639F6" w:rsidP="00D57479">
            <w:pPr>
              <w:spacing w:after="0" w:line="240" w:lineRule="auto"/>
              <w:ind w:right="57"/>
              <w:rPr>
                <w:sz w:val="20"/>
                <w:szCs w:val="20"/>
              </w:rPr>
            </w:pPr>
          </w:p>
        </w:tc>
        <w:tc>
          <w:tcPr>
            <w:tcW w:w="496" w:type="pct"/>
            <w:vAlign w:val="center"/>
          </w:tcPr>
          <w:p w14:paraId="41BCCF0B" w14:textId="77777777" w:rsidR="004639F6" w:rsidRPr="002929CE" w:rsidRDefault="004639F6" w:rsidP="00D57479">
            <w:pPr>
              <w:spacing w:after="0" w:line="240" w:lineRule="auto"/>
              <w:ind w:left="111" w:right="57"/>
              <w:rPr>
                <w:sz w:val="20"/>
                <w:szCs w:val="20"/>
              </w:rPr>
            </w:pPr>
            <w:r w:rsidRPr="002929CE">
              <w:rPr>
                <w:spacing w:val="-2"/>
                <w:sz w:val="20"/>
                <w:szCs w:val="20"/>
              </w:rPr>
              <w:t>15980-15-</w:t>
            </w:r>
            <w:r w:rsidRPr="002929CE">
              <w:rPr>
                <w:spacing w:val="-10"/>
                <w:sz w:val="20"/>
                <w:szCs w:val="20"/>
              </w:rPr>
              <w:t>1</w:t>
            </w:r>
          </w:p>
        </w:tc>
        <w:tc>
          <w:tcPr>
            <w:tcW w:w="753" w:type="pct"/>
            <w:shd w:val="clear" w:color="auto" w:fill="auto"/>
            <w:noWrap/>
            <w:tcMar>
              <w:top w:w="0" w:type="dxa"/>
              <w:left w:w="108" w:type="dxa"/>
              <w:bottom w:w="0" w:type="dxa"/>
              <w:right w:w="108" w:type="dxa"/>
            </w:tcMar>
            <w:vAlign w:val="center"/>
          </w:tcPr>
          <w:p w14:paraId="035FBB02"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0A95DF52"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32A50AFB"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00A30FE3" w14:textId="77777777" w:rsidR="004639F6" w:rsidRPr="002929CE" w:rsidRDefault="004639F6" w:rsidP="00D57479">
            <w:pPr>
              <w:spacing w:after="0" w:line="240" w:lineRule="auto"/>
              <w:ind w:left="111" w:right="57"/>
              <w:rPr>
                <w:sz w:val="20"/>
                <w:szCs w:val="20"/>
              </w:rPr>
            </w:pPr>
          </w:p>
        </w:tc>
      </w:tr>
      <w:tr w:rsidR="004639F6" w:rsidRPr="002929CE" w14:paraId="5CC403C4" w14:textId="77777777" w:rsidTr="00D57479">
        <w:trPr>
          <w:trHeight w:val="284"/>
        </w:trPr>
        <w:tc>
          <w:tcPr>
            <w:tcW w:w="794" w:type="pct"/>
            <w:vAlign w:val="center"/>
          </w:tcPr>
          <w:p w14:paraId="7B4829EC" w14:textId="77777777" w:rsidR="004639F6" w:rsidRPr="002929CE" w:rsidRDefault="004639F6" w:rsidP="00D57479">
            <w:pPr>
              <w:spacing w:after="0" w:line="240" w:lineRule="auto"/>
              <w:ind w:left="123" w:right="57"/>
              <w:rPr>
                <w:sz w:val="20"/>
                <w:szCs w:val="20"/>
              </w:rPr>
            </w:pPr>
            <w:r w:rsidRPr="002929CE">
              <w:rPr>
                <w:spacing w:val="-2"/>
                <w:sz w:val="20"/>
                <w:szCs w:val="20"/>
              </w:rPr>
              <w:t>1,4,5-Oksaditiepan</w:t>
            </w:r>
          </w:p>
        </w:tc>
        <w:tc>
          <w:tcPr>
            <w:tcW w:w="377" w:type="pct"/>
            <w:noWrap/>
            <w:tcMar>
              <w:top w:w="0" w:type="dxa"/>
              <w:left w:w="108" w:type="dxa"/>
              <w:bottom w:w="0" w:type="dxa"/>
              <w:right w:w="108" w:type="dxa"/>
            </w:tcMar>
            <w:vAlign w:val="center"/>
          </w:tcPr>
          <w:p w14:paraId="1A7D3B7C" w14:textId="77777777" w:rsidR="004639F6" w:rsidRPr="002929CE" w:rsidRDefault="004639F6" w:rsidP="00D57479">
            <w:pPr>
              <w:spacing w:after="0" w:line="240" w:lineRule="auto"/>
              <w:ind w:right="57"/>
              <w:rPr>
                <w:sz w:val="20"/>
                <w:szCs w:val="20"/>
              </w:rPr>
            </w:pPr>
          </w:p>
        </w:tc>
        <w:tc>
          <w:tcPr>
            <w:tcW w:w="496" w:type="pct"/>
            <w:vAlign w:val="center"/>
          </w:tcPr>
          <w:p w14:paraId="515FBFC4" w14:textId="77777777" w:rsidR="004639F6" w:rsidRPr="002929CE" w:rsidRDefault="004639F6" w:rsidP="00D57479">
            <w:pPr>
              <w:spacing w:after="0" w:line="240" w:lineRule="auto"/>
              <w:ind w:left="111" w:right="57"/>
              <w:rPr>
                <w:sz w:val="20"/>
                <w:szCs w:val="20"/>
              </w:rPr>
            </w:pPr>
            <w:r w:rsidRPr="002929CE">
              <w:rPr>
                <w:spacing w:val="-2"/>
                <w:sz w:val="20"/>
                <w:szCs w:val="20"/>
              </w:rPr>
              <w:t>3886-40-</w:t>
            </w:r>
            <w:r w:rsidRPr="002929CE">
              <w:rPr>
                <w:spacing w:val="-10"/>
                <w:sz w:val="20"/>
                <w:szCs w:val="20"/>
              </w:rPr>
              <w:t>6</w:t>
            </w:r>
          </w:p>
        </w:tc>
        <w:tc>
          <w:tcPr>
            <w:tcW w:w="753" w:type="pct"/>
            <w:shd w:val="clear" w:color="auto" w:fill="auto"/>
            <w:noWrap/>
            <w:tcMar>
              <w:top w:w="0" w:type="dxa"/>
              <w:left w:w="108" w:type="dxa"/>
              <w:bottom w:w="0" w:type="dxa"/>
              <w:right w:w="108" w:type="dxa"/>
            </w:tcMar>
            <w:vAlign w:val="center"/>
          </w:tcPr>
          <w:p w14:paraId="614C9320"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51B5130F" w14:textId="77777777" w:rsidR="004639F6" w:rsidRPr="002929CE" w:rsidRDefault="004639F6" w:rsidP="00D57479">
            <w:pPr>
              <w:spacing w:after="0" w:line="240" w:lineRule="auto"/>
              <w:ind w:left="57" w:right="57"/>
              <w:jc w:val="center"/>
              <w:rPr>
                <w:sz w:val="20"/>
                <w:szCs w:val="20"/>
              </w:rPr>
            </w:pPr>
            <w:r w:rsidRPr="002929CE">
              <w:rPr>
                <w:sz w:val="20"/>
                <w:szCs w:val="20"/>
              </w:rPr>
              <w:t>0.02</w:t>
            </w:r>
          </w:p>
        </w:tc>
        <w:tc>
          <w:tcPr>
            <w:tcW w:w="794" w:type="pct"/>
            <w:shd w:val="clear" w:color="auto" w:fill="auto"/>
            <w:noWrap/>
            <w:tcMar>
              <w:top w:w="0" w:type="dxa"/>
              <w:left w:w="108" w:type="dxa"/>
              <w:bottom w:w="0" w:type="dxa"/>
              <w:right w:w="108" w:type="dxa"/>
            </w:tcMar>
            <w:vAlign w:val="center"/>
            <w:hideMark/>
          </w:tcPr>
          <w:p w14:paraId="2AA8F786"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992" w:type="pct"/>
            <w:vAlign w:val="center"/>
          </w:tcPr>
          <w:p w14:paraId="2F2C97B0" w14:textId="77777777" w:rsidR="004639F6" w:rsidRPr="002929CE" w:rsidRDefault="004639F6" w:rsidP="00D57479">
            <w:pPr>
              <w:spacing w:after="0" w:line="240" w:lineRule="auto"/>
              <w:ind w:left="111" w:right="57"/>
              <w:rPr>
                <w:sz w:val="20"/>
                <w:szCs w:val="20"/>
              </w:rPr>
            </w:pPr>
          </w:p>
        </w:tc>
      </w:tr>
      <w:tr w:rsidR="004639F6" w:rsidRPr="002929CE" w14:paraId="6EB2F978" w14:textId="77777777" w:rsidTr="00D57479">
        <w:trPr>
          <w:trHeight w:val="284"/>
        </w:trPr>
        <w:tc>
          <w:tcPr>
            <w:tcW w:w="794" w:type="pct"/>
            <w:vAlign w:val="center"/>
          </w:tcPr>
          <w:p w14:paraId="66D16552" w14:textId="77777777" w:rsidR="004639F6" w:rsidRPr="002929CE" w:rsidRDefault="004639F6" w:rsidP="00D57479">
            <w:pPr>
              <w:spacing w:after="0" w:line="240" w:lineRule="auto"/>
              <w:ind w:left="123" w:right="57"/>
              <w:rPr>
                <w:sz w:val="20"/>
                <w:szCs w:val="20"/>
              </w:rPr>
            </w:pPr>
            <w:r w:rsidRPr="002929CE">
              <w:rPr>
                <w:spacing w:val="-2"/>
                <w:sz w:val="20"/>
                <w:szCs w:val="20"/>
              </w:rPr>
              <w:t>1,2,5-Tritiepan</w:t>
            </w:r>
          </w:p>
        </w:tc>
        <w:tc>
          <w:tcPr>
            <w:tcW w:w="377" w:type="pct"/>
            <w:noWrap/>
            <w:tcMar>
              <w:top w:w="0" w:type="dxa"/>
              <w:left w:w="108" w:type="dxa"/>
              <w:bottom w:w="0" w:type="dxa"/>
              <w:right w:w="108" w:type="dxa"/>
            </w:tcMar>
            <w:vAlign w:val="center"/>
          </w:tcPr>
          <w:p w14:paraId="0A28E2F1" w14:textId="77777777" w:rsidR="004639F6" w:rsidRPr="002929CE" w:rsidRDefault="004639F6" w:rsidP="00D57479">
            <w:pPr>
              <w:spacing w:after="0" w:line="240" w:lineRule="auto"/>
              <w:ind w:right="57"/>
              <w:rPr>
                <w:sz w:val="20"/>
                <w:szCs w:val="20"/>
              </w:rPr>
            </w:pPr>
          </w:p>
        </w:tc>
        <w:tc>
          <w:tcPr>
            <w:tcW w:w="496" w:type="pct"/>
            <w:vAlign w:val="center"/>
          </w:tcPr>
          <w:p w14:paraId="5D96FD75" w14:textId="77777777" w:rsidR="004639F6" w:rsidRPr="002929CE" w:rsidRDefault="004639F6" w:rsidP="00D57479">
            <w:pPr>
              <w:spacing w:after="0" w:line="240" w:lineRule="auto"/>
              <w:ind w:left="111" w:right="57"/>
              <w:rPr>
                <w:sz w:val="20"/>
                <w:szCs w:val="20"/>
              </w:rPr>
            </w:pPr>
            <w:r w:rsidRPr="002929CE">
              <w:rPr>
                <w:spacing w:val="-2"/>
                <w:sz w:val="20"/>
                <w:szCs w:val="20"/>
              </w:rPr>
              <w:t>6576-93-</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04865D68"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31BA0179"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47D75C9E"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2C08F530" w14:textId="77777777" w:rsidR="004639F6" w:rsidRPr="002929CE" w:rsidRDefault="004639F6" w:rsidP="00D57479">
            <w:pPr>
              <w:spacing w:after="0" w:line="240" w:lineRule="auto"/>
              <w:ind w:left="111" w:right="57"/>
              <w:rPr>
                <w:sz w:val="20"/>
                <w:szCs w:val="20"/>
              </w:rPr>
            </w:pPr>
          </w:p>
        </w:tc>
      </w:tr>
      <w:tr w:rsidR="004639F6" w:rsidRPr="002929CE" w14:paraId="14AFD5FB" w14:textId="77777777" w:rsidTr="00D57479">
        <w:trPr>
          <w:trHeight w:val="284"/>
        </w:trPr>
        <w:tc>
          <w:tcPr>
            <w:tcW w:w="794" w:type="pct"/>
            <w:vAlign w:val="center"/>
          </w:tcPr>
          <w:p w14:paraId="631951EC" w14:textId="77777777" w:rsidR="004639F6" w:rsidRPr="002929CE" w:rsidRDefault="004639F6" w:rsidP="00D57479">
            <w:pPr>
              <w:spacing w:after="0" w:line="240" w:lineRule="auto"/>
              <w:ind w:left="123" w:right="57"/>
              <w:rPr>
                <w:sz w:val="20"/>
                <w:szCs w:val="20"/>
              </w:rPr>
            </w:pPr>
            <w:r w:rsidRPr="002929CE">
              <w:rPr>
                <w:sz w:val="20"/>
                <w:szCs w:val="20"/>
              </w:rPr>
              <w:t>Kwas</w:t>
            </w:r>
            <w:r w:rsidRPr="002929CE">
              <w:rPr>
                <w:spacing w:val="-1"/>
                <w:sz w:val="20"/>
                <w:szCs w:val="20"/>
              </w:rPr>
              <w:t xml:space="preserve"> </w:t>
            </w:r>
            <w:proofErr w:type="spellStart"/>
            <w:r w:rsidRPr="002929CE">
              <w:rPr>
                <w:spacing w:val="-2"/>
                <w:sz w:val="20"/>
                <w:szCs w:val="20"/>
              </w:rPr>
              <w:t>tiodiglikolowy</w:t>
            </w:r>
            <w:proofErr w:type="spellEnd"/>
          </w:p>
        </w:tc>
        <w:tc>
          <w:tcPr>
            <w:tcW w:w="377" w:type="pct"/>
            <w:noWrap/>
            <w:tcMar>
              <w:top w:w="0" w:type="dxa"/>
              <w:left w:w="108" w:type="dxa"/>
              <w:bottom w:w="0" w:type="dxa"/>
              <w:right w:w="108" w:type="dxa"/>
            </w:tcMar>
            <w:vAlign w:val="center"/>
          </w:tcPr>
          <w:p w14:paraId="5D68C923" w14:textId="77777777" w:rsidR="004639F6" w:rsidRPr="002929CE" w:rsidRDefault="004639F6" w:rsidP="00D57479">
            <w:pPr>
              <w:spacing w:after="0" w:line="240" w:lineRule="auto"/>
              <w:ind w:right="57"/>
              <w:rPr>
                <w:sz w:val="20"/>
                <w:szCs w:val="20"/>
              </w:rPr>
            </w:pPr>
            <w:r w:rsidRPr="002929CE">
              <w:rPr>
                <w:spacing w:val="-4"/>
                <w:sz w:val="20"/>
                <w:szCs w:val="20"/>
              </w:rPr>
              <w:t>TDGA</w:t>
            </w:r>
          </w:p>
        </w:tc>
        <w:tc>
          <w:tcPr>
            <w:tcW w:w="496" w:type="pct"/>
            <w:vAlign w:val="center"/>
          </w:tcPr>
          <w:p w14:paraId="17F92DF7" w14:textId="77777777" w:rsidR="004639F6" w:rsidRPr="002929CE" w:rsidRDefault="004639F6" w:rsidP="00D57479">
            <w:pPr>
              <w:spacing w:after="0" w:line="240" w:lineRule="auto"/>
              <w:ind w:left="111" w:right="57"/>
              <w:rPr>
                <w:sz w:val="20"/>
                <w:szCs w:val="20"/>
              </w:rPr>
            </w:pPr>
            <w:r w:rsidRPr="002929CE">
              <w:rPr>
                <w:spacing w:val="-2"/>
                <w:sz w:val="20"/>
                <w:szCs w:val="20"/>
              </w:rPr>
              <w:t>123-93-</w:t>
            </w:r>
            <w:r w:rsidRPr="002929CE">
              <w:rPr>
                <w:spacing w:val="-10"/>
                <w:sz w:val="20"/>
                <w:szCs w:val="20"/>
              </w:rPr>
              <w:t>3</w:t>
            </w:r>
          </w:p>
        </w:tc>
        <w:tc>
          <w:tcPr>
            <w:tcW w:w="753" w:type="pct"/>
            <w:shd w:val="clear" w:color="auto" w:fill="auto"/>
            <w:noWrap/>
            <w:tcMar>
              <w:top w:w="0" w:type="dxa"/>
              <w:left w:w="108" w:type="dxa"/>
              <w:bottom w:w="0" w:type="dxa"/>
              <w:right w:w="108" w:type="dxa"/>
            </w:tcMar>
            <w:vAlign w:val="center"/>
          </w:tcPr>
          <w:p w14:paraId="4D6525EF"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3C6D2D6C" w14:textId="77777777" w:rsidR="004639F6" w:rsidRPr="002929CE" w:rsidRDefault="004639F6" w:rsidP="00D57479">
            <w:pPr>
              <w:spacing w:after="0" w:line="240" w:lineRule="auto"/>
              <w:ind w:left="57" w:right="57"/>
              <w:jc w:val="center"/>
              <w:rPr>
                <w:sz w:val="20"/>
                <w:szCs w:val="20"/>
              </w:rPr>
            </w:pPr>
          </w:p>
        </w:tc>
        <w:tc>
          <w:tcPr>
            <w:tcW w:w="794" w:type="pct"/>
            <w:shd w:val="clear" w:color="auto" w:fill="auto"/>
            <w:noWrap/>
            <w:tcMar>
              <w:top w:w="0" w:type="dxa"/>
              <w:left w:w="108" w:type="dxa"/>
              <w:bottom w:w="0" w:type="dxa"/>
              <w:right w:w="108" w:type="dxa"/>
            </w:tcMar>
            <w:vAlign w:val="center"/>
          </w:tcPr>
          <w:p w14:paraId="43745BC8" w14:textId="77777777" w:rsidR="004639F6" w:rsidRPr="002929CE" w:rsidRDefault="004639F6" w:rsidP="00D57479">
            <w:pPr>
              <w:spacing w:after="0" w:line="240" w:lineRule="auto"/>
              <w:ind w:left="57" w:right="57"/>
              <w:jc w:val="center"/>
              <w:rPr>
                <w:sz w:val="20"/>
                <w:szCs w:val="20"/>
              </w:rPr>
            </w:pPr>
          </w:p>
        </w:tc>
        <w:tc>
          <w:tcPr>
            <w:tcW w:w="992" w:type="pct"/>
            <w:vAlign w:val="center"/>
          </w:tcPr>
          <w:p w14:paraId="61F1CF70" w14:textId="77777777" w:rsidR="004639F6" w:rsidRPr="002929CE" w:rsidRDefault="004639F6" w:rsidP="00D57479">
            <w:pPr>
              <w:spacing w:after="0" w:line="240" w:lineRule="auto"/>
              <w:ind w:left="111" w:right="57"/>
              <w:rPr>
                <w:sz w:val="20"/>
                <w:szCs w:val="20"/>
              </w:rPr>
            </w:pPr>
          </w:p>
        </w:tc>
      </w:tr>
      <w:tr w:rsidR="004639F6" w:rsidRPr="002929CE" w14:paraId="7539FDB1" w14:textId="77777777" w:rsidTr="00D57479">
        <w:trPr>
          <w:trHeight w:val="284"/>
        </w:trPr>
        <w:tc>
          <w:tcPr>
            <w:tcW w:w="794" w:type="pct"/>
            <w:vAlign w:val="center"/>
          </w:tcPr>
          <w:p w14:paraId="38B0ACF1" w14:textId="77777777" w:rsidR="004639F6" w:rsidRPr="002929CE" w:rsidRDefault="004639F6" w:rsidP="00D57479">
            <w:pPr>
              <w:pStyle w:val="TableParagraph"/>
              <w:ind w:left="123" w:right="57"/>
              <w:rPr>
                <w:rFonts w:ascii="Times New Roman" w:hAnsi="Times New Roman" w:cs="Times New Roman"/>
                <w:sz w:val="20"/>
                <w:szCs w:val="20"/>
              </w:rPr>
            </w:pPr>
            <w:r w:rsidRPr="002929CE">
              <w:rPr>
                <w:rFonts w:ascii="Times New Roman" w:hAnsi="Times New Roman" w:cs="Times New Roman"/>
                <w:spacing w:val="-2"/>
                <w:sz w:val="20"/>
                <w:szCs w:val="20"/>
              </w:rPr>
              <w:t>Pochodna</w:t>
            </w:r>
          </w:p>
          <w:p w14:paraId="6CE75A36" w14:textId="77777777" w:rsidR="004639F6" w:rsidRPr="002929CE" w:rsidRDefault="004639F6" w:rsidP="00D57479">
            <w:pPr>
              <w:spacing w:after="0" w:line="240" w:lineRule="auto"/>
              <w:ind w:left="123" w:right="57"/>
              <w:rPr>
                <w:sz w:val="20"/>
                <w:szCs w:val="20"/>
              </w:rPr>
            </w:pPr>
            <w:r w:rsidRPr="002929CE">
              <w:rPr>
                <w:spacing w:val="-2"/>
                <w:sz w:val="20"/>
                <w:szCs w:val="20"/>
              </w:rPr>
              <w:t>bis(</w:t>
            </w:r>
            <w:proofErr w:type="spellStart"/>
            <w:r w:rsidRPr="002929CE">
              <w:rPr>
                <w:spacing w:val="-2"/>
                <w:sz w:val="20"/>
                <w:szCs w:val="20"/>
              </w:rPr>
              <w:t>trimetylosilylowa</w:t>
            </w:r>
            <w:proofErr w:type="spellEnd"/>
            <w:r w:rsidRPr="002929CE">
              <w:rPr>
                <w:spacing w:val="-2"/>
                <w:sz w:val="20"/>
                <w:szCs w:val="20"/>
              </w:rPr>
              <w:t>)</w:t>
            </w:r>
            <w:r w:rsidRPr="002929CE">
              <w:rPr>
                <w:spacing w:val="40"/>
                <w:sz w:val="20"/>
                <w:szCs w:val="20"/>
              </w:rPr>
              <w:t xml:space="preserve"> </w:t>
            </w:r>
            <w:r w:rsidRPr="002929CE">
              <w:rPr>
                <w:sz w:val="20"/>
                <w:szCs w:val="20"/>
              </w:rPr>
              <w:t>kwasu</w:t>
            </w:r>
            <w:r w:rsidRPr="002929CE">
              <w:rPr>
                <w:spacing w:val="-9"/>
                <w:sz w:val="20"/>
                <w:szCs w:val="20"/>
              </w:rPr>
              <w:t xml:space="preserve"> </w:t>
            </w:r>
            <w:proofErr w:type="spellStart"/>
            <w:r w:rsidRPr="002929CE">
              <w:rPr>
                <w:sz w:val="20"/>
                <w:szCs w:val="20"/>
              </w:rPr>
              <w:t>tiodiglikolowego</w:t>
            </w:r>
            <w:proofErr w:type="spellEnd"/>
          </w:p>
        </w:tc>
        <w:tc>
          <w:tcPr>
            <w:tcW w:w="377" w:type="pct"/>
            <w:noWrap/>
            <w:tcMar>
              <w:top w:w="0" w:type="dxa"/>
              <w:left w:w="108" w:type="dxa"/>
              <w:bottom w:w="0" w:type="dxa"/>
              <w:right w:w="108" w:type="dxa"/>
            </w:tcMar>
            <w:vAlign w:val="center"/>
          </w:tcPr>
          <w:p w14:paraId="027CC075" w14:textId="77777777" w:rsidR="004639F6" w:rsidRPr="002929CE" w:rsidRDefault="004639F6" w:rsidP="00D57479">
            <w:pPr>
              <w:spacing w:after="0" w:line="240" w:lineRule="auto"/>
              <w:ind w:right="57"/>
              <w:rPr>
                <w:sz w:val="20"/>
                <w:szCs w:val="20"/>
              </w:rPr>
            </w:pPr>
            <w:r w:rsidRPr="002929CE">
              <w:rPr>
                <w:spacing w:val="-2"/>
                <w:sz w:val="20"/>
                <w:szCs w:val="20"/>
              </w:rPr>
              <w:t>TDGA-TMS</w:t>
            </w:r>
          </w:p>
        </w:tc>
        <w:tc>
          <w:tcPr>
            <w:tcW w:w="496" w:type="pct"/>
            <w:vAlign w:val="center"/>
          </w:tcPr>
          <w:p w14:paraId="06EFFF48" w14:textId="77777777" w:rsidR="004639F6" w:rsidRPr="002929CE" w:rsidRDefault="004639F6" w:rsidP="00D57479">
            <w:pPr>
              <w:pStyle w:val="TableParagraph"/>
              <w:spacing w:before="20"/>
              <w:ind w:left="111"/>
              <w:rPr>
                <w:rFonts w:ascii="Times New Roman" w:hAnsi="Times New Roman" w:cs="Times New Roman"/>
                <w:sz w:val="20"/>
                <w:szCs w:val="20"/>
              </w:rPr>
            </w:pPr>
          </w:p>
          <w:p w14:paraId="4021182B" w14:textId="77777777" w:rsidR="004639F6" w:rsidRPr="002929CE" w:rsidRDefault="004639F6" w:rsidP="00D57479">
            <w:pPr>
              <w:spacing w:after="0" w:line="240" w:lineRule="auto"/>
              <w:ind w:left="111" w:right="57"/>
              <w:rPr>
                <w:sz w:val="20"/>
                <w:szCs w:val="20"/>
              </w:rPr>
            </w:pPr>
            <w:r w:rsidRPr="002929CE">
              <w:rPr>
                <w:spacing w:val="-2"/>
                <w:sz w:val="20"/>
                <w:szCs w:val="20"/>
              </w:rPr>
              <w:t>20486-03-</w:t>
            </w:r>
            <w:r w:rsidRPr="002929CE">
              <w:rPr>
                <w:spacing w:val="-10"/>
                <w:sz w:val="20"/>
                <w:szCs w:val="20"/>
              </w:rPr>
              <w:t>7</w:t>
            </w:r>
          </w:p>
        </w:tc>
        <w:tc>
          <w:tcPr>
            <w:tcW w:w="753" w:type="pct"/>
            <w:shd w:val="clear" w:color="auto" w:fill="auto"/>
            <w:noWrap/>
            <w:tcMar>
              <w:top w:w="0" w:type="dxa"/>
              <w:left w:w="108" w:type="dxa"/>
              <w:bottom w:w="0" w:type="dxa"/>
              <w:right w:w="108" w:type="dxa"/>
            </w:tcMar>
            <w:vAlign w:val="center"/>
          </w:tcPr>
          <w:p w14:paraId="50A8FE21" w14:textId="77777777" w:rsidR="004639F6" w:rsidRPr="002929CE" w:rsidRDefault="004639F6" w:rsidP="00D57479">
            <w:pPr>
              <w:pStyle w:val="TableParagraph"/>
              <w:spacing w:before="20"/>
              <w:rPr>
                <w:rFonts w:ascii="Times New Roman" w:hAnsi="Times New Roman" w:cs="Times New Roman"/>
                <w:sz w:val="20"/>
                <w:szCs w:val="20"/>
              </w:rPr>
            </w:pPr>
          </w:p>
          <w:p w14:paraId="7E2A24B5"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31CF2319" w14:textId="77777777" w:rsidR="004639F6" w:rsidRPr="002929CE" w:rsidRDefault="004639F6" w:rsidP="00D57479">
            <w:pPr>
              <w:spacing w:after="0" w:line="240" w:lineRule="auto"/>
              <w:ind w:left="57" w:right="57"/>
              <w:jc w:val="center"/>
              <w:rPr>
                <w:sz w:val="20"/>
                <w:szCs w:val="20"/>
              </w:rPr>
            </w:pPr>
            <w:r w:rsidRPr="002929CE">
              <w:rPr>
                <w:sz w:val="20"/>
                <w:szCs w:val="20"/>
              </w:rPr>
              <w:t>0.33</w:t>
            </w:r>
          </w:p>
        </w:tc>
        <w:tc>
          <w:tcPr>
            <w:tcW w:w="794" w:type="pct"/>
            <w:shd w:val="clear" w:color="auto" w:fill="auto"/>
            <w:noWrap/>
            <w:tcMar>
              <w:top w:w="0" w:type="dxa"/>
              <w:left w:w="108" w:type="dxa"/>
              <w:bottom w:w="0" w:type="dxa"/>
              <w:right w:w="108" w:type="dxa"/>
            </w:tcMar>
            <w:vAlign w:val="center"/>
            <w:hideMark/>
          </w:tcPr>
          <w:p w14:paraId="72824CEC" w14:textId="77777777" w:rsidR="004639F6" w:rsidRPr="002929CE" w:rsidRDefault="004639F6" w:rsidP="00D57479">
            <w:pPr>
              <w:spacing w:after="0" w:line="240" w:lineRule="auto"/>
              <w:ind w:left="57" w:right="57"/>
              <w:jc w:val="center"/>
              <w:rPr>
                <w:sz w:val="20"/>
                <w:szCs w:val="20"/>
              </w:rPr>
            </w:pPr>
            <w:r w:rsidRPr="002929CE">
              <w:rPr>
                <w:sz w:val="20"/>
                <w:szCs w:val="20"/>
              </w:rPr>
              <w:t>1.00</w:t>
            </w:r>
          </w:p>
        </w:tc>
        <w:tc>
          <w:tcPr>
            <w:tcW w:w="992" w:type="pct"/>
            <w:vAlign w:val="center"/>
          </w:tcPr>
          <w:p w14:paraId="0BCDE795" w14:textId="77777777" w:rsidR="004639F6" w:rsidRPr="002929CE" w:rsidRDefault="004639F6" w:rsidP="00D57479">
            <w:pPr>
              <w:spacing w:after="0" w:line="240" w:lineRule="auto"/>
              <w:ind w:left="111" w:right="57"/>
              <w:rPr>
                <w:sz w:val="20"/>
                <w:szCs w:val="20"/>
              </w:rPr>
            </w:pPr>
          </w:p>
        </w:tc>
      </w:tr>
      <w:tr w:rsidR="004639F6" w:rsidRPr="002929CE" w14:paraId="1EBEFCD0" w14:textId="77777777" w:rsidTr="00D57479">
        <w:trPr>
          <w:trHeight w:val="284"/>
        </w:trPr>
        <w:tc>
          <w:tcPr>
            <w:tcW w:w="794" w:type="pct"/>
            <w:vAlign w:val="center"/>
          </w:tcPr>
          <w:p w14:paraId="4CC662D7" w14:textId="77777777" w:rsidR="004639F6" w:rsidRPr="002929CE" w:rsidRDefault="004639F6" w:rsidP="00D57479">
            <w:pPr>
              <w:pStyle w:val="TableParagraph"/>
              <w:ind w:left="123" w:right="57"/>
              <w:rPr>
                <w:rFonts w:ascii="Times New Roman" w:hAnsi="Times New Roman" w:cs="Times New Roman"/>
                <w:spacing w:val="-2"/>
                <w:sz w:val="20"/>
                <w:szCs w:val="20"/>
              </w:rPr>
            </w:pPr>
            <w:r w:rsidRPr="002929CE">
              <w:rPr>
                <w:rFonts w:ascii="Times New Roman" w:hAnsi="Times New Roman" w:cs="Times New Roman"/>
                <w:spacing w:val="-2"/>
                <w:sz w:val="20"/>
                <w:szCs w:val="20"/>
              </w:rPr>
              <w:t>Adamsyt</w:t>
            </w:r>
          </w:p>
        </w:tc>
        <w:tc>
          <w:tcPr>
            <w:tcW w:w="377" w:type="pct"/>
            <w:noWrap/>
            <w:tcMar>
              <w:top w:w="0" w:type="dxa"/>
              <w:left w:w="108" w:type="dxa"/>
              <w:bottom w:w="0" w:type="dxa"/>
              <w:right w:w="108" w:type="dxa"/>
            </w:tcMar>
            <w:vAlign w:val="center"/>
          </w:tcPr>
          <w:p w14:paraId="71CAAF8A" w14:textId="77777777" w:rsidR="004639F6" w:rsidRPr="002929CE" w:rsidRDefault="004639F6" w:rsidP="00D57479">
            <w:pPr>
              <w:spacing w:after="0" w:line="240" w:lineRule="auto"/>
              <w:ind w:right="57"/>
              <w:rPr>
                <w:spacing w:val="-2"/>
                <w:sz w:val="20"/>
                <w:szCs w:val="20"/>
              </w:rPr>
            </w:pPr>
            <w:r w:rsidRPr="002929CE">
              <w:rPr>
                <w:spacing w:val="-5"/>
                <w:sz w:val="20"/>
                <w:szCs w:val="20"/>
              </w:rPr>
              <w:t>DM</w:t>
            </w:r>
          </w:p>
        </w:tc>
        <w:tc>
          <w:tcPr>
            <w:tcW w:w="496" w:type="pct"/>
            <w:vAlign w:val="center"/>
          </w:tcPr>
          <w:p w14:paraId="07BD2E62" w14:textId="77777777" w:rsidR="004639F6" w:rsidRPr="002929CE" w:rsidRDefault="004639F6" w:rsidP="00D57479">
            <w:pPr>
              <w:pStyle w:val="TableParagraph"/>
              <w:spacing w:before="20"/>
              <w:ind w:left="111"/>
              <w:rPr>
                <w:rFonts w:ascii="Times New Roman" w:hAnsi="Times New Roman" w:cs="Times New Roman"/>
                <w:sz w:val="20"/>
                <w:szCs w:val="20"/>
              </w:rPr>
            </w:pPr>
            <w:r w:rsidRPr="002929CE">
              <w:rPr>
                <w:rFonts w:ascii="Times New Roman" w:hAnsi="Times New Roman" w:cs="Times New Roman"/>
                <w:spacing w:val="-2"/>
                <w:sz w:val="20"/>
                <w:szCs w:val="20"/>
              </w:rPr>
              <w:t>578-94-</w:t>
            </w:r>
            <w:r w:rsidRPr="002929CE">
              <w:rPr>
                <w:rFonts w:ascii="Times New Roman" w:hAnsi="Times New Roman" w:cs="Times New Roman"/>
                <w:spacing w:val="-10"/>
                <w:sz w:val="20"/>
                <w:szCs w:val="20"/>
              </w:rPr>
              <w:t>9</w:t>
            </w:r>
          </w:p>
        </w:tc>
        <w:tc>
          <w:tcPr>
            <w:tcW w:w="753" w:type="pct"/>
            <w:shd w:val="clear" w:color="auto" w:fill="auto"/>
            <w:noWrap/>
            <w:tcMar>
              <w:top w:w="0" w:type="dxa"/>
              <w:left w:w="108" w:type="dxa"/>
              <w:bottom w:w="0" w:type="dxa"/>
              <w:right w:w="108" w:type="dxa"/>
            </w:tcMar>
            <w:vAlign w:val="center"/>
          </w:tcPr>
          <w:p w14:paraId="7FA912C8" w14:textId="77777777" w:rsidR="004639F6" w:rsidRPr="002929CE" w:rsidRDefault="004639F6" w:rsidP="00D57479">
            <w:pPr>
              <w:pStyle w:val="TableParagraph"/>
              <w:spacing w:before="20"/>
              <w:rPr>
                <w:rFonts w:ascii="Times New Roman" w:hAnsi="Times New Roman" w:cs="Times New Roman"/>
                <w:sz w:val="20"/>
                <w:szCs w:val="20"/>
              </w:rPr>
            </w:pPr>
            <w:r w:rsidRPr="002929CE">
              <w:rPr>
                <w:rFonts w:ascii="Times New Roman" w:hAnsi="Times New Roman" w:cs="Times New Roman"/>
                <w:sz w:val="20"/>
                <w:szCs w:val="20"/>
              </w:rPr>
              <w:t>-</w:t>
            </w:r>
          </w:p>
        </w:tc>
        <w:tc>
          <w:tcPr>
            <w:tcW w:w="794" w:type="pct"/>
            <w:shd w:val="clear" w:color="auto" w:fill="auto"/>
            <w:noWrap/>
            <w:tcMar>
              <w:top w:w="0" w:type="dxa"/>
              <w:left w:w="108" w:type="dxa"/>
              <w:bottom w:w="0" w:type="dxa"/>
              <w:right w:w="108" w:type="dxa"/>
            </w:tcMar>
            <w:vAlign w:val="center"/>
          </w:tcPr>
          <w:p w14:paraId="144270CE" w14:textId="77777777" w:rsidR="004639F6" w:rsidRPr="002929CE" w:rsidRDefault="004639F6" w:rsidP="00D57479">
            <w:pPr>
              <w:spacing w:after="0" w:line="240" w:lineRule="auto"/>
              <w:ind w:left="57" w:right="57"/>
              <w:jc w:val="center"/>
              <w:rPr>
                <w:sz w:val="20"/>
                <w:szCs w:val="20"/>
              </w:rPr>
            </w:pPr>
            <w:r w:rsidRPr="002929CE">
              <w:rPr>
                <w:sz w:val="20"/>
                <w:szCs w:val="20"/>
              </w:rPr>
              <w:t>0.18</w:t>
            </w:r>
          </w:p>
        </w:tc>
        <w:tc>
          <w:tcPr>
            <w:tcW w:w="794" w:type="pct"/>
            <w:shd w:val="clear" w:color="auto" w:fill="auto"/>
            <w:noWrap/>
            <w:tcMar>
              <w:top w:w="0" w:type="dxa"/>
              <w:left w:w="108" w:type="dxa"/>
              <w:bottom w:w="0" w:type="dxa"/>
              <w:right w:w="108" w:type="dxa"/>
            </w:tcMar>
            <w:vAlign w:val="center"/>
          </w:tcPr>
          <w:p w14:paraId="53EE42E9" w14:textId="77777777" w:rsidR="004639F6" w:rsidRPr="002929CE" w:rsidRDefault="004639F6" w:rsidP="00D57479">
            <w:pPr>
              <w:spacing w:after="0" w:line="240" w:lineRule="auto"/>
              <w:ind w:left="57" w:right="57"/>
              <w:jc w:val="center"/>
              <w:rPr>
                <w:sz w:val="20"/>
                <w:szCs w:val="20"/>
              </w:rPr>
            </w:pPr>
            <w:r w:rsidRPr="002929CE">
              <w:rPr>
                <w:sz w:val="20"/>
                <w:szCs w:val="20"/>
              </w:rPr>
              <w:t>0.55</w:t>
            </w:r>
          </w:p>
        </w:tc>
        <w:tc>
          <w:tcPr>
            <w:tcW w:w="992" w:type="pct"/>
            <w:vAlign w:val="center"/>
          </w:tcPr>
          <w:p w14:paraId="7689C7B2" w14:textId="77777777" w:rsidR="004639F6" w:rsidRPr="002929CE" w:rsidRDefault="004639F6" w:rsidP="00D57479">
            <w:pPr>
              <w:spacing w:after="0" w:line="240" w:lineRule="auto"/>
              <w:ind w:left="111" w:right="57"/>
              <w:rPr>
                <w:sz w:val="20"/>
                <w:szCs w:val="20"/>
              </w:rPr>
            </w:pPr>
            <w:r w:rsidRPr="002929CE">
              <w:rPr>
                <w:sz w:val="20"/>
                <w:szCs w:val="20"/>
              </w:rPr>
              <w:t>Może być oznaczony w postaci pochodnej np. kwasu</w:t>
            </w:r>
            <w:r w:rsidRPr="002929CE">
              <w:rPr>
                <w:spacing w:val="-1"/>
                <w:sz w:val="20"/>
                <w:szCs w:val="20"/>
              </w:rPr>
              <w:t xml:space="preserve"> </w:t>
            </w:r>
            <w:proofErr w:type="spellStart"/>
            <w:r w:rsidRPr="002929CE">
              <w:rPr>
                <w:spacing w:val="-2"/>
                <w:sz w:val="20"/>
                <w:szCs w:val="20"/>
              </w:rPr>
              <w:t>fenarsazynowego</w:t>
            </w:r>
            <w:proofErr w:type="spellEnd"/>
          </w:p>
        </w:tc>
      </w:tr>
      <w:tr w:rsidR="004639F6" w:rsidRPr="002929CE" w14:paraId="0678E2A0" w14:textId="77777777" w:rsidTr="00D57479">
        <w:trPr>
          <w:trHeight w:val="284"/>
        </w:trPr>
        <w:tc>
          <w:tcPr>
            <w:tcW w:w="794" w:type="pct"/>
            <w:vAlign w:val="center"/>
          </w:tcPr>
          <w:p w14:paraId="1FF588DD" w14:textId="77777777" w:rsidR="004639F6" w:rsidRPr="002929CE" w:rsidRDefault="004639F6" w:rsidP="00D57479">
            <w:pPr>
              <w:spacing w:after="0" w:line="240" w:lineRule="auto"/>
              <w:ind w:left="123" w:right="57"/>
              <w:rPr>
                <w:sz w:val="20"/>
                <w:szCs w:val="20"/>
              </w:rPr>
            </w:pPr>
            <w:r w:rsidRPr="002929CE">
              <w:rPr>
                <w:sz w:val="20"/>
                <w:szCs w:val="20"/>
              </w:rPr>
              <w:t>Kwas</w:t>
            </w:r>
            <w:r w:rsidRPr="002929CE">
              <w:rPr>
                <w:spacing w:val="-1"/>
                <w:sz w:val="20"/>
                <w:szCs w:val="20"/>
              </w:rPr>
              <w:t xml:space="preserve"> </w:t>
            </w:r>
            <w:proofErr w:type="spellStart"/>
            <w:r w:rsidRPr="002929CE">
              <w:rPr>
                <w:spacing w:val="-2"/>
                <w:sz w:val="20"/>
                <w:szCs w:val="20"/>
              </w:rPr>
              <w:t>fenarsazynowy</w:t>
            </w:r>
            <w:proofErr w:type="spellEnd"/>
          </w:p>
        </w:tc>
        <w:tc>
          <w:tcPr>
            <w:tcW w:w="377" w:type="pct"/>
            <w:noWrap/>
            <w:tcMar>
              <w:top w:w="0" w:type="dxa"/>
              <w:left w:w="108" w:type="dxa"/>
              <w:bottom w:w="0" w:type="dxa"/>
              <w:right w:w="108" w:type="dxa"/>
            </w:tcMar>
            <w:vAlign w:val="center"/>
          </w:tcPr>
          <w:p w14:paraId="29903CD6" w14:textId="77777777" w:rsidR="004639F6" w:rsidRPr="002929CE" w:rsidRDefault="004639F6" w:rsidP="00D57479">
            <w:pPr>
              <w:spacing w:after="0" w:line="240" w:lineRule="auto"/>
              <w:ind w:right="57"/>
              <w:rPr>
                <w:sz w:val="20"/>
                <w:szCs w:val="20"/>
              </w:rPr>
            </w:pPr>
          </w:p>
        </w:tc>
        <w:tc>
          <w:tcPr>
            <w:tcW w:w="496" w:type="pct"/>
            <w:vAlign w:val="center"/>
          </w:tcPr>
          <w:p w14:paraId="1D7A9A36" w14:textId="77777777" w:rsidR="004639F6" w:rsidRPr="002929CE" w:rsidRDefault="004639F6" w:rsidP="00D57479">
            <w:pPr>
              <w:spacing w:after="0" w:line="240" w:lineRule="auto"/>
              <w:ind w:left="111" w:right="57"/>
              <w:rPr>
                <w:sz w:val="20"/>
                <w:szCs w:val="20"/>
              </w:rPr>
            </w:pPr>
            <w:r w:rsidRPr="002929CE">
              <w:rPr>
                <w:spacing w:val="-2"/>
                <w:sz w:val="20"/>
                <w:szCs w:val="20"/>
              </w:rPr>
              <w:t>4733-19-</w:t>
            </w:r>
            <w:r w:rsidRPr="002929CE">
              <w:rPr>
                <w:spacing w:val="-10"/>
                <w:sz w:val="20"/>
                <w:szCs w:val="20"/>
              </w:rPr>
              <w:t>1</w:t>
            </w:r>
          </w:p>
        </w:tc>
        <w:tc>
          <w:tcPr>
            <w:tcW w:w="753" w:type="pct"/>
            <w:shd w:val="clear" w:color="auto" w:fill="auto"/>
            <w:noWrap/>
            <w:tcMar>
              <w:top w:w="0" w:type="dxa"/>
              <w:left w:w="108" w:type="dxa"/>
              <w:bottom w:w="0" w:type="dxa"/>
              <w:right w:w="108" w:type="dxa"/>
            </w:tcMar>
            <w:vAlign w:val="center"/>
          </w:tcPr>
          <w:p w14:paraId="037AD380"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1A108CBA" w14:textId="77777777" w:rsidR="004639F6" w:rsidRPr="002929CE" w:rsidRDefault="004639F6" w:rsidP="00D57479">
            <w:pPr>
              <w:spacing w:after="0" w:line="240" w:lineRule="auto"/>
              <w:ind w:left="57" w:right="57"/>
              <w:jc w:val="center"/>
              <w:rPr>
                <w:sz w:val="20"/>
                <w:szCs w:val="20"/>
              </w:rPr>
            </w:pPr>
            <w:r w:rsidRPr="002929CE">
              <w:rPr>
                <w:sz w:val="20"/>
                <w:szCs w:val="20"/>
              </w:rPr>
              <w:t>0.18</w:t>
            </w:r>
          </w:p>
        </w:tc>
        <w:tc>
          <w:tcPr>
            <w:tcW w:w="794" w:type="pct"/>
            <w:shd w:val="clear" w:color="auto" w:fill="auto"/>
            <w:noWrap/>
            <w:tcMar>
              <w:top w:w="0" w:type="dxa"/>
              <w:left w:w="108" w:type="dxa"/>
              <w:bottom w:w="0" w:type="dxa"/>
              <w:right w:w="108" w:type="dxa"/>
            </w:tcMar>
            <w:vAlign w:val="center"/>
          </w:tcPr>
          <w:p w14:paraId="07F36A08" w14:textId="77777777" w:rsidR="004639F6" w:rsidRPr="002929CE" w:rsidRDefault="004639F6" w:rsidP="00D57479">
            <w:pPr>
              <w:spacing w:after="0" w:line="240" w:lineRule="auto"/>
              <w:ind w:left="57" w:right="57"/>
              <w:jc w:val="center"/>
              <w:rPr>
                <w:sz w:val="20"/>
                <w:szCs w:val="20"/>
              </w:rPr>
            </w:pPr>
            <w:r w:rsidRPr="002929CE">
              <w:rPr>
                <w:sz w:val="20"/>
                <w:szCs w:val="20"/>
              </w:rPr>
              <w:t>0.55</w:t>
            </w:r>
          </w:p>
        </w:tc>
        <w:tc>
          <w:tcPr>
            <w:tcW w:w="992" w:type="pct"/>
            <w:vAlign w:val="center"/>
          </w:tcPr>
          <w:p w14:paraId="203759B3" w14:textId="77777777" w:rsidR="004639F6" w:rsidRPr="002929CE" w:rsidRDefault="004639F6" w:rsidP="00D57479">
            <w:pPr>
              <w:spacing w:after="0" w:line="240" w:lineRule="auto"/>
              <w:ind w:left="111" w:right="57"/>
              <w:rPr>
                <w:sz w:val="20"/>
                <w:szCs w:val="20"/>
              </w:rPr>
            </w:pPr>
          </w:p>
        </w:tc>
      </w:tr>
      <w:tr w:rsidR="004639F6" w:rsidRPr="002929CE" w14:paraId="7293EF59" w14:textId="77777777" w:rsidTr="00D57479">
        <w:trPr>
          <w:trHeight w:val="284"/>
        </w:trPr>
        <w:tc>
          <w:tcPr>
            <w:tcW w:w="794" w:type="pct"/>
            <w:vAlign w:val="center"/>
          </w:tcPr>
          <w:p w14:paraId="669AC93F" w14:textId="77777777" w:rsidR="004639F6" w:rsidRPr="002929CE" w:rsidRDefault="004639F6" w:rsidP="00D57479">
            <w:pPr>
              <w:spacing w:after="0" w:line="240" w:lineRule="auto"/>
              <w:ind w:left="123" w:right="57"/>
              <w:rPr>
                <w:sz w:val="20"/>
                <w:szCs w:val="20"/>
              </w:rPr>
            </w:pPr>
            <w:r w:rsidRPr="002929CE">
              <w:rPr>
                <w:sz w:val="20"/>
                <w:szCs w:val="20"/>
              </w:rPr>
              <w:t>Clark</w:t>
            </w:r>
            <w:r w:rsidRPr="002929CE">
              <w:rPr>
                <w:spacing w:val="-4"/>
                <w:sz w:val="20"/>
                <w:szCs w:val="20"/>
              </w:rPr>
              <w:t xml:space="preserve"> </w:t>
            </w:r>
            <w:r w:rsidRPr="002929CE">
              <w:rPr>
                <w:spacing w:val="-10"/>
                <w:sz w:val="20"/>
                <w:szCs w:val="20"/>
              </w:rPr>
              <w:t>I</w:t>
            </w:r>
          </w:p>
        </w:tc>
        <w:tc>
          <w:tcPr>
            <w:tcW w:w="377" w:type="pct"/>
            <w:noWrap/>
            <w:tcMar>
              <w:top w:w="0" w:type="dxa"/>
              <w:left w:w="108" w:type="dxa"/>
              <w:bottom w:w="0" w:type="dxa"/>
              <w:right w:w="108" w:type="dxa"/>
            </w:tcMar>
            <w:vAlign w:val="center"/>
          </w:tcPr>
          <w:p w14:paraId="5B276DC5" w14:textId="77777777" w:rsidR="004639F6" w:rsidRPr="002929CE" w:rsidRDefault="004639F6" w:rsidP="00D57479">
            <w:pPr>
              <w:spacing w:after="0" w:line="240" w:lineRule="auto"/>
              <w:ind w:right="57"/>
              <w:rPr>
                <w:sz w:val="20"/>
                <w:szCs w:val="20"/>
              </w:rPr>
            </w:pPr>
            <w:r w:rsidRPr="002929CE">
              <w:rPr>
                <w:spacing w:val="-5"/>
                <w:sz w:val="20"/>
                <w:szCs w:val="20"/>
              </w:rPr>
              <w:t>DA</w:t>
            </w:r>
          </w:p>
        </w:tc>
        <w:tc>
          <w:tcPr>
            <w:tcW w:w="496" w:type="pct"/>
            <w:vAlign w:val="center"/>
          </w:tcPr>
          <w:p w14:paraId="12AB1063" w14:textId="77777777" w:rsidR="004639F6" w:rsidRPr="002929CE" w:rsidRDefault="004639F6" w:rsidP="00D57479">
            <w:pPr>
              <w:spacing w:after="0" w:line="240" w:lineRule="auto"/>
              <w:ind w:left="111" w:right="57"/>
              <w:rPr>
                <w:sz w:val="20"/>
                <w:szCs w:val="20"/>
              </w:rPr>
            </w:pPr>
            <w:r w:rsidRPr="002929CE">
              <w:rPr>
                <w:spacing w:val="-2"/>
                <w:sz w:val="20"/>
                <w:szCs w:val="20"/>
              </w:rPr>
              <w:t>712-48-</w:t>
            </w:r>
            <w:r w:rsidRPr="002929CE">
              <w:rPr>
                <w:spacing w:val="-10"/>
                <w:sz w:val="20"/>
                <w:szCs w:val="20"/>
              </w:rPr>
              <w:t>1</w:t>
            </w:r>
          </w:p>
        </w:tc>
        <w:tc>
          <w:tcPr>
            <w:tcW w:w="753" w:type="pct"/>
            <w:shd w:val="clear" w:color="auto" w:fill="auto"/>
            <w:noWrap/>
            <w:tcMar>
              <w:top w:w="0" w:type="dxa"/>
              <w:left w:w="108" w:type="dxa"/>
              <w:bottom w:w="0" w:type="dxa"/>
              <w:right w:w="108" w:type="dxa"/>
            </w:tcMar>
            <w:vAlign w:val="center"/>
          </w:tcPr>
          <w:p w14:paraId="47A05612"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6D12BB8A" w14:textId="77777777" w:rsidR="004639F6" w:rsidRPr="002929CE" w:rsidRDefault="004639F6" w:rsidP="00D57479">
            <w:pPr>
              <w:spacing w:after="0" w:line="240" w:lineRule="auto"/>
              <w:ind w:left="57" w:right="57"/>
              <w:jc w:val="center"/>
              <w:rPr>
                <w:sz w:val="20"/>
                <w:szCs w:val="20"/>
              </w:rPr>
            </w:pPr>
            <w:r w:rsidRPr="002929CE">
              <w:rPr>
                <w:sz w:val="20"/>
                <w:szCs w:val="20"/>
              </w:rPr>
              <w:t>0.83</w:t>
            </w:r>
          </w:p>
        </w:tc>
        <w:tc>
          <w:tcPr>
            <w:tcW w:w="794" w:type="pct"/>
            <w:shd w:val="clear" w:color="auto" w:fill="auto"/>
            <w:noWrap/>
            <w:tcMar>
              <w:top w:w="0" w:type="dxa"/>
              <w:left w:w="108" w:type="dxa"/>
              <w:bottom w:w="0" w:type="dxa"/>
              <w:right w:w="108" w:type="dxa"/>
            </w:tcMar>
            <w:vAlign w:val="center"/>
            <w:hideMark/>
          </w:tcPr>
          <w:p w14:paraId="02B19685" w14:textId="77777777" w:rsidR="004639F6" w:rsidRPr="002929CE" w:rsidRDefault="004639F6" w:rsidP="00D57479">
            <w:pPr>
              <w:spacing w:after="0" w:line="240" w:lineRule="auto"/>
              <w:ind w:left="57" w:right="57"/>
              <w:jc w:val="center"/>
              <w:rPr>
                <w:sz w:val="20"/>
                <w:szCs w:val="20"/>
              </w:rPr>
            </w:pPr>
            <w:r w:rsidRPr="002929CE">
              <w:rPr>
                <w:sz w:val="20"/>
                <w:szCs w:val="20"/>
              </w:rPr>
              <w:t>2.50</w:t>
            </w:r>
          </w:p>
        </w:tc>
        <w:tc>
          <w:tcPr>
            <w:tcW w:w="992" w:type="pct"/>
            <w:vAlign w:val="center"/>
          </w:tcPr>
          <w:p w14:paraId="71E829AE" w14:textId="77777777" w:rsidR="004639F6" w:rsidRPr="002929CE" w:rsidRDefault="004639F6" w:rsidP="00D57479">
            <w:pPr>
              <w:spacing w:after="0" w:line="240" w:lineRule="auto"/>
              <w:ind w:left="111" w:right="57"/>
              <w:rPr>
                <w:sz w:val="20"/>
                <w:szCs w:val="20"/>
              </w:rPr>
            </w:pPr>
          </w:p>
        </w:tc>
      </w:tr>
      <w:tr w:rsidR="004639F6" w:rsidRPr="002929CE" w14:paraId="0E069A75" w14:textId="77777777" w:rsidTr="00D57479">
        <w:trPr>
          <w:trHeight w:val="284"/>
        </w:trPr>
        <w:tc>
          <w:tcPr>
            <w:tcW w:w="794" w:type="pct"/>
            <w:vAlign w:val="center"/>
          </w:tcPr>
          <w:p w14:paraId="305212E8" w14:textId="77777777" w:rsidR="004639F6" w:rsidRPr="002929CE" w:rsidRDefault="004639F6" w:rsidP="00D57479">
            <w:pPr>
              <w:spacing w:after="0" w:line="240" w:lineRule="auto"/>
              <w:ind w:left="123" w:right="57"/>
              <w:rPr>
                <w:sz w:val="20"/>
                <w:szCs w:val="20"/>
              </w:rPr>
            </w:pPr>
            <w:r w:rsidRPr="002929CE">
              <w:rPr>
                <w:sz w:val="20"/>
                <w:szCs w:val="20"/>
              </w:rPr>
              <w:t>Clark</w:t>
            </w:r>
            <w:r w:rsidRPr="002929CE">
              <w:rPr>
                <w:spacing w:val="-4"/>
                <w:sz w:val="20"/>
                <w:szCs w:val="20"/>
              </w:rPr>
              <w:t xml:space="preserve"> </w:t>
            </w:r>
            <w:r w:rsidRPr="002929CE">
              <w:rPr>
                <w:spacing w:val="-5"/>
                <w:sz w:val="20"/>
                <w:szCs w:val="20"/>
              </w:rPr>
              <w:t>II</w:t>
            </w:r>
          </w:p>
        </w:tc>
        <w:tc>
          <w:tcPr>
            <w:tcW w:w="377" w:type="pct"/>
            <w:noWrap/>
            <w:tcMar>
              <w:top w:w="0" w:type="dxa"/>
              <w:left w:w="108" w:type="dxa"/>
              <w:bottom w:w="0" w:type="dxa"/>
              <w:right w:w="108" w:type="dxa"/>
            </w:tcMar>
            <w:vAlign w:val="center"/>
          </w:tcPr>
          <w:p w14:paraId="57AC2592" w14:textId="77777777" w:rsidR="004639F6" w:rsidRPr="002929CE" w:rsidRDefault="004639F6" w:rsidP="00D57479">
            <w:pPr>
              <w:spacing w:after="0" w:line="240" w:lineRule="auto"/>
              <w:ind w:right="57"/>
              <w:rPr>
                <w:sz w:val="20"/>
                <w:szCs w:val="20"/>
              </w:rPr>
            </w:pPr>
            <w:r w:rsidRPr="002929CE">
              <w:rPr>
                <w:spacing w:val="-5"/>
                <w:sz w:val="20"/>
                <w:szCs w:val="20"/>
              </w:rPr>
              <w:t>DC</w:t>
            </w:r>
          </w:p>
        </w:tc>
        <w:tc>
          <w:tcPr>
            <w:tcW w:w="496" w:type="pct"/>
            <w:vAlign w:val="center"/>
          </w:tcPr>
          <w:p w14:paraId="022A4356" w14:textId="77777777" w:rsidR="004639F6" w:rsidRPr="002929CE" w:rsidRDefault="004639F6" w:rsidP="00D57479">
            <w:pPr>
              <w:spacing w:after="0" w:line="240" w:lineRule="auto"/>
              <w:ind w:left="111" w:right="57"/>
              <w:rPr>
                <w:sz w:val="20"/>
                <w:szCs w:val="20"/>
              </w:rPr>
            </w:pPr>
            <w:r w:rsidRPr="002929CE">
              <w:rPr>
                <w:spacing w:val="-2"/>
                <w:sz w:val="20"/>
                <w:szCs w:val="20"/>
              </w:rPr>
              <w:t>23525-22-</w:t>
            </w:r>
            <w:r w:rsidRPr="002929CE">
              <w:rPr>
                <w:spacing w:val="-10"/>
                <w:sz w:val="20"/>
                <w:szCs w:val="20"/>
              </w:rPr>
              <w:t>6</w:t>
            </w:r>
          </w:p>
        </w:tc>
        <w:tc>
          <w:tcPr>
            <w:tcW w:w="753" w:type="pct"/>
            <w:shd w:val="clear" w:color="auto" w:fill="auto"/>
            <w:noWrap/>
            <w:tcMar>
              <w:top w:w="0" w:type="dxa"/>
              <w:left w:w="108" w:type="dxa"/>
              <w:bottom w:w="0" w:type="dxa"/>
              <w:right w:w="108" w:type="dxa"/>
            </w:tcMar>
            <w:vAlign w:val="center"/>
          </w:tcPr>
          <w:p w14:paraId="2A65DFEF" w14:textId="77777777" w:rsidR="004639F6" w:rsidRPr="002929CE" w:rsidRDefault="004639F6" w:rsidP="00D57479">
            <w:pPr>
              <w:spacing w:after="0" w:line="240" w:lineRule="auto"/>
              <w:ind w:left="57" w:right="57"/>
              <w:jc w:val="center"/>
              <w:rPr>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214C9551" w14:textId="77777777" w:rsidR="004639F6" w:rsidRPr="002929CE" w:rsidRDefault="004639F6" w:rsidP="00D57479">
            <w:pPr>
              <w:spacing w:after="0" w:line="240" w:lineRule="auto"/>
              <w:ind w:left="57" w:right="57"/>
              <w:jc w:val="center"/>
              <w:rPr>
                <w:sz w:val="20"/>
                <w:szCs w:val="20"/>
              </w:rPr>
            </w:pPr>
            <w:r w:rsidRPr="002929CE">
              <w:rPr>
                <w:sz w:val="20"/>
                <w:szCs w:val="20"/>
              </w:rPr>
              <w:t>1.47</w:t>
            </w:r>
          </w:p>
        </w:tc>
        <w:tc>
          <w:tcPr>
            <w:tcW w:w="794" w:type="pct"/>
            <w:shd w:val="clear" w:color="auto" w:fill="auto"/>
            <w:noWrap/>
            <w:tcMar>
              <w:top w:w="0" w:type="dxa"/>
              <w:left w:w="108" w:type="dxa"/>
              <w:bottom w:w="0" w:type="dxa"/>
              <w:right w:w="108" w:type="dxa"/>
            </w:tcMar>
            <w:vAlign w:val="center"/>
          </w:tcPr>
          <w:p w14:paraId="12090577" w14:textId="77777777" w:rsidR="004639F6" w:rsidRPr="002929CE" w:rsidRDefault="004639F6" w:rsidP="00D57479">
            <w:pPr>
              <w:spacing w:after="0" w:line="240" w:lineRule="auto"/>
              <w:ind w:left="57" w:right="57"/>
              <w:jc w:val="center"/>
              <w:rPr>
                <w:sz w:val="20"/>
                <w:szCs w:val="20"/>
              </w:rPr>
            </w:pPr>
            <w:r w:rsidRPr="002929CE">
              <w:rPr>
                <w:sz w:val="20"/>
                <w:szCs w:val="20"/>
              </w:rPr>
              <w:t>4.41</w:t>
            </w:r>
          </w:p>
        </w:tc>
        <w:tc>
          <w:tcPr>
            <w:tcW w:w="992" w:type="pct"/>
            <w:vAlign w:val="center"/>
          </w:tcPr>
          <w:p w14:paraId="7F23732E" w14:textId="77777777" w:rsidR="004639F6" w:rsidRPr="002929CE" w:rsidRDefault="004639F6" w:rsidP="00D57479">
            <w:pPr>
              <w:spacing w:after="0" w:line="240" w:lineRule="auto"/>
              <w:ind w:left="111" w:right="57"/>
              <w:rPr>
                <w:sz w:val="20"/>
                <w:szCs w:val="20"/>
              </w:rPr>
            </w:pPr>
            <w:r w:rsidRPr="002929CE">
              <w:rPr>
                <w:sz w:val="20"/>
                <w:szCs w:val="20"/>
              </w:rPr>
              <w:t xml:space="preserve">Może być oznaczony w postaci pochodnej np. kwasu </w:t>
            </w:r>
            <w:proofErr w:type="spellStart"/>
            <w:r w:rsidRPr="002929CE">
              <w:rPr>
                <w:sz w:val="20"/>
                <w:szCs w:val="20"/>
              </w:rPr>
              <w:t>difenyloarsynowego</w:t>
            </w:r>
            <w:proofErr w:type="spellEnd"/>
          </w:p>
        </w:tc>
      </w:tr>
      <w:tr w:rsidR="004639F6" w:rsidRPr="002929CE" w14:paraId="6536858A" w14:textId="77777777" w:rsidTr="00D57479">
        <w:trPr>
          <w:trHeight w:val="284"/>
        </w:trPr>
        <w:tc>
          <w:tcPr>
            <w:tcW w:w="794" w:type="pct"/>
            <w:vAlign w:val="center"/>
          </w:tcPr>
          <w:p w14:paraId="2E603FF7" w14:textId="77777777" w:rsidR="004639F6" w:rsidRPr="002929CE" w:rsidRDefault="004639F6" w:rsidP="00D57479">
            <w:pPr>
              <w:spacing w:after="0" w:line="240" w:lineRule="auto"/>
              <w:ind w:left="123" w:right="57"/>
              <w:rPr>
                <w:sz w:val="20"/>
                <w:szCs w:val="20"/>
              </w:rPr>
            </w:pPr>
            <w:r w:rsidRPr="002929CE">
              <w:rPr>
                <w:sz w:val="20"/>
                <w:szCs w:val="20"/>
              </w:rPr>
              <w:t>Kwas</w:t>
            </w:r>
            <w:r w:rsidRPr="002929CE">
              <w:rPr>
                <w:spacing w:val="-1"/>
                <w:sz w:val="20"/>
                <w:szCs w:val="20"/>
              </w:rPr>
              <w:t xml:space="preserve"> </w:t>
            </w:r>
            <w:proofErr w:type="spellStart"/>
            <w:r w:rsidRPr="002929CE">
              <w:rPr>
                <w:spacing w:val="-2"/>
                <w:sz w:val="20"/>
                <w:szCs w:val="20"/>
              </w:rPr>
              <w:t>difenyloarsynowy</w:t>
            </w:r>
            <w:proofErr w:type="spellEnd"/>
          </w:p>
        </w:tc>
        <w:tc>
          <w:tcPr>
            <w:tcW w:w="377" w:type="pct"/>
            <w:noWrap/>
            <w:tcMar>
              <w:top w:w="0" w:type="dxa"/>
              <w:left w:w="108" w:type="dxa"/>
              <w:bottom w:w="0" w:type="dxa"/>
              <w:right w:w="108" w:type="dxa"/>
            </w:tcMar>
            <w:vAlign w:val="center"/>
          </w:tcPr>
          <w:p w14:paraId="3D82A8D1" w14:textId="77777777" w:rsidR="004639F6" w:rsidRPr="002929CE" w:rsidRDefault="004639F6" w:rsidP="00D57479">
            <w:pPr>
              <w:spacing w:after="0" w:line="240" w:lineRule="auto"/>
              <w:ind w:right="57"/>
              <w:rPr>
                <w:sz w:val="20"/>
                <w:szCs w:val="20"/>
              </w:rPr>
            </w:pPr>
            <w:r w:rsidRPr="002929CE">
              <w:rPr>
                <w:spacing w:val="-4"/>
                <w:sz w:val="20"/>
                <w:szCs w:val="20"/>
              </w:rPr>
              <w:t>DPAA</w:t>
            </w:r>
          </w:p>
        </w:tc>
        <w:tc>
          <w:tcPr>
            <w:tcW w:w="496" w:type="pct"/>
            <w:vAlign w:val="center"/>
          </w:tcPr>
          <w:p w14:paraId="58933BB5" w14:textId="77777777" w:rsidR="004639F6" w:rsidRPr="002929CE" w:rsidRDefault="004639F6" w:rsidP="00D57479">
            <w:pPr>
              <w:spacing w:after="0" w:line="240" w:lineRule="auto"/>
              <w:ind w:left="111" w:right="57"/>
              <w:rPr>
                <w:sz w:val="20"/>
                <w:szCs w:val="20"/>
              </w:rPr>
            </w:pPr>
            <w:r w:rsidRPr="002929CE">
              <w:rPr>
                <w:spacing w:val="-2"/>
                <w:sz w:val="20"/>
                <w:szCs w:val="20"/>
              </w:rPr>
              <w:t>4656-80-</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23666A2B"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2B03BE2D" w14:textId="77777777" w:rsidR="004639F6" w:rsidRPr="002929CE" w:rsidRDefault="004639F6" w:rsidP="00D57479">
            <w:pPr>
              <w:spacing w:after="0" w:line="240" w:lineRule="auto"/>
              <w:ind w:left="57" w:right="57"/>
              <w:jc w:val="center"/>
              <w:rPr>
                <w:sz w:val="20"/>
                <w:szCs w:val="20"/>
              </w:rPr>
            </w:pPr>
            <w:r w:rsidRPr="002929CE">
              <w:rPr>
                <w:sz w:val="20"/>
                <w:szCs w:val="20"/>
              </w:rPr>
              <w:t>1.47</w:t>
            </w:r>
          </w:p>
        </w:tc>
        <w:tc>
          <w:tcPr>
            <w:tcW w:w="794" w:type="pct"/>
            <w:shd w:val="clear" w:color="auto" w:fill="auto"/>
            <w:noWrap/>
            <w:tcMar>
              <w:top w:w="0" w:type="dxa"/>
              <w:left w:w="108" w:type="dxa"/>
              <w:bottom w:w="0" w:type="dxa"/>
              <w:right w:w="108" w:type="dxa"/>
            </w:tcMar>
            <w:vAlign w:val="center"/>
          </w:tcPr>
          <w:p w14:paraId="49A393EC" w14:textId="77777777" w:rsidR="004639F6" w:rsidRPr="002929CE" w:rsidRDefault="004639F6" w:rsidP="00D57479">
            <w:pPr>
              <w:spacing w:after="0" w:line="240" w:lineRule="auto"/>
              <w:ind w:left="57" w:right="57"/>
              <w:jc w:val="center"/>
              <w:rPr>
                <w:sz w:val="20"/>
                <w:szCs w:val="20"/>
              </w:rPr>
            </w:pPr>
            <w:r w:rsidRPr="002929CE">
              <w:rPr>
                <w:sz w:val="20"/>
                <w:szCs w:val="20"/>
              </w:rPr>
              <w:t>4.41</w:t>
            </w:r>
          </w:p>
        </w:tc>
        <w:tc>
          <w:tcPr>
            <w:tcW w:w="992" w:type="pct"/>
            <w:vAlign w:val="center"/>
          </w:tcPr>
          <w:p w14:paraId="236E9AD4" w14:textId="77777777" w:rsidR="004639F6" w:rsidRPr="002929CE" w:rsidRDefault="004639F6" w:rsidP="00D57479">
            <w:pPr>
              <w:spacing w:after="0" w:line="240" w:lineRule="auto"/>
              <w:ind w:left="111" w:right="57"/>
              <w:rPr>
                <w:sz w:val="20"/>
                <w:szCs w:val="20"/>
              </w:rPr>
            </w:pPr>
          </w:p>
        </w:tc>
      </w:tr>
      <w:tr w:rsidR="004639F6" w:rsidRPr="002929CE" w14:paraId="32B8A07F" w14:textId="77777777" w:rsidTr="00D57479">
        <w:trPr>
          <w:trHeight w:val="284"/>
        </w:trPr>
        <w:tc>
          <w:tcPr>
            <w:tcW w:w="794" w:type="pct"/>
            <w:vAlign w:val="center"/>
          </w:tcPr>
          <w:p w14:paraId="77ADE6C1"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lastRenderedPageBreak/>
              <w:t>Difenylopropylotioarsyna</w:t>
            </w:r>
            <w:proofErr w:type="spellEnd"/>
          </w:p>
        </w:tc>
        <w:tc>
          <w:tcPr>
            <w:tcW w:w="377" w:type="pct"/>
            <w:noWrap/>
            <w:tcMar>
              <w:top w:w="0" w:type="dxa"/>
              <w:left w:w="108" w:type="dxa"/>
              <w:bottom w:w="0" w:type="dxa"/>
              <w:right w:w="108" w:type="dxa"/>
            </w:tcMar>
            <w:vAlign w:val="center"/>
          </w:tcPr>
          <w:p w14:paraId="657A8255" w14:textId="77777777" w:rsidR="004639F6" w:rsidRPr="002929CE" w:rsidRDefault="004639F6" w:rsidP="00D57479">
            <w:pPr>
              <w:spacing w:after="0" w:line="240" w:lineRule="auto"/>
              <w:ind w:right="57"/>
              <w:rPr>
                <w:sz w:val="20"/>
                <w:szCs w:val="20"/>
              </w:rPr>
            </w:pPr>
          </w:p>
        </w:tc>
        <w:tc>
          <w:tcPr>
            <w:tcW w:w="496" w:type="pct"/>
            <w:vAlign w:val="center"/>
          </w:tcPr>
          <w:p w14:paraId="27E6D969" w14:textId="77777777" w:rsidR="004639F6" w:rsidRPr="002929CE" w:rsidRDefault="004639F6" w:rsidP="00D57479">
            <w:pPr>
              <w:spacing w:after="0" w:line="240" w:lineRule="auto"/>
              <w:ind w:left="111" w:right="57"/>
              <w:rPr>
                <w:sz w:val="20"/>
                <w:szCs w:val="20"/>
              </w:rPr>
            </w:pPr>
            <w:r w:rsidRPr="002929CE">
              <w:rPr>
                <w:spacing w:val="-2"/>
                <w:sz w:val="20"/>
                <w:szCs w:val="20"/>
              </w:rPr>
              <w:t>17544-92-</w:t>
            </w:r>
            <w:r w:rsidRPr="002929CE">
              <w:rPr>
                <w:spacing w:val="-10"/>
                <w:sz w:val="20"/>
                <w:szCs w:val="20"/>
              </w:rPr>
              <w:t>2</w:t>
            </w:r>
          </w:p>
        </w:tc>
        <w:tc>
          <w:tcPr>
            <w:tcW w:w="753" w:type="pct"/>
            <w:shd w:val="clear" w:color="auto" w:fill="auto"/>
            <w:noWrap/>
            <w:tcMar>
              <w:top w:w="0" w:type="dxa"/>
              <w:left w:w="108" w:type="dxa"/>
              <w:bottom w:w="0" w:type="dxa"/>
              <w:right w:w="108" w:type="dxa"/>
            </w:tcMar>
            <w:vAlign w:val="center"/>
          </w:tcPr>
          <w:p w14:paraId="5E2F6583"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5B5640A8"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16FB66B8"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45A053B8" w14:textId="77777777" w:rsidR="004639F6" w:rsidRPr="002929CE" w:rsidRDefault="004639F6" w:rsidP="00D57479">
            <w:pPr>
              <w:pStyle w:val="TableParagraph"/>
              <w:ind w:left="111" w:right="4"/>
              <w:rPr>
                <w:rFonts w:ascii="Times New Roman" w:hAnsi="Times New Roman" w:cs="Times New Roman"/>
                <w:sz w:val="20"/>
                <w:szCs w:val="20"/>
              </w:rPr>
            </w:pPr>
            <w:r w:rsidRPr="002929CE">
              <w:rPr>
                <w:rFonts w:ascii="Times New Roman" w:hAnsi="Times New Roman" w:cs="Times New Roman"/>
                <w:sz w:val="20"/>
                <w:szCs w:val="20"/>
              </w:rPr>
              <w:t>Sumaryczne</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oznaczenie</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DA</w:t>
            </w:r>
            <w:r w:rsidRPr="002929CE">
              <w:rPr>
                <w:rFonts w:ascii="Times New Roman" w:hAnsi="Times New Roman" w:cs="Times New Roman"/>
                <w:spacing w:val="-4"/>
                <w:sz w:val="20"/>
                <w:szCs w:val="20"/>
              </w:rPr>
              <w:t xml:space="preserve"> </w:t>
            </w:r>
            <w:r w:rsidRPr="002929CE">
              <w:rPr>
                <w:rFonts w:ascii="Times New Roman" w:hAnsi="Times New Roman" w:cs="Times New Roman"/>
                <w:sz w:val="20"/>
                <w:szCs w:val="20"/>
              </w:rPr>
              <w:t>i</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DC</w:t>
            </w:r>
            <w:r w:rsidRPr="002929CE">
              <w:rPr>
                <w:rFonts w:ascii="Times New Roman" w:hAnsi="Times New Roman" w:cs="Times New Roman"/>
                <w:spacing w:val="-3"/>
                <w:sz w:val="20"/>
                <w:szCs w:val="20"/>
              </w:rPr>
              <w:t xml:space="preserve"> </w:t>
            </w:r>
            <w:r w:rsidRPr="002929CE">
              <w:rPr>
                <w:rFonts w:ascii="Times New Roman" w:hAnsi="Times New Roman" w:cs="Times New Roman"/>
                <w:spacing w:val="-10"/>
                <w:sz w:val="20"/>
                <w:szCs w:val="20"/>
              </w:rPr>
              <w:t xml:space="preserve">i </w:t>
            </w:r>
            <w:r w:rsidRPr="002929CE">
              <w:rPr>
                <w:rFonts w:ascii="Times New Roman" w:hAnsi="Times New Roman" w:cs="Times New Roman"/>
                <w:sz w:val="20"/>
                <w:szCs w:val="20"/>
              </w:rPr>
              <w:t>produktów</w:t>
            </w:r>
            <w:r w:rsidRPr="002929CE">
              <w:rPr>
                <w:rFonts w:ascii="Times New Roman" w:hAnsi="Times New Roman" w:cs="Times New Roman"/>
                <w:spacing w:val="-5"/>
                <w:sz w:val="20"/>
                <w:szCs w:val="20"/>
              </w:rPr>
              <w:t xml:space="preserve"> </w:t>
            </w:r>
            <w:r w:rsidRPr="002929CE">
              <w:rPr>
                <w:rFonts w:ascii="Times New Roman" w:hAnsi="Times New Roman" w:cs="Times New Roman"/>
                <w:sz w:val="20"/>
                <w:szCs w:val="20"/>
              </w:rPr>
              <w:t>jego</w:t>
            </w:r>
            <w:r w:rsidRPr="002929CE">
              <w:rPr>
                <w:rFonts w:ascii="Times New Roman" w:hAnsi="Times New Roman" w:cs="Times New Roman"/>
                <w:spacing w:val="-3"/>
                <w:sz w:val="20"/>
                <w:szCs w:val="20"/>
              </w:rPr>
              <w:t xml:space="preserve"> </w:t>
            </w:r>
            <w:r w:rsidRPr="002929CE">
              <w:rPr>
                <w:rFonts w:ascii="Times New Roman" w:hAnsi="Times New Roman" w:cs="Times New Roman"/>
                <w:spacing w:val="-2"/>
                <w:sz w:val="20"/>
                <w:szCs w:val="20"/>
              </w:rPr>
              <w:t>rozkładu</w:t>
            </w:r>
          </w:p>
        </w:tc>
      </w:tr>
      <w:tr w:rsidR="004639F6" w:rsidRPr="002929CE" w14:paraId="4DE636CD" w14:textId="77777777" w:rsidTr="00D57479">
        <w:trPr>
          <w:trHeight w:val="284"/>
        </w:trPr>
        <w:tc>
          <w:tcPr>
            <w:tcW w:w="794" w:type="pct"/>
            <w:vAlign w:val="center"/>
          </w:tcPr>
          <w:p w14:paraId="6FF1FC21"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t>Trifenyloarsyna</w:t>
            </w:r>
            <w:proofErr w:type="spellEnd"/>
          </w:p>
        </w:tc>
        <w:tc>
          <w:tcPr>
            <w:tcW w:w="377" w:type="pct"/>
            <w:noWrap/>
            <w:tcMar>
              <w:top w:w="0" w:type="dxa"/>
              <w:left w:w="108" w:type="dxa"/>
              <w:bottom w:w="0" w:type="dxa"/>
              <w:right w:w="108" w:type="dxa"/>
            </w:tcMar>
            <w:vAlign w:val="center"/>
          </w:tcPr>
          <w:p w14:paraId="31626F95" w14:textId="77777777" w:rsidR="004639F6" w:rsidRPr="002929CE" w:rsidRDefault="004639F6" w:rsidP="00D57479">
            <w:pPr>
              <w:spacing w:after="0" w:line="240" w:lineRule="auto"/>
              <w:ind w:right="57"/>
              <w:rPr>
                <w:sz w:val="20"/>
                <w:szCs w:val="20"/>
              </w:rPr>
            </w:pPr>
            <w:r w:rsidRPr="002929CE">
              <w:rPr>
                <w:spacing w:val="-5"/>
                <w:sz w:val="20"/>
                <w:szCs w:val="20"/>
              </w:rPr>
              <w:t>TPA</w:t>
            </w:r>
          </w:p>
        </w:tc>
        <w:tc>
          <w:tcPr>
            <w:tcW w:w="496" w:type="pct"/>
            <w:vAlign w:val="center"/>
          </w:tcPr>
          <w:p w14:paraId="285F68B1" w14:textId="77777777" w:rsidR="004639F6" w:rsidRPr="002929CE" w:rsidRDefault="004639F6" w:rsidP="00D57479">
            <w:pPr>
              <w:spacing w:after="0" w:line="240" w:lineRule="auto"/>
              <w:ind w:left="111" w:right="57"/>
              <w:rPr>
                <w:sz w:val="20"/>
                <w:szCs w:val="20"/>
              </w:rPr>
            </w:pPr>
            <w:r w:rsidRPr="002929CE">
              <w:rPr>
                <w:spacing w:val="-2"/>
                <w:sz w:val="20"/>
                <w:szCs w:val="20"/>
              </w:rPr>
              <w:t>603-32-</w:t>
            </w:r>
            <w:r w:rsidRPr="002929CE">
              <w:rPr>
                <w:spacing w:val="-10"/>
                <w:sz w:val="20"/>
                <w:szCs w:val="20"/>
              </w:rPr>
              <w:t>7</w:t>
            </w:r>
          </w:p>
        </w:tc>
        <w:tc>
          <w:tcPr>
            <w:tcW w:w="753" w:type="pct"/>
            <w:shd w:val="clear" w:color="auto" w:fill="auto"/>
            <w:noWrap/>
            <w:tcMar>
              <w:top w:w="0" w:type="dxa"/>
              <w:left w:w="108" w:type="dxa"/>
              <w:bottom w:w="0" w:type="dxa"/>
              <w:right w:w="108" w:type="dxa"/>
            </w:tcMar>
            <w:vAlign w:val="center"/>
          </w:tcPr>
          <w:p w14:paraId="6F4025AA"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0AF1E305" w14:textId="77777777" w:rsidR="004639F6" w:rsidRPr="002929CE" w:rsidRDefault="004639F6" w:rsidP="00D57479">
            <w:pPr>
              <w:spacing w:after="0" w:line="240" w:lineRule="auto"/>
              <w:ind w:left="57" w:right="57"/>
              <w:jc w:val="center"/>
              <w:rPr>
                <w:sz w:val="20"/>
                <w:szCs w:val="20"/>
              </w:rPr>
            </w:pPr>
            <w:r w:rsidRPr="002929CE">
              <w:rPr>
                <w:sz w:val="20"/>
                <w:szCs w:val="20"/>
              </w:rPr>
              <w:t>1.00</w:t>
            </w:r>
          </w:p>
        </w:tc>
        <w:tc>
          <w:tcPr>
            <w:tcW w:w="794" w:type="pct"/>
            <w:shd w:val="clear" w:color="auto" w:fill="auto"/>
            <w:noWrap/>
            <w:tcMar>
              <w:top w:w="0" w:type="dxa"/>
              <w:left w:w="108" w:type="dxa"/>
              <w:bottom w:w="0" w:type="dxa"/>
              <w:right w:w="108" w:type="dxa"/>
            </w:tcMar>
            <w:vAlign w:val="center"/>
            <w:hideMark/>
          </w:tcPr>
          <w:p w14:paraId="7C9EFED2" w14:textId="77777777" w:rsidR="004639F6" w:rsidRPr="002929CE" w:rsidRDefault="004639F6" w:rsidP="00D57479">
            <w:pPr>
              <w:spacing w:after="0" w:line="240" w:lineRule="auto"/>
              <w:ind w:left="57" w:right="57"/>
              <w:jc w:val="center"/>
              <w:rPr>
                <w:sz w:val="20"/>
                <w:szCs w:val="20"/>
              </w:rPr>
            </w:pPr>
            <w:r w:rsidRPr="002929CE">
              <w:rPr>
                <w:sz w:val="20"/>
                <w:szCs w:val="20"/>
              </w:rPr>
              <w:t>3.00</w:t>
            </w:r>
          </w:p>
        </w:tc>
        <w:tc>
          <w:tcPr>
            <w:tcW w:w="992" w:type="pct"/>
            <w:vAlign w:val="center"/>
          </w:tcPr>
          <w:p w14:paraId="7AA2AD7B" w14:textId="77777777" w:rsidR="004639F6" w:rsidRPr="002929CE" w:rsidRDefault="004639F6" w:rsidP="00D57479">
            <w:pPr>
              <w:spacing w:after="0" w:line="240" w:lineRule="auto"/>
              <w:ind w:left="111" w:right="57"/>
              <w:rPr>
                <w:sz w:val="20"/>
                <w:szCs w:val="20"/>
              </w:rPr>
            </w:pPr>
          </w:p>
        </w:tc>
      </w:tr>
      <w:tr w:rsidR="004639F6" w:rsidRPr="002929CE" w14:paraId="4BC38534" w14:textId="77777777" w:rsidTr="00D57479">
        <w:trPr>
          <w:trHeight w:val="284"/>
        </w:trPr>
        <w:tc>
          <w:tcPr>
            <w:tcW w:w="794" w:type="pct"/>
            <w:vAlign w:val="center"/>
          </w:tcPr>
          <w:p w14:paraId="13D13EB3" w14:textId="77777777" w:rsidR="004639F6" w:rsidRPr="002929CE" w:rsidRDefault="004639F6" w:rsidP="00D57479">
            <w:pPr>
              <w:spacing w:after="0" w:line="240" w:lineRule="auto"/>
              <w:ind w:left="123" w:right="57"/>
              <w:rPr>
                <w:sz w:val="20"/>
                <w:szCs w:val="20"/>
              </w:rPr>
            </w:pPr>
            <w:r w:rsidRPr="002929CE">
              <w:rPr>
                <w:sz w:val="20"/>
                <w:szCs w:val="20"/>
              </w:rPr>
              <w:t>Tlenek</w:t>
            </w:r>
            <w:r w:rsidRPr="002929CE">
              <w:rPr>
                <w:spacing w:val="-4"/>
                <w:sz w:val="20"/>
                <w:szCs w:val="20"/>
              </w:rPr>
              <w:t xml:space="preserve"> </w:t>
            </w:r>
            <w:proofErr w:type="spellStart"/>
            <w:r w:rsidRPr="002929CE">
              <w:rPr>
                <w:spacing w:val="-2"/>
                <w:sz w:val="20"/>
                <w:szCs w:val="20"/>
              </w:rPr>
              <w:t>Trifenyloarsuny</w:t>
            </w:r>
            <w:proofErr w:type="spellEnd"/>
          </w:p>
        </w:tc>
        <w:tc>
          <w:tcPr>
            <w:tcW w:w="377" w:type="pct"/>
            <w:noWrap/>
            <w:tcMar>
              <w:top w:w="0" w:type="dxa"/>
              <w:left w:w="108" w:type="dxa"/>
              <w:bottom w:w="0" w:type="dxa"/>
              <w:right w:w="108" w:type="dxa"/>
            </w:tcMar>
            <w:vAlign w:val="center"/>
          </w:tcPr>
          <w:p w14:paraId="5D5F25E7" w14:textId="77777777" w:rsidR="004639F6" w:rsidRPr="002929CE" w:rsidRDefault="004639F6" w:rsidP="00D57479">
            <w:pPr>
              <w:spacing w:after="0" w:line="240" w:lineRule="auto"/>
              <w:ind w:right="57"/>
              <w:rPr>
                <w:sz w:val="20"/>
                <w:szCs w:val="20"/>
              </w:rPr>
            </w:pPr>
            <w:r w:rsidRPr="002929CE">
              <w:rPr>
                <w:spacing w:val="-4"/>
                <w:sz w:val="20"/>
                <w:szCs w:val="20"/>
              </w:rPr>
              <w:t>TPAO</w:t>
            </w:r>
          </w:p>
        </w:tc>
        <w:tc>
          <w:tcPr>
            <w:tcW w:w="496" w:type="pct"/>
            <w:vAlign w:val="center"/>
          </w:tcPr>
          <w:p w14:paraId="263DF6B2" w14:textId="77777777" w:rsidR="004639F6" w:rsidRPr="002929CE" w:rsidRDefault="004639F6" w:rsidP="00D57479">
            <w:pPr>
              <w:spacing w:after="0" w:line="240" w:lineRule="auto"/>
              <w:ind w:left="111" w:right="57"/>
              <w:rPr>
                <w:sz w:val="20"/>
                <w:szCs w:val="20"/>
              </w:rPr>
            </w:pPr>
            <w:r w:rsidRPr="002929CE">
              <w:rPr>
                <w:spacing w:val="-2"/>
                <w:sz w:val="20"/>
                <w:szCs w:val="20"/>
              </w:rPr>
              <w:t>1153-05-</w:t>
            </w:r>
            <w:r w:rsidRPr="002929CE">
              <w:rPr>
                <w:spacing w:val="-10"/>
                <w:sz w:val="20"/>
                <w:szCs w:val="20"/>
              </w:rPr>
              <w:t>5</w:t>
            </w:r>
          </w:p>
        </w:tc>
        <w:tc>
          <w:tcPr>
            <w:tcW w:w="753" w:type="pct"/>
            <w:shd w:val="clear" w:color="auto" w:fill="auto"/>
            <w:noWrap/>
            <w:tcMar>
              <w:top w:w="0" w:type="dxa"/>
              <w:left w:w="108" w:type="dxa"/>
              <w:bottom w:w="0" w:type="dxa"/>
              <w:right w:w="108" w:type="dxa"/>
            </w:tcMar>
            <w:vAlign w:val="center"/>
          </w:tcPr>
          <w:p w14:paraId="322DD418"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232E76DC" w14:textId="77777777" w:rsidR="004639F6" w:rsidRPr="002929CE" w:rsidRDefault="004639F6" w:rsidP="00D57479">
            <w:pPr>
              <w:spacing w:after="0" w:line="240" w:lineRule="auto"/>
              <w:ind w:left="57" w:right="57"/>
              <w:jc w:val="center"/>
              <w:rPr>
                <w:sz w:val="20"/>
                <w:szCs w:val="20"/>
              </w:rPr>
            </w:pPr>
            <w:r w:rsidRPr="002929CE">
              <w:rPr>
                <w:sz w:val="20"/>
                <w:szCs w:val="20"/>
              </w:rPr>
              <w:t>0.13</w:t>
            </w:r>
          </w:p>
        </w:tc>
        <w:tc>
          <w:tcPr>
            <w:tcW w:w="794" w:type="pct"/>
            <w:shd w:val="clear" w:color="auto" w:fill="auto"/>
            <w:noWrap/>
            <w:tcMar>
              <w:top w:w="0" w:type="dxa"/>
              <w:left w:w="108" w:type="dxa"/>
              <w:bottom w:w="0" w:type="dxa"/>
              <w:right w:w="108" w:type="dxa"/>
            </w:tcMar>
            <w:vAlign w:val="center"/>
          </w:tcPr>
          <w:p w14:paraId="48929D1B" w14:textId="77777777" w:rsidR="004639F6" w:rsidRPr="002929CE" w:rsidRDefault="004639F6" w:rsidP="00D57479">
            <w:pPr>
              <w:spacing w:after="0" w:line="240" w:lineRule="auto"/>
              <w:ind w:left="57" w:right="57"/>
              <w:jc w:val="center"/>
              <w:rPr>
                <w:sz w:val="20"/>
                <w:szCs w:val="20"/>
              </w:rPr>
            </w:pPr>
            <w:r w:rsidRPr="002929CE">
              <w:rPr>
                <w:sz w:val="20"/>
                <w:szCs w:val="20"/>
              </w:rPr>
              <w:t>0.38</w:t>
            </w:r>
          </w:p>
        </w:tc>
        <w:tc>
          <w:tcPr>
            <w:tcW w:w="992" w:type="pct"/>
            <w:vAlign w:val="center"/>
          </w:tcPr>
          <w:p w14:paraId="3BA1DDB7" w14:textId="77777777" w:rsidR="004639F6" w:rsidRPr="002929CE" w:rsidRDefault="004639F6" w:rsidP="00D57479">
            <w:pPr>
              <w:spacing w:after="0" w:line="240" w:lineRule="auto"/>
              <w:ind w:left="111" w:right="57"/>
              <w:rPr>
                <w:sz w:val="20"/>
                <w:szCs w:val="20"/>
              </w:rPr>
            </w:pPr>
          </w:p>
        </w:tc>
      </w:tr>
      <w:tr w:rsidR="004639F6" w:rsidRPr="002929CE" w14:paraId="6BC0522D" w14:textId="77777777" w:rsidTr="00D57479">
        <w:trPr>
          <w:trHeight w:val="284"/>
        </w:trPr>
        <w:tc>
          <w:tcPr>
            <w:tcW w:w="794" w:type="pct"/>
            <w:vAlign w:val="center"/>
          </w:tcPr>
          <w:p w14:paraId="26D9FFEC"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t>Fenylodichloroarsyna</w:t>
            </w:r>
            <w:proofErr w:type="spellEnd"/>
          </w:p>
        </w:tc>
        <w:tc>
          <w:tcPr>
            <w:tcW w:w="377" w:type="pct"/>
            <w:noWrap/>
            <w:tcMar>
              <w:top w:w="0" w:type="dxa"/>
              <w:left w:w="108" w:type="dxa"/>
              <w:bottom w:w="0" w:type="dxa"/>
              <w:right w:w="108" w:type="dxa"/>
            </w:tcMar>
            <w:vAlign w:val="center"/>
          </w:tcPr>
          <w:p w14:paraId="143BC705" w14:textId="77777777" w:rsidR="004639F6" w:rsidRPr="002929CE" w:rsidRDefault="004639F6" w:rsidP="00D57479">
            <w:pPr>
              <w:spacing w:after="0" w:line="240" w:lineRule="auto"/>
              <w:ind w:right="57"/>
              <w:rPr>
                <w:sz w:val="20"/>
                <w:szCs w:val="20"/>
              </w:rPr>
            </w:pPr>
            <w:r w:rsidRPr="002929CE">
              <w:rPr>
                <w:spacing w:val="-4"/>
                <w:sz w:val="20"/>
                <w:szCs w:val="20"/>
              </w:rPr>
              <w:t>PDCA</w:t>
            </w:r>
          </w:p>
        </w:tc>
        <w:tc>
          <w:tcPr>
            <w:tcW w:w="496" w:type="pct"/>
            <w:vAlign w:val="center"/>
          </w:tcPr>
          <w:p w14:paraId="544ECCD4" w14:textId="77777777" w:rsidR="004639F6" w:rsidRPr="002929CE" w:rsidRDefault="004639F6" w:rsidP="00D57479">
            <w:pPr>
              <w:spacing w:after="0" w:line="240" w:lineRule="auto"/>
              <w:ind w:left="111" w:right="57"/>
              <w:rPr>
                <w:sz w:val="20"/>
                <w:szCs w:val="20"/>
              </w:rPr>
            </w:pPr>
            <w:r w:rsidRPr="002929CE">
              <w:rPr>
                <w:spacing w:val="-2"/>
                <w:sz w:val="20"/>
                <w:szCs w:val="20"/>
              </w:rPr>
              <w:t>696-28-</w:t>
            </w:r>
            <w:r w:rsidRPr="002929CE">
              <w:rPr>
                <w:spacing w:val="-10"/>
                <w:sz w:val="20"/>
                <w:szCs w:val="20"/>
              </w:rPr>
              <w:t>6</w:t>
            </w:r>
          </w:p>
        </w:tc>
        <w:tc>
          <w:tcPr>
            <w:tcW w:w="753" w:type="pct"/>
            <w:shd w:val="clear" w:color="auto" w:fill="auto"/>
            <w:noWrap/>
            <w:tcMar>
              <w:top w:w="0" w:type="dxa"/>
              <w:left w:w="108" w:type="dxa"/>
              <w:bottom w:w="0" w:type="dxa"/>
              <w:right w:w="108" w:type="dxa"/>
            </w:tcMar>
            <w:vAlign w:val="center"/>
          </w:tcPr>
          <w:p w14:paraId="6E14BBD4" w14:textId="77777777" w:rsidR="004639F6" w:rsidRPr="002929CE" w:rsidRDefault="004639F6" w:rsidP="00D57479">
            <w:pPr>
              <w:spacing w:after="0" w:line="240" w:lineRule="auto"/>
              <w:ind w:left="57" w:right="57"/>
              <w:jc w:val="center"/>
              <w:rPr>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2C76938D" w14:textId="77777777" w:rsidR="004639F6" w:rsidRPr="002929CE" w:rsidRDefault="004639F6" w:rsidP="00D57479">
            <w:pPr>
              <w:spacing w:after="0" w:line="240" w:lineRule="auto"/>
              <w:ind w:left="57" w:right="57"/>
              <w:jc w:val="center"/>
              <w:rPr>
                <w:sz w:val="20"/>
                <w:szCs w:val="20"/>
              </w:rPr>
            </w:pPr>
            <w:r w:rsidRPr="002929CE">
              <w:rPr>
                <w:color w:val="000000"/>
                <w:sz w:val="20"/>
                <w:szCs w:val="20"/>
              </w:rPr>
              <w:t>0.75</w:t>
            </w:r>
          </w:p>
        </w:tc>
        <w:tc>
          <w:tcPr>
            <w:tcW w:w="794" w:type="pct"/>
            <w:shd w:val="clear" w:color="auto" w:fill="auto"/>
            <w:noWrap/>
            <w:tcMar>
              <w:top w:w="0" w:type="dxa"/>
              <w:left w:w="108" w:type="dxa"/>
              <w:bottom w:w="0" w:type="dxa"/>
              <w:right w:w="108" w:type="dxa"/>
            </w:tcMar>
            <w:vAlign w:val="center"/>
          </w:tcPr>
          <w:p w14:paraId="5C07527A" w14:textId="77777777" w:rsidR="004639F6" w:rsidRPr="002929CE" w:rsidRDefault="004639F6" w:rsidP="00D57479">
            <w:pPr>
              <w:spacing w:after="0" w:line="240" w:lineRule="auto"/>
              <w:ind w:left="57" w:right="57"/>
              <w:jc w:val="center"/>
              <w:rPr>
                <w:sz w:val="20"/>
                <w:szCs w:val="20"/>
              </w:rPr>
            </w:pPr>
            <w:r w:rsidRPr="002929CE">
              <w:rPr>
                <w:color w:val="000000"/>
                <w:sz w:val="20"/>
                <w:szCs w:val="20"/>
              </w:rPr>
              <w:t>2.25</w:t>
            </w:r>
          </w:p>
        </w:tc>
        <w:tc>
          <w:tcPr>
            <w:tcW w:w="992" w:type="pct"/>
            <w:vAlign w:val="center"/>
          </w:tcPr>
          <w:p w14:paraId="1FF3EC63" w14:textId="77777777" w:rsidR="004639F6" w:rsidRPr="002929CE" w:rsidRDefault="004639F6" w:rsidP="00D57479">
            <w:pPr>
              <w:spacing w:after="0" w:line="240" w:lineRule="auto"/>
              <w:ind w:left="111" w:right="57"/>
              <w:rPr>
                <w:sz w:val="20"/>
                <w:szCs w:val="20"/>
              </w:rPr>
            </w:pPr>
            <w:r w:rsidRPr="002929CE">
              <w:rPr>
                <w:sz w:val="20"/>
                <w:szCs w:val="20"/>
              </w:rPr>
              <w:t xml:space="preserve">Może być oznaczony w postaci pochodnej np. kwasu </w:t>
            </w:r>
            <w:proofErr w:type="spellStart"/>
            <w:r w:rsidRPr="002929CE">
              <w:rPr>
                <w:sz w:val="20"/>
                <w:szCs w:val="20"/>
              </w:rPr>
              <w:t>fenyloarsonowego</w:t>
            </w:r>
            <w:proofErr w:type="spellEnd"/>
          </w:p>
        </w:tc>
      </w:tr>
      <w:tr w:rsidR="004639F6" w:rsidRPr="002929CE" w14:paraId="6D87621E" w14:textId="77777777" w:rsidTr="00D57479">
        <w:trPr>
          <w:trHeight w:val="284"/>
        </w:trPr>
        <w:tc>
          <w:tcPr>
            <w:tcW w:w="794" w:type="pct"/>
            <w:vAlign w:val="center"/>
          </w:tcPr>
          <w:p w14:paraId="4C1D7BBD" w14:textId="77777777" w:rsidR="004639F6" w:rsidRPr="002929CE" w:rsidRDefault="004639F6" w:rsidP="00D57479">
            <w:pPr>
              <w:spacing w:after="0" w:line="240" w:lineRule="auto"/>
              <w:ind w:left="123" w:right="57"/>
              <w:rPr>
                <w:sz w:val="20"/>
                <w:szCs w:val="20"/>
              </w:rPr>
            </w:pPr>
            <w:r w:rsidRPr="002929CE">
              <w:rPr>
                <w:sz w:val="20"/>
                <w:szCs w:val="20"/>
              </w:rPr>
              <w:t>Kwas</w:t>
            </w:r>
            <w:r w:rsidRPr="002929CE">
              <w:rPr>
                <w:spacing w:val="-1"/>
                <w:sz w:val="20"/>
                <w:szCs w:val="20"/>
              </w:rPr>
              <w:t xml:space="preserve"> </w:t>
            </w:r>
            <w:proofErr w:type="spellStart"/>
            <w:r w:rsidRPr="002929CE">
              <w:rPr>
                <w:spacing w:val="-2"/>
                <w:sz w:val="20"/>
                <w:szCs w:val="20"/>
              </w:rPr>
              <w:t>fenyloarsonowy</w:t>
            </w:r>
            <w:proofErr w:type="spellEnd"/>
          </w:p>
        </w:tc>
        <w:tc>
          <w:tcPr>
            <w:tcW w:w="377" w:type="pct"/>
            <w:noWrap/>
            <w:tcMar>
              <w:top w:w="0" w:type="dxa"/>
              <w:left w:w="108" w:type="dxa"/>
              <w:bottom w:w="0" w:type="dxa"/>
              <w:right w:w="108" w:type="dxa"/>
            </w:tcMar>
            <w:vAlign w:val="center"/>
          </w:tcPr>
          <w:p w14:paraId="2220D103" w14:textId="77777777" w:rsidR="004639F6" w:rsidRPr="002929CE" w:rsidRDefault="004639F6" w:rsidP="00D57479">
            <w:pPr>
              <w:spacing w:after="0" w:line="240" w:lineRule="auto"/>
              <w:ind w:right="57"/>
              <w:rPr>
                <w:sz w:val="20"/>
                <w:szCs w:val="20"/>
              </w:rPr>
            </w:pPr>
            <w:r w:rsidRPr="002929CE">
              <w:rPr>
                <w:spacing w:val="-5"/>
                <w:sz w:val="20"/>
                <w:szCs w:val="20"/>
              </w:rPr>
              <w:t>PAA</w:t>
            </w:r>
          </w:p>
        </w:tc>
        <w:tc>
          <w:tcPr>
            <w:tcW w:w="496" w:type="pct"/>
            <w:vAlign w:val="center"/>
          </w:tcPr>
          <w:p w14:paraId="5FFF2147" w14:textId="77777777" w:rsidR="004639F6" w:rsidRPr="002929CE" w:rsidRDefault="004639F6" w:rsidP="00D57479">
            <w:pPr>
              <w:spacing w:after="0" w:line="240" w:lineRule="auto"/>
              <w:ind w:left="111" w:right="57"/>
              <w:rPr>
                <w:sz w:val="20"/>
                <w:szCs w:val="20"/>
              </w:rPr>
            </w:pPr>
            <w:r w:rsidRPr="002929CE">
              <w:rPr>
                <w:spacing w:val="-2"/>
                <w:sz w:val="20"/>
                <w:szCs w:val="20"/>
              </w:rPr>
              <w:t>98-05-</w:t>
            </w:r>
            <w:r w:rsidRPr="002929CE">
              <w:rPr>
                <w:spacing w:val="-10"/>
                <w:sz w:val="20"/>
                <w:szCs w:val="20"/>
              </w:rPr>
              <w:t>5</w:t>
            </w:r>
          </w:p>
        </w:tc>
        <w:tc>
          <w:tcPr>
            <w:tcW w:w="753" w:type="pct"/>
            <w:shd w:val="clear" w:color="auto" w:fill="auto"/>
            <w:noWrap/>
            <w:tcMar>
              <w:top w:w="0" w:type="dxa"/>
              <w:left w:w="108" w:type="dxa"/>
              <w:bottom w:w="0" w:type="dxa"/>
              <w:right w:w="108" w:type="dxa"/>
            </w:tcMar>
            <w:vAlign w:val="center"/>
          </w:tcPr>
          <w:p w14:paraId="59AC7BAE"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LC-MS/MS</w:t>
            </w:r>
          </w:p>
        </w:tc>
        <w:tc>
          <w:tcPr>
            <w:tcW w:w="794" w:type="pct"/>
            <w:shd w:val="clear" w:color="auto" w:fill="auto"/>
            <w:noWrap/>
            <w:tcMar>
              <w:top w:w="0" w:type="dxa"/>
              <w:left w:w="108" w:type="dxa"/>
              <w:bottom w:w="0" w:type="dxa"/>
              <w:right w:w="108" w:type="dxa"/>
            </w:tcMar>
            <w:vAlign w:val="center"/>
          </w:tcPr>
          <w:p w14:paraId="4911A8B6" w14:textId="77777777" w:rsidR="004639F6" w:rsidRPr="002929CE" w:rsidRDefault="004639F6" w:rsidP="00D57479">
            <w:pPr>
              <w:spacing w:after="0" w:line="240" w:lineRule="auto"/>
              <w:ind w:left="57" w:right="57"/>
              <w:jc w:val="center"/>
              <w:rPr>
                <w:sz w:val="20"/>
                <w:szCs w:val="20"/>
              </w:rPr>
            </w:pPr>
            <w:r w:rsidRPr="002929CE">
              <w:rPr>
                <w:color w:val="000000"/>
                <w:sz w:val="20"/>
                <w:szCs w:val="20"/>
              </w:rPr>
              <w:t>0.75</w:t>
            </w:r>
          </w:p>
        </w:tc>
        <w:tc>
          <w:tcPr>
            <w:tcW w:w="794" w:type="pct"/>
            <w:shd w:val="clear" w:color="auto" w:fill="auto"/>
            <w:noWrap/>
            <w:tcMar>
              <w:top w:w="0" w:type="dxa"/>
              <w:left w:w="108" w:type="dxa"/>
              <w:bottom w:w="0" w:type="dxa"/>
              <w:right w:w="108" w:type="dxa"/>
            </w:tcMar>
            <w:vAlign w:val="center"/>
          </w:tcPr>
          <w:p w14:paraId="45823A8A" w14:textId="77777777" w:rsidR="004639F6" w:rsidRPr="002929CE" w:rsidRDefault="004639F6" w:rsidP="00D57479">
            <w:pPr>
              <w:spacing w:after="0" w:line="240" w:lineRule="auto"/>
              <w:ind w:left="57" w:right="57"/>
              <w:jc w:val="center"/>
              <w:rPr>
                <w:sz w:val="20"/>
                <w:szCs w:val="20"/>
              </w:rPr>
            </w:pPr>
            <w:r w:rsidRPr="002929CE">
              <w:rPr>
                <w:color w:val="000000"/>
                <w:sz w:val="20"/>
                <w:szCs w:val="20"/>
              </w:rPr>
              <w:t>2.25</w:t>
            </w:r>
          </w:p>
        </w:tc>
        <w:tc>
          <w:tcPr>
            <w:tcW w:w="992" w:type="pct"/>
            <w:vAlign w:val="center"/>
          </w:tcPr>
          <w:p w14:paraId="300C939B" w14:textId="77777777" w:rsidR="004639F6" w:rsidRPr="002929CE" w:rsidRDefault="004639F6" w:rsidP="00D57479">
            <w:pPr>
              <w:spacing w:after="0" w:line="240" w:lineRule="auto"/>
              <w:ind w:left="111" w:right="57"/>
              <w:rPr>
                <w:color w:val="000000"/>
                <w:sz w:val="20"/>
                <w:szCs w:val="20"/>
              </w:rPr>
            </w:pPr>
          </w:p>
        </w:tc>
      </w:tr>
      <w:tr w:rsidR="004639F6" w:rsidRPr="002929CE" w14:paraId="6D224FCC" w14:textId="77777777" w:rsidTr="00D57479">
        <w:trPr>
          <w:trHeight w:val="284"/>
        </w:trPr>
        <w:tc>
          <w:tcPr>
            <w:tcW w:w="794" w:type="pct"/>
            <w:vAlign w:val="center"/>
          </w:tcPr>
          <w:p w14:paraId="7DCC1DAB"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t>Dipropylotiolofenylo</w:t>
            </w:r>
            <w:proofErr w:type="spellEnd"/>
            <w:r w:rsidRPr="002929CE">
              <w:rPr>
                <w:spacing w:val="-2"/>
                <w:sz w:val="20"/>
                <w:szCs w:val="20"/>
              </w:rPr>
              <w:t>-arsyna</w:t>
            </w:r>
          </w:p>
        </w:tc>
        <w:tc>
          <w:tcPr>
            <w:tcW w:w="377" w:type="pct"/>
            <w:noWrap/>
            <w:tcMar>
              <w:top w:w="0" w:type="dxa"/>
              <w:left w:w="108" w:type="dxa"/>
              <w:bottom w:w="0" w:type="dxa"/>
              <w:right w:w="108" w:type="dxa"/>
            </w:tcMar>
            <w:vAlign w:val="center"/>
          </w:tcPr>
          <w:p w14:paraId="1A9B243B" w14:textId="77777777" w:rsidR="004639F6" w:rsidRPr="002929CE" w:rsidRDefault="004639F6" w:rsidP="00D57479">
            <w:pPr>
              <w:spacing w:after="0" w:line="240" w:lineRule="auto"/>
              <w:ind w:right="57"/>
              <w:rPr>
                <w:sz w:val="20"/>
                <w:szCs w:val="20"/>
              </w:rPr>
            </w:pPr>
          </w:p>
        </w:tc>
        <w:tc>
          <w:tcPr>
            <w:tcW w:w="496" w:type="pct"/>
            <w:vAlign w:val="center"/>
          </w:tcPr>
          <w:p w14:paraId="4CC9AFB1" w14:textId="77777777" w:rsidR="004639F6" w:rsidRPr="002929CE" w:rsidRDefault="004639F6" w:rsidP="00D57479">
            <w:pPr>
              <w:spacing w:after="0" w:line="240" w:lineRule="auto"/>
              <w:ind w:left="111" w:right="57"/>
              <w:rPr>
                <w:sz w:val="20"/>
                <w:szCs w:val="20"/>
              </w:rPr>
            </w:pPr>
            <w:r w:rsidRPr="002929CE">
              <w:rPr>
                <w:spacing w:val="-2"/>
                <w:sz w:val="20"/>
                <w:szCs w:val="20"/>
              </w:rPr>
              <w:t>1776-69-</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70660558"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14E7FE54" w14:textId="77777777" w:rsidR="004639F6" w:rsidRPr="002929CE" w:rsidRDefault="004639F6" w:rsidP="00D57479">
            <w:pPr>
              <w:spacing w:after="0" w:line="240" w:lineRule="auto"/>
              <w:ind w:left="57" w:right="57"/>
              <w:jc w:val="center"/>
              <w:rPr>
                <w:sz w:val="20"/>
                <w:szCs w:val="20"/>
              </w:rPr>
            </w:pPr>
            <w:r w:rsidRPr="002929CE">
              <w:rPr>
                <w:sz w:val="20"/>
                <w:szCs w:val="20"/>
              </w:rPr>
              <w:t>0.03</w:t>
            </w:r>
          </w:p>
        </w:tc>
        <w:tc>
          <w:tcPr>
            <w:tcW w:w="794" w:type="pct"/>
            <w:shd w:val="clear" w:color="auto" w:fill="auto"/>
            <w:noWrap/>
            <w:tcMar>
              <w:top w:w="0" w:type="dxa"/>
              <w:left w:w="108" w:type="dxa"/>
              <w:bottom w:w="0" w:type="dxa"/>
              <w:right w:w="108" w:type="dxa"/>
            </w:tcMar>
            <w:vAlign w:val="center"/>
            <w:hideMark/>
          </w:tcPr>
          <w:p w14:paraId="23148BA6" w14:textId="77777777" w:rsidR="004639F6" w:rsidRPr="002929CE" w:rsidRDefault="004639F6" w:rsidP="00D57479">
            <w:pPr>
              <w:spacing w:after="0" w:line="240" w:lineRule="auto"/>
              <w:ind w:left="57" w:right="57"/>
              <w:jc w:val="center"/>
              <w:rPr>
                <w:sz w:val="20"/>
                <w:szCs w:val="20"/>
              </w:rPr>
            </w:pPr>
            <w:r w:rsidRPr="002929CE">
              <w:rPr>
                <w:sz w:val="20"/>
                <w:szCs w:val="20"/>
              </w:rPr>
              <w:t>0.10</w:t>
            </w:r>
          </w:p>
        </w:tc>
        <w:tc>
          <w:tcPr>
            <w:tcW w:w="992" w:type="pct"/>
            <w:vAlign w:val="center"/>
          </w:tcPr>
          <w:p w14:paraId="663E1C72" w14:textId="77777777" w:rsidR="004639F6" w:rsidRPr="002929CE" w:rsidRDefault="004639F6" w:rsidP="00D57479">
            <w:pPr>
              <w:pStyle w:val="TableParagraph"/>
              <w:ind w:left="111" w:right="5"/>
              <w:rPr>
                <w:rFonts w:ascii="Times New Roman" w:hAnsi="Times New Roman" w:cs="Times New Roman"/>
                <w:sz w:val="20"/>
                <w:szCs w:val="20"/>
              </w:rPr>
            </w:pPr>
            <w:r w:rsidRPr="002929CE">
              <w:rPr>
                <w:rFonts w:ascii="Times New Roman" w:hAnsi="Times New Roman" w:cs="Times New Roman"/>
                <w:sz w:val="20"/>
                <w:szCs w:val="20"/>
              </w:rPr>
              <w:t>Sumaryczne</w:t>
            </w:r>
            <w:r w:rsidRPr="002929CE">
              <w:rPr>
                <w:rFonts w:ascii="Times New Roman" w:hAnsi="Times New Roman" w:cs="Times New Roman"/>
                <w:spacing w:val="-5"/>
                <w:sz w:val="20"/>
                <w:szCs w:val="20"/>
              </w:rPr>
              <w:t xml:space="preserve"> </w:t>
            </w:r>
            <w:r w:rsidRPr="002929CE">
              <w:rPr>
                <w:rFonts w:ascii="Times New Roman" w:hAnsi="Times New Roman" w:cs="Times New Roman"/>
                <w:sz w:val="20"/>
                <w:szCs w:val="20"/>
              </w:rPr>
              <w:t>oznaczenie</w:t>
            </w:r>
            <w:r w:rsidRPr="002929CE">
              <w:rPr>
                <w:rFonts w:ascii="Times New Roman" w:hAnsi="Times New Roman" w:cs="Times New Roman"/>
                <w:spacing w:val="-5"/>
                <w:sz w:val="20"/>
                <w:szCs w:val="20"/>
              </w:rPr>
              <w:t xml:space="preserve"> </w:t>
            </w:r>
            <w:r w:rsidRPr="002929CE">
              <w:rPr>
                <w:rFonts w:ascii="Times New Roman" w:hAnsi="Times New Roman" w:cs="Times New Roman"/>
                <w:sz w:val="20"/>
                <w:szCs w:val="20"/>
              </w:rPr>
              <w:t>PDCA</w:t>
            </w:r>
            <w:r w:rsidRPr="002929CE">
              <w:rPr>
                <w:rFonts w:ascii="Times New Roman" w:hAnsi="Times New Roman" w:cs="Times New Roman"/>
                <w:spacing w:val="-5"/>
                <w:sz w:val="20"/>
                <w:szCs w:val="20"/>
              </w:rPr>
              <w:t xml:space="preserve"> </w:t>
            </w:r>
            <w:r w:rsidRPr="002929CE">
              <w:rPr>
                <w:rFonts w:ascii="Times New Roman" w:hAnsi="Times New Roman" w:cs="Times New Roman"/>
                <w:spacing w:val="-10"/>
                <w:sz w:val="20"/>
                <w:szCs w:val="20"/>
              </w:rPr>
              <w:t>i</w:t>
            </w:r>
          </w:p>
          <w:p w14:paraId="77D623A4" w14:textId="77777777" w:rsidR="004639F6" w:rsidRPr="002929CE" w:rsidRDefault="004639F6" w:rsidP="00D57479">
            <w:pPr>
              <w:spacing w:after="0" w:line="240" w:lineRule="auto"/>
              <w:ind w:left="111" w:right="57"/>
              <w:rPr>
                <w:sz w:val="20"/>
                <w:szCs w:val="20"/>
              </w:rPr>
            </w:pPr>
            <w:r w:rsidRPr="002929CE">
              <w:rPr>
                <w:sz w:val="20"/>
                <w:szCs w:val="20"/>
              </w:rPr>
              <w:t>produktów</w:t>
            </w:r>
            <w:r w:rsidRPr="002929CE">
              <w:rPr>
                <w:spacing w:val="-5"/>
                <w:sz w:val="20"/>
                <w:szCs w:val="20"/>
              </w:rPr>
              <w:t xml:space="preserve"> </w:t>
            </w:r>
            <w:r w:rsidRPr="002929CE">
              <w:rPr>
                <w:sz w:val="20"/>
                <w:szCs w:val="20"/>
              </w:rPr>
              <w:t>jego</w:t>
            </w:r>
            <w:r w:rsidRPr="002929CE">
              <w:rPr>
                <w:spacing w:val="-3"/>
                <w:sz w:val="20"/>
                <w:szCs w:val="20"/>
              </w:rPr>
              <w:t xml:space="preserve"> </w:t>
            </w:r>
            <w:r w:rsidRPr="002929CE">
              <w:rPr>
                <w:spacing w:val="-2"/>
                <w:sz w:val="20"/>
                <w:szCs w:val="20"/>
              </w:rPr>
              <w:t>rozkładu</w:t>
            </w:r>
          </w:p>
        </w:tc>
      </w:tr>
      <w:tr w:rsidR="004639F6" w:rsidRPr="002929CE" w14:paraId="2C0D1ADD" w14:textId="77777777" w:rsidTr="00D57479">
        <w:trPr>
          <w:trHeight w:val="284"/>
        </w:trPr>
        <w:tc>
          <w:tcPr>
            <w:tcW w:w="794" w:type="pct"/>
            <w:vAlign w:val="center"/>
          </w:tcPr>
          <w:p w14:paraId="585C43D0" w14:textId="77777777" w:rsidR="004639F6" w:rsidRPr="002929CE" w:rsidRDefault="004639F6" w:rsidP="00D57479">
            <w:pPr>
              <w:spacing w:after="0" w:line="240" w:lineRule="auto"/>
              <w:ind w:left="123" w:right="57"/>
              <w:rPr>
                <w:sz w:val="20"/>
                <w:szCs w:val="20"/>
              </w:rPr>
            </w:pPr>
            <w:proofErr w:type="spellStart"/>
            <w:r w:rsidRPr="002929CE">
              <w:rPr>
                <w:spacing w:val="-2"/>
                <w:sz w:val="20"/>
                <w:szCs w:val="20"/>
              </w:rPr>
              <w:t>Chloroacetofenon</w:t>
            </w:r>
            <w:proofErr w:type="spellEnd"/>
          </w:p>
        </w:tc>
        <w:tc>
          <w:tcPr>
            <w:tcW w:w="377" w:type="pct"/>
            <w:noWrap/>
            <w:tcMar>
              <w:top w:w="0" w:type="dxa"/>
              <w:left w:w="108" w:type="dxa"/>
              <w:bottom w:w="0" w:type="dxa"/>
              <w:right w:w="108" w:type="dxa"/>
            </w:tcMar>
            <w:vAlign w:val="center"/>
          </w:tcPr>
          <w:p w14:paraId="66A26265" w14:textId="77777777" w:rsidR="004639F6" w:rsidRPr="002929CE" w:rsidRDefault="004639F6" w:rsidP="00D57479">
            <w:pPr>
              <w:spacing w:after="0" w:line="240" w:lineRule="auto"/>
              <w:ind w:right="57"/>
              <w:rPr>
                <w:sz w:val="20"/>
                <w:szCs w:val="20"/>
              </w:rPr>
            </w:pPr>
            <w:r w:rsidRPr="002929CE">
              <w:rPr>
                <w:spacing w:val="-5"/>
                <w:sz w:val="20"/>
                <w:szCs w:val="20"/>
              </w:rPr>
              <w:t>CN</w:t>
            </w:r>
          </w:p>
        </w:tc>
        <w:tc>
          <w:tcPr>
            <w:tcW w:w="496" w:type="pct"/>
            <w:vAlign w:val="center"/>
          </w:tcPr>
          <w:p w14:paraId="7EA5A2BE" w14:textId="77777777" w:rsidR="004639F6" w:rsidRPr="002929CE" w:rsidRDefault="004639F6" w:rsidP="00D57479">
            <w:pPr>
              <w:spacing w:after="0" w:line="240" w:lineRule="auto"/>
              <w:ind w:left="111" w:right="57"/>
              <w:rPr>
                <w:sz w:val="20"/>
                <w:szCs w:val="20"/>
              </w:rPr>
            </w:pPr>
            <w:r w:rsidRPr="002929CE">
              <w:rPr>
                <w:spacing w:val="-2"/>
                <w:sz w:val="20"/>
                <w:szCs w:val="20"/>
              </w:rPr>
              <w:t>532-27-</w:t>
            </w:r>
            <w:r w:rsidRPr="002929CE">
              <w:rPr>
                <w:spacing w:val="-10"/>
                <w:sz w:val="20"/>
                <w:szCs w:val="20"/>
              </w:rPr>
              <w:t>4</w:t>
            </w:r>
          </w:p>
        </w:tc>
        <w:tc>
          <w:tcPr>
            <w:tcW w:w="753" w:type="pct"/>
            <w:shd w:val="clear" w:color="auto" w:fill="auto"/>
            <w:noWrap/>
            <w:tcMar>
              <w:top w:w="0" w:type="dxa"/>
              <w:left w:w="108" w:type="dxa"/>
              <w:bottom w:w="0" w:type="dxa"/>
              <w:right w:w="108" w:type="dxa"/>
            </w:tcMar>
            <w:vAlign w:val="center"/>
          </w:tcPr>
          <w:p w14:paraId="33613C00"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344791E9" w14:textId="77777777" w:rsidR="004639F6" w:rsidRPr="002929CE" w:rsidRDefault="004639F6" w:rsidP="00D57479">
            <w:pPr>
              <w:spacing w:after="0" w:line="240" w:lineRule="auto"/>
              <w:ind w:left="57" w:right="57"/>
              <w:jc w:val="center"/>
              <w:rPr>
                <w:sz w:val="20"/>
                <w:szCs w:val="20"/>
              </w:rPr>
            </w:pPr>
            <w:r w:rsidRPr="002929CE">
              <w:rPr>
                <w:sz w:val="20"/>
                <w:szCs w:val="20"/>
              </w:rPr>
              <w:t>0.02</w:t>
            </w:r>
          </w:p>
        </w:tc>
        <w:tc>
          <w:tcPr>
            <w:tcW w:w="794" w:type="pct"/>
            <w:shd w:val="clear" w:color="auto" w:fill="auto"/>
            <w:noWrap/>
            <w:tcMar>
              <w:top w:w="0" w:type="dxa"/>
              <w:left w:w="108" w:type="dxa"/>
              <w:bottom w:w="0" w:type="dxa"/>
              <w:right w:w="108" w:type="dxa"/>
            </w:tcMar>
            <w:vAlign w:val="center"/>
            <w:hideMark/>
          </w:tcPr>
          <w:p w14:paraId="38B55D2E"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992" w:type="pct"/>
            <w:vAlign w:val="center"/>
          </w:tcPr>
          <w:p w14:paraId="20C476C5" w14:textId="77777777" w:rsidR="004639F6" w:rsidRPr="002929CE" w:rsidRDefault="004639F6" w:rsidP="00D57479">
            <w:pPr>
              <w:spacing w:after="0" w:line="240" w:lineRule="auto"/>
              <w:ind w:left="111" w:right="57"/>
              <w:rPr>
                <w:sz w:val="20"/>
                <w:szCs w:val="20"/>
              </w:rPr>
            </w:pPr>
          </w:p>
        </w:tc>
      </w:tr>
      <w:tr w:rsidR="004639F6" w:rsidRPr="002929CE" w14:paraId="66AD2966" w14:textId="77777777" w:rsidTr="00D57479">
        <w:trPr>
          <w:trHeight w:val="284"/>
        </w:trPr>
        <w:tc>
          <w:tcPr>
            <w:tcW w:w="794" w:type="pct"/>
            <w:vAlign w:val="center"/>
          </w:tcPr>
          <w:p w14:paraId="0DCC6C13" w14:textId="77777777" w:rsidR="004639F6" w:rsidRPr="002929CE" w:rsidRDefault="004639F6" w:rsidP="00D57479">
            <w:pPr>
              <w:spacing w:after="0" w:line="240" w:lineRule="auto"/>
              <w:ind w:left="123" w:right="57"/>
              <w:rPr>
                <w:spacing w:val="-2"/>
                <w:sz w:val="20"/>
                <w:szCs w:val="20"/>
              </w:rPr>
            </w:pPr>
            <w:r w:rsidRPr="002929CE">
              <w:rPr>
                <w:sz w:val="20"/>
                <w:szCs w:val="20"/>
              </w:rPr>
              <w:t>Luizyt</w:t>
            </w:r>
            <w:r w:rsidRPr="002929CE">
              <w:rPr>
                <w:spacing w:val="-1"/>
                <w:sz w:val="20"/>
                <w:szCs w:val="20"/>
              </w:rPr>
              <w:t xml:space="preserve"> </w:t>
            </w:r>
            <w:r w:rsidRPr="002929CE">
              <w:rPr>
                <w:spacing w:val="-10"/>
                <w:sz w:val="20"/>
                <w:szCs w:val="20"/>
              </w:rPr>
              <w:t>I</w:t>
            </w:r>
          </w:p>
        </w:tc>
        <w:tc>
          <w:tcPr>
            <w:tcW w:w="377" w:type="pct"/>
            <w:noWrap/>
            <w:tcMar>
              <w:top w:w="0" w:type="dxa"/>
              <w:left w:w="108" w:type="dxa"/>
              <w:bottom w:w="0" w:type="dxa"/>
              <w:right w:w="108" w:type="dxa"/>
            </w:tcMar>
            <w:vAlign w:val="center"/>
          </w:tcPr>
          <w:p w14:paraId="765ADBEE" w14:textId="77777777" w:rsidR="004639F6" w:rsidRPr="002929CE" w:rsidRDefault="004639F6" w:rsidP="00D57479">
            <w:pPr>
              <w:spacing w:after="0" w:line="240" w:lineRule="auto"/>
              <w:ind w:right="57"/>
              <w:rPr>
                <w:spacing w:val="-5"/>
                <w:sz w:val="20"/>
                <w:szCs w:val="20"/>
              </w:rPr>
            </w:pPr>
            <w:r w:rsidRPr="002929CE">
              <w:rPr>
                <w:spacing w:val="-5"/>
                <w:sz w:val="20"/>
                <w:szCs w:val="20"/>
              </w:rPr>
              <w:t>L1</w:t>
            </w:r>
          </w:p>
        </w:tc>
        <w:tc>
          <w:tcPr>
            <w:tcW w:w="496" w:type="pct"/>
            <w:vAlign w:val="center"/>
          </w:tcPr>
          <w:p w14:paraId="16B44129" w14:textId="77777777" w:rsidR="004639F6" w:rsidRPr="002929CE" w:rsidRDefault="004639F6" w:rsidP="00D57479">
            <w:pPr>
              <w:spacing w:after="0" w:line="240" w:lineRule="auto"/>
              <w:ind w:left="111" w:right="57"/>
              <w:rPr>
                <w:spacing w:val="-2"/>
                <w:sz w:val="20"/>
                <w:szCs w:val="20"/>
              </w:rPr>
            </w:pPr>
            <w:r w:rsidRPr="002929CE">
              <w:rPr>
                <w:spacing w:val="-2"/>
                <w:sz w:val="20"/>
                <w:szCs w:val="20"/>
              </w:rPr>
              <w:t>541-25-</w:t>
            </w:r>
            <w:r w:rsidRPr="002929CE">
              <w:rPr>
                <w:spacing w:val="-10"/>
                <w:sz w:val="20"/>
                <w:szCs w:val="20"/>
              </w:rPr>
              <w:t>3</w:t>
            </w:r>
          </w:p>
        </w:tc>
        <w:tc>
          <w:tcPr>
            <w:tcW w:w="753" w:type="pct"/>
            <w:shd w:val="clear" w:color="auto" w:fill="auto"/>
            <w:noWrap/>
            <w:tcMar>
              <w:top w:w="0" w:type="dxa"/>
              <w:left w:w="108" w:type="dxa"/>
              <w:bottom w:w="0" w:type="dxa"/>
              <w:right w:w="108" w:type="dxa"/>
            </w:tcMar>
            <w:vAlign w:val="center"/>
          </w:tcPr>
          <w:p w14:paraId="1C347393" w14:textId="77777777" w:rsidR="004639F6" w:rsidRPr="002929CE" w:rsidRDefault="004639F6" w:rsidP="00D57479">
            <w:pPr>
              <w:spacing w:after="0" w:line="240" w:lineRule="auto"/>
              <w:ind w:left="57" w:right="57"/>
              <w:jc w:val="center"/>
              <w:rPr>
                <w:spacing w:val="-2"/>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2342924A"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tcPr>
          <w:p w14:paraId="4BF2EA16"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410B3997" w14:textId="77777777" w:rsidR="004639F6" w:rsidRPr="002929CE" w:rsidRDefault="004639F6" w:rsidP="00D57479">
            <w:pPr>
              <w:spacing w:after="0" w:line="240" w:lineRule="auto"/>
              <w:ind w:left="111" w:right="57"/>
              <w:rPr>
                <w:sz w:val="20"/>
                <w:szCs w:val="20"/>
                <w:highlight w:val="yellow"/>
              </w:rPr>
            </w:pPr>
            <w:r w:rsidRPr="002929CE">
              <w:rPr>
                <w:sz w:val="20"/>
                <w:szCs w:val="20"/>
              </w:rPr>
              <w:t>Może być oznaczony w postaci pochodnej, np. (2-chlorowinylo)-</w:t>
            </w:r>
            <w:proofErr w:type="spellStart"/>
            <w:r w:rsidRPr="002929CE">
              <w:rPr>
                <w:sz w:val="20"/>
                <w:szCs w:val="20"/>
              </w:rPr>
              <w:t>dipropylotioloarsyny</w:t>
            </w:r>
            <w:proofErr w:type="spellEnd"/>
          </w:p>
        </w:tc>
      </w:tr>
      <w:tr w:rsidR="004639F6" w:rsidRPr="002929CE" w14:paraId="222A4002" w14:textId="77777777" w:rsidTr="00D57479">
        <w:trPr>
          <w:trHeight w:val="284"/>
        </w:trPr>
        <w:tc>
          <w:tcPr>
            <w:tcW w:w="794" w:type="pct"/>
            <w:vAlign w:val="center"/>
          </w:tcPr>
          <w:p w14:paraId="1C1A1C34" w14:textId="77777777" w:rsidR="004639F6" w:rsidRPr="002929CE" w:rsidRDefault="004639F6" w:rsidP="00D57479">
            <w:pPr>
              <w:pStyle w:val="TableParagraph"/>
              <w:ind w:left="123" w:right="3"/>
              <w:rPr>
                <w:rFonts w:ascii="Times New Roman" w:hAnsi="Times New Roman" w:cs="Times New Roman"/>
                <w:sz w:val="20"/>
                <w:szCs w:val="20"/>
              </w:rPr>
            </w:pPr>
            <w:r w:rsidRPr="002929CE">
              <w:rPr>
                <w:rFonts w:ascii="Times New Roman" w:hAnsi="Times New Roman" w:cs="Times New Roman"/>
                <w:sz w:val="20"/>
                <w:szCs w:val="20"/>
              </w:rPr>
              <w:t>Kwas</w:t>
            </w:r>
            <w:r w:rsidRPr="002929CE">
              <w:rPr>
                <w:rFonts w:ascii="Times New Roman" w:hAnsi="Times New Roman" w:cs="Times New Roman"/>
                <w:spacing w:val="-1"/>
                <w:sz w:val="20"/>
                <w:szCs w:val="20"/>
              </w:rPr>
              <w:t xml:space="preserve"> </w:t>
            </w:r>
            <w:r w:rsidRPr="002929CE">
              <w:rPr>
                <w:rFonts w:ascii="Times New Roman" w:hAnsi="Times New Roman" w:cs="Times New Roman"/>
                <w:spacing w:val="-5"/>
                <w:sz w:val="20"/>
                <w:szCs w:val="20"/>
              </w:rPr>
              <w:t>2-</w:t>
            </w:r>
            <w:r w:rsidRPr="002929CE">
              <w:rPr>
                <w:rFonts w:ascii="Times New Roman" w:hAnsi="Times New Roman" w:cs="Times New Roman"/>
                <w:spacing w:val="-2"/>
                <w:sz w:val="20"/>
                <w:szCs w:val="20"/>
              </w:rPr>
              <w:t>Chlorowinyloarsonowy</w:t>
            </w:r>
          </w:p>
        </w:tc>
        <w:tc>
          <w:tcPr>
            <w:tcW w:w="377" w:type="pct"/>
            <w:noWrap/>
            <w:tcMar>
              <w:top w:w="0" w:type="dxa"/>
              <w:left w:w="108" w:type="dxa"/>
              <w:bottom w:w="0" w:type="dxa"/>
              <w:right w:w="108" w:type="dxa"/>
            </w:tcMar>
            <w:vAlign w:val="center"/>
          </w:tcPr>
          <w:p w14:paraId="30B8AAD1" w14:textId="77777777" w:rsidR="004639F6" w:rsidRPr="002929CE" w:rsidRDefault="004639F6" w:rsidP="00D57479">
            <w:pPr>
              <w:spacing w:after="0" w:line="240" w:lineRule="auto"/>
              <w:ind w:right="57"/>
              <w:rPr>
                <w:spacing w:val="-5"/>
                <w:sz w:val="20"/>
                <w:szCs w:val="20"/>
              </w:rPr>
            </w:pPr>
          </w:p>
        </w:tc>
        <w:tc>
          <w:tcPr>
            <w:tcW w:w="496" w:type="pct"/>
            <w:vAlign w:val="center"/>
          </w:tcPr>
          <w:p w14:paraId="377DE90C" w14:textId="77777777" w:rsidR="004639F6" w:rsidRPr="002929CE" w:rsidRDefault="004639F6" w:rsidP="00D57479">
            <w:pPr>
              <w:spacing w:after="0" w:line="240" w:lineRule="auto"/>
              <w:ind w:left="111" w:right="57"/>
              <w:rPr>
                <w:spacing w:val="-2"/>
                <w:sz w:val="20"/>
                <w:szCs w:val="20"/>
              </w:rPr>
            </w:pPr>
            <w:r w:rsidRPr="002929CE">
              <w:rPr>
                <w:spacing w:val="-2"/>
                <w:sz w:val="20"/>
                <w:szCs w:val="20"/>
              </w:rPr>
              <w:t>64038-44-</w:t>
            </w:r>
            <w:r w:rsidRPr="002929CE">
              <w:rPr>
                <w:spacing w:val="-10"/>
                <w:sz w:val="20"/>
                <w:szCs w:val="20"/>
              </w:rPr>
              <w:t>4</w:t>
            </w:r>
          </w:p>
        </w:tc>
        <w:tc>
          <w:tcPr>
            <w:tcW w:w="753" w:type="pct"/>
            <w:shd w:val="clear" w:color="auto" w:fill="auto"/>
            <w:noWrap/>
            <w:tcMar>
              <w:top w:w="0" w:type="dxa"/>
              <w:left w:w="108" w:type="dxa"/>
              <w:bottom w:w="0" w:type="dxa"/>
              <w:right w:w="108" w:type="dxa"/>
            </w:tcMar>
            <w:vAlign w:val="center"/>
          </w:tcPr>
          <w:p w14:paraId="74623205" w14:textId="77777777" w:rsidR="004639F6" w:rsidRPr="002929CE" w:rsidRDefault="004639F6" w:rsidP="00D57479">
            <w:pPr>
              <w:spacing w:after="0" w:line="240" w:lineRule="auto"/>
              <w:ind w:left="57" w:right="57"/>
              <w:jc w:val="center"/>
              <w:rPr>
                <w:spacing w:val="-2"/>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7625E0A6"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tcPr>
          <w:p w14:paraId="262843CE"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71BE0748" w14:textId="77777777" w:rsidR="004639F6" w:rsidRPr="002929CE" w:rsidRDefault="004639F6" w:rsidP="00D57479">
            <w:pPr>
              <w:spacing w:after="0" w:line="240" w:lineRule="auto"/>
              <w:ind w:left="111" w:right="57"/>
              <w:rPr>
                <w:sz w:val="20"/>
                <w:szCs w:val="20"/>
                <w:highlight w:val="yellow"/>
              </w:rPr>
            </w:pPr>
            <w:r w:rsidRPr="002929CE">
              <w:rPr>
                <w:sz w:val="20"/>
                <w:szCs w:val="20"/>
              </w:rPr>
              <w:t>Może być oznaczony w postaci pochodnej, np. (2-chlorowinylo)-</w:t>
            </w:r>
            <w:proofErr w:type="spellStart"/>
            <w:r w:rsidRPr="002929CE">
              <w:rPr>
                <w:sz w:val="20"/>
                <w:szCs w:val="20"/>
              </w:rPr>
              <w:t>dipropylotioloarsyny</w:t>
            </w:r>
            <w:proofErr w:type="spellEnd"/>
          </w:p>
        </w:tc>
      </w:tr>
      <w:tr w:rsidR="004639F6" w:rsidRPr="002929CE" w14:paraId="7073CAB3" w14:textId="77777777" w:rsidTr="00D57479">
        <w:trPr>
          <w:trHeight w:val="284"/>
        </w:trPr>
        <w:tc>
          <w:tcPr>
            <w:tcW w:w="794" w:type="pct"/>
            <w:vAlign w:val="center"/>
          </w:tcPr>
          <w:p w14:paraId="49E6411A" w14:textId="77777777" w:rsidR="004639F6" w:rsidRPr="002929CE" w:rsidRDefault="004639F6" w:rsidP="00D57479">
            <w:pPr>
              <w:pStyle w:val="TableParagraph"/>
              <w:ind w:left="123"/>
              <w:rPr>
                <w:rFonts w:ascii="Times New Roman" w:hAnsi="Times New Roman" w:cs="Times New Roman"/>
                <w:sz w:val="20"/>
                <w:szCs w:val="20"/>
              </w:rPr>
            </w:pPr>
            <w:r w:rsidRPr="002929CE">
              <w:rPr>
                <w:rFonts w:ascii="Times New Roman" w:hAnsi="Times New Roman" w:cs="Times New Roman"/>
                <w:spacing w:val="-2"/>
                <w:sz w:val="20"/>
                <w:szCs w:val="20"/>
              </w:rPr>
              <w:t>(2-chlorowinylo)-</w:t>
            </w:r>
            <w:proofErr w:type="spellStart"/>
            <w:r w:rsidRPr="002929CE">
              <w:rPr>
                <w:rFonts w:ascii="Times New Roman" w:hAnsi="Times New Roman" w:cs="Times New Roman"/>
                <w:spacing w:val="-2"/>
                <w:sz w:val="20"/>
                <w:szCs w:val="20"/>
              </w:rPr>
              <w:t>dipropylotioloarsyna</w:t>
            </w:r>
            <w:proofErr w:type="spellEnd"/>
          </w:p>
        </w:tc>
        <w:tc>
          <w:tcPr>
            <w:tcW w:w="377" w:type="pct"/>
            <w:noWrap/>
            <w:tcMar>
              <w:top w:w="0" w:type="dxa"/>
              <w:left w:w="108" w:type="dxa"/>
              <w:bottom w:w="0" w:type="dxa"/>
              <w:right w:w="108" w:type="dxa"/>
            </w:tcMar>
            <w:vAlign w:val="center"/>
          </w:tcPr>
          <w:p w14:paraId="215C5B03" w14:textId="77777777" w:rsidR="004639F6" w:rsidRPr="002929CE" w:rsidRDefault="004639F6" w:rsidP="00D57479">
            <w:pPr>
              <w:spacing w:after="0" w:line="240" w:lineRule="auto"/>
              <w:ind w:left="57" w:right="57"/>
              <w:rPr>
                <w:sz w:val="20"/>
                <w:szCs w:val="20"/>
              </w:rPr>
            </w:pPr>
          </w:p>
        </w:tc>
        <w:tc>
          <w:tcPr>
            <w:tcW w:w="496" w:type="pct"/>
            <w:vAlign w:val="center"/>
          </w:tcPr>
          <w:p w14:paraId="6F1C5063" w14:textId="77777777" w:rsidR="004639F6" w:rsidRPr="002929CE" w:rsidRDefault="004639F6" w:rsidP="00D57479">
            <w:pPr>
              <w:spacing w:after="0" w:line="240" w:lineRule="auto"/>
              <w:ind w:left="111" w:right="57"/>
              <w:rPr>
                <w:sz w:val="20"/>
                <w:szCs w:val="20"/>
              </w:rPr>
            </w:pPr>
            <w:r w:rsidRPr="002929CE">
              <w:rPr>
                <w:spacing w:val="-2"/>
                <w:sz w:val="20"/>
                <w:szCs w:val="20"/>
              </w:rPr>
              <w:t>677354-</w:t>
            </w:r>
            <w:r w:rsidRPr="002929CE">
              <w:rPr>
                <w:spacing w:val="-5"/>
                <w:sz w:val="20"/>
                <w:szCs w:val="20"/>
              </w:rPr>
              <w:t>97</w:t>
            </w:r>
          </w:p>
        </w:tc>
        <w:tc>
          <w:tcPr>
            <w:tcW w:w="753" w:type="pct"/>
            <w:shd w:val="clear" w:color="auto" w:fill="auto"/>
            <w:noWrap/>
            <w:tcMar>
              <w:top w:w="0" w:type="dxa"/>
              <w:left w:w="108" w:type="dxa"/>
              <w:bottom w:w="0" w:type="dxa"/>
              <w:right w:w="108" w:type="dxa"/>
            </w:tcMar>
            <w:vAlign w:val="center"/>
          </w:tcPr>
          <w:p w14:paraId="2C44DF0D"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692DBD94"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hideMark/>
          </w:tcPr>
          <w:p w14:paraId="1ACEB806"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07768F2E" w14:textId="77777777" w:rsidR="004639F6" w:rsidRPr="002929CE" w:rsidRDefault="004639F6" w:rsidP="00D57479">
            <w:pPr>
              <w:pStyle w:val="TableParagraph"/>
              <w:ind w:left="111" w:right="5"/>
              <w:rPr>
                <w:rFonts w:ascii="Times New Roman" w:hAnsi="Times New Roman" w:cs="Times New Roman"/>
                <w:sz w:val="20"/>
                <w:szCs w:val="20"/>
              </w:rPr>
            </w:pPr>
            <w:r w:rsidRPr="002929CE">
              <w:rPr>
                <w:rFonts w:ascii="Times New Roman" w:hAnsi="Times New Roman" w:cs="Times New Roman"/>
                <w:sz w:val="20"/>
                <w:szCs w:val="20"/>
              </w:rPr>
              <w:t>Dopuszcza się sumaryczne</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oznaczenie</w:t>
            </w:r>
            <w:r w:rsidRPr="002929CE">
              <w:rPr>
                <w:rFonts w:ascii="Times New Roman" w:hAnsi="Times New Roman" w:cs="Times New Roman"/>
                <w:spacing w:val="-4"/>
                <w:sz w:val="20"/>
                <w:szCs w:val="20"/>
              </w:rPr>
              <w:t xml:space="preserve"> </w:t>
            </w:r>
            <w:r w:rsidRPr="002929CE">
              <w:rPr>
                <w:rFonts w:ascii="Times New Roman" w:hAnsi="Times New Roman" w:cs="Times New Roman"/>
                <w:sz w:val="20"/>
                <w:szCs w:val="20"/>
              </w:rPr>
              <w:t>L1</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i</w:t>
            </w:r>
            <w:r w:rsidRPr="002929CE">
              <w:rPr>
                <w:rFonts w:ascii="Times New Roman" w:hAnsi="Times New Roman" w:cs="Times New Roman"/>
                <w:spacing w:val="-2"/>
                <w:sz w:val="20"/>
                <w:szCs w:val="20"/>
              </w:rPr>
              <w:t xml:space="preserve"> produktów</w:t>
            </w:r>
          </w:p>
          <w:p w14:paraId="6A5F98BF" w14:textId="77777777" w:rsidR="004639F6" w:rsidRPr="002929CE" w:rsidRDefault="004639F6" w:rsidP="00D57479">
            <w:pPr>
              <w:spacing w:after="0" w:line="240" w:lineRule="auto"/>
              <w:ind w:left="111" w:right="57"/>
              <w:rPr>
                <w:sz w:val="20"/>
                <w:szCs w:val="20"/>
              </w:rPr>
            </w:pPr>
            <w:r w:rsidRPr="002929CE">
              <w:rPr>
                <w:sz w:val="20"/>
                <w:szCs w:val="20"/>
              </w:rPr>
              <w:t>jego</w:t>
            </w:r>
            <w:r w:rsidRPr="002929CE">
              <w:rPr>
                <w:spacing w:val="-2"/>
                <w:sz w:val="20"/>
                <w:szCs w:val="20"/>
              </w:rPr>
              <w:t xml:space="preserve"> rozkładu</w:t>
            </w:r>
          </w:p>
        </w:tc>
      </w:tr>
      <w:tr w:rsidR="004639F6" w:rsidRPr="002929CE" w14:paraId="70E4F94C" w14:textId="77777777" w:rsidTr="00D57479">
        <w:trPr>
          <w:trHeight w:val="284"/>
        </w:trPr>
        <w:tc>
          <w:tcPr>
            <w:tcW w:w="794" w:type="pct"/>
            <w:vAlign w:val="center"/>
          </w:tcPr>
          <w:p w14:paraId="253423C6" w14:textId="77777777" w:rsidR="004639F6" w:rsidRPr="002929CE" w:rsidRDefault="004639F6" w:rsidP="00D57479">
            <w:pPr>
              <w:spacing w:after="0" w:line="240" w:lineRule="auto"/>
              <w:ind w:left="123" w:right="57"/>
              <w:rPr>
                <w:sz w:val="20"/>
                <w:szCs w:val="20"/>
              </w:rPr>
            </w:pPr>
            <w:r w:rsidRPr="002929CE">
              <w:rPr>
                <w:sz w:val="20"/>
                <w:szCs w:val="20"/>
              </w:rPr>
              <w:t>Luizyt</w:t>
            </w:r>
            <w:r w:rsidRPr="002929CE">
              <w:rPr>
                <w:spacing w:val="-1"/>
                <w:sz w:val="20"/>
                <w:szCs w:val="20"/>
              </w:rPr>
              <w:t xml:space="preserve"> </w:t>
            </w:r>
            <w:r w:rsidRPr="002929CE">
              <w:rPr>
                <w:spacing w:val="-5"/>
                <w:sz w:val="20"/>
                <w:szCs w:val="20"/>
              </w:rPr>
              <w:t>II</w:t>
            </w:r>
          </w:p>
        </w:tc>
        <w:tc>
          <w:tcPr>
            <w:tcW w:w="377" w:type="pct"/>
            <w:noWrap/>
            <w:tcMar>
              <w:top w:w="0" w:type="dxa"/>
              <w:left w:w="108" w:type="dxa"/>
              <w:bottom w:w="0" w:type="dxa"/>
              <w:right w:w="108" w:type="dxa"/>
            </w:tcMar>
            <w:vAlign w:val="center"/>
          </w:tcPr>
          <w:p w14:paraId="5C4D2863" w14:textId="77777777" w:rsidR="004639F6" w:rsidRPr="002929CE" w:rsidRDefault="004639F6" w:rsidP="00D57479">
            <w:pPr>
              <w:spacing w:after="0" w:line="240" w:lineRule="auto"/>
              <w:ind w:right="57"/>
              <w:rPr>
                <w:sz w:val="20"/>
                <w:szCs w:val="20"/>
              </w:rPr>
            </w:pPr>
            <w:r w:rsidRPr="002929CE">
              <w:rPr>
                <w:spacing w:val="-5"/>
                <w:sz w:val="20"/>
                <w:szCs w:val="20"/>
              </w:rPr>
              <w:t>L2</w:t>
            </w:r>
          </w:p>
        </w:tc>
        <w:tc>
          <w:tcPr>
            <w:tcW w:w="496" w:type="pct"/>
            <w:vAlign w:val="center"/>
          </w:tcPr>
          <w:p w14:paraId="1713466B" w14:textId="77777777" w:rsidR="004639F6" w:rsidRPr="002929CE" w:rsidRDefault="004639F6" w:rsidP="00D57479">
            <w:pPr>
              <w:spacing w:after="0" w:line="240" w:lineRule="auto"/>
              <w:ind w:left="111" w:right="57"/>
              <w:rPr>
                <w:sz w:val="20"/>
                <w:szCs w:val="20"/>
              </w:rPr>
            </w:pPr>
            <w:r w:rsidRPr="002929CE">
              <w:rPr>
                <w:spacing w:val="-2"/>
                <w:sz w:val="20"/>
                <w:szCs w:val="20"/>
              </w:rPr>
              <w:t>40334-69-</w:t>
            </w:r>
            <w:r w:rsidRPr="002929CE">
              <w:rPr>
                <w:spacing w:val="-10"/>
                <w:sz w:val="20"/>
                <w:szCs w:val="20"/>
              </w:rPr>
              <w:t>8</w:t>
            </w:r>
          </w:p>
        </w:tc>
        <w:tc>
          <w:tcPr>
            <w:tcW w:w="753" w:type="pct"/>
            <w:shd w:val="clear" w:color="auto" w:fill="auto"/>
            <w:noWrap/>
            <w:tcMar>
              <w:top w:w="0" w:type="dxa"/>
              <w:left w:w="108" w:type="dxa"/>
              <w:bottom w:w="0" w:type="dxa"/>
              <w:right w:w="108" w:type="dxa"/>
            </w:tcMar>
            <w:vAlign w:val="center"/>
          </w:tcPr>
          <w:p w14:paraId="5981324A" w14:textId="77777777" w:rsidR="004639F6" w:rsidRPr="002929CE" w:rsidRDefault="004639F6" w:rsidP="00D57479">
            <w:pPr>
              <w:spacing w:after="0" w:line="240" w:lineRule="auto"/>
              <w:ind w:left="57" w:right="57"/>
              <w:jc w:val="center"/>
              <w:rPr>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4C731C4B"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tcPr>
          <w:p w14:paraId="77115A29"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6FBCCCD4" w14:textId="77777777" w:rsidR="004639F6" w:rsidRPr="002929CE" w:rsidRDefault="004639F6" w:rsidP="00D57479">
            <w:pPr>
              <w:spacing w:after="0" w:line="240" w:lineRule="auto"/>
              <w:ind w:left="111" w:right="57"/>
              <w:rPr>
                <w:sz w:val="20"/>
                <w:szCs w:val="20"/>
              </w:rPr>
            </w:pPr>
            <w:r w:rsidRPr="002929CE">
              <w:rPr>
                <w:sz w:val="20"/>
                <w:szCs w:val="20"/>
              </w:rPr>
              <w:t>Dopuszcza się sumaryczne oznaczenie L2 i produktów</w:t>
            </w:r>
          </w:p>
          <w:p w14:paraId="390ADD9F" w14:textId="77777777" w:rsidR="004639F6" w:rsidRPr="002929CE" w:rsidRDefault="004639F6" w:rsidP="00D57479">
            <w:pPr>
              <w:spacing w:after="0" w:line="240" w:lineRule="auto"/>
              <w:ind w:left="111" w:right="57"/>
              <w:rPr>
                <w:sz w:val="20"/>
                <w:szCs w:val="20"/>
              </w:rPr>
            </w:pPr>
            <w:r w:rsidRPr="002929CE">
              <w:rPr>
                <w:sz w:val="20"/>
                <w:szCs w:val="20"/>
              </w:rPr>
              <w:t>jego rozkładu</w:t>
            </w:r>
          </w:p>
        </w:tc>
      </w:tr>
      <w:tr w:rsidR="004639F6" w:rsidRPr="002929CE" w14:paraId="25C59298" w14:textId="77777777" w:rsidTr="00D57479">
        <w:trPr>
          <w:trHeight w:val="284"/>
        </w:trPr>
        <w:tc>
          <w:tcPr>
            <w:tcW w:w="794" w:type="pct"/>
            <w:vAlign w:val="center"/>
          </w:tcPr>
          <w:p w14:paraId="1B3CBEF7" w14:textId="77777777" w:rsidR="004639F6" w:rsidRPr="002929CE" w:rsidRDefault="004639F6" w:rsidP="00D57479">
            <w:pPr>
              <w:pStyle w:val="TableParagraph"/>
              <w:spacing w:before="2"/>
              <w:ind w:left="123" w:right="2"/>
              <w:rPr>
                <w:rFonts w:ascii="Times New Roman" w:hAnsi="Times New Roman" w:cs="Times New Roman"/>
                <w:sz w:val="20"/>
                <w:szCs w:val="20"/>
              </w:rPr>
            </w:pPr>
            <w:r w:rsidRPr="002929CE">
              <w:rPr>
                <w:rFonts w:ascii="Times New Roman" w:hAnsi="Times New Roman" w:cs="Times New Roman"/>
                <w:sz w:val="20"/>
                <w:szCs w:val="20"/>
              </w:rPr>
              <w:t>Kwas</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bis(2-</w:t>
            </w:r>
            <w:r w:rsidRPr="002929CE">
              <w:rPr>
                <w:rFonts w:ascii="Times New Roman" w:hAnsi="Times New Roman" w:cs="Times New Roman"/>
                <w:spacing w:val="-2"/>
                <w:sz w:val="20"/>
                <w:szCs w:val="20"/>
              </w:rPr>
              <w:t>chlorowinylo)-</w:t>
            </w:r>
            <w:proofErr w:type="spellStart"/>
            <w:r w:rsidRPr="002929CE">
              <w:rPr>
                <w:rFonts w:ascii="Times New Roman" w:hAnsi="Times New Roman" w:cs="Times New Roman"/>
                <w:spacing w:val="-2"/>
                <w:sz w:val="20"/>
                <w:szCs w:val="20"/>
              </w:rPr>
              <w:t>arsynowy</w:t>
            </w:r>
            <w:proofErr w:type="spellEnd"/>
          </w:p>
        </w:tc>
        <w:tc>
          <w:tcPr>
            <w:tcW w:w="377" w:type="pct"/>
            <w:noWrap/>
            <w:tcMar>
              <w:top w:w="0" w:type="dxa"/>
              <w:left w:w="108" w:type="dxa"/>
              <w:bottom w:w="0" w:type="dxa"/>
              <w:right w:w="108" w:type="dxa"/>
            </w:tcMar>
            <w:vAlign w:val="center"/>
          </w:tcPr>
          <w:p w14:paraId="0476C201" w14:textId="77777777" w:rsidR="004639F6" w:rsidRPr="002929CE" w:rsidRDefault="004639F6" w:rsidP="00D57479">
            <w:pPr>
              <w:spacing w:after="0" w:line="240" w:lineRule="auto"/>
              <w:ind w:right="57"/>
              <w:rPr>
                <w:sz w:val="20"/>
                <w:szCs w:val="20"/>
              </w:rPr>
            </w:pPr>
          </w:p>
        </w:tc>
        <w:tc>
          <w:tcPr>
            <w:tcW w:w="496" w:type="pct"/>
            <w:vAlign w:val="center"/>
          </w:tcPr>
          <w:p w14:paraId="5AFD63A6" w14:textId="77777777" w:rsidR="004639F6" w:rsidRPr="002929CE" w:rsidRDefault="004639F6" w:rsidP="00D57479">
            <w:pPr>
              <w:spacing w:after="0" w:line="240" w:lineRule="auto"/>
              <w:ind w:left="111" w:right="57"/>
              <w:rPr>
                <w:sz w:val="20"/>
                <w:szCs w:val="20"/>
              </w:rPr>
            </w:pPr>
            <w:r w:rsidRPr="002929CE">
              <w:rPr>
                <w:spacing w:val="-2"/>
                <w:sz w:val="20"/>
                <w:szCs w:val="20"/>
              </w:rPr>
              <w:t>157184-21-</w:t>
            </w:r>
            <w:r w:rsidRPr="002929CE">
              <w:rPr>
                <w:spacing w:val="-10"/>
                <w:sz w:val="20"/>
                <w:szCs w:val="20"/>
              </w:rPr>
              <w:t>9</w:t>
            </w:r>
          </w:p>
        </w:tc>
        <w:tc>
          <w:tcPr>
            <w:tcW w:w="753" w:type="pct"/>
            <w:shd w:val="clear" w:color="auto" w:fill="auto"/>
            <w:noWrap/>
            <w:tcMar>
              <w:top w:w="0" w:type="dxa"/>
              <w:left w:w="108" w:type="dxa"/>
              <w:bottom w:w="0" w:type="dxa"/>
              <w:right w:w="108" w:type="dxa"/>
            </w:tcMar>
            <w:vAlign w:val="center"/>
          </w:tcPr>
          <w:p w14:paraId="45E4B57D" w14:textId="77777777" w:rsidR="004639F6" w:rsidRPr="002929CE" w:rsidRDefault="004639F6" w:rsidP="00D57479">
            <w:pPr>
              <w:spacing w:after="0" w:line="240" w:lineRule="auto"/>
              <w:ind w:left="57" w:right="57"/>
              <w:jc w:val="center"/>
              <w:rPr>
                <w:sz w:val="20"/>
                <w:szCs w:val="20"/>
              </w:rPr>
            </w:pPr>
            <w:r w:rsidRPr="002929CE">
              <w:rPr>
                <w:sz w:val="20"/>
                <w:szCs w:val="20"/>
              </w:rPr>
              <w:t>-</w:t>
            </w:r>
          </w:p>
        </w:tc>
        <w:tc>
          <w:tcPr>
            <w:tcW w:w="794" w:type="pct"/>
            <w:shd w:val="clear" w:color="auto" w:fill="auto"/>
            <w:noWrap/>
            <w:tcMar>
              <w:top w:w="0" w:type="dxa"/>
              <w:left w:w="108" w:type="dxa"/>
              <w:bottom w:w="0" w:type="dxa"/>
              <w:right w:w="108" w:type="dxa"/>
            </w:tcMar>
            <w:vAlign w:val="center"/>
          </w:tcPr>
          <w:p w14:paraId="7213629C"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tcPr>
          <w:p w14:paraId="6CBAF195"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5AD2C528" w14:textId="77777777" w:rsidR="004639F6" w:rsidRPr="002929CE" w:rsidRDefault="004639F6" w:rsidP="00D57479">
            <w:pPr>
              <w:spacing w:after="0" w:line="240" w:lineRule="auto"/>
              <w:ind w:left="111" w:right="57"/>
              <w:rPr>
                <w:sz w:val="20"/>
                <w:szCs w:val="20"/>
              </w:rPr>
            </w:pPr>
            <w:r w:rsidRPr="002929CE">
              <w:rPr>
                <w:sz w:val="20"/>
                <w:szCs w:val="20"/>
              </w:rPr>
              <w:t>Dopuszcza się sumaryczne oznaczenie L2 i produktów</w:t>
            </w:r>
          </w:p>
          <w:p w14:paraId="62E27C40" w14:textId="77777777" w:rsidR="004639F6" w:rsidRPr="002929CE" w:rsidRDefault="004639F6" w:rsidP="00D57479">
            <w:pPr>
              <w:spacing w:after="0" w:line="240" w:lineRule="auto"/>
              <w:ind w:left="111" w:right="57"/>
              <w:rPr>
                <w:sz w:val="20"/>
                <w:szCs w:val="20"/>
              </w:rPr>
            </w:pPr>
            <w:r w:rsidRPr="002929CE">
              <w:rPr>
                <w:sz w:val="20"/>
                <w:szCs w:val="20"/>
              </w:rPr>
              <w:t>jego rozkładu</w:t>
            </w:r>
          </w:p>
        </w:tc>
      </w:tr>
      <w:tr w:rsidR="004639F6" w:rsidRPr="002929CE" w14:paraId="65794D59" w14:textId="77777777" w:rsidTr="00D57479">
        <w:trPr>
          <w:trHeight w:val="284"/>
        </w:trPr>
        <w:tc>
          <w:tcPr>
            <w:tcW w:w="794" w:type="pct"/>
            <w:vAlign w:val="center"/>
          </w:tcPr>
          <w:p w14:paraId="2795A7EA" w14:textId="77777777" w:rsidR="004639F6" w:rsidRPr="002929CE" w:rsidRDefault="004639F6" w:rsidP="00D57479">
            <w:pPr>
              <w:pStyle w:val="TableParagraph"/>
              <w:ind w:left="123"/>
              <w:rPr>
                <w:rFonts w:ascii="Times New Roman" w:hAnsi="Times New Roman" w:cs="Times New Roman"/>
                <w:sz w:val="20"/>
                <w:szCs w:val="20"/>
              </w:rPr>
            </w:pPr>
            <w:r w:rsidRPr="002929CE">
              <w:rPr>
                <w:rFonts w:ascii="Times New Roman" w:hAnsi="Times New Roman" w:cs="Times New Roman"/>
                <w:spacing w:val="-2"/>
                <w:sz w:val="20"/>
                <w:szCs w:val="20"/>
              </w:rPr>
              <w:t xml:space="preserve">Bis(2-chlorowinylo) </w:t>
            </w:r>
            <w:proofErr w:type="spellStart"/>
            <w:r w:rsidRPr="002929CE">
              <w:rPr>
                <w:rFonts w:ascii="Times New Roman" w:hAnsi="Times New Roman" w:cs="Times New Roman"/>
                <w:spacing w:val="-2"/>
                <w:sz w:val="20"/>
                <w:szCs w:val="20"/>
              </w:rPr>
              <w:t>propylotioarsyna</w:t>
            </w:r>
            <w:proofErr w:type="spellEnd"/>
          </w:p>
        </w:tc>
        <w:tc>
          <w:tcPr>
            <w:tcW w:w="377" w:type="pct"/>
            <w:noWrap/>
            <w:tcMar>
              <w:top w:w="0" w:type="dxa"/>
              <w:left w:w="108" w:type="dxa"/>
              <w:bottom w:w="0" w:type="dxa"/>
              <w:right w:w="108" w:type="dxa"/>
            </w:tcMar>
            <w:vAlign w:val="center"/>
          </w:tcPr>
          <w:p w14:paraId="3357758E" w14:textId="77777777" w:rsidR="004639F6" w:rsidRPr="002929CE" w:rsidRDefault="004639F6" w:rsidP="00D57479">
            <w:pPr>
              <w:spacing w:after="0" w:line="240" w:lineRule="auto"/>
              <w:ind w:right="57"/>
              <w:rPr>
                <w:sz w:val="20"/>
                <w:szCs w:val="20"/>
              </w:rPr>
            </w:pPr>
          </w:p>
        </w:tc>
        <w:tc>
          <w:tcPr>
            <w:tcW w:w="496" w:type="pct"/>
            <w:vAlign w:val="center"/>
          </w:tcPr>
          <w:p w14:paraId="3D458F3E" w14:textId="77777777" w:rsidR="004639F6" w:rsidRPr="002929CE" w:rsidRDefault="004639F6" w:rsidP="00D57479">
            <w:pPr>
              <w:spacing w:after="0" w:line="240" w:lineRule="auto"/>
              <w:ind w:left="111" w:right="57"/>
              <w:rPr>
                <w:sz w:val="20"/>
                <w:szCs w:val="20"/>
              </w:rPr>
            </w:pPr>
            <w:r w:rsidRPr="002929CE">
              <w:rPr>
                <w:spacing w:val="-2"/>
                <w:sz w:val="20"/>
                <w:szCs w:val="20"/>
              </w:rPr>
              <w:t>677355-04-</w:t>
            </w:r>
            <w:r w:rsidRPr="002929CE">
              <w:rPr>
                <w:spacing w:val="-10"/>
                <w:sz w:val="20"/>
                <w:szCs w:val="20"/>
              </w:rPr>
              <w:t>3</w:t>
            </w:r>
          </w:p>
        </w:tc>
        <w:tc>
          <w:tcPr>
            <w:tcW w:w="753" w:type="pct"/>
            <w:shd w:val="clear" w:color="auto" w:fill="auto"/>
            <w:noWrap/>
            <w:tcMar>
              <w:top w:w="0" w:type="dxa"/>
              <w:left w:w="108" w:type="dxa"/>
              <w:bottom w:w="0" w:type="dxa"/>
              <w:right w:w="108" w:type="dxa"/>
            </w:tcMar>
            <w:vAlign w:val="center"/>
          </w:tcPr>
          <w:p w14:paraId="30952261" w14:textId="77777777" w:rsidR="004639F6" w:rsidRPr="002929CE" w:rsidRDefault="004639F6" w:rsidP="00D57479">
            <w:pPr>
              <w:spacing w:after="0" w:line="240" w:lineRule="auto"/>
              <w:ind w:left="57" w:right="57"/>
              <w:jc w:val="center"/>
              <w:rPr>
                <w:sz w:val="20"/>
                <w:szCs w:val="20"/>
              </w:rPr>
            </w:pPr>
            <w:r w:rsidRPr="002929CE">
              <w:rPr>
                <w:spacing w:val="-2"/>
                <w:sz w:val="20"/>
                <w:szCs w:val="20"/>
              </w:rPr>
              <w:t>GC-MS/MS</w:t>
            </w:r>
          </w:p>
        </w:tc>
        <w:tc>
          <w:tcPr>
            <w:tcW w:w="794" w:type="pct"/>
            <w:shd w:val="clear" w:color="auto" w:fill="auto"/>
            <w:noWrap/>
            <w:tcMar>
              <w:top w:w="0" w:type="dxa"/>
              <w:left w:w="108" w:type="dxa"/>
              <w:bottom w:w="0" w:type="dxa"/>
              <w:right w:w="108" w:type="dxa"/>
            </w:tcMar>
            <w:vAlign w:val="center"/>
            <w:hideMark/>
          </w:tcPr>
          <w:p w14:paraId="6454A972"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hideMark/>
          </w:tcPr>
          <w:p w14:paraId="1EF55BD3"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45D06639" w14:textId="77777777" w:rsidR="004639F6" w:rsidRPr="002929CE" w:rsidRDefault="004639F6" w:rsidP="00D57479">
            <w:pPr>
              <w:pStyle w:val="TableParagraph"/>
              <w:ind w:left="111" w:right="5"/>
              <w:rPr>
                <w:rFonts w:ascii="Times New Roman" w:hAnsi="Times New Roman" w:cs="Times New Roman"/>
                <w:sz w:val="20"/>
                <w:szCs w:val="20"/>
              </w:rPr>
            </w:pPr>
            <w:r w:rsidRPr="002929CE">
              <w:rPr>
                <w:rFonts w:ascii="Times New Roman" w:hAnsi="Times New Roman" w:cs="Times New Roman"/>
                <w:sz w:val="20"/>
                <w:szCs w:val="20"/>
              </w:rPr>
              <w:t>Sumaryczne</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oznaczenie</w:t>
            </w:r>
            <w:r w:rsidRPr="002929CE">
              <w:rPr>
                <w:rFonts w:ascii="Times New Roman" w:hAnsi="Times New Roman" w:cs="Times New Roman"/>
                <w:spacing w:val="-4"/>
                <w:sz w:val="20"/>
                <w:szCs w:val="20"/>
              </w:rPr>
              <w:t xml:space="preserve"> </w:t>
            </w:r>
            <w:r w:rsidRPr="002929CE">
              <w:rPr>
                <w:rFonts w:ascii="Times New Roman" w:hAnsi="Times New Roman" w:cs="Times New Roman"/>
                <w:sz w:val="20"/>
                <w:szCs w:val="20"/>
              </w:rPr>
              <w:t>L2</w:t>
            </w:r>
            <w:r w:rsidRPr="002929CE">
              <w:rPr>
                <w:rFonts w:ascii="Times New Roman" w:hAnsi="Times New Roman" w:cs="Times New Roman"/>
                <w:spacing w:val="-3"/>
                <w:sz w:val="20"/>
                <w:szCs w:val="20"/>
              </w:rPr>
              <w:t xml:space="preserve"> </w:t>
            </w:r>
            <w:r w:rsidRPr="002929CE">
              <w:rPr>
                <w:rFonts w:ascii="Times New Roman" w:hAnsi="Times New Roman" w:cs="Times New Roman"/>
                <w:sz w:val="20"/>
                <w:szCs w:val="20"/>
              </w:rPr>
              <w:t>i</w:t>
            </w:r>
            <w:r w:rsidRPr="002929CE">
              <w:rPr>
                <w:rFonts w:ascii="Times New Roman" w:hAnsi="Times New Roman" w:cs="Times New Roman"/>
                <w:spacing w:val="-2"/>
                <w:sz w:val="20"/>
                <w:szCs w:val="20"/>
              </w:rPr>
              <w:t xml:space="preserve"> produktów</w:t>
            </w:r>
          </w:p>
          <w:p w14:paraId="66EE77DD" w14:textId="77777777" w:rsidR="004639F6" w:rsidRPr="002929CE" w:rsidRDefault="004639F6" w:rsidP="00D57479">
            <w:pPr>
              <w:spacing w:after="0" w:line="240" w:lineRule="auto"/>
              <w:ind w:left="111" w:right="57"/>
              <w:rPr>
                <w:sz w:val="20"/>
                <w:szCs w:val="20"/>
              </w:rPr>
            </w:pPr>
            <w:r w:rsidRPr="002929CE">
              <w:rPr>
                <w:sz w:val="20"/>
                <w:szCs w:val="20"/>
              </w:rPr>
              <w:t>jego</w:t>
            </w:r>
            <w:r w:rsidRPr="002929CE">
              <w:rPr>
                <w:spacing w:val="-2"/>
                <w:sz w:val="20"/>
                <w:szCs w:val="20"/>
              </w:rPr>
              <w:t xml:space="preserve"> rozkładu</w:t>
            </w:r>
          </w:p>
        </w:tc>
      </w:tr>
      <w:tr w:rsidR="004639F6" w:rsidRPr="002929CE" w14:paraId="3FEF5BB2" w14:textId="77777777" w:rsidTr="00D57479">
        <w:trPr>
          <w:trHeight w:val="284"/>
        </w:trPr>
        <w:tc>
          <w:tcPr>
            <w:tcW w:w="794" w:type="pct"/>
            <w:vAlign w:val="center"/>
          </w:tcPr>
          <w:p w14:paraId="79993708" w14:textId="77777777" w:rsidR="004639F6" w:rsidRPr="002929CE" w:rsidRDefault="004639F6" w:rsidP="00D57479">
            <w:pPr>
              <w:spacing w:after="0" w:line="240" w:lineRule="auto"/>
              <w:ind w:left="123" w:right="57"/>
              <w:rPr>
                <w:sz w:val="20"/>
                <w:szCs w:val="20"/>
              </w:rPr>
            </w:pPr>
            <w:r w:rsidRPr="002929CE">
              <w:rPr>
                <w:sz w:val="20"/>
                <w:szCs w:val="20"/>
              </w:rPr>
              <w:t>2,4,6-Trinitrotoluen</w:t>
            </w:r>
          </w:p>
        </w:tc>
        <w:tc>
          <w:tcPr>
            <w:tcW w:w="377" w:type="pct"/>
            <w:noWrap/>
            <w:tcMar>
              <w:top w:w="0" w:type="dxa"/>
              <w:left w:w="108" w:type="dxa"/>
              <w:bottom w:w="0" w:type="dxa"/>
              <w:right w:w="108" w:type="dxa"/>
            </w:tcMar>
            <w:vAlign w:val="center"/>
          </w:tcPr>
          <w:p w14:paraId="05E116BC" w14:textId="77777777" w:rsidR="004639F6" w:rsidRPr="002929CE" w:rsidRDefault="004639F6" w:rsidP="00D57479">
            <w:pPr>
              <w:spacing w:after="0" w:line="240" w:lineRule="auto"/>
              <w:ind w:right="57"/>
              <w:rPr>
                <w:sz w:val="20"/>
                <w:szCs w:val="20"/>
              </w:rPr>
            </w:pPr>
            <w:r w:rsidRPr="002929CE">
              <w:rPr>
                <w:sz w:val="20"/>
                <w:szCs w:val="20"/>
              </w:rPr>
              <w:t>TNT</w:t>
            </w:r>
          </w:p>
        </w:tc>
        <w:tc>
          <w:tcPr>
            <w:tcW w:w="496" w:type="pct"/>
            <w:vAlign w:val="center"/>
          </w:tcPr>
          <w:p w14:paraId="2731E245"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118-96-7</w:t>
            </w:r>
          </w:p>
        </w:tc>
        <w:tc>
          <w:tcPr>
            <w:tcW w:w="753" w:type="pct"/>
            <w:shd w:val="clear" w:color="auto" w:fill="auto"/>
            <w:noWrap/>
            <w:tcMar>
              <w:top w:w="0" w:type="dxa"/>
              <w:left w:w="108" w:type="dxa"/>
              <w:bottom w:w="0" w:type="dxa"/>
              <w:right w:w="108" w:type="dxa"/>
            </w:tcMar>
            <w:vAlign w:val="center"/>
          </w:tcPr>
          <w:p w14:paraId="3FC23ED8"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19F1ACC7" w14:textId="77777777" w:rsidR="004639F6" w:rsidRPr="002929CE" w:rsidRDefault="004639F6" w:rsidP="00D57479">
            <w:pPr>
              <w:spacing w:after="0" w:line="240" w:lineRule="auto"/>
              <w:ind w:left="57" w:right="57"/>
              <w:jc w:val="center"/>
              <w:rPr>
                <w:sz w:val="20"/>
                <w:szCs w:val="20"/>
              </w:rPr>
            </w:pPr>
            <w:r w:rsidRPr="002929CE">
              <w:rPr>
                <w:sz w:val="20"/>
                <w:szCs w:val="20"/>
              </w:rPr>
              <w:t>0.03</w:t>
            </w:r>
          </w:p>
        </w:tc>
        <w:tc>
          <w:tcPr>
            <w:tcW w:w="794" w:type="pct"/>
            <w:shd w:val="clear" w:color="auto" w:fill="auto"/>
            <w:noWrap/>
            <w:tcMar>
              <w:top w:w="0" w:type="dxa"/>
              <w:left w:w="108" w:type="dxa"/>
              <w:bottom w:w="0" w:type="dxa"/>
              <w:right w:w="108" w:type="dxa"/>
            </w:tcMar>
            <w:vAlign w:val="center"/>
            <w:hideMark/>
          </w:tcPr>
          <w:p w14:paraId="677E0CA2" w14:textId="77777777" w:rsidR="004639F6" w:rsidRPr="002929CE" w:rsidRDefault="004639F6" w:rsidP="00D57479">
            <w:pPr>
              <w:spacing w:after="0" w:line="240" w:lineRule="auto"/>
              <w:ind w:left="57" w:right="57"/>
              <w:jc w:val="center"/>
              <w:rPr>
                <w:sz w:val="20"/>
                <w:szCs w:val="20"/>
              </w:rPr>
            </w:pPr>
            <w:r w:rsidRPr="002929CE">
              <w:rPr>
                <w:sz w:val="20"/>
                <w:szCs w:val="20"/>
              </w:rPr>
              <w:t>0.10</w:t>
            </w:r>
          </w:p>
        </w:tc>
        <w:tc>
          <w:tcPr>
            <w:tcW w:w="992" w:type="pct"/>
            <w:vAlign w:val="center"/>
          </w:tcPr>
          <w:p w14:paraId="69B7817C" w14:textId="77777777" w:rsidR="004639F6" w:rsidRPr="002929CE" w:rsidRDefault="004639F6" w:rsidP="00D57479">
            <w:pPr>
              <w:spacing w:after="0" w:line="240" w:lineRule="auto"/>
              <w:ind w:left="111" w:right="57"/>
              <w:rPr>
                <w:sz w:val="20"/>
                <w:szCs w:val="20"/>
              </w:rPr>
            </w:pPr>
          </w:p>
        </w:tc>
      </w:tr>
      <w:tr w:rsidR="004639F6" w:rsidRPr="002929CE" w14:paraId="05A60DF0" w14:textId="77777777" w:rsidTr="00D57479">
        <w:trPr>
          <w:trHeight w:val="284"/>
        </w:trPr>
        <w:tc>
          <w:tcPr>
            <w:tcW w:w="794" w:type="pct"/>
            <w:vAlign w:val="center"/>
          </w:tcPr>
          <w:p w14:paraId="5C9D99D9" w14:textId="77777777" w:rsidR="004639F6" w:rsidRPr="002929CE" w:rsidRDefault="004639F6" w:rsidP="00D57479">
            <w:pPr>
              <w:spacing w:after="0" w:line="240" w:lineRule="auto"/>
              <w:ind w:left="123" w:right="57"/>
              <w:rPr>
                <w:sz w:val="20"/>
                <w:szCs w:val="20"/>
              </w:rPr>
            </w:pPr>
            <w:r w:rsidRPr="002929CE">
              <w:rPr>
                <w:sz w:val="20"/>
                <w:szCs w:val="20"/>
              </w:rPr>
              <w:t>4-Nitrotoluen</w:t>
            </w:r>
          </w:p>
        </w:tc>
        <w:tc>
          <w:tcPr>
            <w:tcW w:w="377" w:type="pct"/>
            <w:noWrap/>
            <w:tcMar>
              <w:top w:w="0" w:type="dxa"/>
              <w:left w:w="108" w:type="dxa"/>
              <w:bottom w:w="0" w:type="dxa"/>
              <w:right w:w="108" w:type="dxa"/>
            </w:tcMar>
            <w:vAlign w:val="center"/>
          </w:tcPr>
          <w:p w14:paraId="25240009" w14:textId="77777777" w:rsidR="004639F6" w:rsidRPr="002929CE" w:rsidRDefault="004639F6" w:rsidP="00D57479">
            <w:pPr>
              <w:spacing w:after="0" w:line="240" w:lineRule="auto"/>
              <w:ind w:right="57"/>
              <w:rPr>
                <w:sz w:val="20"/>
                <w:szCs w:val="20"/>
              </w:rPr>
            </w:pPr>
            <w:r w:rsidRPr="002929CE">
              <w:rPr>
                <w:sz w:val="20"/>
                <w:szCs w:val="20"/>
              </w:rPr>
              <w:t>NT</w:t>
            </w:r>
          </w:p>
        </w:tc>
        <w:tc>
          <w:tcPr>
            <w:tcW w:w="496" w:type="pct"/>
            <w:vAlign w:val="center"/>
          </w:tcPr>
          <w:p w14:paraId="712229D1"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99-99-0</w:t>
            </w:r>
          </w:p>
        </w:tc>
        <w:tc>
          <w:tcPr>
            <w:tcW w:w="753" w:type="pct"/>
            <w:shd w:val="clear" w:color="auto" w:fill="auto"/>
            <w:noWrap/>
            <w:tcMar>
              <w:top w:w="0" w:type="dxa"/>
              <w:left w:w="108" w:type="dxa"/>
              <w:bottom w:w="0" w:type="dxa"/>
              <w:right w:w="108" w:type="dxa"/>
            </w:tcMar>
            <w:vAlign w:val="center"/>
          </w:tcPr>
          <w:p w14:paraId="46AB1AE1"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2D330F91" w14:textId="77777777" w:rsidR="004639F6" w:rsidRPr="002929CE" w:rsidRDefault="004639F6" w:rsidP="00D57479">
            <w:pPr>
              <w:spacing w:after="0" w:line="240" w:lineRule="auto"/>
              <w:ind w:left="57" w:right="57"/>
              <w:jc w:val="center"/>
              <w:rPr>
                <w:sz w:val="20"/>
                <w:szCs w:val="20"/>
              </w:rPr>
            </w:pPr>
            <w:r w:rsidRPr="002929CE">
              <w:rPr>
                <w:sz w:val="20"/>
                <w:szCs w:val="20"/>
              </w:rPr>
              <w:t>0.003</w:t>
            </w:r>
          </w:p>
        </w:tc>
        <w:tc>
          <w:tcPr>
            <w:tcW w:w="794" w:type="pct"/>
            <w:shd w:val="clear" w:color="auto" w:fill="auto"/>
            <w:noWrap/>
            <w:tcMar>
              <w:top w:w="0" w:type="dxa"/>
              <w:left w:w="108" w:type="dxa"/>
              <w:bottom w:w="0" w:type="dxa"/>
              <w:right w:w="108" w:type="dxa"/>
            </w:tcMar>
            <w:vAlign w:val="center"/>
            <w:hideMark/>
          </w:tcPr>
          <w:p w14:paraId="1AE901BF" w14:textId="77777777" w:rsidR="004639F6" w:rsidRPr="002929CE" w:rsidRDefault="004639F6" w:rsidP="00D57479">
            <w:pPr>
              <w:spacing w:after="0" w:line="240" w:lineRule="auto"/>
              <w:ind w:left="57" w:right="57"/>
              <w:jc w:val="center"/>
              <w:rPr>
                <w:sz w:val="20"/>
                <w:szCs w:val="20"/>
              </w:rPr>
            </w:pPr>
            <w:r w:rsidRPr="002929CE">
              <w:rPr>
                <w:sz w:val="20"/>
                <w:szCs w:val="20"/>
              </w:rPr>
              <w:t>0.01</w:t>
            </w:r>
          </w:p>
        </w:tc>
        <w:tc>
          <w:tcPr>
            <w:tcW w:w="992" w:type="pct"/>
            <w:vAlign w:val="center"/>
          </w:tcPr>
          <w:p w14:paraId="77F4CE94" w14:textId="77777777" w:rsidR="004639F6" w:rsidRPr="002929CE" w:rsidRDefault="004639F6" w:rsidP="00D57479">
            <w:pPr>
              <w:spacing w:after="0" w:line="240" w:lineRule="auto"/>
              <w:ind w:left="111" w:right="57"/>
              <w:rPr>
                <w:sz w:val="20"/>
                <w:szCs w:val="20"/>
              </w:rPr>
            </w:pPr>
          </w:p>
        </w:tc>
      </w:tr>
      <w:tr w:rsidR="004639F6" w:rsidRPr="002929CE" w14:paraId="26E8BDE0" w14:textId="77777777" w:rsidTr="00D57479">
        <w:trPr>
          <w:trHeight w:val="284"/>
        </w:trPr>
        <w:tc>
          <w:tcPr>
            <w:tcW w:w="794" w:type="pct"/>
            <w:vAlign w:val="center"/>
          </w:tcPr>
          <w:p w14:paraId="4E716191" w14:textId="77777777" w:rsidR="004639F6" w:rsidRPr="002929CE" w:rsidRDefault="004639F6" w:rsidP="00D57479">
            <w:pPr>
              <w:spacing w:after="0" w:line="240" w:lineRule="auto"/>
              <w:ind w:left="123" w:right="57"/>
              <w:rPr>
                <w:sz w:val="20"/>
                <w:szCs w:val="20"/>
              </w:rPr>
            </w:pPr>
            <w:r w:rsidRPr="002929CE">
              <w:rPr>
                <w:sz w:val="20"/>
                <w:szCs w:val="20"/>
              </w:rPr>
              <w:lastRenderedPageBreak/>
              <w:t>1,3-Dinitrobenzen</w:t>
            </w:r>
          </w:p>
        </w:tc>
        <w:tc>
          <w:tcPr>
            <w:tcW w:w="377" w:type="pct"/>
            <w:noWrap/>
            <w:tcMar>
              <w:top w:w="0" w:type="dxa"/>
              <w:left w:w="108" w:type="dxa"/>
              <w:bottom w:w="0" w:type="dxa"/>
              <w:right w:w="108" w:type="dxa"/>
            </w:tcMar>
            <w:vAlign w:val="center"/>
          </w:tcPr>
          <w:p w14:paraId="6EB8C60C" w14:textId="77777777" w:rsidR="004639F6" w:rsidRPr="002929CE" w:rsidRDefault="004639F6" w:rsidP="00D57479">
            <w:pPr>
              <w:spacing w:after="0" w:line="240" w:lineRule="auto"/>
              <w:ind w:right="57"/>
              <w:rPr>
                <w:sz w:val="20"/>
                <w:szCs w:val="20"/>
              </w:rPr>
            </w:pPr>
            <w:r w:rsidRPr="002929CE">
              <w:rPr>
                <w:sz w:val="20"/>
                <w:szCs w:val="20"/>
              </w:rPr>
              <w:t>DNB</w:t>
            </w:r>
          </w:p>
        </w:tc>
        <w:tc>
          <w:tcPr>
            <w:tcW w:w="496" w:type="pct"/>
            <w:vAlign w:val="center"/>
          </w:tcPr>
          <w:p w14:paraId="4192BA69"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99-65-0</w:t>
            </w:r>
          </w:p>
        </w:tc>
        <w:tc>
          <w:tcPr>
            <w:tcW w:w="753" w:type="pct"/>
            <w:shd w:val="clear" w:color="auto" w:fill="auto"/>
            <w:noWrap/>
            <w:tcMar>
              <w:top w:w="0" w:type="dxa"/>
              <w:left w:w="108" w:type="dxa"/>
              <w:bottom w:w="0" w:type="dxa"/>
              <w:right w:w="108" w:type="dxa"/>
            </w:tcMar>
            <w:vAlign w:val="center"/>
          </w:tcPr>
          <w:p w14:paraId="35063852"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4AAB6406" w14:textId="77777777" w:rsidR="004639F6" w:rsidRPr="002929CE" w:rsidRDefault="004639F6" w:rsidP="00D57479">
            <w:pPr>
              <w:spacing w:after="0" w:line="240" w:lineRule="auto"/>
              <w:ind w:left="57" w:right="57"/>
              <w:jc w:val="center"/>
              <w:rPr>
                <w:sz w:val="20"/>
                <w:szCs w:val="20"/>
              </w:rPr>
            </w:pPr>
            <w:r w:rsidRPr="002929CE">
              <w:rPr>
                <w:sz w:val="20"/>
                <w:szCs w:val="20"/>
              </w:rPr>
              <w:t>0.02</w:t>
            </w:r>
          </w:p>
        </w:tc>
        <w:tc>
          <w:tcPr>
            <w:tcW w:w="794" w:type="pct"/>
            <w:shd w:val="clear" w:color="auto" w:fill="auto"/>
            <w:noWrap/>
            <w:tcMar>
              <w:top w:w="0" w:type="dxa"/>
              <w:left w:w="108" w:type="dxa"/>
              <w:bottom w:w="0" w:type="dxa"/>
              <w:right w:w="108" w:type="dxa"/>
            </w:tcMar>
            <w:vAlign w:val="center"/>
            <w:hideMark/>
          </w:tcPr>
          <w:p w14:paraId="2C2929E6"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992" w:type="pct"/>
            <w:vAlign w:val="center"/>
          </w:tcPr>
          <w:p w14:paraId="42392FBA" w14:textId="77777777" w:rsidR="004639F6" w:rsidRPr="002929CE" w:rsidRDefault="004639F6" w:rsidP="00D57479">
            <w:pPr>
              <w:spacing w:after="0" w:line="240" w:lineRule="auto"/>
              <w:ind w:left="111" w:right="57"/>
              <w:rPr>
                <w:sz w:val="20"/>
                <w:szCs w:val="20"/>
              </w:rPr>
            </w:pPr>
          </w:p>
        </w:tc>
      </w:tr>
      <w:tr w:rsidR="004639F6" w:rsidRPr="002929CE" w14:paraId="2406C5AF" w14:textId="77777777" w:rsidTr="00D57479">
        <w:trPr>
          <w:trHeight w:val="284"/>
        </w:trPr>
        <w:tc>
          <w:tcPr>
            <w:tcW w:w="794" w:type="pct"/>
            <w:vAlign w:val="center"/>
          </w:tcPr>
          <w:p w14:paraId="49C902E8" w14:textId="77777777" w:rsidR="004639F6" w:rsidRPr="002929CE" w:rsidRDefault="004639F6" w:rsidP="00D57479">
            <w:pPr>
              <w:spacing w:after="0" w:line="240" w:lineRule="auto"/>
              <w:ind w:left="123" w:right="57"/>
              <w:rPr>
                <w:sz w:val="20"/>
                <w:szCs w:val="20"/>
              </w:rPr>
            </w:pPr>
            <w:r w:rsidRPr="002929CE">
              <w:rPr>
                <w:sz w:val="20"/>
                <w:szCs w:val="20"/>
              </w:rPr>
              <w:t>1,3,5-Trinitrobenzen</w:t>
            </w:r>
          </w:p>
        </w:tc>
        <w:tc>
          <w:tcPr>
            <w:tcW w:w="377" w:type="pct"/>
            <w:noWrap/>
            <w:tcMar>
              <w:top w:w="0" w:type="dxa"/>
              <w:left w:w="108" w:type="dxa"/>
              <w:bottom w:w="0" w:type="dxa"/>
              <w:right w:w="108" w:type="dxa"/>
            </w:tcMar>
            <w:vAlign w:val="center"/>
          </w:tcPr>
          <w:p w14:paraId="3F815187" w14:textId="77777777" w:rsidR="004639F6" w:rsidRPr="002929CE" w:rsidRDefault="004639F6" w:rsidP="00D57479">
            <w:pPr>
              <w:spacing w:after="0" w:line="240" w:lineRule="auto"/>
              <w:ind w:right="57"/>
              <w:rPr>
                <w:sz w:val="20"/>
                <w:szCs w:val="20"/>
              </w:rPr>
            </w:pPr>
            <w:r w:rsidRPr="002929CE">
              <w:rPr>
                <w:sz w:val="20"/>
                <w:szCs w:val="20"/>
              </w:rPr>
              <w:t>TNB</w:t>
            </w:r>
          </w:p>
        </w:tc>
        <w:tc>
          <w:tcPr>
            <w:tcW w:w="496" w:type="pct"/>
            <w:vAlign w:val="center"/>
          </w:tcPr>
          <w:p w14:paraId="5F217A50"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99-35-4</w:t>
            </w:r>
          </w:p>
        </w:tc>
        <w:tc>
          <w:tcPr>
            <w:tcW w:w="753" w:type="pct"/>
            <w:shd w:val="clear" w:color="auto" w:fill="auto"/>
            <w:noWrap/>
            <w:tcMar>
              <w:top w:w="0" w:type="dxa"/>
              <w:left w:w="108" w:type="dxa"/>
              <w:bottom w:w="0" w:type="dxa"/>
              <w:right w:w="108" w:type="dxa"/>
            </w:tcMar>
            <w:vAlign w:val="center"/>
          </w:tcPr>
          <w:p w14:paraId="225E39D6"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13DD9A5D" w14:textId="77777777" w:rsidR="004639F6" w:rsidRPr="002929CE" w:rsidRDefault="004639F6" w:rsidP="00D57479">
            <w:pPr>
              <w:spacing w:after="0" w:line="240" w:lineRule="auto"/>
              <w:ind w:left="57" w:right="57"/>
              <w:jc w:val="center"/>
              <w:rPr>
                <w:sz w:val="20"/>
                <w:szCs w:val="20"/>
              </w:rPr>
            </w:pPr>
            <w:r w:rsidRPr="002929CE">
              <w:rPr>
                <w:sz w:val="20"/>
                <w:szCs w:val="20"/>
              </w:rPr>
              <w:t>0.02</w:t>
            </w:r>
          </w:p>
        </w:tc>
        <w:tc>
          <w:tcPr>
            <w:tcW w:w="794" w:type="pct"/>
            <w:shd w:val="clear" w:color="auto" w:fill="auto"/>
            <w:noWrap/>
            <w:tcMar>
              <w:top w:w="0" w:type="dxa"/>
              <w:left w:w="108" w:type="dxa"/>
              <w:bottom w:w="0" w:type="dxa"/>
              <w:right w:w="108" w:type="dxa"/>
            </w:tcMar>
            <w:vAlign w:val="center"/>
            <w:hideMark/>
          </w:tcPr>
          <w:p w14:paraId="3777B089"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992" w:type="pct"/>
            <w:vAlign w:val="center"/>
          </w:tcPr>
          <w:p w14:paraId="05BC4DF1" w14:textId="77777777" w:rsidR="004639F6" w:rsidRPr="002929CE" w:rsidRDefault="004639F6" w:rsidP="00D57479">
            <w:pPr>
              <w:spacing w:after="0" w:line="240" w:lineRule="auto"/>
              <w:ind w:left="111" w:right="57"/>
              <w:rPr>
                <w:sz w:val="20"/>
                <w:szCs w:val="20"/>
              </w:rPr>
            </w:pPr>
          </w:p>
        </w:tc>
      </w:tr>
      <w:tr w:rsidR="004639F6" w:rsidRPr="002929CE" w14:paraId="6474FAC1" w14:textId="77777777" w:rsidTr="00D57479">
        <w:trPr>
          <w:trHeight w:val="284"/>
        </w:trPr>
        <w:tc>
          <w:tcPr>
            <w:tcW w:w="794" w:type="pct"/>
            <w:vAlign w:val="center"/>
          </w:tcPr>
          <w:p w14:paraId="32DA87B8" w14:textId="77777777" w:rsidR="004639F6" w:rsidRPr="002929CE" w:rsidRDefault="004639F6" w:rsidP="00D57479">
            <w:pPr>
              <w:spacing w:after="0" w:line="240" w:lineRule="auto"/>
              <w:ind w:left="123" w:right="57"/>
              <w:rPr>
                <w:sz w:val="20"/>
                <w:szCs w:val="20"/>
              </w:rPr>
            </w:pPr>
            <w:r w:rsidRPr="002929CE">
              <w:rPr>
                <w:sz w:val="20"/>
                <w:szCs w:val="20"/>
              </w:rPr>
              <w:t>2,4-Dinitrotoluen</w:t>
            </w:r>
          </w:p>
        </w:tc>
        <w:tc>
          <w:tcPr>
            <w:tcW w:w="377" w:type="pct"/>
            <w:noWrap/>
            <w:tcMar>
              <w:top w:w="0" w:type="dxa"/>
              <w:left w:w="108" w:type="dxa"/>
              <w:bottom w:w="0" w:type="dxa"/>
              <w:right w:w="108" w:type="dxa"/>
            </w:tcMar>
            <w:vAlign w:val="center"/>
          </w:tcPr>
          <w:p w14:paraId="049559B7" w14:textId="77777777" w:rsidR="004639F6" w:rsidRPr="002929CE" w:rsidRDefault="004639F6" w:rsidP="00D57479">
            <w:pPr>
              <w:spacing w:after="0" w:line="240" w:lineRule="auto"/>
              <w:ind w:right="57"/>
              <w:rPr>
                <w:sz w:val="20"/>
                <w:szCs w:val="20"/>
              </w:rPr>
            </w:pPr>
            <w:r w:rsidRPr="002929CE">
              <w:rPr>
                <w:sz w:val="20"/>
                <w:szCs w:val="20"/>
              </w:rPr>
              <w:t>2,4-DNT</w:t>
            </w:r>
          </w:p>
        </w:tc>
        <w:tc>
          <w:tcPr>
            <w:tcW w:w="496" w:type="pct"/>
            <w:vAlign w:val="center"/>
          </w:tcPr>
          <w:p w14:paraId="709F79F9"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121-14-2</w:t>
            </w:r>
          </w:p>
        </w:tc>
        <w:tc>
          <w:tcPr>
            <w:tcW w:w="753" w:type="pct"/>
            <w:shd w:val="clear" w:color="auto" w:fill="auto"/>
            <w:noWrap/>
            <w:tcMar>
              <w:top w:w="0" w:type="dxa"/>
              <w:left w:w="108" w:type="dxa"/>
              <w:bottom w:w="0" w:type="dxa"/>
              <w:right w:w="108" w:type="dxa"/>
            </w:tcMar>
            <w:vAlign w:val="center"/>
          </w:tcPr>
          <w:p w14:paraId="31174403"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6498F8FC"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5B94C9D7"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76102554" w14:textId="77777777" w:rsidR="004639F6" w:rsidRPr="002929CE" w:rsidRDefault="004639F6" w:rsidP="00D57479">
            <w:pPr>
              <w:spacing w:after="0" w:line="240" w:lineRule="auto"/>
              <w:ind w:left="111" w:right="57"/>
              <w:rPr>
                <w:sz w:val="20"/>
                <w:szCs w:val="20"/>
              </w:rPr>
            </w:pPr>
          </w:p>
        </w:tc>
      </w:tr>
      <w:tr w:rsidR="004639F6" w:rsidRPr="002929CE" w14:paraId="07E54B27" w14:textId="77777777" w:rsidTr="00D57479">
        <w:trPr>
          <w:trHeight w:val="284"/>
        </w:trPr>
        <w:tc>
          <w:tcPr>
            <w:tcW w:w="794" w:type="pct"/>
            <w:vAlign w:val="center"/>
          </w:tcPr>
          <w:p w14:paraId="76C4A609" w14:textId="77777777" w:rsidR="004639F6" w:rsidRPr="002929CE" w:rsidRDefault="004639F6" w:rsidP="00D57479">
            <w:pPr>
              <w:spacing w:after="0" w:line="240" w:lineRule="auto"/>
              <w:ind w:left="123" w:right="57"/>
              <w:rPr>
                <w:sz w:val="20"/>
                <w:szCs w:val="20"/>
              </w:rPr>
            </w:pPr>
            <w:r w:rsidRPr="002929CE">
              <w:rPr>
                <w:sz w:val="20"/>
                <w:szCs w:val="20"/>
              </w:rPr>
              <w:t>2,6-Dinitrotoluen</w:t>
            </w:r>
          </w:p>
        </w:tc>
        <w:tc>
          <w:tcPr>
            <w:tcW w:w="377" w:type="pct"/>
            <w:noWrap/>
            <w:tcMar>
              <w:top w:w="0" w:type="dxa"/>
              <w:left w:w="108" w:type="dxa"/>
              <w:bottom w:w="0" w:type="dxa"/>
              <w:right w:w="108" w:type="dxa"/>
            </w:tcMar>
            <w:vAlign w:val="center"/>
          </w:tcPr>
          <w:p w14:paraId="7122A4FF" w14:textId="77777777" w:rsidR="004639F6" w:rsidRPr="002929CE" w:rsidRDefault="004639F6" w:rsidP="00D57479">
            <w:pPr>
              <w:spacing w:after="0" w:line="240" w:lineRule="auto"/>
              <w:ind w:right="57"/>
              <w:rPr>
                <w:sz w:val="20"/>
                <w:szCs w:val="20"/>
              </w:rPr>
            </w:pPr>
            <w:r w:rsidRPr="002929CE">
              <w:rPr>
                <w:sz w:val="20"/>
                <w:szCs w:val="20"/>
              </w:rPr>
              <w:t>2,6-DNT</w:t>
            </w:r>
          </w:p>
        </w:tc>
        <w:tc>
          <w:tcPr>
            <w:tcW w:w="496" w:type="pct"/>
            <w:vAlign w:val="center"/>
          </w:tcPr>
          <w:p w14:paraId="5920C30C"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606-20-2</w:t>
            </w:r>
          </w:p>
        </w:tc>
        <w:tc>
          <w:tcPr>
            <w:tcW w:w="753" w:type="pct"/>
            <w:shd w:val="clear" w:color="auto" w:fill="auto"/>
            <w:noWrap/>
            <w:tcMar>
              <w:top w:w="0" w:type="dxa"/>
              <w:left w:w="108" w:type="dxa"/>
              <w:bottom w:w="0" w:type="dxa"/>
              <w:right w:w="108" w:type="dxa"/>
            </w:tcMar>
            <w:vAlign w:val="center"/>
          </w:tcPr>
          <w:p w14:paraId="58E7794D"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432565ED" w14:textId="77777777" w:rsidR="004639F6" w:rsidRPr="002929CE" w:rsidRDefault="004639F6" w:rsidP="00D57479">
            <w:pPr>
              <w:spacing w:after="0" w:line="240" w:lineRule="auto"/>
              <w:ind w:left="57" w:right="57"/>
              <w:jc w:val="center"/>
              <w:rPr>
                <w:sz w:val="20"/>
                <w:szCs w:val="20"/>
              </w:rPr>
            </w:pPr>
            <w:r w:rsidRPr="002929CE">
              <w:rPr>
                <w:sz w:val="20"/>
                <w:szCs w:val="20"/>
              </w:rPr>
              <w:t>0.05</w:t>
            </w:r>
          </w:p>
        </w:tc>
        <w:tc>
          <w:tcPr>
            <w:tcW w:w="794" w:type="pct"/>
            <w:shd w:val="clear" w:color="auto" w:fill="auto"/>
            <w:noWrap/>
            <w:tcMar>
              <w:top w:w="0" w:type="dxa"/>
              <w:left w:w="108" w:type="dxa"/>
              <w:bottom w:w="0" w:type="dxa"/>
              <w:right w:w="108" w:type="dxa"/>
            </w:tcMar>
            <w:vAlign w:val="center"/>
            <w:hideMark/>
          </w:tcPr>
          <w:p w14:paraId="0CC3FE9B" w14:textId="77777777" w:rsidR="004639F6" w:rsidRPr="002929CE" w:rsidRDefault="004639F6" w:rsidP="00D57479">
            <w:pPr>
              <w:spacing w:after="0" w:line="240" w:lineRule="auto"/>
              <w:ind w:left="57" w:right="57"/>
              <w:jc w:val="center"/>
              <w:rPr>
                <w:sz w:val="20"/>
                <w:szCs w:val="20"/>
              </w:rPr>
            </w:pPr>
            <w:r w:rsidRPr="002929CE">
              <w:rPr>
                <w:sz w:val="20"/>
                <w:szCs w:val="20"/>
              </w:rPr>
              <w:t>0.15</w:t>
            </w:r>
          </w:p>
        </w:tc>
        <w:tc>
          <w:tcPr>
            <w:tcW w:w="992" w:type="pct"/>
            <w:vAlign w:val="center"/>
          </w:tcPr>
          <w:p w14:paraId="560B3B0D" w14:textId="77777777" w:rsidR="004639F6" w:rsidRPr="002929CE" w:rsidRDefault="004639F6" w:rsidP="00D57479">
            <w:pPr>
              <w:spacing w:after="0" w:line="240" w:lineRule="auto"/>
              <w:ind w:left="111" w:right="57"/>
              <w:rPr>
                <w:sz w:val="20"/>
                <w:szCs w:val="20"/>
              </w:rPr>
            </w:pPr>
          </w:p>
        </w:tc>
      </w:tr>
      <w:tr w:rsidR="004639F6" w:rsidRPr="002929CE" w14:paraId="32E3B638" w14:textId="77777777" w:rsidTr="00D57479">
        <w:trPr>
          <w:trHeight w:val="284"/>
        </w:trPr>
        <w:tc>
          <w:tcPr>
            <w:tcW w:w="794" w:type="pct"/>
            <w:vAlign w:val="center"/>
          </w:tcPr>
          <w:p w14:paraId="0280BA17" w14:textId="77777777" w:rsidR="004639F6" w:rsidRPr="002929CE" w:rsidRDefault="004639F6" w:rsidP="00D57479">
            <w:pPr>
              <w:spacing w:after="0" w:line="240" w:lineRule="auto"/>
              <w:ind w:left="123" w:right="57"/>
              <w:rPr>
                <w:sz w:val="20"/>
                <w:szCs w:val="20"/>
              </w:rPr>
            </w:pPr>
            <w:r w:rsidRPr="002929CE">
              <w:rPr>
                <w:sz w:val="20"/>
                <w:szCs w:val="20"/>
              </w:rPr>
              <w:t>2,4-Dinitroanilina</w:t>
            </w:r>
          </w:p>
        </w:tc>
        <w:tc>
          <w:tcPr>
            <w:tcW w:w="377" w:type="pct"/>
            <w:noWrap/>
            <w:tcMar>
              <w:top w:w="0" w:type="dxa"/>
              <w:left w:w="108" w:type="dxa"/>
              <w:bottom w:w="0" w:type="dxa"/>
              <w:right w:w="108" w:type="dxa"/>
            </w:tcMar>
            <w:vAlign w:val="center"/>
          </w:tcPr>
          <w:p w14:paraId="1F6FAA32" w14:textId="77777777" w:rsidR="004639F6" w:rsidRPr="002929CE" w:rsidRDefault="004639F6" w:rsidP="00D57479">
            <w:pPr>
              <w:spacing w:after="0" w:line="240" w:lineRule="auto"/>
              <w:ind w:right="57"/>
              <w:rPr>
                <w:sz w:val="20"/>
                <w:szCs w:val="20"/>
              </w:rPr>
            </w:pPr>
            <w:r w:rsidRPr="002929CE">
              <w:rPr>
                <w:sz w:val="20"/>
                <w:szCs w:val="20"/>
              </w:rPr>
              <w:t>2,4-DNA</w:t>
            </w:r>
          </w:p>
        </w:tc>
        <w:tc>
          <w:tcPr>
            <w:tcW w:w="496" w:type="pct"/>
            <w:vAlign w:val="center"/>
          </w:tcPr>
          <w:p w14:paraId="19E10F98"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97-02-9</w:t>
            </w:r>
          </w:p>
        </w:tc>
        <w:tc>
          <w:tcPr>
            <w:tcW w:w="753" w:type="pct"/>
            <w:shd w:val="clear" w:color="auto" w:fill="auto"/>
            <w:noWrap/>
            <w:tcMar>
              <w:top w:w="0" w:type="dxa"/>
              <w:left w:w="108" w:type="dxa"/>
              <w:bottom w:w="0" w:type="dxa"/>
              <w:right w:w="108" w:type="dxa"/>
            </w:tcMar>
            <w:vAlign w:val="center"/>
          </w:tcPr>
          <w:p w14:paraId="6A1FF303"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66BAAE27" w14:textId="77777777" w:rsidR="004639F6" w:rsidRPr="002929CE" w:rsidRDefault="004639F6" w:rsidP="00D57479">
            <w:pPr>
              <w:spacing w:after="0" w:line="240" w:lineRule="auto"/>
              <w:ind w:left="57" w:right="57"/>
              <w:jc w:val="center"/>
              <w:rPr>
                <w:sz w:val="20"/>
                <w:szCs w:val="20"/>
              </w:rPr>
            </w:pPr>
            <w:r w:rsidRPr="002929CE">
              <w:rPr>
                <w:sz w:val="20"/>
                <w:szCs w:val="20"/>
              </w:rPr>
              <w:t>0.08</w:t>
            </w:r>
          </w:p>
        </w:tc>
        <w:tc>
          <w:tcPr>
            <w:tcW w:w="794" w:type="pct"/>
            <w:shd w:val="clear" w:color="auto" w:fill="auto"/>
            <w:noWrap/>
            <w:tcMar>
              <w:top w:w="0" w:type="dxa"/>
              <w:left w:w="108" w:type="dxa"/>
              <w:bottom w:w="0" w:type="dxa"/>
              <w:right w:w="108" w:type="dxa"/>
            </w:tcMar>
            <w:vAlign w:val="center"/>
            <w:hideMark/>
          </w:tcPr>
          <w:p w14:paraId="22B7F5DF" w14:textId="77777777" w:rsidR="004639F6" w:rsidRPr="002929CE" w:rsidRDefault="004639F6" w:rsidP="00D57479">
            <w:pPr>
              <w:spacing w:after="0" w:line="240" w:lineRule="auto"/>
              <w:ind w:left="57" w:right="57"/>
              <w:jc w:val="center"/>
              <w:rPr>
                <w:sz w:val="20"/>
                <w:szCs w:val="20"/>
              </w:rPr>
            </w:pPr>
            <w:r w:rsidRPr="002929CE">
              <w:rPr>
                <w:sz w:val="20"/>
                <w:szCs w:val="20"/>
              </w:rPr>
              <w:t>0.25</w:t>
            </w:r>
          </w:p>
        </w:tc>
        <w:tc>
          <w:tcPr>
            <w:tcW w:w="992" w:type="pct"/>
            <w:vAlign w:val="center"/>
          </w:tcPr>
          <w:p w14:paraId="06602E7A" w14:textId="77777777" w:rsidR="004639F6" w:rsidRPr="002929CE" w:rsidRDefault="004639F6" w:rsidP="00D57479">
            <w:pPr>
              <w:spacing w:after="0" w:line="240" w:lineRule="auto"/>
              <w:ind w:left="111" w:right="57"/>
              <w:rPr>
                <w:sz w:val="20"/>
                <w:szCs w:val="20"/>
              </w:rPr>
            </w:pPr>
          </w:p>
        </w:tc>
      </w:tr>
      <w:tr w:rsidR="004639F6" w:rsidRPr="002929CE" w14:paraId="3537832A" w14:textId="77777777" w:rsidTr="00D57479">
        <w:trPr>
          <w:trHeight w:val="284"/>
        </w:trPr>
        <w:tc>
          <w:tcPr>
            <w:tcW w:w="794" w:type="pct"/>
            <w:vAlign w:val="center"/>
          </w:tcPr>
          <w:p w14:paraId="64D24926" w14:textId="77777777" w:rsidR="004639F6" w:rsidRPr="002929CE" w:rsidRDefault="004639F6" w:rsidP="00D57479">
            <w:pPr>
              <w:spacing w:after="0" w:line="240" w:lineRule="auto"/>
              <w:ind w:left="123" w:right="57"/>
              <w:rPr>
                <w:sz w:val="20"/>
                <w:szCs w:val="20"/>
              </w:rPr>
            </w:pPr>
            <w:r w:rsidRPr="002929CE">
              <w:rPr>
                <w:sz w:val="20"/>
                <w:szCs w:val="20"/>
              </w:rPr>
              <w:t>4-Amino-2,6-dinitrotoluen</w:t>
            </w:r>
          </w:p>
        </w:tc>
        <w:tc>
          <w:tcPr>
            <w:tcW w:w="377" w:type="pct"/>
            <w:noWrap/>
            <w:tcMar>
              <w:top w:w="0" w:type="dxa"/>
              <w:left w:w="108" w:type="dxa"/>
              <w:bottom w:w="0" w:type="dxa"/>
              <w:right w:w="108" w:type="dxa"/>
            </w:tcMar>
            <w:vAlign w:val="center"/>
          </w:tcPr>
          <w:p w14:paraId="724D2998" w14:textId="77777777" w:rsidR="004639F6" w:rsidRPr="002929CE" w:rsidRDefault="004639F6" w:rsidP="00D57479">
            <w:pPr>
              <w:spacing w:after="0" w:line="240" w:lineRule="auto"/>
              <w:ind w:right="57"/>
              <w:rPr>
                <w:sz w:val="20"/>
                <w:szCs w:val="20"/>
              </w:rPr>
            </w:pPr>
            <w:r w:rsidRPr="002929CE">
              <w:rPr>
                <w:sz w:val="20"/>
                <w:szCs w:val="20"/>
              </w:rPr>
              <w:t>4-A-2,6-DNT</w:t>
            </w:r>
          </w:p>
        </w:tc>
        <w:tc>
          <w:tcPr>
            <w:tcW w:w="496" w:type="pct"/>
            <w:vAlign w:val="center"/>
          </w:tcPr>
          <w:p w14:paraId="1541908D"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19406-51-0</w:t>
            </w:r>
          </w:p>
        </w:tc>
        <w:tc>
          <w:tcPr>
            <w:tcW w:w="753" w:type="pct"/>
            <w:shd w:val="clear" w:color="auto" w:fill="auto"/>
            <w:noWrap/>
            <w:tcMar>
              <w:top w:w="0" w:type="dxa"/>
              <w:left w:w="108" w:type="dxa"/>
              <w:bottom w:w="0" w:type="dxa"/>
              <w:right w:w="108" w:type="dxa"/>
            </w:tcMar>
            <w:vAlign w:val="center"/>
          </w:tcPr>
          <w:p w14:paraId="0F532D18"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04F5AA38" w14:textId="77777777" w:rsidR="004639F6" w:rsidRPr="002929CE" w:rsidRDefault="004639F6" w:rsidP="00D57479">
            <w:pPr>
              <w:spacing w:after="0" w:line="240" w:lineRule="auto"/>
              <w:ind w:left="57" w:right="57"/>
              <w:jc w:val="center"/>
              <w:rPr>
                <w:sz w:val="20"/>
                <w:szCs w:val="20"/>
              </w:rPr>
            </w:pPr>
            <w:r w:rsidRPr="002929CE">
              <w:rPr>
                <w:sz w:val="20"/>
                <w:szCs w:val="20"/>
              </w:rPr>
              <w:t>0.52</w:t>
            </w:r>
          </w:p>
        </w:tc>
        <w:tc>
          <w:tcPr>
            <w:tcW w:w="794" w:type="pct"/>
            <w:shd w:val="clear" w:color="auto" w:fill="auto"/>
            <w:noWrap/>
            <w:tcMar>
              <w:top w:w="0" w:type="dxa"/>
              <w:left w:w="108" w:type="dxa"/>
              <w:bottom w:w="0" w:type="dxa"/>
              <w:right w:w="108" w:type="dxa"/>
            </w:tcMar>
            <w:vAlign w:val="center"/>
            <w:hideMark/>
          </w:tcPr>
          <w:p w14:paraId="5F8FD82B" w14:textId="77777777" w:rsidR="004639F6" w:rsidRPr="002929CE" w:rsidRDefault="004639F6" w:rsidP="00D57479">
            <w:pPr>
              <w:spacing w:after="0" w:line="240" w:lineRule="auto"/>
              <w:ind w:left="57" w:right="57"/>
              <w:jc w:val="center"/>
              <w:rPr>
                <w:sz w:val="20"/>
                <w:szCs w:val="20"/>
              </w:rPr>
            </w:pPr>
            <w:r w:rsidRPr="002929CE">
              <w:rPr>
                <w:sz w:val="20"/>
                <w:szCs w:val="20"/>
              </w:rPr>
              <w:t>1.55</w:t>
            </w:r>
          </w:p>
        </w:tc>
        <w:tc>
          <w:tcPr>
            <w:tcW w:w="992" w:type="pct"/>
            <w:vAlign w:val="center"/>
          </w:tcPr>
          <w:p w14:paraId="2C64E1CF" w14:textId="77777777" w:rsidR="004639F6" w:rsidRPr="002929CE" w:rsidRDefault="004639F6" w:rsidP="00D57479">
            <w:pPr>
              <w:spacing w:after="0" w:line="240" w:lineRule="auto"/>
              <w:ind w:left="111" w:right="57"/>
              <w:rPr>
                <w:sz w:val="20"/>
                <w:szCs w:val="20"/>
              </w:rPr>
            </w:pPr>
          </w:p>
        </w:tc>
      </w:tr>
      <w:tr w:rsidR="004639F6" w:rsidRPr="002929CE" w14:paraId="2EAC51D6" w14:textId="77777777" w:rsidTr="00D57479">
        <w:trPr>
          <w:trHeight w:val="284"/>
        </w:trPr>
        <w:tc>
          <w:tcPr>
            <w:tcW w:w="794" w:type="pct"/>
            <w:vAlign w:val="center"/>
          </w:tcPr>
          <w:p w14:paraId="2DAFA83E" w14:textId="77777777" w:rsidR="004639F6" w:rsidRPr="002929CE" w:rsidRDefault="004639F6" w:rsidP="00D57479">
            <w:pPr>
              <w:spacing w:after="0" w:line="240" w:lineRule="auto"/>
              <w:ind w:left="123" w:right="57"/>
              <w:rPr>
                <w:sz w:val="20"/>
                <w:szCs w:val="20"/>
              </w:rPr>
            </w:pPr>
            <w:r w:rsidRPr="002929CE">
              <w:rPr>
                <w:sz w:val="20"/>
                <w:szCs w:val="20"/>
              </w:rPr>
              <w:t>2-Amino-46-dinitrotoluen</w:t>
            </w:r>
          </w:p>
        </w:tc>
        <w:tc>
          <w:tcPr>
            <w:tcW w:w="377" w:type="pct"/>
            <w:noWrap/>
            <w:tcMar>
              <w:top w:w="0" w:type="dxa"/>
              <w:left w:w="108" w:type="dxa"/>
              <w:bottom w:w="0" w:type="dxa"/>
              <w:right w:w="108" w:type="dxa"/>
            </w:tcMar>
            <w:vAlign w:val="center"/>
          </w:tcPr>
          <w:p w14:paraId="46D61F06" w14:textId="77777777" w:rsidR="004639F6" w:rsidRPr="002929CE" w:rsidRDefault="004639F6" w:rsidP="00D57479">
            <w:pPr>
              <w:spacing w:after="0" w:line="240" w:lineRule="auto"/>
              <w:ind w:right="57"/>
              <w:rPr>
                <w:sz w:val="20"/>
                <w:szCs w:val="20"/>
              </w:rPr>
            </w:pPr>
            <w:r w:rsidRPr="002929CE">
              <w:rPr>
                <w:sz w:val="20"/>
                <w:szCs w:val="20"/>
              </w:rPr>
              <w:t>2-A-4,6-DNT</w:t>
            </w:r>
          </w:p>
        </w:tc>
        <w:tc>
          <w:tcPr>
            <w:tcW w:w="496" w:type="pct"/>
            <w:vAlign w:val="center"/>
          </w:tcPr>
          <w:p w14:paraId="1F71147B" w14:textId="77777777" w:rsidR="004639F6" w:rsidRPr="002929CE" w:rsidRDefault="004639F6" w:rsidP="00D57479">
            <w:pPr>
              <w:spacing w:after="0" w:line="240" w:lineRule="auto"/>
              <w:ind w:left="111" w:right="57"/>
              <w:rPr>
                <w:sz w:val="20"/>
                <w:szCs w:val="20"/>
              </w:rPr>
            </w:pPr>
            <w:r w:rsidRPr="002929CE">
              <w:rPr>
                <w:rFonts w:eastAsia="Times New Roman"/>
                <w:color w:val="000000"/>
                <w:sz w:val="20"/>
                <w:szCs w:val="20"/>
              </w:rPr>
              <w:t>35572-78-2</w:t>
            </w:r>
          </w:p>
        </w:tc>
        <w:tc>
          <w:tcPr>
            <w:tcW w:w="753" w:type="pct"/>
            <w:shd w:val="clear" w:color="auto" w:fill="auto"/>
            <w:noWrap/>
            <w:tcMar>
              <w:top w:w="0" w:type="dxa"/>
              <w:left w:w="108" w:type="dxa"/>
              <w:bottom w:w="0" w:type="dxa"/>
              <w:right w:w="108" w:type="dxa"/>
            </w:tcMar>
            <w:vAlign w:val="center"/>
          </w:tcPr>
          <w:p w14:paraId="502B6A5B" w14:textId="77777777" w:rsidR="004639F6" w:rsidRPr="002929CE" w:rsidRDefault="004639F6" w:rsidP="00D57479">
            <w:pPr>
              <w:spacing w:after="0" w:line="240" w:lineRule="auto"/>
              <w:ind w:left="57" w:right="57"/>
              <w:jc w:val="center"/>
              <w:rPr>
                <w:sz w:val="20"/>
                <w:szCs w:val="20"/>
              </w:rPr>
            </w:pPr>
            <w:r w:rsidRPr="002929CE">
              <w:rPr>
                <w:sz w:val="20"/>
                <w:szCs w:val="20"/>
              </w:rPr>
              <w:t>GC-MS/MS</w:t>
            </w:r>
          </w:p>
        </w:tc>
        <w:tc>
          <w:tcPr>
            <w:tcW w:w="794" w:type="pct"/>
            <w:shd w:val="clear" w:color="auto" w:fill="auto"/>
            <w:noWrap/>
            <w:tcMar>
              <w:top w:w="0" w:type="dxa"/>
              <w:left w:w="108" w:type="dxa"/>
              <w:bottom w:w="0" w:type="dxa"/>
              <w:right w:w="108" w:type="dxa"/>
            </w:tcMar>
            <w:vAlign w:val="center"/>
            <w:hideMark/>
          </w:tcPr>
          <w:p w14:paraId="2C9BFD53" w14:textId="77777777" w:rsidR="004639F6" w:rsidRPr="002929CE" w:rsidRDefault="004639F6" w:rsidP="00D57479">
            <w:pPr>
              <w:spacing w:after="0" w:line="240" w:lineRule="auto"/>
              <w:ind w:left="57" w:right="57"/>
              <w:jc w:val="center"/>
              <w:rPr>
                <w:sz w:val="20"/>
                <w:szCs w:val="20"/>
              </w:rPr>
            </w:pPr>
            <w:r w:rsidRPr="002929CE">
              <w:rPr>
                <w:sz w:val="20"/>
                <w:szCs w:val="20"/>
              </w:rPr>
              <w:t>0.52</w:t>
            </w:r>
          </w:p>
        </w:tc>
        <w:tc>
          <w:tcPr>
            <w:tcW w:w="794" w:type="pct"/>
            <w:shd w:val="clear" w:color="auto" w:fill="auto"/>
            <w:noWrap/>
            <w:tcMar>
              <w:top w:w="0" w:type="dxa"/>
              <w:left w:w="108" w:type="dxa"/>
              <w:bottom w:w="0" w:type="dxa"/>
              <w:right w:w="108" w:type="dxa"/>
            </w:tcMar>
            <w:vAlign w:val="center"/>
            <w:hideMark/>
          </w:tcPr>
          <w:p w14:paraId="775231F0" w14:textId="77777777" w:rsidR="004639F6" w:rsidRPr="002929CE" w:rsidRDefault="004639F6" w:rsidP="00D57479">
            <w:pPr>
              <w:spacing w:after="0" w:line="240" w:lineRule="auto"/>
              <w:ind w:left="57" w:right="57"/>
              <w:jc w:val="center"/>
              <w:rPr>
                <w:sz w:val="20"/>
                <w:szCs w:val="20"/>
              </w:rPr>
            </w:pPr>
            <w:r w:rsidRPr="002929CE">
              <w:rPr>
                <w:sz w:val="20"/>
                <w:szCs w:val="20"/>
              </w:rPr>
              <w:t>1.55</w:t>
            </w:r>
          </w:p>
        </w:tc>
        <w:tc>
          <w:tcPr>
            <w:tcW w:w="992" w:type="pct"/>
            <w:vAlign w:val="center"/>
          </w:tcPr>
          <w:p w14:paraId="2752CDC2" w14:textId="77777777" w:rsidR="004639F6" w:rsidRPr="002929CE" w:rsidRDefault="004639F6" w:rsidP="00D57479">
            <w:pPr>
              <w:spacing w:after="0" w:line="240" w:lineRule="auto"/>
              <w:ind w:left="111" w:right="57"/>
              <w:rPr>
                <w:sz w:val="20"/>
                <w:szCs w:val="20"/>
              </w:rPr>
            </w:pPr>
          </w:p>
        </w:tc>
      </w:tr>
      <w:tr w:rsidR="003778FC" w:rsidRPr="002929CE" w14:paraId="631364E3" w14:textId="77777777" w:rsidTr="00D57479">
        <w:trPr>
          <w:trHeight w:val="284"/>
        </w:trPr>
        <w:tc>
          <w:tcPr>
            <w:tcW w:w="794" w:type="pct"/>
            <w:vAlign w:val="center"/>
          </w:tcPr>
          <w:p w14:paraId="0C9FE6FD" w14:textId="55B76BA0" w:rsidR="003778FC" w:rsidRPr="002929CE" w:rsidRDefault="003778FC" w:rsidP="00D57479">
            <w:pPr>
              <w:spacing w:after="0" w:line="240" w:lineRule="auto"/>
              <w:ind w:left="123" w:right="57"/>
              <w:rPr>
                <w:sz w:val="20"/>
                <w:szCs w:val="20"/>
              </w:rPr>
            </w:pPr>
            <w:r w:rsidRPr="003778FC">
              <w:rPr>
                <w:sz w:val="20"/>
                <w:szCs w:val="20"/>
              </w:rPr>
              <w:t xml:space="preserve">Kwas </w:t>
            </w:r>
            <w:proofErr w:type="spellStart"/>
            <w:r w:rsidRPr="003778FC">
              <w:rPr>
                <w:sz w:val="20"/>
                <w:szCs w:val="20"/>
              </w:rPr>
              <w:t>tiodikolowy</w:t>
            </w:r>
            <w:proofErr w:type="spellEnd"/>
          </w:p>
        </w:tc>
        <w:tc>
          <w:tcPr>
            <w:tcW w:w="377" w:type="pct"/>
            <w:noWrap/>
            <w:tcMar>
              <w:top w:w="0" w:type="dxa"/>
              <w:left w:w="108" w:type="dxa"/>
              <w:bottom w:w="0" w:type="dxa"/>
              <w:right w:w="108" w:type="dxa"/>
            </w:tcMar>
            <w:vAlign w:val="center"/>
          </w:tcPr>
          <w:p w14:paraId="6D6D2BFC" w14:textId="77777777" w:rsidR="003778FC" w:rsidRPr="002929CE" w:rsidRDefault="003778FC" w:rsidP="00D57479">
            <w:pPr>
              <w:spacing w:after="0" w:line="240" w:lineRule="auto"/>
              <w:ind w:right="57"/>
              <w:rPr>
                <w:sz w:val="20"/>
                <w:szCs w:val="20"/>
              </w:rPr>
            </w:pPr>
          </w:p>
        </w:tc>
        <w:tc>
          <w:tcPr>
            <w:tcW w:w="496" w:type="pct"/>
            <w:vAlign w:val="center"/>
          </w:tcPr>
          <w:p w14:paraId="103D459B" w14:textId="77777777" w:rsidR="003778FC" w:rsidRPr="003778FC" w:rsidRDefault="003778FC" w:rsidP="00D57479">
            <w:pPr>
              <w:spacing w:after="0" w:line="240" w:lineRule="auto"/>
              <w:ind w:left="111" w:right="57"/>
              <w:rPr>
                <w:sz w:val="20"/>
                <w:szCs w:val="20"/>
              </w:rPr>
            </w:pPr>
          </w:p>
        </w:tc>
        <w:tc>
          <w:tcPr>
            <w:tcW w:w="753" w:type="pct"/>
            <w:shd w:val="clear" w:color="auto" w:fill="auto"/>
            <w:noWrap/>
            <w:tcMar>
              <w:top w:w="0" w:type="dxa"/>
              <w:left w:w="108" w:type="dxa"/>
              <w:bottom w:w="0" w:type="dxa"/>
              <w:right w:w="108" w:type="dxa"/>
            </w:tcMar>
            <w:vAlign w:val="center"/>
          </w:tcPr>
          <w:p w14:paraId="19A403E2" w14:textId="77777777" w:rsidR="003778FC" w:rsidRPr="002929CE" w:rsidRDefault="003778FC" w:rsidP="00D57479">
            <w:pPr>
              <w:spacing w:after="0" w:line="240" w:lineRule="auto"/>
              <w:ind w:left="57" w:right="57"/>
              <w:jc w:val="center"/>
              <w:rPr>
                <w:sz w:val="20"/>
                <w:szCs w:val="20"/>
              </w:rPr>
            </w:pPr>
          </w:p>
        </w:tc>
        <w:tc>
          <w:tcPr>
            <w:tcW w:w="794" w:type="pct"/>
            <w:shd w:val="clear" w:color="auto" w:fill="auto"/>
            <w:noWrap/>
            <w:tcMar>
              <w:top w:w="0" w:type="dxa"/>
              <w:left w:w="108" w:type="dxa"/>
              <w:bottom w:w="0" w:type="dxa"/>
              <w:right w:w="108" w:type="dxa"/>
            </w:tcMar>
            <w:vAlign w:val="center"/>
          </w:tcPr>
          <w:p w14:paraId="4435ADE6" w14:textId="46498EF9" w:rsidR="003778FC" w:rsidRPr="002929CE" w:rsidRDefault="003778FC" w:rsidP="00D57479">
            <w:pPr>
              <w:spacing w:after="0" w:line="240" w:lineRule="auto"/>
              <w:ind w:left="57" w:right="57"/>
              <w:jc w:val="center"/>
              <w:rPr>
                <w:sz w:val="20"/>
                <w:szCs w:val="20"/>
              </w:rPr>
            </w:pPr>
            <w:r>
              <w:rPr>
                <w:sz w:val="20"/>
                <w:szCs w:val="20"/>
              </w:rPr>
              <w:t>0,33</w:t>
            </w:r>
          </w:p>
        </w:tc>
        <w:tc>
          <w:tcPr>
            <w:tcW w:w="794" w:type="pct"/>
            <w:shd w:val="clear" w:color="auto" w:fill="auto"/>
            <w:noWrap/>
            <w:tcMar>
              <w:top w:w="0" w:type="dxa"/>
              <w:left w:w="108" w:type="dxa"/>
              <w:bottom w:w="0" w:type="dxa"/>
              <w:right w:w="108" w:type="dxa"/>
            </w:tcMar>
            <w:vAlign w:val="center"/>
          </w:tcPr>
          <w:p w14:paraId="5A5D1E41" w14:textId="0EFEB403" w:rsidR="003778FC" w:rsidRPr="002929CE" w:rsidRDefault="003778FC" w:rsidP="00D57479">
            <w:pPr>
              <w:spacing w:after="0" w:line="240" w:lineRule="auto"/>
              <w:ind w:left="57" w:right="57"/>
              <w:jc w:val="center"/>
              <w:rPr>
                <w:sz w:val="20"/>
                <w:szCs w:val="20"/>
              </w:rPr>
            </w:pPr>
            <w:r>
              <w:rPr>
                <w:sz w:val="20"/>
                <w:szCs w:val="20"/>
              </w:rPr>
              <w:t>1</w:t>
            </w:r>
          </w:p>
        </w:tc>
        <w:tc>
          <w:tcPr>
            <w:tcW w:w="992" w:type="pct"/>
            <w:vAlign w:val="center"/>
          </w:tcPr>
          <w:p w14:paraId="415E8B50" w14:textId="77777777" w:rsidR="003778FC" w:rsidRPr="002929CE" w:rsidRDefault="003778FC" w:rsidP="00D57479">
            <w:pPr>
              <w:spacing w:after="0" w:line="240" w:lineRule="auto"/>
              <w:ind w:left="111" w:right="57"/>
              <w:rPr>
                <w:sz w:val="20"/>
                <w:szCs w:val="20"/>
              </w:rPr>
            </w:pPr>
          </w:p>
        </w:tc>
      </w:tr>
    </w:tbl>
    <w:p w14:paraId="23CC47B9" w14:textId="77777777" w:rsidR="004639F6" w:rsidRPr="002929CE" w:rsidRDefault="004639F6" w:rsidP="004639F6">
      <w:pPr>
        <w:rPr>
          <w:sz w:val="24"/>
          <w:szCs w:val="24"/>
        </w:rPr>
      </w:pPr>
    </w:p>
    <w:p w14:paraId="54F6D41C" w14:textId="4D84774E" w:rsidR="004639F6" w:rsidRDefault="004639F6" w:rsidP="000D3DAD">
      <w:pPr>
        <w:spacing w:after="0" w:line="240" w:lineRule="auto"/>
        <w:ind w:left="6379"/>
        <w:jc w:val="right"/>
        <w:rPr>
          <w:color w:val="FF0000"/>
        </w:rPr>
      </w:pPr>
    </w:p>
    <w:p w14:paraId="3432B837" w14:textId="77777777" w:rsidR="00525EE2" w:rsidRDefault="00525EE2" w:rsidP="000D3DAD">
      <w:pPr>
        <w:spacing w:after="0" w:line="240" w:lineRule="auto"/>
        <w:ind w:left="6379"/>
        <w:jc w:val="right"/>
        <w:rPr>
          <w:color w:val="FF0000"/>
        </w:rPr>
      </w:pPr>
    </w:p>
    <w:p w14:paraId="4982761B" w14:textId="77777777" w:rsidR="00525EE2" w:rsidRDefault="00525EE2" w:rsidP="000D3DAD">
      <w:pPr>
        <w:spacing w:after="0" w:line="240" w:lineRule="auto"/>
        <w:ind w:left="6379"/>
        <w:jc w:val="right"/>
        <w:rPr>
          <w:color w:val="FF0000"/>
        </w:rPr>
      </w:pPr>
    </w:p>
    <w:p w14:paraId="06859574" w14:textId="77777777" w:rsidR="00525EE2" w:rsidRDefault="00525EE2" w:rsidP="000D3DAD">
      <w:pPr>
        <w:spacing w:after="0" w:line="240" w:lineRule="auto"/>
        <w:ind w:left="6379"/>
        <w:jc w:val="right"/>
        <w:rPr>
          <w:color w:val="FF0000"/>
        </w:rPr>
      </w:pPr>
    </w:p>
    <w:p w14:paraId="53BD0C76" w14:textId="77777777" w:rsidR="00525EE2" w:rsidRDefault="00525EE2" w:rsidP="000D3DAD">
      <w:pPr>
        <w:spacing w:after="0" w:line="240" w:lineRule="auto"/>
        <w:ind w:left="6379"/>
        <w:jc w:val="right"/>
        <w:rPr>
          <w:color w:val="FF0000"/>
        </w:rPr>
      </w:pPr>
    </w:p>
    <w:p w14:paraId="4169748F" w14:textId="77777777" w:rsidR="00525EE2" w:rsidRDefault="00525EE2" w:rsidP="000D3DAD">
      <w:pPr>
        <w:spacing w:after="0" w:line="240" w:lineRule="auto"/>
        <w:ind w:left="6379"/>
        <w:jc w:val="right"/>
        <w:rPr>
          <w:color w:val="FF0000"/>
        </w:rPr>
      </w:pPr>
    </w:p>
    <w:p w14:paraId="4D0C7369" w14:textId="77777777" w:rsidR="00525EE2" w:rsidRDefault="00525EE2" w:rsidP="000D3DAD">
      <w:pPr>
        <w:spacing w:after="0" w:line="240" w:lineRule="auto"/>
        <w:ind w:left="6379"/>
        <w:jc w:val="right"/>
        <w:rPr>
          <w:color w:val="FF0000"/>
        </w:rPr>
      </w:pPr>
    </w:p>
    <w:p w14:paraId="31850885" w14:textId="77777777" w:rsidR="00525EE2" w:rsidRDefault="00525EE2" w:rsidP="000D3DAD">
      <w:pPr>
        <w:spacing w:after="0" w:line="240" w:lineRule="auto"/>
        <w:ind w:left="6379"/>
        <w:jc w:val="right"/>
        <w:rPr>
          <w:color w:val="FF0000"/>
        </w:rPr>
      </w:pPr>
    </w:p>
    <w:p w14:paraId="60FEA31F" w14:textId="77777777" w:rsidR="00525EE2" w:rsidRDefault="00525EE2" w:rsidP="000D3DAD">
      <w:pPr>
        <w:spacing w:after="0" w:line="240" w:lineRule="auto"/>
        <w:ind w:left="6379"/>
        <w:jc w:val="right"/>
        <w:rPr>
          <w:color w:val="FF0000"/>
        </w:rPr>
      </w:pPr>
    </w:p>
    <w:p w14:paraId="4C7F55A2" w14:textId="77777777" w:rsidR="00525EE2" w:rsidRDefault="00525EE2" w:rsidP="000D3DAD">
      <w:pPr>
        <w:spacing w:after="0" w:line="240" w:lineRule="auto"/>
        <w:ind w:left="6379"/>
        <w:jc w:val="right"/>
        <w:rPr>
          <w:color w:val="FF0000"/>
        </w:rPr>
      </w:pPr>
    </w:p>
    <w:p w14:paraId="7985D94B" w14:textId="77777777" w:rsidR="00525EE2" w:rsidRDefault="00525EE2" w:rsidP="000D3DAD">
      <w:pPr>
        <w:spacing w:after="0" w:line="240" w:lineRule="auto"/>
        <w:ind w:left="6379"/>
        <w:jc w:val="right"/>
        <w:rPr>
          <w:color w:val="FF0000"/>
        </w:rPr>
      </w:pPr>
    </w:p>
    <w:p w14:paraId="2E469787" w14:textId="77777777" w:rsidR="00525EE2" w:rsidRDefault="00525EE2" w:rsidP="000D3DAD">
      <w:pPr>
        <w:spacing w:after="0" w:line="240" w:lineRule="auto"/>
        <w:ind w:left="6379"/>
        <w:jc w:val="right"/>
        <w:rPr>
          <w:color w:val="FF0000"/>
        </w:rPr>
      </w:pPr>
    </w:p>
    <w:p w14:paraId="138F4952" w14:textId="77777777" w:rsidR="004639F6" w:rsidRDefault="004639F6" w:rsidP="000D3DAD">
      <w:pPr>
        <w:spacing w:after="0" w:line="240" w:lineRule="auto"/>
        <w:ind w:left="6379"/>
        <w:jc w:val="right"/>
        <w:rPr>
          <w:color w:val="FF0000"/>
        </w:rPr>
      </w:pPr>
    </w:p>
    <w:p w14:paraId="46ECDC0B" w14:textId="77777777" w:rsidR="004639F6" w:rsidRDefault="004639F6" w:rsidP="000D3DAD">
      <w:pPr>
        <w:spacing w:after="0" w:line="240" w:lineRule="auto"/>
        <w:ind w:left="6379"/>
        <w:jc w:val="right"/>
        <w:rPr>
          <w:color w:val="FF0000"/>
        </w:rPr>
      </w:pPr>
    </w:p>
    <w:p w14:paraId="4973399F" w14:textId="77777777" w:rsidR="004639F6" w:rsidRDefault="004639F6" w:rsidP="000D3DAD">
      <w:pPr>
        <w:spacing w:after="0" w:line="240" w:lineRule="auto"/>
        <w:ind w:left="6379"/>
        <w:jc w:val="right"/>
        <w:rPr>
          <w:color w:val="FF0000"/>
        </w:rPr>
      </w:pPr>
    </w:p>
    <w:p w14:paraId="2ADFD492" w14:textId="77777777" w:rsidR="004639F6" w:rsidRDefault="004639F6" w:rsidP="000D3DAD">
      <w:pPr>
        <w:spacing w:after="0" w:line="240" w:lineRule="auto"/>
        <w:ind w:left="6379"/>
        <w:jc w:val="right"/>
        <w:rPr>
          <w:color w:val="FF0000"/>
        </w:rPr>
      </w:pPr>
    </w:p>
    <w:p w14:paraId="0E9D0338" w14:textId="77777777" w:rsidR="004639F6" w:rsidRDefault="004639F6" w:rsidP="000D3DAD">
      <w:pPr>
        <w:spacing w:after="0" w:line="240" w:lineRule="auto"/>
        <w:ind w:left="6379"/>
        <w:jc w:val="right"/>
        <w:rPr>
          <w:color w:val="FF0000"/>
        </w:rPr>
        <w:sectPr w:rsidR="004639F6" w:rsidSect="00E60035">
          <w:pgSz w:w="16838" w:h="11906" w:orient="landscape" w:code="9"/>
          <w:pgMar w:top="1985" w:right="1344" w:bottom="1134" w:left="992" w:header="0" w:footer="539" w:gutter="0"/>
          <w:cols w:space="708"/>
          <w:formProt w:val="0"/>
          <w:titlePg/>
          <w:docGrid w:linePitch="360"/>
        </w:sectPr>
      </w:pPr>
    </w:p>
    <w:p w14:paraId="098D707E" w14:textId="43BB9702" w:rsidR="00D624F5" w:rsidRPr="00537FD2" w:rsidRDefault="00D8126B" w:rsidP="000D3DAD">
      <w:pPr>
        <w:spacing w:after="0" w:line="240" w:lineRule="auto"/>
        <w:ind w:left="6379"/>
        <w:jc w:val="right"/>
        <w:rPr>
          <w:b/>
          <w:i/>
          <w:color w:val="FF0000"/>
          <w:u w:val="single"/>
        </w:rPr>
      </w:pPr>
      <w:r w:rsidRPr="00B80FB6">
        <w:rPr>
          <w:color w:val="FF0000"/>
        </w:rPr>
        <w:lastRenderedPageBreak/>
        <w:t xml:space="preserve"> </w:t>
      </w:r>
      <w:r w:rsidR="000D3DAD" w:rsidRPr="00537FD2">
        <w:rPr>
          <w:b/>
          <w:i/>
          <w:color w:val="FF0000"/>
          <w:u w:val="single"/>
        </w:rPr>
        <w:t>ZAŁĄCZNIK NR 3</w:t>
      </w:r>
    </w:p>
    <w:p w14:paraId="3F169200" w14:textId="11A81C3B" w:rsidR="00012212" w:rsidRDefault="00F51B91" w:rsidP="00F51B91">
      <w:pPr>
        <w:spacing w:after="0" w:line="240" w:lineRule="auto"/>
        <w:jc w:val="right"/>
        <w:rPr>
          <w:i/>
          <w:iCs/>
          <w:sz w:val="24"/>
          <w:szCs w:val="24"/>
        </w:rPr>
      </w:pPr>
      <w:r w:rsidRPr="00F51B91">
        <w:rPr>
          <w:i/>
          <w:iCs/>
          <w:sz w:val="24"/>
          <w:szCs w:val="24"/>
        </w:rPr>
        <w:t>Projekt</w:t>
      </w:r>
    </w:p>
    <w:p w14:paraId="7BF33BA9" w14:textId="77777777" w:rsidR="00F51B91" w:rsidRPr="00F51B91" w:rsidRDefault="00F51B91" w:rsidP="00F51B91">
      <w:pPr>
        <w:spacing w:after="0" w:line="240" w:lineRule="auto"/>
        <w:jc w:val="right"/>
        <w:rPr>
          <w:i/>
          <w:iCs/>
          <w:sz w:val="24"/>
          <w:szCs w:val="24"/>
        </w:rPr>
      </w:pPr>
    </w:p>
    <w:p w14:paraId="3429078D" w14:textId="77777777" w:rsidR="00F51B91" w:rsidRPr="00E048E6" w:rsidRDefault="00F51B91" w:rsidP="00F51B91">
      <w:pPr>
        <w:spacing w:after="0" w:line="240" w:lineRule="auto"/>
        <w:jc w:val="center"/>
        <w:rPr>
          <w:rFonts w:eastAsia="Times New Roman"/>
        </w:rPr>
      </w:pPr>
      <w:r w:rsidRPr="00E048E6">
        <w:rPr>
          <w:b/>
          <w:bCs/>
        </w:rPr>
        <w:t>UMOWA nr</w:t>
      </w:r>
      <w:r>
        <w:rPr>
          <w:b/>
          <w:bCs/>
        </w:rPr>
        <w:t>……….</w:t>
      </w:r>
      <w:r w:rsidRPr="00E048E6">
        <w:rPr>
          <w:b/>
          <w:bCs/>
        </w:rPr>
        <w:t xml:space="preserve"> /20</w:t>
      </w:r>
      <w:r>
        <w:rPr>
          <w:b/>
          <w:bCs/>
        </w:rPr>
        <w:t>25</w:t>
      </w:r>
    </w:p>
    <w:p w14:paraId="251385FD" w14:textId="77777777" w:rsidR="00F51B91" w:rsidRDefault="00F51B91" w:rsidP="00F51B91">
      <w:pPr>
        <w:spacing w:after="0" w:line="240" w:lineRule="auto"/>
        <w:jc w:val="both"/>
      </w:pPr>
      <w:r w:rsidRPr="00E048E6">
        <w:rPr>
          <w:lang w:eastAsia="ar-SA"/>
        </w:rPr>
        <w:t>zawarta w dniu</w:t>
      </w:r>
      <w:r w:rsidRPr="00E048E6">
        <w:rPr>
          <w:b/>
          <w:bCs/>
          <w:shd w:val="clear" w:color="auto" w:fill="FFFFFF"/>
          <w:lang w:eastAsia="ar-SA"/>
        </w:rPr>
        <w:t xml:space="preserve"> </w:t>
      </w:r>
      <w:r w:rsidRPr="00E048E6">
        <w:t xml:space="preserve">złożenia ostatniego kwalifikowanego podpisu elektronicznego przez Strony, </w:t>
      </w:r>
      <w:r w:rsidRPr="00E048E6">
        <w:rPr>
          <w:lang w:eastAsia="ar-SA"/>
        </w:rPr>
        <w:t>pomiędzy</w:t>
      </w:r>
      <w:r w:rsidRPr="00E048E6">
        <w:t>:</w:t>
      </w:r>
    </w:p>
    <w:p w14:paraId="7908059C" w14:textId="77777777" w:rsidR="00F51B91" w:rsidRPr="00E048E6" w:rsidRDefault="00F51B91" w:rsidP="00F51B91">
      <w:pPr>
        <w:spacing w:after="0" w:line="240" w:lineRule="auto"/>
        <w:jc w:val="both"/>
      </w:pPr>
    </w:p>
    <w:p w14:paraId="43CC358C" w14:textId="77777777" w:rsidR="00F51B91" w:rsidRPr="00E048E6" w:rsidRDefault="00F51B91" w:rsidP="00F51B91">
      <w:pPr>
        <w:spacing w:after="0" w:line="240" w:lineRule="auto"/>
        <w:jc w:val="both"/>
        <w:rPr>
          <w:rFonts w:eastAsia="Times New Roman"/>
        </w:rPr>
      </w:pPr>
    </w:p>
    <w:p w14:paraId="0C2F09B7" w14:textId="77777777" w:rsidR="00F51B91" w:rsidRPr="00E048E6" w:rsidRDefault="00F51B91" w:rsidP="00F51B91">
      <w:pPr>
        <w:spacing w:after="0" w:line="240" w:lineRule="auto"/>
        <w:jc w:val="both"/>
      </w:pPr>
      <w:r w:rsidRPr="00E048E6">
        <w:rPr>
          <w:b/>
          <w:bCs/>
        </w:rPr>
        <w:t>Akademią Marynarki Wojennej im. Bohaterów Westerplatte</w:t>
      </w:r>
      <w:r w:rsidRPr="00E048E6">
        <w:t xml:space="preserve"> w Gdyni, ul. inż. J. Śmidowicza 69, 81-127 Gdynia, NIP 586-010-46-93, Regon 190064136,</w:t>
      </w:r>
    </w:p>
    <w:p w14:paraId="03945A65" w14:textId="77777777" w:rsidR="00F51B91" w:rsidRPr="00E048E6" w:rsidRDefault="00F51B91" w:rsidP="00F51B91">
      <w:pPr>
        <w:spacing w:after="0" w:line="240" w:lineRule="auto"/>
        <w:jc w:val="both"/>
        <w:rPr>
          <w:rFonts w:eastAsia="Times New Roman"/>
        </w:rPr>
      </w:pPr>
      <w:r w:rsidRPr="00E048E6">
        <w:t xml:space="preserve">w  imieniu i na rzecz której działa:                                                                                       </w:t>
      </w:r>
    </w:p>
    <w:p w14:paraId="6D5C8EE9" w14:textId="77777777" w:rsidR="00F51B91" w:rsidRPr="00E048E6" w:rsidRDefault="00F51B91" w:rsidP="00F51B91">
      <w:pPr>
        <w:spacing w:after="0" w:line="240" w:lineRule="auto"/>
        <w:jc w:val="both"/>
        <w:outlineLvl w:val="0"/>
      </w:pPr>
      <w:r w:rsidRPr="00E048E6">
        <w:rPr>
          <w:b/>
          <w:bCs/>
        </w:rPr>
        <w:t>Kanclerz – Marek DRYGAS</w:t>
      </w:r>
      <w:r w:rsidRPr="00E048E6">
        <w:t>, działający na mocy pełnomocnictwa</w:t>
      </w:r>
      <w:r w:rsidRPr="00E048E6">
        <w:rPr>
          <w:b/>
          <w:bCs/>
        </w:rPr>
        <w:t xml:space="preserve"> Rektora - Komendanta – kontradm. prof. dr. hab. Tomasza SZUBRYCHTA</w:t>
      </w:r>
      <w:r w:rsidRPr="00E048E6">
        <w:t xml:space="preserve">, </w:t>
      </w:r>
    </w:p>
    <w:p w14:paraId="12E35FA8" w14:textId="77777777" w:rsidR="00F51B91" w:rsidRPr="00E048E6" w:rsidRDefault="00F51B91" w:rsidP="00F51B91">
      <w:pPr>
        <w:spacing w:after="0" w:line="240" w:lineRule="auto"/>
        <w:jc w:val="both"/>
        <w:outlineLvl w:val="0"/>
        <w:rPr>
          <w:rFonts w:eastAsia="Times New Roman"/>
        </w:rPr>
      </w:pPr>
      <w:r w:rsidRPr="00E048E6">
        <w:t>zwaną w dalszej części niniejszej Umowy „</w:t>
      </w:r>
      <w:r w:rsidRPr="00E048E6">
        <w:rPr>
          <w:b/>
          <w:bCs/>
        </w:rPr>
        <w:t>Zamawiającym</w:t>
      </w:r>
      <w:r w:rsidRPr="00E048E6">
        <w:t>”,</w:t>
      </w:r>
      <w:r w:rsidRPr="00E048E6">
        <w:rPr>
          <w:rtl/>
        </w:rPr>
        <w:t xml:space="preserve"> </w:t>
      </w:r>
    </w:p>
    <w:p w14:paraId="37D96FCC" w14:textId="77777777" w:rsidR="00F51B91" w:rsidRPr="00E048E6" w:rsidRDefault="00F51B91" w:rsidP="00F51B91">
      <w:pPr>
        <w:spacing w:after="0" w:line="240" w:lineRule="auto"/>
        <w:jc w:val="both"/>
        <w:rPr>
          <w:rFonts w:eastAsia="Times New Roman"/>
          <w:b/>
          <w:bCs/>
        </w:rPr>
      </w:pPr>
    </w:p>
    <w:p w14:paraId="2BA2AEB1" w14:textId="77777777" w:rsidR="00F51B91" w:rsidRPr="00E048E6" w:rsidRDefault="00F51B91" w:rsidP="00F51B91">
      <w:pPr>
        <w:spacing w:after="0" w:line="240" w:lineRule="auto"/>
        <w:jc w:val="both"/>
        <w:rPr>
          <w:rFonts w:eastAsia="Times New Roman"/>
          <w:b/>
          <w:bCs/>
        </w:rPr>
      </w:pPr>
      <w:r w:rsidRPr="00E048E6">
        <w:rPr>
          <w:b/>
          <w:bCs/>
        </w:rPr>
        <w:t xml:space="preserve">a </w:t>
      </w:r>
    </w:p>
    <w:p w14:paraId="1B147E04" w14:textId="77777777" w:rsidR="00F51B91" w:rsidRPr="00E048E6" w:rsidRDefault="00F51B91" w:rsidP="00F51B91">
      <w:pPr>
        <w:spacing w:after="0" w:line="240" w:lineRule="auto"/>
        <w:jc w:val="both"/>
        <w:rPr>
          <w:rFonts w:eastAsia="Times New Roman"/>
        </w:rPr>
      </w:pPr>
    </w:p>
    <w:p w14:paraId="7C331E64" w14:textId="21DE179B" w:rsidR="00F51B91" w:rsidRPr="00E048E6" w:rsidRDefault="00F51B91" w:rsidP="00F51B91">
      <w:pPr>
        <w:spacing w:after="0" w:line="240" w:lineRule="auto"/>
        <w:jc w:val="both"/>
      </w:pPr>
      <w:r w:rsidRPr="00E048E6">
        <w:rPr>
          <w:b/>
        </w:rPr>
        <w:t>………………………………………………………………………………………………………………………………………………………………………………………………………………………………………………………………………………………………………………………………………………………………………………………………………………………………</w:t>
      </w:r>
    </w:p>
    <w:p w14:paraId="5021D258" w14:textId="77777777" w:rsidR="00F51B91" w:rsidRPr="00E048E6" w:rsidRDefault="00F51B91" w:rsidP="00F51B91">
      <w:pPr>
        <w:spacing w:after="0" w:line="240" w:lineRule="auto"/>
        <w:jc w:val="both"/>
      </w:pPr>
      <w:r w:rsidRPr="00E048E6">
        <w:t xml:space="preserve">reprezentowaną przez: </w:t>
      </w:r>
    </w:p>
    <w:p w14:paraId="3C8F6917" w14:textId="794FC884" w:rsidR="00F51B91" w:rsidRPr="00E048E6" w:rsidRDefault="00F51B91" w:rsidP="00F51B91">
      <w:pPr>
        <w:spacing w:after="0" w:line="240" w:lineRule="auto"/>
        <w:jc w:val="both"/>
      </w:pPr>
      <w:r w:rsidRPr="00E048E6">
        <w:rPr>
          <w:b/>
        </w:rPr>
        <w:t>………………………………………………………………………………………………………..</w:t>
      </w:r>
      <w:r w:rsidRPr="00E048E6">
        <w:t xml:space="preserve">, </w:t>
      </w:r>
    </w:p>
    <w:p w14:paraId="64BF5924" w14:textId="77777777" w:rsidR="00F51B91" w:rsidRPr="00E048E6" w:rsidRDefault="00F51B91" w:rsidP="00F51B91">
      <w:pPr>
        <w:spacing w:after="0" w:line="240" w:lineRule="auto"/>
        <w:jc w:val="both"/>
      </w:pPr>
      <w:r w:rsidRPr="00E048E6">
        <w:t>zwanym w dalszej części niniejszej Umowy „</w:t>
      </w:r>
      <w:r w:rsidRPr="00E048E6">
        <w:rPr>
          <w:b/>
          <w:bCs/>
        </w:rPr>
        <w:t>Wykonawcą</w:t>
      </w:r>
      <w:r w:rsidRPr="00E048E6">
        <w:t>”,</w:t>
      </w:r>
    </w:p>
    <w:p w14:paraId="1BCBA65A" w14:textId="77777777" w:rsidR="00F51B91" w:rsidRPr="00E048E6" w:rsidRDefault="00F51B91" w:rsidP="00F51B91">
      <w:pPr>
        <w:spacing w:after="0" w:line="240" w:lineRule="auto"/>
        <w:jc w:val="both"/>
      </w:pPr>
    </w:p>
    <w:p w14:paraId="6EB9903A" w14:textId="77777777" w:rsidR="00F51B91" w:rsidRPr="00E048E6" w:rsidRDefault="00F51B91" w:rsidP="00F51B91">
      <w:pPr>
        <w:spacing w:after="0" w:line="240" w:lineRule="auto"/>
        <w:jc w:val="both"/>
        <w:rPr>
          <w:rFonts w:eastAsia="Times New Roman"/>
        </w:rPr>
      </w:pPr>
      <w:r w:rsidRPr="00E048E6">
        <w:t>zwanymi dalej łącznie „</w:t>
      </w:r>
      <w:r w:rsidRPr="00E048E6">
        <w:rPr>
          <w:b/>
          <w:bCs/>
        </w:rPr>
        <w:t>Stronami</w:t>
      </w:r>
      <w:r w:rsidRPr="00E048E6">
        <w:t>”, a każda z osobna „</w:t>
      </w:r>
      <w:r w:rsidRPr="00E048E6">
        <w:rPr>
          <w:b/>
          <w:bCs/>
        </w:rPr>
        <w:t>Stroną</w:t>
      </w:r>
      <w:r w:rsidRPr="00E048E6">
        <w:t>”.</w:t>
      </w:r>
    </w:p>
    <w:p w14:paraId="5FDEF07D" w14:textId="77777777" w:rsidR="00F51B91" w:rsidRPr="00E048E6" w:rsidRDefault="00F51B91" w:rsidP="00F51B91">
      <w:pPr>
        <w:spacing w:after="0" w:line="240" w:lineRule="auto"/>
        <w:jc w:val="both"/>
        <w:rPr>
          <w:rFonts w:eastAsia="Times New Roman"/>
        </w:rPr>
      </w:pPr>
    </w:p>
    <w:p w14:paraId="06BCC926" w14:textId="77777777" w:rsidR="00F51B91" w:rsidRPr="00031081" w:rsidRDefault="00F51B91" w:rsidP="00F51B91">
      <w:pPr>
        <w:spacing w:after="0" w:line="240" w:lineRule="auto"/>
        <w:jc w:val="both"/>
        <w:rPr>
          <w:bCs/>
          <w:lang w:eastAsia="pl-PL"/>
        </w:rPr>
      </w:pPr>
      <w:r w:rsidRPr="00031081">
        <w:t xml:space="preserve">W wyniku przeprowadzenia postępowania o udzielenie zamówienia publicznego nr </w:t>
      </w:r>
      <w:r w:rsidRPr="00031081">
        <w:br/>
      </w:r>
      <w:r w:rsidRPr="00031081">
        <w:rPr>
          <w:b/>
          <w:bCs/>
        </w:rPr>
        <w:t xml:space="preserve">………………………………….. </w:t>
      </w:r>
      <w:r w:rsidRPr="00031081">
        <w:t xml:space="preserve">w trybie podstawowym poprzez wybór najkorzystniejszej oferty bez przeprowadzania negocjacji zgodnie z art. 275 pkt 1  </w:t>
      </w:r>
      <w:r w:rsidRPr="00031081">
        <w:rPr>
          <w:bCs/>
        </w:rPr>
        <w:t>Ustawy z dnia 11 września 2019 r. – Prawo zamówień  publicznych (</w:t>
      </w:r>
      <w:proofErr w:type="spellStart"/>
      <w:r w:rsidRPr="00031081">
        <w:rPr>
          <w:bCs/>
        </w:rPr>
        <w:t>t.j</w:t>
      </w:r>
      <w:proofErr w:type="spellEnd"/>
      <w:r w:rsidRPr="00031081">
        <w:rPr>
          <w:bCs/>
        </w:rPr>
        <w:t xml:space="preserve">. Dz. U. z 2024 r., poz. 1320 z </w:t>
      </w:r>
      <w:proofErr w:type="spellStart"/>
      <w:r w:rsidRPr="00031081">
        <w:rPr>
          <w:bCs/>
        </w:rPr>
        <w:t>późn</w:t>
      </w:r>
      <w:proofErr w:type="spellEnd"/>
      <w:r w:rsidRPr="00031081">
        <w:rPr>
          <w:bCs/>
        </w:rPr>
        <w:t>. zm.). zw. dalej „PZP”</w:t>
      </w:r>
      <w:r w:rsidRPr="00782AF5">
        <w:t xml:space="preserve">, na wykonanie zadania pn. </w:t>
      </w:r>
      <w:r w:rsidRPr="00782AF5">
        <w:rPr>
          <w:b/>
          <w:bCs/>
        </w:rPr>
        <w:t>„</w:t>
      </w:r>
      <w:bookmarkStart w:id="23" w:name="_Hlk195013868"/>
      <w:r w:rsidRPr="00782AF5">
        <w:rPr>
          <w:b/>
          <w:lang w:eastAsia="pl-PL"/>
        </w:rPr>
        <w:t xml:space="preserve">Identyfikacja i oznaczanie ilościowe bojowych środków trujących i materiałów wybuchowych oraz produktów ich degradacji w próbkach osadów dennych </w:t>
      </w:r>
      <w:r>
        <w:rPr>
          <w:b/>
          <w:lang w:eastAsia="pl-PL"/>
        </w:rPr>
        <w:t xml:space="preserve"> </w:t>
      </w:r>
      <w:r w:rsidRPr="00782AF5">
        <w:rPr>
          <w:b/>
          <w:lang w:eastAsia="pl-PL"/>
        </w:rPr>
        <w:t>z wybranych rejonów Morza Bałtyckiego”</w:t>
      </w:r>
      <w:r>
        <w:rPr>
          <w:b/>
          <w:lang w:eastAsia="pl-PL"/>
        </w:rPr>
        <w:t xml:space="preserve"> </w:t>
      </w:r>
      <w:r>
        <w:rPr>
          <w:bCs/>
          <w:lang w:eastAsia="pl-PL"/>
        </w:rPr>
        <w:t xml:space="preserve">w ramach pracy naukowo badawczej w Akademii Marynarki Wojennej w Gdyni </w:t>
      </w:r>
      <w:proofErr w:type="spellStart"/>
      <w:r>
        <w:rPr>
          <w:bCs/>
          <w:lang w:eastAsia="pl-PL"/>
        </w:rPr>
        <w:t>pn</w:t>
      </w:r>
      <w:proofErr w:type="spellEnd"/>
      <w:r>
        <w:rPr>
          <w:bCs/>
          <w:lang w:eastAsia="pl-PL"/>
        </w:rPr>
        <w:t>.:,,</w:t>
      </w:r>
      <w:r w:rsidRPr="00031081">
        <w:rPr>
          <w:bCs/>
          <w:lang w:eastAsia="pl-PL"/>
        </w:rPr>
        <w:t xml:space="preserve">Działania pomiarowe oraz badawcze dotyczące rozpoznania i ewentualnej neutralizacji materiałów niebezpiecznych zalegających na dnie Morza Bałtyckiego dla lokalizacji w obszarze: wrak statku </w:t>
      </w:r>
      <w:proofErr w:type="spellStart"/>
      <w:r w:rsidRPr="00031081">
        <w:rPr>
          <w:bCs/>
          <w:lang w:eastAsia="pl-PL"/>
        </w:rPr>
        <w:t>Franken</w:t>
      </w:r>
      <w:proofErr w:type="spellEnd"/>
      <w:r w:rsidRPr="00031081">
        <w:rPr>
          <w:bCs/>
          <w:lang w:eastAsia="pl-PL"/>
        </w:rPr>
        <w:t>, Głębia Gdańska, Rynna Słupska”</w:t>
      </w:r>
      <w:r>
        <w:rPr>
          <w:bCs/>
          <w:lang w:eastAsia="pl-PL"/>
        </w:rPr>
        <w:t>, n</w:t>
      </w:r>
      <w:r w:rsidRPr="00031081">
        <w:rPr>
          <w:bCs/>
          <w:lang w:eastAsia="pl-PL"/>
        </w:rPr>
        <w:t>r zadania: 1.3; 2.3; 3.3</w:t>
      </w:r>
      <w:r>
        <w:rPr>
          <w:bCs/>
          <w:lang w:eastAsia="pl-PL"/>
        </w:rPr>
        <w:t xml:space="preserve">, realizowanej w ramach </w:t>
      </w:r>
      <w:r w:rsidRPr="00931440">
        <w:rPr>
          <w:bCs/>
          <w:lang w:eastAsia="pl-PL"/>
        </w:rPr>
        <w:t>przedsięwzięcia: </w:t>
      </w:r>
      <w:r w:rsidRPr="00931440">
        <w:rPr>
          <w:b/>
          <w:bCs/>
          <w:lang w:eastAsia="pl-PL"/>
        </w:rPr>
        <w:t>Rozpoznanie i ewentualna neutralizacja materiałów niebezpiecznych zalegających na dnie Morza Bałtyckiego w wybranych lokalizacjach</w:t>
      </w:r>
      <w:r>
        <w:rPr>
          <w:bCs/>
          <w:lang w:eastAsia="pl-PL"/>
        </w:rPr>
        <w:t xml:space="preserve">, nr umowy: </w:t>
      </w:r>
      <w:r w:rsidRPr="00931440">
        <w:rPr>
          <w:b/>
          <w:bCs/>
          <w:lang w:eastAsia="pl-PL"/>
        </w:rPr>
        <w:t>KPOD.04.18-IW.02-0001/24-00</w:t>
      </w:r>
      <w:r w:rsidRPr="00931440">
        <w:rPr>
          <w:bCs/>
          <w:lang w:eastAsia="pl-PL"/>
        </w:rPr>
        <w:t>  dn. </w:t>
      </w:r>
      <w:r w:rsidRPr="00931440">
        <w:rPr>
          <w:b/>
          <w:bCs/>
          <w:lang w:eastAsia="pl-PL"/>
        </w:rPr>
        <w:t>10.03.2025 r.</w:t>
      </w:r>
      <w:r>
        <w:rPr>
          <w:b/>
          <w:bCs/>
          <w:lang w:eastAsia="pl-PL"/>
        </w:rPr>
        <w:t xml:space="preserve">, </w:t>
      </w:r>
      <w:r w:rsidRPr="00916903">
        <w:rPr>
          <w:lang w:eastAsia="pl-PL"/>
        </w:rPr>
        <w:t xml:space="preserve">dofinansowanego z </w:t>
      </w:r>
      <w:r w:rsidRPr="00916903">
        <w:rPr>
          <w:b/>
          <w:bCs/>
          <w:lang w:eastAsia="pl-PL"/>
        </w:rPr>
        <w:t>Programu:</w:t>
      </w:r>
      <w:r>
        <w:rPr>
          <w:b/>
          <w:bCs/>
          <w:lang w:eastAsia="pl-PL"/>
        </w:rPr>
        <w:t xml:space="preserve"> Krajowy Plan Odbudowy i Zwiększenia Odporności (KPO); Funduszu: Instrument na rzecz Odbudowy i Zwiększania Odporności (RRF),</w:t>
      </w:r>
    </w:p>
    <w:bookmarkEnd w:id="23"/>
    <w:p w14:paraId="137D7333" w14:textId="77777777" w:rsidR="00F51B91" w:rsidRPr="00A41A58" w:rsidRDefault="00F51B91" w:rsidP="00F51B91">
      <w:pPr>
        <w:spacing w:after="0" w:line="240" w:lineRule="auto"/>
        <w:jc w:val="both"/>
        <w:rPr>
          <w:b/>
          <w:highlight w:val="yellow"/>
          <w:lang w:eastAsia="pl-PL"/>
        </w:rPr>
      </w:pPr>
    </w:p>
    <w:p w14:paraId="4EB92E70" w14:textId="77777777" w:rsidR="00F51B91" w:rsidRPr="00E048E6" w:rsidRDefault="00F51B91" w:rsidP="00F51B91">
      <w:pPr>
        <w:spacing w:after="0" w:line="240" w:lineRule="auto"/>
        <w:jc w:val="both"/>
        <w:rPr>
          <w:rFonts w:eastAsia="Times New Roman"/>
        </w:rPr>
      </w:pPr>
      <w:r w:rsidRPr="00E048E6">
        <w:t>zawart</w:t>
      </w:r>
      <w:r>
        <w:t>o</w:t>
      </w:r>
      <w:r w:rsidRPr="00E048E6">
        <w:t xml:space="preserve"> Umow</w:t>
      </w:r>
      <w:r>
        <w:t>ę</w:t>
      </w:r>
      <w:r w:rsidRPr="00E048E6">
        <w:t xml:space="preserve"> o następującej treści:</w:t>
      </w:r>
    </w:p>
    <w:p w14:paraId="31376065" w14:textId="77777777" w:rsidR="00F51B91" w:rsidRPr="00E048E6" w:rsidRDefault="00F51B91" w:rsidP="00F51B91">
      <w:pPr>
        <w:overflowPunct w:val="0"/>
        <w:autoSpaceDE w:val="0"/>
        <w:spacing w:after="0" w:line="240" w:lineRule="auto"/>
        <w:jc w:val="both"/>
        <w:textAlignment w:val="baseline"/>
        <w:rPr>
          <w:rFonts w:eastAsia="SimSun"/>
          <w:lang w:eastAsia="pl-PL"/>
        </w:rPr>
      </w:pPr>
    </w:p>
    <w:p w14:paraId="3479D723"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1 Przedmiot Umowy</w:t>
      </w:r>
    </w:p>
    <w:p w14:paraId="413F2864" w14:textId="77777777" w:rsidR="00F51B91" w:rsidRPr="00E048E6" w:rsidRDefault="00F51B91" w:rsidP="006714D7">
      <w:pPr>
        <w:numPr>
          <w:ilvl w:val="0"/>
          <w:numId w:val="267"/>
        </w:numPr>
        <w:pBdr>
          <w:top w:val="nil"/>
          <w:left w:val="nil"/>
          <w:bottom w:val="nil"/>
          <w:right w:val="nil"/>
          <w:between w:val="nil"/>
          <w:bar w:val="nil"/>
        </w:pBdr>
        <w:spacing w:after="0" w:line="240" w:lineRule="auto"/>
        <w:rPr>
          <w:rFonts w:eastAsia="SimSun"/>
          <w:lang w:eastAsia="pl-PL"/>
        </w:rPr>
      </w:pPr>
      <w:r w:rsidRPr="00E048E6">
        <w:t>Przedmiotem niniejszej umowy, dalej zwanej „Umową”, jest:</w:t>
      </w:r>
    </w:p>
    <w:p w14:paraId="2EFD5387" w14:textId="77777777" w:rsidR="00F51B91" w:rsidRPr="0053478C" w:rsidRDefault="00F51B91" w:rsidP="006714D7">
      <w:pPr>
        <w:pStyle w:val="Akapitzlist"/>
        <w:numPr>
          <w:ilvl w:val="0"/>
          <w:numId w:val="272"/>
        </w:numPr>
        <w:suppressAutoHyphens w:val="0"/>
        <w:spacing w:after="160" w:line="259" w:lineRule="auto"/>
        <w:jc w:val="both"/>
        <w:rPr>
          <w:rFonts w:ascii="Times New Roman" w:eastAsia="SimSun" w:hAnsi="Times New Roman" w:cs="Times New Roman"/>
          <w:color w:val="000000" w:themeColor="text1"/>
          <w:lang w:eastAsia="pl-PL"/>
        </w:rPr>
      </w:pPr>
      <w:r>
        <w:rPr>
          <w:rFonts w:ascii="Times New Roman" w:eastAsia="SimSun" w:hAnsi="Times New Roman" w:cs="Times New Roman"/>
          <w:color w:val="000000" w:themeColor="text1"/>
          <w:lang w:eastAsia="pl-PL"/>
        </w:rPr>
        <w:t>w</w:t>
      </w:r>
      <w:r w:rsidRPr="0053478C">
        <w:rPr>
          <w:rFonts w:ascii="Times New Roman" w:eastAsia="SimSun" w:hAnsi="Times New Roman" w:cs="Times New Roman"/>
          <w:color w:val="000000" w:themeColor="text1"/>
          <w:lang w:eastAsia="pl-PL"/>
        </w:rPr>
        <w:t xml:space="preserve">ykonanie badań laboratoryjnych próbek osadów dennych pobranych z wybranych rejonów Morza Bałtyckiego pod kątem obecności w nich bojowych środków trujących (BST), materiałów wybuchowych (MW) oraz produktów ich degradacji tworzonych w środowisku morskim. Przewiduje się analizę nie mniej niż 50 próbek i nie więcej niż 400 próbek, przy czym ich ostateczna liczba uzależniona będzie od obecności obiektów niebezpiecznych w badanych rejonach stwierdzonych poprzedzającymi pobranie prób badaniami sonarowymi, magnetometrycznymi oraz wizyjną inspekcją. Próby, o mokrej masie nie mniej niż 100 gramów </w:t>
      </w:r>
      <w:r w:rsidRPr="0053478C">
        <w:rPr>
          <w:rFonts w:ascii="Times New Roman" w:eastAsia="SimSun" w:hAnsi="Times New Roman" w:cs="Times New Roman"/>
          <w:color w:val="000000" w:themeColor="text1"/>
          <w:lang w:eastAsia="pl-PL"/>
        </w:rPr>
        <w:lastRenderedPageBreak/>
        <w:t>i nie więcej niż 300 gramów każda, zostaną dostarczone przez Zamawiającego do wskazanego przez Wykonawcę laboratorium,</w:t>
      </w:r>
    </w:p>
    <w:p w14:paraId="477A3BA8" w14:textId="77777777" w:rsidR="00F51B91" w:rsidRPr="0053478C" w:rsidRDefault="00F51B91" w:rsidP="006714D7">
      <w:pPr>
        <w:pStyle w:val="Akapitzlist"/>
        <w:numPr>
          <w:ilvl w:val="0"/>
          <w:numId w:val="272"/>
        </w:numPr>
        <w:pBdr>
          <w:top w:val="nil"/>
          <w:left w:val="nil"/>
          <w:bottom w:val="nil"/>
          <w:right w:val="nil"/>
          <w:between w:val="nil"/>
          <w:bar w:val="nil"/>
        </w:pBdr>
        <w:spacing w:after="0" w:line="240" w:lineRule="auto"/>
        <w:jc w:val="both"/>
        <w:rPr>
          <w:rFonts w:ascii="Times New Roman" w:eastAsia="SimSun" w:hAnsi="Times New Roman" w:cs="Times New Roman"/>
          <w:color w:val="000000" w:themeColor="text1"/>
          <w:lang w:eastAsia="pl-PL"/>
        </w:rPr>
      </w:pPr>
      <w:r w:rsidRPr="0053478C">
        <w:rPr>
          <w:rFonts w:ascii="Times New Roman" w:eastAsia="SimSun" w:hAnsi="Times New Roman" w:cs="Times New Roman"/>
          <w:color w:val="000000" w:themeColor="text1"/>
          <w:lang w:eastAsia="pl-PL"/>
        </w:rPr>
        <w:t>analiza jakościowa próbek pod kątem obecności BST, MW i produktów ich rozkładu (identyfikacja musi być potwierdzona dwoma niezależnymi metodami), z wykorzystaniem klasy sprzętu nie gorszej niż:</w:t>
      </w:r>
    </w:p>
    <w:p w14:paraId="374F7F2A" w14:textId="77777777" w:rsidR="00F51B91" w:rsidRPr="0053478C" w:rsidRDefault="00F51B91" w:rsidP="00F51B91">
      <w:pPr>
        <w:pStyle w:val="Akapitzlist"/>
        <w:pBdr>
          <w:top w:val="nil"/>
          <w:left w:val="nil"/>
          <w:bottom w:val="nil"/>
          <w:right w:val="nil"/>
          <w:between w:val="nil"/>
          <w:bar w:val="nil"/>
        </w:pBdr>
        <w:jc w:val="both"/>
        <w:rPr>
          <w:rFonts w:ascii="Times New Roman" w:eastAsia="SimSun" w:hAnsi="Times New Roman" w:cs="Times New Roman"/>
          <w:color w:val="000000" w:themeColor="text1"/>
          <w:lang w:eastAsia="pl-PL"/>
        </w:rPr>
      </w:pPr>
      <w:r w:rsidRPr="0053478C">
        <w:rPr>
          <w:rFonts w:ascii="Times New Roman" w:eastAsia="SimSun" w:hAnsi="Times New Roman" w:cs="Times New Roman"/>
          <w:color w:val="000000" w:themeColor="text1"/>
          <w:lang w:eastAsia="pl-PL"/>
        </w:rPr>
        <w:t>-     chromatograf gazowy sprzężony z tandemowym spektrometrem mas,</w:t>
      </w:r>
    </w:p>
    <w:p w14:paraId="7FCE2DA5" w14:textId="77777777" w:rsidR="00F51B91" w:rsidRPr="0053478C" w:rsidRDefault="00F51B91" w:rsidP="00F51B91">
      <w:pPr>
        <w:pStyle w:val="Akapitzlist"/>
        <w:pBdr>
          <w:top w:val="nil"/>
          <w:left w:val="nil"/>
          <w:bottom w:val="nil"/>
          <w:right w:val="nil"/>
          <w:between w:val="nil"/>
          <w:bar w:val="nil"/>
        </w:pBdr>
        <w:jc w:val="both"/>
        <w:rPr>
          <w:rFonts w:ascii="Times New Roman" w:eastAsia="SimSun" w:hAnsi="Times New Roman" w:cs="Times New Roman"/>
          <w:color w:val="000000" w:themeColor="text1"/>
          <w:lang w:eastAsia="pl-PL"/>
        </w:rPr>
      </w:pPr>
      <w:r w:rsidRPr="0053478C">
        <w:rPr>
          <w:rFonts w:ascii="Times New Roman" w:eastAsia="SimSun" w:hAnsi="Times New Roman" w:cs="Times New Roman"/>
          <w:color w:val="000000" w:themeColor="text1"/>
          <w:lang w:eastAsia="pl-PL"/>
        </w:rPr>
        <w:t>- chromatograf cieczowy sprzężony z tandemowym spektrometrem mas lub wysokorozdzielczym spektrometrem mas,</w:t>
      </w:r>
    </w:p>
    <w:p w14:paraId="23BA0668" w14:textId="77777777" w:rsidR="00F51B91" w:rsidRPr="0053478C" w:rsidRDefault="00F51B91" w:rsidP="006714D7">
      <w:pPr>
        <w:pStyle w:val="Akapitzlist"/>
        <w:numPr>
          <w:ilvl w:val="0"/>
          <w:numId w:val="272"/>
        </w:numPr>
        <w:pBdr>
          <w:top w:val="nil"/>
          <w:left w:val="nil"/>
          <w:bottom w:val="nil"/>
          <w:right w:val="nil"/>
          <w:between w:val="nil"/>
          <w:bar w:val="nil"/>
        </w:pBdr>
        <w:spacing w:after="0" w:line="240" w:lineRule="auto"/>
        <w:jc w:val="both"/>
        <w:rPr>
          <w:rFonts w:ascii="Times New Roman" w:eastAsia="SimSun" w:hAnsi="Times New Roman" w:cs="Times New Roman"/>
          <w:lang w:eastAsia="pl-PL"/>
        </w:rPr>
      </w:pPr>
      <w:r w:rsidRPr="0053478C">
        <w:rPr>
          <w:rFonts w:ascii="Times New Roman" w:eastAsia="SimSun" w:hAnsi="Times New Roman" w:cs="Times New Roman"/>
          <w:lang w:eastAsia="pl-PL"/>
        </w:rPr>
        <w:t>analiza ilościowa próbek zgodnie z załącznikiem nr 1,</w:t>
      </w:r>
    </w:p>
    <w:p w14:paraId="32949A2D" w14:textId="77777777" w:rsidR="00F51B91" w:rsidRPr="00E048E6" w:rsidRDefault="00F51B91" w:rsidP="006714D7">
      <w:pPr>
        <w:pStyle w:val="Akapitzlist"/>
        <w:numPr>
          <w:ilvl w:val="0"/>
          <w:numId w:val="272"/>
        </w:numPr>
        <w:pBdr>
          <w:top w:val="nil"/>
          <w:left w:val="nil"/>
          <w:bottom w:val="nil"/>
          <w:right w:val="nil"/>
          <w:between w:val="nil"/>
          <w:bar w:val="nil"/>
        </w:pBdr>
        <w:spacing w:after="0" w:line="240" w:lineRule="auto"/>
        <w:jc w:val="both"/>
        <w:rPr>
          <w:rFonts w:ascii="Times New Roman" w:eastAsia="SimSun" w:hAnsi="Times New Roman" w:cs="Times New Roman"/>
          <w:lang w:eastAsia="pl-PL"/>
        </w:rPr>
      </w:pPr>
      <w:r w:rsidRPr="00E048E6">
        <w:rPr>
          <w:rFonts w:ascii="Times New Roman" w:eastAsia="SimSun" w:hAnsi="Times New Roman" w:cs="Times New Roman"/>
          <w:lang w:eastAsia="pl-PL"/>
        </w:rPr>
        <w:t xml:space="preserve">wykonanie sprawozdania z przeprowadzonych analiz zawierający opis metod oraz tabelaryczny wykaz wykrytych substancji i oznaczonych ilościowo wraz z zastosowaną metodą, </w:t>
      </w:r>
    </w:p>
    <w:p w14:paraId="09EB7463" w14:textId="77777777" w:rsidR="00F51B91" w:rsidRPr="00E048E6" w:rsidRDefault="00F51B91" w:rsidP="00F51B91">
      <w:pPr>
        <w:pBdr>
          <w:top w:val="nil"/>
          <w:left w:val="nil"/>
          <w:bottom w:val="nil"/>
          <w:right w:val="nil"/>
          <w:between w:val="nil"/>
          <w:bar w:val="nil"/>
        </w:pBdr>
        <w:spacing w:after="0" w:line="240" w:lineRule="auto"/>
        <w:ind w:left="360"/>
        <w:jc w:val="both"/>
      </w:pPr>
      <w:r w:rsidRPr="00E048E6">
        <w:rPr>
          <w:rFonts w:eastAsia="SimSun"/>
          <w:lang w:eastAsia="pl-PL"/>
        </w:rPr>
        <w:t xml:space="preserve"> zwane dalej „Przedmiotem Umowy”, zgodnie z </w:t>
      </w:r>
      <w:r w:rsidRPr="00E048E6">
        <w:t xml:space="preserve">Opisem Przedmiotu Zamówienia (zw. dalej „OPZ”), stanowiącym </w:t>
      </w:r>
      <w:r w:rsidRPr="00E048E6">
        <w:rPr>
          <w:b/>
        </w:rPr>
        <w:t>załącznik nr 1</w:t>
      </w:r>
      <w:r w:rsidRPr="00E048E6">
        <w:t xml:space="preserve"> do niniejszej Umowy. </w:t>
      </w:r>
    </w:p>
    <w:p w14:paraId="28DCAABF" w14:textId="77777777" w:rsidR="00F51B91" w:rsidRPr="00E048E6" w:rsidRDefault="00F51B91" w:rsidP="006714D7">
      <w:pPr>
        <w:numPr>
          <w:ilvl w:val="0"/>
          <w:numId w:val="267"/>
        </w:numPr>
        <w:pBdr>
          <w:top w:val="nil"/>
          <w:left w:val="nil"/>
          <w:bottom w:val="nil"/>
          <w:right w:val="nil"/>
          <w:between w:val="nil"/>
          <w:bar w:val="nil"/>
        </w:pBdr>
        <w:spacing w:after="0" w:line="240" w:lineRule="auto"/>
        <w:jc w:val="both"/>
      </w:pPr>
      <w:r w:rsidRPr="00E048E6">
        <w:t xml:space="preserve">Zamawiający powierza, a Wykonawca przyjmuje do wykonania </w:t>
      </w:r>
      <w:r>
        <w:t>P</w:t>
      </w:r>
      <w:r w:rsidRPr="00E048E6">
        <w:t xml:space="preserve">rzedmiot Umowy określony </w:t>
      </w:r>
      <w:r w:rsidRPr="00E048E6">
        <w:br/>
        <w:t>w</w:t>
      </w:r>
      <w:r w:rsidRPr="00E048E6">
        <w:rPr>
          <w:bCs/>
        </w:rPr>
        <w:t xml:space="preserve"> ust. 1 bez zastrzeżeń. </w:t>
      </w:r>
    </w:p>
    <w:p w14:paraId="348F1E61" w14:textId="77777777" w:rsidR="00F51B91" w:rsidRPr="00E048E6" w:rsidRDefault="00F51B91" w:rsidP="006714D7">
      <w:pPr>
        <w:numPr>
          <w:ilvl w:val="0"/>
          <w:numId w:val="267"/>
        </w:numPr>
        <w:pBdr>
          <w:top w:val="nil"/>
          <w:left w:val="nil"/>
          <w:bottom w:val="nil"/>
          <w:right w:val="nil"/>
          <w:between w:val="nil"/>
          <w:bar w:val="nil"/>
        </w:pBdr>
        <w:spacing w:after="0" w:line="240" w:lineRule="auto"/>
        <w:jc w:val="both"/>
      </w:pPr>
      <w:r w:rsidRPr="00E048E6">
        <w:t xml:space="preserve">Wykonawca zobowiązuje się wykonać Przedmiot Umowy zgodnie ze wskazaniami OPZ oraz ofertą Wykonawcy, stanowiącą </w:t>
      </w:r>
      <w:r w:rsidRPr="00E048E6">
        <w:rPr>
          <w:b/>
          <w:bCs/>
        </w:rPr>
        <w:t>załącznik nr 2</w:t>
      </w:r>
      <w:r w:rsidRPr="00E048E6">
        <w:t xml:space="preserve"> do Umowy. </w:t>
      </w:r>
    </w:p>
    <w:p w14:paraId="718D4388" w14:textId="77777777" w:rsidR="00F51B91" w:rsidRPr="00E048E6" w:rsidRDefault="00F51B91" w:rsidP="00F51B91">
      <w:pPr>
        <w:pBdr>
          <w:top w:val="nil"/>
          <w:left w:val="nil"/>
          <w:bottom w:val="nil"/>
          <w:right w:val="nil"/>
          <w:between w:val="nil"/>
          <w:bar w:val="nil"/>
        </w:pBdr>
        <w:spacing w:after="0" w:line="240" w:lineRule="auto"/>
        <w:ind w:left="360"/>
        <w:jc w:val="both"/>
      </w:pPr>
    </w:p>
    <w:p w14:paraId="53649F82"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2 Termin, sposób  i miejsce realizacji Umowy</w:t>
      </w:r>
    </w:p>
    <w:p w14:paraId="564815AB" w14:textId="77777777" w:rsidR="00F51B91" w:rsidRPr="00185CDE"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185CDE">
        <w:rPr>
          <w:rFonts w:eastAsia="SimSun"/>
          <w:lang w:eastAsia="pl-PL"/>
        </w:rPr>
        <w:t>Przedmiot Umowy zostanie  wykonany w terminie</w:t>
      </w:r>
      <w:r w:rsidRPr="00185CDE">
        <w:rPr>
          <w:rFonts w:eastAsia="SimSun"/>
          <w:b/>
          <w:lang w:eastAsia="pl-PL"/>
        </w:rPr>
        <w:t xml:space="preserve"> do dnia 30.11.2025 r.</w:t>
      </w:r>
      <w:r w:rsidRPr="00185CDE">
        <w:rPr>
          <w:rFonts w:eastAsia="SimSun"/>
          <w:lang w:eastAsia="pl-PL"/>
        </w:rPr>
        <w:t xml:space="preserve">  </w:t>
      </w:r>
    </w:p>
    <w:p w14:paraId="267419FD" w14:textId="77777777" w:rsidR="00F51B91" w:rsidRPr="00185CDE"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185CDE">
        <w:rPr>
          <w:rFonts w:eastAsia="SimSun"/>
          <w:lang w:eastAsia="pl-PL"/>
        </w:rPr>
        <w:t>W przypadku, gdy ostatni dzień realizacji zamówienia przypada na dzień wolny od pracy, tj. sobota, niedziela lub dni ustawowo wolne od pracy, to termin realizacji przypada na pierwszy następujący po tym dniu dzień roboczy.</w:t>
      </w:r>
    </w:p>
    <w:p w14:paraId="4F15C2B8" w14:textId="77777777" w:rsidR="00F51B91" w:rsidRPr="003E5DFF" w:rsidRDefault="00F51B91" w:rsidP="006714D7">
      <w:pPr>
        <w:numPr>
          <w:ilvl w:val="0"/>
          <w:numId w:val="266"/>
        </w:numPr>
        <w:tabs>
          <w:tab w:val="left" w:pos="426"/>
        </w:tabs>
        <w:overflowPunct w:val="0"/>
        <w:autoSpaceDE w:val="0"/>
        <w:spacing w:after="0" w:line="240" w:lineRule="auto"/>
        <w:ind w:left="426" w:hanging="426"/>
        <w:jc w:val="both"/>
        <w:textAlignment w:val="baseline"/>
        <w:rPr>
          <w:rFonts w:eastAsia="SimSun"/>
          <w:lang w:eastAsia="pl-PL"/>
        </w:rPr>
      </w:pPr>
      <w:r w:rsidRPr="00185CDE">
        <w:rPr>
          <w:rFonts w:eastAsia="SimSun"/>
          <w:lang w:eastAsia="pl-PL"/>
        </w:rPr>
        <w:t>Miejscem wykonania Zadania jest laboratorium wskazane przez Wykonawcę do wykonania badań laboratoryjnych wraz z analizą ilościową i jakościową zgodnie z Przedmiotem Umowy.</w:t>
      </w:r>
      <w:r w:rsidRPr="00185CDE">
        <w:rPr>
          <w:lang w:eastAsia="pl-PL"/>
        </w:rPr>
        <w:t xml:space="preserve"> </w:t>
      </w:r>
      <w:bookmarkStart w:id="24" w:name="_Hlk193439885"/>
      <w:r w:rsidRPr="00185CDE">
        <w:rPr>
          <w:rFonts w:eastAsia="SimSun"/>
          <w:lang w:eastAsia="pl-PL"/>
        </w:rPr>
        <w:t xml:space="preserve">Sprawozdanie z przeprowadzonych analiz zawierający opis metod oraz tabelaryczny wykaz wykrytych substancji i oznaczonych ilościowo wraz z zastosowaną metodą </w:t>
      </w:r>
      <w:bookmarkEnd w:id="24"/>
      <w:r w:rsidRPr="00185CDE">
        <w:rPr>
          <w:rFonts w:eastAsia="SimSun"/>
          <w:lang w:eastAsia="pl-PL"/>
        </w:rPr>
        <w:t>zostanie dostarczon</w:t>
      </w:r>
      <w:r>
        <w:rPr>
          <w:rFonts w:eastAsia="SimSun"/>
          <w:lang w:eastAsia="pl-PL"/>
        </w:rPr>
        <w:t>e</w:t>
      </w:r>
      <w:r w:rsidRPr="003E5DFF">
        <w:rPr>
          <w:rFonts w:eastAsia="SimSun"/>
          <w:lang w:eastAsia="pl-PL"/>
        </w:rPr>
        <w:t xml:space="preserve"> do</w:t>
      </w:r>
      <w:r>
        <w:rPr>
          <w:rFonts w:eastAsia="SimSun"/>
          <w:lang w:eastAsia="pl-PL"/>
        </w:rPr>
        <w:t xml:space="preserve"> </w:t>
      </w:r>
      <w:r w:rsidRPr="003E5DFF">
        <w:rPr>
          <w:rFonts w:eastAsia="SimSun"/>
          <w:lang w:eastAsia="pl-PL"/>
        </w:rPr>
        <w:t>Zamawiającego w formie</w:t>
      </w:r>
      <w:r>
        <w:rPr>
          <w:rFonts w:eastAsia="SimSun"/>
          <w:lang w:eastAsia="pl-PL"/>
        </w:rPr>
        <w:t xml:space="preserve"> </w:t>
      </w:r>
      <w:r w:rsidRPr="003E5DFF">
        <w:rPr>
          <w:rFonts w:eastAsia="SimSun"/>
          <w:lang w:eastAsia="pl-PL"/>
        </w:rPr>
        <w:t>………………………………</w:t>
      </w:r>
      <w:r>
        <w:rPr>
          <w:rFonts w:eastAsia="SimSun"/>
          <w:lang w:eastAsia="pl-PL"/>
        </w:rPr>
        <w:t xml:space="preserve"> </w:t>
      </w:r>
      <w:r w:rsidRPr="003E5DFF">
        <w:rPr>
          <w:rFonts w:eastAsia="SimSun"/>
          <w:lang w:eastAsia="pl-PL"/>
        </w:rPr>
        <w:t>do dnia</w:t>
      </w:r>
      <w:r>
        <w:rPr>
          <w:rFonts w:eastAsia="SimSun"/>
          <w:lang w:eastAsia="pl-PL"/>
        </w:rPr>
        <w:t xml:space="preserve"> </w:t>
      </w:r>
      <w:r w:rsidRPr="003E5DFF">
        <w:rPr>
          <w:rFonts w:eastAsia="SimSun"/>
          <w:lang w:eastAsia="pl-PL"/>
        </w:rPr>
        <w:t>…………………………………….</w:t>
      </w:r>
    </w:p>
    <w:p w14:paraId="10DBF572" w14:textId="77777777" w:rsidR="00F51B91" w:rsidRPr="00E048E6"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E048E6">
        <w:rPr>
          <w:rFonts w:eastAsia="SimSun"/>
          <w:lang w:eastAsia="pl-PL"/>
        </w:rPr>
        <w:t xml:space="preserve">Przedstawicielami Stron w zakresie realizacji Umowy są: </w:t>
      </w:r>
    </w:p>
    <w:p w14:paraId="6163DFC4" w14:textId="77777777" w:rsidR="00F51B91" w:rsidRPr="00E048E6" w:rsidRDefault="00F51B91" w:rsidP="006714D7">
      <w:pPr>
        <w:numPr>
          <w:ilvl w:val="0"/>
          <w:numId w:val="265"/>
        </w:numPr>
        <w:tabs>
          <w:tab w:val="left" w:pos="284"/>
        </w:tabs>
        <w:overflowPunct w:val="0"/>
        <w:autoSpaceDE w:val="0"/>
        <w:spacing w:after="0" w:line="240" w:lineRule="auto"/>
        <w:contextualSpacing/>
        <w:jc w:val="both"/>
        <w:textAlignment w:val="baseline"/>
        <w:rPr>
          <w:rFonts w:eastAsia="SimSun"/>
          <w:lang w:eastAsia="pl-PL"/>
        </w:rPr>
      </w:pPr>
      <w:r w:rsidRPr="00E048E6">
        <w:rPr>
          <w:rFonts w:eastAsia="SimSun"/>
          <w:lang w:eastAsia="pl-PL"/>
        </w:rPr>
        <w:t>ze strony Zamawiającego ………………………………………………………………………</w:t>
      </w:r>
    </w:p>
    <w:p w14:paraId="4F8C5BBC" w14:textId="77777777" w:rsidR="00F51B91" w:rsidRPr="00806AF7" w:rsidRDefault="00F51B91" w:rsidP="006714D7">
      <w:pPr>
        <w:numPr>
          <w:ilvl w:val="0"/>
          <w:numId w:val="265"/>
        </w:numPr>
        <w:tabs>
          <w:tab w:val="left" w:pos="284"/>
        </w:tabs>
        <w:overflowPunct w:val="0"/>
        <w:autoSpaceDE w:val="0"/>
        <w:spacing w:after="0" w:line="240" w:lineRule="auto"/>
        <w:contextualSpacing/>
        <w:jc w:val="both"/>
        <w:textAlignment w:val="baseline"/>
        <w:rPr>
          <w:rFonts w:eastAsia="SimSun"/>
          <w:lang w:eastAsia="pl-PL"/>
        </w:rPr>
      </w:pPr>
      <w:r w:rsidRPr="00E048E6">
        <w:rPr>
          <w:rFonts w:eastAsia="SimSun"/>
          <w:lang w:eastAsia="pl-PL"/>
        </w:rPr>
        <w:t>ze strony Wykonawcy ………………………………………………………………………….</w:t>
      </w:r>
    </w:p>
    <w:p w14:paraId="56A82CF6" w14:textId="77777777" w:rsidR="00F51B91" w:rsidRPr="00E048E6"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E048E6">
        <w:rPr>
          <w:rFonts w:eastAsia="SimSun"/>
          <w:lang w:eastAsia="pl-PL"/>
        </w:rPr>
        <w:t>Wraz z Przedmiotem Umowy Wykonawca wyda Zamawiającemu dokumenty, o których mowa w OPZ</w:t>
      </w:r>
      <w:r>
        <w:rPr>
          <w:rFonts w:eastAsia="SimSun"/>
          <w:lang w:eastAsia="pl-PL"/>
        </w:rPr>
        <w:t>,</w:t>
      </w:r>
      <w:r w:rsidRPr="00E048E6">
        <w:rPr>
          <w:rFonts w:eastAsia="SimSun"/>
          <w:lang w:eastAsia="pl-PL"/>
        </w:rPr>
        <w:t xml:space="preserve"> </w:t>
      </w:r>
      <w:proofErr w:type="spellStart"/>
      <w:r w:rsidRPr="00E048E6">
        <w:rPr>
          <w:rFonts w:eastAsia="SimSun"/>
          <w:lang w:eastAsia="pl-PL"/>
        </w:rPr>
        <w:t>t.j</w:t>
      </w:r>
      <w:proofErr w:type="spellEnd"/>
      <w:r w:rsidRPr="00E048E6">
        <w:rPr>
          <w:rFonts w:eastAsia="SimSun"/>
          <w:lang w:eastAsia="pl-PL"/>
        </w:rPr>
        <w:t>. sprawozdanie z przeprowadzonych analiz zawierający opis metod oraz tabelaryczny wykaz wykrytych substancji i oznaczonych ilościowo wraz z zastosowaną metodą w formie papierowej i cyfrowej. Z chwilą podpisania protokołu zdawczo-odbiorczego Wykonawca przenosi na Zamawiającego prawo własności egzemplarzy dokumentacji i nośników, na których została utrwalona.</w:t>
      </w:r>
    </w:p>
    <w:p w14:paraId="0CD1C844" w14:textId="77777777" w:rsidR="00F51B91" w:rsidRPr="00E048E6"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E048E6">
        <w:rPr>
          <w:rFonts w:eastAsia="SimSun"/>
          <w:lang w:eastAsia="pl-PL"/>
        </w:rPr>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t>
      </w:r>
    </w:p>
    <w:p w14:paraId="66FC8595" w14:textId="77777777" w:rsidR="00F51B91" w:rsidRPr="00E048E6"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E048E6">
        <w:rPr>
          <w:rFonts w:eastAsia="SimSun"/>
          <w:lang w:eastAsia="pl-PL"/>
        </w:rPr>
        <w:t>Jeżeli w trakcie odbioru zostaną stwierdzone wady i/lub usterki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Zamówienia (OPZ).</w:t>
      </w:r>
    </w:p>
    <w:p w14:paraId="009D9DC5" w14:textId="77777777" w:rsidR="00F51B91" w:rsidRPr="00E048E6" w:rsidRDefault="00F51B91" w:rsidP="006714D7">
      <w:pPr>
        <w:numPr>
          <w:ilvl w:val="0"/>
          <w:numId w:val="266"/>
        </w:numPr>
        <w:tabs>
          <w:tab w:val="left" w:pos="426"/>
        </w:tabs>
        <w:overflowPunct w:val="0"/>
        <w:autoSpaceDE w:val="0"/>
        <w:spacing w:after="0" w:line="240" w:lineRule="auto"/>
        <w:ind w:left="426" w:hanging="426"/>
        <w:contextualSpacing/>
        <w:jc w:val="both"/>
        <w:textAlignment w:val="baseline"/>
        <w:rPr>
          <w:rFonts w:eastAsia="SimSun"/>
          <w:lang w:eastAsia="pl-PL"/>
        </w:rPr>
      </w:pPr>
      <w:r w:rsidRPr="00E048E6">
        <w:rPr>
          <w:rFonts w:eastAsia="SimSun"/>
          <w:lang w:eastAsia="pl-PL"/>
        </w:rPr>
        <w:t xml:space="preserve">Po usunięciu przez Wykonawcę na własny koszt wad i/lub usterek niedających się usunąć na miejscu, Wykonawca zgłosi Zamawiającemu fakt ich usunięcia, a Zamawiający po stwierdzeniu prawidłowego wykonania dokona odbioru </w:t>
      </w:r>
      <w:r>
        <w:rPr>
          <w:rFonts w:eastAsia="SimSun"/>
          <w:lang w:eastAsia="pl-PL"/>
        </w:rPr>
        <w:t>P</w:t>
      </w:r>
      <w:r w:rsidRPr="00E048E6">
        <w:rPr>
          <w:rFonts w:eastAsia="SimSun"/>
          <w:lang w:eastAsia="pl-PL"/>
        </w:rPr>
        <w:t xml:space="preserve">rzedmiotu Umowy. </w:t>
      </w:r>
    </w:p>
    <w:p w14:paraId="39BA2C9D" w14:textId="77777777" w:rsidR="00F51B91" w:rsidRPr="00E048E6" w:rsidRDefault="00F51B91" w:rsidP="00F51B91">
      <w:pPr>
        <w:tabs>
          <w:tab w:val="left" w:pos="426"/>
        </w:tabs>
        <w:overflowPunct w:val="0"/>
        <w:autoSpaceDE w:val="0"/>
        <w:spacing w:after="0" w:line="240" w:lineRule="auto"/>
        <w:ind w:left="426" w:hanging="426"/>
        <w:jc w:val="center"/>
        <w:textAlignment w:val="baseline"/>
        <w:rPr>
          <w:rFonts w:eastAsia="SimSun"/>
          <w:b/>
          <w:lang w:eastAsia="pl-PL"/>
        </w:rPr>
      </w:pPr>
    </w:p>
    <w:p w14:paraId="364E56A8" w14:textId="77777777" w:rsidR="00F51B91" w:rsidRPr="0053478C" w:rsidRDefault="00F51B91" w:rsidP="00F51B91">
      <w:pPr>
        <w:overflowPunct w:val="0"/>
        <w:autoSpaceDE w:val="0"/>
        <w:spacing w:after="0" w:line="240" w:lineRule="auto"/>
        <w:jc w:val="center"/>
        <w:textAlignment w:val="baseline"/>
        <w:rPr>
          <w:rFonts w:eastAsia="SimSun"/>
          <w:b/>
          <w:color w:val="000000" w:themeColor="text1"/>
          <w:lang w:eastAsia="pl-PL"/>
        </w:rPr>
      </w:pPr>
      <w:r w:rsidRPr="0053478C">
        <w:rPr>
          <w:rFonts w:eastAsia="SimSun"/>
          <w:b/>
          <w:color w:val="000000" w:themeColor="text1"/>
          <w:lang w:eastAsia="pl-PL"/>
        </w:rPr>
        <w:lastRenderedPageBreak/>
        <w:t>§ 3 Wartość Umowy i warunki płatności</w:t>
      </w:r>
    </w:p>
    <w:p w14:paraId="765F453E"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rFonts w:eastAsia="SimSun"/>
          <w:color w:val="000000" w:themeColor="text1"/>
          <w:lang w:eastAsia="pl-PL"/>
        </w:rPr>
        <w:t>Strony ustalają, że wynagrodzenie Wykonawcy będzie kalkulowane na podstawie liczby faktycznie wykonanych prób badawczych, przy zastosowaniu stawek jednostkowych wskazanych w ust. 3 poniżej</w:t>
      </w:r>
      <w:r>
        <w:rPr>
          <w:rFonts w:eastAsia="SimSun"/>
          <w:color w:val="000000" w:themeColor="text1"/>
          <w:lang w:eastAsia="pl-PL"/>
        </w:rPr>
        <w:t>.</w:t>
      </w:r>
      <w:r w:rsidRPr="0053478C">
        <w:rPr>
          <w:rFonts w:eastAsia="SimSun"/>
          <w:color w:val="000000" w:themeColor="text1"/>
          <w:lang w:eastAsia="pl-PL"/>
        </w:rPr>
        <w:t xml:space="preserve"> </w:t>
      </w:r>
    </w:p>
    <w:p w14:paraId="3FF0500A"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rFonts w:eastAsia="SimSun"/>
          <w:color w:val="000000" w:themeColor="text1"/>
          <w:lang w:eastAsia="pl-PL"/>
        </w:rPr>
        <w:t xml:space="preserve">Zamawiający zobowiązuje się do zlecenia wykonania </w:t>
      </w:r>
      <w:r w:rsidRPr="0053478C">
        <w:rPr>
          <w:rFonts w:eastAsia="SimSun"/>
          <w:b/>
          <w:bCs/>
          <w:color w:val="000000" w:themeColor="text1"/>
          <w:lang w:eastAsia="pl-PL"/>
        </w:rPr>
        <w:t>co najmniej 50 prób badawczych</w:t>
      </w:r>
      <w:r w:rsidRPr="0053478C">
        <w:rPr>
          <w:rFonts w:eastAsia="SimSun"/>
          <w:color w:val="000000" w:themeColor="text1"/>
          <w:lang w:eastAsia="pl-PL"/>
        </w:rPr>
        <w:t>, przy czym maksymalna liczba prób, które mogą zostać zlecone, nie przekroczy 400</w:t>
      </w:r>
      <w:r>
        <w:rPr>
          <w:rFonts w:eastAsia="SimSun"/>
          <w:color w:val="000000" w:themeColor="text1"/>
          <w:lang w:eastAsia="pl-PL"/>
        </w:rPr>
        <w:t>.</w:t>
      </w:r>
    </w:p>
    <w:p w14:paraId="013B547F"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rFonts w:eastAsia="SimSun"/>
          <w:color w:val="000000" w:themeColor="text1"/>
          <w:lang w:eastAsia="pl-PL"/>
        </w:rPr>
        <w:t>Stawki jednostkowe za wykonanie jednej próby badawczej wynoszą:</w:t>
      </w:r>
    </w:p>
    <w:p w14:paraId="5C253CD7" w14:textId="77777777" w:rsidR="00F51B91" w:rsidRPr="0053478C" w:rsidRDefault="00F51B91" w:rsidP="00F51B91">
      <w:pPr>
        <w:tabs>
          <w:tab w:val="left" w:pos="284"/>
        </w:tabs>
        <w:overflowPunct w:val="0"/>
        <w:autoSpaceDE w:val="0"/>
        <w:spacing w:after="0" w:line="240" w:lineRule="auto"/>
        <w:ind w:left="284"/>
        <w:contextualSpacing/>
        <w:jc w:val="both"/>
        <w:textAlignment w:val="baseline"/>
        <w:rPr>
          <w:rFonts w:eastAsia="SimSun"/>
          <w:color w:val="000000" w:themeColor="text1"/>
          <w:lang w:eastAsia="pl-PL"/>
        </w:rPr>
      </w:pPr>
      <w:r w:rsidRPr="0053478C">
        <w:rPr>
          <w:rFonts w:eastAsia="SimSun"/>
          <w:color w:val="000000" w:themeColor="text1"/>
          <w:lang w:eastAsia="pl-PL"/>
        </w:rPr>
        <w:t>a) dla zakresu 0 - 50 prób: ... zł brutto za próbę,</w:t>
      </w:r>
    </w:p>
    <w:p w14:paraId="1B9BE07F" w14:textId="77777777" w:rsidR="00F51B91" w:rsidRPr="0053478C" w:rsidRDefault="00F51B91" w:rsidP="00F51B91">
      <w:pPr>
        <w:tabs>
          <w:tab w:val="left" w:pos="284"/>
        </w:tabs>
        <w:overflowPunct w:val="0"/>
        <w:autoSpaceDE w:val="0"/>
        <w:spacing w:after="0" w:line="240" w:lineRule="auto"/>
        <w:ind w:left="284"/>
        <w:contextualSpacing/>
        <w:jc w:val="both"/>
        <w:textAlignment w:val="baseline"/>
        <w:rPr>
          <w:rFonts w:eastAsia="SimSun"/>
          <w:color w:val="000000" w:themeColor="text1"/>
          <w:lang w:eastAsia="pl-PL"/>
        </w:rPr>
      </w:pPr>
      <w:r w:rsidRPr="0053478C">
        <w:rPr>
          <w:rFonts w:eastAsia="SimSun"/>
          <w:color w:val="000000" w:themeColor="text1"/>
          <w:lang w:eastAsia="pl-PL"/>
        </w:rPr>
        <w:t>b) dla zakresu 51 - 100 prób: ... zł brutto za próbę,</w:t>
      </w:r>
    </w:p>
    <w:p w14:paraId="460025A7" w14:textId="77777777" w:rsidR="00F51B91" w:rsidRPr="0053478C" w:rsidRDefault="00F51B91" w:rsidP="00F51B91">
      <w:pPr>
        <w:tabs>
          <w:tab w:val="left" w:pos="284"/>
        </w:tabs>
        <w:overflowPunct w:val="0"/>
        <w:autoSpaceDE w:val="0"/>
        <w:spacing w:after="0" w:line="240" w:lineRule="auto"/>
        <w:ind w:left="284"/>
        <w:contextualSpacing/>
        <w:jc w:val="both"/>
        <w:textAlignment w:val="baseline"/>
        <w:rPr>
          <w:rFonts w:eastAsia="SimSun"/>
          <w:color w:val="000000" w:themeColor="text1"/>
          <w:lang w:eastAsia="pl-PL"/>
        </w:rPr>
      </w:pPr>
      <w:r w:rsidRPr="0053478C">
        <w:rPr>
          <w:rFonts w:eastAsia="SimSun"/>
          <w:color w:val="000000" w:themeColor="text1"/>
          <w:lang w:eastAsia="pl-PL"/>
        </w:rPr>
        <w:t>c) dla zakresu 101 - 200 prób: ... zł brutto za próbę,</w:t>
      </w:r>
    </w:p>
    <w:p w14:paraId="0EB15661" w14:textId="77777777" w:rsidR="00F51B91" w:rsidRPr="0053478C" w:rsidRDefault="00F51B91" w:rsidP="00F51B91">
      <w:pPr>
        <w:tabs>
          <w:tab w:val="left" w:pos="284"/>
        </w:tabs>
        <w:overflowPunct w:val="0"/>
        <w:autoSpaceDE w:val="0"/>
        <w:spacing w:after="0" w:line="240" w:lineRule="auto"/>
        <w:ind w:left="284"/>
        <w:contextualSpacing/>
        <w:jc w:val="both"/>
        <w:textAlignment w:val="baseline"/>
        <w:rPr>
          <w:rFonts w:eastAsia="SimSun"/>
          <w:color w:val="000000" w:themeColor="text1"/>
          <w:lang w:eastAsia="pl-PL"/>
        </w:rPr>
      </w:pPr>
      <w:r w:rsidRPr="0053478C">
        <w:rPr>
          <w:rFonts w:eastAsia="SimSun"/>
          <w:color w:val="000000" w:themeColor="text1"/>
          <w:lang w:eastAsia="pl-PL"/>
        </w:rPr>
        <w:t xml:space="preserve">d) </w:t>
      </w:r>
      <w:bookmarkStart w:id="25" w:name="_Hlk197422703"/>
      <w:r w:rsidRPr="0053478C">
        <w:rPr>
          <w:rFonts w:eastAsia="SimSun"/>
          <w:color w:val="000000" w:themeColor="text1"/>
          <w:lang w:eastAsia="pl-PL"/>
        </w:rPr>
        <w:t>dla zakresu 201 - 300 prób: ... zł brutto za próbę</w:t>
      </w:r>
      <w:bookmarkEnd w:id="25"/>
      <w:r w:rsidRPr="0053478C">
        <w:rPr>
          <w:rFonts w:eastAsia="SimSun"/>
          <w:color w:val="000000" w:themeColor="text1"/>
          <w:lang w:eastAsia="pl-PL"/>
        </w:rPr>
        <w:t>,</w:t>
      </w:r>
    </w:p>
    <w:p w14:paraId="444B917E" w14:textId="77777777" w:rsidR="00F51B91" w:rsidRPr="0053478C" w:rsidRDefault="00F51B91" w:rsidP="00F51B91">
      <w:pPr>
        <w:tabs>
          <w:tab w:val="left" w:pos="284"/>
        </w:tabs>
        <w:overflowPunct w:val="0"/>
        <w:autoSpaceDE w:val="0"/>
        <w:spacing w:after="0" w:line="240" w:lineRule="auto"/>
        <w:ind w:left="284"/>
        <w:contextualSpacing/>
        <w:jc w:val="both"/>
        <w:textAlignment w:val="baseline"/>
        <w:rPr>
          <w:rFonts w:eastAsia="SimSun"/>
          <w:color w:val="000000" w:themeColor="text1"/>
          <w:lang w:eastAsia="pl-PL"/>
        </w:rPr>
      </w:pPr>
      <w:r w:rsidRPr="0053478C">
        <w:rPr>
          <w:rFonts w:eastAsia="SimSun"/>
          <w:color w:val="000000" w:themeColor="text1"/>
          <w:lang w:eastAsia="pl-PL"/>
        </w:rPr>
        <w:t xml:space="preserve"> e) dla zakresu 301 - 400 prób: ... zł brutto za próbę.</w:t>
      </w:r>
    </w:p>
    <w:p w14:paraId="221968D7"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rFonts w:eastAsia="SimSun"/>
          <w:color w:val="000000" w:themeColor="text1"/>
          <w:lang w:eastAsia="pl-PL"/>
        </w:rPr>
        <w:t>Łączne wynagrodzenie należne Wykonawcy</w:t>
      </w:r>
      <w:r>
        <w:rPr>
          <w:rFonts w:eastAsia="SimSun"/>
          <w:color w:val="000000" w:themeColor="text1"/>
          <w:lang w:eastAsia="pl-PL"/>
        </w:rPr>
        <w:t xml:space="preserve"> zostanie</w:t>
      </w:r>
      <w:r w:rsidRPr="0053478C">
        <w:rPr>
          <w:rFonts w:eastAsia="SimSun"/>
          <w:color w:val="000000" w:themeColor="text1"/>
          <w:lang w:eastAsia="pl-PL"/>
        </w:rPr>
        <w:t xml:space="preserve"> obliczone jako iloczyn liczby faktycznie wykonanych prób badawczych i odpowiedniej stawki jednostkowej zgodnie z ust. 3</w:t>
      </w:r>
      <w:r>
        <w:rPr>
          <w:rFonts w:eastAsia="SimSun"/>
          <w:color w:val="000000" w:themeColor="text1"/>
          <w:lang w:eastAsia="pl-PL"/>
        </w:rPr>
        <w:t xml:space="preserve"> i nie przekroczy</w:t>
      </w:r>
      <w:r w:rsidRPr="0053478C">
        <w:rPr>
          <w:rFonts w:eastAsia="SimSun"/>
          <w:color w:val="000000" w:themeColor="text1"/>
          <w:lang w:eastAsia="pl-PL"/>
        </w:rPr>
        <w:t xml:space="preserve"> ……………….</w:t>
      </w:r>
      <w:r>
        <w:rPr>
          <w:rFonts w:eastAsia="SimSun"/>
          <w:color w:val="000000" w:themeColor="text1"/>
          <w:lang w:eastAsia="pl-PL"/>
        </w:rPr>
        <w:t xml:space="preserve"> zł </w:t>
      </w:r>
      <w:r w:rsidRPr="0053478C">
        <w:rPr>
          <w:rFonts w:eastAsia="SimSun"/>
          <w:color w:val="000000" w:themeColor="text1"/>
          <w:lang w:eastAsia="pl-PL"/>
        </w:rPr>
        <w:t>brutto (słownie………………………zł</w:t>
      </w:r>
      <w:r>
        <w:rPr>
          <w:rFonts w:eastAsia="SimSun"/>
          <w:color w:val="000000" w:themeColor="text1"/>
          <w:lang w:eastAsia="pl-PL"/>
        </w:rPr>
        <w:t>otych ....</w:t>
      </w:r>
      <w:r w:rsidRPr="0053478C">
        <w:rPr>
          <w:rFonts w:eastAsia="SimSun"/>
          <w:color w:val="000000" w:themeColor="text1"/>
          <w:lang w:eastAsia="pl-PL"/>
        </w:rPr>
        <w:t>/100).</w:t>
      </w:r>
    </w:p>
    <w:p w14:paraId="43D7C052"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rFonts w:eastAsia="SimSun"/>
          <w:color w:val="000000" w:themeColor="text1"/>
          <w:lang w:eastAsia="pl-PL"/>
        </w:rPr>
        <w:t>Wynagrodzenie Wykonawcy obejmuje wszelkie koszty związane z wykonaniem badań, w tym materiały, sprzęt, personel i przygotowanie dokumentacji wyników.</w:t>
      </w:r>
    </w:p>
    <w:p w14:paraId="46F9D6D1"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Ustalone wynagrodzenie obejmuje należne podatki rozliczane zgodnie z obowiązującymi w tym zakresie przepisami.</w:t>
      </w:r>
    </w:p>
    <w:p w14:paraId="79B2DF46"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rPr>
        <w:t xml:space="preserve">Cena Przedmiotu Umowy nie ulegnie zmianie w okresie obowiązywania Umowy. </w:t>
      </w:r>
    </w:p>
    <w:p w14:paraId="5E2C67FB"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Dopuszcza się etapowe rozliczenie za Przedmiot Umowy, zgodnie z podziałem wskazanym w § 3 ust.</w:t>
      </w:r>
      <w:r>
        <w:rPr>
          <w:color w:val="000000" w:themeColor="text1"/>
          <w:lang w:eastAsia="ar-SA"/>
        </w:rPr>
        <w:t xml:space="preserve"> </w:t>
      </w:r>
      <w:r w:rsidRPr="0053478C">
        <w:rPr>
          <w:color w:val="000000" w:themeColor="text1"/>
          <w:lang w:eastAsia="ar-SA"/>
        </w:rPr>
        <w:t>3.</w:t>
      </w:r>
    </w:p>
    <w:p w14:paraId="689DE338"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Dokumentem potwierdzającym wykonanie etapu Przedmiotu Umowy, będącym podstawą do wystawienia faktury, będzie podpisany przez Strony bez zastrzeżeń protokół zdawczo-odbiorczy. Po zakończeniu ostatniego etapu wykonania Przedmiotu Umowy sporządzony zostanie końcowy protokół zdawczo-odbiorczy.</w:t>
      </w:r>
    </w:p>
    <w:p w14:paraId="0C22CFC9"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 xml:space="preserve">Wynagrodzenie będzie płatne na rachunek bankowy Wykonawcy wskazany na fakturze VAT, w terminie 30 dni od dnia doręczenia Zamawiającemu przez Wykonawcę prawidłowo wystawionej faktury. </w:t>
      </w:r>
    </w:p>
    <w:p w14:paraId="2E8A0FD6"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 xml:space="preserve">Wynagrodzenie, o którym mowa w ust. 1, obejmuje całkowity koszt wykonania Przedmiotu Umowy, łącznie z gwarancją i wszelkimi innymi świadczeniami wynikającymi z Umowy, OPZ i przepisów prawa. </w:t>
      </w:r>
    </w:p>
    <w:p w14:paraId="018E58F7"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 xml:space="preserve">Fakturę należy wystawić na poniższe dane: Akademia Marynarki Wojennej im. Bohaterów Westerplatte, ul. inż. Śmidowicza 69, 81-127 Gdynia, NIP 586-010-46-93. </w:t>
      </w:r>
    </w:p>
    <w:p w14:paraId="4CF7B580"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Za datę zapłaty wynagrodzenia Wykonawcy uważa się datę obciążenia rachunku bankowego Zamawiającego kwotą płatności.</w:t>
      </w:r>
    </w:p>
    <w:p w14:paraId="55FACB10" w14:textId="77777777" w:rsidR="00F51B91" w:rsidRPr="0053478C" w:rsidRDefault="00F51B91" w:rsidP="006714D7">
      <w:pPr>
        <w:numPr>
          <w:ilvl w:val="3"/>
          <w:numId w:val="267"/>
        </w:numPr>
        <w:tabs>
          <w:tab w:val="left" w:pos="284"/>
        </w:tabs>
        <w:overflowPunct w:val="0"/>
        <w:autoSpaceDE w:val="0"/>
        <w:spacing w:after="0" w:line="240" w:lineRule="auto"/>
        <w:ind w:left="284" w:hanging="284"/>
        <w:contextualSpacing/>
        <w:jc w:val="both"/>
        <w:textAlignment w:val="baseline"/>
        <w:rPr>
          <w:rFonts w:eastAsia="SimSun"/>
          <w:color w:val="000000" w:themeColor="text1"/>
          <w:lang w:eastAsia="pl-PL"/>
        </w:rPr>
      </w:pPr>
      <w:r w:rsidRPr="0053478C">
        <w:rPr>
          <w:color w:val="000000" w:themeColor="text1"/>
          <w:lang w:eastAsia="ar-SA"/>
        </w:rPr>
        <w:t>W przypadku opóźnienia w dokonaniu płatności Wykonawca może obciążyć Zamawiającego odsetkami ustawowymi za opóźnienie.</w:t>
      </w:r>
    </w:p>
    <w:p w14:paraId="114D08C5" w14:textId="77777777" w:rsidR="00F51B91" w:rsidRPr="0053478C" w:rsidRDefault="00F51B91" w:rsidP="00F51B91">
      <w:pPr>
        <w:overflowPunct w:val="0"/>
        <w:autoSpaceDE w:val="0"/>
        <w:spacing w:after="0" w:line="240" w:lineRule="auto"/>
        <w:jc w:val="center"/>
        <w:textAlignment w:val="baseline"/>
        <w:rPr>
          <w:rFonts w:eastAsia="SimSun"/>
          <w:b/>
          <w:color w:val="000000" w:themeColor="text1"/>
          <w:lang w:eastAsia="pl-PL"/>
        </w:rPr>
      </w:pPr>
    </w:p>
    <w:p w14:paraId="53562CE1"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4 Kary umowne</w:t>
      </w:r>
    </w:p>
    <w:p w14:paraId="2C04A03C"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color w:val="000000"/>
          <w:lang w:eastAsia="ar-SA"/>
        </w:rPr>
      </w:pPr>
      <w:r w:rsidRPr="00E048E6">
        <w:rPr>
          <w:color w:val="000000"/>
          <w:lang w:eastAsia="ar-SA"/>
        </w:rPr>
        <w:t>1.</w:t>
      </w:r>
      <w:r w:rsidRPr="00E048E6">
        <w:rPr>
          <w:color w:val="000000"/>
          <w:lang w:eastAsia="ar-SA"/>
        </w:rPr>
        <w:tab/>
        <w:t xml:space="preserve">Zamawiający zastrzega sobie prawo do naliczenia kar umownych w następujących przypadkach: </w:t>
      </w:r>
    </w:p>
    <w:p w14:paraId="4883F83C" w14:textId="77777777" w:rsidR="00F51B91" w:rsidRPr="00E048E6" w:rsidRDefault="00F51B91" w:rsidP="006714D7">
      <w:pPr>
        <w:numPr>
          <w:ilvl w:val="1"/>
          <w:numId w:val="266"/>
        </w:numPr>
        <w:tabs>
          <w:tab w:val="left" w:pos="284"/>
        </w:tabs>
        <w:overflowPunct w:val="0"/>
        <w:autoSpaceDE w:val="0"/>
        <w:spacing w:after="0" w:line="240" w:lineRule="auto"/>
        <w:ind w:left="709" w:hanging="425"/>
        <w:contextualSpacing/>
        <w:jc w:val="both"/>
        <w:textAlignment w:val="baseline"/>
        <w:rPr>
          <w:color w:val="000000"/>
          <w:lang w:eastAsia="ar-SA"/>
        </w:rPr>
      </w:pPr>
      <w:r w:rsidRPr="00E048E6">
        <w:rPr>
          <w:color w:val="000000"/>
          <w:lang w:eastAsia="ar-SA"/>
        </w:rPr>
        <w:t>za zwłokę z tytułu nieterminowej realizacji Umowy – w wysokości 0,2% całkowitego wynagrodzenia umownego brutto, określonego w § 3 ust. 1, za każdy dzień zwłoki. Zamawiający może odstąpić od Umowy z winy Wykonawcy albo dalej naliczać karę umowną w wysokości 0,2% wynagrodzenia umownego brutto za każdy dzień zwłoki do wysokości 30% wynagrodzenia umownego brutto,</w:t>
      </w:r>
    </w:p>
    <w:p w14:paraId="09D6F8DB" w14:textId="77777777" w:rsidR="00F51B91" w:rsidRPr="00E048E6" w:rsidRDefault="00F51B91" w:rsidP="006714D7">
      <w:pPr>
        <w:numPr>
          <w:ilvl w:val="1"/>
          <w:numId w:val="266"/>
        </w:numPr>
        <w:tabs>
          <w:tab w:val="left" w:pos="284"/>
        </w:tabs>
        <w:overflowPunct w:val="0"/>
        <w:autoSpaceDE w:val="0"/>
        <w:spacing w:after="0" w:line="240" w:lineRule="auto"/>
        <w:ind w:left="709" w:hanging="425"/>
        <w:contextualSpacing/>
        <w:jc w:val="both"/>
        <w:textAlignment w:val="baseline"/>
        <w:rPr>
          <w:color w:val="000000"/>
          <w:lang w:eastAsia="ar-SA"/>
        </w:rPr>
      </w:pPr>
      <w:r w:rsidRPr="00E048E6">
        <w:rPr>
          <w:color w:val="000000"/>
          <w:lang w:eastAsia="ar-SA"/>
        </w:rPr>
        <w:t xml:space="preserve">za niewykonanie lub nienależyte wykonanie Przedmiotu Umowy, rozwiązanie lub odstąpienie od Umowy przez którakolwiek ze Stron z przyczyn leżących po stronie Wykonawcy – w wysokości 10% całkowitego wynagrodzenia umownego brutto określonego w § 3 ust. 1. </w:t>
      </w:r>
    </w:p>
    <w:p w14:paraId="1715A1FC"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2.</w:t>
      </w:r>
      <w:r w:rsidRPr="00E048E6">
        <w:rPr>
          <w:color w:val="000000"/>
          <w:lang w:eastAsia="ar-SA"/>
        </w:rPr>
        <w:tab/>
        <w:t>Zamawiający zastrzega sobie prawo do dochodzenia na zasadach ogólnych odszkodowania przewyższającego wysokość kar umownych, do wysokości rzeczywiście poniesionej szkody.</w:t>
      </w:r>
    </w:p>
    <w:p w14:paraId="33F3EB68"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3.</w:t>
      </w:r>
      <w:r w:rsidRPr="00E048E6">
        <w:rPr>
          <w:color w:val="000000"/>
          <w:lang w:eastAsia="ar-SA"/>
        </w:rPr>
        <w:tab/>
        <w:t xml:space="preserve">Wykonawca zastrzega sobie prawo do naliczania kary umownej w wysokości 10% wynagrodzenia umownego brutto za odstąpienie przez Zamawiającego od Umowy z przyczyn leżących po stronie Zamawiającego. </w:t>
      </w:r>
    </w:p>
    <w:p w14:paraId="2F9ACABA"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4.</w:t>
      </w:r>
      <w:r w:rsidRPr="00E048E6">
        <w:rPr>
          <w:color w:val="000000"/>
          <w:lang w:eastAsia="ar-SA"/>
        </w:rPr>
        <w:tab/>
        <w:t>Wykonawca nie ponosi odpowiedzialności za opóźnienia lub niedojście do skutku wykonania Umowy, jeżeli jest to wywołane "siłą wyższą".</w:t>
      </w:r>
    </w:p>
    <w:p w14:paraId="60600228"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lastRenderedPageBreak/>
        <w:t>5.</w:t>
      </w:r>
      <w:r w:rsidRPr="00E048E6">
        <w:rPr>
          <w:color w:val="000000"/>
          <w:lang w:eastAsia="ar-SA"/>
        </w:rPr>
        <w:tab/>
        <w:t>Jako „siły wyższe” uznane zostają: klęski żywiołowe, huragan, powódź, katastrofy transportowe, pożar, eksplozje, wojna, strajk, epidemia i inne nadzwyczajne wydarzenia, których zaistnienie leży poza zasięgiem i kontrolą układających się Stron.</w:t>
      </w:r>
    </w:p>
    <w:p w14:paraId="5E3FA866"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6.</w:t>
      </w:r>
      <w:r w:rsidRPr="00E048E6">
        <w:rPr>
          <w:color w:val="000000"/>
          <w:lang w:eastAsia="ar-SA"/>
        </w:rPr>
        <w:tab/>
        <w:t xml:space="preserve">Kary umowne będą potrącane z wynagrodzenia, o którym mowa w § 3 ust. 1, wynikającego </w:t>
      </w:r>
      <w:r w:rsidRPr="00E048E6">
        <w:rPr>
          <w:color w:val="000000"/>
          <w:lang w:eastAsia="ar-SA"/>
        </w:rPr>
        <w:br/>
        <w:t>z faktury, bez potrzeby uzyskiwania dodatkowej zgody Wykonawcy. Wykonawca wyraża zgodę na takie potrącenia i oświadcza, że to wyrażenie zgody nie jest obarczone żadną wadą oświadczenia woli.</w:t>
      </w:r>
    </w:p>
    <w:p w14:paraId="4B2C3229"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7.</w:t>
      </w:r>
      <w:r w:rsidRPr="00E048E6">
        <w:rPr>
          <w:color w:val="000000"/>
          <w:lang w:eastAsia="ar-SA"/>
        </w:rPr>
        <w:tab/>
        <w:t>Termin płatności za naliczone w okresie gwarancji i rękojmi kary umowne wynosi 7 dni od otrzymania przez Wykonawcę noty księgowej obciążeniowej wystawionej przez Zamawiającego.</w:t>
      </w:r>
    </w:p>
    <w:p w14:paraId="798D3851" w14:textId="77777777" w:rsidR="00F51B91" w:rsidRPr="00E048E6" w:rsidRDefault="00F51B91" w:rsidP="00F51B91">
      <w:pPr>
        <w:tabs>
          <w:tab w:val="left" w:pos="426"/>
        </w:tabs>
        <w:overflowPunct w:val="0"/>
        <w:autoSpaceDE w:val="0"/>
        <w:spacing w:after="0" w:line="240" w:lineRule="auto"/>
        <w:ind w:left="426" w:hanging="426"/>
        <w:jc w:val="both"/>
        <w:textAlignment w:val="baseline"/>
        <w:rPr>
          <w:color w:val="000000"/>
          <w:lang w:eastAsia="ar-SA"/>
        </w:rPr>
      </w:pPr>
      <w:r w:rsidRPr="00E048E6">
        <w:rPr>
          <w:color w:val="000000"/>
          <w:lang w:eastAsia="ar-SA"/>
        </w:rPr>
        <w:t>8.</w:t>
      </w:r>
      <w:r w:rsidRPr="00E048E6">
        <w:rPr>
          <w:color w:val="000000"/>
          <w:lang w:eastAsia="ar-SA"/>
        </w:rPr>
        <w:tab/>
        <w:t>Łączna maksymalna wysokość kar umownych, których może dochodzić każda ze Stron</w:t>
      </w:r>
      <w:r>
        <w:rPr>
          <w:color w:val="000000"/>
          <w:lang w:eastAsia="ar-SA"/>
        </w:rPr>
        <w:t>,</w:t>
      </w:r>
      <w:r w:rsidRPr="00E048E6">
        <w:rPr>
          <w:color w:val="000000"/>
          <w:lang w:eastAsia="ar-SA"/>
        </w:rPr>
        <w:t xml:space="preserve"> nie może przekroczyć 30% wynagrodzenia umownego brutto.</w:t>
      </w:r>
    </w:p>
    <w:p w14:paraId="39B66B12"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color w:val="000000"/>
          <w:lang w:eastAsia="ar-SA"/>
        </w:rPr>
      </w:pPr>
    </w:p>
    <w:p w14:paraId="26365DE5"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5 Odstąpienie od Umowy</w:t>
      </w:r>
    </w:p>
    <w:p w14:paraId="0EBCD131" w14:textId="77777777" w:rsidR="00F51B91" w:rsidRPr="00E048E6" w:rsidRDefault="00F51B91" w:rsidP="006714D7">
      <w:pPr>
        <w:numPr>
          <w:ilvl w:val="0"/>
          <w:numId w:val="250"/>
        </w:numPr>
        <w:spacing w:after="0" w:line="240" w:lineRule="auto"/>
        <w:ind w:left="426" w:hanging="426"/>
        <w:jc w:val="both"/>
      </w:pPr>
      <w:r w:rsidRPr="00E048E6">
        <w:t>Zamawiającemu, na podstawie art. 395 § 1 k.c., przysługuje prawo odstąpienia od Umowy pod warunkiem zaistnienia jednej z następujących okoliczności:</w:t>
      </w:r>
    </w:p>
    <w:p w14:paraId="7CB204B6" w14:textId="77777777" w:rsidR="00F51B91" w:rsidRPr="00E048E6" w:rsidRDefault="00F51B91" w:rsidP="006714D7">
      <w:pPr>
        <w:numPr>
          <w:ilvl w:val="0"/>
          <w:numId w:val="251"/>
        </w:numPr>
        <w:pBdr>
          <w:top w:val="nil"/>
          <w:left w:val="nil"/>
          <w:bottom w:val="nil"/>
          <w:right w:val="nil"/>
          <w:between w:val="nil"/>
          <w:bar w:val="nil"/>
        </w:pBdr>
        <w:spacing w:after="0" w:line="240" w:lineRule="auto"/>
        <w:ind w:left="709" w:hanging="349"/>
        <w:jc w:val="both"/>
      </w:pPr>
      <w:r w:rsidRPr="00E048E6">
        <w:t>zostanie złożony wniosek o ogłoszenie upadłości Wykonawcy, zostanie ogłoszona jego upadłość lub otwarta zostanie jego likwidacja bądź nastąpi rozwiązanie Wykonawcy albo Wykonawca złoży oświadczenie o wszczęciu postępowania naprawczego,</w:t>
      </w:r>
    </w:p>
    <w:p w14:paraId="546BB7FF" w14:textId="77777777" w:rsidR="00F51B91" w:rsidRPr="00E048E6" w:rsidRDefault="00F51B91" w:rsidP="006714D7">
      <w:pPr>
        <w:numPr>
          <w:ilvl w:val="0"/>
          <w:numId w:val="251"/>
        </w:numPr>
        <w:pBdr>
          <w:top w:val="nil"/>
          <w:left w:val="nil"/>
          <w:bottom w:val="nil"/>
          <w:right w:val="nil"/>
          <w:between w:val="nil"/>
          <w:bar w:val="nil"/>
        </w:pBdr>
        <w:spacing w:after="0" w:line="240" w:lineRule="auto"/>
        <w:ind w:left="709" w:hanging="349"/>
        <w:jc w:val="both"/>
      </w:pPr>
      <w:r w:rsidRPr="00E048E6">
        <w:t xml:space="preserve">zostanie wydany nakaz zajęcia majątku Wykonawcy, który uniemożliwia wykonanie Umowy,  </w:t>
      </w:r>
    </w:p>
    <w:p w14:paraId="437E9178" w14:textId="77777777" w:rsidR="00F51B91" w:rsidRPr="00E048E6" w:rsidRDefault="00F51B91" w:rsidP="006714D7">
      <w:pPr>
        <w:numPr>
          <w:ilvl w:val="0"/>
          <w:numId w:val="251"/>
        </w:numPr>
        <w:pBdr>
          <w:top w:val="nil"/>
          <w:left w:val="nil"/>
          <w:bottom w:val="nil"/>
          <w:right w:val="nil"/>
          <w:between w:val="nil"/>
          <w:bar w:val="nil"/>
        </w:pBdr>
        <w:spacing w:after="0" w:line="240" w:lineRule="auto"/>
        <w:ind w:left="709" w:hanging="349"/>
        <w:jc w:val="both"/>
      </w:pPr>
      <w:r w:rsidRPr="00E048E6">
        <w:t xml:space="preserve">Wykonawca nie rozpoczął realizacji Umowy w ciągu 7 dni roboczych od podpisania Umowy oraz nie kontynuuje ich pomimo wezwania Zamawiającego złożonego na piśmie, </w:t>
      </w:r>
    </w:p>
    <w:p w14:paraId="699F8EA5" w14:textId="77777777" w:rsidR="00F51B91" w:rsidRPr="00E048E6" w:rsidRDefault="00F51B91" w:rsidP="006714D7">
      <w:pPr>
        <w:numPr>
          <w:ilvl w:val="0"/>
          <w:numId w:val="251"/>
        </w:numPr>
        <w:pBdr>
          <w:top w:val="nil"/>
          <w:left w:val="nil"/>
          <w:bottom w:val="nil"/>
          <w:right w:val="nil"/>
          <w:between w:val="nil"/>
          <w:bar w:val="nil"/>
        </w:pBdr>
        <w:spacing w:after="0" w:line="240" w:lineRule="auto"/>
        <w:ind w:left="709" w:hanging="349"/>
        <w:jc w:val="both"/>
      </w:pPr>
      <w:r w:rsidRPr="00E048E6">
        <w:t xml:space="preserve">Wykonawca nienależycie wykonuje niniejszą Umowę, a bezskuteczne okazuje się wezwanie go na piśmie do zaprzestania naruszenia i usunięcia jego skutków w odpowiednim terminie. </w:t>
      </w:r>
    </w:p>
    <w:p w14:paraId="293038EB" w14:textId="77777777" w:rsidR="00F51B91" w:rsidRPr="00E048E6" w:rsidRDefault="00F51B91" w:rsidP="006714D7">
      <w:pPr>
        <w:numPr>
          <w:ilvl w:val="0"/>
          <w:numId w:val="250"/>
        </w:numPr>
        <w:spacing w:after="0" w:line="240" w:lineRule="auto"/>
        <w:ind w:left="426" w:hanging="426"/>
        <w:jc w:val="both"/>
      </w:pPr>
      <w:r w:rsidRPr="00E048E6">
        <w:t xml:space="preserve">Uprawnienie do odstąpienia od Umowy na podstawie ust. 1 pkt. 1-4 powyżej Zamawiający może realizować w terminie wynoszącym 2/3 terminu, o którym mowa w § </w:t>
      </w:r>
      <w:r>
        <w:t>2</w:t>
      </w:r>
      <w:r w:rsidRPr="00E048E6">
        <w:t xml:space="preserve">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3A045534" w14:textId="77777777" w:rsidR="00F51B91" w:rsidRPr="00E048E6" w:rsidRDefault="00F51B91" w:rsidP="006714D7">
      <w:pPr>
        <w:numPr>
          <w:ilvl w:val="0"/>
          <w:numId w:val="250"/>
        </w:numPr>
        <w:spacing w:after="0" w:line="240" w:lineRule="auto"/>
        <w:ind w:left="426" w:hanging="426"/>
        <w:jc w:val="both"/>
      </w:pPr>
      <w:r w:rsidRPr="00E048E6">
        <w:rPr>
          <w14:textOutline w14:w="12700" w14:cap="flat" w14:cmpd="sng" w14:algn="ctr">
            <w14:noFill/>
            <w14:prstDash w14:val="solid"/>
            <w14:miter w14:lim="400000"/>
          </w14:textOutline>
        </w:rPr>
        <w:t>Poza przypadkami wskazanymi powyżej w ust. 1-2 oraz określonymi w Tytule XI i XIII Kodeksu cywilnego, Zamawiającemu przysługuje prawo odstąpienia od Umowy w następujących sytuacjach:</w:t>
      </w:r>
    </w:p>
    <w:p w14:paraId="534590D1" w14:textId="77777777" w:rsidR="00F51B91" w:rsidRPr="00E048E6" w:rsidRDefault="00F51B91" w:rsidP="006714D7">
      <w:pPr>
        <w:numPr>
          <w:ilvl w:val="1"/>
          <w:numId w:val="271"/>
        </w:numPr>
        <w:pBdr>
          <w:top w:val="nil"/>
          <w:left w:val="nil"/>
          <w:bottom w:val="nil"/>
          <w:right w:val="nil"/>
          <w:between w:val="nil"/>
          <w:bar w:val="nil"/>
        </w:pBdr>
        <w:spacing w:after="0" w:line="240" w:lineRule="auto"/>
        <w:jc w:val="both"/>
      </w:pPr>
      <w:r w:rsidRPr="00E048E6">
        <w:rPr>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D19577" w14:textId="77777777" w:rsidR="00F51B91" w:rsidRPr="00E048E6" w:rsidRDefault="00F51B91" w:rsidP="006714D7">
      <w:pPr>
        <w:numPr>
          <w:ilvl w:val="1"/>
          <w:numId w:val="271"/>
        </w:numPr>
        <w:pBdr>
          <w:top w:val="nil"/>
          <w:left w:val="nil"/>
          <w:bottom w:val="nil"/>
          <w:right w:val="nil"/>
          <w:between w:val="nil"/>
          <w:bar w:val="nil"/>
        </w:pBdr>
        <w:spacing w:after="0" w:line="240" w:lineRule="auto"/>
        <w:jc w:val="both"/>
      </w:pPr>
      <w:r w:rsidRPr="00E048E6">
        <w:rPr>
          <w14:textOutline w14:w="12700" w14:cap="flat" w14:cmpd="sng" w14:algn="ctr">
            <w14:noFill/>
            <w14:prstDash w14:val="solid"/>
            <w14:miter w14:lim="400000"/>
          </w14:textOutline>
        </w:rPr>
        <w:t>jeżeli zachodzi, co najmniej jedna z następujących okoliczności:</w:t>
      </w:r>
    </w:p>
    <w:p w14:paraId="395FD384" w14:textId="77777777" w:rsidR="00F51B91" w:rsidRPr="00E048E6" w:rsidRDefault="00F51B91" w:rsidP="006714D7">
      <w:pPr>
        <w:numPr>
          <w:ilvl w:val="2"/>
          <w:numId w:val="271"/>
        </w:numPr>
        <w:pBdr>
          <w:top w:val="nil"/>
          <w:left w:val="nil"/>
          <w:bottom w:val="nil"/>
          <w:right w:val="nil"/>
          <w:between w:val="nil"/>
          <w:bar w:val="nil"/>
        </w:pBdr>
        <w:tabs>
          <w:tab w:val="left" w:pos="851"/>
          <w:tab w:val="left" w:pos="1701"/>
        </w:tabs>
        <w:spacing w:after="0" w:line="240" w:lineRule="auto"/>
        <w:ind w:hanging="284"/>
        <w:jc w:val="both"/>
      </w:pPr>
      <w:r w:rsidRPr="00E048E6">
        <w:rPr>
          <w14:textOutline w14:w="12700" w14:cap="flat" w14:cmpd="sng" w14:algn="ctr">
            <w14:noFill/>
            <w14:prstDash w14:val="solid"/>
            <w14:miter w14:lim="400000"/>
          </w14:textOutline>
        </w:rPr>
        <w:t xml:space="preserve">  dokonano zmiany Umowy z naruszeniem art. 454 i art. 455 PZP,</w:t>
      </w:r>
    </w:p>
    <w:p w14:paraId="2C424E43" w14:textId="77777777" w:rsidR="00F51B91" w:rsidRPr="00E048E6" w:rsidRDefault="00F51B91" w:rsidP="006714D7">
      <w:pPr>
        <w:numPr>
          <w:ilvl w:val="2"/>
          <w:numId w:val="271"/>
        </w:numPr>
        <w:pBdr>
          <w:top w:val="nil"/>
          <w:left w:val="nil"/>
          <w:bottom w:val="nil"/>
          <w:right w:val="nil"/>
          <w:between w:val="nil"/>
          <w:bar w:val="nil"/>
        </w:pBdr>
        <w:tabs>
          <w:tab w:val="left" w:pos="851"/>
          <w:tab w:val="left" w:pos="1701"/>
        </w:tabs>
        <w:spacing w:after="0" w:line="240" w:lineRule="auto"/>
        <w:ind w:hanging="284"/>
        <w:jc w:val="both"/>
      </w:pPr>
      <w:r w:rsidRPr="00E048E6">
        <w:t xml:space="preserve">  </w:t>
      </w:r>
      <w:r w:rsidRPr="00E048E6">
        <w:rPr>
          <w14:textOutline w14:w="12700" w14:cap="flat" w14:cmpd="sng" w14:algn="ctr">
            <w14:noFill/>
            <w14:prstDash w14:val="solid"/>
            <w14:miter w14:lim="400000"/>
          </w14:textOutline>
        </w:rPr>
        <w:t>wykonawca w chwili zawarcia Umowy podlegał wykluczeniu na podstawie art. 108 PZP,</w:t>
      </w:r>
    </w:p>
    <w:p w14:paraId="06C13BFB" w14:textId="77777777" w:rsidR="00F51B91" w:rsidRPr="00E048E6" w:rsidRDefault="00F51B91" w:rsidP="006714D7">
      <w:pPr>
        <w:numPr>
          <w:ilvl w:val="2"/>
          <w:numId w:val="271"/>
        </w:numPr>
        <w:pBdr>
          <w:top w:val="nil"/>
          <w:left w:val="nil"/>
          <w:bottom w:val="nil"/>
          <w:right w:val="nil"/>
          <w:between w:val="nil"/>
          <w:bar w:val="nil"/>
        </w:pBdr>
        <w:tabs>
          <w:tab w:val="left" w:pos="851"/>
          <w:tab w:val="left" w:pos="1701"/>
        </w:tabs>
        <w:spacing w:after="0" w:line="240" w:lineRule="auto"/>
        <w:ind w:hanging="284"/>
        <w:jc w:val="both"/>
      </w:pPr>
      <w:r w:rsidRPr="00E048E6">
        <w:t xml:space="preserve">  </w:t>
      </w:r>
      <w:r w:rsidRPr="00E048E6">
        <w:rPr>
          <w14:textOutline w14:w="12700" w14:cap="flat" w14:cmpd="sng" w14:algn="ctr">
            <w14:noFill/>
            <w14:prstDash w14:val="solid"/>
            <w14:miter w14:lim="400000"/>
          </w14:textOutlin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E26C548" w14:textId="77777777" w:rsidR="00F51B91" w:rsidRPr="00E048E6" w:rsidRDefault="00F51B91" w:rsidP="006714D7">
      <w:pPr>
        <w:numPr>
          <w:ilvl w:val="0"/>
          <w:numId w:val="250"/>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contextualSpacing/>
        <w:jc w:val="both"/>
      </w:pPr>
      <w:r w:rsidRPr="00E048E6">
        <w:rPr>
          <w14:textOutline w14:w="12700" w14:cap="flat" w14:cmpd="sng" w14:algn="ctr">
            <w14:noFill/>
            <w14:prstDash w14:val="solid"/>
            <w14:miter w14:lim="400000"/>
          </w14:textOutline>
        </w:rPr>
        <w:t>W przypadku, o którym mowa w ust. 3 pkt 2 lit. a, Zamawiający odstępuje od Umowy w części, której zmiana dotyczy.</w:t>
      </w:r>
    </w:p>
    <w:p w14:paraId="706B1E5D" w14:textId="77777777" w:rsidR="00F51B91" w:rsidRPr="00E048E6" w:rsidRDefault="00F51B91" w:rsidP="006714D7">
      <w:pPr>
        <w:numPr>
          <w:ilvl w:val="0"/>
          <w:numId w:val="250"/>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contextualSpacing/>
        <w:jc w:val="both"/>
      </w:pPr>
      <w:r w:rsidRPr="00E048E6">
        <w:rPr>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5878D35D" w14:textId="77777777" w:rsidR="00F51B91" w:rsidRPr="00E048E6" w:rsidRDefault="00F51B91" w:rsidP="00F51B91">
      <w:pPr>
        <w:overflowPunct w:val="0"/>
        <w:autoSpaceDE w:val="0"/>
        <w:spacing w:after="0" w:line="240" w:lineRule="auto"/>
        <w:jc w:val="center"/>
        <w:textAlignment w:val="baseline"/>
        <w:rPr>
          <w:rFonts w:eastAsia="SimSun"/>
          <w:b/>
          <w:lang w:eastAsia="pl-PL"/>
        </w:rPr>
      </w:pPr>
    </w:p>
    <w:p w14:paraId="2E51811C"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6 Warunki gwarancji i rękojmi</w:t>
      </w:r>
    </w:p>
    <w:p w14:paraId="07D2DF59" w14:textId="77777777" w:rsidR="00F51B91" w:rsidRPr="00E048E6"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Wykonawca gwarantuje, że Przedmiot Umowy jest wolny od wad fizycznych, prawnych oraz wykonany zgodnie ze wskazaniami OPZ oraz ofertą </w:t>
      </w:r>
      <w:r>
        <w:rPr>
          <w:color w:val="000000"/>
          <w:lang w:eastAsia="ar-SA"/>
        </w:rPr>
        <w:t>W</w:t>
      </w:r>
      <w:r w:rsidRPr="00E048E6">
        <w:rPr>
          <w:color w:val="000000"/>
          <w:lang w:eastAsia="ar-SA"/>
        </w:rPr>
        <w:t>ykonawcy.</w:t>
      </w:r>
    </w:p>
    <w:p w14:paraId="3FCF1A72" w14:textId="77777777" w:rsidR="00F51B91" w:rsidRPr="00E048E6"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lastRenderedPageBreak/>
        <w:t>Na Przedmiot Umowy dostarczony na podstawie niniejszej Umowy Wykonawca udziela rękojmi</w:t>
      </w:r>
      <w:r>
        <w:rPr>
          <w:color w:val="000000"/>
          <w:lang w:eastAsia="ar-SA"/>
        </w:rPr>
        <w:t xml:space="preserve"> i gwarancji </w:t>
      </w:r>
      <w:r w:rsidRPr="00E048E6">
        <w:rPr>
          <w:color w:val="000000"/>
          <w:lang w:eastAsia="ar-SA"/>
        </w:rPr>
        <w:t xml:space="preserve">na okres </w:t>
      </w:r>
      <w:r w:rsidRPr="00E048E6">
        <w:rPr>
          <w:b/>
          <w:color w:val="000000"/>
          <w:lang w:eastAsia="ar-SA"/>
        </w:rPr>
        <w:t>………………</w:t>
      </w:r>
      <w:r w:rsidRPr="00E048E6">
        <w:rPr>
          <w:color w:val="000000"/>
          <w:lang w:eastAsia="ar-SA"/>
        </w:rPr>
        <w:t>, licząc od daty podpisania bez zastrzeżeń protokołu zdawczo-odbiorczego przez przedstawicieli Wykonawcy i przedstawicieli Zamawiającego.</w:t>
      </w:r>
    </w:p>
    <w:p w14:paraId="07365B56"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 xml:space="preserve">Gwarancja jest wyłączną gwarancją udzielaną Zamawiającemu i zastępuje wszelkie inne gwarancje wyraźne i domniemane, a w szczególności domniemane gwarancje lub warunki przydatności handlowej lub przydatności do określonego celu. Wykonawca gwarantuje </w:t>
      </w:r>
      <w:r>
        <w:rPr>
          <w:color w:val="000000"/>
          <w:lang w:eastAsia="ar-SA"/>
        </w:rPr>
        <w:t>rzetelne i zgodne z Umową, OPZ i ofertą Wykonawcy wykonanie</w:t>
      </w:r>
      <w:r w:rsidRPr="00185CDE">
        <w:rPr>
          <w:color w:val="000000"/>
          <w:lang w:eastAsia="ar-SA"/>
        </w:rPr>
        <w:t xml:space="preserve"> Przedmiotu Umowy.</w:t>
      </w:r>
    </w:p>
    <w:p w14:paraId="4B5AB680"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Utrata roszczeń z tytułu wad fizycznych i prawnych nie następuje mimo upływu terminu gwarancji, jeżeli Wykonawca wadę zataił.</w:t>
      </w:r>
    </w:p>
    <w:p w14:paraId="7218388B"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 xml:space="preserve">O wadzie fizycznej i prawnej Przedmiotu Umowy Zamawiający informuje Wykonawcę jak najszybciej po ujawnieniu w nim wad, w celu realizacji przysługujących z tego tytułu uprawnień. </w:t>
      </w:r>
    </w:p>
    <w:p w14:paraId="263E29DA"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Wykonawca jest zobowiązany do usunięcia wad fizycznych i prawnych Przedmiotu Umowy lub do dostarczenia Przedmiotu Umowy wolnego od wad</w:t>
      </w:r>
      <w:r>
        <w:rPr>
          <w:color w:val="000000"/>
          <w:lang w:eastAsia="ar-SA"/>
        </w:rPr>
        <w:t xml:space="preserve"> (w szczególności skorygowanego sprawozdania)</w:t>
      </w:r>
      <w:r w:rsidRPr="00185CDE">
        <w:rPr>
          <w:color w:val="000000"/>
          <w:lang w:eastAsia="ar-SA"/>
        </w:rPr>
        <w:t>, jeżeli wady te ujawnią się w okresie gwarancji.</w:t>
      </w:r>
    </w:p>
    <w:p w14:paraId="39D865B0"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 xml:space="preserve">Jeżeli w wykonaniu swoich obowiązków Wykonawca dostarczył Zamawiającemu zamiast wadliwego Przedmiotu Umowy taki sam Przedmiot Umowy – wolny od wad lub </w:t>
      </w:r>
      <w:r>
        <w:rPr>
          <w:color w:val="000000"/>
          <w:lang w:eastAsia="ar-SA"/>
        </w:rPr>
        <w:t>usunął wady fizyczne czy prawne</w:t>
      </w:r>
      <w:r w:rsidRPr="00185CDE">
        <w:rPr>
          <w:color w:val="000000"/>
          <w:lang w:eastAsia="ar-SA"/>
        </w:rPr>
        <w:t>, termin gwarancji biegnie na nowo od chwili ich dostarczenia</w:t>
      </w:r>
      <w:r>
        <w:rPr>
          <w:color w:val="000000"/>
          <w:lang w:eastAsia="ar-SA"/>
        </w:rPr>
        <w:t>/usunięcia</w:t>
      </w:r>
      <w:r w:rsidRPr="00185CDE">
        <w:rPr>
          <w:color w:val="000000"/>
          <w:lang w:eastAsia="ar-SA"/>
        </w:rPr>
        <w:t>. Wymiany Przedmiotu Umowy</w:t>
      </w:r>
      <w:r>
        <w:rPr>
          <w:color w:val="000000"/>
          <w:lang w:eastAsia="ar-SA"/>
        </w:rPr>
        <w:t xml:space="preserve"> lub usunięcia wad</w:t>
      </w:r>
      <w:r w:rsidRPr="00185CDE">
        <w:rPr>
          <w:color w:val="000000"/>
          <w:lang w:eastAsia="ar-SA"/>
        </w:rPr>
        <w:t xml:space="preserve"> Wykonawca dokona bez żadnej dopłaty</w:t>
      </w:r>
      <w:r>
        <w:rPr>
          <w:color w:val="000000"/>
          <w:lang w:eastAsia="ar-SA"/>
        </w:rPr>
        <w:t xml:space="preserve"> i na swój koszt</w:t>
      </w:r>
      <w:r w:rsidRPr="00185CDE">
        <w:rPr>
          <w:color w:val="000000"/>
          <w:lang w:eastAsia="ar-SA"/>
        </w:rPr>
        <w:t>.</w:t>
      </w:r>
    </w:p>
    <w:p w14:paraId="3DC1F471"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bookmarkStart w:id="26" w:name="_Ref405533460"/>
      <w:r w:rsidRPr="00185CDE">
        <w:rPr>
          <w:color w:val="000000"/>
          <w:lang w:eastAsia="ar-SA"/>
        </w:rPr>
        <w:t xml:space="preserve">W przypadku stwierdzenia w okresie gwarancji wad fizycznych i prawnych </w:t>
      </w:r>
      <w:r w:rsidRPr="00185CDE">
        <w:rPr>
          <w:color w:val="000000"/>
          <w:lang w:eastAsia="ar-SA"/>
        </w:rPr>
        <w:br/>
        <w:t>w dostarczonym Przedmiocie Umowy Wykonawca:</w:t>
      </w:r>
      <w:bookmarkEnd w:id="26"/>
    </w:p>
    <w:p w14:paraId="54CB7548" w14:textId="77777777" w:rsidR="00F51B91" w:rsidRPr="00185CDE" w:rsidRDefault="00F51B91" w:rsidP="006714D7">
      <w:pPr>
        <w:numPr>
          <w:ilvl w:val="0"/>
          <w:numId w:val="270"/>
        </w:numPr>
        <w:tabs>
          <w:tab w:val="left" w:pos="284"/>
        </w:tabs>
        <w:overflowPunct w:val="0"/>
        <w:autoSpaceDE w:val="0"/>
        <w:spacing w:after="0" w:line="240" w:lineRule="auto"/>
        <w:ind w:left="851" w:hanging="425"/>
        <w:contextualSpacing/>
        <w:jc w:val="both"/>
        <w:textAlignment w:val="baseline"/>
        <w:rPr>
          <w:color w:val="000000"/>
          <w:lang w:eastAsia="ar-SA"/>
        </w:rPr>
      </w:pPr>
      <w:r w:rsidRPr="00185CDE">
        <w:rPr>
          <w:color w:val="000000"/>
          <w:lang w:eastAsia="ar-SA"/>
        </w:rPr>
        <w:t xml:space="preserve">rozpatrzy reklamację w ciągu 7 dni, licząc od daty jej </w:t>
      </w:r>
      <w:bookmarkStart w:id="27" w:name="_Ref405533542"/>
      <w:r w:rsidRPr="00185CDE">
        <w:rPr>
          <w:color w:val="000000"/>
          <w:lang w:eastAsia="ar-SA"/>
        </w:rPr>
        <w:t>otrzymania</w:t>
      </w:r>
    </w:p>
    <w:p w14:paraId="1C5F2A05" w14:textId="77777777" w:rsidR="00F51B91" w:rsidRPr="00185CDE" w:rsidRDefault="00F51B91" w:rsidP="006714D7">
      <w:pPr>
        <w:numPr>
          <w:ilvl w:val="0"/>
          <w:numId w:val="270"/>
        </w:numPr>
        <w:tabs>
          <w:tab w:val="left" w:pos="284"/>
        </w:tabs>
        <w:overflowPunct w:val="0"/>
        <w:autoSpaceDE w:val="0"/>
        <w:spacing w:after="0" w:line="240" w:lineRule="auto"/>
        <w:ind w:left="851" w:hanging="425"/>
        <w:contextualSpacing/>
        <w:jc w:val="both"/>
        <w:textAlignment w:val="baseline"/>
        <w:rPr>
          <w:color w:val="000000"/>
          <w:lang w:eastAsia="ar-SA"/>
        </w:rPr>
      </w:pPr>
      <w:r w:rsidRPr="00185CDE">
        <w:rPr>
          <w:color w:val="000000"/>
          <w:lang w:eastAsia="ar-SA"/>
        </w:rPr>
        <w:t>usunie wady fizyczne i prawne Przedmiotu Umowy w terminie 14 dni roboczych, licząc od daty otrzymania reklamacji</w:t>
      </w:r>
      <w:bookmarkEnd w:id="27"/>
      <w:r w:rsidRPr="00185CDE">
        <w:rPr>
          <w:color w:val="000000"/>
          <w:lang w:eastAsia="ar-SA"/>
        </w:rPr>
        <w:t>/zgłoszenia,</w:t>
      </w:r>
    </w:p>
    <w:p w14:paraId="09DBB3A6" w14:textId="77777777" w:rsidR="00F51B91" w:rsidRPr="00185CDE" w:rsidRDefault="00F51B91" w:rsidP="006714D7">
      <w:pPr>
        <w:numPr>
          <w:ilvl w:val="0"/>
          <w:numId w:val="270"/>
        </w:numPr>
        <w:tabs>
          <w:tab w:val="left" w:pos="284"/>
        </w:tabs>
        <w:overflowPunct w:val="0"/>
        <w:autoSpaceDE w:val="0"/>
        <w:spacing w:after="0" w:line="240" w:lineRule="auto"/>
        <w:ind w:left="851" w:hanging="425"/>
        <w:contextualSpacing/>
        <w:jc w:val="both"/>
        <w:textAlignment w:val="baseline"/>
        <w:rPr>
          <w:color w:val="000000"/>
          <w:lang w:eastAsia="ar-SA"/>
        </w:rPr>
      </w:pPr>
      <w:r w:rsidRPr="00185CDE">
        <w:rPr>
          <w:color w:val="000000"/>
          <w:lang w:eastAsia="ar-SA"/>
        </w:rPr>
        <w:t>przedłuży termin gwarancji o czas, w ciągu którego wskutek wad przedmiotu zamówienia objętego gwarancją uprawniony z gwarancji nie mógł z niego korzystać,</w:t>
      </w:r>
      <w:bookmarkStart w:id="28" w:name="_Ref405533634"/>
      <w:bookmarkEnd w:id="28"/>
    </w:p>
    <w:p w14:paraId="4C8792C3" w14:textId="77777777" w:rsidR="00F51B91" w:rsidRPr="00185CDE" w:rsidRDefault="00F51B91" w:rsidP="006714D7">
      <w:pPr>
        <w:numPr>
          <w:ilvl w:val="0"/>
          <w:numId w:val="270"/>
        </w:numPr>
        <w:tabs>
          <w:tab w:val="left" w:pos="284"/>
        </w:tabs>
        <w:overflowPunct w:val="0"/>
        <w:autoSpaceDE w:val="0"/>
        <w:spacing w:after="0" w:line="240" w:lineRule="auto"/>
        <w:ind w:left="851" w:hanging="425"/>
        <w:contextualSpacing/>
        <w:jc w:val="both"/>
        <w:textAlignment w:val="baseline"/>
        <w:rPr>
          <w:color w:val="000000"/>
          <w:lang w:eastAsia="ar-SA"/>
        </w:rPr>
      </w:pPr>
      <w:r w:rsidRPr="00185CDE">
        <w:rPr>
          <w:color w:val="000000"/>
          <w:lang w:eastAsia="ar-SA"/>
        </w:rPr>
        <w:t>dokona stosownych zapisów w karcie gwarancyjnej</w:t>
      </w:r>
      <w:r>
        <w:rPr>
          <w:color w:val="000000"/>
          <w:lang w:eastAsia="ar-SA"/>
        </w:rPr>
        <w:t xml:space="preserve"> (jeśli wydanie karty gwarancyjnej jest wymagane)</w:t>
      </w:r>
      <w:r w:rsidRPr="00185CDE">
        <w:rPr>
          <w:color w:val="000000"/>
          <w:lang w:eastAsia="ar-SA"/>
        </w:rPr>
        <w:t xml:space="preserve"> dotyczących zakresu wykonanych napraw oraz zmiany okresu udzielonej gwarancji,</w:t>
      </w:r>
    </w:p>
    <w:p w14:paraId="08162A2B" w14:textId="77777777" w:rsidR="00F51B91" w:rsidRPr="00185CDE" w:rsidRDefault="00F51B91" w:rsidP="006714D7">
      <w:pPr>
        <w:numPr>
          <w:ilvl w:val="0"/>
          <w:numId w:val="270"/>
        </w:numPr>
        <w:tabs>
          <w:tab w:val="left" w:pos="284"/>
        </w:tabs>
        <w:overflowPunct w:val="0"/>
        <w:autoSpaceDE w:val="0"/>
        <w:spacing w:after="0" w:line="240" w:lineRule="auto"/>
        <w:ind w:left="851" w:hanging="425"/>
        <w:contextualSpacing/>
        <w:jc w:val="both"/>
        <w:textAlignment w:val="baseline"/>
        <w:rPr>
          <w:color w:val="000000"/>
          <w:lang w:eastAsia="ar-SA"/>
        </w:rPr>
      </w:pPr>
      <w:r w:rsidRPr="00185CDE">
        <w:rPr>
          <w:color w:val="000000"/>
          <w:lang w:eastAsia="ar-SA"/>
        </w:rPr>
        <w:t xml:space="preserve">poniesie odpowiedzialność z tytułu przypadkowej utraty Przedmiotu Umowy w czasie od przyjęcia go do </w:t>
      </w:r>
      <w:r>
        <w:rPr>
          <w:color w:val="000000"/>
          <w:lang w:eastAsia="ar-SA"/>
        </w:rPr>
        <w:t>usunięcia wad</w:t>
      </w:r>
      <w:r w:rsidRPr="00185CDE">
        <w:rPr>
          <w:color w:val="000000"/>
          <w:lang w:eastAsia="ar-SA"/>
        </w:rPr>
        <w:t xml:space="preserve"> do czasu przekazania </w:t>
      </w:r>
      <w:r>
        <w:rPr>
          <w:color w:val="000000"/>
          <w:lang w:eastAsia="ar-SA"/>
        </w:rPr>
        <w:t>niewadliwego</w:t>
      </w:r>
      <w:r w:rsidRPr="00185CDE">
        <w:rPr>
          <w:color w:val="000000"/>
          <w:lang w:eastAsia="ar-SA"/>
        </w:rPr>
        <w:t xml:space="preserve"> użytkownikowi w miejscu ujawnienia wady.</w:t>
      </w:r>
    </w:p>
    <w:p w14:paraId="555C799A" w14:textId="77777777" w:rsidR="00F51B91" w:rsidRPr="00185CDE" w:rsidRDefault="00F51B91" w:rsidP="006714D7">
      <w:pPr>
        <w:numPr>
          <w:ilvl w:val="0"/>
          <w:numId w:val="269"/>
        </w:numPr>
        <w:tabs>
          <w:tab w:val="left" w:pos="426"/>
        </w:tabs>
        <w:overflowPunct w:val="0"/>
        <w:autoSpaceDE w:val="0"/>
        <w:spacing w:after="0" w:line="240" w:lineRule="auto"/>
        <w:ind w:left="426" w:hanging="426"/>
        <w:contextualSpacing/>
        <w:jc w:val="both"/>
        <w:textAlignment w:val="baseline"/>
        <w:rPr>
          <w:color w:val="000000"/>
          <w:lang w:eastAsia="ar-SA"/>
        </w:rPr>
      </w:pPr>
      <w:r w:rsidRPr="00185CDE">
        <w:rPr>
          <w:color w:val="000000"/>
          <w:lang w:eastAsia="ar-SA"/>
        </w:rPr>
        <w:t>Wykonawca powiadomi Zamawiającego o nieprawidłowościach w użytkowaniu dostarczonego Przedmiotu Umowy oraz utrudnieniach w jego usprawnieniu, jeśli takie występują ze strony użytkownika.</w:t>
      </w:r>
    </w:p>
    <w:p w14:paraId="57B1FBCF" w14:textId="77777777" w:rsidR="00F51B91" w:rsidRDefault="00F51B91" w:rsidP="00F51B91">
      <w:pPr>
        <w:overflowPunct w:val="0"/>
        <w:autoSpaceDE w:val="0"/>
        <w:spacing w:after="0" w:line="240" w:lineRule="auto"/>
        <w:jc w:val="center"/>
        <w:textAlignment w:val="baseline"/>
        <w:rPr>
          <w:rFonts w:eastAsia="SimSun"/>
          <w:b/>
          <w:lang w:eastAsia="pl-PL"/>
        </w:rPr>
      </w:pPr>
    </w:p>
    <w:p w14:paraId="62161F7F" w14:textId="77777777" w:rsidR="00F51B91" w:rsidRPr="00E048E6" w:rsidRDefault="00F51B91" w:rsidP="00F51B91">
      <w:pPr>
        <w:overflowPunct w:val="0"/>
        <w:autoSpaceDE w:val="0"/>
        <w:spacing w:after="0" w:line="240" w:lineRule="auto"/>
        <w:jc w:val="center"/>
        <w:textAlignment w:val="baseline"/>
        <w:rPr>
          <w:rFonts w:eastAsia="SimSun"/>
          <w:b/>
          <w:lang w:eastAsia="pl-PL"/>
        </w:rPr>
      </w:pPr>
      <w:r w:rsidRPr="00E048E6">
        <w:rPr>
          <w:rFonts w:eastAsia="SimSun"/>
          <w:b/>
          <w:lang w:eastAsia="pl-PL"/>
        </w:rPr>
        <w:t>§ 7 Zmiana Umowy</w:t>
      </w:r>
    </w:p>
    <w:p w14:paraId="05C3292D" w14:textId="77777777" w:rsidR="00F51B91" w:rsidRPr="00E048E6" w:rsidRDefault="00F51B91" w:rsidP="006714D7">
      <w:pPr>
        <w:numPr>
          <w:ilvl w:val="0"/>
          <w:numId w:val="264"/>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Dopuszcza się, oprócz przypadków wskazanych w Ustawie PZP, zmianę istotnych postanowień zawartej Umowy w stosunku do treści oferty Wykonawcy, w okolicznościach jak poniżej: </w:t>
      </w:r>
    </w:p>
    <w:p w14:paraId="2B0F5540" w14:textId="77777777" w:rsidR="00F51B91" w:rsidRPr="00E048E6" w:rsidRDefault="00F51B91" w:rsidP="006714D7">
      <w:pPr>
        <w:numPr>
          <w:ilvl w:val="1"/>
          <w:numId w:val="264"/>
        </w:numPr>
        <w:tabs>
          <w:tab w:val="left" w:pos="284"/>
        </w:tabs>
        <w:overflowPunct w:val="0"/>
        <w:autoSpaceDE w:val="0"/>
        <w:spacing w:after="0" w:line="240" w:lineRule="auto"/>
        <w:ind w:left="851" w:hanging="425"/>
        <w:contextualSpacing/>
        <w:jc w:val="both"/>
        <w:textAlignment w:val="baseline"/>
        <w:rPr>
          <w:color w:val="000000"/>
          <w:lang w:eastAsia="ar-SA"/>
        </w:rPr>
      </w:pPr>
      <w:r w:rsidRPr="00E048E6">
        <w:rPr>
          <w:color w:val="000000"/>
          <w:lang w:eastAsia="ar-SA"/>
        </w:rPr>
        <w:t xml:space="preserve">zmiana harmonogramu realizacji, terminów płatności lub sposobu realizacji Umowy </w:t>
      </w:r>
      <w:r w:rsidRPr="00E048E6">
        <w:rPr>
          <w:color w:val="000000"/>
          <w:lang w:eastAsia="ar-SA"/>
        </w:rPr>
        <w:b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0646510B" w14:textId="77777777" w:rsidR="00F51B91" w:rsidRPr="00E048E6" w:rsidRDefault="00F51B91" w:rsidP="006714D7">
      <w:pPr>
        <w:numPr>
          <w:ilvl w:val="1"/>
          <w:numId w:val="264"/>
        </w:numPr>
        <w:tabs>
          <w:tab w:val="left" w:pos="284"/>
        </w:tabs>
        <w:overflowPunct w:val="0"/>
        <w:autoSpaceDE w:val="0"/>
        <w:spacing w:after="0" w:line="240" w:lineRule="auto"/>
        <w:ind w:left="851" w:hanging="425"/>
        <w:contextualSpacing/>
        <w:jc w:val="both"/>
        <w:textAlignment w:val="baseline"/>
        <w:rPr>
          <w:color w:val="000000"/>
          <w:lang w:eastAsia="ar-SA"/>
        </w:rPr>
      </w:pPr>
      <w:r w:rsidRPr="00E048E6">
        <w:rPr>
          <w:color w:val="000000"/>
          <w:lang w:eastAsia="ar-SA"/>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529FCFD6" w14:textId="77777777" w:rsidR="00F51B91" w:rsidRPr="00E048E6" w:rsidRDefault="00F51B91" w:rsidP="006714D7">
      <w:pPr>
        <w:numPr>
          <w:ilvl w:val="0"/>
          <w:numId w:val="264"/>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Zmiana ustaleń zawartej Umowy, w przypadkach określonych w ust. 1 jest dopuszczalna na podstawie uzasadnionego wniosku Wykonawcy bądź Zamawiającego,  jednak termin realizacji Umowy określony w § 2 ust. 1 nie może ulec zmianie, za wyjątkiem okoliczności i na zasadach tam określonych. </w:t>
      </w:r>
    </w:p>
    <w:p w14:paraId="57F53176" w14:textId="77777777" w:rsidR="00F51B91" w:rsidRPr="00E048E6" w:rsidRDefault="00F51B91" w:rsidP="006714D7">
      <w:pPr>
        <w:numPr>
          <w:ilvl w:val="0"/>
          <w:numId w:val="264"/>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Zmiana postanowień Umowy następuje w formie pisemnego aneksu pod rygorem nieważności.</w:t>
      </w:r>
    </w:p>
    <w:p w14:paraId="74776B35"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rFonts w:eastAsia="SimSun"/>
          <w:lang w:eastAsia="pl-PL"/>
        </w:rPr>
      </w:pPr>
    </w:p>
    <w:p w14:paraId="2458CD50" w14:textId="77777777" w:rsidR="00F51B91" w:rsidRPr="00E048E6" w:rsidRDefault="00F51B91" w:rsidP="00F51B91">
      <w:pPr>
        <w:overflowPunct w:val="0"/>
        <w:autoSpaceDE w:val="0"/>
        <w:spacing w:after="0" w:line="240" w:lineRule="auto"/>
        <w:jc w:val="center"/>
        <w:textAlignment w:val="baseline"/>
        <w:rPr>
          <w:b/>
          <w:bCs/>
        </w:rPr>
      </w:pPr>
      <w:r w:rsidRPr="00E048E6">
        <w:rPr>
          <w:rFonts w:eastAsia="SimSun"/>
          <w:b/>
          <w:lang w:eastAsia="pl-PL"/>
        </w:rPr>
        <w:lastRenderedPageBreak/>
        <w:t>§ 8 Postanowienia końcowe</w:t>
      </w:r>
    </w:p>
    <w:p w14:paraId="7DC92FAE"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W sprawach nieuregulowanych niniejszą Umową mają w szczególności zastosowanie odpowiednie przepisy Kodeksu cywilnego, Prawa Zamówień Publicznych oraz innych właściwych przepisów prawa.</w:t>
      </w:r>
    </w:p>
    <w:p w14:paraId="2A371A34"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Wszystkie zmiany niniejszej Umowy wymagają formy pisemnej pod rygorem nieważności. </w:t>
      </w:r>
    </w:p>
    <w:p w14:paraId="1EF4F743"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Wykonawca nie ma prawa do przeniesienia praw i obowiązków wynikających z niniejszej Umowy na inny podmiot, bez zgody Zamawiającego oraz wbrew przepisom Prawa Zamówień Publicznych. </w:t>
      </w:r>
    </w:p>
    <w:p w14:paraId="36BE8BEC"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Spory wynikłe na tle niniejszej Umowy będą rozstrzygane przez sąd właściwy dla siedziby Zamawiającego. </w:t>
      </w:r>
    </w:p>
    <w:p w14:paraId="470ABA9F"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Strony zobowiązane są do informowania się o zmianach teleadresowych pod rygorem skutku doręczenia korespondencji. </w:t>
      </w:r>
    </w:p>
    <w:p w14:paraId="01A63018"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W przypadku zmian legislacyjnych przepisów aktów prawnych wyszczególnionych w niniejszej Umowie w okresie realizacji Umowy, zastosowanie mieć będą przepisy prawa uwzględniające ww. zmiany. </w:t>
      </w:r>
    </w:p>
    <w:p w14:paraId="5F8FC363"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W razie, gdy którekolwiek z postanowień niniejszej Umowy okaże się nieważne, postanowienia pozostałe są ważne i obowiązujące Strony. W takim przypadku Strony Umowy zastąpią  nieważne postanowienie innym,  które możliwie najwierniej oddaje zamierzony cel gospodarczy. </w:t>
      </w:r>
    </w:p>
    <w:p w14:paraId="29478F6C"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t>W przypadku rozbieżności pomiędzy postanowieniami Umowy, a treścią załączników do niej, pierwszeństwo zachowują postanowienia Umowy.</w:t>
      </w:r>
    </w:p>
    <w:p w14:paraId="3955FB1A"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Umowa zostaje zawarta w formie elektronicznej poprzez opatrzenie składanego oświadczenia woli kwalifikowanym podpisem elektronicznym</w:t>
      </w:r>
      <w:r w:rsidRPr="00E048E6">
        <w:t xml:space="preserve">. </w:t>
      </w:r>
    </w:p>
    <w:p w14:paraId="328ED842" w14:textId="77777777" w:rsidR="00F51B91" w:rsidRPr="00E048E6" w:rsidRDefault="00F51B91" w:rsidP="006714D7">
      <w:pPr>
        <w:numPr>
          <w:ilvl w:val="0"/>
          <w:numId w:val="268"/>
        </w:numPr>
        <w:tabs>
          <w:tab w:val="left" w:pos="426"/>
        </w:tabs>
        <w:overflowPunct w:val="0"/>
        <w:autoSpaceDE w:val="0"/>
        <w:spacing w:after="0" w:line="240" w:lineRule="auto"/>
        <w:ind w:left="426" w:hanging="426"/>
        <w:contextualSpacing/>
        <w:jc w:val="both"/>
        <w:textAlignment w:val="baseline"/>
        <w:rPr>
          <w:color w:val="000000"/>
          <w:lang w:eastAsia="ar-SA"/>
        </w:rPr>
      </w:pPr>
      <w:r w:rsidRPr="00E048E6">
        <w:rPr>
          <w:color w:val="000000"/>
          <w:lang w:eastAsia="ar-SA"/>
        </w:rPr>
        <w:t xml:space="preserve">Załączniki do niniejszej Umowy stanowią jej integralną część. </w:t>
      </w:r>
    </w:p>
    <w:p w14:paraId="2D0B1E37" w14:textId="77777777" w:rsidR="00F51B91" w:rsidRPr="00E048E6" w:rsidRDefault="00F51B91" w:rsidP="006714D7">
      <w:pPr>
        <w:numPr>
          <w:ilvl w:val="1"/>
          <w:numId w:val="268"/>
        </w:numPr>
        <w:tabs>
          <w:tab w:val="left" w:pos="993"/>
        </w:tabs>
        <w:overflowPunct w:val="0"/>
        <w:autoSpaceDE w:val="0"/>
        <w:spacing w:after="0" w:line="240" w:lineRule="auto"/>
        <w:ind w:hanging="731"/>
        <w:contextualSpacing/>
        <w:jc w:val="both"/>
        <w:textAlignment w:val="baseline"/>
        <w:rPr>
          <w:color w:val="000000"/>
          <w:lang w:eastAsia="ar-SA"/>
        </w:rPr>
      </w:pPr>
      <w:r w:rsidRPr="00E048E6">
        <w:rPr>
          <w:color w:val="000000"/>
          <w:lang w:eastAsia="ar-SA"/>
        </w:rPr>
        <w:t>Opis Przedmiotu Zamówienia (OPZ),</w:t>
      </w:r>
    </w:p>
    <w:p w14:paraId="1E92ED56" w14:textId="77777777" w:rsidR="00F51B91" w:rsidRPr="00E048E6" w:rsidRDefault="00F51B91" w:rsidP="006714D7">
      <w:pPr>
        <w:numPr>
          <w:ilvl w:val="1"/>
          <w:numId w:val="268"/>
        </w:numPr>
        <w:tabs>
          <w:tab w:val="left" w:pos="993"/>
        </w:tabs>
        <w:overflowPunct w:val="0"/>
        <w:autoSpaceDE w:val="0"/>
        <w:spacing w:after="0" w:line="240" w:lineRule="auto"/>
        <w:ind w:hanging="731"/>
        <w:contextualSpacing/>
        <w:jc w:val="both"/>
        <w:textAlignment w:val="baseline"/>
        <w:rPr>
          <w:color w:val="000000"/>
          <w:lang w:eastAsia="ar-SA"/>
        </w:rPr>
      </w:pPr>
      <w:r w:rsidRPr="00E048E6">
        <w:rPr>
          <w:color w:val="000000"/>
          <w:lang w:eastAsia="ar-SA"/>
        </w:rPr>
        <w:t xml:space="preserve">Oferta Wykonawcy. </w:t>
      </w:r>
    </w:p>
    <w:p w14:paraId="05A7CF6B"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rFonts w:eastAsia="SimSun"/>
          <w:lang w:eastAsia="pl-PL"/>
        </w:rPr>
      </w:pPr>
    </w:p>
    <w:p w14:paraId="11CCE0D0"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rFonts w:eastAsia="SimSun"/>
          <w:lang w:eastAsia="pl-PL"/>
        </w:rPr>
      </w:pPr>
    </w:p>
    <w:p w14:paraId="7BD95417" w14:textId="77777777" w:rsidR="00F51B91" w:rsidRPr="00E048E6" w:rsidRDefault="00F51B91" w:rsidP="00F51B91">
      <w:pPr>
        <w:tabs>
          <w:tab w:val="left" w:pos="284"/>
        </w:tabs>
        <w:overflowPunct w:val="0"/>
        <w:autoSpaceDE w:val="0"/>
        <w:spacing w:after="0" w:line="240" w:lineRule="auto"/>
        <w:ind w:left="284" w:hanging="284"/>
        <w:jc w:val="both"/>
        <w:textAlignment w:val="baseline"/>
        <w:rPr>
          <w:rFonts w:eastAsia="SimSun"/>
          <w:lang w:eastAsia="pl-PL"/>
        </w:rPr>
      </w:pPr>
    </w:p>
    <w:p w14:paraId="5B7BEFF6" w14:textId="77777777" w:rsidR="00F51B91" w:rsidRPr="00E048E6" w:rsidRDefault="00F51B91" w:rsidP="00F51B91">
      <w:pPr>
        <w:spacing w:after="0" w:line="240" w:lineRule="auto"/>
        <w:jc w:val="both"/>
        <w:rPr>
          <w:rFonts w:eastAsia="Times New Roman"/>
        </w:rPr>
      </w:pPr>
    </w:p>
    <w:p w14:paraId="3CB1A914" w14:textId="77777777" w:rsidR="00F51B91" w:rsidRPr="00E048E6" w:rsidRDefault="00F51B91" w:rsidP="00F51B91">
      <w:pPr>
        <w:spacing w:after="0" w:line="240" w:lineRule="auto"/>
        <w:ind w:left="219" w:firstLine="708"/>
        <w:jc w:val="both"/>
        <w:rPr>
          <w:b/>
          <w:bCs/>
        </w:rPr>
      </w:pPr>
      <w:r w:rsidRPr="00E048E6">
        <w:rPr>
          <w:b/>
          <w:bCs/>
        </w:rPr>
        <w:t xml:space="preserve">ZAMAWIAJĄCY  </w:t>
      </w:r>
      <w:r w:rsidRPr="00E048E6">
        <w:rPr>
          <w:b/>
          <w:bCs/>
        </w:rPr>
        <w:tab/>
      </w:r>
      <w:r w:rsidRPr="00E048E6">
        <w:rPr>
          <w:b/>
          <w:bCs/>
        </w:rPr>
        <w:tab/>
      </w:r>
      <w:r w:rsidRPr="00E048E6">
        <w:rPr>
          <w:b/>
          <w:bCs/>
        </w:rPr>
        <w:tab/>
      </w:r>
      <w:r w:rsidRPr="00E048E6">
        <w:rPr>
          <w:b/>
          <w:bCs/>
        </w:rPr>
        <w:tab/>
      </w:r>
      <w:r w:rsidRPr="00E048E6">
        <w:rPr>
          <w:b/>
          <w:bCs/>
        </w:rPr>
        <w:tab/>
        <w:t xml:space="preserve">WYKONAWCA </w:t>
      </w:r>
    </w:p>
    <w:p w14:paraId="06B02FA6" w14:textId="77777777" w:rsidR="00F51B91" w:rsidRPr="00E048E6" w:rsidRDefault="00F51B91" w:rsidP="00F51B91">
      <w:pPr>
        <w:spacing w:after="0" w:line="240" w:lineRule="auto"/>
        <w:ind w:left="219" w:firstLine="708"/>
        <w:jc w:val="both"/>
        <w:rPr>
          <w:b/>
          <w:bCs/>
        </w:rPr>
      </w:pPr>
    </w:p>
    <w:p w14:paraId="30209C71" w14:textId="77777777" w:rsidR="00F51B91" w:rsidRPr="00E048E6" w:rsidRDefault="00F51B91" w:rsidP="00F51B91">
      <w:pPr>
        <w:spacing w:after="0" w:line="240" w:lineRule="auto"/>
        <w:ind w:left="219" w:firstLine="708"/>
        <w:jc w:val="both"/>
        <w:rPr>
          <w:rFonts w:eastAsia="Times New Roman"/>
          <w:b/>
          <w:bCs/>
        </w:rPr>
      </w:pPr>
    </w:p>
    <w:p w14:paraId="6E1E6A2C" w14:textId="77777777" w:rsidR="00F51B91" w:rsidRPr="00E048E6" w:rsidRDefault="00F51B91" w:rsidP="00F51B91">
      <w:pPr>
        <w:spacing w:after="0" w:line="240" w:lineRule="auto"/>
      </w:pPr>
      <w:r w:rsidRPr="00E048E6">
        <w:t xml:space="preserve">…………………………………………     </w:t>
      </w:r>
      <w:r w:rsidRPr="00E048E6">
        <w:tab/>
        <w:t xml:space="preserve">          …………………………………………  </w:t>
      </w:r>
    </w:p>
    <w:p w14:paraId="1FDC12FF" w14:textId="77777777" w:rsidR="00F51B91" w:rsidRPr="00A41A58" w:rsidRDefault="00F51B91" w:rsidP="00F51B91">
      <w:pPr>
        <w:spacing w:after="0" w:line="240" w:lineRule="auto"/>
        <w:rPr>
          <w:rFonts w:eastAsia="Times New Roman"/>
          <w:b/>
          <w:noProof/>
          <w:lang w:eastAsia="ar-SA"/>
        </w:rPr>
      </w:pPr>
      <w:r w:rsidRPr="00A41A58">
        <w:rPr>
          <w:rFonts w:eastAsia="Times New Roman"/>
          <w:b/>
          <w:noProof/>
          <w:lang w:eastAsia="ar-SA"/>
        </w:rPr>
        <w:t>Uzgodnionio pod względem:</w:t>
      </w:r>
    </w:p>
    <w:p w14:paraId="58D18199" w14:textId="77777777" w:rsidR="00F51B91" w:rsidRPr="00A41A58" w:rsidRDefault="00F51B91" w:rsidP="00F51B91">
      <w:pPr>
        <w:tabs>
          <w:tab w:val="left" w:pos="1080"/>
        </w:tabs>
        <w:autoSpaceDE w:val="0"/>
        <w:spacing w:after="0" w:line="240" w:lineRule="auto"/>
        <w:ind w:left="1080" w:hanging="720"/>
        <w:jc w:val="center"/>
        <w:rPr>
          <w:rFonts w:eastAsia="Times New Roman"/>
          <w:b/>
          <w:bCs/>
          <w:lang w:eastAsia="ar-SA"/>
        </w:rPr>
      </w:pPr>
    </w:p>
    <w:p w14:paraId="7865B6ED" w14:textId="77777777" w:rsidR="00F51B91" w:rsidRPr="00A41A58" w:rsidRDefault="00F51B91" w:rsidP="00F51B91">
      <w:pPr>
        <w:tabs>
          <w:tab w:val="left" w:pos="900"/>
        </w:tabs>
        <w:spacing w:after="0" w:line="240" w:lineRule="auto"/>
        <w:jc w:val="both"/>
        <w:rPr>
          <w:rFonts w:eastAsia="Times New Roman"/>
          <w:lang w:eastAsia="ar-SA"/>
        </w:rPr>
      </w:pPr>
    </w:p>
    <w:p w14:paraId="712794F6" w14:textId="77777777" w:rsidR="00F51B91" w:rsidRPr="00A41A58" w:rsidRDefault="00F51B91" w:rsidP="00F51B91">
      <w:pPr>
        <w:tabs>
          <w:tab w:val="left" w:pos="900"/>
        </w:tabs>
        <w:spacing w:after="0" w:line="240" w:lineRule="auto"/>
        <w:jc w:val="both"/>
        <w:rPr>
          <w:rFonts w:eastAsia="Times New Roman"/>
          <w:lang w:eastAsia="ar-SA"/>
        </w:rPr>
      </w:pPr>
    </w:p>
    <w:p w14:paraId="168A8CBE" w14:textId="77777777" w:rsidR="00F51B91" w:rsidRPr="00A41A58" w:rsidRDefault="00F51B91" w:rsidP="00F51B91">
      <w:pPr>
        <w:spacing w:after="0" w:line="240" w:lineRule="auto"/>
        <w:rPr>
          <w:rFonts w:eastAsia="Times New Roman"/>
          <w:b/>
          <w:noProof/>
          <w:lang w:eastAsia="ar-SA"/>
        </w:rPr>
      </w:pPr>
      <w:r w:rsidRPr="00A41A58">
        <w:rPr>
          <w:rFonts w:eastAsia="Times New Roman"/>
          <w:b/>
          <w:noProof/>
          <w:lang w:eastAsia="ar-SA"/>
        </w:rPr>
        <w:t>finansowym</w:t>
      </w:r>
    </w:p>
    <w:p w14:paraId="5C4613BD" w14:textId="77777777" w:rsidR="00F51B91" w:rsidRPr="00A41A58" w:rsidRDefault="00F51B91" w:rsidP="00F51B91">
      <w:pPr>
        <w:tabs>
          <w:tab w:val="left" w:pos="900"/>
        </w:tabs>
        <w:spacing w:after="0" w:line="240" w:lineRule="auto"/>
        <w:jc w:val="both"/>
        <w:rPr>
          <w:rFonts w:eastAsia="Times New Roman"/>
          <w:lang w:eastAsia="ar-SA"/>
        </w:rPr>
      </w:pPr>
    </w:p>
    <w:p w14:paraId="077014C7" w14:textId="77777777" w:rsidR="00F51B91" w:rsidRPr="00A41A58" w:rsidRDefault="00F51B91" w:rsidP="00F51B91">
      <w:pPr>
        <w:tabs>
          <w:tab w:val="left" w:pos="900"/>
        </w:tabs>
        <w:spacing w:after="0" w:line="240" w:lineRule="auto"/>
        <w:jc w:val="both"/>
        <w:rPr>
          <w:rFonts w:eastAsia="Times New Roman"/>
          <w:lang w:eastAsia="ar-SA"/>
        </w:rPr>
      </w:pPr>
    </w:p>
    <w:p w14:paraId="71D9C4F8" w14:textId="77777777" w:rsidR="00F51B91" w:rsidRPr="00A41A58" w:rsidRDefault="00F51B91" w:rsidP="00F51B91">
      <w:pPr>
        <w:tabs>
          <w:tab w:val="left" w:pos="900"/>
        </w:tabs>
        <w:spacing w:after="0" w:line="240" w:lineRule="auto"/>
        <w:jc w:val="both"/>
        <w:rPr>
          <w:rFonts w:eastAsia="Times New Roman"/>
          <w:lang w:eastAsia="ar-SA"/>
        </w:rPr>
      </w:pPr>
    </w:p>
    <w:p w14:paraId="4A666484" w14:textId="77777777" w:rsidR="00F51B91" w:rsidRPr="00A41A58" w:rsidRDefault="00F51B91" w:rsidP="00F51B91">
      <w:pPr>
        <w:spacing w:after="0" w:line="240" w:lineRule="auto"/>
        <w:rPr>
          <w:rFonts w:eastAsia="Times New Roman"/>
          <w:b/>
          <w:noProof/>
          <w:lang w:eastAsia="ar-SA"/>
        </w:rPr>
      </w:pPr>
      <w:r w:rsidRPr="00A41A58">
        <w:rPr>
          <w:rFonts w:eastAsia="Times New Roman"/>
          <w:b/>
          <w:noProof/>
          <w:lang w:eastAsia="ar-SA"/>
        </w:rPr>
        <w:t>prawnym</w:t>
      </w:r>
    </w:p>
    <w:p w14:paraId="552AF0B2" w14:textId="77777777" w:rsidR="00F51B91" w:rsidRPr="00A41A58" w:rsidRDefault="00F51B91" w:rsidP="00F51B91">
      <w:pPr>
        <w:spacing w:after="0" w:line="240" w:lineRule="auto"/>
      </w:pPr>
    </w:p>
    <w:p w14:paraId="18842DAD" w14:textId="77777777" w:rsidR="000B5A50" w:rsidRPr="004133B9" w:rsidRDefault="000B5A50" w:rsidP="000B5A50">
      <w:pPr>
        <w:spacing w:after="0" w:line="240" w:lineRule="auto"/>
        <w:rPr>
          <w:sz w:val="24"/>
          <w:szCs w:val="24"/>
        </w:rPr>
      </w:pPr>
    </w:p>
    <w:p w14:paraId="5D872AB4" w14:textId="4AB9E9E0" w:rsidR="00CA3B4A" w:rsidRPr="00553674" w:rsidRDefault="00CA3B4A" w:rsidP="00CA3B4A">
      <w:pPr>
        <w:spacing w:after="0" w:line="240" w:lineRule="auto"/>
        <w:jc w:val="center"/>
      </w:pPr>
    </w:p>
    <w:p w14:paraId="257E24F7" w14:textId="77777777" w:rsidR="00CA3B4A" w:rsidRPr="00553674" w:rsidRDefault="00CA3B4A" w:rsidP="00CA3B4A">
      <w:pPr>
        <w:spacing w:after="0" w:line="240" w:lineRule="auto"/>
        <w:rPr>
          <w:b/>
          <w:i/>
          <w:u w:val="single"/>
        </w:rPr>
      </w:pPr>
    </w:p>
    <w:p w14:paraId="735CEEF2" w14:textId="77777777" w:rsidR="00CA3B4A" w:rsidRPr="00553674" w:rsidRDefault="00CA3B4A" w:rsidP="00CA3B4A">
      <w:pPr>
        <w:spacing w:after="0" w:line="240" w:lineRule="auto"/>
        <w:ind w:left="6373"/>
        <w:jc w:val="right"/>
        <w:rPr>
          <w:b/>
          <w:i/>
          <w:u w:val="single"/>
        </w:rPr>
      </w:pPr>
    </w:p>
    <w:p w14:paraId="4F47A43D" w14:textId="77777777" w:rsidR="00CA3B4A" w:rsidRPr="00553674" w:rsidRDefault="00CA3B4A" w:rsidP="00CA3B4A">
      <w:pPr>
        <w:spacing w:after="0" w:line="240" w:lineRule="auto"/>
        <w:ind w:left="6373"/>
        <w:jc w:val="right"/>
        <w:rPr>
          <w:b/>
          <w:i/>
          <w:u w:val="single"/>
        </w:rPr>
      </w:pPr>
    </w:p>
    <w:p w14:paraId="0A748869" w14:textId="77777777" w:rsidR="00CA3B4A" w:rsidRPr="00553674" w:rsidRDefault="00CA3B4A" w:rsidP="00CA3B4A">
      <w:pPr>
        <w:spacing w:after="0" w:line="240" w:lineRule="auto"/>
        <w:ind w:left="6373"/>
        <w:jc w:val="right"/>
        <w:rPr>
          <w:b/>
          <w:i/>
          <w:u w:val="single"/>
        </w:rPr>
      </w:pPr>
    </w:p>
    <w:p w14:paraId="33A1EC3A" w14:textId="77777777" w:rsidR="00CA3B4A" w:rsidRPr="00553674" w:rsidRDefault="00CA3B4A" w:rsidP="00CA3B4A">
      <w:pPr>
        <w:spacing w:after="0" w:line="240" w:lineRule="auto"/>
        <w:rPr>
          <w:b/>
          <w:i/>
          <w:u w:val="single"/>
        </w:rPr>
      </w:pPr>
    </w:p>
    <w:p w14:paraId="65F03CDE" w14:textId="77777777" w:rsidR="00CA3B4A" w:rsidRPr="00553674" w:rsidRDefault="00CA3B4A" w:rsidP="00CA3B4A">
      <w:pPr>
        <w:spacing w:after="0" w:line="240" w:lineRule="auto"/>
        <w:ind w:left="6373"/>
        <w:jc w:val="right"/>
        <w:rPr>
          <w:b/>
          <w:i/>
          <w:u w:val="single"/>
        </w:rPr>
      </w:pPr>
    </w:p>
    <w:p w14:paraId="4C5BFBA5" w14:textId="77777777" w:rsidR="00CA3B4A" w:rsidRPr="00553674" w:rsidRDefault="00CA3B4A" w:rsidP="00CA3B4A">
      <w:pPr>
        <w:spacing w:after="0" w:line="240" w:lineRule="auto"/>
        <w:ind w:left="6373"/>
        <w:jc w:val="right"/>
        <w:rPr>
          <w:b/>
          <w:i/>
          <w:u w:val="single"/>
        </w:rPr>
      </w:pPr>
    </w:p>
    <w:p w14:paraId="6133CE62" w14:textId="77777777" w:rsidR="000D3DAD" w:rsidRDefault="000D3DAD" w:rsidP="000D3DAD">
      <w:pPr>
        <w:pBdr>
          <w:top w:val="nil"/>
          <w:left w:val="nil"/>
          <w:bottom w:val="nil"/>
          <w:right w:val="nil"/>
          <w:between w:val="nil"/>
          <w:bar w:val="nil"/>
        </w:pBdr>
        <w:suppressAutoHyphens w:val="0"/>
        <w:spacing w:after="0" w:line="360" w:lineRule="auto"/>
        <w:jc w:val="right"/>
      </w:pPr>
    </w:p>
    <w:p w14:paraId="2CB84473" w14:textId="77777777" w:rsidR="000B5A50" w:rsidRDefault="000B5A50" w:rsidP="000D3DAD">
      <w:pPr>
        <w:pBdr>
          <w:top w:val="nil"/>
          <w:left w:val="nil"/>
          <w:bottom w:val="nil"/>
          <w:right w:val="nil"/>
          <w:between w:val="nil"/>
          <w:bar w:val="nil"/>
        </w:pBdr>
        <w:suppressAutoHyphens w:val="0"/>
        <w:spacing w:after="0" w:line="360" w:lineRule="auto"/>
        <w:jc w:val="right"/>
      </w:pPr>
    </w:p>
    <w:p w14:paraId="3426C3A0" w14:textId="77777777" w:rsidR="000B5A50" w:rsidRDefault="000B5A50" w:rsidP="000D3DAD">
      <w:pPr>
        <w:pBdr>
          <w:top w:val="nil"/>
          <w:left w:val="nil"/>
          <w:bottom w:val="nil"/>
          <w:right w:val="nil"/>
          <w:between w:val="nil"/>
          <w:bar w:val="nil"/>
        </w:pBdr>
        <w:suppressAutoHyphens w:val="0"/>
        <w:spacing w:after="0" w:line="360" w:lineRule="auto"/>
        <w:jc w:val="right"/>
      </w:pPr>
    </w:p>
    <w:p w14:paraId="504AE049" w14:textId="32754632"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0EE940BE"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537FD2">
        <w:rPr>
          <w:rFonts w:eastAsia="Times New Roman"/>
          <w:b/>
          <w:lang w:eastAsia="pl-PL"/>
        </w:rPr>
        <w:t>1</w:t>
      </w:r>
      <w:r w:rsidR="006A7809">
        <w:rPr>
          <w:rFonts w:eastAsia="Times New Roman"/>
          <w:b/>
          <w:lang w:eastAsia="pl-PL"/>
        </w:rPr>
        <w:t>7</w:t>
      </w:r>
      <w:r w:rsidR="00267DF6" w:rsidRPr="00267DF6">
        <w:rPr>
          <w:rFonts w:eastAsia="Times New Roman"/>
          <w:b/>
          <w:lang w:eastAsia="pl-PL"/>
        </w:rPr>
        <w:t>.202</w:t>
      </w:r>
      <w:r w:rsidR="0047200F">
        <w:rPr>
          <w:rFonts w:eastAsia="Times New Roman"/>
          <w:b/>
          <w:lang w:eastAsia="pl-PL"/>
        </w:rPr>
        <w:t>5</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3C1EE298" w14:textId="2F6093B8" w:rsidR="006A7809" w:rsidRDefault="0088447A" w:rsidP="0088447A">
      <w:pPr>
        <w:spacing w:after="0" w:line="240" w:lineRule="auto"/>
        <w:jc w:val="center"/>
        <w:rPr>
          <w:b/>
        </w:rPr>
      </w:pPr>
      <w:r w:rsidRPr="0088447A">
        <w:rPr>
          <w:b/>
        </w:rPr>
        <w:t>Wykonanie badań laboratoryjnych próbek osadów dennych z wybranych rej. Morza Bałtyckiego pod kątem obecności bojowych środków trujących (BST), mat. wybuchowych (MW) oraz produktów ich degradacji</w:t>
      </w:r>
    </w:p>
    <w:p w14:paraId="270FB603" w14:textId="77777777" w:rsidR="0088447A" w:rsidRPr="00E14C6C" w:rsidRDefault="0088447A" w:rsidP="0088447A">
      <w:pPr>
        <w:spacing w:after="0" w:line="240" w:lineRule="auto"/>
        <w:jc w:val="center"/>
        <w:rPr>
          <w:b/>
        </w:rPr>
      </w:pPr>
    </w:p>
    <w:p w14:paraId="1A2E29CC" w14:textId="587C2072"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6714D7">
      <w:pPr>
        <w:widowControl w:val="0"/>
        <w:numPr>
          <w:ilvl w:val="0"/>
          <w:numId w:val="29"/>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6714D7">
      <w:pPr>
        <w:widowControl w:val="0"/>
        <w:numPr>
          <w:ilvl w:val="0"/>
          <w:numId w:val="29"/>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6714D7">
      <w:pPr>
        <w:widowControl w:val="0"/>
        <w:numPr>
          <w:ilvl w:val="0"/>
          <w:numId w:val="29"/>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52BE6DEB" w14:textId="77777777" w:rsidR="00F51B91" w:rsidRDefault="00F51B91" w:rsidP="00B97532">
      <w:pPr>
        <w:tabs>
          <w:tab w:val="left" w:pos="1701"/>
        </w:tabs>
        <w:jc w:val="right"/>
        <w:rPr>
          <w:b/>
          <w:i/>
          <w:u w:val="single"/>
        </w:rPr>
      </w:pPr>
    </w:p>
    <w:p w14:paraId="27A12AF8" w14:textId="7D9DBBD7" w:rsidR="00B97532" w:rsidRDefault="00B97532" w:rsidP="00B97532">
      <w:pPr>
        <w:tabs>
          <w:tab w:val="left" w:pos="1701"/>
        </w:tabs>
        <w:jc w:val="right"/>
        <w:rPr>
          <w:b/>
          <w:i/>
          <w:u w:val="single"/>
        </w:rPr>
      </w:pPr>
      <w:r w:rsidRPr="00CF7419">
        <w:rPr>
          <w:b/>
          <w:i/>
          <w:u w:val="single"/>
        </w:rPr>
        <w:lastRenderedPageBreak/>
        <w:t xml:space="preserve">ZAŁĄCZNIK NR </w:t>
      </w:r>
      <w:r w:rsidR="00F51B91">
        <w:rPr>
          <w:b/>
          <w:i/>
          <w:u w:val="single"/>
        </w:rPr>
        <w:t>5</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2"/>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4CD5DB99" w:rsidR="00B97532" w:rsidRDefault="00B97532" w:rsidP="00192DDC">
      <w:pPr>
        <w:tabs>
          <w:tab w:val="left" w:pos="1701"/>
        </w:tabs>
        <w:jc w:val="right"/>
        <w:rPr>
          <w:b/>
          <w:i/>
          <w:u w:val="single"/>
        </w:rPr>
      </w:pPr>
      <w:r w:rsidRPr="00CF7419">
        <w:rPr>
          <w:b/>
          <w:i/>
          <w:u w:val="single"/>
        </w:rPr>
        <w:lastRenderedPageBreak/>
        <w:t xml:space="preserve">ZAŁĄCZNIK NR </w:t>
      </w:r>
      <w:r w:rsidR="00F51B91">
        <w:rPr>
          <w:b/>
          <w:i/>
          <w:u w:val="single"/>
        </w:rPr>
        <w:t>6</w:t>
      </w:r>
    </w:p>
    <w:p w14:paraId="237E600D" w14:textId="77777777" w:rsidR="00F51B91" w:rsidRPr="00B54BB1" w:rsidRDefault="00F51B91" w:rsidP="00F51B91">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42379A6E" w14:textId="77777777" w:rsidR="00F51B91" w:rsidRPr="00B54BB1" w:rsidRDefault="00F51B91" w:rsidP="00F51B91">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6A2C4147" w14:textId="77777777" w:rsidR="00F51B91" w:rsidRPr="00B54BB1" w:rsidRDefault="00F51B91" w:rsidP="00F51B91">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3ED14065" w14:textId="77777777" w:rsidR="00F51B91" w:rsidRPr="00B54BB1" w:rsidRDefault="00F51B91" w:rsidP="00F51B91">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7CA04957" w14:textId="77777777" w:rsidR="00F51B91" w:rsidRPr="00B54BB1" w:rsidRDefault="00F51B91" w:rsidP="00F51B91">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2C2A88F7" w14:textId="77777777" w:rsidR="00F51B91" w:rsidRPr="00B54BB1" w:rsidRDefault="00F51B91" w:rsidP="00F51B91">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76D53708" w14:textId="77777777" w:rsidR="00F51B91" w:rsidRPr="00B54BB1" w:rsidRDefault="00F51B91" w:rsidP="00F51B91">
      <w:pPr>
        <w:suppressAutoHyphens w:val="0"/>
        <w:spacing w:after="0" w:line="240" w:lineRule="auto"/>
        <w:rPr>
          <w:rFonts w:eastAsia="Times New Roman"/>
          <w:sz w:val="21"/>
          <w:szCs w:val="21"/>
          <w:lang w:eastAsia="pl-PL"/>
        </w:rPr>
      </w:pPr>
    </w:p>
    <w:p w14:paraId="6CAD1CCC" w14:textId="77777777" w:rsidR="00F51B91" w:rsidRPr="00B54BB1" w:rsidRDefault="00F51B91" w:rsidP="00F51B91">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4836B7B8" w14:textId="77777777" w:rsidR="00F51B91" w:rsidRPr="00B54BB1" w:rsidRDefault="00F51B91" w:rsidP="00F51B91">
      <w:pPr>
        <w:suppressAutoHyphens w:val="0"/>
        <w:spacing w:after="120" w:line="360" w:lineRule="auto"/>
        <w:jc w:val="center"/>
        <w:rPr>
          <w:rFonts w:eastAsia="Times New Roman"/>
          <w:b/>
          <w:sz w:val="4"/>
          <w:szCs w:val="4"/>
          <w:u w:val="single"/>
          <w:lang w:eastAsia="pl-PL"/>
        </w:rPr>
      </w:pPr>
    </w:p>
    <w:p w14:paraId="7632E030" w14:textId="77777777" w:rsidR="00F51B91" w:rsidRPr="00B54BB1" w:rsidRDefault="00F51B91" w:rsidP="00F51B91">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18CF832E" w14:textId="77777777" w:rsidR="00F51B91" w:rsidRPr="00B54BB1" w:rsidRDefault="00F51B91" w:rsidP="00F51B91">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6BE84B5B" w14:textId="77777777" w:rsidR="00F51B91" w:rsidRPr="00B54BB1" w:rsidRDefault="00F51B91" w:rsidP="00F51B91">
      <w:pPr>
        <w:suppressAutoHyphens w:val="0"/>
        <w:spacing w:after="0" w:line="240" w:lineRule="auto"/>
        <w:jc w:val="both"/>
        <w:rPr>
          <w:rFonts w:eastAsia="Times New Roman"/>
          <w:sz w:val="14"/>
          <w:szCs w:val="14"/>
          <w:lang w:eastAsia="pl-PL"/>
        </w:rPr>
      </w:pPr>
    </w:p>
    <w:p w14:paraId="499FE57C" w14:textId="77777777" w:rsidR="00F51B91" w:rsidRPr="00B54BB1" w:rsidRDefault="00F51B91" w:rsidP="00F51B91">
      <w:pPr>
        <w:suppressAutoHyphens w:val="0"/>
        <w:spacing w:after="0" w:line="240" w:lineRule="auto"/>
        <w:jc w:val="both"/>
        <w:rPr>
          <w:rFonts w:eastAsia="Times New Roman"/>
          <w:sz w:val="14"/>
          <w:szCs w:val="14"/>
          <w:lang w:eastAsia="pl-PL"/>
        </w:rPr>
      </w:pPr>
    </w:p>
    <w:p w14:paraId="533F3385" w14:textId="29362019" w:rsidR="00F51B91" w:rsidRPr="00B54BB1" w:rsidRDefault="00F51B91" w:rsidP="0088447A">
      <w:pPr>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88447A" w:rsidRPr="0088447A">
        <w:rPr>
          <w:b/>
        </w:rPr>
        <w:t>Wykonanie badań laboratoryjnych próbek osadów dennych z wybranych rej. Morza Bałtyckiego pod kątem obecności bojowych środków trujących (BST), mat. wybuchowych (MW) oraz produktów ich degradacji</w:t>
      </w:r>
      <w:r w:rsidR="0088447A">
        <w:rPr>
          <w:b/>
        </w:rPr>
        <w:t xml:space="preserve">, </w:t>
      </w:r>
      <w:r w:rsidRPr="00CA3B4A">
        <w:rPr>
          <w:b/>
          <w:sz w:val="24"/>
          <w:szCs w:val="24"/>
          <w:lang w:eastAsia="pl-PL"/>
        </w:rPr>
        <w:t xml:space="preserve"> </w:t>
      </w:r>
      <w:r>
        <w:rPr>
          <w:rFonts w:eastAsiaTheme="minorHAnsi"/>
          <w:b/>
          <w:lang w:eastAsia="en-US"/>
        </w:rPr>
        <w:t>(</w:t>
      </w:r>
      <w:r>
        <w:rPr>
          <w:b/>
        </w:rPr>
        <w:t>AMW-KANC.SZP.2712.17.2025)</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3AA84B69" w14:textId="77777777" w:rsidR="00F51B91" w:rsidRPr="00B54BB1" w:rsidRDefault="00F51B91" w:rsidP="00F51B91">
      <w:pPr>
        <w:suppressAutoHyphens w:val="0"/>
        <w:spacing w:after="0" w:line="360" w:lineRule="auto"/>
        <w:ind w:firstLine="709"/>
        <w:jc w:val="both"/>
        <w:rPr>
          <w:rFonts w:eastAsia="Times New Roman"/>
          <w:sz w:val="21"/>
          <w:szCs w:val="21"/>
          <w:lang w:eastAsia="pl-PL"/>
        </w:rPr>
      </w:pPr>
    </w:p>
    <w:p w14:paraId="6561C9AB" w14:textId="77777777" w:rsidR="00F51B91" w:rsidRPr="00B54BB1" w:rsidRDefault="00F51B91" w:rsidP="00F51B91">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73828CBE" w14:textId="77777777" w:rsidR="00F51B91" w:rsidRPr="00B54BB1" w:rsidRDefault="00F51B91" w:rsidP="00F51B91">
      <w:pPr>
        <w:suppressAutoHyphens w:val="0"/>
        <w:spacing w:after="0" w:line="360" w:lineRule="auto"/>
        <w:ind w:left="720"/>
        <w:jc w:val="both"/>
        <w:rPr>
          <w:sz w:val="14"/>
          <w:szCs w:val="14"/>
          <w:lang w:eastAsia="en-US"/>
        </w:rPr>
      </w:pPr>
    </w:p>
    <w:p w14:paraId="725E5D3E" w14:textId="77777777" w:rsidR="00F51B91" w:rsidRPr="00B54BB1" w:rsidRDefault="00F51B91" w:rsidP="006714D7">
      <w:pPr>
        <w:numPr>
          <w:ilvl w:val="0"/>
          <w:numId w:val="121"/>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92BF60E" w14:textId="77777777" w:rsidR="00F51B91" w:rsidRPr="00B54BB1" w:rsidRDefault="00F51B91" w:rsidP="00F51B91">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168B4B88" w14:textId="77777777" w:rsidR="00F51B91" w:rsidRPr="00B54BB1" w:rsidRDefault="00F51B91" w:rsidP="006714D7">
      <w:pPr>
        <w:numPr>
          <w:ilvl w:val="0"/>
          <w:numId w:val="121"/>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78DD6F14" w14:textId="77777777" w:rsidR="00F51B91" w:rsidRPr="00B54BB1" w:rsidRDefault="00F51B91" w:rsidP="00F51B91">
      <w:pPr>
        <w:suppressAutoHyphens w:val="0"/>
        <w:spacing w:after="0" w:line="360" w:lineRule="auto"/>
        <w:ind w:left="426"/>
        <w:contextualSpacing/>
        <w:jc w:val="both"/>
        <w:rPr>
          <w:sz w:val="16"/>
          <w:szCs w:val="16"/>
          <w:lang w:eastAsia="en-US"/>
        </w:rPr>
      </w:pPr>
      <w:r w:rsidRPr="00B54BB1">
        <w:rPr>
          <w:sz w:val="21"/>
          <w:szCs w:val="21"/>
          <w:lang w:eastAsia="en-US"/>
        </w:rPr>
        <w:t>……………………………………………………………………………………………………………………………………………………………………………………………………………</w:t>
      </w:r>
      <w:r>
        <w:rPr>
          <w:sz w:val="21"/>
          <w:szCs w:val="21"/>
          <w:lang w:eastAsia="en-US"/>
        </w:rPr>
        <w:t>..</w:t>
      </w:r>
    </w:p>
    <w:p w14:paraId="61FB47D4" w14:textId="77777777" w:rsidR="00F51B91" w:rsidRPr="00B54BB1" w:rsidRDefault="00F51B91" w:rsidP="006714D7">
      <w:pPr>
        <w:numPr>
          <w:ilvl w:val="0"/>
          <w:numId w:val="121"/>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3"/>
      </w:r>
      <w:r w:rsidRPr="00B54BB1">
        <w:rPr>
          <w:i/>
          <w:iCs/>
          <w:color w:val="222222"/>
          <w:sz w:val="21"/>
          <w:szCs w:val="21"/>
          <w:lang w:eastAsia="en-US"/>
        </w:rPr>
        <w:t>.</w:t>
      </w:r>
    </w:p>
    <w:p w14:paraId="7FFF69B4" w14:textId="77777777" w:rsidR="00F51B91" w:rsidRPr="00B54BB1" w:rsidRDefault="00F51B91" w:rsidP="00F51B91">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0487087E" w14:textId="77777777" w:rsidR="00F51B91" w:rsidRPr="00B54BB1" w:rsidRDefault="00F51B91" w:rsidP="00F51B91">
      <w:pPr>
        <w:suppressAutoHyphens w:val="0"/>
        <w:spacing w:after="0" w:line="360" w:lineRule="auto"/>
        <w:jc w:val="both"/>
        <w:rPr>
          <w:rFonts w:eastAsia="Times New Roman"/>
          <w:sz w:val="21"/>
          <w:szCs w:val="21"/>
          <w:lang w:eastAsia="pl-PL"/>
        </w:rPr>
      </w:pPr>
    </w:p>
    <w:p w14:paraId="4B5D850B" w14:textId="77777777" w:rsidR="00F51B91" w:rsidRPr="00B54BB1" w:rsidRDefault="00F51B91" w:rsidP="00F51B91">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5DC5C478"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070F28C2" w14:textId="77777777" w:rsidR="00F51B91" w:rsidRPr="00B54BB1" w:rsidRDefault="00F51B91" w:rsidP="00F51B91">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6B9B42EF"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Pr>
          <w:rFonts w:eastAsia="Times New Roman"/>
          <w:sz w:val="21"/>
          <w:szCs w:val="21"/>
          <w:lang w:eastAsia="pl-PL"/>
        </w:rPr>
        <w:t xml:space="preserve"> </w:t>
      </w:r>
      <w:r w:rsidRPr="00B54BB1">
        <w:rPr>
          <w:rFonts w:eastAsia="Times New Roman"/>
          <w:sz w:val="21"/>
          <w:szCs w:val="21"/>
          <w:lang w:eastAsia="pl-PL"/>
        </w:rPr>
        <w:t>zakresie:    …………..…………………………………..……………………………………..</w:t>
      </w:r>
    </w:p>
    <w:p w14:paraId="3E63CE53" w14:textId="77777777" w:rsidR="00F51B91" w:rsidRPr="00B54BB1" w:rsidRDefault="00F51B91" w:rsidP="00F51B91">
      <w:pPr>
        <w:suppressAutoHyphens w:val="0"/>
        <w:spacing w:after="0" w:line="360" w:lineRule="auto"/>
        <w:ind w:left="5664" w:firstLine="708"/>
        <w:jc w:val="both"/>
        <w:rPr>
          <w:rFonts w:eastAsia="Times New Roman"/>
          <w:i/>
          <w:sz w:val="16"/>
          <w:szCs w:val="16"/>
          <w:lang w:eastAsia="pl-PL"/>
        </w:rPr>
      </w:pPr>
    </w:p>
    <w:p w14:paraId="15EF179A" w14:textId="77777777" w:rsidR="00F51B91" w:rsidRPr="00B54BB1" w:rsidRDefault="00F51B91" w:rsidP="00F51B91">
      <w:pPr>
        <w:suppressAutoHyphens w:val="0"/>
        <w:spacing w:after="0" w:line="360" w:lineRule="auto"/>
        <w:ind w:left="5664" w:firstLine="708"/>
        <w:jc w:val="both"/>
        <w:rPr>
          <w:rFonts w:eastAsia="Times New Roman"/>
          <w:i/>
          <w:sz w:val="12"/>
          <w:szCs w:val="12"/>
          <w:lang w:eastAsia="pl-PL"/>
        </w:rPr>
      </w:pPr>
    </w:p>
    <w:p w14:paraId="1069336F" w14:textId="77777777" w:rsidR="00F51B91" w:rsidRPr="00B54BB1" w:rsidRDefault="00F51B91" w:rsidP="00F51B91">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2EE6DD8D" w14:textId="77777777" w:rsidR="00F51B91" w:rsidRPr="00B54BB1" w:rsidRDefault="00F51B91" w:rsidP="00F51B91">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Pr>
          <w:rFonts w:eastAsia="Times New Roman"/>
          <w:sz w:val="21"/>
          <w:szCs w:val="21"/>
          <w:lang w:eastAsia="pl-PL"/>
        </w:rPr>
        <w:t xml:space="preserve"> </w:t>
      </w:r>
      <w:r w:rsidRPr="00B54BB1">
        <w:rPr>
          <w:rFonts w:eastAsia="Times New Roman"/>
          <w:sz w:val="21"/>
          <w:szCs w:val="21"/>
          <w:lang w:eastAsia="pl-PL"/>
        </w:rPr>
        <w:t>następującym</w:t>
      </w:r>
      <w:r>
        <w:rPr>
          <w:rFonts w:eastAsia="Times New Roman"/>
          <w:sz w:val="21"/>
          <w:szCs w:val="21"/>
          <w:lang w:eastAsia="pl-PL"/>
        </w:rPr>
        <w:t xml:space="preserve"> </w:t>
      </w:r>
      <w:r w:rsidRPr="00B54BB1">
        <w:rPr>
          <w:rFonts w:eastAsia="Times New Roman"/>
          <w:sz w:val="21"/>
          <w:szCs w:val="21"/>
          <w:lang w:eastAsia="pl-PL"/>
        </w:rPr>
        <w:t>zakresie:…………… ……………………………………………………………..</w:t>
      </w:r>
    </w:p>
    <w:p w14:paraId="69CE34D9"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6CE65BD" w14:textId="77777777" w:rsidR="00F51B91" w:rsidRPr="00B54BB1" w:rsidRDefault="00F51B91" w:rsidP="00F51B91">
      <w:pPr>
        <w:suppressAutoHyphens w:val="0"/>
        <w:spacing w:after="0" w:line="360" w:lineRule="auto"/>
        <w:jc w:val="both"/>
        <w:rPr>
          <w:rFonts w:eastAsia="Times New Roman"/>
          <w:i/>
          <w:sz w:val="16"/>
          <w:szCs w:val="16"/>
          <w:lang w:eastAsia="pl-PL"/>
        </w:rPr>
      </w:pPr>
    </w:p>
    <w:p w14:paraId="5721D5A1" w14:textId="77777777" w:rsidR="00F51B91" w:rsidRPr="00B54BB1" w:rsidRDefault="00F51B91" w:rsidP="00F51B91">
      <w:pPr>
        <w:suppressAutoHyphens w:val="0"/>
        <w:spacing w:after="0" w:line="360" w:lineRule="auto"/>
        <w:jc w:val="both"/>
        <w:rPr>
          <w:rFonts w:eastAsia="Times New Roman"/>
          <w:i/>
          <w:sz w:val="16"/>
          <w:szCs w:val="16"/>
          <w:lang w:eastAsia="pl-PL"/>
        </w:rPr>
      </w:pPr>
    </w:p>
    <w:p w14:paraId="480D76C0" w14:textId="77777777" w:rsidR="00F51B91" w:rsidRPr="00B54BB1" w:rsidRDefault="00F51B91" w:rsidP="00F51B91">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79187DB" w14:textId="77777777" w:rsidR="00F51B91" w:rsidRPr="00B54BB1" w:rsidRDefault="00F51B91" w:rsidP="00F51B91">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515A9D0" w14:textId="77777777" w:rsidR="00F51B91" w:rsidRPr="00F05E50" w:rsidRDefault="00F51B91" w:rsidP="00F51B91">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1B204E75" w14:textId="77777777" w:rsidR="00F51B91" w:rsidRPr="00F05E50" w:rsidRDefault="00F51B91" w:rsidP="00F51B91">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416E9354" w14:textId="77777777" w:rsidR="00F51B91" w:rsidRPr="00B54BB1" w:rsidRDefault="00F51B91" w:rsidP="00F51B91">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4A16D987"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9A3EBFA"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50A0D127" w14:textId="77777777" w:rsidR="00F51B91" w:rsidRPr="00B54BB1" w:rsidRDefault="00F51B91" w:rsidP="00F51B91">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44849E42" w14:textId="77777777" w:rsidR="00F51B91" w:rsidRPr="00B54BB1" w:rsidRDefault="00F51B91" w:rsidP="00F51B91">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EB822B1" w14:textId="77777777" w:rsidR="00F51B91" w:rsidRDefault="00F51B91" w:rsidP="00F51B91">
      <w:pPr>
        <w:suppressAutoHyphens w:val="0"/>
        <w:spacing w:after="0" w:line="240" w:lineRule="auto"/>
        <w:jc w:val="both"/>
        <w:rPr>
          <w:rFonts w:eastAsia="Times New Roman"/>
          <w:sz w:val="21"/>
          <w:szCs w:val="21"/>
          <w:lang w:eastAsia="pl-PL"/>
        </w:rPr>
      </w:pPr>
    </w:p>
    <w:p w14:paraId="6917BC89" w14:textId="77777777" w:rsidR="00F51B91" w:rsidRPr="00B54BB1" w:rsidRDefault="00F51B91" w:rsidP="00F51B91">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4EA8C49C" w14:textId="77777777" w:rsidR="00F51B91" w:rsidRPr="00B54BB1" w:rsidRDefault="00F51B91" w:rsidP="00F51B91">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68C0B210" w14:textId="2252B0CF" w:rsidR="00192DDC" w:rsidRPr="000A1EEF" w:rsidRDefault="00192DDC" w:rsidP="00192DDC">
      <w:pPr>
        <w:spacing w:after="0" w:line="360" w:lineRule="auto"/>
        <w:ind w:left="5664" w:firstLine="709"/>
        <w:jc w:val="both"/>
        <w:rPr>
          <w:b/>
          <w:i/>
          <w:u w:val="single"/>
        </w:rPr>
      </w:pPr>
      <w:r w:rsidRPr="000A1EEF">
        <w:rPr>
          <w:b/>
          <w:i/>
          <w:u w:val="single"/>
        </w:rPr>
        <w:lastRenderedPageBreak/>
        <w:t xml:space="preserve">ZAŁĄCZNIK NR </w:t>
      </w:r>
      <w:r>
        <w:rPr>
          <w:b/>
          <w:i/>
          <w:u w:val="single"/>
        </w:rPr>
        <w:t>7</w:t>
      </w:r>
    </w:p>
    <w:p w14:paraId="437C04ED" w14:textId="77777777" w:rsidR="00192DDC" w:rsidRPr="000A1EEF" w:rsidRDefault="00192DDC" w:rsidP="00192DDC">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07D5CE45" w14:textId="77777777" w:rsidR="00192DDC" w:rsidRPr="000A1EEF" w:rsidRDefault="00192DDC" w:rsidP="00192DDC">
      <w:pPr>
        <w:spacing w:after="0" w:line="260" w:lineRule="atLeast"/>
        <w:jc w:val="both"/>
        <w:rPr>
          <w:i/>
        </w:rPr>
      </w:pPr>
      <w:r w:rsidRPr="000A1EEF">
        <w:rPr>
          <w:i/>
        </w:rPr>
        <w:t>…………………………………..</w:t>
      </w:r>
    </w:p>
    <w:p w14:paraId="3056DC33" w14:textId="77777777" w:rsidR="00192DDC" w:rsidRPr="000A1EEF" w:rsidRDefault="00192DDC" w:rsidP="00192DDC">
      <w:pPr>
        <w:spacing w:after="0" w:line="260" w:lineRule="atLeast"/>
        <w:jc w:val="both"/>
        <w:rPr>
          <w:i/>
        </w:rPr>
      </w:pPr>
      <w:r w:rsidRPr="000A1EEF">
        <w:rPr>
          <w:i/>
        </w:rPr>
        <w:t>reprezentowany przez:</w:t>
      </w:r>
    </w:p>
    <w:p w14:paraId="0F4A4DAC" w14:textId="77777777" w:rsidR="00192DDC" w:rsidRPr="000A1EEF" w:rsidRDefault="00192DDC" w:rsidP="00192DDC">
      <w:pPr>
        <w:spacing w:after="0" w:line="260" w:lineRule="atLeast"/>
        <w:jc w:val="both"/>
        <w:rPr>
          <w:i/>
        </w:rPr>
      </w:pPr>
      <w:r w:rsidRPr="000A1EEF">
        <w:rPr>
          <w:i/>
        </w:rPr>
        <w:t>…………………………………….</w:t>
      </w:r>
    </w:p>
    <w:p w14:paraId="30927B5A" w14:textId="77777777" w:rsidR="00192DDC" w:rsidRPr="000A1EEF" w:rsidRDefault="00192DDC" w:rsidP="00192DDC">
      <w:pPr>
        <w:spacing w:after="0" w:line="260" w:lineRule="atLeast"/>
        <w:jc w:val="both"/>
        <w:rPr>
          <w:i/>
          <w:sz w:val="18"/>
          <w:szCs w:val="18"/>
        </w:rPr>
      </w:pPr>
      <w:r w:rsidRPr="000A1EEF">
        <w:rPr>
          <w:i/>
          <w:sz w:val="18"/>
          <w:szCs w:val="18"/>
        </w:rPr>
        <w:t xml:space="preserve">(imię, nazwisko, stanowisko/podstawa do  </w:t>
      </w:r>
    </w:p>
    <w:p w14:paraId="7E930A8D" w14:textId="77777777" w:rsidR="00192DDC" w:rsidRPr="000A1EEF" w:rsidRDefault="00192DDC" w:rsidP="00192DDC">
      <w:pPr>
        <w:spacing w:after="0" w:line="260" w:lineRule="atLeast"/>
        <w:jc w:val="both"/>
        <w:rPr>
          <w:i/>
          <w:sz w:val="18"/>
          <w:szCs w:val="18"/>
        </w:rPr>
      </w:pPr>
      <w:r w:rsidRPr="000A1EEF">
        <w:rPr>
          <w:i/>
          <w:sz w:val="18"/>
          <w:szCs w:val="18"/>
        </w:rPr>
        <w:t>reprezentacji)</w:t>
      </w:r>
    </w:p>
    <w:p w14:paraId="6A08C1C6" w14:textId="77777777" w:rsidR="00192DDC" w:rsidRPr="000A1EEF" w:rsidRDefault="00192DDC" w:rsidP="00192DDC">
      <w:pPr>
        <w:suppressAutoHyphens w:val="0"/>
        <w:spacing w:after="0" w:line="240" w:lineRule="auto"/>
        <w:ind w:left="540"/>
        <w:jc w:val="center"/>
        <w:outlineLvl w:val="0"/>
        <w:rPr>
          <w:rFonts w:eastAsia="Times New Roman"/>
          <w:b/>
          <w:bCs/>
          <w:sz w:val="24"/>
          <w:szCs w:val="24"/>
          <w:lang w:eastAsia="pl-PL"/>
        </w:rPr>
      </w:pPr>
    </w:p>
    <w:p w14:paraId="6CFEC130" w14:textId="77777777" w:rsidR="00192DDC" w:rsidRPr="000A1EEF" w:rsidRDefault="00192DDC" w:rsidP="00192DDC">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04463CBC" w14:textId="77777777" w:rsidR="00192DDC" w:rsidRPr="000A1EEF" w:rsidRDefault="00192DDC" w:rsidP="00192DDC">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1594BA29" w14:textId="77777777" w:rsidR="00192DDC" w:rsidRPr="000A1EEF" w:rsidRDefault="00192DDC" w:rsidP="00192DDC">
      <w:pPr>
        <w:suppressAutoHyphens w:val="0"/>
        <w:spacing w:after="0" w:line="240" w:lineRule="auto"/>
        <w:ind w:left="540"/>
        <w:jc w:val="center"/>
        <w:outlineLvl w:val="0"/>
        <w:rPr>
          <w:rFonts w:eastAsia="Times New Roman"/>
          <w:b/>
          <w:bCs/>
          <w:sz w:val="24"/>
          <w:szCs w:val="24"/>
          <w:lang w:eastAsia="pl-PL"/>
        </w:rPr>
      </w:pPr>
    </w:p>
    <w:p w14:paraId="05B683C6" w14:textId="77777777" w:rsidR="00192DDC" w:rsidRPr="000A1EEF" w:rsidRDefault="00192DDC" w:rsidP="00192DDC">
      <w:pPr>
        <w:tabs>
          <w:tab w:val="center" w:pos="4536"/>
          <w:tab w:val="right" w:pos="9072"/>
        </w:tabs>
        <w:suppressAutoHyphens w:val="0"/>
        <w:spacing w:after="0" w:line="240" w:lineRule="auto"/>
        <w:jc w:val="both"/>
        <w:rPr>
          <w:rFonts w:eastAsia="Times New Roman"/>
          <w:sz w:val="24"/>
          <w:szCs w:val="24"/>
          <w:lang w:eastAsia="pl-PL"/>
        </w:rPr>
      </w:pPr>
    </w:p>
    <w:p w14:paraId="45EA0458" w14:textId="22CCE751" w:rsidR="00192DDC" w:rsidRDefault="00192DDC" w:rsidP="00192DDC">
      <w:pPr>
        <w:jc w:val="center"/>
        <w:rPr>
          <w:rFonts w:eastAsiaTheme="minorHAnsi"/>
          <w:b/>
          <w:lang w:eastAsia="en-US"/>
        </w:rP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0088447A" w:rsidRPr="0088447A">
        <w:rPr>
          <w:rFonts w:eastAsiaTheme="minorHAnsi"/>
          <w:b/>
          <w:lang w:eastAsia="en-US"/>
        </w:rPr>
        <w:t>Wykonanie badań laboratoryjnych próbek osadów dennych z wybranych rej. Morza Bałtyckiego pod kątem obecności bojowych środków trujących (BST), mat. wybuchowych (MW) oraz produktów ich degradacji</w:t>
      </w:r>
    </w:p>
    <w:p w14:paraId="3DB56D66" w14:textId="77777777" w:rsidR="00192DDC" w:rsidRPr="000A1EEF" w:rsidRDefault="00192DDC" w:rsidP="00192DDC">
      <w:pPr>
        <w:jc w:val="center"/>
      </w:pPr>
      <w:r w:rsidRPr="000A1EEF">
        <w:rPr>
          <w:rFonts w:eastAsiaTheme="minorHAnsi"/>
          <w:b/>
          <w:lang w:eastAsia="en-US"/>
        </w:rPr>
        <w:t>AMW-KANC.SZP.2712.</w:t>
      </w:r>
      <w:r>
        <w:rPr>
          <w:rFonts w:eastAsiaTheme="minorHAnsi"/>
          <w:b/>
          <w:lang w:eastAsia="en-US"/>
        </w:rPr>
        <w:t>17</w:t>
      </w:r>
      <w:r w:rsidRPr="000A1EEF">
        <w:rPr>
          <w:rFonts w:eastAsiaTheme="minorHAnsi"/>
          <w:b/>
          <w:lang w:eastAsia="en-US"/>
        </w:rPr>
        <w:t>.202</w:t>
      </w:r>
      <w:r>
        <w:rPr>
          <w:rFonts w:eastAsiaTheme="minorHAnsi"/>
          <w:b/>
          <w:lang w:eastAsia="en-US"/>
        </w:rPr>
        <w:t>5</w:t>
      </w:r>
    </w:p>
    <w:p w14:paraId="7432BC31" w14:textId="77777777" w:rsidR="00192DDC" w:rsidRPr="000A1EEF" w:rsidRDefault="00192DDC" w:rsidP="00192DDC">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96A9158" w14:textId="77777777" w:rsidR="00192DDC" w:rsidRPr="000A1EEF" w:rsidRDefault="00192DDC" w:rsidP="00192DDC">
      <w:pPr>
        <w:tabs>
          <w:tab w:val="num" w:pos="2937"/>
        </w:tabs>
        <w:suppressAutoHyphens w:val="0"/>
        <w:spacing w:after="0" w:line="240" w:lineRule="auto"/>
        <w:jc w:val="both"/>
        <w:rPr>
          <w:rFonts w:eastAsia="Times New Roman"/>
          <w:sz w:val="24"/>
          <w:szCs w:val="24"/>
          <w:lang w:eastAsia="pl-PL"/>
        </w:rPr>
      </w:pPr>
    </w:p>
    <w:p w14:paraId="6856CC63"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64EBCFA0"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458908EA" w14:textId="77777777" w:rsidR="00192DDC" w:rsidRPr="000A1EEF" w:rsidRDefault="00192DDC" w:rsidP="00192DDC">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3527C00A" w14:textId="77777777" w:rsidR="00192DDC" w:rsidRPr="000A1EEF" w:rsidRDefault="00192DDC" w:rsidP="00192DDC">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50FF20F7"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w:t>
      </w:r>
    </w:p>
    <w:p w14:paraId="66A07BB2" w14:textId="77777777" w:rsidR="00192DDC" w:rsidRPr="000A1EEF" w:rsidRDefault="00192DDC" w:rsidP="00192DDC">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35B63EF2"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2B99973E"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w:t>
      </w:r>
    </w:p>
    <w:p w14:paraId="3E4BEA62"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016B88AC" w14:textId="77777777" w:rsidR="00192DDC" w:rsidRPr="000A1EEF" w:rsidRDefault="00192DDC" w:rsidP="00192DDC">
      <w:pPr>
        <w:suppressAutoHyphens w:val="0"/>
        <w:snapToGrid w:val="0"/>
        <w:spacing w:after="160"/>
        <w:jc w:val="both"/>
        <w:rPr>
          <w:rFonts w:eastAsiaTheme="minorHAnsi"/>
          <w:lang w:eastAsia="en-US"/>
        </w:rPr>
      </w:pPr>
    </w:p>
    <w:p w14:paraId="1566E483" w14:textId="77777777" w:rsidR="00192DDC" w:rsidRPr="000A1EEF" w:rsidRDefault="00192DDC" w:rsidP="00192DDC">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1A4AA0EF" w14:textId="77777777" w:rsidR="00192DDC" w:rsidRDefault="00192DDC" w:rsidP="00587FD0">
      <w:pPr>
        <w:spacing w:line="360" w:lineRule="auto"/>
        <w:jc w:val="right"/>
        <w:rPr>
          <w:b/>
          <w:i/>
          <w:u w:val="single"/>
        </w:rPr>
      </w:pPr>
    </w:p>
    <w:p w14:paraId="4EEAAE68" w14:textId="77777777" w:rsidR="00192DDC" w:rsidRDefault="00192DDC" w:rsidP="00587FD0">
      <w:pPr>
        <w:spacing w:line="360" w:lineRule="auto"/>
        <w:jc w:val="right"/>
        <w:rPr>
          <w:b/>
          <w:i/>
          <w:u w:val="single"/>
        </w:rPr>
      </w:pPr>
    </w:p>
    <w:p w14:paraId="39DC1D37" w14:textId="77777777" w:rsidR="00192DDC" w:rsidRDefault="00192DDC" w:rsidP="00587FD0">
      <w:pPr>
        <w:spacing w:line="360" w:lineRule="auto"/>
        <w:jc w:val="right"/>
        <w:rPr>
          <w:b/>
          <w:i/>
          <w:u w:val="single"/>
        </w:rPr>
      </w:pPr>
    </w:p>
    <w:p w14:paraId="64EFA936" w14:textId="16638B77" w:rsidR="00587FD0" w:rsidRDefault="006A7809"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425A3866" w14:textId="77777777" w:rsidR="00F51B91" w:rsidRPr="001A223D" w:rsidRDefault="00F51B91" w:rsidP="00F51B91">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A3287A2" w14:textId="77777777" w:rsidR="00F51B91" w:rsidRPr="001A223D" w:rsidRDefault="00F51B91" w:rsidP="00F51B91">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1F8A1EE1" w14:textId="77777777" w:rsidR="00F51B91" w:rsidRPr="001A223D" w:rsidRDefault="00F51B91" w:rsidP="00F51B91">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10CF6D17" w14:textId="77777777" w:rsidR="00F51B91" w:rsidRPr="001A223D" w:rsidRDefault="00F51B91" w:rsidP="00F51B91">
      <w:pPr>
        <w:spacing w:before="120" w:after="0"/>
        <w:jc w:val="both"/>
        <w:rPr>
          <w:rFonts w:eastAsia="Times New Roman"/>
          <w:lang w:eastAsia="pl-PL"/>
        </w:rPr>
      </w:pPr>
    </w:p>
    <w:p w14:paraId="0098CC8C" w14:textId="77777777" w:rsidR="00F51B91" w:rsidRPr="001A223D" w:rsidRDefault="00F51B91" w:rsidP="00F51B91">
      <w:pPr>
        <w:rPr>
          <w:b/>
        </w:rPr>
      </w:pPr>
      <w:r w:rsidRPr="001A223D">
        <w:rPr>
          <w:b/>
        </w:rPr>
        <w:t xml:space="preserve">Oświadczenia wykonawców wspólnie ubiegających się o udzielenie zamówienia </w:t>
      </w:r>
    </w:p>
    <w:p w14:paraId="00EBCB63" w14:textId="77777777" w:rsidR="00F51B91" w:rsidRPr="001A223D" w:rsidRDefault="00F51B91" w:rsidP="00F51B91">
      <w:r w:rsidRPr="001A223D">
        <w:t>PODMIOTY W IMIENIU KTÓRYCH SKŁADANE JEST OŚWIADCZENIE: ………</w:t>
      </w:r>
      <w:r>
        <w:t>………………………..</w:t>
      </w:r>
      <w:r w:rsidRPr="001A223D">
        <w:t>…..…………</w:t>
      </w:r>
    </w:p>
    <w:p w14:paraId="70E6551A" w14:textId="77777777" w:rsidR="00F51B91" w:rsidRPr="001A223D" w:rsidRDefault="00F51B91" w:rsidP="00F51B91">
      <w:r w:rsidRPr="001A223D">
        <w:t>…………………………………………………………………………………………………</w:t>
      </w:r>
    </w:p>
    <w:p w14:paraId="4F5BBE5D" w14:textId="77777777" w:rsidR="00F51B91" w:rsidRPr="001A223D" w:rsidRDefault="00F51B91" w:rsidP="00F51B91">
      <w:r w:rsidRPr="001A223D">
        <w:rPr>
          <w:sz w:val="18"/>
          <w:szCs w:val="18"/>
        </w:rPr>
        <w:t>(pełna nazwa/firma, adres, w zależności od podmiotu: NIP/PESEL, KRS/CEIDG)</w:t>
      </w:r>
      <w:r w:rsidRPr="001A223D">
        <w:t xml:space="preserve"> ……………………………</w:t>
      </w:r>
      <w:r>
        <w:t>……………………………………………..</w:t>
      </w:r>
      <w:r w:rsidRPr="001A223D">
        <w:t>………</w:t>
      </w:r>
    </w:p>
    <w:p w14:paraId="0DA2E74E" w14:textId="77777777" w:rsidR="00F51B91" w:rsidRPr="001A223D" w:rsidRDefault="00F51B91" w:rsidP="00F51B91">
      <w:r w:rsidRPr="001A223D">
        <w:t>…………………………………………………………………………………………………</w:t>
      </w:r>
    </w:p>
    <w:p w14:paraId="3D9055EE" w14:textId="77777777" w:rsidR="00F51B91" w:rsidRPr="001A223D" w:rsidRDefault="00F51B91" w:rsidP="00F51B91">
      <w:r w:rsidRPr="001A223D">
        <w:rPr>
          <w:sz w:val="18"/>
          <w:szCs w:val="18"/>
        </w:rPr>
        <w:t>(pełna nazwa/firma, adres, w zależności od podmiotu: NIP/PESEL, KRS/CEIDG)</w:t>
      </w:r>
      <w:r w:rsidRPr="001A223D">
        <w:t xml:space="preserve"> reprezentowane przez: ……</w:t>
      </w:r>
      <w:r>
        <w:t>……………………………………………………………………………….</w:t>
      </w:r>
      <w:r w:rsidRPr="001A223D">
        <w:t>……..</w:t>
      </w:r>
    </w:p>
    <w:p w14:paraId="653D66F2" w14:textId="77777777" w:rsidR="00F51B91" w:rsidRPr="001A223D" w:rsidRDefault="00F51B91" w:rsidP="00F51B91">
      <w:pPr>
        <w:spacing w:after="0" w:line="240" w:lineRule="auto"/>
      </w:pPr>
      <w:r w:rsidRPr="001A223D">
        <w:t>……………………………………………………………………………………………………</w:t>
      </w:r>
    </w:p>
    <w:p w14:paraId="7FA349CC" w14:textId="77777777" w:rsidR="00F51B91" w:rsidRPr="001A223D" w:rsidRDefault="00F51B91" w:rsidP="00F51B91">
      <w:pPr>
        <w:jc w:val="center"/>
        <w:rPr>
          <w:sz w:val="18"/>
          <w:szCs w:val="18"/>
        </w:rPr>
      </w:pPr>
      <w:r w:rsidRPr="001A223D">
        <w:rPr>
          <w:sz w:val="18"/>
          <w:szCs w:val="18"/>
        </w:rPr>
        <w:t>(imię, nazwisko, stanowisko/podstawa do reprezentacji)</w:t>
      </w:r>
    </w:p>
    <w:p w14:paraId="365308ED" w14:textId="77777777" w:rsidR="00F51B91" w:rsidRPr="001A223D" w:rsidRDefault="00F51B91" w:rsidP="00F51B91">
      <w:pPr>
        <w:widowControl w:val="0"/>
        <w:spacing w:after="0" w:line="360" w:lineRule="auto"/>
        <w:jc w:val="center"/>
      </w:pPr>
      <w:r w:rsidRPr="001A223D">
        <w:t>Oświadczenie składane na podstawie art. 117 ust. 4 ustawy z dnia 11 września 2019 r. Prawo zamówień publicznych (tekst jedn.: Dz. U. z 202</w:t>
      </w:r>
      <w:r>
        <w:t>4</w:t>
      </w:r>
      <w:r w:rsidRPr="001A223D">
        <w:t xml:space="preserve"> r., poz. 1</w:t>
      </w:r>
      <w:r>
        <w:t>320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2A8A42A4" w14:textId="025FBD0E" w:rsidR="00F51B91" w:rsidRPr="00F05E50" w:rsidRDefault="0088447A" w:rsidP="00F51B91">
      <w:pPr>
        <w:suppressAutoHyphens w:val="0"/>
        <w:spacing w:after="0"/>
        <w:jc w:val="center"/>
        <w:rPr>
          <w:b/>
          <w:bCs/>
        </w:rPr>
      </w:pPr>
      <w:r w:rsidRPr="0088447A">
        <w:rPr>
          <w:b/>
          <w:sz w:val="24"/>
          <w:szCs w:val="24"/>
          <w:lang w:eastAsia="pl-PL"/>
        </w:rPr>
        <w:t xml:space="preserve">Wykonanie badań laboratoryjnych próbek osadów dennych z wybranych rej. Morza Bałtyckiego pod kątem obecności bojowych środków trujących (BST), mat. wybuchowych (MW) oraz produktów ich degradacji </w:t>
      </w:r>
      <w:r w:rsidR="00F51B91">
        <w:rPr>
          <w:b/>
          <w:sz w:val="24"/>
          <w:szCs w:val="24"/>
          <w:lang w:eastAsia="pl-PL"/>
        </w:rPr>
        <w:t>(</w:t>
      </w:r>
      <w:r w:rsidR="00F51B91" w:rsidRPr="00F05E50">
        <w:rPr>
          <w:b/>
          <w:bCs/>
        </w:rPr>
        <w:t>AMW-KANC.SZP.2712.</w:t>
      </w:r>
      <w:r w:rsidR="00F51B91">
        <w:rPr>
          <w:b/>
          <w:bCs/>
        </w:rPr>
        <w:t>17</w:t>
      </w:r>
      <w:r w:rsidR="00F51B91" w:rsidRPr="00F05E50">
        <w:rPr>
          <w:b/>
          <w:bCs/>
        </w:rPr>
        <w:t>.202</w:t>
      </w:r>
      <w:r w:rsidR="00F51B91">
        <w:rPr>
          <w:b/>
          <w:bCs/>
        </w:rPr>
        <w:t>5</w:t>
      </w:r>
      <w:r w:rsidR="00F51B91" w:rsidRPr="00F05E50">
        <w:rPr>
          <w:b/>
          <w:bCs/>
        </w:rPr>
        <w:t>)</w:t>
      </w:r>
    </w:p>
    <w:p w14:paraId="152B5F8D" w14:textId="77777777" w:rsidR="00F51B91" w:rsidRPr="001A223D" w:rsidRDefault="00F51B91" w:rsidP="00F51B91">
      <w:pPr>
        <w:suppressAutoHyphens w:val="0"/>
        <w:spacing w:after="0"/>
        <w:jc w:val="both"/>
      </w:pPr>
    </w:p>
    <w:p w14:paraId="3BFD731F" w14:textId="77777777" w:rsidR="00F51B91" w:rsidRPr="001A223D" w:rsidRDefault="00F51B91" w:rsidP="00F51B91">
      <w:pPr>
        <w:widowControl w:val="0"/>
        <w:spacing w:after="0" w:line="360" w:lineRule="auto"/>
        <w:jc w:val="center"/>
      </w:pPr>
      <w:r w:rsidRPr="001A223D">
        <w:t>prowadzonego w trybie podstawowym działając jako pełnomocnik podmiotów, w imieniu których składane jest oświadczenie oświadczam, że:</w:t>
      </w:r>
    </w:p>
    <w:p w14:paraId="0536505F" w14:textId="77777777" w:rsidR="00F51B91" w:rsidRPr="001A223D" w:rsidRDefault="00F51B91" w:rsidP="00F51B91">
      <w:pPr>
        <w:jc w:val="both"/>
      </w:pPr>
      <w:r w:rsidRPr="001A223D">
        <w:t xml:space="preserve">Wykonawca: …………………………………………………………………………..…..…..…… </w:t>
      </w:r>
    </w:p>
    <w:p w14:paraId="0FB5F367" w14:textId="77777777" w:rsidR="00F51B91" w:rsidRPr="001A223D" w:rsidRDefault="00F51B91" w:rsidP="00F51B91">
      <w:r w:rsidRPr="001A223D">
        <w:t>Wykona następujący zakres świadczenia wynikającego z umowy o zamówienie publiczne:</w:t>
      </w:r>
    </w:p>
    <w:p w14:paraId="5247744F" w14:textId="77777777" w:rsidR="00F51B91" w:rsidRPr="001A223D" w:rsidRDefault="00F51B91" w:rsidP="00F51B91">
      <w:r w:rsidRPr="001A223D">
        <w:t>………………………………………………………………………………………………………</w:t>
      </w:r>
    </w:p>
    <w:p w14:paraId="1A45D5E4" w14:textId="77777777" w:rsidR="00F51B91" w:rsidRPr="001A223D" w:rsidRDefault="00F51B91" w:rsidP="00F51B91">
      <w:r w:rsidRPr="001A223D">
        <w:t>Wykonawca: ………………………………………………</w:t>
      </w:r>
      <w:r>
        <w:t>…………………….</w:t>
      </w:r>
      <w:r w:rsidRPr="001A223D">
        <w:t xml:space="preserve">…..…..………… </w:t>
      </w:r>
    </w:p>
    <w:p w14:paraId="042B417B" w14:textId="77777777" w:rsidR="00F51B91" w:rsidRPr="001A223D" w:rsidRDefault="00F51B91" w:rsidP="00F51B91">
      <w:r w:rsidRPr="001A223D">
        <w:t>Wykona następujący zakres świadczenia wynikającego z umowy o zamówienie publiczne:</w:t>
      </w:r>
    </w:p>
    <w:p w14:paraId="0A7BC143" w14:textId="77777777" w:rsidR="00F51B91" w:rsidRPr="001A223D" w:rsidRDefault="00F51B91" w:rsidP="00F51B91">
      <w:r w:rsidRPr="001A223D">
        <w:t>………………………………………………………………………………………………………………………………………………………………………………………………………………</w:t>
      </w:r>
    </w:p>
    <w:p w14:paraId="48B1D5F2" w14:textId="77777777" w:rsidR="00F51B91" w:rsidRDefault="00F51B91" w:rsidP="00F51B91">
      <w:r w:rsidRPr="001A223D">
        <w:t xml:space="preserve">Oświadczam, że wszystkie informacje podane w powyższych oświadczeniach są aktualne i zgodne </w:t>
      </w:r>
      <w:r w:rsidRPr="001A223D">
        <w:br/>
        <w:t xml:space="preserve">z prawdą. </w:t>
      </w:r>
    </w:p>
    <w:p w14:paraId="69697E00" w14:textId="77777777" w:rsidR="00F51B91" w:rsidRDefault="00F51B91" w:rsidP="00F51B91"/>
    <w:p w14:paraId="54EB43E4" w14:textId="6AFA1760" w:rsidR="000A1EEF" w:rsidRPr="000A1EEF" w:rsidRDefault="000A1EEF" w:rsidP="000A1EEF">
      <w:pPr>
        <w:spacing w:after="0" w:line="360" w:lineRule="auto"/>
        <w:ind w:left="5664" w:firstLine="709"/>
        <w:jc w:val="both"/>
        <w:rPr>
          <w:b/>
          <w:i/>
          <w:u w:val="single"/>
        </w:rPr>
      </w:pPr>
      <w:bookmarkStart w:id="29" w:name="_Hlk197600978"/>
      <w:r w:rsidRPr="000A1EEF">
        <w:rPr>
          <w:b/>
          <w:i/>
          <w:u w:val="single"/>
        </w:rPr>
        <w:lastRenderedPageBreak/>
        <w:t xml:space="preserve">ZAŁĄCZNIK NR </w:t>
      </w:r>
      <w:r>
        <w:rPr>
          <w:b/>
          <w:i/>
          <w:u w:val="single"/>
        </w:rPr>
        <w:t>9</w:t>
      </w:r>
    </w:p>
    <w:bookmarkEnd w:id="29"/>
    <w:p w14:paraId="579BCEF2" w14:textId="77777777" w:rsidR="00192DDC" w:rsidRPr="0003122A" w:rsidRDefault="00192DDC" w:rsidP="00192DDC">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0F5F0FEE" w14:textId="77777777" w:rsidR="00192DDC" w:rsidRPr="0003122A" w:rsidRDefault="00192DDC" w:rsidP="00192DDC">
      <w:pPr>
        <w:spacing w:after="0" w:line="260" w:lineRule="atLeast"/>
        <w:jc w:val="both"/>
        <w:rPr>
          <w:i/>
        </w:rPr>
      </w:pPr>
      <w:r w:rsidRPr="0003122A">
        <w:rPr>
          <w:i/>
        </w:rPr>
        <w:t>…………………………………..</w:t>
      </w:r>
    </w:p>
    <w:p w14:paraId="4CF2D428" w14:textId="77777777" w:rsidR="00192DDC" w:rsidRPr="0003122A" w:rsidRDefault="00192DDC" w:rsidP="00192DDC">
      <w:pPr>
        <w:spacing w:after="0" w:line="260" w:lineRule="atLeast"/>
        <w:jc w:val="both"/>
        <w:rPr>
          <w:i/>
        </w:rPr>
      </w:pPr>
      <w:r w:rsidRPr="0003122A">
        <w:rPr>
          <w:i/>
        </w:rPr>
        <w:t>reprezentowany przez:</w:t>
      </w:r>
    </w:p>
    <w:p w14:paraId="1AC1F34D" w14:textId="77777777" w:rsidR="00192DDC" w:rsidRPr="0003122A" w:rsidRDefault="00192DDC" w:rsidP="00192DDC">
      <w:pPr>
        <w:spacing w:after="0" w:line="260" w:lineRule="atLeast"/>
        <w:jc w:val="both"/>
        <w:rPr>
          <w:i/>
        </w:rPr>
      </w:pPr>
      <w:r w:rsidRPr="0003122A">
        <w:rPr>
          <w:i/>
        </w:rPr>
        <w:t>…………………………………….</w:t>
      </w:r>
    </w:p>
    <w:p w14:paraId="1D9F929D" w14:textId="77777777" w:rsidR="00192DDC" w:rsidRPr="0003122A" w:rsidRDefault="00192DDC" w:rsidP="00192DDC">
      <w:pPr>
        <w:spacing w:after="0" w:line="260" w:lineRule="atLeast"/>
        <w:jc w:val="both"/>
        <w:rPr>
          <w:i/>
          <w:sz w:val="18"/>
          <w:szCs w:val="18"/>
        </w:rPr>
      </w:pPr>
      <w:r w:rsidRPr="0003122A">
        <w:rPr>
          <w:i/>
          <w:sz w:val="18"/>
          <w:szCs w:val="18"/>
        </w:rPr>
        <w:t xml:space="preserve">(imię, nazwisko, stanowisko/podstawa do  </w:t>
      </w:r>
    </w:p>
    <w:p w14:paraId="0DC84903" w14:textId="77777777" w:rsidR="00192DDC" w:rsidRPr="0003122A" w:rsidRDefault="00192DDC" w:rsidP="00192DDC">
      <w:pPr>
        <w:spacing w:after="0" w:line="260" w:lineRule="atLeast"/>
        <w:jc w:val="both"/>
        <w:rPr>
          <w:i/>
          <w:sz w:val="18"/>
          <w:szCs w:val="18"/>
        </w:rPr>
      </w:pPr>
      <w:r w:rsidRPr="0003122A">
        <w:rPr>
          <w:i/>
          <w:sz w:val="18"/>
          <w:szCs w:val="18"/>
        </w:rPr>
        <w:t>reprezentacji)</w:t>
      </w:r>
    </w:p>
    <w:p w14:paraId="57A59F80" w14:textId="77777777" w:rsidR="00192DDC" w:rsidRPr="0003122A" w:rsidRDefault="00192DDC" w:rsidP="00192DDC">
      <w:pPr>
        <w:spacing w:line="360" w:lineRule="auto"/>
        <w:ind w:left="7090"/>
        <w:jc w:val="both"/>
        <w:rPr>
          <w:b/>
          <w:i/>
          <w:u w:val="single"/>
        </w:rPr>
      </w:pPr>
    </w:p>
    <w:p w14:paraId="07E4E02C" w14:textId="77777777" w:rsidR="00192DDC" w:rsidRPr="0003122A" w:rsidRDefault="00192DDC" w:rsidP="00192DDC">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7278B652" w14:textId="77777777" w:rsidR="00192DDC" w:rsidRPr="0003122A" w:rsidRDefault="00192DDC" w:rsidP="00192DDC">
      <w:pPr>
        <w:suppressAutoHyphens w:val="0"/>
        <w:spacing w:after="0" w:line="240" w:lineRule="auto"/>
        <w:ind w:left="540"/>
        <w:jc w:val="center"/>
        <w:rPr>
          <w:rFonts w:eastAsia="Times New Roman"/>
          <w:b/>
          <w:iCs/>
          <w:lang w:eastAsia="pl-PL"/>
        </w:rPr>
      </w:pPr>
    </w:p>
    <w:p w14:paraId="1BF76CCA" w14:textId="77777777" w:rsidR="00192DDC" w:rsidRPr="0003122A" w:rsidRDefault="00192DDC" w:rsidP="00192DDC">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E1544BD" w14:textId="77777777" w:rsidR="00192DDC" w:rsidRPr="0003122A" w:rsidRDefault="00192DDC" w:rsidP="00192DDC">
      <w:pPr>
        <w:suppressAutoHyphens w:val="0"/>
        <w:spacing w:after="0" w:line="240" w:lineRule="auto"/>
        <w:ind w:left="540"/>
        <w:jc w:val="both"/>
        <w:rPr>
          <w:rFonts w:eastAsia="Times New Roman"/>
          <w:lang w:eastAsia="pl-PL"/>
        </w:rPr>
      </w:pPr>
    </w:p>
    <w:p w14:paraId="10FB122E" w14:textId="77777777" w:rsidR="00192DDC" w:rsidRPr="0003122A" w:rsidRDefault="00192DDC" w:rsidP="00192DDC">
      <w:pPr>
        <w:suppressAutoHyphens w:val="0"/>
        <w:spacing w:after="0" w:line="240" w:lineRule="auto"/>
        <w:ind w:left="540"/>
        <w:jc w:val="both"/>
        <w:rPr>
          <w:rFonts w:eastAsia="Times New Roman"/>
          <w:lang w:eastAsia="pl-PL"/>
        </w:rPr>
      </w:pPr>
    </w:p>
    <w:p w14:paraId="0AF52A95" w14:textId="77777777" w:rsidR="00192DDC" w:rsidRPr="0003122A" w:rsidRDefault="00192DDC" w:rsidP="00192DDC">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7A6F4E9F" w14:textId="77777777" w:rsidR="00192DDC" w:rsidRPr="0003122A" w:rsidRDefault="00192DDC" w:rsidP="00192DDC">
      <w:pPr>
        <w:suppressAutoHyphens w:val="0"/>
        <w:spacing w:after="0" w:line="360" w:lineRule="auto"/>
        <w:ind w:left="540"/>
        <w:rPr>
          <w:rFonts w:eastAsia="Times New Roman"/>
          <w:lang w:eastAsia="pl-PL"/>
        </w:rPr>
      </w:pPr>
    </w:p>
    <w:p w14:paraId="1B282851" w14:textId="77777777" w:rsidR="00192DDC" w:rsidRPr="0003122A" w:rsidRDefault="00192DDC" w:rsidP="00192DDC">
      <w:pPr>
        <w:suppressAutoHyphens w:val="0"/>
        <w:spacing w:after="0" w:line="240" w:lineRule="auto"/>
        <w:jc w:val="both"/>
        <w:rPr>
          <w:rFonts w:eastAsia="Times New Roman"/>
          <w:lang w:eastAsia="pl-PL"/>
        </w:rPr>
      </w:pPr>
      <w:r w:rsidRPr="0003122A">
        <w:rPr>
          <w:rFonts w:eastAsia="Times New Roman"/>
          <w:lang w:eastAsia="pl-PL"/>
        </w:rPr>
        <w:t>……………………………………………………………………..………………………</w:t>
      </w:r>
    </w:p>
    <w:p w14:paraId="6E9F7D52" w14:textId="77777777" w:rsidR="00192DDC" w:rsidRPr="0003122A" w:rsidRDefault="00192DDC" w:rsidP="00192DDC">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7797A115" w14:textId="77777777" w:rsidR="00192DDC" w:rsidRPr="0003122A" w:rsidRDefault="00192DDC" w:rsidP="00192DDC">
      <w:pPr>
        <w:suppressAutoHyphens w:val="0"/>
        <w:spacing w:after="0" w:line="240" w:lineRule="auto"/>
        <w:jc w:val="both"/>
        <w:rPr>
          <w:rFonts w:eastAsia="Times New Roman"/>
          <w:sz w:val="20"/>
          <w:szCs w:val="20"/>
          <w:lang w:eastAsia="pl-PL"/>
        </w:rPr>
      </w:pPr>
    </w:p>
    <w:p w14:paraId="0F0B8ADC" w14:textId="77777777" w:rsidR="00192DDC" w:rsidRPr="0003122A" w:rsidRDefault="00192DDC" w:rsidP="00192DDC">
      <w:pPr>
        <w:suppressAutoHyphens w:val="0"/>
        <w:spacing w:after="0" w:line="240" w:lineRule="auto"/>
        <w:ind w:left="540"/>
        <w:jc w:val="both"/>
        <w:rPr>
          <w:rFonts w:eastAsia="Times New Roman"/>
          <w:sz w:val="20"/>
          <w:szCs w:val="20"/>
          <w:lang w:eastAsia="pl-PL"/>
        </w:rPr>
      </w:pPr>
    </w:p>
    <w:p w14:paraId="48DAC082" w14:textId="77777777" w:rsidR="00192DDC" w:rsidRPr="0003122A" w:rsidRDefault="00192DDC" w:rsidP="00192DDC">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0B1829F9" w14:textId="77777777" w:rsidR="00192DDC" w:rsidRPr="0003122A" w:rsidRDefault="00192DDC" w:rsidP="00192DDC">
      <w:pPr>
        <w:suppressAutoHyphens w:val="0"/>
        <w:spacing w:after="0" w:line="240" w:lineRule="auto"/>
        <w:ind w:left="539"/>
        <w:jc w:val="both"/>
        <w:rPr>
          <w:rFonts w:eastAsia="Times New Roman"/>
          <w:i/>
          <w:sz w:val="20"/>
          <w:szCs w:val="20"/>
          <w:lang w:eastAsia="pl-PL"/>
        </w:rPr>
      </w:pPr>
    </w:p>
    <w:p w14:paraId="390EFAC4" w14:textId="77777777" w:rsidR="00192DDC" w:rsidRPr="0003122A" w:rsidRDefault="00192DDC" w:rsidP="00192DDC">
      <w:pPr>
        <w:suppressAutoHyphens w:val="0"/>
        <w:spacing w:after="0" w:line="240" w:lineRule="auto"/>
        <w:ind w:left="539"/>
        <w:jc w:val="both"/>
        <w:rPr>
          <w:rFonts w:eastAsia="Times New Roman"/>
          <w:i/>
          <w:sz w:val="20"/>
          <w:szCs w:val="20"/>
          <w:lang w:eastAsia="pl-PL"/>
        </w:rPr>
      </w:pPr>
    </w:p>
    <w:p w14:paraId="0EB70BB8" w14:textId="77777777" w:rsidR="00192DDC" w:rsidRPr="0003122A" w:rsidRDefault="00192DDC" w:rsidP="00192DDC">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192DDC" w:rsidRPr="0003122A" w14:paraId="5C20DCA3" w14:textId="77777777" w:rsidTr="00D57479">
        <w:trPr>
          <w:trHeight w:val="426"/>
        </w:trPr>
        <w:tc>
          <w:tcPr>
            <w:tcW w:w="1276" w:type="dxa"/>
            <w:vAlign w:val="bottom"/>
          </w:tcPr>
          <w:p w14:paraId="1F495582" w14:textId="77777777" w:rsidR="00192DDC" w:rsidRPr="0003122A" w:rsidRDefault="00192DDC" w:rsidP="00D57479">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5B621086" w14:textId="77777777" w:rsidR="00192DDC" w:rsidRPr="0003122A" w:rsidRDefault="00192DDC" w:rsidP="00D57479">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192DDC" w:rsidRPr="0003122A" w14:paraId="291DCDC9" w14:textId="77777777" w:rsidTr="00D57479">
        <w:trPr>
          <w:trHeight w:val="427"/>
        </w:trPr>
        <w:tc>
          <w:tcPr>
            <w:tcW w:w="1276" w:type="dxa"/>
            <w:vAlign w:val="bottom"/>
          </w:tcPr>
          <w:p w14:paraId="73BD51FF" w14:textId="77777777" w:rsidR="00192DDC" w:rsidRPr="0003122A" w:rsidRDefault="00192DDC" w:rsidP="00D57479">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40FF9C59" w14:textId="77777777" w:rsidR="00192DDC" w:rsidRPr="0003122A" w:rsidRDefault="00192DDC" w:rsidP="00D57479">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76C6E7C" w14:textId="77777777" w:rsidR="00192DDC" w:rsidRPr="0003122A" w:rsidRDefault="00192DDC" w:rsidP="00192DDC">
      <w:pPr>
        <w:suppressAutoHyphens w:val="0"/>
        <w:spacing w:before="60" w:after="0" w:line="360" w:lineRule="auto"/>
        <w:ind w:left="284"/>
        <w:jc w:val="both"/>
        <w:rPr>
          <w:rFonts w:eastAsia="Times New Roman"/>
          <w:lang w:eastAsia="pl-PL"/>
        </w:rPr>
      </w:pPr>
    </w:p>
    <w:p w14:paraId="15D77C6B" w14:textId="77777777" w:rsidR="00192DDC" w:rsidRPr="0003122A" w:rsidRDefault="00192DDC" w:rsidP="00192DDC">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06CCC19B"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782C1BA4"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4F2D5598"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19397B2B" w14:textId="77777777" w:rsidR="00192DDC" w:rsidRPr="0003122A" w:rsidRDefault="00192DDC" w:rsidP="00192DDC">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4D36D705"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4BE3AFB6" w14:textId="77777777" w:rsidR="00192DDC" w:rsidRPr="0003122A" w:rsidRDefault="00192DDC" w:rsidP="00192DDC">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Pr>
          <w:rFonts w:eastAsia="Times New Roman"/>
          <w:b/>
          <w:bCs/>
          <w:lang w:eastAsia="pl-PL"/>
        </w:rPr>
        <w:t>17</w:t>
      </w:r>
      <w:r w:rsidRPr="004B414B">
        <w:rPr>
          <w:rFonts w:eastAsia="Times New Roman"/>
          <w:b/>
          <w:bCs/>
          <w:lang w:eastAsia="pl-PL"/>
        </w:rPr>
        <w:t>.202</w:t>
      </w:r>
      <w:r>
        <w:rPr>
          <w:rFonts w:eastAsia="Times New Roman"/>
          <w:b/>
          <w:bCs/>
          <w:lang w:eastAsia="pl-PL"/>
        </w:rPr>
        <w:t>5</w:t>
      </w:r>
      <w:r w:rsidRPr="0003122A">
        <w:rPr>
          <w:rFonts w:eastAsia="Times New Roman"/>
          <w:lang w:eastAsia="pl-PL"/>
        </w:rPr>
        <w:t xml:space="preserve"> na:</w:t>
      </w:r>
    </w:p>
    <w:p w14:paraId="3E25816A" w14:textId="3FE29753" w:rsidR="0088447A" w:rsidRDefault="0088447A" w:rsidP="0088447A">
      <w:pPr>
        <w:widowControl w:val="0"/>
        <w:autoSpaceDE w:val="0"/>
        <w:autoSpaceDN w:val="0"/>
        <w:adjustRightInd w:val="0"/>
        <w:spacing w:after="0" w:line="240" w:lineRule="auto"/>
        <w:jc w:val="center"/>
        <w:rPr>
          <w:b/>
        </w:rPr>
      </w:pPr>
      <w:r w:rsidRPr="0088447A">
        <w:rPr>
          <w:b/>
        </w:rPr>
        <w:t>Wykonanie badań laboratoryjnych próbek osadów dennych z wybranych rej. Morza Bałtyckiego pod kątem obecności bojowych środków trujących (BST), mat. wybuchowych (MW) oraz produktów ich degradacji</w:t>
      </w:r>
    </w:p>
    <w:p w14:paraId="2B2E1FFF" w14:textId="13E4733C" w:rsidR="00192DDC" w:rsidRPr="0003122A" w:rsidRDefault="00192DDC" w:rsidP="00192DDC">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238E5593"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2675BD5F"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0DEEBE9B" w14:textId="77777777" w:rsidR="00192DDC" w:rsidRPr="0003122A" w:rsidRDefault="00192DDC" w:rsidP="00192DDC">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1B12F2AA"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40F419A2" w14:textId="77777777" w:rsidR="00192DDC" w:rsidRPr="0003122A" w:rsidRDefault="00192DDC" w:rsidP="00192DDC">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6F882654"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5533537C" w14:textId="77777777" w:rsidR="00192DDC" w:rsidRPr="0003122A" w:rsidRDefault="00192DDC" w:rsidP="006714D7">
      <w:pPr>
        <w:widowControl w:val="0"/>
        <w:numPr>
          <w:ilvl w:val="0"/>
          <w:numId w:val="254"/>
        </w:numPr>
        <w:tabs>
          <w:tab w:val="clear" w:pos="1260"/>
        </w:tabs>
        <w:suppressAutoHyphens w:val="0"/>
        <w:autoSpaceDE w:val="0"/>
        <w:autoSpaceDN w:val="0"/>
        <w:adjustRightInd w:val="0"/>
        <w:spacing w:after="0" w:line="240" w:lineRule="auto"/>
        <w:ind w:left="426" w:hanging="426"/>
        <w:rPr>
          <w:rFonts w:eastAsia="Times New Roman"/>
          <w:lang w:eastAsia="pl-PL"/>
        </w:rPr>
      </w:pPr>
      <w:r w:rsidRPr="0003122A">
        <w:rPr>
          <w:rFonts w:eastAsia="Times New Roman"/>
          <w:lang w:eastAsia="pl-PL"/>
        </w:rPr>
        <w:lastRenderedPageBreak/>
        <w:t>zakres moich zasobów dostępnych Wykonawcy:</w:t>
      </w:r>
    </w:p>
    <w:p w14:paraId="2D169656" w14:textId="4A12647B" w:rsidR="00192DDC" w:rsidRPr="0003122A" w:rsidRDefault="00192DDC" w:rsidP="006714D7">
      <w:pPr>
        <w:widowControl w:val="0"/>
        <w:autoSpaceDE w:val="0"/>
        <w:autoSpaceDN w:val="0"/>
        <w:adjustRightInd w:val="0"/>
        <w:spacing w:after="0" w:line="240" w:lineRule="auto"/>
        <w:ind w:left="-284" w:firstLine="710"/>
        <w:jc w:val="center"/>
        <w:rPr>
          <w:rFonts w:eastAsia="Times New Roman"/>
          <w:lang w:eastAsia="pl-PL"/>
        </w:rPr>
      </w:pPr>
      <w:r w:rsidRPr="0003122A">
        <w:rPr>
          <w:rFonts w:eastAsia="Times New Roman"/>
          <w:lang w:eastAsia="pl-PL"/>
        </w:rPr>
        <w:t>…………………………………………………………</w:t>
      </w:r>
      <w:r w:rsidR="006714D7">
        <w:rPr>
          <w:rFonts w:eastAsia="Times New Roman"/>
          <w:lang w:eastAsia="pl-PL"/>
        </w:rPr>
        <w:t>.</w:t>
      </w:r>
      <w:r w:rsidRPr="0003122A">
        <w:rPr>
          <w:rFonts w:eastAsia="Times New Roman"/>
          <w:lang w:eastAsia="pl-PL"/>
        </w:rPr>
        <w:t>…………………………………………………………………………………………………………………</w:t>
      </w:r>
      <w:r w:rsidR="006714D7">
        <w:rPr>
          <w:rFonts w:eastAsia="Times New Roman"/>
          <w:lang w:eastAsia="pl-PL"/>
        </w:rPr>
        <w:t>…………</w:t>
      </w:r>
      <w:r w:rsidRPr="0003122A">
        <w:rPr>
          <w:rFonts w:eastAsia="Times New Roman"/>
          <w:lang w:eastAsia="pl-PL"/>
        </w:rPr>
        <w:t>………</w:t>
      </w:r>
    </w:p>
    <w:p w14:paraId="5692365C" w14:textId="271EEC3C" w:rsidR="00192DDC" w:rsidRPr="0003122A" w:rsidRDefault="00192DDC" w:rsidP="006714D7">
      <w:pPr>
        <w:widowControl w:val="0"/>
        <w:autoSpaceDE w:val="0"/>
        <w:autoSpaceDN w:val="0"/>
        <w:adjustRightInd w:val="0"/>
        <w:spacing w:after="0" w:line="240" w:lineRule="auto"/>
        <w:ind w:left="-284" w:firstLine="710"/>
        <w:jc w:val="center"/>
        <w:rPr>
          <w:rFonts w:eastAsia="Times New Roman"/>
          <w:lang w:eastAsia="pl-PL"/>
        </w:rPr>
      </w:pPr>
      <w:r w:rsidRPr="0003122A">
        <w:rPr>
          <w:rFonts w:eastAsia="Times New Roman"/>
          <w:lang w:eastAsia="pl-PL"/>
        </w:rPr>
        <w:t>…………………………………………………………………</w:t>
      </w:r>
      <w:r w:rsidR="006714D7">
        <w:rPr>
          <w:rFonts w:eastAsia="Times New Roman"/>
          <w:lang w:eastAsia="pl-PL"/>
        </w:rPr>
        <w:t>………</w:t>
      </w:r>
      <w:r w:rsidRPr="0003122A">
        <w:rPr>
          <w:rFonts w:eastAsia="Times New Roman"/>
          <w:lang w:eastAsia="pl-PL"/>
        </w:rPr>
        <w:t>…………………………</w:t>
      </w:r>
    </w:p>
    <w:p w14:paraId="423C4E73"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p>
    <w:p w14:paraId="1E9A6241" w14:textId="77777777" w:rsidR="00192DDC" w:rsidRPr="0003122A" w:rsidRDefault="00192DDC" w:rsidP="006714D7">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23B80E3D"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706FD98"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23B9C58"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3E99392"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p>
    <w:p w14:paraId="02CEF2FA" w14:textId="77777777" w:rsidR="00192DDC" w:rsidRPr="0003122A" w:rsidRDefault="00192DDC" w:rsidP="006714D7">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584C175E"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A2953FA"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E87A511"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54D451C5" w14:textId="77777777" w:rsidR="00192DDC" w:rsidRPr="0003122A" w:rsidRDefault="00192DDC" w:rsidP="00192DDC">
      <w:pPr>
        <w:widowControl w:val="0"/>
        <w:autoSpaceDE w:val="0"/>
        <w:autoSpaceDN w:val="0"/>
        <w:adjustRightInd w:val="0"/>
        <w:spacing w:after="0" w:line="240" w:lineRule="auto"/>
        <w:jc w:val="center"/>
        <w:rPr>
          <w:rFonts w:eastAsia="Times New Roman"/>
          <w:lang w:eastAsia="pl-PL"/>
        </w:rPr>
      </w:pPr>
    </w:p>
    <w:p w14:paraId="7051CF2D" w14:textId="77777777" w:rsidR="00192DDC" w:rsidRPr="0003122A" w:rsidRDefault="00192DDC" w:rsidP="006714D7">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0D85DEAC" w14:textId="77777777" w:rsidR="00192DDC" w:rsidRPr="0003122A" w:rsidRDefault="00192DDC" w:rsidP="00192DDC">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63BC208F" w14:textId="77777777" w:rsidR="00192DDC" w:rsidRPr="0003122A" w:rsidRDefault="00192DDC" w:rsidP="00192DDC">
      <w:pPr>
        <w:rPr>
          <w:rFonts w:eastAsia="Times New Roman"/>
          <w:lang w:eastAsia="pl-PL"/>
        </w:rPr>
      </w:pPr>
    </w:p>
    <w:p w14:paraId="4339F101" w14:textId="77777777" w:rsidR="00192DDC" w:rsidRPr="0003122A" w:rsidRDefault="00192DDC" w:rsidP="00192DDC">
      <w:pPr>
        <w:rPr>
          <w:rFonts w:eastAsia="Times New Roman"/>
          <w:lang w:eastAsia="pl-PL"/>
        </w:rPr>
      </w:pPr>
    </w:p>
    <w:p w14:paraId="20DF9226" w14:textId="77777777" w:rsidR="00192DDC" w:rsidRPr="0003122A" w:rsidRDefault="00192DDC" w:rsidP="00192DDC">
      <w:pPr>
        <w:rPr>
          <w:rFonts w:eastAsia="Times New Roman"/>
          <w:lang w:eastAsia="pl-PL"/>
        </w:rPr>
      </w:pPr>
    </w:p>
    <w:p w14:paraId="3BF68D07" w14:textId="77777777" w:rsidR="00192DDC" w:rsidRPr="0003122A" w:rsidRDefault="00192DDC" w:rsidP="00192DDC">
      <w:pPr>
        <w:rPr>
          <w:rFonts w:eastAsia="Times New Roman"/>
          <w:lang w:eastAsia="pl-PL"/>
        </w:rPr>
      </w:pPr>
    </w:p>
    <w:p w14:paraId="7C8D1B7B" w14:textId="77777777" w:rsidR="00192DDC" w:rsidRPr="0003122A" w:rsidRDefault="00192DDC" w:rsidP="00192DDC">
      <w:pPr>
        <w:rPr>
          <w:rFonts w:eastAsia="Times New Roman"/>
          <w:lang w:eastAsia="pl-PL"/>
        </w:rPr>
      </w:pPr>
    </w:p>
    <w:p w14:paraId="4C644AFF" w14:textId="77777777" w:rsidR="00192DDC" w:rsidRPr="0003122A" w:rsidRDefault="00192DDC" w:rsidP="00192DDC">
      <w:pPr>
        <w:rPr>
          <w:rFonts w:eastAsia="Times New Roman"/>
          <w:lang w:eastAsia="pl-PL"/>
        </w:rPr>
      </w:pPr>
    </w:p>
    <w:p w14:paraId="3E9E08A8" w14:textId="77777777" w:rsidR="00192DDC" w:rsidRPr="0003122A" w:rsidRDefault="00192DDC" w:rsidP="00192DDC">
      <w:pPr>
        <w:rPr>
          <w:rFonts w:eastAsia="Times New Roman"/>
          <w:lang w:eastAsia="pl-PL"/>
        </w:rPr>
      </w:pPr>
    </w:p>
    <w:p w14:paraId="4FBEDDB6" w14:textId="77777777" w:rsidR="00192DDC" w:rsidRPr="0003122A" w:rsidRDefault="00192DDC" w:rsidP="00192DDC">
      <w:pPr>
        <w:rPr>
          <w:rFonts w:eastAsia="Times New Roman"/>
          <w:lang w:eastAsia="pl-PL"/>
        </w:rPr>
      </w:pPr>
    </w:p>
    <w:p w14:paraId="684C704C" w14:textId="77777777" w:rsidR="00192DDC" w:rsidRPr="0003122A" w:rsidRDefault="00192DDC" w:rsidP="00192DDC">
      <w:pPr>
        <w:rPr>
          <w:rFonts w:eastAsia="Times New Roman"/>
          <w:lang w:eastAsia="pl-PL"/>
        </w:rPr>
      </w:pPr>
    </w:p>
    <w:p w14:paraId="577D0400" w14:textId="77777777" w:rsidR="00192DDC" w:rsidRPr="0003122A" w:rsidRDefault="00192DDC" w:rsidP="00192DDC">
      <w:pPr>
        <w:rPr>
          <w:rFonts w:eastAsia="Times New Roman"/>
          <w:lang w:eastAsia="pl-PL"/>
        </w:rPr>
      </w:pPr>
    </w:p>
    <w:p w14:paraId="720F5F85" w14:textId="4E97568E" w:rsidR="00192DDC" w:rsidRDefault="00192DDC" w:rsidP="00192DDC">
      <w:pPr>
        <w:rPr>
          <w:rFonts w:eastAsia="Times New Roman"/>
          <w:lang w:eastAsia="pl-PL"/>
        </w:rPr>
      </w:pPr>
    </w:p>
    <w:p w14:paraId="1EE0534A" w14:textId="1EE7FF39" w:rsidR="00903F9B" w:rsidRDefault="00903F9B" w:rsidP="00192DDC">
      <w:pPr>
        <w:rPr>
          <w:rFonts w:eastAsia="Times New Roman"/>
          <w:lang w:eastAsia="pl-PL"/>
        </w:rPr>
      </w:pPr>
    </w:p>
    <w:p w14:paraId="4536F02B" w14:textId="67A87FE1" w:rsidR="00903F9B" w:rsidRDefault="00903F9B" w:rsidP="00192DDC">
      <w:pPr>
        <w:rPr>
          <w:rFonts w:eastAsia="Times New Roman"/>
          <w:lang w:eastAsia="pl-PL"/>
        </w:rPr>
      </w:pPr>
    </w:p>
    <w:p w14:paraId="463EC7E9" w14:textId="71880212" w:rsidR="00903F9B" w:rsidRDefault="00903F9B" w:rsidP="00192DDC">
      <w:pPr>
        <w:rPr>
          <w:rFonts w:eastAsia="Times New Roman"/>
          <w:lang w:eastAsia="pl-PL"/>
        </w:rPr>
      </w:pPr>
    </w:p>
    <w:p w14:paraId="09C450DF" w14:textId="77777777" w:rsidR="00903F9B" w:rsidRPr="0003122A" w:rsidRDefault="00903F9B" w:rsidP="00192DDC">
      <w:pPr>
        <w:rPr>
          <w:rFonts w:eastAsia="Times New Roman"/>
          <w:lang w:eastAsia="pl-PL"/>
        </w:rPr>
      </w:pPr>
    </w:p>
    <w:p w14:paraId="52D06441" w14:textId="77777777" w:rsidR="00192DDC" w:rsidRPr="0003122A" w:rsidRDefault="00192DDC" w:rsidP="00192DDC">
      <w:pPr>
        <w:rPr>
          <w:rFonts w:eastAsia="Times New Roman"/>
          <w:lang w:eastAsia="pl-PL"/>
        </w:rPr>
      </w:pPr>
    </w:p>
    <w:p w14:paraId="1FA30408" w14:textId="77777777" w:rsidR="00192DDC" w:rsidRPr="0003122A" w:rsidRDefault="00192DDC" w:rsidP="00192DDC">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4BDE6865" w14:textId="77777777" w:rsidR="00192DDC" w:rsidRPr="0003122A" w:rsidRDefault="00192DDC" w:rsidP="00192DDC">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4F2E5576" w14:textId="77777777" w:rsidR="000A1EEF" w:rsidRDefault="000A1EEF" w:rsidP="000A1EEF">
      <w:pPr>
        <w:spacing w:after="0" w:line="360" w:lineRule="auto"/>
        <w:ind w:left="5664" w:firstLine="709"/>
        <w:jc w:val="both"/>
        <w:rPr>
          <w:b/>
          <w:i/>
          <w:u w:val="single"/>
        </w:rPr>
      </w:pPr>
    </w:p>
    <w:p w14:paraId="47E1BE51" w14:textId="77777777" w:rsidR="000A1EEF" w:rsidRDefault="000A1EEF" w:rsidP="000A1EEF">
      <w:pPr>
        <w:spacing w:after="0" w:line="360" w:lineRule="auto"/>
        <w:ind w:left="5664" w:firstLine="709"/>
        <w:jc w:val="both"/>
        <w:rPr>
          <w:b/>
          <w:i/>
          <w:u w:val="single"/>
        </w:rPr>
      </w:pPr>
    </w:p>
    <w:p w14:paraId="019997C5" w14:textId="77777777" w:rsidR="000A1EEF" w:rsidRDefault="000A1EEF" w:rsidP="000A1EEF">
      <w:pPr>
        <w:spacing w:after="0" w:line="360" w:lineRule="auto"/>
        <w:ind w:left="5664" w:firstLine="709"/>
        <w:jc w:val="both"/>
        <w:rPr>
          <w:b/>
          <w:i/>
          <w:u w:val="single"/>
        </w:rPr>
      </w:pPr>
    </w:p>
    <w:p w14:paraId="3BDA63FE" w14:textId="411E125E" w:rsidR="00192DDC" w:rsidRPr="000A1EEF" w:rsidRDefault="00192DDC" w:rsidP="00192DDC">
      <w:pPr>
        <w:spacing w:after="0" w:line="360" w:lineRule="auto"/>
        <w:ind w:left="5664" w:firstLine="709"/>
        <w:jc w:val="both"/>
        <w:rPr>
          <w:b/>
          <w:i/>
          <w:u w:val="single"/>
        </w:rPr>
      </w:pPr>
      <w:r w:rsidRPr="000A1EEF">
        <w:rPr>
          <w:b/>
          <w:i/>
          <w:u w:val="single"/>
        </w:rPr>
        <w:lastRenderedPageBreak/>
        <w:t>ZAŁĄCZNIK NR</w:t>
      </w:r>
      <w:r>
        <w:rPr>
          <w:b/>
          <w:i/>
          <w:u w:val="single"/>
        </w:rPr>
        <w:t xml:space="preserve"> 10</w:t>
      </w:r>
    </w:p>
    <w:p w14:paraId="3F326426" w14:textId="0B38D143" w:rsidR="00F51B91" w:rsidRDefault="00F51B91" w:rsidP="0003122A">
      <w:pPr>
        <w:spacing w:after="0" w:line="240" w:lineRule="auto"/>
        <w:ind w:left="6381"/>
        <w:rPr>
          <w:b/>
          <w:i/>
          <w:u w:val="single"/>
        </w:rPr>
      </w:pPr>
    </w:p>
    <w:p w14:paraId="1DC0A772" w14:textId="02E48B6C" w:rsidR="00F51B91" w:rsidRDefault="00F51B91" w:rsidP="0003122A">
      <w:pPr>
        <w:spacing w:after="0" w:line="240" w:lineRule="auto"/>
        <w:ind w:left="6381"/>
        <w:rPr>
          <w:b/>
          <w:i/>
          <w:u w:val="single"/>
        </w:rPr>
      </w:pPr>
    </w:p>
    <w:p w14:paraId="14C55AE5" w14:textId="77777777" w:rsidR="00F51B91" w:rsidRPr="0003122A" w:rsidRDefault="00F51B91" w:rsidP="0003122A">
      <w:pPr>
        <w:spacing w:after="0" w:line="240" w:lineRule="auto"/>
        <w:ind w:left="6381"/>
        <w:rPr>
          <w:b/>
          <w:i/>
          <w:u w:val="single"/>
        </w:rPr>
      </w:pPr>
    </w:p>
    <w:p w14:paraId="6C036C03" w14:textId="77777777" w:rsidR="0003122A" w:rsidRPr="0003122A" w:rsidRDefault="0003122A" w:rsidP="0003122A">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5A53ABB2" w14:textId="0CD20E05"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6EEA833" w14:textId="77777777" w:rsidR="0003122A" w:rsidRPr="0003122A" w:rsidRDefault="0003122A" w:rsidP="0003122A">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1CB792E2" w14:textId="77777777" w:rsidR="0003122A" w:rsidRPr="0003122A" w:rsidRDefault="0003122A" w:rsidP="0003122A">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498AA039" w14:textId="71709475"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631866B" w14:textId="77777777" w:rsidR="0003122A" w:rsidRPr="0003122A" w:rsidRDefault="0003122A" w:rsidP="0003122A">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4FE9D4D" w14:textId="77777777" w:rsidR="0003122A" w:rsidRPr="0003122A" w:rsidRDefault="0003122A" w:rsidP="0003122A">
      <w:pPr>
        <w:suppressAutoHyphens w:val="0"/>
        <w:spacing w:after="0" w:line="240" w:lineRule="auto"/>
        <w:rPr>
          <w:rFonts w:eastAsia="Times New Roman"/>
          <w:sz w:val="21"/>
          <w:szCs w:val="21"/>
          <w:lang w:eastAsia="pl-PL"/>
        </w:rPr>
      </w:pPr>
    </w:p>
    <w:p w14:paraId="06E55211"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268A0768"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p>
    <w:p w14:paraId="184AE139" w14:textId="77777777" w:rsidR="0003122A" w:rsidRPr="0003122A" w:rsidRDefault="0003122A" w:rsidP="0003122A">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0BAF0347" w14:textId="77777777" w:rsidR="0003122A" w:rsidRPr="0003122A" w:rsidRDefault="0003122A" w:rsidP="0003122A">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1D7DC7" w14:textId="77777777" w:rsidR="0003122A" w:rsidRPr="0003122A" w:rsidRDefault="0003122A" w:rsidP="0003122A">
      <w:pPr>
        <w:suppressAutoHyphens w:val="0"/>
        <w:spacing w:after="0" w:line="240" w:lineRule="auto"/>
        <w:jc w:val="both"/>
        <w:rPr>
          <w:rFonts w:eastAsia="Times New Roman"/>
          <w:sz w:val="21"/>
          <w:szCs w:val="21"/>
          <w:lang w:eastAsia="pl-PL"/>
        </w:rPr>
      </w:pPr>
    </w:p>
    <w:p w14:paraId="0A6F23F9" w14:textId="4CC709DB" w:rsidR="0003122A" w:rsidRPr="0003122A" w:rsidRDefault="0003122A" w:rsidP="00491D59">
      <w:pPr>
        <w:jc w:val="both"/>
        <w:rPr>
          <w:rFonts w:eastAsia="Times New Roman"/>
          <w:lang w:eastAsia="pl-PL"/>
        </w:rPr>
      </w:pPr>
      <w:r w:rsidRPr="0003122A">
        <w:rPr>
          <w:rFonts w:eastAsia="Times New Roman"/>
          <w:lang w:eastAsia="pl-PL"/>
        </w:rPr>
        <w:t xml:space="preserve">Na potrzeby postępowania o udzielenie zamówienia publicznego pn. </w:t>
      </w:r>
      <w:r w:rsidR="0088447A" w:rsidRPr="0088447A">
        <w:rPr>
          <w:b/>
          <w:sz w:val="24"/>
          <w:szCs w:val="24"/>
          <w:lang w:eastAsia="pl-PL"/>
        </w:rPr>
        <w:t>Wykonanie badań laboratoryjnych próbek osadów dennych z wybranych rej. Morza Bałtyckiego pod kątem obecności bojowych środków trujących (BST), mat. wybuchowych (MW) oraz produktów ich degradacji</w:t>
      </w:r>
      <w:r w:rsidR="0088447A">
        <w:rPr>
          <w:b/>
          <w:sz w:val="24"/>
          <w:szCs w:val="24"/>
          <w:lang w:eastAsia="pl-PL"/>
        </w:rPr>
        <w:t xml:space="preserve">, nr </w:t>
      </w:r>
      <w:r w:rsidRPr="004B414B">
        <w:rPr>
          <w:b/>
          <w:bCs/>
        </w:rPr>
        <w:t>(AMW-KANC.SZP.2712.</w:t>
      </w:r>
      <w:r w:rsidR="00537FD2">
        <w:rPr>
          <w:b/>
          <w:bCs/>
        </w:rPr>
        <w:t>1</w:t>
      </w:r>
      <w:r w:rsidR="006A7809">
        <w:rPr>
          <w:b/>
          <w:bCs/>
        </w:rPr>
        <w:t>7</w:t>
      </w:r>
      <w:r w:rsidRPr="004B414B">
        <w:rPr>
          <w:b/>
          <w:bCs/>
        </w:rPr>
        <w:t>.202</w:t>
      </w:r>
      <w:r w:rsidR="00C73A71">
        <w:rPr>
          <w:b/>
          <w:bCs/>
        </w:rPr>
        <w:t>5</w:t>
      </w:r>
      <w:r w:rsidRPr="004B414B">
        <w:rPr>
          <w:b/>
          <w:bCs/>
        </w:rPr>
        <w:t>)</w:t>
      </w:r>
      <w:r w:rsidRPr="0003122A">
        <w:rPr>
          <w:rFonts w:eastAsia="Times New Roman"/>
          <w:i/>
          <w:lang w:eastAsia="pl-PL"/>
        </w:rPr>
        <w:t xml:space="preserve">, </w:t>
      </w:r>
      <w:r w:rsidRPr="0003122A">
        <w:rPr>
          <w:rFonts w:eastAsia="Times New Roman"/>
          <w:lang w:eastAsia="pl-PL"/>
        </w:rPr>
        <w:t>oświadczam, co następuje:</w:t>
      </w:r>
    </w:p>
    <w:p w14:paraId="64C3B16A" w14:textId="77777777" w:rsidR="0003122A" w:rsidRPr="0003122A" w:rsidRDefault="0003122A" w:rsidP="0003122A">
      <w:pPr>
        <w:suppressAutoHyphens w:val="0"/>
        <w:spacing w:after="0" w:line="360" w:lineRule="auto"/>
        <w:jc w:val="both"/>
        <w:rPr>
          <w:rFonts w:eastAsia="Times New Roman"/>
          <w:sz w:val="10"/>
          <w:szCs w:val="10"/>
          <w:lang w:eastAsia="pl-PL"/>
        </w:rPr>
      </w:pPr>
    </w:p>
    <w:p w14:paraId="427A24EC" w14:textId="77777777" w:rsidR="0003122A" w:rsidRPr="0003122A" w:rsidRDefault="0003122A" w:rsidP="0003122A">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62E73D69" w14:textId="77777777" w:rsidR="0003122A" w:rsidRPr="0003122A" w:rsidRDefault="0003122A" w:rsidP="0003122A">
      <w:pPr>
        <w:suppressAutoHyphens w:val="0"/>
        <w:spacing w:after="0" w:line="240" w:lineRule="auto"/>
        <w:ind w:left="284"/>
        <w:contextualSpacing/>
        <w:jc w:val="both"/>
        <w:rPr>
          <w:lang w:eastAsia="en-US"/>
        </w:rPr>
      </w:pPr>
    </w:p>
    <w:p w14:paraId="5C2BD084" w14:textId="77777777" w:rsidR="0003122A" w:rsidRPr="0003122A" w:rsidRDefault="0003122A" w:rsidP="006714D7">
      <w:pPr>
        <w:numPr>
          <w:ilvl w:val="0"/>
          <w:numId w:val="255"/>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17EB3CF6" w14:textId="77777777" w:rsidR="0003122A" w:rsidRPr="0003122A" w:rsidRDefault="0003122A" w:rsidP="006714D7">
      <w:pPr>
        <w:numPr>
          <w:ilvl w:val="0"/>
          <w:numId w:val="255"/>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368E5726" w14:textId="77777777" w:rsidR="0003122A" w:rsidRPr="0003122A" w:rsidRDefault="0003122A" w:rsidP="006714D7">
      <w:pPr>
        <w:numPr>
          <w:ilvl w:val="0"/>
          <w:numId w:val="255"/>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4"/>
      </w:r>
      <w:r w:rsidRPr="0003122A">
        <w:rPr>
          <w:i/>
          <w:iCs/>
          <w:color w:val="000000"/>
          <w:lang w:eastAsia="en-US"/>
        </w:rPr>
        <w:t>.</w:t>
      </w:r>
    </w:p>
    <w:p w14:paraId="5FCAAC15"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lastRenderedPageBreak/>
        <w:t>OŚWIADCZENIE DOTYCZĄCE WARUNKÓW UDZIAŁU W POSTĘPOWANIU:</w:t>
      </w:r>
    </w:p>
    <w:p w14:paraId="7D388D99"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30" w:name="_Hlk99016450"/>
      <w:r w:rsidRPr="0003122A">
        <w:rPr>
          <w:rFonts w:eastAsia="Times New Roman"/>
          <w:sz w:val="21"/>
          <w:szCs w:val="21"/>
          <w:lang w:eastAsia="pl-PL"/>
        </w:rPr>
        <w:t>…………..…………………………………………………..…………………………………………..</w:t>
      </w:r>
      <w:bookmarkEnd w:id="30"/>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7D9D1CF7" w14:textId="2DE3D2EC"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0F6D2FA3"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6AC93616"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442CDAD6"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bookmarkStart w:id="31" w:name="_Hlk99009560"/>
      <w:r w:rsidRPr="0003122A">
        <w:rPr>
          <w:rFonts w:eastAsia="Times New Roman"/>
          <w:b/>
          <w:sz w:val="21"/>
          <w:szCs w:val="21"/>
          <w:lang w:eastAsia="pl-PL"/>
        </w:rPr>
        <w:t>OŚWIADCZENIE DOTYCZĄCE PODANYCH INFORMACJI:</w:t>
      </w:r>
      <w:bookmarkEnd w:id="31"/>
    </w:p>
    <w:p w14:paraId="07D40C80" w14:textId="77777777" w:rsidR="0003122A" w:rsidRPr="0003122A" w:rsidRDefault="0003122A" w:rsidP="0003122A">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CF04C49"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59AB78CA"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2245C95B"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6A4A7814"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45ED972B"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46CD28C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47A26A8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3CDDB022"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1FBAE231"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701D5258"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2FECEE8F" w14:textId="77777777" w:rsidR="0003122A" w:rsidRPr="0003122A" w:rsidRDefault="0003122A" w:rsidP="0003122A">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2F88AFB4" w14:textId="77777777" w:rsidR="0003122A" w:rsidRPr="0003122A" w:rsidRDefault="0003122A" w:rsidP="0003122A">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9C9585F" w14:textId="77777777" w:rsidR="0003122A" w:rsidRPr="0003122A" w:rsidRDefault="0003122A" w:rsidP="0003122A">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2EE3913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2AC8A280" w14:textId="2774D84C" w:rsidR="0003122A" w:rsidRDefault="0003122A" w:rsidP="0003122A">
      <w:pPr>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489AB633" w14:textId="724C8D27" w:rsidR="006A7809" w:rsidRDefault="006A7809" w:rsidP="0003122A">
      <w:pPr>
        <w:spacing w:after="0" w:line="240" w:lineRule="auto"/>
        <w:rPr>
          <w:rFonts w:eastAsia="Times New Roman"/>
          <w:b/>
          <w:i/>
          <w:sz w:val="24"/>
          <w:szCs w:val="24"/>
          <w:u w:val="single"/>
          <w:lang w:eastAsia="pl-PL"/>
        </w:rPr>
      </w:pPr>
    </w:p>
    <w:p w14:paraId="7DD00E12" w14:textId="31B8C0F3" w:rsidR="006A7809" w:rsidRDefault="006A7809" w:rsidP="0003122A">
      <w:pPr>
        <w:spacing w:after="0" w:line="240" w:lineRule="auto"/>
        <w:rPr>
          <w:rFonts w:eastAsia="Times New Roman"/>
          <w:b/>
          <w:i/>
          <w:sz w:val="24"/>
          <w:szCs w:val="24"/>
          <w:u w:val="single"/>
          <w:lang w:eastAsia="pl-PL"/>
        </w:rPr>
      </w:pPr>
    </w:p>
    <w:p w14:paraId="17CF0039" w14:textId="7B484B4B" w:rsidR="006A7809" w:rsidRDefault="006A7809" w:rsidP="0003122A">
      <w:pPr>
        <w:spacing w:after="0" w:line="240" w:lineRule="auto"/>
        <w:rPr>
          <w:rFonts w:eastAsia="Times New Roman"/>
          <w:b/>
          <w:i/>
          <w:sz w:val="24"/>
          <w:szCs w:val="24"/>
          <w:u w:val="single"/>
          <w:lang w:eastAsia="pl-PL"/>
        </w:rPr>
      </w:pPr>
    </w:p>
    <w:p w14:paraId="29341EC5" w14:textId="76A45B5E" w:rsidR="00192DDC" w:rsidRPr="000A1EEF" w:rsidRDefault="00192DDC" w:rsidP="00192DDC">
      <w:pPr>
        <w:spacing w:after="0" w:line="360" w:lineRule="auto"/>
        <w:ind w:left="5664" w:firstLine="709"/>
        <w:jc w:val="both"/>
        <w:rPr>
          <w:b/>
          <w:i/>
          <w:u w:val="single"/>
        </w:rPr>
      </w:pPr>
      <w:bookmarkStart w:id="32" w:name="_Hlk195269463"/>
      <w:r w:rsidRPr="000A1EEF">
        <w:rPr>
          <w:b/>
          <w:i/>
          <w:u w:val="single"/>
        </w:rPr>
        <w:lastRenderedPageBreak/>
        <w:t>ZAŁĄCZNIK NR</w:t>
      </w:r>
      <w:r>
        <w:rPr>
          <w:b/>
          <w:i/>
          <w:u w:val="single"/>
        </w:rPr>
        <w:t xml:space="preserve"> 11</w:t>
      </w:r>
    </w:p>
    <w:p w14:paraId="6B74BE9D" w14:textId="78C17BC7" w:rsidR="006A7809" w:rsidRDefault="006A7809" w:rsidP="00192DDC">
      <w:pPr>
        <w:spacing w:after="0" w:line="240" w:lineRule="auto"/>
        <w:jc w:val="right"/>
        <w:rPr>
          <w:b/>
          <w:i/>
          <w:u w:val="single"/>
        </w:rPr>
      </w:pPr>
    </w:p>
    <w:p w14:paraId="31B66D1E" w14:textId="3E84DA0F" w:rsidR="006A7809" w:rsidRDefault="006A7809" w:rsidP="0003122A">
      <w:pPr>
        <w:spacing w:after="0" w:line="240" w:lineRule="auto"/>
        <w:rPr>
          <w:b/>
          <w:i/>
          <w:u w:val="single"/>
        </w:rPr>
      </w:pPr>
    </w:p>
    <w:p w14:paraId="09AE5A34" w14:textId="00C72DD3" w:rsidR="006A7809" w:rsidRDefault="006A7809" w:rsidP="0003122A">
      <w:pPr>
        <w:spacing w:after="0" w:line="240" w:lineRule="auto"/>
        <w:rPr>
          <w:b/>
          <w:i/>
          <w:u w:val="single"/>
        </w:rPr>
      </w:pPr>
    </w:p>
    <w:p w14:paraId="74359C37" w14:textId="47B6DC66" w:rsidR="006A7809" w:rsidRDefault="006A7809" w:rsidP="0003122A">
      <w:pPr>
        <w:spacing w:after="0" w:line="240" w:lineRule="auto"/>
        <w:rPr>
          <w:b/>
          <w:i/>
          <w:u w:val="single"/>
        </w:rPr>
      </w:pPr>
    </w:p>
    <w:p w14:paraId="1C757F84" w14:textId="77777777" w:rsidR="00192DDC" w:rsidRPr="004F1428" w:rsidRDefault="00192DDC" w:rsidP="00192DD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2A9A1B9" w14:textId="77777777" w:rsidR="00192DDC" w:rsidRPr="005C7EF9" w:rsidRDefault="00192DDC" w:rsidP="00192DDC">
      <w:pPr>
        <w:spacing w:after="0" w:line="260" w:lineRule="atLeast"/>
        <w:jc w:val="both"/>
        <w:rPr>
          <w:i/>
        </w:rPr>
      </w:pPr>
      <w:r w:rsidRPr="005C7EF9">
        <w:rPr>
          <w:i/>
        </w:rPr>
        <w:t>………………………………….</w:t>
      </w:r>
    </w:p>
    <w:p w14:paraId="20AE2DF2" w14:textId="77777777" w:rsidR="00192DDC" w:rsidRPr="005C7EF9" w:rsidRDefault="00192DDC" w:rsidP="00192DDC">
      <w:pPr>
        <w:spacing w:after="0" w:line="260" w:lineRule="atLeast"/>
        <w:jc w:val="both"/>
        <w:rPr>
          <w:i/>
        </w:rPr>
      </w:pPr>
      <w:r w:rsidRPr="005C7EF9">
        <w:rPr>
          <w:i/>
        </w:rPr>
        <w:t>…………………………………..</w:t>
      </w:r>
    </w:p>
    <w:p w14:paraId="55255A6E" w14:textId="77777777" w:rsidR="00192DDC" w:rsidRPr="005C7EF9" w:rsidRDefault="00192DDC" w:rsidP="00192DDC">
      <w:pPr>
        <w:spacing w:after="0" w:line="260" w:lineRule="atLeast"/>
        <w:jc w:val="both"/>
        <w:rPr>
          <w:i/>
        </w:rPr>
      </w:pPr>
      <w:r w:rsidRPr="005C7EF9">
        <w:rPr>
          <w:i/>
        </w:rPr>
        <w:t>reprezentowany przez:</w:t>
      </w:r>
    </w:p>
    <w:p w14:paraId="150B0CAC" w14:textId="77777777" w:rsidR="00192DDC" w:rsidRPr="005C7EF9" w:rsidRDefault="00192DDC" w:rsidP="00192DDC">
      <w:pPr>
        <w:spacing w:after="0" w:line="260" w:lineRule="atLeast"/>
        <w:jc w:val="both"/>
        <w:rPr>
          <w:i/>
        </w:rPr>
      </w:pPr>
      <w:r w:rsidRPr="005C7EF9">
        <w:rPr>
          <w:i/>
        </w:rPr>
        <w:t>……………………………………</w:t>
      </w:r>
    </w:p>
    <w:p w14:paraId="63F1ECBD" w14:textId="77777777" w:rsidR="00192DDC" w:rsidRPr="005C7EF9" w:rsidRDefault="00192DDC" w:rsidP="00192DDC">
      <w:pPr>
        <w:spacing w:after="0" w:line="260" w:lineRule="atLeast"/>
        <w:jc w:val="both"/>
        <w:rPr>
          <w:i/>
        </w:rPr>
      </w:pPr>
      <w:r w:rsidRPr="005C7EF9">
        <w:rPr>
          <w:i/>
        </w:rPr>
        <w:t>…………………………………….</w:t>
      </w:r>
    </w:p>
    <w:p w14:paraId="5313E8B9" w14:textId="77777777" w:rsidR="00192DDC" w:rsidRPr="00E62A1E" w:rsidRDefault="00192DDC" w:rsidP="00192DDC">
      <w:pPr>
        <w:spacing w:after="0" w:line="260" w:lineRule="atLeast"/>
        <w:jc w:val="both"/>
        <w:rPr>
          <w:i/>
          <w:sz w:val="18"/>
          <w:szCs w:val="18"/>
        </w:rPr>
      </w:pPr>
      <w:r w:rsidRPr="00E62A1E">
        <w:rPr>
          <w:i/>
          <w:sz w:val="18"/>
          <w:szCs w:val="18"/>
        </w:rPr>
        <w:t xml:space="preserve">(imię, nazwisko, stanowisko/podstawa do  </w:t>
      </w:r>
    </w:p>
    <w:p w14:paraId="3DD3E7C9" w14:textId="77777777" w:rsidR="00192DDC" w:rsidRPr="00E62A1E" w:rsidRDefault="00192DDC" w:rsidP="00192DDC">
      <w:pPr>
        <w:spacing w:after="0" w:line="260" w:lineRule="atLeast"/>
        <w:jc w:val="both"/>
        <w:rPr>
          <w:i/>
          <w:sz w:val="18"/>
          <w:szCs w:val="18"/>
        </w:rPr>
      </w:pPr>
      <w:r w:rsidRPr="00E62A1E">
        <w:rPr>
          <w:i/>
          <w:sz w:val="18"/>
          <w:szCs w:val="18"/>
        </w:rPr>
        <w:t>reprezentacji)</w:t>
      </w:r>
    </w:p>
    <w:p w14:paraId="056FD70D" w14:textId="77777777" w:rsidR="00192DDC" w:rsidRDefault="00192DDC" w:rsidP="00192DDC">
      <w:pPr>
        <w:suppressAutoHyphens w:val="0"/>
        <w:spacing w:after="0" w:line="260" w:lineRule="atLeast"/>
        <w:jc w:val="both"/>
        <w:rPr>
          <w:rFonts w:eastAsiaTheme="minorHAnsi"/>
          <w:i/>
          <w:sz w:val="18"/>
          <w:szCs w:val="18"/>
          <w:lang w:eastAsia="en-US"/>
        </w:rPr>
      </w:pPr>
    </w:p>
    <w:p w14:paraId="2E99B6B6" w14:textId="77777777" w:rsidR="00192DDC" w:rsidRPr="0016253D" w:rsidRDefault="00192DDC" w:rsidP="00192DDC">
      <w:pPr>
        <w:suppressAutoHyphens w:val="0"/>
        <w:spacing w:after="0" w:line="260" w:lineRule="atLeast"/>
        <w:jc w:val="both"/>
        <w:rPr>
          <w:rFonts w:eastAsiaTheme="minorHAnsi"/>
          <w:i/>
          <w:sz w:val="18"/>
          <w:szCs w:val="18"/>
          <w:lang w:eastAsia="en-US"/>
        </w:rPr>
      </w:pPr>
    </w:p>
    <w:p w14:paraId="5A03254E" w14:textId="77777777" w:rsidR="00192DDC" w:rsidRPr="004F1428" w:rsidRDefault="00192DDC" w:rsidP="00192DDC">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5"/>
      </w:r>
    </w:p>
    <w:p w14:paraId="45BAFC39" w14:textId="77777777" w:rsidR="00192DDC" w:rsidRPr="004F1428" w:rsidRDefault="00192DDC" w:rsidP="00192DDC">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316AFD36" w14:textId="77777777" w:rsidR="00192DDC" w:rsidRDefault="00192DDC" w:rsidP="00192DDC">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Pr>
          <w:rFonts w:eastAsiaTheme="minorHAnsi"/>
          <w:b/>
          <w:lang w:eastAsia="en-US"/>
        </w:rPr>
        <w:t>W</w:t>
      </w:r>
      <w:r w:rsidRPr="004F1428">
        <w:rPr>
          <w:rFonts w:eastAsiaTheme="minorHAnsi"/>
          <w:b/>
          <w:lang w:eastAsia="en-US"/>
        </w:rPr>
        <w:t>EJ</w:t>
      </w:r>
      <w:r>
        <w:rPr>
          <w:rFonts w:eastAsiaTheme="minorHAnsi"/>
          <w:b/>
          <w:lang w:eastAsia="en-US"/>
        </w:rPr>
        <w:t>*</w:t>
      </w:r>
    </w:p>
    <w:p w14:paraId="7080C6AC" w14:textId="77777777" w:rsidR="00192DDC" w:rsidRPr="004F1428" w:rsidRDefault="00192DDC" w:rsidP="00192DDC">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59F640C0" w14:textId="607B0DBD" w:rsidR="00192DDC" w:rsidRPr="0088447A" w:rsidRDefault="00192DDC" w:rsidP="0088447A">
      <w:pPr>
        <w:pStyle w:val="Akapitzlist"/>
        <w:spacing w:after="0"/>
        <w:ind w:left="142" w:right="141"/>
        <w:jc w:val="center"/>
        <w:rPr>
          <w:rFonts w:ascii="Times New Roman" w:eastAsiaTheme="minorHAnsi" w:hAnsi="Times New Roman" w:cs="Times New Roman"/>
          <w:lang w:eastAsia="en-US"/>
        </w:rPr>
      </w:pPr>
      <w:r w:rsidRPr="0088447A">
        <w:rPr>
          <w:rFonts w:ascii="Times New Roman" w:eastAsiaTheme="minorHAnsi" w:hAnsi="Times New Roman" w:cs="Times New Roman"/>
          <w:lang w:eastAsia="en-US"/>
        </w:rPr>
        <w:t xml:space="preserve">Na potrzeby postępowania o udzielenie zamówienia publicznego pn. </w:t>
      </w:r>
      <w:r w:rsidR="0088447A" w:rsidRPr="0088447A">
        <w:rPr>
          <w:rFonts w:ascii="Times New Roman" w:hAnsi="Times New Roman" w:cs="Times New Roman"/>
          <w:b/>
          <w:lang w:eastAsia="pl-PL"/>
        </w:rPr>
        <w:t xml:space="preserve">Wykonanie badań laboratoryjnych próbek osadów dennych z wybranych rej. Morza Bałtyckiego pod kątem obecności bojowych środków trujących (BST), mat. wybuchowych (MW) oraz produktów ich degradacji, </w:t>
      </w:r>
      <w:r w:rsidRPr="0088447A">
        <w:rPr>
          <w:rFonts w:ascii="Times New Roman" w:hAnsi="Times New Roman" w:cs="Times New Roman"/>
          <w:b/>
          <w:bCs/>
          <w:iCs/>
        </w:rPr>
        <w:t>(AMW-KANC.SZP.2712.17.2025)</w:t>
      </w:r>
      <w:r w:rsidRPr="0088447A">
        <w:rPr>
          <w:rFonts w:ascii="Times New Roman" w:eastAsiaTheme="minorHAnsi" w:hAnsi="Times New Roman" w:cs="Times New Roman"/>
          <w:b/>
          <w:bCs/>
          <w:iCs/>
          <w:lang w:eastAsia="en-US"/>
        </w:rPr>
        <w:t>,</w:t>
      </w:r>
      <w:r w:rsidRPr="0088447A">
        <w:rPr>
          <w:rFonts w:ascii="Times New Roman" w:eastAsiaTheme="minorHAnsi" w:hAnsi="Times New Roman" w:cs="Times New Roman"/>
          <w:lang w:eastAsia="en-US"/>
        </w:rPr>
        <w:t xml:space="preserve"> prowadzonego w trybie przetargu podstawowego z art. 275 pkt 1, na podstawie ustawy z dnia 11 września 2019 r. Prawo zamówień publicznych (t. j. Dz. U. z 2024 r. poz. 1320 ze zm.), oświadczam/y, że:</w:t>
      </w:r>
    </w:p>
    <w:p w14:paraId="571EF218" w14:textId="77777777" w:rsidR="00192DDC" w:rsidRPr="004F1428" w:rsidRDefault="00192DDC" w:rsidP="00192DDC">
      <w:pPr>
        <w:suppressAutoHyphens w:val="0"/>
        <w:spacing w:after="0" w:line="360" w:lineRule="auto"/>
        <w:ind w:firstLine="709"/>
        <w:jc w:val="both"/>
        <w:rPr>
          <w:rFonts w:eastAsiaTheme="minorHAnsi"/>
          <w:lang w:eastAsia="en-US"/>
        </w:rPr>
      </w:pPr>
    </w:p>
    <w:p w14:paraId="628CC9DD" w14:textId="77777777" w:rsidR="00192DDC" w:rsidRPr="004F1428" w:rsidRDefault="00192DDC" w:rsidP="00192DDC">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6"/>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4E29133A" w14:textId="77777777" w:rsidR="00192DDC" w:rsidRPr="004F1428" w:rsidRDefault="00192DDC" w:rsidP="00192DDC">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8D38026" w14:textId="77777777" w:rsidR="00192DDC" w:rsidRPr="004F1428" w:rsidRDefault="00192DDC" w:rsidP="00192DDC">
      <w:pPr>
        <w:suppressAutoHyphens w:val="0"/>
        <w:spacing w:after="0" w:line="360" w:lineRule="auto"/>
        <w:ind w:firstLine="709"/>
        <w:jc w:val="both"/>
        <w:rPr>
          <w:rFonts w:eastAsiaTheme="minorHAnsi"/>
          <w:lang w:eastAsia="en-US"/>
        </w:rPr>
      </w:pPr>
      <w:r w:rsidRPr="004F1428">
        <w:rPr>
          <w:rFonts w:eastAsiaTheme="minorHAnsi"/>
          <w:lang w:eastAsia="en-US"/>
        </w:rPr>
        <w:t>…………………………………………………………………………………………</w:t>
      </w:r>
    </w:p>
    <w:p w14:paraId="04E7F0C0" w14:textId="77777777" w:rsidR="00192DDC" w:rsidRPr="004F1428" w:rsidRDefault="00192DDC" w:rsidP="00192DDC">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510B990A" w14:textId="77777777" w:rsidR="00192DDC" w:rsidRPr="004F1428" w:rsidRDefault="00192DDC" w:rsidP="00192DDC">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44FB03AD" w14:textId="77777777" w:rsidR="00192DDC" w:rsidRPr="004F1428" w:rsidRDefault="00192DDC" w:rsidP="00192DDC">
      <w:pPr>
        <w:suppressAutoHyphens w:val="0"/>
        <w:spacing w:after="0" w:line="240" w:lineRule="auto"/>
        <w:jc w:val="both"/>
        <w:rPr>
          <w:rFonts w:eastAsiaTheme="minorHAnsi"/>
          <w:i/>
          <w:lang w:eastAsia="en-US"/>
        </w:rPr>
      </w:pPr>
    </w:p>
    <w:p w14:paraId="6CC8E507" w14:textId="77777777" w:rsidR="00192DDC" w:rsidRPr="004F1428" w:rsidRDefault="00192DDC" w:rsidP="00192DDC">
      <w:pPr>
        <w:suppressAutoHyphens w:val="0"/>
        <w:spacing w:after="0" w:line="240" w:lineRule="auto"/>
        <w:jc w:val="both"/>
        <w:rPr>
          <w:rFonts w:eastAsiaTheme="minorHAnsi"/>
          <w:i/>
          <w:lang w:eastAsia="en-US"/>
        </w:rPr>
      </w:pPr>
    </w:p>
    <w:p w14:paraId="72072DEF" w14:textId="77777777" w:rsidR="00192DDC" w:rsidRDefault="00192DDC" w:rsidP="00192DDC">
      <w:pPr>
        <w:suppressAutoHyphens w:val="0"/>
        <w:snapToGrid w:val="0"/>
        <w:spacing w:after="160"/>
        <w:jc w:val="both"/>
        <w:rPr>
          <w:rFonts w:eastAsiaTheme="minorHAnsi"/>
          <w:lang w:eastAsia="en-US"/>
        </w:rPr>
      </w:pPr>
      <w:r w:rsidRPr="004F1428">
        <w:rPr>
          <w:rFonts w:eastAsiaTheme="minorHAnsi"/>
          <w:lang w:eastAsia="en-US"/>
        </w:rPr>
        <w:t>Data, miejscowość oraz podpis</w:t>
      </w:r>
      <w:r>
        <w:rPr>
          <w:rFonts w:eastAsiaTheme="minorHAnsi"/>
          <w:lang w:eastAsia="en-US"/>
        </w:rPr>
        <w:t xml:space="preserve"> </w:t>
      </w:r>
      <w:r w:rsidRPr="004F1428">
        <w:rPr>
          <w:rFonts w:eastAsiaTheme="minorHAnsi"/>
          <w:lang w:eastAsia="en-US"/>
        </w:rPr>
        <w:t>(-y):</w:t>
      </w:r>
    </w:p>
    <w:p w14:paraId="7255D3A4" w14:textId="77777777" w:rsidR="006714D7" w:rsidRDefault="006714D7" w:rsidP="00903F9B">
      <w:pPr>
        <w:tabs>
          <w:tab w:val="left" w:pos="1701"/>
        </w:tabs>
        <w:jc w:val="right"/>
        <w:rPr>
          <w:b/>
          <w:i/>
          <w:u w:val="single"/>
        </w:rPr>
      </w:pPr>
    </w:p>
    <w:p w14:paraId="46CA9800" w14:textId="3EA59BC6" w:rsidR="00903F9B" w:rsidRDefault="00903F9B" w:rsidP="00903F9B">
      <w:pPr>
        <w:tabs>
          <w:tab w:val="left" w:pos="1701"/>
        </w:tabs>
        <w:jc w:val="right"/>
        <w:rPr>
          <w:b/>
          <w:i/>
          <w:u w:val="single"/>
        </w:rPr>
      </w:pPr>
      <w:r w:rsidRPr="00CF7419">
        <w:rPr>
          <w:b/>
          <w:i/>
          <w:u w:val="single"/>
        </w:rPr>
        <w:lastRenderedPageBreak/>
        <w:t xml:space="preserve">ZAŁĄCZNIK NR </w:t>
      </w:r>
      <w:r>
        <w:rPr>
          <w:b/>
          <w:i/>
          <w:u w:val="single"/>
        </w:rPr>
        <w:t>12</w:t>
      </w:r>
    </w:p>
    <w:p w14:paraId="6535FFEE" w14:textId="77777777" w:rsidR="00903F9B" w:rsidRDefault="00903F9B" w:rsidP="00903F9B">
      <w:pPr>
        <w:tabs>
          <w:tab w:val="left" w:pos="1701"/>
        </w:tabs>
        <w:rPr>
          <w:b/>
          <w:i/>
          <w:u w:val="single"/>
        </w:rPr>
      </w:pPr>
    </w:p>
    <w:p w14:paraId="63A835AF" w14:textId="77777777" w:rsidR="00903F9B" w:rsidRPr="00767BB4" w:rsidRDefault="00903F9B" w:rsidP="00903F9B">
      <w:pPr>
        <w:spacing w:line="240" w:lineRule="auto"/>
      </w:pPr>
      <w:r w:rsidRPr="00767BB4">
        <w:t xml:space="preserve">Wykonawca: ………………………………………………………………………...............……… </w:t>
      </w:r>
    </w:p>
    <w:p w14:paraId="47206DD0" w14:textId="77777777" w:rsidR="00903F9B" w:rsidRDefault="00903F9B" w:rsidP="00903F9B">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221AC57" w14:textId="77777777" w:rsidR="00903F9B" w:rsidRDefault="00903F9B" w:rsidP="00903F9B">
      <w:pPr>
        <w:spacing w:line="240" w:lineRule="auto"/>
        <w:ind w:right="-285"/>
        <w:jc w:val="center"/>
      </w:pPr>
      <w:r>
        <w:t>…………………………………………………………………………………………………………</w:t>
      </w:r>
      <w:r>
        <w:br/>
      </w:r>
      <w:r w:rsidRPr="00767BB4">
        <w:t xml:space="preserve"> </w:t>
      </w:r>
      <w:r w:rsidRPr="00C01F4B">
        <w:rPr>
          <w:sz w:val="18"/>
          <w:szCs w:val="18"/>
        </w:rPr>
        <w:t>(imię, nazwisko, stanowisko/podstawa do reprezentacji)</w:t>
      </w:r>
    </w:p>
    <w:p w14:paraId="20DD4F0A" w14:textId="77777777" w:rsidR="00903F9B" w:rsidRDefault="00903F9B" w:rsidP="00903F9B">
      <w:pPr>
        <w:spacing w:line="240" w:lineRule="auto"/>
        <w:jc w:val="center"/>
        <w:rPr>
          <w:b/>
        </w:rPr>
      </w:pPr>
    </w:p>
    <w:p w14:paraId="652DE668" w14:textId="77777777" w:rsidR="00903F9B" w:rsidRDefault="00903F9B" w:rsidP="00903F9B">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2CED1154" w14:textId="77777777" w:rsidR="00903F9B" w:rsidRDefault="00903F9B" w:rsidP="00903F9B">
      <w:pPr>
        <w:spacing w:line="240" w:lineRule="auto"/>
        <w:jc w:val="center"/>
      </w:pPr>
    </w:p>
    <w:p w14:paraId="1DBE8C6C" w14:textId="7377FC15" w:rsidR="00903F9B" w:rsidRPr="005B2DAB" w:rsidRDefault="00903F9B" w:rsidP="00903F9B">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t xml:space="preserve">pkt </w:t>
      </w:r>
      <w:r w:rsidRPr="00E05FB2">
        <w:t>1</w:t>
      </w:r>
      <w:r w:rsidRPr="002217C6">
        <w:rPr>
          <w:color w:val="FF0000"/>
        </w:rPr>
        <w:t xml:space="preserve"> </w:t>
      </w:r>
      <w:r w:rsidRPr="00387C8B">
        <w:rPr>
          <w:b/>
        </w:rPr>
        <w:t xml:space="preserve">znak: </w:t>
      </w:r>
      <w:r w:rsidRPr="005B2DAB">
        <w:rPr>
          <w:b/>
        </w:rPr>
        <w:t>AMW-KANC.SZP.2712.</w:t>
      </w:r>
      <w:r>
        <w:rPr>
          <w:b/>
        </w:rPr>
        <w:t>17</w:t>
      </w:r>
      <w:r w:rsidRPr="005B2DAB">
        <w:rPr>
          <w:b/>
        </w:rPr>
        <w:t>.202</w:t>
      </w:r>
      <w:r>
        <w:rPr>
          <w:b/>
        </w:rPr>
        <w:t>5</w:t>
      </w:r>
      <w:r w:rsidRPr="005B2DAB">
        <w:t>:</w:t>
      </w:r>
    </w:p>
    <w:p w14:paraId="321DDAF6" w14:textId="77777777" w:rsidR="00903F9B" w:rsidRPr="005B2DAB" w:rsidRDefault="00903F9B" w:rsidP="00903F9B">
      <w:pPr>
        <w:spacing w:after="0" w:line="240" w:lineRule="auto"/>
      </w:pPr>
      <w:r w:rsidRPr="005B2DAB">
        <w:t xml:space="preserve"> </w:t>
      </w:r>
    </w:p>
    <w:p w14:paraId="0CDE524F" w14:textId="71FAD31C" w:rsidR="00903F9B" w:rsidRDefault="0088447A" w:rsidP="00903F9B">
      <w:pPr>
        <w:pStyle w:val="Akapitzlist"/>
        <w:spacing w:after="0"/>
        <w:ind w:left="142" w:right="141"/>
        <w:jc w:val="center"/>
        <w:rPr>
          <w:rFonts w:ascii="Times New Roman" w:hAnsi="Times New Roman" w:cs="Times New Roman"/>
          <w:b/>
        </w:rPr>
      </w:pPr>
      <w:r w:rsidRPr="0088447A">
        <w:rPr>
          <w:rFonts w:ascii="Times New Roman" w:hAnsi="Times New Roman" w:cs="Times New Roman"/>
          <w:b/>
        </w:rPr>
        <w:t>Wykonanie badań laboratoryjnych próbek osadów dennych z wybranych rej. Morza Bałtyckiego pod kątem obecności bojowych środków trujących (BST), mat. wybuchowych (MW) oraz produktów ich degradacji</w:t>
      </w:r>
    </w:p>
    <w:p w14:paraId="3E81D986" w14:textId="77777777" w:rsidR="0088447A" w:rsidRPr="00903F9B" w:rsidRDefault="0088447A" w:rsidP="00903F9B">
      <w:pPr>
        <w:pStyle w:val="Akapitzlist"/>
        <w:spacing w:after="0"/>
        <w:ind w:left="142" w:right="141"/>
        <w:jc w:val="center"/>
        <w:rPr>
          <w:rFonts w:ascii="Times New Roman" w:hAnsi="Times New Roman" w:cs="Times New Roman"/>
          <w:b/>
          <w:lang w:eastAsia="pl-PL"/>
        </w:rPr>
      </w:pPr>
    </w:p>
    <w:p w14:paraId="06F56566" w14:textId="77777777" w:rsidR="00903F9B" w:rsidRDefault="00903F9B" w:rsidP="00903F9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 oświadczamy, że: wszystkie informacje zawarte w oświadczeniu, o którym mowa w art. 125 ust. 1 ustawy, w zakresie podstaw wykluczenia z postępowania </w:t>
      </w:r>
      <w:r w:rsidRPr="00054C2F">
        <w:rPr>
          <w:b/>
        </w:rPr>
        <w:t>są</w:t>
      </w:r>
      <w:r w:rsidRPr="00767BB4">
        <w:t xml:space="preserve"> aktualne</w:t>
      </w:r>
      <w:r>
        <w:t xml:space="preserve"> na dzień złożenia oświadczenia.</w:t>
      </w:r>
    </w:p>
    <w:p w14:paraId="1E91C3FC" w14:textId="77777777" w:rsidR="00192DDC" w:rsidRDefault="00192DDC" w:rsidP="00192DDC">
      <w:pPr>
        <w:suppressAutoHyphens w:val="0"/>
        <w:snapToGrid w:val="0"/>
        <w:spacing w:after="160"/>
        <w:jc w:val="both"/>
        <w:rPr>
          <w:rFonts w:eastAsiaTheme="minorHAnsi"/>
          <w:lang w:eastAsia="en-US"/>
        </w:rPr>
      </w:pPr>
    </w:p>
    <w:p w14:paraId="59186D6B" w14:textId="77777777" w:rsidR="00192DDC" w:rsidRDefault="00192DDC" w:rsidP="00192DDC">
      <w:pPr>
        <w:suppressAutoHyphens w:val="0"/>
        <w:snapToGrid w:val="0"/>
        <w:spacing w:after="160"/>
        <w:jc w:val="both"/>
        <w:rPr>
          <w:rFonts w:eastAsiaTheme="minorHAnsi"/>
          <w:lang w:eastAsia="en-US"/>
        </w:rPr>
      </w:pPr>
    </w:p>
    <w:p w14:paraId="4D320228" w14:textId="12898EDA" w:rsidR="006A7809" w:rsidRDefault="006A7809" w:rsidP="0003122A">
      <w:pPr>
        <w:spacing w:after="0" w:line="240" w:lineRule="auto"/>
        <w:rPr>
          <w:b/>
          <w:i/>
          <w:u w:val="single"/>
        </w:rPr>
      </w:pPr>
    </w:p>
    <w:p w14:paraId="4239FE43" w14:textId="45DC2B9A" w:rsidR="006A7809" w:rsidRDefault="006A7809" w:rsidP="0003122A">
      <w:pPr>
        <w:spacing w:after="0" w:line="240" w:lineRule="auto"/>
        <w:rPr>
          <w:b/>
          <w:i/>
          <w:u w:val="single"/>
        </w:rPr>
      </w:pPr>
    </w:p>
    <w:p w14:paraId="2A8195ED" w14:textId="48617CEA" w:rsidR="006A7809" w:rsidRDefault="006A7809" w:rsidP="0003122A">
      <w:pPr>
        <w:spacing w:after="0" w:line="240" w:lineRule="auto"/>
        <w:rPr>
          <w:b/>
          <w:i/>
          <w:u w:val="single"/>
        </w:rPr>
      </w:pPr>
    </w:p>
    <w:p w14:paraId="5F01F259" w14:textId="68BB3C43" w:rsidR="006A7809" w:rsidRDefault="006A7809" w:rsidP="0003122A">
      <w:pPr>
        <w:spacing w:after="0" w:line="240" w:lineRule="auto"/>
        <w:rPr>
          <w:b/>
          <w:i/>
          <w:u w:val="single"/>
        </w:rPr>
      </w:pPr>
    </w:p>
    <w:p w14:paraId="7203C0CF" w14:textId="1508C9AD" w:rsidR="006A7809" w:rsidRDefault="006A7809" w:rsidP="0003122A">
      <w:pPr>
        <w:spacing w:after="0" w:line="240" w:lineRule="auto"/>
        <w:rPr>
          <w:b/>
          <w:i/>
          <w:u w:val="single"/>
        </w:rPr>
      </w:pPr>
    </w:p>
    <w:p w14:paraId="0D2DAAB9" w14:textId="2BFB2984" w:rsidR="006A7809" w:rsidRDefault="006A7809" w:rsidP="0003122A">
      <w:pPr>
        <w:spacing w:after="0" w:line="240" w:lineRule="auto"/>
        <w:rPr>
          <w:b/>
          <w:i/>
          <w:u w:val="single"/>
        </w:rPr>
      </w:pPr>
    </w:p>
    <w:p w14:paraId="5D746A2B" w14:textId="5619DCD2" w:rsidR="006A7809" w:rsidRDefault="006A7809" w:rsidP="0003122A">
      <w:pPr>
        <w:spacing w:after="0" w:line="240" w:lineRule="auto"/>
        <w:rPr>
          <w:b/>
          <w:i/>
          <w:u w:val="single"/>
        </w:rPr>
      </w:pPr>
    </w:p>
    <w:p w14:paraId="39393F07" w14:textId="6433C81B" w:rsidR="006A7809" w:rsidRDefault="006A7809" w:rsidP="0003122A">
      <w:pPr>
        <w:spacing w:after="0" w:line="240" w:lineRule="auto"/>
        <w:rPr>
          <w:b/>
          <w:i/>
          <w:u w:val="single"/>
        </w:rPr>
      </w:pPr>
    </w:p>
    <w:p w14:paraId="3190A879" w14:textId="159BFCAE" w:rsidR="006A7809" w:rsidRDefault="006A7809" w:rsidP="0003122A">
      <w:pPr>
        <w:spacing w:after="0" w:line="240" w:lineRule="auto"/>
        <w:rPr>
          <w:b/>
          <w:i/>
          <w:u w:val="single"/>
        </w:rPr>
      </w:pPr>
    </w:p>
    <w:p w14:paraId="1C396712" w14:textId="6133D86E" w:rsidR="006A7809" w:rsidRDefault="006A7809" w:rsidP="0003122A">
      <w:pPr>
        <w:spacing w:after="0" w:line="240" w:lineRule="auto"/>
        <w:rPr>
          <w:b/>
          <w:i/>
          <w:u w:val="single"/>
        </w:rPr>
      </w:pPr>
    </w:p>
    <w:p w14:paraId="1D02EB53" w14:textId="140A9031" w:rsidR="006A7809" w:rsidRDefault="006A7809" w:rsidP="0003122A">
      <w:pPr>
        <w:spacing w:after="0" w:line="240" w:lineRule="auto"/>
        <w:rPr>
          <w:b/>
          <w:i/>
          <w:u w:val="single"/>
        </w:rPr>
      </w:pPr>
    </w:p>
    <w:p w14:paraId="744A74C0" w14:textId="676DD87E" w:rsidR="006A7809" w:rsidRDefault="006A7809" w:rsidP="0003122A">
      <w:pPr>
        <w:spacing w:after="0" w:line="240" w:lineRule="auto"/>
        <w:rPr>
          <w:b/>
          <w:i/>
          <w:u w:val="single"/>
        </w:rPr>
      </w:pPr>
    </w:p>
    <w:p w14:paraId="7C174598" w14:textId="23D5C0AC" w:rsidR="006A7809" w:rsidRDefault="006A7809" w:rsidP="0003122A">
      <w:pPr>
        <w:spacing w:after="0" w:line="240" w:lineRule="auto"/>
        <w:rPr>
          <w:b/>
          <w:i/>
          <w:u w:val="single"/>
        </w:rPr>
      </w:pPr>
    </w:p>
    <w:p w14:paraId="5A4D420D" w14:textId="60EBD612" w:rsidR="006A7809" w:rsidRDefault="006A7809" w:rsidP="0003122A">
      <w:pPr>
        <w:spacing w:after="0" w:line="240" w:lineRule="auto"/>
        <w:rPr>
          <w:b/>
          <w:i/>
          <w:u w:val="single"/>
        </w:rPr>
      </w:pPr>
    </w:p>
    <w:p w14:paraId="52805937" w14:textId="20EB634E" w:rsidR="006A7809" w:rsidRDefault="006A7809" w:rsidP="0003122A">
      <w:pPr>
        <w:spacing w:after="0" w:line="240" w:lineRule="auto"/>
        <w:rPr>
          <w:b/>
          <w:i/>
          <w:u w:val="single"/>
        </w:rPr>
      </w:pPr>
    </w:p>
    <w:p w14:paraId="014D7664" w14:textId="13C37FA5" w:rsidR="006A7809" w:rsidRDefault="006A7809" w:rsidP="0003122A">
      <w:pPr>
        <w:spacing w:after="0" w:line="240" w:lineRule="auto"/>
        <w:rPr>
          <w:b/>
          <w:i/>
          <w:u w:val="single"/>
        </w:rPr>
      </w:pPr>
    </w:p>
    <w:p w14:paraId="4E04A1F3" w14:textId="22C5D7C9" w:rsidR="006A7809" w:rsidRDefault="006A7809" w:rsidP="0003122A">
      <w:pPr>
        <w:spacing w:after="0" w:line="240" w:lineRule="auto"/>
        <w:rPr>
          <w:b/>
          <w:i/>
          <w:u w:val="single"/>
        </w:rPr>
      </w:pPr>
    </w:p>
    <w:p w14:paraId="1AF3F66A" w14:textId="1C41036C" w:rsidR="006A7809" w:rsidRDefault="006A7809" w:rsidP="0003122A">
      <w:pPr>
        <w:spacing w:after="0" w:line="240" w:lineRule="auto"/>
        <w:rPr>
          <w:b/>
          <w:i/>
          <w:u w:val="single"/>
        </w:rPr>
      </w:pPr>
    </w:p>
    <w:p w14:paraId="052D0195" w14:textId="2AA25F36" w:rsidR="006A7809" w:rsidRDefault="006A7809" w:rsidP="0003122A">
      <w:pPr>
        <w:spacing w:after="0" w:line="240" w:lineRule="auto"/>
        <w:rPr>
          <w:b/>
          <w:i/>
          <w:u w:val="single"/>
        </w:rPr>
      </w:pPr>
    </w:p>
    <w:p w14:paraId="322B694B" w14:textId="46733172" w:rsidR="006A7809" w:rsidRDefault="006A7809" w:rsidP="0003122A">
      <w:pPr>
        <w:spacing w:after="0" w:line="240" w:lineRule="auto"/>
        <w:rPr>
          <w:b/>
          <w:i/>
          <w:u w:val="single"/>
        </w:rPr>
      </w:pPr>
    </w:p>
    <w:p w14:paraId="4C3CBC07" w14:textId="51063BAC" w:rsidR="006A7809" w:rsidRDefault="006A7809" w:rsidP="0003122A">
      <w:pPr>
        <w:spacing w:after="0" w:line="240" w:lineRule="auto"/>
        <w:rPr>
          <w:b/>
          <w:i/>
          <w:u w:val="single"/>
        </w:rPr>
      </w:pPr>
    </w:p>
    <w:p w14:paraId="772C1B3C" w14:textId="721DC042" w:rsidR="006A7809" w:rsidRDefault="006A7809" w:rsidP="0003122A">
      <w:pPr>
        <w:spacing w:after="0" w:line="240" w:lineRule="auto"/>
        <w:rPr>
          <w:b/>
          <w:i/>
          <w:u w:val="single"/>
        </w:rPr>
      </w:pPr>
    </w:p>
    <w:p w14:paraId="7A65A0BB" w14:textId="27D41069" w:rsidR="006A7809" w:rsidRDefault="006A7809" w:rsidP="0003122A">
      <w:pPr>
        <w:spacing w:after="0" w:line="240" w:lineRule="auto"/>
        <w:rPr>
          <w:b/>
          <w:i/>
          <w:u w:val="single"/>
        </w:rPr>
      </w:pPr>
    </w:p>
    <w:p w14:paraId="4A5EFC50" w14:textId="77777777" w:rsidR="00903F9B" w:rsidRDefault="00903F9B" w:rsidP="00B70A6E">
      <w:pPr>
        <w:suppressAutoHyphens w:val="0"/>
        <w:spacing w:after="0" w:line="260" w:lineRule="atLeast"/>
        <w:jc w:val="right"/>
        <w:rPr>
          <w:rFonts w:eastAsiaTheme="minorHAnsi"/>
          <w:b/>
          <w:bCs/>
          <w:i/>
          <w:u w:val="single"/>
          <w:lang w:eastAsia="en-US"/>
        </w:rPr>
      </w:pPr>
    </w:p>
    <w:p w14:paraId="29A20039" w14:textId="77777777" w:rsidR="00903F9B" w:rsidRDefault="00903F9B" w:rsidP="00B70A6E">
      <w:pPr>
        <w:suppressAutoHyphens w:val="0"/>
        <w:spacing w:after="0" w:line="260" w:lineRule="atLeast"/>
        <w:jc w:val="right"/>
        <w:rPr>
          <w:rFonts w:eastAsiaTheme="minorHAnsi"/>
          <w:b/>
          <w:bCs/>
          <w:i/>
          <w:u w:val="single"/>
          <w:lang w:eastAsia="en-US"/>
        </w:rPr>
      </w:pPr>
    </w:p>
    <w:p w14:paraId="2165217A" w14:textId="14332F84" w:rsidR="00B70A6E" w:rsidRPr="00B70A6E" w:rsidRDefault="00B70A6E" w:rsidP="00B70A6E">
      <w:pPr>
        <w:suppressAutoHyphens w:val="0"/>
        <w:spacing w:after="0" w:line="260" w:lineRule="atLeast"/>
        <w:jc w:val="right"/>
        <w:rPr>
          <w:rFonts w:eastAsiaTheme="minorHAnsi"/>
          <w:b/>
          <w:bCs/>
          <w:i/>
          <w:u w:val="single"/>
          <w:lang w:eastAsia="en-US"/>
        </w:rPr>
      </w:pPr>
      <w:r w:rsidRPr="00B70A6E">
        <w:rPr>
          <w:rFonts w:eastAsiaTheme="minorHAnsi"/>
          <w:b/>
          <w:bCs/>
          <w:i/>
          <w:u w:val="single"/>
          <w:lang w:eastAsia="en-US"/>
        </w:rPr>
        <w:lastRenderedPageBreak/>
        <w:t>ZAŁĄCZNIK NR 1</w:t>
      </w:r>
      <w:r w:rsidR="00903F9B">
        <w:rPr>
          <w:rFonts w:eastAsiaTheme="minorHAnsi"/>
          <w:b/>
          <w:bCs/>
          <w:i/>
          <w:u w:val="single"/>
          <w:lang w:eastAsia="en-US"/>
        </w:rPr>
        <w:t>3</w:t>
      </w:r>
    </w:p>
    <w:p w14:paraId="0DFECCFF" w14:textId="31158391"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Wykonawca:</w:t>
      </w:r>
    </w:p>
    <w:p w14:paraId="030AFA0E"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57278D07"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235A2A40"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reprezentowany przez:</w:t>
      </w:r>
    </w:p>
    <w:p w14:paraId="5513A886"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6E34FD42"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01E4D25A" w14:textId="77777777" w:rsidR="00B70A6E" w:rsidRPr="00B70A6E" w:rsidRDefault="00B70A6E" w:rsidP="00B70A6E">
      <w:pPr>
        <w:suppressAutoHyphens w:val="0"/>
        <w:spacing w:after="0" w:line="260" w:lineRule="atLeast"/>
        <w:jc w:val="both"/>
        <w:rPr>
          <w:rFonts w:eastAsiaTheme="minorHAnsi"/>
          <w:i/>
          <w:sz w:val="18"/>
          <w:szCs w:val="18"/>
          <w:lang w:eastAsia="en-US"/>
        </w:rPr>
      </w:pPr>
      <w:r w:rsidRPr="00B70A6E">
        <w:rPr>
          <w:rFonts w:eastAsiaTheme="minorHAnsi"/>
          <w:i/>
          <w:sz w:val="18"/>
          <w:szCs w:val="18"/>
          <w:lang w:eastAsia="en-US"/>
        </w:rPr>
        <w:t xml:space="preserve">(imię, nazwisko, stanowisko/podstawa do  </w:t>
      </w:r>
    </w:p>
    <w:p w14:paraId="42668676" w14:textId="77777777" w:rsidR="00B70A6E" w:rsidRPr="00B70A6E" w:rsidRDefault="00B70A6E" w:rsidP="00B70A6E">
      <w:pPr>
        <w:spacing w:line="360" w:lineRule="auto"/>
        <w:jc w:val="both"/>
      </w:pPr>
      <w:r w:rsidRPr="00B70A6E">
        <w:rPr>
          <w:rFonts w:eastAsiaTheme="minorHAnsi"/>
          <w:i/>
          <w:sz w:val="18"/>
          <w:szCs w:val="18"/>
          <w:lang w:eastAsia="en-US"/>
        </w:rPr>
        <w:t>reprezentacji)</w:t>
      </w:r>
    </w:p>
    <w:p w14:paraId="72412672" w14:textId="77777777" w:rsidR="00B70A6E" w:rsidRPr="00B70A6E" w:rsidRDefault="00B70A6E" w:rsidP="00B70A6E">
      <w:pPr>
        <w:tabs>
          <w:tab w:val="left" w:pos="540"/>
          <w:tab w:val="left" w:pos="3260"/>
          <w:tab w:val="center" w:pos="4819"/>
          <w:tab w:val="left" w:pos="6083"/>
        </w:tabs>
        <w:spacing w:before="120" w:line="360" w:lineRule="auto"/>
        <w:jc w:val="center"/>
        <w:rPr>
          <w:rFonts w:eastAsia="Times New Roman"/>
          <w:b/>
          <w:bCs/>
          <w:sz w:val="28"/>
          <w:szCs w:val="24"/>
          <w:lang w:eastAsia="pl-PL"/>
        </w:rPr>
      </w:pPr>
      <w:r w:rsidRPr="00B70A6E">
        <w:rPr>
          <w:b/>
          <w:sz w:val="24"/>
        </w:rPr>
        <w:t>WYKAZ OSÓB</w:t>
      </w:r>
    </w:p>
    <w:p w14:paraId="486CE27E" w14:textId="77777777" w:rsidR="00B70A6E" w:rsidRPr="00B70A6E" w:rsidRDefault="00B70A6E" w:rsidP="00B70A6E">
      <w:pPr>
        <w:jc w:val="center"/>
        <w:rPr>
          <w:rFonts w:eastAsia="Times New Roman"/>
          <w:sz w:val="24"/>
          <w:szCs w:val="24"/>
          <w:lang w:eastAsia="pl-PL"/>
        </w:rPr>
      </w:pPr>
      <w:r w:rsidRPr="00B70A6E">
        <w:rPr>
          <w:rFonts w:eastAsia="Times New Roman"/>
          <w:sz w:val="24"/>
          <w:szCs w:val="24"/>
          <w:lang w:eastAsia="pl-PL"/>
        </w:rPr>
        <w:t>Składając ofertę w postępowaniu na:</w:t>
      </w:r>
    </w:p>
    <w:p w14:paraId="23E26AA6" w14:textId="21239567" w:rsidR="00B70A6E" w:rsidRDefault="0088447A" w:rsidP="00B70A6E">
      <w:pPr>
        <w:ind w:left="426"/>
        <w:jc w:val="both"/>
        <w:rPr>
          <w:rFonts w:eastAsia="Times New Roman"/>
          <w:lang w:eastAsia="pl-PL"/>
        </w:rPr>
      </w:pPr>
      <w:r w:rsidRPr="0088447A">
        <w:rPr>
          <w:b/>
          <w:sz w:val="24"/>
          <w:szCs w:val="24"/>
          <w:lang w:eastAsia="pl-PL"/>
        </w:rPr>
        <w:t>Wykonanie badań laboratoryjnych próbek osadów dennych z wybranych rej. Morza Bałtyckiego pod kątem obecności bojowych środków trujących (BST), mat. wybuchowych (MW) oraz produktów ich degradacji</w:t>
      </w:r>
      <w:r>
        <w:rPr>
          <w:b/>
          <w:sz w:val="24"/>
          <w:szCs w:val="24"/>
          <w:lang w:eastAsia="pl-PL"/>
        </w:rPr>
        <w:t xml:space="preserve">, </w:t>
      </w:r>
      <w:r w:rsidR="00B70A6E" w:rsidRPr="004B414B">
        <w:rPr>
          <w:b/>
          <w:bCs/>
        </w:rPr>
        <w:t>(AMW-KANC.SZP.2712.</w:t>
      </w:r>
      <w:r w:rsidR="00B70A6E">
        <w:rPr>
          <w:b/>
          <w:bCs/>
        </w:rPr>
        <w:t>17</w:t>
      </w:r>
      <w:r w:rsidR="00B70A6E" w:rsidRPr="004B414B">
        <w:rPr>
          <w:b/>
          <w:bCs/>
        </w:rPr>
        <w:t>.202</w:t>
      </w:r>
      <w:r w:rsidR="00B70A6E">
        <w:rPr>
          <w:b/>
          <w:bCs/>
        </w:rPr>
        <w:t>5</w:t>
      </w:r>
      <w:r w:rsidR="00B70A6E" w:rsidRPr="004B414B">
        <w:rPr>
          <w:b/>
          <w:bCs/>
        </w:rPr>
        <w:t>)</w:t>
      </w:r>
      <w:r w:rsidR="00B70A6E" w:rsidRPr="0003122A">
        <w:rPr>
          <w:rFonts w:eastAsia="Times New Roman"/>
          <w:i/>
          <w:lang w:eastAsia="pl-PL"/>
        </w:rPr>
        <w:t xml:space="preserve">, </w:t>
      </w:r>
      <w:r w:rsidR="00B70A6E" w:rsidRPr="00B70A6E">
        <w:rPr>
          <w:rFonts w:eastAsia="Times New Roman"/>
          <w:lang w:eastAsia="pl-PL"/>
        </w:rPr>
        <w:t>oświadczam, że spełniam warunki udziału w postępowaniu określone</w:t>
      </w:r>
      <w:r>
        <w:rPr>
          <w:rFonts w:eastAsia="Times New Roman"/>
          <w:lang w:eastAsia="pl-PL"/>
        </w:rPr>
        <w:t xml:space="preserve"> </w:t>
      </w:r>
      <w:r w:rsidR="00B70A6E" w:rsidRPr="00B70A6E">
        <w:rPr>
          <w:rFonts w:eastAsia="Times New Roman"/>
          <w:lang w:eastAsia="pl-PL"/>
        </w:rPr>
        <w:t>przez</w:t>
      </w:r>
      <w:r>
        <w:rPr>
          <w:rFonts w:eastAsia="Times New Roman"/>
          <w:lang w:eastAsia="pl-PL"/>
        </w:rPr>
        <w:t xml:space="preserve"> </w:t>
      </w:r>
      <w:r w:rsidR="00B70A6E" w:rsidRPr="00B70A6E">
        <w:rPr>
          <w:rFonts w:eastAsia="Times New Roman"/>
          <w:lang w:eastAsia="pl-PL"/>
        </w:rPr>
        <w:t>Zamawiającego w SWZ, do realizacji zamówienia skierowany/a będzie:</w:t>
      </w:r>
    </w:p>
    <w:tbl>
      <w:tblPr>
        <w:tblW w:w="8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2716"/>
        <w:gridCol w:w="1418"/>
        <w:gridCol w:w="2121"/>
        <w:gridCol w:w="1418"/>
      </w:tblGrid>
      <w:tr w:rsidR="00B70A6E" w:rsidRPr="00B70A6E" w14:paraId="51766D88" w14:textId="77777777" w:rsidTr="00B70A6E">
        <w:trPr>
          <w:trHeight w:val="667"/>
          <w:jc w:val="right"/>
        </w:trPr>
        <w:tc>
          <w:tcPr>
            <w:tcW w:w="704" w:type="dxa"/>
            <w:shd w:val="clear" w:color="auto" w:fill="E7E6E6" w:themeFill="background2"/>
            <w:tcMar>
              <w:top w:w="0" w:type="dxa"/>
              <w:left w:w="70" w:type="dxa"/>
              <w:bottom w:w="0" w:type="dxa"/>
              <w:right w:w="70" w:type="dxa"/>
            </w:tcMar>
            <w:vAlign w:val="center"/>
          </w:tcPr>
          <w:p w14:paraId="117A0185" w14:textId="77777777" w:rsidR="00B70A6E" w:rsidRPr="00B70A6E" w:rsidRDefault="00B70A6E" w:rsidP="00B70A6E">
            <w:pPr>
              <w:spacing w:after="0" w:line="240" w:lineRule="auto"/>
              <w:jc w:val="center"/>
              <w:rPr>
                <w:sz w:val="20"/>
                <w:szCs w:val="20"/>
              </w:rPr>
            </w:pPr>
            <w:r w:rsidRPr="00B70A6E">
              <w:rPr>
                <w:sz w:val="20"/>
                <w:szCs w:val="20"/>
              </w:rPr>
              <w:t>Lp.</w:t>
            </w:r>
          </w:p>
        </w:tc>
        <w:tc>
          <w:tcPr>
            <w:tcW w:w="2716" w:type="dxa"/>
            <w:shd w:val="clear" w:color="auto" w:fill="E7E6E6" w:themeFill="background2"/>
            <w:tcMar>
              <w:top w:w="0" w:type="dxa"/>
              <w:left w:w="70" w:type="dxa"/>
              <w:bottom w:w="0" w:type="dxa"/>
              <w:right w:w="70" w:type="dxa"/>
            </w:tcMar>
            <w:vAlign w:val="center"/>
          </w:tcPr>
          <w:p w14:paraId="292D977C" w14:textId="77777777" w:rsidR="00B70A6E" w:rsidRPr="00B70A6E" w:rsidRDefault="00B70A6E" w:rsidP="00B70A6E">
            <w:pPr>
              <w:spacing w:after="0" w:line="240" w:lineRule="auto"/>
              <w:jc w:val="center"/>
              <w:rPr>
                <w:sz w:val="20"/>
                <w:szCs w:val="20"/>
              </w:rPr>
            </w:pPr>
            <w:r w:rsidRPr="00B70A6E">
              <w:rPr>
                <w:sz w:val="20"/>
                <w:szCs w:val="20"/>
              </w:rPr>
              <w:t>Imię i Nazwisko</w:t>
            </w:r>
          </w:p>
        </w:tc>
        <w:tc>
          <w:tcPr>
            <w:tcW w:w="1418" w:type="dxa"/>
            <w:shd w:val="clear" w:color="auto" w:fill="E7E6E6" w:themeFill="background2"/>
            <w:vAlign w:val="center"/>
          </w:tcPr>
          <w:p w14:paraId="5519471D" w14:textId="77777777" w:rsidR="00B70A6E" w:rsidRPr="00B70A6E" w:rsidRDefault="00B70A6E" w:rsidP="00B70A6E">
            <w:pPr>
              <w:spacing w:after="0" w:line="240" w:lineRule="auto"/>
              <w:jc w:val="center"/>
              <w:rPr>
                <w:sz w:val="20"/>
                <w:szCs w:val="20"/>
              </w:rPr>
            </w:pPr>
            <w:r w:rsidRPr="00B70A6E">
              <w:rPr>
                <w:sz w:val="20"/>
                <w:szCs w:val="20"/>
              </w:rPr>
              <w:t>Posiadane kwalifikacje</w:t>
            </w:r>
          </w:p>
        </w:tc>
        <w:tc>
          <w:tcPr>
            <w:tcW w:w="2121" w:type="dxa"/>
            <w:shd w:val="clear" w:color="auto" w:fill="E7E6E6" w:themeFill="background2"/>
            <w:vAlign w:val="center"/>
          </w:tcPr>
          <w:p w14:paraId="45C9FFEC" w14:textId="77777777" w:rsidR="00B70A6E" w:rsidRPr="00B70A6E" w:rsidRDefault="00B70A6E" w:rsidP="00B70A6E">
            <w:pPr>
              <w:spacing w:after="0" w:line="240" w:lineRule="auto"/>
              <w:jc w:val="center"/>
              <w:rPr>
                <w:sz w:val="20"/>
                <w:szCs w:val="20"/>
              </w:rPr>
            </w:pPr>
            <w:r w:rsidRPr="00B70A6E">
              <w:rPr>
                <w:sz w:val="20"/>
                <w:szCs w:val="20"/>
              </w:rPr>
              <w:t>Wykształcenie</w:t>
            </w:r>
          </w:p>
        </w:tc>
        <w:tc>
          <w:tcPr>
            <w:tcW w:w="1418" w:type="dxa"/>
            <w:shd w:val="clear" w:color="auto" w:fill="E7E6E6" w:themeFill="background2"/>
            <w:vAlign w:val="center"/>
          </w:tcPr>
          <w:p w14:paraId="716BD926" w14:textId="77777777" w:rsidR="00B70A6E" w:rsidRPr="00B70A6E" w:rsidRDefault="00B70A6E" w:rsidP="00B70A6E">
            <w:pPr>
              <w:spacing w:after="0" w:line="240" w:lineRule="auto"/>
              <w:jc w:val="center"/>
              <w:rPr>
                <w:sz w:val="20"/>
                <w:szCs w:val="20"/>
              </w:rPr>
            </w:pPr>
            <w:r w:rsidRPr="00B70A6E">
              <w:rPr>
                <w:sz w:val="20"/>
                <w:szCs w:val="20"/>
              </w:rPr>
              <w:t>Podstawa do dysponowania</w:t>
            </w:r>
          </w:p>
        </w:tc>
      </w:tr>
      <w:tr w:rsidR="00B70A6E" w:rsidRPr="00B70A6E" w14:paraId="48E59629" w14:textId="77777777" w:rsidTr="00B70A6E">
        <w:trPr>
          <w:trHeight w:val="820"/>
          <w:jc w:val="right"/>
        </w:trPr>
        <w:tc>
          <w:tcPr>
            <w:tcW w:w="704" w:type="dxa"/>
            <w:tcMar>
              <w:top w:w="0" w:type="dxa"/>
              <w:left w:w="70" w:type="dxa"/>
              <w:bottom w:w="0" w:type="dxa"/>
              <w:right w:w="70" w:type="dxa"/>
            </w:tcMar>
            <w:vAlign w:val="center"/>
          </w:tcPr>
          <w:p w14:paraId="4754D572" w14:textId="77777777" w:rsidR="00B70A6E" w:rsidRPr="00B70A6E" w:rsidRDefault="00B70A6E" w:rsidP="00B70A6E">
            <w:pPr>
              <w:spacing w:after="0" w:line="240" w:lineRule="auto"/>
              <w:jc w:val="center"/>
              <w:rPr>
                <w:bCs/>
              </w:rPr>
            </w:pPr>
            <w:r w:rsidRPr="00B70A6E">
              <w:rPr>
                <w:bCs/>
              </w:rPr>
              <w:t>1.</w:t>
            </w:r>
          </w:p>
        </w:tc>
        <w:tc>
          <w:tcPr>
            <w:tcW w:w="2716" w:type="dxa"/>
            <w:tcMar>
              <w:top w:w="0" w:type="dxa"/>
              <w:left w:w="70" w:type="dxa"/>
              <w:bottom w:w="0" w:type="dxa"/>
              <w:right w:w="70" w:type="dxa"/>
            </w:tcMar>
            <w:vAlign w:val="center"/>
          </w:tcPr>
          <w:p w14:paraId="19589C14" w14:textId="77777777" w:rsidR="00B70A6E" w:rsidRPr="00B70A6E" w:rsidRDefault="00B70A6E" w:rsidP="00B70A6E">
            <w:pPr>
              <w:spacing w:after="0" w:line="240" w:lineRule="auto"/>
              <w:jc w:val="center"/>
              <w:rPr>
                <w:b/>
                <w:bCs/>
              </w:rPr>
            </w:pPr>
          </w:p>
        </w:tc>
        <w:tc>
          <w:tcPr>
            <w:tcW w:w="1418" w:type="dxa"/>
            <w:vAlign w:val="center"/>
          </w:tcPr>
          <w:p w14:paraId="77686508" w14:textId="77777777" w:rsidR="00B70A6E" w:rsidRPr="00B70A6E" w:rsidRDefault="00B70A6E" w:rsidP="00B70A6E">
            <w:pPr>
              <w:spacing w:after="0" w:line="240" w:lineRule="auto"/>
              <w:jc w:val="center"/>
              <w:rPr>
                <w:b/>
                <w:bCs/>
              </w:rPr>
            </w:pPr>
          </w:p>
        </w:tc>
        <w:tc>
          <w:tcPr>
            <w:tcW w:w="2121" w:type="dxa"/>
            <w:vAlign w:val="center"/>
          </w:tcPr>
          <w:p w14:paraId="7AF8E5D4" w14:textId="77777777" w:rsidR="00B70A6E" w:rsidRPr="00B70A6E" w:rsidRDefault="00B70A6E" w:rsidP="00B70A6E">
            <w:pPr>
              <w:spacing w:after="0" w:line="240" w:lineRule="auto"/>
              <w:jc w:val="center"/>
              <w:rPr>
                <w:b/>
                <w:bCs/>
              </w:rPr>
            </w:pPr>
          </w:p>
        </w:tc>
        <w:tc>
          <w:tcPr>
            <w:tcW w:w="1418" w:type="dxa"/>
            <w:vAlign w:val="center"/>
          </w:tcPr>
          <w:p w14:paraId="3995F505" w14:textId="77777777" w:rsidR="00B70A6E" w:rsidRPr="00B70A6E" w:rsidRDefault="00B70A6E" w:rsidP="00B70A6E">
            <w:pPr>
              <w:spacing w:after="0" w:line="240" w:lineRule="auto"/>
              <w:jc w:val="center"/>
              <w:rPr>
                <w:b/>
                <w:bCs/>
              </w:rPr>
            </w:pPr>
          </w:p>
        </w:tc>
      </w:tr>
      <w:tr w:rsidR="00B70A6E" w:rsidRPr="00B70A6E" w14:paraId="6790EC35" w14:textId="77777777" w:rsidTr="00B70A6E">
        <w:trPr>
          <w:trHeight w:val="850"/>
          <w:jc w:val="right"/>
        </w:trPr>
        <w:tc>
          <w:tcPr>
            <w:tcW w:w="704" w:type="dxa"/>
            <w:tcMar>
              <w:top w:w="0" w:type="dxa"/>
              <w:left w:w="70" w:type="dxa"/>
              <w:bottom w:w="0" w:type="dxa"/>
              <w:right w:w="70" w:type="dxa"/>
            </w:tcMar>
            <w:vAlign w:val="center"/>
          </w:tcPr>
          <w:p w14:paraId="2ABE7877" w14:textId="77777777" w:rsidR="00B70A6E" w:rsidRPr="00B70A6E" w:rsidRDefault="00B70A6E" w:rsidP="00B70A6E">
            <w:pPr>
              <w:spacing w:after="0" w:line="240" w:lineRule="auto"/>
              <w:jc w:val="center"/>
              <w:rPr>
                <w:bCs/>
              </w:rPr>
            </w:pPr>
            <w:r w:rsidRPr="00B70A6E">
              <w:rPr>
                <w:bCs/>
              </w:rPr>
              <w:t>2.</w:t>
            </w:r>
          </w:p>
        </w:tc>
        <w:tc>
          <w:tcPr>
            <w:tcW w:w="2716" w:type="dxa"/>
            <w:tcMar>
              <w:top w:w="0" w:type="dxa"/>
              <w:left w:w="70" w:type="dxa"/>
              <w:bottom w:w="0" w:type="dxa"/>
              <w:right w:w="70" w:type="dxa"/>
            </w:tcMar>
            <w:vAlign w:val="center"/>
          </w:tcPr>
          <w:p w14:paraId="604EAFB6" w14:textId="77777777" w:rsidR="00B70A6E" w:rsidRPr="00B70A6E" w:rsidRDefault="00B70A6E" w:rsidP="00B70A6E">
            <w:pPr>
              <w:spacing w:after="0" w:line="240" w:lineRule="auto"/>
              <w:jc w:val="center"/>
              <w:rPr>
                <w:b/>
                <w:bCs/>
              </w:rPr>
            </w:pPr>
          </w:p>
        </w:tc>
        <w:tc>
          <w:tcPr>
            <w:tcW w:w="1418" w:type="dxa"/>
            <w:vAlign w:val="center"/>
          </w:tcPr>
          <w:p w14:paraId="45B7D426" w14:textId="77777777" w:rsidR="00B70A6E" w:rsidRPr="00B70A6E" w:rsidRDefault="00B70A6E" w:rsidP="00B70A6E">
            <w:pPr>
              <w:spacing w:after="0" w:line="240" w:lineRule="auto"/>
              <w:jc w:val="center"/>
              <w:rPr>
                <w:b/>
                <w:bCs/>
              </w:rPr>
            </w:pPr>
          </w:p>
        </w:tc>
        <w:tc>
          <w:tcPr>
            <w:tcW w:w="2121" w:type="dxa"/>
            <w:vAlign w:val="center"/>
          </w:tcPr>
          <w:p w14:paraId="38529963" w14:textId="77777777" w:rsidR="00B70A6E" w:rsidRPr="00B70A6E" w:rsidRDefault="00B70A6E" w:rsidP="00B70A6E">
            <w:pPr>
              <w:spacing w:after="0" w:line="240" w:lineRule="auto"/>
              <w:jc w:val="center"/>
              <w:rPr>
                <w:b/>
                <w:bCs/>
              </w:rPr>
            </w:pPr>
          </w:p>
        </w:tc>
        <w:tc>
          <w:tcPr>
            <w:tcW w:w="1418" w:type="dxa"/>
            <w:vAlign w:val="center"/>
          </w:tcPr>
          <w:p w14:paraId="53D32DCD" w14:textId="77777777" w:rsidR="00B70A6E" w:rsidRPr="00B70A6E" w:rsidRDefault="00B70A6E" w:rsidP="00B70A6E">
            <w:pPr>
              <w:spacing w:after="0" w:line="240" w:lineRule="auto"/>
              <w:jc w:val="center"/>
              <w:rPr>
                <w:b/>
                <w:bCs/>
              </w:rPr>
            </w:pPr>
          </w:p>
        </w:tc>
      </w:tr>
    </w:tbl>
    <w:p w14:paraId="707B904D" w14:textId="77777777" w:rsidR="00B70A6E" w:rsidRDefault="00B70A6E" w:rsidP="00B70A6E">
      <w:pPr>
        <w:ind w:left="426"/>
        <w:jc w:val="both"/>
        <w:rPr>
          <w:rFonts w:eastAsia="Times New Roman"/>
          <w:lang w:eastAsia="pl-PL"/>
        </w:rPr>
      </w:pPr>
    </w:p>
    <w:p w14:paraId="173C5274" w14:textId="367D51B7" w:rsidR="00B70A6E" w:rsidRDefault="00B70A6E" w:rsidP="00B70A6E">
      <w:pPr>
        <w:ind w:left="426"/>
        <w:jc w:val="both"/>
      </w:pPr>
    </w:p>
    <w:p w14:paraId="00B4A5B0" w14:textId="2D44FA00" w:rsidR="00B70A6E" w:rsidRDefault="00B70A6E" w:rsidP="00B70A6E">
      <w:pPr>
        <w:ind w:left="426"/>
        <w:jc w:val="both"/>
      </w:pPr>
    </w:p>
    <w:p w14:paraId="4A379A28" w14:textId="5221D2CD" w:rsidR="00B70A6E" w:rsidRDefault="00B70A6E" w:rsidP="00B70A6E">
      <w:pPr>
        <w:ind w:left="426"/>
        <w:jc w:val="both"/>
      </w:pPr>
    </w:p>
    <w:p w14:paraId="76A0D198" w14:textId="1295AD3B" w:rsidR="00B70A6E" w:rsidRDefault="00B70A6E" w:rsidP="00B70A6E">
      <w:pPr>
        <w:ind w:left="426"/>
        <w:jc w:val="both"/>
      </w:pPr>
    </w:p>
    <w:p w14:paraId="13237166" w14:textId="51C21C09" w:rsidR="00B70A6E" w:rsidRDefault="00B70A6E" w:rsidP="00B70A6E">
      <w:pPr>
        <w:ind w:left="426"/>
        <w:jc w:val="both"/>
      </w:pPr>
    </w:p>
    <w:p w14:paraId="1EBA7823" w14:textId="729F9BA5" w:rsidR="00B70A6E" w:rsidRDefault="00B70A6E" w:rsidP="00B70A6E">
      <w:pPr>
        <w:ind w:left="426"/>
        <w:jc w:val="both"/>
      </w:pPr>
    </w:p>
    <w:p w14:paraId="70230D56" w14:textId="0BC39AF3" w:rsidR="00B70A6E" w:rsidRDefault="00B70A6E" w:rsidP="00B70A6E">
      <w:pPr>
        <w:ind w:left="426"/>
        <w:jc w:val="both"/>
      </w:pPr>
    </w:p>
    <w:p w14:paraId="6A1C15BF" w14:textId="527B2670" w:rsidR="00B70A6E" w:rsidRDefault="00B70A6E" w:rsidP="00B70A6E">
      <w:pPr>
        <w:ind w:left="426"/>
        <w:jc w:val="both"/>
      </w:pPr>
    </w:p>
    <w:p w14:paraId="597E7FA9" w14:textId="64F46297" w:rsidR="00B70A6E" w:rsidRDefault="00B70A6E" w:rsidP="00B70A6E">
      <w:pPr>
        <w:ind w:left="426"/>
        <w:jc w:val="both"/>
      </w:pPr>
    </w:p>
    <w:p w14:paraId="0E771FCA" w14:textId="0B0B2F33" w:rsidR="00B70A6E" w:rsidRDefault="00B70A6E" w:rsidP="00B70A6E">
      <w:pPr>
        <w:ind w:left="426"/>
        <w:jc w:val="both"/>
      </w:pPr>
    </w:p>
    <w:p w14:paraId="471E6E73" w14:textId="75801115" w:rsidR="00B70A6E" w:rsidRDefault="00B70A6E" w:rsidP="00B70A6E">
      <w:pPr>
        <w:ind w:left="426"/>
        <w:jc w:val="both"/>
      </w:pPr>
    </w:p>
    <w:p w14:paraId="4D1C54A1" w14:textId="52E78405" w:rsidR="00B70A6E" w:rsidRDefault="00B70A6E" w:rsidP="00B70A6E">
      <w:pPr>
        <w:ind w:left="426"/>
        <w:jc w:val="both"/>
      </w:pPr>
    </w:p>
    <w:p w14:paraId="16C0A45D" w14:textId="776E3084" w:rsidR="00B70A6E" w:rsidRDefault="00B70A6E" w:rsidP="00B70A6E">
      <w:pPr>
        <w:ind w:left="426"/>
        <w:jc w:val="both"/>
      </w:pPr>
    </w:p>
    <w:p w14:paraId="5A5AE3C7" w14:textId="0167A89C" w:rsidR="006A7809" w:rsidRDefault="006A7809" w:rsidP="006A7809">
      <w:pPr>
        <w:spacing w:after="0" w:line="240" w:lineRule="auto"/>
        <w:jc w:val="right"/>
        <w:rPr>
          <w:b/>
          <w:i/>
          <w:u w:val="single"/>
        </w:rPr>
      </w:pPr>
      <w:r w:rsidRPr="006A7809">
        <w:rPr>
          <w:b/>
          <w:i/>
          <w:u w:val="single"/>
        </w:rPr>
        <w:lastRenderedPageBreak/>
        <w:t>ZAŁĄCZNIK NR 1</w:t>
      </w:r>
      <w:r w:rsidR="00903F9B">
        <w:rPr>
          <w:b/>
          <w:i/>
          <w:u w:val="single"/>
        </w:rPr>
        <w:t>4</w:t>
      </w:r>
    </w:p>
    <w:p w14:paraId="5C31F4B0"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Wykonawca:</w:t>
      </w:r>
    </w:p>
    <w:p w14:paraId="0384E19A"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1BCF865F"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0362B18C"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reprezentowany przez:</w:t>
      </w:r>
    </w:p>
    <w:p w14:paraId="7C4202D3"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0B7356FC" w14:textId="77777777" w:rsidR="00B70A6E" w:rsidRPr="00B70A6E" w:rsidRDefault="00B70A6E" w:rsidP="00B70A6E">
      <w:pPr>
        <w:suppressAutoHyphens w:val="0"/>
        <w:spacing w:after="0" w:line="260" w:lineRule="atLeast"/>
        <w:jc w:val="both"/>
        <w:rPr>
          <w:rFonts w:eastAsiaTheme="minorHAnsi"/>
          <w:i/>
          <w:lang w:eastAsia="en-US"/>
        </w:rPr>
      </w:pPr>
      <w:r w:rsidRPr="00B70A6E">
        <w:rPr>
          <w:rFonts w:eastAsiaTheme="minorHAnsi"/>
          <w:i/>
          <w:lang w:eastAsia="en-US"/>
        </w:rPr>
        <w:t>…………………………………….</w:t>
      </w:r>
    </w:p>
    <w:p w14:paraId="62DCBE9D" w14:textId="77777777" w:rsidR="00B70A6E" w:rsidRPr="00B70A6E" w:rsidRDefault="00B70A6E" w:rsidP="00B70A6E">
      <w:pPr>
        <w:suppressAutoHyphens w:val="0"/>
        <w:spacing w:after="0" w:line="260" w:lineRule="atLeast"/>
        <w:jc w:val="both"/>
        <w:rPr>
          <w:rFonts w:eastAsiaTheme="minorHAnsi"/>
          <w:i/>
          <w:sz w:val="18"/>
          <w:szCs w:val="18"/>
          <w:lang w:eastAsia="en-US"/>
        </w:rPr>
      </w:pPr>
      <w:r w:rsidRPr="00B70A6E">
        <w:rPr>
          <w:rFonts w:eastAsiaTheme="minorHAnsi"/>
          <w:i/>
          <w:sz w:val="18"/>
          <w:szCs w:val="18"/>
          <w:lang w:eastAsia="en-US"/>
        </w:rPr>
        <w:t xml:space="preserve">(imię, nazwisko, stanowisko/podstawa do  </w:t>
      </w:r>
    </w:p>
    <w:p w14:paraId="4989684C" w14:textId="77777777" w:rsidR="00B70A6E" w:rsidRPr="00B70A6E" w:rsidRDefault="00B70A6E" w:rsidP="00B70A6E">
      <w:pPr>
        <w:spacing w:line="360" w:lineRule="auto"/>
        <w:jc w:val="both"/>
      </w:pPr>
      <w:r w:rsidRPr="00B70A6E">
        <w:rPr>
          <w:rFonts w:eastAsiaTheme="minorHAnsi"/>
          <w:i/>
          <w:sz w:val="18"/>
          <w:szCs w:val="18"/>
          <w:lang w:eastAsia="en-US"/>
        </w:rPr>
        <w:t>reprezentacji)</w:t>
      </w:r>
    </w:p>
    <w:p w14:paraId="37730E97" w14:textId="14D53E69" w:rsidR="00B70A6E" w:rsidRPr="00B70A6E" w:rsidRDefault="00B70A6E" w:rsidP="00B70A6E">
      <w:pPr>
        <w:tabs>
          <w:tab w:val="left" w:pos="540"/>
          <w:tab w:val="left" w:pos="3260"/>
          <w:tab w:val="center" w:pos="4819"/>
          <w:tab w:val="left" w:pos="6083"/>
        </w:tabs>
        <w:spacing w:before="120" w:line="360" w:lineRule="auto"/>
        <w:jc w:val="center"/>
        <w:rPr>
          <w:rFonts w:eastAsia="Times New Roman"/>
          <w:b/>
          <w:bCs/>
          <w:sz w:val="28"/>
          <w:szCs w:val="24"/>
          <w:lang w:eastAsia="pl-PL"/>
        </w:rPr>
      </w:pPr>
      <w:r>
        <w:rPr>
          <w:b/>
          <w:sz w:val="24"/>
        </w:rPr>
        <w:t xml:space="preserve">OŚWIADCZENIE </w:t>
      </w:r>
      <w:r w:rsidR="005F58E8">
        <w:rPr>
          <w:b/>
          <w:sz w:val="24"/>
        </w:rPr>
        <w:t>o osobie</w:t>
      </w:r>
    </w:p>
    <w:p w14:paraId="54038EAC" w14:textId="77777777" w:rsidR="00B70A6E" w:rsidRPr="00B70A6E" w:rsidRDefault="00B70A6E" w:rsidP="00B70A6E">
      <w:pPr>
        <w:jc w:val="center"/>
        <w:rPr>
          <w:rFonts w:eastAsia="Times New Roman"/>
          <w:sz w:val="24"/>
          <w:szCs w:val="24"/>
          <w:lang w:eastAsia="pl-PL"/>
        </w:rPr>
      </w:pPr>
      <w:r w:rsidRPr="00B70A6E">
        <w:rPr>
          <w:rFonts w:eastAsia="Times New Roman"/>
          <w:sz w:val="24"/>
          <w:szCs w:val="24"/>
          <w:lang w:eastAsia="pl-PL"/>
        </w:rPr>
        <w:t>Składając ofertę w postępowaniu na:</w:t>
      </w:r>
    </w:p>
    <w:p w14:paraId="278531D4" w14:textId="0D6265C6" w:rsidR="00B70A6E" w:rsidRDefault="0088447A" w:rsidP="00B70A6E">
      <w:pPr>
        <w:ind w:left="426"/>
        <w:jc w:val="both"/>
        <w:rPr>
          <w:rFonts w:eastAsia="Times New Roman"/>
          <w:lang w:eastAsia="pl-PL"/>
        </w:rPr>
      </w:pPr>
      <w:r w:rsidRPr="0088447A">
        <w:rPr>
          <w:b/>
          <w:sz w:val="24"/>
          <w:szCs w:val="24"/>
          <w:lang w:eastAsia="pl-PL"/>
        </w:rPr>
        <w:t>Wykonanie badań laboratoryjnych próbek osadów dennych z wybranych rej</w:t>
      </w:r>
      <w:r>
        <w:rPr>
          <w:b/>
          <w:sz w:val="24"/>
          <w:szCs w:val="24"/>
          <w:lang w:eastAsia="pl-PL"/>
        </w:rPr>
        <w:t>.</w:t>
      </w:r>
      <w:r w:rsidRPr="0088447A">
        <w:rPr>
          <w:b/>
          <w:sz w:val="24"/>
          <w:szCs w:val="24"/>
          <w:lang w:eastAsia="pl-PL"/>
        </w:rPr>
        <w:t xml:space="preserve"> Morza Bałtyckiego pod kątem obecności bojowych środków trujących (BST), mat. wybuchowych (MW) oraz produktów ich degradacji</w:t>
      </w:r>
      <w:r>
        <w:rPr>
          <w:b/>
          <w:sz w:val="24"/>
          <w:szCs w:val="24"/>
          <w:lang w:eastAsia="pl-PL"/>
        </w:rPr>
        <w:t xml:space="preserve">, </w:t>
      </w:r>
      <w:r w:rsidRPr="0088447A">
        <w:rPr>
          <w:b/>
          <w:sz w:val="24"/>
          <w:szCs w:val="24"/>
          <w:lang w:eastAsia="pl-PL"/>
        </w:rPr>
        <w:t xml:space="preserve"> </w:t>
      </w:r>
      <w:r w:rsidR="00B70A6E" w:rsidRPr="004B414B">
        <w:rPr>
          <w:b/>
          <w:bCs/>
        </w:rPr>
        <w:t>(AMW-KANC.SZP.2712.</w:t>
      </w:r>
      <w:r w:rsidR="00B70A6E">
        <w:rPr>
          <w:b/>
          <w:bCs/>
        </w:rPr>
        <w:t>17</w:t>
      </w:r>
      <w:r w:rsidR="00B70A6E" w:rsidRPr="004B414B">
        <w:rPr>
          <w:b/>
          <w:bCs/>
        </w:rPr>
        <w:t>.202</w:t>
      </w:r>
      <w:r w:rsidR="00B70A6E">
        <w:rPr>
          <w:b/>
          <w:bCs/>
        </w:rPr>
        <w:t>5</w:t>
      </w:r>
      <w:r w:rsidR="00B70A6E" w:rsidRPr="004B414B">
        <w:rPr>
          <w:b/>
          <w:bCs/>
        </w:rPr>
        <w:t>)</w:t>
      </w:r>
      <w:r w:rsidR="00B70A6E" w:rsidRPr="0003122A">
        <w:rPr>
          <w:rFonts w:eastAsia="Times New Roman"/>
          <w:i/>
          <w:lang w:eastAsia="pl-PL"/>
        </w:rPr>
        <w:t xml:space="preserve">, </w:t>
      </w:r>
      <w:r w:rsidR="00B70A6E" w:rsidRPr="00B70A6E">
        <w:rPr>
          <w:rFonts w:eastAsia="Times New Roman"/>
          <w:lang w:eastAsia="pl-PL"/>
        </w:rPr>
        <w:t>oświadczam, że spełniam warunki udziału w postępowaniu określone</w:t>
      </w:r>
      <w:r>
        <w:rPr>
          <w:rFonts w:eastAsia="Times New Roman"/>
          <w:lang w:eastAsia="pl-PL"/>
        </w:rPr>
        <w:t xml:space="preserve"> </w:t>
      </w:r>
      <w:r w:rsidR="00B70A6E" w:rsidRPr="00B70A6E">
        <w:rPr>
          <w:rFonts w:eastAsia="Times New Roman"/>
          <w:lang w:eastAsia="pl-PL"/>
        </w:rPr>
        <w:t>przez</w:t>
      </w:r>
      <w:r>
        <w:rPr>
          <w:rFonts w:eastAsia="Times New Roman"/>
          <w:lang w:eastAsia="pl-PL"/>
        </w:rPr>
        <w:t xml:space="preserve"> </w:t>
      </w:r>
      <w:r w:rsidR="00B70A6E" w:rsidRPr="00B70A6E">
        <w:rPr>
          <w:rFonts w:eastAsia="Times New Roman"/>
          <w:lang w:eastAsia="pl-PL"/>
        </w:rPr>
        <w:t>Zamawiającego w SWZ:</w:t>
      </w:r>
    </w:p>
    <w:p w14:paraId="058C5FBC" w14:textId="77777777" w:rsidR="00B70A6E" w:rsidRDefault="00B70A6E" w:rsidP="00B70A6E">
      <w:pPr>
        <w:jc w:val="both"/>
        <w:rPr>
          <w:sz w:val="24"/>
          <w:szCs w:val="24"/>
        </w:rPr>
      </w:pPr>
      <w:r w:rsidRPr="00B70A6E">
        <w:rPr>
          <w:sz w:val="24"/>
          <w:szCs w:val="24"/>
        </w:rPr>
        <w:t>Pani/Pan ………………………………..………………………………………….………, zgłoszona/</w:t>
      </w:r>
      <w:proofErr w:type="spellStart"/>
      <w:r w:rsidRPr="00B70A6E">
        <w:rPr>
          <w:sz w:val="24"/>
          <w:szCs w:val="24"/>
        </w:rPr>
        <w:t>ny</w:t>
      </w:r>
      <w:proofErr w:type="spellEnd"/>
      <w:r w:rsidRPr="00B70A6E">
        <w:rPr>
          <w:sz w:val="24"/>
          <w:szCs w:val="24"/>
        </w:rPr>
        <w:t xml:space="preserve"> do realizacji przedmiotu zamówienia, posiada</w:t>
      </w:r>
      <w:r>
        <w:rPr>
          <w:sz w:val="24"/>
          <w:szCs w:val="24"/>
        </w:rPr>
        <w:t>:</w:t>
      </w:r>
    </w:p>
    <w:p w14:paraId="1BE3AC38" w14:textId="7C73118F" w:rsidR="00B70A6E" w:rsidRPr="00B70A6E" w:rsidRDefault="00B70A6E" w:rsidP="006714D7">
      <w:pPr>
        <w:pStyle w:val="Akapitzlist"/>
        <w:numPr>
          <w:ilvl w:val="0"/>
          <w:numId w:val="263"/>
        </w:numPr>
        <w:jc w:val="both"/>
        <w:rPr>
          <w:rFonts w:ascii="Times New Roman" w:hAnsi="Times New Roman" w:cs="Times New Roman"/>
          <w:color w:val="000000" w:themeColor="text1"/>
        </w:rPr>
      </w:pPr>
      <w:r w:rsidRPr="00B70A6E">
        <w:rPr>
          <w:rFonts w:ascii="Times New Roman" w:hAnsi="Times New Roman" w:cs="Times New Roman"/>
          <w:color w:val="000000" w:themeColor="text1"/>
        </w:rPr>
        <w:t>wykształcenie wyższe chemiczne</w:t>
      </w:r>
    </w:p>
    <w:p w14:paraId="70C5FC4F" w14:textId="30CDF10B" w:rsidR="00B70A6E" w:rsidRDefault="00B70A6E" w:rsidP="006714D7">
      <w:pPr>
        <w:pStyle w:val="Akapitzlist"/>
        <w:numPr>
          <w:ilvl w:val="0"/>
          <w:numId w:val="263"/>
        </w:numPr>
        <w:jc w:val="both"/>
        <w:rPr>
          <w:rFonts w:ascii="Times New Roman" w:hAnsi="Times New Roman" w:cs="Times New Roman"/>
          <w:color w:val="000000" w:themeColor="text1"/>
        </w:rPr>
      </w:pPr>
      <w:r w:rsidRPr="00B70A6E">
        <w:rPr>
          <w:rFonts w:ascii="Times New Roman" w:hAnsi="Times New Roman" w:cs="Times New Roman"/>
          <w:color w:val="000000" w:themeColor="text1"/>
        </w:rPr>
        <w:t xml:space="preserve">5-letnie doświadczenie w dziedzinie analiz instrumentalnych  </w:t>
      </w:r>
    </w:p>
    <w:p w14:paraId="67A4EDF6" w14:textId="77777777" w:rsidR="00E7339A" w:rsidRPr="00E7339A" w:rsidRDefault="00E7339A" w:rsidP="00E7339A">
      <w:pPr>
        <w:ind w:left="360"/>
        <w:jc w:val="both"/>
        <w:rPr>
          <w:color w:val="000000" w:themeColor="text1"/>
        </w:rPr>
      </w:pPr>
    </w:p>
    <w:p w14:paraId="538677D4" w14:textId="4B11585E" w:rsidR="00B70A6E" w:rsidRDefault="00B70A6E" w:rsidP="006714D7">
      <w:pPr>
        <w:pStyle w:val="Akapitzlist"/>
        <w:numPr>
          <w:ilvl w:val="0"/>
          <w:numId w:val="263"/>
        </w:numPr>
        <w:suppressAutoHyphens w:val="0"/>
        <w:spacing w:after="160" w:line="259" w:lineRule="auto"/>
        <w:jc w:val="both"/>
        <w:rPr>
          <w:rFonts w:ascii="Times New Roman" w:hAnsi="Times New Roman" w:cs="Times New Roman"/>
          <w:color w:val="000000" w:themeColor="text1"/>
        </w:rPr>
      </w:pPr>
      <w:r w:rsidRPr="00FD016A">
        <w:rPr>
          <w:rFonts w:ascii="Times New Roman" w:hAnsi="Times New Roman" w:cs="Times New Roman"/>
          <w:color w:val="000000" w:themeColor="text1"/>
        </w:rPr>
        <w:t xml:space="preserve">doświadczenia w analizie bojowymi środkami trującymi (potwierdzone np. udział w </w:t>
      </w:r>
      <w:r w:rsidRPr="0048770D">
        <w:rPr>
          <w:rFonts w:ascii="Times New Roman" w:hAnsi="Times New Roman" w:cs="Times New Roman"/>
          <w:b/>
          <w:bCs/>
          <w:color w:val="000000" w:themeColor="text1"/>
        </w:rPr>
        <w:t>min. 2 projektach badawczych</w:t>
      </w:r>
      <w:r w:rsidR="00C354B7" w:rsidRPr="0048770D">
        <w:rPr>
          <w:rFonts w:ascii="Times New Roman" w:hAnsi="Times New Roman" w:cs="Times New Roman"/>
          <w:b/>
          <w:bCs/>
          <w:color w:val="000000" w:themeColor="text1"/>
        </w:rPr>
        <w:t xml:space="preserve"> i</w:t>
      </w:r>
      <w:r w:rsidRPr="0048770D">
        <w:rPr>
          <w:rFonts w:ascii="Times New Roman" w:hAnsi="Times New Roman" w:cs="Times New Roman"/>
          <w:b/>
          <w:bCs/>
          <w:color w:val="000000" w:themeColor="text1"/>
        </w:rPr>
        <w:t xml:space="preserve">  2 testach biegłości OPCW</w:t>
      </w:r>
      <w:r w:rsidRPr="00FD016A">
        <w:rPr>
          <w:rFonts w:ascii="Times New Roman" w:hAnsi="Times New Roman" w:cs="Times New Roman"/>
          <w:color w:val="000000" w:themeColor="text1"/>
        </w:rPr>
        <w:t xml:space="preserve">  lub  2 inn</w:t>
      </w:r>
      <w:r w:rsidR="00C354B7">
        <w:rPr>
          <w:rFonts w:ascii="Times New Roman" w:hAnsi="Times New Roman" w:cs="Times New Roman"/>
          <w:color w:val="000000" w:themeColor="text1"/>
        </w:rPr>
        <w:t>ych testach</w:t>
      </w:r>
      <w:r w:rsidRPr="00FD016A">
        <w:rPr>
          <w:rFonts w:ascii="Times New Roman" w:hAnsi="Times New Roman" w:cs="Times New Roman"/>
          <w:color w:val="000000" w:themeColor="text1"/>
        </w:rPr>
        <w:t xml:space="preserve"> w ostatnich 10 latach)</w:t>
      </w:r>
    </w:p>
    <w:p w14:paraId="7F23FFEE" w14:textId="77777777" w:rsidR="00C354B7" w:rsidRDefault="00C354B7" w:rsidP="00C354B7">
      <w:pPr>
        <w:pStyle w:val="Akapitzlist"/>
        <w:suppressAutoHyphens w:val="0"/>
        <w:spacing w:after="160" w:line="259" w:lineRule="auto"/>
        <w:jc w:val="both"/>
        <w:rPr>
          <w:rFonts w:ascii="Times New Roman" w:hAnsi="Times New Roman" w:cs="Times New Roman"/>
          <w:color w:val="000000" w:themeColor="text1"/>
        </w:rPr>
      </w:pPr>
    </w:p>
    <w:tbl>
      <w:tblPr>
        <w:tblStyle w:val="Tabela-Siatka"/>
        <w:tblW w:w="0" w:type="auto"/>
        <w:tblInd w:w="720" w:type="dxa"/>
        <w:tblLook w:val="04A0" w:firstRow="1" w:lastRow="0" w:firstColumn="1" w:lastColumn="0" w:noHBand="0" w:noVBand="1"/>
      </w:tblPr>
      <w:tblGrid>
        <w:gridCol w:w="693"/>
        <w:gridCol w:w="3344"/>
        <w:gridCol w:w="2000"/>
        <w:gridCol w:w="2020"/>
      </w:tblGrid>
      <w:tr w:rsidR="00B70A6E" w14:paraId="0B215864" w14:textId="77777777" w:rsidTr="00B70A6E">
        <w:tc>
          <w:tcPr>
            <w:tcW w:w="693" w:type="dxa"/>
          </w:tcPr>
          <w:p w14:paraId="513E18B6" w14:textId="253EBC06"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L.P.</w:t>
            </w:r>
          </w:p>
        </w:tc>
        <w:tc>
          <w:tcPr>
            <w:tcW w:w="3344" w:type="dxa"/>
          </w:tcPr>
          <w:p w14:paraId="5646E76E" w14:textId="601C0CBC"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Nazwa projektu badawczego</w:t>
            </w:r>
            <w:r w:rsidR="0088447A">
              <w:rPr>
                <w:rFonts w:ascii="Times New Roman" w:hAnsi="Times New Roman" w:cs="Times New Roman"/>
                <w:color w:val="000000" w:themeColor="text1"/>
              </w:rPr>
              <w:t xml:space="preserve"> (2szt) </w:t>
            </w:r>
            <w:r>
              <w:rPr>
                <w:rFonts w:ascii="Times New Roman" w:hAnsi="Times New Roman" w:cs="Times New Roman"/>
                <w:color w:val="000000" w:themeColor="text1"/>
              </w:rPr>
              <w:t>/testu biegłości OPCW</w:t>
            </w:r>
            <w:r w:rsidR="0048770D">
              <w:rPr>
                <w:rFonts w:ascii="Times New Roman" w:hAnsi="Times New Roman" w:cs="Times New Roman"/>
                <w:color w:val="000000" w:themeColor="text1"/>
              </w:rPr>
              <w:t xml:space="preserve"> </w:t>
            </w:r>
            <w:r w:rsidR="0088447A">
              <w:rPr>
                <w:rFonts w:ascii="Times New Roman" w:hAnsi="Times New Roman" w:cs="Times New Roman"/>
                <w:color w:val="000000" w:themeColor="text1"/>
              </w:rPr>
              <w:t xml:space="preserve">(2szt) </w:t>
            </w:r>
            <w:r w:rsidR="0048770D">
              <w:rPr>
                <w:rFonts w:ascii="Times New Roman" w:hAnsi="Times New Roman" w:cs="Times New Roman"/>
                <w:color w:val="000000" w:themeColor="text1"/>
              </w:rPr>
              <w:t>(lub innego testu)</w:t>
            </w:r>
          </w:p>
        </w:tc>
        <w:tc>
          <w:tcPr>
            <w:tcW w:w="2000" w:type="dxa"/>
          </w:tcPr>
          <w:p w14:paraId="792938EE" w14:textId="5D077547"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Termin realizacji projektu</w:t>
            </w:r>
            <w:r w:rsidR="0048770D">
              <w:rPr>
                <w:rFonts w:ascii="Times New Roman" w:hAnsi="Times New Roman" w:cs="Times New Roman"/>
                <w:color w:val="000000" w:themeColor="text1"/>
              </w:rPr>
              <w:t>/testu</w:t>
            </w:r>
          </w:p>
        </w:tc>
        <w:tc>
          <w:tcPr>
            <w:tcW w:w="2020" w:type="dxa"/>
          </w:tcPr>
          <w:p w14:paraId="3D79F7B9" w14:textId="2B29D63B"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Uwagi (nazwa zleceniodawcy wraz z danymi adresowymi)</w:t>
            </w:r>
          </w:p>
        </w:tc>
      </w:tr>
      <w:tr w:rsidR="00B70A6E" w14:paraId="3FCA1734" w14:textId="77777777" w:rsidTr="00B70A6E">
        <w:tc>
          <w:tcPr>
            <w:tcW w:w="693" w:type="dxa"/>
          </w:tcPr>
          <w:p w14:paraId="1948A230" w14:textId="1AFEA324"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3344" w:type="dxa"/>
          </w:tcPr>
          <w:p w14:paraId="1282C536"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00" w:type="dxa"/>
          </w:tcPr>
          <w:p w14:paraId="3DD45DD1"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20" w:type="dxa"/>
          </w:tcPr>
          <w:p w14:paraId="171FF36B"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r>
      <w:tr w:rsidR="00B70A6E" w14:paraId="17328C7B" w14:textId="77777777" w:rsidTr="00B70A6E">
        <w:tc>
          <w:tcPr>
            <w:tcW w:w="693" w:type="dxa"/>
          </w:tcPr>
          <w:p w14:paraId="46E8FCBB" w14:textId="6CAF5616"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3344" w:type="dxa"/>
          </w:tcPr>
          <w:p w14:paraId="73347FC7"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00" w:type="dxa"/>
          </w:tcPr>
          <w:p w14:paraId="4016DA12"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20" w:type="dxa"/>
          </w:tcPr>
          <w:p w14:paraId="47B8CA37"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r>
      <w:tr w:rsidR="00B70A6E" w14:paraId="21D6CDE8" w14:textId="77777777" w:rsidTr="00B70A6E">
        <w:tc>
          <w:tcPr>
            <w:tcW w:w="693" w:type="dxa"/>
          </w:tcPr>
          <w:p w14:paraId="32A471A7" w14:textId="23931750" w:rsidR="00B70A6E" w:rsidRDefault="00B70A6E"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344" w:type="dxa"/>
          </w:tcPr>
          <w:p w14:paraId="69A8E723"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00" w:type="dxa"/>
          </w:tcPr>
          <w:p w14:paraId="0FB810E5"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c>
          <w:tcPr>
            <w:tcW w:w="2020" w:type="dxa"/>
          </w:tcPr>
          <w:p w14:paraId="236CD93D" w14:textId="77777777" w:rsidR="00B70A6E" w:rsidRDefault="00B70A6E" w:rsidP="00B70A6E">
            <w:pPr>
              <w:pStyle w:val="Akapitzlist"/>
              <w:spacing w:after="160" w:line="259" w:lineRule="auto"/>
              <w:ind w:left="0"/>
              <w:jc w:val="both"/>
              <w:rPr>
                <w:rFonts w:ascii="Times New Roman" w:hAnsi="Times New Roman" w:cs="Times New Roman"/>
                <w:color w:val="000000" w:themeColor="text1"/>
              </w:rPr>
            </w:pPr>
          </w:p>
        </w:tc>
      </w:tr>
      <w:tr w:rsidR="00E7339A" w14:paraId="3981568A" w14:textId="77777777" w:rsidTr="00B70A6E">
        <w:tc>
          <w:tcPr>
            <w:tcW w:w="693" w:type="dxa"/>
          </w:tcPr>
          <w:p w14:paraId="1063EA61" w14:textId="3CEAB956" w:rsidR="00E7339A" w:rsidRDefault="00E7339A" w:rsidP="00B70A6E">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3344" w:type="dxa"/>
          </w:tcPr>
          <w:p w14:paraId="64234DFF" w14:textId="77777777" w:rsidR="00E7339A" w:rsidRDefault="00E7339A" w:rsidP="00B70A6E">
            <w:pPr>
              <w:pStyle w:val="Akapitzlist"/>
              <w:spacing w:after="160" w:line="259" w:lineRule="auto"/>
              <w:ind w:left="0"/>
              <w:jc w:val="both"/>
              <w:rPr>
                <w:rFonts w:ascii="Times New Roman" w:hAnsi="Times New Roman" w:cs="Times New Roman"/>
                <w:color w:val="000000" w:themeColor="text1"/>
              </w:rPr>
            </w:pPr>
          </w:p>
        </w:tc>
        <w:tc>
          <w:tcPr>
            <w:tcW w:w="2000" w:type="dxa"/>
          </w:tcPr>
          <w:p w14:paraId="397429C5" w14:textId="77777777" w:rsidR="00E7339A" w:rsidRDefault="00E7339A" w:rsidP="00B70A6E">
            <w:pPr>
              <w:pStyle w:val="Akapitzlist"/>
              <w:spacing w:after="160" w:line="259" w:lineRule="auto"/>
              <w:ind w:left="0"/>
              <w:jc w:val="both"/>
              <w:rPr>
                <w:rFonts w:ascii="Times New Roman" w:hAnsi="Times New Roman" w:cs="Times New Roman"/>
                <w:color w:val="000000" w:themeColor="text1"/>
              </w:rPr>
            </w:pPr>
          </w:p>
        </w:tc>
        <w:tc>
          <w:tcPr>
            <w:tcW w:w="2020" w:type="dxa"/>
          </w:tcPr>
          <w:p w14:paraId="38734741" w14:textId="77777777" w:rsidR="00E7339A" w:rsidRDefault="00E7339A" w:rsidP="00B70A6E">
            <w:pPr>
              <w:pStyle w:val="Akapitzlist"/>
              <w:spacing w:after="160" w:line="259" w:lineRule="auto"/>
              <w:ind w:left="0"/>
              <w:jc w:val="both"/>
              <w:rPr>
                <w:rFonts w:ascii="Times New Roman" w:hAnsi="Times New Roman" w:cs="Times New Roman"/>
                <w:color w:val="000000" w:themeColor="text1"/>
              </w:rPr>
            </w:pPr>
          </w:p>
        </w:tc>
      </w:tr>
    </w:tbl>
    <w:p w14:paraId="0FD0409C" w14:textId="77777777" w:rsidR="00B70A6E" w:rsidRDefault="00B70A6E" w:rsidP="00B70A6E">
      <w:pPr>
        <w:pStyle w:val="Akapitzlist"/>
        <w:suppressAutoHyphens w:val="0"/>
        <w:spacing w:after="160" w:line="259" w:lineRule="auto"/>
        <w:jc w:val="both"/>
        <w:rPr>
          <w:rFonts w:ascii="Times New Roman" w:hAnsi="Times New Roman" w:cs="Times New Roman"/>
          <w:color w:val="000000" w:themeColor="text1"/>
        </w:rPr>
      </w:pPr>
    </w:p>
    <w:p w14:paraId="5D7B82A1" w14:textId="0C34515C" w:rsidR="00B70A6E" w:rsidRDefault="00B70A6E" w:rsidP="006714D7">
      <w:pPr>
        <w:pStyle w:val="Akapitzlist"/>
        <w:numPr>
          <w:ilvl w:val="0"/>
          <w:numId w:val="263"/>
        </w:numPr>
        <w:suppressAutoHyphens w:val="0"/>
        <w:spacing w:after="160" w:line="259" w:lineRule="auto"/>
        <w:rPr>
          <w:rFonts w:ascii="Times New Roman" w:hAnsi="Times New Roman" w:cs="Times New Roman"/>
          <w:color w:val="000000" w:themeColor="text1"/>
        </w:rPr>
      </w:pPr>
      <w:r w:rsidRPr="00FD016A">
        <w:rPr>
          <w:rFonts w:ascii="Times New Roman" w:hAnsi="Times New Roman" w:cs="Times New Roman"/>
          <w:color w:val="000000" w:themeColor="text1"/>
        </w:rPr>
        <w:t>doświadczenia z analizą MW (potwierdzone np. udziałem w projektach badawczych, i inne w ostatnich 10 latach</w:t>
      </w:r>
      <w:r w:rsidR="0048770D">
        <w:rPr>
          <w:rFonts w:ascii="Times New Roman" w:hAnsi="Times New Roman" w:cs="Times New Roman"/>
          <w:color w:val="000000" w:themeColor="text1"/>
        </w:rPr>
        <w:t xml:space="preserve">, </w:t>
      </w:r>
      <w:r w:rsidR="0048770D" w:rsidRPr="0048770D">
        <w:rPr>
          <w:rFonts w:ascii="Times New Roman" w:hAnsi="Times New Roman" w:cs="Times New Roman"/>
          <w:b/>
          <w:bCs/>
          <w:color w:val="000000" w:themeColor="text1"/>
        </w:rPr>
        <w:t>min. 1 projekt badawczy</w:t>
      </w:r>
      <w:r w:rsidRPr="00FD016A">
        <w:rPr>
          <w:rFonts w:ascii="Times New Roman" w:hAnsi="Times New Roman" w:cs="Times New Roman"/>
          <w:color w:val="000000" w:themeColor="text1"/>
        </w:rPr>
        <w:t>)</w:t>
      </w:r>
    </w:p>
    <w:tbl>
      <w:tblPr>
        <w:tblStyle w:val="Tabela-Siatka"/>
        <w:tblW w:w="0" w:type="auto"/>
        <w:tblInd w:w="720" w:type="dxa"/>
        <w:tblLook w:val="04A0" w:firstRow="1" w:lastRow="0" w:firstColumn="1" w:lastColumn="0" w:noHBand="0" w:noVBand="1"/>
      </w:tblPr>
      <w:tblGrid>
        <w:gridCol w:w="693"/>
        <w:gridCol w:w="3344"/>
        <w:gridCol w:w="2000"/>
        <w:gridCol w:w="2020"/>
      </w:tblGrid>
      <w:tr w:rsidR="009A69F8" w14:paraId="48A75D57" w14:textId="77777777" w:rsidTr="00D57479">
        <w:tc>
          <w:tcPr>
            <w:tcW w:w="693" w:type="dxa"/>
          </w:tcPr>
          <w:p w14:paraId="2C322104"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L.P.</w:t>
            </w:r>
          </w:p>
        </w:tc>
        <w:tc>
          <w:tcPr>
            <w:tcW w:w="3344" w:type="dxa"/>
          </w:tcPr>
          <w:p w14:paraId="1A296787" w14:textId="27A1713B"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Nazwa projektu badawczego potwierdzającego doświadczenie z analizą MW</w:t>
            </w:r>
          </w:p>
        </w:tc>
        <w:tc>
          <w:tcPr>
            <w:tcW w:w="2000" w:type="dxa"/>
          </w:tcPr>
          <w:p w14:paraId="41756E0D"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Termin realizacji projektu</w:t>
            </w:r>
          </w:p>
        </w:tc>
        <w:tc>
          <w:tcPr>
            <w:tcW w:w="2020" w:type="dxa"/>
          </w:tcPr>
          <w:p w14:paraId="510BB18D"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Uwagi (nazwa zleceniodawcy wraz z danymi adresowymi)</w:t>
            </w:r>
          </w:p>
        </w:tc>
      </w:tr>
      <w:tr w:rsidR="009A69F8" w14:paraId="5577A53F" w14:textId="77777777" w:rsidTr="00D57479">
        <w:tc>
          <w:tcPr>
            <w:tcW w:w="693" w:type="dxa"/>
          </w:tcPr>
          <w:p w14:paraId="57B4BAC1"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3344" w:type="dxa"/>
          </w:tcPr>
          <w:p w14:paraId="4B6D6A62"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00" w:type="dxa"/>
          </w:tcPr>
          <w:p w14:paraId="3F971D80"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20" w:type="dxa"/>
          </w:tcPr>
          <w:p w14:paraId="2353808F"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291DC725" w14:textId="77777777" w:rsidTr="00D57479">
        <w:tc>
          <w:tcPr>
            <w:tcW w:w="693" w:type="dxa"/>
          </w:tcPr>
          <w:p w14:paraId="6A0B3DAC"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w:t>
            </w:r>
          </w:p>
        </w:tc>
        <w:tc>
          <w:tcPr>
            <w:tcW w:w="3344" w:type="dxa"/>
          </w:tcPr>
          <w:p w14:paraId="4C49DCE1"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00" w:type="dxa"/>
          </w:tcPr>
          <w:p w14:paraId="48AB8512"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20" w:type="dxa"/>
          </w:tcPr>
          <w:p w14:paraId="771CDB80"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12828A3B" w14:textId="77777777" w:rsidTr="00D57479">
        <w:tc>
          <w:tcPr>
            <w:tcW w:w="693" w:type="dxa"/>
          </w:tcPr>
          <w:p w14:paraId="766DA3D7"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3344" w:type="dxa"/>
          </w:tcPr>
          <w:p w14:paraId="6733614B"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00" w:type="dxa"/>
          </w:tcPr>
          <w:p w14:paraId="3928738E"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20" w:type="dxa"/>
          </w:tcPr>
          <w:p w14:paraId="5FE5EB58"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bl>
    <w:p w14:paraId="235C6F9A" w14:textId="77777777" w:rsidR="009A69F8" w:rsidRPr="00FD016A" w:rsidRDefault="009A69F8" w:rsidP="009A69F8">
      <w:pPr>
        <w:pStyle w:val="Akapitzlist"/>
        <w:suppressAutoHyphens w:val="0"/>
        <w:spacing w:after="160" w:line="259" w:lineRule="auto"/>
        <w:rPr>
          <w:rFonts w:ascii="Times New Roman" w:hAnsi="Times New Roman" w:cs="Times New Roman"/>
          <w:color w:val="000000" w:themeColor="text1"/>
        </w:rPr>
      </w:pPr>
    </w:p>
    <w:p w14:paraId="3FC4F4D4" w14:textId="5D081C01" w:rsidR="00B70A6E" w:rsidRPr="005835C5" w:rsidRDefault="00B70A6E" w:rsidP="00D57479">
      <w:pPr>
        <w:pStyle w:val="Akapitzlist"/>
        <w:numPr>
          <w:ilvl w:val="0"/>
          <w:numId w:val="263"/>
        </w:numPr>
        <w:suppressAutoHyphens w:val="0"/>
        <w:spacing w:after="160" w:line="259" w:lineRule="auto"/>
        <w:jc w:val="both"/>
        <w:rPr>
          <w:rFonts w:ascii="Times New Roman" w:hAnsi="Times New Roman" w:cs="Times New Roman"/>
          <w:color w:val="000000" w:themeColor="text1"/>
        </w:rPr>
      </w:pPr>
      <w:r w:rsidRPr="005835C5">
        <w:rPr>
          <w:rFonts w:ascii="Times New Roman" w:hAnsi="Times New Roman" w:cs="Times New Roman"/>
          <w:color w:val="000000" w:themeColor="text1"/>
        </w:rPr>
        <w:t xml:space="preserve">Jest autorem </w:t>
      </w:r>
      <w:r w:rsidRPr="0048770D">
        <w:rPr>
          <w:rFonts w:ascii="Times New Roman" w:hAnsi="Times New Roman" w:cs="Times New Roman"/>
          <w:b/>
          <w:bCs/>
          <w:color w:val="000000" w:themeColor="text1"/>
        </w:rPr>
        <w:t>min</w:t>
      </w:r>
      <w:r w:rsidR="00192BAD">
        <w:rPr>
          <w:rFonts w:ascii="Times New Roman" w:hAnsi="Times New Roman" w:cs="Times New Roman"/>
          <w:b/>
          <w:bCs/>
          <w:color w:val="000000" w:themeColor="text1"/>
        </w:rPr>
        <w:t>.</w:t>
      </w:r>
      <w:r w:rsidRPr="0048770D">
        <w:rPr>
          <w:rFonts w:ascii="Times New Roman" w:hAnsi="Times New Roman" w:cs="Times New Roman"/>
          <w:b/>
          <w:bCs/>
          <w:color w:val="000000" w:themeColor="text1"/>
        </w:rPr>
        <w:t xml:space="preserve"> 5 publikacji naukowych</w:t>
      </w:r>
      <w:r w:rsidRPr="005835C5">
        <w:rPr>
          <w:rFonts w:ascii="Times New Roman" w:hAnsi="Times New Roman" w:cs="Times New Roman"/>
          <w:color w:val="000000" w:themeColor="text1"/>
        </w:rPr>
        <w:t xml:space="preserve"> związanych z analizą BST i/lub MW z listy A</w:t>
      </w:r>
      <w:r w:rsidR="005835C5">
        <w:rPr>
          <w:rFonts w:ascii="Times New Roman" w:hAnsi="Times New Roman" w:cs="Times New Roman"/>
          <w:color w:val="000000" w:themeColor="text1"/>
        </w:rPr>
        <w:br/>
      </w:r>
      <w:r w:rsidRPr="005835C5">
        <w:rPr>
          <w:rFonts w:ascii="Times New Roman" w:hAnsi="Times New Roman" w:cs="Times New Roman"/>
          <w:color w:val="000000" w:themeColor="text1"/>
        </w:rPr>
        <w:t xml:space="preserve"> w okresie ostatnich 10 lat</w:t>
      </w:r>
      <w:r w:rsidR="005835C5" w:rsidRPr="005835C5">
        <w:rPr>
          <w:rFonts w:ascii="Times New Roman" w:hAnsi="Times New Roman" w:cs="Times New Roman"/>
          <w:color w:val="000000" w:themeColor="text1"/>
        </w:rPr>
        <w:t xml:space="preserve"> (należy dołączyć opis publikacji oraz link do publikacji.  Jeśli nie są publikowane w open </w:t>
      </w:r>
      <w:proofErr w:type="spellStart"/>
      <w:r w:rsidR="005835C5" w:rsidRPr="005835C5">
        <w:rPr>
          <w:rFonts w:ascii="Times New Roman" w:hAnsi="Times New Roman" w:cs="Times New Roman"/>
          <w:color w:val="000000" w:themeColor="text1"/>
        </w:rPr>
        <w:t>acces</w:t>
      </w:r>
      <w:proofErr w:type="spellEnd"/>
      <w:r w:rsidR="005835C5" w:rsidRPr="005835C5">
        <w:rPr>
          <w:rFonts w:ascii="Times New Roman" w:hAnsi="Times New Roman" w:cs="Times New Roman"/>
          <w:color w:val="000000" w:themeColor="text1"/>
        </w:rPr>
        <w:t xml:space="preserve"> należy</w:t>
      </w:r>
      <w:r w:rsidR="005835C5">
        <w:rPr>
          <w:rFonts w:ascii="Times New Roman" w:hAnsi="Times New Roman" w:cs="Times New Roman"/>
          <w:color w:val="000000" w:themeColor="text1"/>
        </w:rPr>
        <w:t xml:space="preserve"> </w:t>
      </w:r>
      <w:r w:rsidR="005835C5" w:rsidRPr="005835C5">
        <w:rPr>
          <w:rFonts w:ascii="Times New Roman" w:hAnsi="Times New Roman" w:cs="Times New Roman"/>
          <w:color w:val="000000" w:themeColor="text1"/>
        </w:rPr>
        <w:t>dołączyć publikacje</w:t>
      </w:r>
      <w:r w:rsidR="005835C5">
        <w:rPr>
          <w:rFonts w:ascii="Times New Roman" w:hAnsi="Times New Roman" w:cs="Times New Roman"/>
          <w:color w:val="000000" w:themeColor="text1"/>
        </w:rPr>
        <w:t>)</w:t>
      </w:r>
    </w:p>
    <w:tbl>
      <w:tblPr>
        <w:tblStyle w:val="Tabela-Siatka"/>
        <w:tblW w:w="0" w:type="auto"/>
        <w:tblInd w:w="-5" w:type="dxa"/>
        <w:tblLook w:val="04A0" w:firstRow="1" w:lastRow="0" w:firstColumn="1" w:lastColumn="0" w:noHBand="0" w:noVBand="1"/>
      </w:tblPr>
      <w:tblGrid>
        <w:gridCol w:w="664"/>
        <w:gridCol w:w="2183"/>
        <w:gridCol w:w="2294"/>
        <w:gridCol w:w="1623"/>
        <w:gridCol w:w="2018"/>
      </w:tblGrid>
      <w:tr w:rsidR="009A69F8" w14:paraId="7A27F74D" w14:textId="77777777" w:rsidTr="009A69F8">
        <w:tc>
          <w:tcPr>
            <w:tcW w:w="664" w:type="dxa"/>
          </w:tcPr>
          <w:p w14:paraId="52E1FD29"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L.P.</w:t>
            </w:r>
          </w:p>
        </w:tc>
        <w:tc>
          <w:tcPr>
            <w:tcW w:w="2183" w:type="dxa"/>
          </w:tcPr>
          <w:p w14:paraId="0E88F58E" w14:textId="1D95AD25"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Data publikacji</w:t>
            </w:r>
          </w:p>
        </w:tc>
        <w:tc>
          <w:tcPr>
            <w:tcW w:w="2294" w:type="dxa"/>
          </w:tcPr>
          <w:p w14:paraId="42B9DDC5" w14:textId="0EE1FBE3"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Tytuł publikacji</w:t>
            </w:r>
          </w:p>
        </w:tc>
        <w:tc>
          <w:tcPr>
            <w:tcW w:w="1623" w:type="dxa"/>
          </w:tcPr>
          <w:p w14:paraId="6F7D9A2B" w14:textId="028A93AD"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Miejsce publikacji</w:t>
            </w:r>
            <w:r w:rsidR="005835C5">
              <w:rPr>
                <w:rFonts w:ascii="Times New Roman" w:hAnsi="Times New Roman" w:cs="Times New Roman"/>
                <w:color w:val="000000" w:themeColor="text1"/>
              </w:rPr>
              <w:t>/link</w:t>
            </w:r>
          </w:p>
        </w:tc>
        <w:tc>
          <w:tcPr>
            <w:tcW w:w="2018" w:type="dxa"/>
          </w:tcPr>
          <w:p w14:paraId="40904806"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Uwagi (nazwa zleceniodawcy wraz z danymi adresowymi)</w:t>
            </w:r>
          </w:p>
        </w:tc>
      </w:tr>
      <w:tr w:rsidR="009A69F8" w14:paraId="732D5F06" w14:textId="77777777" w:rsidTr="009A69F8">
        <w:tc>
          <w:tcPr>
            <w:tcW w:w="664" w:type="dxa"/>
          </w:tcPr>
          <w:p w14:paraId="6A473F1B"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183" w:type="dxa"/>
          </w:tcPr>
          <w:p w14:paraId="544375C6"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294" w:type="dxa"/>
          </w:tcPr>
          <w:p w14:paraId="4A4CCBA5" w14:textId="37410401"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1623" w:type="dxa"/>
          </w:tcPr>
          <w:p w14:paraId="7F2D54CD"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18" w:type="dxa"/>
          </w:tcPr>
          <w:p w14:paraId="091B30D7"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64412FA4" w14:textId="77777777" w:rsidTr="009A69F8">
        <w:tc>
          <w:tcPr>
            <w:tcW w:w="664" w:type="dxa"/>
          </w:tcPr>
          <w:p w14:paraId="2EA36EDA"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183" w:type="dxa"/>
          </w:tcPr>
          <w:p w14:paraId="0E27DD69"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294" w:type="dxa"/>
          </w:tcPr>
          <w:p w14:paraId="4EE07CD5" w14:textId="3B0A1DD9"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1623" w:type="dxa"/>
          </w:tcPr>
          <w:p w14:paraId="1521D6D7"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18" w:type="dxa"/>
          </w:tcPr>
          <w:p w14:paraId="4E3BB951"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16E1281B" w14:textId="77777777" w:rsidTr="009A69F8">
        <w:tc>
          <w:tcPr>
            <w:tcW w:w="664" w:type="dxa"/>
          </w:tcPr>
          <w:p w14:paraId="33CD90E7"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183" w:type="dxa"/>
          </w:tcPr>
          <w:p w14:paraId="1AD8C3E7"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294" w:type="dxa"/>
          </w:tcPr>
          <w:p w14:paraId="703CBE17" w14:textId="2A65B4E0"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1623" w:type="dxa"/>
          </w:tcPr>
          <w:p w14:paraId="65555FD4"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18" w:type="dxa"/>
          </w:tcPr>
          <w:p w14:paraId="174A4260"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1AEFA020" w14:textId="77777777" w:rsidTr="009A69F8">
        <w:tc>
          <w:tcPr>
            <w:tcW w:w="664" w:type="dxa"/>
          </w:tcPr>
          <w:p w14:paraId="7189E989" w14:textId="7BD79418"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183" w:type="dxa"/>
          </w:tcPr>
          <w:p w14:paraId="1C8B6492"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294" w:type="dxa"/>
          </w:tcPr>
          <w:p w14:paraId="52D11BE3" w14:textId="08E0362F"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1623" w:type="dxa"/>
          </w:tcPr>
          <w:p w14:paraId="3B27BBB1"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18" w:type="dxa"/>
          </w:tcPr>
          <w:p w14:paraId="7E58422C"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tr w:rsidR="009A69F8" w14:paraId="63701F3A" w14:textId="77777777" w:rsidTr="009A69F8">
        <w:tc>
          <w:tcPr>
            <w:tcW w:w="664" w:type="dxa"/>
          </w:tcPr>
          <w:p w14:paraId="4D78AF66" w14:textId="2380863E" w:rsidR="009A69F8" w:rsidRDefault="009A69F8" w:rsidP="00D57479">
            <w:pPr>
              <w:pStyle w:val="Akapitzlist"/>
              <w:spacing w:after="160" w:line="259"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2183" w:type="dxa"/>
          </w:tcPr>
          <w:p w14:paraId="083592E3"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294" w:type="dxa"/>
          </w:tcPr>
          <w:p w14:paraId="29EDAF4D" w14:textId="2A9DF10F"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1623" w:type="dxa"/>
          </w:tcPr>
          <w:p w14:paraId="1E6AEF3F"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c>
          <w:tcPr>
            <w:tcW w:w="2018" w:type="dxa"/>
          </w:tcPr>
          <w:p w14:paraId="0769084D" w14:textId="77777777" w:rsidR="009A69F8" w:rsidRDefault="009A69F8" w:rsidP="00D57479">
            <w:pPr>
              <w:pStyle w:val="Akapitzlist"/>
              <w:spacing w:after="160" w:line="259" w:lineRule="auto"/>
              <w:ind w:left="0"/>
              <w:jc w:val="both"/>
              <w:rPr>
                <w:rFonts w:ascii="Times New Roman" w:hAnsi="Times New Roman" w:cs="Times New Roman"/>
                <w:color w:val="000000" w:themeColor="text1"/>
              </w:rPr>
            </w:pPr>
          </w:p>
        </w:tc>
      </w:tr>
      <w:bookmarkEnd w:id="32"/>
    </w:tbl>
    <w:p w14:paraId="439C0113" w14:textId="77777777" w:rsidR="009A69F8" w:rsidRPr="00FD016A" w:rsidRDefault="009A69F8" w:rsidP="009A69F8">
      <w:pPr>
        <w:pStyle w:val="Akapitzlist"/>
        <w:suppressAutoHyphens w:val="0"/>
        <w:spacing w:after="160" w:line="259" w:lineRule="auto"/>
        <w:jc w:val="both"/>
        <w:rPr>
          <w:rFonts w:ascii="Times New Roman" w:hAnsi="Times New Roman" w:cs="Times New Roman"/>
          <w:color w:val="000000" w:themeColor="text1"/>
        </w:rPr>
      </w:pPr>
    </w:p>
    <w:p w14:paraId="48E76E21" w14:textId="77777777" w:rsidR="00903F9B" w:rsidRDefault="00903F9B" w:rsidP="00192DDC">
      <w:pPr>
        <w:spacing w:after="0" w:line="240" w:lineRule="auto"/>
        <w:ind w:left="6381"/>
        <w:rPr>
          <w:b/>
          <w:i/>
          <w:u w:val="single"/>
        </w:rPr>
      </w:pPr>
      <w:bookmarkStart w:id="33" w:name="_Hlk195268570"/>
    </w:p>
    <w:p w14:paraId="3F3C5D78" w14:textId="77777777" w:rsidR="00903F9B" w:rsidRDefault="00903F9B" w:rsidP="00192DDC">
      <w:pPr>
        <w:spacing w:after="0" w:line="240" w:lineRule="auto"/>
        <w:ind w:left="6381"/>
        <w:rPr>
          <w:b/>
          <w:i/>
          <w:u w:val="single"/>
        </w:rPr>
      </w:pPr>
    </w:p>
    <w:p w14:paraId="244A4AFF" w14:textId="77777777" w:rsidR="00903F9B" w:rsidRDefault="00903F9B" w:rsidP="00192DDC">
      <w:pPr>
        <w:spacing w:after="0" w:line="240" w:lineRule="auto"/>
        <w:ind w:left="6381"/>
        <w:rPr>
          <w:b/>
          <w:i/>
          <w:u w:val="single"/>
        </w:rPr>
      </w:pPr>
    </w:p>
    <w:p w14:paraId="1B4A634B" w14:textId="77777777" w:rsidR="00903F9B" w:rsidRDefault="00903F9B" w:rsidP="00192DDC">
      <w:pPr>
        <w:spacing w:after="0" w:line="240" w:lineRule="auto"/>
        <w:ind w:left="6381"/>
        <w:rPr>
          <w:b/>
          <w:i/>
          <w:u w:val="single"/>
        </w:rPr>
      </w:pPr>
    </w:p>
    <w:p w14:paraId="35E276EA" w14:textId="77777777" w:rsidR="00903F9B" w:rsidRDefault="00903F9B" w:rsidP="00192DDC">
      <w:pPr>
        <w:spacing w:after="0" w:line="240" w:lineRule="auto"/>
        <w:ind w:left="6381"/>
        <w:rPr>
          <w:b/>
          <w:i/>
          <w:u w:val="single"/>
        </w:rPr>
      </w:pPr>
    </w:p>
    <w:p w14:paraId="215DC898" w14:textId="77777777" w:rsidR="00903F9B" w:rsidRDefault="00903F9B" w:rsidP="00192DDC">
      <w:pPr>
        <w:spacing w:after="0" w:line="240" w:lineRule="auto"/>
        <w:ind w:left="6381"/>
        <w:rPr>
          <w:b/>
          <w:i/>
          <w:u w:val="single"/>
        </w:rPr>
      </w:pPr>
    </w:p>
    <w:p w14:paraId="648D4005" w14:textId="77777777" w:rsidR="00903F9B" w:rsidRDefault="00903F9B" w:rsidP="00192DDC">
      <w:pPr>
        <w:spacing w:after="0" w:line="240" w:lineRule="auto"/>
        <w:ind w:left="6381"/>
        <w:rPr>
          <w:b/>
          <w:i/>
          <w:u w:val="single"/>
        </w:rPr>
      </w:pPr>
    </w:p>
    <w:p w14:paraId="7382DF32" w14:textId="77777777" w:rsidR="00903F9B" w:rsidRDefault="00903F9B" w:rsidP="00192DDC">
      <w:pPr>
        <w:spacing w:after="0" w:line="240" w:lineRule="auto"/>
        <w:ind w:left="6381"/>
        <w:rPr>
          <w:b/>
          <w:i/>
          <w:u w:val="single"/>
        </w:rPr>
      </w:pPr>
    </w:p>
    <w:p w14:paraId="2A0CEE48" w14:textId="77777777" w:rsidR="00903F9B" w:rsidRDefault="00903F9B" w:rsidP="00192DDC">
      <w:pPr>
        <w:spacing w:after="0" w:line="240" w:lineRule="auto"/>
        <w:ind w:left="6381"/>
        <w:rPr>
          <w:b/>
          <w:i/>
          <w:u w:val="single"/>
        </w:rPr>
      </w:pPr>
    </w:p>
    <w:p w14:paraId="143D3B51" w14:textId="77777777" w:rsidR="00903F9B" w:rsidRDefault="00903F9B" w:rsidP="00192DDC">
      <w:pPr>
        <w:spacing w:after="0" w:line="240" w:lineRule="auto"/>
        <w:ind w:left="6381"/>
        <w:rPr>
          <w:b/>
          <w:i/>
          <w:u w:val="single"/>
        </w:rPr>
      </w:pPr>
    </w:p>
    <w:p w14:paraId="4017468A" w14:textId="77777777" w:rsidR="00903F9B" w:rsidRDefault="00903F9B" w:rsidP="00192DDC">
      <w:pPr>
        <w:spacing w:after="0" w:line="240" w:lineRule="auto"/>
        <w:ind w:left="6381"/>
        <w:rPr>
          <w:b/>
          <w:i/>
          <w:u w:val="single"/>
        </w:rPr>
      </w:pPr>
    </w:p>
    <w:p w14:paraId="2AF6A7C9" w14:textId="77777777" w:rsidR="00903F9B" w:rsidRDefault="00903F9B" w:rsidP="00192DDC">
      <w:pPr>
        <w:spacing w:after="0" w:line="240" w:lineRule="auto"/>
        <w:ind w:left="6381"/>
        <w:rPr>
          <w:b/>
          <w:i/>
          <w:u w:val="single"/>
        </w:rPr>
      </w:pPr>
    </w:p>
    <w:p w14:paraId="47B94A2A" w14:textId="77777777" w:rsidR="00903F9B" w:rsidRDefault="00903F9B" w:rsidP="00192DDC">
      <w:pPr>
        <w:spacing w:after="0" w:line="240" w:lineRule="auto"/>
        <w:ind w:left="6381"/>
        <w:rPr>
          <w:b/>
          <w:i/>
          <w:u w:val="single"/>
        </w:rPr>
      </w:pPr>
    </w:p>
    <w:p w14:paraId="1A441FE5" w14:textId="77777777" w:rsidR="00903F9B" w:rsidRDefault="00903F9B" w:rsidP="00192DDC">
      <w:pPr>
        <w:spacing w:after="0" w:line="240" w:lineRule="auto"/>
        <w:ind w:left="6381"/>
        <w:rPr>
          <w:b/>
          <w:i/>
          <w:u w:val="single"/>
        </w:rPr>
      </w:pPr>
    </w:p>
    <w:p w14:paraId="03A4E09B" w14:textId="77777777" w:rsidR="00903F9B" w:rsidRDefault="00903F9B" w:rsidP="00192DDC">
      <w:pPr>
        <w:spacing w:after="0" w:line="240" w:lineRule="auto"/>
        <w:ind w:left="6381"/>
        <w:rPr>
          <w:b/>
          <w:i/>
          <w:u w:val="single"/>
        </w:rPr>
      </w:pPr>
    </w:p>
    <w:p w14:paraId="7FC18624" w14:textId="77777777" w:rsidR="00903F9B" w:rsidRDefault="00903F9B" w:rsidP="00192DDC">
      <w:pPr>
        <w:spacing w:after="0" w:line="240" w:lineRule="auto"/>
        <w:ind w:left="6381"/>
        <w:rPr>
          <w:b/>
          <w:i/>
          <w:u w:val="single"/>
        </w:rPr>
      </w:pPr>
    </w:p>
    <w:p w14:paraId="5276DBFE" w14:textId="77777777" w:rsidR="00903F9B" w:rsidRDefault="00903F9B" w:rsidP="00192DDC">
      <w:pPr>
        <w:spacing w:after="0" w:line="240" w:lineRule="auto"/>
        <w:ind w:left="6381"/>
        <w:rPr>
          <w:b/>
          <w:i/>
          <w:u w:val="single"/>
        </w:rPr>
      </w:pPr>
    </w:p>
    <w:p w14:paraId="6F5B7E8F" w14:textId="77777777" w:rsidR="00903F9B" w:rsidRDefault="00903F9B" w:rsidP="00192DDC">
      <w:pPr>
        <w:spacing w:after="0" w:line="240" w:lineRule="auto"/>
        <w:ind w:left="6381"/>
        <w:rPr>
          <w:b/>
          <w:i/>
          <w:u w:val="single"/>
        </w:rPr>
      </w:pPr>
    </w:p>
    <w:p w14:paraId="0C9CD255" w14:textId="77777777" w:rsidR="00903F9B" w:rsidRDefault="00903F9B" w:rsidP="00192DDC">
      <w:pPr>
        <w:spacing w:after="0" w:line="240" w:lineRule="auto"/>
        <w:ind w:left="6381"/>
        <w:rPr>
          <w:b/>
          <w:i/>
          <w:u w:val="single"/>
        </w:rPr>
      </w:pPr>
    </w:p>
    <w:p w14:paraId="1939832B" w14:textId="77777777" w:rsidR="00903F9B" w:rsidRDefault="00903F9B" w:rsidP="00192DDC">
      <w:pPr>
        <w:spacing w:after="0" w:line="240" w:lineRule="auto"/>
        <w:ind w:left="6381"/>
        <w:rPr>
          <w:b/>
          <w:i/>
          <w:u w:val="single"/>
        </w:rPr>
      </w:pPr>
    </w:p>
    <w:p w14:paraId="4BF6FF02" w14:textId="77777777" w:rsidR="00903F9B" w:rsidRDefault="00903F9B" w:rsidP="00192DDC">
      <w:pPr>
        <w:spacing w:after="0" w:line="240" w:lineRule="auto"/>
        <w:ind w:left="6381"/>
        <w:rPr>
          <w:b/>
          <w:i/>
          <w:u w:val="single"/>
        </w:rPr>
      </w:pPr>
    </w:p>
    <w:p w14:paraId="245C7EBA" w14:textId="77777777" w:rsidR="00903F9B" w:rsidRDefault="00903F9B" w:rsidP="00192DDC">
      <w:pPr>
        <w:spacing w:after="0" w:line="240" w:lineRule="auto"/>
        <w:ind w:left="6381"/>
        <w:rPr>
          <w:b/>
          <w:i/>
          <w:u w:val="single"/>
        </w:rPr>
      </w:pPr>
    </w:p>
    <w:p w14:paraId="593F90A1" w14:textId="77777777" w:rsidR="00903F9B" w:rsidRDefault="00903F9B" w:rsidP="00192DDC">
      <w:pPr>
        <w:spacing w:after="0" w:line="240" w:lineRule="auto"/>
        <w:ind w:left="6381"/>
        <w:rPr>
          <w:b/>
          <w:i/>
          <w:u w:val="single"/>
        </w:rPr>
      </w:pPr>
    </w:p>
    <w:p w14:paraId="673DAEC5" w14:textId="77777777" w:rsidR="00903F9B" w:rsidRDefault="00903F9B" w:rsidP="00192DDC">
      <w:pPr>
        <w:spacing w:after="0" w:line="240" w:lineRule="auto"/>
        <w:ind w:left="6381"/>
        <w:rPr>
          <w:b/>
          <w:i/>
          <w:u w:val="single"/>
        </w:rPr>
      </w:pPr>
    </w:p>
    <w:p w14:paraId="2FC079F8" w14:textId="77777777" w:rsidR="00903F9B" w:rsidRDefault="00903F9B" w:rsidP="00192DDC">
      <w:pPr>
        <w:spacing w:after="0" w:line="240" w:lineRule="auto"/>
        <w:ind w:left="6381"/>
        <w:rPr>
          <w:b/>
          <w:i/>
          <w:u w:val="single"/>
        </w:rPr>
      </w:pPr>
    </w:p>
    <w:p w14:paraId="47027D57" w14:textId="77777777" w:rsidR="00903F9B" w:rsidRDefault="00903F9B" w:rsidP="00192DDC">
      <w:pPr>
        <w:spacing w:after="0" w:line="240" w:lineRule="auto"/>
        <w:ind w:left="6381"/>
        <w:rPr>
          <w:b/>
          <w:i/>
          <w:u w:val="single"/>
        </w:rPr>
      </w:pPr>
    </w:p>
    <w:p w14:paraId="2779EBCF" w14:textId="77777777" w:rsidR="00903F9B" w:rsidRDefault="00903F9B" w:rsidP="00192DDC">
      <w:pPr>
        <w:spacing w:after="0" w:line="240" w:lineRule="auto"/>
        <w:ind w:left="6381"/>
        <w:rPr>
          <w:b/>
          <w:i/>
          <w:u w:val="single"/>
        </w:rPr>
      </w:pPr>
    </w:p>
    <w:p w14:paraId="51512E53" w14:textId="77777777" w:rsidR="00903F9B" w:rsidRDefault="00903F9B" w:rsidP="00192DDC">
      <w:pPr>
        <w:spacing w:after="0" w:line="240" w:lineRule="auto"/>
        <w:ind w:left="6381"/>
        <w:rPr>
          <w:b/>
          <w:i/>
          <w:u w:val="single"/>
        </w:rPr>
      </w:pPr>
    </w:p>
    <w:p w14:paraId="4E8C7DB4" w14:textId="77777777" w:rsidR="00903F9B" w:rsidRDefault="00903F9B" w:rsidP="00192DDC">
      <w:pPr>
        <w:spacing w:after="0" w:line="240" w:lineRule="auto"/>
        <w:ind w:left="6381"/>
        <w:rPr>
          <w:b/>
          <w:i/>
          <w:u w:val="single"/>
        </w:rPr>
      </w:pPr>
    </w:p>
    <w:p w14:paraId="094E36EB" w14:textId="77777777" w:rsidR="00903F9B" w:rsidRDefault="00903F9B" w:rsidP="00192DDC">
      <w:pPr>
        <w:spacing w:after="0" w:line="240" w:lineRule="auto"/>
        <w:ind w:left="6381"/>
        <w:rPr>
          <w:b/>
          <w:i/>
          <w:u w:val="single"/>
        </w:rPr>
      </w:pPr>
    </w:p>
    <w:p w14:paraId="716C1DE9" w14:textId="77777777" w:rsidR="00903F9B" w:rsidRDefault="00903F9B" w:rsidP="00192DDC">
      <w:pPr>
        <w:spacing w:after="0" w:line="240" w:lineRule="auto"/>
        <w:ind w:left="6381"/>
        <w:rPr>
          <w:b/>
          <w:i/>
          <w:u w:val="single"/>
        </w:rPr>
      </w:pPr>
    </w:p>
    <w:p w14:paraId="1A246303" w14:textId="77777777" w:rsidR="00903F9B" w:rsidRDefault="00903F9B" w:rsidP="00192DDC">
      <w:pPr>
        <w:spacing w:after="0" w:line="240" w:lineRule="auto"/>
        <w:ind w:left="6381"/>
        <w:rPr>
          <w:b/>
          <w:i/>
          <w:u w:val="single"/>
        </w:rPr>
      </w:pPr>
    </w:p>
    <w:p w14:paraId="27214837" w14:textId="77777777" w:rsidR="00903F9B" w:rsidRDefault="00903F9B" w:rsidP="00192DDC">
      <w:pPr>
        <w:spacing w:after="0" w:line="240" w:lineRule="auto"/>
        <w:ind w:left="6381"/>
        <w:rPr>
          <w:b/>
          <w:i/>
          <w:u w:val="single"/>
        </w:rPr>
      </w:pPr>
    </w:p>
    <w:p w14:paraId="3B390311" w14:textId="03240FCC" w:rsidR="00192DDC" w:rsidRPr="0003122A" w:rsidRDefault="00192DDC" w:rsidP="00192DDC">
      <w:pPr>
        <w:spacing w:after="0" w:line="240" w:lineRule="auto"/>
        <w:ind w:left="6381"/>
        <w:rPr>
          <w:b/>
          <w:i/>
          <w:u w:val="single"/>
        </w:rPr>
      </w:pPr>
      <w:r w:rsidRPr="0003122A">
        <w:rPr>
          <w:b/>
          <w:i/>
          <w:u w:val="single"/>
        </w:rPr>
        <w:lastRenderedPageBreak/>
        <w:t>ZAŁĄCZNIK NR 1</w:t>
      </w:r>
      <w:r>
        <w:rPr>
          <w:b/>
          <w:i/>
          <w:u w:val="single"/>
        </w:rPr>
        <w:t>5</w:t>
      </w:r>
    </w:p>
    <w:p w14:paraId="15378509" w14:textId="77777777" w:rsidR="00192DDC" w:rsidRPr="0003122A" w:rsidRDefault="00192DDC" w:rsidP="00192DDC">
      <w:pPr>
        <w:spacing w:line="360" w:lineRule="auto"/>
        <w:ind w:left="-142"/>
        <w:rPr>
          <w:rFonts w:eastAsia="Times New Roman"/>
          <w:b/>
          <w:sz w:val="21"/>
          <w:szCs w:val="21"/>
          <w:lang w:eastAsia="pl-PL"/>
        </w:rPr>
      </w:pPr>
      <w:bookmarkStart w:id="34" w:name="_Hlk197600842"/>
      <w:bookmarkEnd w:id="33"/>
      <w:r w:rsidRPr="0003122A">
        <w:rPr>
          <w:b/>
          <w:i/>
          <w:lang w:eastAsia="en-US"/>
        </w:rPr>
        <w:t xml:space="preserve">  </w:t>
      </w:r>
      <w:r>
        <w:rPr>
          <w:rFonts w:eastAsia="Times New Roman"/>
          <w:b/>
          <w:sz w:val="21"/>
          <w:szCs w:val="21"/>
          <w:lang w:eastAsia="pl-PL"/>
        </w:rPr>
        <w:t>Wykonawca:</w:t>
      </w:r>
    </w:p>
    <w:p w14:paraId="0DF7664A" w14:textId="77777777" w:rsidR="00192DDC" w:rsidRPr="0003122A" w:rsidRDefault="00192DDC" w:rsidP="00192DDC">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71BEB50" w14:textId="77777777" w:rsidR="00192DDC" w:rsidRPr="0003122A" w:rsidRDefault="00192DDC" w:rsidP="00192DDC">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351F5260" w14:textId="77777777" w:rsidR="00192DDC" w:rsidRPr="0003122A" w:rsidRDefault="00192DDC" w:rsidP="00192DDC">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0DA7FF73" w14:textId="77777777" w:rsidR="00192DDC" w:rsidRPr="0003122A" w:rsidRDefault="00192DDC" w:rsidP="00192DDC">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00FF98B3" w14:textId="77777777" w:rsidR="00192DDC" w:rsidRPr="0003122A" w:rsidRDefault="00192DDC" w:rsidP="00192DDC">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bookmarkEnd w:id="34"/>
    <w:p w14:paraId="6891CE29" w14:textId="77777777" w:rsidR="00192DDC" w:rsidRPr="0003122A" w:rsidRDefault="00192DDC" w:rsidP="00192DDC">
      <w:pPr>
        <w:suppressAutoHyphens w:val="0"/>
        <w:spacing w:after="0" w:line="240" w:lineRule="auto"/>
        <w:rPr>
          <w:rFonts w:eastAsia="Times New Roman"/>
          <w:sz w:val="21"/>
          <w:szCs w:val="21"/>
          <w:lang w:eastAsia="pl-PL"/>
        </w:rPr>
      </w:pPr>
    </w:p>
    <w:p w14:paraId="3C9EF182" w14:textId="77777777" w:rsidR="00192DDC" w:rsidRPr="0003122A" w:rsidRDefault="00192DDC" w:rsidP="00192DDC">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 xml:space="preserve">Oświadczenia </w:t>
      </w:r>
      <w:r>
        <w:rPr>
          <w:rFonts w:eastAsia="Times New Roman"/>
          <w:b/>
          <w:sz w:val="24"/>
          <w:szCs w:val="24"/>
          <w:u w:val="single"/>
          <w:lang w:eastAsia="pl-PL"/>
        </w:rPr>
        <w:t>dotyczące posiadanej aparatury badawczej</w:t>
      </w:r>
    </w:p>
    <w:p w14:paraId="38A3DBC6" w14:textId="6B83AE26" w:rsidR="00192DDC" w:rsidRPr="0003122A" w:rsidRDefault="00192DDC" w:rsidP="00192DDC">
      <w:pPr>
        <w:jc w:val="both"/>
        <w:rPr>
          <w:rFonts w:eastAsia="Times New Roman"/>
          <w:lang w:eastAsia="pl-PL"/>
        </w:rPr>
      </w:pPr>
      <w:r w:rsidRPr="0003122A">
        <w:rPr>
          <w:rFonts w:eastAsia="Times New Roman"/>
          <w:lang w:eastAsia="pl-PL"/>
        </w:rPr>
        <w:t xml:space="preserve">Na potrzeby postępowania o udzielenie zamówienia publicznego pn. </w:t>
      </w:r>
      <w:bookmarkStart w:id="35" w:name="_Hlk195268776"/>
      <w:r w:rsidR="006E6B29" w:rsidRPr="006E6B29">
        <w:rPr>
          <w:b/>
          <w:sz w:val="24"/>
          <w:szCs w:val="24"/>
          <w:lang w:eastAsia="pl-PL"/>
        </w:rPr>
        <w:t>Wykonanie badań laboratoryjnych próbek osadów dennych z wybranych rej. Morza Bałtyckiego pod kątem obecności bojowych środków trujących (BST), mat. wybuchowych (MW) oraz produktów ich degradacji</w:t>
      </w:r>
      <w:r w:rsidR="006E6B29">
        <w:rPr>
          <w:b/>
          <w:sz w:val="24"/>
          <w:szCs w:val="24"/>
          <w:lang w:eastAsia="pl-PL"/>
        </w:rPr>
        <w:t>,</w:t>
      </w:r>
      <w:r w:rsidRPr="006A7809">
        <w:rPr>
          <w:b/>
          <w:sz w:val="24"/>
          <w:szCs w:val="24"/>
          <w:lang w:eastAsia="pl-PL"/>
        </w:rPr>
        <w:t xml:space="preserve"> </w:t>
      </w:r>
      <w:r w:rsidRPr="00CA3B4A">
        <w:rPr>
          <w:b/>
          <w:sz w:val="24"/>
          <w:szCs w:val="24"/>
          <w:lang w:eastAsia="pl-PL"/>
        </w:rPr>
        <w:t xml:space="preserve"> </w:t>
      </w:r>
      <w:r w:rsidRPr="004B414B">
        <w:rPr>
          <w:b/>
          <w:bCs/>
        </w:rPr>
        <w:t>(AMW-KANC.SZP.2712.</w:t>
      </w:r>
      <w:r>
        <w:rPr>
          <w:b/>
          <w:bCs/>
        </w:rPr>
        <w:t>17</w:t>
      </w:r>
      <w:r w:rsidRPr="004B414B">
        <w:rPr>
          <w:b/>
          <w:bCs/>
        </w:rPr>
        <w:t>.202</w:t>
      </w:r>
      <w:r>
        <w:rPr>
          <w:b/>
          <w:bCs/>
        </w:rPr>
        <w:t>5</w:t>
      </w:r>
      <w:r w:rsidRPr="004B414B">
        <w:rPr>
          <w:b/>
          <w:bCs/>
        </w:rPr>
        <w:t>)</w:t>
      </w:r>
      <w:r w:rsidRPr="0003122A">
        <w:rPr>
          <w:rFonts w:eastAsia="Times New Roman"/>
          <w:i/>
          <w:lang w:eastAsia="pl-PL"/>
        </w:rPr>
        <w:t xml:space="preserve">, </w:t>
      </w:r>
      <w:bookmarkEnd w:id="35"/>
      <w:r w:rsidRPr="0003122A">
        <w:rPr>
          <w:rFonts w:eastAsia="Times New Roman"/>
          <w:lang w:eastAsia="pl-PL"/>
        </w:rPr>
        <w:t>oświadczam</w:t>
      </w:r>
      <w:r>
        <w:rPr>
          <w:rFonts w:eastAsia="Times New Roman"/>
          <w:lang w:eastAsia="pl-PL"/>
        </w:rPr>
        <w:t xml:space="preserve">, </w:t>
      </w:r>
      <w:r w:rsidRPr="00970E72">
        <w:rPr>
          <w:rFonts w:eastAsia="Times New Roman"/>
          <w:lang w:eastAsia="pl-PL"/>
        </w:rPr>
        <w:t>że spełniam warunki udziału</w:t>
      </w:r>
      <w:r>
        <w:rPr>
          <w:rFonts w:eastAsia="Times New Roman"/>
          <w:lang w:eastAsia="pl-PL"/>
        </w:rPr>
        <w:t xml:space="preserve"> </w:t>
      </w:r>
      <w:r w:rsidRPr="00970E72">
        <w:rPr>
          <w:rFonts w:eastAsia="Times New Roman"/>
          <w:lang w:eastAsia="pl-PL"/>
        </w:rPr>
        <w:t>w</w:t>
      </w:r>
      <w:r>
        <w:rPr>
          <w:rFonts w:eastAsia="Times New Roman"/>
          <w:lang w:eastAsia="pl-PL"/>
        </w:rPr>
        <w:t xml:space="preserve"> </w:t>
      </w:r>
      <w:r w:rsidRPr="00970E72">
        <w:rPr>
          <w:rFonts w:eastAsia="Times New Roman"/>
          <w:lang w:eastAsia="pl-PL"/>
        </w:rPr>
        <w:t>postępowaniu</w:t>
      </w:r>
      <w:r>
        <w:rPr>
          <w:rFonts w:eastAsia="Times New Roman"/>
          <w:lang w:eastAsia="pl-PL"/>
        </w:rPr>
        <w:t xml:space="preserve"> </w:t>
      </w:r>
      <w:r w:rsidRPr="00970E72">
        <w:rPr>
          <w:rFonts w:eastAsia="Times New Roman"/>
          <w:lang w:eastAsia="pl-PL"/>
        </w:rPr>
        <w:t>określone</w:t>
      </w:r>
      <w:r>
        <w:rPr>
          <w:rFonts w:eastAsia="Times New Roman"/>
          <w:lang w:eastAsia="pl-PL"/>
        </w:rPr>
        <w:t xml:space="preserve"> </w:t>
      </w:r>
      <w:r w:rsidRPr="00621EF7">
        <w:rPr>
          <w:rFonts w:eastAsia="Times New Roman"/>
          <w:lang w:eastAsia="pl-PL"/>
        </w:rPr>
        <w:t>przez</w:t>
      </w:r>
      <w:r>
        <w:rPr>
          <w:rFonts w:eastAsia="Times New Roman"/>
          <w:lang w:eastAsia="pl-PL"/>
        </w:rPr>
        <w:t xml:space="preserve"> </w:t>
      </w:r>
      <w:r w:rsidRPr="00621EF7">
        <w:rPr>
          <w:rFonts w:eastAsia="Times New Roman"/>
          <w:lang w:eastAsia="pl-PL"/>
        </w:rPr>
        <w:t>Zamawiającego w SWZ</w:t>
      </w:r>
      <w:r w:rsidRPr="0003122A">
        <w:rPr>
          <w:rFonts w:eastAsia="Times New Roman"/>
          <w:lang w:eastAsia="pl-PL"/>
        </w:rPr>
        <w:t xml:space="preserve">, </w:t>
      </w:r>
      <w:r>
        <w:rPr>
          <w:rFonts w:eastAsia="Times New Roman"/>
          <w:lang w:eastAsia="pl-PL"/>
        </w:rPr>
        <w:t>i potwierdzam że</w:t>
      </w:r>
      <w:r w:rsidRPr="0003122A">
        <w:rPr>
          <w:rFonts w:eastAsia="Times New Roman"/>
          <w:lang w:eastAsia="pl-PL"/>
        </w:rPr>
        <w:t>:</w:t>
      </w:r>
    </w:p>
    <w:p w14:paraId="013302B7" w14:textId="4A952EEE" w:rsidR="00192DDC" w:rsidRDefault="00192DDC" w:rsidP="00192DDC">
      <w:pPr>
        <w:spacing w:after="0" w:line="240" w:lineRule="auto"/>
        <w:rPr>
          <w:b/>
          <w:i/>
          <w:u w:val="single"/>
        </w:rPr>
      </w:pPr>
      <w:r>
        <w:rPr>
          <w:b/>
          <w:i/>
          <w:u w:val="single"/>
        </w:rPr>
        <w:t xml:space="preserve">Posiadam dostęp </w:t>
      </w:r>
      <w:r w:rsidR="006E6B29">
        <w:rPr>
          <w:b/>
          <w:i/>
          <w:u w:val="single"/>
        </w:rPr>
        <w:t xml:space="preserve">do </w:t>
      </w:r>
      <w:r w:rsidR="003778FC" w:rsidRPr="003778FC">
        <w:rPr>
          <w:b/>
          <w:i/>
          <w:u w:val="single"/>
        </w:rPr>
        <w:t>aparatur</w:t>
      </w:r>
      <w:r w:rsidR="003778FC">
        <w:rPr>
          <w:b/>
          <w:i/>
          <w:u w:val="single"/>
        </w:rPr>
        <w:t>y</w:t>
      </w:r>
      <w:r w:rsidR="003778FC" w:rsidRPr="003778FC">
        <w:rPr>
          <w:b/>
          <w:i/>
          <w:u w:val="single"/>
        </w:rPr>
        <w:t xml:space="preserve"> badawcz</w:t>
      </w:r>
      <w:r w:rsidR="003778FC">
        <w:rPr>
          <w:b/>
          <w:i/>
          <w:u w:val="single"/>
        </w:rPr>
        <w:t>ej</w:t>
      </w:r>
      <w:r w:rsidR="003778FC" w:rsidRPr="003778FC">
        <w:rPr>
          <w:b/>
          <w:i/>
          <w:u w:val="single"/>
        </w:rPr>
        <w:t xml:space="preserve"> klasy nie gorszej niż:</w:t>
      </w:r>
    </w:p>
    <w:p w14:paraId="1CFBDA69" w14:textId="77777777" w:rsidR="00192DDC" w:rsidRPr="006A7809" w:rsidRDefault="00192DDC" w:rsidP="00192DDC">
      <w:pPr>
        <w:spacing w:after="0" w:line="240" w:lineRule="auto"/>
        <w:rPr>
          <w:b/>
          <w:i/>
          <w:u w:val="single"/>
        </w:rPr>
      </w:pPr>
    </w:p>
    <w:p w14:paraId="04F69CE8" w14:textId="77777777" w:rsidR="00192DDC" w:rsidRPr="006A7809" w:rsidRDefault="00192DDC" w:rsidP="00192DDC">
      <w:pPr>
        <w:spacing w:after="0" w:line="240" w:lineRule="auto"/>
        <w:rPr>
          <w:bCs/>
          <w:iCs/>
        </w:rPr>
      </w:pPr>
      <w:r w:rsidRPr="006A7809">
        <w:rPr>
          <w:bCs/>
          <w:iCs/>
        </w:rPr>
        <w:t>-    chromatograf</w:t>
      </w:r>
      <w:r>
        <w:rPr>
          <w:bCs/>
          <w:iCs/>
        </w:rPr>
        <w:t>u</w:t>
      </w:r>
      <w:r w:rsidRPr="006A7809">
        <w:rPr>
          <w:bCs/>
          <w:iCs/>
        </w:rPr>
        <w:t xml:space="preserve"> gazow</w:t>
      </w:r>
      <w:r>
        <w:rPr>
          <w:bCs/>
          <w:iCs/>
        </w:rPr>
        <w:t>ego</w:t>
      </w:r>
      <w:r w:rsidRPr="006A7809">
        <w:rPr>
          <w:bCs/>
          <w:iCs/>
        </w:rPr>
        <w:t xml:space="preserve"> sprzężon</w:t>
      </w:r>
      <w:r>
        <w:rPr>
          <w:bCs/>
          <w:iCs/>
        </w:rPr>
        <w:t>ego</w:t>
      </w:r>
      <w:r w:rsidRPr="006A7809">
        <w:rPr>
          <w:bCs/>
          <w:iCs/>
        </w:rPr>
        <w:t xml:space="preserve"> z tandemowym spektrometrem mas </w:t>
      </w:r>
    </w:p>
    <w:p w14:paraId="03EE1616" w14:textId="77777777" w:rsidR="00192DDC" w:rsidRPr="006A7809" w:rsidRDefault="00192DDC" w:rsidP="00192DDC">
      <w:pPr>
        <w:spacing w:after="0" w:line="240" w:lineRule="auto"/>
        <w:ind w:left="284" w:hanging="284"/>
        <w:rPr>
          <w:bCs/>
          <w:iCs/>
        </w:rPr>
      </w:pPr>
      <w:r w:rsidRPr="006A7809">
        <w:rPr>
          <w:bCs/>
          <w:iCs/>
        </w:rPr>
        <w:t>-    chromatograf</w:t>
      </w:r>
      <w:r>
        <w:rPr>
          <w:bCs/>
          <w:iCs/>
        </w:rPr>
        <w:t>u</w:t>
      </w:r>
      <w:r w:rsidRPr="006A7809">
        <w:rPr>
          <w:bCs/>
          <w:iCs/>
        </w:rPr>
        <w:t xml:space="preserve"> cieczow</w:t>
      </w:r>
      <w:r>
        <w:rPr>
          <w:bCs/>
          <w:iCs/>
        </w:rPr>
        <w:t>ego</w:t>
      </w:r>
      <w:r w:rsidRPr="006A7809">
        <w:rPr>
          <w:bCs/>
          <w:iCs/>
        </w:rPr>
        <w:t xml:space="preserve"> sprzężon</w:t>
      </w:r>
      <w:r>
        <w:rPr>
          <w:bCs/>
          <w:iCs/>
        </w:rPr>
        <w:t>ego</w:t>
      </w:r>
      <w:r w:rsidRPr="006A7809">
        <w:rPr>
          <w:bCs/>
          <w:iCs/>
        </w:rPr>
        <w:t xml:space="preserve"> z tandemowym spektrometrem mas lub </w:t>
      </w:r>
      <w:r>
        <w:rPr>
          <w:bCs/>
          <w:iCs/>
        </w:rPr>
        <w:t>w</w:t>
      </w:r>
      <w:r w:rsidRPr="006A7809">
        <w:rPr>
          <w:bCs/>
          <w:iCs/>
        </w:rPr>
        <w:t>ysokorozdzielczym spektrometrem mas</w:t>
      </w:r>
    </w:p>
    <w:p w14:paraId="5FD202C0" w14:textId="77777777" w:rsidR="00192DDC" w:rsidRDefault="00192DDC" w:rsidP="00192DDC">
      <w:pPr>
        <w:spacing w:after="0" w:line="240" w:lineRule="auto"/>
        <w:rPr>
          <w:b/>
          <w:i/>
          <w:u w:val="single"/>
        </w:rPr>
      </w:pPr>
    </w:p>
    <w:p w14:paraId="16C05D27" w14:textId="77777777" w:rsidR="00192DDC" w:rsidRDefault="00192DDC" w:rsidP="00192DDC">
      <w:pPr>
        <w:spacing w:after="0" w:line="240" w:lineRule="auto"/>
        <w:rPr>
          <w:b/>
          <w:i/>
          <w:u w:val="single"/>
        </w:rPr>
      </w:pPr>
    </w:p>
    <w:p w14:paraId="030DBEAD" w14:textId="77777777" w:rsidR="00B70A6E" w:rsidRPr="00B70A6E" w:rsidRDefault="00B70A6E" w:rsidP="00B70A6E">
      <w:pPr>
        <w:pStyle w:val="Akapitzlist"/>
        <w:jc w:val="both"/>
        <w:rPr>
          <w:color w:val="000000" w:themeColor="text1"/>
        </w:rPr>
      </w:pPr>
    </w:p>
    <w:p w14:paraId="2065CCEB" w14:textId="77777777" w:rsidR="00B70A6E" w:rsidRDefault="00B70A6E" w:rsidP="00B70A6E">
      <w:pPr>
        <w:jc w:val="both"/>
        <w:rPr>
          <w:rFonts w:eastAsia="Times New Roman"/>
          <w:lang w:eastAsia="pl-PL"/>
        </w:rPr>
      </w:pPr>
    </w:p>
    <w:p w14:paraId="014694BC" w14:textId="77777777" w:rsidR="00B70A6E" w:rsidRDefault="00B70A6E" w:rsidP="00B70A6E">
      <w:pPr>
        <w:ind w:left="426"/>
        <w:jc w:val="both"/>
        <w:rPr>
          <w:rFonts w:eastAsia="Times New Roman"/>
          <w:lang w:eastAsia="pl-PL"/>
        </w:rPr>
      </w:pPr>
    </w:p>
    <w:p w14:paraId="4E9F9C09" w14:textId="77777777" w:rsidR="00B70A6E" w:rsidRDefault="00B70A6E" w:rsidP="00F51B91">
      <w:pPr>
        <w:spacing w:after="0" w:line="240" w:lineRule="auto"/>
        <w:jc w:val="right"/>
        <w:rPr>
          <w:b/>
          <w:i/>
          <w:u w:val="single"/>
        </w:rPr>
      </w:pPr>
    </w:p>
    <w:sectPr w:rsidR="00B70A6E" w:rsidSect="00E60035">
      <w:pgSz w:w="11906" w:h="16838" w:code="9"/>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D57479" w:rsidRDefault="00D57479">
      <w:pPr>
        <w:spacing w:after="0" w:line="240" w:lineRule="auto"/>
      </w:pPr>
      <w:r>
        <w:separator/>
      </w:r>
    </w:p>
  </w:endnote>
  <w:endnote w:type="continuationSeparator" w:id="0">
    <w:p w14:paraId="13DA70D2" w14:textId="77777777" w:rsidR="00D57479" w:rsidRDefault="00D5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1"/>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21F6EEE5" w:rsidR="00D57479" w:rsidRDefault="00D57479"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F00278">
      <w:rPr>
        <w:rStyle w:val="Numerstron"/>
        <w:noProof/>
        <w:sz w:val="18"/>
        <w:szCs w:val="18"/>
      </w:rPr>
      <w:t>48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F00278">
      <w:rPr>
        <w:rStyle w:val="Numerstron"/>
        <w:noProof/>
        <w:sz w:val="18"/>
        <w:szCs w:val="18"/>
      </w:rPr>
      <w:t>48</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01A" w14:textId="07992D2B" w:rsidR="00D57479" w:rsidRDefault="00D57479" w:rsidP="00270CF6">
    <w:pPr>
      <w:pStyle w:val="Stopka"/>
      <w:jc w:val="center"/>
    </w:pPr>
    <w:r w:rsidRPr="009A0408">
      <w:rPr>
        <w:noProof/>
        <w:lang w:eastAsia="pl-PL"/>
      </w:rPr>
      <w:drawing>
        <wp:inline distT="0" distB="0" distL="0" distR="0" wp14:anchorId="33052CD1" wp14:editId="2F3EE6F8">
          <wp:extent cx="695325" cy="666750"/>
          <wp:effectExtent l="0" t="0" r="0" b="0"/>
          <wp:docPr id="1797079869" name="Obraz 3" descr="Obraz zawierający symbol, logo, godło,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9869" name="Obraz 3" descr="Obraz zawierający symbol, logo, godło, Czcionka&#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pic:spPr>
              </pic:pic>
            </a:graphicData>
          </a:graphic>
        </wp:inline>
      </w:drawing>
    </w:r>
    <w:r w:rsidRPr="009A0408">
      <w:rPr>
        <w:noProof/>
        <w:lang w:eastAsia="pl-PL"/>
      </w:rPr>
      <w:drawing>
        <wp:inline distT="0" distB="0" distL="0" distR="0" wp14:anchorId="105ACF04" wp14:editId="76182D30">
          <wp:extent cx="1647825" cy="523875"/>
          <wp:effectExtent l="0" t="0" r="9525" b="9525"/>
          <wp:docPr id="811070744" name="Obraz 4" descr="Obraz zawierający Grafika, projekt graficzny, pomarańcza/pomarańczowy,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70744" name="Obraz 4" descr="Obraz zawierający Grafika, projekt graficzny, pomarańcza/pomarańczowy, design&#10;&#10;Zawartość wygenerowana przez sztuczną inteligencję może być niepopraw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a:ln>
                    <a:noFill/>
                  </a:ln>
                </pic:spPr>
              </pic:pic>
            </a:graphicData>
          </a:graphic>
        </wp:inline>
      </w:drawing>
    </w:r>
    <w:r w:rsidRPr="009A0408">
      <w:rPr>
        <w:noProof/>
        <w:lang w:eastAsia="pl-PL"/>
      </w:rPr>
      <w:drawing>
        <wp:inline distT="0" distB="0" distL="0" distR="0" wp14:anchorId="1A6684B1" wp14:editId="596B143F">
          <wp:extent cx="641350" cy="527050"/>
          <wp:effectExtent l="0" t="0" r="6350" b="6350"/>
          <wp:docPr id="2092859317" name="Obraz 5" descr="Obraz zawierający herb, godło, symbol,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raz zawierający herb, godło, symbol, design&#10;&#10;Zawartość wygenerowana przez sztuczną inteligencję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1350" cy="527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D57479" w:rsidRDefault="00D57479">
      <w:pPr>
        <w:rPr>
          <w:sz w:val="12"/>
        </w:rPr>
      </w:pPr>
      <w:r>
        <w:separator/>
      </w:r>
    </w:p>
  </w:footnote>
  <w:footnote w:type="continuationSeparator" w:id="0">
    <w:p w14:paraId="0C5DCF83" w14:textId="77777777" w:rsidR="00D57479" w:rsidRDefault="00D57479">
      <w:pPr>
        <w:rPr>
          <w:sz w:val="12"/>
        </w:rPr>
      </w:pPr>
      <w:r>
        <w:continuationSeparator/>
      </w:r>
    </w:p>
  </w:footnote>
  <w:footnote w:id="1">
    <w:p w14:paraId="41249283" w14:textId="77777777" w:rsidR="00D57479" w:rsidRPr="00E84272" w:rsidRDefault="00D57479">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92EBCB8" w14:textId="77777777" w:rsidR="00D57479" w:rsidRPr="008D3D8E" w:rsidRDefault="00D57479"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3">
    <w:p w14:paraId="3B8B83A4" w14:textId="77777777" w:rsidR="00D57479" w:rsidRPr="00B303AD" w:rsidRDefault="00D57479" w:rsidP="00F51B91">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724604CA" w14:textId="77777777" w:rsidR="00D57479" w:rsidRPr="00B303AD" w:rsidRDefault="00D57479" w:rsidP="00F51B91">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32ADE6" w14:textId="77777777" w:rsidR="00D57479" w:rsidRPr="00B303AD" w:rsidRDefault="00D57479" w:rsidP="00F51B91">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46156A" w14:textId="77777777" w:rsidR="00D57479" w:rsidRPr="00B303AD" w:rsidRDefault="00D57479" w:rsidP="00F51B91">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1191DA6E" w14:textId="77777777" w:rsidR="00D57479" w:rsidRPr="00301ABE" w:rsidRDefault="00D57479" w:rsidP="0003122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3755D3E" w14:textId="77777777" w:rsidR="00D57479" w:rsidRPr="00B40023" w:rsidRDefault="00D57479" w:rsidP="0003122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86DE99" w14:textId="77777777" w:rsidR="00D57479" w:rsidRPr="00B40023" w:rsidRDefault="00D57479" w:rsidP="0003122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1693F0" w14:textId="77777777" w:rsidR="00D57479" w:rsidRPr="00B40023" w:rsidRDefault="00D57479" w:rsidP="0003122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361770" w14:textId="77777777" w:rsidR="00D57479" w:rsidRPr="00896587" w:rsidRDefault="00D57479" w:rsidP="0003122A">
      <w:pPr>
        <w:pStyle w:val="Tekstprzypisudolnego"/>
        <w:jc w:val="both"/>
        <w:rPr>
          <w:rFonts w:ascii="Arial" w:hAnsi="Arial" w:cs="Arial"/>
          <w:sz w:val="16"/>
          <w:szCs w:val="16"/>
        </w:rPr>
      </w:pPr>
    </w:p>
  </w:footnote>
  <w:footnote w:id="5">
    <w:p w14:paraId="593A7595" w14:textId="77777777" w:rsidR="00D57479" w:rsidRDefault="00D57479" w:rsidP="00192DDC">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6">
    <w:p w14:paraId="192A77AB" w14:textId="77777777" w:rsidR="00D57479" w:rsidRPr="00393791" w:rsidRDefault="00D57479" w:rsidP="00192DDC">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D57479" w:rsidRDefault="00D57479" w:rsidP="008676A6">
    <w:pPr>
      <w:pStyle w:val="Nagwek"/>
      <w:jc w:val="center"/>
      <w:rPr>
        <w:sz w:val="18"/>
        <w:szCs w:val="18"/>
      </w:rPr>
    </w:pPr>
  </w:p>
  <w:p w14:paraId="50DA71D0" w14:textId="77777777" w:rsidR="00D57479" w:rsidRDefault="00D57479" w:rsidP="008676A6">
    <w:pPr>
      <w:pStyle w:val="Nagwek"/>
      <w:jc w:val="center"/>
      <w:rPr>
        <w:sz w:val="18"/>
        <w:szCs w:val="18"/>
      </w:rPr>
    </w:pPr>
  </w:p>
  <w:p w14:paraId="674D28E1" w14:textId="77777777" w:rsidR="00D57479" w:rsidRDefault="00D57479" w:rsidP="008676A6">
    <w:pPr>
      <w:pStyle w:val="Nagwek"/>
      <w:jc w:val="center"/>
      <w:rPr>
        <w:sz w:val="18"/>
        <w:szCs w:val="18"/>
      </w:rPr>
    </w:pPr>
  </w:p>
  <w:p w14:paraId="1626244C" w14:textId="10C4DEB7" w:rsidR="00D57479" w:rsidRDefault="00D57479"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17</w:t>
    </w:r>
    <w:r w:rsidRPr="0068259E">
      <w:rPr>
        <w:b/>
        <w:sz w:val="18"/>
        <w:szCs w:val="18"/>
      </w:rPr>
      <w:t>.202</w:t>
    </w:r>
    <w:r>
      <w:rPr>
        <w:b/>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71C2" w14:textId="7FFEB4C8" w:rsidR="00D57479" w:rsidRDefault="00D57479">
    <w:pPr>
      <w:pStyle w:val="Nagwek"/>
    </w:pPr>
    <w:r w:rsidRPr="009A0408">
      <w:rPr>
        <w:noProof/>
        <w:lang w:eastAsia="pl-PL"/>
      </w:rPr>
      <w:drawing>
        <wp:inline distT="0" distB="0" distL="0" distR="0" wp14:anchorId="696A524B" wp14:editId="2599F3A8">
          <wp:extent cx="5579745" cy="713459"/>
          <wp:effectExtent l="0" t="0" r="0" b="0"/>
          <wp:docPr id="236501930" name="Obraz 2" descr="Obraz zawierający zrzut ekranu, tekst, Grafi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01930" name="Obraz 2" descr="Obraz zawierający zrzut ekranu, tekst, Grafika, design&#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13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1D739B"/>
    <w:multiLevelType w:val="hybridMultilevel"/>
    <w:tmpl w:val="D286DB92"/>
    <w:numStyleLink w:val="Zaimportowanystyl114"/>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5"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0B47DF8"/>
    <w:multiLevelType w:val="hybridMultilevel"/>
    <w:tmpl w:val="CA2C7DB0"/>
    <w:lvl w:ilvl="0" w:tplc="2F7AD62A">
      <w:start w:val="1"/>
      <w:numFmt w:val="bullet"/>
      <w:lvlText w:val=""/>
      <w:lvlJc w:val="left"/>
      <w:pPr>
        <w:ind w:left="1146" w:hanging="360"/>
      </w:pPr>
      <w:rPr>
        <w:rFonts w:ascii="Symbol" w:hAnsi="Symbol" w:hint="default"/>
        <w:b w:val="0"/>
        <w:i w:val="0"/>
        <w:color w:val="auto"/>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8326F9C"/>
    <w:multiLevelType w:val="hybridMultilevel"/>
    <w:tmpl w:val="DB725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FCD340D"/>
    <w:multiLevelType w:val="hybridMultilevel"/>
    <w:tmpl w:val="7614826C"/>
    <w:lvl w:ilvl="0" w:tplc="270A012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8" w15:restartNumberingAfterBreak="0">
    <w:nsid w:val="21574209"/>
    <w:multiLevelType w:val="hybridMultilevel"/>
    <w:tmpl w:val="52EA5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0" w15:restartNumberingAfterBreak="0">
    <w:nsid w:val="25C70A85"/>
    <w:multiLevelType w:val="hybridMultilevel"/>
    <w:tmpl w:val="73727F52"/>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71577EE"/>
    <w:multiLevelType w:val="hybridMultilevel"/>
    <w:tmpl w:val="B3788016"/>
    <w:lvl w:ilvl="0" w:tplc="04150005">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6" w15:restartNumberingAfterBreak="0">
    <w:nsid w:val="27A93719"/>
    <w:multiLevelType w:val="hybridMultilevel"/>
    <w:tmpl w:val="B9406198"/>
    <w:lvl w:ilvl="0" w:tplc="0415000F">
      <w:start w:val="1"/>
      <w:numFmt w:val="decimal"/>
      <w:lvlText w:val="%1."/>
      <w:lvlJc w:val="left"/>
      <w:pPr>
        <w:ind w:left="720" w:hanging="360"/>
      </w:pPr>
      <w:rPr>
        <w:rFonts w:hint="default"/>
      </w:rPr>
    </w:lvl>
    <w:lvl w:ilvl="1" w:tplc="8BC807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9"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2"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4"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5" w15:restartNumberingAfterBreak="0">
    <w:nsid w:val="2BEB1FD6"/>
    <w:multiLevelType w:val="hybridMultilevel"/>
    <w:tmpl w:val="517EA926"/>
    <w:lvl w:ilvl="0" w:tplc="4DE47F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8"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0"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4"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6"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7"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1"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9F528C2"/>
    <w:multiLevelType w:val="hybridMultilevel"/>
    <w:tmpl w:val="BA7A734A"/>
    <w:lvl w:ilvl="0" w:tplc="6308ABDE">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5"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69"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0"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3DD60BF3"/>
    <w:multiLevelType w:val="hybridMultilevel"/>
    <w:tmpl w:val="0A0A7DF6"/>
    <w:lvl w:ilvl="0" w:tplc="A6581D9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3"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8"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4"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5"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7" w15:restartNumberingAfterBreak="0">
    <w:nsid w:val="45A04DA9"/>
    <w:multiLevelType w:val="hybridMultilevel"/>
    <w:tmpl w:val="7BE0B076"/>
    <w:lvl w:ilvl="0" w:tplc="0415000F">
      <w:start w:val="1"/>
      <w:numFmt w:val="decimal"/>
      <w:lvlText w:val="%1."/>
      <w:lvlJc w:val="left"/>
      <w:pPr>
        <w:ind w:left="720" w:hanging="360"/>
      </w:pPr>
      <w:rPr>
        <w:rFonts w:hint="default"/>
      </w:rPr>
    </w:lvl>
    <w:lvl w:ilvl="1" w:tplc="31BA3D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9" w15:restartNumberingAfterBreak="0">
    <w:nsid w:val="461D76EC"/>
    <w:multiLevelType w:val="multilevel"/>
    <w:tmpl w:val="D1CAAF9A"/>
    <w:lvl w:ilvl="0">
      <w:start w:val="1"/>
      <w:numFmt w:val="decimal"/>
      <w:lvlText w:val="%1)"/>
      <w:lvlJc w:val="left"/>
      <w:pPr>
        <w:tabs>
          <w:tab w:val="num" w:pos="142"/>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0"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5"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7"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8"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CE361C2"/>
    <w:multiLevelType w:val="hybridMultilevel"/>
    <w:tmpl w:val="293AE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71869BA"/>
    <w:multiLevelType w:val="hybridMultilevel"/>
    <w:tmpl w:val="ED348E36"/>
    <w:lvl w:ilvl="0" w:tplc="122EB1E2">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3"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5"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6"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4"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37"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2"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4" w15:restartNumberingAfterBreak="0">
    <w:nsid w:val="665D5CF4"/>
    <w:multiLevelType w:val="hybridMultilevel"/>
    <w:tmpl w:val="8B86343A"/>
    <w:lvl w:ilvl="0" w:tplc="0415000F">
      <w:start w:val="1"/>
      <w:numFmt w:val="decimal"/>
      <w:lvlText w:val="%1."/>
      <w:lvlJc w:val="left"/>
      <w:pPr>
        <w:ind w:left="720" w:hanging="360"/>
      </w:pPr>
      <w:rPr>
        <w:rFonts w:hint="default"/>
      </w:rPr>
    </w:lvl>
    <w:lvl w:ilvl="1" w:tplc="4DE4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7"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9" w15:restartNumberingAfterBreak="0">
    <w:nsid w:val="675A32FB"/>
    <w:multiLevelType w:val="hybridMultilevel"/>
    <w:tmpl w:val="E2DA4BC2"/>
    <w:lvl w:ilvl="0" w:tplc="11A0940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3"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6"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4"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7"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8"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9"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1"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2"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6"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8"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9"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0"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0"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204"/>
  </w:num>
  <w:num w:numId="3">
    <w:abstractNumId w:val="149"/>
  </w:num>
  <w:num w:numId="4">
    <w:abstractNumId w:val="177"/>
  </w:num>
  <w:num w:numId="5">
    <w:abstractNumId w:val="208"/>
  </w:num>
  <w:num w:numId="6">
    <w:abstractNumId w:val="56"/>
  </w:num>
  <w:num w:numId="7">
    <w:abstractNumId w:val="227"/>
  </w:num>
  <w:num w:numId="8">
    <w:abstractNumId w:val="133"/>
  </w:num>
  <w:num w:numId="9">
    <w:abstractNumId w:val="30"/>
  </w:num>
  <w:num w:numId="10">
    <w:abstractNumId w:val="130"/>
  </w:num>
  <w:num w:numId="11">
    <w:abstractNumId w:val="46"/>
  </w:num>
  <w:num w:numId="12">
    <w:abstractNumId w:val="212"/>
  </w:num>
  <w:num w:numId="13">
    <w:abstractNumId w:val="32"/>
  </w:num>
  <w:num w:numId="14">
    <w:abstractNumId w:val="76"/>
  </w:num>
  <w:num w:numId="15">
    <w:abstractNumId w:val="261"/>
  </w:num>
  <w:num w:numId="16">
    <w:abstractNumId w:val="200"/>
  </w:num>
  <w:num w:numId="17">
    <w:abstractNumId w:val="51"/>
  </w:num>
  <w:num w:numId="18">
    <w:abstractNumId w:val="276"/>
  </w:num>
  <w:num w:numId="19">
    <w:abstractNumId w:val="48"/>
  </w:num>
  <w:num w:numId="20">
    <w:abstractNumId w:val="97"/>
  </w:num>
  <w:num w:numId="21">
    <w:abstractNumId w:val="153"/>
  </w:num>
  <w:num w:numId="22">
    <w:abstractNumId w:val="295"/>
  </w:num>
  <w:num w:numId="23">
    <w:abstractNumId w:val="155"/>
  </w:num>
  <w:num w:numId="24">
    <w:abstractNumId w:val="206"/>
  </w:num>
  <w:num w:numId="25">
    <w:abstractNumId w:val="170"/>
  </w:num>
  <w:num w:numId="26">
    <w:abstractNumId w:val="289"/>
  </w:num>
  <w:num w:numId="27">
    <w:abstractNumId w:val="253"/>
  </w:num>
  <w:num w:numId="28">
    <w:abstractNumId w:val="234"/>
  </w:num>
  <w:num w:numId="29">
    <w:abstractNumId w:val="39"/>
  </w:num>
  <w:num w:numId="30">
    <w:abstractNumId w:val="255"/>
  </w:num>
  <w:num w:numId="31">
    <w:abstractNumId w:val="35"/>
  </w:num>
  <w:num w:numId="32">
    <w:abstractNumId w:val="108"/>
  </w:num>
  <w:num w:numId="33">
    <w:abstractNumId w:val="106"/>
  </w:num>
  <w:num w:numId="34">
    <w:abstractNumId w:val="104"/>
  </w:num>
  <w:num w:numId="35">
    <w:abstractNumId w:val="129"/>
  </w:num>
  <w:num w:numId="36">
    <w:abstractNumId w:val="138"/>
  </w:num>
  <w:num w:numId="37">
    <w:abstractNumId w:val="293"/>
  </w:num>
  <w:num w:numId="38">
    <w:abstractNumId w:val="45"/>
  </w:num>
  <w:num w:numId="39">
    <w:abstractNumId w:val="75"/>
  </w:num>
  <w:num w:numId="40">
    <w:abstractNumId w:val="215"/>
  </w:num>
  <w:num w:numId="41">
    <w:abstractNumId w:val="199"/>
  </w:num>
  <w:num w:numId="42">
    <w:abstractNumId w:val="166"/>
  </w:num>
  <w:num w:numId="43">
    <w:abstractNumId w:val="33"/>
  </w:num>
  <w:num w:numId="44">
    <w:abstractNumId w:val="228"/>
  </w:num>
  <w:num w:numId="45">
    <w:abstractNumId w:val="73"/>
  </w:num>
  <w:num w:numId="46">
    <w:abstractNumId w:val="53"/>
  </w:num>
  <w:num w:numId="47">
    <w:abstractNumId w:val="252"/>
  </w:num>
  <w:num w:numId="48">
    <w:abstractNumId w:val="66"/>
  </w:num>
  <w:num w:numId="49">
    <w:abstractNumId w:val="103"/>
  </w:num>
  <w:num w:numId="50">
    <w:abstractNumId w:val="175"/>
  </w:num>
  <w:num w:numId="51">
    <w:abstractNumId w:val="202"/>
  </w:num>
  <w:num w:numId="52">
    <w:abstractNumId w:val="58"/>
  </w:num>
  <w:num w:numId="53">
    <w:abstractNumId w:val="157"/>
  </w:num>
  <w:num w:numId="54">
    <w:abstractNumId w:val="105"/>
  </w:num>
  <w:num w:numId="55">
    <w:abstractNumId w:val="92"/>
  </w:num>
  <w:num w:numId="56">
    <w:abstractNumId w:val="264"/>
  </w:num>
  <w:num w:numId="57">
    <w:abstractNumId w:val="99"/>
  </w:num>
  <w:num w:numId="58">
    <w:abstractNumId w:val="100"/>
  </w:num>
  <w:num w:numId="59">
    <w:abstractNumId w:val="251"/>
  </w:num>
  <w:num w:numId="60">
    <w:abstractNumId w:val="217"/>
  </w:num>
  <w:num w:numId="61">
    <w:abstractNumId w:val="93"/>
  </w:num>
  <w:num w:numId="62">
    <w:abstractNumId w:val="291"/>
  </w:num>
  <w:num w:numId="63">
    <w:abstractNumId w:val="176"/>
  </w:num>
  <w:num w:numId="64">
    <w:abstractNumId w:val="141"/>
  </w:num>
  <w:num w:numId="65">
    <w:abstractNumId w:val="102"/>
  </w:num>
  <w:num w:numId="66">
    <w:abstractNumId w:val="282"/>
  </w:num>
  <w:num w:numId="67">
    <w:abstractNumId w:val="148"/>
  </w:num>
  <w:num w:numId="68">
    <w:abstractNumId w:val="219"/>
  </w:num>
  <w:num w:numId="69">
    <w:abstractNumId w:val="90"/>
  </w:num>
  <w:num w:numId="70">
    <w:abstractNumId w:val="272"/>
  </w:num>
  <w:num w:numId="71">
    <w:abstractNumId w:val="62"/>
  </w:num>
  <w:num w:numId="72">
    <w:abstractNumId w:val="147"/>
  </w:num>
  <w:num w:numId="73">
    <w:abstractNumId w:val="192"/>
  </w:num>
  <w:num w:numId="74">
    <w:abstractNumId w:val="214"/>
  </w:num>
  <w:num w:numId="75">
    <w:abstractNumId w:val="0"/>
  </w:num>
  <w:num w:numId="76">
    <w:abstractNumId w:val="267"/>
  </w:num>
  <w:num w:numId="77">
    <w:abstractNumId w:val="249"/>
  </w:num>
  <w:num w:numId="78">
    <w:abstractNumId w:val="67"/>
  </w:num>
  <w:num w:numId="79">
    <w:abstractNumId w:val="279"/>
  </w:num>
  <w:num w:numId="80">
    <w:abstractNumId w:val="57"/>
  </w:num>
  <w:num w:numId="81">
    <w:abstractNumId w:val="31"/>
  </w:num>
  <w:num w:numId="82">
    <w:abstractNumId w:val="201"/>
  </w:num>
  <w:num w:numId="83">
    <w:abstractNumId w:val="224"/>
  </w:num>
  <w:num w:numId="84">
    <w:abstractNumId w:val="213"/>
  </w:num>
  <w:num w:numId="85">
    <w:abstractNumId w:val="127"/>
  </w:num>
  <w:num w:numId="86">
    <w:abstractNumId w:val="247"/>
  </w:num>
  <w:num w:numId="87">
    <w:abstractNumId w:val="81"/>
  </w:num>
  <w:num w:numId="88">
    <w:abstractNumId w:val="64"/>
  </w:num>
  <w:num w:numId="89">
    <w:abstractNumId w:val="101"/>
  </w:num>
  <w:num w:numId="90">
    <w:abstractNumId w:val="270"/>
  </w:num>
  <w:num w:numId="91">
    <w:abstractNumId w:val="54"/>
  </w:num>
  <w:num w:numId="92">
    <w:abstractNumId w:val="37"/>
  </w:num>
  <w:num w:numId="93">
    <w:abstractNumId w:val="154"/>
  </w:num>
  <w:num w:numId="94">
    <w:abstractNumId w:val="68"/>
  </w:num>
  <w:num w:numId="95">
    <w:abstractNumId w:val="89"/>
  </w:num>
  <w:num w:numId="96">
    <w:abstractNumId w:val="207"/>
  </w:num>
  <w:num w:numId="97">
    <w:abstractNumId w:val="203"/>
  </w:num>
  <w:num w:numId="98">
    <w:abstractNumId w:val="159"/>
  </w:num>
  <w:num w:numId="99">
    <w:abstractNumId w:val="244"/>
  </w:num>
  <w:num w:numId="100">
    <w:abstractNumId w:val="178"/>
  </w:num>
  <w:num w:numId="101">
    <w:abstractNumId w:val="111"/>
  </w:num>
  <w:num w:numId="102">
    <w:abstractNumId w:val="150"/>
  </w:num>
  <w:num w:numId="103">
    <w:abstractNumId w:val="120"/>
  </w:num>
  <w:num w:numId="104">
    <w:abstractNumId w:val="196"/>
  </w:num>
  <w:num w:numId="105">
    <w:abstractNumId w:val="91"/>
  </w:num>
  <w:num w:numId="106">
    <w:abstractNumId w:val="193"/>
  </w:num>
  <w:num w:numId="107">
    <w:abstractNumId w:val="232"/>
  </w:num>
  <w:num w:numId="108">
    <w:abstractNumId w:val="223"/>
  </w:num>
  <w:num w:numId="109">
    <w:abstractNumId w:val="152"/>
  </w:num>
  <w:num w:numId="110">
    <w:abstractNumId w:val="165"/>
  </w:num>
  <w:num w:numId="111">
    <w:abstractNumId w:val="245"/>
  </w:num>
  <w:num w:numId="112">
    <w:abstractNumId w:val="237"/>
  </w:num>
  <w:num w:numId="113">
    <w:abstractNumId w:val="131"/>
  </w:num>
  <w:num w:numId="114">
    <w:abstractNumId w:val="239"/>
  </w:num>
  <w:num w:numId="115">
    <w:abstractNumId w:val="210"/>
  </w:num>
  <w:num w:numId="116">
    <w:abstractNumId w:val="284"/>
  </w:num>
  <w:num w:numId="117">
    <w:abstractNumId w:val="235"/>
  </w:num>
  <w:num w:numId="118">
    <w:abstractNumId w:val="135"/>
  </w:num>
  <w:num w:numId="119">
    <w:abstractNumId w:val="181"/>
  </w:num>
  <w:num w:numId="120">
    <w:abstractNumId w:val="52"/>
  </w:num>
  <w:num w:numId="121">
    <w:abstractNumId w:val="283"/>
  </w:num>
  <w:num w:numId="122">
    <w:abstractNumId w:val="78"/>
  </w:num>
  <w:num w:numId="123">
    <w:abstractNumId w:val="180"/>
  </w:num>
  <w:num w:numId="124">
    <w:abstractNumId w:val="298"/>
  </w:num>
  <w:num w:numId="125">
    <w:abstractNumId w:val="151"/>
  </w:num>
  <w:num w:numId="126">
    <w:abstractNumId w:val="71"/>
  </w:num>
  <w:num w:numId="127">
    <w:abstractNumId w:val="136"/>
  </w:num>
  <w:num w:numId="128">
    <w:abstractNumId w:val="34"/>
  </w:num>
  <w:num w:numId="129">
    <w:abstractNumId w:val="278"/>
  </w:num>
  <w:num w:numId="130">
    <w:abstractNumId w:val="74"/>
  </w:num>
  <w:num w:numId="131">
    <w:abstractNumId w:val="36"/>
  </w:num>
  <w:num w:numId="132">
    <w:abstractNumId w:val="49"/>
  </w:num>
  <w:num w:numId="133">
    <w:abstractNumId w:val="221"/>
  </w:num>
  <w:num w:numId="134">
    <w:abstractNumId w:val="143"/>
  </w:num>
  <w:num w:numId="135">
    <w:abstractNumId w:val="61"/>
  </w:num>
  <w:num w:numId="136">
    <w:abstractNumId w:val="126"/>
  </w:num>
  <w:num w:numId="137">
    <w:abstractNumId w:val="265"/>
  </w:num>
  <w:num w:numId="138">
    <w:abstractNumId w:val="94"/>
  </w:num>
  <w:num w:numId="139">
    <w:abstractNumId w:val="161"/>
  </w:num>
  <w:num w:numId="140">
    <w:abstractNumId w:val="84"/>
  </w:num>
  <w:num w:numId="141">
    <w:abstractNumId w:val="184"/>
  </w:num>
  <w:num w:numId="142">
    <w:abstractNumId w:val="241"/>
  </w:num>
  <w:num w:numId="143">
    <w:abstractNumId w:val="296"/>
  </w:num>
  <w:num w:numId="144">
    <w:abstractNumId w:val="260"/>
  </w:num>
  <w:num w:numId="145">
    <w:abstractNumId w:val="195"/>
  </w:num>
  <w:num w:numId="146">
    <w:abstractNumId w:val="274"/>
  </w:num>
  <w:num w:numId="147">
    <w:abstractNumId w:val="183"/>
  </w:num>
  <w:num w:numId="148">
    <w:abstractNumId w:val="50"/>
  </w:num>
  <w:num w:numId="149">
    <w:abstractNumId w:val="220"/>
  </w:num>
  <w:num w:numId="150">
    <w:abstractNumId w:val="144"/>
  </w:num>
  <w:num w:numId="151">
    <w:abstractNumId w:val="179"/>
  </w:num>
  <w:num w:numId="152">
    <w:abstractNumId w:val="300"/>
  </w:num>
  <w:num w:numId="153">
    <w:abstractNumId w:val="134"/>
  </w:num>
  <w:num w:numId="154">
    <w:abstractNumId w:val="128"/>
  </w:num>
  <w:num w:numId="155">
    <w:abstractNumId w:val="256"/>
  </w:num>
  <w:num w:numId="156">
    <w:abstractNumId w:val="145"/>
  </w:num>
  <w:num w:numId="157">
    <w:abstractNumId w:val="72"/>
  </w:num>
  <w:num w:numId="158">
    <w:abstractNumId w:val="113"/>
  </w:num>
  <w:num w:numId="159">
    <w:abstractNumId w:val="139"/>
  </w:num>
  <w:num w:numId="160">
    <w:abstractNumId w:val="211"/>
  </w:num>
  <w:num w:numId="161">
    <w:abstractNumId w:val="41"/>
  </w:num>
  <w:num w:numId="162">
    <w:abstractNumId w:val="69"/>
  </w:num>
  <w:num w:numId="163">
    <w:abstractNumId w:val="290"/>
  </w:num>
  <w:num w:numId="164">
    <w:abstractNumId w:val="59"/>
  </w:num>
  <w:num w:numId="165">
    <w:abstractNumId w:val="63"/>
  </w:num>
  <w:num w:numId="166">
    <w:abstractNumId w:val="231"/>
  </w:num>
  <w:num w:numId="167">
    <w:abstractNumId w:val="229"/>
  </w:num>
  <w:num w:numId="168">
    <w:abstractNumId w:val="297"/>
  </w:num>
  <w:num w:numId="169">
    <w:abstractNumId w:val="86"/>
  </w:num>
  <w:num w:numId="170">
    <w:abstractNumId w:val="140"/>
  </w:num>
  <w:num w:numId="171">
    <w:abstractNumId w:val="167"/>
  </w:num>
  <w:num w:numId="172">
    <w:abstractNumId w:val="88"/>
  </w:num>
  <w:num w:numId="173">
    <w:abstractNumId w:val="146"/>
  </w:num>
  <w:num w:numId="174">
    <w:abstractNumId w:val="107"/>
  </w:num>
  <w:num w:numId="175">
    <w:abstractNumId w:val="43"/>
  </w:num>
  <w:num w:numId="176">
    <w:abstractNumId w:val="82"/>
  </w:num>
  <w:num w:numId="177">
    <w:abstractNumId w:val="119"/>
  </w:num>
  <w:num w:numId="178">
    <w:abstractNumId w:val="242"/>
  </w:num>
  <w:num w:numId="179">
    <w:abstractNumId w:val="117"/>
  </w:num>
  <w:num w:numId="180">
    <w:abstractNumId w:val="142"/>
  </w:num>
  <w:num w:numId="181">
    <w:abstractNumId w:val="209"/>
  </w:num>
  <w:num w:numId="182">
    <w:abstractNumId w:val="85"/>
  </w:num>
  <w:num w:numId="183">
    <w:abstractNumId w:val="40"/>
  </w:num>
  <w:num w:numId="184">
    <w:abstractNumId w:val="42"/>
  </w:num>
  <w:num w:numId="185">
    <w:abstractNumId w:val="250"/>
  </w:num>
  <w:num w:numId="186">
    <w:abstractNumId w:val="173"/>
  </w:num>
  <w:num w:numId="187">
    <w:abstractNumId w:val="158"/>
  </w:num>
  <w:num w:numId="188">
    <w:abstractNumId w:val="226"/>
  </w:num>
  <w:num w:numId="189">
    <w:abstractNumId w:val="185"/>
  </w:num>
  <w:num w:numId="190">
    <w:abstractNumId w:val="263"/>
  </w:num>
  <w:num w:numId="191">
    <w:abstractNumId w:val="182"/>
  </w:num>
  <w:num w:numId="192">
    <w:abstractNumId w:val="240"/>
  </w:num>
  <w:num w:numId="193">
    <w:abstractNumId w:val="248"/>
  </w:num>
  <w:num w:numId="194">
    <w:abstractNumId w:val="112"/>
  </w:num>
  <w:num w:numId="195">
    <w:abstractNumId w:val="83"/>
  </w:num>
  <w:num w:numId="196">
    <w:abstractNumId w:val="299"/>
  </w:num>
  <w:num w:numId="197">
    <w:abstractNumId w:val="218"/>
  </w:num>
  <w:num w:numId="198">
    <w:abstractNumId w:val="163"/>
  </w:num>
  <w:num w:numId="199">
    <w:abstractNumId w:val="238"/>
  </w:num>
  <w:num w:numId="200">
    <w:abstractNumId w:val="174"/>
  </w:num>
  <w:num w:numId="201">
    <w:abstractNumId w:val="190"/>
  </w:num>
  <w:num w:numId="202">
    <w:abstractNumId w:val="191"/>
  </w:num>
  <w:num w:numId="203">
    <w:abstractNumId w:val="132"/>
  </w:num>
  <w:num w:numId="204">
    <w:abstractNumId w:val="95"/>
  </w:num>
  <w:num w:numId="205">
    <w:abstractNumId w:val="273"/>
  </w:num>
  <w:num w:numId="206">
    <w:abstractNumId w:val="188"/>
  </w:num>
  <w:num w:numId="207">
    <w:abstractNumId w:val="233"/>
  </w:num>
  <w:num w:numId="208">
    <w:abstractNumId w:val="80"/>
  </w:num>
  <w:num w:numId="209">
    <w:abstractNumId w:val="286"/>
  </w:num>
  <w:num w:numId="210">
    <w:abstractNumId w:val="118"/>
  </w:num>
  <w:num w:numId="211">
    <w:abstractNumId w:val="137"/>
  </w:num>
  <w:num w:numId="212">
    <w:abstractNumId w:val="243"/>
  </w:num>
  <w:num w:numId="213">
    <w:abstractNumId w:val="292"/>
  </w:num>
  <w:num w:numId="214">
    <w:abstractNumId w:val="275"/>
  </w:num>
  <w:num w:numId="215">
    <w:abstractNumId w:val="70"/>
  </w:num>
  <w:num w:numId="216">
    <w:abstractNumId w:val="222"/>
  </w:num>
  <w:num w:numId="217">
    <w:abstractNumId w:val="268"/>
  </w:num>
  <w:num w:numId="218">
    <w:abstractNumId w:val="47"/>
  </w:num>
  <w:num w:numId="219">
    <w:abstractNumId w:val="294"/>
  </w:num>
  <w:num w:numId="220">
    <w:abstractNumId w:val="246"/>
  </w:num>
  <w:num w:numId="221">
    <w:abstractNumId w:val="122"/>
  </w:num>
  <w:num w:numId="222">
    <w:abstractNumId w:val="115"/>
  </w:num>
  <w:num w:numId="223">
    <w:abstractNumId w:val="194"/>
  </w:num>
  <w:num w:numId="224">
    <w:abstractNumId w:val="164"/>
  </w:num>
  <w:num w:numId="225">
    <w:abstractNumId w:val="123"/>
  </w:num>
  <w:num w:numId="226">
    <w:abstractNumId w:val="269"/>
  </w:num>
  <w:num w:numId="227">
    <w:abstractNumId w:val="169"/>
  </w:num>
  <w:num w:numId="228">
    <w:abstractNumId w:val="109"/>
  </w:num>
  <w:num w:numId="229">
    <w:abstractNumId w:val="160"/>
  </w:num>
  <w:num w:numId="230">
    <w:abstractNumId w:val="225"/>
  </w:num>
  <w:num w:numId="231">
    <w:abstractNumId w:val="262"/>
  </w:num>
  <w:num w:numId="232">
    <w:abstractNumId w:val="124"/>
  </w:num>
  <w:num w:numId="233">
    <w:abstractNumId w:val="285"/>
  </w:num>
  <w:num w:numId="234">
    <w:abstractNumId w:val="121"/>
  </w:num>
  <w:num w:numId="235">
    <w:abstractNumId w:val="77"/>
  </w:num>
  <w:num w:numId="236">
    <w:abstractNumId w:val="258"/>
  </w:num>
  <w:num w:numId="237">
    <w:abstractNumId w:val="280"/>
  </w:num>
  <w:num w:numId="238">
    <w:abstractNumId w:val="288"/>
  </w:num>
  <w:num w:numId="239">
    <w:abstractNumId w:val="55"/>
  </w:num>
  <w:num w:numId="240">
    <w:abstractNumId w:val="287"/>
  </w:num>
  <w:num w:numId="241">
    <w:abstractNumId w:val="230"/>
  </w:num>
  <w:num w:numId="242">
    <w:abstractNumId w:val="271"/>
  </w:num>
  <w:num w:numId="243">
    <w:abstractNumId w:val="186"/>
  </w:num>
  <w:num w:numId="244">
    <w:abstractNumId w:val="60"/>
  </w:num>
  <w:num w:numId="245">
    <w:abstractNumId w:val="156"/>
  </w:num>
  <w:num w:numId="246">
    <w:abstractNumId w:val="172"/>
  </w:num>
  <w:num w:numId="247">
    <w:abstractNumId w:val="281"/>
  </w:num>
  <w:num w:numId="248">
    <w:abstractNumId w:val="168"/>
  </w:num>
  <w:num w:numId="249">
    <w:abstractNumId w:val="110"/>
  </w:num>
  <w:num w:numId="250">
    <w:abstractNumId w:val="277"/>
  </w:num>
  <w:num w:numId="251">
    <w:abstractNumId w:val="266"/>
  </w:num>
  <w:num w:numId="252">
    <w:abstractNumId w:val="87"/>
  </w:num>
  <w:num w:numId="253">
    <w:abstractNumId w:val="198"/>
  </w:num>
  <w:num w:numId="254">
    <w:abstractNumId w:val="236"/>
  </w:num>
  <w:num w:numId="255">
    <w:abstractNumId w:val="197"/>
  </w:num>
  <w:num w:numId="256">
    <w:abstractNumId w:val="98"/>
  </w:num>
  <w:num w:numId="257">
    <w:abstractNumId w:val="65"/>
  </w:num>
  <w:num w:numId="258">
    <w:abstractNumId w:val="162"/>
  </w:num>
  <w:num w:numId="259">
    <w:abstractNumId w:val="216"/>
  </w:num>
  <w:num w:numId="260">
    <w:abstractNumId w:val="114"/>
  </w:num>
  <w:num w:numId="261">
    <w:abstractNumId w:val="189"/>
  </w:num>
  <w:num w:numId="262">
    <w:abstractNumId w:val="171"/>
  </w:num>
  <w:num w:numId="263">
    <w:abstractNumId w:val="205"/>
  </w:num>
  <w:num w:numId="264">
    <w:abstractNumId w:val="254"/>
  </w:num>
  <w:num w:numId="265">
    <w:abstractNumId w:val="96"/>
  </w:num>
  <w:num w:numId="266">
    <w:abstractNumId w:val="116"/>
  </w:num>
  <w:num w:numId="267">
    <w:abstractNumId w:val="38"/>
  </w:num>
  <w:num w:numId="268">
    <w:abstractNumId w:val="187"/>
  </w:num>
  <w:num w:numId="269">
    <w:abstractNumId w:val="79"/>
  </w:num>
  <w:num w:numId="270">
    <w:abstractNumId w:val="125"/>
  </w:num>
  <w:num w:numId="271">
    <w:abstractNumId w:val="257"/>
  </w:num>
  <w:num w:numId="272">
    <w:abstractNumId w:val="259"/>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047"/>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B45"/>
    <w:rsid w:val="00060E29"/>
    <w:rsid w:val="00061891"/>
    <w:rsid w:val="00062572"/>
    <w:rsid w:val="00066465"/>
    <w:rsid w:val="0006654D"/>
    <w:rsid w:val="00067297"/>
    <w:rsid w:val="000701FC"/>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D3FA4"/>
    <w:rsid w:val="000E0D49"/>
    <w:rsid w:val="000E7696"/>
    <w:rsid w:val="000F46A1"/>
    <w:rsid w:val="000F5E57"/>
    <w:rsid w:val="000F6D58"/>
    <w:rsid w:val="001021AE"/>
    <w:rsid w:val="00103341"/>
    <w:rsid w:val="001035F7"/>
    <w:rsid w:val="00103BD8"/>
    <w:rsid w:val="00106FC0"/>
    <w:rsid w:val="0011059B"/>
    <w:rsid w:val="001108D2"/>
    <w:rsid w:val="00114B4E"/>
    <w:rsid w:val="001154B7"/>
    <w:rsid w:val="001178D0"/>
    <w:rsid w:val="0012045B"/>
    <w:rsid w:val="001223D3"/>
    <w:rsid w:val="00123BAC"/>
    <w:rsid w:val="00124199"/>
    <w:rsid w:val="00126316"/>
    <w:rsid w:val="0012678A"/>
    <w:rsid w:val="0012734D"/>
    <w:rsid w:val="00130343"/>
    <w:rsid w:val="0013066D"/>
    <w:rsid w:val="00132F03"/>
    <w:rsid w:val="001341A2"/>
    <w:rsid w:val="00134E6C"/>
    <w:rsid w:val="00135185"/>
    <w:rsid w:val="0013622C"/>
    <w:rsid w:val="00137573"/>
    <w:rsid w:val="0014300D"/>
    <w:rsid w:val="00143DD7"/>
    <w:rsid w:val="001455C0"/>
    <w:rsid w:val="00152088"/>
    <w:rsid w:val="001525F2"/>
    <w:rsid w:val="00153499"/>
    <w:rsid w:val="00153D37"/>
    <w:rsid w:val="00155F24"/>
    <w:rsid w:val="00157462"/>
    <w:rsid w:val="00160522"/>
    <w:rsid w:val="00161BB2"/>
    <w:rsid w:val="0016253D"/>
    <w:rsid w:val="00165411"/>
    <w:rsid w:val="001654E0"/>
    <w:rsid w:val="0016600E"/>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2BAD"/>
    <w:rsid w:val="00192DDC"/>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15F"/>
    <w:rsid w:val="00202FFA"/>
    <w:rsid w:val="00203B01"/>
    <w:rsid w:val="00204EE9"/>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AF4"/>
    <w:rsid w:val="00225EED"/>
    <w:rsid w:val="00230810"/>
    <w:rsid w:val="002317AB"/>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0C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41B"/>
    <w:rsid w:val="00287B8B"/>
    <w:rsid w:val="00290E5E"/>
    <w:rsid w:val="002918F6"/>
    <w:rsid w:val="002924E3"/>
    <w:rsid w:val="00293919"/>
    <w:rsid w:val="00294DB1"/>
    <w:rsid w:val="002958A7"/>
    <w:rsid w:val="00296DBE"/>
    <w:rsid w:val="002A183E"/>
    <w:rsid w:val="002A311A"/>
    <w:rsid w:val="002A36A8"/>
    <w:rsid w:val="002A37C6"/>
    <w:rsid w:val="002A3879"/>
    <w:rsid w:val="002A47AD"/>
    <w:rsid w:val="002B1C8B"/>
    <w:rsid w:val="002B23D5"/>
    <w:rsid w:val="002B2F6D"/>
    <w:rsid w:val="002B5904"/>
    <w:rsid w:val="002B64B0"/>
    <w:rsid w:val="002B7E8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89C"/>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2DE1"/>
    <w:rsid w:val="0036339A"/>
    <w:rsid w:val="0036365A"/>
    <w:rsid w:val="00367E23"/>
    <w:rsid w:val="003712E1"/>
    <w:rsid w:val="00372BCA"/>
    <w:rsid w:val="003778FC"/>
    <w:rsid w:val="003813D0"/>
    <w:rsid w:val="003818C5"/>
    <w:rsid w:val="00384D86"/>
    <w:rsid w:val="003868BA"/>
    <w:rsid w:val="00387072"/>
    <w:rsid w:val="00387356"/>
    <w:rsid w:val="00387C8B"/>
    <w:rsid w:val="00387F79"/>
    <w:rsid w:val="003901F5"/>
    <w:rsid w:val="00392223"/>
    <w:rsid w:val="00392772"/>
    <w:rsid w:val="00394A06"/>
    <w:rsid w:val="00396EAC"/>
    <w:rsid w:val="003A1612"/>
    <w:rsid w:val="003A433C"/>
    <w:rsid w:val="003A58A4"/>
    <w:rsid w:val="003A5D66"/>
    <w:rsid w:val="003A6141"/>
    <w:rsid w:val="003B13CB"/>
    <w:rsid w:val="003B1FF8"/>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571B"/>
    <w:rsid w:val="0044714C"/>
    <w:rsid w:val="004505B9"/>
    <w:rsid w:val="0045238E"/>
    <w:rsid w:val="00452F46"/>
    <w:rsid w:val="004550B1"/>
    <w:rsid w:val="0045649E"/>
    <w:rsid w:val="00462501"/>
    <w:rsid w:val="004639F6"/>
    <w:rsid w:val="00463BF1"/>
    <w:rsid w:val="00463CC5"/>
    <w:rsid w:val="00464E39"/>
    <w:rsid w:val="00465855"/>
    <w:rsid w:val="00466935"/>
    <w:rsid w:val="0046714D"/>
    <w:rsid w:val="00467C4E"/>
    <w:rsid w:val="0047200F"/>
    <w:rsid w:val="00472DAA"/>
    <w:rsid w:val="00472F93"/>
    <w:rsid w:val="00475104"/>
    <w:rsid w:val="004754EC"/>
    <w:rsid w:val="00481287"/>
    <w:rsid w:val="004875CC"/>
    <w:rsid w:val="0048770D"/>
    <w:rsid w:val="00487E03"/>
    <w:rsid w:val="00491D59"/>
    <w:rsid w:val="00492E82"/>
    <w:rsid w:val="004933CE"/>
    <w:rsid w:val="00493591"/>
    <w:rsid w:val="0049374E"/>
    <w:rsid w:val="004969B0"/>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2457"/>
    <w:rsid w:val="004C35D6"/>
    <w:rsid w:val="004C4AE7"/>
    <w:rsid w:val="004C57AC"/>
    <w:rsid w:val="004D6367"/>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05868"/>
    <w:rsid w:val="00510CEE"/>
    <w:rsid w:val="00512079"/>
    <w:rsid w:val="00512475"/>
    <w:rsid w:val="00513711"/>
    <w:rsid w:val="00514C74"/>
    <w:rsid w:val="00521343"/>
    <w:rsid w:val="005228CC"/>
    <w:rsid w:val="00522FB6"/>
    <w:rsid w:val="0052524D"/>
    <w:rsid w:val="00525EE2"/>
    <w:rsid w:val="00526064"/>
    <w:rsid w:val="00530232"/>
    <w:rsid w:val="00532493"/>
    <w:rsid w:val="00536548"/>
    <w:rsid w:val="00537FD2"/>
    <w:rsid w:val="00540504"/>
    <w:rsid w:val="00540C3F"/>
    <w:rsid w:val="0055054E"/>
    <w:rsid w:val="00550AAF"/>
    <w:rsid w:val="00550AE9"/>
    <w:rsid w:val="00551172"/>
    <w:rsid w:val="005545E1"/>
    <w:rsid w:val="00554EF5"/>
    <w:rsid w:val="00560B3F"/>
    <w:rsid w:val="005615D6"/>
    <w:rsid w:val="00561BE7"/>
    <w:rsid w:val="005630A9"/>
    <w:rsid w:val="00563C95"/>
    <w:rsid w:val="00564090"/>
    <w:rsid w:val="0056627E"/>
    <w:rsid w:val="00566B8B"/>
    <w:rsid w:val="00567671"/>
    <w:rsid w:val="005705AF"/>
    <w:rsid w:val="00570764"/>
    <w:rsid w:val="00573419"/>
    <w:rsid w:val="00573845"/>
    <w:rsid w:val="00573AFD"/>
    <w:rsid w:val="00573C52"/>
    <w:rsid w:val="0057431C"/>
    <w:rsid w:val="00575E68"/>
    <w:rsid w:val="00576DE0"/>
    <w:rsid w:val="0057725C"/>
    <w:rsid w:val="005835C5"/>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171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8E8"/>
    <w:rsid w:val="005F5991"/>
    <w:rsid w:val="005F7217"/>
    <w:rsid w:val="005F7F27"/>
    <w:rsid w:val="00600BC5"/>
    <w:rsid w:val="00602E5D"/>
    <w:rsid w:val="00606225"/>
    <w:rsid w:val="00612000"/>
    <w:rsid w:val="00613594"/>
    <w:rsid w:val="006135CC"/>
    <w:rsid w:val="00614562"/>
    <w:rsid w:val="00614A7C"/>
    <w:rsid w:val="0061691D"/>
    <w:rsid w:val="00616BC4"/>
    <w:rsid w:val="006171FD"/>
    <w:rsid w:val="0062379D"/>
    <w:rsid w:val="00624D60"/>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4D7"/>
    <w:rsid w:val="00671D7D"/>
    <w:rsid w:val="006733BD"/>
    <w:rsid w:val="006754E4"/>
    <w:rsid w:val="00676F43"/>
    <w:rsid w:val="00677643"/>
    <w:rsid w:val="00680E26"/>
    <w:rsid w:val="0068259E"/>
    <w:rsid w:val="00683C15"/>
    <w:rsid w:val="00684263"/>
    <w:rsid w:val="006846A5"/>
    <w:rsid w:val="00684E7F"/>
    <w:rsid w:val="0069065E"/>
    <w:rsid w:val="00691600"/>
    <w:rsid w:val="00691CF9"/>
    <w:rsid w:val="006941BA"/>
    <w:rsid w:val="0069721A"/>
    <w:rsid w:val="006A0F8B"/>
    <w:rsid w:val="006A2BEA"/>
    <w:rsid w:val="006A53DC"/>
    <w:rsid w:val="006A6AD8"/>
    <w:rsid w:val="006A7809"/>
    <w:rsid w:val="006A7C6E"/>
    <w:rsid w:val="006B1A33"/>
    <w:rsid w:val="006B1C3C"/>
    <w:rsid w:val="006B20B0"/>
    <w:rsid w:val="006B662D"/>
    <w:rsid w:val="006C0346"/>
    <w:rsid w:val="006C2383"/>
    <w:rsid w:val="006C3ADE"/>
    <w:rsid w:val="006C4DAB"/>
    <w:rsid w:val="006C78DC"/>
    <w:rsid w:val="006D2710"/>
    <w:rsid w:val="006D33DC"/>
    <w:rsid w:val="006D70AC"/>
    <w:rsid w:val="006E3A15"/>
    <w:rsid w:val="006E4BE6"/>
    <w:rsid w:val="006E6046"/>
    <w:rsid w:val="006E6B29"/>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52B1"/>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6A45"/>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0B"/>
    <w:rsid w:val="007F46B0"/>
    <w:rsid w:val="007F5D36"/>
    <w:rsid w:val="007F6EBA"/>
    <w:rsid w:val="007F6F50"/>
    <w:rsid w:val="00800DE7"/>
    <w:rsid w:val="0080428D"/>
    <w:rsid w:val="0080467D"/>
    <w:rsid w:val="00806C50"/>
    <w:rsid w:val="00810058"/>
    <w:rsid w:val="00812F8F"/>
    <w:rsid w:val="0081632F"/>
    <w:rsid w:val="00820EFE"/>
    <w:rsid w:val="008233CC"/>
    <w:rsid w:val="008277E8"/>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447A"/>
    <w:rsid w:val="00886BC8"/>
    <w:rsid w:val="008877CB"/>
    <w:rsid w:val="00890B4C"/>
    <w:rsid w:val="00891AD9"/>
    <w:rsid w:val="008937A4"/>
    <w:rsid w:val="00893910"/>
    <w:rsid w:val="0089488C"/>
    <w:rsid w:val="00894EDF"/>
    <w:rsid w:val="00895781"/>
    <w:rsid w:val="008A0B09"/>
    <w:rsid w:val="008A0BF8"/>
    <w:rsid w:val="008A196D"/>
    <w:rsid w:val="008B1F49"/>
    <w:rsid w:val="008B2613"/>
    <w:rsid w:val="008B2969"/>
    <w:rsid w:val="008B72A3"/>
    <w:rsid w:val="008B7FD4"/>
    <w:rsid w:val="008C04E2"/>
    <w:rsid w:val="008C37A1"/>
    <w:rsid w:val="008C42AE"/>
    <w:rsid w:val="008C4895"/>
    <w:rsid w:val="008C5F62"/>
    <w:rsid w:val="008C604C"/>
    <w:rsid w:val="008C6E57"/>
    <w:rsid w:val="008C70D7"/>
    <w:rsid w:val="008C73DA"/>
    <w:rsid w:val="008D1F54"/>
    <w:rsid w:val="008D3401"/>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3F9B"/>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56CFF"/>
    <w:rsid w:val="00961145"/>
    <w:rsid w:val="00961F17"/>
    <w:rsid w:val="00963060"/>
    <w:rsid w:val="009632A7"/>
    <w:rsid w:val="00966400"/>
    <w:rsid w:val="009669F0"/>
    <w:rsid w:val="0096759E"/>
    <w:rsid w:val="00967A39"/>
    <w:rsid w:val="00967BAB"/>
    <w:rsid w:val="00971BB3"/>
    <w:rsid w:val="0097359E"/>
    <w:rsid w:val="00976DB8"/>
    <w:rsid w:val="00984593"/>
    <w:rsid w:val="00992B50"/>
    <w:rsid w:val="009937D5"/>
    <w:rsid w:val="00993E46"/>
    <w:rsid w:val="00994300"/>
    <w:rsid w:val="00997259"/>
    <w:rsid w:val="009A0C07"/>
    <w:rsid w:val="009A2033"/>
    <w:rsid w:val="009A5603"/>
    <w:rsid w:val="009A6661"/>
    <w:rsid w:val="009A69F8"/>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4C72"/>
    <w:rsid w:val="00A356F8"/>
    <w:rsid w:val="00A402DF"/>
    <w:rsid w:val="00A4209A"/>
    <w:rsid w:val="00A476AB"/>
    <w:rsid w:val="00A477E3"/>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36EF"/>
    <w:rsid w:val="00AF5140"/>
    <w:rsid w:val="00AF54A6"/>
    <w:rsid w:val="00AF6E6F"/>
    <w:rsid w:val="00AF75A2"/>
    <w:rsid w:val="00B034FD"/>
    <w:rsid w:val="00B0491B"/>
    <w:rsid w:val="00B04ABD"/>
    <w:rsid w:val="00B067AB"/>
    <w:rsid w:val="00B06968"/>
    <w:rsid w:val="00B06AF0"/>
    <w:rsid w:val="00B11FA1"/>
    <w:rsid w:val="00B130A3"/>
    <w:rsid w:val="00B1568F"/>
    <w:rsid w:val="00B15917"/>
    <w:rsid w:val="00B1672C"/>
    <w:rsid w:val="00B17031"/>
    <w:rsid w:val="00B21471"/>
    <w:rsid w:val="00B30972"/>
    <w:rsid w:val="00B31CFC"/>
    <w:rsid w:val="00B3237C"/>
    <w:rsid w:val="00B4494C"/>
    <w:rsid w:val="00B45571"/>
    <w:rsid w:val="00B46A83"/>
    <w:rsid w:val="00B46B55"/>
    <w:rsid w:val="00B50E84"/>
    <w:rsid w:val="00B53312"/>
    <w:rsid w:val="00B53D35"/>
    <w:rsid w:val="00B54BB1"/>
    <w:rsid w:val="00B54E78"/>
    <w:rsid w:val="00B57FFD"/>
    <w:rsid w:val="00B61E73"/>
    <w:rsid w:val="00B64D92"/>
    <w:rsid w:val="00B65852"/>
    <w:rsid w:val="00B65E49"/>
    <w:rsid w:val="00B66231"/>
    <w:rsid w:val="00B66E68"/>
    <w:rsid w:val="00B70083"/>
    <w:rsid w:val="00B70A6E"/>
    <w:rsid w:val="00B70ED1"/>
    <w:rsid w:val="00B711DC"/>
    <w:rsid w:val="00B73062"/>
    <w:rsid w:val="00B738E6"/>
    <w:rsid w:val="00B77998"/>
    <w:rsid w:val="00B80FB6"/>
    <w:rsid w:val="00B830CE"/>
    <w:rsid w:val="00B861D8"/>
    <w:rsid w:val="00B901C4"/>
    <w:rsid w:val="00B914DF"/>
    <w:rsid w:val="00B946C7"/>
    <w:rsid w:val="00B97532"/>
    <w:rsid w:val="00BA11C8"/>
    <w:rsid w:val="00BA20FB"/>
    <w:rsid w:val="00BA2F48"/>
    <w:rsid w:val="00BA5568"/>
    <w:rsid w:val="00BA5C83"/>
    <w:rsid w:val="00BA75EF"/>
    <w:rsid w:val="00BB0A73"/>
    <w:rsid w:val="00BB3D5D"/>
    <w:rsid w:val="00BB4A9F"/>
    <w:rsid w:val="00BB5200"/>
    <w:rsid w:val="00BC07E2"/>
    <w:rsid w:val="00BC0B85"/>
    <w:rsid w:val="00BC0C05"/>
    <w:rsid w:val="00BC2968"/>
    <w:rsid w:val="00BC2A7D"/>
    <w:rsid w:val="00BC5C34"/>
    <w:rsid w:val="00BC65A5"/>
    <w:rsid w:val="00BD20A6"/>
    <w:rsid w:val="00BD4CF3"/>
    <w:rsid w:val="00BD5117"/>
    <w:rsid w:val="00BD6E7B"/>
    <w:rsid w:val="00BD740B"/>
    <w:rsid w:val="00BE33CD"/>
    <w:rsid w:val="00BE55A7"/>
    <w:rsid w:val="00BF0EF1"/>
    <w:rsid w:val="00BF2C91"/>
    <w:rsid w:val="00BF42C1"/>
    <w:rsid w:val="00BF4578"/>
    <w:rsid w:val="00BF458D"/>
    <w:rsid w:val="00BF5212"/>
    <w:rsid w:val="00BF6B74"/>
    <w:rsid w:val="00BF6FE0"/>
    <w:rsid w:val="00C01A0B"/>
    <w:rsid w:val="00C01F4B"/>
    <w:rsid w:val="00C0605D"/>
    <w:rsid w:val="00C0707D"/>
    <w:rsid w:val="00C106F6"/>
    <w:rsid w:val="00C109B6"/>
    <w:rsid w:val="00C14B1F"/>
    <w:rsid w:val="00C14B68"/>
    <w:rsid w:val="00C152D4"/>
    <w:rsid w:val="00C153FC"/>
    <w:rsid w:val="00C16CAE"/>
    <w:rsid w:val="00C21D97"/>
    <w:rsid w:val="00C25500"/>
    <w:rsid w:val="00C264B1"/>
    <w:rsid w:val="00C30D6F"/>
    <w:rsid w:val="00C3361D"/>
    <w:rsid w:val="00C354B7"/>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A71"/>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09CE"/>
    <w:rsid w:val="00CA10B0"/>
    <w:rsid w:val="00CA1EA0"/>
    <w:rsid w:val="00CA3B4A"/>
    <w:rsid w:val="00CA67D3"/>
    <w:rsid w:val="00CB04DB"/>
    <w:rsid w:val="00CB19F8"/>
    <w:rsid w:val="00CB1FE9"/>
    <w:rsid w:val="00CC0E45"/>
    <w:rsid w:val="00CC2B47"/>
    <w:rsid w:val="00CC3A3D"/>
    <w:rsid w:val="00CC4A9D"/>
    <w:rsid w:val="00CC5995"/>
    <w:rsid w:val="00CC71DE"/>
    <w:rsid w:val="00CD047E"/>
    <w:rsid w:val="00CD0506"/>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056B"/>
    <w:rsid w:val="00D21308"/>
    <w:rsid w:val="00D246BD"/>
    <w:rsid w:val="00D24709"/>
    <w:rsid w:val="00D2571E"/>
    <w:rsid w:val="00D26172"/>
    <w:rsid w:val="00D32888"/>
    <w:rsid w:val="00D346B4"/>
    <w:rsid w:val="00D34779"/>
    <w:rsid w:val="00D37FA2"/>
    <w:rsid w:val="00D425F1"/>
    <w:rsid w:val="00D428E5"/>
    <w:rsid w:val="00D4525F"/>
    <w:rsid w:val="00D4757A"/>
    <w:rsid w:val="00D47B19"/>
    <w:rsid w:val="00D534B1"/>
    <w:rsid w:val="00D53C6A"/>
    <w:rsid w:val="00D5592C"/>
    <w:rsid w:val="00D55B03"/>
    <w:rsid w:val="00D55B82"/>
    <w:rsid w:val="00D56F39"/>
    <w:rsid w:val="00D57479"/>
    <w:rsid w:val="00D624F5"/>
    <w:rsid w:val="00D63FBC"/>
    <w:rsid w:val="00D643F4"/>
    <w:rsid w:val="00D64436"/>
    <w:rsid w:val="00D64D46"/>
    <w:rsid w:val="00D669CB"/>
    <w:rsid w:val="00D67533"/>
    <w:rsid w:val="00D67C18"/>
    <w:rsid w:val="00D72C27"/>
    <w:rsid w:val="00D74A05"/>
    <w:rsid w:val="00D74E12"/>
    <w:rsid w:val="00D8126B"/>
    <w:rsid w:val="00D827A6"/>
    <w:rsid w:val="00D8371A"/>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354F"/>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3132"/>
    <w:rsid w:val="00E14D13"/>
    <w:rsid w:val="00E22EFE"/>
    <w:rsid w:val="00E22FD5"/>
    <w:rsid w:val="00E257F9"/>
    <w:rsid w:val="00E303C5"/>
    <w:rsid w:val="00E318DE"/>
    <w:rsid w:val="00E31F74"/>
    <w:rsid w:val="00E34899"/>
    <w:rsid w:val="00E34D2E"/>
    <w:rsid w:val="00E367EB"/>
    <w:rsid w:val="00E37848"/>
    <w:rsid w:val="00E429B1"/>
    <w:rsid w:val="00E447D5"/>
    <w:rsid w:val="00E468CB"/>
    <w:rsid w:val="00E51D6C"/>
    <w:rsid w:val="00E5258F"/>
    <w:rsid w:val="00E52678"/>
    <w:rsid w:val="00E54110"/>
    <w:rsid w:val="00E60035"/>
    <w:rsid w:val="00E60614"/>
    <w:rsid w:val="00E60792"/>
    <w:rsid w:val="00E62142"/>
    <w:rsid w:val="00E62756"/>
    <w:rsid w:val="00E62ECD"/>
    <w:rsid w:val="00E63C6E"/>
    <w:rsid w:val="00E66C6E"/>
    <w:rsid w:val="00E672B1"/>
    <w:rsid w:val="00E67545"/>
    <w:rsid w:val="00E704F2"/>
    <w:rsid w:val="00E71937"/>
    <w:rsid w:val="00E7339A"/>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B78E5"/>
    <w:rsid w:val="00EC45FC"/>
    <w:rsid w:val="00EC4B2F"/>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9C6"/>
    <w:rsid w:val="00EF51A7"/>
    <w:rsid w:val="00EF5EC0"/>
    <w:rsid w:val="00EF6601"/>
    <w:rsid w:val="00EF705D"/>
    <w:rsid w:val="00EF77CC"/>
    <w:rsid w:val="00F00278"/>
    <w:rsid w:val="00F00DB0"/>
    <w:rsid w:val="00F01BE5"/>
    <w:rsid w:val="00F05DC9"/>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B91"/>
    <w:rsid w:val="00F51CEC"/>
    <w:rsid w:val="00F52AF9"/>
    <w:rsid w:val="00F5367C"/>
    <w:rsid w:val="00F541BB"/>
    <w:rsid w:val="00F54600"/>
    <w:rsid w:val="00F54DAB"/>
    <w:rsid w:val="00F55640"/>
    <w:rsid w:val="00F57CD1"/>
    <w:rsid w:val="00F62816"/>
    <w:rsid w:val="00F63C7C"/>
    <w:rsid w:val="00F64B6A"/>
    <w:rsid w:val="00F7060A"/>
    <w:rsid w:val="00F71B88"/>
    <w:rsid w:val="00F71ED7"/>
    <w:rsid w:val="00F76A3E"/>
    <w:rsid w:val="00F83F6B"/>
    <w:rsid w:val="00F854AE"/>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DC"/>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3"/>
      </w:numPr>
    </w:pPr>
  </w:style>
  <w:style w:type="numbering" w:customStyle="1" w:styleId="Zaimportowanystyl1">
    <w:name w:val="Zaimportowany styl 1"/>
    <w:rsid w:val="00183550"/>
    <w:pPr>
      <w:numPr>
        <w:numId w:val="34"/>
      </w:numPr>
    </w:pPr>
  </w:style>
  <w:style w:type="numbering" w:customStyle="1" w:styleId="Zaimportowanystyl2">
    <w:name w:val="Zaimportowany styl 2"/>
    <w:rsid w:val="00183550"/>
    <w:pPr>
      <w:numPr>
        <w:numId w:val="35"/>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8"/>
      </w:numPr>
    </w:pPr>
  </w:style>
  <w:style w:type="numbering" w:customStyle="1" w:styleId="Zaimportowanystyl200">
    <w:name w:val="Zaimportowany styl 2.0"/>
    <w:rsid w:val="00183550"/>
    <w:pPr>
      <w:numPr>
        <w:numId w:val="39"/>
      </w:numPr>
    </w:pPr>
  </w:style>
  <w:style w:type="numbering" w:customStyle="1" w:styleId="Zaimportowanystyl300">
    <w:name w:val="Zaimportowany styl 3.0"/>
    <w:rsid w:val="00183550"/>
    <w:pPr>
      <w:numPr>
        <w:numId w:val="40"/>
      </w:numPr>
    </w:pPr>
  </w:style>
  <w:style w:type="numbering" w:customStyle="1" w:styleId="Zaimportowanystyl4">
    <w:name w:val="Zaimportowany styl 4"/>
    <w:rsid w:val="00183550"/>
    <w:pPr>
      <w:numPr>
        <w:numId w:val="41"/>
      </w:numPr>
    </w:pPr>
  </w:style>
  <w:style w:type="numbering" w:customStyle="1" w:styleId="Zaimportowanystyl5">
    <w:name w:val="Zaimportowany styl 5"/>
    <w:rsid w:val="00183550"/>
    <w:pPr>
      <w:numPr>
        <w:numId w:val="42"/>
      </w:numPr>
    </w:pPr>
  </w:style>
  <w:style w:type="numbering" w:customStyle="1" w:styleId="Zaimportowanystyl6">
    <w:name w:val="Zaimportowany styl 6"/>
    <w:rsid w:val="00183550"/>
    <w:pPr>
      <w:numPr>
        <w:numId w:val="43"/>
      </w:numPr>
    </w:pPr>
  </w:style>
  <w:style w:type="numbering" w:customStyle="1" w:styleId="Zaimportowanystyl7">
    <w:name w:val="Zaimportowany styl 7"/>
    <w:rsid w:val="00183550"/>
    <w:pPr>
      <w:numPr>
        <w:numId w:val="44"/>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5"/>
      </w:numPr>
    </w:pPr>
  </w:style>
  <w:style w:type="numbering" w:customStyle="1" w:styleId="Zaimportowanystyl9">
    <w:name w:val="Zaimportowany styl 9"/>
    <w:rsid w:val="00183550"/>
    <w:pPr>
      <w:numPr>
        <w:numId w:val="46"/>
      </w:numPr>
    </w:pPr>
  </w:style>
  <w:style w:type="numbering" w:customStyle="1" w:styleId="Zaimportowanystyl10">
    <w:name w:val="Zaimportowany styl 10"/>
    <w:rsid w:val="00183550"/>
    <w:pPr>
      <w:numPr>
        <w:numId w:val="47"/>
      </w:numPr>
    </w:pPr>
  </w:style>
  <w:style w:type="numbering" w:customStyle="1" w:styleId="Zaimportowanystyl11">
    <w:name w:val="Zaimportowany styl 11"/>
    <w:rsid w:val="00183550"/>
    <w:pPr>
      <w:numPr>
        <w:numId w:val="48"/>
      </w:numPr>
    </w:pPr>
  </w:style>
  <w:style w:type="numbering" w:customStyle="1" w:styleId="Zaimportowanystyl12">
    <w:name w:val="Zaimportowany styl 12"/>
    <w:rsid w:val="00183550"/>
    <w:pPr>
      <w:numPr>
        <w:numId w:val="49"/>
      </w:numPr>
    </w:pPr>
  </w:style>
  <w:style w:type="numbering" w:customStyle="1" w:styleId="Zaimportowanystyl13">
    <w:name w:val="Zaimportowany styl 13"/>
    <w:rsid w:val="00183550"/>
    <w:pPr>
      <w:numPr>
        <w:numId w:val="50"/>
      </w:numPr>
    </w:pPr>
  </w:style>
  <w:style w:type="numbering" w:customStyle="1" w:styleId="Zaimportowanystyl17">
    <w:name w:val="Zaimportowany styl 17"/>
    <w:rsid w:val="00183550"/>
    <w:pPr>
      <w:numPr>
        <w:numId w:val="51"/>
      </w:numPr>
    </w:pPr>
  </w:style>
  <w:style w:type="numbering" w:customStyle="1" w:styleId="Numery1">
    <w:name w:val="Numery1"/>
    <w:rsid w:val="00255988"/>
  </w:style>
  <w:style w:type="numbering" w:customStyle="1" w:styleId="Zaimportowanystyl14">
    <w:name w:val="Zaimportowany styl 14"/>
    <w:rsid w:val="00255988"/>
    <w:pPr>
      <w:numPr>
        <w:numId w:val="76"/>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5"/>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5"/>
      </w:numPr>
    </w:pPr>
  </w:style>
  <w:style w:type="numbering" w:customStyle="1" w:styleId="Zaimportowanystyl15">
    <w:name w:val="Zaimportowany styl 15"/>
    <w:rsid w:val="0023429C"/>
    <w:pPr>
      <w:numPr>
        <w:numId w:val="56"/>
      </w:numPr>
    </w:pPr>
  </w:style>
  <w:style w:type="numbering" w:customStyle="1" w:styleId="Zaimportowanystyl22">
    <w:name w:val="Zaimportowany styl 22"/>
    <w:rsid w:val="0023429C"/>
    <w:pPr>
      <w:numPr>
        <w:numId w:val="57"/>
      </w:numPr>
    </w:pPr>
  </w:style>
  <w:style w:type="numbering" w:customStyle="1" w:styleId="Zaimportowanystyl32">
    <w:name w:val="Zaimportowany styl 32"/>
    <w:rsid w:val="0023429C"/>
    <w:pPr>
      <w:numPr>
        <w:numId w:val="58"/>
      </w:numPr>
    </w:pPr>
  </w:style>
  <w:style w:type="numbering" w:customStyle="1" w:styleId="Zaimportowanystyl102">
    <w:name w:val="Zaimportowany styl 1.02"/>
    <w:rsid w:val="0023429C"/>
    <w:pPr>
      <w:numPr>
        <w:numId w:val="59"/>
      </w:numPr>
    </w:pPr>
  </w:style>
  <w:style w:type="numbering" w:customStyle="1" w:styleId="Zaimportowanystyl111">
    <w:name w:val="Zaimportowany styl 1.1"/>
    <w:rsid w:val="0023429C"/>
    <w:pPr>
      <w:numPr>
        <w:numId w:val="60"/>
      </w:numPr>
    </w:pPr>
  </w:style>
  <w:style w:type="numbering" w:customStyle="1" w:styleId="Punktory1">
    <w:name w:val="Punktory1"/>
    <w:rsid w:val="0023429C"/>
    <w:pPr>
      <w:numPr>
        <w:numId w:val="61"/>
      </w:numPr>
    </w:pPr>
  </w:style>
  <w:style w:type="numbering" w:customStyle="1" w:styleId="Zaimportowanystyl202">
    <w:name w:val="Zaimportowany styl 2.02"/>
    <w:rsid w:val="0023429C"/>
    <w:pPr>
      <w:numPr>
        <w:numId w:val="62"/>
      </w:numPr>
    </w:pPr>
  </w:style>
  <w:style w:type="numbering" w:customStyle="1" w:styleId="Zaimportowanystyl302">
    <w:name w:val="Zaimportowany styl 3.02"/>
    <w:rsid w:val="0023429C"/>
    <w:pPr>
      <w:numPr>
        <w:numId w:val="63"/>
      </w:numPr>
    </w:pPr>
  </w:style>
  <w:style w:type="numbering" w:customStyle="1" w:styleId="Zaimportowanystyl42">
    <w:name w:val="Zaimportowany styl 42"/>
    <w:rsid w:val="0023429C"/>
    <w:pPr>
      <w:numPr>
        <w:numId w:val="64"/>
      </w:numPr>
    </w:pPr>
  </w:style>
  <w:style w:type="numbering" w:customStyle="1" w:styleId="Zaimportowanystyl52">
    <w:name w:val="Zaimportowany styl 52"/>
    <w:rsid w:val="0023429C"/>
    <w:pPr>
      <w:numPr>
        <w:numId w:val="65"/>
      </w:numPr>
    </w:pPr>
  </w:style>
  <w:style w:type="numbering" w:customStyle="1" w:styleId="Zaimportowanystyl62">
    <w:name w:val="Zaimportowany styl 62"/>
    <w:rsid w:val="0023429C"/>
    <w:pPr>
      <w:numPr>
        <w:numId w:val="66"/>
      </w:numPr>
    </w:pPr>
  </w:style>
  <w:style w:type="numbering" w:customStyle="1" w:styleId="Zaimportowanystyl72">
    <w:name w:val="Zaimportowany styl 72"/>
    <w:rsid w:val="0023429C"/>
    <w:pPr>
      <w:numPr>
        <w:numId w:val="67"/>
      </w:numPr>
    </w:pPr>
  </w:style>
  <w:style w:type="numbering" w:customStyle="1" w:styleId="Zaimportowanystyl82">
    <w:name w:val="Zaimportowany styl 82"/>
    <w:rsid w:val="0023429C"/>
    <w:pPr>
      <w:numPr>
        <w:numId w:val="68"/>
      </w:numPr>
    </w:pPr>
  </w:style>
  <w:style w:type="numbering" w:customStyle="1" w:styleId="Zaimportowanystyl92">
    <w:name w:val="Zaimportowany styl 92"/>
    <w:rsid w:val="0023429C"/>
    <w:pPr>
      <w:numPr>
        <w:numId w:val="69"/>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2"/>
      </w:numPr>
    </w:pPr>
  </w:style>
  <w:style w:type="numbering" w:customStyle="1" w:styleId="Zaimportowanystyl132">
    <w:name w:val="Zaimportowany styl 132"/>
    <w:rsid w:val="0023429C"/>
    <w:pPr>
      <w:numPr>
        <w:numId w:val="73"/>
      </w:numPr>
    </w:pPr>
  </w:style>
  <w:style w:type="numbering" w:customStyle="1" w:styleId="Zaimportowanystyl172">
    <w:name w:val="Zaimportowany styl 172"/>
    <w:rsid w:val="0023429C"/>
    <w:pPr>
      <w:numPr>
        <w:numId w:val="74"/>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5"/>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7"/>
      </w:numPr>
    </w:pPr>
  </w:style>
  <w:style w:type="numbering" w:customStyle="1" w:styleId="Zaimportowanystyl18">
    <w:name w:val="Zaimportowany styl 18"/>
    <w:rsid w:val="008F7D68"/>
    <w:pPr>
      <w:numPr>
        <w:numId w:val="78"/>
      </w:numPr>
    </w:pPr>
  </w:style>
  <w:style w:type="numbering" w:customStyle="1" w:styleId="Zaimportowanystyl19">
    <w:name w:val="Zaimportowany styl 19"/>
    <w:rsid w:val="008F7D68"/>
    <w:pPr>
      <w:numPr>
        <w:numId w:val="79"/>
      </w:numPr>
    </w:pPr>
  </w:style>
  <w:style w:type="numbering" w:customStyle="1" w:styleId="Zaimportowanystyl20">
    <w:name w:val="Zaimportowany styl 20"/>
    <w:rsid w:val="008F7D68"/>
    <w:pPr>
      <w:numPr>
        <w:numId w:val="80"/>
      </w:numPr>
    </w:pPr>
  </w:style>
  <w:style w:type="numbering" w:customStyle="1" w:styleId="Zaimportowanystyl24">
    <w:name w:val="Zaimportowany styl 24"/>
    <w:rsid w:val="008F7D68"/>
    <w:pPr>
      <w:numPr>
        <w:numId w:val="81"/>
      </w:numPr>
    </w:pPr>
  </w:style>
  <w:style w:type="numbering" w:customStyle="1" w:styleId="Zaimportowanystyl23">
    <w:name w:val="Zaimportowany styl 23"/>
    <w:rsid w:val="008F7D68"/>
    <w:pPr>
      <w:numPr>
        <w:numId w:val="82"/>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4"/>
      </w:numPr>
    </w:pPr>
  </w:style>
  <w:style w:type="numbering" w:customStyle="1" w:styleId="Zaimportowanystyl33">
    <w:name w:val="Zaimportowany styl 33"/>
    <w:rsid w:val="0008207D"/>
    <w:pPr>
      <w:numPr>
        <w:numId w:val="85"/>
      </w:numPr>
    </w:pPr>
  </w:style>
  <w:style w:type="numbering" w:customStyle="1" w:styleId="Zaimportowanystyl53">
    <w:name w:val="Zaimportowany styl 53"/>
    <w:rsid w:val="0008207D"/>
    <w:pPr>
      <w:numPr>
        <w:numId w:val="86"/>
      </w:numPr>
    </w:pPr>
  </w:style>
  <w:style w:type="numbering" w:customStyle="1" w:styleId="Zaimportowanystyl63">
    <w:name w:val="Zaimportowany styl 63"/>
    <w:rsid w:val="0008207D"/>
    <w:pPr>
      <w:numPr>
        <w:numId w:val="87"/>
      </w:numPr>
    </w:pPr>
  </w:style>
  <w:style w:type="numbering" w:customStyle="1" w:styleId="Zaimportowanystyl73">
    <w:name w:val="Zaimportowany styl 73"/>
    <w:rsid w:val="0008207D"/>
    <w:pPr>
      <w:numPr>
        <w:numId w:val="88"/>
      </w:numPr>
    </w:pPr>
  </w:style>
  <w:style w:type="numbering" w:customStyle="1" w:styleId="Zaimportowanystyl93">
    <w:name w:val="Zaimportowany styl 93"/>
    <w:rsid w:val="0008207D"/>
    <w:pPr>
      <w:numPr>
        <w:numId w:val="89"/>
      </w:numPr>
    </w:pPr>
  </w:style>
  <w:style w:type="numbering" w:customStyle="1" w:styleId="Zaimportowanystyl103">
    <w:name w:val="Zaimportowany styl 103"/>
    <w:rsid w:val="0008207D"/>
    <w:pPr>
      <w:numPr>
        <w:numId w:val="90"/>
      </w:numPr>
    </w:pPr>
  </w:style>
  <w:style w:type="numbering" w:customStyle="1" w:styleId="Numery3">
    <w:name w:val="Numery3"/>
    <w:rsid w:val="0008207D"/>
    <w:pPr>
      <w:numPr>
        <w:numId w:val="91"/>
      </w:numPr>
    </w:pPr>
  </w:style>
  <w:style w:type="numbering" w:customStyle="1" w:styleId="Zaimportowanystyl26">
    <w:name w:val="Zaimportowany styl 26"/>
    <w:rsid w:val="0016253D"/>
    <w:pPr>
      <w:numPr>
        <w:numId w:val="92"/>
      </w:numPr>
    </w:pPr>
  </w:style>
  <w:style w:type="numbering" w:customStyle="1" w:styleId="Zaimportowanystyl34">
    <w:name w:val="Zaimportowany styl 34"/>
    <w:rsid w:val="0016253D"/>
    <w:pPr>
      <w:numPr>
        <w:numId w:val="93"/>
      </w:numPr>
    </w:pPr>
  </w:style>
  <w:style w:type="numbering" w:customStyle="1" w:styleId="Zaimportowanystyl110">
    <w:name w:val="Zaimportowany styl 110"/>
    <w:rsid w:val="0016253D"/>
    <w:pPr>
      <w:numPr>
        <w:numId w:val="94"/>
      </w:numPr>
    </w:pPr>
  </w:style>
  <w:style w:type="numbering" w:customStyle="1" w:styleId="Zaimportowanystyl54">
    <w:name w:val="Zaimportowany styl 54"/>
    <w:rsid w:val="0016253D"/>
    <w:pPr>
      <w:numPr>
        <w:numId w:val="95"/>
      </w:numPr>
    </w:pPr>
  </w:style>
  <w:style w:type="numbering" w:customStyle="1" w:styleId="Zaimportowanystyl64">
    <w:name w:val="Zaimportowany styl 64"/>
    <w:rsid w:val="0016253D"/>
    <w:pPr>
      <w:numPr>
        <w:numId w:val="96"/>
      </w:numPr>
    </w:pPr>
  </w:style>
  <w:style w:type="numbering" w:customStyle="1" w:styleId="Zaimportowanystyl74">
    <w:name w:val="Zaimportowany styl 74"/>
    <w:rsid w:val="0016253D"/>
    <w:pPr>
      <w:numPr>
        <w:numId w:val="97"/>
      </w:numPr>
    </w:pPr>
  </w:style>
  <w:style w:type="numbering" w:customStyle="1" w:styleId="Zaimportowanystyl94">
    <w:name w:val="Zaimportowany styl 94"/>
    <w:rsid w:val="0016253D"/>
    <w:pPr>
      <w:numPr>
        <w:numId w:val="98"/>
      </w:numPr>
    </w:pPr>
  </w:style>
  <w:style w:type="numbering" w:customStyle="1" w:styleId="Zaimportowanystyl104">
    <w:name w:val="Zaimportowany styl 104"/>
    <w:rsid w:val="0016253D"/>
    <w:pPr>
      <w:numPr>
        <w:numId w:val="99"/>
      </w:numPr>
    </w:pPr>
  </w:style>
  <w:style w:type="numbering" w:customStyle="1" w:styleId="Numery4">
    <w:name w:val="Numery4"/>
    <w:rsid w:val="0016253D"/>
    <w:pPr>
      <w:numPr>
        <w:numId w:val="100"/>
      </w:numPr>
    </w:pPr>
  </w:style>
  <w:style w:type="numbering" w:customStyle="1" w:styleId="Zaimportowanystyl27">
    <w:name w:val="Zaimportowany styl 27"/>
    <w:rsid w:val="00215645"/>
    <w:pPr>
      <w:numPr>
        <w:numId w:val="103"/>
      </w:numPr>
    </w:pPr>
  </w:style>
  <w:style w:type="numbering" w:customStyle="1" w:styleId="Zaimportowanystyl35">
    <w:name w:val="Zaimportowany styl 35"/>
    <w:rsid w:val="00215645"/>
    <w:pPr>
      <w:numPr>
        <w:numId w:val="104"/>
      </w:numPr>
    </w:pPr>
  </w:style>
  <w:style w:type="numbering" w:customStyle="1" w:styleId="Zaimportowanystyl43">
    <w:name w:val="Zaimportowany styl 43"/>
    <w:rsid w:val="00215645"/>
    <w:pPr>
      <w:numPr>
        <w:numId w:val="105"/>
      </w:numPr>
    </w:pPr>
  </w:style>
  <w:style w:type="numbering" w:customStyle="1" w:styleId="Zaimportowanystyl55">
    <w:name w:val="Zaimportowany styl 55"/>
    <w:rsid w:val="00215645"/>
    <w:pPr>
      <w:numPr>
        <w:numId w:val="106"/>
      </w:numPr>
    </w:pPr>
  </w:style>
  <w:style w:type="numbering" w:customStyle="1" w:styleId="Zaimportowanystyl65">
    <w:name w:val="Zaimportowany styl 65"/>
    <w:rsid w:val="00215645"/>
    <w:pPr>
      <w:numPr>
        <w:numId w:val="107"/>
      </w:numPr>
    </w:pPr>
  </w:style>
  <w:style w:type="numbering" w:customStyle="1" w:styleId="Zaimportowanystyl75">
    <w:name w:val="Zaimportowany styl 75"/>
    <w:rsid w:val="00215645"/>
    <w:pPr>
      <w:numPr>
        <w:numId w:val="108"/>
      </w:numPr>
    </w:pPr>
  </w:style>
  <w:style w:type="numbering" w:customStyle="1" w:styleId="Zaimportowanystyl83">
    <w:name w:val="Zaimportowany styl 83"/>
    <w:rsid w:val="00215645"/>
    <w:pPr>
      <w:numPr>
        <w:numId w:val="109"/>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0"/>
      </w:numPr>
    </w:pPr>
  </w:style>
  <w:style w:type="numbering" w:customStyle="1" w:styleId="Zaimportowanystyl36">
    <w:name w:val="Zaimportowany styl 36"/>
    <w:rsid w:val="00831B08"/>
    <w:pPr>
      <w:numPr>
        <w:numId w:val="111"/>
      </w:numPr>
    </w:pPr>
  </w:style>
  <w:style w:type="numbering" w:customStyle="1" w:styleId="Zaimportowanystyl133">
    <w:name w:val="Zaimportowany styl 133"/>
    <w:rsid w:val="00831B08"/>
    <w:pPr>
      <w:numPr>
        <w:numId w:val="112"/>
      </w:numPr>
    </w:pPr>
  </w:style>
  <w:style w:type="numbering" w:customStyle="1" w:styleId="Numery5">
    <w:name w:val="Numery5"/>
    <w:rsid w:val="00831B08"/>
    <w:pPr>
      <w:numPr>
        <w:numId w:val="113"/>
      </w:numPr>
    </w:pPr>
  </w:style>
  <w:style w:type="numbering" w:customStyle="1" w:styleId="Zaimportowanystyl123">
    <w:name w:val="Zaimportowany styl 123"/>
    <w:rsid w:val="00831B08"/>
    <w:pPr>
      <w:numPr>
        <w:numId w:val="114"/>
      </w:numPr>
    </w:pPr>
  </w:style>
  <w:style w:type="numbering" w:customStyle="1" w:styleId="Numery0">
    <w:name w:val="Numery.0"/>
    <w:rsid w:val="00831B08"/>
    <w:pPr>
      <w:numPr>
        <w:numId w:val="115"/>
      </w:numPr>
    </w:pPr>
  </w:style>
  <w:style w:type="numbering" w:customStyle="1" w:styleId="Zaimportowanystyl66">
    <w:name w:val="Zaimportowany styl 66"/>
    <w:rsid w:val="00831B08"/>
    <w:pPr>
      <w:numPr>
        <w:numId w:val="116"/>
      </w:numPr>
    </w:pPr>
  </w:style>
  <w:style w:type="numbering" w:customStyle="1" w:styleId="Zaimportowanystyl44">
    <w:name w:val="Zaimportowany styl 44"/>
    <w:rsid w:val="00831B08"/>
    <w:pPr>
      <w:numPr>
        <w:numId w:val="117"/>
      </w:numPr>
    </w:pPr>
  </w:style>
  <w:style w:type="numbering" w:customStyle="1" w:styleId="Zaimportowanystyl76">
    <w:name w:val="Zaimportowany styl 76"/>
    <w:rsid w:val="00831B08"/>
    <w:pPr>
      <w:numPr>
        <w:numId w:val="118"/>
      </w:numPr>
    </w:pPr>
  </w:style>
  <w:style w:type="numbering" w:customStyle="1" w:styleId="Zaimportowanystyl56">
    <w:name w:val="Zaimportowany styl 56"/>
    <w:rsid w:val="00831B08"/>
    <w:pPr>
      <w:numPr>
        <w:numId w:val="119"/>
      </w:numPr>
    </w:pPr>
  </w:style>
  <w:style w:type="numbering" w:customStyle="1" w:styleId="Zaimportowanystyl114">
    <w:name w:val="Zaimportowany styl 114"/>
    <w:rsid w:val="00831B08"/>
    <w:pPr>
      <w:numPr>
        <w:numId w:val="120"/>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2"/>
      </w:numPr>
    </w:pPr>
  </w:style>
  <w:style w:type="numbering" w:customStyle="1" w:styleId="Zaimportowanystyl28">
    <w:name w:val="Zaimportowany styl 28"/>
    <w:rsid w:val="00CB1FE9"/>
    <w:pPr>
      <w:numPr>
        <w:numId w:val="123"/>
      </w:numPr>
    </w:pPr>
  </w:style>
  <w:style w:type="numbering" w:customStyle="1" w:styleId="Zaimportowanystyl37">
    <w:name w:val="Zaimportowany styl 37"/>
    <w:rsid w:val="00CB1FE9"/>
    <w:pPr>
      <w:numPr>
        <w:numId w:val="124"/>
      </w:numPr>
    </w:pPr>
  </w:style>
  <w:style w:type="numbering" w:customStyle="1" w:styleId="Zaimportowanystyl45">
    <w:name w:val="Zaimportowany styl 45"/>
    <w:rsid w:val="00CB1FE9"/>
    <w:pPr>
      <w:numPr>
        <w:numId w:val="125"/>
      </w:numPr>
    </w:pPr>
  </w:style>
  <w:style w:type="numbering" w:customStyle="1" w:styleId="Zaimportowanystyl57">
    <w:name w:val="Zaimportowany styl 57"/>
    <w:rsid w:val="00CB1FE9"/>
    <w:pPr>
      <w:numPr>
        <w:numId w:val="126"/>
      </w:numPr>
    </w:pPr>
  </w:style>
  <w:style w:type="numbering" w:customStyle="1" w:styleId="Zaimportowanystyl116">
    <w:name w:val="Zaimportowany styl 116"/>
    <w:rsid w:val="00CB1FE9"/>
    <w:pPr>
      <w:numPr>
        <w:numId w:val="127"/>
      </w:numPr>
    </w:pPr>
  </w:style>
  <w:style w:type="numbering" w:customStyle="1" w:styleId="Zaimportowanystyl77">
    <w:name w:val="Zaimportowany styl 77"/>
    <w:rsid w:val="00CB1FE9"/>
    <w:pPr>
      <w:numPr>
        <w:numId w:val="128"/>
      </w:numPr>
    </w:pPr>
  </w:style>
  <w:style w:type="numbering" w:customStyle="1" w:styleId="Zaimportowanystyl95">
    <w:name w:val="Zaimportowany styl 95"/>
    <w:rsid w:val="00CB1FE9"/>
    <w:pPr>
      <w:numPr>
        <w:numId w:val="129"/>
      </w:numPr>
    </w:pPr>
  </w:style>
  <w:style w:type="numbering" w:customStyle="1" w:styleId="Zaimportowanystyl105">
    <w:name w:val="Zaimportowany styl 105"/>
    <w:rsid w:val="00CB1FE9"/>
    <w:pPr>
      <w:numPr>
        <w:numId w:val="130"/>
      </w:numPr>
    </w:pPr>
  </w:style>
  <w:style w:type="numbering" w:customStyle="1" w:styleId="Zaimportowanystyl134">
    <w:name w:val="Zaimportowany styl 134"/>
    <w:rsid w:val="00CB1FE9"/>
    <w:pPr>
      <w:numPr>
        <w:numId w:val="131"/>
      </w:numPr>
    </w:pPr>
  </w:style>
  <w:style w:type="numbering" w:customStyle="1" w:styleId="Zaimportowanystyl141">
    <w:name w:val="Zaimportowany styl 141"/>
    <w:rsid w:val="00CB1FE9"/>
    <w:pPr>
      <w:numPr>
        <w:numId w:val="132"/>
      </w:numPr>
    </w:pPr>
  </w:style>
  <w:style w:type="numbering" w:customStyle="1" w:styleId="Zaimportowanystyl151">
    <w:name w:val="Zaimportowany styl 151"/>
    <w:rsid w:val="00CB1FE9"/>
    <w:pPr>
      <w:numPr>
        <w:numId w:val="133"/>
      </w:numPr>
    </w:pPr>
  </w:style>
  <w:style w:type="numbering" w:customStyle="1" w:styleId="Zaimportowanystyl161">
    <w:name w:val="Zaimportowany styl 161"/>
    <w:rsid w:val="00CB1FE9"/>
    <w:pPr>
      <w:numPr>
        <w:numId w:val="134"/>
      </w:numPr>
    </w:pPr>
  </w:style>
  <w:style w:type="numbering" w:customStyle="1" w:styleId="Zaimportowanystyl173">
    <w:name w:val="Zaimportowany styl 173"/>
    <w:rsid w:val="00CB1FE9"/>
    <w:pPr>
      <w:numPr>
        <w:numId w:val="135"/>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6"/>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3"/>
      </w:numPr>
    </w:pPr>
  </w:style>
  <w:style w:type="numbering" w:customStyle="1" w:styleId="Zaimportowanystyl80">
    <w:name w:val="Zaimportowany styl 8.0"/>
    <w:rsid w:val="00D624F5"/>
    <w:pPr>
      <w:numPr>
        <w:numId w:val="144"/>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6"/>
      </w:numPr>
    </w:pPr>
  </w:style>
  <w:style w:type="numbering" w:customStyle="1" w:styleId="Zaimportowanystyl191">
    <w:name w:val="Zaimportowany styl 191"/>
    <w:rsid w:val="00D624F5"/>
    <w:pPr>
      <w:numPr>
        <w:numId w:val="147"/>
      </w:numPr>
    </w:pPr>
  </w:style>
  <w:style w:type="numbering" w:customStyle="1" w:styleId="Zaimportowanystyl38">
    <w:name w:val="Zaimportowany styl 38"/>
    <w:rsid w:val="00D624F5"/>
    <w:pPr>
      <w:numPr>
        <w:numId w:val="148"/>
      </w:numPr>
    </w:pPr>
  </w:style>
  <w:style w:type="numbering" w:customStyle="1" w:styleId="Zaimportowanystyl40">
    <w:name w:val="Zaimportowany styl 40"/>
    <w:rsid w:val="00D624F5"/>
    <w:pPr>
      <w:numPr>
        <w:numId w:val="149"/>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0"/>
      </w:numPr>
    </w:pPr>
  </w:style>
  <w:style w:type="numbering" w:customStyle="1" w:styleId="Zaimportowanystyl39">
    <w:name w:val="Zaimportowany styl 39"/>
    <w:rsid w:val="00927B9C"/>
    <w:pPr>
      <w:numPr>
        <w:numId w:val="151"/>
      </w:numPr>
    </w:pPr>
  </w:style>
  <w:style w:type="numbering" w:customStyle="1" w:styleId="Zaimportowanystyl46">
    <w:name w:val="Zaimportowany styl 46"/>
    <w:rsid w:val="00927B9C"/>
    <w:pPr>
      <w:numPr>
        <w:numId w:val="152"/>
      </w:numPr>
    </w:pPr>
  </w:style>
  <w:style w:type="numbering" w:customStyle="1" w:styleId="Zaimportowanystyl58">
    <w:name w:val="Zaimportowany styl 58"/>
    <w:rsid w:val="00927B9C"/>
    <w:pPr>
      <w:numPr>
        <w:numId w:val="153"/>
      </w:numPr>
    </w:pPr>
  </w:style>
  <w:style w:type="numbering" w:customStyle="1" w:styleId="Zaimportowanystyl67">
    <w:name w:val="Zaimportowany styl 67"/>
    <w:rsid w:val="00927B9C"/>
    <w:pPr>
      <w:numPr>
        <w:numId w:val="154"/>
      </w:numPr>
    </w:pPr>
  </w:style>
  <w:style w:type="numbering" w:customStyle="1" w:styleId="Zaimportowanystyl78">
    <w:name w:val="Zaimportowany styl 78"/>
    <w:rsid w:val="00927B9C"/>
    <w:pPr>
      <w:numPr>
        <w:numId w:val="155"/>
      </w:numPr>
    </w:pPr>
  </w:style>
  <w:style w:type="numbering" w:customStyle="1" w:styleId="Zaimportowanystyl84">
    <w:name w:val="Zaimportowany styl 84"/>
    <w:rsid w:val="00927B9C"/>
    <w:pPr>
      <w:numPr>
        <w:numId w:val="156"/>
      </w:numPr>
    </w:pPr>
  </w:style>
  <w:style w:type="numbering" w:customStyle="1" w:styleId="Zaimportowanystyl97">
    <w:name w:val="Zaimportowany styl 97"/>
    <w:rsid w:val="00927B9C"/>
    <w:pPr>
      <w:numPr>
        <w:numId w:val="157"/>
      </w:numPr>
    </w:pPr>
  </w:style>
  <w:style w:type="numbering" w:customStyle="1" w:styleId="Zaimportowanystyl106">
    <w:name w:val="Zaimportowany styl 106"/>
    <w:rsid w:val="00927B9C"/>
    <w:pPr>
      <w:numPr>
        <w:numId w:val="158"/>
      </w:numPr>
    </w:pPr>
  </w:style>
  <w:style w:type="numbering" w:customStyle="1" w:styleId="Zaimportowanystyl117">
    <w:name w:val="Zaimportowany styl 117"/>
    <w:rsid w:val="00927B9C"/>
    <w:pPr>
      <w:numPr>
        <w:numId w:val="159"/>
      </w:numPr>
    </w:pPr>
  </w:style>
  <w:style w:type="numbering" w:customStyle="1" w:styleId="Zaimportowanystyl124">
    <w:name w:val="Zaimportowany styl 124"/>
    <w:rsid w:val="00927B9C"/>
    <w:pPr>
      <w:numPr>
        <w:numId w:val="160"/>
      </w:numPr>
    </w:pPr>
  </w:style>
  <w:style w:type="numbering" w:customStyle="1" w:styleId="Zaimportowanystyl135">
    <w:name w:val="Zaimportowany styl 135"/>
    <w:rsid w:val="00927B9C"/>
    <w:pPr>
      <w:numPr>
        <w:numId w:val="161"/>
      </w:numPr>
    </w:pPr>
  </w:style>
  <w:style w:type="numbering" w:customStyle="1" w:styleId="Zaimportowanystyl142">
    <w:name w:val="Zaimportowany styl 142"/>
    <w:rsid w:val="00927B9C"/>
    <w:pPr>
      <w:numPr>
        <w:numId w:val="162"/>
      </w:numPr>
    </w:pPr>
  </w:style>
  <w:style w:type="numbering" w:customStyle="1" w:styleId="Zaimportowanystyl152">
    <w:name w:val="Zaimportowany styl 152"/>
    <w:rsid w:val="00927B9C"/>
    <w:pPr>
      <w:numPr>
        <w:numId w:val="163"/>
      </w:numPr>
    </w:pPr>
  </w:style>
  <w:style w:type="numbering" w:customStyle="1" w:styleId="Zaimportowanystyl162">
    <w:name w:val="Zaimportowany styl 162"/>
    <w:rsid w:val="00927B9C"/>
    <w:pPr>
      <w:numPr>
        <w:numId w:val="164"/>
      </w:numPr>
    </w:pPr>
  </w:style>
  <w:style w:type="numbering" w:customStyle="1" w:styleId="Zaimportowanystyl174">
    <w:name w:val="Zaimportowany styl 174"/>
    <w:rsid w:val="00927B9C"/>
    <w:pPr>
      <w:numPr>
        <w:numId w:val="165"/>
      </w:numPr>
    </w:pPr>
  </w:style>
  <w:style w:type="numbering" w:customStyle="1" w:styleId="Zaimportowanystyl181">
    <w:name w:val="Zaimportowany styl 181"/>
    <w:rsid w:val="00927B9C"/>
    <w:pPr>
      <w:numPr>
        <w:numId w:val="166"/>
      </w:numPr>
    </w:pPr>
  </w:style>
  <w:style w:type="numbering" w:customStyle="1" w:styleId="Zaimportowanystyl192">
    <w:name w:val="Zaimportowany styl 192"/>
    <w:rsid w:val="00927B9C"/>
    <w:pPr>
      <w:numPr>
        <w:numId w:val="167"/>
      </w:numPr>
    </w:pPr>
  </w:style>
  <w:style w:type="numbering" w:customStyle="1" w:styleId="Zaimportowanystyl201">
    <w:name w:val="Zaimportowany styl 201"/>
    <w:rsid w:val="00927B9C"/>
    <w:pPr>
      <w:numPr>
        <w:numId w:val="168"/>
      </w:numPr>
    </w:pPr>
  </w:style>
  <w:style w:type="numbering" w:customStyle="1" w:styleId="Zaimportowanystyl212">
    <w:name w:val="Zaimportowany styl 212"/>
    <w:rsid w:val="00927B9C"/>
    <w:pPr>
      <w:numPr>
        <w:numId w:val="169"/>
      </w:numPr>
    </w:pPr>
  </w:style>
  <w:style w:type="numbering" w:customStyle="1" w:styleId="Zaimportowanystyl221">
    <w:name w:val="Zaimportowany styl 221"/>
    <w:rsid w:val="00927B9C"/>
    <w:pPr>
      <w:numPr>
        <w:numId w:val="170"/>
      </w:numPr>
    </w:pPr>
  </w:style>
  <w:style w:type="numbering" w:customStyle="1" w:styleId="Zaimportowanystyl231">
    <w:name w:val="Zaimportowany styl 231"/>
    <w:rsid w:val="00927B9C"/>
    <w:pPr>
      <w:numPr>
        <w:numId w:val="171"/>
      </w:numPr>
    </w:pPr>
  </w:style>
  <w:style w:type="numbering" w:customStyle="1" w:styleId="Zaimportowanystyl241">
    <w:name w:val="Zaimportowany styl 241"/>
    <w:rsid w:val="00927B9C"/>
    <w:pPr>
      <w:numPr>
        <w:numId w:val="172"/>
      </w:numPr>
    </w:pPr>
  </w:style>
  <w:style w:type="numbering" w:customStyle="1" w:styleId="Zaimportowanystyl251">
    <w:name w:val="Zaimportowany styl 251"/>
    <w:rsid w:val="00927B9C"/>
    <w:pPr>
      <w:numPr>
        <w:numId w:val="173"/>
      </w:numPr>
    </w:pPr>
  </w:style>
  <w:style w:type="numbering" w:customStyle="1" w:styleId="Zaimportowanystyl271">
    <w:name w:val="Zaimportowany styl 271"/>
    <w:rsid w:val="00927B9C"/>
    <w:pPr>
      <w:numPr>
        <w:numId w:val="174"/>
      </w:numPr>
    </w:pPr>
  </w:style>
  <w:style w:type="numbering" w:customStyle="1" w:styleId="Zaimportowanystyl281">
    <w:name w:val="Zaimportowany styl 281"/>
    <w:rsid w:val="00927B9C"/>
    <w:pPr>
      <w:numPr>
        <w:numId w:val="175"/>
      </w:numPr>
    </w:pPr>
  </w:style>
  <w:style w:type="numbering" w:customStyle="1" w:styleId="Zaimportowanystyl291">
    <w:name w:val="Zaimportowany styl 291"/>
    <w:rsid w:val="00927B9C"/>
    <w:pPr>
      <w:numPr>
        <w:numId w:val="176"/>
      </w:numPr>
    </w:pPr>
  </w:style>
  <w:style w:type="numbering" w:customStyle="1" w:styleId="Zaimportowanystyl30">
    <w:name w:val="Zaimportowany styl 30"/>
    <w:rsid w:val="00927B9C"/>
    <w:pPr>
      <w:numPr>
        <w:numId w:val="177"/>
      </w:numPr>
    </w:pPr>
  </w:style>
  <w:style w:type="numbering" w:customStyle="1" w:styleId="Zaimportowanystyl311">
    <w:name w:val="Zaimportowany styl 311"/>
    <w:rsid w:val="00927B9C"/>
    <w:pPr>
      <w:numPr>
        <w:numId w:val="178"/>
      </w:numPr>
    </w:pPr>
  </w:style>
  <w:style w:type="numbering" w:customStyle="1" w:styleId="Zaimportowanystyl1101">
    <w:name w:val="Zaimportowany styl 1101"/>
    <w:rsid w:val="00927B9C"/>
    <w:pPr>
      <w:numPr>
        <w:numId w:val="179"/>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0"/>
      </w:numPr>
    </w:pPr>
  </w:style>
  <w:style w:type="numbering" w:customStyle="1" w:styleId="Zaimportowanystyl210">
    <w:name w:val="Zaimportowany styl 210"/>
    <w:rsid w:val="000B189C"/>
    <w:pPr>
      <w:numPr>
        <w:numId w:val="181"/>
      </w:numPr>
    </w:pPr>
  </w:style>
  <w:style w:type="numbering" w:customStyle="1" w:styleId="Zaimportowanystyl310">
    <w:name w:val="Zaimportowany styl 310"/>
    <w:rsid w:val="000B189C"/>
    <w:pPr>
      <w:numPr>
        <w:numId w:val="182"/>
      </w:numPr>
    </w:pPr>
  </w:style>
  <w:style w:type="numbering" w:customStyle="1" w:styleId="Zaimportowanystyl47">
    <w:name w:val="Zaimportowany styl 47"/>
    <w:rsid w:val="000B189C"/>
    <w:pPr>
      <w:numPr>
        <w:numId w:val="183"/>
      </w:numPr>
    </w:pPr>
  </w:style>
  <w:style w:type="numbering" w:customStyle="1" w:styleId="Zaimportowanystyl59">
    <w:name w:val="Zaimportowany styl 59"/>
    <w:rsid w:val="000B189C"/>
    <w:pPr>
      <w:numPr>
        <w:numId w:val="184"/>
      </w:numPr>
    </w:pPr>
  </w:style>
  <w:style w:type="numbering" w:customStyle="1" w:styleId="Zaimportowanystyl68">
    <w:name w:val="Zaimportowany styl 68"/>
    <w:rsid w:val="000B189C"/>
    <w:pPr>
      <w:numPr>
        <w:numId w:val="185"/>
      </w:numPr>
    </w:pPr>
  </w:style>
  <w:style w:type="numbering" w:customStyle="1" w:styleId="Zaimportowanystyl79">
    <w:name w:val="Zaimportowany styl 79"/>
    <w:rsid w:val="000B189C"/>
    <w:pPr>
      <w:numPr>
        <w:numId w:val="186"/>
      </w:numPr>
    </w:pPr>
  </w:style>
  <w:style w:type="numbering" w:customStyle="1" w:styleId="Zaimportowanystyl85">
    <w:name w:val="Zaimportowany styl 85"/>
    <w:rsid w:val="000B189C"/>
    <w:pPr>
      <w:numPr>
        <w:numId w:val="187"/>
      </w:numPr>
    </w:pPr>
  </w:style>
  <w:style w:type="numbering" w:customStyle="1" w:styleId="Zaimportowanystyl98">
    <w:name w:val="Zaimportowany styl 98"/>
    <w:rsid w:val="000B189C"/>
    <w:pPr>
      <w:numPr>
        <w:numId w:val="188"/>
      </w:numPr>
    </w:pPr>
  </w:style>
  <w:style w:type="numbering" w:customStyle="1" w:styleId="Zaimportowanystyl107">
    <w:name w:val="Zaimportowany styl 107"/>
    <w:rsid w:val="000B189C"/>
    <w:pPr>
      <w:numPr>
        <w:numId w:val="189"/>
      </w:numPr>
    </w:pPr>
  </w:style>
  <w:style w:type="numbering" w:customStyle="1" w:styleId="Zaimportowanystyl119">
    <w:name w:val="Zaimportowany styl 119"/>
    <w:rsid w:val="000B189C"/>
    <w:pPr>
      <w:numPr>
        <w:numId w:val="190"/>
      </w:numPr>
    </w:pPr>
  </w:style>
  <w:style w:type="numbering" w:customStyle="1" w:styleId="Zaimportowanystyl125">
    <w:name w:val="Zaimportowany styl 125"/>
    <w:rsid w:val="000B189C"/>
    <w:pPr>
      <w:numPr>
        <w:numId w:val="191"/>
      </w:numPr>
    </w:pPr>
  </w:style>
  <w:style w:type="numbering" w:customStyle="1" w:styleId="Zaimportowanystyl136">
    <w:name w:val="Zaimportowany styl 136"/>
    <w:rsid w:val="000B189C"/>
    <w:pPr>
      <w:numPr>
        <w:numId w:val="192"/>
      </w:numPr>
    </w:pPr>
  </w:style>
  <w:style w:type="numbering" w:customStyle="1" w:styleId="Zaimportowanystyl143">
    <w:name w:val="Zaimportowany styl 143"/>
    <w:rsid w:val="000B189C"/>
    <w:pPr>
      <w:numPr>
        <w:numId w:val="193"/>
      </w:numPr>
    </w:pPr>
  </w:style>
  <w:style w:type="numbering" w:customStyle="1" w:styleId="Zaimportowanystyl153">
    <w:name w:val="Zaimportowany styl 153"/>
    <w:rsid w:val="000B189C"/>
    <w:pPr>
      <w:numPr>
        <w:numId w:val="194"/>
      </w:numPr>
    </w:pPr>
  </w:style>
  <w:style w:type="numbering" w:customStyle="1" w:styleId="Zaimportowanystyl163">
    <w:name w:val="Zaimportowany styl 163"/>
    <w:rsid w:val="000B189C"/>
    <w:pPr>
      <w:numPr>
        <w:numId w:val="195"/>
      </w:numPr>
    </w:pPr>
  </w:style>
  <w:style w:type="numbering" w:customStyle="1" w:styleId="Zaimportowanystyl175">
    <w:name w:val="Zaimportowany styl 175"/>
    <w:rsid w:val="000B189C"/>
    <w:pPr>
      <w:numPr>
        <w:numId w:val="196"/>
      </w:numPr>
    </w:pPr>
  </w:style>
  <w:style w:type="numbering" w:customStyle="1" w:styleId="Zaimportowanystyl182">
    <w:name w:val="Zaimportowany styl 182"/>
    <w:rsid w:val="000B189C"/>
    <w:pPr>
      <w:numPr>
        <w:numId w:val="197"/>
      </w:numPr>
    </w:pPr>
  </w:style>
  <w:style w:type="numbering" w:customStyle="1" w:styleId="Zaimportowanystyl193">
    <w:name w:val="Zaimportowany styl 193"/>
    <w:rsid w:val="000B189C"/>
    <w:pPr>
      <w:numPr>
        <w:numId w:val="198"/>
      </w:numPr>
    </w:pPr>
  </w:style>
  <w:style w:type="numbering" w:customStyle="1" w:styleId="Zaimportowanystyl203">
    <w:name w:val="Zaimportowany styl 203"/>
    <w:rsid w:val="000B189C"/>
    <w:pPr>
      <w:numPr>
        <w:numId w:val="199"/>
      </w:numPr>
    </w:pPr>
  </w:style>
  <w:style w:type="numbering" w:customStyle="1" w:styleId="Zaimportowanystyl214">
    <w:name w:val="Zaimportowany styl 214"/>
    <w:rsid w:val="000B189C"/>
    <w:pPr>
      <w:numPr>
        <w:numId w:val="200"/>
      </w:numPr>
    </w:pPr>
  </w:style>
  <w:style w:type="numbering" w:customStyle="1" w:styleId="Zaimportowanystyl223">
    <w:name w:val="Zaimportowany styl 223"/>
    <w:rsid w:val="000B189C"/>
    <w:pPr>
      <w:numPr>
        <w:numId w:val="201"/>
      </w:numPr>
    </w:pPr>
  </w:style>
  <w:style w:type="numbering" w:customStyle="1" w:styleId="Zaimportowanystyl232">
    <w:name w:val="Zaimportowany styl 232"/>
    <w:rsid w:val="000B189C"/>
    <w:pPr>
      <w:numPr>
        <w:numId w:val="202"/>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0"/>
      </w:numPr>
    </w:pPr>
  </w:style>
  <w:style w:type="numbering" w:customStyle="1" w:styleId="Numery6">
    <w:name w:val="Numery6"/>
    <w:rsid w:val="000B189C"/>
    <w:pPr>
      <w:numPr>
        <w:numId w:val="71"/>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4"/>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3"/>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6"/>
      </w:numPr>
    </w:pPr>
  </w:style>
  <w:style w:type="numbering" w:customStyle="1" w:styleId="Zaimportowanystyl1121">
    <w:name w:val="Zaimportowany styl 1121"/>
    <w:rsid w:val="000D3DAD"/>
    <w:pPr>
      <w:numPr>
        <w:numId w:val="37"/>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6"/>
      </w:numPr>
    </w:pPr>
  </w:style>
  <w:style w:type="numbering" w:customStyle="1" w:styleId="WWNum2">
    <w:name w:val="WWNum2"/>
    <w:basedOn w:val="Bezlisty"/>
    <w:rsid w:val="00463BF1"/>
    <w:pPr>
      <w:numPr>
        <w:numId w:val="207"/>
      </w:numPr>
    </w:pPr>
  </w:style>
  <w:style w:type="numbering" w:customStyle="1" w:styleId="WWNum3">
    <w:name w:val="WWNum3"/>
    <w:basedOn w:val="Bezlisty"/>
    <w:rsid w:val="00463BF1"/>
    <w:pPr>
      <w:numPr>
        <w:numId w:val="208"/>
      </w:numPr>
    </w:pPr>
  </w:style>
  <w:style w:type="numbering" w:customStyle="1" w:styleId="WWNum4">
    <w:name w:val="WWNum4"/>
    <w:basedOn w:val="Bezlisty"/>
    <w:rsid w:val="00463BF1"/>
    <w:pPr>
      <w:numPr>
        <w:numId w:val="209"/>
      </w:numPr>
    </w:pPr>
  </w:style>
  <w:style w:type="numbering" w:customStyle="1" w:styleId="WWNum5">
    <w:name w:val="WWNum5"/>
    <w:basedOn w:val="Bezlisty"/>
    <w:rsid w:val="00463BF1"/>
    <w:pPr>
      <w:numPr>
        <w:numId w:val="210"/>
      </w:numPr>
    </w:pPr>
  </w:style>
  <w:style w:type="numbering" w:customStyle="1" w:styleId="WWNum6">
    <w:name w:val="WWNum6"/>
    <w:basedOn w:val="Bezlisty"/>
    <w:rsid w:val="00463BF1"/>
    <w:pPr>
      <w:numPr>
        <w:numId w:val="211"/>
      </w:numPr>
    </w:pPr>
  </w:style>
  <w:style w:type="numbering" w:customStyle="1" w:styleId="WWNum7">
    <w:name w:val="WWNum7"/>
    <w:basedOn w:val="Bezlisty"/>
    <w:rsid w:val="00463BF1"/>
    <w:pPr>
      <w:numPr>
        <w:numId w:val="212"/>
      </w:numPr>
    </w:pPr>
  </w:style>
  <w:style w:type="numbering" w:customStyle="1" w:styleId="WWNum8">
    <w:name w:val="WWNum8"/>
    <w:basedOn w:val="Bezlisty"/>
    <w:rsid w:val="00463BF1"/>
    <w:pPr>
      <w:numPr>
        <w:numId w:val="213"/>
      </w:numPr>
    </w:pPr>
  </w:style>
  <w:style w:type="numbering" w:customStyle="1" w:styleId="WWNum9">
    <w:name w:val="WWNum9"/>
    <w:basedOn w:val="Bezlisty"/>
    <w:rsid w:val="00463BF1"/>
    <w:pPr>
      <w:numPr>
        <w:numId w:val="214"/>
      </w:numPr>
    </w:pPr>
  </w:style>
  <w:style w:type="numbering" w:customStyle="1" w:styleId="WWNum10">
    <w:name w:val="WWNum10"/>
    <w:basedOn w:val="Bezlisty"/>
    <w:rsid w:val="00463BF1"/>
    <w:pPr>
      <w:numPr>
        <w:numId w:val="215"/>
      </w:numPr>
    </w:pPr>
  </w:style>
  <w:style w:type="numbering" w:customStyle="1" w:styleId="WWNum11">
    <w:name w:val="WWNum11"/>
    <w:basedOn w:val="Bezlisty"/>
    <w:rsid w:val="00463BF1"/>
    <w:pPr>
      <w:numPr>
        <w:numId w:val="216"/>
      </w:numPr>
    </w:pPr>
  </w:style>
  <w:style w:type="numbering" w:customStyle="1" w:styleId="WWNum12">
    <w:name w:val="WWNum12"/>
    <w:basedOn w:val="Bezlisty"/>
    <w:rsid w:val="00463BF1"/>
    <w:pPr>
      <w:numPr>
        <w:numId w:val="217"/>
      </w:numPr>
    </w:pPr>
  </w:style>
  <w:style w:type="numbering" w:customStyle="1" w:styleId="WWNum13">
    <w:name w:val="WWNum13"/>
    <w:basedOn w:val="Bezlisty"/>
    <w:rsid w:val="00463BF1"/>
    <w:pPr>
      <w:numPr>
        <w:numId w:val="218"/>
      </w:numPr>
    </w:pPr>
  </w:style>
  <w:style w:type="numbering" w:customStyle="1" w:styleId="WWNum14">
    <w:name w:val="WWNum14"/>
    <w:basedOn w:val="Bezlisty"/>
    <w:rsid w:val="00463BF1"/>
    <w:pPr>
      <w:numPr>
        <w:numId w:val="219"/>
      </w:numPr>
    </w:pPr>
  </w:style>
  <w:style w:type="numbering" w:customStyle="1" w:styleId="WWNum15">
    <w:name w:val="WWNum15"/>
    <w:basedOn w:val="Bezlisty"/>
    <w:rsid w:val="00463BF1"/>
    <w:pPr>
      <w:numPr>
        <w:numId w:val="220"/>
      </w:numPr>
    </w:pPr>
  </w:style>
  <w:style w:type="numbering" w:customStyle="1" w:styleId="WWNum16">
    <w:name w:val="WWNum16"/>
    <w:basedOn w:val="Bezlisty"/>
    <w:rsid w:val="00463BF1"/>
    <w:pPr>
      <w:numPr>
        <w:numId w:val="221"/>
      </w:numPr>
    </w:pPr>
  </w:style>
  <w:style w:type="numbering" w:customStyle="1" w:styleId="WWNum17">
    <w:name w:val="WWNum17"/>
    <w:basedOn w:val="Bezlisty"/>
    <w:rsid w:val="00463BF1"/>
    <w:pPr>
      <w:numPr>
        <w:numId w:val="222"/>
      </w:numPr>
    </w:pPr>
  </w:style>
  <w:style w:type="numbering" w:customStyle="1" w:styleId="WWNum18">
    <w:name w:val="WWNum18"/>
    <w:basedOn w:val="Bezlisty"/>
    <w:rsid w:val="00463BF1"/>
    <w:pPr>
      <w:numPr>
        <w:numId w:val="223"/>
      </w:numPr>
    </w:pPr>
  </w:style>
  <w:style w:type="numbering" w:customStyle="1" w:styleId="WWNum19">
    <w:name w:val="WWNum19"/>
    <w:basedOn w:val="Bezlisty"/>
    <w:rsid w:val="00463BF1"/>
    <w:pPr>
      <w:numPr>
        <w:numId w:val="224"/>
      </w:numPr>
    </w:pPr>
  </w:style>
  <w:style w:type="numbering" w:customStyle="1" w:styleId="WWNum20">
    <w:name w:val="WWNum20"/>
    <w:basedOn w:val="Bezlisty"/>
    <w:rsid w:val="00463BF1"/>
    <w:pPr>
      <w:numPr>
        <w:numId w:val="225"/>
      </w:numPr>
    </w:pPr>
  </w:style>
  <w:style w:type="numbering" w:customStyle="1" w:styleId="WWNum21">
    <w:name w:val="WWNum21"/>
    <w:basedOn w:val="Bezlisty"/>
    <w:rsid w:val="00463BF1"/>
    <w:pPr>
      <w:numPr>
        <w:numId w:val="226"/>
      </w:numPr>
    </w:pPr>
  </w:style>
  <w:style w:type="numbering" w:customStyle="1" w:styleId="WWNum22">
    <w:name w:val="WWNum22"/>
    <w:basedOn w:val="Bezlisty"/>
    <w:rsid w:val="00463BF1"/>
    <w:pPr>
      <w:numPr>
        <w:numId w:val="227"/>
      </w:numPr>
    </w:pPr>
  </w:style>
  <w:style w:type="numbering" w:customStyle="1" w:styleId="WWNum23">
    <w:name w:val="WWNum23"/>
    <w:basedOn w:val="Bezlisty"/>
    <w:rsid w:val="00463BF1"/>
    <w:pPr>
      <w:numPr>
        <w:numId w:val="228"/>
      </w:numPr>
    </w:pPr>
  </w:style>
  <w:style w:type="numbering" w:customStyle="1" w:styleId="WWNum24">
    <w:name w:val="WWNum24"/>
    <w:basedOn w:val="Bezlisty"/>
    <w:rsid w:val="00463BF1"/>
    <w:pPr>
      <w:numPr>
        <w:numId w:val="229"/>
      </w:numPr>
    </w:pPr>
  </w:style>
  <w:style w:type="numbering" w:customStyle="1" w:styleId="WWNum25">
    <w:name w:val="WWNum25"/>
    <w:basedOn w:val="Bezlisty"/>
    <w:rsid w:val="00463BF1"/>
    <w:pPr>
      <w:numPr>
        <w:numId w:val="230"/>
      </w:numPr>
    </w:pPr>
  </w:style>
  <w:style w:type="numbering" w:customStyle="1" w:styleId="WWNum26">
    <w:name w:val="WWNum26"/>
    <w:basedOn w:val="Bezlisty"/>
    <w:rsid w:val="00463BF1"/>
    <w:pPr>
      <w:numPr>
        <w:numId w:val="231"/>
      </w:numPr>
    </w:pPr>
  </w:style>
  <w:style w:type="numbering" w:customStyle="1" w:styleId="WWNum27">
    <w:name w:val="WWNum27"/>
    <w:basedOn w:val="Bezlisty"/>
    <w:rsid w:val="00463BF1"/>
    <w:pPr>
      <w:numPr>
        <w:numId w:val="232"/>
      </w:numPr>
    </w:pPr>
  </w:style>
  <w:style w:type="numbering" w:customStyle="1" w:styleId="WWNum28">
    <w:name w:val="WWNum28"/>
    <w:basedOn w:val="Bezlisty"/>
    <w:rsid w:val="00463BF1"/>
    <w:pPr>
      <w:numPr>
        <w:numId w:val="233"/>
      </w:numPr>
    </w:pPr>
  </w:style>
  <w:style w:type="numbering" w:customStyle="1" w:styleId="WWNum29">
    <w:name w:val="WWNum29"/>
    <w:basedOn w:val="Bezlisty"/>
    <w:rsid w:val="00463BF1"/>
    <w:pPr>
      <w:numPr>
        <w:numId w:val="234"/>
      </w:numPr>
    </w:pPr>
  </w:style>
  <w:style w:type="numbering" w:customStyle="1" w:styleId="WWNum30">
    <w:name w:val="WWNum30"/>
    <w:basedOn w:val="Bezlisty"/>
    <w:rsid w:val="00463BF1"/>
    <w:pPr>
      <w:numPr>
        <w:numId w:val="235"/>
      </w:numPr>
    </w:pPr>
  </w:style>
  <w:style w:type="numbering" w:customStyle="1" w:styleId="WWNum31">
    <w:name w:val="WWNum31"/>
    <w:basedOn w:val="Bezlisty"/>
    <w:rsid w:val="00463BF1"/>
    <w:pPr>
      <w:numPr>
        <w:numId w:val="236"/>
      </w:numPr>
    </w:pPr>
  </w:style>
  <w:style w:type="numbering" w:customStyle="1" w:styleId="WWNum32">
    <w:name w:val="WWNum32"/>
    <w:basedOn w:val="Bezlisty"/>
    <w:rsid w:val="00463BF1"/>
    <w:pPr>
      <w:numPr>
        <w:numId w:val="237"/>
      </w:numPr>
    </w:pPr>
  </w:style>
  <w:style w:type="numbering" w:customStyle="1" w:styleId="WWNum33">
    <w:name w:val="WWNum33"/>
    <w:basedOn w:val="Bezlisty"/>
    <w:rsid w:val="00463BF1"/>
    <w:pPr>
      <w:numPr>
        <w:numId w:val="238"/>
      </w:numPr>
    </w:pPr>
  </w:style>
  <w:style w:type="numbering" w:customStyle="1" w:styleId="WWNum34">
    <w:name w:val="WWNum34"/>
    <w:basedOn w:val="Bezlisty"/>
    <w:rsid w:val="00463BF1"/>
    <w:pPr>
      <w:numPr>
        <w:numId w:val="239"/>
      </w:numPr>
    </w:pPr>
  </w:style>
  <w:style w:type="numbering" w:customStyle="1" w:styleId="WWNum35">
    <w:name w:val="WWNum35"/>
    <w:basedOn w:val="Bezlisty"/>
    <w:rsid w:val="00463BF1"/>
    <w:pPr>
      <w:numPr>
        <w:numId w:val="240"/>
      </w:numPr>
    </w:pPr>
  </w:style>
  <w:style w:type="numbering" w:customStyle="1" w:styleId="WWNum36">
    <w:name w:val="WWNum36"/>
    <w:basedOn w:val="Bezlisty"/>
    <w:rsid w:val="00463BF1"/>
    <w:pPr>
      <w:numPr>
        <w:numId w:val="241"/>
      </w:numPr>
    </w:pPr>
  </w:style>
  <w:style w:type="numbering" w:customStyle="1" w:styleId="WWNum37">
    <w:name w:val="WWNum37"/>
    <w:basedOn w:val="Bezlisty"/>
    <w:rsid w:val="00463BF1"/>
    <w:pPr>
      <w:numPr>
        <w:numId w:val="242"/>
      </w:numPr>
    </w:pPr>
  </w:style>
  <w:style w:type="numbering" w:customStyle="1" w:styleId="WWNum38">
    <w:name w:val="WWNum38"/>
    <w:basedOn w:val="Bezlisty"/>
    <w:rsid w:val="00463BF1"/>
    <w:pPr>
      <w:numPr>
        <w:numId w:val="243"/>
      </w:numPr>
    </w:pPr>
  </w:style>
  <w:style w:type="numbering" w:customStyle="1" w:styleId="WWNum39">
    <w:name w:val="WWNum39"/>
    <w:basedOn w:val="Bezlisty"/>
    <w:rsid w:val="00463BF1"/>
    <w:pPr>
      <w:numPr>
        <w:numId w:val="244"/>
      </w:numPr>
    </w:pPr>
  </w:style>
  <w:style w:type="numbering" w:customStyle="1" w:styleId="WWNum40">
    <w:name w:val="WWNum40"/>
    <w:basedOn w:val="Bezlisty"/>
    <w:rsid w:val="00463BF1"/>
    <w:pPr>
      <w:numPr>
        <w:numId w:val="245"/>
      </w:numPr>
    </w:pPr>
  </w:style>
  <w:style w:type="numbering" w:customStyle="1" w:styleId="WWNum41">
    <w:name w:val="WWNum41"/>
    <w:basedOn w:val="Bezlisty"/>
    <w:rsid w:val="00463BF1"/>
    <w:pPr>
      <w:numPr>
        <w:numId w:val="246"/>
      </w:numPr>
    </w:pPr>
  </w:style>
  <w:style w:type="numbering" w:customStyle="1" w:styleId="WWNum42">
    <w:name w:val="WWNum42"/>
    <w:basedOn w:val="Bezlisty"/>
    <w:rsid w:val="00463BF1"/>
    <w:pPr>
      <w:numPr>
        <w:numId w:val="247"/>
      </w:numPr>
    </w:pPr>
  </w:style>
  <w:style w:type="numbering" w:customStyle="1" w:styleId="WWNum43">
    <w:name w:val="WWNum43"/>
    <w:basedOn w:val="Bezlisty"/>
    <w:rsid w:val="00463BF1"/>
    <w:pPr>
      <w:numPr>
        <w:numId w:val="248"/>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182473569">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 w:id="1821577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D561-D1BD-41D4-BB61-C1BA9EF2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48</Pages>
  <Words>16468</Words>
  <Characters>98814</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19</cp:revision>
  <cp:lastPrinted>2025-05-14T05:56:00Z</cp:lastPrinted>
  <dcterms:created xsi:type="dcterms:W3CDTF">2025-04-11T09:31:00Z</dcterms:created>
  <dcterms:modified xsi:type="dcterms:W3CDTF">2025-05-14T05:58:00Z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