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A6E35A1" w:rsidR="001E5801" w:rsidRPr="0002118E" w:rsidRDefault="009C42F6" w:rsidP="001E5801">
      <w:pPr>
        <w:rPr>
          <w:rFonts w:eastAsiaTheme="majorEastAsia"/>
          <w:b/>
          <w:u w:val="single"/>
          <w:lang w:eastAsia="en-US"/>
        </w:rPr>
      </w:pPr>
      <w:r>
        <w:rPr>
          <w:rFonts w:eastAsiaTheme="majorEastAsia"/>
          <w:b/>
          <w:u w:val="single"/>
          <w:lang w:eastAsia="en-US"/>
        </w:rPr>
        <w:t xml:space="preserve"> </w:t>
      </w:r>
      <w:r w:rsidR="001D0DAF">
        <w:rPr>
          <w:rFonts w:eastAsiaTheme="majorEastAsia"/>
          <w:b/>
          <w:u w:val="single"/>
          <w:lang w:eastAsia="en-US"/>
        </w:rPr>
        <w:t xml:space="preserve"> </w:t>
      </w:r>
    </w:p>
    <w:p w14:paraId="2C2257B7" w14:textId="77777777" w:rsidR="00773D17" w:rsidRPr="0002118E"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583030">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66391ADA"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214DA7">
        <w:rPr>
          <w:rFonts w:eastAsiaTheme="majorEastAsia"/>
          <w:caps/>
          <w:spacing w:val="20"/>
          <w:lang w:eastAsia="en-US"/>
        </w:rPr>
        <w:t>ZP.271.</w:t>
      </w:r>
      <w:r w:rsidR="00AC60C3">
        <w:rPr>
          <w:rFonts w:eastAsiaTheme="majorEastAsia"/>
          <w:caps/>
          <w:spacing w:val="20"/>
          <w:lang w:eastAsia="en-US"/>
        </w:rPr>
        <w:t>1</w:t>
      </w:r>
      <w:r w:rsidR="00214DA7">
        <w:rPr>
          <w:rFonts w:eastAsiaTheme="majorEastAsia"/>
          <w:caps/>
          <w:spacing w:val="20"/>
          <w:lang w:eastAsia="en-US"/>
        </w:rPr>
        <w:t>.202</w:t>
      </w:r>
      <w:r w:rsidR="00AC60C3">
        <w:rPr>
          <w:rFonts w:eastAsiaTheme="majorEastAsia"/>
          <w:caps/>
          <w:spacing w:val="20"/>
          <w:lang w:eastAsia="en-US"/>
        </w:rPr>
        <w:t>5</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22A71074" w14:textId="05B1FD50" w:rsidR="001C30C1" w:rsidRDefault="00C95BE9" w:rsidP="005969E5">
      <w:pPr>
        <w:rPr>
          <w:rFonts w:eastAsiaTheme="majorEastAsia"/>
          <w:b/>
          <w:lang w:eastAsia="en-US"/>
        </w:rPr>
      </w:pPr>
      <w:r w:rsidRPr="00A209C9">
        <w:rPr>
          <w:rFonts w:eastAsiaTheme="majorEastAsia"/>
          <w:b/>
          <w:lang w:eastAsia="en-US"/>
        </w:rPr>
        <w:t xml:space="preserve">Adres strony internetowej prowadzonego postępowania:  </w:t>
      </w:r>
      <w:hyperlink r:id="rId8" w:history="1">
        <w:r w:rsidR="001C30C1" w:rsidRPr="00F42E4D">
          <w:rPr>
            <w:rStyle w:val="Hipercze"/>
            <w:rFonts w:eastAsiaTheme="majorEastAsia"/>
            <w:b/>
            <w:lang w:eastAsia="en-US"/>
          </w:rPr>
          <w:t>https://platformazakupowa.pl/transakcja/1085159</w:t>
        </w:r>
      </w:hyperlink>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48B236FD" w:rsidR="00C95BE9" w:rsidRPr="00A209C9" w:rsidRDefault="00AC60C3" w:rsidP="00A209C9">
      <w:pPr>
        <w:jc w:val="both"/>
        <w:outlineLvl w:val="5"/>
        <w:rPr>
          <w:rFonts w:eastAsiaTheme="majorEastAsia"/>
          <w:caps/>
          <w:spacing w:val="10"/>
          <w:lang w:eastAsia="en-US"/>
        </w:rPr>
      </w:pPr>
      <w:bookmarkStart w:id="0" w:name="_Hlk160613821"/>
      <w:r>
        <w:rPr>
          <w:rFonts w:eastAsiaTheme="majorEastAsia"/>
          <w:b/>
          <w:caps/>
          <w:spacing w:val="10"/>
          <w:lang w:eastAsia="en-US"/>
        </w:rPr>
        <w:t>Termomodernizacja budynku użyteczności publicznej w miejscowości Gostyń.</w:t>
      </w:r>
    </w:p>
    <w:bookmarkEnd w:id="0"/>
    <w:p w14:paraId="1EF6CE11" w14:textId="77777777" w:rsidR="00773D17" w:rsidRPr="00A209C9" w:rsidRDefault="00773D17" w:rsidP="00A209C9">
      <w:pPr>
        <w:jc w:val="both"/>
        <w:rPr>
          <w:rFonts w:eastAsiaTheme="majorEastAsia"/>
          <w:b/>
          <w:color w:val="002060"/>
          <w:lang w:eastAsia="en-US"/>
        </w:rPr>
      </w:pPr>
    </w:p>
    <w:p w14:paraId="5FE20231" w14:textId="16F0111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3A25BB">
        <w:rPr>
          <w:rFonts w:eastAsiaTheme="majorEastAsia"/>
          <w:lang w:eastAsia="en-US"/>
        </w:rPr>
        <w:t xml:space="preserve"> z 202</w:t>
      </w:r>
      <w:r w:rsidR="00C86F14">
        <w:rPr>
          <w:rFonts w:eastAsiaTheme="majorEastAsia"/>
          <w:lang w:eastAsia="en-US"/>
        </w:rPr>
        <w:t>3</w:t>
      </w:r>
      <w:r w:rsidR="003A25BB">
        <w:rPr>
          <w:rFonts w:eastAsiaTheme="majorEastAsia"/>
          <w:lang w:eastAsia="en-US"/>
        </w:rPr>
        <w:t xml:space="preserve"> r.</w:t>
      </w:r>
      <w:r w:rsidR="00F04544" w:rsidRPr="00A209C9">
        <w:rPr>
          <w:rFonts w:eastAsiaTheme="majorEastAsia"/>
          <w:lang w:eastAsia="en-US"/>
        </w:rPr>
        <w:t xml:space="preserve"> poz</w:t>
      </w:r>
      <w:r w:rsidR="00C86F14">
        <w:rPr>
          <w:rFonts w:eastAsiaTheme="majorEastAsia"/>
          <w:lang w:eastAsia="en-US"/>
        </w:rPr>
        <w:t>. 1720</w:t>
      </w:r>
      <w:r w:rsidR="003A25BB" w:rsidRPr="00A209C9">
        <w:rPr>
          <w:rFonts w:eastAsiaTheme="majorEastAsia"/>
          <w:lang w:eastAsia="en-US"/>
        </w:rPr>
        <w:t xml:space="preserve"> </w:t>
      </w:r>
      <w:r w:rsidR="00773D17" w:rsidRPr="00A209C9">
        <w:rPr>
          <w:rFonts w:eastAsiaTheme="majorEastAsia"/>
          <w:lang w:eastAsia="en-US"/>
        </w:rPr>
        <w:t>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A209C9">
      <w:pPr>
        <w:jc w:val="both"/>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0899A6F6" w14:textId="77777777" w:rsidR="00397F46" w:rsidRDefault="00397F46" w:rsidP="00107965">
      <w:pPr>
        <w:spacing w:line="252" w:lineRule="auto"/>
        <w:jc w:val="center"/>
        <w:rPr>
          <w:rFonts w:eastAsiaTheme="majorEastAsia"/>
          <w:lang w:eastAsia="en-US"/>
        </w:rPr>
      </w:pPr>
    </w:p>
    <w:p w14:paraId="5B7E889E" w14:textId="7F3ED826" w:rsidR="00C95BE9" w:rsidRPr="00A209C9" w:rsidRDefault="00AC60C3" w:rsidP="00107965">
      <w:pPr>
        <w:spacing w:line="252" w:lineRule="auto"/>
        <w:jc w:val="center"/>
        <w:rPr>
          <w:rFonts w:eastAsiaTheme="majorEastAsia"/>
          <w:bCs/>
          <w:lang w:eastAsia="en-US"/>
        </w:rPr>
      </w:pPr>
      <w:r>
        <w:rPr>
          <w:rFonts w:eastAsiaTheme="majorEastAsia"/>
          <w:bCs/>
          <w:lang w:eastAsia="en-US"/>
        </w:rPr>
        <w:t>Marzec</w:t>
      </w:r>
      <w:r w:rsidR="00C95BE9" w:rsidRPr="00A209C9">
        <w:rPr>
          <w:rFonts w:eastAsiaTheme="majorEastAsia"/>
          <w:bCs/>
          <w:lang w:eastAsia="en-US"/>
        </w:rPr>
        <w:t xml:space="preserve">, </w:t>
      </w:r>
      <w:r w:rsidR="003A25BB" w:rsidRPr="00A209C9">
        <w:rPr>
          <w:rFonts w:eastAsiaTheme="majorEastAsia"/>
          <w:bCs/>
          <w:lang w:eastAsia="en-US"/>
        </w:rPr>
        <w:t>202</w:t>
      </w:r>
      <w:r>
        <w:rPr>
          <w:rFonts w:eastAsiaTheme="majorEastAsia"/>
          <w:bCs/>
          <w:lang w:eastAsia="en-US"/>
        </w:rPr>
        <w:t>5</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7C708623" w14:textId="03D6F457" w:rsidR="00773D17" w:rsidRPr="00A209C9" w:rsidRDefault="00773D17" w:rsidP="00A209C9">
      <w:pPr>
        <w:spacing w:line="252" w:lineRule="auto"/>
        <w:jc w:val="both"/>
        <w:rPr>
          <w:rFonts w:eastAsiaTheme="majorEastAsia"/>
          <w:i/>
          <w:lang w:eastAsia="en-US"/>
        </w:rPr>
      </w:pPr>
    </w:p>
    <w:p w14:paraId="68685863" w14:textId="0613C34E" w:rsidR="00773D17" w:rsidRPr="00A209C9" w:rsidRDefault="00773D17" w:rsidP="00A209C9">
      <w:pPr>
        <w:spacing w:line="252" w:lineRule="auto"/>
        <w:jc w:val="both"/>
        <w:rPr>
          <w:rFonts w:eastAsiaTheme="majorEastAsia"/>
          <w:i/>
          <w:lang w:eastAsia="en-US"/>
        </w:rPr>
      </w:pPr>
    </w:p>
    <w:p w14:paraId="052E1FC1" w14:textId="77777777" w:rsidR="00753E87" w:rsidRPr="00A209C9" w:rsidRDefault="00753E87" w:rsidP="00A209C9">
      <w:pPr>
        <w:spacing w:line="252" w:lineRule="auto"/>
        <w:jc w:val="both"/>
        <w:rPr>
          <w:rFonts w:eastAsiaTheme="majorEastAsia"/>
          <w:i/>
          <w:lang w:eastAsia="en-US"/>
        </w:rPr>
      </w:pPr>
    </w:p>
    <w:p w14:paraId="7D131CF5" w14:textId="77777777" w:rsidR="00583030" w:rsidRDefault="00583030" w:rsidP="00A209C9">
      <w:pPr>
        <w:spacing w:after="200" w:line="252" w:lineRule="auto"/>
        <w:jc w:val="both"/>
        <w:rPr>
          <w:rFonts w:eastAsiaTheme="majorEastAsia"/>
          <w:b/>
          <w:lang w:eastAsia="en-US"/>
        </w:rPr>
      </w:pPr>
    </w:p>
    <w:p w14:paraId="219999E9" w14:textId="6A814A7A"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pPr>
        <w:numPr>
          <w:ilvl w:val="0"/>
          <w:numId w:val="19"/>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388BE735" w:rsidR="00236611" w:rsidRPr="002509CB" w:rsidRDefault="00773D17" w:rsidP="00A209C9">
      <w:pPr>
        <w:numPr>
          <w:ilvl w:val="0"/>
          <w:numId w:val="20"/>
        </w:numPr>
        <w:shd w:val="clear" w:color="auto" w:fill="FBD4B4" w:themeFill="accent6" w:themeFillTint="66"/>
        <w:spacing w:after="200" w:line="252" w:lineRule="auto"/>
        <w:contextualSpacing/>
        <w:jc w:val="both"/>
        <w:rPr>
          <w:b/>
          <w:lang w:eastAsia="en-US"/>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5E4E1BE2"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w:t>
      </w:r>
      <w:r w:rsidR="00C86F14">
        <w:rPr>
          <w:rFonts w:eastAsiaTheme="majorEastAsia"/>
          <w:lang w:eastAsia="en-US"/>
        </w:rPr>
        <w:t xml:space="preserve"> 2023 r.</w:t>
      </w:r>
      <w:r w:rsidRPr="00A209C9">
        <w:rPr>
          <w:rFonts w:eastAsiaTheme="majorEastAsia"/>
          <w:lang w:eastAsia="en-US"/>
        </w:rPr>
        <w:t xml:space="preserve"> poz. </w:t>
      </w:r>
      <w:r w:rsidR="00C86F14">
        <w:rPr>
          <w:rFonts w:eastAsiaTheme="majorEastAsia"/>
          <w:lang w:eastAsia="en-US"/>
        </w:rPr>
        <w:t>1720</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429C5917" w14:textId="77777777" w:rsidR="00295A54" w:rsidRPr="00295A54" w:rsidRDefault="00295A54">
      <w:pPr>
        <w:widowControl w:val="0"/>
        <w:numPr>
          <w:ilvl w:val="0"/>
          <w:numId w:val="47"/>
        </w:numPr>
        <w:suppressAutoHyphens/>
        <w:autoSpaceDN w:val="0"/>
        <w:spacing w:after="200" w:line="244" w:lineRule="auto"/>
        <w:jc w:val="both"/>
        <w:textAlignment w:val="baseline"/>
        <w:rPr>
          <w:kern w:val="3"/>
          <w:lang w:eastAsia="pl-PL"/>
        </w:rPr>
      </w:pPr>
      <w:r w:rsidRPr="00295A54">
        <w:rPr>
          <w:b/>
          <w:kern w:val="3"/>
          <w:lang w:eastAsia="en-US"/>
        </w:rPr>
        <w:t xml:space="preserve">Wykonawcą </w:t>
      </w:r>
      <w:r w:rsidRPr="00295A54">
        <w:rPr>
          <w:bCs/>
          <w:kern w:val="3"/>
          <w:lang w:eastAsia="en-US"/>
        </w:rPr>
        <w:t>jest</w:t>
      </w:r>
      <w:r w:rsidRPr="00295A54">
        <w:rPr>
          <w:kern w:val="3"/>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3128EB1"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 xml:space="preserve">Zamawiający </w:t>
      </w:r>
      <w:r w:rsidRPr="00295A54">
        <w:rPr>
          <w:kern w:val="3"/>
          <w:u w:val="single"/>
          <w:lang w:eastAsia="en-US"/>
        </w:rPr>
        <w:t>nie zastrzega</w:t>
      </w:r>
      <w:r w:rsidRPr="00295A54">
        <w:rPr>
          <w:kern w:val="3"/>
          <w:lang w:eastAsia="en-US"/>
        </w:rPr>
        <w:t xml:space="preserve"> możliwości ubiegania się o udzielenie zamówienia wyłącznie przez wykonawców, o których mowa w art. 94 ustawy </w:t>
      </w:r>
      <w:proofErr w:type="spellStart"/>
      <w:r w:rsidRPr="00295A54">
        <w:rPr>
          <w:kern w:val="3"/>
          <w:lang w:eastAsia="en-US"/>
        </w:rPr>
        <w:t>Pzp</w:t>
      </w:r>
      <w:proofErr w:type="spellEnd"/>
      <w:r w:rsidRPr="00295A54">
        <w:rPr>
          <w:kern w:val="3"/>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9F8CCC7" w14:textId="77777777" w:rsidR="00295A54" w:rsidRPr="00295A54" w:rsidRDefault="00295A54">
      <w:pPr>
        <w:widowControl w:val="0"/>
        <w:numPr>
          <w:ilvl w:val="0"/>
          <w:numId w:val="44"/>
        </w:numPr>
        <w:suppressAutoHyphens/>
        <w:autoSpaceDN w:val="0"/>
        <w:spacing w:after="200" w:line="244" w:lineRule="auto"/>
        <w:jc w:val="both"/>
        <w:textAlignment w:val="baseline"/>
        <w:rPr>
          <w:b/>
          <w:kern w:val="3"/>
          <w:lang w:eastAsia="pl-PL"/>
        </w:rPr>
      </w:pPr>
      <w:r w:rsidRPr="00295A54">
        <w:rPr>
          <w:b/>
          <w:kern w:val="3"/>
          <w:lang w:eastAsia="en-US"/>
        </w:rPr>
        <w:t>Zamówienie może zostać udzielone wykonawcy, który:</w:t>
      </w:r>
    </w:p>
    <w:p w14:paraId="58D4DC24" w14:textId="77777777" w:rsidR="00295A54" w:rsidRPr="00295A54" w:rsidRDefault="00295A54" w:rsidP="00295A54">
      <w:pPr>
        <w:suppressAutoHyphens/>
        <w:autoSpaceDN w:val="0"/>
        <w:spacing w:after="200" w:line="244" w:lineRule="auto"/>
        <w:ind w:left="360"/>
        <w:jc w:val="both"/>
        <w:textAlignment w:val="baseline"/>
        <w:rPr>
          <w:kern w:val="3"/>
          <w:lang w:eastAsia="en-US"/>
        </w:rPr>
      </w:pPr>
      <w:r w:rsidRPr="00295A54">
        <w:rPr>
          <w:kern w:val="3"/>
          <w:lang w:eastAsia="en-US"/>
        </w:rPr>
        <w:t>– spełnia warunki udziału w postępowaniu opisane w rozdziale II podrozdziale 7 SWZ,</w:t>
      </w:r>
    </w:p>
    <w:p w14:paraId="790E2691"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pl-PL"/>
        </w:rPr>
      </w:pPr>
      <w:r w:rsidRPr="00295A54">
        <w:rPr>
          <w:color w:val="000000"/>
          <w:kern w:val="3"/>
          <w:lang w:eastAsia="en-US"/>
        </w:rPr>
        <w:t xml:space="preserve">– nie podlega wykluczeniu na podstawie art. 108 ust. 1 ustawy </w:t>
      </w:r>
      <w:proofErr w:type="spellStart"/>
      <w:r w:rsidRPr="00295A54">
        <w:rPr>
          <w:color w:val="000000"/>
          <w:kern w:val="3"/>
          <w:lang w:eastAsia="en-US"/>
        </w:rPr>
        <w:t>Pzp</w:t>
      </w:r>
      <w:proofErr w:type="spellEnd"/>
      <w:r w:rsidRPr="00295A54">
        <w:rPr>
          <w:color w:val="000000"/>
          <w:kern w:val="3"/>
          <w:lang w:eastAsia="en-US"/>
        </w:rPr>
        <w:t xml:space="preserve">; </w:t>
      </w:r>
      <w:r w:rsidRPr="00295A54">
        <w:rPr>
          <w:color w:val="000000"/>
          <w:kern w:val="3"/>
          <w:lang w:eastAsia="pl-PL"/>
        </w:rPr>
        <w:t>art. 109 ust 1 pkt 5, pkt 7, pkt 8, oraz pkt 10 ustawy</w:t>
      </w:r>
      <w:r w:rsidRPr="00295A54">
        <w:rPr>
          <w:color w:val="000000"/>
          <w:kern w:val="3"/>
          <w:lang w:eastAsia="en-US"/>
        </w:rPr>
        <w:t xml:space="preserve">, oraz art. </w:t>
      </w:r>
      <w:r w:rsidRPr="00295A54">
        <w:rPr>
          <w:color w:val="000000"/>
          <w:kern w:val="3"/>
          <w:lang w:eastAsia="pl-PL"/>
        </w:rPr>
        <w:t>art. 7 ust 1 ustawy z dnia 13 kwietnia 2022 r. o szczególnych rozwiązaniach w zakresie przeciwdziałania wspieraniu agresji na Ukrainę oraz służących ochronie bezpieczeństwa narodowego.</w:t>
      </w:r>
    </w:p>
    <w:p w14:paraId="2EEA928C" w14:textId="77777777" w:rsidR="00295A54" w:rsidRPr="00295A54" w:rsidRDefault="00295A54" w:rsidP="00295A54">
      <w:pPr>
        <w:suppressAutoHyphens/>
        <w:autoSpaceDN w:val="0"/>
        <w:spacing w:after="200" w:line="244" w:lineRule="auto"/>
        <w:ind w:left="360"/>
        <w:jc w:val="both"/>
        <w:textAlignment w:val="baseline"/>
        <w:rPr>
          <w:color w:val="000000"/>
          <w:kern w:val="3"/>
          <w:lang w:eastAsia="en-US"/>
        </w:rPr>
      </w:pPr>
      <w:r w:rsidRPr="00295A54">
        <w:rPr>
          <w:color w:val="000000"/>
          <w:kern w:val="3"/>
          <w:lang w:eastAsia="en-US"/>
        </w:rPr>
        <w:t xml:space="preserve">– złożył ofertę niepodlegającą odrzuceniu na podstawie art. 226 ust. 1 ustawy </w:t>
      </w:r>
      <w:proofErr w:type="spellStart"/>
      <w:r w:rsidRPr="00295A54">
        <w:rPr>
          <w:color w:val="000000"/>
          <w:kern w:val="3"/>
          <w:lang w:eastAsia="en-US"/>
        </w:rPr>
        <w:t>Pzp</w:t>
      </w:r>
      <w:proofErr w:type="spellEnd"/>
      <w:r w:rsidRPr="00295A54">
        <w:rPr>
          <w:color w:val="000000"/>
          <w:kern w:val="3"/>
          <w:lang w:eastAsia="en-US"/>
        </w:rPr>
        <w:t>.</w:t>
      </w:r>
    </w:p>
    <w:p w14:paraId="7804C0B9"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Wykonawcy</w:t>
      </w:r>
      <w:r w:rsidRPr="00295A54">
        <w:rPr>
          <w:kern w:val="3"/>
          <w:lang w:eastAsia="en-US"/>
        </w:rPr>
        <w:t xml:space="preserve"> </w:t>
      </w:r>
      <w:r w:rsidRPr="00295A54">
        <w:rPr>
          <w:b/>
          <w:kern w:val="3"/>
          <w:lang w:eastAsia="en-US"/>
        </w:rPr>
        <w:t>mogą wspólnie ubiegać się o udzielenie zamówienia</w:t>
      </w:r>
      <w:r w:rsidRPr="00295A54">
        <w:rPr>
          <w:kern w:val="3"/>
          <w:lang w:eastAsia="en-US"/>
        </w:rPr>
        <w:t>.</w:t>
      </w:r>
    </w:p>
    <w:p w14:paraId="69627E6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W takim przypadku:</w:t>
      </w:r>
    </w:p>
    <w:p w14:paraId="02991A4E" w14:textId="77777777" w:rsidR="00295A54" w:rsidRPr="00295A54" w:rsidRDefault="00295A54">
      <w:pPr>
        <w:widowControl w:val="0"/>
        <w:numPr>
          <w:ilvl w:val="0"/>
          <w:numId w:val="45"/>
        </w:numPr>
        <w:suppressAutoHyphens/>
        <w:autoSpaceDN w:val="0"/>
        <w:spacing w:after="200" w:line="244" w:lineRule="auto"/>
        <w:jc w:val="both"/>
        <w:textAlignment w:val="baseline"/>
        <w:rPr>
          <w:kern w:val="3"/>
          <w:lang w:eastAsia="pl-PL"/>
        </w:rPr>
      </w:pPr>
      <w:r w:rsidRPr="00295A54">
        <w:rPr>
          <w:bCs/>
          <w:kern w:val="3"/>
          <w:lang w:eastAsia="en-US"/>
        </w:rPr>
        <w:t>Wykonawcy występujący wspólnie są zobowiązani do ustanowienia pełnomocnika do reprezentowania ich w postępowaniu albo do reprezentowania ich w postępowaniu i zawarcia umowy w sprawie przedmiotowego zamówienia publicznego.</w:t>
      </w:r>
    </w:p>
    <w:p w14:paraId="4692DBBB" w14:textId="77777777" w:rsidR="00295A54" w:rsidRPr="00295A54" w:rsidRDefault="00295A54">
      <w:pPr>
        <w:widowControl w:val="0"/>
        <w:numPr>
          <w:ilvl w:val="0"/>
          <w:numId w:val="46"/>
        </w:numPr>
        <w:suppressAutoHyphens/>
        <w:autoSpaceDN w:val="0"/>
        <w:spacing w:after="200" w:line="244" w:lineRule="auto"/>
        <w:jc w:val="both"/>
        <w:textAlignment w:val="baseline"/>
        <w:rPr>
          <w:kern w:val="3"/>
          <w:lang w:eastAsia="pl-PL"/>
        </w:rPr>
      </w:pPr>
      <w:r w:rsidRPr="00295A54">
        <w:rPr>
          <w:bCs/>
          <w:kern w:val="3"/>
          <w:lang w:eastAsia="en-US"/>
        </w:rPr>
        <w:t>Wszelka korespondencja będzie prowadzona przez zamawiającego wyłącznie z pełnomocnikiem.</w:t>
      </w:r>
    </w:p>
    <w:p w14:paraId="0B047406"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Potencjał podmiotu trzeciego</w:t>
      </w:r>
    </w:p>
    <w:p w14:paraId="44E3C18D"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 xml:space="preserve">W celu potwierdzenia spełnienia warunków udziału w postępowaniu, wykonawca może polegać na potencjale podmiotu trzeciego na zasadach opisanych w art. 118–123 ustawy </w:t>
      </w:r>
      <w:proofErr w:type="spellStart"/>
      <w:r w:rsidRPr="00295A54">
        <w:rPr>
          <w:kern w:val="3"/>
          <w:lang w:eastAsia="en-US"/>
        </w:rPr>
        <w:t>Pzp</w:t>
      </w:r>
      <w:proofErr w:type="spellEnd"/>
      <w:r w:rsidRPr="00295A54">
        <w:rPr>
          <w:kern w:val="3"/>
          <w:lang w:eastAsia="en-US"/>
        </w:rPr>
        <w:t xml:space="preserve">. Podmiot trzeci, na potencjał którego wykonawca powołuje się w celu wykazania spełnienia warunków udziału w postępowaniu, nie może podlegać wykluczeniu na podstawie art. 108 ust. 1,  art. 109 </w:t>
      </w:r>
      <w:r w:rsidRPr="00295A54">
        <w:rPr>
          <w:color w:val="000000"/>
          <w:kern w:val="3"/>
          <w:lang w:eastAsia="pl-PL"/>
        </w:rPr>
        <w:t xml:space="preserve">ust 1 pkt 5, pkt 7, pkt 8, oraz pkt 10 </w:t>
      </w:r>
      <w:proofErr w:type="spellStart"/>
      <w:r w:rsidRPr="00295A54">
        <w:rPr>
          <w:color w:val="000000"/>
          <w:kern w:val="3"/>
          <w:lang w:eastAsia="pl-PL"/>
        </w:rPr>
        <w:t>P.z.p</w:t>
      </w:r>
      <w:proofErr w:type="spellEnd"/>
      <w:r w:rsidRPr="00295A54">
        <w:rPr>
          <w:color w:val="000000"/>
          <w:kern w:val="3"/>
          <w:lang w:eastAsia="pl-PL"/>
        </w:rPr>
        <w:t xml:space="preserve">. </w:t>
      </w:r>
      <w:r w:rsidRPr="00295A54">
        <w:rPr>
          <w:color w:val="000000"/>
          <w:kern w:val="3"/>
          <w:lang w:eastAsia="en-US"/>
        </w:rPr>
        <w:t xml:space="preserve">oraz art. </w:t>
      </w:r>
      <w:r w:rsidRPr="00295A54">
        <w:rPr>
          <w:color w:val="000000"/>
          <w:kern w:val="3"/>
          <w:lang w:eastAsia="pl-PL"/>
        </w:rPr>
        <w:t xml:space="preserve">art. 7 ust 1 ustawy z dnia 13 kwietnia 2022 r. o szczególnych rozwiązaniach w zakresie </w:t>
      </w:r>
      <w:r w:rsidRPr="00295A54">
        <w:rPr>
          <w:color w:val="000000"/>
          <w:kern w:val="3"/>
          <w:lang w:eastAsia="pl-PL"/>
        </w:rPr>
        <w:lastRenderedPageBreak/>
        <w:t>przeciwdziałania wspieraniu agresji na Ukrainę oraz służących ochronie bezpieczeństwa narodowego.</w:t>
      </w:r>
    </w:p>
    <w:p w14:paraId="708520FA" w14:textId="77777777" w:rsidR="00295A54" w:rsidRPr="00295A54" w:rsidRDefault="00295A54">
      <w:pPr>
        <w:widowControl w:val="0"/>
        <w:numPr>
          <w:ilvl w:val="0"/>
          <w:numId w:val="44"/>
        </w:numPr>
        <w:suppressAutoHyphens/>
        <w:autoSpaceDN w:val="0"/>
        <w:spacing w:after="200" w:line="244" w:lineRule="auto"/>
        <w:jc w:val="both"/>
        <w:textAlignment w:val="baseline"/>
        <w:rPr>
          <w:kern w:val="3"/>
          <w:lang w:eastAsia="pl-PL"/>
        </w:rPr>
      </w:pPr>
      <w:r w:rsidRPr="00295A54">
        <w:rPr>
          <w:b/>
          <w:kern w:val="3"/>
          <w:lang w:eastAsia="en-US"/>
        </w:rPr>
        <w:t>Podwykonawstwo</w:t>
      </w:r>
    </w:p>
    <w:p w14:paraId="3E4F0018" w14:textId="77777777" w:rsidR="00295A54" w:rsidRPr="00295A54" w:rsidRDefault="00295A54" w:rsidP="00295A54">
      <w:pPr>
        <w:suppressAutoHyphens/>
        <w:autoSpaceDN w:val="0"/>
        <w:spacing w:after="200" w:line="244" w:lineRule="auto"/>
        <w:ind w:left="360"/>
        <w:jc w:val="both"/>
        <w:textAlignment w:val="baseline"/>
        <w:rPr>
          <w:kern w:val="3"/>
          <w:lang w:eastAsia="pl-PL"/>
        </w:rPr>
      </w:pPr>
      <w:r w:rsidRPr="00295A54">
        <w:rPr>
          <w:kern w:val="3"/>
          <w:lang w:eastAsia="en-US"/>
        </w:rPr>
        <w:t>Zamawiający nie zastrzega obowiązku osobistego wykonania przez wykonawcę kluczowych zadań.</w:t>
      </w:r>
    </w:p>
    <w:p w14:paraId="77C37A7F"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b/>
          <w:kern w:val="3"/>
          <w:lang w:eastAsia="en-US"/>
        </w:rPr>
        <w:t>Wykonawca może powierzyć wykonanie części zamówienia podwykonawcy.</w:t>
      </w:r>
      <w:r w:rsidRPr="00295A54">
        <w:rPr>
          <w:kern w:val="3"/>
          <w:lang w:eastAsia="en-US"/>
        </w:rPr>
        <w:t xml:space="preserve"> Wykonawca jest zobowiązany wskazać w oświadczeniu: – Informacje dotyczące wykonawcy – załącznik nr 3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 o których mowa </w:t>
      </w:r>
      <w:r w:rsidRPr="00295A54">
        <w:rPr>
          <w:kern w:val="3"/>
          <w:lang w:eastAsia="en-US"/>
        </w:rPr>
        <w:br/>
        <w:t>w SWZ.</w:t>
      </w:r>
    </w:p>
    <w:p w14:paraId="213F5BEA" w14:textId="77777777" w:rsidR="00295A54" w:rsidRPr="00295A54" w:rsidRDefault="00295A54" w:rsidP="00295A54">
      <w:pPr>
        <w:suppressAutoHyphens/>
        <w:autoSpaceDN w:val="0"/>
        <w:spacing w:after="200" w:line="244" w:lineRule="auto"/>
        <w:jc w:val="both"/>
        <w:textAlignment w:val="baseline"/>
        <w:rPr>
          <w:kern w:val="3"/>
          <w:lang w:eastAsia="pl-PL"/>
        </w:rPr>
      </w:pPr>
      <w:r w:rsidRPr="00295A54">
        <w:rPr>
          <w:kern w:val="3"/>
          <w:lang w:eastAsia="en-US"/>
        </w:rPr>
        <w:t xml:space="preserve">Zamawiający może badać, czy nie zachodzą wobec Podwykonawcy niebędącego udostępniającym zasoby podstawy wykluczenia na podstawie art. 108 ust. 1oraz art. 109 </w:t>
      </w:r>
      <w:r w:rsidRPr="00295A54">
        <w:rPr>
          <w:color w:val="000000"/>
          <w:kern w:val="3"/>
          <w:lang w:eastAsia="pl-PL"/>
        </w:rPr>
        <w:t>ust 1 pkt 5, pkt 7, pkt 8, oraz pkt 10</w:t>
      </w:r>
      <w:r w:rsidRPr="00295A54">
        <w:rPr>
          <w:kern w:val="3"/>
          <w:lang w:eastAsia="en-US"/>
        </w:rPr>
        <w:t xml:space="preserve"> </w:t>
      </w:r>
      <w:proofErr w:type="spellStart"/>
      <w:r w:rsidRPr="00295A54">
        <w:rPr>
          <w:kern w:val="3"/>
          <w:lang w:eastAsia="en-US"/>
        </w:rPr>
        <w:t>Pzp</w:t>
      </w:r>
      <w:proofErr w:type="spellEnd"/>
      <w:r w:rsidRPr="00295A54">
        <w:rPr>
          <w:kern w:val="3"/>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3186B81C" w:rsidR="00C95BE9" w:rsidRPr="00A209C9" w:rsidRDefault="00C95BE9" w:rsidP="00A209C9">
      <w:pPr>
        <w:spacing w:after="200" w:line="252" w:lineRule="auto"/>
        <w:ind w:left="360"/>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hyperlink r:id="rId9" w:history="1">
        <w:r w:rsidR="001C30C1" w:rsidRPr="00F42E4D">
          <w:rPr>
            <w:rStyle w:val="Hipercze"/>
            <w:rFonts w:eastAsiaTheme="majorEastAsia"/>
            <w:b/>
            <w:lang w:eastAsia="en-US"/>
          </w:rPr>
          <w:t>https://platformazakupowa.pl/transakcja/1085159</w:t>
        </w:r>
      </w:hyperlink>
      <w:r w:rsidR="001C30C1">
        <w:rPr>
          <w:rFonts w:eastAsiaTheme="majorEastAsia"/>
          <w:b/>
          <w:color w:val="000000" w:themeColor="text1"/>
          <w:lang w:eastAsia="en-US"/>
        </w:rPr>
        <w:t xml:space="preserve"> </w:t>
      </w:r>
      <w:r w:rsidRPr="00A209C9">
        <w:rPr>
          <w:rFonts w:eastAsiaTheme="majorEastAsia"/>
          <w:color w:val="000000" w:themeColor="text1"/>
          <w:lang w:eastAsia="en-US"/>
        </w:rPr>
        <w:t xml:space="preserve">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7DB2BF1C" w14:textId="77777777" w:rsidR="003051AA" w:rsidRPr="009C1E5F" w:rsidRDefault="003051AA" w:rsidP="003051AA">
      <w:pPr>
        <w:spacing w:after="200" w:line="252" w:lineRule="auto"/>
        <w:ind w:left="360"/>
        <w:contextualSpacing/>
        <w:jc w:val="both"/>
        <w:rPr>
          <w:rFonts w:eastAsiaTheme="majorEastAsia"/>
          <w:bCs/>
          <w:lang w:eastAsia="en-US"/>
        </w:rPr>
      </w:pPr>
      <w:r>
        <w:rPr>
          <w:rFonts w:eastAsiaTheme="majorEastAsia"/>
          <w:bCs/>
          <w:lang w:eastAsia="en-US"/>
        </w:rPr>
        <w:t>Informacje dotyczące wizji</w:t>
      </w:r>
      <w:r w:rsidRPr="009C1E5F">
        <w:rPr>
          <w:rFonts w:eastAsiaTheme="majorEastAsia"/>
          <w:bCs/>
          <w:lang w:eastAsia="en-US"/>
        </w:rPr>
        <w:t xml:space="preserve"> do ustalenia u pracownika odpowiedzialnego za przebieg postępowania :</w:t>
      </w:r>
    </w:p>
    <w:p w14:paraId="4D5A8DE2" w14:textId="77777777" w:rsidR="003051AA" w:rsidRPr="009C1E5F" w:rsidRDefault="003051AA" w:rsidP="003051AA">
      <w:pPr>
        <w:spacing w:after="200" w:line="252" w:lineRule="auto"/>
        <w:ind w:left="360"/>
        <w:contextualSpacing/>
        <w:jc w:val="both"/>
        <w:rPr>
          <w:rFonts w:eastAsiaTheme="majorEastAsia"/>
          <w:bCs/>
          <w:lang w:eastAsia="en-US"/>
        </w:rPr>
      </w:pPr>
      <w:r w:rsidRPr="009C1E5F">
        <w:rPr>
          <w:rFonts w:eastAsiaTheme="majorEastAsia"/>
          <w:bCs/>
          <w:lang w:eastAsia="en-US"/>
        </w:rPr>
        <w:t xml:space="preserve">– Ewa </w:t>
      </w:r>
      <w:r>
        <w:rPr>
          <w:rFonts w:eastAsiaTheme="majorEastAsia"/>
          <w:bCs/>
          <w:lang w:eastAsia="en-US"/>
        </w:rPr>
        <w:t>Wojciechowska</w:t>
      </w:r>
      <w:r w:rsidRPr="009C1E5F">
        <w:rPr>
          <w:rFonts w:eastAsiaTheme="majorEastAsia"/>
          <w:bCs/>
          <w:lang w:eastAsia="en-US"/>
        </w:rPr>
        <w:t xml:space="preserve">, </w:t>
      </w:r>
      <w:proofErr w:type="spellStart"/>
      <w:r w:rsidRPr="009C1E5F">
        <w:rPr>
          <w:rFonts w:eastAsiaTheme="majorEastAsia"/>
          <w:bCs/>
          <w:lang w:eastAsia="en-US"/>
        </w:rPr>
        <w:t>tel</w:t>
      </w:r>
      <w:proofErr w:type="spellEnd"/>
      <w:r w:rsidRPr="009C1E5F">
        <w:rPr>
          <w:rFonts w:eastAsiaTheme="majorEastAsia"/>
          <w:bCs/>
          <w:lang w:eastAsia="en-US"/>
        </w:rPr>
        <w:t>: 913832793</w:t>
      </w:r>
    </w:p>
    <w:p w14:paraId="2601E28E" w14:textId="77777777" w:rsidR="003051AA" w:rsidRPr="009C1E5F" w:rsidRDefault="003051AA" w:rsidP="003051AA">
      <w:pPr>
        <w:spacing w:after="200" w:line="252" w:lineRule="auto"/>
        <w:ind w:left="360"/>
        <w:contextualSpacing/>
        <w:jc w:val="both"/>
        <w:rPr>
          <w:rFonts w:eastAsiaTheme="majorEastAsia"/>
          <w:bCs/>
          <w:lang w:eastAsia="en-US"/>
        </w:rPr>
      </w:pPr>
    </w:p>
    <w:p w14:paraId="315D380E" w14:textId="77777777" w:rsidR="003051AA" w:rsidRPr="009C1E5F" w:rsidRDefault="003051AA" w:rsidP="003051AA">
      <w:pPr>
        <w:spacing w:after="200" w:line="252" w:lineRule="auto"/>
        <w:ind w:left="360"/>
        <w:contextualSpacing/>
        <w:jc w:val="both"/>
        <w:rPr>
          <w:rFonts w:eastAsiaTheme="majorEastAsia"/>
          <w:bCs/>
          <w:lang w:eastAsia="en-US"/>
        </w:rPr>
      </w:pPr>
      <w:r w:rsidRPr="009C1E5F">
        <w:rPr>
          <w:rFonts w:eastAsiaTheme="majorEastAsia"/>
          <w:bCs/>
          <w:lang w:eastAsia="en-US"/>
        </w:rPr>
        <w:t xml:space="preserve">Potwierdzeniem odbycia wizji będzie protokół podpisany przez przedstawicieli wykonawcy i zamawiającego. Osoby uczestniczące w wizji powinny być uprawnione do reprezentowania wykonawcy, a ich umocowanie zostanie wykazane stosownym dokumentem przed jej przeprowadzeniem.  </w:t>
      </w:r>
    </w:p>
    <w:p w14:paraId="603C3C16" w14:textId="77777777" w:rsidR="003051AA" w:rsidRPr="009C1E5F" w:rsidRDefault="003051AA" w:rsidP="003051AA">
      <w:pPr>
        <w:spacing w:after="200" w:line="252" w:lineRule="auto"/>
        <w:ind w:left="360"/>
        <w:contextualSpacing/>
        <w:jc w:val="both"/>
        <w:rPr>
          <w:rFonts w:eastAsiaTheme="majorEastAsia"/>
          <w:bCs/>
          <w:lang w:eastAsia="en-US"/>
        </w:rPr>
      </w:pPr>
    </w:p>
    <w:p w14:paraId="01DA1161" w14:textId="03FC188A" w:rsidR="003051AA" w:rsidRPr="00923F21" w:rsidRDefault="003051AA" w:rsidP="003051AA">
      <w:pPr>
        <w:spacing w:after="200" w:line="252" w:lineRule="auto"/>
        <w:ind w:left="360"/>
        <w:contextualSpacing/>
        <w:jc w:val="both"/>
        <w:rPr>
          <w:rFonts w:eastAsiaTheme="majorEastAsia"/>
          <w:b/>
          <w:lang w:eastAsia="en-US"/>
        </w:rPr>
      </w:pPr>
      <w:r>
        <w:rPr>
          <w:rFonts w:eastAsiaTheme="majorEastAsia"/>
          <w:b/>
          <w:lang w:eastAsia="en-US"/>
        </w:rPr>
        <w:t>Zamawiający ustala termin odbycia w</w:t>
      </w:r>
      <w:r w:rsidRPr="00923F21">
        <w:rPr>
          <w:rFonts w:eastAsiaTheme="majorEastAsia"/>
          <w:b/>
          <w:lang w:eastAsia="en-US"/>
        </w:rPr>
        <w:t>izj</w:t>
      </w:r>
      <w:r>
        <w:rPr>
          <w:rFonts w:eastAsiaTheme="majorEastAsia"/>
          <w:b/>
          <w:lang w:eastAsia="en-US"/>
        </w:rPr>
        <w:t xml:space="preserve">i </w:t>
      </w:r>
      <w:r w:rsidRPr="00923F21">
        <w:rPr>
          <w:rFonts w:eastAsiaTheme="majorEastAsia"/>
          <w:b/>
          <w:lang w:eastAsia="en-US"/>
        </w:rPr>
        <w:t>lokaln</w:t>
      </w:r>
      <w:r>
        <w:rPr>
          <w:rFonts w:eastAsiaTheme="majorEastAsia"/>
          <w:b/>
          <w:lang w:eastAsia="en-US"/>
        </w:rPr>
        <w:t xml:space="preserve">ej na dzień </w:t>
      </w:r>
      <w:r w:rsidRPr="00923F21">
        <w:rPr>
          <w:rFonts w:eastAsiaTheme="majorEastAsia"/>
          <w:b/>
          <w:lang w:eastAsia="en-US"/>
        </w:rPr>
        <w:t xml:space="preserve"> </w:t>
      </w:r>
      <w:r>
        <w:rPr>
          <w:rFonts w:eastAsiaTheme="majorEastAsia"/>
          <w:b/>
          <w:lang w:eastAsia="en-US"/>
        </w:rPr>
        <w:t>02</w:t>
      </w:r>
      <w:r w:rsidRPr="00923F21">
        <w:rPr>
          <w:rFonts w:eastAsiaTheme="majorEastAsia"/>
          <w:b/>
          <w:lang w:eastAsia="en-US"/>
        </w:rPr>
        <w:t>.0</w:t>
      </w:r>
      <w:r>
        <w:rPr>
          <w:rFonts w:eastAsiaTheme="majorEastAsia"/>
          <w:b/>
          <w:lang w:eastAsia="en-US"/>
        </w:rPr>
        <w:t>4</w:t>
      </w:r>
      <w:r w:rsidRPr="00923F21">
        <w:rPr>
          <w:rFonts w:eastAsiaTheme="majorEastAsia"/>
          <w:b/>
          <w:lang w:eastAsia="en-US"/>
        </w:rPr>
        <w:t>.202</w:t>
      </w:r>
      <w:r>
        <w:rPr>
          <w:rFonts w:eastAsiaTheme="majorEastAsia"/>
          <w:b/>
          <w:lang w:eastAsia="en-US"/>
        </w:rPr>
        <w:t>5</w:t>
      </w:r>
      <w:r w:rsidRPr="00923F21">
        <w:rPr>
          <w:rFonts w:eastAsiaTheme="majorEastAsia"/>
          <w:b/>
          <w:lang w:eastAsia="en-US"/>
        </w:rPr>
        <w:t xml:space="preserve"> r. </w:t>
      </w:r>
      <w:r>
        <w:rPr>
          <w:rFonts w:eastAsiaTheme="majorEastAsia"/>
          <w:b/>
          <w:lang w:eastAsia="en-US"/>
        </w:rPr>
        <w:t xml:space="preserve">na </w:t>
      </w:r>
      <w:r w:rsidRPr="00923F21">
        <w:rPr>
          <w:rFonts w:eastAsiaTheme="majorEastAsia"/>
          <w:b/>
          <w:lang w:eastAsia="en-US"/>
        </w:rPr>
        <w:t>godzin</w:t>
      </w:r>
      <w:r>
        <w:rPr>
          <w:rFonts w:eastAsiaTheme="majorEastAsia"/>
          <w:b/>
          <w:lang w:eastAsia="en-US"/>
        </w:rPr>
        <w:t>ę</w:t>
      </w:r>
      <w:r w:rsidRPr="00923F21">
        <w:rPr>
          <w:rFonts w:eastAsiaTheme="majorEastAsia"/>
          <w:b/>
          <w:lang w:eastAsia="en-US"/>
        </w:rPr>
        <w:t xml:space="preserve"> 11:00 dla wszystkich</w:t>
      </w:r>
      <w:r>
        <w:rPr>
          <w:rFonts w:eastAsiaTheme="majorEastAsia"/>
          <w:b/>
          <w:lang w:eastAsia="en-US"/>
        </w:rPr>
        <w:t xml:space="preserve"> zainteresowanych</w:t>
      </w:r>
      <w:r w:rsidRPr="00923F21">
        <w:rPr>
          <w:rFonts w:eastAsiaTheme="majorEastAsia"/>
          <w:b/>
          <w:lang w:eastAsia="en-US"/>
        </w:rPr>
        <w:t xml:space="preserve"> wykonawców</w:t>
      </w:r>
      <w:r>
        <w:rPr>
          <w:rFonts w:eastAsiaTheme="majorEastAsia"/>
          <w:bCs/>
          <w:lang w:eastAsia="en-US"/>
        </w:rPr>
        <w:t xml:space="preserve">. </w:t>
      </w:r>
      <w:r w:rsidRPr="009C1E5F">
        <w:rPr>
          <w:rFonts w:eastAsiaTheme="majorEastAsia"/>
          <w:bCs/>
          <w:lang w:eastAsia="en-US"/>
        </w:rPr>
        <w:t xml:space="preserve"> </w:t>
      </w:r>
    </w:p>
    <w:p w14:paraId="25D9739B" w14:textId="77777777" w:rsidR="003051AA" w:rsidRPr="009C1E5F" w:rsidRDefault="003051AA" w:rsidP="003051AA">
      <w:pPr>
        <w:spacing w:after="200" w:line="252" w:lineRule="auto"/>
        <w:ind w:left="360"/>
        <w:contextualSpacing/>
        <w:jc w:val="both"/>
        <w:rPr>
          <w:rFonts w:eastAsiaTheme="majorEastAsia"/>
          <w:bCs/>
          <w:lang w:eastAsia="en-US"/>
        </w:rPr>
      </w:pPr>
    </w:p>
    <w:p w14:paraId="2234D216" w14:textId="77777777" w:rsidR="003051AA" w:rsidRPr="00CD3258" w:rsidRDefault="003051AA" w:rsidP="003051AA">
      <w:pPr>
        <w:spacing w:after="200" w:line="252" w:lineRule="auto"/>
        <w:contextualSpacing/>
        <w:jc w:val="both"/>
        <w:rPr>
          <w:rFonts w:eastAsiaTheme="majorEastAsia"/>
          <w:lang w:eastAsia="en-US"/>
        </w:rPr>
      </w:pPr>
      <w:r w:rsidRPr="009C1E5F">
        <w:rPr>
          <w:rFonts w:eastAsiaTheme="majorEastAsia"/>
          <w:bCs/>
          <w:lang w:eastAsia="en-US"/>
        </w:rPr>
        <w:t xml:space="preserve">Zgodnie z art. 226 ust. 1 pkt 18 ustawy </w:t>
      </w:r>
      <w:proofErr w:type="spellStart"/>
      <w:r w:rsidRPr="009C1E5F">
        <w:rPr>
          <w:rFonts w:eastAsiaTheme="majorEastAsia"/>
          <w:bCs/>
          <w:lang w:eastAsia="en-US"/>
        </w:rPr>
        <w:t>Pzp</w:t>
      </w:r>
      <w:proofErr w:type="spellEnd"/>
      <w:r w:rsidRPr="009C1E5F">
        <w:rPr>
          <w:rFonts w:eastAsiaTheme="majorEastAsia"/>
          <w:bCs/>
          <w:lang w:eastAsia="en-US"/>
        </w:rPr>
        <w:t xml:space="preserve">, odrzuceniu będzie podlegać oferta, która została złożona bez odbycia wizji lokalnej lub bez sprawdzenia dokumentów niezbędnych do realizacji </w:t>
      </w:r>
      <w:r w:rsidRPr="009C1E5F">
        <w:rPr>
          <w:rFonts w:eastAsiaTheme="majorEastAsia"/>
          <w:bCs/>
          <w:lang w:eastAsia="en-US"/>
        </w:rPr>
        <w:lastRenderedPageBreak/>
        <w:t>zamówienia dostępnych na miejscu u zamawiającego, w przypadku gdy zamawiający tego wymagał w dokumentach zamówienia.</w:t>
      </w:r>
    </w:p>
    <w:p w14:paraId="74226DBF" w14:textId="77777777" w:rsidR="00C95BE9" w:rsidRPr="00A209C9"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5E7A212E" w14:textId="77777777" w:rsidR="00C95BE9" w:rsidRDefault="00C95BE9" w:rsidP="00A209C9">
      <w:pPr>
        <w:spacing w:after="200" w:line="252" w:lineRule="auto"/>
        <w:contextualSpacing/>
        <w:jc w:val="both"/>
        <w:rPr>
          <w:rFonts w:eastAsiaTheme="majorEastAsia"/>
          <w:b/>
          <w:lang w:eastAsia="en-US"/>
        </w:rPr>
      </w:pPr>
    </w:p>
    <w:p w14:paraId="4827AD82"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kern w:val="3"/>
          <w:lang w:eastAsia="en-US"/>
        </w:rPr>
        <w:t xml:space="preserve">Zamawiający nie dokonuje podziału zamówienia na części. Tym samym zamawiający nie dopuszcza składania ofert częściowych, o których mowa w art. 7 pkt 15 ustawy </w:t>
      </w:r>
      <w:proofErr w:type="spellStart"/>
      <w:r w:rsidRPr="007D79C4">
        <w:rPr>
          <w:kern w:val="3"/>
          <w:lang w:eastAsia="en-US"/>
        </w:rPr>
        <w:t>Pzp</w:t>
      </w:r>
      <w:proofErr w:type="spellEnd"/>
      <w:r w:rsidRPr="007D79C4">
        <w:rPr>
          <w:kern w:val="3"/>
          <w:lang w:eastAsia="en-US"/>
        </w:rPr>
        <w:t>.</w:t>
      </w:r>
    </w:p>
    <w:p w14:paraId="35383230" w14:textId="77777777" w:rsidR="007D79C4" w:rsidRPr="007D79C4" w:rsidRDefault="007D79C4" w:rsidP="007D79C4">
      <w:pPr>
        <w:suppressAutoHyphens/>
        <w:autoSpaceDN w:val="0"/>
        <w:spacing w:after="200" w:line="244" w:lineRule="auto"/>
        <w:jc w:val="both"/>
        <w:textAlignment w:val="baseline"/>
        <w:rPr>
          <w:kern w:val="3"/>
          <w:lang w:eastAsia="pl-PL"/>
        </w:rPr>
      </w:pPr>
      <w:r w:rsidRPr="007D79C4">
        <w:rPr>
          <w:b/>
          <w:kern w:val="3"/>
          <w:lang w:eastAsia="en-US"/>
        </w:rPr>
        <w:t>Powody niedokonania podziału:</w:t>
      </w:r>
    </w:p>
    <w:p w14:paraId="7EC00AF5" w14:textId="6BE21F14" w:rsidR="007D79C4" w:rsidRPr="007D79C4" w:rsidRDefault="007D79C4">
      <w:pPr>
        <w:widowControl w:val="0"/>
        <w:numPr>
          <w:ilvl w:val="0"/>
          <w:numId w:val="48"/>
        </w:numPr>
        <w:suppressAutoHyphens/>
        <w:autoSpaceDN w:val="0"/>
        <w:spacing w:after="200" w:line="244" w:lineRule="auto"/>
        <w:jc w:val="both"/>
        <w:textAlignment w:val="baseline"/>
        <w:rPr>
          <w:kern w:val="3"/>
          <w:lang w:eastAsia="pl-PL"/>
        </w:rPr>
      </w:pPr>
      <w:r w:rsidRPr="007D79C4">
        <w:rPr>
          <w:rFonts w:eastAsia="DengXian Light"/>
          <w:kern w:val="3"/>
          <w:lang w:eastAsia="en-US"/>
        </w:rPr>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r w:rsidRPr="007D79C4">
        <w:rPr>
          <w:kern w:val="3"/>
          <w:lang w:eastAsia="en-US"/>
        </w:rPr>
        <w:t xml:space="preserve"> </w:t>
      </w:r>
    </w:p>
    <w:p w14:paraId="20ABB5A1" w14:textId="77777777" w:rsidR="007D79C4" w:rsidRPr="00A209C9" w:rsidRDefault="007D79C4" w:rsidP="00A209C9">
      <w:pPr>
        <w:spacing w:after="200" w:line="252" w:lineRule="auto"/>
        <w:contextualSpacing/>
        <w:jc w:val="both"/>
        <w:rPr>
          <w:rFonts w:eastAsiaTheme="majorEastAsia"/>
          <w:b/>
          <w:lang w:eastAsia="en-US"/>
        </w:rPr>
      </w:pPr>
    </w:p>
    <w:p w14:paraId="2DDA5142" w14:textId="03DCBB47" w:rsidR="00C75797" w:rsidRPr="00A209C9" w:rsidRDefault="00C75797">
      <w:pPr>
        <w:numPr>
          <w:ilvl w:val="0"/>
          <w:numId w:val="18"/>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pPr>
        <w:numPr>
          <w:ilvl w:val="0"/>
          <w:numId w:val="18"/>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lastRenderedPageBreak/>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55D01B4B" w14:textId="388EC497" w:rsidR="00734704" w:rsidRDefault="00734704">
      <w:pPr>
        <w:pStyle w:val="Akapitzlist"/>
        <w:numPr>
          <w:ilvl w:val="0"/>
          <w:numId w:val="38"/>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pPr>
        <w:numPr>
          <w:ilvl w:val="0"/>
          <w:numId w:val="37"/>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0B5714B2" w:rsidR="00734704" w:rsidRPr="007C3B2D" w:rsidRDefault="00597E8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pPr>
        <w:pStyle w:val="Akapitzlist"/>
        <w:numPr>
          <w:ilvl w:val="0"/>
          <w:numId w:val="38"/>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w:t>
      </w:r>
      <w:r w:rsidRPr="00605968">
        <w:rPr>
          <w:rFonts w:ascii="Cambria" w:eastAsia="A" w:hAnsi="Cambria" w:cs="Cambria"/>
        </w:rPr>
        <w:lastRenderedPageBreak/>
        <w:t xml:space="preserve">staranności można było powziąć wiadomość o okolicznościach stanowiących podstawę jego wniesienia. </w:t>
      </w:r>
    </w:p>
    <w:p w14:paraId="5139BA4D" w14:textId="77777777" w:rsidR="00734704" w:rsidRDefault="00734704">
      <w:pPr>
        <w:pStyle w:val="Akapitzlist"/>
        <w:numPr>
          <w:ilvl w:val="0"/>
          <w:numId w:val="38"/>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pPr>
        <w:numPr>
          <w:ilvl w:val="0"/>
          <w:numId w:val="18"/>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333F7A35" w:rsidR="00172880" w:rsidRPr="00597E80"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3051AA" w:rsidRPr="003051AA">
        <w:rPr>
          <w:rFonts w:eastAsiaTheme="majorEastAsia"/>
          <w:color w:val="000000" w:themeColor="text1"/>
          <w:lang w:eastAsia="en-US"/>
        </w:rPr>
        <w:t>TERMOMODERNIZACJA BUDYNKU UŻYTECZNOŚCI PUBLICZNEJ W MIEJSCOWOŚCI GOSTYŃ.</w:t>
      </w:r>
    </w:p>
    <w:p w14:paraId="6362001F"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obowiązek informacyjny przewidziany w art. 13 RODO względem osób fizycznych, których dane osobowe dotyczą i od których dane te wykonawca bezpośrednio pozyskał </w:t>
      </w:r>
      <w:r w:rsidRPr="00A209C9">
        <w:rPr>
          <w:rFonts w:eastAsiaTheme="majorEastAsia"/>
          <w:color w:val="000000" w:themeColor="text1"/>
          <w:lang w:eastAsia="en-US"/>
        </w:rPr>
        <w:lastRenderedPageBreak/>
        <w:t>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pPr>
        <w:numPr>
          <w:ilvl w:val="0"/>
          <w:numId w:val="16"/>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pPr>
        <w:numPr>
          <w:ilvl w:val="0"/>
          <w:numId w:val="16"/>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159FD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 xml:space="preserve">Prawo zamówień publicznych (Dz.U. </w:t>
      </w:r>
      <w:r w:rsidR="00C86F14">
        <w:rPr>
          <w:b/>
          <w:highlight w:val="lightGray"/>
          <w:lang w:eastAsia="en-US"/>
        </w:rPr>
        <w:t xml:space="preserve">2023 r. </w:t>
      </w:r>
      <w:r w:rsidRPr="00A209C9">
        <w:rPr>
          <w:b/>
          <w:highlight w:val="lightGray"/>
          <w:lang w:eastAsia="en-US"/>
        </w:rPr>
        <w:t xml:space="preserve">poz. </w:t>
      </w:r>
      <w:r w:rsidR="00C86F14">
        <w:rPr>
          <w:b/>
          <w:highlight w:val="lightGray"/>
          <w:lang w:eastAsia="en-US"/>
        </w:rPr>
        <w:t>1720</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4F632911" w14:textId="028BDC11" w:rsidR="00DC69DF" w:rsidRDefault="00172880">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Przedmiot zamówienia stanowi:</w:t>
      </w:r>
      <w:r w:rsidRPr="000A121A">
        <w:rPr>
          <w:rFonts w:eastAsiaTheme="majorEastAsia"/>
          <w:color w:val="000000" w:themeColor="text1"/>
          <w:lang w:eastAsia="en-US"/>
        </w:rPr>
        <w:t xml:space="preserve"> </w:t>
      </w:r>
      <w:r w:rsidR="003051AA" w:rsidRPr="003051AA">
        <w:rPr>
          <w:rFonts w:eastAsiaTheme="majorEastAsia"/>
          <w:color w:val="000000" w:themeColor="text1"/>
          <w:lang w:eastAsia="en-US"/>
        </w:rPr>
        <w:t>TERMOMODERNIZACJA BUDYNKU UŻYTECZNOŚCI PUBLICZNEJ W MIEJSCOWOŚCI GOSTYŃ.</w:t>
      </w:r>
    </w:p>
    <w:p w14:paraId="46E8CBBA" w14:textId="51CECC57" w:rsidR="00172880" w:rsidRPr="000A121A" w:rsidRDefault="00C0484E">
      <w:pPr>
        <w:widowControl w:val="0"/>
        <w:numPr>
          <w:ilvl w:val="0"/>
          <w:numId w:val="7"/>
        </w:numPr>
        <w:spacing w:after="200" w:line="252" w:lineRule="auto"/>
        <w:ind w:left="0" w:right="-8" w:firstLine="0"/>
        <w:contextualSpacing/>
        <w:jc w:val="both"/>
        <w:rPr>
          <w:rFonts w:eastAsiaTheme="majorEastAsia"/>
          <w:color w:val="000000" w:themeColor="text1"/>
          <w:lang w:eastAsia="en-US"/>
        </w:rPr>
      </w:pPr>
      <w:r w:rsidRPr="000A121A">
        <w:rPr>
          <w:rFonts w:eastAsiaTheme="majorEastAsia"/>
          <w:b/>
          <w:color w:val="000000" w:themeColor="text1"/>
          <w:lang w:eastAsia="en-US"/>
        </w:rPr>
        <w:t xml:space="preserve">Wspólny Słownik Zamówień: kod </w:t>
      </w:r>
      <w:r w:rsidR="00172880" w:rsidRPr="000A121A">
        <w:rPr>
          <w:rFonts w:eastAsiaTheme="majorEastAsia"/>
          <w:b/>
          <w:color w:val="000000" w:themeColor="text1"/>
          <w:lang w:eastAsia="en-US"/>
        </w:rPr>
        <w:t>C</w:t>
      </w:r>
      <w:r w:rsidRPr="000A121A">
        <w:rPr>
          <w:rFonts w:eastAsiaTheme="majorEastAsia"/>
          <w:b/>
          <w:color w:val="000000" w:themeColor="text1"/>
          <w:lang w:eastAsia="en-US"/>
        </w:rPr>
        <w:t>P</w:t>
      </w:r>
      <w:r w:rsidR="00172880" w:rsidRPr="000A121A">
        <w:rPr>
          <w:rFonts w:eastAsiaTheme="majorEastAsia"/>
          <w:b/>
          <w:color w:val="000000" w:themeColor="text1"/>
          <w:lang w:eastAsia="en-US"/>
        </w:rPr>
        <w:t>V:</w:t>
      </w:r>
      <w:r w:rsidR="00FF6D99" w:rsidRPr="000A121A">
        <w:rPr>
          <w:rFonts w:eastAsiaTheme="majorEastAsia"/>
          <w:b/>
          <w:color w:val="000000" w:themeColor="text1"/>
          <w:lang w:eastAsia="en-US"/>
        </w:rPr>
        <w:t xml:space="preserve"> </w:t>
      </w:r>
      <w:r w:rsidR="00AA1DB4" w:rsidRPr="00AA1DB4">
        <w:rPr>
          <w:rFonts w:eastAsiaTheme="majorEastAsia"/>
          <w:b/>
          <w:color w:val="000000" w:themeColor="text1"/>
          <w:lang w:eastAsia="en-US"/>
        </w:rPr>
        <w:t xml:space="preserve">45000000 </w:t>
      </w:r>
      <w:r w:rsidR="00AA1DB4">
        <w:rPr>
          <w:rFonts w:eastAsiaTheme="majorEastAsia"/>
          <w:b/>
          <w:color w:val="000000" w:themeColor="text1"/>
          <w:lang w:eastAsia="en-US"/>
        </w:rPr>
        <w:t xml:space="preserve">- </w:t>
      </w:r>
      <w:r w:rsidR="00AA1DB4" w:rsidRPr="00AA1DB4">
        <w:rPr>
          <w:rFonts w:eastAsiaTheme="majorEastAsia"/>
          <w:b/>
          <w:color w:val="000000" w:themeColor="text1"/>
          <w:lang w:eastAsia="en-US"/>
        </w:rPr>
        <w:t>Roboty budowlane</w:t>
      </w:r>
    </w:p>
    <w:p w14:paraId="4EBB70F0" w14:textId="6AFF156A" w:rsidR="000A121A" w:rsidRPr="000A121A" w:rsidRDefault="00172880" w:rsidP="00AA1DB4">
      <w:pPr>
        <w:ind w:right="-8"/>
        <w:jc w:val="both"/>
        <w:rPr>
          <w:rFonts w:eastAsia="Calibri"/>
        </w:rPr>
      </w:pPr>
      <w:r w:rsidRPr="000A121A">
        <w:rPr>
          <w:rFonts w:eastAsiaTheme="majorEastAsia"/>
          <w:b/>
          <w:color w:val="000000" w:themeColor="text1"/>
          <w:lang w:eastAsia="en-US"/>
        </w:rPr>
        <w:t>Zakres przedmiotu zamówienia obejmuje:</w:t>
      </w:r>
      <w:r w:rsidR="00AA1DB4">
        <w:rPr>
          <w:rFonts w:eastAsiaTheme="majorEastAsia"/>
          <w:b/>
          <w:color w:val="000000" w:themeColor="text1"/>
          <w:lang w:eastAsia="en-US"/>
        </w:rPr>
        <w:t xml:space="preserve"> </w:t>
      </w:r>
      <w:r w:rsidR="003051AA" w:rsidRPr="003051AA">
        <w:rPr>
          <w:rFonts w:eastAsiaTheme="majorEastAsia"/>
          <w:bCs/>
          <w:color w:val="000000" w:themeColor="text1"/>
          <w:lang w:eastAsia="en-US"/>
        </w:rPr>
        <w:t>Termomodernizacj</w:t>
      </w:r>
      <w:r w:rsidR="003051AA">
        <w:rPr>
          <w:rFonts w:eastAsiaTheme="majorEastAsia"/>
          <w:bCs/>
          <w:color w:val="000000" w:themeColor="text1"/>
          <w:lang w:eastAsia="en-US"/>
        </w:rPr>
        <w:t>e</w:t>
      </w:r>
      <w:r w:rsidR="003051AA" w:rsidRPr="003051AA">
        <w:rPr>
          <w:rFonts w:eastAsiaTheme="majorEastAsia"/>
          <w:bCs/>
          <w:color w:val="000000" w:themeColor="text1"/>
          <w:lang w:eastAsia="en-US"/>
        </w:rPr>
        <w:t xml:space="preserve"> budynku użyteczności publicznej służący jako obiekt szkolno-przedszkolny, budynek wolnostojący w założeniu parkowo-pałacowym. Budynek znajduję się na dz. o nr ewidencyjnym 236/2 w obrębie Gostyń. Termomodernizacja dotyczy docieplenia z zewnątrz o gr. 16 cm, z odtworzeniem wszelkich detali szczegółowych oraz remontu pokrycia dachowego. Przewiduje się ocieplenie ścian zewnętrznych wg. technolog</w:t>
      </w:r>
      <w:r w:rsidR="003051AA">
        <w:rPr>
          <w:rFonts w:eastAsiaTheme="majorEastAsia"/>
          <w:bCs/>
          <w:color w:val="000000" w:themeColor="text1"/>
          <w:lang w:eastAsia="en-US"/>
        </w:rPr>
        <w:t>i</w:t>
      </w:r>
      <w:r w:rsidR="003051AA" w:rsidRPr="003051AA">
        <w:rPr>
          <w:rFonts w:eastAsiaTheme="majorEastAsia"/>
          <w:bCs/>
          <w:color w:val="000000" w:themeColor="text1"/>
          <w:lang w:eastAsia="en-US"/>
        </w:rPr>
        <w:t>i ETICS, montaż nowej aluminiowej stolarki drzwiowej oraz wymiany stolarki okiennej</w:t>
      </w:r>
      <w:r w:rsidR="00AA1DB4" w:rsidRPr="00AA1DB4">
        <w:rPr>
          <w:rFonts w:eastAsia="Calibri"/>
        </w:rPr>
        <w:t>.</w:t>
      </w:r>
    </w:p>
    <w:p w14:paraId="037A2B42" w14:textId="2E5E7991" w:rsidR="006B56F0" w:rsidRPr="000A121A" w:rsidRDefault="006B56F0" w:rsidP="000A121A">
      <w:pPr>
        <w:spacing w:line="227" w:lineRule="auto"/>
        <w:ind w:right="-8"/>
        <w:jc w:val="both"/>
        <w:rPr>
          <w:rFonts w:eastAsia="Calibri"/>
        </w:rPr>
      </w:pPr>
    </w:p>
    <w:p w14:paraId="78E2B737" w14:textId="00DA3376" w:rsidR="00172880" w:rsidRPr="00A209C9" w:rsidRDefault="00172880" w:rsidP="000A121A">
      <w:pPr>
        <w:spacing w:line="227" w:lineRule="auto"/>
        <w:ind w:right="-8"/>
        <w:jc w:val="both"/>
        <w:rPr>
          <w:rFonts w:eastAsiaTheme="majorEastAsia"/>
          <w:b/>
          <w:lang w:eastAsia="en-US"/>
        </w:rPr>
      </w:pPr>
      <w:r w:rsidRPr="00A209C9">
        <w:rPr>
          <w:rFonts w:eastAsiaTheme="majorEastAsia"/>
          <w:b/>
          <w:lang w:eastAsia="en-US"/>
        </w:rPr>
        <w:t>Szczegółowy opis przedmiotu zamówienia, opis wymagań zamawiającego w zakresie realizacji i odbioru określają:</w:t>
      </w:r>
    </w:p>
    <w:p w14:paraId="450065FA" w14:textId="1D2E7CCE" w:rsidR="00E14300" w:rsidRPr="00475307" w:rsidRDefault="00172880"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sidRPr="00A209C9">
        <w:rPr>
          <w:rFonts w:eastAsiaTheme="majorEastAsia"/>
          <w:color w:val="000000" w:themeColor="text1"/>
          <w:lang w:eastAsia="en-US"/>
        </w:rPr>
        <w:t xml:space="preserve">opis przedmiotu zamówienia znajduje się w </w:t>
      </w:r>
      <w:r w:rsidR="00AA1DB4">
        <w:rPr>
          <w:rFonts w:eastAsiaTheme="majorEastAsia"/>
          <w:color w:val="000000" w:themeColor="text1"/>
          <w:lang w:eastAsia="en-US"/>
        </w:rPr>
        <w:t>projekcie budowalnym</w:t>
      </w:r>
      <w:r w:rsidR="00BC2478">
        <w:rPr>
          <w:rFonts w:eastAsiaTheme="majorEastAsia"/>
          <w:color w:val="000000" w:themeColor="text1"/>
          <w:lang w:eastAsia="en-US"/>
        </w:rPr>
        <w:t xml:space="preserve"> </w:t>
      </w:r>
      <w:r w:rsidRPr="00A209C9">
        <w:rPr>
          <w:rFonts w:eastAsiaTheme="majorEastAsia"/>
          <w:color w:val="000000" w:themeColor="text1"/>
          <w:lang w:eastAsia="en-US"/>
        </w:rPr>
        <w:t xml:space="preserve"> </w:t>
      </w:r>
      <w:r w:rsidRPr="00A209C9">
        <w:rPr>
          <w:rFonts w:eastAsiaTheme="majorEastAsia"/>
          <w:bCs/>
          <w:color w:val="000000" w:themeColor="text1"/>
          <w:lang w:eastAsia="en-US"/>
        </w:rPr>
        <w:t xml:space="preserve"> </w:t>
      </w:r>
      <w:r w:rsidR="007F61ED" w:rsidRPr="00A209C9">
        <w:rPr>
          <w:rFonts w:eastAsiaTheme="majorEastAsia"/>
          <w:color w:val="000000" w:themeColor="text1"/>
          <w:lang w:eastAsia="en-US"/>
        </w:rPr>
        <w:t xml:space="preserve">– </w:t>
      </w:r>
      <w:r w:rsidR="00E14300" w:rsidRPr="00A209C9">
        <w:rPr>
          <w:rFonts w:eastAsiaTheme="majorEastAsia"/>
          <w:b/>
          <w:color w:val="000000" w:themeColor="text1"/>
          <w:lang w:eastAsia="en-US"/>
        </w:rPr>
        <w:t xml:space="preserve">załącznik nr </w:t>
      </w:r>
      <w:r w:rsidR="00DD0F18">
        <w:rPr>
          <w:rFonts w:eastAsiaTheme="majorEastAsia"/>
          <w:b/>
          <w:color w:val="000000" w:themeColor="text1"/>
          <w:lang w:eastAsia="en-US"/>
        </w:rPr>
        <w:t>7</w:t>
      </w:r>
      <w:r w:rsidR="00582A48">
        <w:rPr>
          <w:rFonts w:eastAsiaTheme="majorEastAsia"/>
          <w:b/>
          <w:color w:val="000000" w:themeColor="text1"/>
          <w:lang w:eastAsia="en-US"/>
        </w:rPr>
        <w:t xml:space="preserve"> </w:t>
      </w:r>
      <w:r w:rsidRPr="00A209C9">
        <w:rPr>
          <w:rFonts w:eastAsiaTheme="majorEastAsia"/>
          <w:b/>
          <w:color w:val="000000" w:themeColor="text1"/>
          <w:lang w:eastAsia="en-US"/>
        </w:rPr>
        <w:t xml:space="preserve">do SWZ, </w:t>
      </w:r>
    </w:p>
    <w:p w14:paraId="556E261D" w14:textId="169CBC85" w:rsidR="00475307" w:rsidRPr="00BC2478" w:rsidRDefault="00475307" w:rsidP="000A121A">
      <w:pPr>
        <w:numPr>
          <w:ilvl w:val="0"/>
          <w:numId w:val="4"/>
        </w:numPr>
        <w:spacing w:after="200" w:line="252" w:lineRule="auto"/>
        <w:ind w:left="0" w:right="-8" w:firstLine="0"/>
        <w:contextualSpacing/>
        <w:jc w:val="both"/>
        <w:rPr>
          <w:rFonts w:eastAsiaTheme="majorEastAsia"/>
          <w:bCs/>
          <w:color w:val="000000" w:themeColor="text1"/>
          <w:lang w:eastAsia="en-US"/>
        </w:rPr>
      </w:pPr>
      <w:r>
        <w:rPr>
          <w:rFonts w:eastAsiaTheme="majorEastAsia"/>
          <w:color w:val="000000" w:themeColor="text1"/>
          <w:lang w:eastAsia="en-US"/>
        </w:rPr>
        <w:t>przedmiar robót budowlanych –</w:t>
      </w:r>
      <w:r>
        <w:rPr>
          <w:rFonts w:eastAsiaTheme="majorEastAsia"/>
          <w:bCs/>
          <w:color w:val="000000" w:themeColor="text1"/>
          <w:lang w:eastAsia="en-US"/>
        </w:rPr>
        <w:t xml:space="preserve"> </w:t>
      </w:r>
      <w:r w:rsidRPr="00475307">
        <w:rPr>
          <w:rFonts w:eastAsiaTheme="majorEastAsia"/>
          <w:b/>
          <w:color w:val="000000" w:themeColor="text1"/>
          <w:lang w:eastAsia="en-US"/>
        </w:rPr>
        <w:t>załącznik nr 9 do SWZ</w:t>
      </w:r>
      <w:r>
        <w:rPr>
          <w:rFonts w:eastAsiaTheme="majorEastAsia"/>
          <w:bCs/>
          <w:color w:val="000000" w:themeColor="text1"/>
          <w:lang w:eastAsia="en-US"/>
        </w:rPr>
        <w:t xml:space="preserve"> </w:t>
      </w:r>
    </w:p>
    <w:p w14:paraId="6BC0418B" w14:textId="6F1413CC" w:rsidR="00172880" w:rsidRPr="00BC2478" w:rsidRDefault="00172880" w:rsidP="000A121A">
      <w:pPr>
        <w:numPr>
          <w:ilvl w:val="0"/>
          <w:numId w:val="4"/>
        </w:numPr>
        <w:spacing w:after="200" w:line="252" w:lineRule="auto"/>
        <w:ind w:left="0" w:right="-8" w:firstLine="0"/>
        <w:contextualSpacing/>
        <w:jc w:val="both"/>
        <w:rPr>
          <w:rFonts w:eastAsiaTheme="majorEastAsia"/>
          <w:color w:val="000000" w:themeColor="text1"/>
          <w:lang w:eastAsia="en-US"/>
        </w:rPr>
      </w:pPr>
      <w:r w:rsidRPr="00BC2478">
        <w:rPr>
          <w:rFonts w:eastAsiaTheme="majorEastAsia"/>
          <w:color w:val="000000" w:themeColor="text1"/>
          <w:lang w:eastAsia="en-US"/>
        </w:rPr>
        <w:t xml:space="preserve">projektowane postanowienia umowy – </w:t>
      </w:r>
      <w:r w:rsidR="00E14300" w:rsidRPr="00BC2478">
        <w:rPr>
          <w:rFonts w:eastAsiaTheme="majorEastAsia"/>
          <w:b/>
          <w:color w:val="000000" w:themeColor="text1"/>
          <w:lang w:eastAsia="en-US"/>
        </w:rPr>
        <w:t xml:space="preserve">załącznik nr </w:t>
      </w:r>
      <w:r w:rsidR="00453AAA">
        <w:rPr>
          <w:rFonts w:eastAsiaTheme="majorEastAsia"/>
          <w:b/>
          <w:color w:val="000000" w:themeColor="text1"/>
          <w:lang w:eastAsia="en-US"/>
        </w:rPr>
        <w:t xml:space="preserve">2 </w:t>
      </w:r>
      <w:r w:rsidRPr="00BC2478">
        <w:rPr>
          <w:rFonts w:eastAsiaTheme="majorEastAsia"/>
          <w:b/>
          <w:color w:val="000000" w:themeColor="text1"/>
          <w:lang w:eastAsia="en-US"/>
        </w:rPr>
        <w:t xml:space="preserve">do </w:t>
      </w:r>
      <w:r w:rsidR="006979D1" w:rsidRPr="00BC2478">
        <w:rPr>
          <w:rFonts w:eastAsiaTheme="majorEastAsia"/>
          <w:b/>
          <w:color w:val="000000" w:themeColor="text1"/>
          <w:lang w:eastAsia="en-US"/>
        </w:rPr>
        <w:t>SWZ</w:t>
      </w:r>
    </w:p>
    <w:p w14:paraId="499F58BF" w14:textId="77777777" w:rsidR="00172880" w:rsidRPr="00A209C9" w:rsidRDefault="00172880" w:rsidP="000A121A">
      <w:pPr>
        <w:ind w:right="-8"/>
        <w:jc w:val="both"/>
        <w:rPr>
          <w:rFonts w:eastAsiaTheme="majorEastAsia"/>
          <w:color w:val="000000" w:themeColor="text1"/>
          <w:lang w:eastAsia="en-US"/>
        </w:rPr>
      </w:pPr>
    </w:p>
    <w:p w14:paraId="011C7CEB" w14:textId="77777777" w:rsidR="00172880" w:rsidRPr="00A209C9" w:rsidRDefault="00172880" w:rsidP="000A121A">
      <w:pPr>
        <w:ind w:right="-8"/>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0A121A">
      <w:pPr>
        <w:ind w:right="-8"/>
        <w:jc w:val="both"/>
        <w:rPr>
          <w:b/>
          <w:color w:val="00B050"/>
        </w:rPr>
      </w:pPr>
    </w:p>
    <w:p w14:paraId="6B824211" w14:textId="6A47A9CC" w:rsidR="00E10B4D" w:rsidRPr="000A121A" w:rsidRDefault="00E10B4D">
      <w:pPr>
        <w:pStyle w:val="Akapitzlist"/>
        <w:numPr>
          <w:ilvl w:val="0"/>
          <w:numId w:val="7"/>
        </w:numPr>
        <w:spacing w:after="200" w:line="252" w:lineRule="auto"/>
        <w:ind w:right="-8"/>
        <w:contextualSpacing/>
        <w:jc w:val="both"/>
        <w:rPr>
          <w:rFonts w:eastAsiaTheme="majorEastAsia"/>
          <w:b/>
          <w:color w:val="000000" w:themeColor="text1"/>
          <w:lang w:eastAsia="en-US"/>
        </w:rPr>
      </w:pPr>
      <w:r w:rsidRPr="000A121A">
        <w:rPr>
          <w:rFonts w:eastAsiaTheme="majorEastAsia"/>
          <w:b/>
          <w:color w:val="000000" w:themeColor="text1"/>
          <w:lang w:eastAsia="en-US"/>
        </w:rPr>
        <w:t>Gwarancja i rękojmia</w:t>
      </w:r>
    </w:p>
    <w:p w14:paraId="7F2D7A63" w14:textId="7F851E87"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gwarancji na wykonany przedmiot umowy – min. 36 m-c  do max. 60 –m-c. </w:t>
      </w:r>
    </w:p>
    <w:p w14:paraId="0EBD1DAE" w14:textId="2B59394C" w:rsidR="00E10B4D" w:rsidRPr="0002118E" w:rsidRDefault="000A121A" w:rsidP="000A121A">
      <w:pPr>
        <w:spacing w:after="200" w:line="252" w:lineRule="auto"/>
        <w:ind w:right="-8"/>
        <w:contextualSpacing/>
        <w:jc w:val="both"/>
        <w:rPr>
          <w:rFonts w:eastAsiaTheme="majorEastAsia"/>
          <w:color w:val="000000" w:themeColor="text1"/>
          <w:lang w:eastAsia="en-US"/>
        </w:rPr>
      </w:pPr>
      <w:r>
        <w:rPr>
          <w:rFonts w:eastAsiaTheme="majorEastAsia"/>
          <w:color w:val="000000" w:themeColor="text1"/>
          <w:lang w:eastAsia="en-US"/>
        </w:rPr>
        <w:t xml:space="preserve">- </w:t>
      </w:r>
      <w:r w:rsidR="00E10B4D" w:rsidRPr="0002118E">
        <w:rPr>
          <w:rFonts w:eastAsiaTheme="majorEastAsia"/>
          <w:color w:val="000000" w:themeColor="text1"/>
          <w:lang w:eastAsia="en-US"/>
        </w:rPr>
        <w:t xml:space="preserve">Wymagany okres rękojmi na wykonany przedmiot umowy –  min. 36 m-c  do max. 60 –m-c. </w:t>
      </w:r>
    </w:p>
    <w:p w14:paraId="2BFB8787" w14:textId="6D5FD183" w:rsidR="00B73849" w:rsidRPr="00A209C9" w:rsidRDefault="00B73849" w:rsidP="00A209C9">
      <w:pPr>
        <w:spacing w:after="200" w:line="252" w:lineRule="auto"/>
        <w:contextualSpacing/>
        <w:jc w:val="both"/>
        <w:rPr>
          <w:rFonts w:eastAsiaTheme="majorEastAsia"/>
          <w:i/>
          <w:color w:val="002060"/>
          <w:lang w:eastAsia="en-US"/>
        </w:rPr>
      </w:pPr>
    </w:p>
    <w:p w14:paraId="4F817042" w14:textId="77777777" w:rsidR="00447382" w:rsidRPr="00A209C9" w:rsidRDefault="00447382" w:rsidP="00A209C9">
      <w:pPr>
        <w:ind w:left="-142"/>
        <w:jc w:val="both"/>
        <w:rPr>
          <w:b/>
        </w:rPr>
      </w:pPr>
    </w:p>
    <w:p w14:paraId="33BC7802" w14:textId="2B31541A" w:rsidR="00447382" w:rsidRPr="00A209C9" w:rsidRDefault="0044738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5B1F52F9" w14:textId="3E3F9243" w:rsidR="00172880"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który powołuje się na rozwiązania równoważne, jest zobowiązany wykazać, że oferowane przez niego rozwiązanie spełnia wymagania określone przez zamawiającego. </w:t>
      </w:r>
      <w:r w:rsidR="00582A48">
        <w:rPr>
          <w:rFonts w:eastAsiaTheme="majorEastAsia"/>
          <w:color w:val="000000" w:themeColor="text1"/>
          <w:lang w:eastAsia="en-US"/>
        </w:rPr>
        <w:t xml:space="preserve">     </w:t>
      </w:r>
      <w:r w:rsidRPr="00A209C9">
        <w:rPr>
          <w:rFonts w:eastAsiaTheme="majorEastAsia"/>
          <w:color w:val="000000" w:themeColor="text1"/>
          <w:lang w:eastAsia="en-US"/>
        </w:rPr>
        <w:t>W takim przypadku, wykonawca załącza do oferty wykaz rozwiązań równoważnych wraz z jego opisem lub normami.</w:t>
      </w:r>
    </w:p>
    <w:p w14:paraId="5092AFE2"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26724E9D" w14:textId="77777777" w:rsidR="006979D1" w:rsidRPr="00A209C9" w:rsidRDefault="006979D1" w:rsidP="00A209C9">
      <w:pPr>
        <w:spacing w:after="200" w:line="252" w:lineRule="auto"/>
        <w:contextualSpacing/>
        <w:jc w:val="both"/>
        <w:rPr>
          <w:rFonts w:eastAsiaTheme="majorEastAsia"/>
          <w:color w:val="000000" w:themeColor="text1"/>
          <w:lang w:eastAsia="en-US"/>
        </w:rPr>
      </w:pPr>
    </w:p>
    <w:p w14:paraId="0A980B40" w14:textId="77777777" w:rsidR="007C0085" w:rsidRPr="00A209C9" w:rsidRDefault="007C0085" w:rsidP="00A209C9">
      <w:pPr>
        <w:jc w:val="both"/>
        <w:rPr>
          <w:b/>
        </w:rPr>
      </w:pPr>
    </w:p>
    <w:p w14:paraId="7472276C" w14:textId="04636C70" w:rsidR="007515D3"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4E3DAA5C" w14:textId="323FA58A" w:rsidR="00C16546" w:rsidRPr="00A209C9" w:rsidRDefault="00C16546" w:rsidP="00A209C9">
      <w:pPr>
        <w:pStyle w:val="Standard"/>
        <w:jc w:val="both"/>
        <w:rPr>
          <w:color w:val="000000"/>
          <w:sz w:val="24"/>
          <w:szCs w:val="24"/>
        </w:rPr>
      </w:pPr>
      <w:r w:rsidRPr="00A209C9">
        <w:rPr>
          <w:b/>
          <w:sz w:val="24"/>
          <w:szCs w:val="24"/>
        </w:rPr>
        <w:lastRenderedPageBreak/>
        <w:t>-</w:t>
      </w:r>
      <w:r w:rsidR="007E1693" w:rsidRPr="007E1693">
        <w:t xml:space="preserve"> </w:t>
      </w:r>
      <w:r w:rsidR="007E1693">
        <w:t xml:space="preserve"> </w:t>
      </w:r>
      <w:r w:rsidR="007E1693" w:rsidRPr="007E1693">
        <w:rPr>
          <w:color w:val="000000"/>
          <w:sz w:val="24"/>
          <w:szCs w:val="24"/>
        </w:rPr>
        <w:t>pracownik fizyczny.</w:t>
      </w:r>
    </w:p>
    <w:p w14:paraId="589B2C9A" w14:textId="65881315" w:rsidR="00C16546" w:rsidRPr="00A209C9" w:rsidRDefault="00C16546" w:rsidP="00A209C9">
      <w:pPr>
        <w:pStyle w:val="Standard"/>
        <w:jc w:val="both"/>
        <w:rPr>
          <w:color w:val="000000"/>
          <w:sz w:val="24"/>
          <w:szCs w:val="24"/>
        </w:rPr>
      </w:pPr>
      <w:r w:rsidRPr="00A209C9">
        <w:rPr>
          <w:color w:val="000000"/>
          <w:sz w:val="24"/>
          <w:szCs w:val="24"/>
        </w:rPr>
        <w:t xml:space="preserve">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 xml:space="preserve">na wezwanie ww. wymienionych dokumentów w celu weryfikacji przeprowadzonej kontroli </w:t>
      </w:r>
      <w:r w:rsidR="006979D1" w:rsidRPr="00A209C9">
        <w:lastRenderedPageBreak/>
        <w:t>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Default="007C0085" w:rsidP="00A209C9">
      <w:pPr>
        <w:jc w:val="both"/>
      </w:pPr>
    </w:p>
    <w:p w14:paraId="586FC47B" w14:textId="77777777" w:rsidR="00397F46" w:rsidRPr="00A209C9" w:rsidRDefault="00397F46" w:rsidP="00A209C9">
      <w:pPr>
        <w:jc w:val="both"/>
      </w:pPr>
    </w:p>
    <w:p w14:paraId="594C8800" w14:textId="48014924" w:rsidR="0089169E" w:rsidRPr="00A209C9" w:rsidRDefault="0089169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093074D6" w14:textId="77777777" w:rsidR="00FA0BCF" w:rsidRPr="00A209C9" w:rsidRDefault="00FA0BCF" w:rsidP="00A209C9">
      <w:pPr>
        <w:ind w:left="-142"/>
        <w:jc w:val="both"/>
      </w:pPr>
    </w:p>
    <w:p w14:paraId="36269F5C" w14:textId="77777777" w:rsidR="00F04C1F" w:rsidRPr="00A209C9" w:rsidRDefault="00F04C1F" w:rsidP="00A209C9">
      <w:pPr>
        <w:jc w:val="both"/>
      </w:pPr>
    </w:p>
    <w:p w14:paraId="1503DA3D" w14:textId="4FD80391" w:rsidR="00F04C1F"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Default="00EC45FB" w:rsidP="00A209C9">
      <w:pPr>
        <w:jc w:val="both"/>
        <w:rPr>
          <w:color w:val="FF0000"/>
        </w:rPr>
      </w:pPr>
    </w:p>
    <w:p w14:paraId="5054989E" w14:textId="77777777" w:rsidR="00397F46" w:rsidRPr="00A209C9" w:rsidRDefault="00397F46" w:rsidP="00A209C9">
      <w:pPr>
        <w:jc w:val="both"/>
        <w:rPr>
          <w:color w:val="FF0000"/>
        </w:rPr>
      </w:pPr>
    </w:p>
    <w:p w14:paraId="37F8EB5C" w14:textId="44213F61" w:rsidR="00AA4F20" w:rsidRPr="00A209C9" w:rsidRDefault="00EC45FB">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041FCACE" w14:textId="7850C872"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003A25BB">
        <w:rPr>
          <w:rFonts w:eastAsiaTheme="majorEastAsia"/>
          <w:b/>
          <w:color w:val="000000" w:themeColor="text1"/>
          <w:lang w:eastAsia="en-US"/>
        </w:rPr>
        <w:t>:</w:t>
      </w:r>
      <w:r w:rsidRPr="00A209C9">
        <w:rPr>
          <w:rFonts w:eastAsiaTheme="majorEastAsia"/>
          <w:b/>
          <w:color w:val="000000" w:themeColor="text1"/>
          <w:lang w:eastAsia="en-US"/>
        </w:rPr>
        <w:t xml:space="preserve"> </w:t>
      </w:r>
      <w:r w:rsidR="001C30C1">
        <w:rPr>
          <w:rFonts w:eastAsiaTheme="majorEastAsia"/>
          <w:b/>
          <w:color w:val="000000" w:themeColor="text1"/>
          <w:lang w:eastAsia="en-US"/>
        </w:rPr>
        <w:t>12</w:t>
      </w:r>
      <w:r w:rsidR="003A25BB">
        <w:rPr>
          <w:rFonts w:eastAsiaTheme="majorEastAsia"/>
          <w:b/>
          <w:color w:val="000000" w:themeColor="text1"/>
          <w:lang w:eastAsia="en-US"/>
        </w:rPr>
        <w:t xml:space="preserve"> miesi</w:t>
      </w:r>
      <w:r w:rsidR="00557547">
        <w:rPr>
          <w:rFonts w:eastAsiaTheme="majorEastAsia"/>
          <w:b/>
          <w:color w:val="000000" w:themeColor="text1"/>
          <w:lang w:eastAsia="en-US"/>
        </w:rPr>
        <w:t>ęcy</w:t>
      </w:r>
      <w:r w:rsidRPr="00A209C9">
        <w:rPr>
          <w:rFonts w:eastAsiaTheme="majorEastAsia"/>
          <w:b/>
          <w:color w:val="000000" w:themeColor="text1"/>
          <w:lang w:eastAsia="en-US"/>
        </w:rPr>
        <w:t xml:space="preserve"> od dnia </w:t>
      </w:r>
      <w:r w:rsidR="003A25BB">
        <w:rPr>
          <w:rFonts w:eastAsiaTheme="majorEastAsia"/>
          <w:b/>
          <w:color w:val="000000" w:themeColor="text1"/>
          <w:lang w:eastAsia="en-US"/>
        </w:rPr>
        <w:t>zawarcia</w:t>
      </w:r>
      <w:r w:rsidRPr="00A209C9">
        <w:rPr>
          <w:rFonts w:eastAsiaTheme="majorEastAsia"/>
          <w:b/>
          <w:color w:val="000000" w:themeColor="text1"/>
          <w:lang w:eastAsia="en-US"/>
        </w:rPr>
        <w:t xml:space="preserve"> umowy</w:t>
      </w:r>
    </w:p>
    <w:p w14:paraId="3037F29E" w14:textId="4B7E256D" w:rsidR="00EC45FB" w:rsidRPr="00A209C9" w:rsidRDefault="00EC45FB" w:rsidP="00A209C9">
      <w:pPr>
        <w:jc w:val="both"/>
        <w:rPr>
          <w:rFonts w:eastAsiaTheme="majorEastAsia"/>
          <w:b/>
          <w:color w:val="FF0000"/>
          <w:lang w:eastAsia="en-US"/>
        </w:rPr>
      </w:pPr>
    </w:p>
    <w:p w14:paraId="14051EC8" w14:textId="023C93C6" w:rsidR="00587F52" w:rsidRPr="00A209C9" w:rsidRDefault="00F04C1F">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2A8520E9" w14:textId="73965C1A" w:rsidR="004E5E45" w:rsidRPr="00AA1DB4" w:rsidRDefault="002A0F60" w:rsidP="00302C60">
      <w:pPr>
        <w:numPr>
          <w:ilvl w:val="0"/>
          <w:numId w:val="26"/>
        </w:numPr>
        <w:jc w:val="both"/>
        <w:rPr>
          <w:rFonts w:eastAsiaTheme="majorEastAsia"/>
          <w:b/>
          <w:color w:val="000000" w:themeColor="text1"/>
          <w:u w:val="single"/>
          <w:lang w:eastAsia="en-US"/>
        </w:rPr>
      </w:pPr>
      <w:r w:rsidRPr="00AA1DB4">
        <w:rPr>
          <w:rFonts w:eastAsiaTheme="majorEastAsia"/>
          <w:b/>
          <w:color w:val="000000" w:themeColor="text1"/>
          <w:u w:val="single"/>
          <w:lang w:eastAsia="en-US"/>
        </w:rPr>
        <w:t>sytuacji ekonomicznej lub finansowej:</w:t>
      </w:r>
      <w:r w:rsidRPr="00AA1DB4">
        <w:rPr>
          <w:color w:val="000000" w:themeColor="text1"/>
        </w:rPr>
        <w:t xml:space="preserve"> </w:t>
      </w:r>
      <w:r w:rsidR="00AA1DB4" w:rsidRPr="00AA1DB4">
        <w:rPr>
          <w:color w:val="000000" w:themeColor="text1"/>
        </w:rPr>
        <w:t xml:space="preserve">Zamawiający nie precyzuje w tym zakresie szczególnych wymagań </w:t>
      </w:r>
    </w:p>
    <w:p w14:paraId="2B3850EB" w14:textId="77777777" w:rsidR="004E5E45" w:rsidRPr="00A209C9" w:rsidRDefault="004E5E45" w:rsidP="004E5E45">
      <w:pPr>
        <w:jc w:val="both"/>
        <w:rPr>
          <w:rFonts w:eastAsiaTheme="majorEastAsia"/>
          <w:b/>
          <w:color w:val="000000" w:themeColor="text1"/>
          <w:u w:val="single"/>
          <w:lang w:eastAsia="en-US"/>
        </w:rPr>
      </w:pPr>
    </w:p>
    <w:p w14:paraId="66EC56E6" w14:textId="77777777" w:rsidR="00BC2478" w:rsidRPr="00A209C9" w:rsidRDefault="002A0F60">
      <w:pPr>
        <w:numPr>
          <w:ilvl w:val="0"/>
          <w:numId w:val="26"/>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00BC2478" w:rsidRPr="00A209C9">
        <w:rPr>
          <w:rFonts w:eastAsiaTheme="majorEastAsia"/>
          <w:color w:val="000000" w:themeColor="text1"/>
          <w:lang w:eastAsia="en-US"/>
        </w:rPr>
        <w:t xml:space="preserve">Zamawiający określa warunki udziału w części dotyczącej zdolności zawodowej na zasadach określonych poniżej. </w:t>
      </w:r>
    </w:p>
    <w:p w14:paraId="13CEAF04" w14:textId="77777777" w:rsidR="00BC2478" w:rsidRDefault="00BC2478" w:rsidP="00BC2478">
      <w:pPr>
        <w:ind w:left="218"/>
        <w:jc w:val="both"/>
        <w:rPr>
          <w:rFonts w:eastAsiaTheme="majorEastAsia"/>
          <w:color w:val="000000" w:themeColor="text1"/>
          <w:lang w:eastAsia="en-US"/>
        </w:rPr>
      </w:pPr>
    </w:p>
    <w:p w14:paraId="7B1CF0C9" w14:textId="77D0BF98" w:rsidR="00BC2478" w:rsidRPr="003F7A55" w:rsidRDefault="00BC2478" w:rsidP="00BC2478">
      <w:pPr>
        <w:jc w:val="both"/>
        <w:rPr>
          <w:rFonts w:eastAsiaTheme="majorEastAsia"/>
          <w:b/>
          <w:color w:val="000000" w:themeColor="text1"/>
          <w:lang w:eastAsia="en-US"/>
        </w:rPr>
      </w:pPr>
      <w:r w:rsidRPr="003F7A55">
        <w:rPr>
          <w:rFonts w:eastAsiaTheme="majorEastAsia"/>
          <w:color w:val="000000" w:themeColor="text1"/>
          <w:lang w:eastAsia="en-US"/>
        </w:rPr>
        <w:t>1. Warunki dotyczące zdolności zawodowej: Doświadczenie zawodowe: wykonanie należycie, zgodnie z zasadami sztuki budowlanej i prawidłowe ukończenie co najmniej 1 (</w:t>
      </w:r>
      <w:r w:rsidRPr="00FA0BCF">
        <w:rPr>
          <w:b/>
          <w:color w:val="000000"/>
          <w:u w:val="single"/>
        </w:rPr>
        <w:t>jednej) roboty budowlanej</w:t>
      </w:r>
      <w:r w:rsidRPr="00FA0BCF">
        <w:t xml:space="preserve"> </w:t>
      </w:r>
      <w:r w:rsidR="003A25BB">
        <w:t xml:space="preserve">(przez jedną robotę Zamawiający rozumie zamówienie objęte jedną umową </w:t>
      </w:r>
      <w:r w:rsidR="003A25BB">
        <w:br/>
        <w:t xml:space="preserve">o roboty budowlane), </w:t>
      </w:r>
      <w:r w:rsidRPr="00FA0BCF">
        <w:t>polegającej na</w:t>
      </w:r>
      <w:r w:rsidR="0005394E">
        <w:t xml:space="preserve"> </w:t>
      </w:r>
      <w:r w:rsidR="00AA1DB4">
        <w:t>przebudowie</w:t>
      </w:r>
      <w:r w:rsidR="0005394E">
        <w:t xml:space="preserve"> budynku </w:t>
      </w:r>
      <w:r w:rsidR="00D76479">
        <w:rPr>
          <w:rFonts w:eastAsiaTheme="majorEastAsia"/>
          <w:color w:val="000000" w:themeColor="text1"/>
          <w:lang w:eastAsia="en-US"/>
        </w:rPr>
        <w:br/>
      </w:r>
      <w:r w:rsidRPr="003F7A55">
        <w:rPr>
          <w:rFonts w:eastAsiaTheme="majorEastAsia"/>
          <w:color w:val="000000" w:themeColor="text1"/>
          <w:lang w:eastAsia="en-US"/>
        </w:rPr>
        <w:t xml:space="preserve">o wartości każdego zamówienia nie mniejszej niż: </w:t>
      </w:r>
      <w:r w:rsidR="003051AA">
        <w:rPr>
          <w:rFonts w:eastAsiaTheme="majorEastAsia"/>
          <w:color w:val="000000" w:themeColor="text1"/>
          <w:lang w:eastAsia="en-US"/>
        </w:rPr>
        <w:t>1</w:t>
      </w:r>
      <w:r w:rsidR="003A25BB">
        <w:rPr>
          <w:rFonts w:eastAsiaTheme="majorEastAsia"/>
          <w:color w:val="000000" w:themeColor="text1"/>
          <w:lang w:eastAsia="en-US"/>
        </w:rPr>
        <w:t xml:space="preserve"> </w:t>
      </w:r>
      <w:r w:rsidR="00AE2CE6">
        <w:rPr>
          <w:rFonts w:eastAsiaTheme="majorEastAsia"/>
          <w:lang w:eastAsia="en-US"/>
        </w:rPr>
        <w:t>000</w:t>
      </w:r>
      <w:r w:rsidR="003A25BB" w:rsidRPr="002E506B">
        <w:rPr>
          <w:rFonts w:eastAsiaTheme="majorEastAsia"/>
          <w:lang w:eastAsia="en-US"/>
        </w:rPr>
        <w:t xml:space="preserve"> 000 </w:t>
      </w:r>
      <w:r w:rsidRPr="002E506B">
        <w:rPr>
          <w:rFonts w:eastAsiaTheme="majorEastAsia"/>
          <w:lang w:eastAsia="en-US"/>
        </w:rPr>
        <w:t xml:space="preserve"> PLN brutto</w:t>
      </w:r>
      <w:r w:rsidR="00597E80" w:rsidRPr="002E506B">
        <w:rPr>
          <w:rFonts w:eastAsiaTheme="majorEastAsia"/>
          <w:lang w:eastAsia="en-US"/>
        </w:rPr>
        <w:t xml:space="preserve"> (</w:t>
      </w:r>
      <w:r w:rsidR="00AE2CE6">
        <w:rPr>
          <w:rFonts w:eastAsiaTheme="majorEastAsia"/>
          <w:lang w:eastAsia="en-US"/>
        </w:rPr>
        <w:t>jeden milion złotych 00/100</w:t>
      </w:r>
      <w:r w:rsidR="003A25BB" w:rsidRPr="002E506B">
        <w:rPr>
          <w:rFonts w:eastAsiaTheme="majorEastAsia"/>
          <w:lang w:eastAsia="en-US"/>
        </w:rPr>
        <w:t>)</w:t>
      </w:r>
      <w:r w:rsidRPr="002E506B">
        <w:rPr>
          <w:rFonts w:eastAsiaTheme="majorEastAsia"/>
          <w:lang w:eastAsia="en-US"/>
        </w:rPr>
        <w:t xml:space="preserve">, w okresie ostatnich 5 lat przed upływem terminu składania ofert, a jeżeli </w:t>
      </w:r>
      <w:r w:rsidRPr="003F7A55">
        <w:rPr>
          <w:rFonts w:eastAsiaTheme="majorEastAsia"/>
          <w:color w:val="000000" w:themeColor="text1"/>
          <w:lang w:eastAsia="en-US"/>
        </w:rPr>
        <w:t>okres prowadzenia działalności jest krótszy - w tym okresie z podaniem rodzaju, wartości, daty, miejsca wykonania i podmiotów, na rzecz których roboty budowlane zostały wykonane</w:t>
      </w:r>
      <w:r w:rsidRPr="003F7A55">
        <w:rPr>
          <w:rFonts w:eastAsiaTheme="majorEastAsia"/>
          <w:b/>
          <w:color w:val="000000" w:themeColor="text1"/>
          <w:lang w:eastAsia="en-US"/>
        </w:rPr>
        <w:t>.</w:t>
      </w:r>
    </w:p>
    <w:p w14:paraId="204E4209" w14:textId="77777777" w:rsidR="00BC2478" w:rsidRPr="003F7A55" w:rsidRDefault="00BC2478" w:rsidP="00BC2478">
      <w:pPr>
        <w:ind w:left="218"/>
        <w:jc w:val="both"/>
        <w:rPr>
          <w:rFonts w:eastAsiaTheme="majorEastAsia"/>
          <w:b/>
          <w:color w:val="000000" w:themeColor="text1"/>
          <w:lang w:eastAsia="en-US"/>
        </w:rPr>
      </w:pPr>
    </w:p>
    <w:p w14:paraId="75482636" w14:textId="6EC0CB0C" w:rsidR="00BC2478" w:rsidRDefault="00BC2478" w:rsidP="00BC2478">
      <w:pPr>
        <w:jc w:val="both"/>
        <w:rPr>
          <w:rFonts w:eastAsiaTheme="majorEastAsia"/>
          <w:color w:val="000000" w:themeColor="text1"/>
          <w:lang w:eastAsia="en-US"/>
        </w:rPr>
      </w:pPr>
      <w:r w:rsidRPr="00FA0BCF">
        <w:rPr>
          <w:rFonts w:eastAsiaTheme="majorEastAsia"/>
          <w:color w:val="000000" w:themeColor="text1"/>
          <w:lang w:eastAsia="en-US"/>
        </w:rPr>
        <w:lastRenderedPageBreak/>
        <w:t>Wykonawca nie może sumować wartości kilku robót budowlanych o mniejszym zakresie dla uzyskania wymaganych wartości porównywalnych.</w:t>
      </w:r>
    </w:p>
    <w:p w14:paraId="5E0F60DB" w14:textId="77777777" w:rsidR="00DB65A7" w:rsidRPr="00A209C9" w:rsidRDefault="00DB65A7" w:rsidP="00FA0BCF">
      <w:pPr>
        <w:ind w:left="218"/>
        <w:jc w:val="both"/>
        <w:rPr>
          <w:rFonts w:eastAsiaTheme="majorEastAsia"/>
          <w:lang w:eastAsia="en-US"/>
        </w:rPr>
      </w:pPr>
    </w:p>
    <w:p w14:paraId="031F079F" w14:textId="3F5CC777" w:rsidR="00AA4F20"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2C54305" w14:textId="77777777" w:rsidR="00BB73E8" w:rsidRDefault="00BB73E8" w:rsidP="002E378E">
      <w:pPr>
        <w:autoSpaceDE w:val="0"/>
        <w:autoSpaceDN w:val="0"/>
        <w:spacing w:before="120" w:after="120"/>
        <w:jc w:val="both"/>
        <w:rPr>
          <w:color w:val="000000" w:themeColor="text1"/>
        </w:rPr>
      </w:pPr>
    </w:p>
    <w:p w14:paraId="36540063"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Zamawiający </w:t>
      </w:r>
      <w:r w:rsidRPr="00BB73E8">
        <w:rPr>
          <w:b/>
          <w:color w:val="000000"/>
          <w:kern w:val="3"/>
          <w:lang w:eastAsia="pl-PL"/>
        </w:rPr>
        <w:t>wykluczy</w:t>
      </w:r>
      <w:r w:rsidRPr="00BB73E8">
        <w:rPr>
          <w:color w:val="000000"/>
          <w:kern w:val="3"/>
          <w:lang w:eastAsia="pl-PL"/>
        </w:rPr>
        <w:t xml:space="preserve"> z postępowania wykonawców, wobec których zachodzą podstawy wykluczenia, o których mowa w art. 108 ust. 1  ustawy </w:t>
      </w:r>
      <w:proofErr w:type="spellStart"/>
      <w:r w:rsidRPr="00BB73E8">
        <w:rPr>
          <w:color w:val="000000"/>
          <w:kern w:val="3"/>
          <w:lang w:eastAsia="pl-PL"/>
        </w:rPr>
        <w:t>Pzp</w:t>
      </w:r>
      <w:proofErr w:type="spellEnd"/>
      <w:r w:rsidRPr="00BB73E8">
        <w:rPr>
          <w:color w:val="000000"/>
          <w:kern w:val="3"/>
          <w:lang w:eastAsia="pl-PL"/>
        </w:rPr>
        <w:t>.:</w:t>
      </w:r>
    </w:p>
    <w:p w14:paraId="4F9FA77C" w14:textId="77777777" w:rsidR="00BB73E8" w:rsidRPr="00BB73E8" w:rsidRDefault="00BB73E8">
      <w:pPr>
        <w:widowControl w:val="0"/>
        <w:numPr>
          <w:ilvl w:val="0"/>
          <w:numId w:val="61"/>
        </w:numPr>
        <w:suppressAutoHyphens/>
        <w:autoSpaceDN w:val="0"/>
        <w:jc w:val="both"/>
        <w:textAlignment w:val="baseline"/>
        <w:rPr>
          <w:kern w:val="3"/>
          <w:lang w:eastAsia="pl-PL"/>
        </w:rPr>
      </w:pPr>
      <w:r w:rsidRPr="00BB73E8">
        <w:rPr>
          <w:kern w:val="3"/>
          <w:lang w:eastAsia="pl-PL"/>
        </w:rPr>
        <w:t>będącego osobą fizyczną, którego prawomocnie skazano za przestępstwo:</w:t>
      </w:r>
    </w:p>
    <w:p w14:paraId="3AE931DD"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a) udziału w zorganizowanej grupie przestępczej albo związku mającym na celu popełnienie przestępstwa lub przestępstwa skarbowego, o którym mowa w art. 258 Kodeksu karnego,</w:t>
      </w:r>
    </w:p>
    <w:p w14:paraId="1F2AC1C1"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b) handlu ludźmi, o którym mowa w art. 189a Kodeksu karnego,</w:t>
      </w:r>
    </w:p>
    <w:p w14:paraId="4657D41E"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27155E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d) finansowania przestępstwa o charakterze terrorystycznym, o którym mowa w art. 165a Kodeksu karnego, lub przestępstwo udaremniania ukrywania ich pochodzenia, o którym mowa w art. 299 Kodeksu karnego,</w:t>
      </w:r>
    </w:p>
    <w:p w14:paraId="40F9FC1A"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e) o charakterze terrorystycznym, o którym mowa w art. 115 § 20 Kodeksu karnego, lub mające na celu popełnienie tego przestępstwa,</w:t>
      </w:r>
    </w:p>
    <w:p w14:paraId="5149423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27E30D8"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24816C"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h) o którym mowa w art. 9 ust. 1 i 3 lub art. 10 ustawy z dnia 15 czerwca 2012 r. o skutkach powierzania wykonywania pracy cudzoziemcom przebywającym wbrew przepisom na terytorium Rzeczypospolitej Polskiej</w:t>
      </w:r>
    </w:p>
    <w:p w14:paraId="1985D37F" w14:textId="77777777" w:rsidR="00BB73E8" w:rsidRPr="00BB73E8" w:rsidRDefault="00BB73E8" w:rsidP="00BB73E8">
      <w:pPr>
        <w:suppressAutoHyphens/>
        <w:autoSpaceDN w:val="0"/>
        <w:ind w:left="851"/>
        <w:jc w:val="both"/>
        <w:textAlignment w:val="baseline"/>
        <w:rPr>
          <w:kern w:val="3"/>
          <w:lang w:eastAsia="pl-PL"/>
        </w:rPr>
      </w:pPr>
      <w:r w:rsidRPr="00BB73E8">
        <w:rPr>
          <w:kern w:val="3"/>
          <w:lang w:eastAsia="pl-PL"/>
        </w:rPr>
        <w:br/>
        <w:t>– lub za odpowiedni czyn zabroniony określony w przepisach prawa obcego;</w:t>
      </w:r>
    </w:p>
    <w:p w14:paraId="3E0F6FA7" w14:textId="77777777" w:rsidR="00BB73E8" w:rsidRPr="00BB73E8" w:rsidRDefault="00BB73E8" w:rsidP="00BB73E8">
      <w:pPr>
        <w:suppressAutoHyphens/>
        <w:autoSpaceDN w:val="0"/>
        <w:ind w:left="851"/>
        <w:jc w:val="both"/>
        <w:textAlignment w:val="baseline"/>
        <w:rPr>
          <w:kern w:val="3"/>
          <w:lang w:eastAsia="pl-PL"/>
        </w:rPr>
      </w:pPr>
    </w:p>
    <w:p w14:paraId="713B1C34" w14:textId="77777777" w:rsidR="00BB73E8" w:rsidRPr="00BB73E8" w:rsidRDefault="00BB73E8">
      <w:pPr>
        <w:widowControl w:val="0"/>
        <w:numPr>
          <w:ilvl w:val="0"/>
          <w:numId w:val="61"/>
        </w:numPr>
        <w:suppressAutoHyphens/>
        <w:autoSpaceDN w:val="0"/>
        <w:ind w:left="284"/>
        <w:jc w:val="both"/>
        <w:textAlignment w:val="baseline"/>
        <w:rPr>
          <w:kern w:val="3"/>
          <w:lang w:eastAsia="pl-PL"/>
        </w:rPr>
      </w:pPr>
      <w:r w:rsidRPr="00BB73E8">
        <w:rPr>
          <w:kern w:val="3"/>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B5DC1F" w14:textId="77777777" w:rsidR="00BB73E8" w:rsidRPr="00BB73E8" w:rsidRDefault="00BB73E8" w:rsidP="00BB73E8">
      <w:pPr>
        <w:suppressAutoHyphens/>
        <w:autoSpaceDN w:val="0"/>
        <w:ind w:left="284"/>
        <w:jc w:val="both"/>
        <w:textAlignment w:val="baseline"/>
        <w:rPr>
          <w:kern w:val="3"/>
          <w:lang w:eastAsia="pl-PL"/>
        </w:rPr>
      </w:pPr>
    </w:p>
    <w:p w14:paraId="72CA5405"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BB73E8">
        <w:rPr>
          <w:kern w:val="3"/>
          <w:lang w:eastAsia="pl-PL"/>
        </w:rPr>
        <w:br/>
        <w:t xml:space="preserve">porozumienie w sprawie spłaty tych należności; </w:t>
      </w:r>
    </w:p>
    <w:p w14:paraId="57063DF3"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 xml:space="preserve">4) wobec którego prawomocnie orzeczono zakaz ubiegania się o zamówienia publiczne; </w:t>
      </w:r>
    </w:p>
    <w:p w14:paraId="2583701E" w14:textId="77777777" w:rsidR="00BB73E8" w:rsidRPr="00BB73E8" w:rsidRDefault="00BB73E8" w:rsidP="00BB73E8">
      <w:pPr>
        <w:suppressAutoHyphens/>
        <w:autoSpaceDN w:val="0"/>
        <w:ind w:left="284"/>
        <w:jc w:val="both"/>
        <w:textAlignment w:val="baseline"/>
        <w:rPr>
          <w:kern w:val="3"/>
          <w:lang w:eastAsia="pl-PL"/>
        </w:rPr>
      </w:pPr>
    </w:p>
    <w:p w14:paraId="3E70E466" w14:textId="77777777" w:rsidR="00BB73E8" w:rsidRPr="00BB73E8" w:rsidRDefault="00BB73E8">
      <w:pPr>
        <w:widowControl w:val="0"/>
        <w:numPr>
          <w:ilvl w:val="0"/>
          <w:numId w:val="59"/>
        </w:numPr>
        <w:suppressAutoHyphens/>
        <w:autoSpaceDN w:val="0"/>
        <w:ind w:left="284"/>
        <w:jc w:val="both"/>
        <w:textAlignment w:val="baseline"/>
        <w:rPr>
          <w:kern w:val="3"/>
          <w:lang w:eastAsia="pl-PL"/>
        </w:rPr>
      </w:pPr>
      <w:r w:rsidRPr="00BB73E8">
        <w:rPr>
          <w:kern w:val="3"/>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BF6EB0F" w14:textId="77777777" w:rsidR="00BB73E8" w:rsidRPr="00BB73E8" w:rsidRDefault="00BB73E8" w:rsidP="00BB73E8">
      <w:pPr>
        <w:suppressAutoHyphens/>
        <w:autoSpaceDN w:val="0"/>
        <w:ind w:left="284"/>
        <w:jc w:val="both"/>
        <w:textAlignment w:val="baseline"/>
        <w:rPr>
          <w:kern w:val="3"/>
          <w:lang w:eastAsia="pl-PL"/>
        </w:rPr>
      </w:pPr>
      <w:r w:rsidRPr="00BB73E8">
        <w:rPr>
          <w:kern w:val="3"/>
          <w:lang w:eastAsia="pl-PL"/>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BB73E8">
        <w:rPr>
          <w:kern w:val="3"/>
          <w:lang w:eastAsia="pl-PL"/>
        </w:rPr>
        <w:br/>
        <w:t>z udziału w postępowaniu o udzielenie zamówienia.</w:t>
      </w:r>
    </w:p>
    <w:p w14:paraId="1AA4554D" w14:textId="77777777" w:rsidR="00BB73E8" w:rsidRPr="00BB73E8" w:rsidRDefault="00BB73E8" w:rsidP="00BB73E8">
      <w:pPr>
        <w:suppressAutoHyphens/>
        <w:autoSpaceDN w:val="0"/>
        <w:spacing w:before="120" w:after="120"/>
        <w:jc w:val="both"/>
        <w:textAlignment w:val="baseline"/>
        <w:rPr>
          <w:rFonts w:eastAsia="A"/>
          <w:kern w:val="3"/>
          <w:lang w:eastAsia="pl-PL"/>
        </w:rPr>
      </w:pPr>
      <w:r w:rsidRPr="00BB73E8">
        <w:rPr>
          <w:rFonts w:eastAsia="A"/>
          <w:kern w:val="3"/>
          <w:lang w:eastAsia="pl-PL"/>
        </w:rPr>
        <w:t xml:space="preserve">W związku z tym, iż wartość zamówienia nie przekracza wyrażonej w złotych równowartości kwoty dla robót budowlanych 20 000 000 euro przesłanka wykluczenia, o której mowa w art. 108 ust. 2 </w:t>
      </w:r>
      <w:proofErr w:type="spellStart"/>
      <w:r w:rsidRPr="00BB73E8">
        <w:rPr>
          <w:rFonts w:eastAsia="A"/>
          <w:kern w:val="3"/>
          <w:lang w:eastAsia="pl-PL"/>
        </w:rPr>
        <w:t>P.z.p</w:t>
      </w:r>
      <w:proofErr w:type="spellEnd"/>
      <w:r w:rsidRPr="00BB73E8">
        <w:rPr>
          <w:rFonts w:eastAsia="A"/>
          <w:kern w:val="3"/>
          <w:lang w:eastAsia="pl-PL"/>
        </w:rPr>
        <w:t xml:space="preserve">. w niniejszym postępowaniu nie występuje. </w:t>
      </w:r>
    </w:p>
    <w:p w14:paraId="2D691CF4" w14:textId="77777777" w:rsidR="00BB73E8" w:rsidRPr="00BB73E8" w:rsidRDefault="00BB73E8">
      <w:pPr>
        <w:widowControl w:val="0"/>
        <w:numPr>
          <w:ilvl w:val="0"/>
          <w:numId w:val="60"/>
        </w:numPr>
        <w:suppressAutoHyphens/>
        <w:autoSpaceDN w:val="0"/>
        <w:spacing w:before="120" w:after="120"/>
        <w:ind w:left="284"/>
        <w:jc w:val="both"/>
        <w:textAlignment w:val="baseline"/>
        <w:rPr>
          <w:kern w:val="3"/>
          <w:lang w:eastAsia="pl-PL"/>
        </w:rPr>
      </w:pPr>
      <w:r w:rsidRPr="00BB73E8">
        <w:rPr>
          <w:color w:val="000000"/>
          <w:kern w:val="3"/>
          <w:lang w:eastAsia="pl-PL"/>
        </w:rPr>
        <w:t xml:space="preserve">Dodatkowo z postępowania o udzielenie zamówienia wyklucza się Wykonawców  stosunku do których zachodzą okoliczności, o których mowa w: </w:t>
      </w:r>
    </w:p>
    <w:p w14:paraId="34887609" w14:textId="77777777" w:rsidR="00BB73E8" w:rsidRPr="00BB73E8" w:rsidRDefault="00BB73E8">
      <w:pPr>
        <w:widowControl w:val="0"/>
        <w:numPr>
          <w:ilvl w:val="0"/>
          <w:numId w:val="54"/>
        </w:numPr>
        <w:suppressAutoHyphens/>
        <w:autoSpaceDN w:val="0"/>
        <w:ind w:left="709"/>
        <w:jc w:val="both"/>
        <w:textAlignment w:val="baseline"/>
        <w:rPr>
          <w:kern w:val="3"/>
          <w:lang w:eastAsia="pl-PL"/>
        </w:rPr>
      </w:pPr>
      <w:r w:rsidRPr="00BB73E8">
        <w:rPr>
          <w:color w:val="000000"/>
          <w:kern w:val="3"/>
          <w:lang w:eastAsia="pl-PL"/>
        </w:rPr>
        <w:t xml:space="preserve">art. 109 ust 1 pkt 5, pkt 7, pkt 8, oraz pkt 10 ustawy </w:t>
      </w:r>
      <w:proofErr w:type="spellStart"/>
      <w:r w:rsidRPr="00BB73E8">
        <w:rPr>
          <w:color w:val="000000"/>
          <w:kern w:val="3"/>
          <w:lang w:eastAsia="pl-PL"/>
        </w:rPr>
        <w:t>Pzp</w:t>
      </w:r>
      <w:proofErr w:type="spellEnd"/>
      <w:r w:rsidRPr="00BB73E8">
        <w:rPr>
          <w:color w:val="000000"/>
          <w:kern w:val="3"/>
          <w:lang w:eastAsia="pl-PL"/>
        </w:rPr>
        <w:t xml:space="preserve"> tj.:</w:t>
      </w:r>
    </w:p>
    <w:p w14:paraId="7225165A" w14:textId="77777777" w:rsidR="00BB73E8" w:rsidRPr="00BB73E8" w:rsidRDefault="00BB73E8">
      <w:pPr>
        <w:widowControl w:val="0"/>
        <w:numPr>
          <w:ilvl w:val="0"/>
          <w:numId w:val="55"/>
        </w:numPr>
        <w:suppressAutoHyphens/>
        <w:autoSpaceDN w:val="0"/>
        <w:jc w:val="both"/>
        <w:textAlignment w:val="baseline"/>
        <w:rPr>
          <w:kern w:val="3"/>
          <w:lang w:eastAsia="pl-PL"/>
        </w:rPr>
      </w:pPr>
      <w:r w:rsidRPr="00BB73E8">
        <w:rPr>
          <w:color w:val="000000"/>
          <w:kern w:val="3"/>
          <w:lang w:eastAsia="pl-PL"/>
        </w:rPr>
        <w:t>gdy Wykonawca w wyniku zamierzonego działania lub rażącego niedbalstwa nie wykonał lub nienależycie wykonał zamówienie, co Zamawiający jest w stanie wykazać za pomocą stosownych dowodów;</w:t>
      </w:r>
    </w:p>
    <w:p w14:paraId="13D767CB" w14:textId="77777777" w:rsidR="00BB73E8" w:rsidRPr="00BB73E8" w:rsidRDefault="00BB73E8" w:rsidP="00BB73E8">
      <w:pPr>
        <w:suppressAutoHyphens/>
        <w:autoSpaceDN w:val="0"/>
        <w:ind w:left="1080"/>
        <w:jc w:val="both"/>
        <w:textAlignment w:val="baseline"/>
        <w:rPr>
          <w:kern w:val="3"/>
          <w:lang w:eastAsia="pl-PL"/>
        </w:rPr>
      </w:pPr>
    </w:p>
    <w:p w14:paraId="49B59C34"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7365F57" w14:textId="77777777" w:rsidR="00BB73E8" w:rsidRPr="00BB73E8" w:rsidRDefault="00BB73E8" w:rsidP="00BB73E8">
      <w:pPr>
        <w:suppressAutoHyphens/>
        <w:autoSpaceDN w:val="0"/>
        <w:ind w:left="1080"/>
        <w:jc w:val="both"/>
        <w:textAlignment w:val="baseline"/>
        <w:rPr>
          <w:kern w:val="3"/>
          <w:lang w:eastAsia="pl-PL"/>
        </w:rPr>
      </w:pPr>
    </w:p>
    <w:p w14:paraId="5BF46E63" w14:textId="77777777" w:rsidR="00BB73E8" w:rsidRPr="00BB73E8" w:rsidRDefault="00BB73E8">
      <w:pPr>
        <w:widowControl w:val="0"/>
        <w:numPr>
          <w:ilvl w:val="0"/>
          <w:numId w:val="53"/>
        </w:numPr>
        <w:suppressAutoHyphens/>
        <w:autoSpaceDN w:val="0"/>
        <w:jc w:val="both"/>
        <w:textAlignment w:val="baseline"/>
        <w:rPr>
          <w:kern w:val="3"/>
          <w:lang w:eastAsia="pl-PL"/>
        </w:rPr>
      </w:pPr>
      <w:r w:rsidRPr="00BB73E8">
        <w:rPr>
          <w:color w:val="000000"/>
          <w:kern w:val="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3BA761" w14:textId="77777777" w:rsidR="00BB73E8" w:rsidRPr="00BB73E8" w:rsidRDefault="00BB73E8" w:rsidP="00BB73E8">
      <w:pPr>
        <w:suppressAutoHyphens/>
        <w:autoSpaceDN w:val="0"/>
        <w:ind w:left="708"/>
        <w:textAlignment w:val="baseline"/>
        <w:rPr>
          <w:kern w:val="3"/>
          <w:lang w:eastAsia="pl-PL"/>
        </w:rPr>
      </w:pPr>
    </w:p>
    <w:p w14:paraId="4A90FECB" w14:textId="77777777" w:rsidR="00BB73E8" w:rsidRPr="00BB73E8" w:rsidRDefault="00BB73E8" w:rsidP="00BB73E8">
      <w:pPr>
        <w:suppressAutoHyphens/>
        <w:autoSpaceDN w:val="0"/>
        <w:ind w:left="1080"/>
        <w:jc w:val="both"/>
        <w:textAlignment w:val="baseline"/>
        <w:rPr>
          <w:kern w:val="3"/>
          <w:lang w:eastAsia="pl-PL"/>
        </w:rPr>
      </w:pPr>
    </w:p>
    <w:p w14:paraId="378B8152" w14:textId="77777777" w:rsidR="00BB73E8" w:rsidRPr="00BB73E8" w:rsidRDefault="00BB73E8">
      <w:pPr>
        <w:widowControl w:val="0"/>
        <w:numPr>
          <w:ilvl w:val="0"/>
          <w:numId w:val="53"/>
        </w:numPr>
        <w:suppressAutoHyphens/>
        <w:autoSpaceDN w:val="0"/>
        <w:jc w:val="both"/>
        <w:textAlignment w:val="baseline"/>
        <w:rPr>
          <w:color w:val="000000"/>
          <w:kern w:val="3"/>
          <w:lang w:eastAsia="pl-PL"/>
        </w:rPr>
      </w:pPr>
      <w:r w:rsidRPr="00BB73E8">
        <w:rPr>
          <w:color w:val="000000"/>
          <w:kern w:val="3"/>
          <w:lang w:eastAsia="pl-PL"/>
        </w:rPr>
        <w:t xml:space="preserve">który w wyniku lekkomyślności lub niedbalstwa przedstawił informacje </w:t>
      </w:r>
      <w:r w:rsidRPr="00BB73E8">
        <w:rPr>
          <w:color w:val="000000"/>
          <w:kern w:val="3"/>
          <w:lang w:eastAsia="pl-PL"/>
        </w:rPr>
        <w:lastRenderedPageBreak/>
        <w:t>wprowadzające w błąd, co mogło mieć istotny wpływ na decyzje podejmowane przez zamawiającego w postępowaniu o udzielenie zamówienia.</w:t>
      </w:r>
    </w:p>
    <w:p w14:paraId="7DECFCE1" w14:textId="77777777" w:rsidR="00BB73E8" w:rsidRPr="00BB73E8" w:rsidRDefault="00BB73E8" w:rsidP="00BB73E8">
      <w:pPr>
        <w:widowControl w:val="0"/>
        <w:suppressAutoHyphens/>
        <w:autoSpaceDN w:val="0"/>
        <w:ind w:left="720"/>
        <w:jc w:val="both"/>
        <w:textAlignment w:val="baseline"/>
        <w:rPr>
          <w:color w:val="000000"/>
          <w:kern w:val="3"/>
          <w:lang w:eastAsia="pl-PL"/>
        </w:rPr>
      </w:pPr>
    </w:p>
    <w:p w14:paraId="07AE38A1" w14:textId="77777777" w:rsidR="00BB73E8" w:rsidRPr="00BB73E8" w:rsidRDefault="00BB73E8">
      <w:pPr>
        <w:widowControl w:val="0"/>
        <w:numPr>
          <w:ilvl w:val="0"/>
          <w:numId w:val="56"/>
        </w:numPr>
        <w:suppressAutoHyphens/>
        <w:autoSpaceDN w:val="0"/>
        <w:ind w:left="567"/>
        <w:jc w:val="both"/>
        <w:textAlignment w:val="baseline"/>
        <w:rPr>
          <w:color w:val="000000"/>
          <w:kern w:val="3"/>
          <w:lang w:eastAsia="pl-PL"/>
        </w:rPr>
      </w:pPr>
      <w:r w:rsidRPr="00BB73E8">
        <w:rPr>
          <w:color w:val="000000"/>
          <w:kern w:val="3"/>
          <w:lang w:eastAsia="pl-PL"/>
        </w:rPr>
        <w:t>Podstawy wykluczenia z art. 7 ust 1 ustawy z dnia 13 kwietnia 2022 r. o szczególnych rozwiązaniach w zakresie przeciwdziałania wspieraniu agresji na ukrainne oraz służących ochronie bezpieczeństwa narodowego.</w:t>
      </w:r>
    </w:p>
    <w:p w14:paraId="41BF39C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60175C9B" w14:textId="77777777" w:rsidR="00BB73E8" w:rsidRPr="00BB73E8" w:rsidRDefault="00BB73E8" w:rsidP="00BB73E8">
      <w:pPr>
        <w:autoSpaceDE w:val="0"/>
        <w:autoSpaceDN w:val="0"/>
        <w:jc w:val="both"/>
        <w:rPr>
          <w:rFonts w:eastAsia="Calibri"/>
          <w:bCs/>
          <w:lang w:eastAsia="en-US"/>
        </w:rPr>
      </w:pPr>
    </w:p>
    <w:p w14:paraId="7B4888B0"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28B0B4BC" w14:textId="77777777" w:rsidR="00BB73E8" w:rsidRPr="00BB73E8" w:rsidRDefault="00BB73E8" w:rsidP="00BB73E8">
      <w:pPr>
        <w:autoSpaceDE w:val="0"/>
        <w:autoSpaceDN w:val="0"/>
        <w:jc w:val="both"/>
        <w:rPr>
          <w:rFonts w:eastAsia="Calibri"/>
          <w:bCs/>
          <w:lang w:eastAsia="en-US"/>
        </w:rPr>
      </w:pPr>
    </w:p>
    <w:p w14:paraId="1E12603F"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42032375" w14:textId="77777777" w:rsidR="00BB73E8" w:rsidRPr="00BB73E8" w:rsidRDefault="00BB73E8" w:rsidP="00BB73E8">
      <w:pPr>
        <w:suppressAutoHyphens/>
        <w:autoSpaceDN w:val="0"/>
        <w:ind w:left="708"/>
        <w:textAlignment w:val="baseline"/>
        <w:rPr>
          <w:rFonts w:eastAsia="Calibri"/>
          <w:bCs/>
          <w:lang w:eastAsia="en-US"/>
        </w:rPr>
      </w:pPr>
    </w:p>
    <w:p w14:paraId="0D741FCA" w14:textId="77777777" w:rsidR="00BB73E8" w:rsidRPr="00BB73E8" w:rsidRDefault="00BB73E8" w:rsidP="00BB73E8">
      <w:pPr>
        <w:autoSpaceDE w:val="0"/>
        <w:autoSpaceDN w:val="0"/>
        <w:jc w:val="both"/>
        <w:rPr>
          <w:rFonts w:eastAsia="Calibri"/>
          <w:bCs/>
          <w:lang w:eastAsia="en-US"/>
        </w:rPr>
      </w:pPr>
    </w:p>
    <w:p w14:paraId="3AF44B85" w14:textId="77777777" w:rsidR="00BB73E8" w:rsidRPr="00BB73E8" w:rsidRDefault="00BB73E8">
      <w:pPr>
        <w:widowControl w:val="0"/>
        <w:numPr>
          <w:ilvl w:val="0"/>
          <w:numId w:val="57"/>
        </w:numPr>
        <w:suppressAutoHyphens/>
        <w:autoSpaceDE w:val="0"/>
        <w:autoSpaceDN w:val="0"/>
        <w:ind w:left="1134"/>
        <w:jc w:val="both"/>
        <w:textAlignment w:val="baseline"/>
        <w:rPr>
          <w:rFonts w:eastAsia="Calibri"/>
          <w:bCs/>
          <w:lang w:eastAsia="en-US"/>
        </w:rPr>
      </w:pPr>
      <w:r w:rsidRPr="00BB73E8">
        <w:rPr>
          <w:rFonts w:eastAsia="Calibri"/>
          <w:bCs/>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4901FD90" w14:textId="77777777" w:rsidR="00BB73E8" w:rsidRPr="00BB73E8" w:rsidRDefault="00BB73E8" w:rsidP="00BB73E8">
      <w:pPr>
        <w:autoSpaceDE w:val="0"/>
        <w:autoSpaceDN w:val="0"/>
        <w:jc w:val="both"/>
        <w:rPr>
          <w:color w:val="000000"/>
          <w:kern w:val="3"/>
          <w:lang w:eastAsia="pl-PL"/>
        </w:rPr>
      </w:pPr>
      <w:r w:rsidRPr="00BB73E8">
        <w:rPr>
          <w:rFonts w:eastAsia="Calibri"/>
          <w:bCs/>
          <w:lang w:eastAsia="en-US"/>
        </w:rPr>
        <w:t xml:space="preserve">    </w:t>
      </w:r>
    </w:p>
    <w:p w14:paraId="6C696BC1" w14:textId="77777777" w:rsidR="00BB73E8" w:rsidRPr="00BB73E8" w:rsidRDefault="00BB73E8" w:rsidP="00BB73E8">
      <w:pPr>
        <w:autoSpaceDE w:val="0"/>
        <w:autoSpaceDN w:val="0"/>
        <w:ind w:left="1440"/>
        <w:jc w:val="both"/>
        <w:rPr>
          <w:color w:val="000000"/>
          <w:kern w:val="3"/>
          <w:lang w:eastAsia="pl-PL"/>
        </w:rPr>
      </w:pPr>
    </w:p>
    <w:p w14:paraId="2357C147" w14:textId="77777777" w:rsidR="00BB73E8" w:rsidRPr="00BB73E8" w:rsidRDefault="00BB73E8" w:rsidP="00BB73E8">
      <w:pPr>
        <w:suppressAutoHyphens/>
        <w:autoSpaceDN w:val="0"/>
        <w:ind w:left="1080"/>
        <w:jc w:val="both"/>
        <w:textAlignment w:val="baseline"/>
        <w:rPr>
          <w:color w:val="000000"/>
          <w:kern w:val="3"/>
          <w:lang w:eastAsia="pl-PL"/>
        </w:rPr>
      </w:pPr>
    </w:p>
    <w:p w14:paraId="789E8580" w14:textId="77777777" w:rsidR="00BB73E8" w:rsidRPr="00BB73E8" w:rsidRDefault="00BB73E8">
      <w:pPr>
        <w:widowControl w:val="0"/>
        <w:numPr>
          <w:ilvl w:val="0"/>
          <w:numId w:val="58"/>
        </w:numPr>
        <w:suppressAutoHyphens/>
        <w:autoSpaceDN w:val="0"/>
        <w:spacing w:before="120" w:after="120"/>
        <w:ind w:left="426"/>
        <w:jc w:val="both"/>
        <w:textAlignment w:val="baseline"/>
        <w:rPr>
          <w:kern w:val="3"/>
          <w:lang w:eastAsia="pl-PL"/>
        </w:rPr>
      </w:pPr>
      <w:r w:rsidRPr="00BB73E8">
        <w:rPr>
          <w:color w:val="000000"/>
          <w:kern w:val="3"/>
          <w:lang w:eastAsia="pl-PL"/>
        </w:rPr>
        <w:t xml:space="preserve">W okolicznościach określonych w art. 108 ust. 1 pkt 1, 2, 5 i 6 lub art. 109 ust. 1 pkt 2–10 ustawy </w:t>
      </w:r>
      <w:proofErr w:type="spellStart"/>
      <w:r w:rsidRPr="00BB73E8">
        <w:rPr>
          <w:color w:val="000000"/>
          <w:kern w:val="3"/>
          <w:lang w:eastAsia="pl-PL"/>
        </w:rPr>
        <w:t>Pzp</w:t>
      </w:r>
      <w:proofErr w:type="spellEnd"/>
      <w:r w:rsidRPr="00BB73E8">
        <w:rPr>
          <w:color w:val="000000"/>
          <w:kern w:val="3"/>
          <w:lang w:eastAsia="pl-PL"/>
        </w:rPr>
        <w:t xml:space="preserve">, wykonawca nie podlega wykluczeniu jeżeli udowodni zamawiającemu, że spełnił </w:t>
      </w:r>
      <w:r w:rsidRPr="00BB73E8">
        <w:rPr>
          <w:b/>
          <w:color w:val="000000"/>
          <w:kern w:val="3"/>
          <w:lang w:eastAsia="pl-PL"/>
        </w:rPr>
        <w:t>łącznie</w:t>
      </w:r>
      <w:r w:rsidRPr="00BB73E8">
        <w:rPr>
          <w:color w:val="000000"/>
          <w:kern w:val="3"/>
          <w:lang w:eastAsia="pl-PL"/>
        </w:rPr>
        <w:t xml:space="preserve"> następujące przesłanki:</w:t>
      </w:r>
    </w:p>
    <w:p w14:paraId="74746EFE"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1) naprawił lub zobowiązał się do naprawienia szkody wyrządzonej przestępstwem, wykroczeniem lub swoim nieprawidłowym postępowaniem, w tym poprzez zadośćuczynienie pieniężne;</w:t>
      </w:r>
    </w:p>
    <w:p w14:paraId="31D2EAE7"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8A77AA" w14:textId="77777777" w:rsidR="00BB73E8" w:rsidRPr="00BB73E8" w:rsidRDefault="00BB73E8" w:rsidP="00BB73E8">
      <w:pPr>
        <w:suppressAutoHyphens/>
        <w:autoSpaceDN w:val="0"/>
        <w:spacing w:after="120"/>
        <w:ind w:left="993" w:right="20"/>
        <w:jc w:val="both"/>
        <w:textAlignment w:val="baseline"/>
        <w:rPr>
          <w:kern w:val="3"/>
          <w:lang w:eastAsia="ar-SA"/>
        </w:rPr>
      </w:pPr>
      <w:r w:rsidRPr="00BB73E8">
        <w:rPr>
          <w:color w:val="000000"/>
          <w:kern w:val="3"/>
          <w:lang w:eastAsia="ar-SA"/>
        </w:rPr>
        <w:t>3) podjął konkretne środki techniczne, organizacyjne i kadrowe, odpowiednie dla zapobiegania dalszym przestępstwom, wykroczeniom lub nieprawidłowemu postępowaniu, w szczególności:</w:t>
      </w:r>
    </w:p>
    <w:p w14:paraId="721D5CC4"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lastRenderedPageBreak/>
        <w:t>a) zerwał wszelkie powiązania z osobami lub podmiotami odpowiedzialnymi za nieprawidłowe postępowanie wykonawcy,</w:t>
      </w:r>
    </w:p>
    <w:p w14:paraId="6B7CCB41"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b) zreorganizował personel,</w:t>
      </w:r>
    </w:p>
    <w:p w14:paraId="2D8E66CA"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c) wdrożył system sprawozdawczości i kontroli,</w:t>
      </w:r>
    </w:p>
    <w:p w14:paraId="4B0A15B2"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d) utworzył struktury audytu wewnętrznego do monitorowania przestrzegania przepisów, wewnętrznych regulacji lub standardów,</w:t>
      </w:r>
    </w:p>
    <w:p w14:paraId="5CEF1DFC" w14:textId="77777777" w:rsidR="00BB73E8" w:rsidRPr="00BB73E8" w:rsidRDefault="00BB73E8" w:rsidP="00BB73E8">
      <w:pPr>
        <w:suppressAutoHyphens/>
        <w:autoSpaceDN w:val="0"/>
        <w:spacing w:after="120"/>
        <w:ind w:left="1276" w:right="20"/>
        <w:jc w:val="both"/>
        <w:textAlignment w:val="baseline"/>
        <w:rPr>
          <w:kern w:val="3"/>
          <w:lang w:eastAsia="ar-SA"/>
        </w:rPr>
      </w:pPr>
      <w:r w:rsidRPr="00BB73E8">
        <w:rPr>
          <w:color w:val="000000"/>
          <w:kern w:val="3"/>
          <w:lang w:eastAsia="ar-SA"/>
        </w:rPr>
        <w:t>e) wprowadził wewnętrzne regulacje dotyczące odpowiedzialności i odszkodowań za nieprzestrzeganie przepisów, wewnętrznych regulacji lub standardów.</w:t>
      </w:r>
    </w:p>
    <w:p w14:paraId="5C5E41F5" w14:textId="77777777" w:rsidR="00BB73E8" w:rsidRPr="00BB73E8" w:rsidRDefault="00BB73E8" w:rsidP="00BB73E8">
      <w:pPr>
        <w:suppressAutoHyphens/>
        <w:autoSpaceDN w:val="0"/>
        <w:spacing w:after="120"/>
        <w:ind w:right="20"/>
        <w:jc w:val="both"/>
        <w:textAlignment w:val="baseline"/>
        <w:rPr>
          <w:kern w:val="3"/>
          <w:lang w:eastAsia="ar-SA"/>
        </w:rPr>
      </w:pPr>
      <w:r w:rsidRPr="00BB73E8">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3C828E6F" w14:textId="70713ECF" w:rsidR="009D4DAE" w:rsidRPr="00A209C9" w:rsidRDefault="009D4DAE">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pPr>
        <w:numPr>
          <w:ilvl w:val="0"/>
          <w:numId w:val="10"/>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pPr>
        <w:numPr>
          <w:ilvl w:val="0"/>
          <w:numId w:val="23"/>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pPr>
        <w:numPr>
          <w:ilvl w:val="0"/>
          <w:numId w:val="23"/>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1217FE0F" w:rsidR="002A0F60" w:rsidRPr="00A209C9" w:rsidRDefault="002A0F60">
      <w:pPr>
        <w:numPr>
          <w:ilvl w:val="0"/>
          <w:numId w:val="23"/>
        </w:numPr>
        <w:autoSpaceDE w:val="0"/>
        <w:autoSpaceDN w:val="0"/>
        <w:spacing w:before="120" w:after="12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pPr>
        <w:pStyle w:val="Tekstpodstawowy"/>
        <w:numPr>
          <w:ilvl w:val="0"/>
          <w:numId w:val="11"/>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lastRenderedPageBreak/>
        <w:t>Pełnomocnictwo powinno być załączone do oferty i powinno zawierać w szczególności wskazanie:</w:t>
      </w:r>
    </w:p>
    <w:p w14:paraId="5FC4481B" w14:textId="77777777" w:rsidR="002A0F60" w:rsidRPr="00A209C9" w:rsidRDefault="002A0F60">
      <w:pPr>
        <w:numPr>
          <w:ilvl w:val="0"/>
          <w:numId w:val="6"/>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pPr>
        <w:numPr>
          <w:ilvl w:val="0"/>
          <w:numId w:val="6"/>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4A90DAA1" w14:textId="77777777" w:rsidR="002A0F60" w:rsidRPr="00A209C9" w:rsidRDefault="002A0F60" w:rsidP="00A209C9">
      <w:pPr>
        <w:pStyle w:val="Tekstpodstawowy"/>
        <w:spacing w:after="0"/>
        <w:ind w:right="20"/>
        <w:jc w:val="both"/>
        <w:rPr>
          <w:color w:val="000000" w:themeColor="text1"/>
        </w:rPr>
      </w:pPr>
    </w:p>
    <w:p w14:paraId="3220303A" w14:textId="07963AD7" w:rsidR="002A0F60" w:rsidRPr="00A209C9" w:rsidRDefault="00045388">
      <w:pPr>
        <w:numPr>
          <w:ilvl w:val="0"/>
          <w:numId w:val="24"/>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pPr>
        <w:numPr>
          <w:ilvl w:val="0"/>
          <w:numId w:val="24"/>
        </w:numPr>
        <w:spacing w:before="240"/>
        <w:ind w:right="-108"/>
        <w:jc w:val="both"/>
        <w:rPr>
          <w:b/>
        </w:rPr>
      </w:pPr>
      <w:r w:rsidRPr="00A209C9">
        <w:rPr>
          <w:b/>
        </w:rPr>
        <w:t>Zobowiązanie podmiotu trzeciego</w:t>
      </w:r>
    </w:p>
    <w:p w14:paraId="2CD6A4A2" w14:textId="77777777" w:rsidR="002A0F60" w:rsidRPr="00A209C9" w:rsidRDefault="002A0F60">
      <w:pPr>
        <w:pStyle w:val="Tekstpodstawowy"/>
        <w:numPr>
          <w:ilvl w:val="0"/>
          <w:numId w:val="11"/>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pPr>
        <w:pStyle w:val="Tekstpodstawowy"/>
        <w:numPr>
          <w:ilvl w:val="0"/>
          <w:numId w:val="17"/>
        </w:numPr>
        <w:ind w:right="20"/>
        <w:jc w:val="both"/>
      </w:pPr>
      <w:r w:rsidRPr="00A209C9">
        <w:t>zakres dostępnych wykonawcy zasobów podmiotu udostępniającego zasoby;</w:t>
      </w:r>
    </w:p>
    <w:p w14:paraId="7E4D0684" w14:textId="77777777" w:rsidR="002A0F60" w:rsidRPr="00A209C9" w:rsidRDefault="002A0F60">
      <w:pPr>
        <w:pStyle w:val="Tekstpodstawowy"/>
        <w:numPr>
          <w:ilvl w:val="0"/>
          <w:numId w:val="17"/>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pPr>
        <w:pStyle w:val="Tekstpodstawowy"/>
        <w:numPr>
          <w:ilvl w:val="0"/>
          <w:numId w:val="17"/>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pPr>
        <w:pStyle w:val="Tekstpodstawowy"/>
        <w:numPr>
          <w:ilvl w:val="0"/>
          <w:numId w:val="24"/>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pPr>
        <w:pStyle w:val="Tekstpodstawowy"/>
        <w:numPr>
          <w:ilvl w:val="0"/>
          <w:numId w:val="8"/>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pPr>
        <w:numPr>
          <w:ilvl w:val="0"/>
          <w:numId w:val="24"/>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pPr>
        <w:numPr>
          <w:ilvl w:val="0"/>
          <w:numId w:val="24"/>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10"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w:t>
      </w:r>
      <w:r w:rsidRPr="00A209C9">
        <w:rPr>
          <w:color w:val="000000" w:themeColor="text1"/>
          <w:shd w:val="clear" w:color="auto" w:fill="FFFFFF"/>
        </w:rPr>
        <w:lastRenderedPageBreak/>
        <w:t>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45B3027A" w:rsidR="002A0F60"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5AB5499" w14:textId="77777777" w:rsidR="00475307" w:rsidRPr="00A209C9" w:rsidRDefault="00475307" w:rsidP="00A209C9">
      <w:pPr>
        <w:pStyle w:val="Tekstpodstawowy"/>
        <w:spacing w:after="0"/>
        <w:ind w:right="20"/>
        <w:jc w:val="both"/>
        <w:rPr>
          <w:color w:val="000000" w:themeColor="text1"/>
        </w:rPr>
      </w:pPr>
    </w:p>
    <w:p w14:paraId="06320D59" w14:textId="77F436EF" w:rsidR="00475307" w:rsidRPr="005F6C9D" w:rsidRDefault="00475307" w:rsidP="00475307">
      <w:pPr>
        <w:pStyle w:val="Textbody"/>
        <w:ind w:right="20"/>
        <w:rPr>
          <w:color w:val="000000" w:themeColor="text1"/>
        </w:rPr>
      </w:pPr>
      <w:r>
        <w:rPr>
          <w:b/>
          <w:bCs/>
          <w:color w:val="000000" w:themeColor="text1"/>
        </w:rPr>
        <w:t>h</w:t>
      </w:r>
      <w:r w:rsidRPr="005F6C9D">
        <w:rPr>
          <w:b/>
          <w:bCs/>
          <w:color w:val="000000" w:themeColor="text1"/>
        </w:rPr>
        <w:t>)</w:t>
      </w:r>
      <w:r w:rsidRPr="005F6C9D">
        <w:rPr>
          <w:color w:val="000000" w:themeColor="text1"/>
        </w:rPr>
        <w:tab/>
        <w:t>Wszyscy Wykonawcy muszą załączyć do oferty kosztorys ofertowy. Kosztorys ofertowy ma uwzględniać wszystkie koszty niezbędne do realizacji zamówienia. Wykonawca określa ceny na wszystkie elementy zamówienia wymienione w dokumentacji projektowej, które po wypełnieniu przez Wykonawcę stanowić będą kosztorys ofertowy jako załącznik do oferty. Zamawiający rozumie przez to  wykaz wszystkich robót oraz cen jednostkowych, kosztorys ofertowy ma mieć charakter pomocniczy. Kosztorys ma charakter pomocniczy, niemniej jednak  będzie służył rozliczaniu wartości ewentualnych robót dodatkowych lub wartości robót wykonanych do dnia odstąpienia od umowy. Niezałączenie kosztorysu ofertowego będzie skutkować odrzuceniem oferty zgodnie z art. 226ust 1 pkt 5) ustawy PZP</w:t>
      </w:r>
    </w:p>
    <w:p w14:paraId="4936BCE3" w14:textId="77777777" w:rsidR="00475307" w:rsidRPr="005F6C9D" w:rsidRDefault="00475307" w:rsidP="00475307">
      <w:pPr>
        <w:pStyle w:val="Textbody"/>
        <w:ind w:right="20"/>
        <w:rPr>
          <w:color w:val="000000" w:themeColor="text1"/>
        </w:rPr>
      </w:pPr>
    </w:p>
    <w:p w14:paraId="53F93B16" w14:textId="77777777" w:rsidR="00475307" w:rsidRPr="005F6C9D" w:rsidRDefault="00475307" w:rsidP="00475307">
      <w:pPr>
        <w:pStyle w:val="Textbody"/>
        <w:ind w:right="20"/>
        <w:rPr>
          <w:color w:val="000000" w:themeColor="text1"/>
        </w:rPr>
      </w:pPr>
      <w:r w:rsidRPr="005F6C9D">
        <w:rPr>
          <w:color w:val="000000" w:themeColor="text1"/>
        </w:rPr>
        <w:t>Wymagana forma:</w:t>
      </w:r>
    </w:p>
    <w:p w14:paraId="1B5CA70B" w14:textId="77777777" w:rsidR="00475307" w:rsidRPr="005F6C9D" w:rsidRDefault="00475307" w:rsidP="00475307">
      <w:pPr>
        <w:pStyle w:val="Textbody"/>
        <w:spacing w:after="0"/>
        <w:ind w:right="20"/>
        <w:rPr>
          <w:color w:val="000000" w:themeColor="text1"/>
        </w:rPr>
      </w:pPr>
      <w:r w:rsidRPr="005F6C9D">
        <w:rPr>
          <w:color w:val="000000" w:themeColor="text1"/>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E52E94E" w14:textId="7DCD4F04" w:rsidR="000D6837" w:rsidRPr="00A209C9" w:rsidRDefault="000D6837" w:rsidP="00A209C9">
      <w:pPr>
        <w:pStyle w:val="Tekstpodstawowy"/>
        <w:spacing w:after="0"/>
        <w:ind w:right="20"/>
        <w:jc w:val="both"/>
      </w:pP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pPr>
        <w:numPr>
          <w:ilvl w:val="0"/>
          <w:numId w:val="10"/>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pPr>
        <w:pStyle w:val="Tekstpodstawowy"/>
        <w:numPr>
          <w:ilvl w:val="0"/>
          <w:numId w:val="33"/>
        </w:numPr>
        <w:spacing w:after="0"/>
        <w:ind w:right="20"/>
        <w:jc w:val="both"/>
      </w:pPr>
      <w:r w:rsidRPr="00A209C9">
        <w:t>w zakresie podstaw wykluczenia:</w:t>
      </w:r>
    </w:p>
    <w:p w14:paraId="0035540F" w14:textId="75AAA314" w:rsidR="00BB73E8" w:rsidRPr="00BB73E8" w:rsidRDefault="00BB73E8" w:rsidP="00BB73E8">
      <w:pPr>
        <w:pStyle w:val="Akapitzlist"/>
        <w:numPr>
          <w:ilvl w:val="1"/>
          <w:numId w:val="1"/>
        </w:numPr>
      </w:pPr>
      <w:r w:rsidRPr="00BB73E8">
        <w:t xml:space="preserve">art. 108 ust. 1 pkt 1, pkt 2, pkt 3, pkt 4, pkt 5, pkt 6 oraz art. 109 ust. 1 pkt 5, pkt 7, pkt 8 i pkt 10 </w:t>
      </w:r>
      <w:proofErr w:type="spellStart"/>
      <w:r w:rsidRPr="00BB73E8">
        <w:t>P.z.p</w:t>
      </w:r>
      <w:proofErr w:type="spellEnd"/>
      <w:r w:rsidRPr="00BB73E8">
        <w:t xml:space="preserve">. - oświadczenie wykonawcy o aktualności informacji zawartych w oświadczeniu, o którym mowa w art. 125 ust. 1 ustawy stanowiącym załącznik nr </w:t>
      </w:r>
      <w:r w:rsidR="00AE2CE6">
        <w:t>8</w:t>
      </w:r>
      <w:r w:rsidRPr="00BB73E8">
        <w:t xml:space="preserve"> do SWZ;</w:t>
      </w:r>
    </w:p>
    <w:p w14:paraId="3BD4839B" w14:textId="77777777" w:rsidR="002A0F60" w:rsidRPr="00A5232E" w:rsidRDefault="002A0F60" w:rsidP="00A209C9">
      <w:pPr>
        <w:pStyle w:val="Tekstpodstawowy"/>
        <w:spacing w:after="0"/>
        <w:ind w:right="20"/>
        <w:jc w:val="both"/>
      </w:pPr>
    </w:p>
    <w:p w14:paraId="62C9AF0B" w14:textId="77777777" w:rsidR="002A0F60" w:rsidRPr="00A5232E" w:rsidRDefault="002A0F60" w:rsidP="00A209C9">
      <w:pPr>
        <w:pStyle w:val="Tekstpodstawowy"/>
        <w:spacing w:after="0"/>
        <w:ind w:right="20"/>
        <w:jc w:val="both"/>
      </w:pPr>
    </w:p>
    <w:p w14:paraId="6E4D1BC0" w14:textId="3778FA88" w:rsidR="002A0F60" w:rsidRDefault="002A0F60">
      <w:pPr>
        <w:pStyle w:val="Tekstpodstawowy"/>
        <w:numPr>
          <w:ilvl w:val="0"/>
          <w:numId w:val="33"/>
        </w:numPr>
        <w:spacing w:after="0"/>
        <w:ind w:right="20"/>
        <w:jc w:val="both"/>
      </w:pPr>
      <w:r w:rsidRPr="00A5232E">
        <w:t>w zakresie spełniania warunków udziału w postępowaniu:</w:t>
      </w:r>
    </w:p>
    <w:p w14:paraId="38B26914" w14:textId="77777777" w:rsidR="004E5E45" w:rsidRPr="00A5232E" w:rsidRDefault="004E5E45" w:rsidP="004E5E45">
      <w:pPr>
        <w:pStyle w:val="Tekstpodstawowy"/>
        <w:spacing w:after="0"/>
        <w:ind w:right="20"/>
        <w:jc w:val="both"/>
      </w:pPr>
    </w:p>
    <w:p w14:paraId="1F2E7E07" w14:textId="77777777" w:rsidR="002A0F60" w:rsidRPr="00A5232E" w:rsidRDefault="002A0F60" w:rsidP="00A209C9">
      <w:pPr>
        <w:pStyle w:val="Tekstpodstawowy"/>
        <w:spacing w:after="0"/>
        <w:ind w:left="1515" w:right="20"/>
        <w:jc w:val="both"/>
        <w:rPr>
          <w:color w:val="000000" w:themeColor="text1"/>
        </w:rPr>
      </w:pPr>
    </w:p>
    <w:p w14:paraId="71B9916B" w14:textId="3FA7039A" w:rsidR="003F7A55" w:rsidRPr="004E5E45" w:rsidRDefault="003F7A55">
      <w:pPr>
        <w:pStyle w:val="Akapitzlist"/>
        <w:numPr>
          <w:ilvl w:val="0"/>
          <w:numId w:val="36"/>
        </w:numPr>
        <w:jc w:val="both"/>
        <w:rPr>
          <w:color w:val="000000" w:themeColor="text1"/>
        </w:rPr>
      </w:pPr>
      <w:r w:rsidRPr="00A5232E">
        <w:rPr>
          <w:color w:val="000000" w:themeColor="text1"/>
          <w:shd w:val="clear" w:color="auto" w:fill="FFFFFF"/>
        </w:rPr>
        <w:t xml:space="preserve">wykaz robót budowlanych wykonanych nie wcześniej niż w okresie ostatnich 5 lat, a jeżeli okres prowadzenia działalności jest krótszy - w tym okresie, wraz </w:t>
      </w:r>
      <w:r w:rsidR="00356C69">
        <w:rPr>
          <w:color w:val="000000" w:themeColor="text1"/>
          <w:shd w:val="clear" w:color="auto" w:fill="FFFFFF"/>
        </w:rPr>
        <w:br/>
      </w:r>
      <w:r w:rsidRPr="00A5232E">
        <w:rPr>
          <w:color w:val="000000" w:themeColor="text1"/>
          <w:shd w:val="clear" w:color="auto" w:fill="FFFFFF"/>
        </w:rPr>
        <w:t xml:space="preserve">z podaniem ich rodzaju, wartości, daty i miejsca wykonania oraz podmiotów, na </w:t>
      </w:r>
      <w:r w:rsidRPr="00A5232E">
        <w:rPr>
          <w:color w:val="000000" w:themeColor="text1"/>
          <w:shd w:val="clear" w:color="auto" w:fill="FFFFFF"/>
        </w:rPr>
        <w:lastRenderedPageBreak/>
        <w:t xml:space="preserve">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 – zgodnie z załącznikiem nr </w:t>
      </w:r>
      <w:r w:rsidR="00582A48" w:rsidRPr="00A5232E">
        <w:rPr>
          <w:color w:val="000000" w:themeColor="text1"/>
          <w:shd w:val="clear" w:color="auto" w:fill="FFFFFF"/>
        </w:rPr>
        <w:t xml:space="preserve">6 </w:t>
      </w:r>
      <w:r w:rsidRPr="00A5232E">
        <w:rPr>
          <w:color w:val="000000" w:themeColor="text1"/>
          <w:shd w:val="clear" w:color="auto" w:fill="FFFFFF"/>
        </w:rPr>
        <w:t xml:space="preserve">do SWZ </w:t>
      </w:r>
    </w:p>
    <w:p w14:paraId="5D4BBBD9" w14:textId="77777777" w:rsidR="004E5E45" w:rsidRPr="00A5232E" w:rsidRDefault="004E5E45" w:rsidP="004E5E45">
      <w:pPr>
        <w:pStyle w:val="Akapitzlist"/>
        <w:ind w:left="1080"/>
        <w:jc w:val="both"/>
        <w:rPr>
          <w:color w:val="000000" w:themeColor="text1"/>
        </w:rPr>
      </w:pPr>
    </w:p>
    <w:p w14:paraId="4B43F1C8" w14:textId="45C86F42" w:rsidR="002A0F60" w:rsidRPr="00A209C9" w:rsidRDefault="002A0F60" w:rsidP="00A209C9">
      <w:pPr>
        <w:pStyle w:val="Tekstpodstawowy"/>
        <w:spacing w:after="0"/>
        <w:ind w:right="20"/>
        <w:jc w:val="both"/>
      </w:pPr>
    </w:p>
    <w:p w14:paraId="35610BA6" w14:textId="43EE3C6C" w:rsidR="003A18B3"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4F457A90" w:rsidR="003A24FE" w:rsidRDefault="003A24FE" w:rsidP="00A209C9">
      <w:pPr>
        <w:jc w:val="both"/>
        <w:rPr>
          <w:rFonts w:ascii="Open Sans" w:hAnsi="Open Sans"/>
          <w:color w:val="333333"/>
        </w:rPr>
      </w:pPr>
    </w:p>
    <w:p w14:paraId="32D2992D" w14:textId="77777777" w:rsidR="00604E3D" w:rsidRDefault="00604E3D" w:rsidP="00A209C9">
      <w:pPr>
        <w:jc w:val="both"/>
        <w:rPr>
          <w:rFonts w:ascii="Open Sans" w:hAnsi="Open Sans"/>
          <w:color w:val="333333"/>
        </w:rPr>
      </w:pPr>
    </w:p>
    <w:p w14:paraId="2DCC9F49" w14:textId="77777777" w:rsidR="00604E3D" w:rsidRDefault="00604E3D" w:rsidP="00A209C9">
      <w:pPr>
        <w:jc w:val="both"/>
        <w:rPr>
          <w:rFonts w:ascii="Open Sans" w:hAnsi="Open Sans"/>
          <w:color w:val="333333"/>
        </w:rPr>
      </w:pPr>
    </w:p>
    <w:p w14:paraId="22D81352" w14:textId="77777777" w:rsidR="00604E3D" w:rsidRPr="00A209C9" w:rsidRDefault="00604E3D" w:rsidP="00A209C9">
      <w:pPr>
        <w:jc w:val="both"/>
      </w:pPr>
    </w:p>
    <w:p w14:paraId="487EB656" w14:textId="77777777" w:rsidR="00587F52" w:rsidRPr="00A209C9" w:rsidRDefault="00587F52">
      <w:pPr>
        <w:numPr>
          <w:ilvl w:val="0"/>
          <w:numId w:val="21"/>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290A2765" w:rsidR="002A0F60" w:rsidRPr="00A209C9" w:rsidRDefault="002A0F60">
      <w:pPr>
        <w:numPr>
          <w:ilvl w:val="0"/>
          <w:numId w:val="9"/>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AE2CE6">
        <w:rPr>
          <w:b/>
          <w:color w:val="000000" w:themeColor="text1"/>
        </w:rPr>
        <w:t>21</w:t>
      </w:r>
      <w:r w:rsidR="0005394E">
        <w:rPr>
          <w:b/>
          <w:color w:val="000000" w:themeColor="text1"/>
        </w:rPr>
        <w:t xml:space="preserve"> </w:t>
      </w:r>
      <w:r w:rsidR="00453AAA">
        <w:rPr>
          <w:b/>
          <w:color w:val="000000" w:themeColor="text1"/>
        </w:rPr>
        <w:t>000,00</w:t>
      </w:r>
      <w:r w:rsidRPr="00A209C9">
        <w:rPr>
          <w:bCs/>
          <w:color w:val="000000" w:themeColor="text1"/>
        </w:rPr>
        <w:t>. (słownie:</w:t>
      </w:r>
      <w:r w:rsidR="00597E80">
        <w:rPr>
          <w:bCs/>
          <w:color w:val="000000" w:themeColor="text1"/>
        </w:rPr>
        <w:t xml:space="preserve"> </w:t>
      </w:r>
      <w:r w:rsidR="00AE2CE6">
        <w:rPr>
          <w:bCs/>
          <w:color w:val="000000" w:themeColor="text1"/>
        </w:rPr>
        <w:t>dwadzieścia jeden tysięcy złotych</w:t>
      </w:r>
      <w:r w:rsidRPr="00A209C9">
        <w:rPr>
          <w:bCs/>
          <w:color w:val="000000" w:themeColor="text1"/>
        </w:rPr>
        <w:t xml:space="preserve">  00/</w:t>
      </w:r>
      <w:r w:rsidR="00597E80">
        <w:rPr>
          <w:bCs/>
          <w:color w:val="000000" w:themeColor="text1"/>
        </w:rPr>
        <w:t>1</w:t>
      </w:r>
      <w:r w:rsidRPr="00A209C9">
        <w:rPr>
          <w:bCs/>
          <w:color w:val="000000" w:themeColor="text1"/>
        </w:rPr>
        <w:t>00).</w:t>
      </w:r>
    </w:p>
    <w:p w14:paraId="7500178F" w14:textId="40141ED6" w:rsidR="002A0F60" w:rsidRPr="00A209C9" w:rsidRDefault="002A0F60">
      <w:pPr>
        <w:numPr>
          <w:ilvl w:val="0"/>
          <w:numId w:val="9"/>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es związania ofertą tj. do dnia</w:t>
      </w:r>
      <w:r w:rsidR="00582A48">
        <w:rPr>
          <w:color w:val="000000" w:themeColor="text1"/>
        </w:rPr>
        <w:t xml:space="preserve"> </w:t>
      </w:r>
      <w:r w:rsidR="00AA1DB4">
        <w:rPr>
          <w:b/>
          <w:color w:val="000000" w:themeColor="text1"/>
        </w:rPr>
        <w:t>1</w:t>
      </w:r>
      <w:r w:rsidR="001C30C1">
        <w:rPr>
          <w:b/>
          <w:color w:val="000000" w:themeColor="text1"/>
        </w:rPr>
        <w:t>1</w:t>
      </w:r>
      <w:r w:rsidR="00F25B22">
        <w:rPr>
          <w:b/>
          <w:color w:val="000000" w:themeColor="text1"/>
        </w:rPr>
        <w:t>.0</w:t>
      </w:r>
      <w:r w:rsidR="00AE2CE6">
        <w:rPr>
          <w:b/>
          <w:color w:val="000000" w:themeColor="text1"/>
        </w:rPr>
        <w:t>5</w:t>
      </w:r>
      <w:r w:rsidR="00F25B22">
        <w:rPr>
          <w:b/>
          <w:color w:val="000000" w:themeColor="text1"/>
        </w:rPr>
        <w:t>.202</w:t>
      </w:r>
      <w:r w:rsidR="00AE2CE6">
        <w:rPr>
          <w:b/>
          <w:color w:val="000000" w:themeColor="text1"/>
        </w:rPr>
        <w:t>5</w:t>
      </w:r>
      <w:r w:rsidR="00045388" w:rsidRPr="00FA0BCF">
        <w:rPr>
          <w:b/>
          <w:color w:val="000000" w:themeColor="text1"/>
        </w:rPr>
        <w:t xml:space="preserve"> </w:t>
      </w:r>
      <w:r w:rsidR="009E2217" w:rsidRPr="00FA0BCF">
        <w:rPr>
          <w:b/>
          <w:color w:val="000000" w:themeColor="text1"/>
        </w:rPr>
        <w:t xml:space="preserve"> </w:t>
      </w:r>
      <w:r w:rsidR="006D19FC" w:rsidRPr="00FA0BCF">
        <w:rPr>
          <w:b/>
          <w:color w:val="000000" w:themeColor="text1"/>
        </w:rPr>
        <w:t>roku</w:t>
      </w:r>
    </w:p>
    <w:p w14:paraId="1F94B90B"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2E09582D" w:rsidR="002A0F60" w:rsidRPr="00A209C9" w:rsidRDefault="002A0F60" w:rsidP="00A209C9">
      <w:pPr>
        <w:numPr>
          <w:ilvl w:val="0"/>
          <w:numId w:val="5"/>
        </w:numPr>
        <w:ind w:left="714" w:hanging="357"/>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w:t>
      </w:r>
      <w:r w:rsidR="00AA1DB4">
        <w:rPr>
          <w:color w:val="000000" w:themeColor="text1"/>
        </w:rPr>
        <w:t>1</w:t>
      </w:r>
      <w:r w:rsidR="001C30C1">
        <w:rPr>
          <w:color w:val="000000" w:themeColor="text1"/>
        </w:rPr>
        <w:t>1</w:t>
      </w:r>
      <w:r w:rsidR="00AA1DB4">
        <w:rPr>
          <w:color w:val="000000" w:themeColor="text1"/>
        </w:rPr>
        <w:t>.0</w:t>
      </w:r>
      <w:r w:rsidR="00AE2CE6">
        <w:rPr>
          <w:color w:val="000000" w:themeColor="text1"/>
        </w:rPr>
        <w:t>5</w:t>
      </w:r>
      <w:r w:rsidR="00F25B22">
        <w:rPr>
          <w:color w:val="000000" w:themeColor="text1"/>
        </w:rPr>
        <w:t>.202</w:t>
      </w:r>
      <w:r w:rsidR="00AE2CE6">
        <w:rPr>
          <w:color w:val="000000" w:themeColor="text1"/>
        </w:rPr>
        <w:t>5</w:t>
      </w:r>
      <w:r w:rsidR="00F25B22">
        <w:rPr>
          <w:color w:val="000000" w:themeColor="text1"/>
        </w:rPr>
        <w:t xml:space="preserve"> r.</w:t>
      </w:r>
      <w:r w:rsidR="006D19FC" w:rsidRPr="00A209C9">
        <w:rPr>
          <w:color w:val="000000" w:themeColor="text1"/>
        </w:rPr>
        <w:t xml:space="preserve">,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1"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pPr>
        <w:numPr>
          <w:ilvl w:val="0"/>
          <w:numId w:val="9"/>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pPr>
        <w:numPr>
          <w:ilvl w:val="0"/>
          <w:numId w:val="9"/>
        </w:numPr>
        <w:autoSpaceDE w:val="0"/>
        <w:autoSpaceDN w:val="0"/>
        <w:spacing w:before="120" w:after="120"/>
        <w:jc w:val="both"/>
        <w:rPr>
          <w:color w:val="000000" w:themeColor="text1"/>
        </w:rPr>
      </w:pPr>
      <w:bookmarkStart w:id="2" w:name="_Toc42045496"/>
      <w:bookmarkEnd w:id="1"/>
      <w:r w:rsidRPr="00A209C9">
        <w:rPr>
          <w:color w:val="000000" w:themeColor="text1"/>
        </w:rPr>
        <w:lastRenderedPageBreak/>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2"/>
    </w:p>
    <w:p w14:paraId="6FA21082" w14:textId="77777777" w:rsidR="002A0F60" w:rsidRPr="00A209C9" w:rsidRDefault="002A0F60">
      <w:pPr>
        <w:numPr>
          <w:ilvl w:val="0"/>
          <w:numId w:val="9"/>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77777777" w:rsidR="00970482" w:rsidRPr="00A209C9" w:rsidRDefault="00DA5BE2">
      <w:pPr>
        <w:numPr>
          <w:ilvl w:val="0"/>
          <w:numId w:val="30"/>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pPr>
        <w:pStyle w:val="Nagwek5"/>
        <w:keepLines/>
        <w:numPr>
          <w:ilvl w:val="0"/>
          <w:numId w:val="30"/>
        </w:numPr>
        <w:autoSpaceDE/>
        <w:autoSpaceDN/>
        <w:spacing w:line="276" w:lineRule="auto"/>
      </w:pPr>
      <w:bookmarkStart w:id="3" w:name="_21eeoojwb3nb" w:colFirst="0" w:colLast="0"/>
      <w:bookmarkEnd w:id="3"/>
      <w:r w:rsidRPr="00A209C9">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pPr>
        <w:numPr>
          <w:ilvl w:val="0"/>
          <w:numId w:val="30"/>
        </w:numPr>
        <w:pBdr>
          <w:top w:val="nil"/>
          <w:left w:val="nil"/>
          <w:bottom w:val="nil"/>
          <w:right w:val="nil"/>
          <w:between w:val="nil"/>
        </w:pBdr>
        <w:jc w:val="both"/>
      </w:pPr>
      <w:r w:rsidRPr="00A209C9">
        <w:t>Oferta powinna być:</w:t>
      </w:r>
    </w:p>
    <w:p w14:paraId="504F504A" w14:textId="77777777" w:rsidR="00970482" w:rsidRPr="00A209C9" w:rsidRDefault="00970482">
      <w:pPr>
        <w:numPr>
          <w:ilvl w:val="1"/>
          <w:numId w:val="29"/>
        </w:numPr>
        <w:jc w:val="both"/>
      </w:pPr>
      <w:r w:rsidRPr="00A209C9">
        <w:t>sporządzona na podstawie załączników niniejszej SWZ w języku polskim,</w:t>
      </w:r>
    </w:p>
    <w:p w14:paraId="0DC7F7E3" w14:textId="77777777" w:rsidR="00970482" w:rsidRPr="00A209C9" w:rsidRDefault="00970482">
      <w:pPr>
        <w:numPr>
          <w:ilvl w:val="1"/>
          <w:numId w:val="29"/>
        </w:numPr>
        <w:jc w:val="both"/>
      </w:pPr>
      <w:r w:rsidRPr="00A209C9">
        <w:t xml:space="preserve">złożona przy użyciu środków komunikacji elektronicznej tzn. za pośrednictwem </w:t>
      </w:r>
      <w:hyperlink r:id="rId11">
        <w:r w:rsidRPr="00A209C9">
          <w:rPr>
            <w:u w:val="single"/>
          </w:rPr>
          <w:t>platformazakupowa.pl</w:t>
        </w:r>
      </w:hyperlink>
      <w:r w:rsidRPr="00A209C9">
        <w:t>,</w:t>
      </w:r>
    </w:p>
    <w:p w14:paraId="4B7D659A" w14:textId="77777777" w:rsidR="00970482" w:rsidRPr="00A209C9" w:rsidRDefault="00970482">
      <w:pPr>
        <w:numPr>
          <w:ilvl w:val="1"/>
          <w:numId w:val="29"/>
        </w:numPr>
        <w:jc w:val="both"/>
        <w:rPr>
          <w:rFonts w:eastAsia="Calibri"/>
        </w:rPr>
      </w:pPr>
      <w:r w:rsidRPr="00A209C9">
        <w:t xml:space="preserve">podpisana </w:t>
      </w:r>
      <w:hyperlink r:id="rId12">
        <w:r w:rsidRPr="00A209C9">
          <w:rPr>
            <w:b/>
            <w:u w:val="single"/>
          </w:rPr>
          <w:t>kwalifikowanym podpisem elektronicznym</w:t>
        </w:r>
      </w:hyperlink>
      <w:r w:rsidRPr="00A209C9">
        <w:t xml:space="preserve"> lub </w:t>
      </w:r>
      <w:hyperlink r:id="rId13">
        <w:r w:rsidRPr="00A209C9">
          <w:rPr>
            <w:b/>
            <w:u w:val="single"/>
          </w:rPr>
          <w:t>podpisem zaufanym</w:t>
        </w:r>
      </w:hyperlink>
      <w:r w:rsidRPr="00A209C9">
        <w:t xml:space="preserve"> lub </w:t>
      </w:r>
      <w:hyperlink r:id="rId14">
        <w:r w:rsidRPr="00A209C9">
          <w:rPr>
            <w:b/>
            <w:u w:val="single"/>
          </w:rPr>
          <w:t>podpisem osobistym</w:t>
        </w:r>
      </w:hyperlink>
      <w:r w:rsidRPr="00A209C9">
        <w:t xml:space="preserve"> przez osobę/osoby upoważnioną/upoważnione.</w:t>
      </w:r>
    </w:p>
    <w:p w14:paraId="24AFB03F" w14:textId="77777777" w:rsidR="00970482" w:rsidRPr="00A209C9" w:rsidRDefault="00970482">
      <w:pPr>
        <w:numPr>
          <w:ilvl w:val="0"/>
          <w:numId w:val="30"/>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pPr>
        <w:numPr>
          <w:ilvl w:val="0"/>
          <w:numId w:val="30"/>
        </w:numPr>
        <w:pBdr>
          <w:top w:val="nil"/>
          <w:left w:val="nil"/>
          <w:bottom w:val="nil"/>
          <w:right w:val="nil"/>
          <w:between w:val="nil"/>
        </w:pBdr>
        <w:jc w:val="both"/>
      </w:pPr>
      <w:r w:rsidRPr="00A209C9">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pPr>
        <w:numPr>
          <w:ilvl w:val="0"/>
          <w:numId w:val="30"/>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pPr>
        <w:numPr>
          <w:ilvl w:val="0"/>
          <w:numId w:val="30"/>
        </w:numPr>
        <w:pBdr>
          <w:top w:val="nil"/>
          <w:left w:val="nil"/>
          <w:bottom w:val="nil"/>
          <w:right w:val="nil"/>
          <w:between w:val="nil"/>
        </w:pBdr>
        <w:jc w:val="both"/>
      </w:pPr>
      <w:r w:rsidRPr="00A209C9">
        <w:t xml:space="preserve">Wykonawca, za pośrednictwem </w:t>
      </w:r>
      <w:hyperlink r:id="rId15">
        <w:r w:rsidRPr="00A209C9">
          <w:rPr>
            <w:u w:val="single"/>
          </w:rPr>
          <w:t>platformazakupowa.pl</w:t>
        </w:r>
      </w:hyperlink>
      <w:r w:rsidRPr="00A209C9">
        <w:t xml:space="preserve"> może przed upływem terminu do składania ofert zmienić lub wycofać ofertę. Sposób dokonywania zmiany lub </w:t>
      </w:r>
      <w:r w:rsidRPr="00A209C9">
        <w:lastRenderedPageBreak/>
        <w:t>wycofania oferty zamieszczono w instrukcji zamieszczonej na stronie internetowej pod adresem:</w:t>
      </w:r>
    </w:p>
    <w:p w14:paraId="5A9BEBC6" w14:textId="77777777" w:rsidR="00970482" w:rsidRPr="00A209C9" w:rsidRDefault="00970482" w:rsidP="00A209C9">
      <w:pPr>
        <w:ind w:left="720"/>
        <w:jc w:val="both"/>
      </w:pPr>
      <w:hyperlink r:id="rId16">
        <w:r w:rsidRPr="00A209C9">
          <w:rPr>
            <w:u w:val="single"/>
          </w:rPr>
          <w:t>https://platformazakupowa.pl/strona/45-instrukcje</w:t>
        </w:r>
      </w:hyperlink>
    </w:p>
    <w:p w14:paraId="2AB0EE96" w14:textId="77777777" w:rsidR="00970482" w:rsidRPr="00A209C9" w:rsidRDefault="00970482">
      <w:pPr>
        <w:numPr>
          <w:ilvl w:val="0"/>
          <w:numId w:val="30"/>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pPr>
        <w:numPr>
          <w:ilvl w:val="0"/>
          <w:numId w:val="30"/>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pPr>
        <w:numPr>
          <w:ilvl w:val="0"/>
          <w:numId w:val="30"/>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pPr>
        <w:numPr>
          <w:ilvl w:val="0"/>
          <w:numId w:val="30"/>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pPr>
        <w:numPr>
          <w:ilvl w:val="0"/>
          <w:numId w:val="30"/>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pPr>
        <w:numPr>
          <w:ilvl w:val="0"/>
          <w:numId w:val="30"/>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pPr>
        <w:numPr>
          <w:ilvl w:val="0"/>
          <w:numId w:val="30"/>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pPr>
        <w:numPr>
          <w:ilvl w:val="0"/>
          <w:numId w:val="30"/>
        </w:numPr>
        <w:jc w:val="both"/>
      </w:pPr>
      <w:r w:rsidRPr="00A209C9">
        <w:t>W celu ewentualnej kompresji danych Zamawiający rekomenduje wykorzystanie jednego z rozszerzeń:</w:t>
      </w:r>
    </w:p>
    <w:p w14:paraId="519DDDB9" w14:textId="77777777" w:rsidR="00970482" w:rsidRPr="00A209C9" w:rsidRDefault="00970482">
      <w:pPr>
        <w:numPr>
          <w:ilvl w:val="1"/>
          <w:numId w:val="28"/>
        </w:numPr>
        <w:jc w:val="both"/>
      </w:pPr>
      <w:r w:rsidRPr="00A209C9">
        <w:t xml:space="preserve">.zip </w:t>
      </w:r>
    </w:p>
    <w:p w14:paraId="304FF35A" w14:textId="77777777" w:rsidR="00970482" w:rsidRPr="00A209C9" w:rsidRDefault="00970482">
      <w:pPr>
        <w:numPr>
          <w:ilvl w:val="1"/>
          <w:numId w:val="28"/>
        </w:numPr>
        <w:jc w:val="both"/>
      </w:pPr>
      <w:r w:rsidRPr="00A209C9">
        <w:t>.7Z</w:t>
      </w:r>
    </w:p>
    <w:p w14:paraId="063781D1" w14:textId="77777777" w:rsidR="00970482" w:rsidRPr="00A209C9" w:rsidRDefault="00970482">
      <w:pPr>
        <w:numPr>
          <w:ilvl w:val="0"/>
          <w:numId w:val="30"/>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pPr>
        <w:numPr>
          <w:ilvl w:val="0"/>
          <w:numId w:val="30"/>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pPr>
        <w:numPr>
          <w:ilvl w:val="0"/>
          <w:numId w:val="30"/>
        </w:numPr>
        <w:jc w:val="both"/>
      </w:pPr>
      <w:r w:rsidRPr="00A209C9">
        <w:t>W przypadku stosowania przez wykonawcę kwalifikowanego podpisu elektronicznego:</w:t>
      </w:r>
    </w:p>
    <w:p w14:paraId="67F56C40" w14:textId="77777777" w:rsidR="00970482" w:rsidRPr="00A209C9" w:rsidRDefault="00970482">
      <w:pPr>
        <w:numPr>
          <w:ilvl w:val="0"/>
          <w:numId w:val="27"/>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pPr>
        <w:numPr>
          <w:ilvl w:val="0"/>
          <w:numId w:val="27"/>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pPr>
        <w:numPr>
          <w:ilvl w:val="0"/>
          <w:numId w:val="27"/>
        </w:numPr>
        <w:jc w:val="both"/>
      </w:pPr>
      <w:r w:rsidRPr="00A209C9">
        <w:t>Zamawiający rekomenduje wykorzystanie podpisu z kwalifikowanym znacznikiem czasu.</w:t>
      </w:r>
    </w:p>
    <w:p w14:paraId="1770017A" w14:textId="77777777" w:rsidR="00970482" w:rsidRPr="00A209C9" w:rsidRDefault="00970482">
      <w:pPr>
        <w:numPr>
          <w:ilvl w:val="0"/>
          <w:numId w:val="30"/>
        </w:numPr>
        <w:jc w:val="both"/>
      </w:pPr>
      <w:r w:rsidRPr="00A209C9">
        <w:lastRenderedPageBreak/>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pPr>
        <w:numPr>
          <w:ilvl w:val="0"/>
          <w:numId w:val="30"/>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pPr>
        <w:numPr>
          <w:ilvl w:val="0"/>
          <w:numId w:val="30"/>
        </w:numPr>
        <w:jc w:val="both"/>
      </w:pPr>
      <w:r w:rsidRPr="00A209C9">
        <w:t>Osobą składającą ofertę powinna być osoba kontaktowa podawana w dokumentacji.</w:t>
      </w:r>
    </w:p>
    <w:p w14:paraId="55C510AB" w14:textId="77777777" w:rsidR="00970482" w:rsidRPr="00A209C9" w:rsidRDefault="00970482">
      <w:pPr>
        <w:numPr>
          <w:ilvl w:val="0"/>
          <w:numId w:val="30"/>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pPr>
        <w:numPr>
          <w:ilvl w:val="0"/>
          <w:numId w:val="30"/>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pPr>
        <w:numPr>
          <w:ilvl w:val="0"/>
          <w:numId w:val="30"/>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pPr>
        <w:numPr>
          <w:ilvl w:val="0"/>
          <w:numId w:val="21"/>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0FC6376B" w14:textId="240E2153" w:rsidR="00970482" w:rsidRPr="00A209C9" w:rsidRDefault="00970482">
      <w:pPr>
        <w:numPr>
          <w:ilvl w:val="3"/>
          <w:numId w:val="21"/>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77777777" w:rsidR="00970482" w:rsidRPr="00A209C9" w:rsidRDefault="00970482">
      <w:pPr>
        <w:numPr>
          <w:ilvl w:val="3"/>
          <w:numId w:val="21"/>
        </w:numPr>
        <w:spacing w:after="200" w:line="252" w:lineRule="auto"/>
        <w:ind w:left="284" w:hanging="284"/>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Wykonawca wskazuje formularzu cenowym </w:t>
      </w:r>
    </w:p>
    <w:p w14:paraId="7BC85654" w14:textId="64B1BA1C" w:rsidR="00970482" w:rsidRPr="00A209C9"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5911B1E5" w14:textId="77777777" w:rsidR="00B00FE9" w:rsidRPr="00A209C9" w:rsidRDefault="00B00FE9" w:rsidP="00A209C9">
      <w:pPr>
        <w:spacing w:after="200"/>
        <w:jc w:val="both"/>
        <w:rPr>
          <w:rFonts w:eastAsiaTheme="majorEastAsia"/>
          <w:lang w:eastAsia="en-US"/>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294D66F0" w14:textId="77777777" w:rsidR="00970482" w:rsidRPr="00A209C9" w:rsidRDefault="00970482" w:rsidP="00A209C9">
      <w:pPr>
        <w:spacing w:after="200"/>
        <w:jc w:val="both"/>
        <w:rPr>
          <w:rFonts w:eastAsiaTheme="majorEastAsia"/>
          <w:color w:val="000000" w:themeColor="text1"/>
          <w:lang w:eastAsia="en-US"/>
        </w:rPr>
      </w:pPr>
      <w:r w:rsidRPr="00A209C9">
        <w:rPr>
          <w:snapToGrid w:val="0"/>
          <w:color w:val="000000" w:themeColor="text1"/>
        </w:rPr>
        <w:t>W ten sposób cena brutto podana w złotych jest uważana za cenę ofertową i będzie brana pod uwagę przy ocenie ofert.</w:t>
      </w:r>
    </w:p>
    <w:p w14:paraId="1972C255"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Rozliczenia będą prowadzone w złotych polskich z dokładnością do dwóch miejsc po przecinku.</w:t>
      </w:r>
    </w:p>
    <w:p w14:paraId="6295F2B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p>
    <w:p w14:paraId="2D8E683F" w14:textId="77777777" w:rsidR="00970482" w:rsidRPr="00A209C9" w:rsidRDefault="00970482" w:rsidP="00A209C9">
      <w:pPr>
        <w:spacing w:after="200" w:line="252" w:lineRule="auto"/>
        <w:ind w:left="-76"/>
        <w:contextualSpacing/>
        <w:jc w:val="both"/>
        <w:rPr>
          <w:rFonts w:eastAsiaTheme="majorEastAsia"/>
          <w:color w:val="000000" w:themeColor="text1"/>
          <w:lang w:eastAsia="en-US"/>
        </w:rPr>
      </w:pPr>
      <w:r w:rsidRPr="00A209C9">
        <w:rPr>
          <w:rFonts w:eastAsiaTheme="majorEastAsia"/>
          <w:bCs/>
          <w:color w:val="000000" w:themeColor="text1"/>
          <w:lang w:eastAsia="en-US"/>
        </w:rPr>
        <w:t>UWAGA</w:t>
      </w:r>
      <w:r w:rsidRPr="00A209C9">
        <w:rPr>
          <w:rFonts w:eastAsiaTheme="majorEastAsia"/>
          <w:color w:val="000000" w:themeColor="text1"/>
          <w:lang w:eastAsia="en-US"/>
        </w:rPr>
        <w:t xml:space="preserve">! Jeden grosz jest najmniejszą jednostką monetarną w systemie pieniężnym RP i nie jest możliwe wyliczenie ceny końcowej, jeśli komponenty ceny (ceny jednostkowe) są określone za pomocą wielkości mniejszych niż 1 grosz. </w:t>
      </w:r>
    </w:p>
    <w:p w14:paraId="4B421114" w14:textId="77777777" w:rsidR="00970482" w:rsidRPr="00A209C9" w:rsidRDefault="00970482" w:rsidP="00A209C9">
      <w:pPr>
        <w:spacing w:after="200"/>
        <w:jc w:val="both"/>
        <w:rPr>
          <w:rFonts w:eastAsiaTheme="majorEastAsia"/>
          <w:color w:val="000000" w:themeColor="text1"/>
          <w:lang w:eastAsia="en-US"/>
        </w:rPr>
      </w:pPr>
      <w:r w:rsidRPr="00A209C9">
        <w:rPr>
          <w:rFonts w:eastAsiaTheme="majorEastAsia"/>
          <w:color w:val="000000" w:themeColor="text1"/>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E15E33F" w14:textId="77777777" w:rsidR="00AE0E6C" w:rsidRPr="001E0C18"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Tym samym, ceny jednostkowe, stanowiące podstawę do obliczenia ceny oferty, muszą być podane z dokładnością do dwóch miejsc po przecinku.</w:t>
      </w:r>
      <w:r w:rsidRPr="00A209C9">
        <w:rPr>
          <w:rFonts w:eastAsiaTheme="majorEastAsia"/>
          <w:b/>
          <w:color w:val="000000" w:themeColor="text1"/>
          <w:lang w:eastAsia="en-US"/>
        </w:rPr>
        <w:t xml:space="preserve"> </w:t>
      </w:r>
      <w:r w:rsidR="00AE0E6C" w:rsidRPr="001E0C18">
        <w:rPr>
          <w:rFonts w:eastAsiaTheme="majorEastAsia"/>
          <w:b/>
          <w:color w:val="000000" w:themeColor="text1"/>
          <w:lang w:eastAsia="en-US"/>
        </w:rPr>
        <w:t xml:space="preserve">Jeżeli oferta będzie zawierała ceny jednostkowe wyrażone jako wielkości matematyczne znajdujące się na trzecim i kolejnym miejscu po przecinku, </w:t>
      </w:r>
      <w:r w:rsidR="00AE0E6C">
        <w:rPr>
          <w:rFonts w:eastAsiaTheme="majorEastAsia"/>
          <w:b/>
          <w:color w:val="000000" w:themeColor="text1"/>
          <w:lang w:eastAsia="en-US"/>
        </w:rPr>
        <w:t>Zamawiający za cenę oferty przyjmie cenę do dwóch miejsc po przecinku. Wartości matematyczne znajdujące się na trzecim i kolejnym miejscu po przecinku zostaną pominięte.</w:t>
      </w:r>
    </w:p>
    <w:p w14:paraId="55417951" w14:textId="3E31F878" w:rsidR="00970482" w:rsidRPr="00A209C9" w:rsidRDefault="00970482" w:rsidP="00AE0E6C">
      <w:pPr>
        <w:spacing w:after="200"/>
        <w:jc w:val="both"/>
        <w:rPr>
          <w:rFonts w:eastAsiaTheme="majorEastAsia"/>
          <w:color w:val="000000" w:themeColor="text1"/>
          <w:lang w:eastAsia="en-US"/>
        </w:rPr>
      </w:pPr>
      <w:r w:rsidRPr="00A209C9">
        <w:rPr>
          <w:rFonts w:eastAsiaTheme="majorEastAsia"/>
          <w:color w:val="000000" w:themeColor="text1"/>
          <w:lang w:eastAsia="en-US"/>
        </w:rPr>
        <w:t>Wykonawca zobowiązany jest zastosować stawkę VAT zgodnie z obowiązującymi przepisami ustawy z 11 marca 2004 r. o  podatku od towarów i usług.</w:t>
      </w:r>
    </w:p>
    <w:p w14:paraId="4BD804C6" w14:textId="285D66A1"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Cenę oferty należy obliczyć, uwzględniając całość wynagrodzenia wykonawcy za prawidłowe wykonanie umowy. Wykonawca jest zobowiązany skalkulować cenę na podstawie wszelkich wymogów związanych z realizacją zamówienia, w szczególności kosztorysem ofertowym</w:t>
      </w:r>
      <w:r w:rsidR="00675558" w:rsidRPr="00A209C9">
        <w:rPr>
          <w:rFonts w:eastAsiaTheme="majorEastAsia"/>
          <w:color w:val="000000" w:themeColor="text1"/>
          <w:lang w:eastAsia="en-US"/>
        </w:rPr>
        <w:t>.</w:t>
      </w:r>
    </w:p>
    <w:p w14:paraId="393BEC6F" w14:textId="3195D86E"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sidR="00675558" w:rsidRPr="00A209C9">
        <w:rPr>
          <w:rFonts w:eastAsiaTheme="majorEastAsia"/>
          <w:color w:val="000000" w:themeColor="text1"/>
          <w:lang w:eastAsia="en-US"/>
        </w:rPr>
        <w:t xml:space="preserve"> (cena ryczałtowa).</w:t>
      </w:r>
    </w:p>
    <w:p w14:paraId="4AEA2342"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Wykonawcy ponoszą wszelkie koszty związane z przygotowaniem i złożeniem oferty.</w:t>
      </w:r>
    </w:p>
    <w:p w14:paraId="13577904"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1DCA405C" w14:textId="77777777" w:rsidR="00970482" w:rsidRPr="00A209C9" w:rsidRDefault="00970482">
      <w:pPr>
        <w:numPr>
          <w:ilvl w:val="3"/>
          <w:numId w:val="25"/>
        </w:numPr>
        <w:spacing w:after="200" w:line="252" w:lineRule="auto"/>
        <w:ind w:left="284"/>
        <w:contextualSpacing/>
        <w:jc w:val="both"/>
        <w:rPr>
          <w:rFonts w:eastAsiaTheme="majorEastAsia"/>
          <w:color w:val="000000" w:themeColor="text1"/>
          <w:lang w:eastAsia="en-US"/>
        </w:rPr>
      </w:pPr>
      <w:r w:rsidRPr="00A209C9">
        <w:rPr>
          <w:rFonts w:eastAsiaTheme="majorEastAsia"/>
          <w:b/>
          <w:color w:val="000000" w:themeColor="text1"/>
          <w:lang w:eastAsia="en-US"/>
        </w:rPr>
        <w:t xml:space="preserve">Zgodnie z art. 225 ustawy </w:t>
      </w:r>
      <w:proofErr w:type="spellStart"/>
      <w:r w:rsidRPr="00A209C9">
        <w:rPr>
          <w:rFonts w:eastAsiaTheme="majorEastAsia"/>
          <w:b/>
          <w:color w:val="000000" w:themeColor="text1"/>
          <w:lang w:eastAsia="en-US"/>
        </w:rPr>
        <w:t>Pzp</w:t>
      </w:r>
      <w:proofErr w:type="spellEnd"/>
      <w:r w:rsidRPr="00A209C9">
        <w:rPr>
          <w:rFonts w:eastAsiaTheme="majorEastAsia"/>
          <w:b/>
          <w:color w:val="000000" w:themeColor="text1"/>
          <w:lang w:eastAsia="en-US"/>
        </w:rPr>
        <w:t xml:space="preserve"> jeżeli została złożona oferta, której wybór prowadziłby do powstania u zamawiającego obowiązku podatkowego zgodnie z ustawą z 11 marca</w:t>
      </w:r>
      <w:r w:rsidRPr="00A209C9">
        <w:rPr>
          <w:rFonts w:eastAsiaTheme="majorEastAsia"/>
          <w:color w:val="000000" w:themeColor="text1"/>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313BBD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1) poinformowania zamawiającego, że wybór jego oferty będzie prowadził do powstania u zamawiającego obowiązku podatkowego;</w:t>
      </w:r>
    </w:p>
    <w:p w14:paraId="571A5709"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2) wskazania nazwy (rodzaju) towaru lub usługi, których dostawa lub świadczenie będą prowadziły do powstania obowiązku podatkowego;</w:t>
      </w:r>
    </w:p>
    <w:p w14:paraId="2889E0FE"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3) wskazania wartości towaru lub usługi objętego obowiązkiem podatkowym zamawiającego, bez kwoty podatku;</w:t>
      </w:r>
    </w:p>
    <w:p w14:paraId="4C893941" w14:textId="77777777" w:rsidR="00970482" w:rsidRPr="00A209C9" w:rsidRDefault="00970482" w:rsidP="00A209C9">
      <w:pPr>
        <w:spacing w:after="200" w:line="252" w:lineRule="auto"/>
        <w:ind w:left="284"/>
        <w:contextualSpacing/>
        <w:jc w:val="both"/>
        <w:rPr>
          <w:rFonts w:eastAsiaTheme="majorEastAsia"/>
          <w:color w:val="000000" w:themeColor="text1"/>
          <w:lang w:eastAsia="en-US"/>
        </w:rPr>
      </w:pPr>
      <w:r w:rsidRPr="00A209C9">
        <w:rPr>
          <w:rFonts w:eastAsiaTheme="majorEastAsia"/>
          <w:color w:val="000000" w:themeColor="text1"/>
          <w:lang w:eastAsia="en-US"/>
        </w:rPr>
        <w:t>4) wskazania stawki podatku od towarów i usług, która zgodnie z wiedzą wykonawcy, będzie miała zastosowanie.</w:t>
      </w:r>
    </w:p>
    <w:p w14:paraId="475821FB" w14:textId="0F517F99" w:rsidR="00EB7EB9" w:rsidRPr="00A209C9" w:rsidRDefault="00FF5F28">
      <w:pPr>
        <w:numPr>
          <w:ilvl w:val="3"/>
          <w:numId w:val="25"/>
        </w:numPr>
        <w:spacing w:after="200" w:line="252" w:lineRule="auto"/>
        <w:ind w:left="284"/>
        <w:contextualSpacing/>
        <w:jc w:val="both"/>
        <w:rPr>
          <w:rFonts w:eastAsiaTheme="majorEastAsia"/>
          <w:lang w:eastAsia="en-US"/>
        </w:rPr>
      </w:pPr>
      <w:r w:rsidRPr="00A209C9">
        <w:rPr>
          <w:rFonts w:eastAsiaTheme="majorEastAsia"/>
          <w:lang w:eastAsia="en-US"/>
        </w:rPr>
        <w:t>Inf</w:t>
      </w:r>
      <w:r w:rsidR="00B2342A" w:rsidRPr="00A209C9">
        <w:rPr>
          <w:rFonts w:eastAsiaTheme="majorEastAsia"/>
          <w:lang w:eastAsia="en-US"/>
        </w:rPr>
        <w:t>ormację w powyższym zakresie w</w:t>
      </w:r>
      <w:r w:rsidRPr="00A209C9">
        <w:rPr>
          <w:rFonts w:eastAsiaTheme="majorEastAsia"/>
          <w:lang w:eastAsia="en-US"/>
        </w:rPr>
        <w:t>ykonawca składa w załącznik</w:t>
      </w:r>
      <w:r w:rsidR="005E574E" w:rsidRPr="00A209C9">
        <w:rPr>
          <w:rFonts w:eastAsiaTheme="majorEastAsia"/>
          <w:lang w:eastAsia="en-US"/>
        </w:rPr>
        <w:t>u</w:t>
      </w:r>
      <w:r w:rsidRPr="00A209C9">
        <w:rPr>
          <w:rFonts w:eastAsiaTheme="majorEastAsia"/>
          <w:lang w:eastAsia="en-US"/>
        </w:rPr>
        <w:t xml:space="preserve"> nr </w:t>
      </w:r>
      <w:r w:rsidR="0063334B" w:rsidRPr="00A209C9">
        <w:rPr>
          <w:rFonts w:eastAsiaTheme="majorEastAsia"/>
          <w:lang w:eastAsia="en-US"/>
        </w:rPr>
        <w:t>3</w:t>
      </w:r>
      <w:r w:rsidR="000778FB" w:rsidRPr="00A209C9">
        <w:rPr>
          <w:rFonts w:eastAsiaTheme="majorEastAsia"/>
          <w:lang w:eastAsia="en-US"/>
        </w:rPr>
        <w:t xml:space="preserve"> do S</w:t>
      </w:r>
      <w:r w:rsidRPr="00A209C9">
        <w:rPr>
          <w:rFonts w:eastAsiaTheme="majorEastAsia"/>
          <w:lang w:eastAsia="en-US"/>
        </w:rPr>
        <w:t>WZ</w:t>
      </w:r>
      <w:r w:rsidR="005E574E" w:rsidRPr="00A209C9">
        <w:rPr>
          <w:rFonts w:eastAsiaTheme="majorEastAsia"/>
          <w:lang w:eastAsia="en-US"/>
        </w:rPr>
        <w:t xml:space="preserve"> </w:t>
      </w:r>
      <w:r w:rsidR="005E574E" w:rsidRPr="00A209C9">
        <w:rPr>
          <w:rFonts w:eastAsiaTheme="majorEastAsia"/>
          <w:lang w:eastAsia="en-US"/>
        </w:rPr>
        <w:sym w:font="Wingdings" w:char="F0E0"/>
      </w:r>
      <w:r w:rsidR="00B2342A" w:rsidRPr="00A209C9">
        <w:rPr>
          <w:rFonts w:eastAsiaTheme="majorEastAsia"/>
          <w:lang w:eastAsia="en-US"/>
        </w:rPr>
        <w:t xml:space="preserve"> Informacja o w</w:t>
      </w:r>
      <w:r w:rsidR="005E574E" w:rsidRPr="00A209C9">
        <w:rPr>
          <w:rFonts w:eastAsiaTheme="majorEastAsia"/>
          <w:lang w:eastAsia="en-US"/>
        </w:rPr>
        <w:t>ykonawcy</w:t>
      </w:r>
      <w:r w:rsidRPr="00A209C9">
        <w:rPr>
          <w:rFonts w:eastAsiaTheme="majorEastAsia"/>
          <w:lang w:eastAsia="en-US"/>
        </w:rPr>
        <w:t xml:space="preserve">. </w:t>
      </w:r>
      <w:r w:rsidR="00884A69" w:rsidRPr="00A209C9">
        <w:rPr>
          <w:rFonts w:eastAsiaTheme="majorEastAsia"/>
          <w:lang w:eastAsia="en-US"/>
        </w:rPr>
        <w:t>Brak złożenia ww. informacji będzie postrzegany jako brak pow</w:t>
      </w:r>
      <w:r w:rsidR="00B2342A" w:rsidRPr="00A209C9">
        <w:rPr>
          <w:rFonts w:eastAsiaTheme="majorEastAsia"/>
          <w:lang w:eastAsia="en-US"/>
        </w:rPr>
        <w:t>stania obowiązku podatkowego u z</w:t>
      </w:r>
      <w:r w:rsidR="00884A69" w:rsidRPr="00A209C9">
        <w:rPr>
          <w:rFonts w:eastAsiaTheme="majorEastAsia"/>
          <w:lang w:eastAsia="en-US"/>
        </w:rPr>
        <w:t>amawiającego.</w:t>
      </w:r>
      <w:bookmarkStart w:id="4" w:name="bookmark28"/>
    </w:p>
    <w:p w14:paraId="0E8A41FE" w14:textId="77777777" w:rsidR="00B2342A" w:rsidRPr="00A209C9" w:rsidRDefault="00B2342A" w:rsidP="00A209C9">
      <w:pPr>
        <w:spacing w:after="200" w:line="252" w:lineRule="auto"/>
        <w:ind w:left="284"/>
        <w:contextualSpacing/>
        <w:jc w:val="both"/>
        <w:rPr>
          <w:rFonts w:eastAsiaTheme="majorEastAsia"/>
          <w:lang w:eastAsia="en-US"/>
        </w:rPr>
      </w:pPr>
    </w:p>
    <w:bookmarkEnd w:id="4"/>
    <w:p w14:paraId="7C47370C" w14:textId="1EF232C7" w:rsidR="00EC45FB" w:rsidRPr="00A209C9" w:rsidRDefault="00EB7EB9">
      <w:pPr>
        <w:numPr>
          <w:ilvl w:val="0"/>
          <w:numId w:val="33"/>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071E6B2D" w14:textId="74B675B9" w:rsidR="00FA4F5A" w:rsidRPr="00A209C9" w:rsidRDefault="00FA4F5A" w:rsidP="000D2BE1">
      <w:pPr>
        <w:numPr>
          <w:ilvl w:val="0"/>
          <w:numId w:val="32"/>
        </w:numPr>
        <w:pBdr>
          <w:top w:val="nil"/>
          <w:left w:val="nil"/>
          <w:bottom w:val="nil"/>
          <w:right w:val="nil"/>
          <w:between w:val="nil"/>
        </w:pBdr>
        <w:jc w:val="both"/>
      </w:pPr>
      <w:r w:rsidRPr="00A209C9">
        <w:t xml:space="preserve">Postępowanie prowadzone jest w języku polskim w formie elektronicznej za pośrednictwem </w:t>
      </w:r>
      <w:hyperlink r:id="rId17">
        <w:r w:rsidRPr="002E506B">
          <w:rPr>
            <w:u w:val="single"/>
          </w:rPr>
          <w:t>platformazakupowa.pl</w:t>
        </w:r>
      </w:hyperlink>
      <w:r w:rsidRPr="00A209C9">
        <w:t xml:space="preserve"> pod adresem</w:t>
      </w:r>
      <w:r w:rsidRPr="002E506B">
        <w:rPr>
          <w:rFonts w:eastAsiaTheme="majorEastAsia"/>
          <w:b/>
          <w:lang w:eastAsia="en-US"/>
        </w:rPr>
        <w:t xml:space="preserve"> </w:t>
      </w:r>
      <w:hyperlink r:id="rId18" w:history="1">
        <w:r w:rsidR="001C30C1" w:rsidRPr="00F42E4D">
          <w:rPr>
            <w:rStyle w:val="Hipercze"/>
          </w:rPr>
          <w:t>https://platformazakupowa.pl/transakcja/1085159</w:t>
        </w:r>
      </w:hyperlink>
      <w:r w:rsidR="001C30C1">
        <w:t xml:space="preserve"> </w:t>
      </w:r>
      <w:r w:rsidR="002E506B">
        <w:rPr>
          <w:rFonts w:eastAsiaTheme="majorEastAsia"/>
          <w:b/>
          <w:lang w:eastAsia="en-US"/>
        </w:rPr>
        <w:t xml:space="preserve"> </w:t>
      </w:r>
      <w:r w:rsidRPr="00A209C9">
        <w:t xml:space="preserve">Komunikacja między zamawiającym a Wykonawcami, w tym wszelkie oświadczenia, wnioski, zawiadomienia oraz informacje, przekazywane będą za pośrednictwem </w:t>
      </w:r>
      <w:hyperlink r:id="rId19">
        <w:r w:rsidRPr="002E506B">
          <w:rPr>
            <w:u w:val="single"/>
          </w:rPr>
          <w:t>platformazakupowa.pl</w:t>
        </w:r>
      </w:hyperlink>
      <w:r w:rsidRPr="00A209C9">
        <w:t xml:space="preserve"> i formularza „</w:t>
      </w:r>
      <w:r w:rsidRPr="002E506B">
        <w:rPr>
          <w:b/>
        </w:rPr>
        <w:t>Wyślij wiadomość do zamawiającego</w:t>
      </w:r>
      <w:r w:rsidRPr="00A209C9">
        <w:t xml:space="preserve">”. </w:t>
      </w:r>
    </w:p>
    <w:p w14:paraId="35025CAA" w14:textId="77777777" w:rsidR="00FA4F5A" w:rsidRPr="00A209C9" w:rsidRDefault="00FA4F5A" w:rsidP="00FA4F5A">
      <w:pPr>
        <w:ind w:left="720"/>
        <w:jc w:val="both"/>
      </w:pPr>
      <w:r w:rsidRPr="00A209C9">
        <w:t xml:space="preserve">Za datę przekazania (wpływu) oświadczeń, wniosków, zawiadomień oraz informacji przyjmuje się datę ich przesłania za pośrednictwem </w:t>
      </w:r>
      <w:hyperlink r:id="rId20">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36A9ABE4" w14:textId="77777777" w:rsidR="00FA4F5A" w:rsidRPr="00A209C9" w:rsidRDefault="00FA4F5A">
      <w:pPr>
        <w:numPr>
          <w:ilvl w:val="0"/>
          <w:numId w:val="32"/>
        </w:numPr>
        <w:pBdr>
          <w:top w:val="nil"/>
          <w:left w:val="nil"/>
          <w:bottom w:val="nil"/>
          <w:right w:val="nil"/>
          <w:between w:val="nil"/>
        </w:pBdr>
        <w:jc w:val="both"/>
      </w:pPr>
      <w:r w:rsidRPr="00A209C9">
        <w:t xml:space="preserve">Zamawiający będzie przekazywał wykonawcom informacje za pośrednictwem </w:t>
      </w:r>
      <w:hyperlink r:id="rId21">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A209C9">
          <w:rPr>
            <w:u w:val="single"/>
          </w:rPr>
          <w:t>platformazakupowa.pl</w:t>
        </w:r>
      </w:hyperlink>
      <w:r w:rsidRPr="00A209C9">
        <w:t xml:space="preserve"> do konkretnego wykonawcy.</w:t>
      </w:r>
    </w:p>
    <w:p w14:paraId="26342445" w14:textId="77777777" w:rsidR="00FA4F5A" w:rsidRPr="00A209C9" w:rsidRDefault="00FA4F5A">
      <w:pPr>
        <w:numPr>
          <w:ilvl w:val="0"/>
          <w:numId w:val="32"/>
        </w:numPr>
        <w:pBdr>
          <w:top w:val="nil"/>
          <w:left w:val="nil"/>
          <w:bottom w:val="nil"/>
          <w:right w:val="nil"/>
          <w:between w:val="nil"/>
        </w:pBdr>
        <w:jc w:val="both"/>
      </w:pPr>
      <w:r w:rsidRPr="00A209C9">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396027C2" w14:textId="77777777" w:rsidR="00FA4F5A" w:rsidRPr="00A209C9" w:rsidRDefault="00FA4F5A">
      <w:pPr>
        <w:numPr>
          <w:ilvl w:val="0"/>
          <w:numId w:val="32"/>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A209C9">
          <w:rPr>
            <w:u w:val="single"/>
          </w:rPr>
          <w:t>platformazakupowa.pl</w:t>
        </w:r>
      </w:hyperlink>
      <w:r w:rsidRPr="00A209C9">
        <w:t>, tj.:</w:t>
      </w:r>
    </w:p>
    <w:p w14:paraId="38E21C43" w14:textId="77777777" w:rsidR="00FA4F5A" w:rsidRPr="00A209C9" w:rsidRDefault="00FA4F5A">
      <w:pPr>
        <w:numPr>
          <w:ilvl w:val="1"/>
          <w:numId w:val="31"/>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55630790" w14:textId="77777777" w:rsidR="00FA4F5A" w:rsidRPr="00A209C9" w:rsidRDefault="00FA4F5A">
      <w:pPr>
        <w:numPr>
          <w:ilvl w:val="1"/>
          <w:numId w:val="31"/>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5325F541" w14:textId="77777777" w:rsidR="00FA4F5A" w:rsidRPr="00A209C9" w:rsidRDefault="00FA4F5A">
      <w:pPr>
        <w:numPr>
          <w:ilvl w:val="1"/>
          <w:numId w:val="31"/>
        </w:numPr>
        <w:jc w:val="both"/>
      </w:pPr>
      <w:r w:rsidRPr="00A209C9">
        <w:t xml:space="preserve">zainstalowana dowolna przeglądarka </w:t>
      </w:r>
    </w:p>
    <w:p w14:paraId="723EA590" w14:textId="77777777" w:rsidR="00FA4F5A" w:rsidRPr="00A209C9" w:rsidRDefault="00FA4F5A">
      <w:pPr>
        <w:numPr>
          <w:ilvl w:val="1"/>
          <w:numId w:val="31"/>
        </w:numPr>
        <w:jc w:val="both"/>
      </w:pPr>
      <w:r w:rsidRPr="00A209C9">
        <w:t>włączona obsługa JavaScript,</w:t>
      </w:r>
    </w:p>
    <w:p w14:paraId="6862752E" w14:textId="77777777" w:rsidR="00FA4F5A" w:rsidRPr="00A209C9" w:rsidRDefault="00FA4F5A">
      <w:pPr>
        <w:numPr>
          <w:ilvl w:val="1"/>
          <w:numId w:val="31"/>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43646E5" w14:textId="77777777" w:rsidR="00FA4F5A" w:rsidRPr="00A209C9" w:rsidRDefault="00FA4F5A">
      <w:pPr>
        <w:numPr>
          <w:ilvl w:val="1"/>
          <w:numId w:val="31"/>
        </w:numPr>
        <w:jc w:val="both"/>
      </w:pPr>
      <w:r w:rsidRPr="00A209C9">
        <w:t>Platformazakupowa.pl działa według standardu przyjętego w komunikacji sieciowej - kodowanie UTF8,</w:t>
      </w:r>
    </w:p>
    <w:p w14:paraId="514A8938" w14:textId="77777777" w:rsidR="00FA4F5A" w:rsidRPr="00A209C9" w:rsidRDefault="00FA4F5A">
      <w:pPr>
        <w:numPr>
          <w:ilvl w:val="1"/>
          <w:numId w:val="31"/>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337F14DE" w14:textId="77777777" w:rsidR="00FA4F5A" w:rsidRPr="00A209C9" w:rsidRDefault="00FA4F5A">
      <w:pPr>
        <w:numPr>
          <w:ilvl w:val="0"/>
          <w:numId w:val="32"/>
        </w:numPr>
        <w:pBdr>
          <w:top w:val="nil"/>
          <w:left w:val="nil"/>
          <w:bottom w:val="nil"/>
          <w:right w:val="nil"/>
          <w:between w:val="nil"/>
        </w:pBdr>
        <w:jc w:val="both"/>
      </w:pPr>
      <w:r w:rsidRPr="00A209C9">
        <w:t>Wykonawca, przystępując do niniejszego postępowania o udzielenie zamówienia publicznego:</w:t>
      </w:r>
    </w:p>
    <w:p w14:paraId="2D50553A" w14:textId="77777777" w:rsidR="00FA4F5A" w:rsidRPr="00A209C9" w:rsidRDefault="00FA4F5A">
      <w:pPr>
        <w:numPr>
          <w:ilvl w:val="1"/>
          <w:numId w:val="31"/>
        </w:numPr>
        <w:jc w:val="both"/>
      </w:pPr>
      <w:r w:rsidRPr="00A209C9">
        <w:t xml:space="preserve">akceptuje warunki korzystania z </w:t>
      </w:r>
      <w:hyperlink r:id="rId24">
        <w:r w:rsidRPr="00A209C9">
          <w:rPr>
            <w:u w:val="single"/>
          </w:rPr>
          <w:t>platformazakupowa.pl</w:t>
        </w:r>
      </w:hyperlink>
      <w:r w:rsidRPr="00A209C9">
        <w:t xml:space="preserve"> określone w Regulaminie zamieszczonym na stronie internetowej </w:t>
      </w:r>
      <w:hyperlink r:id="rId25">
        <w:r w:rsidRPr="00A209C9">
          <w:t>pod linkiem</w:t>
        </w:r>
      </w:hyperlink>
      <w:r w:rsidRPr="00A209C9">
        <w:t xml:space="preserve">  w zakładce „Regulamin" oraz uznaje go za wiążący,</w:t>
      </w:r>
    </w:p>
    <w:p w14:paraId="7DE25DF8" w14:textId="77777777" w:rsidR="00FA4F5A" w:rsidRPr="00A209C9" w:rsidRDefault="00FA4F5A">
      <w:pPr>
        <w:numPr>
          <w:ilvl w:val="1"/>
          <w:numId w:val="31"/>
        </w:numPr>
        <w:jc w:val="both"/>
      </w:pPr>
      <w:r w:rsidRPr="00A209C9">
        <w:t xml:space="preserve">zapoznał i stosuje się do Instrukcji składania ofert/wniosków dostępnej </w:t>
      </w:r>
      <w:hyperlink r:id="rId26">
        <w:r w:rsidRPr="00A209C9">
          <w:rPr>
            <w:u w:val="single"/>
          </w:rPr>
          <w:t>pod linkiem</w:t>
        </w:r>
      </w:hyperlink>
      <w:r w:rsidRPr="00A209C9">
        <w:t xml:space="preserve">. </w:t>
      </w:r>
    </w:p>
    <w:p w14:paraId="703BF35E" w14:textId="77777777" w:rsidR="00FA4F5A" w:rsidRPr="00A209C9" w:rsidRDefault="00FA4F5A">
      <w:pPr>
        <w:numPr>
          <w:ilvl w:val="0"/>
          <w:numId w:val="32"/>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7">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Pr="00A209C9">
        <w:t>P.z.p</w:t>
      </w:r>
      <w:proofErr w:type="spellEnd"/>
      <w:r w:rsidRPr="00A209C9">
        <w:t>.</w:t>
      </w:r>
    </w:p>
    <w:p w14:paraId="46F45C27" w14:textId="77777777" w:rsidR="00FA4F5A" w:rsidRPr="00A209C9" w:rsidRDefault="00FA4F5A">
      <w:pPr>
        <w:numPr>
          <w:ilvl w:val="0"/>
          <w:numId w:val="32"/>
        </w:numPr>
        <w:pBdr>
          <w:top w:val="nil"/>
          <w:left w:val="nil"/>
          <w:bottom w:val="nil"/>
          <w:right w:val="nil"/>
          <w:between w:val="nil"/>
        </w:pBdr>
        <w:jc w:val="both"/>
      </w:pPr>
      <w:r w:rsidRPr="00A209C9">
        <w:t xml:space="preserve">Zamawiający informuje, że instrukcje korzystania z </w:t>
      </w:r>
      <w:hyperlink r:id="rId28">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9">
        <w:r w:rsidRPr="00A209C9">
          <w:rPr>
            <w:u w:val="single"/>
          </w:rPr>
          <w:t>platformazakupowa.pl</w:t>
        </w:r>
      </w:hyperlink>
      <w:r w:rsidRPr="00A209C9">
        <w:t xml:space="preserve"> znajdują się w zakładce „Instrukcje dla Wykonawców" na stronie internetowej pod adresem: </w:t>
      </w:r>
      <w:hyperlink r:id="rId30">
        <w:r w:rsidRPr="00A209C9">
          <w:rPr>
            <w:u w:val="single"/>
          </w:rPr>
          <w:t>https://platformazakupowa.pl/strona/45-instrukcje</w:t>
        </w:r>
      </w:hyperlink>
    </w:p>
    <w:p w14:paraId="27801983" w14:textId="77777777" w:rsidR="00FA4F5A" w:rsidRPr="00A209C9" w:rsidRDefault="00FA4F5A">
      <w:pPr>
        <w:pStyle w:val="Akapitzlist"/>
        <w:numPr>
          <w:ilvl w:val="0"/>
          <w:numId w:val="32"/>
        </w:numPr>
        <w:jc w:val="both"/>
      </w:pPr>
      <w:r w:rsidRPr="00A209C9">
        <w:t xml:space="preserve">Osoby wskazane do porozumiewania się z wykonawcami </w:t>
      </w:r>
    </w:p>
    <w:p w14:paraId="785F8C28" w14:textId="77777777" w:rsidR="00FA4F5A" w:rsidRPr="00A209C9" w:rsidRDefault="00FA4F5A">
      <w:pPr>
        <w:pStyle w:val="Tekstpodstawowy"/>
        <w:numPr>
          <w:ilvl w:val="0"/>
          <w:numId w:val="12"/>
        </w:numPr>
        <w:tabs>
          <w:tab w:val="left" w:pos="762"/>
        </w:tabs>
        <w:spacing w:before="120" w:after="0"/>
        <w:ind w:right="20"/>
        <w:jc w:val="both"/>
        <w:rPr>
          <w:b/>
        </w:rPr>
      </w:pPr>
      <w:r w:rsidRPr="00A209C9">
        <w:rPr>
          <w:b/>
        </w:rPr>
        <w:t>w zakresie dotyczącym przedmiotu zamówienia:</w:t>
      </w:r>
    </w:p>
    <w:p w14:paraId="0490C502" w14:textId="2E39CA59" w:rsidR="00FA4F5A" w:rsidRPr="00A209C9" w:rsidRDefault="00AE2CE6" w:rsidP="00FA4F5A">
      <w:pPr>
        <w:pStyle w:val="Tekstpodstawowy"/>
        <w:tabs>
          <w:tab w:val="left" w:pos="762"/>
        </w:tabs>
        <w:spacing w:before="120" w:after="0"/>
        <w:ind w:left="786" w:right="20"/>
        <w:jc w:val="both"/>
        <w:rPr>
          <w:color w:val="000000" w:themeColor="text1"/>
        </w:rPr>
      </w:pPr>
      <w:r>
        <w:rPr>
          <w:color w:val="000000" w:themeColor="text1"/>
        </w:rPr>
        <w:t>Czesław Kędziera</w:t>
      </w:r>
    </w:p>
    <w:p w14:paraId="40E2958C" w14:textId="77777777"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4F900210" w14:textId="77777777" w:rsidR="00FA4F5A" w:rsidRPr="00A209C9" w:rsidRDefault="00FA4F5A">
      <w:pPr>
        <w:pStyle w:val="Tekstpodstawowy"/>
        <w:numPr>
          <w:ilvl w:val="0"/>
          <w:numId w:val="12"/>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62ABF05C" w14:textId="6143934B" w:rsidR="00FA4F5A" w:rsidRPr="00A209C9"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lastRenderedPageBreak/>
        <w:t xml:space="preserve">Ewa </w:t>
      </w:r>
      <w:r w:rsidR="00C86F14">
        <w:rPr>
          <w:color w:val="000000" w:themeColor="text1"/>
        </w:rPr>
        <w:t>Wojciechowska</w:t>
      </w:r>
    </w:p>
    <w:p w14:paraId="7930DD60" w14:textId="77777777" w:rsidR="00FA4F5A" w:rsidRDefault="00FA4F5A" w:rsidP="00FA4F5A">
      <w:pPr>
        <w:pStyle w:val="Tekstpodstawowy"/>
        <w:tabs>
          <w:tab w:val="left" w:pos="762"/>
        </w:tabs>
        <w:spacing w:before="120" w:after="0"/>
        <w:ind w:left="786" w:right="20"/>
        <w:jc w:val="both"/>
        <w:rPr>
          <w:color w:val="000000" w:themeColor="text1"/>
        </w:rPr>
      </w:pPr>
      <w:r w:rsidRPr="00A209C9">
        <w:rPr>
          <w:color w:val="000000" w:themeColor="text1"/>
        </w:rPr>
        <w:t>tel. 91 383279</w:t>
      </w:r>
      <w:r>
        <w:rPr>
          <w:color w:val="000000" w:themeColor="text1"/>
        </w:rPr>
        <w:t>3</w:t>
      </w:r>
    </w:p>
    <w:p w14:paraId="131D4765" w14:textId="77777777" w:rsidR="003C7B82" w:rsidRPr="00A209C9" w:rsidRDefault="003C7B82" w:rsidP="00A209C9">
      <w:pPr>
        <w:tabs>
          <w:tab w:val="left" w:pos="284"/>
        </w:tabs>
        <w:jc w:val="both"/>
      </w:pPr>
    </w:p>
    <w:p w14:paraId="3714706E" w14:textId="713771D8" w:rsidR="000778FB" w:rsidRPr="00A209C9" w:rsidRDefault="00545239">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0D4130EA" w:rsidR="00970482" w:rsidRPr="00A209C9" w:rsidRDefault="00970482">
      <w:pPr>
        <w:numPr>
          <w:ilvl w:val="1"/>
          <w:numId w:val="13"/>
        </w:numPr>
        <w:ind w:left="431" w:right="-108"/>
        <w:jc w:val="both"/>
      </w:pPr>
      <w:r w:rsidRPr="00A209C9">
        <w:t>Ofertę należy z</w:t>
      </w:r>
      <w:r w:rsidR="0063334B" w:rsidRPr="00A209C9">
        <w:t>łożyć w terminie do dnia</w:t>
      </w:r>
      <w:r w:rsidR="00582A48">
        <w:t xml:space="preserve"> </w:t>
      </w:r>
      <w:r w:rsidR="003270CC">
        <w:rPr>
          <w:b/>
        </w:rPr>
        <w:t>1</w:t>
      </w:r>
      <w:r w:rsidR="001C30C1">
        <w:rPr>
          <w:b/>
        </w:rPr>
        <w:t>1</w:t>
      </w:r>
      <w:r w:rsidR="00F25B22">
        <w:rPr>
          <w:b/>
        </w:rPr>
        <w:t>.0</w:t>
      </w:r>
      <w:r w:rsidR="00AE2CE6">
        <w:rPr>
          <w:b/>
        </w:rPr>
        <w:t>4</w:t>
      </w:r>
      <w:r w:rsidR="00F25B22">
        <w:rPr>
          <w:b/>
        </w:rPr>
        <w:t>.202</w:t>
      </w:r>
      <w:r w:rsidR="00AE2CE6">
        <w:rPr>
          <w:b/>
        </w:rPr>
        <w:t>5</w:t>
      </w:r>
      <w:r w:rsidR="00F25B22">
        <w:rPr>
          <w:b/>
        </w:rPr>
        <w:t xml:space="preserve"> </w:t>
      </w:r>
      <w:r w:rsidR="00582A48">
        <w:t>roku</w:t>
      </w:r>
      <w:r w:rsidRPr="00A209C9">
        <w:t xml:space="preserve"> do godz. </w:t>
      </w:r>
      <w:r w:rsidR="004E3152">
        <w:t>1</w:t>
      </w:r>
      <w:r w:rsidR="002509CB">
        <w:t>4</w:t>
      </w:r>
      <w:r w:rsidR="00FA4F5A">
        <w:t>:</w:t>
      </w:r>
      <w:r w:rsidRPr="00A209C9">
        <w:t>00</w:t>
      </w:r>
    </w:p>
    <w:p w14:paraId="1723A025" w14:textId="77777777" w:rsidR="00970482" w:rsidRPr="00A209C9" w:rsidRDefault="00970482">
      <w:pPr>
        <w:pStyle w:val="Akapitzlist"/>
        <w:numPr>
          <w:ilvl w:val="1"/>
          <w:numId w:val="13"/>
        </w:numPr>
        <w:ind w:right="-108"/>
        <w:jc w:val="both"/>
      </w:pPr>
      <w:r w:rsidRPr="00A209C9">
        <w:t>Sposób składania ofert: za pośrednictwem Platformy</w:t>
      </w:r>
    </w:p>
    <w:p w14:paraId="4CC358D9" w14:textId="6C1EDFFB" w:rsidR="00970482" w:rsidRPr="00A209C9" w:rsidRDefault="00970482">
      <w:pPr>
        <w:pStyle w:val="Akapitzlist"/>
        <w:numPr>
          <w:ilvl w:val="1"/>
          <w:numId w:val="13"/>
        </w:numPr>
        <w:jc w:val="both"/>
      </w:pPr>
      <w:r w:rsidRPr="00A209C9">
        <w:t>Otwarcie ofert nastąpi w dn</w:t>
      </w:r>
      <w:r w:rsidR="0063334B" w:rsidRPr="00A209C9">
        <w:t>iu</w:t>
      </w:r>
      <w:r w:rsidR="0005394E">
        <w:t xml:space="preserve"> </w:t>
      </w:r>
      <w:r w:rsidR="003270CC">
        <w:rPr>
          <w:b/>
          <w:bCs/>
        </w:rPr>
        <w:t>1</w:t>
      </w:r>
      <w:r w:rsidR="001C30C1">
        <w:rPr>
          <w:b/>
          <w:bCs/>
        </w:rPr>
        <w:t>1</w:t>
      </w:r>
      <w:r w:rsidR="00F25B22">
        <w:rPr>
          <w:b/>
        </w:rPr>
        <w:t>.</w:t>
      </w:r>
      <w:r w:rsidR="00AE2CE6">
        <w:rPr>
          <w:b/>
        </w:rPr>
        <w:t>04</w:t>
      </w:r>
      <w:r w:rsidR="00F25B22">
        <w:rPr>
          <w:b/>
        </w:rPr>
        <w:t>.2024 r</w:t>
      </w:r>
      <w:r w:rsidR="00582A48" w:rsidRPr="00A209C9">
        <w:t xml:space="preserve">  </w:t>
      </w:r>
      <w:r w:rsidR="006760D8" w:rsidRPr="00A209C9">
        <w:t xml:space="preserve">roku </w:t>
      </w:r>
      <w:r w:rsidR="0063334B" w:rsidRPr="00A209C9">
        <w:t xml:space="preserve"> o godz. </w:t>
      </w:r>
      <w:r w:rsidR="004E3152">
        <w:t>1</w:t>
      </w:r>
      <w:r w:rsidR="002509CB">
        <w:t>4</w:t>
      </w:r>
      <w:r w:rsidR="004E3152">
        <w:t>:</w:t>
      </w:r>
      <w:r w:rsidRPr="00A209C9">
        <w:t>0</w:t>
      </w:r>
      <w:r w:rsidR="00F25B22">
        <w:t>5</w:t>
      </w:r>
      <w:r w:rsidRPr="00A209C9">
        <w:t xml:space="preserve"> poprzez odszyfrowanie wczytanych na Platformie ofert.</w:t>
      </w:r>
    </w:p>
    <w:p w14:paraId="7D345984" w14:textId="77777777" w:rsidR="00970482" w:rsidRPr="00A209C9" w:rsidRDefault="00970482">
      <w:pPr>
        <w:numPr>
          <w:ilvl w:val="1"/>
          <w:numId w:val="13"/>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pPr>
        <w:numPr>
          <w:ilvl w:val="1"/>
          <w:numId w:val="13"/>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Pr="00A209C9" w:rsidRDefault="00545239" w:rsidP="00A209C9">
      <w:pPr>
        <w:ind w:right="-108"/>
        <w:jc w:val="both"/>
      </w:pPr>
    </w:p>
    <w:p w14:paraId="24930077" w14:textId="77777777" w:rsidR="00DB1A25" w:rsidRPr="00A209C9" w:rsidRDefault="00DB1A2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101722DB"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AA1DB4">
        <w:rPr>
          <w:b/>
          <w:bCs/>
        </w:rPr>
        <w:t>1</w:t>
      </w:r>
      <w:r w:rsidR="001C30C1">
        <w:rPr>
          <w:b/>
          <w:bCs/>
        </w:rPr>
        <w:t>1</w:t>
      </w:r>
      <w:r w:rsidR="00F25B22">
        <w:rPr>
          <w:b/>
          <w:bCs/>
        </w:rPr>
        <w:t>.0</w:t>
      </w:r>
      <w:r w:rsidR="002509CB">
        <w:rPr>
          <w:b/>
          <w:bCs/>
        </w:rPr>
        <w:t>5</w:t>
      </w:r>
      <w:r w:rsidR="00F25B22">
        <w:rPr>
          <w:b/>
          <w:bCs/>
        </w:rPr>
        <w:t>.202</w:t>
      </w:r>
      <w:r w:rsidR="002509CB">
        <w:rPr>
          <w:b/>
          <w:bCs/>
        </w:rPr>
        <w:t>5</w:t>
      </w:r>
      <w:r w:rsidR="00F25B22">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14A96023" w14:textId="77777777" w:rsidR="00E10B4D" w:rsidRPr="00A209C9" w:rsidRDefault="00024AF6" w:rsidP="00E10B4D">
      <w:pPr>
        <w:spacing w:before="240"/>
        <w:ind w:right="-108"/>
        <w:jc w:val="both"/>
      </w:pPr>
      <w:r w:rsidRPr="00A209C9">
        <w:br/>
      </w:r>
      <w:r w:rsidR="00970482" w:rsidRPr="00A209C9">
        <w:rPr>
          <w:color w:val="000000" w:themeColor="text1"/>
        </w:rPr>
        <w:br/>
      </w:r>
      <w:r w:rsidR="00E10B4D" w:rsidRPr="00A209C9">
        <w:t>Przy wyborze najkorzystniejszej oferty zamawiający będzie kierował się następującymi kryteriami i odpowiadającymi im znaczeniami oraz w następujący sposób będzie oceniał spełnienie kryteriów:</w:t>
      </w:r>
    </w:p>
    <w:p w14:paraId="40D9D530" w14:textId="77777777" w:rsidR="00E10B4D" w:rsidRPr="00A209C9" w:rsidRDefault="00E10B4D" w:rsidP="00E10B4D">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E10B4D" w:rsidRPr="00A209C9" w14:paraId="5891A1A4" w14:textId="77777777" w:rsidTr="003B20B9">
        <w:trPr>
          <w:trHeight w:val="505"/>
          <w:jc w:val="center"/>
        </w:trPr>
        <w:tc>
          <w:tcPr>
            <w:tcW w:w="703" w:type="dxa"/>
          </w:tcPr>
          <w:p w14:paraId="7FD46E4C"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13984DFA" w14:textId="77777777" w:rsidR="00E10B4D" w:rsidRPr="00A209C9" w:rsidRDefault="00E10B4D" w:rsidP="003B20B9">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4F426BE" w14:textId="77777777" w:rsidR="00E10B4D" w:rsidRPr="00A209C9" w:rsidRDefault="00E10B4D" w:rsidP="003B20B9">
            <w:pPr>
              <w:pStyle w:val="TableParagraph"/>
              <w:spacing w:before="10"/>
              <w:jc w:val="both"/>
              <w:rPr>
                <w:rFonts w:ascii="Times New Roman" w:hAnsi="Times New Roman" w:cs="Times New Roman"/>
                <w:sz w:val="24"/>
                <w:szCs w:val="24"/>
                <w:lang w:val="pl-PL"/>
              </w:rPr>
            </w:pPr>
          </w:p>
          <w:p w14:paraId="357F2655" w14:textId="77777777" w:rsidR="00E10B4D" w:rsidRPr="00A209C9" w:rsidRDefault="00E10B4D" w:rsidP="003B20B9">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9EE6684"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79DFB569"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163F66B9" w14:textId="77777777" w:rsidR="00E10B4D" w:rsidRPr="00A209C9" w:rsidRDefault="00E10B4D" w:rsidP="003B20B9">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1954782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E10B4D" w:rsidRPr="00A209C9" w14:paraId="20EAAE16" w14:textId="77777777" w:rsidTr="003B20B9">
        <w:trPr>
          <w:trHeight w:val="505"/>
          <w:jc w:val="center"/>
        </w:trPr>
        <w:tc>
          <w:tcPr>
            <w:tcW w:w="703" w:type="dxa"/>
            <w:vAlign w:val="center"/>
          </w:tcPr>
          <w:p w14:paraId="65F302FE"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36C6B22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7FAC4605"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0F072A33"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E10B4D" w:rsidRPr="00A209C9" w14:paraId="58614EDB" w14:textId="77777777" w:rsidTr="003B20B9">
        <w:trPr>
          <w:trHeight w:val="505"/>
          <w:jc w:val="center"/>
        </w:trPr>
        <w:tc>
          <w:tcPr>
            <w:tcW w:w="703" w:type="dxa"/>
            <w:vAlign w:val="center"/>
          </w:tcPr>
          <w:p w14:paraId="66254760"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3F300F5B" w14:textId="77777777" w:rsidR="00E10B4D" w:rsidRPr="00A209C9" w:rsidRDefault="00E10B4D" w:rsidP="003B20B9">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31C9FBF6" w14:textId="77777777" w:rsidR="00E10B4D" w:rsidRPr="00A209C9" w:rsidRDefault="00E10B4D" w:rsidP="003B20B9">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2CD3E768" w14:textId="77777777" w:rsidR="00E10B4D" w:rsidRPr="00A209C9" w:rsidRDefault="00E10B4D" w:rsidP="003B20B9">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281B0BBD" w14:textId="77777777" w:rsidR="00E10B4D" w:rsidRPr="00A209C9" w:rsidRDefault="00E10B4D" w:rsidP="00E10B4D">
      <w:pPr>
        <w:pStyle w:val="Tekstpodstawowy"/>
        <w:spacing w:before="2"/>
        <w:jc w:val="both"/>
      </w:pPr>
    </w:p>
    <w:p w14:paraId="309E25E1" w14:textId="77777777" w:rsidR="00E10B4D" w:rsidRPr="00A209C9" w:rsidRDefault="00E10B4D" w:rsidP="00E10B4D">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3E2008DF" w14:textId="77777777" w:rsidR="00E10B4D" w:rsidRPr="00A209C9" w:rsidRDefault="00E10B4D" w:rsidP="00E10B4D">
      <w:pPr>
        <w:pStyle w:val="Tekstpodstawowy"/>
        <w:spacing w:before="1"/>
        <w:jc w:val="both"/>
        <w:rPr>
          <w:b/>
        </w:rPr>
      </w:pPr>
    </w:p>
    <w:p w14:paraId="6E012E92" w14:textId="77777777" w:rsidR="00E10B4D" w:rsidRPr="00A209C9" w:rsidRDefault="00E10B4D" w:rsidP="00E10B4D">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3E6495E5" w14:textId="77777777" w:rsidR="00E10B4D" w:rsidRPr="00A209C9" w:rsidRDefault="00E10B4D" w:rsidP="00E10B4D">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lastRenderedPageBreak/>
        <w:t>Sposób obliczenia punktów dla kryterium cena oferty (C) – waga kryterium 60%</w:t>
      </w:r>
      <w:r w:rsidRPr="00A209C9">
        <w:rPr>
          <w:rFonts w:ascii="Times New Roman" w:hAnsi="Times New Roman" w:cs="Times New Roman"/>
          <w:color w:val="auto"/>
          <w:sz w:val="24"/>
          <w:szCs w:val="24"/>
        </w:rPr>
        <w:t>:</w:t>
      </w:r>
    </w:p>
    <w:p w14:paraId="33D73999" w14:textId="77777777" w:rsidR="00E10B4D" w:rsidRPr="00A209C9" w:rsidRDefault="00E10B4D" w:rsidP="00E10B4D">
      <w:pPr>
        <w:pStyle w:val="Tekstpodstawowy"/>
        <w:spacing w:before="10"/>
        <w:jc w:val="both"/>
        <w:rPr>
          <w:b/>
        </w:rPr>
      </w:pPr>
    </w:p>
    <w:p w14:paraId="62C98064" w14:textId="77777777" w:rsidR="00E10B4D" w:rsidRPr="00A209C9" w:rsidRDefault="00E10B4D" w:rsidP="00E10B4D">
      <w:pPr>
        <w:spacing w:before="94"/>
        <w:ind w:left="356"/>
        <w:jc w:val="both"/>
        <w:rPr>
          <w:b/>
        </w:rPr>
      </w:pPr>
      <w:r w:rsidRPr="00A209C9">
        <w:t xml:space="preserve">W kryterium cena oferty (C) </w:t>
      </w:r>
      <w:r w:rsidRPr="00A209C9">
        <w:rPr>
          <w:b/>
        </w:rPr>
        <w:t>największą liczbę punktów uzyska oferta z najniższą ceną (brutto).</w:t>
      </w:r>
    </w:p>
    <w:p w14:paraId="674F660D" w14:textId="77777777" w:rsidR="00E10B4D" w:rsidRDefault="00E10B4D" w:rsidP="00E10B4D">
      <w:pPr>
        <w:pStyle w:val="Tekstpodstawowy"/>
        <w:spacing w:before="31" w:line="538" w:lineRule="exact"/>
        <w:ind w:left="3969" w:hanging="3733"/>
        <w:jc w:val="both"/>
      </w:pPr>
      <w:r w:rsidRPr="00A209C9">
        <w:t>Ocena ofert w tym kryterium zostanie przeprowadzona w oparciu o poniższy wzór:</w:t>
      </w:r>
    </w:p>
    <w:p w14:paraId="6C0AE5E0"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min</w:t>
      </w:r>
      <w:proofErr w:type="spellEnd"/>
    </w:p>
    <w:p w14:paraId="7921A474" w14:textId="77777777" w:rsidR="00E10B4D" w:rsidRDefault="00E10B4D" w:rsidP="00E10B4D">
      <w:pPr>
        <w:pStyle w:val="Tekstpodstawowy"/>
        <w:spacing w:before="31" w:line="538" w:lineRule="exact"/>
        <w:ind w:left="3969" w:hanging="3733"/>
        <w:jc w:val="both"/>
      </w:pPr>
      <w:r>
        <w:t>Wartość punktowa = ---------------------------------------- x Max (C)</w:t>
      </w:r>
      <w:r w:rsidRPr="00A209C9">
        <w:t xml:space="preserve"> </w:t>
      </w:r>
    </w:p>
    <w:p w14:paraId="1AAEED81" w14:textId="77777777" w:rsidR="00E10B4D" w:rsidRDefault="00E10B4D" w:rsidP="00E10B4D">
      <w:pPr>
        <w:pStyle w:val="Tekstpodstawowy"/>
        <w:spacing w:before="31" w:line="538" w:lineRule="exact"/>
        <w:ind w:left="3969" w:hanging="567"/>
        <w:jc w:val="both"/>
      </w:pPr>
      <w:proofErr w:type="spellStart"/>
      <w:r>
        <w:t>C</w:t>
      </w:r>
      <w:r w:rsidRPr="00A209C9">
        <w:rPr>
          <w:vertAlign w:val="subscript"/>
        </w:rPr>
        <w:t>bad</w:t>
      </w:r>
      <w:proofErr w:type="spellEnd"/>
    </w:p>
    <w:p w14:paraId="43DA2EFA" w14:textId="77777777" w:rsidR="00E10B4D" w:rsidRPr="00A209C9" w:rsidRDefault="00E10B4D" w:rsidP="00E10B4D">
      <w:pPr>
        <w:pStyle w:val="Tekstpodstawowy"/>
        <w:spacing w:line="247" w:lineRule="exact"/>
        <w:ind w:left="356"/>
        <w:jc w:val="both"/>
      </w:pPr>
      <w:r w:rsidRPr="00A209C9">
        <w:t>gdzie:</w:t>
      </w:r>
    </w:p>
    <w:p w14:paraId="244900BE" w14:textId="77777777" w:rsidR="00E10B4D" w:rsidRPr="00A209C9" w:rsidRDefault="00E10B4D" w:rsidP="00E10B4D">
      <w:pPr>
        <w:pStyle w:val="Tekstpodstawowy"/>
        <w:spacing w:before="1"/>
        <w:ind w:left="356" w:right="4172"/>
        <w:jc w:val="both"/>
      </w:pPr>
      <w:proofErr w:type="spellStart"/>
      <w:r w:rsidRPr="00A209C9">
        <w:t>C</w:t>
      </w:r>
      <w:r w:rsidRPr="00A209C9">
        <w:rPr>
          <w:vertAlign w:val="subscript"/>
        </w:rPr>
        <w:t>min</w:t>
      </w:r>
      <w:proofErr w:type="spellEnd"/>
      <w:r w:rsidRPr="00A209C9">
        <w:t xml:space="preserve"> - cena brutto najniższa spośród wszystkich ofert </w:t>
      </w:r>
      <w:proofErr w:type="spellStart"/>
      <w:r w:rsidRPr="00A209C9">
        <w:t>C</w:t>
      </w:r>
      <w:r w:rsidRPr="00A209C9">
        <w:rPr>
          <w:vertAlign w:val="subscript"/>
        </w:rPr>
        <w:t>bad</w:t>
      </w:r>
      <w:proofErr w:type="spellEnd"/>
      <w:r w:rsidRPr="00A209C9">
        <w:t xml:space="preserve"> - cena brutto podana w ofercie badanej</w:t>
      </w:r>
    </w:p>
    <w:p w14:paraId="1FAE3D49" w14:textId="77777777" w:rsidR="00E10B4D" w:rsidRPr="00A209C9" w:rsidRDefault="00E10B4D" w:rsidP="00E10B4D">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7A71DF33" w14:textId="77777777" w:rsidR="00E10B4D" w:rsidRPr="00A209C9" w:rsidRDefault="00E10B4D" w:rsidP="00E10B4D">
      <w:pPr>
        <w:pStyle w:val="Tekstpodstawowy"/>
        <w:spacing w:before="8"/>
        <w:jc w:val="both"/>
      </w:pPr>
    </w:p>
    <w:p w14:paraId="7D8CA4E1" w14:textId="77777777" w:rsidR="00E10B4D" w:rsidRPr="00A209C9" w:rsidRDefault="00E10B4D" w:rsidP="00E10B4D">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179E4799" w14:textId="77777777" w:rsidR="00E10B4D" w:rsidRPr="00A209C9" w:rsidRDefault="00E10B4D" w:rsidP="00E10B4D">
      <w:pPr>
        <w:pStyle w:val="Tekstpodstawowy"/>
        <w:jc w:val="both"/>
        <w:rPr>
          <w:b/>
        </w:rPr>
      </w:pPr>
    </w:p>
    <w:p w14:paraId="2E2D75CD" w14:textId="77777777" w:rsidR="00E10B4D" w:rsidRPr="00A209C9" w:rsidRDefault="00E10B4D" w:rsidP="00E10B4D">
      <w:pPr>
        <w:pStyle w:val="Tekstpodstawowy"/>
        <w:spacing w:before="93"/>
        <w:ind w:left="356" w:right="905"/>
        <w:jc w:val="both"/>
      </w:pPr>
      <w:r w:rsidRPr="00A209C9">
        <w:t>W kryterium wydłużenie okresu gwarancji i rękojmi zostanie zastosowana następująca punktacja:</w:t>
      </w:r>
    </w:p>
    <w:p w14:paraId="210CFC50" w14:textId="77777777" w:rsidR="00E10B4D" w:rsidRPr="00A209C9" w:rsidRDefault="00E10B4D" w:rsidP="00E10B4D">
      <w:pPr>
        <w:pStyle w:val="Tekstpodstawowy"/>
        <w:spacing w:before="8"/>
        <w:jc w:val="both"/>
      </w:pPr>
    </w:p>
    <w:p w14:paraId="0A383D71" w14:textId="77777777" w:rsidR="00E10B4D" w:rsidRPr="00A209C9" w:rsidRDefault="00E10B4D">
      <w:pPr>
        <w:pStyle w:val="Akapitzlist"/>
        <w:widowControl w:val="0"/>
        <w:numPr>
          <w:ilvl w:val="3"/>
          <w:numId w:val="35"/>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A99CA41" w14:textId="77777777" w:rsidR="00E10B4D" w:rsidRPr="00A209C9" w:rsidRDefault="00E10B4D" w:rsidP="00E10B4D">
      <w:pPr>
        <w:pStyle w:val="Tekstpodstawowy"/>
        <w:spacing w:before="5"/>
        <w:jc w:val="both"/>
      </w:pPr>
    </w:p>
    <w:p w14:paraId="68F0EDE9" w14:textId="77777777" w:rsidR="00E10B4D" w:rsidRPr="00A209C9" w:rsidRDefault="00E10B4D">
      <w:pPr>
        <w:pStyle w:val="Akapitzlist"/>
        <w:widowControl w:val="0"/>
        <w:numPr>
          <w:ilvl w:val="3"/>
          <w:numId w:val="35"/>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7DE3FCBA" w14:textId="77777777" w:rsidR="00E10B4D" w:rsidRPr="00A209C9" w:rsidRDefault="00E10B4D" w:rsidP="00E10B4D">
      <w:pPr>
        <w:pStyle w:val="Tekstpodstawowy"/>
        <w:spacing w:before="8"/>
        <w:jc w:val="both"/>
      </w:pPr>
    </w:p>
    <w:p w14:paraId="2E6359CB" w14:textId="77777777" w:rsidR="00E10B4D" w:rsidRPr="00A209C9" w:rsidRDefault="00E10B4D">
      <w:pPr>
        <w:pStyle w:val="Akapitzlist"/>
        <w:widowControl w:val="0"/>
        <w:numPr>
          <w:ilvl w:val="3"/>
          <w:numId w:val="35"/>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34787BB7" w14:textId="77777777" w:rsidR="00E10B4D" w:rsidRPr="00A209C9" w:rsidRDefault="00E10B4D" w:rsidP="00E10B4D">
      <w:pPr>
        <w:pStyle w:val="Tekstpodstawowy"/>
        <w:spacing w:after="0"/>
        <w:jc w:val="both"/>
      </w:pPr>
    </w:p>
    <w:p w14:paraId="0D2EF373" w14:textId="77777777" w:rsidR="00E10B4D" w:rsidRDefault="00E10B4D" w:rsidP="00E10B4D">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5D3E3FB1" w14:textId="77777777" w:rsidR="00E10B4D" w:rsidRPr="00A209C9" w:rsidRDefault="00E10B4D" w:rsidP="00E10B4D">
      <w:pPr>
        <w:pStyle w:val="Tekstpodstawowy"/>
        <w:spacing w:after="0"/>
        <w:ind w:left="356"/>
        <w:jc w:val="both"/>
      </w:pPr>
    </w:p>
    <w:p w14:paraId="381E5CFE" w14:textId="77777777" w:rsidR="00E10B4D" w:rsidRPr="00A209C9" w:rsidRDefault="00E10B4D" w:rsidP="00E10B4D">
      <w:pPr>
        <w:spacing w:before="61" w:line="275" w:lineRule="exact"/>
        <w:ind w:left="4253" w:right="1473"/>
        <w:jc w:val="both"/>
      </w:pPr>
      <w:r w:rsidRPr="00A209C9">
        <w:rPr>
          <w:position w:val="4"/>
        </w:rPr>
        <w:t>G</w:t>
      </w:r>
      <w:proofErr w:type="spellStart"/>
      <w:r w:rsidRPr="00A209C9">
        <w:t>ppkt</w:t>
      </w:r>
      <w:proofErr w:type="spellEnd"/>
    </w:p>
    <w:p w14:paraId="7FE24121" w14:textId="77777777" w:rsidR="00E10B4D" w:rsidRPr="00A209C9" w:rsidRDefault="00E10B4D" w:rsidP="00E10B4D">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25E98C6C" w14:textId="77777777" w:rsidR="00E10B4D" w:rsidRPr="00A209C9" w:rsidRDefault="00E10B4D" w:rsidP="00E10B4D">
      <w:pPr>
        <w:spacing w:before="57" w:line="272" w:lineRule="exact"/>
        <w:ind w:left="4253" w:right="1472"/>
        <w:jc w:val="both"/>
      </w:pPr>
      <w:r w:rsidRPr="00A209C9">
        <w:rPr>
          <w:position w:val="4"/>
        </w:rPr>
        <w:t>G</w:t>
      </w:r>
      <w:r w:rsidRPr="00A209C9">
        <w:t>max</w:t>
      </w:r>
    </w:p>
    <w:p w14:paraId="0BBCC169" w14:textId="77777777" w:rsidR="00E10B4D" w:rsidRPr="00A209C9" w:rsidRDefault="00E10B4D" w:rsidP="00E10B4D">
      <w:pPr>
        <w:pStyle w:val="Tekstpodstawowy"/>
        <w:spacing w:line="247" w:lineRule="exact"/>
        <w:ind w:left="356"/>
        <w:jc w:val="both"/>
      </w:pPr>
      <w:r w:rsidRPr="00A209C9">
        <w:t>gdzie:</w:t>
      </w:r>
    </w:p>
    <w:p w14:paraId="63549922" w14:textId="77777777" w:rsidR="00E10B4D" w:rsidRPr="00A209C9" w:rsidRDefault="00E10B4D" w:rsidP="00E10B4D">
      <w:pPr>
        <w:pStyle w:val="Tekstpodstawowy"/>
        <w:spacing w:before="54"/>
        <w:ind w:left="356"/>
        <w:jc w:val="both"/>
      </w:pPr>
      <w:r w:rsidRPr="00A209C9">
        <w:lastRenderedPageBreak/>
        <w:t>G</w:t>
      </w:r>
      <w:proofErr w:type="spellStart"/>
      <w:r w:rsidRPr="00A209C9">
        <w:rPr>
          <w:position w:val="-3"/>
        </w:rPr>
        <w:t>ppkt</w:t>
      </w:r>
      <w:proofErr w:type="spellEnd"/>
      <w:r w:rsidRPr="00A209C9">
        <w:rPr>
          <w:position w:val="-3"/>
        </w:rPr>
        <w:t xml:space="preserve"> </w:t>
      </w:r>
      <w:r w:rsidRPr="00A209C9">
        <w:t>– podpunkty przyznane za wydłużenie okresu gwarancji i rękojmi badanej oferty</w:t>
      </w:r>
    </w:p>
    <w:p w14:paraId="3F838BD6" w14:textId="77777777" w:rsidR="00E10B4D" w:rsidRPr="00A209C9" w:rsidRDefault="00E10B4D" w:rsidP="00E10B4D">
      <w:pPr>
        <w:pStyle w:val="Tekstpodstawowy"/>
        <w:spacing w:before="48" w:line="225" w:lineRule="auto"/>
        <w:ind w:left="356" w:right="1200"/>
        <w:jc w:val="both"/>
      </w:pPr>
      <w:r w:rsidRPr="00A209C9">
        <w:t>G</w:t>
      </w:r>
      <w:r w:rsidRPr="00A209C9">
        <w:rPr>
          <w:position w:val="-3"/>
        </w:rPr>
        <w:t xml:space="preserve">max </w:t>
      </w:r>
      <w:r w:rsidRPr="00A209C9">
        <w:t>– maksymalna możliwa do uzyskania ilość podpunktów za wydłużenie okresu gwarancji i rękojmi tj. 100 podpunktów)</w:t>
      </w:r>
    </w:p>
    <w:p w14:paraId="34986C75" w14:textId="77777777" w:rsidR="00E10B4D" w:rsidRPr="00A209C9" w:rsidRDefault="00E10B4D" w:rsidP="00E10B4D">
      <w:pPr>
        <w:pStyle w:val="Tekstpodstawowy"/>
        <w:spacing w:before="3"/>
        <w:ind w:left="356" w:right="236"/>
        <w:jc w:val="both"/>
      </w:pPr>
      <w:r w:rsidRPr="00A209C9">
        <w:t>Max(G) - maksymalna ilość punktów, jakie może otrzymać oferta za kryterium wydłużenie okresu gwarancji i rękojmi (tj. 40 pkt)</w:t>
      </w:r>
    </w:p>
    <w:p w14:paraId="56858491" w14:textId="77777777" w:rsidR="00E10B4D" w:rsidRPr="00A209C9" w:rsidRDefault="00E10B4D" w:rsidP="00E10B4D">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5B3B9421" w14:textId="77777777" w:rsidR="00E10B4D" w:rsidRPr="00A209C9" w:rsidRDefault="00E10B4D" w:rsidP="00E10B4D">
      <w:pPr>
        <w:pStyle w:val="Tekstpodstawowy"/>
        <w:spacing w:before="2"/>
        <w:jc w:val="both"/>
        <w:rPr>
          <w:b/>
        </w:rPr>
      </w:pPr>
    </w:p>
    <w:p w14:paraId="17AE8D95" w14:textId="77777777" w:rsidR="00E10B4D" w:rsidRPr="00A209C9" w:rsidRDefault="00E10B4D">
      <w:pPr>
        <w:pStyle w:val="Akapitzlist"/>
        <w:widowControl w:val="0"/>
        <w:numPr>
          <w:ilvl w:val="0"/>
          <w:numId w:val="34"/>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1E7A4D92" w14:textId="77777777" w:rsidR="00E10B4D" w:rsidRPr="00A209C9" w:rsidRDefault="00E10B4D">
      <w:pPr>
        <w:pStyle w:val="Akapitzlist"/>
        <w:widowControl w:val="0"/>
        <w:numPr>
          <w:ilvl w:val="0"/>
          <w:numId w:val="34"/>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54FE959B" w14:textId="77777777" w:rsidR="00E10B4D" w:rsidRPr="00A209C9" w:rsidRDefault="00E10B4D">
      <w:pPr>
        <w:pStyle w:val="Akapitzlist"/>
        <w:widowControl w:val="0"/>
        <w:numPr>
          <w:ilvl w:val="0"/>
          <w:numId w:val="34"/>
        </w:numPr>
        <w:tabs>
          <w:tab w:val="left" w:pos="630"/>
        </w:tabs>
        <w:autoSpaceDE w:val="0"/>
        <w:autoSpaceDN w:val="0"/>
        <w:ind w:right="-108" w:firstLine="0"/>
        <w:jc w:val="both"/>
        <w:rPr>
          <w:b/>
        </w:rPr>
      </w:pPr>
      <w:r w:rsidRPr="00A209C9">
        <w:t xml:space="preserve">W przypadku, gdy Wykonawca zaoferuje okres gwarancji krótszy niż 36 miesięcy, jego oferta zostanie odrzucona na podstawie art. 226 ust. 1 pkt 5 </w:t>
      </w:r>
      <w:proofErr w:type="spellStart"/>
      <w:r w:rsidRPr="00A209C9">
        <w:t>Pzp</w:t>
      </w:r>
      <w:proofErr w:type="spellEnd"/>
      <w:r w:rsidRPr="00A209C9">
        <w:t xml:space="preserve"> - jako oferta niezgodna </w:t>
      </w:r>
      <w:r w:rsidRPr="00A209C9">
        <w:br/>
        <w:t>z warunkami zamówienia.</w:t>
      </w:r>
    </w:p>
    <w:p w14:paraId="301CEEA5" w14:textId="530F7FDF" w:rsidR="00F03965" w:rsidRPr="00A209C9" w:rsidRDefault="00F03965" w:rsidP="00E10B4D">
      <w:pPr>
        <w:spacing w:before="240"/>
        <w:ind w:right="-108"/>
        <w:jc w:val="both"/>
        <w:rPr>
          <w:b/>
        </w:rPr>
      </w:pPr>
    </w:p>
    <w:p w14:paraId="7A1AB5CD" w14:textId="131E21A3" w:rsidR="009615B1" w:rsidRPr="00A209C9" w:rsidRDefault="006F1EA5">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60DCF606" w14:textId="1BE0B405" w:rsidR="00970482" w:rsidRPr="00A209C9" w:rsidRDefault="00970482" w:rsidP="00A209C9">
      <w:pPr>
        <w:ind w:right="-108"/>
        <w:jc w:val="both"/>
        <w:rPr>
          <w:b/>
          <w:color w:val="FF0000"/>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314159">
        <w:rPr>
          <w:b/>
        </w:rPr>
        <w:t>y.</w:t>
      </w:r>
    </w:p>
    <w:p w14:paraId="25C5A40F" w14:textId="058E0234" w:rsidR="006C3F4D" w:rsidRPr="00A209C9" w:rsidRDefault="006C3F4D" w:rsidP="00A209C9">
      <w:pPr>
        <w:ind w:right="-108"/>
        <w:jc w:val="both"/>
        <w:rPr>
          <w:rFonts w:eastAsia="Times"/>
          <w:i/>
          <w:color w:val="17365D" w:themeColor="text2" w:themeShade="BF"/>
        </w:rPr>
      </w:pPr>
    </w:p>
    <w:p w14:paraId="3EDF060C" w14:textId="77777777" w:rsidR="00660A68" w:rsidRPr="00A209C9" w:rsidRDefault="00660A68" w:rsidP="00A209C9">
      <w:pPr>
        <w:ind w:right="-108"/>
        <w:jc w:val="both"/>
      </w:pPr>
    </w:p>
    <w:p w14:paraId="1BD66BB8" w14:textId="7FE82B90" w:rsidR="00660A68" w:rsidRPr="00A209C9" w:rsidRDefault="00660A68">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5F607AAE" w14:textId="67638174" w:rsidR="00514F34" w:rsidRPr="006B7547" w:rsidRDefault="00514F34">
      <w:pPr>
        <w:pStyle w:val="Akapitzlist"/>
        <w:numPr>
          <w:ilvl w:val="3"/>
          <w:numId w:val="32"/>
        </w:numPr>
        <w:suppressAutoHyphens/>
        <w:ind w:left="567"/>
        <w:contextualSpacing/>
        <w:jc w:val="both"/>
      </w:pPr>
      <w:r w:rsidRPr="006B7547">
        <w:t>Zamawiający wymaga wniesienia zabezpieczenia należytego wykonania umowy przez wykonawcę, którego oferta została uznana za najkorzystniejszą.</w:t>
      </w:r>
    </w:p>
    <w:p w14:paraId="41C8CFD6" w14:textId="497490FA" w:rsidR="005471F6" w:rsidRPr="006B7547" w:rsidRDefault="00514F34">
      <w:pPr>
        <w:pStyle w:val="Akapitzlist"/>
        <w:numPr>
          <w:ilvl w:val="3"/>
          <w:numId w:val="32"/>
        </w:numPr>
        <w:suppressAutoHyphens/>
        <w:ind w:left="567"/>
        <w:contextualSpacing/>
        <w:jc w:val="both"/>
      </w:pPr>
      <w:r w:rsidRPr="006B7547">
        <w:t xml:space="preserve">Zabezpieczenie należytego wykonania umowy wynosić będzie </w:t>
      </w:r>
      <w:r w:rsidR="00314159" w:rsidRPr="00314159">
        <w:rPr>
          <w:b/>
          <w:bCs/>
        </w:rPr>
        <w:t>2</w:t>
      </w:r>
      <w:r w:rsidRPr="00314159">
        <w:rPr>
          <w:b/>
          <w:bCs/>
        </w:rPr>
        <w:t>%</w:t>
      </w:r>
      <w:r w:rsidRPr="006B7547">
        <w:t xml:space="preserve"> ceny całkowitej brutto podanej w ofercie.</w:t>
      </w:r>
    </w:p>
    <w:p w14:paraId="671ACEE1" w14:textId="46D3AE0C" w:rsidR="00514F34" w:rsidRPr="006B7547" w:rsidRDefault="00514F34">
      <w:pPr>
        <w:pStyle w:val="Akapitzlist"/>
        <w:numPr>
          <w:ilvl w:val="3"/>
          <w:numId w:val="32"/>
        </w:numPr>
        <w:suppressAutoHyphens/>
        <w:ind w:left="567"/>
        <w:contextualSpacing/>
        <w:jc w:val="both"/>
      </w:pPr>
      <w:r w:rsidRPr="006B7547">
        <w:t>Zabezpieczenie może być wnoszone według wyboru Wykonawcy w jednej lub w kilku następujących formach:</w:t>
      </w:r>
    </w:p>
    <w:p w14:paraId="0A7F694E"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pieniądzu;</w:t>
      </w:r>
    </w:p>
    <w:p w14:paraId="54F78776"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bankowych lub poręczeniach spółdzielczej kasy oszczędnościowo-kredytowej, z tym że zobowiązanie kasy jest zawsze zobowiązaniem pieniężnym;</w:t>
      </w:r>
    </w:p>
    <w:p w14:paraId="3714A790"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bankowych;</w:t>
      </w:r>
    </w:p>
    <w:p w14:paraId="2E6D1628"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gwarancjach ubezpieczeniowych;</w:t>
      </w:r>
    </w:p>
    <w:p w14:paraId="29F7C404" w14:textId="77777777" w:rsidR="00514F34" w:rsidRPr="006B7547" w:rsidRDefault="00514F34">
      <w:pPr>
        <w:pStyle w:val="Bezodstpw"/>
        <w:numPr>
          <w:ilvl w:val="0"/>
          <w:numId w:val="42"/>
        </w:numPr>
        <w:rPr>
          <w:rFonts w:ascii="Times New Roman" w:hAnsi="Times New Roman"/>
          <w:sz w:val="24"/>
          <w:szCs w:val="24"/>
        </w:rPr>
      </w:pPr>
      <w:r w:rsidRPr="006B7547">
        <w:rPr>
          <w:rFonts w:ascii="Times New Roman" w:hAnsi="Times New Roman"/>
          <w:sz w:val="24"/>
          <w:szCs w:val="24"/>
        </w:rPr>
        <w:t>poręczeniach udzielanych przez podmioty, o których mowa w art. 6b ust. 5 pkt 2 ustawy z dnia 9 listopada 2000 r. o utworzeniu Polskiej Agencji Rozwoju Przedsiębiorczości.</w:t>
      </w:r>
    </w:p>
    <w:p w14:paraId="3B000A2E" w14:textId="08FA40CF" w:rsidR="005471F6" w:rsidRPr="006B7547" w:rsidRDefault="00514F34">
      <w:pPr>
        <w:pStyle w:val="Akapitzlist"/>
        <w:numPr>
          <w:ilvl w:val="3"/>
          <w:numId w:val="32"/>
        </w:numPr>
        <w:suppressAutoHyphens/>
        <w:ind w:left="567"/>
        <w:contextualSpacing/>
        <w:jc w:val="both"/>
      </w:pPr>
      <w:r w:rsidRPr="006B7547">
        <w:t xml:space="preserve">Zabezpieczenie wnoszone w pieniądzu powinno zostać wpłacone przed zawarciem umowy, przelewem na rachunek bankowy Zamawiającego w banku BS Wolin numer </w:t>
      </w:r>
      <w:r w:rsidRPr="006B7547">
        <w:lastRenderedPageBreak/>
        <w:t xml:space="preserve">rachunku: 04 9393 0000 0008 6075 2000 0040: tytuł przelewu: „Zabezpieczenie należytego wykonania zadania nr </w:t>
      </w:r>
      <w:r w:rsidR="00214DA7">
        <w:t>ZP.271.</w:t>
      </w:r>
      <w:r w:rsidR="00E23E68">
        <w:t>1</w:t>
      </w:r>
      <w:r w:rsidR="00214DA7">
        <w:t>.202</w:t>
      </w:r>
      <w:r w:rsidR="00E23E68">
        <w:t>5</w:t>
      </w:r>
      <w:r w:rsidRPr="006B7547">
        <w:t>.</w:t>
      </w:r>
    </w:p>
    <w:p w14:paraId="519C8DCE" w14:textId="77777777" w:rsidR="005471F6" w:rsidRPr="006B7547" w:rsidRDefault="00514F34">
      <w:pPr>
        <w:pStyle w:val="Akapitzlist"/>
        <w:numPr>
          <w:ilvl w:val="3"/>
          <w:numId w:val="32"/>
        </w:numPr>
        <w:suppressAutoHyphens/>
        <w:ind w:left="567"/>
        <w:contextualSpacing/>
        <w:jc w:val="both"/>
      </w:pPr>
      <w:r w:rsidRPr="006B7547">
        <w:rPr>
          <w:rFonts w:eastAsia="A"/>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DF8BF23" w14:textId="77777777" w:rsidR="005471F6" w:rsidRPr="006B7547" w:rsidRDefault="00514F34">
      <w:pPr>
        <w:pStyle w:val="Akapitzlist"/>
        <w:numPr>
          <w:ilvl w:val="3"/>
          <w:numId w:val="32"/>
        </w:numPr>
        <w:suppressAutoHyphens/>
        <w:ind w:left="567"/>
        <w:contextualSpacing/>
        <w:jc w:val="both"/>
      </w:pPr>
      <w:r w:rsidRPr="006B7547">
        <w:t xml:space="preserve">Zabezpieczenie należytego wykonania umowy, we wszystkich formach przewidzianych w pkt </w:t>
      </w:r>
      <w:r w:rsidR="005471F6" w:rsidRPr="006B7547">
        <w:t>3</w:t>
      </w:r>
      <w:r w:rsidRPr="006B7547">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w:t>
      </w:r>
    </w:p>
    <w:p w14:paraId="43C2E1C7" w14:textId="0376571E" w:rsidR="00514F34" w:rsidRPr="006B7547" w:rsidRDefault="00514F34">
      <w:pPr>
        <w:pStyle w:val="Akapitzlist"/>
        <w:numPr>
          <w:ilvl w:val="3"/>
          <w:numId w:val="32"/>
        </w:numPr>
        <w:suppressAutoHyphens/>
        <w:ind w:left="567"/>
        <w:contextualSpacing/>
        <w:jc w:val="both"/>
      </w:pPr>
      <w:r w:rsidRPr="006B7547">
        <w:t>Jeżeli zabezpieczenie wniesiono w postaci gwarancji lub poręczenia, to taka gwarancja/ poręczenie ma być sporządzona zgodnie z obowiązującym prawem i winny zawierać następujące elementy:</w:t>
      </w:r>
    </w:p>
    <w:p w14:paraId="265C6DDB"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nazwę dającego zlecenie (Wykonawcy), beneficjenta gwarancji /poręczenia (Zamawiającego), gwaranta/poręczyciela (banku lub instytucji ubezpieczeniowej udzielających gwarancji/poręczenia) oraz wskazanie ich siedzib;</w:t>
      </w:r>
    </w:p>
    <w:p w14:paraId="42EF26E0"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oznaczenie postępowania;</w:t>
      </w:r>
    </w:p>
    <w:p w14:paraId="6BB341AE"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przedmiotu postępowania;</w:t>
      </w:r>
    </w:p>
    <w:p w14:paraId="56EB960A"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 jakości),</w:t>
      </w:r>
    </w:p>
    <w:p w14:paraId="26E7D1C7"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kwotę gwarancji/poręczenia,</w:t>
      </w:r>
    </w:p>
    <w:p w14:paraId="26679876" w14:textId="77777777" w:rsidR="00514F34" w:rsidRPr="006B7547" w:rsidRDefault="00514F34">
      <w:pPr>
        <w:pStyle w:val="Bezodstpw"/>
        <w:numPr>
          <w:ilvl w:val="0"/>
          <w:numId w:val="43"/>
        </w:numPr>
        <w:jc w:val="both"/>
        <w:rPr>
          <w:rFonts w:ascii="Times New Roman" w:hAnsi="Times New Roman"/>
          <w:sz w:val="24"/>
          <w:szCs w:val="24"/>
        </w:rPr>
      </w:pPr>
      <w:r w:rsidRPr="006B7547">
        <w:rPr>
          <w:rFonts w:ascii="Times New Roman" w:hAnsi="Times New Roman"/>
          <w:sz w:val="24"/>
          <w:szCs w:val="24"/>
        </w:rPr>
        <w:t>termin ważności gwarancji/poręczenia uwzględniający postanowienia w sprawie zwrotu zabezpieczenia należytego wykonania umowy.</w:t>
      </w:r>
    </w:p>
    <w:p w14:paraId="6F50A02F" w14:textId="4FE9F0A6"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jeżeli zabezpieczenie będzie wystawione w formie poręczenia lub gwarancji, to powinno zawierać: </w:t>
      </w:r>
    </w:p>
    <w:p w14:paraId="031E298F"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372CF771"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31D6F23" w14:textId="77777777" w:rsidR="00514F34" w:rsidRPr="006B7547" w:rsidRDefault="00514F34">
      <w:pPr>
        <w:pStyle w:val="Bezodstpw"/>
        <w:numPr>
          <w:ilvl w:val="0"/>
          <w:numId w:val="40"/>
        </w:numPr>
        <w:jc w:val="both"/>
        <w:rPr>
          <w:rFonts w:ascii="Times New Roman" w:hAnsi="Times New Roman"/>
          <w:sz w:val="24"/>
          <w:szCs w:val="24"/>
        </w:rPr>
      </w:pPr>
      <w:r w:rsidRPr="006B7547">
        <w:rPr>
          <w:rFonts w:ascii="Times New Roman" w:hAnsi="Times New Roman"/>
          <w:sz w:val="24"/>
          <w:szCs w:val="24"/>
        </w:rPr>
        <w:t>oświadczenie, że poręczyciel lub gwarant zrzeka się obowiązku notyfikacji o takiej zmianie, uzupełnieniu czy modyfikacji.</w:t>
      </w:r>
    </w:p>
    <w:p w14:paraId="2B3D6E54" w14:textId="27A5B599" w:rsidR="00514F34" w:rsidRPr="006B7547" w:rsidRDefault="00514F34">
      <w:pPr>
        <w:pStyle w:val="Akapitzlist"/>
        <w:numPr>
          <w:ilvl w:val="3"/>
          <w:numId w:val="32"/>
        </w:numPr>
        <w:autoSpaceDE w:val="0"/>
        <w:autoSpaceDN w:val="0"/>
        <w:adjustRightInd w:val="0"/>
        <w:spacing w:before="60" w:after="60"/>
        <w:ind w:left="567"/>
        <w:jc w:val="both"/>
      </w:pPr>
      <w:r w:rsidRPr="006B7547">
        <w:t xml:space="preserve">Ponadto poręczenie lub gwarancja: </w:t>
      </w:r>
    </w:p>
    <w:p w14:paraId="6EBE5378"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 xml:space="preserve">nie będzie przewidywać właściwości prawa innego niż prawo Rzeczypospolitej Polskiej; </w:t>
      </w:r>
    </w:p>
    <w:p w14:paraId="16952353" w14:textId="77777777" w:rsidR="00514F34" w:rsidRPr="006B7547" w:rsidRDefault="00514F34">
      <w:pPr>
        <w:pStyle w:val="Bezodstpw"/>
        <w:numPr>
          <w:ilvl w:val="0"/>
          <w:numId w:val="41"/>
        </w:numPr>
        <w:jc w:val="both"/>
        <w:rPr>
          <w:rFonts w:ascii="Times New Roman" w:hAnsi="Times New Roman"/>
          <w:sz w:val="24"/>
          <w:szCs w:val="24"/>
        </w:rPr>
      </w:pPr>
      <w:r w:rsidRPr="006B7547">
        <w:rPr>
          <w:rFonts w:ascii="Times New Roman" w:hAnsi="Times New Roman"/>
          <w:sz w:val="24"/>
          <w:szCs w:val="24"/>
        </w:rPr>
        <w:t>nie będzie poddawać sporów ich dotyczących właściwości innych sądów niż sądy powszechne w Rzeczypospolitej Polskiej.</w:t>
      </w:r>
    </w:p>
    <w:p w14:paraId="46FED3A2" w14:textId="77777777" w:rsidR="005471F6" w:rsidRPr="006B7547" w:rsidRDefault="00514F34">
      <w:pPr>
        <w:pStyle w:val="Akapitzlist"/>
        <w:numPr>
          <w:ilvl w:val="3"/>
          <w:numId w:val="32"/>
        </w:numPr>
        <w:suppressAutoHyphens/>
        <w:ind w:left="567"/>
        <w:contextualSpacing/>
        <w:jc w:val="both"/>
      </w:pPr>
      <w:r w:rsidRPr="006B7547">
        <w:lastRenderedPageBreak/>
        <w:t>Zamawiający nie dopuszcza możliwości uzależnienia wypłaty kwot z gwarancji/poręczenia od przedłożenia jakichkolwiek dodatkowych dokumentów,</w:t>
      </w:r>
      <w:r w:rsidR="005471F6" w:rsidRPr="006B7547">
        <w:t xml:space="preserve"> za wyjątkiem dokumentów potwierdzających umocowanie osób występujących w imieniu Zamawiającego,</w:t>
      </w:r>
      <w:r w:rsidRPr="006B7547">
        <w:t xml:space="preserve"> poświadczenia podpisu przez osoby trzecie, bądź spełnienia jakichkolwiek warunków, poza oświadczeniem Zamawiającego, iż żądana kwota jest należna z tytułu niewykonania bądź nienależytego wykonania umowy.</w:t>
      </w:r>
    </w:p>
    <w:p w14:paraId="67278E33" w14:textId="77777777" w:rsidR="005471F6" w:rsidRPr="006B7547" w:rsidRDefault="00514F34">
      <w:pPr>
        <w:pStyle w:val="Akapitzlist"/>
        <w:numPr>
          <w:ilvl w:val="3"/>
          <w:numId w:val="32"/>
        </w:numPr>
        <w:suppressAutoHyphens/>
        <w:ind w:left="567"/>
        <w:contextualSpacing/>
        <w:jc w:val="both"/>
      </w:pPr>
      <w:r w:rsidRPr="006B7547">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 przypadku zgłoszenia zastrzeżeń, Wykonawca spełni wymagania Zamawiającego w wyznaczonym terminie.</w:t>
      </w:r>
    </w:p>
    <w:p w14:paraId="6455D411" w14:textId="77777777" w:rsidR="005471F6" w:rsidRPr="006B7547" w:rsidRDefault="00514F34">
      <w:pPr>
        <w:pStyle w:val="Akapitzlist"/>
        <w:numPr>
          <w:ilvl w:val="3"/>
          <w:numId w:val="32"/>
        </w:numPr>
        <w:suppressAutoHyphens/>
        <w:ind w:left="567"/>
        <w:contextualSpacing/>
        <w:jc w:val="both"/>
      </w:pPr>
      <w:r w:rsidRPr="006B7547">
        <w:t>Zamawiający zwróci zabezpieczenie w terminie 30 dni od dnia wykonania zamówienia i uznania przez zamawiającego za należycie wykonane w protokole odbioru końcowego Przedmiotu Umowy. Kwota pozostawiona na zabezpieczenie roszczeń z tytułu rękojmi za wady i gwarancji jakości w wysokości 30 % wysokości zabezpieczenia zostanie zwrócone nie później niż w 15 dniu po upływie okresu rękojmi za wady lub gwarancji.</w:t>
      </w:r>
    </w:p>
    <w:p w14:paraId="7E77A839" w14:textId="77777777" w:rsidR="005471F6" w:rsidRPr="006B7547" w:rsidRDefault="00514F34">
      <w:pPr>
        <w:pStyle w:val="Akapitzlist"/>
        <w:numPr>
          <w:ilvl w:val="3"/>
          <w:numId w:val="32"/>
        </w:numPr>
        <w:suppressAutoHyphens/>
        <w:ind w:left="567"/>
        <w:contextualSpacing/>
        <w:jc w:val="both"/>
      </w:pPr>
      <w:r w:rsidRPr="006B7547">
        <w:t>Koszty związane z wystawieniem zabezpieczenia należytego wykonania umowy ponosi Wykonawca.</w:t>
      </w:r>
    </w:p>
    <w:p w14:paraId="223D52E1" w14:textId="794C481E" w:rsidR="00514F34" w:rsidRPr="006B7547" w:rsidRDefault="00514F34">
      <w:pPr>
        <w:pStyle w:val="Akapitzlist"/>
        <w:numPr>
          <w:ilvl w:val="3"/>
          <w:numId w:val="32"/>
        </w:numPr>
        <w:suppressAutoHyphens/>
        <w:ind w:left="567"/>
        <w:contextualSpacing/>
        <w:jc w:val="both"/>
      </w:pPr>
      <w:r w:rsidRPr="006B7547">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F9E095E" w14:textId="25ED6599" w:rsidR="00514F34" w:rsidRPr="006B7547" w:rsidRDefault="00514F34" w:rsidP="00E10B4D">
      <w:pPr>
        <w:ind w:left="360"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pPr>
        <w:numPr>
          <w:ilvl w:val="0"/>
          <w:numId w:val="22"/>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pPr>
        <w:numPr>
          <w:ilvl w:val="0"/>
          <w:numId w:val="15"/>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5" w:name="_Toc42045493"/>
    </w:p>
    <w:p w14:paraId="11C18AE9" w14:textId="77777777" w:rsidR="00DB1A25" w:rsidRPr="00A209C9" w:rsidRDefault="00DB1A25">
      <w:pPr>
        <w:numPr>
          <w:ilvl w:val="0"/>
          <w:numId w:val="15"/>
        </w:numPr>
        <w:ind w:right="-108"/>
        <w:jc w:val="both"/>
      </w:pPr>
      <w:r w:rsidRPr="00A209C9">
        <w:t>Wykonawca przed zawarciem umowy:</w:t>
      </w:r>
    </w:p>
    <w:p w14:paraId="48FAB987" w14:textId="05BA027A" w:rsidR="00DB1A25" w:rsidRPr="00A209C9" w:rsidRDefault="00DB1A25">
      <w:pPr>
        <w:numPr>
          <w:ilvl w:val="1"/>
          <w:numId w:val="14"/>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pPr>
        <w:numPr>
          <w:ilvl w:val="1"/>
          <w:numId w:val="14"/>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A209C9" w:rsidRDefault="00DB1A25" w:rsidP="00A209C9">
      <w:pPr>
        <w:ind w:right="-108"/>
        <w:jc w:val="both"/>
        <w:rPr>
          <w:b/>
        </w:rPr>
      </w:pPr>
    </w:p>
    <w:p w14:paraId="60FD0647" w14:textId="5B402241" w:rsidR="00DB1A25"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Default="00D4155E" w:rsidP="00A209C9">
      <w:pPr>
        <w:ind w:right="-108"/>
        <w:jc w:val="both"/>
        <w:rPr>
          <w:b/>
          <w:lang w:eastAsia="en-US"/>
        </w:rPr>
      </w:pPr>
    </w:p>
    <w:p w14:paraId="030AC99A" w14:textId="77777777" w:rsidR="002509CB" w:rsidRDefault="002509CB" w:rsidP="00A209C9">
      <w:pPr>
        <w:ind w:right="-108"/>
        <w:jc w:val="both"/>
        <w:rPr>
          <w:b/>
          <w:lang w:eastAsia="en-US"/>
        </w:rPr>
      </w:pPr>
    </w:p>
    <w:p w14:paraId="06DF248D" w14:textId="77777777" w:rsidR="00E23E68" w:rsidRDefault="00E23E68" w:rsidP="00A209C9">
      <w:pPr>
        <w:ind w:right="-108"/>
        <w:jc w:val="both"/>
        <w:rPr>
          <w:b/>
          <w:lang w:eastAsia="en-US"/>
        </w:rPr>
      </w:pPr>
    </w:p>
    <w:p w14:paraId="7971DB0D" w14:textId="77777777" w:rsidR="00E23E68" w:rsidRDefault="00E23E68" w:rsidP="00A209C9">
      <w:pPr>
        <w:ind w:right="-108"/>
        <w:jc w:val="both"/>
        <w:rPr>
          <w:b/>
          <w:lang w:eastAsia="en-US"/>
        </w:rPr>
      </w:pPr>
    </w:p>
    <w:p w14:paraId="182F9527" w14:textId="77777777" w:rsidR="002509CB" w:rsidRPr="00A209C9" w:rsidRDefault="002509CB" w:rsidP="00A209C9">
      <w:pPr>
        <w:ind w:right="-108"/>
        <w:jc w:val="both"/>
        <w:rPr>
          <w:b/>
        </w:rPr>
      </w:pPr>
    </w:p>
    <w:p w14:paraId="495A6D14" w14:textId="15B1E6CD" w:rsidR="00C5791B" w:rsidRPr="00E307D6" w:rsidRDefault="00C5791B" w:rsidP="00A209C9">
      <w:pPr>
        <w:widowControl w:val="0"/>
        <w:snapToGrid w:val="0"/>
        <w:jc w:val="both"/>
        <w:rPr>
          <w:b/>
        </w:rPr>
      </w:pPr>
      <w:r w:rsidRPr="00E307D6">
        <w:rPr>
          <w:b/>
        </w:rPr>
        <w:lastRenderedPageBreak/>
        <w:t>Załą</w:t>
      </w:r>
      <w:r w:rsidR="006979D1" w:rsidRPr="00E307D6">
        <w:rPr>
          <w:b/>
        </w:rPr>
        <w:t>czniki</w:t>
      </w:r>
      <w:r w:rsidRPr="00E307D6">
        <w:rPr>
          <w:b/>
        </w:rPr>
        <w:t>:</w:t>
      </w:r>
    </w:p>
    <w:p w14:paraId="63F9520D" w14:textId="7F6EE56F" w:rsidR="00970482" w:rsidRPr="00E307D6" w:rsidRDefault="00970482" w:rsidP="00A209C9">
      <w:pPr>
        <w:widowControl w:val="0"/>
        <w:snapToGrid w:val="0"/>
        <w:jc w:val="both"/>
        <w:rPr>
          <w:b/>
        </w:rPr>
      </w:pPr>
      <w:r w:rsidRPr="00E307D6">
        <w:rPr>
          <w:b/>
        </w:rPr>
        <w:t xml:space="preserve">- załącznik nr 1 do SWZ </w:t>
      </w:r>
      <w:r w:rsidR="00AE0E6C" w:rsidRPr="00E307D6">
        <w:rPr>
          <w:b/>
        </w:rPr>
        <w:t xml:space="preserve">– </w:t>
      </w:r>
      <w:r w:rsidR="0063334B" w:rsidRPr="00E307D6">
        <w:rPr>
          <w:b/>
        </w:rPr>
        <w:t xml:space="preserve">formularz ofertowy </w:t>
      </w:r>
    </w:p>
    <w:p w14:paraId="1E13178D" w14:textId="6E551571" w:rsidR="006A21F6" w:rsidRPr="00E307D6" w:rsidRDefault="006A21F6" w:rsidP="00A209C9">
      <w:pPr>
        <w:widowControl w:val="0"/>
        <w:snapToGrid w:val="0"/>
        <w:jc w:val="both"/>
        <w:rPr>
          <w:b/>
        </w:rPr>
      </w:pPr>
      <w:r w:rsidRPr="00E307D6">
        <w:rPr>
          <w:b/>
        </w:rPr>
        <w:t>- załącznik nr 2 do SWZ</w:t>
      </w:r>
      <w:r w:rsidR="0002118E" w:rsidRPr="00E307D6">
        <w:rPr>
          <w:b/>
        </w:rPr>
        <w:t xml:space="preserve"> </w:t>
      </w:r>
      <w:r w:rsidR="00AE0E6C" w:rsidRPr="00E307D6">
        <w:rPr>
          <w:b/>
        </w:rPr>
        <w:t xml:space="preserve">– </w:t>
      </w:r>
      <w:r w:rsidR="0063334B" w:rsidRPr="00E307D6">
        <w:rPr>
          <w:b/>
        </w:rPr>
        <w:t>projekt umowy</w:t>
      </w:r>
    </w:p>
    <w:p w14:paraId="056769EF" w14:textId="7E09F164" w:rsidR="006A21F6" w:rsidRPr="00E307D6" w:rsidRDefault="006A21F6" w:rsidP="00A209C9">
      <w:pPr>
        <w:widowControl w:val="0"/>
        <w:snapToGrid w:val="0"/>
        <w:jc w:val="both"/>
        <w:rPr>
          <w:b/>
        </w:rPr>
      </w:pPr>
      <w:r w:rsidRPr="00E307D6">
        <w:rPr>
          <w:b/>
        </w:rPr>
        <w:t xml:space="preserve">- załącznik nr 3 do SWZ – </w:t>
      </w:r>
      <w:r w:rsidR="0063334B" w:rsidRPr="00E307D6">
        <w:rPr>
          <w:b/>
        </w:rPr>
        <w:t xml:space="preserve">Informacje dotyczące Wykonawcy </w:t>
      </w:r>
    </w:p>
    <w:p w14:paraId="136F873E" w14:textId="6FB3C497" w:rsidR="006A21F6" w:rsidRPr="00E307D6" w:rsidRDefault="006A21F6" w:rsidP="00A209C9">
      <w:pPr>
        <w:widowControl w:val="0"/>
        <w:snapToGrid w:val="0"/>
        <w:jc w:val="both"/>
        <w:rPr>
          <w:b/>
        </w:rPr>
      </w:pPr>
      <w:r w:rsidRPr="00E307D6">
        <w:rPr>
          <w:b/>
        </w:rPr>
        <w:t xml:space="preserve">- załącznik nr 4 </w:t>
      </w:r>
      <w:r w:rsidR="006979D1" w:rsidRPr="00E307D6">
        <w:rPr>
          <w:b/>
        </w:rPr>
        <w:t xml:space="preserve">do SWZ </w:t>
      </w:r>
      <w:r w:rsidRPr="00E307D6">
        <w:rPr>
          <w:b/>
        </w:rPr>
        <w:t xml:space="preserve">– oświadczenie warunki udziału </w:t>
      </w:r>
    </w:p>
    <w:p w14:paraId="63D3FF7C" w14:textId="6F5374C6" w:rsidR="006A21F6" w:rsidRPr="00E307D6" w:rsidRDefault="006A21F6" w:rsidP="00A209C9">
      <w:pPr>
        <w:widowControl w:val="0"/>
        <w:snapToGrid w:val="0"/>
        <w:jc w:val="both"/>
        <w:rPr>
          <w:b/>
        </w:rPr>
      </w:pPr>
      <w:r w:rsidRPr="00E307D6">
        <w:rPr>
          <w:b/>
        </w:rPr>
        <w:t>- załącznik nr 5</w:t>
      </w:r>
      <w:r w:rsidR="006979D1" w:rsidRPr="00E307D6">
        <w:rPr>
          <w:b/>
        </w:rPr>
        <w:t xml:space="preserve"> do SWZ</w:t>
      </w:r>
      <w:r w:rsidR="007A5F81" w:rsidRPr="00E307D6">
        <w:rPr>
          <w:b/>
        </w:rPr>
        <w:t xml:space="preserve"> – oświadczenie podstawy wykluczenia </w:t>
      </w:r>
    </w:p>
    <w:p w14:paraId="51F61C34" w14:textId="4D62C318" w:rsidR="00582A48" w:rsidRPr="00E307D6" w:rsidRDefault="00582A48" w:rsidP="00A209C9">
      <w:pPr>
        <w:widowControl w:val="0"/>
        <w:snapToGrid w:val="0"/>
        <w:jc w:val="both"/>
        <w:rPr>
          <w:b/>
        </w:rPr>
      </w:pPr>
      <w:r w:rsidRPr="00E307D6">
        <w:rPr>
          <w:b/>
        </w:rPr>
        <w:t xml:space="preserve">- załącznik nr 6 do SWZ – wykaz robót budowalnych </w:t>
      </w:r>
    </w:p>
    <w:p w14:paraId="413B4973" w14:textId="7D14752A" w:rsidR="00582A48" w:rsidRPr="00E307D6" w:rsidRDefault="00582A48" w:rsidP="00A209C9">
      <w:pPr>
        <w:widowControl w:val="0"/>
        <w:snapToGrid w:val="0"/>
        <w:jc w:val="both"/>
        <w:rPr>
          <w:b/>
        </w:rPr>
      </w:pPr>
      <w:r w:rsidRPr="00E307D6">
        <w:rPr>
          <w:b/>
        </w:rPr>
        <w:t xml:space="preserve">- załącznik nr </w:t>
      </w:r>
      <w:r w:rsidR="00DD0F18">
        <w:rPr>
          <w:b/>
        </w:rPr>
        <w:t>7</w:t>
      </w:r>
      <w:r w:rsidRPr="00E307D6">
        <w:rPr>
          <w:b/>
        </w:rPr>
        <w:t xml:space="preserve"> do SWZ – </w:t>
      </w:r>
      <w:r w:rsidR="00AA1DB4">
        <w:rPr>
          <w:b/>
        </w:rPr>
        <w:t>Projekt Budowalny</w:t>
      </w:r>
      <w:r w:rsidRPr="00E307D6">
        <w:rPr>
          <w:b/>
        </w:rPr>
        <w:t xml:space="preserve"> </w:t>
      </w:r>
    </w:p>
    <w:p w14:paraId="5E416CFA" w14:textId="60A0F41B" w:rsidR="00107965" w:rsidRDefault="00582A48" w:rsidP="0020454B">
      <w:pPr>
        <w:widowControl w:val="0"/>
        <w:snapToGrid w:val="0"/>
        <w:jc w:val="both"/>
        <w:rPr>
          <w:b/>
        </w:rPr>
      </w:pPr>
      <w:r w:rsidRPr="00E307D6">
        <w:rPr>
          <w:b/>
        </w:rPr>
        <w:t xml:space="preserve">- załącznik nr </w:t>
      </w:r>
      <w:r w:rsidR="008F7546">
        <w:rPr>
          <w:b/>
        </w:rPr>
        <w:t>8</w:t>
      </w:r>
      <w:r w:rsidRPr="00E307D6">
        <w:rPr>
          <w:b/>
        </w:rPr>
        <w:t xml:space="preserve"> do SWZ – oświadczenie o aktualności danych zawartych w za</w:t>
      </w:r>
      <w:r w:rsidR="00D73017" w:rsidRPr="00E307D6">
        <w:rPr>
          <w:b/>
        </w:rPr>
        <w:t>ł</w:t>
      </w:r>
      <w:r w:rsidRPr="00E307D6">
        <w:rPr>
          <w:b/>
        </w:rPr>
        <w:t>. nr 5</w:t>
      </w:r>
    </w:p>
    <w:p w14:paraId="0FF2273C" w14:textId="227E730C" w:rsidR="00475307" w:rsidRPr="00E307D6" w:rsidRDefault="00475307" w:rsidP="0020454B">
      <w:pPr>
        <w:widowControl w:val="0"/>
        <w:snapToGrid w:val="0"/>
        <w:jc w:val="both"/>
        <w:rPr>
          <w:b/>
        </w:rPr>
      </w:pPr>
      <w:r w:rsidRPr="00475307">
        <w:rPr>
          <w:b/>
        </w:rPr>
        <w:t xml:space="preserve">- załącznik nr </w:t>
      </w:r>
      <w:r>
        <w:rPr>
          <w:b/>
        </w:rPr>
        <w:t>9</w:t>
      </w:r>
      <w:r w:rsidRPr="00475307">
        <w:rPr>
          <w:b/>
        </w:rPr>
        <w:t xml:space="preserve"> do SWZ – </w:t>
      </w:r>
      <w:r>
        <w:rPr>
          <w:b/>
        </w:rPr>
        <w:t xml:space="preserve">przedmiar robót budowlanych </w:t>
      </w:r>
    </w:p>
    <w:p w14:paraId="26EF8850" w14:textId="77777777" w:rsidR="00397F46" w:rsidRDefault="00397F46" w:rsidP="00A209C9">
      <w:pPr>
        <w:pStyle w:val="pkt"/>
        <w:spacing w:before="0" w:after="0" w:line="240" w:lineRule="auto"/>
        <w:ind w:left="0" w:firstLine="0"/>
        <w:rPr>
          <w:iCs/>
          <w:szCs w:val="24"/>
        </w:rPr>
      </w:pPr>
    </w:p>
    <w:p w14:paraId="4E4D1FA8" w14:textId="77777777" w:rsidR="00397F46" w:rsidRDefault="00397F46" w:rsidP="00A209C9">
      <w:pPr>
        <w:pStyle w:val="pkt"/>
        <w:spacing w:before="0" w:after="0" w:line="240" w:lineRule="auto"/>
        <w:ind w:left="0" w:firstLine="0"/>
        <w:rPr>
          <w:iCs/>
          <w:szCs w:val="24"/>
        </w:rPr>
      </w:pPr>
    </w:p>
    <w:p w14:paraId="7FC44B84" w14:textId="77777777" w:rsidR="00397F46" w:rsidRDefault="00397F46" w:rsidP="00A209C9">
      <w:pPr>
        <w:pStyle w:val="pkt"/>
        <w:spacing w:before="0" w:after="0" w:line="240" w:lineRule="auto"/>
        <w:ind w:left="0" w:firstLine="0"/>
        <w:rPr>
          <w:iCs/>
          <w:szCs w:val="24"/>
        </w:rPr>
      </w:pPr>
    </w:p>
    <w:p w14:paraId="2891FED7" w14:textId="77777777" w:rsidR="00397F46" w:rsidRDefault="00397F46" w:rsidP="00A209C9">
      <w:pPr>
        <w:pStyle w:val="pkt"/>
        <w:spacing w:before="0" w:after="0" w:line="240" w:lineRule="auto"/>
        <w:ind w:left="0" w:firstLine="0"/>
        <w:rPr>
          <w:iCs/>
          <w:szCs w:val="24"/>
        </w:rPr>
      </w:pPr>
    </w:p>
    <w:p w14:paraId="03EA4990" w14:textId="77777777" w:rsidR="00397F46" w:rsidRDefault="00397F46" w:rsidP="00A209C9">
      <w:pPr>
        <w:pStyle w:val="pkt"/>
        <w:spacing w:before="0" w:after="0" w:line="240" w:lineRule="auto"/>
        <w:ind w:left="0" w:firstLine="0"/>
        <w:rPr>
          <w:iCs/>
          <w:szCs w:val="24"/>
        </w:rPr>
      </w:pPr>
    </w:p>
    <w:p w14:paraId="4E14C96A" w14:textId="77777777" w:rsidR="00397F46" w:rsidRDefault="00397F46" w:rsidP="00A209C9">
      <w:pPr>
        <w:pStyle w:val="pkt"/>
        <w:spacing w:before="0" w:after="0" w:line="240" w:lineRule="auto"/>
        <w:ind w:left="0" w:firstLine="0"/>
        <w:rPr>
          <w:iCs/>
          <w:szCs w:val="24"/>
        </w:rPr>
      </w:pPr>
    </w:p>
    <w:sectPr w:rsidR="00397F46" w:rsidSect="005C0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0DD8" w14:textId="77777777" w:rsidR="00DF22B1" w:rsidRDefault="00DF22B1" w:rsidP="000F1DCF">
      <w:r>
        <w:separator/>
      </w:r>
    </w:p>
  </w:endnote>
  <w:endnote w:type="continuationSeparator" w:id="0">
    <w:p w14:paraId="4909A672" w14:textId="77777777" w:rsidR="00DF22B1" w:rsidRDefault="00DF22B1" w:rsidP="000F1DCF">
      <w:r>
        <w:continuationSeparator/>
      </w:r>
    </w:p>
  </w:endnote>
  <w:endnote w:type="continuationNotice" w:id="1">
    <w:p w14:paraId="36E56B8E" w14:textId="77777777" w:rsidR="00DF22B1" w:rsidRDefault="00DF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panose1 w:val="05010000000000000000"/>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1CFAE" w14:textId="77777777" w:rsidR="00DF22B1" w:rsidRDefault="00DF22B1" w:rsidP="000F1DCF">
      <w:r>
        <w:separator/>
      </w:r>
    </w:p>
  </w:footnote>
  <w:footnote w:type="continuationSeparator" w:id="0">
    <w:p w14:paraId="1A6700D9" w14:textId="77777777" w:rsidR="00DF22B1" w:rsidRDefault="00DF22B1" w:rsidP="000F1DCF">
      <w:r>
        <w:continuationSeparator/>
      </w:r>
    </w:p>
  </w:footnote>
  <w:footnote w:type="continuationNotice" w:id="1">
    <w:p w14:paraId="7A4CD6FC" w14:textId="77777777" w:rsidR="00DF22B1" w:rsidRDefault="00DF22B1"/>
  </w:footnote>
  <w:footnote w:id="2">
    <w:p w14:paraId="2CA2EB3B" w14:textId="77777777" w:rsidR="004E3152" w:rsidRDefault="004E3152"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4E3152" w:rsidRPr="008E04C6" w:rsidRDefault="004E3152" w:rsidP="00D30AAA">
      <w:pPr>
        <w:pStyle w:val="Tekstprzypisudolnego"/>
      </w:pPr>
    </w:p>
    <w:p w14:paraId="4F6F2438" w14:textId="77777777" w:rsidR="004E3152" w:rsidRPr="003D7185" w:rsidRDefault="004E3152"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0FE3B25"/>
    <w:multiLevelType w:val="multilevel"/>
    <w:tmpl w:val="510005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3F39BE"/>
    <w:multiLevelType w:val="multilevel"/>
    <w:tmpl w:val="F5566A36"/>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8"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720245"/>
    <w:multiLevelType w:val="hybridMultilevel"/>
    <w:tmpl w:val="D3A872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567E98"/>
    <w:multiLevelType w:val="multilevel"/>
    <w:tmpl w:val="C54A5D2C"/>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3" w15:restartNumberingAfterBreak="0">
    <w:nsid w:val="36355523"/>
    <w:multiLevelType w:val="hybridMultilevel"/>
    <w:tmpl w:val="6DD4DA6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530A54"/>
    <w:multiLevelType w:val="hybridMultilevel"/>
    <w:tmpl w:val="D2800B6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C58E65B4">
      <w:start w:val="1"/>
      <w:numFmt w:val="decimal"/>
      <w:lvlText w:val="%4."/>
      <w:lvlJc w:val="left"/>
      <w:pPr>
        <w:ind w:left="2345" w:hanging="360"/>
      </w:pPr>
      <w:rPr>
        <w:b w:val="0"/>
        <w:bCs/>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0"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41E7CCE"/>
    <w:multiLevelType w:val="hybridMultilevel"/>
    <w:tmpl w:val="739A71F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3D67273"/>
    <w:multiLevelType w:val="hybridMultilevel"/>
    <w:tmpl w:val="FE42F58E"/>
    <w:lvl w:ilvl="0" w:tplc="031818EE">
      <w:start w:val="1"/>
      <w:numFmt w:val="decimal"/>
      <w:lvlText w:val="%1)"/>
      <w:lvlJc w:val="left"/>
      <w:pPr>
        <w:ind w:left="639" w:hanging="284"/>
      </w:pPr>
      <w:rPr>
        <w:rFonts w:ascii="Arial" w:eastAsia="Arial" w:hAnsi="Arial" w:cs="Arial" w:hint="default"/>
        <w:spacing w:val="-1"/>
        <w:w w:val="100"/>
        <w:sz w:val="22"/>
        <w:szCs w:val="22"/>
        <w:lang w:val="pl-PL" w:eastAsia="pl-PL" w:bidi="pl-PL"/>
      </w:rPr>
    </w:lvl>
    <w:lvl w:ilvl="1" w:tplc="AF2CB8C2">
      <w:start w:val="1"/>
      <w:numFmt w:val="lowerLetter"/>
      <w:lvlText w:val="%2)"/>
      <w:lvlJc w:val="left"/>
      <w:pPr>
        <w:ind w:left="1064" w:hanging="425"/>
      </w:pPr>
      <w:rPr>
        <w:rFonts w:ascii="Arial" w:eastAsia="Arial" w:hAnsi="Arial" w:cs="Arial" w:hint="default"/>
        <w:spacing w:val="-1"/>
        <w:w w:val="100"/>
        <w:sz w:val="22"/>
        <w:szCs w:val="22"/>
        <w:lang w:val="pl-PL" w:eastAsia="pl-PL" w:bidi="pl-PL"/>
      </w:rPr>
    </w:lvl>
    <w:lvl w:ilvl="2" w:tplc="5C6C07CA">
      <w:numFmt w:val="bullet"/>
      <w:lvlText w:val=""/>
      <w:lvlJc w:val="left"/>
      <w:pPr>
        <w:ind w:left="1359" w:hanging="360"/>
      </w:pPr>
      <w:rPr>
        <w:rFonts w:ascii="Symbol" w:eastAsia="Symbol" w:hAnsi="Symbol" w:cs="Symbol" w:hint="default"/>
        <w:w w:val="100"/>
        <w:sz w:val="22"/>
        <w:szCs w:val="22"/>
        <w:lang w:val="pl-PL" w:eastAsia="pl-PL" w:bidi="pl-PL"/>
      </w:rPr>
    </w:lvl>
    <w:lvl w:ilvl="3" w:tplc="377C054C">
      <w:numFmt w:val="bullet"/>
      <w:lvlText w:val="•"/>
      <w:lvlJc w:val="left"/>
      <w:pPr>
        <w:ind w:left="2398" w:hanging="360"/>
      </w:pPr>
      <w:rPr>
        <w:rFonts w:hint="default"/>
        <w:lang w:val="pl-PL" w:eastAsia="pl-PL" w:bidi="pl-PL"/>
      </w:rPr>
    </w:lvl>
    <w:lvl w:ilvl="4" w:tplc="ADCE44E2">
      <w:numFmt w:val="bullet"/>
      <w:lvlText w:val="•"/>
      <w:lvlJc w:val="left"/>
      <w:pPr>
        <w:ind w:left="3436" w:hanging="360"/>
      </w:pPr>
      <w:rPr>
        <w:rFonts w:hint="default"/>
        <w:lang w:val="pl-PL" w:eastAsia="pl-PL" w:bidi="pl-PL"/>
      </w:rPr>
    </w:lvl>
    <w:lvl w:ilvl="5" w:tplc="FCAE68A0">
      <w:numFmt w:val="bullet"/>
      <w:lvlText w:val="•"/>
      <w:lvlJc w:val="left"/>
      <w:pPr>
        <w:ind w:left="4474" w:hanging="360"/>
      </w:pPr>
      <w:rPr>
        <w:rFonts w:hint="default"/>
        <w:lang w:val="pl-PL" w:eastAsia="pl-PL" w:bidi="pl-PL"/>
      </w:rPr>
    </w:lvl>
    <w:lvl w:ilvl="6" w:tplc="47E44518">
      <w:numFmt w:val="bullet"/>
      <w:lvlText w:val="•"/>
      <w:lvlJc w:val="left"/>
      <w:pPr>
        <w:ind w:left="5513" w:hanging="360"/>
      </w:pPr>
      <w:rPr>
        <w:rFonts w:hint="default"/>
        <w:lang w:val="pl-PL" w:eastAsia="pl-PL" w:bidi="pl-PL"/>
      </w:rPr>
    </w:lvl>
    <w:lvl w:ilvl="7" w:tplc="3218422A">
      <w:numFmt w:val="bullet"/>
      <w:lvlText w:val="•"/>
      <w:lvlJc w:val="left"/>
      <w:pPr>
        <w:ind w:left="6551" w:hanging="360"/>
      </w:pPr>
      <w:rPr>
        <w:rFonts w:hint="default"/>
        <w:lang w:val="pl-PL" w:eastAsia="pl-PL" w:bidi="pl-PL"/>
      </w:rPr>
    </w:lvl>
    <w:lvl w:ilvl="8" w:tplc="DBBAFEE0">
      <w:numFmt w:val="bullet"/>
      <w:lvlText w:val="•"/>
      <w:lvlJc w:val="left"/>
      <w:pPr>
        <w:ind w:left="7589" w:hanging="360"/>
      </w:pPr>
      <w:rPr>
        <w:rFonts w:hint="default"/>
        <w:lang w:val="pl-PL" w:eastAsia="pl-PL" w:bidi="pl-PL"/>
      </w:rPr>
    </w:lvl>
  </w:abstractNum>
  <w:abstractNum w:abstractNumId="3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628C895D"/>
    <w:multiLevelType w:val="hybridMultilevel"/>
    <w:tmpl w:val="DFB6FE52"/>
    <w:lvl w:ilvl="0" w:tplc="51049DA4">
      <w:start w:val="1"/>
      <w:numFmt w:val="bullet"/>
      <w:lvlText w:val="•"/>
      <w:lvlJc w:val="left"/>
    </w:lvl>
    <w:lvl w:ilvl="1" w:tplc="3E6E4ADE">
      <w:numFmt w:val="decimal"/>
      <w:lvlText w:val=""/>
      <w:lvlJc w:val="left"/>
    </w:lvl>
    <w:lvl w:ilvl="2" w:tplc="A0D236C8">
      <w:numFmt w:val="decimal"/>
      <w:lvlText w:val=""/>
      <w:lvlJc w:val="left"/>
    </w:lvl>
    <w:lvl w:ilvl="3" w:tplc="1CB82044">
      <w:numFmt w:val="decimal"/>
      <w:lvlText w:val=""/>
      <w:lvlJc w:val="left"/>
    </w:lvl>
    <w:lvl w:ilvl="4" w:tplc="163EC17A">
      <w:numFmt w:val="decimal"/>
      <w:lvlText w:val=""/>
      <w:lvlJc w:val="left"/>
    </w:lvl>
    <w:lvl w:ilvl="5" w:tplc="0824C27C">
      <w:numFmt w:val="decimal"/>
      <w:lvlText w:val=""/>
      <w:lvlJc w:val="left"/>
    </w:lvl>
    <w:lvl w:ilvl="6" w:tplc="8758C808">
      <w:numFmt w:val="decimal"/>
      <w:lvlText w:val=""/>
      <w:lvlJc w:val="left"/>
    </w:lvl>
    <w:lvl w:ilvl="7" w:tplc="915E531E">
      <w:numFmt w:val="decimal"/>
      <w:lvlText w:val=""/>
      <w:lvlJc w:val="left"/>
    </w:lvl>
    <w:lvl w:ilvl="8" w:tplc="0B0AE8F0">
      <w:numFmt w:val="decimal"/>
      <w:lvlText w:val=""/>
      <w:lvlJc w:val="left"/>
    </w:lvl>
  </w:abstractNum>
  <w:abstractNum w:abstractNumId="43" w15:restartNumberingAfterBreak="0">
    <w:nsid w:val="640E3A90"/>
    <w:multiLevelType w:val="hybridMultilevel"/>
    <w:tmpl w:val="F6CA4C7E"/>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6A2168D"/>
    <w:multiLevelType w:val="multilevel"/>
    <w:tmpl w:val="E8A4A0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1DA317"/>
    <w:multiLevelType w:val="hybridMultilevel"/>
    <w:tmpl w:val="CB365D5C"/>
    <w:lvl w:ilvl="0" w:tplc="1B84084C">
      <w:start w:val="1"/>
      <w:numFmt w:val="bullet"/>
      <w:lvlText w:val="•"/>
      <w:lvlJc w:val="left"/>
    </w:lvl>
    <w:lvl w:ilvl="1" w:tplc="A0EC0EFE">
      <w:numFmt w:val="decimal"/>
      <w:lvlText w:val=""/>
      <w:lvlJc w:val="left"/>
    </w:lvl>
    <w:lvl w:ilvl="2" w:tplc="7624E242">
      <w:numFmt w:val="decimal"/>
      <w:lvlText w:val=""/>
      <w:lvlJc w:val="left"/>
    </w:lvl>
    <w:lvl w:ilvl="3" w:tplc="BD829E2A">
      <w:numFmt w:val="decimal"/>
      <w:lvlText w:val=""/>
      <w:lvlJc w:val="left"/>
    </w:lvl>
    <w:lvl w:ilvl="4" w:tplc="1F44F96A">
      <w:numFmt w:val="decimal"/>
      <w:lvlText w:val=""/>
      <w:lvlJc w:val="left"/>
    </w:lvl>
    <w:lvl w:ilvl="5" w:tplc="11E626F6">
      <w:numFmt w:val="decimal"/>
      <w:lvlText w:val=""/>
      <w:lvlJc w:val="left"/>
    </w:lvl>
    <w:lvl w:ilvl="6" w:tplc="0742EF36">
      <w:numFmt w:val="decimal"/>
      <w:lvlText w:val=""/>
      <w:lvlJc w:val="left"/>
    </w:lvl>
    <w:lvl w:ilvl="7" w:tplc="B4D6FD42">
      <w:numFmt w:val="decimal"/>
      <w:lvlText w:val=""/>
      <w:lvlJc w:val="left"/>
    </w:lvl>
    <w:lvl w:ilvl="8" w:tplc="50A66186">
      <w:numFmt w:val="decimal"/>
      <w:lvlText w:val=""/>
      <w:lvlJc w:val="left"/>
    </w:lvl>
  </w:abstractNum>
  <w:abstractNum w:abstractNumId="50"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79FF0570"/>
    <w:multiLevelType w:val="multilevel"/>
    <w:tmpl w:val="7486A836"/>
    <w:lvl w:ilvl="0">
      <w:start w:val="1"/>
      <w:numFmt w:val="decimal"/>
      <w:lvlText w:val="%1)"/>
      <w:lvlJc w:val="left"/>
      <w:pPr>
        <w:ind w:left="1065"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1425"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1425" w:hanging="72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785" w:hanging="108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5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D3CE0"/>
    <w:multiLevelType w:val="multilevel"/>
    <w:tmpl w:val="2790406C"/>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03247609">
    <w:abstractNumId w:val="19"/>
  </w:num>
  <w:num w:numId="2" w16cid:durableId="979000122">
    <w:abstractNumId w:val="37"/>
  </w:num>
  <w:num w:numId="3" w16cid:durableId="1426145472">
    <w:abstractNumId w:val="48"/>
  </w:num>
  <w:num w:numId="4" w16cid:durableId="979773047">
    <w:abstractNumId w:val="54"/>
  </w:num>
  <w:num w:numId="5" w16cid:durableId="1307467111">
    <w:abstractNumId w:val="31"/>
  </w:num>
  <w:num w:numId="6" w16cid:durableId="344133279">
    <w:abstractNumId w:val="20"/>
  </w:num>
  <w:num w:numId="7" w16cid:durableId="378632202">
    <w:abstractNumId w:val="36"/>
  </w:num>
  <w:num w:numId="8" w16cid:durableId="282805380">
    <w:abstractNumId w:val="17"/>
  </w:num>
  <w:num w:numId="9" w16cid:durableId="1134056808">
    <w:abstractNumId w:val="33"/>
  </w:num>
  <w:num w:numId="10" w16cid:durableId="728383838">
    <w:abstractNumId w:val="25"/>
  </w:num>
  <w:num w:numId="11" w16cid:durableId="1616401098">
    <w:abstractNumId w:val="47"/>
  </w:num>
  <w:num w:numId="12" w16cid:durableId="1208487951">
    <w:abstractNumId w:val="39"/>
  </w:num>
  <w:num w:numId="13" w16cid:durableId="41175564">
    <w:abstractNumId w:val="40"/>
  </w:num>
  <w:num w:numId="14" w16cid:durableId="632951901">
    <w:abstractNumId w:val="24"/>
  </w:num>
  <w:num w:numId="15" w16cid:durableId="927497844">
    <w:abstractNumId w:val="34"/>
  </w:num>
  <w:num w:numId="16" w16cid:durableId="450133881">
    <w:abstractNumId w:val="15"/>
  </w:num>
  <w:num w:numId="17" w16cid:durableId="1847012137">
    <w:abstractNumId w:val="44"/>
  </w:num>
  <w:num w:numId="18" w16cid:durableId="1549024734">
    <w:abstractNumId w:val="21"/>
  </w:num>
  <w:num w:numId="19" w16cid:durableId="386149700">
    <w:abstractNumId w:val="11"/>
  </w:num>
  <w:num w:numId="20" w16cid:durableId="1695645099">
    <w:abstractNumId w:val="12"/>
  </w:num>
  <w:num w:numId="21" w16cid:durableId="76828127">
    <w:abstractNumId w:val="28"/>
  </w:num>
  <w:num w:numId="22" w16cid:durableId="1566800604">
    <w:abstractNumId w:val="43"/>
  </w:num>
  <w:num w:numId="23" w16cid:durableId="1822773991">
    <w:abstractNumId w:val="16"/>
  </w:num>
  <w:num w:numId="24" w16cid:durableId="1366559681">
    <w:abstractNumId w:val="27"/>
  </w:num>
  <w:num w:numId="25" w16cid:durableId="980114046">
    <w:abstractNumId w:val="8"/>
  </w:num>
  <w:num w:numId="26" w16cid:durableId="1093164874">
    <w:abstractNumId w:val="26"/>
  </w:num>
  <w:num w:numId="27" w16cid:durableId="1034887176">
    <w:abstractNumId w:val="35"/>
  </w:num>
  <w:num w:numId="28" w16cid:durableId="774250314">
    <w:abstractNumId w:val="13"/>
  </w:num>
  <w:num w:numId="29" w16cid:durableId="166946297">
    <w:abstractNumId w:val="51"/>
  </w:num>
  <w:num w:numId="30" w16cid:durableId="1437366708">
    <w:abstractNumId w:val="14"/>
  </w:num>
  <w:num w:numId="31" w16cid:durableId="1377047005">
    <w:abstractNumId w:val="4"/>
  </w:num>
  <w:num w:numId="32" w16cid:durableId="1959023395">
    <w:abstractNumId w:val="45"/>
  </w:num>
  <w:num w:numId="33" w16cid:durableId="189952616">
    <w:abstractNumId w:val="46"/>
  </w:num>
  <w:num w:numId="34" w16cid:durableId="2039351395">
    <w:abstractNumId w:val="7"/>
  </w:num>
  <w:num w:numId="35" w16cid:durableId="863059223">
    <w:abstractNumId w:val="29"/>
  </w:num>
  <w:num w:numId="36" w16cid:durableId="1682970447">
    <w:abstractNumId w:val="55"/>
  </w:num>
  <w:num w:numId="37" w16cid:durableId="160049588">
    <w:abstractNumId w:val="0"/>
  </w:num>
  <w:num w:numId="38" w16cid:durableId="750590960">
    <w:abstractNumId w:val="10"/>
  </w:num>
  <w:num w:numId="39" w16cid:durableId="1548378015">
    <w:abstractNumId w:val="38"/>
  </w:num>
  <w:num w:numId="40" w16cid:durableId="120273322">
    <w:abstractNumId w:val="53"/>
  </w:num>
  <w:num w:numId="41" w16cid:durableId="1807048320">
    <w:abstractNumId w:val="9"/>
  </w:num>
  <w:num w:numId="42" w16cid:durableId="1047297526">
    <w:abstractNumId w:val="32"/>
  </w:num>
  <w:num w:numId="43" w16cid:durableId="901911737">
    <w:abstractNumId w:val="23"/>
  </w:num>
  <w:num w:numId="44" w16cid:durableId="2094432077">
    <w:abstractNumId w:val="18"/>
  </w:num>
  <w:num w:numId="45" w16cid:durableId="878321541">
    <w:abstractNumId w:val="56"/>
  </w:num>
  <w:num w:numId="46" w16cid:durableId="245502251">
    <w:abstractNumId w:val="5"/>
  </w:num>
  <w:num w:numId="47" w16cid:durableId="2078480246">
    <w:abstractNumId w:val="18"/>
    <w:lvlOverride w:ilvl="0">
      <w:startOverride w:val="1"/>
    </w:lvlOverride>
  </w:num>
  <w:num w:numId="48" w16cid:durableId="2003921704">
    <w:abstractNumId w:val="1"/>
  </w:num>
  <w:num w:numId="49" w16cid:durableId="1197474576">
    <w:abstractNumId w:val="42"/>
  </w:num>
  <w:num w:numId="50" w16cid:durableId="1463308350">
    <w:abstractNumId w:val="49"/>
  </w:num>
  <w:num w:numId="51" w16cid:durableId="947614924">
    <w:abstractNumId w:val="3"/>
  </w:num>
  <w:num w:numId="52" w16cid:durableId="260182430">
    <w:abstractNumId w:val="52"/>
  </w:num>
  <w:num w:numId="53" w16cid:durableId="566956392">
    <w:abstractNumId w:val="6"/>
  </w:num>
  <w:num w:numId="54" w16cid:durableId="2042977401">
    <w:abstractNumId w:val="52"/>
    <w:lvlOverride w:ilvl="0">
      <w:startOverride w:val="1"/>
      <w:lvl w:ilvl="0">
        <w:start w:val="1"/>
        <w:numFmt w:val="decimal"/>
        <w:lvlText w:val="%1)"/>
        <w:lvlJc w:val="left"/>
        <w:pPr>
          <w:ind w:left="360" w:hanging="360"/>
        </w:pPr>
        <w:rPr>
          <w:b w:val="0"/>
          <w:sz w:val="24"/>
        </w:rPr>
      </w:lvl>
    </w:lvlOverride>
  </w:num>
  <w:num w:numId="55" w16cid:durableId="2070688522">
    <w:abstractNumId w:val="6"/>
    <w:lvlOverride w:ilvl="0">
      <w:startOverride w:val="1"/>
    </w:lvlOverride>
  </w:num>
  <w:num w:numId="56" w16cid:durableId="1795516019">
    <w:abstractNumId w:val="50"/>
  </w:num>
  <w:num w:numId="57" w16cid:durableId="2079398841">
    <w:abstractNumId w:val="22"/>
  </w:num>
  <w:num w:numId="58" w16cid:durableId="427505874">
    <w:abstractNumId w:val="2"/>
  </w:num>
  <w:num w:numId="59" w16cid:durableId="239095575">
    <w:abstractNumId w:val="3"/>
    <w:lvlOverride w:ilvl="0">
      <w:lvl w:ilvl="0">
        <w:start w:val="1"/>
        <w:numFmt w:val="decimal"/>
        <w:lvlText w:val="%1)"/>
        <w:lvlJc w:val="left"/>
        <w:pPr>
          <w:ind w:left="218" w:hanging="360"/>
        </w:pPr>
      </w:lvl>
    </w:lvlOverride>
  </w:num>
  <w:num w:numId="60" w16cid:durableId="1564754740">
    <w:abstractNumId w:val="30"/>
  </w:num>
  <w:num w:numId="61" w16cid:durableId="1152284523">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1161"/>
    <w:rsid w:val="00007B28"/>
    <w:rsid w:val="00007E72"/>
    <w:rsid w:val="0001016A"/>
    <w:rsid w:val="00011439"/>
    <w:rsid w:val="00012548"/>
    <w:rsid w:val="00014A8A"/>
    <w:rsid w:val="000151F9"/>
    <w:rsid w:val="00015B95"/>
    <w:rsid w:val="00016F35"/>
    <w:rsid w:val="00017539"/>
    <w:rsid w:val="000179DD"/>
    <w:rsid w:val="0002118E"/>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36EE"/>
    <w:rsid w:val="0004373B"/>
    <w:rsid w:val="00043BCE"/>
    <w:rsid w:val="000450C6"/>
    <w:rsid w:val="00045388"/>
    <w:rsid w:val="00045936"/>
    <w:rsid w:val="00046CE9"/>
    <w:rsid w:val="00046E66"/>
    <w:rsid w:val="000521B3"/>
    <w:rsid w:val="000530B3"/>
    <w:rsid w:val="0005394E"/>
    <w:rsid w:val="00054A0B"/>
    <w:rsid w:val="0005502D"/>
    <w:rsid w:val="0005623C"/>
    <w:rsid w:val="0005768C"/>
    <w:rsid w:val="00061705"/>
    <w:rsid w:val="0006246E"/>
    <w:rsid w:val="00063C8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7B"/>
    <w:rsid w:val="00077DF6"/>
    <w:rsid w:val="0008280E"/>
    <w:rsid w:val="00082FED"/>
    <w:rsid w:val="0008405C"/>
    <w:rsid w:val="00084B5A"/>
    <w:rsid w:val="00084E5C"/>
    <w:rsid w:val="00086526"/>
    <w:rsid w:val="00087C7A"/>
    <w:rsid w:val="000902E9"/>
    <w:rsid w:val="000910CE"/>
    <w:rsid w:val="000914BD"/>
    <w:rsid w:val="000923FE"/>
    <w:rsid w:val="00094B4F"/>
    <w:rsid w:val="00097C94"/>
    <w:rsid w:val="000A121A"/>
    <w:rsid w:val="000A12A1"/>
    <w:rsid w:val="000A1E59"/>
    <w:rsid w:val="000A2873"/>
    <w:rsid w:val="000A3677"/>
    <w:rsid w:val="000A43B7"/>
    <w:rsid w:val="000A4BC7"/>
    <w:rsid w:val="000B003C"/>
    <w:rsid w:val="000B1CE6"/>
    <w:rsid w:val="000B391F"/>
    <w:rsid w:val="000B3AD8"/>
    <w:rsid w:val="000B3F63"/>
    <w:rsid w:val="000B484D"/>
    <w:rsid w:val="000B4D5B"/>
    <w:rsid w:val="000B608D"/>
    <w:rsid w:val="000B7C6C"/>
    <w:rsid w:val="000C0411"/>
    <w:rsid w:val="000C08A0"/>
    <w:rsid w:val="000C2BD1"/>
    <w:rsid w:val="000C2C21"/>
    <w:rsid w:val="000C3885"/>
    <w:rsid w:val="000C557A"/>
    <w:rsid w:val="000C6086"/>
    <w:rsid w:val="000C69C9"/>
    <w:rsid w:val="000C6C44"/>
    <w:rsid w:val="000C6E02"/>
    <w:rsid w:val="000C735D"/>
    <w:rsid w:val="000C7629"/>
    <w:rsid w:val="000C7F8C"/>
    <w:rsid w:val="000D0DB6"/>
    <w:rsid w:val="000D1A54"/>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4B6F"/>
    <w:rsid w:val="00155272"/>
    <w:rsid w:val="00162512"/>
    <w:rsid w:val="001628D0"/>
    <w:rsid w:val="001637DD"/>
    <w:rsid w:val="0016477E"/>
    <w:rsid w:val="001648A5"/>
    <w:rsid w:val="00164971"/>
    <w:rsid w:val="00170449"/>
    <w:rsid w:val="0017194A"/>
    <w:rsid w:val="00172880"/>
    <w:rsid w:val="00173278"/>
    <w:rsid w:val="001734FC"/>
    <w:rsid w:val="0017395A"/>
    <w:rsid w:val="00175F5C"/>
    <w:rsid w:val="00177863"/>
    <w:rsid w:val="00177AAF"/>
    <w:rsid w:val="00180145"/>
    <w:rsid w:val="0018257D"/>
    <w:rsid w:val="0018285D"/>
    <w:rsid w:val="00187357"/>
    <w:rsid w:val="00187847"/>
    <w:rsid w:val="00190571"/>
    <w:rsid w:val="0019128D"/>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30C1"/>
    <w:rsid w:val="001C46B2"/>
    <w:rsid w:val="001C4A2D"/>
    <w:rsid w:val="001C5024"/>
    <w:rsid w:val="001C6784"/>
    <w:rsid w:val="001C6A9E"/>
    <w:rsid w:val="001D001F"/>
    <w:rsid w:val="001D033E"/>
    <w:rsid w:val="001D0340"/>
    <w:rsid w:val="001D0A25"/>
    <w:rsid w:val="001D0DAF"/>
    <w:rsid w:val="001D1728"/>
    <w:rsid w:val="001D1A4E"/>
    <w:rsid w:val="001D1C85"/>
    <w:rsid w:val="001D2D95"/>
    <w:rsid w:val="001D3C29"/>
    <w:rsid w:val="001D4853"/>
    <w:rsid w:val="001D5D85"/>
    <w:rsid w:val="001D6101"/>
    <w:rsid w:val="001D665C"/>
    <w:rsid w:val="001D7A55"/>
    <w:rsid w:val="001D7A91"/>
    <w:rsid w:val="001D7C30"/>
    <w:rsid w:val="001D7F27"/>
    <w:rsid w:val="001E0768"/>
    <w:rsid w:val="001E1808"/>
    <w:rsid w:val="001E3B05"/>
    <w:rsid w:val="001E467C"/>
    <w:rsid w:val="001E5801"/>
    <w:rsid w:val="001E5CB9"/>
    <w:rsid w:val="001E5F51"/>
    <w:rsid w:val="001E72B7"/>
    <w:rsid w:val="001E7A13"/>
    <w:rsid w:val="001F0D7F"/>
    <w:rsid w:val="001F59AC"/>
    <w:rsid w:val="0020063A"/>
    <w:rsid w:val="0020454B"/>
    <w:rsid w:val="00205450"/>
    <w:rsid w:val="00205672"/>
    <w:rsid w:val="00206687"/>
    <w:rsid w:val="00206FC6"/>
    <w:rsid w:val="00207AC9"/>
    <w:rsid w:val="00212D4B"/>
    <w:rsid w:val="002134A8"/>
    <w:rsid w:val="0021475D"/>
    <w:rsid w:val="00214DA7"/>
    <w:rsid w:val="00217332"/>
    <w:rsid w:val="00217870"/>
    <w:rsid w:val="00221090"/>
    <w:rsid w:val="00222203"/>
    <w:rsid w:val="00223FF0"/>
    <w:rsid w:val="002241E4"/>
    <w:rsid w:val="00224931"/>
    <w:rsid w:val="00226422"/>
    <w:rsid w:val="00226659"/>
    <w:rsid w:val="00226C79"/>
    <w:rsid w:val="002279DC"/>
    <w:rsid w:val="00230F21"/>
    <w:rsid w:val="00232A4E"/>
    <w:rsid w:val="0023371F"/>
    <w:rsid w:val="00233A98"/>
    <w:rsid w:val="00233ED3"/>
    <w:rsid w:val="0023658A"/>
    <w:rsid w:val="00236611"/>
    <w:rsid w:val="00236739"/>
    <w:rsid w:val="00242490"/>
    <w:rsid w:val="002431BA"/>
    <w:rsid w:val="00244FC2"/>
    <w:rsid w:val="00245825"/>
    <w:rsid w:val="002469EF"/>
    <w:rsid w:val="00246F8D"/>
    <w:rsid w:val="002472E4"/>
    <w:rsid w:val="00247911"/>
    <w:rsid w:val="00247D6B"/>
    <w:rsid w:val="002509CB"/>
    <w:rsid w:val="00250EE5"/>
    <w:rsid w:val="00251531"/>
    <w:rsid w:val="00251535"/>
    <w:rsid w:val="00253B05"/>
    <w:rsid w:val="00257810"/>
    <w:rsid w:val="0026342C"/>
    <w:rsid w:val="00263B56"/>
    <w:rsid w:val="00266790"/>
    <w:rsid w:val="002728AE"/>
    <w:rsid w:val="00272F11"/>
    <w:rsid w:val="00273F4D"/>
    <w:rsid w:val="00274D88"/>
    <w:rsid w:val="00275EB1"/>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A54"/>
    <w:rsid w:val="00295E81"/>
    <w:rsid w:val="00296DE6"/>
    <w:rsid w:val="00297AEF"/>
    <w:rsid w:val="00297BFA"/>
    <w:rsid w:val="002A0F60"/>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06B"/>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51AA"/>
    <w:rsid w:val="00306039"/>
    <w:rsid w:val="0030603D"/>
    <w:rsid w:val="00306FEE"/>
    <w:rsid w:val="00307399"/>
    <w:rsid w:val="00310306"/>
    <w:rsid w:val="00312E08"/>
    <w:rsid w:val="003136F9"/>
    <w:rsid w:val="0031399F"/>
    <w:rsid w:val="00314159"/>
    <w:rsid w:val="0031443E"/>
    <w:rsid w:val="0031500A"/>
    <w:rsid w:val="003150F2"/>
    <w:rsid w:val="0031567C"/>
    <w:rsid w:val="00315798"/>
    <w:rsid w:val="00317A25"/>
    <w:rsid w:val="00317C1A"/>
    <w:rsid w:val="00320F91"/>
    <w:rsid w:val="00322A25"/>
    <w:rsid w:val="00323B10"/>
    <w:rsid w:val="003247A5"/>
    <w:rsid w:val="00324D72"/>
    <w:rsid w:val="0032556F"/>
    <w:rsid w:val="0032562F"/>
    <w:rsid w:val="00325AC4"/>
    <w:rsid w:val="00325D16"/>
    <w:rsid w:val="003270CC"/>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CDC"/>
    <w:rsid w:val="00351F67"/>
    <w:rsid w:val="00352806"/>
    <w:rsid w:val="00353DD4"/>
    <w:rsid w:val="00354033"/>
    <w:rsid w:val="00354AD9"/>
    <w:rsid w:val="00356C69"/>
    <w:rsid w:val="00357B6B"/>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79FA"/>
    <w:rsid w:val="00397A9A"/>
    <w:rsid w:val="00397F46"/>
    <w:rsid w:val="003A11E7"/>
    <w:rsid w:val="003A126E"/>
    <w:rsid w:val="003A18B3"/>
    <w:rsid w:val="003A193C"/>
    <w:rsid w:val="003A1E63"/>
    <w:rsid w:val="003A24FE"/>
    <w:rsid w:val="003A25BB"/>
    <w:rsid w:val="003A3475"/>
    <w:rsid w:val="003A4F4E"/>
    <w:rsid w:val="003A5304"/>
    <w:rsid w:val="003A6306"/>
    <w:rsid w:val="003A708D"/>
    <w:rsid w:val="003A74E9"/>
    <w:rsid w:val="003B0E8A"/>
    <w:rsid w:val="003B0EB5"/>
    <w:rsid w:val="003B20B9"/>
    <w:rsid w:val="003B36E0"/>
    <w:rsid w:val="003B41A6"/>
    <w:rsid w:val="003B44E5"/>
    <w:rsid w:val="003B4CE5"/>
    <w:rsid w:val="003B5E66"/>
    <w:rsid w:val="003B6AFB"/>
    <w:rsid w:val="003B6F18"/>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9C2"/>
    <w:rsid w:val="003D79CB"/>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A55"/>
    <w:rsid w:val="003F7DE9"/>
    <w:rsid w:val="003F7E4E"/>
    <w:rsid w:val="00401C5E"/>
    <w:rsid w:val="00402BA7"/>
    <w:rsid w:val="00402D76"/>
    <w:rsid w:val="00403C90"/>
    <w:rsid w:val="00403EDD"/>
    <w:rsid w:val="00404C5E"/>
    <w:rsid w:val="004057F8"/>
    <w:rsid w:val="0040601A"/>
    <w:rsid w:val="004079F4"/>
    <w:rsid w:val="00407C8C"/>
    <w:rsid w:val="004110DE"/>
    <w:rsid w:val="00411635"/>
    <w:rsid w:val="00412BC8"/>
    <w:rsid w:val="00413FFC"/>
    <w:rsid w:val="004143FD"/>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3AAA"/>
    <w:rsid w:val="004546B5"/>
    <w:rsid w:val="00460508"/>
    <w:rsid w:val="00460B78"/>
    <w:rsid w:val="00460C17"/>
    <w:rsid w:val="00463C1D"/>
    <w:rsid w:val="00466A45"/>
    <w:rsid w:val="00466DEE"/>
    <w:rsid w:val="004672D6"/>
    <w:rsid w:val="00470661"/>
    <w:rsid w:val="00470903"/>
    <w:rsid w:val="00470F5A"/>
    <w:rsid w:val="00475307"/>
    <w:rsid w:val="00475A00"/>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7FB"/>
    <w:rsid w:val="004C4B45"/>
    <w:rsid w:val="004C4FA9"/>
    <w:rsid w:val="004C5145"/>
    <w:rsid w:val="004C6342"/>
    <w:rsid w:val="004C7C56"/>
    <w:rsid w:val="004D18E8"/>
    <w:rsid w:val="004D2628"/>
    <w:rsid w:val="004D441C"/>
    <w:rsid w:val="004D4CF6"/>
    <w:rsid w:val="004D5854"/>
    <w:rsid w:val="004D5D47"/>
    <w:rsid w:val="004D7998"/>
    <w:rsid w:val="004E234C"/>
    <w:rsid w:val="004E3152"/>
    <w:rsid w:val="004E35BF"/>
    <w:rsid w:val="004E3B96"/>
    <w:rsid w:val="004E4168"/>
    <w:rsid w:val="004E480A"/>
    <w:rsid w:val="004E54D8"/>
    <w:rsid w:val="004E5E45"/>
    <w:rsid w:val="004E69C7"/>
    <w:rsid w:val="004E6B05"/>
    <w:rsid w:val="004E729E"/>
    <w:rsid w:val="004F0CEC"/>
    <w:rsid w:val="004F13E8"/>
    <w:rsid w:val="004F3A51"/>
    <w:rsid w:val="004F63EB"/>
    <w:rsid w:val="004F6812"/>
    <w:rsid w:val="004F755D"/>
    <w:rsid w:val="004F7D01"/>
    <w:rsid w:val="00500770"/>
    <w:rsid w:val="00503361"/>
    <w:rsid w:val="005057B5"/>
    <w:rsid w:val="00506D4A"/>
    <w:rsid w:val="00507788"/>
    <w:rsid w:val="005110E1"/>
    <w:rsid w:val="00511B8B"/>
    <w:rsid w:val="00512AAF"/>
    <w:rsid w:val="00513159"/>
    <w:rsid w:val="005137AD"/>
    <w:rsid w:val="0051399A"/>
    <w:rsid w:val="00514BAF"/>
    <w:rsid w:val="00514F34"/>
    <w:rsid w:val="00515767"/>
    <w:rsid w:val="00515E02"/>
    <w:rsid w:val="00516A48"/>
    <w:rsid w:val="00520398"/>
    <w:rsid w:val="005231B7"/>
    <w:rsid w:val="00523418"/>
    <w:rsid w:val="0052346B"/>
    <w:rsid w:val="00524383"/>
    <w:rsid w:val="005248D8"/>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1F6"/>
    <w:rsid w:val="00547C0C"/>
    <w:rsid w:val="0055085B"/>
    <w:rsid w:val="00551622"/>
    <w:rsid w:val="00551C33"/>
    <w:rsid w:val="00552834"/>
    <w:rsid w:val="005530A3"/>
    <w:rsid w:val="00554047"/>
    <w:rsid w:val="00554306"/>
    <w:rsid w:val="00557025"/>
    <w:rsid w:val="0055742C"/>
    <w:rsid w:val="00557547"/>
    <w:rsid w:val="005647AD"/>
    <w:rsid w:val="00565529"/>
    <w:rsid w:val="005668AF"/>
    <w:rsid w:val="00570F42"/>
    <w:rsid w:val="00571D0D"/>
    <w:rsid w:val="005741A8"/>
    <w:rsid w:val="005745E3"/>
    <w:rsid w:val="00575714"/>
    <w:rsid w:val="00577053"/>
    <w:rsid w:val="00580367"/>
    <w:rsid w:val="00580658"/>
    <w:rsid w:val="00581F72"/>
    <w:rsid w:val="0058231D"/>
    <w:rsid w:val="00582A48"/>
    <w:rsid w:val="00582C43"/>
    <w:rsid w:val="00583030"/>
    <w:rsid w:val="005835C9"/>
    <w:rsid w:val="005837FE"/>
    <w:rsid w:val="00584149"/>
    <w:rsid w:val="0058533D"/>
    <w:rsid w:val="00586515"/>
    <w:rsid w:val="00587187"/>
    <w:rsid w:val="00587F52"/>
    <w:rsid w:val="00591530"/>
    <w:rsid w:val="00592F37"/>
    <w:rsid w:val="00594BC1"/>
    <w:rsid w:val="00594F01"/>
    <w:rsid w:val="00595317"/>
    <w:rsid w:val="00595907"/>
    <w:rsid w:val="00595E2A"/>
    <w:rsid w:val="0059613E"/>
    <w:rsid w:val="005961F5"/>
    <w:rsid w:val="005969E5"/>
    <w:rsid w:val="005972FC"/>
    <w:rsid w:val="00597E80"/>
    <w:rsid w:val="005A0A0B"/>
    <w:rsid w:val="005A494D"/>
    <w:rsid w:val="005A57E7"/>
    <w:rsid w:val="005A792D"/>
    <w:rsid w:val="005A7BEC"/>
    <w:rsid w:val="005B13F2"/>
    <w:rsid w:val="005B1FDE"/>
    <w:rsid w:val="005B2899"/>
    <w:rsid w:val="005B3E68"/>
    <w:rsid w:val="005B4E66"/>
    <w:rsid w:val="005B666F"/>
    <w:rsid w:val="005B68C9"/>
    <w:rsid w:val="005B6901"/>
    <w:rsid w:val="005B6F7A"/>
    <w:rsid w:val="005C03E1"/>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49D0"/>
    <w:rsid w:val="005F621F"/>
    <w:rsid w:val="005F7442"/>
    <w:rsid w:val="005F74F8"/>
    <w:rsid w:val="00600234"/>
    <w:rsid w:val="00600D37"/>
    <w:rsid w:val="00601087"/>
    <w:rsid w:val="006013BE"/>
    <w:rsid w:val="00601FF8"/>
    <w:rsid w:val="00604E3D"/>
    <w:rsid w:val="00605A89"/>
    <w:rsid w:val="00605FC9"/>
    <w:rsid w:val="00606657"/>
    <w:rsid w:val="00607D4C"/>
    <w:rsid w:val="0061324C"/>
    <w:rsid w:val="00614B79"/>
    <w:rsid w:val="006169DA"/>
    <w:rsid w:val="00617C7C"/>
    <w:rsid w:val="00621336"/>
    <w:rsid w:val="00625125"/>
    <w:rsid w:val="00625D61"/>
    <w:rsid w:val="006268D9"/>
    <w:rsid w:val="006320D5"/>
    <w:rsid w:val="00632588"/>
    <w:rsid w:val="0063334B"/>
    <w:rsid w:val="0063484C"/>
    <w:rsid w:val="006359EA"/>
    <w:rsid w:val="006374A7"/>
    <w:rsid w:val="00640D74"/>
    <w:rsid w:val="006430FD"/>
    <w:rsid w:val="00643296"/>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5B51"/>
    <w:rsid w:val="00696ADA"/>
    <w:rsid w:val="006979D1"/>
    <w:rsid w:val="006A0EB1"/>
    <w:rsid w:val="006A21F6"/>
    <w:rsid w:val="006A4F2A"/>
    <w:rsid w:val="006A7A05"/>
    <w:rsid w:val="006B1ED3"/>
    <w:rsid w:val="006B2C8A"/>
    <w:rsid w:val="006B56F0"/>
    <w:rsid w:val="006B7547"/>
    <w:rsid w:val="006B7695"/>
    <w:rsid w:val="006B7746"/>
    <w:rsid w:val="006B79A3"/>
    <w:rsid w:val="006B7C5D"/>
    <w:rsid w:val="006B7E11"/>
    <w:rsid w:val="006C24DA"/>
    <w:rsid w:val="006C3BF9"/>
    <w:rsid w:val="006C3F4D"/>
    <w:rsid w:val="006C5150"/>
    <w:rsid w:val="006C541D"/>
    <w:rsid w:val="006C6E4C"/>
    <w:rsid w:val="006D19FC"/>
    <w:rsid w:val="006D1BD2"/>
    <w:rsid w:val="006D23CA"/>
    <w:rsid w:val="006D23D2"/>
    <w:rsid w:val="006D3864"/>
    <w:rsid w:val="006D4CF2"/>
    <w:rsid w:val="006E03AC"/>
    <w:rsid w:val="006E1B08"/>
    <w:rsid w:val="006E2432"/>
    <w:rsid w:val="006E2A4B"/>
    <w:rsid w:val="006E50F9"/>
    <w:rsid w:val="006E69E3"/>
    <w:rsid w:val="006E73BC"/>
    <w:rsid w:val="006E7FC4"/>
    <w:rsid w:val="006F1689"/>
    <w:rsid w:val="006F1EA5"/>
    <w:rsid w:val="006F38B7"/>
    <w:rsid w:val="006F43A5"/>
    <w:rsid w:val="006F4D3F"/>
    <w:rsid w:val="006F53DA"/>
    <w:rsid w:val="006F6489"/>
    <w:rsid w:val="006F6744"/>
    <w:rsid w:val="006F69FC"/>
    <w:rsid w:val="00701C6A"/>
    <w:rsid w:val="00702542"/>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4704"/>
    <w:rsid w:val="00735855"/>
    <w:rsid w:val="00744AEA"/>
    <w:rsid w:val="0074543F"/>
    <w:rsid w:val="00745DA7"/>
    <w:rsid w:val="00745F2F"/>
    <w:rsid w:val="00747366"/>
    <w:rsid w:val="00747543"/>
    <w:rsid w:val="007515D3"/>
    <w:rsid w:val="00752A2D"/>
    <w:rsid w:val="00753E87"/>
    <w:rsid w:val="00755614"/>
    <w:rsid w:val="007560A9"/>
    <w:rsid w:val="00762198"/>
    <w:rsid w:val="0077233A"/>
    <w:rsid w:val="00773D17"/>
    <w:rsid w:val="00775E5E"/>
    <w:rsid w:val="00777B35"/>
    <w:rsid w:val="007805F4"/>
    <w:rsid w:val="007838DB"/>
    <w:rsid w:val="00784131"/>
    <w:rsid w:val="0078519A"/>
    <w:rsid w:val="00786524"/>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AE5"/>
    <w:rsid w:val="007C2E1C"/>
    <w:rsid w:val="007C45F9"/>
    <w:rsid w:val="007C5D05"/>
    <w:rsid w:val="007C5F1D"/>
    <w:rsid w:val="007D0752"/>
    <w:rsid w:val="007D09FB"/>
    <w:rsid w:val="007D103B"/>
    <w:rsid w:val="007D2A6C"/>
    <w:rsid w:val="007D2B17"/>
    <w:rsid w:val="007D427B"/>
    <w:rsid w:val="007D4F6A"/>
    <w:rsid w:val="007D5009"/>
    <w:rsid w:val="007D63B3"/>
    <w:rsid w:val="007D67B6"/>
    <w:rsid w:val="007D7898"/>
    <w:rsid w:val="007D79C4"/>
    <w:rsid w:val="007D7D9D"/>
    <w:rsid w:val="007E049F"/>
    <w:rsid w:val="007E1693"/>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61ED"/>
    <w:rsid w:val="007F66D9"/>
    <w:rsid w:val="007F70B8"/>
    <w:rsid w:val="007F7497"/>
    <w:rsid w:val="0080158C"/>
    <w:rsid w:val="008034FB"/>
    <w:rsid w:val="008035AF"/>
    <w:rsid w:val="00804111"/>
    <w:rsid w:val="008041F5"/>
    <w:rsid w:val="00804602"/>
    <w:rsid w:val="00804ACA"/>
    <w:rsid w:val="00804EF6"/>
    <w:rsid w:val="008050EE"/>
    <w:rsid w:val="00805A04"/>
    <w:rsid w:val="0081096A"/>
    <w:rsid w:val="008135FB"/>
    <w:rsid w:val="00813913"/>
    <w:rsid w:val="00814ACA"/>
    <w:rsid w:val="00814EB5"/>
    <w:rsid w:val="00814F56"/>
    <w:rsid w:val="0081543D"/>
    <w:rsid w:val="00816456"/>
    <w:rsid w:val="008204FC"/>
    <w:rsid w:val="008205EF"/>
    <w:rsid w:val="0082105F"/>
    <w:rsid w:val="00821F8E"/>
    <w:rsid w:val="008231AE"/>
    <w:rsid w:val="00823425"/>
    <w:rsid w:val="0082603D"/>
    <w:rsid w:val="00826E43"/>
    <w:rsid w:val="00831720"/>
    <w:rsid w:val="00832755"/>
    <w:rsid w:val="0083277D"/>
    <w:rsid w:val="008330F9"/>
    <w:rsid w:val="00834EA3"/>
    <w:rsid w:val="00835624"/>
    <w:rsid w:val="00835E4A"/>
    <w:rsid w:val="008372B2"/>
    <w:rsid w:val="00840152"/>
    <w:rsid w:val="00840160"/>
    <w:rsid w:val="00841A8B"/>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3E2"/>
    <w:rsid w:val="008D2764"/>
    <w:rsid w:val="008D3CB6"/>
    <w:rsid w:val="008D5B63"/>
    <w:rsid w:val="008E1190"/>
    <w:rsid w:val="008E24B4"/>
    <w:rsid w:val="008E2912"/>
    <w:rsid w:val="008E2F35"/>
    <w:rsid w:val="008E3763"/>
    <w:rsid w:val="008E5A5F"/>
    <w:rsid w:val="008E7923"/>
    <w:rsid w:val="008F092C"/>
    <w:rsid w:val="008F1D84"/>
    <w:rsid w:val="008F28C4"/>
    <w:rsid w:val="008F4290"/>
    <w:rsid w:val="008F4580"/>
    <w:rsid w:val="008F4894"/>
    <w:rsid w:val="008F4F4C"/>
    <w:rsid w:val="008F5003"/>
    <w:rsid w:val="008F5882"/>
    <w:rsid w:val="008F6463"/>
    <w:rsid w:val="008F6A34"/>
    <w:rsid w:val="008F73F2"/>
    <w:rsid w:val="008F7546"/>
    <w:rsid w:val="009027FB"/>
    <w:rsid w:val="00904033"/>
    <w:rsid w:val="009050E2"/>
    <w:rsid w:val="00907000"/>
    <w:rsid w:val="00910EE4"/>
    <w:rsid w:val="00914132"/>
    <w:rsid w:val="00917A5D"/>
    <w:rsid w:val="00920833"/>
    <w:rsid w:val="0092167E"/>
    <w:rsid w:val="009220E3"/>
    <w:rsid w:val="00925C76"/>
    <w:rsid w:val="00925D68"/>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5826"/>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0482"/>
    <w:rsid w:val="009724DF"/>
    <w:rsid w:val="009738D0"/>
    <w:rsid w:val="00974DFE"/>
    <w:rsid w:val="0097614A"/>
    <w:rsid w:val="00976556"/>
    <w:rsid w:val="00980372"/>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2F6"/>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07448"/>
    <w:rsid w:val="00A10382"/>
    <w:rsid w:val="00A11B71"/>
    <w:rsid w:val="00A11F33"/>
    <w:rsid w:val="00A12D92"/>
    <w:rsid w:val="00A209C9"/>
    <w:rsid w:val="00A2163E"/>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4BB4"/>
    <w:rsid w:val="00A46B0B"/>
    <w:rsid w:val="00A476DE"/>
    <w:rsid w:val="00A514B6"/>
    <w:rsid w:val="00A51B3F"/>
    <w:rsid w:val="00A5232E"/>
    <w:rsid w:val="00A5234B"/>
    <w:rsid w:val="00A5424C"/>
    <w:rsid w:val="00A5798B"/>
    <w:rsid w:val="00A60B12"/>
    <w:rsid w:val="00A60EAD"/>
    <w:rsid w:val="00A622D6"/>
    <w:rsid w:val="00A6282E"/>
    <w:rsid w:val="00A63E6C"/>
    <w:rsid w:val="00A655B9"/>
    <w:rsid w:val="00A67961"/>
    <w:rsid w:val="00A67F8D"/>
    <w:rsid w:val="00A71B19"/>
    <w:rsid w:val="00A73B0F"/>
    <w:rsid w:val="00A76348"/>
    <w:rsid w:val="00A764C7"/>
    <w:rsid w:val="00A8003D"/>
    <w:rsid w:val="00A801C0"/>
    <w:rsid w:val="00A80AEA"/>
    <w:rsid w:val="00A80F8A"/>
    <w:rsid w:val="00A85EAD"/>
    <w:rsid w:val="00A87297"/>
    <w:rsid w:val="00A87478"/>
    <w:rsid w:val="00A8759C"/>
    <w:rsid w:val="00A91339"/>
    <w:rsid w:val="00A91907"/>
    <w:rsid w:val="00A9207B"/>
    <w:rsid w:val="00A92BEC"/>
    <w:rsid w:val="00A9405B"/>
    <w:rsid w:val="00A96691"/>
    <w:rsid w:val="00AA1932"/>
    <w:rsid w:val="00AA1DB4"/>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0C3"/>
    <w:rsid w:val="00AC671E"/>
    <w:rsid w:val="00AC678E"/>
    <w:rsid w:val="00AD03BE"/>
    <w:rsid w:val="00AD0F3C"/>
    <w:rsid w:val="00AD13F0"/>
    <w:rsid w:val="00AD32BE"/>
    <w:rsid w:val="00AD4375"/>
    <w:rsid w:val="00AD4EA0"/>
    <w:rsid w:val="00AD5CC3"/>
    <w:rsid w:val="00AD7AAC"/>
    <w:rsid w:val="00AD7B9C"/>
    <w:rsid w:val="00AE0410"/>
    <w:rsid w:val="00AE0E6C"/>
    <w:rsid w:val="00AE2B21"/>
    <w:rsid w:val="00AE2CE6"/>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AA1"/>
    <w:rsid w:val="00B613A2"/>
    <w:rsid w:val="00B630EE"/>
    <w:rsid w:val="00B63157"/>
    <w:rsid w:val="00B63531"/>
    <w:rsid w:val="00B63974"/>
    <w:rsid w:val="00B641D4"/>
    <w:rsid w:val="00B64CF0"/>
    <w:rsid w:val="00B654B8"/>
    <w:rsid w:val="00B6671A"/>
    <w:rsid w:val="00B66CB3"/>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55B"/>
    <w:rsid w:val="00B9200D"/>
    <w:rsid w:val="00B92F13"/>
    <w:rsid w:val="00B940EF"/>
    <w:rsid w:val="00B9474A"/>
    <w:rsid w:val="00B9655D"/>
    <w:rsid w:val="00B96B78"/>
    <w:rsid w:val="00B9741C"/>
    <w:rsid w:val="00BA0689"/>
    <w:rsid w:val="00BA2247"/>
    <w:rsid w:val="00BA303B"/>
    <w:rsid w:val="00BA4FBC"/>
    <w:rsid w:val="00BA6D52"/>
    <w:rsid w:val="00BA7D34"/>
    <w:rsid w:val="00BB063E"/>
    <w:rsid w:val="00BB13AE"/>
    <w:rsid w:val="00BB1698"/>
    <w:rsid w:val="00BB1B42"/>
    <w:rsid w:val="00BB6588"/>
    <w:rsid w:val="00BB73E8"/>
    <w:rsid w:val="00BB76F8"/>
    <w:rsid w:val="00BC1073"/>
    <w:rsid w:val="00BC13B2"/>
    <w:rsid w:val="00BC2478"/>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72"/>
    <w:rsid w:val="00BF7AA7"/>
    <w:rsid w:val="00C00803"/>
    <w:rsid w:val="00C00CB1"/>
    <w:rsid w:val="00C00EB1"/>
    <w:rsid w:val="00C00F92"/>
    <w:rsid w:val="00C0174D"/>
    <w:rsid w:val="00C024D0"/>
    <w:rsid w:val="00C0464F"/>
    <w:rsid w:val="00C0484E"/>
    <w:rsid w:val="00C04EEE"/>
    <w:rsid w:val="00C05987"/>
    <w:rsid w:val="00C05DBF"/>
    <w:rsid w:val="00C066BA"/>
    <w:rsid w:val="00C07677"/>
    <w:rsid w:val="00C10AEE"/>
    <w:rsid w:val="00C10EA2"/>
    <w:rsid w:val="00C11069"/>
    <w:rsid w:val="00C11079"/>
    <w:rsid w:val="00C11203"/>
    <w:rsid w:val="00C1121D"/>
    <w:rsid w:val="00C117E6"/>
    <w:rsid w:val="00C1201C"/>
    <w:rsid w:val="00C13094"/>
    <w:rsid w:val="00C1340B"/>
    <w:rsid w:val="00C15A87"/>
    <w:rsid w:val="00C16473"/>
    <w:rsid w:val="00C16546"/>
    <w:rsid w:val="00C16865"/>
    <w:rsid w:val="00C20446"/>
    <w:rsid w:val="00C225F5"/>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608AB"/>
    <w:rsid w:val="00C609D8"/>
    <w:rsid w:val="00C60D41"/>
    <w:rsid w:val="00C61F4E"/>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6F14"/>
    <w:rsid w:val="00C92170"/>
    <w:rsid w:val="00C92A33"/>
    <w:rsid w:val="00C93666"/>
    <w:rsid w:val="00C938B8"/>
    <w:rsid w:val="00C9532A"/>
    <w:rsid w:val="00C95BE9"/>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E0FDC"/>
    <w:rsid w:val="00CE245C"/>
    <w:rsid w:val="00CE2782"/>
    <w:rsid w:val="00CE4334"/>
    <w:rsid w:val="00CE5112"/>
    <w:rsid w:val="00CE54E0"/>
    <w:rsid w:val="00CE5693"/>
    <w:rsid w:val="00CE5944"/>
    <w:rsid w:val="00CE66F3"/>
    <w:rsid w:val="00CF07EC"/>
    <w:rsid w:val="00CF2987"/>
    <w:rsid w:val="00CF3FB9"/>
    <w:rsid w:val="00CF467A"/>
    <w:rsid w:val="00CF47B6"/>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3232"/>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4D9C"/>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017"/>
    <w:rsid w:val="00D7389E"/>
    <w:rsid w:val="00D758C2"/>
    <w:rsid w:val="00D76479"/>
    <w:rsid w:val="00D77D8F"/>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2D29"/>
    <w:rsid w:val="00DA3D12"/>
    <w:rsid w:val="00DA5672"/>
    <w:rsid w:val="00DA5BE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9DF"/>
    <w:rsid w:val="00DC6E39"/>
    <w:rsid w:val="00DD0276"/>
    <w:rsid w:val="00DD03C1"/>
    <w:rsid w:val="00DD05B2"/>
    <w:rsid w:val="00DD0F18"/>
    <w:rsid w:val="00DD11DE"/>
    <w:rsid w:val="00DD1F6F"/>
    <w:rsid w:val="00DD3394"/>
    <w:rsid w:val="00DD36DB"/>
    <w:rsid w:val="00DD3D80"/>
    <w:rsid w:val="00DD4D87"/>
    <w:rsid w:val="00DD5F8F"/>
    <w:rsid w:val="00DD6118"/>
    <w:rsid w:val="00DE2041"/>
    <w:rsid w:val="00DE4567"/>
    <w:rsid w:val="00DE535E"/>
    <w:rsid w:val="00DE6058"/>
    <w:rsid w:val="00DE6BCF"/>
    <w:rsid w:val="00DE7DA9"/>
    <w:rsid w:val="00DF03B4"/>
    <w:rsid w:val="00DF1253"/>
    <w:rsid w:val="00DF1A8D"/>
    <w:rsid w:val="00DF22B1"/>
    <w:rsid w:val="00DF2F56"/>
    <w:rsid w:val="00DF36E8"/>
    <w:rsid w:val="00E0124C"/>
    <w:rsid w:val="00E01355"/>
    <w:rsid w:val="00E02416"/>
    <w:rsid w:val="00E02451"/>
    <w:rsid w:val="00E0443A"/>
    <w:rsid w:val="00E05915"/>
    <w:rsid w:val="00E06CDA"/>
    <w:rsid w:val="00E06E06"/>
    <w:rsid w:val="00E0732D"/>
    <w:rsid w:val="00E1023A"/>
    <w:rsid w:val="00E10B4D"/>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3E68"/>
    <w:rsid w:val="00E2450C"/>
    <w:rsid w:val="00E25832"/>
    <w:rsid w:val="00E26763"/>
    <w:rsid w:val="00E27D90"/>
    <w:rsid w:val="00E27DE6"/>
    <w:rsid w:val="00E307D6"/>
    <w:rsid w:val="00E310D2"/>
    <w:rsid w:val="00E32808"/>
    <w:rsid w:val="00E32E9E"/>
    <w:rsid w:val="00E341CD"/>
    <w:rsid w:val="00E34C19"/>
    <w:rsid w:val="00E36F3F"/>
    <w:rsid w:val="00E3713E"/>
    <w:rsid w:val="00E409F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183"/>
    <w:rsid w:val="00E708E1"/>
    <w:rsid w:val="00E70C5B"/>
    <w:rsid w:val="00E70E7D"/>
    <w:rsid w:val="00E72E22"/>
    <w:rsid w:val="00E7318F"/>
    <w:rsid w:val="00E74BAB"/>
    <w:rsid w:val="00E74EA1"/>
    <w:rsid w:val="00E75917"/>
    <w:rsid w:val="00E77F60"/>
    <w:rsid w:val="00E8091D"/>
    <w:rsid w:val="00E80ABE"/>
    <w:rsid w:val="00E80CBB"/>
    <w:rsid w:val="00E81643"/>
    <w:rsid w:val="00E828A4"/>
    <w:rsid w:val="00E83371"/>
    <w:rsid w:val="00E8422A"/>
    <w:rsid w:val="00E84AB8"/>
    <w:rsid w:val="00E85D10"/>
    <w:rsid w:val="00E90B9E"/>
    <w:rsid w:val="00E914EC"/>
    <w:rsid w:val="00E928E4"/>
    <w:rsid w:val="00E92B12"/>
    <w:rsid w:val="00E92E63"/>
    <w:rsid w:val="00E93BBE"/>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2ED"/>
    <w:rsid w:val="00EC1754"/>
    <w:rsid w:val="00EC1C6F"/>
    <w:rsid w:val="00EC1ED7"/>
    <w:rsid w:val="00EC3524"/>
    <w:rsid w:val="00EC35AD"/>
    <w:rsid w:val="00EC3E68"/>
    <w:rsid w:val="00EC45FB"/>
    <w:rsid w:val="00EC5B65"/>
    <w:rsid w:val="00EC6D36"/>
    <w:rsid w:val="00EC6F00"/>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4996"/>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5A6F"/>
    <w:rsid w:val="00F15DE4"/>
    <w:rsid w:val="00F173A6"/>
    <w:rsid w:val="00F22C52"/>
    <w:rsid w:val="00F23E7B"/>
    <w:rsid w:val="00F24B9B"/>
    <w:rsid w:val="00F25B22"/>
    <w:rsid w:val="00F25D2D"/>
    <w:rsid w:val="00F26F4F"/>
    <w:rsid w:val="00F30B73"/>
    <w:rsid w:val="00F315A0"/>
    <w:rsid w:val="00F31B75"/>
    <w:rsid w:val="00F31D80"/>
    <w:rsid w:val="00F32B0D"/>
    <w:rsid w:val="00F33181"/>
    <w:rsid w:val="00F3708F"/>
    <w:rsid w:val="00F40E76"/>
    <w:rsid w:val="00F422DF"/>
    <w:rsid w:val="00F43A18"/>
    <w:rsid w:val="00F46088"/>
    <w:rsid w:val="00F468E4"/>
    <w:rsid w:val="00F4720D"/>
    <w:rsid w:val="00F51259"/>
    <w:rsid w:val="00F5187A"/>
    <w:rsid w:val="00F51C54"/>
    <w:rsid w:val="00F52A41"/>
    <w:rsid w:val="00F52C40"/>
    <w:rsid w:val="00F5474E"/>
    <w:rsid w:val="00F55E79"/>
    <w:rsid w:val="00F56763"/>
    <w:rsid w:val="00F56831"/>
    <w:rsid w:val="00F56B7E"/>
    <w:rsid w:val="00F57363"/>
    <w:rsid w:val="00F5767F"/>
    <w:rsid w:val="00F60406"/>
    <w:rsid w:val="00F60925"/>
    <w:rsid w:val="00F61D18"/>
    <w:rsid w:val="00F63628"/>
    <w:rsid w:val="00F64795"/>
    <w:rsid w:val="00F71B96"/>
    <w:rsid w:val="00F746B3"/>
    <w:rsid w:val="00F754E9"/>
    <w:rsid w:val="00F76470"/>
    <w:rsid w:val="00F765EE"/>
    <w:rsid w:val="00F776E1"/>
    <w:rsid w:val="00F779C7"/>
    <w:rsid w:val="00F77A1B"/>
    <w:rsid w:val="00F77FDE"/>
    <w:rsid w:val="00F859E3"/>
    <w:rsid w:val="00F86111"/>
    <w:rsid w:val="00F866D9"/>
    <w:rsid w:val="00F86B4E"/>
    <w:rsid w:val="00F87E4D"/>
    <w:rsid w:val="00F907D8"/>
    <w:rsid w:val="00F90B19"/>
    <w:rsid w:val="00F914DA"/>
    <w:rsid w:val="00F91F64"/>
    <w:rsid w:val="00F920CF"/>
    <w:rsid w:val="00F93293"/>
    <w:rsid w:val="00F93C01"/>
    <w:rsid w:val="00F9440E"/>
    <w:rsid w:val="00F956F1"/>
    <w:rsid w:val="00FA0095"/>
    <w:rsid w:val="00FA0BCF"/>
    <w:rsid w:val="00FA0FA3"/>
    <w:rsid w:val="00FA226F"/>
    <w:rsid w:val="00FA2AE5"/>
    <w:rsid w:val="00FA45C2"/>
    <w:rsid w:val="00FA4CDF"/>
    <w:rsid w:val="00FA4F5A"/>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831"/>
    <w:rsid w:val="00FF6D9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9128D"/>
    <w:rPr>
      <w:sz w:val="24"/>
      <w:szCs w:val="24"/>
      <w:lang w:eastAsia="zh-CN"/>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lang w:eastAsia="pl-PL"/>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rPr>
      <w:lang w:eastAsia="pl-PL"/>
    </w:rPr>
  </w:style>
  <w:style w:type="paragraph" w:styleId="Nagwek9">
    <w:name w:val="heading 9"/>
    <w:basedOn w:val="Normalny"/>
    <w:next w:val="Normalny"/>
    <w:link w:val="Nagwek9Znak"/>
    <w:qFormat/>
    <w:rsid w:val="00BE21CB"/>
    <w:pPr>
      <w:keepNext/>
      <w:autoSpaceDE w:val="0"/>
      <w:autoSpaceDN w:val="0"/>
      <w:jc w:val="both"/>
      <w:outlineLvl w:val="8"/>
    </w:pPr>
    <w:rPr>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rPr>
      <w:lang w:eastAsia="pl-PL"/>
    </w:rPr>
  </w:style>
  <w:style w:type="paragraph" w:styleId="Lista">
    <w:name w:val="List"/>
    <w:basedOn w:val="Normalny"/>
    <w:rsid w:val="00BE21CB"/>
    <w:pPr>
      <w:autoSpaceDE w:val="0"/>
      <w:autoSpaceDN w:val="0"/>
      <w:ind w:left="283" w:hanging="283"/>
    </w:pPr>
    <w:rPr>
      <w:sz w:val="20"/>
      <w:szCs w:val="20"/>
      <w:lang w:eastAsia="pl-PL"/>
    </w:rPr>
  </w:style>
  <w:style w:type="paragraph" w:styleId="Lista3">
    <w:name w:val="List 3"/>
    <w:basedOn w:val="Normalny"/>
    <w:rsid w:val="00BE21CB"/>
    <w:pPr>
      <w:autoSpaceDE w:val="0"/>
      <w:autoSpaceDN w:val="0"/>
      <w:ind w:left="849" w:hanging="283"/>
    </w:pPr>
    <w:rPr>
      <w:sz w:val="20"/>
      <w:szCs w:val="20"/>
      <w:lang w:eastAsia="pl-PL"/>
    </w:rPr>
  </w:style>
  <w:style w:type="paragraph" w:styleId="Lista4">
    <w:name w:val="List 4"/>
    <w:basedOn w:val="Normalny"/>
    <w:rsid w:val="00BE21CB"/>
    <w:pPr>
      <w:autoSpaceDE w:val="0"/>
      <w:autoSpaceDN w:val="0"/>
      <w:ind w:left="1132" w:hanging="283"/>
    </w:pPr>
    <w:rPr>
      <w:sz w:val="20"/>
      <w:szCs w:val="20"/>
      <w:lang w:eastAsia="pl-PL"/>
    </w:rPr>
  </w:style>
  <w:style w:type="paragraph" w:styleId="Tekstpodstawowy">
    <w:name w:val="Body Text"/>
    <w:basedOn w:val="Normalny"/>
    <w:link w:val="TekstpodstawowyZnak"/>
    <w:rsid w:val="00BE21CB"/>
    <w:pPr>
      <w:spacing w:after="120"/>
    </w:pPr>
    <w:rPr>
      <w:lang w:eastAsia="pl-PL"/>
    </w:r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lang w:eastAsia="pl-PL"/>
    </w:rPr>
  </w:style>
  <w:style w:type="paragraph" w:styleId="Tekstpodstawowywcity2">
    <w:name w:val="Body Text Indent 2"/>
    <w:basedOn w:val="Normalny"/>
    <w:link w:val="Tekstpodstawowywcity2Znak"/>
    <w:rsid w:val="00BE21CB"/>
    <w:pPr>
      <w:spacing w:after="120" w:line="480" w:lineRule="auto"/>
      <w:ind w:left="283"/>
    </w:pPr>
    <w:rPr>
      <w:lang w:eastAsia="pl-PL"/>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lang w:eastAsia="pl-PL"/>
    </w:rPr>
  </w:style>
  <w:style w:type="paragraph" w:customStyle="1" w:styleId="Skrconyadreszwrotny">
    <w:name w:val="Skrócony adres zwrotny"/>
    <w:basedOn w:val="Normalny"/>
    <w:rsid w:val="00BE21CB"/>
    <w:pPr>
      <w:autoSpaceDE w:val="0"/>
      <w:autoSpaceDN w:val="0"/>
    </w:pPr>
    <w:rPr>
      <w:sz w:val="20"/>
      <w:szCs w:val="20"/>
      <w:lang w:eastAsia="pl-PL"/>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L1,Akapit z listą5,BulletC,Obiekt,List Paragraph1,Wyliczanie,Akapit z listą3,Akapit z listą31,normalny tekst,Podsis rysunku,Nagłowek 3,Numerowanie,Preambuła,Akapit z listą BS,Dot pt,F5 List Paragraph,Recommendation,List Paragraph11,lp1"/>
    <w:basedOn w:val="Normalny"/>
    <w:link w:val="AkapitzlistZnak"/>
    <w:uiPriority w:val="1"/>
    <w:qFormat/>
    <w:rsid w:val="00BE21CB"/>
    <w:pPr>
      <w:ind w:left="708"/>
    </w:pPr>
    <w:rPr>
      <w:lang w:eastAsia="pl-PL"/>
    </w:rPr>
  </w:style>
  <w:style w:type="paragraph" w:styleId="Podpis">
    <w:name w:val="Signature"/>
    <w:basedOn w:val="Normalny"/>
    <w:rsid w:val="00BE21CB"/>
    <w:pPr>
      <w:ind w:left="4252"/>
    </w:pPr>
    <w:rPr>
      <w:lang w:eastAsia="pl-PL"/>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lang w:eastAsia="pl-PL"/>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lang w:eastAsia="pl-PL"/>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lang w:eastAsia="pl-PL"/>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lang w:eastAsia="pl-PL"/>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lang w:eastAsia="pl-PL"/>
    </w:rPr>
  </w:style>
  <w:style w:type="character" w:customStyle="1" w:styleId="AkapitzlistZnak">
    <w:name w:val="Akapit z listą Znak"/>
    <w:aliases w:val="L1 Znak,Akapit z listą5 Znak,BulletC Znak,Obiekt Znak,List Paragraph1 Znak,Wyliczanie Znak,Akapit z listą3 Znak,Akapit z listą31 Znak,normalny tekst Znak,Podsis rysunku Znak,Nagłowek 3 Znak,Numerowanie Znak,Preambuła Znak,Dot pt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lang w:eastAsia="pl-PL"/>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rPr>
      <w:lang w:eastAsia="pl-PL"/>
    </w:r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eastAsia="pl-PL" w:bidi="pl-PL"/>
    </w:rPr>
  </w:style>
  <w:style w:type="paragraph" w:styleId="Bezodstpw">
    <w:name w:val="No Spacing"/>
    <w:uiPriority w:val="1"/>
    <w:qFormat/>
    <w:rsid w:val="00514F34"/>
    <w:pPr>
      <w:suppressAutoHyphens/>
    </w:pPr>
    <w:rPr>
      <w:rFonts w:ascii="Calibri" w:eastAsia="Calibri" w:hAnsi="Calibri"/>
      <w:lang w:eastAsia="ar-SA"/>
    </w:rPr>
  </w:style>
  <w:style w:type="numbering" w:customStyle="1" w:styleId="WWNum6">
    <w:name w:val="WWNum6"/>
    <w:basedOn w:val="Bezlisty"/>
    <w:rsid w:val="00295A54"/>
    <w:pPr>
      <w:numPr>
        <w:numId w:val="44"/>
      </w:numPr>
    </w:pPr>
  </w:style>
  <w:style w:type="numbering" w:customStyle="1" w:styleId="WWNum7">
    <w:name w:val="WWNum7"/>
    <w:basedOn w:val="Bezlisty"/>
    <w:rsid w:val="00295A54"/>
    <w:pPr>
      <w:numPr>
        <w:numId w:val="45"/>
      </w:numPr>
    </w:pPr>
  </w:style>
  <w:style w:type="numbering" w:customStyle="1" w:styleId="WWNum9">
    <w:name w:val="WWNum9"/>
    <w:basedOn w:val="Bezlisty"/>
    <w:rsid w:val="00295A54"/>
    <w:pPr>
      <w:numPr>
        <w:numId w:val="46"/>
      </w:numPr>
    </w:pPr>
  </w:style>
  <w:style w:type="numbering" w:customStyle="1" w:styleId="WWNum32">
    <w:name w:val="WWNum32"/>
    <w:basedOn w:val="Bezlisty"/>
    <w:rsid w:val="00BB73E8"/>
    <w:pPr>
      <w:numPr>
        <w:numId w:val="51"/>
      </w:numPr>
    </w:pPr>
  </w:style>
  <w:style w:type="numbering" w:customStyle="1" w:styleId="WWNum33">
    <w:name w:val="WWNum33"/>
    <w:basedOn w:val="Bezlisty"/>
    <w:rsid w:val="00BB73E8"/>
    <w:pPr>
      <w:numPr>
        <w:numId w:val="52"/>
      </w:numPr>
    </w:pPr>
  </w:style>
  <w:style w:type="numbering" w:customStyle="1" w:styleId="WWNum34">
    <w:name w:val="WWNum34"/>
    <w:basedOn w:val="Bezlisty"/>
    <w:rsid w:val="00BB73E8"/>
    <w:pPr>
      <w:numPr>
        <w:numId w:val="53"/>
      </w:numPr>
    </w:pPr>
  </w:style>
  <w:style w:type="character" w:styleId="Nierozpoznanawzmianka">
    <w:name w:val="Unresolved Mention"/>
    <w:basedOn w:val="Domylnaczcionkaakapitu"/>
    <w:uiPriority w:val="99"/>
    <w:semiHidden/>
    <w:unhideWhenUsed/>
    <w:rsid w:val="00327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174954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58316065">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93097015">
      <w:bodyDiv w:val="1"/>
      <w:marLeft w:val="0"/>
      <w:marRight w:val="0"/>
      <w:marTop w:val="0"/>
      <w:marBottom w:val="0"/>
      <w:divBdr>
        <w:top w:val="none" w:sz="0" w:space="0" w:color="auto"/>
        <w:left w:val="none" w:sz="0" w:space="0" w:color="auto"/>
        <w:bottom w:val="none" w:sz="0" w:space="0" w:color="auto"/>
        <w:right w:val="none" w:sz="0" w:space="0" w:color="auto"/>
      </w:divBdr>
      <w:divsChild>
        <w:div w:id="2120903716">
          <w:marLeft w:val="360"/>
          <w:marRight w:val="0"/>
          <w:marTop w:val="72"/>
          <w:marBottom w:val="72"/>
          <w:divBdr>
            <w:top w:val="none" w:sz="0" w:space="0" w:color="auto"/>
            <w:left w:val="none" w:sz="0" w:space="0" w:color="auto"/>
            <w:bottom w:val="none" w:sz="0" w:space="0" w:color="auto"/>
            <w:right w:val="none" w:sz="0" w:space="0" w:color="auto"/>
          </w:divBdr>
          <w:divsChild>
            <w:div w:id="7879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84203558">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33053064">
      <w:bodyDiv w:val="1"/>
      <w:marLeft w:val="0"/>
      <w:marRight w:val="0"/>
      <w:marTop w:val="0"/>
      <w:marBottom w:val="0"/>
      <w:divBdr>
        <w:top w:val="none" w:sz="0" w:space="0" w:color="auto"/>
        <w:left w:val="none" w:sz="0" w:space="0" w:color="auto"/>
        <w:bottom w:val="none" w:sz="0" w:space="0" w:color="auto"/>
        <w:right w:val="none" w:sz="0" w:space="0" w:color="auto"/>
      </w:divBdr>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5159" TargetMode="External"/><Relationship Id="rId13" Type="http://schemas.openxmlformats.org/officeDocument/2006/relationships/hyperlink" Target="https://moj.gov.pl/nforms/signer/upload?xFormsAppName=SIGNER" TargetMode="External"/><Relationship Id="rId18" Type="http://schemas.openxmlformats.org/officeDocument/2006/relationships/hyperlink" Target="https://platformazakupowa.pl/transakcja/1085159"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www.nccert.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85159" TargetMode="External"/><Relationship Id="rId14" Type="http://schemas.openxmlformats.org/officeDocument/2006/relationships/hyperlink" Target="https://www.gov.pl/web/mswia/oprogramowanie-do-pobra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9F70-F75E-C841-9648-24AD1595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10873</Words>
  <Characters>65242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75964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22</cp:revision>
  <cp:lastPrinted>2022-04-08T10:31:00Z</cp:lastPrinted>
  <dcterms:created xsi:type="dcterms:W3CDTF">2024-03-19T13:43:00Z</dcterms:created>
  <dcterms:modified xsi:type="dcterms:W3CDTF">2025-03-27T07:55:00Z</dcterms:modified>
</cp:coreProperties>
</file>