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24CD7" w14:textId="1EA8BFAE" w:rsidR="00BA7182" w:rsidRPr="00BA7182" w:rsidRDefault="00BA7182" w:rsidP="00BA7182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>Załącznik nr 2</w:t>
      </w:r>
      <w:r>
        <w:rPr>
          <w:b/>
          <w:i/>
          <w:spacing w:val="4"/>
          <w:sz w:val="22"/>
          <w:szCs w:val="22"/>
        </w:rPr>
        <w:t>a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A7182" w:rsidRPr="00655900" w14:paraId="6D8FF648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EA95BE" w14:textId="77777777" w:rsidR="00BA7182" w:rsidRDefault="00BA718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457F785C" w14:textId="77777777" w:rsidR="00BA7182" w:rsidRDefault="00BA718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6392F33" w14:textId="77777777" w:rsidR="00BA7182" w:rsidRDefault="00BA718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D47FD6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F315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54D24B43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9E32FE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A16F219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D5268EC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46E80C1C" w14:textId="77777777" w:rsidR="00BA7182" w:rsidRDefault="00BA7182" w:rsidP="00BA7182">
      <w:pPr>
        <w:spacing w:line="360" w:lineRule="auto"/>
        <w:jc w:val="center"/>
      </w:pPr>
    </w:p>
    <w:p w14:paraId="4F257400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28106C">
        <w:rPr>
          <w:rFonts w:ascii="Times New Roman" w:eastAsia="Calibri" w:hAnsi="Times New Roman"/>
          <w:b/>
          <w:u w:val="single"/>
        </w:rPr>
        <w:t xml:space="preserve">Oświadczenie wstępne </w:t>
      </w:r>
    </w:p>
    <w:p w14:paraId="6ADFF811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podmiotu udostępniającego zasoby</w:t>
      </w:r>
    </w:p>
    <w:p w14:paraId="0955BC2E" w14:textId="4ACE2C62" w:rsidR="00BA7182" w:rsidRPr="00BA7182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o braku podstaw wykluczenia oraz spełnieniu warunków udziału w postępowaniu</w:t>
      </w:r>
    </w:p>
    <w:p w14:paraId="60FEF4B0" w14:textId="1240BB78" w:rsidR="00A6219A" w:rsidRDefault="00BA7182" w:rsidP="00A6219A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bookmarkStart w:id="1" w:name="_Hlk183081766"/>
      <w:r w:rsidR="00A00D5D" w:rsidRPr="00A00D5D">
        <w:rPr>
          <w:rFonts w:ascii="Times New Roman" w:eastAsia="Arial Unicode MS" w:hAnsi="Times New Roman"/>
          <w:b/>
          <w:color w:val="000000"/>
          <w:sz w:val="22"/>
          <w:szCs w:val="22"/>
        </w:rPr>
        <w:t xml:space="preserve">Zakup i </w:t>
      </w:r>
      <w:r w:rsidR="00A00D5D" w:rsidRPr="00A00D5D">
        <w:rPr>
          <w:rFonts w:ascii="Times New Roman" w:eastAsia="Arial Unicode MS" w:hAnsi="Times New Roman"/>
          <w:b/>
          <w:bCs/>
          <w:color w:val="000000"/>
          <w:sz w:val="22"/>
          <w:szCs w:val="22"/>
        </w:rPr>
        <w:t>dostawa 149 szt. komputerów przenośnych dla uczniów szkół podstawowych do celów edukacyjnych w Gminie Puck w związku z realizacją projektu</w:t>
      </w:r>
      <w:bookmarkEnd w:id="1"/>
      <w:r w:rsidR="00A00D5D">
        <w:rPr>
          <w:rFonts w:ascii="Times New Roman" w:eastAsia="Arial Unicode MS" w:hAnsi="Times New Roman"/>
          <w:b/>
          <w:bCs/>
          <w:color w:val="000000"/>
          <w:sz w:val="22"/>
          <w:szCs w:val="22"/>
        </w:rPr>
        <w:t>.</w:t>
      </w:r>
      <w:r w:rsidR="00A6219A">
        <w:rPr>
          <w:rFonts w:ascii="Times New Roman" w:hAnsi="Times New Roman"/>
          <w:b/>
          <w:sz w:val="22"/>
          <w:szCs w:val="22"/>
        </w:rPr>
        <w:t xml:space="preserve">” </w:t>
      </w:r>
    </w:p>
    <w:p w14:paraId="3920E90F" w14:textId="0FA7DCD8" w:rsidR="00BA7182" w:rsidRDefault="00BA7182" w:rsidP="00BA7182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3E99AEB4" w14:textId="77777777" w:rsidR="00BA7182" w:rsidRDefault="00BA7182" w:rsidP="00BA7182">
      <w:pPr>
        <w:jc w:val="both"/>
        <w:rPr>
          <w:rFonts w:ascii="Times New Roman" w:hAnsi="Times New Roman"/>
          <w:sz w:val="22"/>
          <w:szCs w:val="22"/>
        </w:rPr>
      </w:pPr>
    </w:p>
    <w:p w14:paraId="28D00975" w14:textId="77777777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50078DB8" w14:textId="5205AE16" w:rsidR="00BA718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>art. 109 ust. 1 pkt 4</w:t>
      </w:r>
      <w:r w:rsidR="00E72621">
        <w:rPr>
          <w:rFonts w:ascii="Times New Roman" w:eastAsia="Calibri" w:hAnsi="Times New Roman"/>
          <w:b/>
          <w:bCs/>
          <w:sz w:val="22"/>
          <w:szCs w:val="22"/>
        </w:rPr>
        <w:t>, 5, 7, 8, 10</w:t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4CD498DF" w14:textId="549EC774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</w:t>
      </w:r>
      <w:r w:rsidR="00E72621">
        <w:rPr>
          <w:rFonts w:ascii="Times New Roman" w:eastAsia="Calibri" w:hAnsi="Times New Roman"/>
          <w:i/>
          <w:sz w:val="22"/>
          <w:szCs w:val="22"/>
        </w:rPr>
        <w:t>, 5, 7, 8, 10</w:t>
      </w:r>
      <w:r w:rsidRPr="006E136F">
        <w:rPr>
          <w:rFonts w:ascii="Times New Roman" w:eastAsia="Calibri" w:hAnsi="Times New Roman"/>
          <w:i/>
          <w:sz w:val="22"/>
          <w:szCs w:val="22"/>
        </w:rPr>
        <w:t xml:space="preserve">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…………………………………………………………………………………………..………………….........</w:t>
      </w:r>
    </w:p>
    <w:p w14:paraId="12F9725D" w14:textId="77777777" w:rsidR="00BA7182" w:rsidRPr="002272D3" w:rsidRDefault="00BA7182" w:rsidP="00BA7182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C241EF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C241EF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C241EF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06A51AFA" w14:textId="2ABFBFCB" w:rsidR="00BA7182" w:rsidRPr="0054310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</w:t>
      </w:r>
      <w:r>
        <w:rPr>
          <w:rFonts w:ascii="Times New Roman" w:hAnsi="Times New Roman"/>
          <w:b/>
          <w:sz w:val="22"/>
          <w:szCs w:val="22"/>
        </w:rPr>
        <w:t>.</w:t>
      </w:r>
      <w:r w:rsidR="00A00D5D">
        <w:rPr>
          <w:rFonts w:ascii="Times New Roman" w:hAnsi="Times New Roman"/>
          <w:b/>
          <w:sz w:val="22"/>
          <w:szCs w:val="22"/>
        </w:rPr>
        <w:t>9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 w:rsidR="00E72621">
        <w:rPr>
          <w:rFonts w:ascii="Times New Roman" w:hAnsi="Times New Roman"/>
          <w:b/>
          <w:sz w:val="22"/>
          <w:szCs w:val="22"/>
        </w:rPr>
        <w:t>5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07089D59" w14:textId="77777777" w:rsidR="00BA7182" w:rsidRPr="00E72621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45FCA01" w14:textId="77777777" w:rsidR="00E72621" w:rsidRPr="0028106C" w:rsidRDefault="00E72621" w:rsidP="00E72621">
      <w:pPr>
        <w:spacing w:line="360" w:lineRule="auto"/>
        <w:ind w:left="72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A7182" w:rsidRPr="00EC4150" w14:paraId="44440C00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0891F78" w14:textId="77777777" w:rsidR="00BA7182" w:rsidRPr="00EC4150" w:rsidRDefault="00BA7182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7892B04" w14:textId="77777777" w:rsidR="00BA7182" w:rsidRPr="0028106C" w:rsidRDefault="00BA7182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</w:p>
        </w:tc>
      </w:tr>
      <w:tr w:rsidR="00BA7182" w:rsidRPr="007C58E1" w14:paraId="26B7A2C0" w14:textId="77777777" w:rsidTr="00D278F9">
        <w:trPr>
          <w:trHeight w:val="816"/>
        </w:trPr>
        <w:tc>
          <w:tcPr>
            <w:tcW w:w="2721" w:type="dxa"/>
          </w:tcPr>
          <w:p w14:paraId="018D23C9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A289F2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92DE08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095CCB70" w14:textId="77777777" w:rsidR="00BA7182" w:rsidRPr="007C58E1" w:rsidRDefault="00BA7182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47F5407C" w14:textId="77777777" w:rsidR="00BA7182" w:rsidRPr="007C58E1" w:rsidRDefault="00BA7182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6DEB6116" w14:textId="77777777" w:rsidR="00BA7182" w:rsidRDefault="00BA7182" w:rsidP="00BA718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744EA937" w14:textId="77777777" w:rsidR="00BA7182" w:rsidRDefault="00BA7182" w:rsidP="005D5A2A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3D7CBDB7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A00D5D">
      <w:rPr>
        <w:sz w:val="16"/>
        <w:szCs w:val="16"/>
      </w:rPr>
      <w:t>9</w:t>
    </w:r>
    <w:r w:rsidRPr="00A66475">
      <w:rPr>
        <w:sz w:val="16"/>
        <w:szCs w:val="16"/>
      </w:rPr>
      <w:t>.202</w:t>
    </w:r>
    <w:r w:rsidR="00E72621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46DDB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559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942134"/>
    <w:rsid w:val="00943422"/>
    <w:rsid w:val="0094720C"/>
    <w:rsid w:val="0095162B"/>
    <w:rsid w:val="009532D9"/>
    <w:rsid w:val="009706FB"/>
    <w:rsid w:val="009726FB"/>
    <w:rsid w:val="00972FEA"/>
    <w:rsid w:val="009A4ACC"/>
    <w:rsid w:val="009A60C2"/>
    <w:rsid w:val="009D71C1"/>
    <w:rsid w:val="009E0351"/>
    <w:rsid w:val="009F2CF0"/>
    <w:rsid w:val="00A00D5D"/>
    <w:rsid w:val="00A0160D"/>
    <w:rsid w:val="00A02F21"/>
    <w:rsid w:val="00A04690"/>
    <w:rsid w:val="00A2686F"/>
    <w:rsid w:val="00A40DD3"/>
    <w:rsid w:val="00A6219A"/>
    <w:rsid w:val="00A633F1"/>
    <w:rsid w:val="00A719C3"/>
    <w:rsid w:val="00A7707B"/>
    <w:rsid w:val="00A830EB"/>
    <w:rsid w:val="00A8311B"/>
    <w:rsid w:val="00AB073F"/>
    <w:rsid w:val="00AC1C90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33E98"/>
    <w:rsid w:val="00E539C6"/>
    <w:rsid w:val="00E57060"/>
    <w:rsid w:val="00E64D96"/>
    <w:rsid w:val="00E72621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C0584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</TotalTime>
  <Pages>2</Pages>
  <Words>299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5</cp:revision>
  <cp:lastPrinted>2024-07-18T08:18:00Z</cp:lastPrinted>
  <dcterms:created xsi:type="dcterms:W3CDTF">2024-09-10T08:55:00Z</dcterms:created>
  <dcterms:modified xsi:type="dcterms:W3CDTF">2025-03-13T08:12:00Z</dcterms:modified>
</cp:coreProperties>
</file>