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2B0BD" w14:textId="740774A1" w:rsidR="008F462C" w:rsidRPr="00B37C41" w:rsidRDefault="008F462C" w:rsidP="008F462C">
      <w:pPr>
        <w:jc w:val="right"/>
        <w:rPr>
          <w:b/>
          <w:sz w:val="24"/>
          <w:szCs w:val="24"/>
        </w:rPr>
      </w:pPr>
      <w:r w:rsidRPr="00CB1CD1">
        <w:rPr>
          <w:b/>
          <w:sz w:val="24"/>
          <w:szCs w:val="24"/>
        </w:rPr>
        <w:t>Załącznik nr 1</w:t>
      </w:r>
      <w:r w:rsidR="001945AE">
        <w:rPr>
          <w:b/>
          <w:sz w:val="24"/>
          <w:szCs w:val="24"/>
        </w:rPr>
        <w:t>a</w:t>
      </w:r>
      <w:r w:rsidRPr="00CB1CD1">
        <w:rPr>
          <w:b/>
          <w:sz w:val="24"/>
          <w:szCs w:val="24"/>
        </w:rPr>
        <w:t xml:space="preserve"> do SWZ</w:t>
      </w:r>
    </w:p>
    <w:p w14:paraId="250A56C8" w14:textId="76E59630" w:rsidR="00A47C70" w:rsidRPr="00A47C70" w:rsidRDefault="008F462C" w:rsidP="00A47C70">
      <w:pPr>
        <w:jc w:val="center"/>
        <w:rPr>
          <w:b/>
          <w:sz w:val="28"/>
          <w:szCs w:val="28"/>
        </w:rPr>
      </w:pPr>
      <w:r w:rsidRPr="00872F58">
        <w:rPr>
          <w:b/>
          <w:sz w:val="28"/>
          <w:szCs w:val="28"/>
        </w:rPr>
        <w:t>Opis Przedmiotu Zamówienia</w:t>
      </w:r>
    </w:p>
    <w:p w14:paraId="18AFF659" w14:textId="62AF38B8" w:rsidR="00A47C70" w:rsidRPr="00996182" w:rsidRDefault="00A47C70" w:rsidP="00A47C70">
      <w:pPr>
        <w:pStyle w:val="Bezodstpw"/>
        <w:rPr>
          <w:rFonts w:ascii="Calibri" w:hAnsi="Calibri" w:cs="Calibri"/>
        </w:rPr>
      </w:pPr>
      <w:r w:rsidRPr="00996182">
        <w:rPr>
          <w:rFonts w:ascii="Calibri" w:hAnsi="Calibri" w:cs="Calibri"/>
        </w:rPr>
        <w:t xml:space="preserve">Przedmiotem zamówienia jest </w:t>
      </w:r>
      <w:r w:rsidR="00802E6C">
        <w:rPr>
          <w:rFonts w:ascii="Calibri" w:hAnsi="Calibri" w:cs="Calibri"/>
        </w:rPr>
        <w:t>przedłużenie</w:t>
      </w:r>
      <w:r w:rsidR="001945AE">
        <w:rPr>
          <w:rFonts w:ascii="Calibri" w:hAnsi="Calibri" w:cs="Calibri"/>
        </w:rPr>
        <w:t xml:space="preserve"> licencji na</w:t>
      </w:r>
      <w:r w:rsidRPr="00996182">
        <w:rPr>
          <w:rFonts w:ascii="Calibri" w:hAnsi="Calibri" w:cs="Calibri"/>
        </w:rPr>
        <w:t xml:space="preserve"> oprogramowani</w:t>
      </w:r>
      <w:r w:rsidR="001945AE">
        <w:rPr>
          <w:rFonts w:ascii="Calibri" w:hAnsi="Calibri" w:cs="Calibri"/>
        </w:rPr>
        <w:t>e</w:t>
      </w:r>
      <w:r w:rsidRPr="00996182">
        <w:rPr>
          <w:rFonts w:ascii="Calibri" w:hAnsi="Calibri" w:cs="Calibri"/>
        </w:rPr>
        <w:t xml:space="preserve"> antywirusowe ESET </w:t>
      </w:r>
      <w:proofErr w:type="spellStart"/>
      <w:r w:rsidRPr="00996182">
        <w:rPr>
          <w:rFonts w:ascii="Calibri" w:hAnsi="Calibri" w:cs="Calibri"/>
        </w:rPr>
        <w:t>Protect</w:t>
      </w:r>
      <w:proofErr w:type="spellEnd"/>
      <w:r w:rsidRPr="00996182">
        <w:rPr>
          <w:rFonts w:ascii="Calibri" w:hAnsi="Calibri" w:cs="Calibri"/>
        </w:rPr>
        <w:t xml:space="preserve"> Enterprise lub równoważne,</w:t>
      </w:r>
      <w:r w:rsidR="001945AE">
        <w:rPr>
          <w:rFonts w:ascii="Calibri" w:hAnsi="Calibri" w:cs="Calibri"/>
        </w:rPr>
        <w:t xml:space="preserve"> odnowienie</w:t>
      </w:r>
      <w:r w:rsidRPr="00996182">
        <w:rPr>
          <w:rFonts w:ascii="Calibri" w:hAnsi="Calibri" w:cs="Calibri"/>
        </w:rPr>
        <w:t xml:space="preserve"> 118 </w:t>
      </w:r>
      <w:r w:rsidR="00513FB2">
        <w:rPr>
          <w:rFonts w:ascii="Calibri" w:hAnsi="Calibri" w:cs="Calibri"/>
        </w:rPr>
        <w:t xml:space="preserve">posiadanych </w:t>
      </w:r>
      <w:r w:rsidRPr="00996182">
        <w:rPr>
          <w:rFonts w:ascii="Calibri" w:hAnsi="Calibri" w:cs="Calibri"/>
        </w:rPr>
        <w:t xml:space="preserve">licencji oprogramowania antywirusowego dla Starostwa Powiatowego w Golubiu-Dobrzyniu na minimalny okres </w:t>
      </w:r>
      <w:r w:rsidR="001945AE">
        <w:rPr>
          <w:rFonts w:ascii="Calibri" w:hAnsi="Calibri" w:cs="Calibri"/>
        </w:rPr>
        <w:t>do 1</w:t>
      </w:r>
      <w:r w:rsidR="00270BF2">
        <w:rPr>
          <w:rFonts w:ascii="Calibri" w:hAnsi="Calibri" w:cs="Calibri"/>
        </w:rPr>
        <w:t>6</w:t>
      </w:r>
      <w:r w:rsidR="001945AE">
        <w:rPr>
          <w:rFonts w:ascii="Calibri" w:hAnsi="Calibri" w:cs="Calibri"/>
        </w:rPr>
        <w:t>.0</w:t>
      </w:r>
      <w:r w:rsidR="00270BF2">
        <w:rPr>
          <w:rFonts w:ascii="Calibri" w:hAnsi="Calibri" w:cs="Calibri"/>
        </w:rPr>
        <w:t>2</w:t>
      </w:r>
      <w:r w:rsidR="001945AE">
        <w:rPr>
          <w:rFonts w:ascii="Calibri" w:hAnsi="Calibri" w:cs="Calibri"/>
        </w:rPr>
        <w:t>.2026 r.</w:t>
      </w:r>
      <w:r w:rsidRPr="00996182">
        <w:rPr>
          <w:rFonts w:ascii="Calibri" w:hAnsi="Calibri" w:cs="Calibri"/>
        </w:rPr>
        <w:t xml:space="preserve"> z możliwością używania zakupionych</w:t>
      </w:r>
      <w:r w:rsidR="00802E6C">
        <w:rPr>
          <w:rFonts w:ascii="Calibri" w:hAnsi="Calibri" w:cs="Calibri"/>
        </w:rPr>
        <w:t xml:space="preserve"> i wdrożonych</w:t>
      </w:r>
      <w:r w:rsidRPr="00996182">
        <w:rPr>
          <w:rFonts w:ascii="Calibri" w:hAnsi="Calibri" w:cs="Calibri"/>
        </w:rPr>
        <w:t xml:space="preserve"> licencji w 11 podległych jednostkach organizacyjnych wg podziału:</w:t>
      </w:r>
    </w:p>
    <w:p w14:paraId="318A76F2"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Powiatowe Centrum Pomocy Rodzinie w Golubiu-Dobrzyniu -10 licencji</w:t>
      </w:r>
    </w:p>
    <w:p w14:paraId="2801E7C0"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Poradnia Psychologiczno-Pedagogiczna w Golubiu-Dobrzyniu - 12 licencji</w:t>
      </w:r>
    </w:p>
    <w:p w14:paraId="6C246F50"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Dom Pomocy Społecznej w Golubiu-Dobrzyniu - 5 licencji</w:t>
      </w:r>
    </w:p>
    <w:p w14:paraId="4CCF439A"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Specjalny Ośrodek Szkolno-Wychowawczy w Wielgiem - 35 licencji</w:t>
      </w:r>
    </w:p>
    <w:p w14:paraId="46614861"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Powiatowa Placówka Opiekuńczo-Wychowawcza w Wielgiem - 10 licencji</w:t>
      </w:r>
    </w:p>
    <w:p w14:paraId="1D229E7C"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Powiatowa Placówka Opiekuńczo-Wychowawcza typu specjalistyczno-terapeutycznego w Golubiu-Dobrzyniu -10 licencji</w:t>
      </w:r>
    </w:p>
    <w:p w14:paraId="5426CE71"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Powiatowe Centrum Opiekuńczo-Mieszkalne w Golubiu-Dobrzyniu - 5 licencji</w:t>
      </w:r>
    </w:p>
    <w:p w14:paraId="6FCAA542"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Powiatowy Środowiskowy Dom Samopomocy w Golubiu-Dobrzyniu - 5 licencji</w:t>
      </w:r>
    </w:p>
    <w:p w14:paraId="4C32B782"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Zarząd Dróg Powiatowych w Golubiu-Dobrzyniu - 6 licencji</w:t>
      </w:r>
    </w:p>
    <w:p w14:paraId="50B6CAAC"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Publiczna Szkoła Muzyczna I stopnia w Golubiu-Dobrzyniu - 10 licencji</w:t>
      </w:r>
    </w:p>
    <w:p w14:paraId="0F89F72A" w14:textId="77777777" w:rsidR="00A47C70" w:rsidRPr="00996182" w:rsidRDefault="00A47C70" w:rsidP="00A47C70">
      <w:pPr>
        <w:pStyle w:val="Bezodstpw"/>
        <w:numPr>
          <w:ilvl w:val="0"/>
          <w:numId w:val="14"/>
        </w:numPr>
        <w:rPr>
          <w:rFonts w:ascii="Calibri" w:hAnsi="Calibri" w:cs="Calibri"/>
        </w:rPr>
      </w:pPr>
      <w:r w:rsidRPr="00996182">
        <w:rPr>
          <w:rFonts w:ascii="Calibri" w:hAnsi="Calibri" w:cs="Calibri"/>
        </w:rPr>
        <w:t>Publiczna Szkoła Muzyczna I stopnia w Kowalewie Pomorskim - 10 licencji</w:t>
      </w:r>
    </w:p>
    <w:p w14:paraId="3ADBAF18" w14:textId="77777777" w:rsidR="00A47C70" w:rsidRDefault="00A47C70" w:rsidP="00A47C70">
      <w:pPr>
        <w:pStyle w:val="Bezodstpw"/>
        <w:rPr>
          <w:rFonts w:ascii="Calibri" w:hAnsi="Calibri" w:cs="Calibri"/>
        </w:rPr>
      </w:pPr>
    </w:p>
    <w:p w14:paraId="43D0ED04" w14:textId="6ED10D04" w:rsidR="00513FB2" w:rsidRDefault="00513FB2" w:rsidP="00A47C70">
      <w:pPr>
        <w:pStyle w:val="Bezodstpw"/>
        <w:rPr>
          <w:rFonts w:cstheme="minorHAnsi"/>
        </w:rPr>
      </w:pPr>
      <w:r>
        <w:rPr>
          <w:rFonts w:cstheme="minorHAnsi"/>
        </w:rPr>
        <w:t>N</w:t>
      </w:r>
      <w:r w:rsidRPr="000B7A39">
        <w:rPr>
          <w:rFonts w:cstheme="minorHAnsi"/>
        </w:rPr>
        <w:t xml:space="preserve">r użytkownika: </w:t>
      </w:r>
      <w:r w:rsidRPr="00513FB2">
        <w:rPr>
          <w:rFonts w:cstheme="minorHAnsi"/>
        </w:rPr>
        <w:t>EAV-0415365019</w:t>
      </w:r>
      <w:r>
        <w:rPr>
          <w:rFonts w:cstheme="minorHAnsi"/>
        </w:rPr>
        <w:t>, odnowienie</w:t>
      </w:r>
      <w:r w:rsidRPr="000B7A39">
        <w:rPr>
          <w:rFonts w:cstheme="minorHAnsi"/>
        </w:rPr>
        <w:t xml:space="preserve"> na minimalny okres </w:t>
      </w:r>
      <w:r>
        <w:rPr>
          <w:rFonts w:cstheme="minorHAnsi"/>
        </w:rPr>
        <w:t>do 1</w:t>
      </w:r>
      <w:r w:rsidR="00270BF2">
        <w:rPr>
          <w:rFonts w:cstheme="minorHAnsi"/>
        </w:rPr>
        <w:t>6</w:t>
      </w:r>
      <w:r>
        <w:rPr>
          <w:rFonts w:cstheme="minorHAnsi"/>
        </w:rPr>
        <w:t>.0</w:t>
      </w:r>
      <w:r w:rsidR="00270BF2">
        <w:rPr>
          <w:rFonts w:cstheme="minorHAnsi"/>
        </w:rPr>
        <w:t>2</w:t>
      </w:r>
      <w:r>
        <w:rPr>
          <w:rFonts w:cstheme="minorHAnsi"/>
        </w:rPr>
        <w:t>.2026 r</w:t>
      </w:r>
      <w:r w:rsidRPr="000B7A39">
        <w:rPr>
          <w:rFonts w:cstheme="minorHAnsi"/>
        </w:rPr>
        <w:t>. Wydłużenie okresu licencjonowania stanowi jedno z kryteriów oceny ofert</w:t>
      </w:r>
      <w:r>
        <w:rPr>
          <w:rFonts w:cstheme="minorHAnsi"/>
        </w:rPr>
        <w:t>. Aktualna licencja ważna jest do dnia 18.05.2025 r.</w:t>
      </w:r>
    </w:p>
    <w:p w14:paraId="5DACCDF9" w14:textId="77777777" w:rsidR="00513FB2" w:rsidRPr="00996182" w:rsidRDefault="00513FB2" w:rsidP="00A47C70">
      <w:pPr>
        <w:pStyle w:val="Bezodstpw"/>
        <w:rPr>
          <w:rFonts w:ascii="Calibri" w:hAnsi="Calibri" w:cs="Calibri"/>
        </w:rPr>
      </w:pPr>
    </w:p>
    <w:p w14:paraId="18D90556" w14:textId="0EA14C06" w:rsidR="00A47C70" w:rsidRPr="00996182" w:rsidRDefault="00A47C70" w:rsidP="00A47C70">
      <w:pPr>
        <w:pStyle w:val="Bezodstpw"/>
        <w:rPr>
          <w:rFonts w:ascii="Calibri" w:hAnsi="Calibri" w:cs="Calibri"/>
        </w:rPr>
      </w:pPr>
      <w:r w:rsidRPr="00996182">
        <w:rPr>
          <w:rFonts w:ascii="Calibri" w:hAnsi="Calibri" w:cs="Calibri"/>
        </w:rPr>
        <w:t xml:space="preserve">2. Okres na jaki będzie nabywane </w:t>
      </w:r>
      <w:r w:rsidR="009A123B">
        <w:rPr>
          <w:rFonts w:ascii="Calibri" w:hAnsi="Calibri" w:cs="Calibri"/>
        </w:rPr>
        <w:t xml:space="preserve">przedłużenie licencji </w:t>
      </w:r>
      <w:r w:rsidRPr="00996182">
        <w:rPr>
          <w:rFonts w:ascii="Calibri" w:hAnsi="Calibri" w:cs="Calibri"/>
        </w:rPr>
        <w:t xml:space="preserve">nie może być krótszy niż </w:t>
      </w:r>
      <w:r w:rsidR="001945AE">
        <w:rPr>
          <w:rFonts w:ascii="Calibri" w:hAnsi="Calibri" w:cs="Calibri"/>
        </w:rPr>
        <w:t>do 1</w:t>
      </w:r>
      <w:r w:rsidR="00270BF2">
        <w:rPr>
          <w:rFonts w:ascii="Calibri" w:hAnsi="Calibri" w:cs="Calibri"/>
        </w:rPr>
        <w:t>6</w:t>
      </w:r>
      <w:r w:rsidR="001945AE">
        <w:rPr>
          <w:rFonts w:ascii="Calibri" w:hAnsi="Calibri" w:cs="Calibri"/>
        </w:rPr>
        <w:t>.0</w:t>
      </w:r>
      <w:r w:rsidR="00270BF2">
        <w:rPr>
          <w:rFonts w:ascii="Calibri" w:hAnsi="Calibri" w:cs="Calibri"/>
        </w:rPr>
        <w:t>2</w:t>
      </w:r>
      <w:r w:rsidR="001945AE">
        <w:rPr>
          <w:rFonts w:ascii="Calibri" w:hAnsi="Calibri" w:cs="Calibri"/>
        </w:rPr>
        <w:t>.</w:t>
      </w:r>
      <w:r w:rsidR="00270BF2">
        <w:rPr>
          <w:rFonts w:ascii="Calibri" w:hAnsi="Calibri" w:cs="Calibri"/>
        </w:rPr>
        <w:t>2</w:t>
      </w:r>
      <w:r w:rsidR="001945AE">
        <w:rPr>
          <w:rFonts w:ascii="Calibri" w:hAnsi="Calibri" w:cs="Calibri"/>
        </w:rPr>
        <w:t>026 r</w:t>
      </w:r>
      <w:r w:rsidRPr="00996182">
        <w:rPr>
          <w:rFonts w:ascii="Calibri" w:hAnsi="Calibri" w:cs="Calibri"/>
        </w:rPr>
        <w:t xml:space="preserve">. </w:t>
      </w:r>
    </w:p>
    <w:p w14:paraId="58AE7102" w14:textId="77777777" w:rsidR="00A47C70" w:rsidRPr="00996182" w:rsidRDefault="00A47C70" w:rsidP="00A47C70">
      <w:pPr>
        <w:pStyle w:val="Bezodstpw"/>
        <w:rPr>
          <w:rFonts w:ascii="Calibri" w:hAnsi="Calibri" w:cs="Calibri"/>
        </w:rPr>
      </w:pPr>
      <w:r w:rsidRPr="00996182">
        <w:rPr>
          <w:rFonts w:ascii="Calibri" w:hAnsi="Calibri" w:cs="Calibri"/>
        </w:rPr>
        <w:t xml:space="preserve">3. Zawarte w Opisie przedmiotu zamówienia wymagania i zobowiązania Wykonawcy - o ile nie zastosowano wyłączenia - dotyczą zarówno Wykonawcy, który dostarczy oprogramowanie wymagane, jak i Oprogramowanie równoważne. </w:t>
      </w:r>
    </w:p>
    <w:p w14:paraId="37323F7B" w14:textId="77777777" w:rsidR="00A47C70" w:rsidRPr="00996182" w:rsidRDefault="00A47C70" w:rsidP="00A47C70">
      <w:pPr>
        <w:pStyle w:val="Bezodstpw"/>
        <w:rPr>
          <w:rFonts w:ascii="Calibri" w:hAnsi="Calibri" w:cs="Calibri"/>
        </w:rPr>
      </w:pPr>
      <w:r w:rsidRPr="00996182">
        <w:rPr>
          <w:rFonts w:ascii="Calibri" w:hAnsi="Calibri" w:cs="Calibri"/>
        </w:rPr>
        <w:t xml:space="preserve">4. Oprogramowanie wymienione w Opisie przedmiotu zamówienia musi pochodzić bezpośrednio od producenta lub z oficjalnych i autoryzowanych przez producenta kanałów dystrybucyjnych. </w:t>
      </w:r>
    </w:p>
    <w:p w14:paraId="1DBA1ECA" w14:textId="77777777" w:rsidR="00A47C70" w:rsidRPr="00996182" w:rsidRDefault="00A47C70" w:rsidP="00A47C70">
      <w:pPr>
        <w:pStyle w:val="Bezodstpw"/>
        <w:rPr>
          <w:rFonts w:ascii="Calibri" w:hAnsi="Calibri" w:cs="Calibri"/>
        </w:rPr>
      </w:pPr>
      <w:r w:rsidRPr="00996182">
        <w:rPr>
          <w:rFonts w:ascii="Calibri" w:hAnsi="Calibri" w:cs="Calibri"/>
        </w:rPr>
        <w:t xml:space="preserve">5. Zamawiający wymaga, aby Wykonawca dostarczył najnowsze wersje Oprogramowania i umożliwił jego aktualizację w każdym momencie użytkowania. </w:t>
      </w:r>
    </w:p>
    <w:p w14:paraId="083BDB57" w14:textId="77777777" w:rsidR="00A47C70" w:rsidRPr="00996182" w:rsidRDefault="00A47C70" w:rsidP="00A47C70">
      <w:pPr>
        <w:pStyle w:val="Bezodstpw"/>
        <w:rPr>
          <w:rFonts w:ascii="Calibri" w:hAnsi="Calibri" w:cs="Calibri"/>
        </w:rPr>
      </w:pPr>
      <w:r w:rsidRPr="00996182">
        <w:rPr>
          <w:rFonts w:ascii="Calibri" w:hAnsi="Calibri" w:cs="Calibri"/>
        </w:rPr>
        <w:t xml:space="preserve">6. Wykonawca dostarczy Zamawiającemu wszelkie dane niezbędne do prawidłowego uruchomienia i korzystania z Oprogramowania. </w:t>
      </w:r>
    </w:p>
    <w:p w14:paraId="7B5A55AB" w14:textId="77777777" w:rsidR="00A47C70" w:rsidRPr="00996182" w:rsidRDefault="00A47C70" w:rsidP="00A47C70">
      <w:pPr>
        <w:pStyle w:val="Bezodstpw"/>
        <w:rPr>
          <w:rFonts w:ascii="Calibri" w:hAnsi="Calibri" w:cs="Calibri"/>
        </w:rPr>
      </w:pPr>
      <w:r w:rsidRPr="00996182">
        <w:rPr>
          <w:rFonts w:ascii="Calibri" w:hAnsi="Calibri" w:cs="Calibri"/>
        </w:rPr>
        <w:t xml:space="preserve">7. Zamawiający wymaga świadczenia usługi wsparcia technicznego przez cały okres używania Oprogramowania lub Oprogramowania równoważnego. Usługa wsparcia technicznego świadczona będzie przez producenta lub autoryzowany przez niego podmiot (w przypadku, gdy wsparcie techniczne będzie świadczone przez autoryzowany podmiot Wykonawca załączy do oferty oświadczenie producenta w tym zakresie). </w:t>
      </w:r>
    </w:p>
    <w:p w14:paraId="29C5BC85" w14:textId="0EA9575A" w:rsidR="00A47C70" w:rsidRPr="00996182" w:rsidRDefault="006527AE" w:rsidP="00A47C70">
      <w:pPr>
        <w:pStyle w:val="Bezodstpw"/>
        <w:rPr>
          <w:rFonts w:ascii="Calibri" w:hAnsi="Calibri" w:cs="Calibri"/>
        </w:rPr>
      </w:pPr>
      <w:r>
        <w:rPr>
          <w:rFonts w:ascii="Calibri" w:hAnsi="Calibri" w:cs="Calibri"/>
        </w:rPr>
        <w:t>8</w:t>
      </w:r>
      <w:r w:rsidR="00A47C70" w:rsidRPr="00996182">
        <w:rPr>
          <w:rFonts w:ascii="Calibri" w:hAnsi="Calibri" w:cs="Calibri"/>
        </w:rPr>
        <w:t xml:space="preserve">. Zakres usługi wsparcia to: </w:t>
      </w:r>
    </w:p>
    <w:p w14:paraId="21DDF9B5" w14:textId="77777777" w:rsidR="00A47C70" w:rsidRPr="00996182" w:rsidRDefault="00A47C70" w:rsidP="00A47C70">
      <w:pPr>
        <w:pStyle w:val="Bezodstpw"/>
        <w:rPr>
          <w:rFonts w:ascii="Calibri" w:hAnsi="Calibri" w:cs="Calibri"/>
        </w:rPr>
      </w:pPr>
      <w:r w:rsidRPr="00996182">
        <w:rPr>
          <w:rFonts w:ascii="Calibri" w:hAnsi="Calibri" w:cs="Calibri"/>
        </w:rPr>
        <w:t>1) zapewnienie świadczenia obsługi zgłoszeń serwisowych we wszystkie dni tygodnia w formie elektronicznej - poprzez internetowy serwis asysty technicznej lub dedykowaną skrzynkę mailową, a także obsługę telefoniczną</w:t>
      </w:r>
      <w:r>
        <w:rPr>
          <w:rFonts w:ascii="Calibri" w:hAnsi="Calibri" w:cs="Calibri"/>
        </w:rPr>
        <w:t>.</w:t>
      </w:r>
      <w:r w:rsidRPr="00996182">
        <w:rPr>
          <w:rFonts w:ascii="Calibri" w:hAnsi="Calibri" w:cs="Calibri"/>
        </w:rPr>
        <w:t xml:space="preserve"> </w:t>
      </w:r>
    </w:p>
    <w:p w14:paraId="5BC161DB" w14:textId="77777777" w:rsidR="00A47C70" w:rsidRPr="00996182" w:rsidRDefault="00A47C70" w:rsidP="00A47C70">
      <w:pPr>
        <w:pStyle w:val="Bezodstpw"/>
        <w:rPr>
          <w:rFonts w:ascii="Calibri" w:hAnsi="Calibri" w:cs="Calibri"/>
        </w:rPr>
      </w:pPr>
      <w:r w:rsidRPr="00996182">
        <w:rPr>
          <w:rFonts w:ascii="Calibri" w:hAnsi="Calibri" w:cs="Calibri"/>
        </w:rPr>
        <w:t xml:space="preserve">2) elektroniczny dostęp do informacji na temat posiadanego Oprogramowania, biuletynów technicznych, poprawek programistycznych oraz bazy danych zgłoszonych problemów technicznych przez 24 godziny na dobę, 7 dni w tygodniu przez internetowy serwis asysty technicznej, </w:t>
      </w:r>
    </w:p>
    <w:p w14:paraId="24D3E4E1" w14:textId="77777777" w:rsidR="00A47C70" w:rsidRPr="00996182" w:rsidRDefault="00A47C70" w:rsidP="00A47C70">
      <w:pPr>
        <w:pStyle w:val="Bezodstpw"/>
        <w:rPr>
          <w:rFonts w:ascii="Calibri" w:hAnsi="Calibri" w:cs="Calibri"/>
        </w:rPr>
      </w:pPr>
      <w:r w:rsidRPr="00996182">
        <w:rPr>
          <w:rFonts w:ascii="Calibri" w:hAnsi="Calibri" w:cs="Calibri"/>
        </w:rPr>
        <w:t xml:space="preserve">3) publikowanie i udostępnianie aktualizacji dokumentacji do Oprogramowania w postaci elektronicznej przez internetowy serwis asysty technicznej producenta, takich jak np.: techniczna dokumentacja, internetowa baza wiedzy lub forum internetowe producenta Oprogramowania oraz informowanie o dostępnych aktualizacjach, np. poprzez newsletter lub dedykowaną stronę WWW udostępnioną Jednostkom. </w:t>
      </w:r>
    </w:p>
    <w:p w14:paraId="700048CD" w14:textId="77777777" w:rsidR="00A47C70" w:rsidRPr="00996182" w:rsidRDefault="00A47C70" w:rsidP="00A47C70">
      <w:pPr>
        <w:pStyle w:val="Bezodstpw"/>
        <w:rPr>
          <w:rFonts w:ascii="Calibri" w:hAnsi="Calibri" w:cs="Calibri"/>
        </w:rPr>
      </w:pPr>
      <w:r w:rsidRPr="00996182">
        <w:rPr>
          <w:rFonts w:ascii="Calibri" w:hAnsi="Calibri" w:cs="Calibri"/>
        </w:rPr>
        <w:t xml:space="preserve">4) publikowanie i udostępnianie wersji instalacyjnych Oprogramowania (w tym dostęp do aktualizacji wersji, poprawek programistycznych, wydań uzupełniających Oprogramowania objętego usługą wsparcia) do pobrania poprzez internetowy serwis asysty technicznej producenta (nowe wersje Oprogramowania </w:t>
      </w:r>
      <w:r w:rsidRPr="00996182">
        <w:rPr>
          <w:rFonts w:ascii="Calibri" w:hAnsi="Calibri" w:cs="Calibri"/>
        </w:rPr>
        <w:lastRenderedPageBreak/>
        <w:t xml:space="preserve">mają być dostępne dla Jednostek, od momentu publikacji w internetowym serwisie asysty technicznej producenta, przez cały okres obowiązywania wsparcia technicznego dla Oprogramowania) </w:t>
      </w:r>
    </w:p>
    <w:p w14:paraId="55F5E219" w14:textId="77777777" w:rsidR="00A47C70" w:rsidRPr="00996182" w:rsidRDefault="00A47C70" w:rsidP="00A47C70">
      <w:pPr>
        <w:pStyle w:val="Bezodstpw"/>
        <w:rPr>
          <w:rFonts w:ascii="Calibri" w:hAnsi="Calibri" w:cs="Calibri"/>
        </w:rPr>
      </w:pPr>
      <w:r w:rsidRPr="00996182">
        <w:rPr>
          <w:rFonts w:ascii="Calibri" w:hAnsi="Calibri" w:cs="Calibri"/>
        </w:rPr>
        <w:t xml:space="preserve">5) przyjmowanie, rejestrowanie, monitorowanie i obsługiwanie zgłoszeń serwisowych przez Wykonawcę (w tym także telefonicznych). </w:t>
      </w:r>
    </w:p>
    <w:p w14:paraId="54EFBC36" w14:textId="333766D5" w:rsidR="00A47C70" w:rsidRPr="009A123B" w:rsidRDefault="006527AE" w:rsidP="00A47C70">
      <w:pPr>
        <w:pStyle w:val="Bezodstpw"/>
        <w:rPr>
          <w:rFonts w:ascii="Calibri" w:hAnsi="Calibri" w:cs="Calibri"/>
        </w:rPr>
      </w:pPr>
      <w:r>
        <w:rPr>
          <w:rFonts w:ascii="Calibri" w:hAnsi="Calibri" w:cs="Calibri"/>
        </w:rPr>
        <w:t>9</w:t>
      </w:r>
      <w:r w:rsidR="00A47C70" w:rsidRPr="00996182">
        <w:rPr>
          <w:rFonts w:ascii="Calibri" w:hAnsi="Calibri" w:cs="Calibri"/>
        </w:rPr>
        <w:t xml:space="preserve">. Sposób </w:t>
      </w:r>
      <w:r w:rsidR="00A47C70" w:rsidRPr="009A123B">
        <w:rPr>
          <w:rFonts w:ascii="Calibri" w:hAnsi="Calibri" w:cs="Calibri"/>
        </w:rPr>
        <w:t xml:space="preserve">dostawy Oprogramowania: </w:t>
      </w:r>
    </w:p>
    <w:p w14:paraId="0C144960" w14:textId="5921B1D3" w:rsidR="00A47C70" w:rsidRPr="00996182" w:rsidRDefault="00A47C70" w:rsidP="00A47C70">
      <w:pPr>
        <w:pStyle w:val="Bezodstpw"/>
        <w:rPr>
          <w:rFonts w:ascii="Calibri" w:hAnsi="Calibri" w:cs="Calibri"/>
        </w:rPr>
      </w:pPr>
      <w:r w:rsidRPr="009A123B">
        <w:rPr>
          <w:rFonts w:ascii="Calibri" w:hAnsi="Calibri" w:cs="Calibri"/>
        </w:rPr>
        <w:t>1) Wykonawca w terminie do 14 dni kalendarzowych od dnia podpisania Umowy zapewnia Jednostce możliwość pobierania zamówionego Oprogramowania i kluczy</w:t>
      </w:r>
      <w:r w:rsidRPr="00996182">
        <w:rPr>
          <w:rFonts w:ascii="Calibri" w:hAnsi="Calibri" w:cs="Calibri"/>
        </w:rPr>
        <w:t xml:space="preserve"> licencyjnych za pośrednictwem witryny producenta - strony internetowej wskazanej przez Wykonawcę. </w:t>
      </w:r>
    </w:p>
    <w:p w14:paraId="014F8E9E" w14:textId="77777777" w:rsidR="00A47C70" w:rsidRPr="00996182" w:rsidRDefault="00A47C70" w:rsidP="00A47C70">
      <w:pPr>
        <w:pStyle w:val="Bezodstpw"/>
        <w:rPr>
          <w:rFonts w:ascii="Calibri" w:hAnsi="Calibri" w:cs="Calibri"/>
        </w:rPr>
      </w:pPr>
      <w:r w:rsidRPr="00996182">
        <w:rPr>
          <w:rFonts w:ascii="Calibri" w:hAnsi="Calibri" w:cs="Calibri"/>
        </w:rPr>
        <w:t xml:space="preserve">2) Możliwość pobierania wersji instalacyjnych Oprogramowania producenta, o których mowa w ust. 1) będzie zapewniona w trybie 24 godziny na dobę, 7 dni w tygodniu. </w:t>
      </w:r>
    </w:p>
    <w:p w14:paraId="641EF35A" w14:textId="77777777" w:rsidR="00A47C70" w:rsidRPr="00996182" w:rsidRDefault="00A47C70" w:rsidP="00A47C70">
      <w:pPr>
        <w:pStyle w:val="Bezodstpw"/>
        <w:rPr>
          <w:rFonts w:ascii="Calibri" w:hAnsi="Calibri" w:cs="Calibri"/>
        </w:rPr>
      </w:pPr>
      <w:r w:rsidRPr="00996182">
        <w:rPr>
          <w:rFonts w:ascii="Calibri" w:hAnsi="Calibri" w:cs="Calibri"/>
        </w:rPr>
        <w:t xml:space="preserve">3) Na potwierdzenie prawidłowej realizacji dostawy Strony podpiszą Protokół odbioru Oprogramowania. </w:t>
      </w:r>
    </w:p>
    <w:p w14:paraId="126AA721" w14:textId="77777777" w:rsidR="00A47C70" w:rsidRPr="00996182" w:rsidRDefault="00A47C70" w:rsidP="00A47C70">
      <w:pPr>
        <w:pStyle w:val="Bezodstpw"/>
        <w:rPr>
          <w:rFonts w:ascii="Calibri" w:hAnsi="Calibri" w:cs="Calibri"/>
        </w:rPr>
      </w:pPr>
    </w:p>
    <w:p w14:paraId="209A5D5B" w14:textId="14800360" w:rsidR="00A47C70" w:rsidRPr="00360B6B" w:rsidRDefault="00A47C70" w:rsidP="00A47C70">
      <w:pPr>
        <w:pStyle w:val="Bezodstpw"/>
        <w:rPr>
          <w:rFonts w:ascii="Calibri" w:hAnsi="Calibri" w:cs="Calibri"/>
          <w:b/>
          <w:bCs/>
        </w:rPr>
      </w:pPr>
      <w:r w:rsidRPr="00360B6B">
        <w:rPr>
          <w:rFonts w:ascii="Calibri" w:hAnsi="Calibri" w:cs="Calibri"/>
          <w:b/>
          <w:bCs/>
        </w:rPr>
        <w:t>Parametry minimalne lub równoważne</w:t>
      </w:r>
      <w:r w:rsidR="00831227">
        <w:rPr>
          <w:rFonts w:ascii="Calibri" w:hAnsi="Calibri" w:cs="Calibri"/>
          <w:b/>
          <w:bCs/>
        </w:rPr>
        <w:t xml:space="preserve"> dla oprogramowania równoważnego</w:t>
      </w:r>
      <w:r w:rsidRPr="00360B6B">
        <w:rPr>
          <w:rFonts w:ascii="Calibri" w:hAnsi="Calibri" w:cs="Calibri"/>
          <w:b/>
          <w:bCs/>
        </w:rPr>
        <w:t>:</w:t>
      </w:r>
    </w:p>
    <w:p w14:paraId="5CFC20A8" w14:textId="77777777" w:rsidR="00A47C70" w:rsidRPr="00996182" w:rsidRDefault="00A47C70" w:rsidP="00A47C70">
      <w:pPr>
        <w:pStyle w:val="Bezodstpw"/>
        <w:rPr>
          <w:rFonts w:ascii="Calibri" w:hAnsi="Calibri" w:cs="Calibri"/>
          <w:color w:val="000000"/>
        </w:rPr>
      </w:pPr>
      <w:r w:rsidRPr="00996182">
        <w:rPr>
          <w:rFonts w:ascii="Calibri" w:hAnsi="Calibri" w:cs="Calibri"/>
          <w:b/>
          <w:bCs/>
          <w:color w:val="000000"/>
        </w:rPr>
        <w:t xml:space="preserve">I. Administracja zdalna w chmurze </w:t>
      </w:r>
    </w:p>
    <w:p w14:paraId="4F7DBA80"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 Rozwiązanie musi być dostępne w chmurze producenta oprogramowania antywirusowego. </w:t>
      </w:r>
    </w:p>
    <w:p w14:paraId="2568A8CD"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2. Rozwiązanie musi umożliwiać dostęp do konsoli centralnego zarządzania z poziomu interfejsu WWW. </w:t>
      </w:r>
    </w:p>
    <w:p w14:paraId="3B209451"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3. Rozwiązanie musi być zabezpieczone za pośrednictwem protokołu SSL. </w:t>
      </w:r>
    </w:p>
    <w:p w14:paraId="6BE6CB14"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4. Rozwiązanie musi posiadać mechanizm wykrywający sklonowane maszyny na podstawie unikatowego identyfikatora sprzętowego stacji. </w:t>
      </w:r>
    </w:p>
    <w:p w14:paraId="1009AE70"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5. Rozwiązanie musi posiadać możliwość komunikacji agenta przy wykorzystaniu HTTP Proxy. </w:t>
      </w:r>
    </w:p>
    <w:p w14:paraId="5E75AF04"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6. Rozwiązanie musi posiadać możliwość zarządzania urządzeniami mobilnymi – MDM. </w:t>
      </w:r>
    </w:p>
    <w:p w14:paraId="63C80C5C"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7. Rozwiązanie musi posiadać możliwość wymuszenia dwufazowej autoryzacji podczas logowania do konsoli administracyjnej. </w:t>
      </w:r>
    </w:p>
    <w:p w14:paraId="0C8F1272"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8. 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67C35DE7"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9. Rozwiązanie musi posiadać minimum 80 szablonów raportów, przygotowanych przez producenta. </w:t>
      </w:r>
    </w:p>
    <w:p w14:paraId="4CF6537D"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10. Rozwiązanie musi posiadać możliwość tworzenia grup statycznych i dynamicznych komputerów. </w:t>
      </w:r>
    </w:p>
    <w:p w14:paraId="20EDC3D2"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11. 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5C7E07DC"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12. Rozwiązanie musi posiadać możliwość uruchomienia zadań automatycznie, przynajmniej z wyzwalaczem: wyrażenie CRON, codziennie, cotygodniowo, comiesięcznie, corocznie, po wystąpieniu nowego zdarzenia oraz umieszczeniu agenta w grupie dynamicznej. </w:t>
      </w:r>
    </w:p>
    <w:p w14:paraId="6A006214" w14:textId="77777777" w:rsidR="00A47C70" w:rsidRPr="00996182" w:rsidRDefault="00A47C70" w:rsidP="00A47C70">
      <w:pPr>
        <w:pStyle w:val="Bezodstpw"/>
        <w:rPr>
          <w:rFonts w:ascii="Calibri" w:hAnsi="Calibri" w:cs="Calibri"/>
        </w:rPr>
      </w:pPr>
    </w:p>
    <w:p w14:paraId="2BBF8D55" w14:textId="77777777" w:rsidR="00A47C70" w:rsidRPr="00996182" w:rsidRDefault="00A47C70" w:rsidP="00A47C70">
      <w:pPr>
        <w:pStyle w:val="Bezodstpw"/>
        <w:rPr>
          <w:rFonts w:ascii="Calibri" w:hAnsi="Calibri" w:cs="Calibri"/>
          <w:color w:val="000000"/>
        </w:rPr>
      </w:pPr>
      <w:r w:rsidRPr="00996182">
        <w:rPr>
          <w:rFonts w:ascii="Calibri" w:hAnsi="Calibri" w:cs="Calibri"/>
          <w:b/>
          <w:bCs/>
          <w:color w:val="000000"/>
        </w:rPr>
        <w:t xml:space="preserve">II. Ochrona stacji roboczych </w:t>
      </w:r>
    </w:p>
    <w:p w14:paraId="6E9DB737"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 Rozwiązanie musi wspierać posiadane przez Zamawiającego systemy operacyjne Microsoft Windows 10 / 11. </w:t>
      </w:r>
    </w:p>
    <w:p w14:paraId="338AA1CE"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2. Rozwiązanie musi wspierać architekturę ARM64. </w:t>
      </w:r>
    </w:p>
    <w:p w14:paraId="686E3A2B"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3. Rozwiązanie musi zapewniać wykrywanie i usuwanie niebezpiecznych aplikacji typu </w:t>
      </w:r>
      <w:proofErr w:type="spellStart"/>
      <w:r w:rsidRPr="00996182">
        <w:rPr>
          <w:rFonts w:ascii="Calibri" w:hAnsi="Calibri" w:cs="Calibri"/>
          <w:color w:val="000000"/>
        </w:rPr>
        <w:t>adware</w:t>
      </w:r>
      <w:proofErr w:type="spellEnd"/>
      <w:r w:rsidRPr="00996182">
        <w:rPr>
          <w:rFonts w:ascii="Calibri" w:hAnsi="Calibri" w:cs="Calibri"/>
          <w:color w:val="000000"/>
        </w:rPr>
        <w:t xml:space="preserve">, spyware, dialer, </w:t>
      </w:r>
      <w:proofErr w:type="spellStart"/>
      <w:r w:rsidRPr="00996182">
        <w:rPr>
          <w:rFonts w:ascii="Calibri" w:hAnsi="Calibri" w:cs="Calibri"/>
          <w:color w:val="000000"/>
        </w:rPr>
        <w:t>phishing</w:t>
      </w:r>
      <w:proofErr w:type="spellEnd"/>
      <w:r w:rsidRPr="00996182">
        <w:rPr>
          <w:rFonts w:ascii="Calibri" w:hAnsi="Calibri" w:cs="Calibri"/>
          <w:color w:val="000000"/>
        </w:rPr>
        <w:t xml:space="preserve">, narzędzi </w:t>
      </w:r>
      <w:proofErr w:type="spellStart"/>
      <w:r w:rsidRPr="00996182">
        <w:rPr>
          <w:rFonts w:ascii="Calibri" w:hAnsi="Calibri" w:cs="Calibri"/>
          <w:color w:val="000000"/>
        </w:rPr>
        <w:t>hakerskich</w:t>
      </w:r>
      <w:proofErr w:type="spellEnd"/>
      <w:r w:rsidRPr="00996182">
        <w:rPr>
          <w:rFonts w:ascii="Calibri" w:hAnsi="Calibri" w:cs="Calibri"/>
          <w:color w:val="000000"/>
        </w:rPr>
        <w:t xml:space="preserve">, </w:t>
      </w:r>
      <w:proofErr w:type="spellStart"/>
      <w:r w:rsidRPr="00996182">
        <w:rPr>
          <w:rFonts w:ascii="Calibri" w:hAnsi="Calibri" w:cs="Calibri"/>
          <w:color w:val="000000"/>
        </w:rPr>
        <w:t>backdoor</w:t>
      </w:r>
      <w:proofErr w:type="spellEnd"/>
      <w:r w:rsidRPr="00996182">
        <w:rPr>
          <w:rFonts w:ascii="Calibri" w:hAnsi="Calibri" w:cs="Calibri"/>
          <w:color w:val="000000"/>
        </w:rPr>
        <w:t xml:space="preserve">. </w:t>
      </w:r>
    </w:p>
    <w:p w14:paraId="67BA77C2"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4. Rozwiązanie musi posiadać wbudowaną technologię do ochrony przed </w:t>
      </w:r>
      <w:proofErr w:type="spellStart"/>
      <w:r w:rsidRPr="00996182">
        <w:rPr>
          <w:rFonts w:ascii="Calibri" w:hAnsi="Calibri" w:cs="Calibri"/>
          <w:color w:val="000000"/>
        </w:rPr>
        <w:t>rootkitami</w:t>
      </w:r>
      <w:proofErr w:type="spellEnd"/>
      <w:r w:rsidRPr="00996182">
        <w:rPr>
          <w:rFonts w:ascii="Calibri" w:hAnsi="Calibri" w:cs="Calibri"/>
          <w:color w:val="000000"/>
        </w:rPr>
        <w:t xml:space="preserve"> oraz podłączeniem komputera do sieci </w:t>
      </w:r>
      <w:proofErr w:type="spellStart"/>
      <w:r w:rsidRPr="00996182">
        <w:rPr>
          <w:rFonts w:ascii="Calibri" w:hAnsi="Calibri" w:cs="Calibri"/>
          <w:color w:val="000000"/>
        </w:rPr>
        <w:t>botnet</w:t>
      </w:r>
      <w:proofErr w:type="spellEnd"/>
      <w:r w:rsidRPr="00996182">
        <w:rPr>
          <w:rFonts w:ascii="Calibri" w:hAnsi="Calibri" w:cs="Calibri"/>
          <w:color w:val="000000"/>
        </w:rPr>
        <w:t xml:space="preserve">. </w:t>
      </w:r>
    </w:p>
    <w:p w14:paraId="77913C25" w14:textId="77777777" w:rsidR="00A47C70" w:rsidRPr="00996182" w:rsidRDefault="00A47C70" w:rsidP="00A47C70">
      <w:pPr>
        <w:pStyle w:val="Bezodstpw"/>
        <w:rPr>
          <w:rFonts w:ascii="Calibri" w:hAnsi="Calibri" w:cs="Calibri"/>
        </w:rPr>
      </w:pPr>
      <w:r w:rsidRPr="00996182">
        <w:rPr>
          <w:rFonts w:ascii="Calibri" w:hAnsi="Calibri" w:cs="Calibri"/>
        </w:rPr>
        <w:t xml:space="preserve">5. Rozwiązanie musi zapewniać wykrywanie potencjalnie niepożądanych, niebezpiecznych oraz podejrzanych aplikacji. </w:t>
      </w:r>
    </w:p>
    <w:p w14:paraId="19BD3C26" w14:textId="77777777" w:rsidR="00A47C70" w:rsidRPr="00996182" w:rsidRDefault="00A47C70" w:rsidP="00A47C70">
      <w:pPr>
        <w:pStyle w:val="Bezodstpw"/>
        <w:rPr>
          <w:rFonts w:ascii="Calibri" w:hAnsi="Calibri" w:cs="Calibri"/>
        </w:rPr>
      </w:pPr>
      <w:r w:rsidRPr="00996182">
        <w:rPr>
          <w:rFonts w:ascii="Calibri" w:hAnsi="Calibri" w:cs="Calibri"/>
        </w:rPr>
        <w:t xml:space="preserve">6. Rozwiązanie musi zapewniać skanowanie w czasie rzeczywistym otwieranych, zapisywanych i wykonywanych plików. </w:t>
      </w:r>
    </w:p>
    <w:p w14:paraId="0BB93614" w14:textId="77777777" w:rsidR="00A47C70" w:rsidRPr="00996182" w:rsidRDefault="00A47C70" w:rsidP="00A47C70">
      <w:pPr>
        <w:pStyle w:val="Bezodstpw"/>
        <w:rPr>
          <w:rFonts w:ascii="Calibri" w:hAnsi="Calibri" w:cs="Calibri"/>
        </w:rPr>
      </w:pPr>
      <w:r w:rsidRPr="00996182">
        <w:rPr>
          <w:rFonts w:ascii="Calibri" w:hAnsi="Calibri" w:cs="Calibri"/>
        </w:rPr>
        <w:t xml:space="preserve">7. Rozwiązanie musi zapewniać skanowanie całego dysku, wybranych katalogów lub pojedynczych plików "na żądanie" lub według harmonogramu. </w:t>
      </w:r>
    </w:p>
    <w:p w14:paraId="5B5C608D" w14:textId="77777777" w:rsidR="00A47C70" w:rsidRPr="00996182" w:rsidRDefault="00A47C70" w:rsidP="00A47C70">
      <w:pPr>
        <w:pStyle w:val="Bezodstpw"/>
        <w:rPr>
          <w:rFonts w:ascii="Calibri" w:hAnsi="Calibri" w:cs="Calibri"/>
        </w:rPr>
      </w:pPr>
      <w:r w:rsidRPr="00996182">
        <w:rPr>
          <w:rFonts w:ascii="Calibri" w:hAnsi="Calibri" w:cs="Calibri"/>
        </w:rPr>
        <w:t xml:space="preserve">8. Rozwiązanie musi zapewniać skanowanie plików spakowanych i skompresowanych oraz dysków sieciowych i dysków przenośnych. </w:t>
      </w:r>
    </w:p>
    <w:p w14:paraId="01F0DF69" w14:textId="77777777" w:rsidR="00A47C70" w:rsidRPr="00996182" w:rsidRDefault="00A47C70" w:rsidP="00A47C70">
      <w:pPr>
        <w:pStyle w:val="Bezodstpw"/>
        <w:rPr>
          <w:rFonts w:ascii="Calibri" w:hAnsi="Calibri" w:cs="Calibri"/>
        </w:rPr>
      </w:pPr>
      <w:r w:rsidRPr="00996182">
        <w:rPr>
          <w:rFonts w:ascii="Calibri" w:hAnsi="Calibri" w:cs="Calibri"/>
        </w:rPr>
        <w:lastRenderedPageBreak/>
        <w:t xml:space="preserve">9. Rozwiązanie musi posiadać opcję umieszczenia na liście </w:t>
      </w:r>
      <w:proofErr w:type="spellStart"/>
      <w:r w:rsidRPr="00996182">
        <w:rPr>
          <w:rFonts w:ascii="Calibri" w:hAnsi="Calibri" w:cs="Calibri"/>
        </w:rPr>
        <w:t>wykluczeń</w:t>
      </w:r>
      <w:proofErr w:type="spellEnd"/>
      <w:r w:rsidRPr="00996182">
        <w:rPr>
          <w:rFonts w:ascii="Calibri" w:hAnsi="Calibri" w:cs="Calibri"/>
        </w:rPr>
        <w:t xml:space="preserve"> ze skanowania wybranych plików, katalogów lub plików na podstawie rozszerzenia, nazwy, sumy kontrolnej (SHA1) oraz lokalizacji pliku. </w:t>
      </w:r>
    </w:p>
    <w:p w14:paraId="10B77EFD" w14:textId="77777777" w:rsidR="00A47C70" w:rsidRPr="00996182" w:rsidRDefault="00A47C70" w:rsidP="00A47C70">
      <w:pPr>
        <w:pStyle w:val="Bezodstpw"/>
        <w:rPr>
          <w:rFonts w:ascii="Calibri" w:hAnsi="Calibri" w:cs="Calibri"/>
        </w:rPr>
      </w:pPr>
      <w:r w:rsidRPr="00996182">
        <w:rPr>
          <w:rFonts w:ascii="Calibri" w:hAnsi="Calibri" w:cs="Calibri"/>
        </w:rPr>
        <w:t xml:space="preserve">10. Rozwiązanie musi zapewniać skanowanie i oczyszczanie poczty przychodzącej POP3 i IMAP „w locie” (w czasie rzeczywistym), zanim zostanie dostarczona do klienta pocztowego, zainstalowanego na stacji roboczej (niezależnie od konkretnego klienta pocztowego). </w:t>
      </w:r>
    </w:p>
    <w:p w14:paraId="6A8F5A18" w14:textId="77777777" w:rsidR="00A47C70" w:rsidRPr="00996182" w:rsidRDefault="00A47C70" w:rsidP="00A47C70">
      <w:pPr>
        <w:pStyle w:val="Bezodstpw"/>
        <w:rPr>
          <w:rFonts w:ascii="Calibri" w:hAnsi="Calibri" w:cs="Calibri"/>
        </w:rPr>
      </w:pPr>
      <w:r w:rsidRPr="00996182">
        <w:rPr>
          <w:rFonts w:ascii="Calibri" w:hAnsi="Calibri" w:cs="Calibri"/>
        </w:rPr>
        <w:t xml:space="preserve">11. Rozwiązanie musi zapewniać skanowanie ruchu sieciowego wewnątrz szyfrowanych protokołów HTTPS, POP3S, IMAPS. </w:t>
      </w:r>
    </w:p>
    <w:p w14:paraId="188045AE" w14:textId="77777777" w:rsidR="00A47C70" w:rsidRPr="00996182" w:rsidRDefault="00A47C70" w:rsidP="00A47C70">
      <w:pPr>
        <w:pStyle w:val="Bezodstpw"/>
        <w:rPr>
          <w:rFonts w:ascii="Calibri" w:hAnsi="Calibri" w:cs="Calibri"/>
        </w:rPr>
      </w:pPr>
      <w:r w:rsidRPr="00996182">
        <w:rPr>
          <w:rFonts w:ascii="Calibri" w:hAnsi="Calibri" w:cs="Calibri"/>
        </w:rPr>
        <w:t xml:space="preserve">12. 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0BFDDA76" w14:textId="77777777" w:rsidR="00A47C70" w:rsidRPr="00996182" w:rsidRDefault="00A47C70" w:rsidP="00A47C70">
      <w:pPr>
        <w:pStyle w:val="Bezodstpw"/>
        <w:rPr>
          <w:rFonts w:ascii="Calibri" w:hAnsi="Calibri" w:cs="Calibri"/>
        </w:rPr>
      </w:pPr>
      <w:r w:rsidRPr="00996182">
        <w:rPr>
          <w:rFonts w:ascii="Calibri" w:hAnsi="Calibri" w:cs="Calibri"/>
        </w:rPr>
        <w:t xml:space="preserve">13. Rozwiązanie musi zapewniać blokowanie zewnętrznych nośników danych na stacji w tym przynajmniej: Pamięci masowych, optycznych pamięci masowych, pamięci masowych </w:t>
      </w:r>
      <w:proofErr w:type="spellStart"/>
      <w:r w:rsidRPr="00996182">
        <w:rPr>
          <w:rFonts w:ascii="Calibri" w:hAnsi="Calibri" w:cs="Calibri"/>
        </w:rPr>
        <w:t>Firewire</w:t>
      </w:r>
      <w:proofErr w:type="spellEnd"/>
      <w:r w:rsidRPr="00996182">
        <w:rPr>
          <w:rFonts w:ascii="Calibri" w:hAnsi="Calibri" w:cs="Calibri"/>
        </w:rPr>
        <w:t xml:space="preserve">, urządzeń do tworzenia obrazów, drukarek USB, urządzeń Bluetooth, czytników kart inteligentnych, modemów, portów LPT/COM oraz urządzeń przenośnych. </w:t>
      </w:r>
    </w:p>
    <w:p w14:paraId="24B2A7D4" w14:textId="77777777" w:rsidR="00A47C70" w:rsidRPr="00996182" w:rsidRDefault="00A47C70" w:rsidP="00A47C70">
      <w:pPr>
        <w:pStyle w:val="Bezodstpw"/>
        <w:rPr>
          <w:rFonts w:ascii="Calibri" w:hAnsi="Calibri" w:cs="Calibri"/>
        </w:rPr>
      </w:pPr>
      <w:r w:rsidRPr="00996182">
        <w:rPr>
          <w:rFonts w:ascii="Calibri" w:hAnsi="Calibri" w:cs="Calibri"/>
        </w:rPr>
        <w:t xml:space="preserve">14. Rozwiązanie musi posiadać funkcję blokowania nośników wymiennych, bądź grup urządzeń ma umożliwiać użytkownikowi tworzenie reguł dla podłączanych urządzeń minimum w oparciu o typ, numer seryjny, dostawcę lub model urządzenia. </w:t>
      </w:r>
    </w:p>
    <w:p w14:paraId="74DD2403" w14:textId="77777777" w:rsidR="00A47C70" w:rsidRPr="00996182" w:rsidRDefault="00A47C70" w:rsidP="00A47C70">
      <w:pPr>
        <w:pStyle w:val="Bezodstpw"/>
        <w:rPr>
          <w:rFonts w:ascii="Calibri" w:hAnsi="Calibri" w:cs="Calibri"/>
        </w:rPr>
      </w:pPr>
      <w:r w:rsidRPr="00996182">
        <w:rPr>
          <w:rFonts w:ascii="Calibri" w:hAnsi="Calibri" w:cs="Calibri"/>
        </w:rPr>
        <w:t xml:space="preserve">15. Moduł HIPS musi posiadać możliwość pracy w jednym z pięciu trybów: </w:t>
      </w:r>
    </w:p>
    <w:p w14:paraId="62BB898A" w14:textId="77777777" w:rsidR="00A47C70" w:rsidRPr="00996182" w:rsidRDefault="00A47C70" w:rsidP="00A47C70">
      <w:pPr>
        <w:pStyle w:val="Bezodstpw"/>
        <w:rPr>
          <w:rFonts w:ascii="Calibri" w:hAnsi="Calibri" w:cs="Calibri"/>
        </w:rPr>
      </w:pPr>
      <w:r w:rsidRPr="00996182">
        <w:rPr>
          <w:rFonts w:ascii="Calibri" w:hAnsi="Calibri" w:cs="Calibri"/>
        </w:rPr>
        <w:t xml:space="preserve">a. tryb automatyczny z regułami, gdzie program automatycznie tworzy i wykorzystuje reguły wraz z możliwością wykorzystania reguł utworzonych przez użytkownika, </w:t>
      </w:r>
    </w:p>
    <w:p w14:paraId="4F98561D" w14:textId="77777777" w:rsidR="00A47C70" w:rsidRPr="00996182" w:rsidRDefault="00A47C70" w:rsidP="00A47C70">
      <w:pPr>
        <w:pStyle w:val="Bezodstpw"/>
        <w:rPr>
          <w:rFonts w:ascii="Calibri" w:hAnsi="Calibri" w:cs="Calibri"/>
        </w:rPr>
      </w:pPr>
      <w:r w:rsidRPr="00996182">
        <w:rPr>
          <w:rFonts w:ascii="Calibri" w:hAnsi="Calibri" w:cs="Calibri"/>
        </w:rPr>
        <w:t xml:space="preserve">b. tryb interaktywny, w którym to rozwiązanie pyta użytkownika o akcję w przypadku wykrycia aktywności w systemie, </w:t>
      </w:r>
    </w:p>
    <w:p w14:paraId="222C6E5A" w14:textId="77777777" w:rsidR="00A47C70" w:rsidRPr="00996182" w:rsidRDefault="00A47C70" w:rsidP="00A47C70">
      <w:pPr>
        <w:pStyle w:val="Bezodstpw"/>
        <w:rPr>
          <w:rFonts w:ascii="Calibri" w:hAnsi="Calibri" w:cs="Calibri"/>
        </w:rPr>
      </w:pPr>
      <w:r w:rsidRPr="00996182">
        <w:rPr>
          <w:rFonts w:ascii="Calibri" w:hAnsi="Calibri" w:cs="Calibri"/>
        </w:rPr>
        <w:t xml:space="preserve">c. tryb oparty na regułach, gdzie zastosowanie mają jedynie reguły utworzone przez użytkownika, </w:t>
      </w:r>
    </w:p>
    <w:p w14:paraId="1D92480B" w14:textId="77777777" w:rsidR="00A47C70" w:rsidRPr="00996182" w:rsidRDefault="00A47C70" w:rsidP="00A47C70">
      <w:pPr>
        <w:pStyle w:val="Bezodstpw"/>
        <w:rPr>
          <w:rFonts w:ascii="Calibri" w:hAnsi="Calibri" w:cs="Calibri"/>
        </w:rPr>
      </w:pPr>
      <w:r w:rsidRPr="00996182">
        <w:rPr>
          <w:rFonts w:ascii="Calibri" w:hAnsi="Calibri" w:cs="Calibri"/>
        </w:rPr>
        <w:t xml:space="preserve">d. 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0FE27D34" w14:textId="77777777" w:rsidR="00A47C70" w:rsidRPr="00996182" w:rsidRDefault="00A47C70" w:rsidP="00A47C70">
      <w:pPr>
        <w:pStyle w:val="Bezodstpw"/>
        <w:rPr>
          <w:rFonts w:ascii="Calibri" w:hAnsi="Calibri" w:cs="Calibri"/>
        </w:rPr>
      </w:pPr>
      <w:r w:rsidRPr="00996182">
        <w:rPr>
          <w:rFonts w:ascii="Calibri" w:hAnsi="Calibri" w:cs="Calibri"/>
        </w:rPr>
        <w:t xml:space="preserve">e. tryb inteligentny, w którym rozwiązanie będzie powiadamiało wyłącznie o szczególnie podejrzanych zdarzeniach. </w:t>
      </w:r>
    </w:p>
    <w:p w14:paraId="7EE9F7FF" w14:textId="77777777" w:rsidR="00A47C70" w:rsidRPr="00996182" w:rsidRDefault="00A47C70" w:rsidP="00A47C70">
      <w:pPr>
        <w:pStyle w:val="Bezodstpw"/>
        <w:rPr>
          <w:rFonts w:ascii="Calibri" w:hAnsi="Calibri" w:cs="Calibri"/>
        </w:rPr>
      </w:pPr>
      <w:r w:rsidRPr="00996182">
        <w:rPr>
          <w:rFonts w:ascii="Calibri" w:hAnsi="Calibri" w:cs="Calibri"/>
        </w:rPr>
        <w:t xml:space="preserve">16. 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996182">
        <w:rPr>
          <w:rFonts w:ascii="Calibri" w:hAnsi="Calibri" w:cs="Calibri"/>
        </w:rPr>
        <w:t>hosts</w:t>
      </w:r>
      <w:proofErr w:type="spellEnd"/>
      <w:r w:rsidRPr="00996182">
        <w:rPr>
          <w:rFonts w:ascii="Calibri" w:hAnsi="Calibri" w:cs="Calibri"/>
        </w:rPr>
        <w:t xml:space="preserve">, sterowników. </w:t>
      </w:r>
    </w:p>
    <w:p w14:paraId="70DBF61B" w14:textId="77777777" w:rsidR="00A47C70" w:rsidRPr="00996182" w:rsidRDefault="00A47C70" w:rsidP="00A47C70">
      <w:pPr>
        <w:pStyle w:val="Bezodstpw"/>
        <w:rPr>
          <w:rFonts w:ascii="Calibri" w:hAnsi="Calibri" w:cs="Calibri"/>
        </w:rPr>
      </w:pPr>
      <w:r>
        <w:rPr>
          <w:rFonts w:ascii="Calibri" w:hAnsi="Calibri" w:cs="Calibri"/>
        </w:rPr>
        <w:t xml:space="preserve">17. </w:t>
      </w:r>
      <w:r w:rsidRPr="00996182">
        <w:rPr>
          <w:rFonts w:ascii="Calibri" w:hAnsi="Calibri" w:cs="Calibri"/>
        </w:rPr>
        <w:t xml:space="preserve">Funkcja, generująca taki log, ma posiadać przynajmniej 9 poziomów filtrowania wyników pod kątem tego, które z nich są podejrzane dla rozwiązania i mogą stanowić zagrożenie bezpieczeństwa. </w:t>
      </w:r>
    </w:p>
    <w:p w14:paraId="417D6F68" w14:textId="77777777" w:rsidR="00A47C70" w:rsidRPr="00996182" w:rsidRDefault="00A47C70" w:rsidP="00A47C70">
      <w:pPr>
        <w:pStyle w:val="Bezodstpw"/>
        <w:rPr>
          <w:rFonts w:ascii="Calibri" w:hAnsi="Calibri" w:cs="Calibri"/>
        </w:rPr>
      </w:pPr>
      <w:r w:rsidRPr="00996182">
        <w:rPr>
          <w:rFonts w:ascii="Calibri" w:hAnsi="Calibri" w:cs="Calibri"/>
        </w:rPr>
        <w:t xml:space="preserve">18. Rozwiązanie musi posiadać automatyczną, inkrementacyjną aktualizację silnika detekcji. </w:t>
      </w:r>
    </w:p>
    <w:p w14:paraId="0427BD87" w14:textId="77777777" w:rsidR="00A47C70" w:rsidRPr="00996182" w:rsidRDefault="00A47C70" w:rsidP="00A47C70">
      <w:pPr>
        <w:pStyle w:val="Bezodstpw"/>
        <w:rPr>
          <w:rFonts w:ascii="Calibri" w:hAnsi="Calibri" w:cs="Calibri"/>
        </w:rPr>
      </w:pPr>
      <w:r w:rsidRPr="00996182">
        <w:rPr>
          <w:rFonts w:ascii="Calibri" w:hAnsi="Calibri" w:cs="Calibri"/>
        </w:rPr>
        <w:t xml:space="preserve">19. Rozwiązanie musi posiadać tylko jeden proces uruchamiany w pamięci, z którego korzystają wszystkie funkcje systemu (antywirus, </w:t>
      </w:r>
      <w:proofErr w:type="spellStart"/>
      <w:r w:rsidRPr="00996182">
        <w:rPr>
          <w:rFonts w:ascii="Calibri" w:hAnsi="Calibri" w:cs="Calibri"/>
        </w:rPr>
        <w:t>antyspyware</w:t>
      </w:r>
      <w:proofErr w:type="spellEnd"/>
      <w:r w:rsidRPr="00996182">
        <w:rPr>
          <w:rFonts w:ascii="Calibri" w:hAnsi="Calibri" w:cs="Calibri"/>
        </w:rPr>
        <w:t xml:space="preserve">, metody heurystyczne). </w:t>
      </w:r>
    </w:p>
    <w:p w14:paraId="039EA83B" w14:textId="77777777" w:rsidR="00A47C70" w:rsidRPr="00996182" w:rsidRDefault="00A47C70" w:rsidP="00A47C70">
      <w:pPr>
        <w:pStyle w:val="Bezodstpw"/>
        <w:rPr>
          <w:rFonts w:ascii="Calibri" w:hAnsi="Calibri" w:cs="Calibri"/>
        </w:rPr>
      </w:pPr>
      <w:r w:rsidRPr="00996182">
        <w:rPr>
          <w:rFonts w:ascii="Calibri" w:hAnsi="Calibri" w:cs="Calibri"/>
        </w:rPr>
        <w:t xml:space="preserve">20. Rozwiązanie musi posiadać funkcjonalność skanera UEFI, który chroni użytkownika poprzez wykrywanie i blokowanie zagrożeń, atakujących jeszcze przed uruchomieniem systemu operacyjnego. </w:t>
      </w:r>
    </w:p>
    <w:p w14:paraId="78A89E25" w14:textId="63234D5F" w:rsidR="00A47C70" w:rsidRPr="00996182" w:rsidRDefault="00A47C70" w:rsidP="00A47C70">
      <w:pPr>
        <w:pStyle w:val="Bezodstpw"/>
        <w:rPr>
          <w:rFonts w:ascii="Calibri" w:hAnsi="Calibri" w:cs="Calibri"/>
        </w:rPr>
      </w:pPr>
      <w:r w:rsidRPr="00996182">
        <w:rPr>
          <w:rFonts w:ascii="Calibri" w:hAnsi="Calibri" w:cs="Calibri"/>
        </w:rPr>
        <w:t>21. Rozwiązanie musi posiadać ochronę antyspamową dla posiadan</w:t>
      </w:r>
      <w:r w:rsidR="00831227">
        <w:rPr>
          <w:rFonts w:ascii="Calibri" w:hAnsi="Calibri" w:cs="Calibri"/>
        </w:rPr>
        <w:t>ego</w:t>
      </w:r>
      <w:r w:rsidRPr="00996182">
        <w:rPr>
          <w:rFonts w:ascii="Calibri" w:hAnsi="Calibri" w:cs="Calibri"/>
        </w:rPr>
        <w:t xml:space="preserve"> przez Zamawiającego program</w:t>
      </w:r>
      <w:r w:rsidR="00831227">
        <w:rPr>
          <w:rFonts w:ascii="Calibri" w:hAnsi="Calibri" w:cs="Calibri"/>
        </w:rPr>
        <w:t xml:space="preserve">u </w:t>
      </w:r>
      <w:r w:rsidRPr="00996182">
        <w:rPr>
          <w:rFonts w:ascii="Calibri" w:hAnsi="Calibri" w:cs="Calibri"/>
        </w:rPr>
        <w:t>pocztow</w:t>
      </w:r>
      <w:r w:rsidR="00831227">
        <w:rPr>
          <w:rFonts w:ascii="Calibri" w:hAnsi="Calibri" w:cs="Calibri"/>
        </w:rPr>
        <w:t>ego</w:t>
      </w:r>
      <w:r w:rsidRPr="00996182">
        <w:rPr>
          <w:rFonts w:ascii="Calibri" w:hAnsi="Calibri" w:cs="Calibri"/>
        </w:rPr>
        <w:t xml:space="preserve"> MS Outlook</w:t>
      </w:r>
      <w:r w:rsidR="00831227">
        <w:rPr>
          <w:rFonts w:ascii="Calibri" w:hAnsi="Calibri" w:cs="Calibri"/>
        </w:rPr>
        <w:t>.</w:t>
      </w:r>
      <w:r w:rsidRPr="00996182">
        <w:rPr>
          <w:rFonts w:ascii="Calibri" w:hAnsi="Calibri" w:cs="Calibri"/>
        </w:rPr>
        <w:t xml:space="preserve"> </w:t>
      </w:r>
    </w:p>
    <w:p w14:paraId="77C7F2EA" w14:textId="77777777" w:rsidR="00A47C70" w:rsidRPr="00996182" w:rsidRDefault="00A47C70" w:rsidP="00A47C70">
      <w:pPr>
        <w:pStyle w:val="Bezodstpw"/>
        <w:rPr>
          <w:rFonts w:ascii="Calibri" w:hAnsi="Calibri" w:cs="Calibri"/>
        </w:rPr>
      </w:pPr>
      <w:r w:rsidRPr="00996182">
        <w:rPr>
          <w:rFonts w:ascii="Calibri" w:hAnsi="Calibri" w:cs="Calibri"/>
        </w:rPr>
        <w:t xml:space="preserve">22. Zapora osobista rozwiązania musi pracować w jednym z czterech trybów: </w:t>
      </w:r>
    </w:p>
    <w:p w14:paraId="4CBEF66A" w14:textId="77777777" w:rsidR="00A47C70" w:rsidRPr="00996182" w:rsidRDefault="00A47C70" w:rsidP="00A47C70">
      <w:pPr>
        <w:pStyle w:val="Bezodstpw"/>
        <w:rPr>
          <w:rFonts w:ascii="Calibri" w:hAnsi="Calibri" w:cs="Calibri"/>
        </w:rPr>
      </w:pPr>
      <w:r w:rsidRPr="00996182">
        <w:rPr>
          <w:rFonts w:ascii="Calibri" w:hAnsi="Calibri" w:cs="Calibri"/>
        </w:rPr>
        <w:t xml:space="preserve">a. tryb automatyczny – rozwiązanie blokuje cały ruch przychodzący i zezwala tylko na połączenia wychodzące, </w:t>
      </w:r>
    </w:p>
    <w:p w14:paraId="550020A4" w14:textId="77777777" w:rsidR="00A47C70" w:rsidRPr="00996182" w:rsidRDefault="00A47C70" w:rsidP="00A47C70">
      <w:pPr>
        <w:pStyle w:val="Bezodstpw"/>
        <w:rPr>
          <w:rFonts w:ascii="Calibri" w:hAnsi="Calibri" w:cs="Calibri"/>
        </w:rPr>
      </w:pPr>
      <w:r w:rsidRPr="00996182">
        <w:rPr>
          <w:rFonts w:ascii="Calibri" w:hAnsi="Calibri" w:cs="Calibri"/>
        </w:rPr>
        <w:t xml:space="preserve">b. tryb interaktywny – rozwiązanie pyta się o każde nowo nawiązywane połączenie, </w:t>
      </w:r>
    </w:p>
    <w:p w14:paraId="00F10F25" w14:textId="77777777" w:rsidR="00A47C70" w:rsidRPr="00996182" w:rsidRDefault="00A47C70" w:rsidP="00A47C70">
      <w:pPr>
        <w:pStyle w:val="Bezodstpw"/>
        <w:rPr>
          <w:rFonts w:ascii="Calibri" w:hAnsi="Calibri" w:cs="Calibri"/>
        </w:rPr>
      </w:pPr>
      <w:r w:rsidRPr="00996182">
        <w:rPr>
          <w:rFonts w:ascii="Calibri" w:hAnsi="Calibri" w:cs="Calibri"/>
        </w:rPr>
        <w:t xml:space="preserve">c. tryb oparty na regułach – rozwiązanie blokuje cały ruch przychodzący i wychodzący, zezwalając tylko na połączenia skonfigurowane przez administratora, </w:t>
      </w:r>
    </w:p>
    <w:p w14:paraId="3ADEB092" w14:textId="77777777" w:rsidR="00A47C70" w:rsidRPr="00996182" w:rsidRDefault="00A47C70" w:rsidP="00A47C70">
      <w:pPr>
        <w:pStyle w:val="Bezodstpw"/>
        <w:rPr>
          <w:rFonts w:ascii="Calibri" w:hAnsi="Calibri" w:cs="Calibri"/>
        </w:rPr>
      </w:pPr>
      <w:r w:rsidRPr="00996182">
        <w:rPr>
          <w:rFonts w:ascii="Calibri" w:hAnsi="Calibri" w:cs="Calibri"/>
        </w:rPr>
        <w:t xml:space="preserve">d. tryb uczenia się – rozwiązanie automatycznie tworzy nowe reguły zezwalające na połączenia przychodzące i wychodzące. Administrator musi posiadać możliwość konfigurowania czasu działania trybu. </w:t>
      </w:r>
    </w:p>
    <w:p w14:paraId="0C289860" w14:textId="77777777" w:rsidR="00A47C70" w:rsidRPr="00996182" w:rsidRDefault="00A47C70" w:rsidP="00A47C70">
      <w:pPr>
        <w:pStyle w:val="Bezodstpw"/>
        <w:rPr>
          <w:rFonts w:ascii="Calibri" w:hAnsi="Calibri" w:cs="Calibri"/>
        </w:rPr>
      </w:pPr>
      <w:r w:rsidRPr="00996182">
        <w:rPr>
          <w:rFonts w:ascii="Calibri" w:hAnsi="Calibri" w:cs="Calibri"/>
        </w:rPr>
        <w:t xml:space="preserve">23. Rozwiązanie musi być wyposażona w moduł bezpiecznej przeglądarki. </w:t>
      </w:r>
    </w:p>
    <w:p w14:paraId="0C6A56D2" w14:textId="77777777" w:rsidR="00A47C70" w:rsidRPr="00996182" w:rsidRDefault="00A47C70" w:rsidP="00A47C70">
      <w:pPr>
        <w:pStyle w:val="Bezodstpw"/>
        <w:rPr>
          <w:rFonts w:ascii="Calibri" w:hAnsi="Calibri" w:cs="Calibri"/>
        </w:rPr>
      </w:pPr>
      <w:r w:rsidRPr="00996182">
        <w:rPr>
          <w:rFonts w:ascii="Calibri" w:hAnsi="Calibri" w:cs="Calibri"/>
        </w:rPr>
        <w:t xml:space="preserve">24. Przeglądarka musi automatycznie szyfrować wszelkie dane wprowadzane przez Użytkownika. </w:t>
      </w:r>
    </w:p>
    <w:p w14:paraId="669175C0" w14:textId="77777777" w:rsidR="00A47C70" w:rsidRPr="00996182" w:rsidRDefault="00A47C70" w:rsidP="00A47C70">
      <w:pPr>
        <w:pStyle w:val="Bezodstpw"/>
        <w:rPr>
          <w:rFonts w:ascii="Calibri" w:hAnsi="Calibri" w:cs="Calibri"/>
        </w:rPr>
      </w:pPr>
      <w:r w:rsidRPr="00996182">
        <w:rPr>
          <w:rFonts w:ascii="Calibri" w:hAnsi="Calibri" w:cs="Calibri"/>
        </w:rPr>
        <w:lastRenderedPageBreak/>
        <w:t xml:space="preserve">25. Praca w bezpiecznej przeglądarce musi być wyróżniona poprzez odpowiedni kolor ramki przeglądarki oraz informację na ramce przeglądarki. </w:t>
      </w:r>
    </w:p>
    <w:p w14:paraId="755F412E" w14:textId="77777777" w:rsidR="00A47C70" w:rsidRPr="00996182" w:rsidRDefault="00A47C70" w:rsidP="00A47C70">
      <w:pPr>
        <w:pStyle w:val="Bezodstpw"/>
        <w:rPr>
          <w:rFonts w:ascii="Calibri" w:hAnsi="Calibri" w:cs="Calibri"/>
        </w:rPr>
      </w:pPr>
      <w:r w:rsidRPr="00996182">
        <w:rPr>
          <w:rFonts w:ascii="Calibri" w:hAnsi="Calibri" w:cs="Calibri"/>
        </w:rPr>
        <w:t xml:space="preserve">26. Rozwiązanie musi być wyposażone w zintegrowany moduł kontroli dostępu do stron internetowych. </w:t>
      </w:r>
    </w:p>
    <w:p w14:paraId="62547A45" w14:textId="77777777" w:rsidR="00A47C70" w:rsidRPr="00996182" w:rsidRDefault="00A47C70" w:rsidP="00A47C70">
      <w:pPr>
        <w:pStyle w:val="Bezodstpw"/>
        <w:rPr>
          <w:rFonts w:ascii="Calibri" w:hAnsi="Calibri" w:cs="Calibri"/>
        </w:rPr>
      </w:pPr>
      <w:r w:rsidRPr="00996182">
        <w:rPr>
          <w:rFonts w:ascii="Calibri" w:hAnsi="Calibri" w:cs="Calibri"/>
        </w:rPr>
        <w:t xml:space="preserve">27. Rozwiązanie musi posiadać możliwość filtrowania adresów URL w oparciu o co najmniej 140 kategorii i podkategorii. </w:t>
      </w:r>
    </w:p>
    <w:p w14:paraId="5DE38CF2" w14:textId="77777777" w:rsidR="00A47C70" w:rsidRPr="00996182" w:rsidRDefault="00A47C70" w:rsidP="00A47C70">
      <w:pPr>
        <w:pStyle w:val="Bezodstpw"/>
        <w:rPr>
          <w:rFonts w:ascii="Calibri" w:hAnsi="Calibri" w:cs="Calibri"/>
        </w:rPr>
      </w:pPr>
      <w:r w:rsidRPr="00996182">
        <w:rPr>
          <w:rFonts w:ascii="Calibri" w:hAnsi="Calibri" w:cs="Calibri"/>
        </w:rPr>
        <w:t xml:space="preserve">28. Rozwiązanie musi zapewniać ochronę przed zagrożeniami 0-day. </w:t>
      </w:r>
    </w:p>
    <w:p w14:paraId="7DA2FE9F" w14:textId="77777777" w:rsidR="00A47C70" w:rsidRPr="00996182" w:rsidRDefault="00A47C70" w:rsidP="00A47C70">
      <w:pPr>
        <w:pStyle w:val="Bezodstpw"/>
        <w:rPr>
          <w:rFonts w:ascii="Calibri" w:hAnsi="Calibri" w:cs="Calibri"/>
        </w:rPr>
      </w:pPr>
      <w:r w:rsidRPr="00996182">
        <w:rPr>
          <w:rFonts w:ascii="Calibri" w:hAnsi="Calibri" w:cs="Calibri"/>
        </w:rPr>
        <w:t>29. W przypadku stacji roboczych rozwiązanie musi posiadać możliwość wstrzymania uruchamiania pobieranych plików za pośrednictwem przeglądarek internetowych, klientów poczty e-mail, z nośników wymiennych oraz wyodrębnionych z archiwum.</w:t>
      </w:r>
    </w:p>
    <w:p w14:paraId="710F0A60" w14:textId="77777777" w:rsidR="00A47C70" w:rsidRPr="00996182" w:rsidRDefault="00A47C70" w:rsidP="00A47C70">
      <w:pPr>
        <w:pStyle w:val="Bezodstpw"/>
        <w:rPr>
          <w:rFonts w:ascii="Calibri" w:hAnsi="Calibri" w:cs="Calibri"/>
        </w:rPr>
      </w:pPr>
    </w:p>
    <w:p w14:paraId="690E0560" w14:textId="77777777" w:rsidR="00A47C70" w:rsidRPr="00996182" w:rsidRDefault="00A47C70" w:rsidP="00A47C70">
      <w:pPr>
        <w:pStyle w:val="Bezodstpw"/>
        <w:rPr>
          <w:rFonts w:ascii="Calibri" w:hAnsi="Calibri" w:cs="Calibri"/>
        </w:rPr>
      </w:pPr>
      <w:r w:rsidRPr="00996182">
        <w:rPr>
          <w:rFonts w:ascii="Calibri" w:hAnsi="Calibri" w:cs="Calibri"/>
          <w:b/>
          <w:bCs/>
        </w:rPr>
        <w:t xml:space="preserve">III. Ochrona serwera </w:t>
      </w:r>
    </w:p>
    <w:p w14:paraId="59F1217E" w14:textId="4402EBB8" w:rsidR="00A47C70" w:rsidRPr="00996182" w:rsidRDefault="00A47C70" w:rsidP="00A47C70">
      <w:pPr>
        <w:pStyle w:val="Bezodstpw"/>
        <w:rPr>
          <w:rFonts w:ascii="Calibri" w:hAnsi="Calibri" w:cs="Calibri"/>
        </w:rPr>
      </w:pPr>
      <w:r w:rsidRPr="00996182">
        <w:rPr>
          <w:rFonts w:ascii="Calibri" w:hAnsi="Calibri" w:cs="Calibri"/>
        </w:rPr>
        <w:t>1. Rozwiązanie musi wspierać posiadane przez Zamawiającego systemy operacyjne Microsoft Windows Server 2012 i nowsze oraz Linux</w:t>
      </w:r>
      <w:r w:rsidR="00DA7DA4">
        <w:rPr>
          <w:rFonts w:ascii="Calibri" w:hAnsi="Calibri" w:cs="Calibri"/>
        </w:rPr>
        <w:t>.</w:t>
      </w:r>
    </w:p>
    <w:p w14:paraId="129ED503" w14:textId="77777777" w:rsidR="00A47C70" w:rsidRPr="00996182" w:rsidRDefault="00A47C70" w:rsidP="00A47C70">
      <w:pPr>
        <w:pStyle w:val="Bezodstpw"/>
        <w:rPr>
          <w:rFonts w:ascii="Calibri" w:hAnsi="Calibri" w:cs="Calibri"/>
        </w:rPr>
      </w:pPr>
      <w:r w:rsidRPr="00996182">
        <w:rPr>
          <w:rFonts w:ascii="Calibri" w:hAnsi="Calibri" w:cs="Calibri"/>
        </w:rPr>
        <w:t xml:space="preserve">2. Rozwiązanie musi zapewniać ochronę przed wirusami, trojanami, robakami i innymi zagrożeniami. </w:t>
      </w:r>
    </w:p>
    <w:p w14:paraId="725E9FB1" w14:textId="77777777" w:rsidR="00A47C70" w:rsidRPr="00996182" w:rsidRDefault="00A47C70" w:rsidP="00A47C70">
      <w:pPr>
        <w:pStyle w:val="Bezodstpw"/>
        <w:rPr>
          <w:rFonts w:ascii="Calibri" w:hAnsi="Calibri" w:cs="Calibri"/>
        </w:rPr>
      </w:pPr>
      <w:r w:rsidRPr="00996182">
        <w:rPr>
          <w:rFonts w:ascii="Calibri" w:hAnsi="Calibri" w:cs="Calibri"/>
        </w:rPr>
        <w:t xml:space="preserve">3. Rozwiązanie musi zapewniać wykrywanie i usuwanie niebezpiecznych aplikacji typu </w:t>
      </w:r>
      <w:proofErr w:type="spellStart"/>
      <w:r w:rsidRPr="00996182">
        <w:rPr>
          <w:rFonts w:ascii="Calibri" w:hAnsi="Calibri" w:cs="Calibri"/>
        </w:rPr>
        <w:t>adware</w:t>
      </w:r>
      <w:proofErr w:type="spellEnd"/>
      <w:r w:rsidRPr="00996182">
        <w:rPr>
          <w:rFonts w:ascii="Calibri" w:hAnsi="Calibri" w:cs="Calibri"/>
        </w:rPr>
        <w:t xml:space="preserve">, spyware, dialer, </w:t>
      </w:r>
      <w:proofErr w:type="spellStart"/>
      <w:r w:rsidRPr="00996182">
        <w:rPr>
          <w:rFonts w:ascii="Calibri" w:hAnsi="Calibri" w:cs="Calibri"/>
        </w:rPr>
        <w:t>phishing</w:t>
      </w:r>
      <w:proofErr w:type="spellEnd"/>
      <w:r w:rsidRPr="00996182">
        <w:rPr>
          <w:rFonts w:ascii="Calibri" w:hAnsi="Calibri" w:cs="Calibri"/>
        </w:rPr>
        <w:t xml:space="preserve">, narzędzi </w:t>
      </w:r>
      <w:proofErr w:type="spellStart"/>
      <w:r w:rsidRPr="00996182">
        <w:rPr>
          <w:rFonts w:ascii="Calibri" w:hAnsi="Calibri" w:cs="Calibri"/>
        </w:rPr>
        <w:t>hakerskich</w:t>
      </w:r>
      <w:proofErr w:type="spellEnd"/>
      <w:r w:rsidRPr="00996182">
        <w:rPr>
          <w:rFonts w:ascii="Calibri" w:hAnsi="Calibri" w:cs="Calibri"/>
        </w:rPr>
        <w:t xml:space="preserve">, </w:t>
      </w:r>
      <w:proofErr w:type="spellStart"/>
      <w:r w:rsidRPr="00996182">
        <w:rPr>
          <w:rFonts w:ascii="Calibri" w:hAnsi="Calibri" w:cs="Calibri"/>
        </w:rPr>
        <w:t>backdoor</w:t>
      </w:r>
      <w:proofErr w:type="spellEnd"/>
      <w:r w:rsidRPr="00996182">
        <w:rPr>
          <w:rFonts w:ascii="Calibri" w:hAnsi="Calibri" w:cs="Calibri"/>
        </w:rPr>
        <w:t xml:space="preserve">. </w:t>
      </w:r>
    </w:p>
    <w:p w14:paraId="33212DB5" w14:textId="77777777" w:rsidR="00A47C70" w:rsidRPr="00996182" w:rsidRDefault="00A47C70" w:rsidP="00A47C70">
      <w:pPr>
        <w:pStyle w:val="Bezodstpw"/>
        <w:rPr>
          <w:rFonts w:ascii="Calibri" w:hAnsi="Calibri" w:cs="Calibri"/>
        </w:rPr>
      </w:pPr>
      <w:r w:rsidRPr="00996182">
        <w:rPr>
          <w:rFonts w:ascii="Calibri" w:hAnsi="Calibri" w:cs="Calibri"/>
        </w:rPr>
        <w:t xml:space="preserve">4. Rozwiązanie musi zapewniać możliwość skanowania dysków sieciowych typu NAS. </w:t>
      </w:r>
    </w:p>
    <w:p w14:paraId="1AE33B85" w14:textId="77777777" w:rsidR="00A47C70" w:rsidRPr="00996182" w:rsidRDefault="00A47C70" w:rsidP="00A47C70">
      <w:pPr>
        <w:pStyle w:val="Bezodstpw"/>
        <w:rPr>
          <w:rFonts w:ascii="Calibri" w:hAnsi="Calibri" w:cs="Calibri"/>
        </w:rPr>
      </w:pPr>
      <w:r w:rsidRPr="00996182">
        <w:rPr>
          <w:rFonts w:ascii="Calibri" w:hAnsi="Calibri" w:cs="Calibri"/>
        </w:rPr>
        <w:t xml:space="preserve">5. 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1A6F0ABA" w14:textId="77777777" w:rsidR="00A47C70" w:rsidRPr="00996182" w:rsidRDefault="00A47C70" w:rsidP="00A47C70">
      <w:pPr>
        <w:pStyle w:val="Bezodstpw"/>
        <w:rPr>
          <w:rFonts w:ascii="Calibri" w:hAnsi="Calibri" w:cs="Calibri"/>
        </w:rPr>
      </w:pPr>
      <w:r w:rsidRPr="00996182">
        <w:rPr>
          <w:rFonts w:ascii="Calibri" w:hAnsi="Calibri" w:cs="Calibri"/>
        </w:rPr>
        <w:t xml:space="preserve">6. Rozwiązanie musi wspierać automatyczną, inkrementacyjną aktualizację silnika detekcji. </w:t>
      </w:r>
    </w:p>
    <w:p w14:paraId="30FB37E5" w14:textId="77777777" w:rsidR="00A47C70" w:rsidRPr="00996182" w:rsidRDefault="00A47C70" w:rsidP="00A47C70">
      <w:pPr>
        <w:pStyle w:val="Bezodstpw"/>
        <w:rPr>
          <w:rFonts w:ascii="Calibri" w:hAnsi="Calibri" w:cs="Calibri"/>
        </w:rPr>
      </w:pPr>
      <w:r w:rsidRPr="00996182">
        <w:rPr>
          <w:rFonts w:ascii="Calibri" w:hAnsi="Calibri" w:cs="Calibri"/>
        </w:rPr>
        <w:t xml:space="preserve">7. Rozwiązanie musi posiadać możliwość wykluczania ze skanowania procesów. </w:t>
      </w:r>
    </w:p>
    <w:p w14:paraId="309C1A1E" w14:textId="77777777" w:rsidR="00A47C70" w:rsidRDefault="00A47C70" w:rsidP="00A47C70">
      <w:pPr>
        <w:pStyle w:val="Bezodstpw"/>
        <w:rPr>
          <w:rFonts w:ascii="Calibri" w:hAnsi="Calibri" w:cs="Calibri"/>
        </w:rPr>
      </w:pPr>
      <w:r w:rsidRPr="00996182">
        <w:rPr>
          <w:rFonts w:ascii="Calibri" w:hAnsi="Calibri" w:cs="Calibri"/>
        </w:rPr>
        <w:t xml:space="preserve">8. Rozwiązanie musi posiadać możliwość określenia typu podejrzanych plików, jakie będą przesyłane do producenta, w tym co najmniej pliki wykonywalne, archiwa, skrypty, dokumenty. </w:t>
      </w:r>
    </w:p>
    <w:p w14:paraId="6FA2C723" w14:textId="77777777" w:rsidR="00A47C70" w:rsidRPr="00996182" w:rsidRDefault="00A47C70" w:rsidP="00A47C70">
      <w:pPr>
        <w:pStyle w:val="Bezodstpw"/>
        <w:rPr>
          <w:rFonts w:ascii="Calibri" w:hAnsi="Calibri" w:cs="Calibri"/>
        </w:rPr>
      </w:pPr>
    </w:p>
    <w:p w14:paraId="52BE8C8A" w14:textId="77777777" w:rsidR="00A47C70" w:rsidRPr="00996182" w:rsidRDefault="00A47C70" w:rsidP="00A47C70">
      <w:pPr>
        <w:pStyle w:val="Bezodstpw"/>
        <w:rPr>
          <w:rFonts w:ascii="Calibri" w:hAnsi="Calibri" w:cs="Calibri"/>
        </w:rPr>
      </w:pPr>
      <w:r w:rsidRPr="00996182">
        <w:rPr>
          <w:rFonts w:ascii="Calibri" w:hAnsi="Calibri" w:cs="Calibri"/>
          <w:b/>
          <w:bCs/>
        </w:rPr>
        <w:t xml:space="preserve">IV. Dodatkowe wymagania dla ochrony posiadanych przez Zamawiającego serwerów Windows: </w:t>
      </w:r>
    </w:p>
    <w:p w14:paraId="732269AA" w14:textId="77777777" w:rsidR="00A47C70" w:rsidRPr="00996182" w:rsidRDefault="00A47C70" w:rsidP="00A47C70">
      <w:pPr>
        <w:pStyle w:val="Bezodstpw"/>
        <w:rPr>
          <w:rFonts w:ascii="Calibri" w:hAnsi="Calibri" w:cs="Calibri"/>
        </w:rPr>
      </w:pPr>
      <w:r w:rsidRPr="00996182">
        <w:rPr>
          <w:rFonts w:ascii="Calibri" w:hAnsi="Calibri" w:cs="Calibri"/>
        </w:rPr>
        <w:t xml:space="preserve">1. Rozwiązanie musi posiadać możliwość skanowania plików i folderów, znajdujących się w usłudze chmurowej Microsoft OneDrive. </w:t>
      </w:r>
    </w:p>
    <w:p w14:paraId="0A3C8F4E" w14:textId="77777777" w:rsidR="00A47C70" w:rsidRPr="00996182" w:rsidRDefault="00A47C70" w:rsidP="00A47C70">
      <w:pPr>
        <w:pStyle w:val="Bezodstpw"/>
        <w:rPr>
          <w:rFonts w:ascii="Calibri" w:hAnsi="Calibri" w:cs="Calibri"/>
        </w:rPr>
      </w:pPr>
      <w:r w:rsidRPr="00996182">
        <w:rPr>
          <w:rFonts w:ascii="Calibri" w:hAnsi="Calibri" w:cs="Calibri"/>
        </w:rPr>
        <w:t xml:space="preserve">2. Rozwiązanie musi posiadać system zapobiegania włamaniom działający na hoście (HIPS). </w:t>
      </w:r>
    </w:p>
    <w:p w14:paraId="50525038" w14:textId="77777777" w:rsidR="00A47C70" w:rsidRPr="00996182" w:rsidRDefault="00A47C70" w:rsidP="00A47C70">
      <w:pPr>
        <w:pStyle w:val="Bezodstpw"/>
        <w:rPr>
          <w:rFonts w:ascii="Calibri" w:hAnsi="Calibri" w:cs="Calibri"/>
        </w:rPr>
      </w:pPr>
      <w:r w:rsidRPr="00996182">
        <w:rPr>
          <w:rFonts w:ascii="Calibri" w:hAnsi="Calibri" w:cs="Calibri"/>
        </w:rPr>
        <w:t xml:space="preserve">3. Rozwiązanie musi wspierać skanowanie magazynu Hyper-V. </w:t>
      </w:r>
    </w:p>
    <w:p w14:paraId="00DC469F" w14:textId="77777777" w:rsidR="00A47C70" w:rsidRPr="00996182" w:rsidRDefault="00A47C70" w:rsidP="00A47C70">
      <w:pPr>
        <w:pStyle w:val="Bezodstpw"/>
        <w:rPr>
          <w:rFonts w:ascii="Calibri" w:hAnsi="Calibri" w:cs="Calibri"/>
        </w:rPr>
      </w:pPr>
      <w:r w:rsidRPr="00996182">
        <w:rPr>
          <w:rFonts w:ascii="Calibri" w:hAnsi="Calibri" w:cs="Calibri"/>
        </w:rPr>
        <w:t xml:space="preserve">4. Rozwiązanie musi posiadać funkcjonalność skanera UEFI, który chroni użytkownika poprzez wykrywanie i blokowanie zagrożeń, atakujących jeszcze przed uruchomieniem systemu operacyjnego. </w:t>
      </w:r>
    </w:p>
    <w:p w14:paraId="1D8DDFCF" w14:textId="55F8FC82" w:rsidR="00A47C70" w:rsidRPr="00996182" w:rsidRDefault="00A47C70" w:rsidP="00A47C70">
      <w:pPr>
        <w:pStyle w:val="Bezodstpw"/>
        <w:rPr>
          <w:rFonts w:ascii="Calibri" w:hAnsi="Calibri" w:cs="Calibri"/>
        </w:rPr>
      </w:pPr>
      <w:r w:rsidRPr="00996182">
        <w:rPr>
          <w:rFonts w:ascii="Calibri" w:hAnsi="Calibri" w:cs="Calibri"/>
        </w:rPr>
        <w:t xml:space="preserve">5. Rozwiązanie musi zapewniać administratorowi blokowanie zewnętrznych nośników danych na stacji w tym przynajmniej: Pamięci masowych, optycznych pamięci masowych, urządzeń do tworzenia obrazów, drukarek USB, urządzeń Bluetooth, czytników kart inteligentnych oraz urządzeń przenośnych. </w:t>
      </w:r>
    </w:p>
    <w:p w14:paraId="66CFDBD1" w14:textId="77777777" w:rsidR="00A47C70" w:rsidRPr="00996182" w:rsidRDefault="00A47C70" w:rsidP="00A47C70">
      <w:pPr>
        <w:pStyle w:val="Bezodstpw"/>
        <w:rPr>
          <w:rFonts w:ascii="Calibri" w:hAnsi="Calibri" w:cs="Calibri"/>
        </w:rPr>
      </w:pPr>
      <w:r w:rsidRPr="00996182">
        <w:rPr>
          <w:rFonts w:ascii="Calibri" w:hAnsi="Calibri" w:cs="Calibri"/>
        </w:rPr>
        <w:t xml:space="preserve">6. Rozwiązanie musi automatyczne wykrywać usługi zainstalowane na serwerze i tworzyć dla nich odpowiednie wyjątki. </w:t>
      </w:r>
    </w:p>
    <w:p w14:paraId="4F30E18A" w14:textId="77777777" w:rsidR="00A47C70" w:rsidRPr="00996182" w:rsidRDefault="00A47C70" w:rsidP="00A47C70">
      <w:pPr>
        <w:pStyle w:val="Bezodstpw"/>
        <w:rPr>
          <w:rFonts w:ascii="Calibri" w:hAnsi="Calibri" w:cs="Calibri"/>
        </w:rPr>
      </w:pPr>
      <w:r w:rsidRPr="00996182">
        <w:rPr>
          <w:rFonts w:ascii="Calibri" w:hAnsi="Calibri" w:cs="Calibri"/>
        </w:rPr>
        <w:t>7. Rozwiązanie musi posiadać wbudowany system IDS z detekcją prób ataków, anomalii w pracy sieci oraz wykrywaniem aktywności wirusów sieciowych</w:t>
      </w:r>
      <w:r w:rsidRPr="00996182">
        <w:rPr>
          <w:rFonts w:ascii="Calibri" w:hAnsi="Calibri" w:cs="Calibri"/>
          <w:i/>
          <w:iCs/>
        </w:rPr>
        <w:t xml:space="preserve">. </w:t>
      </w:r>
    </w:p>
    <w:p w14:paraId="21494FFD" w14:textId="77777777" w:rsidR="00A47C70" w:rsidRPr="00996182" w:rsidRDefault="00A47C70" w:rsidP="00A47C70">
      <w:pPr>
        <w:pStyle w:val="Bezodstpw"/>
        <w:rPr>
          <w:rFonts w:ascii="Calibri" w:hAnsi="Calibri" w:cs="Calibri"/>
        </w:rPr>
      </w:pPr>
      <w:r w:rsidRPr="00996182">
        <w:rPr>
          <w:rFonts w:ascii="Calibri" w:hAnsi="Calibri" w:cs="Calibri"/>
        </w:rPr>
        <w:t xml:space="preserve">8. Rozwiązanie musi zapewniać możliwość dodawania wyjątków dla systemu IDS, co najmniej w oparciu o występujący alert, kierunek, aplikacje, czynność oraz adres IP. </w:t>
      </w:r>
    </w:p>
    <w:p w14:paraId="148E631F" w14:textId="77777777" w:rsidR="00A47C70" w:rsidRPr="00996182" w:rsidRDefault="00A47C70" w:rsidP="00A47C70">
      <w:pPr>
        <w:pStyle w:val="Bezodstpw"/>
        <w:rPr>
          <w:rFonts w:ascii="Calibri" w:hAnsi="Calibri" w:cs="Calibri"/>
        </w:rPr>
      </w:pPr>
      <w:r w:rsidRPr="00996182">
        <w:rPr>
          <w:rFonts w:ascii="Calibri" w:hAnsi="Calibri" w:cs="Calibri"/>
        </w:rPr>
        <w:t xml:space="preserve">9. Rozwiązanie musi posiadać ochronę przed oprogramowaniem wymuszającym okup za pomocą dedykowanego modułu. </w:t>
      </w:r>
    </w:p>
    <w:p w14:paraId="357D574E" w14:textId="77777777" w:rsidR="00A47C70" w:rsidRPr="00996182" w:rsidRDefault="00A47C70" w:rsidP="00A47C70">
      <w:pPr>
        <w:pStyle w:val="Bezodstpw"/>
        <w:rPr>
          <w:rFonts w:ascii="Calibri" w:hAnsi="Calibri" w:cs="Calibri"/>
        </w:rPr>
      </w:pPr>
    </w:p>
    <w:p w14:paraId="248B2A46" w14:textId="77777777" w:rsidR="00A47C70" w:rsidRPr="00996182" w:rsidRDefault="00A47C70" w:rsidP="00A47C70">
      <w:pPr>
        <w:pStyle w:val="Bezodstpw"/>
        <w:rPr>
          <w:rFonts w:ascii="Calibri" w:hAnsi="Calibri" w:cs="Calibri"/>
        </w:rPr>
      </w:pPr>
      <w:r w:rsidRPr="00996182">
        <w:rPr>
          <w:rFonts w:ascii="Calibri" w:hAnsi="Calibri" w:cs="Calibri"/>
          <w:b/>
          <w:bCs/>
        </w:rPr>
        <w:t xml:space="preserve">V. Dodatkowe wymagania dla ochrony posiadanych przez Zamawiającego serwerów Linux: </w:t>
      </w:r>
    </w:p>
    <w:p w14:paraId="09E1783B" w14:textId="77777777" w:rsidR="00A47C70" w:rsidRPr="00996182" w:rsidRDefault="00A47C70" w:rsidP="00A47C70">
      <w:pPr>
        <w:pStyle w:val="Bezodstpw"/>
        <w:rPr>
          <w:rFonts w:ascii="Calibri" w:hAnsi="Calibri" w:cs="Calibri"/>
        </w:rPr>
      </w:pPr>
      <w:r w:rsidRPr="00996182">
        <w:rPr>
          <w:rFonts w:ascii="Calibri" w:hAnsi="Calibri" w:cs="Calibri"/>
        </w:rPr>
        <w:t xml:space="preserve">1. Rozwiązanie musi pozwalać, na uruchomienie lokalnej konsoli administracyjnej, działającej z poziomu przeglądarki internetowej. </w:t>
      </w:r>
    </w:p>
    <w:p w14:paraId="29CE16C6" w14:textId="77777777" w:rsidR="00A47C70" w:rsidRPr="00996182" w:rsidRDefault="00A47C70" w:rsidP="00A47C70">
      <w:pPr>
        <w:pStyle w:val="Bezodstpw"/>
        <w:rPr>
          <w:rFonts w:ascii="Calibri" w:hAnsi="Calibri" w:cs="Calibri"/>
        </w:rPr>
      </w:pPr>
      <w:r w:rsidRPr="00996182">
        <w:rPr>
          <w:rFonts w:ascii="Calibri" w:hAnsi="Calibri" w:cs="Calibri"/>
        </w:rPr>
        <w:t xml:space="preserve">2. Lokalna konsola administracyjna nie może wymagać do swojej pracy, uruchomienia i instalacji dodatkowego rozwiązania w postaci usługi serwera Web. </w:t>
      </w:r>
    </w:p>
    <w:p w14:paraId="624C6B44" w14:textId="27B196C1" w:rsidR="00A47C70" w:rsidRPr="00996182" w:rsidRDefault="00A47C70" w:rsidP="00A47C70">
      <w:pPr>
        <w:pStyle w:val="Bezodstpw"/>
        <w:rPr>
          <w:rFonts w:ascii="Calibri" w:hAnsi="Calibri" w:cs="Calibri"/>
        </w:rPr>
      </w:pPr>
      <w:r w:rsidRPr="00996182">
        <w:rPr>
          <w:rFonts w:ascii="Calibri" w:hAnsi="Calibri" w:cs="Calibri"/>
        </w:rPr>
        <w:t>3. Rozwiązanie, do celów skanowania plików na macierzach NAS / SAN</w:t>
      </w:r>
      <w:r w:rsidR="00D07197">
        <w:rPr>
          <w:rFonts w:ascii="Calibri" w:hAnsi="Calibri" w:cs="Calibri"/>
        </w:rPr>
        <w:t>.</w:t>
      </w:r>
      <w:r w:rsidRPr="00996182">
        <w:rPr>
          <w:rFonts w:ascii="Calibri" w:hAnsi="Calibri" w:cs="Calibri"/>
        </w:rPr>
        <w:t xml:space="preserve"> </w:t>
      </w:r>
    </w:p>
    <w:p w14:paraId="28BBF888" w14:textId="77777777" w:rsidR="00A47C70" w:rsidRPr="00996182" w:rsidRDefault="00A47C70" w:rsidP="00A47C70">
      <w:pPr>
        <w:pStyle w:val="Bezodstpw"/>
        <w:rPr>
          <w:rFonts w:ascii="Calibri" w:hAnsi="Calibri" w:cs="Calibri"/>
        </w:rPr>
      </w:pPr>
      <w:r w:rsidRPr="00996182">
        <w:rPr>
          <w:rFonts w:ascii="Calibri" w:hAnsi="Calibri" w:cs="Calibri"/>
        </w:rPr>
        <w:lastRenderedPageBreak/>
        <w:t xml:space="preserve">4. Rozwiązanie musi działać w architekturze bazującej na technologii mikro-serwisów. Funkcjonalność ta musi zapewniać podwyższony poziom stabilności, w przypadku awarii jednego z komponentów </w:t>
      </w:r>
      <w:r>
        <w:rPr>
          <w:rFonts w:ascii="Calibri" w:hAnsi="Calibri" w:cs="Calibri"/>
        </w:rPr>
        <w:t>r</w:t>
      </w:r>
      <w:r w:rsidRPr="00996182">
        <w:rPr>
          <w:rFonts w:ascii="Calibri" w:hAnsi="Calibri" w:cs="Calibri"/>
        </w:rPr>
        <w:t xml:space="preserve">ozwiązania, nie spowoduje to przerwania pracy całego procesu, a jedynie wymusi restart zawieszonego mikro-serwisu. </w:t>
      </w:r>
    </w:p>
    <w:p w14:paraId="4E3A314D" w14:textId="77777777" w:rsidR="00A47C70" w:rsidRDefault="00A47C70" w:rsidP="00A47C70">
      <w:pPr>
        <w:pStyle w:val="Bezodstpw"/>
        <w:rPr>
          <w:rFonts w:ascii="Calibri" w:hAnsi="Calibri" w:cs="Calibri"/>
          <w:b/>
          <w:bCs/>
        </w:rPr>
      </w:pPr>
    </w:p>
    <w:p w14:paraId="29824425" w14:textId="77777777" w:rsidR="00A47C70" w:rsidRPr="00996182" w:rsidRDefault="00A47C70" w:rsidP="00A47C70">
      <w:pPr>
        <w:pStyle w:val="Bezodstpw"/>
        <w:rPr>
          <w:rFonts w:ascii="Calibri" w:hAnsi="Calibri" w:cs="Calibri"/>
        </w:rPr>
      </w:pPr>
      <w:r w:rsidRPr="00996182">
        <w:rPr>
          <w:rFonts w:ascii="Calibri" w:hAnsi="Calibri" w:cs="Calibri"/>
          <w:b/>
          <w:bCs/>
        </w:rPr>
        <w:t xml:space="preserve">VI. Szyfrowanie </w:t>
      </w:r>
    </w:p>
    <w:p w14:paraId="057D0BDF" w14:textId="7AF9D156" w:rsidR="00A47C70" w:rsidRPr="00996182" w:rsidRDefault="00A47C70" w:rsidP="00A47C70">
      <w:pPr>
        <w:pStyle w:val="Bezodstpw"/>
        <w:rPr>
          <w:rFonts w:ascii="Calibri" w:hAnsi="Calibri" w:cs="Calibri"/>
        </w:rPr>
      </w:pPr>
      <w:r w:rsidRPr="00996182">
        <w:rPr>
          <w:rFonts w:ascii="Calibri" w:hAnsi="Calibri" w:cs="Calibri"/>
        </w:rPr>
        <w:t>1. System szyfrowania danych musi wspierać instalację posiadanych przez Zamawiającego aplikacji klienckich w środowisku minimum Microsoft Windows</w:t>
      </w:r>
      <w:r w:rsidR="00831227">
        <w:rPr>
          <w:rFonts w:ascii="Calibri" w:hAnsi="Calibri" w:cs="Calibri"/>
        </w:rPr>
        <w:t>.</w:t>
      </w:r>
    </w:p>
    <w:p w14:paraId="293D27FB" w14:textId="77777777" w:rsidR="00A47C70" w:rsidRPr="00996182" w:rsidRDefault="00A47C70" w:rsidP="00A47C70">
      <w:pPr>
        <w:pStyle w:val="Bezodstpw"/>
        <w:rPr>
          <w:rFonts w:ascii="Calibri" w:hAnsi="Calibri" w:cs="Calibri"/>
        </w:rPr>
      </w:pPr>
      <w:r w:rsidRPr="00996182">
        <w:rPr>
          <w:rFonts w:ascii="Calibri" w:hAnsi="Calibri" w:cs="Calibri"/>
        </w:rPr>
        <w:t xml:space="preserve">2. System szyfrowania musi wspierać zarządzanie natywnym szyfrowaniem w systemach </w:t>
      </w:r>
      <w:proofErr w:type="spellStart"/>
      <w:r w:rsidRPr="00996182">
        <w:rPr>
          <w:rFonts w:ascii="Calibri" w:hAnsi="Calibri" w:cs="Calibri"/>
        </w:rPr>
        <w:t>macOS</w:t>
      </w:r>
      <w:proofErr w:type="spellEnd"/>
      <w:r w:rsidRPr="00996182">
        <w:rPr>
          <w:rFonts w:ascii="Calibri" w:hAnsi="Calibri" w:cs="Calibri"/>
        </w:rPr>
        <w:t xml:space="preserve"> (</w:t>
      </w:r>
      <w:proofErr w:type="spellStart"/>
      <w:r w:rsidRPr="00996182">
        <w:rPr>
          <w:rFonts w:ascii="Calibri" w:hAnsi="Calibri" w:cs="Calibri"/>
        </w:rPr>
        <w:t>FileVault</w:t>
      </w:r>
      <w:proofErr w:type="spellEnd"/>
      <w:r w:rsidRPr="00996182">
        <w:rPr>
          <w:rFonts w:ascii="Calibri" w:hAnsi="Calibri" w:cs="Calibri"/>
        </w:rPr>
        <w:t xml:space="preserve">). </w:t>
      </w:r>
    </w:p>
    <w:p w14:paraId="2A3383FA" w14:textId="77777777" w:rsidR="00A47C70" w:rsidRPr="00996182" w:rsidRDefault="00A47C70" w:rsidP="00A47C70">
      <w:pPr>
        <w:pStyle w:val="Bezodstpw"/>
        <w:rPr>
          <w:rFonts w:ascii="Calibri" w:hAnsi="Calibri" w:cs="Calibri"/>
        </w:rPr>
      </w:pPr>
      <w:r w:rsidRPr="00996182">
        <w:rPr>
          <w:rFonts w:ascii="Calibri" w:hAnsi="Calibri" w:cs="Calibri"/>
        </w:rPr>
        <w:t xml:space="preserve">3. Aplikacja musi posiadać autentykacje typu </w:t>
      </w:r>
      <w:proofErr w:type="spellStart"/>
      <w:r w:rsidRPr="00996182">
        <w:rPr>
          <w:rFonts w:ascii="Calibri" w:hAnsi="Calibri" w:cs="Calibri"/>
        </w:rPr>
        <w:t>Pre-boot</w:t>
      </w:r>
      <w:proofErr w:type="spellEnd"/>
      <w:r w:rsidRPr="00996182">
        <w:rPr>
          <w:rFonts w:ascii="Calibri" w:hAnsi="Calibri" w:cs="Calibri"/>
        </w:rPr>
        <w:t xml:space="preserve">, czyli uwierzytelnienie użytkownika zanim zostanie uruchomiony system operacyjny. Musi istnieć także możliwość całkowitego lub czasowego wyłączenia tego uwierzytelnienia. </w:t>
      </w:r>
    </w:p>
    <w:p w14:paraId="155AE5B7" w14:textId="10BF773F" w:rsidR="00A47C70" w:rsidRPr="00996182" w:rsidRDefault="00A47C70" w:rsidP="00A47C70">
      <w:pPr>
        <w:pStyle w:val="Bezodstpw"/>
        <w:rPr>
          <w:rFonts w:ascii="Calibri" w:hAnsi="Calibri" w:cs="Calibri"/>
        </w:rPr>
      </w:pPr>
      <w:r w:rsidRPr="00996182">
        <w:rPr>
          <w:rFonts w:ascii="Calibri" w:hAnsi="Calibri" w:cs="Calibri"/>
        </w:rPr>
        <w:t xml:space="preserve">4. Aplikacja musi umożliwiać szyfrowanie danych na komputerach z UEFI. </w:t>
      </w:r>
    </w:p>
    <w:p w14:paraId="5B2B536D" w14:textId="77777777" w:rsidR="00A47C70" w:rsidRPr="00996182" w:rsidRDefault="00A47C70" w:rsidP="00A47C70">
      <w:pPr>
        <w:pStyle w:val="Bezodstpw"/>
        <w:rPr>
          <w:rFonts w:ascii="Calibri" w:hAnsi="Calibri" w:cs="Calibri"/>
        </w:rPr>
      </w:pPr>
    </w:p>
    <w:p w14:paraId="282C7469" w14:textId="77777777" w:rsidR="00A47C70" w:rsidRPr="00996182" w:rsidRDefault="00A47C70" w:rsidP="00A47C70">
      <w:pPr>
        <w:pStyle w:val="Bezodstpw"/>
        <w:rPr>
          <w:rFonts w:ascii="Calibri" w:hAnsi="Calibri" w:cs="Calibri"/>
        </w:rPr>
      </w:pPr>
      <w:r w:rsidRPr="00996182">
        <w:rPr>
          <w:rFonts w:ascii="Calibri" w:hAnsi="Calibri" w:cs="Calibri"/>
          <w:b/>
          <w:bCs/>
        </w:rPr>
        <w:t xml:space="preserve">VII. Ochrona urządzeń mobilnych opartych o system Android </w:t>
      </w:r>
    </w:p>
    <w:p w14:paraId="4C7AA4A1" w14:textId="77777777" w:rsidR="00A47C70" w:rsidRPr="00996182" w:rsidRDefault="00A47C70" w:rsidP="00A47C70">
      <w:pPr>
        <w:pStyle w:val="Bezodstpw"/>
        <w:rPr>
          <w:rFonts w:ascii="Calibri" w:hAnsi="Calibri" w:cs="Calibri"/>
        </w:rPr>
      </w:pPr>
      <w:r w:rsidRPr="00996182">
        <w:rPr>
          <w:rFonts w:ascii="Calibri" w:hAnsi="Calibri" w:cs="Calibri"/>
        </w:rPr>
        <w:t xml:space="preserve">1. Rozwiązanie musi zapewniać skanowanie wszystkich typów plików, zarówno w pamięci wewnętrznej, jak i na karcie SD, bez względu na ich rozszerzenie. </w:t>
      </w:r>
    </w:p>
    <w:p w14:paraId="180A8F14" w14:textId="77777777" w:rsidR="00A47C70" w:rsidRPr="00996182" w:rsidRDefault="00A47C70" w:rsidP="00A47C70">
      <w:pPr>
        <w:pStyle w:val="Bezodstpw"/>
        <w:rPr>
          <w:rFonts w:ascii="Calibri" w:hAnsi="Calibri" w:cs="Calibri"/>
        </w:rPr>
      </w:pPr>
      <w:r w:rsidRPr="00996182">
        <w:rPr>
          <w:rFonts w:ascii="Calibri" w:hAnsi="Calibri" w:cs="Calibri"/>
        </w:rPr>
        <w:t xml:space="preserve">2. Rozwiązanie musi zapewniać co najmniej 2 poziomy skanowania: inteligentne i dokładne. </w:t>
      </w:r>
    </w:p>
    <w:p w14:paraId="681FBCE4" w14:textId="77777777" w:rsidR="00A47C70" w:rsidRPr="00996182" w:rsidRDefault="00A47C70" w:rsidP="00A47C70">
      <w:pPr>
        <w:pStyle w:val="Bezodstpw"/>
        <w:rPr>
          <w:rFonts w:ascii="Calibri" w:hAnsi="Calibri" w:cs="Calibri"/>
        </w:rPr>
      </w:pPr>
      <w:r w:rsidRPr="00996182">
        <w:rPr>
          <w:rFonts w:ascii="Calibri" w:hAnsi="Calibri" w:cs="Calibri"/>
        </w:rPr>
        <w:t xml:space="preserve">3. Rozwiązanie musi zapewniać automatyczne uruchamianie skanowania, gdy urządzenie jest w trybie bezczynności (w pełni naładowane i podłączone do ładowarki). </w:t>
      </w:r>
    </w:p>
    <w:p w14:paraId="249E73BC" w14:textId="77777777" w:rsidR="00A47C70" w:rsidRPr="00996182" w:rsidRDefault="00A47C70" w:rsidP="00A47C70">
      <w:pPr>
        <w:pStyle w:val="Bezodstpw"/>
        <w:rPr>
          <w:rFonts w:ascii="Calibri" w:hAnsi="Calibri" w:cs="Calibri"/>
        </w:rPr>
      </w:pPr>
      <w:r w:rsidRPr="00996182">
        <w:rPr>
          <w:rFonts w:ascii="Calibri" w:hAnsi="Calibri" w:cs="Calibri"/>
        </w:rPr>
        <w:t xml:space="preserve">4. Rozwiązanie musi posiadać możliwość skonfigurowania zaufanej karty SIM. </w:t>
      </w:r>
    </w:p>
    <w:p w14:paraId="6DCAC544" w14:textId="77777777" w:rsidR="00A47C70" w:rsidRPr="00996182" w:rsidRDefault="00A47C70" w:rsidP="00A47C70">
      <w:pPr>
        <w:pStyle w:val="Bezodstpw"/>
        <w:rPr>
          <w:rFonts w:ascii="Calibri" w:hAnsi="Calibri" w:cs="Calibri"/>
        </w:rPr>
      </w:pPr>
      <w:r w:rsidRPr="00996182">
        <w:rPr>
          <w:rFonts w:ascii="Calibri" w:hAnsi="Calibri" w:cs="Calibri"/>
        </w:rPr>
        <w:t xml:space="preserve">5. Rozwiązanie musi zapewniać wysłanie na urządzenie komendy z konsoli centralnego zarządzania, która umożliwi: </w:t>
      </w:r>
    </w:p>
    <w:p w14:paraId="16FEB6F8" w14:textId="77777777" w:rsidR="00A47C70" w:rsidRPr="00996182" w:rsidRDefault="00A47C70" w:rsidP="00A47C70">
      <w:pPr>
        <w:pStyle w:val="Bezodstpw"/>
        <w:rPr>
          <w:rFonts w:ascii="Calibri" w:hAnsi="Calibri" w:cs="Calibri"/>
        </w:rPr>
      </w:pPr>
      <w:r w:rsidRPr="00996182">
        <w:rPr>
          <w:rFonts w:ascii="Calibri" w:hAnsi="Calibri" w:cs="Calibri"/>
        </w:rPr>
        <w:t xml:space="preserve">a. usunięcie zawartości urządzenia, </w:t>
      </w:r>
    </w:p>
    <w:p w14:paraId="44BE05E9" w14:textId="77777777" w:rsidR="00A47C70" w:rsidRPr="00996182" w:rsidRDefault="00A47C70" w:rsidP="00A47C70">
      <w:pPr>
        <w:pStyle w:val="Bezodstpw"/>
        <w:rPr>
          <w:rFonts w:ascii="Calibri" w:hAnsi="Calibri" w:cs="Calibri"/>
        </w:rPr>
      </w:pPr>
      <w:r w:rsidRPr="00996182">
        <w:rPr>
          <w:rFonts w:ascii="Calibri" w:hAnsi="Calibri" w:cs="Calibri"/>
        </w:rPr>
        <w:t xml:space="preserve">b. przywrócenie urządzenie do ustawień fabrycznych, </w:t>
      </w:r>
    </w:p>
    <w:p w14:paraId="48F58FDD" w14:textId="77777777" w:rsidR="00A47C70" w:rsidRPr="00996182" w:rsidRDefault="00A47C70" w:rsidP="00A47C70">
      <w:pPr>
        <w:pStyle w:val="Bezodstpw"/>
        <w:rPr>
          <w:rFonts w:ascii="Calibri" w:hAnsi="Calibri" w:cs="Calibri"/>
        </w:rPr>
      </w:pPr>
      <w:r w:rsidRPr="00996182">
        <w:rPr>
          <w:rFonts w:ascii="Calibri" w:hAnsi="Calibri" w:cs="Calibri"/>
        </w:rPr>
        <w:t xml:space="preserve">c. zablokowania urządzenia, </w:t>
      </w:r>
    </w:p>
    <w:p w14:paraId="0F9CF16C" w14:textId="77777777" w:rsidR="00A47C70" w:rsidRPr="00996182" w:rsidRDefault="00A47C70" w:rsidP="00A47C70">
      <w:pPr>
        <w:pStyle w:val="Bezodstpw"/>
        <w:rPr>
          <w:rFonts w:ascii="Calibri" w:hAnsi="Calibri" w:cs="Calibri"/>
        </w:rPr>
      </w:pPr>
      <w:r w:rsidRPr="00996182">
        <w:rPr>
          <w:rFonts w:ascii="Calibri" w:hAnsi="Calibri" w:cs="Calibri"/>
        </w:rPr>
        <w:t xml:space="preserve">d. uruchomienie sygnału dźwiękowego, </w:t>
      </w:r>
    </w:p>
    <w:p w14:paraId="12E67170" w14:textId="77777777" w:rsidR="00A47C70" w:rsidRPr="00996182" w:rsidRDefault="00A47C70" w:rsidP="00A47C70">
      <w:pPr>
        <w:pStyle w:val="Bezodstpw"/>
        <w:rPr>
          <w:rFonts w:ascii="Calibri" w:hAnsi="Calibri" w:cs="Calibri"/>
        </w:rPr>
      </w:pPr>
      <w:r w:rsidRPr="00996182">
        <w:rPr>
          <w:rFonts w:ascii="Calibri" w:hAnsi="Calibri" w:cs="Calibri"/>
        </w:rPr>
        <w:t xml:space="preserve">e. lokalizację GPS. </w:t>
      </w:r>
    </w:p>
    <w:p w14:paraId="2D9A87D1" w14:textId="77777777" w:rsidR="00A47C70" w:rsidRPr="00996182" w:rsidRDefault="00A47C70" w:rsidP="00A47C70">
      <w:pPr>
        <w:pStyle w:val="Bezodstpw"/>
        <w:rPr>
          <w:rFonts w:ascii="Calibri" w:hAnsi="Calibri" w:cs="Calibri"/>
        </w:rPr>
      </w:pPr>
      <w:r w:rsidRPr="00996182">
        <w:rPr>
          <w:rFonts w:ascii="Calibri" w:hAnsi="Calibri" w:cs="Calibri"/>
        </w:rPr>
        <w:t xml:space="preserve">6. Rozwiązanie musi zapewniać administratorowi podejrzenie listy zainstalowanych aplikacji. </w:t>
      </w:r>
    </w:p>
    <w:p w14:paraId="1C592443" w14:textId="77777777" w:rsidR="00A47C70" w:rsidRPr="00996182" w:rsidRDefault="00A47C70" w:rsidP="00A47C70">
      <w:pPr>
        <w:pStyle w:val="Bezodstpw"/>
        <w:rPr>
          <w:rFonts w:ascii="Calibri" w:hAnsi="Calibri" w:cs="Calibri"/>
        </w:rPr>
      </w:pPr>
      <w:r w:rsidRPr="00996182">
        <w:rPr>
          <w:rFonts w:ascii="Calibri" w:hAnsi="Calibri" w:cs="Calibri"/>
        </w:rPr>
        <w:t xml:space="preserve">7. Rozwiązanie musi posiadać blokowanie aplikacji w oparciu o: </w:t>
      </w:r>
    </w:p>
    <w:p w14:paraId="22D0CED2" w14:textId="77777777" w:rsidR="00A47C70" w:rsidRPr="00996182" w:rsidRDefault="00A47C70" w:rsidP="00A47C70">
      <w:pPr>
        <w:pStyle w:val="Bezodstpw"/>
        <w:rPr>
          <w:rFonts w:ascii="Calibri" w:hAnsi="Calibri" w:cs="Calibri"/>
        </w:rPr>
      </w:pPr>
      <w:r w:rsidRPr="00996182">
        <w:rPr>
          <w:rFonts w:ascii="Calibri" w:hAnsi="Calibri" w:cs="Calibri"/>
        </w:rPr>
        <w:t xml:space="preserve">a. nazwę aplikacji, </w:t>
      </w:r>
    </w:p>
    <w:p w14:paraId="3F9B15C5" w14:textId="77777777" w:rsidR="00A47C70" w:rsidRPr="00996182" w:rsidRDefault="00A47C70" w:rsidP="00A47C70">
      <w:pPr>
        <w:pStyle w:val="Bezodstpw"/>
        <w:rPr>
          <w:rFonts w:ascii="Calibri" w:hAnsi="Calibri" w:cs="Calibri"/>
        </w:rPr>
      </w:pPr>
      <w:r w:rsidRPr="00996182">
        <w:rPr>
          <w:rFonts w:ascii="Calibri" w:hAnsi="Calibri" w:cs="Calibri"/>
        </w:rPr>
        <w:t xml:space="preserve">b. nazwę pakietu, </w:t>
      </w:r>
    </w:p>
    <w:p w14:paraId="3B9F0B58" w14:textId="77777777" w:rsidR="00A47C70" w:rsidRPr="00996182" w:rsidRDefault="00A47C70" w:rsidP="00A47C70">
      <w:pPr>
        <w:pStyle w:val="Bezodstpw"/>
        <w:rPr>
          <w:rFonts w:ascii="Calibri" w:hAnsi="Calibri" w:cs="Calibri"/>
        </w:rPr>
      </w:pPr>
      <w:r w:rsidRPr="00996182">
        <w:rPr>
          <w:rFonts w:ascii="Calibri" w:hAnsi="Calibri" w:cs="Calibri"/>
        </w:rPr>
        <w:t xml:space="preserve">c. kategorię sklepu Google Play, </w:t>
      </w:r>
    </w:p>
    <w:p w14:paraId="5F831492" w14:textId="77777777" w:rsidR="00A47C70" w:rsidRPr="00996182" w:rsidRDefault="00A47C70" w:rsidP="00A47C70">
      <w:pPr>
        <w:pStyle w:val="Bezodstpw"/>
        <w:rPr>
          <w:rFonts w:ascii="Calibri" w:hAnsi="Calibri" w:cs="Calibri"/>
        </w:rPr>
      </w:pPr>
      <w:r w:rsidRPr="00996182">
        <w:rPr>
          <w:rFonts w:ascii="Calibri" w:hAnsi="Calibri" w:cs="Calibri"/>
        </w:rPr>
        <w:t xml:space="preserve">d. uprawnienia aplikacji, </w:t>
      </w:r>
    </w:p>
    <w:p w14:paraId="42B90A91" w14:textId="77777777" w:rsidR="00A47C70" w:rsidRPr="00996182" w:rsidRDefault="00A47C70" w:rsidP="00A47C70">
      <w:pPr>
        <w:pStyle w:val="Bezodstpw"/>
        <w:rPr>
          <w:rFonts w:ascii="Calibri" w:hAnsi="Calibri" w:cs="Calibri"/>
        </w:rPr>
      </w:pPr>
      <w:r w:rsidRPr="00996182">
        <w:rPr>
          <w:rFonts w:ascii="Calibri" w:hAnsi="Calibri" w:cs="Calibri"/>
        </w:rPr>
        <w:t xml:space="preserve">e. pochodzenie aplikacji z nieznanego źródła. </w:t>
      </w:r>
    </w:p>
    <w:p w14:paraId="4FD73B3C" w14:textId="77777777" w:rsidR="00A47C70" w:rsidRPr="00996182" w:rsidRDefault="00A47C70" w:rsidP="00A47C70">
      <w:pPr>
        <w:pStyle w:val="Bezodstpw"/>
        <w:rPr>
          <w:rFonts w:ascii="Calibri" w:hAnsi="Calibri" w:cs="Calibri"/>
        </w:rPr>
      </w:pPr>
    </w:p>
    <w:p w14:paraId="0F084F7B" w14:textId="77777777" w:rsidR="00A47C70" w:rsidRPr="00996182" w:rsidRDefault="00A47C70" w:rsidP="00A47C70">
      <w:pPr>
        <w:pStyle w:val="Bezodstpw"/>
        <w:rPr>
          <w:rFonts w:ascii="Calibri" w:hAnsi="Calibri" w:cs="Calibri"/>
          <w:color w:val="000000"/>
        </w:rPr>
      </w:pPr>
      <w:r w:rsidRPr="00996182">
        <w:rPr>
          <w:rFonts w:ascii="Calibri" w:hAnsi="Calibri" w:cs="Calibri"/>
          <w:b/>
          <w:bCs/>
          <w:color w:val="000000"/>
        </w:rPr>
        <w:t xml:space="preserve">VIII. Moduł XDR </w:t>
      </w:r>
    </w:p>
    <w:p w14:paraId="4CDDDDA0"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 Dostęp do konsoli centralnego zarządzania musi odbywać się z poziomu interfejsu WWW. </w:t>
      </w:r>
    </w:p>
    <w:p w14:paraId="768C28F3"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2. Serwer administracyjny musi posiadać możliwość wysyłania zdarzeń do konsoli administracyjnej tego samego producenta. </w:t>
      </w:r>
    </w:p>
    <w:p w14:paraId="7A0BECB5"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3. Interfejs musi być zabezpieczony za pośrednictwem protokołu SSL. </w:t>
      </w:r>
    </w:p>
    <w:p w14:paraId="3684D477"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4. Serwer administracyjny musi posiadać możliwość wprowadzania </w:t>
      </w:r>
      <w:proofErr w:type="spellStart"/>
      <w:r w:rsidRPr="00996182">
        <w:rPr>
          <w:rFonts w:ascii="Calibri" w:hAnsi="Calibri" w:cs="Calibri"/>
          <w:color w:val="000000"/>
        </w:rPr>
        <w:t>wykluczeń</w:t>
      </w:r>
      <w:proofErr w:type="spellEnd"/>
      <w:r w:rsidRPr="00996182">
        <w:rPr>
          <w:rFonts w:ascii="Calibri" w:hAnsi="Calibri" w:cs="Calibri"/>
          <w:color w:val="000000"/>
        </w:rPr>
        <w:t xml:space="preserve">, po których nie zostanie wyzwolony alarm bezpieczeństwa. </w:t>
      </w:r>
    </w:p>
    <w:p w14:paraId="20D7A4AF"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5. Wykluczenia muszą dotyczyć procesu lub procesu „rodzica”. </w:t>
      </w:r>
    </w:p>
    <w:p w14:paraId="0BD5A40C"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6. Utworzenie wykluczenia musi automatycznie rozwiązywać alarmy, które pasują do utworzonego wykluczenia. </w:t>
      </w:r>
    </w:p>
    <w:p w14:paraId="1E030500"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7. Kryteria </w:t>
      </w:r>
      <w:proofErr w:type="spellStart"/>
      <w:r w:rsidRPr="00996182">
        <w:rPr>
          <w:rFonts w:ascii="Calibri" w:hAnsi="Calibri" w:cs="Calibri"/>
          <w:color w:val="000000"/>
        </w:rPr>
        <w:t>wykluczeń</w:t>
      </w:r>
      <w:proofErr w:type="spellEnd"/>
      <w:r w:rsidRPr="00996182">
        <w:rPr>
          <w:rFonts w:ascii="Calibri" w:hAnsi="Calibri" w:cs="Calibri"/>
          <w:color w:val="000000"/>
        </w:rPr>
        <w:t xml:space="preserve"> muszą być konfigurowane w oparciu o przynajmniej: nazwę procesu, ścieżkę procesu, wiersz polecenia, wydawcę, typ podpisu, SHA-1, nazwę komputera, grupę, użytkownika. </w:t>
      </w:r>
    </w:p>
    <w:p w14:paraId="74E3A405" w14:textId="7B0C3961"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8. Serwer musi posiadać </w:t>
      </w:r>
      <w:r w:rsidR="00B86C21">
        <w:rPr>
          <w:rFonts w:ascii="Calibri" w:hAnsi="Calibri" w:cs="Calibri"/>
          <w:color w:val="000000"/>
        </w:rPr>
        <w:t>zestaw</w:t>
      </w:r>
      <w:r w:rsidRPr="00996182">
        <w:rPr>
          <w:rFonts w:ascii="Calibri" w:hAnsi="Calibri" w:cs="Calibri"/>
          <w:color w:val="000000"/>
        </w:rPr>
        <w:t xml:space="preserve"> wbudowanych reguł, po których wystąpieniu, nastąpi wyzwolenie alarmu bezpieczeństwa. Administrator musi też posiadać możliwość utworzenia własnych reguł i edycji reguł dodanych przez producenta. </w:t>
      </w:r>
    </w:p>
    <w:p w14:paraId="5C18378B"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9. Serwer administracyjny musi oferować możliwość blokowania plików po sumach kontrolnych. W ramach blokady musi istnieć możliwość dodania komentarza oraz konfiguracji wykonywanej czynności, po wykryciu wprowadzonej sumy kontrolnej. </w:t>
      </w:r>
    </w:p>
    <w:p w14:paraId="2817C6B5"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lastRenderedPageBreak/>
        <w:t xml:space="preserve">10. 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332EE738"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11. Administrator, w ramach plików wykonywalnych oraz plików DLL, musi posiadać możliwość ich oznaczenia jako bezpieczne, pobrania do analizy oraz ich zablokowania. </w:t>
      </w:r>
    </w:p>
    <w:p w14:paraId="2969248A"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12. Administrator musi posiadać możliwość weryfikacji uruchomionych skryptów na stacjach roboczych, wraz z informacją dotyczącą parametrów uruchomienia. Administrator musi posiadać możliwość oznaczenia skryptu jako bezpieczny lub niebezpieczny. </w:t>
      </w:r>
    </w:p>
    <w:p w14:paraId="41AB89C4"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13. W ramach przeglądania wykonanego skryptu, administrator musi posiadać możliwość szczegółowego podglądu wykonanych przez skrypt czynności w formie tekstowej. </w:t>
      </w:r>
    </w:p>
    <w:p w14:paraId="6CD0F08D"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14. 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26A954F3" w14:textId="7F84AAC4"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15. Serwer administracyjny musi oferować możliwość przekierowania do konsoli zarządzającej produktu antywirusowego tego samego producenta, w celu weryfikacji szczegółów wybranej stacji roboczej. </w:t>
      </w:r>
      <w:r w:rsidR="009005EF">
        <w:rPr>
          <w:rFonts w:ascii="Calibri" w:hAnsi="Calibri" w:cs="Calibri"/>
          <w:color w:val="000000"/>
        </w:rPr>
        <w:t xml:space="preserve">                         </w:t>
      </w:r>
      <w:r w:rsidRPr="00996182">
        <w:rPr>
          <w:rFonts w:ascii="Calibri" w:hAnsi="Calibri" w:cs="Calibri"/>
          <w:color w:val="000000"/>
        </w:rPr>
        <w:t xml:space="preserve">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 </w:t>
      </w:r>
    </w:p>
    <w:p w14:paraId="492CAE57" w14:textId="77777777" w:rsidR="00A47C70" w:rsidRPr="00996182" w:rsidRDefault="00A47C70" w:rsidP="00A47C70">
      <w:pPr>
        <w:pStyle w:val="Bezodstpw"/>
        <w:rPr>
          <w:rFonts w:ascii="Calibri" w:hAnsi="Calibri" w:cs="Calibri"/>
          <w:color w:val="000000"/>
        </w:rPr>
      </w:pPr>
      <w:r w:rsidRPr="00996182">
        <w:rPr>
          <w:rFonts w:ascii="Calibri" w:hAnsi="Calibri" w:cs="Calibri"/>
          <w:color w:val="000000"/>
        </w:rPr>
        <w:t xml:space="preserve">16. Konsola administracyjna musi mieć możliwość </w:t>
      </w:r>
      <w:proofErr w:type="spellStart"/>
      <w:r w:rsidRPr="00996182">
        <w:rPr>
          <w:rFonts w:ascii="Calibri" w:hAnsi="Calibri" w:cs="Calibri"/>
          <w:color w:val="000000"/>
        </w:rPr>
        <w:t>tagowania</w:t>
      </w:r>
      <w:proofErr w:type="spellEnd"/>
      <w:r w:rsidRPr="00996182">
        <w:rPr>
          <w:rFonts w:ascii="Calibri" w:hAnsi="Calibri" w:cs="Calibri"/>
          <w:color w:val="000000"/>
        </w:rPr>
        <w:t xml:space="preserve"> obiektów. </w:t>
      </w:r>
    </w:p>
    <w:p w14:paraId="5229250F" w14:textId="77777777" w:rsidR="00A47C70" w:rsidRPr="00996182" w:rsidRDefault="00A47C70" w:rsidP="00A47C70">
      <w:pPr>
        <w:pStyle w:val="Bezodstpw"/>
        <w:rPr>
          <w:rFonts w:ascii="Calibri" w:hAnsi="Calibri" w:cs="Calibri"/>
        </w:rPr>
      </w:pPr>
      <w:r w:rsidRPr="00996182">
        <w:rPr>
          <w:rFonts w:ascii="Calibri" w:hAnsi="Calibri" w:cs="Calibri"/>
        </w:rPr>
        <w:t xml:space="preserve">17. Konsola administracyjna musi umożliwiać połączenie się do stacji roboczej z możliwością wykonywania poleceń </w:t>
      </w:r>
      <w:proofErr w:type="spellStart"/>
      <w:r w:rsidRPr="00996182">
        <w:rPr>
          <w:rFonts w:ascii="Calibri" w:hAnsi="Calibri" w:cs="Calibri"/>
        </w:rPr>
        <w:t>powershell</w:t>
      </w:r>
      <w:proofErr w:type="spellEnd"/>
      <w:r w:rsidRPr="00996182">
        <w:rPr>
          <w:rFonts w:ascii="Calibri" w:hAnsi="Calibri" w:cs="Calibri"/>
        </w:rPr>
        <w:t xml:space="preserve">. </w:t>
      </w:r>
    </w:p>
    <w:p w14:paraId="0F7F880B" w14:textId="77777777" w:rsidR="00A47C70" w:rsidRPr="00996182" w:rsidRDefault="00A47C70" w:rsidP="00A47C70">
      <w:pPr>
        <w:pStyle w:val="Default"/>
        <w:rPr>
          <w:rFonts w:ascii="Calibri" w:hAnsi="Calibri" w:cs="Calibri"/>
          <w:sz w:val="22"/>
          <w:szCs w:val="22"/>
        </w:rPr>
      </w:pPr>
    </w:p>
    <w:p w14:paraId="2A92CE70" w14:textId="77777777" w:rsidR="00A47C70" w:rsidRPr="00996182" w:rsidRDefault="00A47C70" w:rsidP="00A47C70">
      <w:pPr>
        <w:pStyle w:val="Default"/>
        <w:rPr>
          <w:rFonts w:ascii="Calibri" w:hAnsi="Calibri" w:cs="Calibri"/>
          <w:sz w:val="22"/>
          <w:szCs w:val="22"/>
        </w:rPr>
      </w:pPr>
    </w:p>
    <w:p w14:paraId="28C8DD85" w14:textId="52A3C26C" w:rsidR="005708DE" w:rsidRDefault="005708DE" w:rsidP="005708DE">
      <w:pPr>
        <w:rPr>
          <w:b/>
          <w:sz w:val="28"/>
          <w:szCs w:val="28"/>
        </w:rPr>
      </w:pPr>
    </w:p>
    <w:sectPr w:rsidR="005708DE" w:rsidSect="00692EFD">
      <w:headerReference w:type="default" r:id="rId7"/>
      <w:footerReference w:type="default" r:id="rId8"/>
      <w:headerReference w:type="first" r:id="rId9"/>
      <w:pgSz w:w="11906" w:h="16838"/>
      <w:pgMar w:top="993" w:right="1133" w:bottom="426" w:left="1134" w:header="708" w:footer="2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072F4" w14:textId="77777777" w:rsidR="000362DA" w:rsidRDefault="000362DA">
      <w:pPr>
        <w:spacing w:after="0" w:line="240" w:lineRule="auto"/>
      </w:pPr>
      <w:r>
        <w:separator/>
      </w:r>
    </w:p>
  </w:endnote>
  <w:endnote w:type="continuationSeparator" w:id="0">
    <w:p w14:paraId="28F61CFC" w14:textId="77777777" w:rsidR="000362DA" w:rsidRDefault="00036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9773459"/>
      <w:docPartObj>
        <w:docPartGallery w:val="Page Numbers (Bottom of Page)"/>
        <w:docPartUnique/>
      </w:docPartObj>
    </w:sdtPr>
    <w:sdtEndPr>
      <w:rPr>
        <w:rFonts w:ascii="Times New Roman" w:hAnsi="Times New Roman" w:cs="Times New Roman"/>
        <w:sz w:val="16"/>
        <w:szCs w:val="16"/>
      </w:rPr>
    </w:sdtEndPr>
    <w:sdtContent>
      <w:p w14:paraId="102703C8" w14:textId="77777777" w:rsidR="000B3546" w:rsidRPr="00E25831" w:rsidRDefault="00000000">
        <w:pPr>
          <w:pStyle w:val="Stopka"/>
          <w:jc w:val="right"/>
          <w:rPr>
            <w:rFonts w:ascii="Times New Roman" w:hAnsi="Times New Roman" w:cs="Times New Roman"/>
            <w:sz w:val="16"/>
            <w:szCs w:val="16"/>
          </w:rPr>
        </w:pPr>
        <w:r w:rsidRPr="00E25831">
          <w:rPr>
            <w:rFonts w:ascii="Times New Roman" w:hAnsi="Times New Roman" w:cs="Times New Roman"/>
            <w:sz w:val="16"/>
            <w:szCs w:val="16"/>
          </w:rPr>
          <w:fldChar w:fldCharType="begin"/>
        </w:r>
        <w:r w:rsidRPr="00E25831">
          <w:rPr>
            <w:rFonts w:ascii="Times New Roman" w:hAnsi="Times New Roman" w:cs="Times New Roman"/>
            <w:sz w:val="16"/>
            <w:szCs w:val="16"/>
          </w:rPr>
          <w:instrText>PAGE   \* MERGEFORMAT</w:instrText>
        </w:r>
        <w:r w:rsidRPr="00E25831">
          <w:rPr>
            <w:rFonts w:ascii="Times New Roman" w:hAnsi="Times New Roman" w:cs="Times New Roman"/>
            <w:sz w:val="16"/>
            <w:szCs w:val="16"/>
          </w:rPr>
          <w:fldChar w:fldCharType="separate"/>
        </w:r>
        <w:r w:rsidRPr="00E25831">
          <w:rPr>
            <w:rFonts w:ascii="Times New Roman" w:hAnsi="Times New Roman" w:cs="Times New Roman"/>
            <w:sz w:val="16"/>
            <w:szCs w:val="16"/>
          </w:rPr>
          <w:t>2</w:t>
        </w:r>
        <w:r w:rsidRPr="00E25831">
          <w:rPr>
            <w:rFonts w:ascii="Times New Roman" w:hAnsi="Times New Roman" w:cs="Times New Roman"/>
            <w:sz w:val="16"/>
            <w:szCs w:val="16"/>
          </w:rPr>
          <w:fldChar w:fldCharType="end"/>
        </w:r>
      </w:p>
    </w:sdtContent>
  </w:sdt>
  <w:p w14:paraId="43C8C588" w14:textId="77777777" w:rsidR="000B3546" w:rsidRDefault="000B3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912D2" w14:textId="77777777" w:rsidR="000362DA" w:rsidRDefault="000362DA">
      <w:pPr>
        <w:spacing w:after="0" w:line="240" w:lineRule="auto"/>
      </w:pPr>
      <w:r>
        <w:separator/>
      </w:r>
    </w:p>
  </w:footnote>
  <w:footnote w:type="continuationSeparator" w:id="0">
    <w:p w14:paraId="3753555E" w14:textId="77777777" w:rsidR="000362DA" w:rsidRDefault="00036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E61A0" w14:textId="77777777" w:rsidR="000B3546" w:rsidRDefault="00000000">
    <w:pPr>
      <w:pStyle w:val="Nagwek"/>
    </w:pPr>
    <w:r>
      <w:rPr>
        <w:noProof/>
      </w:rPr>
      <w:drawing>
        <wp:anchor distT="0" distB="0" distL="114300" distR="114300" simplePos="0" relativeHeight="251660288" behindDoc="1" locked="0" layoutInCell="1" allowOverlap="1" wp14:anchorId="443BBB82" wp14:editId="42954ABC">
          <wp:simplePos x="0" y="0"/>
          <wp:positionH relativeFrom="margin">
            <wp:align>center</wp:align>
          </wp:positionH>
          <wp:positionV relativeFrom="paragraph">
            <wp:posOffset>-148793</wp:posOffset>
          </wp:positionV>
          <wp:extent cx="5748655" cy="600075"/>
          <wp:effectExtent l="0" t="0" r="4445" b="9525"/>
          <wp:wrapTight wrapText="bothSides">
            <wp:wrapPolygon edited="0">
              <wp:start x="0" y="0"/>
              <wp:lineTo x="0" y="21257"/>
              <wp:lineTo x="21545" y="21257"/>
              <wp:lineTo x="21545" y="0"/>
              <wp:lineTo x="0"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8655" cy="600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BA1C0" w14:textId="71646682" w:rsidR="000B3546" w:rsidRDefault="00A47C70">
    <w:pPr>
      <w:pStyle w:val="Nagwek"/>
    </w:pPr>
    <w:r>
      <w:rPr>
        <w:noProof/>
      </w:rPr>
      <w:drawing>
        <wp:inline distT="0" distB="0" distL="0" distR="0" wp14:anchorId="66486E98" wp14:editId="03C7B063">
          <wp:extent cx="5760720" cy="596900"/>
          <wp:effectExtent l="0" t="0" r="0" b="0"/>
          <wp:docPr id="936769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6986" name="Obraz 93676986"/>
                  <pic:cNvPicPr/>
                </pic:nvPicPr>
                <pic:blipFill>
                  <a:blip r:embed="rId1">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p w14:paraId="37193744" w14:textId="77777777" w:rsidR="000B3546" w:rsidRDefault="000B35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84C7C"/>
    <w:multiLevelType w:val="hybridMultilevel"/>
    <w:tmpl w:val="71D8FD3E"/>
    <w:lvl w:ilvl="0" w:tplc="D24089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01794F"/>
    <w:multiLevelType w:val="hybridMultilevel"/>
    <w:tmpl w:val="67D261D4"/>
    <w:lvl w:ilvl="0" w:tplc="FFFFFFFF">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cs="Times New Roman"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F1E6948"/>
    <w:multiLevelType w:val="multilevel"/>
    <w:tmpl w:val="87F4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4A630E8F"/>
    <w:multiLevelType w:val="hybridMultilevel"/>
    <w:tmpl w:val="94C01692"/>
    <w:lvl w:ilvl="0" w:tplc="28D49FA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C116E4C"/>
    <w:multiLevelType w:val="hybridMultilevel"/>
    <w:tmpl w:val="71D8FD3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4042A86"/>
    <w:multiLevelType w:val="hybridMultilevel"/>
    <w:tmpl w:val="0DEEB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5D01DA"/>
    <w:multiLevelType w:val="hybridMultilevel"/>
    <w:tmpl w:val="932A1D26"/>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6FFA0B96"/>
    <w:multiLevelType w:val="hybridMultilevel"/>
    <w:tmpl w:val="932A1D2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7CE0689D"/>
    <w:multiLevelType w:val="hybridMultilevel"/>
    <w:tmpl w:val="E87EBED6"/>
    <w:lvl w:ilvl="0" w:tplc="32ECF664">
      <w:start w:val="1"/>
      <w:numFmt w:val="decimal"/>
      <w:lvlText w:val="%1)"/>
      <w:lvlJc w:val="left"/>
      <w:pPr>
        <w:ind w:left="720" w:hanging="360"/>
      </w:pPr>
      <w:rPr>
        <w:rFonts w:eastAsia="Times New Roman" w:cstheme="minorBidi"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47583B"/>
    <w:multiLevelType w:val="hybridMultilevel"/>
    <w:tmpl w:val="2B4A3A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D04878"/>
    <w:multiLevelType w:val="hybridMultilevel"/>
    <w:tmpl w:val="F1B655CA"/>
    <w:lvl w:ilvl="0" w:tplc="A20C54FA">
      <w:start w:val="1"/>
      <w:numFmt w:val="decimal"/>
      <w:lvlRestart w:val="0"/>
      <w:pStyle w:val="ListNumbers"/>
      <w:lvlText w:val="%1."/>
      <w:lvlJc w:val="left"/>
      <w:pPr>
        <w:tabs>
          <w:tab w:val="num" w:pos="567"/>
        </w:tabs>
        <w:ind w:left="567" w:hanging="567"/>
      </w:pPr>
      <w:rPr>
        <w:rFonts w:ascii="Arial Bold" w:hAnsi="Arial Bold" w:hint="default"/>
        <w:b/>
        <w:i w:val="0"/>
        <w:sz w:val="20"/>
      </w:rPr>
    </w:lvl>
    <w:lvl w:ilvl="1" w:tplc="04150011">
      <w:start w:val="1"/>
      <w:numFmt w:val="decimal"/>
      <w:lvlText w:val="%2)"/>
      <w:lvlJc w:val="left"/>
      <w:pPr>
        <w:tabs>
          <w:tab w:val="num" w:pos="1440"/>
        </w:tabs>
        <w:ind w:left="1440" w:hanging="360"/>
      </w:pPr>
      <w:rPr>
        <w:rFonts w:hint="default"/>
        <w:b/>
        <w:i w:val="0"/>
        <w:sz w:val="20"/>
      </w:rPr>
    </w:lvl>
    <w:lvl w:ilvl="2" w:tplc="57F007C0">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973C86AE">
      <w:start w:val="1"/>
      <w:numFmt w:val="decimal"/>
      <w:lvlText w:val="%5)"/>
      <w:lvlJc w:val="left"/>
      <w:pPr>
        <w:tabs>
          <w:tab w:val="num" w:pos="3600"/>
        </w:tabs>
        <w:ind w:left="3600" w:hanging="360"/>
      </w:pPr>
      <w:rPr>
        <w:rFonts w:ascii="Arial" w:eastAsia="Times New Roman" w:hAnsi="Arial" w:cs="Times New Roman"/>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71888675">
    <w:abstractNumId w:val="6"/>
  </w:num>
  <w:num w:numId="2" w16cid:durableId="1009790296">
    <w:abstractNumId w:val="4"/>
  </w:num>
  <w:num w:numId="3" w16cid:durableId="1197961119">
    <w:abstractNumId w:val="2"/>
  </w:num>
  <w:num w:numId="4" w16cid:durableId="80030250">
    <w:abstractNumId w:val="5"/>
  </w:num>
  <w:num w:numId="5" w16cid:durableId="987248925">
    <w:abstractNumId w:val="11"/>
  </w:num>
  <w:num w:numId="6" w16cid:durableId="1542400578">
    <w:abstractNumId w:val="8"/>
  </w:num>
  <w:num w:numId="7" w16cid:durableId="1507675770">
    <w:abstractNumId w:val="10"/>
  </w:num>
  <w:num w:numId="8" w16cid:durableId="1589194144">
    <w:abstractNumId w:val="9"/>
  </w:num>
  <w:num w:numId="9" w16cid:durableId="479347313">
    <w:abstractNumId w:val="13"/>
  </w:num>
  <w:num w:numId="10" w16cid:durableId="973490143">
    <w:abstractNumId w:val="0"/>
  </w:num>
  <w:num w:numId="11" w16cid:durableId="1990674670">
    <w:abstractNumId w:val="7"/>
  </w:num>
  <w:num w:numId="12" w16cid:durableId="456267361">
    <w:abstractNumId w:val="3"/>
  </w:num>
  <w:num w:numId="13" w16cid:durableId="1071194958">
    <w:abstractNumId w:val="1"/>
  </w:num>
  <w:num w:numId="14" w16cid:durableId="4699779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62C"/>
    <w:rsid w:val="00016792"/>
    <w:rsid w:val="000362DA"/>
    <w:rsid w:val="00080987"/>
    <w:rsid w:val="000B0872"/>
    <w:rsid w:val="000B3546"/>
    <w:rsid w:val="000D241B"/>
    <w:rsid w:val="000F18C0"/>
    <w:rsid w:val="000F3F16"/>
    <w:rsid w:val="00184969"/>
    <w:rsid w:val="00185C23"/>
    <w:rsid w:val="001945AE"/>
    <w:rsid w:val="00196A8E"/>
    <w:rsid w:val="001C1E55"/>
    <w:rsid w:val="00270BF2"/>
    <w:rsid w:val="00301F5C"/>
    <w:rsid w:val="00302BE4"/>
    <w:rsid w:val="00322855"/>
    <w:rsid w:val="00336A69"/>
    <w:rsid w:val="00352781"/>
    <w:rsid w:val="00360B6B"/>
    <w:rsid w:val="00394CA8"/>
    <w:rsid w:val="003F2114"/>
    <w:rsid w:val="003F5D6B"/>
    <w:rsid w:val="00451125"/>
    <w:rsid w:val="004C2FDC"/>
    <w:rsid w:val="004D7FAC"/>
    <w:rsid w:val="00513FB2"/>
    <w:rsid w:val="00520A93"/>
    <w:rsid w:val="005708DE"/>
    <w:rsid w:val="005E0257"/>
    <w:rsid w:val="005F3976"/>
    <w:rsid w:val="006353F3"/>
    <w:rsid w:val="006527AE"/>
    <w:rsid w:val="006605EB"/>
    <w:rsid w:val="00692EFD"/>
    <w:rsid w:val="006E265C"/>
    <w:rsid w:val="0071607E"/>
    <w:rsid w:val="007A5C52"/>
    <w:rsid w:val="007D3426"/>
    <w:rsid w:val="00802E6C"/>
    <w:rsid w:val="00804ADA"/>
    <w:rsid w:val="00806E6E"/>
    <w:rsid w:val="00831227"/>
    <w:rsid w:val="00864F6B"/>
    <w:rsid w:val="00876235"/>
    <w:rsid w:val="00895709"/>
    <w:rsid w:val="008F462C"/>
    <w:rsid w:val="008F5886"/>
    <w:rsid w:val="009005EF"/>
    <w:rsid w:val="00931E15"/>
    <w:rsid w:val="009378C8"/>
    <w:rsid w:val="00937D5B"/>
    <w:rsid w:val="009625ED"/>
    <w:rsid w:val="00972B7B"/>
    <w:rsid w:val="00974042"/>
    <w:rsid w:val="00984C63"/>
    <w:rsid w:val="009A123B"/>
    <w:rsid w:val="00A11767"/>
    <w:rsid w:val="00A45743"/>
    <w:rsid w:val="00A47C70"/>
    <w:rsid w:val="00A706DD"/>
    <w:rsid w:val="00A97146"/>
    <w:rsid w:val="00AD2B79"/>
    <w:rsid w:val="00AE532C"/>
    <w:rsid w:val="00B23CEE"/>
    <w:rsid w:val="00B4185F"/>
    <w:rsid w:val="00B6558E"/>
    <w:rsid w:val="00B86C21"/>
    <w:rsid w:val="00BA4114"/>
    <w:rsid w:val="00BF24E5"/>
    <w:rsid w:val="00C27DBC"/>
    <w:rsid w:val="00C3551E"/>
    <w:rsid w:val="00C56F4D"/>
    <w:rsid w:val="00CA43B2"/>
    <w:rsid w:val="00CA65A2"/>
    <w:rsid w:val="00CF3311"/>
    <w:rsid w:val="00D07197"/>
    <w:rsid w:val="00D07647"/>
    <w:rsid w:val="00D23C96"/>
    <w:rsid w:val="00D62A30"/>
    <w:rsid w:val="00DA7DA4"/>
    <w:rsid w:val="00DB5DB8"/>
    <w:rsid w:val="00E102CC"/>
    <w:rsid w:val="00E320D7"/>
    <w:rsid w:val="00E423E0"/>
    <w:rsid w:val="00E5201B"/>
    <w:rsid w:val="00E6371E"/>
    <w:rsid w:val="00E72F1B"/>
    <w:rsid w:val="00E9511C"/>
    <w:rsid w:val="00EB01A2"/>
    <w:rsid w:val="00EC08C9"/>
    <w:rsid w:val="00EC2B57"/>
    <w:rsid w:val="00EC5E7C"/>
    <w:rsid w:val="00F45B42"/>
    <w:rsid w:val="00F92951"/>
    <w:rsid w:val="00F942C9"/>
    <w:rsid w:val="00FC0C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F940F"/>
  <w15:chartTrackingRefBased/>
  <w15:docId w15:val="{19EE7D86-44E7-4A92-929A-70EDB9C3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462C"/>
    <w:rPr>
      <w:kern w:val="0"/>
      <w14:ligatures w14:val="none"/>
    </w:rPr>
  </w:style>
  <w:style w:type="paragraph" w:styleId="Nagwek1">
    <w:name w:val="heading 1"/>
    <w:basedOn w:val="Normalny"/>
    <w:next w:val="Normalny"/>
    <w:link w:val="Nagwek1Znak"/>
    <w:qFormat/>
    <w:rsid w:val="008F462C"/>
    <w:pPr>
      <w:keepNext/>
      <w:spacing w:after="0" w:line="240" w:lineRule="auto"/>
      <w:jc w:val="center"/>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qFormat/>
    <w:rsid w:val="008F462C"/>
    <w:pPr>
      <w:keepNext/>
      <w:tabs>
        <w:tab w:val="left" w:pos="5521"/>
      </w:tabs>
      <w:spacing w:after="0" w:line="240" w:lineRule="auto"/>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8F462C"/>
    <w:pPr>
      <w:keepNext/>
      <w:spacing w:after="0" w:line="240" w:lineRule="auto"/>
      <w:outlineLvl w:val="2"/>
    </w:pPr>
    <w:rPr>
      <w:rFonts w:ascii="Times New Roman" w:eastAsia="Times New Roman" w:hAnsi="Times New Roman" w:cs="Times New Roman"/>
      <w:color w:val="FF0000"/>
      <w:sz w:val="24"/>
      <w:szCs w:val="20"/>
      <w:lang w:eastAsia="pl-PL"/>
    </w:rPr>
  </w:style>
  <w:style w:type="paragraph" w:styleId="Nagwek4">
    <w:name w:val="heading 4"/>
    <w:basedOn w:val="Normalny"/>
    <w:next w:val="Normalny"/>
    <w:link w:val="Nagwek4Znak"/>
    <w:qFormat/>
    <w:rsid w:val="008F462C"/>
    <w:pPr>
      <w:keepNext/>
      <w:spacing w:before="240" w:after="60" w:line="240" w:lineRule="auto"/>
      <w:jc w:val="center"/>
      <w:outlineLvl w:val="3"/>
    </w:pPr>
    <w:rPr>
      <w:rFonts w:ascii="Times New Roman" w:eastAsia="Times New Roman" w:hAnsi="Times New Roman" w:cs="Times New Roman"/>
      <w:sz w:val="24"/>
      <w:szCs w:val="20"/>
      <w:lang w:eastAsia="pl-PL"/>
    </w:rPr>
  </w:style>
  <w:style w:type="paragraph" w:styleId="Nagwek7">
    <w:name w:val="heading 7"/>
    <w:basedOn w:val="Normalny"/>
    <w:next w:val="Normalny"/>
    <w:link w:val="Nagwek7Znak"/>
    <w:qFormat/>
    <w:rsid w:val="008F462C"/>
    <w:pPr>
      <w:keepNext/>
      <w:spacing w:after="0" w:line="36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62C"/>
    <w:rPr>
      <w:rFonts w:ascii="Times New Roman" w:eastAsia="Times New Roman" w:hAnsi="Times New Roman" w:cs="Times New Roman"/>
      <w:b/>
      <w:kern w:val="0"/>
      <w:sz w:val="28"/>
      <w:szCs w:val="20"/>
      <w:lang w:eastAsia="pl-PL"/>
      <w14:ligatures w14:val="none"/>
    </w:rPr>
  </w:style>
  <w:style w:type="character" w:customStyle="1" w:styleId="Nagwek2Znak">
    <w:name w:val="Nagłówek 2 Znak"/>
    <w:basedOn w:val="Domylnaczcionkaakapitu"/>
    <w:link w:val="Nagwek2"/>
    <w:rsid w:val="008F462C"/>
    <w:rPr>
      <w:rFonts w:ascii="Times New Roman" w:eastAsia="Times New Roman" w:hAnsi="Times New Roman" w:cs="Times New Roman"/>
      <w:b/>
      <w:kern w:val="0"/>
      <w:sz w:val="24"/>
      <w:szCs w:val="20"/>
      <w:lang w:eastAsia="pl-PL"/>
      <w14:ligatures w14:val="none"/>
    </w:rPr>
  </w:style>
  <w:style w:type="character" w:customStyle="1" w:styleId="Nagwek3Znak">
    <w:name w:val="Nagłówek 3 Znak"/>
    <w:basedOn w:val="Domylnaczcionkaakapitu"/>
    <w:link w:val="Nagwek3"/>
    <w:rsid w:val="008F462C"/>
    <w:rPr>
      <w:rFonts w:ascii="Times New Roman" w:eastAsia="Times New Roman" w:hAnsi="Times New Roman" w:cs="Times New Roman"/>
      <w:color w:val="FF0000"/>
      <w:kern w:val="0"/>
      <w:sz w:val="24"/>
      <w:szCs w:val="20"/>
      <w:lang w:eastAsia="pl-PL"/>
      <w14:ligatures w14:val="none"/>
    </w:rPr>
  </w:style>
  <w:style w:type="character" w:customStyle="1" w:styleId="Nagwek4Znak">
    <w:name w:val="Nagłówek 4 Znak"/>
    <w:basedOn w:val="Domylnaczcionkaakapitu"/>
    <w:link w:val="Nagwek4"/>
    <w:rsid w:val="008F462C"/>
    <w:rPr>
      <w:rFonts w:ascii="Times New Roman" w:eastAsia="Times New Roman" w:hAnsi="Times New Roman" w:cs="Times New Roman"/>
      <w:kern w:val="0"/>
      <w:sz w:val="24"/>
      <w:szCs w:val="20"/>
      <w:lang w:eastAsia="pl-PL"/>
      <w14:ligatures w14:val="none"/>
    </w:rPr>
  </w:style>
  <w:style w:type="character" w:customStyle="1" w:styleId="Nagwek7Znak">
    <w:name w:val="Nagłówek 7 Znak"/>
    <w:basedOn w:val="Domylnaczcionkaakapitu"/>
    <w:link w:val="Nagwek7"/>
    <w:rsid w:val="008F462C"/>
    <w:rPr>
      <w:rFonts w:ascii="Times New Roman" w:eastAsia="Times New Roman" w:hAnsi="Times New Roman" w:cs="Times New Roman"/>
      <w:b/>
      <w:kern w:val="0"/>
      <w:sz w:val="24"/>
      <w:szCs w:val="20"/>
      <w:lang w:eastAsia="pl-PL"/>
      <w14:ligatures w14:val="none"/>
    </w:rPr>
  </w:style>
  <w:style w:type="character" w:styleId="Hipercze">
    <w:name w:val="Hyperlink"/>
    <w:basedOn w:val="Domylnaczcionkaakapitu"/>
    <w:unhideWhenUsed/>
    <w:rsid w:val="008F462C"/>
    <w:rPr>
      <w:color w:val="0563C1" w:themeColor="hyperlink"/>
      <w:u w:val="single"/>
    </w:rPr>
  </w:style>
  <w:style w:type="character" w:styleId="Nierozpoznanawzmianka">
    <w:name w:val="Unresolved Mention"/>
    <w:basedOn w:val="Domylnaczcionkaakapitu"/>
    <w:uiPriority w:val="99"/>
    <w:semiHidden/>
    <w:unhideWhenUsed/>
    <w:rsid w:val="008F462C"/>
    <w:rPr>
      <w:color w:val="605E5C"/>
      <w:shd w:val="clear" w:color="auto" w:fill="E1DFDD"/>
    </w:rPr>
  </w:style>
  <w:style w:type="paragraph" w:styleId="Tekstprzypisudolnego">
    <w:name w:val="footnote text"/>
    <w:aliases w:val="Podrozdział,Footnote"/>
    <w:basedOn w:val="Normalny"/>
    <w:link w:val="TekstprzypisudolnegoZnak"/>
    <w:unhideWhenUsed/>
    <w:rsid w:val="008F462C"/>
    <w:pPr>
      <w:spacing w:after="0" w:line="240" w:lineRule="auto"/>
    </w:pPr>
    <w:rPr>
      <w:sz w:val="20"/>
      <w:szCs w:val="20"/>
    </w:rPr>
  </w:style>
  <w:style w:type="character" w:customStyle="1" w:styleId="TekstprzypisudolnegoZnak">
    <w:name w:val="Tekst przypisu dolnego Znak"/>
    <w:aliases w:val="Podrozdział Znak,Footnote Znak"/>
    <w:basedOn w:val="Domylnaczcionkaakapitu"/>
    <w:link w:val="Tekstprzypisudolnego"/>
    <w:rsid w:val="008F462C"/>
    <w:rPr>
      <w:kern w:val="0"/>
      <w:sz w:val="20"/>
      <w:szCs w:val="20"/>
      <w14:ligatures w14:val="none"/>
    </w:rPr>
  </w:style>
  <w:style w:type="character" w:styleId="Odwoanieprzypisudolnego">
    <w:name w:val="footnote reference"/>
    <w:unhideWhenUsed/>
    <w:rsid w:val="008F462C"/>
    <w:rPr>
      <w:vertAlign w:val="superscript"/>
    </w:rPr>
  </w:style>
  <w:style w:type="paragraph" w:styleId="Nagwek">
    <w:name w:val="header"/>
    <w:basedOn w:val="Normalny"/>
    <w:link w:val="NagwekZnak"/>
    <w:uiPriority w:val="99"/>
    <w:unhideWhenUsed/>
    <w:rsid w:val="008F46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462C"/>
    <w:rPr>
      <w:kern w:val="0"/>
      <w14:ligatures w14:val="none"/>
    </w:rPr>
  </w:style>
  <w:style w:type="paragraph" w:styleId="Stopka">
    <w:name w:val="footer"/>
    <w:basedOn w:val="Normalny"/>
    <w:link w:val="StopkaZnak"/>
    <w:unhideWhenUsed/>
    <w:rsid w:val="008F462C"/>
    <w:pPr>
      <w:tabs>
        <w:tab w:val="center" w:pos="4536"/>
        <w:tab w:val="right" w:pos="9072"/>
      </w:tabs>
      <w:spacing w:after="0" w:line="240" w:lineRule="auto"/>
    </w:pPr>
  </w:style>
  <w:style w:type="character" w:customStyle="1" w:styleId="StopkaZnak">
    <w:name w:val="Stopka Znak"/>
    <w:basedOn w:val="Domylnaczcionkaakapitu"/>
    <w:link w:val="Stopka"/>
    <w:rsid w:val="008F462C"/>
    <w:rPr>
      <w:kern w:val="0"/>
      <w14:ligatures w14:val="none"/>
    </w:rPr>
  </w:style>
  <w:style w:type="paragraph" w:styleId="Akapitzlist">
    <w:name w:val="List Paragraph"/>
    <w:aliases w:val="1.Nagłówek,normalny tekst,CW_Lista,wypunktowanie,sw tekst,zwykły tekst,List Paragraph1,BulletC,Obiekt,Odstavec,Podsis rysunku,List Paragraph,Akapit z listą BS,T_SZ_List Paragraph,Akapit z listą numerowaną,L1"/>
    <w:basedOn w:val="Normalny"/>
    <w:link w:val="AkapitzlistZnak"/>
    <w:uiPriority w:val="34"/>
    <w:qFormat/>
    <w:rsid w:val="008F462C"/>
    <w:pPr>
      <w:ind w:left="720"/>
      <w:contextualSpacing/>
    </w:pPr>
  </w:style>
  <w:style w:type="paragraph" w:customStyle="1" w:styleId="Standard">
    <w:name w:val="Standard"/>
    <w:rsid w:val="008F462C"/>
    <w:pPr>
      <w:suppressAutoHyphens/>
      <w:autoSpaceDN w:val="0"/>
      <w:spacing w:after="0" w:line="240" w:lineRule="auto"/>
      <w:textAlignment w:val="baseline"/>
    </w:pPr>
    <w:rPr>
      <w:rFonts w:ascii="Arial" w:eastAsia="Times New Roman" w:hAnsi="Arial" w:cs="Times New Roman"/>
      <w:kern w:val="3"/>
      <w:sz w:val="24"/>
      <w:szCs w:val="20"/>
      <w:lang w:eastAsia="pl-PL"/>
      <w14:ligatures w14:val="none"/>
    </w:rPr>
  </w:style>
  <w:style w:type="paragraph" w:styleId="Bezodstpw">
    <w:name w:val="No Spacing"/>
    <w:link w:val="BezodstpwZnak"/>
    <w:uiPriority w:val="1"/>
    <w:qFormat/>
    <w:rsid w:val="008F462C"/>
    <w:pPr>
      <w:spacing w:after="0" w:line="240" w:lineRule="auto"/>
    </w:pPr>
    <w:rPr>
      <w:kern w:val="0"/>
      <w14:ligatures w14:val="none"/>
    </w:rPr>
  </w:style>
  <w:style w:type="paragraph" w:styleId="Tekstpodstawowy">
    <w:name w:val="Body Text"/>
    <w:basedOn w:val="Normalny"/>
    <w:link w:val="TekstpodstawowyZnak"/>
    <w:rsid w:val="008F462C"/>
    <w:pPr>
      <w:tabs>
        <w:tab w:val="left" w:pos="5521"/>
      </w:tabs>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8F462C"/>
    <w:rPr>
      <w:rFonts w:ascii="Times New Roman" w:eastAsia="Times New Roman" w:hAnsi="Times New Roman" w:cs="Times New Roman"/>
      <w:kern w:val="0"/>
      <w:sz w:val="24"/>
      <w:szCs w:val="20"/>
      <w:lang w:eastAsia="pl-PL"/>
      <w14:ligatures w14:val="none"/>
    </w:rPr>
  </w:style>
  <w:style w:type="paragraph" w:customStyle="1" w:styleId="Normalny-zwarty">
    <w:name w:val="Normalny - zwarty"/>
    <w:basedOn w:val="Normalny"/>
    <w:qFormat/>
    <w:rsid w:val="008F462C"/>
    <w:pPr>
      <w:spacing w:after="0" w:line="240" w:lineRule="auto"/>
      <w:jc w:val="both"/>
    </w:pPr>
    <w:rPr>
      <w:rFonts w:ascii="Calibri" w:eastAsia="Calibri" w:hAnsi="Calibri" w:cs="Times New Roman"/>
      <w:sz w:val="20"/>
    </w:rPr>
  </w:style>
  <w:style w:type="character" w:customStyle="1" w:styleId="BezodstpwZnak">
    <w:name w:val="Bez odstępów Znak"/>
    <w:link w:val="Bezodstpw"/>
    <w:uiPriority w:val="1"/>
    <w:rsid w:val="008F462C"/>
    <w:rPr>
      <w:kern w:val="0"/>
      <w14:ligatures w14:val="none"/>
    </w:rPr>
  </w:style>
  <w:style w:type="paragraph" w:styleId="NormalnyWeb">
    <w:name w:val="Normal (Web)"/>
    <w:basedOn w:val="Normalny"/>
    <w:uiPriority w:val="99"/>
    <w:rsid w:val="008F462C"/>
    <w:pPr>
      <w:spacing w:after="0" w:line="240" w:lineRule="auto"/>
    </w:pPr>
    <w:rPr>
      <w:rFonts w:ascii="Times New Roman" w:eastAsia="Calibri" w:hAnsi="Times New Roman" w:cs="Times New Roman"/>
      <w:sz w:val="24"/>
      <w:szCs w:val="24"/>
      <w:lang w:eastAsia="pl-PL"/>
    </w:rPr>
  </w:style>
  <w:style w:type="paragraph" w:customStyle="1" w:styleId="Default">
    <w:name w:val="Default"/>
    <w:rsid w:val="008F462C"/>
    <w:pPr>
      <w:autoSpaceDE w:val="0"/>
      <w:autoSpaceDN w:val="0"/>
      <w:adjustRightInd w:val="0"/>
      <w:spacing w:after="0" w:line="240" w:lineRule="auto"/>
    </w:pPr>
    <w:rPr>
      <w:rFonts w:ascii="Cambria" w:eastAsia="Times New Roman" w:hAnsi="Cambria" w:cs="Cambria"/>
      <w:color w:val="000000"/>
      <w:kern w:val="0"/>
      <w:sz w:val="24"/>
      <w:szCs w:val="24"/>
      <w:lang w:eastAsia="pl-PL"/>
      <w14:ligatures w14:val="none"/>
    </w:rPr>
  </w:style>
  <w:style w:type="paragraph" w:customStyle="1" w:styleId="Akapitzlist1">
    <w:name w:val="Akapit z listą1"/>
    <w:basedOn w:val="Normalny"/>
    <w:rsid w:val="008F462C"/>
    <w:pPr>
      <w:suppressAutoHyphens/>
      <w:spacing w:after="200" w:line="276" w:lineRule="auto"/>
      <w:ind w:left="720"/>
    </w:pPr>
    <w:rPr>
      <w:rFonts w:ascii="Calibri" w:eastAsia="Times New Roman" w:hAnsi="Calibri" w:cs="Times New Roman"/>
      <w:lang w:eastAsia="ar-SA"/>
    </w:rPr>
  </w:style>
  <w:style w:type="character" w:customStyle="1" w:styleId="AkapitzlistZnak">
    <w:name w:val="Akapit z listą Znak"/>
    <w:aliases w:val="1.Nagłówek Znak,normalny tekst Znak,CW_Lista Znak,wypunktowanie Znak,sw tekst Znak,zwykły tekst Znak,List Paragraph1 Znak,BulletC Znak,Obiekt Znak,Odstavec Znak,Podsis rysunku Znak,List Paragraph Znak,Akapit z listą BS Znak,L1 Znak"/>
    <w:link w:val="Akapitzlist"/>
    <w:uiPriority w:val="34"/>
    <w:locked/>
    <w:rsid w:val="008F462C"/>
    <w:rPr>
      <w:kern w:val="0"/>
      <w14:ligatures w14:val="none"/>
    </w:rPr>
  </w:style>
  <w:style w:type="character" w:styleId="Numerstrony">
    <w:name w:val="page number"/>
    <w:rsid w:val="008F462C"/>
    <w:rPr>
      <w:rFonts w:cs="Times New Roman"/>
    </w:rPr>
  </w:style>
  <w:style w:type="character" w:styleId="UyteHipercze">
    <w:name w:val="FollowedHyperlink"/>
    <w:rsid w:val="008F462C"/>
    <w:rPr>
      <w:rFonts w:cs="Times New Roman"/>
      <w:color w:val="800080"/>
      <w:u w:val="single"/>
    </w:rPr>
  </w:style>
  <w:style w:type="paragraph" w:styleId="Podtytu">
    <w:name w:val="Subtitle"/>
    <w:basedOn w:val="Normalny"/>
    <w:link w:val="PodtytuZnak"/>
    <w:qFormat/>
    <w:rsid w:val="008F462C"/>
    <w:pPr>
      <w:spacing w:after="0" w:line="240" w:lineRule="auto"/>
      <w:jc w:val="center"/>
    </w:pPr>
    <w:rPr>
      <w:rFonts w:ascii="Times New Roman" w:eastAsia="Times New Roman" w:hAnsi="Times New Roman" w:cs="Times New Roman"/>
      <w:b/>
      <w:sz w:val="28"/>
      <w:szCs w:val="20"/>
      <w:u w:val="single"/>
      <w:lang w:eastAsia="pl-PL"/>
    </w:rPr>
  </w:style>
  <w:style w:type="character" w:customStyle="1" w:styleId="PodtytuZnak">
    <w:name w:val="Podtytuł Znak"/>
    <w:basedOn w:val="Domylnaczcionkaakapitu"/>
    <w:link w:val="Podtytu"/>
    <w:rsid w:val="008F462C"/>
    <w:rPr>
      <w:rFonts w:ascii="Times New Roman" w:eastAsia="Times New Roman" w:hAnsi="Times New Roman" w:cs="Times New Roman"/>
      <w:b/>
      <w:kern w:val="0"/>
      <w:sz w:val="28"/>
      <w:szCs w:val="20"/>
      <w:u w:val="single"/>
      <w:lang w:eastAsia="pl-PL"/>
      <w14:ligatures w14:val="none"/>
    </w:rPr>
  </w:style>
  <w:style w:type="paragraph" w:styleId="Tekstpodstawowywcity">
    <w:name w:val="Body Text Indent"/>
    <w:basedOn w:val="Normalny"/>
    <w:link w:val="TekstpodstawowywcityZnak"/>
    <w:rsid w:val="008F462C"/>
    <w:pPr>
      <w:autoSpaceDE w:val="0"/>
      <w:autoSpaceDN w:val="0"/>
      <w:adjustRightInd w:val="0"/>
      <w:spacing w:after="0" w:line="240" w:lineRule="auto"/>
      <w:ind w:left="426" w:hanging="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8F462C"/>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8F462C"/>
    <w:pPr>
      <w:spacing w:after="0" w:line="240" w:lineRule="auto"/>
      <w:jc w:val="center"/>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8F462C"/>
    <w:rPr>
      <w:rFonts w:ascii="Times New Roman" w:eastAsia="Times New Roman" w:hAnsi="Times New Roman" w:cs="Times New Roman"/>
      <w:b/>
      <w:kern w:val="0"/>
      <w:sz w:val="24"/>
      <w:szCs w:val="20"/>
      <w:lang w:eastAsia="pl-PL"/>
      <w14:ligatures w14:val="none"/>
    </w:rPr>
  </w:style>
  <w:style w:type="paragraph" w:styleId="Tekstprzypisukocowego">
    <w:name w:val="endnote text"/>
    <w:basedOn w:val="Normalny"/>
    <w:link w:val="TekstprzypisukocowegoZnak"/>
    <w:semiHidden/>
    <w:rsid w:val="008F462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8F462C"/>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8F462C"/>
    <w:rPr>
      <w:rFonts w:cs="Times New Roman"/>
      <w:vertAlign w:val="superscript"/>
    </w:rPr>
  </w:style>
  <w:style w:type="paragraph" w:styleId="Tekstdymka">
    <w:name w:val="Balloon Text"/>
    <w:basedOn w:val="Normalny"/>
    <w:link w:val="TekstdymkaZnak"/>
    <w:semiHidden/>
    <w:rsid w:val="008F462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8F462C"/>
    <w:rPr>
      <w:rFonts w:ascii="Tahoma" w:eastAsia="Times New Roman" w:hAnsi="Tahoma" w:cs="Tahoma"/>
      <w:kern w:val="0"/>
      <w:sz w:val="16"/>
      <w:szCs w:val="16"/>
      <w:lang w:eastAsia="pl-PL"/>
      <w14:ligatures w14:val="none"/>
    </w:rPr>
  </w:style>
  <w:style w:type="character" w:styleId="HTML-cytat">
    <w:name w:val="HTML Cite"/>
    <w:uiPriority w:val="99"/>
    <w:unhideWhenUsed/>
    <w:rsid w:val="008F462C"/>
    <w:rPr>
      <w:i/>
      <w:iCs/>
    </w:rPr>
  </w:style>
  <w:style w:type="character" w:customStyle="1" w:styleId="FontStyle16">
    <w:name w:val="Font Style16"/>
    <w:uiPriority w:val="99"/>
    <w:rsid w:val="008F462C"/>
    <w:rPr>
      <w:rFonts w:ascii="Arial" w:hAnsi="Arial" w:cs="Arial"/>
      <w:sz w:val="20"/>
      <w:szCs w:val="20"/>
    </w:rPr>
  </w:style>
  <w:style w:type="character" w:customStyle="1" w:styleId="lead">
    <w:name w:val="lead"/>
    <w:rsid w:val="008F462C"/>
  </w:style>
  <w:style w:type="paragraph" w:styleId="Tekstpodstawowywcity3">
    <w:name w:val="Body Text Indent 3"/>
    <w:basedOn w:val="Normalny"/>
    <w:link w:val="Tekstpodstawowywcity3Znak"/>
    <w:rsid w:val="008F462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8F462C"/>
    <w:rPr>
      <w:rFonts w:ascii="Times New Roman" w:eastAsia="Times New Roman" w:hAnsi="Times New Roman" w:cs="Times New Roman"/>
      <w:kern w:val="0"/>
      <w:sz w:val="16"/>
      <w:szCs w:val="16"/>
      <w:lang w:eastAsia="pl-PL"/>
      <w14:ligatures w14:val="none"/>
    </w:rPr>
  </w:style>
  <w:style w:type="paragraph" w:styleId="Tytu">
    <w:name w:val="Title"/>
    <w:basedOn w:val="Normalny"/>
    <w:link w:val="TytuZnak"/>
    <w:qFormat/>
    <w:rsid w:val="008F462C"/>
    <w:pPr>
      <w:spacing w:after="0" w:line="240" w:lineRule="auto"/>
      <w:jc w:val="center"/>
      <w:outlineLvl w:val="0"/>
    </w:pPr>
    <w:rPr>
      <w:rFonts w:ascii="Times New Roman" w:eastAsia="Times New Roman" w:hAnsi="Times New Roman" w:cs="Times New Roman"/>
      <w:b/>
      <w:sz w:val="40"/>
      <w:szCs w:val="20"/>
      <w:lang w:val="x-none" w:eastAsia="x-none"/>
    </w:rPr>
  </w:style>
  <w:style w:type="character" w:customStyle="1" w:styleId="TytuZnak">
    <w:name w:val="Tytuł Znak"/>
    <w:basedOn w:val="Domylnaczcionkaakapitu"/>
    <w:link w:val="Tytu"/>
    <w:rsid w:val="008F462C"/>
    <w:rPr>
      <w:rFonts w:ascii="Times New Roman" w:eastAsia="Times New Roman" w:hAnsi="Times New Roman" w:cs="Times New Roman"/>
      <w:b/>
      <w:kern w:val="0"/>
      <w:sz w:val="40"/>
      <w:szCs w:val="20"/>
      <w:lang w:val="x-none" w:eastAsia="x-none"/>
      <w14:ligatures w14:val="none"/>
    </w:rPr>
  </w:style>
  <w:style w:type="paragraph" w:styleId="Tekstpodstawowywcity2">
    <w:name w:val="Body Text Indent 2"/>
    <w:basedOn w:val="Normalny"/>
    <w:link w:val="Tekstpodstawowywcity2Znak"/>
    <w:rsid w:val="008F462C"/>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8F462C"/>
    <w:rPr>
      <w:rFonts w:ascii="Times New Roman" w:eastAsia="Times New Roman" w:hAnsi="Times New Roman" w:cs="Times New Roman"/>
      <w:kern w:val="0"/>
      <w:sz w:val="20"/>
      <w:szCs w:val="20"/>
      <w:lang w:eastAsia="pl-PL"/>
      <w14:ligatures w14:val="none"/>
    </w:rPr>
  </w:style>
  <w:style w:type="paragraph" w:customStyle="1" w:styleId="ListNumbers">
    <w:name w:val="List Numbers"/>
    <w:basedOn w:val="Normalny"/>
    <w:rsid w:val="008F462C"/>
    <w:pPr>
      <w:numPr>
        <w:numId w:val="9"/>
      </w:numPr>
      <w:spacing w:after="140" w:line="290" w:lineRule="auto"/>
      <w:jc w:val="both"/>
      <w:outlineLvl w:val="0"/>
    </w:pPr>
    <w:rPr>
      <w:rFonts w:ascii="Arial" w:eastAsia="Times New Roman" w:hAnsi="Arial" w:cs="Times New Roman"/>
      <w:kern w:val="20"/>
      <w:sz w:val="20"/>
      <w:szCs w:val="24"/>
    </w:rPr>
  </w:style>
  <w:style w:type="character" w:styleId="Pogrubienie">
    <w:name w:val="Strong"/>
    <w:uiPriority w:val="22"/>
    <w:qFormat/>
    <w:rsid w:val="008F462C"/>
    <w:rPr>
      <w:b/>
      <w:bCs/>
    </w:rPr>
  </w:style>
  <w:style w:type="character" w:customStyle="1" w:styleId="textblack">
    <w:name w:val="textblack"/>
    <w:basedOn w:val="Domylnaczcionkaakapitu"/>
    <w:rsid w:val="008F462C"/>
  </w:style>
  <w:style w:type="character" w:customStyle="1" w:styleId="attributedetailsvalue">
    <w:name w:val="attributedetailsvalue"/>
    <w:basedOn w:val="Domylnaczcionkaakapitu"/>
    <w:rsid w:val="008F462C"/>
  </w:style>
  <w:style w:type="character" w:customStyle="1" w:styleId="cs15323895">
    <w:name w:val="cs15323895"/>
    <w:basedOn w:val="Domylnaczcionkaakapitu"/>
    <w:rsid w:val="008F462C"/>
  </w:style>
  <w:style w:type="character" w:customStyle="1" w:styleId="cs2cc6577c">
    <w:name w:val="cs2cc6577c"/>
    <w:basedOn w:val="Domylnaczcionkaakapitu"/>
    <w:rsid w:val="008F462C"/>
  </w:style>
  <w:style w:type="character" w:customStyle="1" w:styleId="st">
    <w:name w:val="st"/>
    <w:basedOn w:val="Domylnaczcionkaakapitu"/>
    <w:rsid w:val="008F462C"/>
  </w:style>
  <w:style w:type="table" w:styleId="Tabela-Siatka">
    <w:name w:val="Table Grid"/>
    <w:basedOn w:val="Standardowy"/>
    <w:uiPriority w:val="39"/>
    <w:rsid w:val="008F462C"/>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2938</Words>
  <Characters>17629</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KZN</cp:lastModifiedBy>
  <cp:revision>19</cp:revision>
  <dcterms:created xsi:type="dcterms:W3CDTF">2024-01-22T20:57:00Z</dcterms:created>
  <dcterms:modified xsi:type="dcterms:W3CDTF">2025-03-30T17:58:00Z</dcterms:modified>
</cp:coreProperties>
</file>