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197DB" w14:textId="77777777" w:rsidR="007B6FEB" w:rsidRPr="00377006" w:rsidRDefault="007B6FEB" w:rsidP="00377006">
      <w:pPr>
        <w:keepNext/>
        <w:keepLines/>
        <w:spacing w:after="0" w:line="360" w:lineRule="auto"/>
        <w:contextualSpacing/>
        <w:jc w:val="center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 w:rsidRPr="00377006">
        <w:rPr>
          <w:rFonts w:ascii="Tahoma" w:hAnsi="Tahoma" w:cs="Tahoma"/>
          <w:b/>
          <w:sz w:val="18"/>
          <w:szCs w:val="18"/>
        </w:rPr>
        <w:t>Szczegółowy opis przedmiotu zamówienia – część nr 1 – Dostawa mebli tapicerowanych</w:t>
      </w:r>
    </w:p>
    <w:p w14:paraId="288B9862" w14:textId="77777777" w:rsidR="00E965C0" w:rsidRPr="00377006" w:rsidRDefault="00E965C0" w:rsidP="00377006">
      <w:pPr>
        <w:keepNext/>
        <w:keepLines/>
        <w:spacing w:after="0" w:line="360" w:lineRule="auto"/>
        <w:contextualSpacing/>
        <w:jc w:val="center"/>
        <w:rPr>
          <w:rFonts w:ascii="Tahoma" w:hAnsi="Tahoma" w:cs="Tahoma"/>
          <w:b/>
          <w:sz w:val="18"/>
          <w:szCs w:val="18"/>
        </w:rPr>
      </w:pPr>
    </w:p>
    <w:p w14:paraId="0E61A9B1" w14:textId="77777777" w:rsidR="00210789" w:rsidRPr="00377006" w:rsidRDefault="00D53788" w:rsidP="00377006">
      <w:pPr>
        <w:keepNext/>
        <w:keepLines/>
        <w:spacing w:after="0" w:line="360" w:lineRule="auto"/>
        <w:ind w:left="426"/>
        <w:contextualSpacing/>
        <w:jc w:val="center"/>
        <w:rPr>
          <w:rFonts w:ascii="Tahoma" w:eastAsia="Times New Roman" w:hAnsi="Tahoma" w:cs="Tahoma"/>
          <w:b/>
          <w:iCs/>
          <w:sz w:val="18"/>
          <w:szCs w:val="18"/>
          <w:lang w:eastAsia="pl-PL"/>
        </w:rPr>
      </w:pPr>
      <w:r w:rsidRPr="00377006">
        <w:rPr>
          <w:rFonts w:ascii="Tahoma" w:eastAsia="Times New Roman" w:hAnsi="Tahoma" w:cs="Tahoma"/>
          <w:b/>
          <w:iCs/>
          <w:sz w:val="18"/>
          <w:szCs w:val="18"/>
          <w:lang w:eastAsia="pl-PL"/>
        </w:rPr>
        <w:t>O</w:t>
      </w:r>
      <w:r w:rsidR="00210789" w:rsidRPr="00377006">
        <w:rPr>
          <w:rFonts w:ascii="Tahoma" w:eastAsia="Times New Roman" w:hAnsi="Tahoma" w:cs="Tahoma"/>
          <w:b/>
          <w:iCs/>
          <w:sz w:val="18"/>
          <w:szCs w:val="18"/>
          <w:lang w:eastAsia="pl-PL"/>
        </w:rPr>
        <w:t>GÓLNE WARUNKI WYKONANIA MEBLI</w:t>
      </w:r>
    </w:p>
    <w:p w14:paraId="53B7A6B8" w14:textId="77777777" w:rsidR="00210789" w:rsidRPr="00377006" w:rsidRDefault="00210789" w:rsidP="00377006">
      <w:pPr>
        <w:pStyle w:val="Bezodstpw"/>
        <w:keepNext/>
        <w:keepLines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Tahoma" w:hAnsi="Tahoma" w:cs="Tahoma"/>
          <w:color w:val="auto"/>
          <w:sz w:val="18"/>
          <w:szCs w:val="18"/>
        </w:rPr>
      </w:pPr>
      <w:r w:rsidRPr="00377006">
        <w:rPr>
          <w:rFonts w:ascii="Tahoma" w:hAnsi="Tahoma" w:cs="Tahoma"/>
          <w:color w:val="auto"/>
          <w:sz w:val="18"/>
          <w:szCs w:val="18"/>
        </w:rPr>
        <w:t>Wysokość mebli liczona łącznie z nóżkami – stopkami.</w:t>
      </w:r>
    </w:p>
    <w:p w14:paraId="4783BC42" w14:textId="50D28A27" w:rsidR="00D77C33" w:rsidRPr="00377006" w:rsidRDefault="00210789" w:rsidP="00377006">
      <w:pPr>
        <w:pStyle w:val="Bezodstpw"/>
        <w:keepNext/>
        <w:keepLines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Tahoma" w:hAnsi="Tahoma" w:cs="Tahoma"/>
          <w:color w:val="auto"/>
          <w:sz w:val="18"/>
          <w:szCs w:val="18"/>
        </w:rPr>
      </w:pPr>
      <w:r w:rsidRPr="00377006">
        <w:rPr>
          <w:rFonts w:ascii="Tahoma" w:hAnsi="Tahoma" w:cs="Tahoma"/>
          <w:color w:val="auto"/>
          <w:sz w:val="18"/>
          <w:szCs w:val="18"/>
        </w:rPr>
        <w:t>Meble winny spełniać normy w zakresie wytrzymałości, trwałości, bezpieczeństwa użytkowania, odkształcalności, miękkości siedzisk i oparć oraz normy „krytyczne” przewidziane dla rozwiązań konstrukcyjnych</w:t>
      </w:r>
      <w:r w:rsidR="001764AD" w:rsidRPr="00377006">
        <w:rPr>
          <w:rFonts w:ascii="Tahoma" w:hAnsi="Tahoma" w:cs="Tahoma"/>
          <w:color w:val="auto"/>
          <w:sz w:val="18"/>
          <w:szCs w:val="18"/>
        </w:rPr>
        <w:t>,</w:t>
      </w:r>
      <w:r w:rsidRPr="00377006">
        <w:rPr>
          <w:rFonts w:ascii="Tahoma" w:hAnsi="Tahoma" w:cs="Tahoma"/>
          <w:color w:val="auto"/>
          <w:sz w:val="18"/>
          <w:szCs w:val="18"/>
        </w:rPr>
        <w:t xml:space="preserve"> w tym dla połączeń w częściach ruchomych</w:t>
      </w:r>
      <w:r w:rsidR="00D77C33" w:rsidRPr="00377006">
        <w:rPr>
          <w:rFonts w:ascii="Tahoma" w:hAnsi="Tahoma" w:cs="Tahoma"/>
          <w:color w:val="auto"/>
          <w:sz w:val="18"/>
          <w:szCs w:val="18"/>
        </w:rPr>
        <w:t>.</w:t>
      </w:r>
    </w:p>
    <w:p w14:paraId="23D9FA88" w14:textId="77777777" w:rsidR="00210789" w:rsidRPr="00377006" w:rsidRDefault="00210789" w:rsidP="00377006">
      <w:pPr>
        <w:pStyle w:val="Bezodstpw"/>
        <w:keepNext/>
        <w:keepLines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Tahoma" w:hAnsi="Tahoma" w:cs="Tahoma"/>
          <w:color w:val="auto"/>
          <w:sz w:val="18"/>
          <w:szCs w:val="18"/>
        </w:rPr>
      </w:pPr>
      <w:r w:rsidRPr="00377006">
        <w:rPr>
          <w:rFonts w:ascii="Tahoma" w:hAnsi="Tahoma" w:cs="Tahoma"/>
          <w:color w:val="auto"/>
          <w:sz w:val="18"/>
          <w:szCs w:val="18"/>
        </w:rPr>
        <w:t>Wszystkie elementy metalowe wykończone w sposób uniemożliwiający zranienie. Wszystkie zakończenia profili zamkniętych oraz widoczne otwory w profilach zabezpieczone specjalnymi zaślepkami.</w:t>
      </w:r>
    </w:p>
    <w:p w14:paraId="7C6D02FA" w14:textId="77777777" w:rsidR="00210789" w:rsidRPr="00377006" w:rsidRDefault="00210789" w:rsidP="00377006">
      <w:pPr>
        <w:pStyle w:val="Bezodstpw"/>
        <w:keepNext/>
        <w:keepLines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Tahoma" w:hAnsi="Tahoma" w:cs="Tahoma"/>
          <w:color w:val="auto"/>
          <w:sz w:val="18"/>
          <w:szCs w:val="18"/>
        </w:rPr>
      </w:pPr>
      <w:r w:rsidRPr="00377006">
        <w:rPr>
          <w:rFonts w:ascii="Tahoma" w:hAnsi="Tahoma" w:cs="Tahoma"/>
          <w:color w:val="auto"/>
          <w:sz w:val="18"/>
          <w:szCs w:val="18"/>
        </w:rPr>
        <w:t xml:space="preserve">W dostarczanych </w:t>
      </w:r>
      <w:r w:rsidR="00D77C33" w:rsidRPr="00377006">
        <w:rPr>
          <w:rFonts w:ascii="Tahoma" w:hAnsi="Tahoma" w:cs="Tahoma"/>
          <w:color w:val="auto"/>
          <w:sz w:val="18"/>
          <w:szCs w:val="18"/>
        </w:rPr>
        <w:t>meblach</w:t>
      </w:r>
      <w:r w:rsidRPr="00377006">
        <w:rPr>
          <w:rFonts w:ascii="Tahoma" w:hAnsi="Tahoma" w:cs="Tahoma"/>
          <w:color w:val="auto"/>
          <w:sz w:val="18"/>
          <w:szCs w:val="18"/>
        </w:rPr>
        <w:t xml:space="preserve"> wszystkie elementy z tworzywa i elementy tapicerowane muszą do siebie przylegać i być dopasowane (bez szczelin). Tkanina tapicerska musi przylegać do pianki, bez pofałdowań i zmarszczeń.</w:t>
      </w:r>
    </w:p>
    <w:p w14:paraId="7D182D46" w14:textId="6BEDA7B9" w:rsidR="00210789" w:rsidRPr="00377006" w:rsidRDefault="00210789" w:rsidP="00377006">
      <w:pPr>
        <w:pStyle w:val="Bezodstpw"/>
        <w:keepNext/>
        <w:keepLines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Tahoma" w:hAnsi="Tahoma" w:cs="Tahoma"/>
          <w:color w:val="auto"/>
          <w:sz w:val="18"/>
          <w:szCs w:val="18"/>
        </w:rPr>
      </w:pPr>
      <w:r w:rsidRPr="00377006">
        <w:rPr>
          <w:rFonts w:ascii="Tahoma" w:hAnsi="Tahoma" w:cs="Tahoma"/>
          <w:color w:val="auto"/>
          <w:sz w:val="18"/>
          <w:szCs w:val="18"/>
        </w:rPr>
        <w:t xml:space="preserve">Kolory, odcienie oraz rodzaj materiału na tapicerki do uzgodnienia po wyborze </w:t>
      </w:r>
      <w:r w:rsidR="00D77C33" w:rsidRPr="00377006">
        <w:rPr>
          <w:rFonts w:ascii="Tahoma" w:hAnsi="Tahoma" w:cs="Tahoma"/>
          <w:color w:val="auto"/>
          <w:sz w:val="18"/>
          <w:szCs w:val="18"/>
        </w:rPr>
        <w:t>Wykonawcy (kolorystyka zbliżona do przedstawionej na zdjęciach poglądowych)</w:t>
      </w:r>
      <w:r w:rsidRPr="00377006">
        <w:rPr>
          <w:rFonts w:ascii="Tahoma" w:hAnsi="Tahoma" w:cs="Tahoma"/>
          <w:color w:val="auto"/>
          <w:sz w:val="18"/>
          <w:szCs w:val="18"/>
        </w:rPr>
        <w:t>.</w:t>
      </w:r>
      <w:r w:rsidR="001764AD" w:rsidRPr="00377006">
        <w:rPr>
          <w:rFonts w:ascii="Tahoma" w:hAnsi="Tahoma" w:cs="Tahoma"/>
          <w:color w:val="auto"/>
          <w:sz w:val="18"/>
          <w:szCs w:val="18"/>
        </w:rPr>
        <w:t xml:space="preserve"> Zamawiający preferuje materiał MAGIC VEL</w:t>
      </w:r>
      <w:r w:rsidR="00931187">
        <w:rPr>
          <w:rFonts w:ascii="Tahoma" w:hAnsi="Tahoma" w:cs="Tahoma"/>
          <w:color w:val="auto"/>
          <w:sz w:val="18"/>
          <w:szCs w:val="18"/>
        </w:rPr>
        <w:t>V</w:t>
      </w:r>
      <w:r w:rsidR="001764AD" w:rsidRPr="00377006">
        <w:rPr>
          <w:rFonts w:ascii="Tahoma" w:hAnsi="Tahoma" w:cs="Tahoma"/>
          <w:color w:val="auto"/>
          <w:sz w:val="18"/>
          <w:szCs w:val="18"/>
        </w:rPr>
        <w:t>ET lub równoważny pod względem odporności na ścieranie</w:t>
      </w:r>
      <w:r w:rsidR="00EE4AE2">
        <w:rPr>
          <w:rFonts w:ascii="Tahoma" w:hAnsi="Tahoma" w:cs="Tahoma"/>
          <w:color w:val="auto"/>
          <w:sz w:val="18"/>
          <w:szCs w:val="18"/>
        </w:rPr>
        <w:t xml:space="preserve"> (zgodnie z normą </w:t>
      </w:r>
      <w:r w:rsidR="00EE4AE2" w:rsidRPr="00EE4AE2">
        <w:rPr>
          <w:rFonts w:ascii="Tahoma" w:hAnsi="Tahoma" w:cs="Tahoma"/>
          <w:color w:val="auto"/>
          <w:sz w:val="18"/>
          <w:szCs w:val="18"/>
        </w:rPr>
        <w:t>PN-EN ISO 12947-2:2017-02</w:t>
      </w:r>
      <w:r w:rsidR="009363AA">
        <w:rPr>
          <w:rFonts w:ascii="Tahoma" w:hAnsi="Tahoma" w:cs="Tahoma"/>
          <w:color w:val="auto"/>
          <w:sz w:val="18"/>
          <w:szCs w:val="18"/>
        </w:rPr>
        <w:t xml:space="preserve"> lub równoważną</w:t>
      </w:r>
      <w:r w:rsidR="00EE4AE2">
        <w:rPr>
          <w:rFonts w:ascii="Tahoma" w:hAnsi="Tahoma" w:cs="Tahoma"/>
          <w:color w:val="auto"/>
          <w:sz w:val="18"/>
          <w:szCs w:val="18"/>
        </w:rPr>
        <w:t>)</w:t>
      </w:r>
      <w:r w:rsidR="00931187">
        <w:rPr>
          <w:rFonts w:ascii="Tahoma" w:hAnsi="Tahoma" w:cs="Tahoma"/>
          <w:color w:val="auto"/>
          <w:sz w:val="18"/>
          <w:szCs w:val="18"/>
        </w:rPr>
        <w:t>, gramatury, składu</w:t>
      </w:r>
      <w:r w:rsidR="00D16D1F">
        <w:rPr>
          <w:rFonts w:ascii="Tahoma" w:hAnsi="Tahoma" w:cs="Tahoma"/>
          <w:color w:val="auto"/>
          <w:sz w:val="18"/>
          <w:szCs w:val="18"/>
        </w:rPr>
        <w:t xml:space="preserve">, </w:t>
      </w:r>
      <w:r w:rsidR="00846542">
        <w:rPr>
          <w:rFonts w:ascii="Tahoma" w:hAnsi="Tahoma" w:cs="Tahoma"/>
          <w:color w:val="auto"/>
          <w:sz w:val="18"/>
          <w:szCs w:val="18"/>
        </w:rPr>
        <w:t xml:space="preserve">odporności na </w:t>
      </w:r>
      <w:r w:rsidR="001764AD" w:rsidRPr="00377006">
        <w:rPr>
          <w:rFonts w:ascii="Tahoma" w:hAnsi="Tahoma" w:cs="Tahoma"/>
          <w:color w:val="auto"/>
          <w:sz w:val="18"/>
          <w:szCs w:val="18"/>
        </w:rPr>
        <w:t>płyny</w:t>
      </w:r>
      <w:r w:rsidR="00846542">
        <w:rPr>
          <w:rFonts w:ascii="Tahoma" w:hAnsi="Tahoma" w:cs="Tahoma"/>
          <w:color w:val="auto"/>
          <w:sz w:val="18"/>
          <w:szCs w:val="18"/>
        </w:rPr>
        <w:t xml:space="preserve"> (</w:t>
      </w:r>
      <w:r w:rsidR="00846542" w:rsidRPr="00377006">
        <w:rPr>
          <w:rFonts w:ascii="Tahoma" w:hAnsi="Tahoma" w:cs="Tahoma"/>
          <w:color w:val="auto"/>
          <w:sz w:val="18"/>
          <w:szCs w:val="18"/>
        </w:rPr>
        <w:t xml:space="preserve">struktura tkaniny </w:t>
      </w:r>
      <w:r w:rsidR="00846542">
        <w:rPr>
          <w:rFonts w:ascii="Tahoma" w:hAnsi="Tahoma" w:cs="Tahoma"/>
          <w:color w:val="auto"/>
          <w:sz w:val="18"/>
          <w:szCs w:val="18"/>
        </w:rPr>
        <w:t xml:space="preserve">winna </w:t>
      </w:r>
      <w:r w:rsidR="00846542" w:rsidRPr="00377006">
        <w:rPr>
          <w:rFonts w:ascii="Tahoma" w:hAnsi="Tahoma" w:cs="Tahoma"/>
          <w:color w:val="auto"/>
          <w:sz w:val="18"/>
          <w:szCs w:val="18"/>
        </w:rPr>
        <w:t>utrudnia</w:t>
      </w:r>
      <w:r w:rsidR="00846542">
        <w:rPr>
          <w:rFonts w:ascii="Tahoma" w:hAnsi="Tahoma" w:cs="Tahoma"/>
          <w:color w:val="auto"/>
          <w:sz w:val="18"/>
          <w:szCs w:val="18"/>
        </w:rPr>
        <w:t>ć</w:t>
      </w:r>
      <w:r w:rsidR="00846542" w:rsidRPr="00377006">
        <w:rPr>
          <w:rFonts w:ascii="Tahoma" w:hAnsi="Tahoma" w:cs="Tahoma"/>
          <w:color w:val="auto"/>
          <w:sz w:val="18"/>
          <w:szCs w:val="18"/>
        </w:rPr>
        <w:t xml:space="preserve"> wchłanianie cieczy</w:t>
      </w:r>
      <w:r w:rsidR="00846542">
        <w:rPr>
          <w:rFonts w:ascii="Tahoma" w:hAnsi="Tahoma" w:cs="Tahoma"/>
          <w:color w:val="auto"/>
          <w:sz w:val="18"/>
          <w:szCs w:val="18"/>
        </w:rPr>
        <w:t>)</w:t>
      </w:r>
      <w:r w:rsidR="008178F9">
        <w:rPr>
          <w:rFonts w:ascii="Tahoma" w:hAnsi="Tahoma" w:cs="Tahoma"/>
          <w:color w:val="auto"/>
          <w:sz w:val="18"/>
          <w:szCs w:val="18"/>
        </w:rPr>
        <w:t>,</w:t>
      </w:r>
      <w:r w:rsidR="00846542">
        <w:rPr>
          <w:rFonts w:ascii="Tahoma" w:hAnsi="Tahoma" w:cs="Tahoma"/>
          <w:color w:val="auto"/>
          <w:sz w:val="18"/>
          <w:szCs w:val="18"/>
        </w:rPr>
        <w:t xml:space="preserve"> zaciągnięcia</w:t>
      </w:r>
      <w:r w:rsidR="008178F9">
        <w:rPr>
          <w:rFonts w:ascii="Tahoma" w:hAnsi="Tahoma" w:cs="Tahoma"/>
          <w:color w:val="auto"/>
          <w:sz w:val="18"/>
          <w:szCs w:val="18"/>
        </w:rPr>
        <w:t>,</w:t>
      </w:r>
      <w:r w:rsidR="00D16D1F">
        <w:rPr>
          <w:rFonts w:ascii="Tahoma" w:hAnsi="Tahoma" w:cs="Tahoma"/>
          <w:color w:val="auto"/>
          <w:sz w:val="18"/>
          <w:szCs w:val="18"/>
        </w:rPr>
        <w:t xml:space="preserve"> odporności </w:t>
      </w:r>
      <w:r w:rsidR="004364D9">
        <w:rPr>
          <w:rFonts w:ascii="Tahoma" w:hAnsi="Tahoma" w:cs="Tahoma"/>
          <w:color w:val="auto"/>
          <w:sz w:val="18"/>
          <w:szCs w:val="18"/>
        </w:rPr>
        <w:t>na zapalenie</w:t>
      </w:r>
      <w:r w:rsidR="00F33A87">
        <w:rPr>
          <w:rFonts w:ascii="Tahoma" w:hAnsi="Tahoma" w:cs="Tahoma"/>
          <w:color w:val="auto"/>
          <w:sz w:val="18"/>
          <w:szCs w:val="18"/>
        </w:rPr>
        <w:t xml:space="preserve"> (zgodnie z normą </w:t>
      </w:r>
      <w:r w:rsidR="00EE4AE2" w:rsidRPr="00EE4AE2">
        <w:rPr>
          <w:rFonts w:ascii="Tahoma" w:hAnsi="Tahoma" w:cs="Tahoma"/>
          <w:color w:val="auto"/>
          <w:sz w:val="18"/>
          <w:szCs w:val="18"/>
        </w:rPr>
        <w:t>PN-EN 1021-1:2014-12</w:t>
      </w:r>
      <w:r w:rsidR="009363AA">
        <w:rPr>
          <w:rFonts w:ascii="Tahoma" w:hAnsi="Tahoma" w:cs="Tahoma"/>
          <w:color w:val="auto"/>
          <w:sz w:val="18"/>
          <w:szCs w:val="18"/>
        </w:rPr>
        <w:t xml:space="preserve"> lub równoważną</w:t>
      </w:r>
      <w:r w:rsidR="00EE4AE2">
        <w:rPr>
          <w:rFonts w:ascii="Tahoma" w:hAnsi="Tahoma" w:cs="Tahoma"/>
          <w:color w:val="auto"/>
          <w:sz w:val="18"/>
          <w:szCs w:val="18"/>
        </w:rPr>
        <w:t>)</w:t>
      </w:r>
      <w:r w:rsidR="008178F9">
        <w:rPr>
          <w:rFonts w:ascii="Tahoma" w:hAnsi="Tahoma" w:cs="Tahoma"/>
          <w:color w:val="auto"/>
          <w:sz w:val="18"/>
          <w:szCs w:val="18"/>
        </w:rPr>
        <w:t xml:space="preserve"> oraz </w:t>
      </w:r>
      <w:r w:rsidR="00DA0D60">
        <w:rPr>
          <w:rFonts w:ascii="Tahoma" w:hAnsi="Tahoma" w:cs="Tahoma"/>
          <w:color w:val="auto"/>
          <w:sz w:val="18"/>
          <w:szCs w:val="18"/>
        </w:rPr>
        <w:t xml:space="preserve">mechacenia i </w:t>
      </w:r>
      <w:proofErr w:type="spellStart"/>
      <w:r w:rsidR="00DA0D60">
        <w:rPr>
          <w:rFonts w:ascii="Tahoma" w:hAnsi="Tahoma" w:cs="Tahoma"/>
          <w:color w:val="auto"/>
          <w:sz w:val="18"/>
          <w:szCs w:val="18"/>
        </w:rPr>
        <w:t>pillingu</w:t>
      </w:r>
      <w:proofErr w:type="spellEnd"/>
      <w:r w:rsidR="00DA0D60">
        <w:rPr>
          <w:rFonts w:ascii="Tahoma" w:hAnsi="Tahoma" w:cs="Tahoma"/>
          <w:color w:val="auto"/>
          <w:sz w:val="18"/>
          <w:szCs w:val="18"/>
        </w:rPr>
        <w:t xml:space="preserve"> (zgodnie z normą </w:t>
      </w:r>
      <w:r w:rsidR="00DA0D60" w:rsidRPr="00DA0D60">
        <w:rPr>
          <w:rFonts w:ascii="Tahoma" w:hAnsi="Tahoma" w:cs="Tahoma"/>
          <w:color w:val="auto"/>
          <w:sz w:val="18"/>
          <w:szCs w:val="18"/>
        </w:rPr>
        <w:t>PN-EN ISO 12945-2:2002</w:t>
      </w:r>
      <w:r w:rsidR="009363AA">
        <w:rPr>
          <w:rFonts w:ascii="Tahoma" w:hAnsi="Tahoma" w:cs="Tahoma"/>
          <w:color w:val="auto"/>
          <w:sz w:val="18"/>
          <w:szCs w:val="18"/>
        </w:rPr>
        <w:t xml:space="preserve"> lub równoważną</w:t>
      </w:r>
      <w:r w:rsidR="00DA0D60">
        <w:rPr>
          <w:rFonts w:ascii="Tahoma" w:hAnsi="Tahoma" w:cs="Tahoma"/>
          <w:color w:val="auto"/>
          <w:sz w:val="18"/>
          <w:szCs w:val="18"/>
        </w:rPr>
        <w:t>)</w:t>
      </w:r>
      <w:r w:rsidR="00DA0D60" w:rsidRPr="00DA0D60">
        <w:rPr>
          <w:rFonts w:ascii="Tahoma" w:hAnsi="Tahoma" w:cs="Tahoma"/>
          <w:color w:val="auto"/>
          <w:sz w:val="18"/>
          <w:szCs w:val="18"/>
        </w:rPr>
        <w:t xml:space="preserve"> </w:t>
      </w:r>
      <w:r w:rsidR="00DA0D60">
        <w:rPr>
          <w:rFonts w:ascii="Tahoma" w:hAnsi="Tahoma" w:cs="Tahoma"/>
          <w:color w:val="auto"/>
          <w:sz w:val="18"/>
          <w:szCs w:val="18"/>
        </w:rPr>
        <w:t>o</w:t>
      </w:r>
      <w:r w:rsidR="00937B61">
        <w:rPr>
          <w:rFonts w:ascii="Tahoma" w:hAnsi="Tahoma" w:cs="Tahoma"/>
          <w:color w:val="auto"/>
          <w:sz w:val="18"/>
          <w:szCs w:val="18"/>
        </w:rPr>
        <w:t>ferując materiał równoważny, Wykonawcy obowiązany jest do jej wykazania poprzez przedstawienie dokumentów w postaci świadectw z badań</w:t>
      </w:r>
      <w:r w:rsidR="006B5284">
        <w:rPr>
          <w:rFonts w:ascii="Tahoma" w:hAnsi="Tahoma" w:cs="Tahoma"/>
          <w:color w:val="auto"/>
          <w:sz w:val="18"/>
          <w:szCs w:val="18"/>
        </w:rPr>
        <w:t xml:space="preserve"> wykonanych przez certyfikowane laboratoria wykonujące badania w danej dziedzinie</w:t>
      </w:r>
      <w:r w:rsidR="00424775">
        <w:rPr>
          <w:rFonts w:ascii="Tahoma" w:hAnsi="Tahoma" w:cs="Tahoma"/>
          <w:color w:val="auto"/>
          <w:sz w:val="18"/>
          <w:szCs w:val="18"/>
        </w:rPr>
        <w:t xml:space="preserve"> np. Instytut Włókiennictwa.</w:t>
      </w:r>
    </w:p>
    <w:p w14:paraId="11C0AA00" w14:textId="77777777" w:rsidR="00210789" w:rsidRPr="00377006" w:rsidRDefault="007B6FEB" w:rsidP="00377006">
      <w:pPr>
        <w:pStyle w:val="Bezodstpw"/>
        <w:keepNext/>
        <w:keepLines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Tahoma" w:hAnsi="Tahoma" w:cs="Tahoma"/>
          <w:color w:val="auto"/>
          <w:sz w:val="18"/>
          <w:szCs w:val="18"/>
        </w:rPr>
      </w:pPr>
      <w:r w:rsidRPr="00377006">
        <w:rPr>
          <w:rFonts w:ascii="Tahoma" w:hAnsi="Tahoma" w:cs="Tahoma"/>
          <w:color w:val="auto"/>
          <w:sz w:val="18"/>
          <w:szCs w:val="18"/>
        </w:rPr>
        <w:t>Wykonanie zamówienia obejmuje dostawę do siedziby Zamawiającego, rozładunek, wniesienie do poszczególnych domków, montaż i ustawienie wg wskazań Zamawiającego</w:t>
      </w:r>
      <w:r w:rsidR="00210789" w:rsidRPr="00377006">
        <w:rPr>
          <w:rFonts w:ascii="Tahoma" w:hAnsi="Tahoma" w:cs="Tahoma"/>
          <w:color w:val="auto"/>
          <w:sz w:val="18"/>
          <w:szCs w:val="18"/>
        </w:rPr>
        <w:t xml:space="preserve">. </w:t>
      </w:r>
    </w:p>
    <w:p w14:paraId="27468058" w14:textId="77777777" w:rsidR="00210789" w:rsidRPr="00377006" w:rsidRDefault="00210789" w:rsidP="00377006">
      <w:pPr>
        <w:pStyle w:val="Bezodstpw"/>
        <w:keepNext/>
        <w:keepLines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Tahoma" w:hAnsi="Tahoma" w:cs="Tahoma"/>
          <w:color w:val="auto"/>
          <w:sz w:val="18"/>
          <w:szCs w:val="18"/>
        </w:rPr>
      </w:pPr>
      <w:r w:rsidRPr="00377006">
        <w:rPr>
          <w:rFonts w:ascii="Tahoma" w:hAnsi="Tahoma" w:cs="Tahoma"/>
          <w:color w:val="auto"/>
          <w:sz w:val="18"/>
          <w:szCs w:val="18"/>
        </w:rPr>
        <w:t xml:space="preserve">Dostarczone meble muszą być: </w:t>
      </w:r>
    </w:p>
    <w:p w14:paraId="56B6683D" w14:textId="77777777" w:rsidR="00210789" w:rsidRPr="00377006" w:rsidRDefault="00210789" w:rsidP="00377006">
      <w:pPr>
        <w:pStyle w:val="Bezodstpw"/>
        <w:keepNext/>
        <w:keepLines/>
        <w:numPr>
          <w:ilvl w:val="0"/>
          <w:numId w:val="2"/>
        </w:numPr>
        <w:spacing w:line="360" w:lineRule="auto"/>
        <w:ind w:left="709" w:hanging="283"/>
        <w:contextualSpacing/>
        <w:jc w:val="both"/>
        <w:rPr>
          <w:rFonts w:ascii="Tahoma" w:hAnsi="Tahoma" w:cs="Tahoma"/>
          <w:color w:val="auto"/>
          <w:sz w:val="18"/>
          <w:szCs w:val="18"/>
        </w:rPr>
      </w:pPr>
      <w:r w:rsidRPr="00377006">
        <w:rPr>
          <w:rFonts w:ascii="Tahoma" w:hAnsi="Tahoma" w:cs="Tahoma"/>
          <w:color w:val="auto"/>
          <w:sz w:val="18"/>
          <w:szCs w:val="18"/>
        </w:rPr>
        <w:t xml:space="preserve">fabrycznie nowe (wykonane w I gatunku), </w:t>
      </w:r>
      <w:r w:rsidR="007B6FEB" w:rsidRPr="00377006">
        <w:rPr>
          <w:rFonts w:ascii="Tahoma" w:hAnsi="Tahoma" w:cs="Tahoma"/>
          <w:color w:val="auto"/>
          <w:sz w:val="18"/>
          <w:szCs w:val="18"/>
        </w:rPr>
        <w:t xml:space="preserve">wolne od wad jawnych i ukrytych, </w:t>
      </w:r>
      <w:r w:rsidRPr="00377006">
        <w:rPr>
          <w:rFonts w:ascii="Tahoma" w:hAnsi="Tahoma" w:cs="Tahoma"/>
          <w:color w:val="auto"/>
          <w:sz w:val="18"/>
          <w:szCs w:val="18"/>
        </w:rPr>
        <w:t>nieregenerowane, nieużywane, w całości skręcone (chyba że opis konkretnego asortymentu określa inaczej) i gotowe do użytku;</w:t>
      </w:r>
    </w:p>
    <w:p w14:paraId="2EC9D5CF" w14:textId="77777777" w:rsidR="00210789" w:rsidRPr="00377006" w:rsidRDefault="00210789" w:rsidP="00377006">
      <w:pPr>
        <w:pStyle w:val="Bezodstpw"/>
        <w:keepNext/>
        <w:keepLines/>
        <w:numPr>
          <w:ilvl w:val="0"/>
          <w:numId w:val="2"/>
        </w:numPr>
        <w:spacing w:line="360" w:lineRule="auto"/>
        <w:ind w:left="709" w:hanging="283"/>
        <w:contextualSpacing/>
        <w:jc w:val="both"/>
        <w:rPr>
          <w:rFonts w:ascii="Tahoma" w:hAnsi="Tahoma" w:cs="Tahoma"/>
          <w:color w:val="auto"/>
          <w:sz w:val="18"/>
          <w:szCs w:val="18"/>
        </w:rPr>
      </w:pPr>
      <w:r w:rsidRPr="00377006">
        <w:rPr>
          <w:rFonts w:ascii="Tahoma" w:hAnsi="Tahoma" w:cs="Tahoma"/>
          <w:color w:val="auto"/>
          <w:sz w:val="18"/>
          <w:szCs w:val="18"/>
        </w:rPr>
        <w:t>zapakowane tak, aby zapobiec uszkodzeniu lub pogorszeniu ich stanu podczas tran</w:t>
      </w:r>
      <w:r w:rsidR="00D77C33" w:rsidRPr="00377006">
        <w:rPr>
          <w:rFonts w:ascii="Tahoma" w:hAnsi="Tahoma" w:cs="Tahoma"/>
          <w:color w:val="auto"/>
          <w:sz w:val="18"/>
          <w:szCs w:val="18"/>
        </w:rPr>
        <w:t xml:space="preserve">sportu do miejsca przeznaczenia. </w:t>
      </w:r>
    </w:p>
    <w:p w14:paraId="101C4463" w14:textId="75AA0DA1" w:rsidR="007B6FEB" w:rsidRPr="00377006" w:rsidRDefault="007B6FEB" w:rsidP="00377006">
      <w:pPr>
        <w:pStyle w:val="Akapitzlist"/>
        <w:keepNext/>
        <w:keepLines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377006">
        <w:rPr>
          <w:rFonts w:ascii="Tahoma" w:hAnsi="Tahoma" w:cs="Tahoma"/>
          <w:sz w:val="18"/>
          <w:szCs w:val="18"/>
        </w:rPr>
        <w:t>Wymagany okres gwarancji na dostarczone meble – minim</w:t>
      </w:r>
      <w:r w:rsidR="00932D1F">
        <w:rPr>
          <w:rFonts w:ascii="Tahoma" w:hAnsi="Tahoma" w:cs="Tahoma"/>
          <w:sz w:val="18"/>
          <w:szCs w:val="18"/>
        </w:rPr>
        <w:t>um 24 miesiące od daty odbioru</w:t>
      </w:r>
      <w:r w:rsidRPr="00377006">
        <w:rPr>
          <w:rFonts w:ascii="Tahoma" w:hAnsi="Tahoma" w:cs="Tahoma"/>
          <w:sz w:val="18"/>
          <w:szCs w:val="18"/>
        </w:rPr>
        <w:t xml:space="preserve">. </w:t>
      </w:r>
    </w:p>
    <w:p w14:paraId="277849CE" w14:textId="77777777" w:rsidR="00E965C0" w:rsidRPr="00377006" w:rsidRDefault="00E965C0" w:rsidP="00377006">
      <w:pPr>
        <w:keepNext/>
        <w:keepLines/>
        <w:spacing w:after="0" w:line="360" w:lineRule="auto"/>
        <w:contextualSpacing/>
        <w:jc w:val="both"/>
        <w:rPr>
          <w:rFonts w:ascii="Tahoma" w:hAnsi="Tahoma" w:cs="Tahoma"/>
          <w:sz w:val="18"/>
          <w:szCs w:val="18"/>
        </w:rPr>
      </w:pPr>
    </w:p>
    <w:p w14:paraId="4CB43462" w14:textId="0408A5CC" w:rsidR="00E965C0" w:rsidRPr="00377006" w:rsidRDefault="00E965C0" w:rsidP="00377006">
      <w:pPr>
        <w:keepNext/>
        <w:keepLines/>
        <w:spacing w:after="0" w:line="360" w:lineRule="auto"/>
        <w:contextualSpacing/>
        <w:rPr>
          <w:rFonts w:ascii="Tahoma" w:hAnsi="Tahoma" w:cs="Tahoma"/>
          <w:b/>
          <w:sz w:val="18"/>
          <w:szCs w:val="18"/>
          <w:u w:val="single"/>
        </w:rPr>
      </w:pPr>
      <w:r w:rsidRPr="0015488B">
        <w:rPr>
          <w:rFonts w:ascii="Tahoma" w:hAnsi="Tahoma" w:cs="Tahoma"/>
          <w:b/>
          <w:sz w:val="18"/>
          <w:szCs w:val="18"/>
          <w:u w:val="single"/>
        </w:rPr>
        <w:t>Tolerancja wymiarów zewnętrznych</w:t>
      </w:r>
      <w:r w:rsidRPr="0015488B">
        <w:rPr>
          <w:rFonts w:ascii="Tahoma" w:hAnsi="Tahoma" w:cs="Tahoma"/>
          <w:b/>
          <w:sz w:val="18"/>
          <w:szCs w:val="18"/>
        </w:rPr>
        <w:t>:</w:t>
      </w:r>
      <w:r w:rsidR="00A94B66" w:rsidRPr="0015488B">
        <w:rPr>
          <w:rFonts w:ascii="Tahoma" w:hAnsi="Tahoma" w:cs="Tahoma"/>
          <w:b/>
          <w:sz w:val="18"/>
          <w:szCs w:val="18"/>
        </w:rPr>
        <w:t xml:space="preserve"> </w:t>
      </w:r>
      <w:r w:rsidRPr="0015488B">
        <w:rPr>
          <w:rFonts w:ascii="Tahoma" w:hAnsi="Tahoma" w:cs="Tahoma"/>
          <w:b/>
          <w:sz w:val="18"/>
          <w:szCs w:val="18"/>
        </w:rPr>
        <w:t>± 2 c</w:t>
      </w:r>
      <w:r w:rsidR="007C0DE0" w:rsidRPr="0015488B">
        <w:rPr>
          <w:rFonts w:ascii="Tahoma" w:hAnsi="Tahoma" w:cs="Tahoma"/>
          <w:b/>
          <w:sz w:val="18"/>
          <w:szCs w:val="18"/>
        </w:rPr>
        <w:t>m</w:t>
      </w:r>
      <w:r w:rsidR="00C918A7">
        <w:rPr>
          <w:rFonts w:ascii="Tahoma" w:hAnsi="Tahoma" w:cs="Tahoma"/>
          <w:b/>
          <w:sz w:val="18"/>
          <w:szCs w:val="18"/>
        </w:rPr>
        <w:t xml:space="preserve"> </w:t>
      </w:r>
    </w:p>
    <w:p w14:paraId="384A778F" w14:textId="77777777" w:rsidR="00E965C0" w:rsidRPr="00377006" w:rsidRDefault="00E965C0" w:rsidP="00377006">
      <w:pPr>
        <w:keepNext/>
        <w:keepLines/>
        <w:spacing w:after="0" w:line="360" w:lineRule="auto"/>
        <w:contextualSpacing/>
        <w:jc w:val="both"/>
        <w:rPr>
          <w:rFonts w:ascii="Tahoma" w:hAnsi="Tahoma" w:cs="Tahoma"/>
          <w:sz w:val="18"/>
          <w:szCs w:val="18"/>
        </w:rPr>
      </w:pPr>
    </w:p>
    <w:p w14:paraId="1BD96844" w14:textId="77777777" w:rsidR="00E965C0" w:rsidRPr="00377006" w:rsidRDefault="00E965C0" w:rsidP="00377006">
      <w:pPr>
        <w:spacing w:after="0" w:line="360" w:lineRule="auto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377006">
        <w:rPr>
          <w:rFonts w:ascii="Tahoma" w:hAnsi="Tahoma" w:cs="Tahoma"/>
          <w:b/>
          <w:bCs/>
          <w:sz w:val="18"/>
          <w:szCs w:val="18"/>
        </w:rPr>
        <w:t xml:space="preserve">Wykaz, wymiary i szczegółowy opis </w:t>
      </w:r>
      <w:r w:rsidRPr="00377006">
        <w:rPr>
          <w:rFonts w:ascii="Tahoma" w:hAnsi="Tahoma" w:cs="Tahoma"/>
          <w:b/>
          <w:sz w:val="18"/>
          <w:szCs w:val="18"/>
        </w:rPr>
        <w:t>mebli standardowych:</w:t>
      </w:r>
    </w:p>
    <w:tbl>
      <w:tblPr>
        <w:tblpPr w:leftFromText="141" w:rightFromText="141" w:vertAnchor="text" w:horzAnchor="page" w:tblpX="1415" w:tblpY="-44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980"/>
        <w:gridCol w:w="1418"/>
        <w:gridCol w:w="1980"/>
        <w:gridCol w:w="1696"/>
      </w:tblGrid>
      <w:tr w:rsidR="00253EAD" w:rsidRPr="00377006" w14:paraId="59E1877F" w14:textId="77777777" w:rsidTr="00E965C0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E81BED5" w14:textId="77777777" w:rsidR="00E965C0" w:rsidRPr="00377006" w:rsidRDefault="00E965C0" w:rsidP="00377006">
            <w:pPr>
              <w:spacing w:after="0" w:line="360" w:lineRule="auto"/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7006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5282F22E" w14:textId="77777777" w:rsidR="00E965C0" w:rsidRPr="00377006" w:rsidRDefault="00E965C0" w:rsidP="00377006">
            <w:pPr>
              <w:spacing w:after="0" w:line="360" w:lineRule="auto"/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7006">
              <w:rPr>
                <w:rFonts w:ascii="Tahoma" w:hAnsi="Tahoma" w:cs="Tahoma"/>
                <w:b/>
                <w:bCs/>
                <w:sz w:val="18"/>
                <w:szCs w:val="18"/>
              </w:rPr>
              <w:t>OPIS (RODZAJ MEBLA)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91B1D8" w14:textId="4BA1CE22" w:rsidR="00E965C0" w:rsidRPr="00377006" w:rsidRDefault="00E965C0" w:rsidP="00377006">
            <w:pPr>
              <w:spacing w:after="0" w:line="360" w:lineRule="auto"/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7006">
              <w:rPr>
                <w:rFonts w:ascii="Tahoma" w:hAnsi="Tahoma" w:cs="Tahoma"/>
                <w:b/>
                <w:bCs/>
                <w:sz w:val="18"/>
                <w:szCs w:val="18"/>
              </w:rPr>
              <w:t>ILOŚĆ</w:t>
            </w:r>
            <w:r w:rsidR="007C0DE0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980" w:type="dxa"/>
            <w:vAlign w:val="center"/>
          </w:tcPr>
          <w:p w14:paraId="64606ADB" w14:textId="77777777" w:rsidR="00E965C0" w:rsidRPr="00377006" w:rsidRDefault="00E965C0" w:rsidP="00377006">
            <w:pPr>
              <w:spacing w:after="0" w:line="360" w:lineRule="auto"/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700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7 domków 6-osobowych </w:t>
            </w:r>
          </w:p>
        </w:tc>
        <w:tc>
          <w:tcPr>
            <w:tcW w:w="1696" w:type="dxa"/>
            <w:vAlign w:val="center"/>
          </w:tcPr>
          <w:p w14:paraId="61F04705" w14:textId="77777777" w:rsidR="00E965C0" w:rsidRPr="00377006" w:rsidRDefault="00E965C0" w:rsidP="00377006">
            <w:pPr>
              <w:spacing w:after="0" w:line="360" w:lineRule="auto"/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7006">
              <w:rPr>
                <w:rFonts w:ascii="Tahoma" w:hAnsi="Tahoma" w:cs="Tahoma"/>
                <w:b/>
                <w:bCs/>
                <w:sz w:val="18"/>
                <w:szCs w:val="18"/>
              </w:rPr>
              <w:t>8 domków 4-osobowych</w:t>
            </w:r>
          </w:p>
        </w:tc>
      </w:tr>
      <w:tr w:rsidR="00253EAD" w:rsidRPr="00377006" w14:paraId="3EDDE55E" w14:textId="77777777" w:rsidTr="00E965C0">
        <w:trPr>
          <w:trHeight w:val="363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C17F691" w14:textId="77777777" w:rsidR="00E965C0" w:rsidRPr="00377006" w:rsidRDefault="00E965C0" w:rsidP="00377006">
            <w:pPr>
              <w:spacing w:after="0" w:line="36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77006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7E5AF3EF" w14:textId="1483E461" w:rsidR="00087E08" w:rsidRPr="00377006" w:rsidRDefault="00E965C0" w:rsidP="0063434C">
            <w:pPr>
              <w:spacing w:after="0" w:line="360" w:lineRule="auto"/>
              <w:contextualSpacing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3770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Narożnik</w:t>
            </w:r>
            <w:r w:rsidR="00087E08" w:rsidRPr="003770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4D212C" w14:textId="2CE797BF" w:rsidR="00E965C0" w:rsidRPr="00377006" w:rsidRDefault="00E965C0" w:rsidP="00377006">
            <w:pPr>
              <w:spacing w:after="0" w:line="36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77006">
              <w:rPr>
                <w:rFonts w:ascii="Tahoma" w:hAnsi="Tahoma" w:cs="Tahoma"/>
                <w:sz w:val="18"/>
                <w:szCs w:val="18"/>
              </w:rPr>
              <w:t>15 szt</w:t>
            </w:r>
            <w:r w:rsidR="009C2318">
              <w:rPr>
                <w:rFonts w:ascii="Tahoma" w:hAnsi="Tahoma" w:cs="Tahoma"/>
                <w:sz w:val="18"/>
                <w:szCs w:val="18"/>
              </w:rPr>
              <w:t>.</w:t>
            </w:r>
            <w:r w:rsidR="007C0DE0">
              <w:rPr>
                <w:rFonts w:ascii="Tahoma" w:hAnsi="Tahoma" w:cs="Tahoma"/>
                <w:sz w:val="18"/>
                <w:szCs w:val="18"/>
              </w:rPr>
              <w:t>:</w:t>
            </w:r>
            <w:r w:rsidRPr="0037700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691E8B51" w14:textId="77777777" w:rsidR="00E965C0" w:rsidRPr="00377006" w:rsidRDefault="00E965C0" w:rsidP="00377006">
            <w:pPr>
              <w:spacing w:after="0" w:line="36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77006">
              <w:rPr>
                <w:rFonts w:ascii="Tahoma" w:hAnsi="Tahoma" w:cs="Tahoma"/>
                <w:sz w:val="18"/>
                <w:szCs w:val="18"/>
              </w:rPr>
              <w:t xml:space="preserve">7 szt. </w:t>
            </w:r>
          </w:p>
          <w:p w14:paraId="63FE4683" w14:textId="37C907A9" w:rsidR="00B32019" w:rsidRPr="00377006" w:rsidRDefault="00B32019" w:rsidP="00377006">
            <w:pPr>
              <w:spacing w:after="0" w:line="36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77006">
              <w:rPr>
                <w:rFonts w:ascii="Tahoma" w:hAnsi="Tahoma" w:cs="Tahoma"/>
                <w:sz w:val="18"/>
                <w:szCs w:val="18"/>
              </w:rPr>
              <w:t>(275 x 200 cm)</w:t>
            </w:r>
          </w:p>
        </w:tc>
        <w:tc>
          <w:tcPr>
            <w:tcW w:w="1696" w:type="dxa"/>
            <w:vAlign w:val="center"/>
          </w:tcPr>
          <w:p w14:paraId="7CE144EF" w14:textId="77777777" w:rsidR="00E965C0" w:rsidRPr="00377006" w:rsidRDefault="00E965C0" w:rsidP="00377006">
            <w:pPr>
              <w:spacing w:after="0" w:line="36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77006">
              <w:rPr>
                <w:rFonts w:ascii="Tahoma" w:hAnsi="Tahoma" w:cs="Tahoma"/>
                <w:sz w:val="18"/>
                <w:szCs w:val="18"/>
              </w:rPr>
              <w:t>8 szt.</w:t>
            </w:r>
          </w:p>
          <w:p w14:paraId="2CE3EBE8" w14:textId="26840DE1" w:rsidR="00B32019" w:rsidRPr="00377006" w:rsidRDefault="00B32019" w:rsidP="00377006">
            <w:pPr>
              <w:spacing w:after="0" w:line="36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77006">
              <w:rPr>
                <w:rFonts w:ascii="Tahoma" w:hAnsi="Tahoma" w:cs="Tahoma"/>
                <w:sz w:val="18"/>
                <w:szCs w:val="18"/>
              </w:rPr>
              <w:t xml:space="preserve">(275 x 167 cm) </w:t>
            </w:r>
          </w:p>
        </w:tc>
      </w:tr>
      <w:tr w:rsidR="00253EAD" w:rsidRPr="00377006" w14:paraId="67DC4912" w14:textId="77777777" w:rsidTr="00906049">
        <w:trPr>
          <w:trHeight w:val="661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1B528EE" w14:textId="77777777" w:rsidR="00E965C0" w:rsidRPr="00377006" w:rsidRDefault="00E965C0" w:rsidP="00377006">
            <w:pPr>
              <w:spacing w:after="0" w:line="36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77006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7DF00DDF" w14:textId="2DCC36EB" w:rsidR="00E965C0" w:rsidRPr="00377006" w:rsidRDefault="00906049" w:rsidP="00377006">
            <w:pPr>
              <w:spacing w:after="0" w:line="36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377006">
              <w:rPr>
                <w:rFonts w:ascii="Tahoma" w:hAnsi="Tahoma" w:cs="Tahoma"/>
                <w:sz w:val="18"/>
                <w:szCs w:val="18"/>
              </w:rPr>
              <w:t>Łóżko sypialniane 160 x 200  (</w:t>
            </w:r>
            <w:r w:rsidR="001832DD" w:rsidRPr="00377006">
              <w:rPr>
                <w:rFonts w:ascii="Tahoma" w:hAnsi="Tahoma" w:cs="Tahoma"/>
                <w:sz w:val="18"/>
                <w:szCs w:val="18"/>
              </w:rPr>
              <w:t>dwa łóżka łączone 80</w:t>
            </w:r>
            <w:r w:rsidR="0015488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832DD" w:rsidRPr="00377006">
              <w:rPr>
                <w:rFonts w:ascii="Tahoma" w:hAnsi="Tahoma" w:cs="Tahoma"/>
                <w:sz w:val="18"/>
                <w:szCs w:val="18"/>
              </w:rPr>
              <w:t>x</w:t>
            </w:r>
            <w:r w:rsidR="0015488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832DD" w:rsidRPr="00377006">
              <w:rPr>
                <w:rFonts w:ascii="Tahoma" w:hAnsi="Tahoma" w:cs="Tahoma"/>
                <w:sz w:val="18"/>
                <w:szCs w:val="18"/>
              </w:rPr>
              <w:t>200)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5114ED" w14:textId="4BB55679" w:rsidR="00E965C0" w:rsidRPr="00377006" w:rsidRDefault="00E965C0" w:rsidP="00377006">
            <w:pPr>
              <w:spacing w:after="0" w:line="36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77006">
              <w:rPr>
                <w:rFonts w:ascii="Tahoma" w:hAnsi="Tahoma" w:cs="Tahoma"/>
                <w:sz w:val="18"/>
                <w:szCs w:val="18"/>
              </w:rPr>
              <w:t>15 szt</w:t>
            </w:r>
            <w:r w:rsidR="009C2318">
              <w:rPr>
                <w:rFonts w:ascii="Tahoma" w:hAnsi="Tahoma" w:cs="Tahoma"/>
                <w:sz w:val="18"/>
                <w:szCs w:val="18"/>
              </w:rPr>
              <w:t>.</w:t>
            </w:r>
            <w:r w:rsidR="007C0DE0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980" w:type="dxa"/>
            <w:vAlign w:val="center"/>
          </w:tcPr>
          <w:p w14:paraId="2A9CBE1D" w14:textId="77777777" w:rsidR="00E965C0" w:rsidRPr="00377006" w:rsidRDefault="00E965C0" w:rsidP="00377006">
            <w:pPr>
              <w:spacing w:after="0" w:line="36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77006">
              <w:rPr>
                <w:rFonts w:ascii="Tahoma" w:hAnsi="Tahoma" w:cs="Tahoma"/>
                <w:sz w:val="18"/>
                <w:szCs w:val="18"/>
              </w:rPr>
              <w:t>7 szt.</w:t>
            </w:r>
          </w:p>
        </w:tc>
        <w:tc>
          <w:tcPr>
            <w:tcW w:w="1696" w:type="dxa"/>
            <w:vAlign w:val="center"/>
          </w:tcPr>
          <w:p w14:paraId="5A36154E" w14:textId="544B6221" w:rsidR="00E965C0" w:rsidRPr="00377006" w:rsidRDefault="00E965C0" w:rsidP="00377006">
            <w:pPr>
              <w:spacing w:after="0" w:line="36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77006">
              <w:rPr>
                <w:rFonts w:ascii="Tahoma" w:hAnsi="Tahoma" w:cs="Tahoma"/>
                <w:sz w:val="18"/>
                <w:szCs w:val="18"/>
              </w:rPr>
              <w:t>8</w:t>
            </w:r>
            <w:r w:rsidR="00B32019" w:rsidRPr="0037700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77006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</w:tr>
      <w:tr w:rsidR="00253EAD" w:rsidRPr="00377006" w14:paraId="53204D45" w14:textId="77777777" w:rsidTr="00906049">
        <w:trPr>
          <w:trHeight w:val="5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8EC1B6C" w14:textId="6E3BA7C7" w:rsidR="00E965C0" w:rsidRPr="00377006" w:rsidRDefault="00906049" w:rsidP="00377006">
            <w:pPr>
              <w:spacing w:after="0" w:line="36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77006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64E4B694" w14:textId="3C91F520" w:rsidR="00E965C0" w:rsidRPr="00377006" w:rsidRDefault="00E965C0" w:rsidP="00377006">
            <w:pPr>
              <w:spacing w:after="0" w:line="360" w:lineRule="auto"/>
              <w:contextualSpacing/>
              <w:rPr>
                <w:rFonts w:ascii="Tahoma" w:hAnsi="Tahoma" w:cs="Tahoma"/>
                <w:bCs/>
                <w:sz w:val="18"/>
                <w:szCs w:val="18"/>
              </w:rPr>
            </w:pPr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Łóżko sypialniane 80 x 200</w:t>
            </w:r>
            <w:r w:rsidR="00E06896"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(pojedyncze)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3D3C62" w14:textId="06C342DE" w:rsidR="00E965C0" w:rsidRPr="00377006" w:rsidRDefault="001832DD" w:rsidP="00377006">
            <w:pPr>
              <w:spacing w:after="0" w:line="36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77006">
              <w:rPr>
                <w:rFonts w:ascii="Tahoma" w:hAnsi="Tahoma" w:cs="Tahoma"/>
                <w:sz w:val="18"/>
                <w:szCs w:val="18"/>
              </w:rPr>
              <w:t>14</w:t>
            </w:r>
            <w:r w:rsidR="00DF62C3" w:rsidRPr="0037700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965C0" w:rsidRPr="00377006">
              <w:rPr>
                <w:rFonts w:ascii="Tahoma" w:hAnsi="Tahoma" w:cs="Tahoma"/>
                <w:sz w:val="18"/>
                <w:szCs w:val="18"/>
              </w:rPr>
              <w:t>szt</w:t>
            </w:r>
            <w:r w:rsidR="009C2318">
              <w:rPr>
                <w:rFonts w:ascii="Tahoma" w:hAnsi="Tahoma" w:cs="Tahoma"/>
                <w:sz w:val="18"/>
                <w:szCs w:val="18"/>
              </w:rPr>
              <w:t>.</w:t>
            </w:r>
            <w:r w:rsidR="007C0DE0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980" w:type="dxa"/>
            <w:vAlign w:val="center"/>
          </w:tcPr>
          <w:p w14:paraId="094255AB" w14:textId="039C029D" w:rsidR="00E965C0" w:rsidRPr="00377006" w:rsidRDefault="001832DD" w:rsidP="00377006">
            <w:pPr>
              <w:spacing w:after="0" w:line="36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77006">
              <w:rPr>
                <w:rFonts w:ascii="Tahoma" w:hAnsi="Tahoma" w:cs="Tahoma"/>
                <w:sz w:val="18"/>
                <w:szCs w:val="18"/>
              </w:rPr>
              <w:t>14</w:t>
            </w:r>
            <w:r w:rsidR="00E965C0" w:rsidRPr="00377006">
              <w:rPr>
                <w:rFonts w:ascii="Tahoma" w:hAnsi="Tahoma" w:cs="Tahoma"/>
                <w:sz w:val="18"/>
                <w:szCs w:val="18"/>
              </w:rPr>
              <w:t xml:space="preserve"> szt. </w:t>
            </w:r>
          </w:p>
        </w:tc>
        <w:tc>
          <w:tcPr>
            <w:tcW w:w="1696" w:type="dxa"/>
            <w:vAlign w:val="center"/>
          </w:tcPr>
          <w:p w14:paraId="50DD4155" w14:textId="2DE98123" w:rsidR="00E965C0" w:rsidRPr="00377006" w:rsidRDefault="00E06896" w:rsidP="00377006">
            <w:pPr>
              <w:spacing w:after="0" w:line="36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77006">
              <w:rPr>
                <w:rFonts w:ascii="Tahoma" w:hAnsi="Tahoma" w:cs="Tahoma"/>
                <w:sz w:val="18"/>
                <w:szCs w:val="18"/>
              </w:rPr>
              <w:t>x</w:t>
            </w:r>
            <w:r w:rsidR="00DF62C3" w:rsidRPr="0037700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14:paraId="0E63B07D" w14:textId="293C7AAA" w:rsidR="0015488B" w:rsidRDefault="0015488B" w:rsidP="00377006">
      <w:pPr>
        <w:keepNext/>
        <w:keepLines/>
        <w:spacing w:after="0" w:line="360" w:lineRule="auto"/>
        <w:contextualSpacing/>
        <w:jc w:val="both"/>
        <w:rPr>
          <w:rFonts w:ascii="Tahoma" w:eastAsia="Times New Roman" w:hAnsi="Tahoma" w:cs="Tahoma"/>
          <w:b/>
          <w:bCs/>
          <w:sz w:val="18"/>
          <w:szCs w:val="18"/>
          <w:u w:val="single"/>
          <w:lang w:eastAsia="pl-PL"/>
        </w:rPr>
      </w:pPr>
      <w:r>
        <w:rPr>
          <w:rFonts w:ascii="Tahoma" w:eastAsia="Times New Roman" w:hAnsi="Tahoma" w:cs="Tahoma"/>
          <w:b/>
          <w:bCs/>
          <w:sz w:val="18"/>
          <w:szCs w:val="18"/>
          <w:u w:val="single"/>
          <w:lang w:eastAsia="pl-PL"/>
        </w:rPr>
        <w:lastRenderedPageBreak/>
        <w:t>Wykonawca oferuje</w:t>
      </w:r>
      <w:r w:rsidRPr="005466E2">
        <w:rPr>
          <w:rFonts w:ascii="Tahoma" w:eastAsia="Times New Roman" w:hAnsi="Tahoma" w:cs="Tahoma"/>
          <w:bCs/>
          <w:sz w:val="18"/>
          <w:szCs w:val="18"/>
          <w:lang w:eastAsia="pl-PL"/>
        </w:rPr>
        <w:t>:</w:t>
      </w:r>
      <w:r>
        <w:rPr>
          <w:rFonts w:ascii="Tahoma" w:eastAsia="Times New Roman" w:hAnsi="Tahoma" w:cs="Tahoma"/>
          <w:b/>
          <w:bCs/>
          <w:sz w:val="18"/>
          <w:szCs w:val="18"/>
          <w:u w:val="single"/>
          <w:lang w:eastAsia="pl-PL"/>
        </w:rPr>
        <w:t xml:space="preserve"> </w:t>
      </w:r>
    </w:p>
    <w:tbl>
      <w:tblPr>
        <w:tblpPr w:leftFromText="141" w:rightFromText="141" w:vertAnchor="text" w:horzAnchor="margin" w:tblpY="239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980"/>
        <w:gridCol w:w="1418"/>
        <w:gridCol w:w="1980"/>
        <w:gridCol w:w="1696"/>
      </w:tblGrid>
      <w:tr w:rsidR="0015488B" w:rsidRPr="00377006" w14:paraId="1A22DC2E" w14:textId="77777777" w:rsidTr="005466E2">
        <w:trPr>
          <w:trHeight w:val="300"/>
        </w:trPr>
        <w:tc>
          <w:tcPr>
            <w:tcW w:w="988" w:type="dxa"/>
            <w:shd w:val="clear" w:color="auto" w:fill="D9D9D9" w:themeFill="background1" w:themeFillShade="D9"/>
            <w:noWrap/>
            <w:vAlign w:val="center"/>
            <w:hideMark/>
          </w:tcPr>
          <w:p w14:paraId="58757402" w14:textId="77777777" w:rsidR="0015488B" w:rsidRPr="00377006" w:rsidRDefault="0015488B" w:rsidP="0015488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7006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980" w:type="dxa"/>
            <w:shd w:val="clear" w:color="auto" w:fill="D9D9D9" w:themeFill="background1" w:themeFillShade="D9"/>
            <w:vAlign w:val="center"/>
            <w:hideMark/>
          </w:tcPr>
          <w:p w14:paraId="2CF049D1" w14:textId="77777777" w:rsidR="0015488B" w:rsidRPr="00377006" w:rsidRDefault="0015488B" w:rsidP="0015488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WYKAZ MEBLI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14:paraId="194CAFA5" w14:textId="77777777" w:rsidR="0015488B" w:rsidRPr="00377006" w:rsidRDefault="0015488B" w:rsidP="0015488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DFB02D1" w14:textId="77777777" w:rsidR="0015488B" w:rsidRPr="00377006" w:rsidRDefault="0015488B" w:rsidP="0015488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TYP/MODEL</w:t>
            </w:r>
            <w:r w:rsidRPr="0037700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1A7D668" w14:textId="77777777" w:rsidR="0015488B" w:rsidRPr="0015488B" w:rsidRDefault="0015488B" w:rsidP="0015488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5488B">
              <w:rPr>
                <w:rFonts w:ascii="Tahoma" w:hAnsi="Tahoma" w:cs="Tahoma"/>
                <w:b/>
                <w:bCs/>
                <w:sz w:val="18"/>
                <w:szCs w:val="18"/>
              </w:rPr>
              <w:t>Dodatkowe</w:t>
            </w:r>
          </w:p>
          <w:p w14:paraId="6ED91C62" w14:textId="77777777" w:rsidR="0015488B" w:rsidRPr="00377006" w:rsidRDefault="0015488B" w:rsidP="0015488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5488B">
              <w:rPr>
                <w:rFonts w:ascii="Tahoma" w:hAnsi="Tahoma" w:cs="Tahoma"/>
                <w:b/>
                <w:bCs/>
                <w:sz w:val="18"/>
                <w:szCs w:val="18"/>
              </w:rPr>
              <w:t>Informacje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(w tym okres udzielonej gwarancji)</w:t>
            </w:r>
          </w:p>
        </w:tc>
      </w:tr>
      <w:tr w:rsidR="005466E2" w:rsidRPr="00377006" w14:paraId="028364EF" w14:textId="77777777" w:rsidTr="005466E2">
        <w:trPr>
          <w:trHeight w:val="300"/>
        </w:trPr>
        <w:tc>
          <w:tcPr>
            <w:tcW w:w="988" w:type="dxa"/>
            <w:shd w:val="clear" w:color="auto" w:fill="D9D9D9" w:themeFill="background1" w:themeFillShade="D9"/>
            <w:noWrap/>
            <w:vAlign w:val="center"/>
          </w:tcPr>
          <w:p w14:paraId="5D661911" w14:textId="05C3E20B" w:rsidR="005466E2" w:rsidRPr="00377006" w:rsidRDefault="005466E2" w:rsidP="0015488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80" w:type="dxa"/>
            <w:shd w:val="clear" w:color="auto" w:fill="D9D9D9" w:themeFill="background1" w:themeFillShade="D9"/>
            <w:vAlign w:val="center"/>
          </w:tcPr>
          <w:p w14:paraId="30DC76BF" w14:textId="46C382D6" w:rsidR="005466E2" w:rsidRDefault="005466E2" w:rsidP="0015488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14:paraId="14C44180" w14:textId="557F171C" w:rsidR="005466E2" w:rsidRDefault="005466E2" w:rsidP="0015488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811833F" w14:textId="07A673C1" w:rsidR="005466E2" w:rsidRDefault="005466E2" w:rsidP="0015488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2E4E71E" w14:textId="17B359C7" w:rsidR="005466E2" w:rsidRPr="0015488B" w:rsidRDefault="005466E2" w:rsidP="0015488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</w:tc>
      </w:tr>
      <w:tr w:rsidR="0015488B" w:rsidRPr="00377006" w14:paraId="4D3FA022" w14:textId="77777777" w:rsidTr="0015488B">
        <w:trPr>
          <w:trHeight w:val="363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6659EDC" w14:textId="77777777" w:rsidR="0015488B" w:rsidRPr="00377006" w:rsidRDefault="0015488B" w:rsidP="0015488B">
            <w:pPr>
              <w:spacing w:after="0" w:line="36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77006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438C4912" w14:textId="77777777" w:rsidR="0015488B" w:rsidRPr="00377006" w:rsidRDefault="0015488B" w:rsidP="0015488B">
            <w:pPr>
              <w:spacing w:after="0" w:line="360" w:lineRule="auto"/>
              <w:contextualSpacing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3770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Narożnik </w:t>
            </w:r>
          </w:p>
        </w:tc>
        <w:tc>
          <w:tcPr>
            <w:tcW w:w="1418" w:type="dxa"/>
            <w:shd w:val="clear" w:color="auto" w:fill="FFFF00"/>
            <w:noWrap/>
            <w:vAlign w:val="center"/>
          </w:tcPr>
          <w:p w14:paraId="77DC07A2" w14:textId="77777777" w:rsidR="0015488B" w:rsidRPr="0015488B" w:rsidRDefault="0015488B" w:rsidP="0015488B">
            <w:pPr>
              <w:spacing w:after="0" w:line="36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FFF00"/>
            <w:vAlign w:val="center"/>
          </w:tcPr>
          <w:p w14:paraId="4F1DD8B9" w14:textId="77777777" w:rsidR="0015488B" w:rsidRPr="0015488B" w:rsidRDefault="0015488B" w:rsidP="0015488B">
            <w:pPr>
              <w:spacing w:after="0" w:line="36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14:paraId="4710093F" w14:textId="77777777" w:rsidR="0015488B" w:rsidRPr="0015488B" w:rsidRDefault="0015488B" w:rsidP="0015488B">
            <w:pPr>
              <w:spacing w:after="0" w:line="36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5488B" w:rsidRPr="00377006" w14:paraId="0A319EBE" w14:textId="77777777" w:rsidTr="0015488B">
        <w:trPr>
          <w:trHeight w:val="661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27EC" w14:textId="77777777" w:rsidR="0015488B" w:rsidRPr="00377006" w:rsidRDefault="0015488B" w:rsidP="0015488B">
            <w:pPr>
              <w:spacing w:after="0" w:line="36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77006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B4DF8" w14:textId="77777777" w:rsidR="0015488B" w:rsidRPr="00377006" w:rsidRDefault="0015488B" w:rsidP="0015488B">
            <w:pPr>
              <w:spacing w:after="0" w:line="36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377006">
              <w:rPr>
                <w:rFonts w:ascii="Tahoma" w:hAnsi="Tahoma" w:cs="Tahoma"/>
                <w:sz w:val="18"/>
                <w:szCs w:val="18"/>
              </w:rPr>
              <w:t>Łóżko sypialniane 160 x 200  (dwa łóżka łączone 80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77006">
              <w:rPr>
                <w:rFonts w:ascii="Tahoma" w:hAnsi="Tahoma" w:cs="Tahoma"/>
                <w:sz w:val="18"/>
                <w:szCs w:val="18"/>
              </w:rPr>
              <w:t>x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77006">
              <w:rPr>
                <w:rFonts w:ascii="Tahoma" w:hAnsi="Tahoma" w:cs="Tahoma"/>
                <w:sz w:val="18"/>
                <w:szCs w:val="18"/>
              </w:rPr>
              <w:t>200)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014AF6A5" w14:textId="77777777" w:rsidR="0015488B" w:rsidRPr="0015488B" w:rsidRDefault="0015488B" w:rsidP="0015488B">
            <w:pPr>
              <w:spacing w:after="0" w:line="36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3E4B95C" w14:textId="77777777" w:rsidR="0015488B" w:rsidRPr="0015488B" w:rsidRDefault="0015488B" w:rsidP="0015488B">
            <w:pPr>
              <w:spacing w:after="0" w:line="36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8A7D8B6" w14:textId="77777777" w:rsidR="0015488B" w:rsidRPr="0015488B" w:rsidRDefault="0015488B" w:rsidP="0015488B">
            <w:pPr>
              <w:spacing w:after="0" w:line="36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5488B" w:rsidRPr="00377006" w14:paraId="030DBBDA" w14:textId="77777777" w:rsidTr="0015488B">
        <w:trPr>
          <w:trHeight w:val="555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87F0" w14:textId="77777777" w:rsidR="0015488B" w:rsidRPr="00377006" w:rsidRDefault="0015488B" w:rsidP="0015488B">
            <w:pPr>
              <w:spacing w:after="0" w:line="36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77006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2BC69" w14:textId="77777777" w:rsidR="0015488B" w:rsidRPr="00377006" w:rsidRDefault="0015488B" w:rsidP="0015488B">
            <w:pPr>
              <w:spacing w:after="0" w:line="360" w:lineRule="auto"/>
              <w:contextualSpacing/>
              <w:rPr>
                <w:rFonts w:ascii="Tahoma" w:hAnsi="Tahoma" w:cs="Tahoma"/>
                <w:bCs/>
                <w:sz w:val="18"/>
                <w:szCs w:val="18"/>
              </w:rPr>
            </w:pPr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Łóżko sypialniane 80 x 200 (pojedyncze)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3622C0CB" w14:textId="77777777" w:rsidR="0015488B" w:rsidRPr="0015488B" w:rsidRDefault="0015488B" w:rsidP="0015488B">
            <w:pPr>
              <w:spacing w:after="0" w:line="36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E4AEB82" w14:textId="77777777" w:rsidR="0015488B" w:rsidRPr="0015488B" w:rsidRDefault="0015488B" w:rsidP="0015488B">
            <w:pPr>
              <w:spacing w:after="0" w:line="36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B39CA2B" w14:textId="77777777" w:rsidR="0015488B" w:rsidRPr="0015488B" w:rsidRDefault="0015488B" w:rsidP="0015488B">
            <w:pPr>
              <w:spacing w:after="0" w:line="36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5488B" w:rsidRPr="00377006" w14:paraId="49995020" w14:textId="77777777" w:rsidTr="0015488B">
        <w:trPr>
          <w:trHeight w:val="555"/>
        </w:trPr>
        <w:tc>
          <w:tcPr>
            <w:tcW w:w="90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27198" w14:textId="77777777" w:rsidR="005466E2" w:rsidRDefault="005466E2" w:rsidP="005466E2">
            <w:pPr>
              <w:keepNext/>
              <w:keepLines/>
              <w:spacing w:after="0" w:line="360" w:lineRule="auto"/>
              <w:contextualSpacing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pl-PL"/>
              </w:rPr>
            </w:pPr>
          </w:p>
          <w:p w14:paraId="6399EE16" w14:textId="77777777" w:rsidR="005466E2" w:rsidRDefault="005466E2" w:rsidP="005466E2">
            <w:pPr>
              <w:pStyle w:val="Akapitzlist"/>
              <w:keepNext/>
              <w:keepLines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W wykazie mebli należy obowiązkowo wypełnić kolumny 3 – 5</w:t>
            </w:r>
          </w:p>
          <w:p w14:paraId="3E4B4AC2" w14:textId="715B0B4C" w:rsidR="005466E2" w:rsidRDefault="005466E2" w:rsidP="005466E2">
            <w:pPr>
              <w:pStyle w:val="Akapitzlist"/>
              <w:keepNext/>
              <w:keepLines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Dla wyrobów </w:t>
            </w:r>
            <w:proofErr w:type="spellStart"/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niekatalogowych</w:t>
            </w:r>
            <w:proofErr w:type="spellEnd"/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(wykonanych wg opisu zawartego w SWZ czyli tzw. na zamówienie) – w kolumnie „Typ/Model” należy wpisać np. wyrób własny. </w:t>
            </w:r>
          </w:p>
          <w:p w14:paraId="11F9430D" w14:textId="6A856D72" w:rsidR="005466E2" w:rsidRDefault="005466E2" w:rsidP="005466E2">
            <w:pPr>
              <w:pStyle w:val="Akapitzlist"/>
              <w:keepNext/>
              <w:keepLines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Dla wyrobów katalogowych – w kolumnie „Typ/Model” należy podać typ/model oferowanego towaru. </w:t>
            </w:r>
          </w:p>
          <w:p w14:paraId="1BC4A8A0" w14:textId="132F6F1F" w:rsidR="005466E2" w:rsidRDefault="005466E2" w:rsidP="005A1833">
            <w:pPr>
              <w:pStyle w:val="Akapitzlist"/>
              <w:keepNext/>
              <w:keepLines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5466E2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Dla wyrobów katalogowych modyfikowanych np. inny wymiar, dodatkowy element – w kolumnie „dodatkowe informacje” należy opisać przewidywane modyfikacje. </w:t>
            </w:r>
          </w:p>
          <w:p w14:paraId="1DC6BE3F" w14:textId="29DB6EEB" w:rsidR="005466E2" w:rsidRPr="005466E2" w:rsidRDefault="005466E2" w:rsidP="005A1833">
            <w:pPr>
              <w:pStyle w:val="Akapitzlist"/>
              <w:keepNext/>
              <w:keepLines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Brak zaoferowania któregokolwiek asortymentu wymienionego w powyższym wykazie spowoduje odrzucenie oferty. </w:t>
            </w:r>
          </w:p>
          <w:p w14:paraId="15B181A8" w14:textId="77777777" w:rsidR="005466E2" w:rsidRDefault="005466E2" w:rsidP="005466E2">
            <w:pPr>
              <w:keepNext/>
              <w:keepLines/>
              <w:spacing w:after="0" w:line="360" w:lineRule="auto"/>
              <w:contextualSpacing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pl-PL"/>
              </w:rPr>
            </w:pPr>
          </w:p>
          <w:p w14:paraId="55FCA3A4" w14:textId="77777777" w:rsidR="0015488B" w:rsidRDefault="0015488B" w:rsidP="005466E2">
            <w:pPr>
              <w:keepNext/>
              <w:keepLines/>
              <w:spacing w:after="0" w:line="360" w:lineRule="auto"/>
              <w:contextualSpacing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15488B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pl-PL"/>
              </w:rPr>
              <w:t>Oświadczam, że oferowany przeze mnie przedmiot zamówienia spełnia wszystkie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pl-PL"/>
              </w:rPr>
              <w:t xml:space="preserve"> </w:t>
            </w:r>
            <w:r w:rsidRPr="0015488B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pl-PL"/>
              </w:rPr>
              <w:t>parametry i wymagania</w:t>
            </w:r>
            <w:r w:rsidRPr="005466E2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.</w:t>
            </w:r>
          </w:p>
          <w:p w14:paraId="71259385" w14:textId="43729CB4" w:rsidR="005466E2" w:rsidRPr="0015488B" w:rsidRDefault="005466E2" w:rsidP="005466E2">
            <w:pPr>
              <w:keepNext/>
              <w:keepLines/>
              <w:spacing w:after="0" w:line="360" w:lineRule="auto"/>
              <w:contextualSpacing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</w:tr>
    </w:tbl>
    <w:p w14:paraId="7320E811" w14:textId="77777777" w:rsidR="006C16E7" w:rsidRPr="006C16E7" w:rsidRDefault="00ED4235" w:rsidP="00377006">
      <w:pPr>
        <w:keepNext/>
        <w:keepLines/>
        <w:spacing w:after="0" w:line="360" w:lineRule="auto"/>
        <w:contextualSpacing/>
        <w:jc w:val="both"/>
        <w:rPr>
          <w:rFonts w:ascii="Tahoma" w:eastAsia="Times New Roman" w:hAnsi="Tahoma" w:cs="Tahoma"/>
          <w:b/>
          <w:bCs/>
          <w:sz w:val="18"/>
          <w:szCs w:val="18"/>
          <w:u w:val="single"/>
          <w:lang w:eastAsia="pl-PL"/>
        </w:rPr>
      </w:pPr>
      <w:r w:rsidRPr="006C16E7">
        <w:rPr>
          <w:rFonts w:ascii="Tahoma" w:eastAsia="Times New Roman" w:hAnsi="Tahoma" w:cs="Tahoma"/>
          <w:b/>
          <w:bCs/>
          <w:sz w:val="18"/>
          <w:szCs w:val="18"/>
          <w:u w:val="single"/>
          <w:lang w:eastAsia="pl-PL"/>
        </w:rPr>
        <w:lastRenderedPageBreak/>
        <w:t>pozycja nr 1</w:t>
      </w:r>
      <w:r w:rsidR="004B7B73" w:rsidRPr="006C16E7">
        <w:rPr>
          <w:rFonts w:ascii="Tahoma" w:eastAsia="Times New Roman" w:hAnsi="Tahoma" w:cs="Tahoma"/>
          <w:b/>
          <w:bCs/>
          <w:sz w:val="18"/>
          <w:szCs w:val="18"/>
          <w:u w:val="single"/>
          <w:lang w:eastAsia="pl-PL"/>
        </w:rPr>
        <w:t xml:space="preserve">: </w:t>
      </w:r>
    </w:p>
    <w:p w14:paraId="6EB7DA7A" w14:textId="485618AE" w:rsidR="00ED4235" w:rsidRPr="00377006" w:rsidRDefault="006C16E7" w:rsidP="00377006">
      <w:pPr>
        <w:keepNext/>
        <w:keepLines/>
        <w:spacing w:after="0" w:line="360" w:lineRule="auto"/>
        <w:contextualSpacing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Ilość: </w:t>
      </w:r>
      <w:r w:rsidR="004B7B73" w:rsidRPr="00377006">
        <w:rPr>
          <w:rFonts w:ascii="Tahoma" w:eastAsia="Times New Roman" w:hAnsi="Tahoma" w:cs="Tahoma"/>
          <w:sz w:val="18"/>
          <w:szCs w:val="18"/>
          <w:lang w:eastAsia="pl-PL"/>
        </w:rPr>
        <w:t>15 szt.</w:t>
      </w:r>
    </w:p>
    <w:p w14:paraId="428BEEAD" w14:textId="6C7C8219" w:rsidR="00B32019" w:rsidRPr="0063434C" w:rsidRDefault="00B32019" w:rsidP="00377006">
      <w:pPr>
        <w:keepNext/>
        <w:keepLines/>
        <w:spacing w:after="0" w:line="36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377006">
        <w:rPr>
          <w:rFonts w:ascii="Tahoma" w:hAnsi="Tahoma" w:cs="Tahoma"/>
          <w:sz w:val="18"/>
          <w:szCs w:val="18"/>
        </w:rPr>
        <w:t xml:space="preserve">7 szt. o </w:t>
      </w:r>
      <w:r w:rsidRPr="0063434C">
        <w:rPr>
          <w:rFonts w:ascii="Tahoma" w:hAnsi="Tahoma" w:cs="Tahoma"/>
          <w:sz w:val="18"/>
          <w:szCs w:val="18"/>
        </w:rPr>
        <w:t>wymiarach 275 x 200 cm (szare)</w:t>
      </w:r>
    </w:p>
    <w:p w14:paraId="0931F5C0" w14:textId="121A742E" w:rsidR="00B32019" w:rsidRPr="0063434C" w:rsidRDefault="00B32019" w:rsidP="00377006">
      <w:pPr>
        <w:keepNext/>
        <w:keepLines/>
        <w:spacing w:after="0" w:line="360" w:lineRule="auto"/>
        <w:contextualSpacing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3434C">
        <w:rPr>
          <w:rFonts w:ascii="Tahoma" w:hAnsi="Tahoma" w:cs="Tahoma"/>
          <w:sz w:val="18"/>
          <w:szCs w:val="18"/>
        </w:rPr>
        <w:t>8 szt. o wymiarach 275 x 167 cm (czarne)</w:t>
      </w:r>
    </w:p>
    <w:p w14:paraId="1E457B93" w14:textId="77777777" w:rsidR="00ED4235" w:rsidRPr="0063434C" w:rsidRDefault="00ED4235" w:rsidP="00377006">
      <w:pPr>
        <w:keepNext/>
        <w:keepLines/>
        <w:spacing w:after="0" w:line="360" w:lineRule="auto"/>
        <w:contextualSpacing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86"/>
        <w:gridCol w:w="5076"/>
      </w:tblGrid>
      <w:tr w:rsidR="00D77C33" w:rsidRPr="0063434C" w14:paraId="4F31578A" w14:textId="77777777" w:rsidTr="00D77C33">
        <w:trPr>
          <w:trHeight w:val="344"/>
          <w:jc w:val="center"/>
        </w:trPr>
        <w:tc>
          <w:tcPr>
            <w:tcW w:w="4531" w:type="dxa"/>
            <w:vAlign w:val="center"/>
          </w:tcPr>
          <w:p w14:paraId="6AA2769D" w14:textId="77777777" w:rsidR="00D77C33" w:rsidRPr="0063434C" w:rsidRDefault="00D77C33" w:rsidP="00377006">
            <w:pPr>
              <w:keepNext/>
              <w:keepLines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3434C">
              <w:rPr>
                <w:rFonts w:ascii="Tahoma" w:hAnsi="Tahoma" w:cs="Tahoma"/>
                <w:b/>
                <w:sz w:val="18"/>
                <w:szCs w:val="18"/>
              </w:rPr>
              <w:t>Opis przedmiotu zamówienia</w:t>
            </w:r>
          </w:p>
          <w:p w14:paraId="75AD586C" w14:textId="77777777" w:rsidR="00ED4235" w:rsidRPr="0063434C" w:rsidRDefault="00D77C33" w:rsidP="00377006">
            <w:pPr>
              <w:keepNext/>
              <w:keepLines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3434C">
              <w:rPr>
                <w:rFonts w:ascii="Tahoma" w:hAnsi="Tahoma" w:cs="Tahoma"/>
                <w:b/>
                <w:sz w:val="18"/>
                <w:szCs w:val="18"/>
              </w:rPr>
              <w:t>(parametry wymagane)</w:t>
            </w:r>
          </w:p>
        </w:tc>
        <w:tc>
          <w:tcPr>
            <w:tcW w:w="4531" w:type="dxa"/>
            <w:vAlign w:val="center"/>
          </w:tcPr>
          <w:p w14:paraId="16261CF3" w14:textId="77777777" w:rsidR="00ED4235" w:rsidRPr="0063434C" w:rsidRDefault="00E965C0" w:rsidP="00377006">
            <w:pPr>
              <w:keepNext/>
              <w:keepLines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3434C">
              <w:rPr>
                <w:rFonts w:ascii="Tahoma" w:hAnsi="Tahoma" w:cs="Tahoma"/>
                <w:b/>
                <w:sz w:val="18"/>
                <w:szCs w:val="18"/>
              </w:rPr>
              <w:t>Zdjęcie poglądowe</w:t>
            </w:r>
          </w:p>
        </w:tc>
      </w:tr>
      <w:tr w:rsidR="00D77C33" w:rsidRPr="00377006" w14:paraId="4B4DDD78" w14:textId="77777777" w:rsidTr="00D77C33">
        <w:trPr>
          <w:jc w:val="center"/>
        </w:trPr>
        <w:tc>
          <w:tcPr>
            <w:tcW w:w="4531" w:type="dxa"/>
            <w:vAlign w:val="center"/>
          </w:tcPr>
          <w:p w14:paraId="32F82AFE" w14:textId="47470E00" w:rsidR="00ED4235" w:rsidRPr="0063434C" w:rsidRDefault="00ED4235" w:rsidP="00377006">
            <w:pPr>
              <w:keepNext/>
              <w:keepLines/>
              <w:contextualSpacing/>
              <w:rPr>
                <w:rFonts w:ascii="Tahoma" w:eastAsia="Times New Roman" w:hAnsi="Tahoma" w:cs="Tahoma"/>
                <w:strike/>
                <w:color w:val="FF0000"/>
                <w:sz w:val="18"/>
                <w:szCs w:val="18"/>
                <w:lang w:eastAsia="pl-PL"/>
              </w:rPr>
            </w:pPr>
            <w:r w:rsidRPr="0063434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Narożnik </w:t>
            </w:r>
          </w:p>
          <w:p w14:paraId="75960E4A" w14:textId="77777777" w:rsidR="00ED4235" w:rsidRPr="0063434C" w:rsidRDefault="00ED4235" w:rsidP="00377006">
            <w:pPr>
              <w:keepNext/>
              <w:keepLines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3434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Wymiary:</w:t>
            </w:r>
          </w:p>
          <w:p w14:paraId="18AF19AE" w14:textId="17DF56BF" w:rsidR="00ED4235" w:rsidRPr="0063434C" w:rsidRDefault="00ED4235" w:rsidP="00C918A7">
            <w:pPr>
              <w:keepNext/>
              <w:keepLines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- długość: 27</w:t>
            </w:r>
            <w:r w:rsidR="0063434C"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5</w:t>
            </w:r>
            <w:r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cm,</w:t>
            </w:r>
          </w:p>
          <w:p w14:paraId="1078F82A" w14:textId="69573BDF" w:rsidR="00ED4235" w:rsidRPr="0063434C" w:rsidRDefault="00ED4235" w:rsidP="00C918A7">
            <w:pPr>
              <w:keepNext/>
              <w:keepLines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- szerokość: 16</w:t>
            </w:r>
            <w:r w:rsidR="0063434C"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7</w:t>
            </w:r>
            <w:r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cm,</w:t>
            </w:r>
          </w:p>
          <w:p w14:paraId="0BD50F78" w14:textId="77777777" w:rsidR="00ED4235" w:rsidRPr="0063434C" w:rsidRDefault="00ED4235" w:rsidP="00C918A7">
            <w:pPr>
              <w:keepNext/>
              <w:keepLines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- wysokość: 70-90 cm,</w:t>
            </w:r>
          </w:p>
          <w:p w14:paraId="07BF2884" w14:textId="77777777" w:rsidR="00ED4235" w:rsidRPr="0063434C" w:rsidRDefault="00ED4235" w:rsidP="00C918A7">
            <w:pPr>
              <w:keepNext/>
              <w:keepLines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- po</w:t>
            </w:r>
            <w:r w:rsidR="00210789"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wierzchnia spania: 212 x 124 cm.</w:t>
            </w:r>
          </w:p>
          <w:p w14:paraId="4B821317" w14:textId="77777777" w:rsidR="00ED4235" w:rsidRPr="0063434C" w:rsidRDefault="00ED4235" w:rsidP="00C918A7">
            <w:pPr>
              <w:keepNext/>
              <w:keepLines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5823299A" w14:textId="77777777" w:rsidR="00ED4235" w:rsidRPr="0063434C" w:rsidRDefault="00ED4235" w:rsidP="00C918A7">
            <w:pPr>
              <w:keepNext/>
              <w:keepLines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Wymiary pojemnika:</w:t>
            </w:r>
          </w:p>
          <w:p w14:paraId="57FFE763" w14:textId="77777777" w:rsidR="00ED4235" w:rsidRPr="0015488B" w:rsidRDefault="00ED4235" w:rsidP="00C918A7">
            <w:pPr>
              <w:keepNext/>
              <w:keepLines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- długość: </w:t>
            </w:r>
            <w:r w:rsidRPr="0015488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141 cm,</w:t>
            </w:r>
          </w:p>
          <w:p w14:paraId="0F5CB721" w14:textId="77777777" w:rsidR="00ED4235" w:rsidRPr="0015488B" w:rsidRDefault="00ED4235" w:rsidP="00C918A7">
            <w:pPr>
              <w:keepNext/>
              <w:keepLines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5488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- szerokość: 67 cm,</w:t>
            </w:r>
          </w:p>
          <w:p w14:paraId="72EA319F" w14:textId="77777777" w:rsidR="00ED4235" w:rsidRPr="0015488B" w:rsidRDefault="00ED4235" w:rsidP="00C918A7">
            <w:pPr>
              <w:keepNext/>
              <w:keepLines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5488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- wysokość: 17 cm. </w:t>
            </w:r>
          </w:p>
          <w:p w14:paraId="3289B06E" w14:textId="77777777" w:rsidR="00C918A7" w:rsidRPr="0015488B" w:rsidRDefault="00C918A7" w:rsidP="00C918A7">
            <w:pPr>
              <w:keepNext/>
              <w:keepLines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07858E6A" w14:textId="77777777" w:rsidR="00C918A7" w:rsidRPr="0015488B" w:rsidRDefault="00C918A7" w:rsidP="00C918A7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5488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Wymiary:</w:t>
            </w:r>
          </w:p>
          <w:p w14:paraId="29B51C40" w14:textId="7238A344" w:rsidR="00C918A7" w:rsidRPr="0015488B" w:rsidRDefault="00C918A7" w:rsidP="00C918A7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5488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- szerokość: 275 cm,</w:t>
            </w:r>
          </w:p>
          <w:p w14:paraId="24098F61" w14:textId="7ED8C90B" w:rsidR="00C918A7" w:rsidRPr="0015488B" w:rsidRDefault="00C918A7" w:rsidP="00C918A7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5488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- długość: 167 cm,</w:t>
            </w:r>
          </w:p>
          <w:p w14:paraId="1DCE44B2" w14:textId="61C9FC8E" w:rsidR="00C918A7" w:rsidRPr="0015488B" w:rsidRDefault="00C918A7" w:rsidP="00C918A7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5488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- wysokość: 70-90 cm,</w:t>
            </w:r>
          </w:p>
          <w:p w14:paraId="0D2E2CF2" w14:textId="1CEAADF4" w:rsidR="00C918A7" w:rsidRPr="0015488B" w:rsidRDefault="00C918A7" w:rsidP="00C918A7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5488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- powierzchnia spania: 212 x 124 cm,</w:t>
            </w:r>
          </w:p>
          <w:p w14:paraId="3F7EEFF2" w14:textId="72201F5D" w:rsidR="00C918A7" w:rsidRPr="0015488B" w:rsidRDefault="00C918A7" w:rsidP="00C918A7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5488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- pojemnik na pościel: 141 x 67 x 17 cm.</w:t>
            </w:r>
          </w:p>
          <w:p w14:paraId="4E35C556" w14:textId="77777777" w:rsidR="00C918A7" w:rsidRPr="0015488B" w:rsidRDefault="00C918A7" w:rsidP="00C918A7">
            <w:pPr>
              <w:keepNext/>
              <w:keepLines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1A659E59" w14:textId="77777777" w:rsidR="00ED4235" w:rsidRPr="0015488B" w:rsidRDefault="00ED4235" w:rsidP="00C918A7">
            <w:pPr>
              <w:keepNext/>
              <w:keepLines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5488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Strona narożnika: </w:t>
            </w:r>
            <w:r w:rsidRPr="0015488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lewa lub prawa</w:t>
            </w:r>
          </w:p>
          <w:p w14:paraId="4778743A" w14:textId="77777777" w:rsidR="00210789" w:rsidRPr="0015488B" w:rsidRDefault="00210789" w:rsidP="00C918A7">
            <w:pPr>
              <w:keepNext/>
              <w:keepLines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730FC23D" w14:textId="77777777" w:rsidR="00ED4235" w:rsidRPr="0063434C" w:rsidRDefault="00ED4235" w:rsidP="00C918A7">
            <w:pPr>
              <w:keepNext/>
              <w:keepLines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5488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Wykonanie:</w:t>
            </w:r>
          </w:p>
          <w:p w14:paraId="3E9B90F3" w14:textId="77777777" w:rsidR="00ED4235" w:rsidRPr="0063434C" w:rsidRDefault="00210789" w:rsidP="00C918A7">
            <w:pPr>
              <w:keepNext/>
              <w:keepLines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-</w:t>
            </w:r>
            <w:r w:rsidR="00ED4235"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konstrukcja siedziska: drewniana rama + sprężyna falista typu B filc +</w:t>
            </w:r>
            <w:r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ED4235"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owata</w:t>
            </w:r>
            <w:proofErr w:type="spellEnd"/>
            <w:r w:rsidR="00ED4235"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200 + pianka </w:t>
            </w:r>
            <w:proofErr w:type="spellStart"/>
            <w:r w:rsidR="00ED4235"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wysokoelastyczna</w:t>
            </w:r>
            <w:proofErr w:type="spellEnd"/>
            <w:r w:rsidR="00ED4235"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, trudnopalna o grubości 10 cm,</w:t>
            </w:r>
          </w:p>
          <w:p w14:paraId="71149E9B" w14:textId="77777777" w:rsidR="00ED4235" w:rsidRPr="0063434C" w:rsidRDefault="00210789" w:rsidP="00C918A7">
            <w:pPr>
              <w:keepNext/>
              <w:keepLines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-</w:t>
            </w:r>
            <w:r w:rsidR="00ED4235"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konstrukcja oparcia: drewniana rama + płyta MDF + </w:t>
            </w:r>
            <w:proofErr w:type="spellStart"/>
            <w:r w:rsidR="00ED4235"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owata</w:t>
            </w:r>
            <w:proofErr w:type="spellEnd"/>
            <w:r w:rsidR="00ED4235"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+ pianka </w:t>
            </w:r>
            <w:proofErr w:type="spellStart"/>
            <w:r w:rsidR="00ED4235"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wysokoelastyczna</w:t>
            </w:r>
            <w:proofErr w:type="spellEnd"/>
            <w:r w:rsidR="00ED4235"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, trudnopalna o grubości 8 cm</w:t>
            </w:r>
            <w:r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,</w:t>
            </w:r>
          </w:p>
          <w:p w14:paraId="3F158277" w14:textId="5B27F679" w:rsidR="00ED4235" w:rsidRPr="0063434C" w:rsidRDefault="00210789" w:rsidP="00377006">
            <w:pPr>
              <w:keepNext/>
              <w:keepLines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-</w:t>
            </w:r>
            <w:r w:rsidR="00ED4235"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narożnik rozkładany</w:t>
            </w:r>
            <w:r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,</w:t>
            </w:r>
          </w:p>
          <w:p w14:paraId="373AE746" w14:textId="3A5CECCE" w:rsidR="00ED4235" w:rsidRPr="0063434C" w:rsidRDefault="00210789" w:rsidP="00377006">
            <w:pPr>
              <w:keepNext/>
              <w:keepLines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-</w:t>
            </w:r>
            <w:r w:rsidR="00ED4235"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tkanina meblowa trudnopalna oraz hydrofobowa</w:t>
            </w:r>
            <w:r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,</w:t>
            </w:r>
            <w:r w:rsidR="00ED4235"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  <w:p w14:paraId="69C72C50" w14:textId="570649E0" w:rsidR="00ED4235" w:rsidRPr="0063434C" w:rsidRDefault="00210789" w:rsidP="00377006">
            <w:pPr>
              <w:keepNext/>
              <w:keepLines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-</w:t>
            </w:r>
            <w:r w:rsidR="00ED4235"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posiada</w:t>
            </w:r>
            <w:r w:rsidR="00297FD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jący</w:t>
            </w:r>
            <w:r w:rsidR="00ED4235"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funkcję spania w tkaninie</w:t>
            </w:r>
            <w:r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,</w:t>
            </w:r>
          </w:p>
          <w:p w14:paraId="18FBE8A2" w14:textId="77777777" w:rsidR="00ED4235" w:rsidRPr="0063434C" w:rsidRDefault="00210789" w:rsidP="00377006">
            <w:pPr>
              <w:keepNext/>
              <w:keepLines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-</w:t>
            </w:r>
            <w:r w:rsidR="00ED4235"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pojemnik na pościel</w:t>
            </w:r>
            <w:r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,</w:t>
            </w:r>
          </w:p>
          <w:p w14:paraId="13185417" w14:textId="77777777" w:rsidR="00ED4235" w:rsidRPr="0063434C" w:rsidRDefault="00210789" w:rsidP="00377006">
            <w:pPr>
              <w:keepNext/>
              <w:keepLines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-</w:t>
            </w:r>
            <w:r w:rsidR="00ED4235"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regulowane zagłówk</w:t>
            </w:r>
            <w:r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i,</w:t>
            </w:r>
          </w:p>
          <w:p w14:paraId="525A674C" w14:textId="6EF0A9CC" w:rsidR="00D53788" w:rsidRPr="0063434C" w:rsidRDefault="00210789" w:rsidP="00377006">
            <w:pPr>
              <w:keepNext/>
              <w:keepLines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-</w:t>
            </w:r>
            <w:r w:rsidR="00ED4235"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nóżki o wysokości 9 cm, metalowe czarne</w:t>
            </w:r>
            <w:r w:rsidRPr="006343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31" w:type="dxa"/>
            <w:vAlign w:val="center"/>
          </w:tcPr>
          <w:p w14:paraId="7139A3CD" w14:textId="77777777" w:rsidR="00ED4235" w:rsidRPr="00377006" w:rsidRDefault="00D77C33" w:rsidP="00377006">
            <w:pPr>
              <w:keepNext/>
              <w:keepLines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34C">
              <w:rPr>
                <w:rFonts w:ascii="Tahoma" w:hAnsi="Tahoma" w:cs="Tahoma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7A22D557" wp14:editId="255F5B26">
                  <wp:extent cx="3076575" cy="1962150"/>
                  <wp:effectExtent l="0" t="0" r="952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nlin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894" cy="1962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3C44A3" w14:textId="77777777" w:rsidR="00365F77" w:rsidRDefault="00365F77" w:rsidP="00377006">
      <w:pPr>
        <w:keepNext/>
        <w:keepLines/>
        <w:spacing w:after="0" w:line="360" w:lineRule="auto"/>
        <w:contextualSpacing/>
        <w:jc w:val="both"/>
        <w:rPr>
          <w:rFonts w:ascii="Tahoma" w:eastAsia="Times New Roman" w:hAnsi="Tahoma" w:cs="Tahoma"/>
          <w:sz w:val="18"/>
          <w:szCs w:val="18"/>
          <w:lang w:eastAsia="pl-PL"/>
        </w:rPr>
        <w:sectPr w:rsidR="00365F77" w:rsidSect="00BC705D"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0C944EA" w14:textId="0FF51E6D" w:rsidR="00E06896" w:rsidRPr="00377006" w:rsidRDefault="00D53788" w:rsidP="00377006">
      <w:pPr>
        <w:keepNext/>
        <w:keepLines/>
        <w:spacing w:after="0" w:line="360" w:lineRule="auto"/>
        <w:contextualSpacing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97FD1">
        <w:rPr>
          <w:rFonts w:ascii="Tahoma" w:eastAsia="Times New Roman" w:hAnsi="Tahoma" w:cs="Tahoma"/>
          <w:b/>
          <w:bCs/>
          <w:sz w:val="18"/>
          <w:szCs w:val="18"/>
          <w:u w:val="single"/>
          <w:lang w:eastAsia="pl-PL"/>
        </w:rPr>
        <w:lastRenderedPageBreak/>
        <w:t>pozycja nr 2</w:t>
      </w:r>
      <w:r w:rsidR="004B7B73" w:rsidRPr="00297FD1">
        <w:rPr>
          <w:rFonts w:ascii="Tahoma" w:eastAsia="Times New Roman" w:hAnsi="Tahoma" w:cs="Tahoma"/>
          <w:b/>
          <w:bCs/>
          <w:sz w:val="18"/>
          <w:szCs w:val="18"/>
          <w:u w:val="single"/>
          <w:lang w:eastAsia="pl-PL"/>
        </w:rPr>
        <w:t>: 15 szt</w:t>
      </w:r>
      <w:r w:rsidR="009C2318">
        <w:rPr>
          <w:rFonts w:ascii="Tahoma" w:eastAsia="Times New Roman" w:hAnsi="Tahoma" w:cs="Tahoma"/>
          <w:b/>
          <w:bCs/>
          <w:sz w:val="18"/>
          <w:szCs w:val="18"/>
          <w:u w:val="single"/>
          <w:lang w:eastAsia="pl-PL"/>
        </w:rPr>
        <w:t>.</w:t>
      </w:r>
      <w:r w:rsidR="00297FD1" w:rsidRPr="00297FD1">
        <w:rPr>
          <w:rFonts w:ascii="Tahoma" w:eastAsia="Times New Roman" w:hAnsi="Tahoma" w:cs="Tahoma"/>
          <w:b/>
          <w:bCs/>
          <w:sz w:val="18"/>
          <w:szCs w:val="18"/>
          <w:u w:val="single"/>
          <w:lang w:eastAsia="pl-PL"/>
        </w:rPr>
        <w:t xml:space="preserve"> oraz </w:t>
      </w:r>
      <w:r w:rsidR="00E06896" w:rsidRPr="00297FD1">
        <w:rPr>
          <w:rFonts w:ascii="Tahoma" w:eastAsia="Times New Roman" w:hAnsi="Tahoma" w:cs="Tahoma"/>
          <w:b/>
          <w:bCs/>
          <w:sz w:val="18"/>
          <w:szCs w:val="18"/>
          <w:u w:val="single"/>
          <w:lang w:eastAsia="pl-PL"/>
        </w:rPr>
        <w:t xml:space="preserve">pozycja nr </w:t>
      </w:r>
      <w:r w:rsidR="00906049" w:rsidRPr="00297FD1">
        <w:rPr>
          <w:rFonts w:ascii="Tahoma" w:eastAsia="Times New Roman" w:hAnsi="Tahoma" w:cs="Tahoma"/>
          <w:b/>
          <w:bCs/>
          <w:sz w:val="18"/>
          <w:szCs w:val="18"/>
          <w:u w:val="single"/>
          <w:lang w:eastAsia="pl-PL"/>
        </w:rPr>
        <w:t>3: 14</w:t>
      </w:r>
      <w:r w:rsidR="00E06896" w:rsidRPr="00297FD1">
        <w:rPr>
          <w:rFonts w:ascii="Tahoma" w:eastAsia="Times New Roman" w:hAnsi="Tahoma" w:cs="Tahoma"/>
          <w:b/>
          <w:bCs/>
          <w:sz w:val="18"/>
          <w:szCs w:val="18"/>
          <w:u w:val="single"/>
          <w:lang w:eastAsia="pl-PL"/>
        </w:rPr>
        <w:t xml:space="preserve"> szt</w:t>
      </w:r>
      <w:r w:rsidR="00E06896" w:rsidRPr="00377006">
        <w:rPr>
          <w:rFonts w:ascii="Tahoma" w:eastAsia="Times New Roman" w:hAnsi="Tahoma" w:cs="Tahoma"/>
          <w:sz w:val="18"/>
          <w:szCs w:val="18"/>
          <w:lang w:eastAsia="pl-PL"/>
        </w:rPr>
        <w:t xml:space="preserve">. </w:t>
      </w:r>
    </w:p>
    <w:p w14:paraId="3818F0B5" w14:textId="77777777" w:rsidR="00D53788" w:rsidRPr="00377006" w:rsidRDefault="00D53788" w:rsidP="00377006">
      <w:pPr>
        <w:keepNext/>
        <w:keepLines/>
        <w:spacing w:after="0" w:line="360" w:lineRule="auto"/>
        <w:contextualSpacing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31"/>
        <w:gridCol w:w="5031"/>
      </w:tblGrid>
      <w:tr w:rsidR="00E965C0" w:rsidRPr="00377006" w14:paraId="5FEA156E" w14:textId="77777777" w:rsidTr="00547452">
        <w:trPr>
          <w:trHeight w:val="344"/>
          <w:jc w:val="center"/>
        </w:trPr>
        <w:tc>
          <w:tcPr>
            <w:tcW w:w="4531" w:type="dxa"/>
            <w:vAlign w:val="center"/>
          </w:tcPr>
          <w:p w14:paraId="2FD72745" w14:textId="77777777" w:rsidR="00D53788" w:rsidRPr="00377006" w:rsidRDefault="00D53788" w:rsidP="00377006">
            <w:pPr>
              <w:keepNext/>
              <w:keepLines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77006">
              <w:rPr>
                <w:rFonts w:ascii="Tahoma" w:hAnsi="Tahoma" w:cs="Tahoma"/>
                <w:b/>
                <w:sz w:val="18"/>
                <w:szCs w:val="18"/>
              </w:rPr>
              <w:t>Opis przedmiotu zamówienia</w:t>
            </w:r>
          </w:p>
          <w:p w14:paraId="6C0A61E6" w14:textId="77777777" w:rsidR="00D53788" w:rsidRPr="00377006" w:rsidRDefault="00D53788" w:rsidP="00377006">
            <w:pPr>
              <w:keepNext/>
              <w:keepLines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77006">
              <w:rPr>
                <w:rFonts w:ascii="Tahoma" w:hAnsi="Tahoma" w:cs="Tahoma"/>
                <w:b/>
                <w:sz w:val="18"/>
                <w:szCs w:val="18"/>
              </w:rPr>
              <w:t>(parametry wymagane)</w:t>
            </w:r>
          </w:p>
        </w:tc>
        <w:tc>
          <w:tcPr>
            <w:tcW w:w="4531" w:type="dxa"/>
            <w:vAlign w:val="center"/>
          </w:tcPr>
          <w:p w14:paraId="655A9A9B" w14:textId="77777777" w:rsidR="00D53788" w:rsidRPr="00377006" w:rsidRDefault="00E965C0" w:rsidP="00377006">
            <w:pPr>
              <w:keepNext/>
              <w:keepLines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77006">
              <w:rPr>
                <w:rFonts w:ascii="Tahoma" w:hAnsi="Tahoma" w:cs="Tahoma"/>
                <w:b/>
                <w:sz w:val="18"/>
                <w:szCs w:val="18"/>
              </w:rPr>
              <w:t>Zdjęcie poglądowe</w:t>
            </w:r>
          </w:p>
        </w:tc>
      </w:tr>
      <w:tr w:rsidR="00E965C0" w:rsidRPr="00377006" w14:paraId="6052D636" w14:textId="77777777" w:rsidTr="00547452">
        <w:trPr>
          <w:jc w:val="center"/>
        </w:trPr>
        <w:tc>
          <w:tcPr>
            <w:tcW w:w="4531" w:type="dxa"/>
            <w:vAlign w:val="center"/>
          </w:tcPr>
          <w:p w14:paraId="32451718" w14:textId="5574D72A" w:rsidR="00D53788" w:rsidRPr="00377006" w:rsidRDefault="00D53788" w:rsidP="00377006">
            <w:pPr>
              <w:keepNext/>
              <w:keepLines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377006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Łóżko sypialniane 160 x 200</w:t>
            </w:r>
            <w:r w:rsidR="00E06896" w:rsidRPr="00377006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(łączone) – 15 szt. </w:t>
            </w:r>
          </w:p>
          <w:p w14:paraId="7E6F597E" w14:textId="3B9E63F2" w:rsidR="00E06896" w:rsidRPr="00377006" w:rsidRDefault="000A4EAD" w:rsidP="00377006">
            <w:pPr>
              <w:keepNext/>
              <w:keepLines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377006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(</w:t>
            </w:r>
            <w:r w:rsidR="00561C31" w:rsidRPr="00377006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Łóżko sypialniane 80 x 200 (pojedyncze) – </w:t>
            </w:r>
            <w:r w:rsidR="00C6143B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14</w:t>
            </w:r>
            <w:r w:rsidR="00561C31" w:rsidRPr="00377006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szt.</w:t>
            </w:r>
            <w:r w:rsidRPr="00377006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)</w:t>
            </w:r>
          </w:p>
          <w:p w14:paraId="1F93D068" w14:textId="77777777" w:rsidR="00D53788" w:rsidRPr="00377006" w:rsidRDefault="00D53788" w:rsidP="00377006">
            <w:pPr>
              <w:keepNext/>
              <w:keepLines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  <w:p w14:paraId="04AEF3B6" w14:textId="77777777" w:rsidR="00D53788" w:rsidRPr="00377006" w:rsidRDefault="00D53788" w:rsidP="00377006">
            <w:pPr>
              <w:keepNext/>
              <w:keepLines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Wykonanie:</w:t>
            </w:r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br/>
              <w:t>- skrzynia wykonana z: płyty laminowanej i drewna,</w:t>
            </w:r>
          </w:p>
          <w:p w14:paraId="46C83CFF" w14:textId="19E7A8C3" w:rsidR="00D53788" w:rsidRPr="00377006" w:rsidRDefault="00D53788" w:rsidP="00377006">
            <w:pPr>
              <w:keepNext/>
              <w:keepLines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- </w:t>
            </w:r>
            <w:r w:rsidR="00E06896"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dotyczy pozycji 2: </w:t>
            </w:r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łóżko nie jest wolnostojące, z tyłu obite jest mocniejszą podbitką </w:t>
            </w:r>
            <w:proofErr w:type="spellStart"/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fibertex</w:t>
            </w:r>
            <w:proofErr w:type="spellEnd"/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,</w:t>
            </w:r>
          </w:p>
          <w:p w14:paraId="54C16F8B" w14:textId="3558234F" w:rsidR="00A94B66" w:rsidRPr="00377006" w:rsidRDefault="00D53788" w:rsidP="00377006">
            <w:pPr>
              <w:keepNext/>
              <w:keepLines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- </w:t>
            </w:r>
            <w:r w:rsidR="00E06896"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dotyczy pozycji 2: </w:t>
            </w:r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posiada dwa pojemniki na pościel, po obu stronach łóżka, podnosz</w:t>
            </w:r>
            <w:r w:rsidR="00AA333C"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one</w:t>
            </w:r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dzięki sprężynom</w:t>
            </w:r>
            <w:r w:rsidR="00E06896"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(łóżko z pozycji nr </w:t>
            </w:r>
            <w:r w:rsidR="00DC3CB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</w:t>
            </w:r>
            <w:r w:rsidR="00E06896"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posiada jeden pojemnik na pościel),</w:t>
            </w:r>
          </w:p>
          <w:p w14:paraId="698634D5" w14:textId="5F421BE7" w:rsidR="00AA333C" w:rsidRPr="00377006" w:rsidRDefault="00D53788" w:rsidP="00377006">
            <w:pPr>
              <w:keepNext/>
              <w:keepLines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- posiada sprężyny typu </w:t>
            </w:r>
            <w:proofErr w:type="spellStart"/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bonell</w:t>
            </w:r>
            <w:proofErr w:type="spellEnd"/>
            <w:r w:rsidR="00A94B66"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,</w:t>
            </w:r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br/>
              <w:t>- główny materac średnio twardy,</w:t>
            </w:r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br/>
              <w:t>stopień twardości materaca głównego (środkowa warstwa łóżka): H3,</w:t>
            </w:r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br/>
              <w:t>- pianka wysoko elastyczna T 30 (charakteryzuj</w:t>
            </w:r>
            <w:r w:rsidR="00DC3CB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ąca</w:t>
            </w:r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się wyjątkową sprężystością, elastycznością i odbojnością oraz przewiewnością),</w:t>
            </w:r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br/>
              <w:t>- na samej górze - materac nawierzchniowy (</w:t>
            </w:r>
            <w:proofErr w:type="spellStart"/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topper</w:t>
            </w:r>
            <w:proofErr w:type="spellEnd"/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Mandula</w:t>
            </w:r>
            <w:proofErr w:type="spellEnd"/>
            <w:r w:rsidR="00253EAD"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lub równoważny</w:t>
            </w:r>
            <w:r w:rsidR="003C5E55"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w zakresie wskazanym poniżej</w:t>
            </w:r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):</w:t>
            </w:r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br/>
              <w:t>średnio twardy - pokrowiec pikowany,</w:t>
            </w:r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br/>
            </w:r>
            <w:proofErr w:type="spellStart"/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topper</w:t>
            </w:r>
            <w:proofErr w:type="spellEnd"/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wykonany z najwyższej jakości materiałów hipoalergicznych. </w:t>
            </w:r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br/>
            </w:r>
            <w:r w:rsidR="00AA333C"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- </w:t>
            </w:r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antybakteryjna i antygrzybiczna dzianina poliestrowa 200 </w:t>
            </w:r>
            <w:proofErr w:type="spellStart"/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gsm</w:t>
            </w:r>
            <w:proofErr w:type="spellEnd"/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,</w:t>
            </w:r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br/>
            </w:r>
            <w:r w:rsidR="00AA333C"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- </w:t>
            </w:r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pianka PU: charakteryzuje się wysokim stopniem gęstości, odpowiednią twardością i sprężystością, małą podatnością na odkształcenia, wysokim komfortem użytkowania,</w:t>
            </w:r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br/>
            </w:r>
            <w:r w:rsidR="00AA333C"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wysokopuszysta</w:t>
            </w:r>
            <w:proofErr w:type="spellEnd"/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włóknina 100 </w:t>
            </w:r>
            <w:proofErr w:type="spellStart"/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gsm</w:t>
            </w:r>
            <w:proofErr w:type="spellEnd"/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z włókna poliestrowego,</w:t>
            </w:r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br/>
            </w:r>
            <w:r w:rsidR="00AA333C"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flizelina</w:t>
            </w:r>
            <w:proofErr w:type="spellEnd"/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35 </w:t>
            </w:r>
            <w:proofErr w:type="spellStart"/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gsm</w:t>
            </w:r>
            <w:proofErr w:type="spellEnd"/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z wysokogatunkowej włókniny,</w:t>
            </w:r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br/>
            </w:r>
            <w:proofErr w:type="spellStart"/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mikrofibra</w:t>
            </w:r>
            <w:proofErr w:type="spellEnd"/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poliestrowa 82 </w:t>
            </w:r>
            <w:proofErr w:type="spellStart"/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gsm</w:t>
            </w:r>
            <w:proofErr w:type="spellEnd"/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: oddychająca, wysoka absorpcja wilgoci, antyalergiczna, stanowiąca barierę dla kurzu i roztoczy,</w:t>
            </w:r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br/>
            </w:r>
            <w:r w:rsidR="00AA333C"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topper</w:t>
            </w:r>
            <w:proofErr w:type="spellEnd"/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posiada 4 wytrzymałe gumy mocujące, które zapobiegają przemieszczaniu się materaca,</w:t>
            </w:r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br/>
            </w:r>
            <w:r w:rsidR="00AA333C"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- </w:t>
            </w:r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lamówka: obszyte taśmą po obwodzie,</w:t>
            </w:r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br/>
              <w:t>dwustronny - obie strony stanowi</w:t>
            </w:r>
            <w:r w:rsidR="00A94B66"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ą powierzchnię użytkową,</w:t>
            </w:r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br/>
            </w:r>
            <w:r w:rsidR="00AA333C"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- </w:t>
            </w:r>
            <w:r w:rsidRPr="003770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możliwość prania w 30˚C</w:t>
            </w:r>
          </w:p>
        </w:tc>
        <w:tc>
          <w:tcPr>
            <w:tcW w:w="4531" w:type="dxa"/>
            <w:vAlign w:val="center"/>
          </w:tcPr>
          <w:p w14:paraId="5CA5D114" w14:textId="514211BB" w:rsidR="00D53788" w:rsidRPr="00377006" w:rsidRDefault="00561C31" w:rsidP="00377006">
            <w:pPr>
              <w:keepNext/>
              <w:keepLines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77006">
              <w:rPr>
                <w:rFonts w:ascii="Tahoma" w:hAnsi="Tahoma" w:cs="Tahoma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6EAF08CD" wp14:editId="4BF18075">
                  <wp:extent cx="2219325" cy="1906975"/>
                  <wp:effectExtent l="0" t="0" r="0" b="0"/>
                  <wp:docPr id="4" name="Obraz 4" descr="C:\Dane\Pulpit\2024\AKWA po poprawkach\ŁÓŻKO KONTYNENTALNE 80X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ane\Pulpit\2024\AKWA po poprawkach\ŁÓŻKO KONTYNENTALNE 80X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152" cy="1917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A333C" w:rsidRPr="00377006">
              <w:rPr>
                <w:rFonts w:ascii="Tahoma" w:hAnsi="Tahoma" w:cs="Tahoma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5638940D" wp14:editId="539488FE">
                  <wp:extent cx="3057525" cy="3212891"/>
                  <wp:effectExtent l="0" t="0" r="0" b="698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nlin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5341" cy="3221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7E9DD2" w14:textId="77777777" w:rsidR="00906049" w:rsidRPr="00377006" w:rsidRDefault="00906049" w:rsidP="00377006">
      <w:pPr>
        <w:keepNext/>
        <w:keepLines/>
        <w:spacing w:after="0" w:line="360" w:lineRule="auto"/>
        <w:contextualSpacing/>
        <w:jc w:val="both"/>
        <w:rPr>
          <w:rFonts w:ascii="Tahoma" w:eastAsia="Times New Roman" w:hAnsi="Tahoma" w:cs="Tahoma"/>
          <w:color w:val="FF0000"/>
          <w:sz w:val="18"/>
          <w:szCs w:val="18"/>
          <w:lang w:eastAsia="pl-PL"/>
        </w:rPr>
      </w:pPr>
    </w:p>
    <w:sectPr w:rsidR="00906049" w:rsidRPr="00377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85EC4F" w16cid:durableId="2085EC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364C2" w14:textId="77777777" w:rsidR="00473F16" w:rsidRDefault="00473F16" w:rsidP="00BC705D">
      <w:pPr>
        <w:spacing w:after="0" w:line="240" w:lineRule="auto"/>
      </w:pPr>
      <w:r>
        <w:separator/>
      </w:r>
    </w:p>
  </w:endnote>
  <w:endnote w:type="continuationSeparator" w:id="0">
    <w:p w14:paraId="7D3E9FB7" w14:textId="77777777" w:rsidR="00473F16" w:rsidRDefault="00473F16" w:rsidP="00BC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31D2A" w14:textId="77777777" w:rsidR="00BC705D" w:rsidRPr="00F6669F" w:rsidRDefault="00BC705D" w:rsidP="00BC705D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jc w:val="both"/>
      <w:rPr>
        <w:rFonts w:ascii="Tahoma" w:hAnsi="Tahoma" w:cs="Tahoma"/>
        <w:b/>
        <w:color w:val="0000FF"/>
        <w:sz w:val="14"/>
        <w:szCs w:val="14"/>
      </w:rPr>
    </w:pPr>
    <w:r w:rsidRPr="000F66E4">
      <w:rPr>
        <w:rFonts w:ascii="Tahoma" w:hAnsi="Tahoma" w:cs="Tahoma"/>
        <w:sz w:val="14"/>
        <w:szCs w:val="14"/>
        <w:lang w:val="x-none" w:eastAsia="ar-SA"/>
      </w:rPr>
      <w:t>Nazwa zamówienia:</w:t>
    </w:r>
    <w:r w:rsidRPr="000F66E4">
      <w:rPr>
        <w:rFonts w:ascii="Tahoma" w:hAnsi="Tahoma" w:cs="Tahoma"/>
        <w:b/>
        <w:sz w:val="14"/>
        <w:szCs w:val="14"/>
        <w:lang w:val="x-none" w:eastAsia="ar-SA"/>
      </w:rPr>
      <w:t xml:space="preserve"> </w:t>
    </w:r>
    <w:r w:rsidRPr="00227547">
      <w:rPr>
        <w:rFonts w:ascii="Tahoma" w:hAnsi="Tahoma" w:cs="Tahoma"/>
        <w:b/>
        <w:color w:val="0000FF"/>
        <w:sz w:val="14"/>
        <w:szCs w:val="14"/>
      </w:rPr>
      <w:t>Dostawa i montaż wyposażenia 15 domków rekreacyjnych</w:t>
    </w:r>
  </w:p>
  <w:p w14:paraId="15CFEE43" w14:textId="77777777" w:rsidR="00BC705D" w:rsidRPr="00614E28" w:rsidRDefault="00BC705D" w:rsidP="00BC705D">
    <w:pPr>
      <w:pStyle w:val="Stopka"/>
      <w:rPr>
        <w:rFonts w:ascii="Calibri" w:eastAsia="Calibri" w:hAnsi="Calibri"/>
      </w:rPr>
    </w:pPr>
    <w:r>
      <w:rPr>
        <w:rFonts w:ascii="Tahoma" w:hAnsi="Tahoma" w:cs="Tahoma"/>
        <w:sz w:val="14"/>
        <w:szCs w:val="12"/>
      </w:rPr>
      <w:t>Nr zamówienia: 1/</w:t>
    </w:r>
    <w:r w:rsidRPr="003D63A3">
      <w:rPr>
        <w:rFonts w:ascii="Tahoma" w:hAnsi="Tahoma" w:cs="Tahoma"/>
        <w:sz w:val="14"/>
        <w:szCs w:val="12"/>
      </w:rPr>
      <w:t>AKWAMARINA/2025</w:t>
    </w:r>
  </w:p>
  <w:p w14:paraId="0715BBF6" w14:textId="06131A82" w:rsidR="00BC705D" w:rsidRPr="00BC705D" w:rsidRDefault="00BC705D" w:rsidP="00BC705D">
    <w:pPr>
      <w:pStyle w:val="Stopka"/>
      <w:jc w:val="right"/>
      <w:rPr>
        <w:rFonts w:ascii="Tahoma" w:hAnsi="Tahoma" w:cs="Tahoma"/>
        <w:sz w:val="14"/>
        <w:szCs w:val="12"/>
      </w:rPr>
    </w:pPr>
    <w:r w:rsidRPr="00614E28">
      <w:rPr>
        <w:rFonts w:ascii="Tahoma" w:hAnsi="Tahoma" w:cs="Tahoma"/>
        <w:sz w:val="14"/>
        <w:szCs w:val="12"/>
      </w:rPr>
      <w:t xml:space="preserve">Strona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PAGE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 w:rsidR="003E00DE">
      <w:rPr>
        <w:rFonts w:ascii="Tahoma" w:hAnsi="Tahoma" w:cs="Tahoma"/>
        <w:noProof/>
        <w:sz w:val="14"/>
        <w:szCs w:val="12"/>
      </w:rPr>
      <w:t>4</w:t>
    </w:r>
    <w:r w:rsidRPr="00614E28">
      <w:rPr>
        <w:rFonts w:ascii="Tahoma" w:hAnsi="Tahoma" w:cs="Tahoma"/>
        <w:sz w:val="14"/>
        <w:szCs w:val="12"/>
      </w:rPr>
      <w:fldChar w:fldCharType="end"/>
    </w:r>
    <w:r w:rsidRPr="00614E28">
      <w:rPr>
        <w:rFonts w:ascii="Tahoma" w:hAnsi="Tahoma" w:cs="Tahoma"/>
        <w:sz w:val="14"/>
        <w:szCs w:val="12"/>
      </w:rPr>
      <w:t xml:space="preserve"> z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NUMPAGES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 w:rsidR="003E00DE">
      <w:rPr>
        <w:rFonts w:ascii="Tahoma" w:hAnsi="Tahoma" w:cs="Tahoma"/>
        <w:noProof/>
        <w:sz w:val="14"/>
        <w:szCs w:val="12"/>
      </w:rPr>
      <w:t>4</w:t>
    </w:r>
    <w:r w:rsidRPr="00614E28">
      <w:rPr>
        <w:rFonts w:ascii="Tahoma" w:hAnsi="Tahoma" w:cs="Tahoma"/>
        <w:sz w:val="14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941DE" w14:textId="77777777" w:rsidR="009C2318" w:rsidRPr="00F6669F" w:rsidRDefault="009C2318" w:rsidP="009C2318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jc w:val="both"/>
      <w:rPr>
        <w:rFonts w:ascii="Tahoma" w:hAnsi="Tahoma" w:cs="Tahoma"/>
        <w:b/>
        <w:color w:val="0000FF"/>
        <w:sz w:val="14"/>
        <w:szCs w:val="14"/>
      </w:rPr>
    </w:pPr>
    <w:r w:rsidRPr="000F66E4">
      <w:rPr>
        <w:rFonts w:ascii="Tahoma" w:hAnsi="Tahoma" w:cs="Tahoma"/>
        <w:sz w:val="14"/>
        <w:szCs w:val="14"/>
        <w:lang w:val="x-none" w:eastAsia="ar-SA"/>
      </w:rPr>
      <w:t>Nazwa zamówienia:</w:t>
    </w:r>
    <w:r w:rsidRPr="000F66E4">
      <w:rPr>
        <w:rFonts w:ascii="Tahoma" w:hAnsi="Tahoma" w:cs="Tahoma"/>
        <w:b/>
        <w:sz w:val="14"/>
        <w:szCs w:val="14"/>
        <w:lang w:val="x-none" w:eastAsia="ar-SA"/>
      </w:rPr>
      <w:t xml:space="preserve"> </w:t>
    </w:r>
    <w:r w:rsidRPr="00227547">
      <w:rPr>
        <w:rFonts w:ascii="Tahoma" w:hAnsi="Tahoma" w:cs="Tahoma"/>
        <w:b/>
        <w:color w:val="0000FF"/>
        <w:sz w:val="14"/>
        <w:szCs w:val="14"/>
      </w:rPr>
      <w:t xml:space="preserve">Dostawa i montaż wyposażenia </w:t>
    </w:r>
    <w:r>
      <w:rPr>
        <w:rFonts w:ascii="Tahoma" w:hAnsi="Tahoma" w:cs="Tahoma"/>
        <w:b/>
        <w:color w:val="0000FF"/>
        <w:sz w:val="14"/>
        <w:szCs w:val="14"/>
      </w:rPr>
      <w:t xml:space="preserve">do </w:t>
    </w:r>
    <w:r w:rsidRPr="00227547">
      <w:rPr>
        <w:rFonts w:ascii="Tahoma" w:hAnsi="Tahoma" w:cs="Tahoma"/>
        <w:b/>
        <w:color w:val="0000FF"/>
        <w:sz w:val="14"/>
        <w:szCs w:val="14"/>
      </w:rPr>
      <w:t>15 domków rekreacyjnych</w:t>
    </w:r>
  </w:p>
  <w:p w14:paraId="4320A60F" w14:textId="77777777" w:rsidR="009C2318" w:rsidRPr="00424BC8" w:rsidRDefault="009C2318" w:rsidP="009C2318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rPr>
        <w:rFonts w:ascii="Tahoma" w:hAnsi="Tahoma" w:cs="Tahoma"/>
        <w:b/>
        <w:i/>
        <w:sz w:val="14"/>
        <w:szCs w:val="14"/>
      </w:rPr>
    </w:pPr>
  </w:p>
  <w:p w14:paraId="568F6111" w14:textId="77777777" w:rsidR="009C2318" w:rsidRPr="00614E28" w:rsidRDefault="009C2318" w:rsidP="009C2318">
    <w:pPr>
      <w:pStyle w:val="Stopka"/>
      <w:rPr>
        <w:rFonts w:ascii="Calibri" w:eastAsia="Calibri" w:hAnsi="Calibri"/>
      </w:rPr>
    </w:pPr>
    <w:r>
      <w:rPr>
        <w:rFonts w:ascii="Tahoma" w:hAnsi="Tahoma" w:cs="Tahoma"/>
        <w:sz w:val="14"/>
        <w:szCs w:val="12"/>
      </w:rPr>
      <w:t>Nr zamówienia: 1/</w:t>
    </w:r>
    <w:r w:rsidRPr="003D63A3">
      <w:rPr>
        <w:rFonts w:ascii="Tahoma" w:hAnsi="Tahoma" w:cs="Tahoma"/>
        <w:sz w:val="14"/>
        <w:szCs w:val="12"/>
      </w:rPr>
      <w:t>AKWAMARINA/2025</w:t>
    </w:r>
  </w:p>
  <w:p w14:paraId="66BD1CD3" w14:textId="5610948F" w:rsidR="009C2318" w:rsidRPr="009C2318" w:rsidRDefault="009C2318" w:rsidP="009C2318">
    <w:pPr>
      <w:pStyle w:val="Stopka"/>
      <w:jc w:val="right"/>
      <w:rPr>
        <w:rFonts w:ascii="Tahoma" w:hAnsi="Tahoma" w:cs="Tahoma"/>
        <w:sz w:val="14"/>
        <w:szCs w:val="12"/>
      </w:rPr>
    </w:pPr>
    <w:r w:rsidRPr="00614E28">
      <w:rPr>
        <w:rFonts w:ascii="Tahoma" w:hAnsi="Tahoma" w:cs="Tahoma"/>
        <w:sz w:val="14"/>
        <w:szCs w:val="12"/>
      </w:rPr>
      <w:t xml:space="preserve">Strona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PAGE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 w:rsidR="003E00DE">
      <w:rPr>
        <w:rFonts w:ascii="Tahoma" w:hAnsi="Tahoma" w:cs="Tahoma"/>
        <w:noProof/>
        <w:sz w:val="14"/>
        <w:szCs w:val="12"/>
      </w:rPr>
      <w:t>1</w:t>
    </w:r>
    <w:r w:rsidRPr="00614E28">
      <w:rPr>
        <w:rFonts w:ascii="Tahoma" w:hAnsi="Tahoma" w:cs="Tahoma"/>
        <w:sz w:val="14"/>
        <w:szCs w:val="12"/>
      </w:rPr>
      <w:fldChar w:fldCharType="end"/>
    </w:r>
    <w:r w:rsidRPr="00614E28">
      <w:rPr>
        <w:rFonts w:ascii="Tahoma" w:hAnsi="Tahoma" w:cs="Tahoma"/>
        <w:sz w:val="14"/>
        <w:szCs w:val="12"/>
      </w:rPr>
      <w:t xml:space="preserve"> z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NUMPAGES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 w:rsidR="003E00DE">
      <w:rPr>
        <w:rFonts w:ascii="Tahoma" w:hAnsi="Tahoma" w:cs="Tahoma"/>
        <w:noProof/>
        <w:sz w:val="14"/>
        <w:szCs w:val="12"/>
      </w:rPr>
      <w:t>4</w:t>
    </w:r>
    <w:r w:rsidRPr="00614E28">
      <w:rPr>
        <w:rFonts w:ascii="Tahoma" w:hAnsi="Tahoma" w:cs="Tahoma"/>
        <w:sz w:val="14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46DB5" w14:textId="77777777" w:rsidR="00473F16" w:rsidRDefault="00473F16" w:rsidP="00BC705D">
      <w:pPr>
        <w:spacing w:after="0" w:line="240" w:lineRule="auto"/>
      </w:pPr>
      <w:r>
        <w:separator/>
      </w:r>
    </w:p>
  </w:footnote>
  <w:footnote w:type="continuationSeparator" w:id="0">
    <w:p w14:paraId="71E130E9" w14:textId="77777777" w:rsidR="00473F16" w:rsidRDefault="00473F16" w:rsidP="00BC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D8264" w14:textId="6F4E565A" w:rsidR="00BC705D" w:rsidRPr="00BC705D" w:rsidRDefault="00BC705D">
    <w:pPr>
      <w:pStyle w:val="Nagwek"/>
      <w:rPr>
        <w:rFonts w:ascii="Tahoma" w:hAnsi="Tahoma" w:cs="Tahoma"/>
        <w:sz w:val="14"/>
        <w:szCs w:val="14"/>
      </w:rPr>
    </w:pPr>
    <w:r w:rsidRPr="00BC705D">
      <w:rPr>
        <w:rFonts w:ascii="Tahoma" w:hAnsi="Tahoma" w:cs="Tahoma"/>
        <w:sz w:val="14"/>
        <w:szCs w:val="14"/>
      </w:rPr>
      <w:t xml:space="preserve">załącznik nr 1a do SWZ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C756E"/>
    <w:multiLevelType w:val="hybridMultilevel"/>
    <w:tmpl w:val="81CAC414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DF961B3"/>
    <w:multiLevelType w:val="multilevel"/>
    <w:tmpl w:val="C21A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8C16C4"/>
    <w:multiLevelType w:val="hybridMultilevel"/>
    <w:tmpl w:val="5478E1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FBE45FD"/>
    <w:multiLevelType w:val="hybridMultilevel"/>
    <w:tmpl w:val="48B49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E41A9"/>
    <w:multiLevelType w:val="hybridMultilevel"/>
    <w:tmpl w:val="734EF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C543C"/>
    <w:multiLevelType w:val="hybridMultilevel"/>
    <w:tmpl w:val="A3C8DDF4"/>
    <w:lvl w:ilvl="0" w:tplc="F3A496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35"/>
    <w:rsid w:val="000372D1"/>
    <w:rsid w:val="00087E08"/>
    <w:rsid w:val="000A4EAD"/>
    <w:rsid w:val="000D6355"/>
    <w:rsid w:val="0015488B"/>
    <w:rsid w:val="001764AD"/>
    <w:rsid w:val="001832DD"/>
    <w:rsid w:val="001A05ED"/>
    <w:rsid w:val="001A2139"/>
    <w:rsid w:val="00210789"/>
    <w:rsid w:val="0021182F"/>
    <w:rsid w:val="00253EAD"/>
    <w:rsid w:val="00297FD1"/>
    <w:rsid w:val="002F7BC8"/>
    <w:rsid w:val="00365F77"/>
    <w:rsid w:val="003727EC"/>
    <w:rsid w:val="00377006"/>
    <w:rsid w:val="003B4987"/>
    <w:rsid w:val="003C5E55"/>
    <w:rsid w:val="003D0C56"/>
    <w:rsid w:val="003E00DE"/>
    <w:rsid w:val="003F074A"/>
    <w:rsid w:val="004172B9"/>
    <w:rsid w:val="00421813"/>
    <w:rsid w:val="00424775"/>
    <w:rsid w:val="004364D9"/>
    <w:rsid w:val="00454C52"/>
    <w:rsid w:val="00473F16"/>
    <w:rsid w:val="00482111"/>
    <w:rsid w:val="004A67C9"/>
    <w:rsid w:val="004B7B73"/>
    <w:rsid w:val="00502E90"/>
    <w:rsid w:val="005466E2"/>
    <w:rsid w:val="00561C31"/>
    <w:rsid w:val="005A22F0"/>
    <w:rsid w:val="00627FD2"/>
    <w:rsid w:val="0063434C"/>
    <w:rsid w:val="006B5284"/>
    <w:rsid w:val="006C16E7"/>
    <w:rsid w:val="00723DE0"/>
    <w:rsid w:val="007B6FEB"/>
    <w:rsid w:val="007C0DE0"/>
    <w:rsid w:val="008178F9"/>
    <w:rsid w:val="00846542"/>
    <w:rsid w:val="0087395B"/>
    <w:rsid w:val="008D7E5D"/>
    <w:rsid w:val="00906049"/>
    <w:rsid w:val="00931187"/>
    <w:rsid w:val="00932D1F"/>
    <w:rsid w:val="009363AA"/>
    <w:rsid w:val="00937B61"/>
    <w:rsid w:val="009C2318"/>
    <w:rsid w:val="00A51466"/>
    <w:rsid w:val="00A94B66"/>
    <w:rsid w:val="00AA333C"/>
    <w:rsid w:val="00B32019"/>
    <w:rsid w:val="00BC705D"/>
    <w:rsid w:val="00BE3580"/>
    <w:rsid w:val="00C11E7B"/>
    <w:rsid w:val="00C6143B"/>
    <w:rsid w:val="00C918A7"/>
    <w:rsid w:val="00D16D1F"/>
    <w:rsid w:val="00D53788"/>
    <w:rsid w:val="00D77C33"/>
    <w:rsid w:val="00DA0D60"/>
    <w:rsid w:val="00DC3CB9"/>
    <w:rsid w:val="00DF62C3"/>
    <w:rsid w:val="00E06896"/>
    <w:rsid w:val="00E22F40"/>
    <w:rsid w:val="00E965C0"/>
    <w:rsid w:val="00ED4235"/>
    <w:rsid w:val="00EE4AE2"/>
    <w:rsid w:val="00F33A87"/>
    <w:rsid w:val="00F8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D1FD"/>
  <w15:chartTrackingRefBased/>
  <w15:docId w15:val="{5C9C3DA6-E608-4F66-98DE-9D1BF785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D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42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423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D4235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4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2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10789"/>
    <w:pPr>
      <w:spacing w:after="0" w:line="240" w:lineRule="auto"/>
    </w:pPr>
    <w:rPr>
      <w:rFonts w:ascii="Times New Roman" w:eastAsia="Calibri" w:hAnsi="Times New Roman" w:cs="Times New Roman"/>
      <w:iCs/>
      <w:color w:val="0D0D0D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C3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C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B6FE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styleId="Poprawka">
    <w:name w:val="Revision"/>
    <w:hidden/>
    <w:uiPriority w:val="99"/>
    <w:semiHidden/>
    <w:rsid w:val="001A05E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C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705D"/>
  </w:style>
  <w:style w:type="paragraph" w:styleId="Stopka">
    <w:name w:val="footer"/>
    <w:basedOn w:val="Normalny"/>
    <w:link w:val="StopkaZnak"/>
    <w:unhideWhenUsed/>
    <w:rsid w:val="00BC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C7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2ADE1-88E7-44BF-B4D8-57C3326FD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895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ajanyk</dc:creator>
  <cp:keywords/>
  <dc:description/>
  <cp:lastModifiedBy>Konto Microsoft</cp:lastModifiedBy>
  <cp:revision>8</cp:revision>
  <cp:lastPrinted>2025-01-23T12:04:00Z</cp:lastPrinted>
  <dcterms:created xsi:type="dcterms:W3CDTF">2025-01-22T07:00:00Z</dcterms:created>
  <dcterms:modified xsi:type="dcterms:W3CDTF">2025-01-23T12:04:00Z</dcterms:modified>
</cp:coreProperties>
</file>