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146D" w14:textId="3D0D6DF4" w:rsidR="001C0C14" w:rsidRDefault="0010268E" w:rsidP="00D54021">
      <w:pPr>
        <w:pStyle w:val="Default"/>
        <w:spacing w:line="276" w:lineRule="auto"/>
        <w:jc w:val="center"/>
        <w:rPr>
          <w:rFonts w:asciiTheme="minorHAnsi" w:hAnsiTheme="minorHAnsi" w:cstheme="minorHAnsi"/>
          <w:b/>
          <w:iCs/>
          <w:sz w:val="22"/>
          <w:szCs w:val="22"/>
        </w:rPr>
      </w:pPr>
      <w:r>
        <w:rPr>
          <w:noProof/>
        </w:rPr>
        <w:drawing>
          <wp:inline distT="0" distB="0" distL="0" distR="0" wp14:anchorId="6D7DB44A" wp14:editId="3A267F73">
            <wp:extent cx="5760720" cy="6102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0235"/>
                    </a:xfrm>
                    <a:prstGeom prst="rect">
                      <a:avLst/>
                    </a:prstGeom>
                    <a:noFill/>
                    <a:ln>
                      <a:noFill/>
                    </a:ln>
                  </pic:spPr>
                </pic:pic>
              </a:graphicData>
            </a:graphic>
          </wp:inline>
        </w:drawing>
      </w:r>
    </w:p>
    <w:p w14:paraId="6EE6072C" w14:textId="77777777" w:rsidR="0010268E" w:rsidRPr="00543AB0" w:rsidRDefault="0010268E" w:rsidP="00D54021">
      <w:pPr>
        <w:pStyle w:val="Default"/>
        <w:spacing w:line="276" w:lineRule="auto"/>
        <w:jc w:val="center"/>
        <w:rPr>
          <w:rFonts w:asciiTheme="minorHAnsi" w:hAnsiTheme="minorHAnsi" w:cstheme="minorHAnsi"/>
          <w:b/>
          <w:iCs/>
          <w:sz w:val="22"/>
          <w:szCs w:val="22"/>
        </w:rPr>
      </w:pPr>
    </w:p>
    <w:p w14:paraId="50EBF4C6" w14:textId="77777777" w:rsidR="00543AB0" w:rsidRPr="00543AB0" w:rsidRDefault="00543AB0" w:rsidP="00543AB0">
      <w:pPr>
        <w:pStyle w:val="Default"/>
        <w:spacing w:line="276" w:lineRule="auto"/>
        <w:jc w:val="center"/>
        <w:rPr>
          <w:rFonts w:asciiTheme="minorHAnsi" w:hAnsiTheme="minorHAnsi" w:cstheme="minorHAnsi"/>
          <w:b/>
          <w:iCs/>
          <w:sz w:val="22"/>
          <w:szCs w:val="22"/>
        </w:rPr>
      </w:pPr>
      <w:bookmarkStart w:id="0" w:name="_Hlk124998272"/>
    </w:p>
    <w:p w14:paraId="071A378F" w14:textId="77777777" w:rsidR="00543AB0" w:rsidRPr="00543AB0" w:rsidRDefault="00543AB0" w:rsidP="00543AB0">
      <w:pPr>
        <w:pStyle w:val="Default"/>
        <w:spacing w:line="276" w:lineRule="auto"/>
        <w:jc w:val="center"/>
        <w:rPr>
          <w:rFonts w:asciiTheme="minorHAnsi" w:hAnsiTheme="minorHAnsi" w:cstheme="minorHAnsi"/>
          <w:b/>
          <w:iCs/>
          <w:sz w:val="22"/>
          <w:szCs w:val="22"/>
        </w:rPr>
      </w:pPr>
      <w:r w:rsidRPr="00543AB0">
        <w:rPr>
          <w:rFonts w:asciiTheme="minorHAnsi" w:hAnsiTheme="minorHAnsi" w:cstheme="minorHAnsi"/>
          <w:b/>
          <w:iCs/>
          <w:sz w:val="22"/>
          <w:szCs w:val="22"/>
        </w:rPr>
        <w:t>SPECYFIKACJA  WARUNKÓW ZAMÓWIENIA</w:t>
      </w:r>
    </w:p>
    <w:tbl>
      <w:tblPr>
        <w:tblW w:w="10065" w:type="dxa"/>
        <w:tblInd w:w="-69" w:type="dxa"/>
        <w:tblLayout w:type="fixed"/>
        <w:tblCellMar>
          <w:left w:w="70" w:type="dxa"/>
          <w:right w:w="70" w:type="dxa"/>
        </w:tblCellMar>
        <w:tblLook w:val="04A0" w:firstRow="1" w:lastRow="0" w:firstColumn="1" w:lastColumn="0" w:noHBand="0" w:noVBand="1"/>
      </w:tblPr>
      <w:tblGrid>
        <w:gridCol w:w="10065"/>
      </w:tblGrid>
      <w:tr w:rsidR="00543AB0" w:rsidRPr="00543AB0" w14:paraId="4A39776D" w14:textId="77777777" w:rsidTr="00A12AAE">
        <w:trPr>
          <w:cantSplit/>
          <w:trHeight w:val="586"/>
        </w:trPr>
        <w:tc>
          <w:tcPr>
            <w:tcW w:w="10065" w:type="dxa"/>
            <w:hideMark/>
          </w:tcPr>
          <w:p w14:paraId="13D22472" w14:textId="77777777" w:rsidR="00543AB0" w:rsidRPr="00543AB0" w:rsidRDefault="00543AB0" w:rsidP="00A12AAE">
            <w:pPr>
              <w:jc w:val="center"/>
              <w:rPr>
                <w:rFonts w:asciiTheme="minorHAnsi" w:hAnsiTheme="minorHAnsi" w:cstheme="minorHAnsi"/>
                <w:sz w:val="22"/>
                <w:szCs w:val="22"/>
              </w:rPr>
            </w:pPr>
            <w:bookmarkStart w:id="1" w:name="_Hlk94170715"/>
            <w:r w:rsidRPr="00543AB0">
              <w:rPr>
                <w:rFonts w:asciiTheme="minorHAnsi" w:hAnsiTheme="minorHAnsi" w:cstheme="minorHAnsi"/>
                <w:b/>
                <w:bCs/>
                <w:sz w:val="22"/>
                <w:szCs w:val="22"/>
              </w:rPr>
              <w:t>DLA TRYBU PODSTAWOWEGO BEZ NEGOCJACJI</w:t>
            </w:r>
            <w:r w:rsidRPr="00543AB0">
              <w:rPr>
                <w:rFonts w:asciiTheme="minorHAnsi" w:hAnsiTheme="minorHAnsi" w:cstheme="minorHAnsi"/>
                <w:sz w:val="22"/>
                <w:szCs w:val="22"/>
              </w:rPr>
              <w:t xml:space="preserve"> </w:t>
            </w:r>
            <w:r w:rsidRPr="00543AB0">
              <w:rPr>
                <w:rFonts w:asciiTheme="minorHAnsi" w:hAnsiTheme="minorHAnsi" w:cstheme="minorHAnsi"/>
                <w:b/>
                <w:bCs/>
                <w:sz w:val="22"/>
                <w:szCs w:val="22"/>
              </w:rPr>
              <w:t>NA ROBOTY BUDOWLANE</w:t>
            </w:r>
          </w:p>
          <w:p w14:paraId="7FCCE56E" w14:textId="74E91EAD" w:rsidR="00543AB0" w:rsidRPr="00543AB0" w:rsidRDefault="00543AB0" w:rsidP="00A12AAE">
            <w:pPr>
              <w:jc w:val="center"/>
              <w:rPr>
                <w:rFonts w:asciiTheme="minorHAnsi" w:hAnsiTheme="minorHAnsi" w:cstheme="minorHAnsi"/>
                <w:sz w:val="22"/>
                <w:szCs w:val="22"/>
              </w:rPr>
            </w:pPr>
            <w:r w:rsidRPr="00543AB0">
              <w:rPr>
                <w:rFonts w:asciiTheme="minorHAnsi" w:hAnsiTheme="minorHAnsi" w:cstheme="minorHAnsi"/>
                <w:sz w:val="22"/>
                <w:szCs w:val="22"/>
              </w:rPr>
              <w:t>na podstawie art. 275 pkt 1 ustawy ustawa z dnia 11 września 2019 r. – Prawo zamówień publicznych (</w:t>
            </w:r>
            <w:proofErr w:type="spellStart"/>
            <w:r w:rsidRPr="00543AB0">
              <w:rPr>
                <w:rFonts w:asciiTheme="minorHAnsi" w:hAnsiTheme="minorHAnsi" w:cstheme="minorHAnsi"/>
                <w:sz w:val="22"/>
                <w:szCs w:val="22"/>
              </w:rPr>
              <w:t>t.j</w:t>
            </w:r>
            <w:proofErr w:type="spellEnd"/>
            <w:r w:rsidRPr="00543AB0">
              <w:rPr>
                <w:rFonts w:asciiTheme="minorHAnsi" w:hAnsiTheme="minorHAnsi" w:cstheme="minorHAnsi"/>
                <w:sz w:val="22"/>
                <w:szCs w:val="22"/>
              </w:rPr>
              <w:t>. Dz.U. z  2022 r. poz. 1710 z</w:t>
            </w:r>
            <w:r w:rsidR="00597009">
              <w:rPr>
                <w:rFonts w:asciiTheme="minorHAnsi" w:hAnsiTheme="minorHAnsi" w:cstheme="minorHAnsi"/>
                <w:sz w:val="22"/>
                <w:szCs w:val="22"/>
              </w:rPr>
              <w:t>e</w:t>
            </w:r>
            <w:r w:rsidRPr="00543AB0">
              <w:rPr>
                <w:rFonts w:asciiTheme="minorHAnsi" w:hAnsiTheme="minorHAnsi" w:cstheme="minorHAnsi"/>
                <w:sz w:val="22"/>
                <w:szCs w:val="22"/>
              </w:rPr>
              <w:t xml:space="preserve"> zm.)</w:t>
            </w:r>
          </w:p>
          <w:p w14:paraId="728A99C1" w14:textId="77777777" w:rsidR="00543AB0" w:rsidRPr="00543AB0" w:rsidRDefault="00543AB0" w:rsidP="00A12AAE">
            <w:pPr>
              <w:jc w:val="center"/>
              <w:rPr>
                <w:rFonts w:asciiTheme="minorHAnsi" w:hAnsiTheme="minorHAnsi" w:cstheme="minorHAnsi"/>
                <w:sz w:val="22"/>
                <w:szCs w:val="22"/>
              </w:rPr>
            </w:pPr>
          </w:p>
        </w:tc>
      </w:tr>
      <w:bookmarkEnd w:id="1"/>
    </w:tbl>
    <w:p w14:paraId="19A7633F" w14:textId="77777777" w:rsidR="00543AB0" w:rsidRPr="00543AB0" w:rsidRDefault="00543AB0" w:rsidP="00543AB0">
      <w:pPr>
        <w:pStyle w:val="Default"/>
        <w:spacing w:line="276" w:lineRule="auto"/>
        <w:jc w:val="center"/>
        <w:rPr>
          <w:rFonts w:asciiTheme="minorHAnsi" w:hAnsiTheme="minorHAnsi" w:cstheme="minorHAnsi"/>
          <w:b/>
          <w:iCs/>
          <w:sz w:val="22"/>
          <w:szCs w:val="22"/>
        </w:rPr>
      </w:pPr>
    </w:p>
    <w:p w14:paraId="459728C6" w14:textId="7609C849" w:rsidR="00543AB0" w:rsidRPr="00A870FD" w:rsidRDefault="00543AB0" w:rsidP="00543AB0">
      <w:pPr>
        <w:pStyle w:val="Default"/>
        <w:spacing w:line="276" w:lineRule="auto"/>
        <w:rPr>
          <w:rFonts w:asciiTheme="minorHAnsi" w:hAnsiTheme="minorHAnsi" w:cstheme="minorHAnsi"/>
          <w:i/>
          <w:iCs/>
          <w:color w:val="auto"/>
          <w:sz w:val="22"/>
          <w:szCs w:val="22"/>
        </w:rPr>
      </w:pPr>
      <w:r w:rsidRPr="00A870FD">
        <w:rPr>
          <w:rFonts w:asciiTheme="minorHAnsi" w:hAnsiTheme="minorHAnsi" w:cstheme="minorHAnsi"/>
          <w:sz w:val="22"/>
          <w:szCs w:val="22"/>
        </w:rPr>
        <w:t>Sprawa nr</w:t>
      </w:r>
      <w:r w:rsidRPr="00543AB0">
        <w:rPr>
          <w:rFonts w:asciiTheme="minorHAnsi" w:hAnsiTheme="minorHAnsi" w:cstheme="minorHAnsi"/>
          <w:sz w:val="22"/>
          <w:szCs w:val="22"/>
        </w:rPr>
        <w:t xml:space="preserve"> </w:t>
      </w:r>
      <w:r w:rsidR="00A870FD" w:rsidRPr="00452F78">
        <w:rPr>
          <w:rFonts w:ascii="Calibri" w:eastAsia="Times New Roman" w:hAnsi="Calibri" w:cs="Calibri"/>
          <w:sz w:val="22"/>
          <w:szCs w:val="22"/>
          <w:lang w:eastAsia="pl-PL"/>
        </w:rPr>
        <w:t>DO.2751.5.2023</w:t>
      </w:r>
    </w:p>
    <w:p w14:paraId="5304194F" w14:textId="77777777" w:rsidR="00543AB0" w:rsidRPr="00543AB0" w:rsidRDefault="00543AB0" w:rsidP="00543AB0">
      <w:pPr>
        <w:pStyle w:val="Default"/>
        <w:spacing w:line="276" w:lineRule="auto"/>
        <w:rPr>
          <w:rFonts w:asciiTheme="minorHAnsi" w:hAnsiTheme="minorHAnsi" w:cstheme="minorHAnsi"/>
          <w:i/>
          <w:iCs/>
          <w:color w:val="auto"/>
          <w:sz w:val="22"/>
          <w:szCs w:val="22"/>
        </w:rPr>
      </w:pPr>
    </w:p>
    <w:p w14:paraId="314AA7AD" w14:textId="77777777" w:rsidR="00543AB0" w:rsidRPr="009D6E6B" w:rsidRDefault="00543AB0" w:rsidP="00543AB0">
      <w:pPr>
        <w:rPr>
          <w:rFonts w:asciiTheme="minorHAnsi" w:eastAsiaTheme="majorEastAsia" w:hAnsiTheme="minorHAnsi" w:cstheme="minorHAnsi"/>
          <w:b/>
          <w:sz w:val="22"/>
          <w:szCs w:val="22"/>
        </w:rPr>
      </w:pPr>
      <w:r w:rsidRPr="009D6E6B">
        <w:rPr>
          <w:rFonts w:asciiTheme="minorHAnsi" w:eastAsiaTheme="majorEastAsia" w:hAnsiTheme="minorHAnsi" w:cstheme="minorHAnsi"/>
          <w:b/>
          <w:sz w:val="22"/>
          <w:szCs w:val="22"/>
        </w:rPr>
        <w:t xml:space="preserve">Nazwa zamówienia:  </w:t>
      </w:r>
    </w:p>
    <w:p w14:paraId="180F5E82" w14:textId="77777777" w:rsidR="00543AB0" w:rsidRPr="009D6E6B" w:rsidRDefault="00543AB0" w:rsidP="00543AB0">
      <w:pPr>
        <w:jc w:val="both"/>
        <w:rPr>
          <w:rFonts w:asciiTheme="minorHAnsi" w:eastAsiaTheme="majorEastAsia" w:hAnsiTheme="minorHAnsi" w:cstheme="minorHAnsi"/>
          <w:b/>
          <w:sz w:val="22"/>
          <w:szCs w:val="22"/>
        </w:rPr>
      </w:pPr>
      <w:bookmarkStart w:id="2" w:name="_Hlk121233227"/>
    </w:p>
    <w:p w14:paraId="40C0FC5A" w14:textId="65C31996" w:rsidR="009D6E6B" w:rsidRPr="00B62265" w:rsidRDefault="009D6E6B" w:rsidP="009D0D54">
      <w:pPr>
        <w:autoSpaceDE w:val="0"/>
        <w:autoSpaceDN w:val="0"/>
        <w:adjustRightInd w:val="0"/>
        <w:jc w:val="both"/>
        <w:rPr>
          <w:rFonts w:asciiTheme="minorHAnsi" w:hAnsiTheme="minorHAnsi" w:cstheme="minorHAnsi"/>
          <w:sz w:val="22"/>
          <w:szCs w:val="22"/>
          <w:u w:val="single"/>
        </w:rPr>
      </w:pPr>
      <w:bookmarkStart w:id="3" w:name="_Hlk121232678"/>
      <w:bookmarkStart w:id="4" w:name="_Hlk127279889"/>
      <w:r w:rsidRPr="00B62265">
        <w:rPr>
          <w:rFonts w:asciiTheme="minorHAnsi" w:hAnsiTheme="minorHAnsi" w:cstheme="minorHAnsi"/>
          <w:sz w:val="22"/>
          <w:szCs w:val="22"/>
          <w:u w:val="single"/>
        </w:rPr>
        <w:t>„</w:t>
      </w:r>
      <w:bookmarkStart w:id="5" w:name="_Hlk130545736"/>
      <w:r w:rsidRPr="00B62265">
        <w:rPr>
          <w:rFonts w:asciiTheme="minorHAnsi" w:hAnsiTheme="minorHAnsi" w:cstheme="minorHAnsi"/>
          <w:sz w:val="22"/>
          <w:szCs w:val="22"/>
          <w:u w:val="single"/>
        </w:rPr>
        <w:t>Przebudowa budynków/remont przy ul. M. Skłodowskiej-Curie 27/29 w Toruniu na potrzeby Regionalne</w:t>
      </w:r>
      <w:r w:rsidR="00774D96" w:rsidRPr="00B62265">
        <w:rPr>
          <w:rFonts w:asciiTheme="minorHAnsi" w:hAnsiTheme="minorHAnsi" w:cstheme="minorHAnsi"/>
          <w:sz w:val="22"/>
          <w:szCs w:val="22"/>
          <w:u w:val="single"/>
        </w:rPr>
        <w:t>go</w:t>
      </w:r>
      <w:r w:rsidRPr="00B62265">
        <w:rPr>
          <w:rFonts w:asciiTheme="minorHAnsi" w:hAnsiTheme="minorHAnsi" w:cstheme="minorHAnsi"/>
          <w:sz w:val="22"/>
          <w:szCs w:val="22"/>
          <w:u w:val="single"/>
        </w:rPr>
        <w:t xml:space="preserve"> Centrum Wsparcia i Opieki dla Osób z Niepełnosprawnością”</w:t>
      </w:r>
    </w:p>
    <w:p w14:paraId="20A95FB8" w14:textId="77F68B9F" w:rsidR="00543AB0" w:rsidRPr="00742CDB" w:rsidRDefault="009D6E6B" w:rsidP="009D6E6B">
      <w:pPr>
        <w:jc w:val="both"/>
        <w:rPr>
          <w:rFonts w:asciiTheme="minorHAnsi" w:eastAsiaTheme="majorEastAsia" w:hAnsiTheme="minorHAnsi" w:cstheme="minorHAnsi"/>
          <w:b/>
          <w:sz w:val="22"/>
          <w:szCs w:val="22"/>
        </w:rPr>
      </w:pPr>
      <w:r w:rsidRPr="00742CDB">
        <w:rPr>
          <w:rFonts w:asciiTheme="minorHAnsi" w:hAnsiTheme="minorHAnsi" w:cstheme="minorHAnsi"/>
          <w:b/>
          <w:bCs/>
          <w:sz w:val="22"/>
          <w:szCs w:val="22"/>
        </w:rPr>
        <w:t>Adres obiektu</w:t>
      </w:r>
      <w:r w:rsidRPr="00742CDB">
        <w:rPr>
          <w:rFonts w:asciiTheme="minorHAnsi" w:hAnsiTheme="minorHAnsi" w:cstheme="minorHAnsi"/>
          <w:sz w:val="22"/>
          <w:szCs w:val="22"/>
        </w:rPr>
        <w:t>: ul. M. Skłodowskiej-Curie 27/29 w Toruniu</w:t>
      </w:r>
      <w:bookmarkEnd w:id="5"/>
      <w:r w:rsidRPr="00742CDB">
        <w:rPr>
          <w:rFonts w:asciiTheme="minorHAnsi" w:hAnsiTheme="minorHAnsi" w:cstheme="minorHAnsi"/>
          <w:sz w:val="22"/>
          <w:szCs w:val="22"/>
        </w:rPr>
        <w:t>.</w:t>
      </w:r>
      <w:bookmarkEnd w:id="3"/>
    </w:p>
    <w:bookmarkEnd w:id="2"/>
    <w:bookmarkEnd w:id="4"/>
    <w:p w14:paraId="1CC9DC0E" w14:textId="77777777" w:rsidR="00543AB0" w:rsidRPr="009D6E6B" w:rsidRDefault="00543AB0" w:rsidP="00543AB0">
      <w:pPr>
        <w:autoSpaceDE w:val="0"/>
        <w:autoSpaceDN w:val="0"/>
        <w:adjustRightInd w:val="0"/>
        <w:jc w:val="both"/>
        <w:rPr>
          <w:rFonts w:asciiTheme="minorHAnsi" w:eastAsiaTheme="majorEastAsia" w:hAnsiTheme="minorHAnsi" w:cstheme="minorHAnsi"/>
          <w:b/>
          <w:sz w:val="22"/>
          <w:szCs w:val="22"/>
        </w:rPr>
      </w:pPr>
    </w:p>
    <w:p w14:paraId="070BC022" w14:textId="2BF5016E" w:rsidR="00543AB0" w:rsidRPr="009D6E6B" w:rsidRDefault="00543AB0" w:rsidP="00543AB0">
      <w:pPr>
        <w:pStyle w:val="Default"/>
        <w:jc w:val="both"/>
        <w:rPr>
          <w:rFonts w:asciiTheme="minorHAnsi" w:hAnsiTheme="minorHAnsi" w:cstheme="minorHAnsi"/>
          <w:b/>
          <w:color w:val="auto"/>
          <w:sz w:val="22"/>
          <w:szCs w:val="22"/>
        </w:rPr>
      </w:pPr>
      <w:bookmarkStart w:id="6" w:name="_Hlk95317602"/>
      <w:r w:rsidRPr="009D6E6B">
        <w:rPr>
          <w:rFonts w:asciiTheme="minorHAnsi" w:eastAsiaTheme="majorEastAsia" w:hAnsiTheme="minorHAnsi" w:cstheme="minorHAnsi"/>
          <w:b/>
          <w:sz w:val="22"/>
          <w:szCs w:val="22"/>
        </w:rPr>
        <w:t xml:space="preserve">Wartość zamówienia nie </w:t>
      </w:r>
      <w:r w:rsidRPr="009D6E6B">
        <w:rPr>
          <w:rFonts w:asciiTheme="minorHAnsi" w:eastAsiaTheme="majorEastAsia" w:hAnsiTheme="minorHAnsi" w:cstheme="minorHAnsi"/>
          <w:b/>
          <w:color w:val="auto"/>
          <w:sz w:val="22"/>
          <w:szCs w:val="22"/>
        </w:rPr>
        <w:t>przekracza progów unijnych określonych na podstawie art. 3 ustawy z dnia 11 września 2019 r. – Prawo zamówień publicznych (</w:t>
      </w:r>
      <w:r w:rsidRPr="009D6E6B">
        <w:rPr>
          <w:rFonts w:asciiTheme="minorHAnsi" w:hAnsiTheme="minorHAnsi" w:cstheme="minorHAnsi"/>
          <w:b/>
          <w:color w:val="auto"/>
          <w:sz w:val="22"/>
          <w:szCs w:val="22"/>
        </w:rPr>
        <w:t>Dz.U. z  2022 r. poz. 1710 z</w:t>
      </w:r>
      <w:r w:rsidR="00756ACB">
        <w:rPr>
          <w:rFonts w:asciiTheme="minorHAnsi" w:hAnsiTheme="minorHAnsi" w:cstheme="minorHAnsi"/>
          <w:b/>
          <w:color w:val="auto"/>
          <w:sz w:val="22"/>
          <w:szCs w:val="22"/>
        </w:rPr>
        <w:t xml:space="preserve">e </w:t>
      </w:r>
      <w:r w:rsidRPr="009D6E6B">
        <w:rPr>
          <w:rFonts w:asciiTheme="minorHAnsi" w:hAnsiTheme="minorHAnsi" w:cstheme="minorHAnsi"/>
          <w:b/>
          <w:color w:val="auto"/>
          <w:sz w:val="22"/>
          <w:szCs w:val="22"/>
        </w:rPr>
        <w:t xml:space="preserve">zm.) </w:t>
      </w:r>
    </w:p>
    <w:p w14:paraId="68D690EC" w14:textId="77777777" w:rsidR="00543AB0" w:rsidRPr="009D6E6B" w:rsidRDefault="00543AB0" w:rsidP="00543AB0">
      <w:pPr>
        <w:autoSpaceDE w:val="0"/>
        <w:autoSpaceDN w:val="0"/>
        <w:adjustRightInd w:val="0"/>
        <w:jc w:val="both"/>
        <w:rPr>
          <w:rFonts w:asciiTheme="minorHAnsi" w:hAnsiTheme="minorHAnsi" w:cstheme="minorHAnsi"/>
          <w:b/>
          <w:sz w:val="22"/>
          <w:szCs w:val="22"/>
        </w:rPr>
      </w:pPr>
    </w:p>
    <w:bookmarkEnd w:id="6"/>
    <w:p w14:paraId="0A828CE6" w14:textId="77777777" w:rsidR="00543AB0" w:rsidRPr="009D6E6B" w:rsidRDefault="00543AB0" w:rsidP="00543AB0">
      <w:pPr>
        <w:pStyle w:val="Default"/>
        <w:spacing w:line="276" w:lineRule="auto"/>
        <w:jc w:val="both"/>
        <w:rPr>
          <w:rFonts w:asciiTheme="minorHAnsi" w:hAnsiTheme="minorHAnsi" w:cstheme="minorHAnsi"/>
          <w:b/>
          <w:i/>
          <w:iCs/>
          <w:color w:val="auto"/>
          <w:sz w:val="22"/>
          <w:szCs w:val="22"/>
        </w:rPr>
      </w:pPr>
    </w:p>
    <w:p w14:paraId="377B9182" w14:textId="77777777" w:rsidR="007B3E0A" w:rsidRPr="00452F78" w:rsidRDefault="007B3E0A" w:rsidP="007B3E0A">
      <w:pPr>
        <w:jc w:val="both"/>
      </w:pPr>
      <w:r w:rsidRPr="00452F78">
        <w:rPr>
          <w:rFonts w:ascii="Calibri" w:hAnsi="Calibri" w:cs="Calibri"/>
        </w:rPr>
        <w:t>Zadanie będzie współfinansowane ze środków Fundusze Europejskie dla Kujaw i Pomorza 2021-2027, Priorytet FEKP.06 Fundusze Europejskie na rzecz zwiększenia dostępności regionalnej infrastruktury dla mieszkańców, Działanie FEKP.06.08 Inwestycje w Infrastrukturę Społeczną.</w:t>
      </w:r>
      <w:r w:rsidRPr="00452F78">
        <w:t xml:space="preserve"> </w:t>
      </w:r>
    </w:p>
    <w:p w14:paraId="4D63FAE4" w14:textId="77777777" w:rsidR="00543AB0" w:rsidRPr="00EA7C97" w:rsidRDefault="00543AB0" w:rsidP="00543AB0">
      <w:pPr>
        <w:pStyle w:val="Default"/>
        <w:spacing w:line="276" w:lineRule="auto"/>
        <w:rPr>
          <w:rFonts w:asciiTheme="minorHAnsi" w:hAnsiTheme="minorHAnsi" w:cstheme="minorHAnsi"/>
          <w:bCs/>
          <w:color w:val="auto"/>
          <w:sz w:val="22"/>
          <w:szCs w:val="22"/>
        </w:rPr>
      </w:pPr>
    </w:p>
    <w:p w14:paraId="4EED4AAE" w14:textId="77777777" w:rsidR="00543AB0" w:rsidRPr="00543AB0" w:rsidRDefault="00543AB0" w:rsidP="00543AB0">
      <w:pPr>
        <w:rPr>
          <w:rFonts w:asciiTheme="minorHAnsi" w:hAnsiTheme="minorHAnsi" w:cstheme="minorHAnsi"/>
          <w:b/>
          <w:sz w:val="22"/>
          <w:szCs w:val="22"/>
        </w:rPr>
      </w:pPr>
      <w:r w:rsidRPr="00543AB0">
        <w:rPr>
          <w:rFonts w:asciiTheme="minorHAnsi" w:hAnsiTheme="minorHAnsi" w:cstheme="minorHAnsi"/>
          <w:b/>
          <w:sz w:val="22"/>
          <w:szCs w:val="22"/>
        </w:rPr>
        <w:t xml:space="preserve">ZAMAWIAJĄCY: </w:t>
      </w:r>
    </w:p>
    <w:p w14:paraId="593C03DD" w14:textId="77777777" w:rsidR="009D6E6B" w:rsidRDefault="009D6E6B" w:rsidP="009D6E6B">
      <w:pPr>
        <w:autoSpaceDE w:val="0"/>
        <w:autoSpaceDN w:val="0"/>
        <w:adjustRightInd w:val="0"/>
        <w:rPr>
          <w:rFonts w:ascii="Calibri-Bold" w:hAnsi="Calibri-Bold" w:cs="Calibri-Bold"/>
          <w:b/>
          <w:bCs/>
          <w:color w:val="000000"/>
          <w:sz w:val="22"/>
          <w:szCs w:val="22"/>
        </w:rPr>
      </w:pPr>
      <w:bookmarkStart w:id="7" w:name="_Hlk130463677"/>
      <w:r>
        <w:rPr>
          <w:rFonts w:ascii="Calibri-Bold" w:hAnsi="Calibri-Bold" w:cs="Calibri-Bold"/>
          <w:b/>
          <w:bCs/>
          <w:color w:val="000000"/>
          <w:sz w:val="22"/>
          <w:szCs w:val="22"/>
        </w:rPr>
        <w:t>Regionalny Ośrodek Polityki Społecznej w Toruniu</w:t>
      </w:r>
    </w:p>
    <w:p w14:paraId="6E6D0DFF" w14:textId="77777777" w:rsidR="009D6E6B" w:rsidRDefault="009D6E6B" w:rsidP="009D6E6B">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ul. Janiny Bartkiewiczówny 93</w:t>
      </w:r>
    </w:p>
    <w:p w14:paraId="68BEF23C" w14:textId="77777777" w:rsidR="009D6E6B" w:rsidRDefault="009D6E6B" w:rsidP="009D6E6B">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87-100 Toruń</w:t>
      </w:r>
    </w:p>
    <w:p w14:paraId="005FD8B8" w14:textId="77777777" w:rsidR="009D6E6B" w:rsidRDefault="009D6E6B" w:rsidP="009D6E6B">
      <w:pPr>
        <w:autoSpaceDE w:val="0"/>
        <w:autoSpaceDN w:val="0"/>
        <w:adjustRightInd w:val="0"/>
        <w:rPr>
          <w:rFonts w:ascii="Calibri" w:hAnsi="Calibri" w:cs="Calibri"/>
          <w:color w:val="00007F"/>
          <w:sz w:val="22"/>
          <w:szCs w:val="22"/>
        </w:rPr>
      </w:pPr>
      <w:r>
        <w:rPr>
          <w:rFonts w:ascii="Calibri" w:hAnsi="Calibri" w:cs="Calibri"/>
          <w:color w:val="00007F"/>
          <w:sz w:val="22"/>
          <w:szCs w:val="22"/>
        </w:rPr>
        <w:t>www.rops.torun.pl</w:t>
      </w:r>
    </w:p>
    <w:p w14:paraId="7809B40D" w14:textId="77777777" w:rsidR="009D6E6B" w:rsidRDefault="009D6E6B" w:rsidP="009D6E6B">
      <w:pPr>
        <w:autoSpaceDE w:val="0"/>
        <w:autoSpaceDN w:val="0"/>
        <w:adjustRightInd w:val="0"/>
        <w:rPr>
          <w:rFonts w:ascii="Calibri" w:hAnsi="Calibri" w:cs="Calibri"/>
          <w:color w:val="000000"/>
          <w:sz w:val="22"/>
          <w:szCs w:val="22"/>
        </w:rPr>
      </w:pPr>
      <w:r>
        <w:rPr>
          <w:rFonts w:ascii="Calibri" w:hAnsi="Calibri" w:cs="Calibri"/>
          <w:color w:val="000000"/>
          <w:sz w:val="22"/>
          <w:szCs w:val="22"/>
        </w:rPr>
        <w:t>http://rops.torun.ibip.pl</w:t>
      </w:r>
    </w:p>
    <w:p w14:paraId="274D532F" w14:textId="77777777" w:rsidR="009D6E6B" w:rsidRDefault="009D6E6B" w:rsidP="009D6E6B">
      <w:pPr>
        <w:autoSpaceDE w:val="0"/>
        <w:autoSpaceDN w:val="0"/>
        <w:adjustRightInd w:val="0"/>
        <w:rPr>
          <w:rFonts w:ascii="Calibri" w:hAnsi="Calibri" w:cs="Calibri"/>
          <w:color w:val="000000"/>
          <w:sz w:val="22"/>
          <w:szCs w:val="22"/>
        </w:rPr>
      </w:pPr>
      <w:r>
        <w:rPr>
          <w:rFonts w:ascii="Calibri" w:hAnsi="Calibri" w:cs="Calibri"/>
          <w:color w:val="000000"/>
          <w:sz w:val="22"/>
          <w:szCs w:val="22"/>
        </w:rPr>
        <w:t>NIP- 879-20-86-150</w:t>
      </w:r>
    </w:p>
    <w:p w14:paraId="3951FFB9" w14:textId="47231FFC" w:rsidR="009D6E6B" w:rsidRDefault="009D6E6B" w:rsidP="009D6E6B">
      <w:pPr>
        <w:rPr>
          <w:rFonts w:ascii="Calibri" w:hAnsi="Calibri" w:cs="Calibri"/>
          <w:color w:val="000000"/>
          <w:sz w:val="22"/>
          <w:szCs w:val="22"/>
        </w:rPr>
      </w:pPr>
      <w:r>
        <w:rPr>
          <w:rFonts w:ascii="Calibri" w:hAnsi="Calibri" w:cs="Calibri"/>
          <w:color w:val="000000"/>
          <w:sz w:val="22"/>
          <w:szCs w:val="22"/>
        </w:rPr>
        <w:t>REGON – 361502012</w:t>
      </w:r>
    </w:p>
    <w:p w14:paraId="307455E3" w14:textId="1C208172" w:rsidR="0083514C" w:rsidRPr="0083514C" w:rsidRDefault="0083514C" w:rsidP="009D6E6B">
      <w:pPr>
        <w:rPr>
          <w:rFonts w:asciiTheme="minorHAnsi" w:hAnsiTheme="minorHAnsi" w:cstheme="minorHAnsi"/>
          <w:color w:val="000000"/>
          <w:sz w:val="22"/>
          <w:szCs w:val="22"/>
        </w:rPr>
      </w:pPr>
      <w:r>
        <w:rPr>
          <w:rFonts w:ascii="Calibri" w:hAnsi="Calibri" w:cs="Calibri"/>
          <w:color w:val="000000"/>
          <w:sz w:val="22"/>
          <w:szCs w:val="22"/>
        </w:rPr>
        <w:t xml:space="preserve">nr tel. </w:t>
      </w:r>
      <w:r w:rsidRPr="0083514C">
        <w:rPr>
          <w:rFonts w:asciiTheme="minorHAnsi" w:hAnsiTheme="minorHAnsi" w:cstheme="minorHAnsi"/>
          <w:sz w:val="22"/>
          <w:szCs w:val="22"/>
        </w:rPr>
        <w:t>(56) 657 14 60, (56) 657 14 70</w:t>
      </w:r>
    </w:p>
    <w:p w14:paraId="12B1CE49" w14:textId="6B4FECF8" w:rsidR="00543AB0" w:rsidRPr="00C164E7" w:rsidRDefault="00543AB0" w:rsidP="00543AB0">
      <w:pPr>
        <w:autoSpaceDE w:val="0"/>
        <w:autoSpaceDN w:val="0"/>
        <w:adjustRightInd w:val="0"/>
        <w:rPr>
          <w:rFonts w:asciiTheme="minorHAnsi" w:hAnsiTheme="minorHAnsi" w:cstheme="minorHAnsi"/>
          <w:color w:val="000000"/>
          <w:sz w:val="22"/>
          <w:szCs w:val="22"/>
        </w:rPr>
      </w:pPr>
      <w:bookmarkStart w:id="8" w:name="_Hlk98935922"/>
      <w:bookmarkStart w:id="9" w:name="_Hlk129683148"/>
      <w:bookmarkEnd w:id="7"/>
      <w:r w:rsidRPr="00C164E7">
        <w:rPr>
          <w:rFonts w:asciiTheme="minorHAnsi" w:hAnsiTheme="minorHAnsi" w:cstheme="minorHAnsi"/>
          <w:color w:val="000000"/>
          <w:sz w:val="22"/>
          <w:szCs w:val="22"/>
        </w:rPr>
        <w:t>Adres strony prowadzonego postępowania:</w:t>
      </w:r>
    </w:p>
    <w:p w14:paraId="50184DC9" w14:textId="334B5D40" w:rsidR="009D6E6B" w:rsidRPr="00C164E7" w:rsidRDefault="00C164E7" w:rsidP="00543AB0">
      <w:pPr>
        <w:autoSpaceDE w:val="0"/>
        <w:autoSpaceDN w:val="0"/>
        <w:adjustRightInd w:val="0"/>
        <w:rPr>
          <w:rFonts w:asciiTheme="minorHAnsi" w:hAnsiTheme="minorHAnsi" w:cstheme="minorHAnsi"/>
          <w:color w:val="000000"/>
          <w:sz w:val="22"/>
          <w:szCs w:val="22"/>
        </w:rPr>
      </w:pPr>
      <w:r w:rsidRPr="00C164E7">
        <w:rPr>
          <w:rFonts w:asciiTheme="minorHAnsi" w:hAnsiTheme="minorHAnsi" w:cstheme="minorHAnsi"/>
          <w:sz w:val="22"/>
          <w:szCs w:val="22"/>
        </w:rPr>
        <w:t> </w:t>
      </w:r>
      <w:hyperlink r:id="rId9" w:tgtFrame="_blank" w:history="1">
        <w:r w:rsidRPr="00C164E7">
          <w:rPr>
            <w:rStyle w:val="Hipercze"/>
            <w:rFonts w:asciiTheme="minorHAnsi" w:hAnsiTheme="minorHAnsi" w:cstheme="minorHAnsi"/>
            <w:sz w:val="22"/>
            <w:szCs w:val="22"/>
          </w:rPr>
          <w:t>https://platformazakupowa.pl/pn/rops_torun</w:t>
        </w:r>
      </w:hyperlink>
    </w:p>
    <w:p w14:paraId="0D14A25F" w14:textId="77777777" w:rsidR="00FF7403" w:rsidRPr="00543AB0" w:rsidRDefault="00FF7403" w:rsidP="00FF7403">
      <w:p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Na powyższej stronie internetowej będą udostępniane zmiany i wyjaśnienia treści SWZ oraz inne dokumenty zamówienia bezpośrednio związane z postępowaniem o udzielenie zamówienia.</w:t>
      </w:r>
    </w:p>
    <w:p w14:paraId="4CB2724D" w14:textId="77777777" w:rsidR="00775FBC" w:rsidRDefault="00775FBC" w:rsidP="00775FBC">
      <w:pPr>
        <w:rPr>
          <w:rFonts w:asciiTheme="minorHAnsi" w:hAnsiTheme="minorHAnsi" w:cstheme="minorHAnsi"/>
          <w:b/>
          <w:sz w:val="22"/>
          <w:szCs w:val="22"/>
        </w:rPr>
      </w:pPr>
    </w:p>
    <w:p w14:paraId="148C9C7F" w14:textId="78CF8872" w:rsidR="00775FBC" w:rsidRPr="00A60A20" w:rsidRDefault="00775FBC" w:rsidP="00775FBC">
      <w:pPr>
        <w:rPr>
          <w:rFonts w:asciiTheme="minorHAnsi" w:hAnsiTheme="minorHAnsi" w:cstheme="minorHAnsi"/>
          <w:b/>
          <w:sz w:val="22"/>
          <w:szCs w:val="22"/>
        </w:rPr>
      </w:pPr>
      <w:r w:rsidRPr="00A60A20">
        <w:rPr>
          <w:rFonts w:asciiTheme="minorHAnsi" w:hAnsiTheme="minorHAnsi" w:cstheme="minorHAnsi"/>
          <w:b/>
          <w:sz w:val="22"/>
          <w:szCs w:val="22"/>
        </w:rPr>
        <w:t>reprezentowany przez:</w:t>
      </w:r>
    </w:p>
    <w:p w14:paraId="715C6716" w14:textId="77777777" w:rsidR="00775FBC" w:rsidRPr="00A60A20" w:rsidRDefault="00775FBC" w:rsidP="00775FBC">
      <w:pPr>
        <w:rPr>
          <w:rFonts w:asciiTheme="minorHAnsi" w:hAnsiTheme="minorHAnsi" w:cstheme="minorHAnsi"/>
          <w:b/>
          <w:sz w:val="22"/>
          <w:szCs w:val="22"/>
        </w:rPr>
      </w:pPr>
      <w:r w:rsidRPr="00A60A20">
        <w:rPr>
          <w:rFonts w:asciiTheme="minorHAnsi" w:hAnsiTheme="minorHAnsi" w:cstheme="minorHAnsi"/>
          <w:b/>
          <w:sz w:val="22"/>
          <w:szCs w:val="22"/>
        </w:rPr>
        <w:t xml:space="preserve">Kujawsko-Pomorskie Inwestycje Regionalne sp. z o.o., </w:t>
      </w:r>
    </w:p>
    <w:p w14:paraId="00EBA49E" w14:textId="77777777" w:rsidR="00775FBC" w:rsidRPr="00A60A20" w:rsidRDefault="00775FBC" w:rsidP="00775FBC">
      <w:pPr>
        <w:rPr>
          <w:rFonts w:asciiTheme="minorHAnsi" w:hAnsiTheme="minorHAnsi" w:cstheme="minorHAnsi"/>
          <w:b/>
          <w:sz w:val="22"/>
          <w:szCs w:val="22"/>
        </w:rPr>
      </w:pPr>
      <w:r w:rsidRPr="00A60A20">
        <w:rPr>
          <w:rFonts w:asciiTheme="minorHAnsi" w:hAnsiTheme="minorHAnsi" w:cstheme="minorHAnsi"/>
          <w:b/>
          <w:sz w:val="22"/>
          <w:szCs w:val="22"/>
        </w:rPr>
        <w:t xml:space="preserve">adres biura: ul. Chełmińska 28, 87-100 Toruń, </w:t>
      </w:r>
    </w:p>
    <w:p w14:paraId="6B16EAFB" w14:textId="77777777" w:rsidR="00775FBC" w:rsidRPr="00A60A20" w:rsidRDefault="00775FBC" w:rsidP="00775FBC">
      <w:pPr>
        <w:rPr>
          <w:rFonts w:asciiTheme="minorHAnsi" w:hAnsiTheme="minorHAnsi" w:cstheme="minorHAnsi"/>
          <w:b/>
          <w:sz w:val="22"/>
          <w:szCs w:val="22"/>
        </w:rPr>
      </w:pPr>
      <w:r w:rsidRPr="00A60A20">
        <w:rPr>
          <w:rFonts w:asciiTheme="minorHAnsi" w:hAnsiTheme="minorHAnsi" w:cstheme="minorHAnsi"/>
          <w:b/>
          <w:sz w:val="22"/>
          <w:szCs w:val="22"/>
        </w:rPr>
        <w:t>NIP: 956-234-34-19,</w:t>
      </w:r>
    </w:p>
    <w:p w14:paraId="6941981E" w14:textId="77777777" w:rsidR="00775FBC" w:rsidRPr="00A60A20" w:rsidRDefault="00775FBC" w:rsidP="00775FBC">
      <w:pPr>
        <w:rPr>
          <w:rFonts w:asciiTheme="minorHAnsi" w:hAnsiTheme="minorHAnsi" w:cstheme="minorHAnsi"/>
          <w:b/>
          <w:sz w:val="22"/>
          <w:szCs w:val="22"/>
        </w:rPr>
      </w:pPr>
      <w:r w:rsidRPr="00A60A20">
        <w:rPr>
          <w:rFonts w:asciiTheme="minorHAnsi" w:hAnsiTheme="minorHAnsi" w:cstheme="minorHAnsi"/>
          <w:b/>
          <w:sz w:val="22"/>
          <w:szCs w:val="22"/>
        </w:rPr>
        <w:t>Regon: 382041307</w:t>
      </w:r>
    </w:p>
    <w:p w14:paraId="1475A2B9" w14:textId="77777777" w:rsidR="00775FBC" w:rsidRPr="00A60A20" w:rsidRDefault="00775FBC" w:rsidP="00775FBC">
      <w:pPr>
        <w:rPr>
          <w:rFonts w:asciiTheme="minorHAnsi" w:hAnsiTheme="minorHAnsi" w:cstheme="minorHAnsi"/>
          <w:b/>
          <w:sz w:val="22"/>
          <w:szCs w:val="22"/>
        </w:rPr>
      </w:pPr>
      <w:r w:rsidRPr="00A60A20">
        <w:rPr>
          <w:rFonts w:asciiTheme="minorHAnsi" w:hAnsiTheme="minorHAnsi" w:cstheme="minorHAnsi"/>
          <w:b/>
          <w:sz w:val="22"/>
          <w:szCs w:val="22"/>
        </w:rPr>
        <w:t xml:space="preserve">pełniące funkcję pełnomocnika Zamawiającego </w:t>
      </w:r>
    </w:p>
    <w:p w14:paraId="42050007" w14:textId="3401BFBA" w:rsidR="00775FBC" w:rsidRPr="00DB3FEA" w:rsidRDefault="00775FBC" w:rsidP="00775FBC">
      <w:pPr>
        <w:rPr>
          <w:rFonts w:asciiTheme="minorHAnsi" w:hAnsiTheme="minorHAnsi" w:cstheme="minorHAnsi"/>
          <w:bCs/>
          <w:sz w:val="22"/>
          <w:szCs w:val="22"/>
        </w:rPr>
      </w:pPr>
      <w:r w:rsidRPr="00DB3FEA">
        <w:rPr>
          <w:rFonts w:asciiTheme="minorHAnsi" w:hAnsiTheme="minorHAnsi" w:cstheme="minorHAnsi"/>
          <w:bCs/>
          <w:sz w:val="22"/>
          <w:szCs w:val="22"/>
        </w:rPr>
        <w:t>Adres strony internetowej</w:t>
      </w:r>
      <w:r w:rsidR="00FF7403">
        <w:rPr>
          <w:rFonts w:asciiTheme="minorHAnsi" w:hAnsiTheme="minorHAnsi" w:cstheme="minorHAnsi"/>
          <w:bCs/>
          <w:sz w:val="22"/>
          <w:szCs w:val="22"/>
        </w:rPr>
        <w:t xml:space="preserve">: </w:t>
      </w:r>
      <w:hyperlink r:id="rId10" w:history="1">
        <w:r w:rsidRPr="00DB3FEA">
          <w:rPr>
            <w:rFonts w:asciiTheme="minorHAnsi" w:hAnsiTheme="minorHAnsi" w:cstheme="minorHAnsi"/>
            <w:bCs/>
            <w:sz w:val="22"/>
            <w:szCs w:val="22"/>
          </w:rPr>
          <w:t>https://inwestycjeregionalne.pl/</w:t>
        </w:r>
      </w:hyperlink>
    </w:p>
    <w:p w14:paraId="54DEE808" w14:textId="77777777" w:rsidR="00775FBC" w:rsidRDefault="00775FBC" w:rsidP="00775FBC">
      <w:pPr>
        <w:rPr>
          <w:rFonts w:asciiTheme="minorHAnsi" w:hAnsiTheme="minorHAnsi" w:cstheme="minorHAnsi"/>
          <w:bCs/>
          <w:sz w:val="22"/>
          <w:szCs w:val="22"/>
        </w:rPr>
      </w:pPr>
      <w:r w:rsidRPr="00DB3FEA">
        <w:rPr>
          <w:rFonts w:asciiTheme="minorHAnsi" w:hAnsiTheme="minorHAnsi" w:cstheme="minorHAnsi"/>
          <w:bCs/>
          <w:sz w:val="22"/>
          <w:szCs w:val="22"/>
        </w:rPr>
        <w:t xml:space="preserve">e-mail: </w:t>
      </w:r>
      <w:hyperlink r:id="rId11" w:history="1">
        <w:r w:rsidRPr="00BE4CD4">
          <w:rPr>
            <w:rStyle w:val="Hipercze"/>
            <w:rFonts w:asciiTheme="minorHAnsi" w:hAnsiTheme="minorHAnsi" w:cstheme="minorHAnsi"/>
            <w:bCs/>
            <w:sz w:val="22"/>
            <w:szCs w:val="22"/>
          </w:rPr>
          <w:t>sekretariat@inwestycjeregionalne.pl</w:t>
        </w:r>
      </w:hyperlink>
      <w:r>
        <w:rPr>
          <w:rFonts w:asciiTheme="minorHAnsi" w:hAnsiTheme="minorHAnsi" w:cstheme="minorHAnsi"/>
          <w:bCs/>
          <w:sz w:val="22"/>
          <w:szCs w:val="22"/>
        </w:rPr>
        <w:t xml:space="preserve"> </w:t>
      </w:r>
    </w:p>
    <w:bookmarkEnd w:id="8"/>
    <w:bookmarkEnd w:id="9"/>
    <w:p w14:paraId="1EE863D9" w14:textId="77777777" w:rsidR="00543AB0" w:rsidRPr="00543AB0" w:rsidRDefault="00543AB0" w:rsidP="00543AB0">
      <w:pPr>
        <w:pStyle w:val="Default"/>
        <w:spacing w:line="276" w:lineRule="auto"/>
        <w:rPr>
          <w:rFonts w:asciiTheme="minorHAnsi" w:hAnsiTheme="minorHAnsi" w:cstheme="minorHAnsi"/>
          <w:color w:val="auto"/>
          <w:sz w:val="22"/>
          <w:szCs w:val="22"/>
        </w:rPr>
      </w:pPr>
      <w:r w:rsidRPr="00543AB0">
        <w:rPr>
          <w:rFonts w:asciiTheme="minorHAnsi" w:hAnsiTheme="minorHAnsi" w:cstheme="minorHAnsi"/>
          <w:b/>
          <w:bCs/>
          <w:color w:val="auto"/>
          <w:sz w:val="22"/>
          <w:szCs w:val="22"/>
        </w:rPr>
        <w:lastRenderedPageBreak/>
        <w:t xml:space="preserve">DEFINICJE: </w:t>
      </w:r>
    </w:p>
    <w:p w14:paraId="544B4E7A" w14:textId="77777777" w:rsidR="00543AB0" w:rsidRPr="00543AB0" w:rsidRDefault="00543AB0" w:rsidP="00543AB0">
      <w:pPr>
        <w:autoSpaceDE w:val="0"/>
        <w:autoSpaceDN w:val="0"/>
        <w:adjustRightInd w:val="0"/>
        <w:jc w:val="both"/>
        <w:rPr>
          <w:rFonts w:asciiTheme="minorHAnsi" w:hAnsiTheme="minorHAnsi" w:cstheme="minorHAnsi"/>
          <w:color w:val="000000"/>
          <w:sz w:val="22"/>
          <w:szCs w:val="22"/>
        </w:rPr>
      </w:pPr>
    </w:p>
    <w:p w14:paraId="680E8592" w14:textId="77777777" w:rsidR="00543AB0" w:rsidRPr="00543AB0" w:rsidRDefault="00543AB0" w:rsidP="00543AB0">
      <w:pPr>
        <w:pStyle w:val="Default"/>
        <w:spacing w:line="276" w:lineRule="auto"/>
        <w:jc w:val="both"/>
        <w:rPr>
          <w:rFonts w:asciiTheme="minorHAnsi" w:hAnsiTheme="minorHAnsi" w:cstheme="minorHAnsi"/>
          <w:color w:val="auto"/>
          <w:sz w:val="22"/>
          <w:szCs w:val="22"/>
        </w:rPr>
      </w:pPr>
      <w:r w:rsidRPr="00543AB0">
        <w:rPr>
          <w:rFonts w:asciiTheme="minorHAnsi" w:hAnsiTheme="minorHAnsi" w:cstheme="minorHAnsi"/>
          <w:color w:val="auto"/>
          <w:sz w:val="22"/>
          <w:szCs w:val="22"/>
        </w:rPr>
        <w:t>W niniejszej Specyfikacji Warunków Zamówienia mają zastosowanie następujące definicje:</w:t>
      </w:r>
    </w:p>
    <w:p w14:paraId="1027176C" w14:textId="2BC4409B" w:rsidR="00543AB0" w:rsidRPr="00543AB0" w:rsidRDefault="00543AB0">
      <w:pPr>
        <w:pStyle w:val="Akapitzlist"/>
        <w:numPr>
          <w:ilvl w:val="0"/>
          <w:numId w:val="16"/>
        </w:numPr>
        <w:ind w:left="567" w:hanging="425"/>
        <w:contextualSpacing/>
        <w:jc w:val="both"/>
        <w:rPr>
          <w:rFonts w:asciiTheme="minorHAnsi" w:hAnsiTheme="minorHAnsi" w:cstheme="minorHAnsi"/>
          <w:sz w:val="22"/>
          <w:szCs w:val="22"/>
        </w:rPr>
      </w:pPr>
      <w:r w:rsidRPr="00543AB0">
        <w:rPr>
          <w:rFonts w:asciiTheme="minorHAnsi" w:hAnsiTheme="minorHAnsi" w:cstheme="minorHAnsi"/>
          <w:sz w:val="22"/>
          <w:szCs w:val="22"/>
        </w:rPr>
        <w:t>„</w:t>
      </w:r>
      <w:r w:rsidRPr="00543AB0">
        <w:rPr>
          <w:rFonts w:asciiTheme="minorHAnsi" w:hAnsiTheme="minorHAnsi" w:cstheme="minorHAnsi"/>
          <w:b/>
          <w:bCs/>
          <w:sz w:val="22"/>
          <w:szCs w:val="22"/>
        </w:rPr>
        <w:t>Dokumentacja projektowa</w:t>
      </w:r>
      <w:r w:rsidRPr="00543AB0">
        <w:rPr>
          <w:rFonts w:asciiTheme="minorHAnsi" w:hAnsiTheme="minorHAnsi" w:cstheme="minorHAnsi"/>
          <w:sz w:val="22"/>
          <w:szCs w:val="22"/>
        </w:rPr>
        <w:t>” – zbiór opracowań projektowych</w:t>
      </w:r>
      <w:r w:rsidR="00E344E9">
        <w:rPr>
          <w:rFonts w:asciiTheme="minorHAnsi" w:hAnsiTheme="minorHAnsi" w:cstheme="minorHAnsi"/>
          <w:sz w:val="22"/>
          <w:szCs w:val="22"/>
        </w:rPr>
        <w:t>,</w:t>
      </w:r>
      <w:r w:rsidRPr="00543AB0">
        <w:rPr>
          <w:rFonts w:asciiTheme="minorHAnsi" w:hAnsiTheme="minorHAnsi" w:cstheme="minorHAnsi"/>
          <w:sz w:val="22"/>
          <w:szCs w:val="22"/>
        </w:rPr>
        <w:t xml:space="preserve"> takich jak: Projekt budowlany, Projekt techniczn</w:t>
      </w:r>
      <w:r w:rsidR="00E344E9">
        <w:rPr>
          <w:rFonts w:asciiTheme="minorHAnsi" w:hAnsiTheme="minorHAnsi" w:cstheme="minorHAnsi"/>
          <w:sz w:val="22"/>
          <w:szCs w:val="22"/>
        </w:rPr>
        <w:t>y</w:t>
      </w:r>
      <w:r w:rsidR="008E60C0">
        <w:rPr>
          <w:rFonts w:asciiTheme="minorHAnsi" w:hAnsiTheme="minorHAnsi" w:cstheme="minorHAnsi"/>
          <w:sz w:val="22"/>
          <w:szCs w:val="22"/>
        </w:rPr>
        <w:t xml:space="preserve"> i</w:t>
      </w:r>
      <w:r w:rsidR="00E344E9">
        <w:rPr>
          <w:rFonts w:asciiTheme="minorHAnsi" w:hAnsiTheme="minorHAnsi" w:cstheme="minorHAnsi"/>
          <w:sz w:val="22"/>
          <w:szCs w:val="22"/>
        </w:rPr>
        <w:t xml:space="preserve"> </w:t>
      </w:r>
      <w:r w:rsidRPr="00543AB0">
        <w:rPr>
          <w:rFonts w:asciiTheme="minorHAnsi" w:hAnsiTheme="minorHAnsi" w:cstheme="minorHAnsi"/>
          <w:sz w:val="22"/>
          <w:szCs w:val="22"/>
        </w:rPr>
        <w:t>wykonawczy, przedmiary robót, specyfikacje techniczne wykonania i</w:t>
      </w:r>
      <w:r w:rsidR="00E344E9">
        <w:rPr>
          <w:rFonts w:asciiTheme="minorHAnsi" w:hAnsiTheme="minorHAnsi" w:cstheme="minorHAnsi"/>
          <w:sz w:val="22"/>
          <w:szCs w:val="22"/>
        </w:rPr>
        <w:t> </w:t>
      </w:r>
      <w:r w:rsidRPr="00543AB0">
        <w:rPr>
          <w:rFonts w:asciiTheme="minorHAnsi" w:hAnsiTheme="minorHAnsi" w:cstheme="minorHAnsi"/>
          <w:sz w:val="22"/>
          <w:szCs w:val="22"/>
        </w:rPr>
        <w:t xml:space="preserve">odbioru robót budowlanych (STWIORB) wraz z niezbędnymi opracowaniami, pozwoleniami, uzgodnieniami i opiniami przygotowywany w celu: uzyskania pozwolenia na budowę oraz zgłoszenia robót, przygotowania i przeprowadzenia postępowania o udzielenie zamówienia publicznego na wykonanie robót budowlanych, realizacji robót budowlanych, a także dostawy wyposażenia; </w:t>
      </w:r>
    </w:p>
    <w:p w14:paraId="46BA347E" w14:textId="77777777" w:rsidR="00543AB0" w:rsidRPr="00543AB0" w:rsidRDefault="00543AB0">
      <w:pPr>
        <w:pStyle w:val="Akapitzlist"/>
        <w:numPr>
          <w:ilvl w:val="0"/>
          <w:numId w:val="16"/>
        </w:numPr>
        <w:ind w:left="567" w:hanging="425"/>
        <w:contextualSpacing/>
        <w:jc w:val="both"/>
        <w:rPr>
          <w:rFonts w:asciiTheme="minorHAnsi" w:hAnsiTheme="minorHAnsi" w:cstheme="minorHAnsi"/>
          <w:sz w:val="22"/>
          <w:szCs w:val="22"/>
        </w:rPr>
      </w:pPr>
      <w:r w:rsidRPr="00543AB0">
        <w:rPr>
          <w:rFonts w:asciiTheme="minorHAnsi" w:hAnsiTheme="minorHAnsi" w:cstheme="minorHAnsi"/>
          <w:sz w:val="22"/>
          <w:szCs w:val="22"/>
        </w:rPr>
        <w:t>„</w:t>
      </w:r>
      <w:r w:rsidRPr="00543AB0">
        <w:rPr>
          <w:rFonts w:asciiTheme="minorHAnsi" w:hAnsiTheme="minorHAnsi" w:cstheme="minorHAnsi"/>
          <w:b/>
          <w:bCs/>
          <w:sz w:val="22"/>
          <w:szCs w:val="22"/>
        </w:rPr>
        <w:t>Dzień</w:t>
      </w:r>
      <w:r w:rsidRPr="00543AB0">
        <w:rPr>
          <w:rFonts w:asciiTheme="minorHAnsi" w:hAnsiTheme="minorHAnsi" w:cstheme="minorHAnsi"/>
          <w:sz w:val="22"/>
          <w:szCs w:val="22"/>
        </w:rPr>
        <w:t>” – dzień kalendarzowy;</w:t>
      </w:r>
    </w:p>
    <w:p w14:paraId="707CB0B2" w14:textId="7DB58EC1" w:rsidR="00543AB0" w:rsidRPr="0068738D" w:rsidRDefault="00543AB0">
      <w:pPr>
        <w:pStyle w:val="Akapitzlist"/>
        <w:numPr>
          <w:ilvl w:val="0"/>
          <w:numId w:val="16"/>
        </w:numPr>
        <w:ind w:left="567" w:hanging="425"/>
        <w:contextualSpacing/>
        <w:jc w:val="both"/>
        <w:rPr>
          <w:rFonts w:asciiTheme="minorHAnsi" w:hAnsiTheme="minorHAnsi" w:cstheme="minorHAnsi"/>
          <w:sz w:val="22"/>
          <w:szCs w:val="22"/>
        </w:rPr>
      </w:pPr>
      <w:r w:rsidRPr="00543AB0">
        <w:rPr>
          <w:rFonts w:asciiTheme="minorHAnsi" w:hAnsiTheme="minorHAnsi" w:cstheme="minorHAnsi"/>
          <w:sz w:val="22"/>
          <w:szCs w:val="22"/>
        </w:rPr>
        <w:t>„</w:t>
      </w:r>
      <w:r w:rsidRPr="00543AB0">
        <w:rPr>
          <w:rFonts w:asciiTheme="minorHAnsi" w:hAnsiTheme="minorHAnsi" w:cstheme="minorHAnsi"/>
          <w:b/>
          <w:bCs/>
          <w:sz w:val="22"/>
          <w:szCs w:val="22"/>
        </w:rPr>
        <w:t>SWZ</w:t>
      </w:r>
      <w:r w:rsidRPr="00543AB0">
        <w:rPr>
          <w:rFonts w:asciiTheme="minorHAnsi" w:hAnsiTheme="minorHAnsi" w:cstheme="minorHAnsi"/>
          <w:sz w:val="22"/>
          <w:szCs w:val="22"/>
        </w:rPr>
        <w:t>” lub „</w:t>
      </w:r>
      <w:r w:rsidRPr="00543AB0">
        <w:rPr>
          <w:rFonts w:asciiTheme="minorHAnsi" w:hAnsiTheme="minorHAnsi" w:cstheme="minorHAnsi"/>
          <w:b/>
          <w:bCs/>
          <w:sz w:val="22"/>
          <w:szCs w:val="22"/>
        </w:rPr>
        <w:t>Specyfikacja</w:t>
      </w:r>
      <w:r w:rsidRPr="00543AB0">
        <w:rPr>
          <w:rFonts w:asciiTheme="minorHAnsi" w:hAnsiTheme="minorHAnsi" w:cstheme="minorHAnsi"/>
          <w:sz w:val="22"/>
          <w:szCs w:val="22"/>
        </w:rPr>
        <w:t xml:space="preserve">” – </w:t>
      </w:r>
      <w:r w:rsidRPr="0068738D">
        <w:rPr>
          <w:rFonts w:asciiTheme="minorHAnsi" w:hAnsiTheme="minorHAnsi" w:cstheme="minorHAnsi"/>
          <w:sz w:val="22"/>
          <w:szCs w:val="22"/>
        </w:rPr>
        <w:t>niniejsza Specyfikacja Warunków Zamówienia wraz z załącznikami;</w:t>
      </w:r>
    </w:p>
    <w:p w14:paraId="7A937E38" w14:textId="77777777" w:rsidR="00543AB0" w:rsidRPr="0068738D" w:rsidRDefault="00543AB0">
      <w:pPr>
        <w:pStyle w:val="Akapitzlist"/>
        <w:numPr>
          <w:ilvl w:val="0"/>
          <w:numId w:val="16"/>
        </w:numPr>
        <w:ind w:left="567" w:hanging="425"/>
        <w:contextualSpacing/>
        <w:jc w:val="both"/>
        <w:rPr>
          <w:rFonts w:asciiTheme="minorHAnsi" w:hAnsiTheme="minorHAnsi" w:cstheme="minorHAnsi"/>
          <w:sz w:val="22"/>
          <w:szCs w:val="22"/>
        </w:rPr>
      </w:pPr>
      <w:r w:rsidRPr="0068738D">
        <w:rPr>
          <w:rFonts w:asciiTheme="minorHAnsi" w:hAnsiTheme="minorHAnsi" w:cstheme="minorHAnsi"/>
          <w:b/>
          <w:bCs/>
          <w:sz w:val="22"/>
          <w:szCs w:val="22"/>
        </w:rPr>
        <w:t>Kodeks cywilny</w:t>
      </w:r>
      <w:r w:rsidRPr="0068738D">
        <w:rPr>
          <w:rFonts w:asciiTheme="minorHAnsi" w:hAnsiTheme="minorHAnsi" w:cstheme="minorHAnsi"/>
          <w:sz w:val="22"/>
          <w:szCs w:val="22"/>
        </w:rPr>
        <w:t>” lub „</w:t>
      </w:r>
      <w:r w:rsidRPr="0068738D">
        <w:rPr>
          <w:rFonts w:asciiTheme="minorHAnsi" w:hAnsiTheme="minorHAnsi" w:cstheme="minorHAnsi"/>
          <w:b/>
          <w:bCs/>
          <w:sz w:val="22"/>
          <w:szCs w:val="22"/>
        </w:rPr>
        <w:t>k.c.</w:t>
      </w:r>
      <w:r w:rsidRPr="0068738D">
        <w:rPr>
          <w:rFonts w:asciiTheme="minorHAnsi" w:hAnsiTheme="minorHAnsi" w:cstheme="minorHAnsi"/>
          <w:sz w:val="22"/>
          <w:szCs w:val="22"/>
        </w:rPr>
        <w:t>” – ustawa z dnia 23 kwietnia 1964 r. – Kodeks cywilny (</w:t>
      </w:r>
      <w:proofErr w:type="spellStart"/>
      <w:r w:rsidRPr="0068738D">
        <w:rPr>
          <w:rFonts w:asciiTheme="minorHAnsi" w:hAnsiTheme="minorHAnsi" w:cstheme="minorHAnsi"/>
          <w:sz w:val="22"/>
          <w:szCs w:val="22"/>
        </w:rPr>
        <w:t>t.j</w:t>
      </w:r>
      <w:proofErr w:type="spellEnd"/>
      <w:r w:rsidRPr="0068738D">
        <w:rPr>
          <w:rFonts w:asciiTheme="minorHAnsi" w:hAnsiTheme="minorHAnsi" w:cstheme="minorHAnsi"/>
          <w:sz w:val="22"/>
          <w:szCs w:val="22"/>
        </w:rPr>
        <w:t xml:space="preserve">. Dz. U. z2022 r. poz. 1360 z </w:t>
      </w:r>
      <w:proofErr w:type="spellStart"/>
      <w:r w:rsidRPr="0068738D">
        <w:rPr>
          <w:rFonts w:asciiTheme="minorHAnsi" w:hAnsiTheme="minorHAnsi" w:cstheme="minorHAnsi"/>
          <w:sz w:val="22"/>
          <w:szCs w:val="22"/>
        </w:rPr>
        <w:t>późn</w:t>
      </w:r>
      <w:proofErr w:type="spellEnd"/>
      <w:r w:rsidRPr="0068738D">
        <w:rPr>
          <w:rFonts w:asciiTheme="minorHAnsi" w:hAnsiTheme="minorHAnsi" w:cstheme="minorHAnsi"/>
          <w:sz w:val="22"/>
          <w:szCs w:val="22"/>
        </w:rPr>
        <w:t xml:space="preserve">. zm.); </w:t>
      </w:r>
    </w:p>
    <w:p w14:paraId="075E175E" w14:textId="76FA18A9" w:rsidR="00543AB0" w:rsidRPr="00D14D66" w:rsidRDefault="00543AB0">
      <w:pPr>
        <w:pStyle w:val="Akapitzlist"/>
        <w:numPr>
          <w:ilvl w:val="0"/>
          <w:numId w:val="16"/>
        </w:numPr>
        <w:ind w:left="567" w:hanging="425"/>
        <w:contextualSpacing/>
        <w:jc w:val="both"/>
        <w:rPr>
          <w:rFonts w:asciiTheme="minorHAnsi" w:hAnsiTheme="minorHAnsi" w:cstheme="minorHAnsi"/>
          <w:sz w:val="22"/>
          <w:szCs w:val="22"/>
        </w:rPr>
      </w:pPr>
      <w:r w:rsidRPr="0068738D">
        <w:rPr>
          <w:rFonts w:asciiTheme="minorHAnsi" w:hAnsiTheme="minorHAnsi" w:cstheme="minorHAnsi"/>
          <w:sz w:val="22"/>
          <w:szCs w:val="22"/>
        </w:rPr>
        <w:t>„</w:t>
      </w:r>
      <w:r w:rsidRPr="0068738D">
        <w:rPr>
          <w:rFonts w:asciiTheme="minorHAnsi" w:hAnsiTheme="minorHAnsi" w:cstheme="minorHAnsi"/>
          <w:b/>
          <w:bCs/>
          <w:sz w:val="22"/>
          <w:szCs w:val="22"/>
        </w:rPr>
        <w:t>Inwestycja</w:t>
      </w:r>
      <w:r w:rsidRPr="0068738D">
        <w:rPr>
          <w:rFonts w:asciiTheme="minorHAnsi" w:hAnsiTheme="minorHAnsi" w:cstheme="minorHAnsi"/>
          <w:sz w:val="22"/>
          <w:szCs w:val="22"/>
        </w:rPr>
        <w:t>” –</w:t>
      </w:r>
      <w:bookmarkStart w:id="10" w:name="_Hlk120825558"/>
      <w:r w:rsidRPr="0068738D">
        <w:rPr>
          <w:rFonts w:asciiTheme="minorHAnsi" w:eastAsia="Arial" w:hAnsiTheme="minorHAnsi" w:cstheme="minorHAnsi"/>
          <w:b/>
          <w:bCs/>
          <w:sz w:val="22"/>
          <w:szCs w:val="22"/>
        </w:rPr>
        <w:t>„</w:t>
      </w:r>
      <w:r w:rsidR="009D6E6B" w:rsidRPr="00D14D66">
        <w:rPr>
          <w:rFonts w:asciiTheme="minorHAnsi" w:hAnsiTheme="minorHAnsi" w:cstheme="minorHAnsi"/>
          <w:sz w:val="22"/>
          <w:szCs w:val="22"/>
        </w:rPr>
        <w:t>Przebudowa budynków/remont przy ul. M. Skłodowskiej-Curie 27/29 w Toruniu na potrzeby Regionalne</w:t>
      </w:r>
      <w:r w:rsidR="0025528C" w:rsidRPr="00D14D66">
        <w:rPr>
          <w:rFonts w:asciiTheme="minorHAnsi" w:hAnsiTheme="minorHAnsi" w:cstheme="minorHAnsi"/>
          <w:sz w:val="22"/>
          <w:szCs w:val="22"/>
        </w:rPr>
        <w:t>go</w:t>
      </w:r>
      <w:r w:rsidR="009D6E6B" w:rsidRPr="00D14D66">
        <w:rPr>
          <w:rFonts w:asciiTheme="minorHAnsi" w:hAnsiTheme="minorHAnsi" w:cstheme="minorHAnsi"/>
          <w:sz w:val="22"/>
          <w:szCs w:val="22"/>
        </w:rPr>
        <w:t xml:space="preserve"> Centrum Wsparcia i Opieki dla Osób z Niepełnosprawnością</w:t>
      </w:r>
      <w:r w:rsidR="009D6E6B" w:rsidRPr="00D14D66">
        <w:rPr>
          <w:rFonts w:asciiTheme="minorHAnsi" w:eastAsia="Arial" w:hAnsiTheme="minorHAnsi" w:cstheme="minorHAnsi"/>
          <w:b/>
          <w:sz w:val="22"/>
          <w:szCs w:val="22"/>
        </w:rPr>
        <w:t xml:space="preserve"> </w:t>
      </w:r>
      <w:r w:rsidRPr="00D14D66">
        <w:rPr>
          <w:rFonts w:asciiTheme="minorHAnsi" w:eastAsia="Arial" w:hAnsiTheme="minorHAnsi" w:cstheme="minorHAnsi"/>
          <w:b/>
          <w:sz w:val="22"/>
          <w:szCs w:val="22"/>
        </w:rPr>
        <w:t xml:space="preserve"> </w:t>
      </w:r>
      <w:bookmarkEnd w:id="10"/>
      <w:r w:rsidRPr="00D14D66">
        <w:rPr>
          <w:rFonts w:asciiTheme="minorHAnsi" w:hAnsiTheme="minorHAnsi" w:cstheme="minorHAnsi"/>
          <w:sz w:val="22"/>
          <w:szCs w:val="22"/>
        </w:rPr>
        <w:t>wraz z</w:t>
      </w:r>
      <w:r w:rsidR="0025528C" w:rsidRPr="00D14D66">
        <w:rPr>
          <w:rFonts w:asciiTheme="minorHAnsi" w:hAnsiTheme="minorHAnsi" w:cstheme="minorHAnsi"/>
          <w:sz w:val="22"/>
          <w:szCs w:val="22"/>
        </w:rPr>
        <w:t> </w:t>
      </w:r>
      <w:r w:rsidRPr="00D14D66">
        <w:rPr>
          <w:rFonts w:asciiTheme="minorHAnsi" w:hAnsiTheme="minorHAnsi" w:cstheme="minorHAnsi"/>
          <w:sz w:val="22"/>
          <w:szCs w:val="22"/>
        </w:rPr>
        <w:t xml:space="preserve">zagospodarowaniem terenu, sieciami uzbrojenia terenu oraz niezbędną infrastrukturą techniczną i komunikacyjną umożliwiającą funkcjonowanie obiektu zgodnie z jego przeznaczeniem; </w:t>
      </w:r>
    </w:p>
    <w:p w14:paraId="3FB32FB7" w14:textId="373A46DD" w:rsidR="00543AB0" w:rsidRPr="0068738D" w:rsidRDefault="00543AB0">
      <w:pPr>
        <w:pStyle w:val="Akapitzlist"/>
        <w:numPr>
          <w:ilvl w:val="0"/>
          <w:numId w:val="16"/>
        </w:numPr>
        <w:ind w:left="567" w:hanging="425"/>
        <w:contextualSpacing/>
        <w:jc w:val="both"/>
        <w:rPr>
          <w:rFonts w:asciiTheme="minorHAnsi" w:hAnsiTheme="minorHAnsi" w:cstheme="minorHAnsi"/>
          <w:sz w:val="22"/>
          <w:szCs w:val="22"/>
        </w:rPr>
      </w:pPr>
      <w:r w:rsidRPr="0068738D">
        <w:rPr>
          <w:rFonts w:asciiTheme="minorHAnsi" w:hAnsiTheme="minorHAnsi" w:cstheme="minorHAnsi"/>
          <w:sz w:val="22"/>
          <w:szCs w:val="22"/>
        </w:rPr>
        <w:t>„</w:t>
      </w:r>
      <w:r w:rsidRPr="0068738D">
        <w:rPr>
          <w:rFonts w:asciiTheme="minorHAnsi" w:hAnsiTheme="minorHAnsi" w:cstheme="minorHAnsi"/>
          <w:b/>
          <w:bCs/>
          <w:sz w:val="22"/>
          <w:szCs w:val="22"/>
        </w:rPr>
        <w:t>Podwykonawca</w:t>
      </w:r>
      <w:r w:rsidRPr="0068738D">
        <w:rPr>
          <w:rFonts w:asciiTheme="minorHAnsi" w:hAnsiTheme="minorHAnsi" w:cstheme="minorHAnsi"/>
          <w:sz w:val="22"/>
          <w:szCs w:val="22"/>
        </w:rPr>
        <w:t>” – podmiot wykonujący przedmiot Umowy na podstawie umowy o</w:t>
      </w:r>
      <w:r w:rsidR="00181274">
        <w:rPr>
          <w:rFonts w:asciiTheme="minorHAnsi" w:hAnsiTheme="minorHAnsi" w:cstheme="minorHAnsi"/>
          <w:sz w:val="22"/>
          <w:szCs w:val="22"/>
        </w:rPr>
        <w:t> </w:t>
      </w:r>
      <w:r w:rsidRPr="0068738D">
        <w:rPr>
          <w:rFonts w:asciiTheme="minorHAnsi" w:hAnsiTheme="minorHAnsi" w:cstheme="minorHAnsi"/>
          <w:sz w:val="22"/>
          <w:szCs w:val="22"/>
        </w:rPr>
        <w:t xml:space="preserve">podwykonawstwo </w:t>
      </w:r>
      <w:bookmarkStart w:id="11" w:name="_Hlk96687521"/>
      <w:r w:rsidRPr="0068738D">
        <w:rPr>
          <w:rFonts w:asciiTheme="minorHAnsi" w:hAnsiTheme="minorHAnsi" w:cstheme="minorHAnsi"/>
          <w:sz w:val="22"/>
          <w:szCs w:val="22"/>
        </w:rPr>
        <w:t xml:space="preserve">w rozumieniu ustawy </w:t>
      </w:r>
      <w:proofErr w:type="spellStart"/>
      <w:r w:rsidRPr="0068738D">
        <w:rPr>
          <w:rFonts w:asciiTheme="minorHAnsi" w:hAnsiTheme="minorHAnsi" w:cstheme="minorHAnsi"/>
          <w:sz w:val="22"/>
          <w:szCs w:val="22"/>
        </w:rPr>
        <w:t>Pzp</w:t>
      </w:r>
      <w:bookmarkEnd w:id="11"/>
      <w:proofErr w:type="spellEnd"/>
      <w:r w:rsidRPr="0068738D">
        <w:rPr>
          <w:rFonts w:asciiTheme="minorHAnsi" w:hAnsiTheme="minorHAnsi" w:cstheme="minorHAnsi"/>
          <w:sz w:val="22"/>
          <w:szCs w:val="22"/>
        </w:rPr>
        <w:t xml:space="preserve">; </w:t>
      </w:r>
    </w:p>
    <w:p w14:paraId="583A4CA8" w14:textId="67D8E441" w:rsidR="00543AB0" w:rsidRPr="00543AB0" w:rsidRDefault="00543AB0">
      <w:pPr>
        <w:pStyle w:val="Akapitzlist"/>
        <w:numPr>
          <w:ilvl w:val="0"/>
          <w:numId w:val="16"/>
        </w:numPr>
        <w:ind w:left="567" w:hanging="425"/>
        <w:contextualSpacing/>
        <w:jc w:val="both"/>
        <w:rPr>
          <w:rFonts w:asciiTheme="minorHAnsi" w:hAnsiTheme="minorHAnsi" w:cstheme="minorHAnsi"/>
          <w:sz w:val="22"/>
          <w:szCs w:val="22"/>
        </w:rPr>
      </w:pPr>
      <w:r w:rsidRPr="0068738D">
        <w:rPr>
          <w:rFonts w:asciiTheme="minorHAnsi" w:hAnsiTheme="minorHAnsi" w:cstheme="minorHAnsi"/>
          <w:sz w:val="22"/>
          <w:szCs w:val="22"/>
        </w:rPr>
        <w:t>„</w:t>
      </w:r>
      <w:r w:rsidRPr="0068738D">
        <w:rPr>
          <w:rFonts w:asciiTheme="minorHAnsi" w:hAnsiTheme="minorHAnsi" w:cstheme="minorHAnsi"/>
          <w:b/>
          <w:bCs/>
          <w:sz w:val="22"/>
          <w:szCs w:val="22"/>
        </w:rPr>
        <w:t>Prawo budowlane</w:t>
      </w:r>
      <w:r w:rsidRPr="0068738D">
        <w:rPr>
          <w:rFonts w:asciiTheme="minorHAnsi" w:hAnsiTheme="minorHAnsi" w:cstheme="minorHAnsi"/>
          <w:sz w:val="22"/>
          <w:szCs w:val="22"/>
        </w:rPr>
        <w:t>” – oznacza ustawę z dnia 7 lipca 1994 roku Prawo budowlane (</w:t>
      </w:r>
      <w:proofErr w:type="spellStart"/>
      <w:r w:rsidRPr="0068738D">
        <w:rPr>
          <w:rFonts w:asciiTheme="minorHAnsi" w:hAnsiTheme="minorHAnsi" w:cstheme="minorHAnsi"/>
          <w:sz w:val="22"/>
          <w:szCs w:val="22"/>
        </w:rPr>
        <w:t>t.j</w:t>
      </w:r>
      <w:proofErr w:type="spellEnd"/>
      <w:r w:rsidRPr="0068738D">
        <w:rPr>
          <w:rFonts w:asciiTheme="minorHAnsi" w:hAnsiTheme="minorHAnsi" w:cstheme="minorHAnsi"/>
          <w:sz w:val="22"/>
          <w:szCs w:val="22"/>
        </w:rPr>
        <w:t>. Dz. U. z</w:t>
      </w:r>
      <w:r w:rsidR="00181274">
        <w:rPr>
          <w:rFonts w:asciiTheme="minorHAnsi" w:hAnsiTheme="minorHAnsi" w:cstheme="minorHAnsi"/>
          <w:sz w:val="22"/>
          <w:szCs w:val="22"/>
        </w:rPr>
        <w:t> </w:t>
      </w:r>
      <w:r w:rsidRPr="0068738D">
        <w:rPr>
          <w:rFonts w:asciiTheme="minorHAnsi" w:hAnsiTheme="minorHAnsi" w:cstheme="minorHAnsi"/>
          <w:sz w:val="22"/>
          <w:szCs w:val="22"/>
        </w:rPr>
        <w:t xml:space="preserve">2021 r. poz. 2351 z </w:t>
      </w:r>
      <w:proofErr w:type="spellStart"/>
      <w:r w:rsidRPr="0068738D">
        <w:rPr>
          <w:rFonts w:asciiTheme="minorHAnsi" w:hAnsiTheme="minorHAnsi" w:cstheme="minorHAnsi"/>
          <w:sz w:val="22"/>
          <w:szCs w:val="22"/>
        </w:rPr>
        <w:t>późn</w:t>
      </w:r>
      <w:proofErr w:type="spellEnd"/>
      <w:r w:rsidRPr="0068738D">
        <w:rPr>
          <w:rFonts w:asciiTheme="minorHAnsi" w:hAnsiTheme="minorHAnsi" w:cstheme="minorHAnsi"/>
          <w:sz w:val="22"/>
          <w:szCs w:val="22"/>
        </w:rPr>
        <w:t>. zm.)</w:t>
      </w:r>
      <w:r w:rsidRPr="00543AB0">
        <w:rPr>
          <w:rFonts w:asciiTheme="minorHAnsi" w:hAnsiTheme="minorHAnsi" w:cstheme="minorHAnsi"/>
          <w:sz w:val="22"/>
          <w:szCs w:val="22"/>
        </w:rPr>
        <w:t xml:space="preserve"> wraz z rozporządzeniami wykonawczymi; </w:t>
      </w:r>
    </w:p>
    <w:p w14:paraId="4F9BA651" w14:textId="1680C318" w:rsidR="00543AB0" w:rsidRPr="00543AB0" w:rsidRDefault="00543AB0">
      <w:pPr>
        <w:pStyle w:val="Akapitzlist"/>
        <w:numPr>
          <w:ilvl w:val="0"/>
          <w:numId w:val="16"/>
        </w:numPr>
        <w:ind w:left="567" w:hanging="425"/>
        <w:contextualSpacing/>
        <w:jc w:val="both"/>
        <w:rPr>
          <w:rFonts w:asciiTheme="minorHAnsi" w:hAnsiTheme="minorHAnsi" w:cstheme="minorHAnsi"/>
          <w:sz w:val="22"/>
          <w:szCs w:val="22"/>
        </w:rPr>
      </w:pPr>
      <w:r w:rsidRPr="00543AB0">
        <w:rPr>
          <w:rFonts w:asciiTheme="minorHAnsi" w:hAnsiTheme="minorHAnsi" w:cstheme="minorHAnsi"/>
          <w:sz w:val="22"/>
          <w:szCs w:val="22"/>
        </w:rPr>
        <w:t>„</w:t>
      </w:r>
      <w:r w:rsidRPr="00543AB0">
        <w:rPr>
          <w:rFonts w:asciiTheme="minorHAnsi" w:hAnsiTheme="minorHAnsi" w:cstheme="minorHAnsi"/>
          <w:b/>
          <w:bCs/>
          <w:sz w:val="22"/>
          <w:szCs w:val="22"/>
        </w:rPr>
        <w:t>Projekt budowlany</w:t>
      </w:r>
      <w:r w:rsidRPr="00543AB0">
        <w:rPr>
          <w:rFonts w:asciiTheme="minorHAnsi" w:hAnsiTheme="minorHAnsi" w:cstheme="minorHAnsi"/>
          <w:sz w:val="22"/>
          <w:szCs w:val="22"/>
        </w:rPr>
        <w:t xml:space="preserve">” – </w:t>
      </w:r>
      <w:bookmarkStart w:id="12" w:name="_Hlk96687688"/>
      <w:r w:rsidRPr="00543AB0">
        <w:rPr>
          <w:rFonts w:asciiTheme="minorHAnsi" w:hAnsiTheme="minorHAnsi" w:cstheme="minorHAnsi"/>
          <w:sz w:val="22"/>
          <w:szCs w:val="22"/>
        </w:rPr>
        <w:t>projekt budowlany w rozumieniu art. 33 i 34 Prawa budowlanego oraz przepisów wykonawczych do tej ustawy, zwłaszcza Rozporządzenia Ministra Rozwoju z dnia 11 września 2020 r. w sprawie szczegółowego zakresu i formy projektu budowlanego (</w:t>
      </w:r>
      <w:proofErr w:type="spellStart"/>
      <w:r w:rsidRPr="00543AB0">
        <w:rPr>
          <w:rFonts w:asciiTheme="minorHAnsi" w:hAnsiTheme="minorHAnsi" w:cstheme="minorHAnsi"/>
          <w:sz w:val="22"/>
          <w:szCs w:val="22"/>
        </w:rPr>
        <w:t>t.j</w:t>
      </w:r>
      <w:proofErr w:type="spellEnd"/>
      <w:r w:rsidRPr="00543AB0">
        <w:rPr>
          <w:rFonts w:asciiTheme="minorHAnsi" w:hAnsiTheme="minorHAnsi" w:cstheme="minorHAnsi"/>
          <w:sz w:val="22"/>
          <w:szCs w:val="22"/>
        </w:rPr>
        <w:t>. Dz.U. z</w:t>
      </w:r>
      <w:r w:rsidR="00181274">
        <w:rPr>
          <w:rFonts w:asciiTheme="minorHAnsi" w:hAnsiTheme="minorHAnsi" w:cstheme="minorHAnsi"/>
          <w:sz w:val="22"/>
          <w:szCs w:val="22"/>
        </w:rPr>
        <w:t> </w:t>
      </w:r>
      <w:r w:rsidRPr="00543AB0">
        <w:rPr>
          <w:rFonts w:asciiTheme="minorHAnsi" w:hAnsiTheme="minorHAnsi" w:cstheme="minorHAnsi"/>
          <w:sz w:val="22"/>
          <w:szCs w:val="22"/>
        </w:rPr>
        <w:t>2022 r. poz. 1679);</w:t>
      </w:r>
      <w:bookmarkEnd w:id="12"/>
    </w:p>
    <w:p w14:paraId="214850BD" w14:textId="77777777" w:rsidR="00543AB0" w:rsidRPr="00543AB0" w:rsidRDefault="00543AB0">
      <w:pPr>
        <w:pStyle w:val="Akapitzlist"/>
        <w:numPr>
          <w:ilvl w:val="0"/>
          <w:numId w:val="16"/>
        </w:numPr>
        <w:ind w:left="567" w:hanging="425"/>
        <w:contextualSpacing/>
        <w:jc w:val="both"/>
        <w:rPr>
          <w:rFonts w:asciiTheme="minorHAnsi" w:hAnsiTheme="minorHAnsi" w:cstheme="minorHAnsi"/>
          <w:sz w:val="22"/>
          <w:szCs w:val="22"/>
        </w:rPr>
      </w:pPr>
      <w:r w:rsidRPr="00543AB0">
        <w:rPr>
          <w:rFonts w:asciiTheme="minorHAnsi" w:hAnsiTheme="minorHAnsi" w:cstheme="minorHAnsi"/>
          <w:sz w:val="22"/>
          <w:szCs w:val="22"/>
        </w:rPr>
        <w:t>„</w:t>
      </w:r>
      <w:r w:rsidRPr="00543AB0">
        <w:rPr>
          <w:rFonts w:asciiTheme="minorHAnsi" w:hAnsiTheme="minorHAnsi" w:cstheme="minorHAnsi"/>
          <w:b/>
          <w:bCs/>
          <w:sz w:val="22"/>
          <w:szCs w:val="22"/>
        </w:rPr>
        <w:t xml:space="preserve">Ustawa </w:t>
      </w:r>
      <w:proofErr w:type="spellStart"/>
      <w:r w:rsidRPr="00543AB0">
        <w:rPr>
          <w:rFonts w:asciiTheme="minorHAnsi" w:hAnsiTheme="minorHAnsi" w:cstheme="minorHAnsi"/>
          <w:b/>
          <w:bCs/>
          <w:sz w:val="22"/>
          <w:szCs w:val="22"/>
        </w:rPr>
        <w:t>Pzp</w:t>
      </w:r>
      <w:proofErr w:type="spellEnd"/>
      <w:r w:rsidRPr="00543AB0">
        <w:rPr>
          <w:rFonts w:asciiTheme="minorHAnsi" w:hAnsiTheme="minorHAnsi" w:cstheme="minorHAnsi"/>
          <w:sz w:val="22"/>
          <w:szCs w:val="22"/>
        </w:rPr>
        <w:t>” lub „</w:t>
      </w:r>
      <w:proofErr w:type="spellStart"/>
      <w:r w:rsidRPr="00543AB0">
        <w:rPr>
          <w:rFonts w:asciiTheme="minorHAnsi" w:hAnsiTheme="minorHAnsi" w:cstheme="minorHAnsi"/>
          <w:b/>
          <w:bCs/>
          <w:sz w:val="22"/>
          <w:szCs w:val="22"/>
        </w:rPr>
        <w:t>Pzp</w:t>
      </w:r>
      <w:proofErr w:type="spellEnd"/>
      <w:r w:rsidRPr="00543AB0">
        <w:rPr>
          <w:rFonts w:asciiTheme="minorHAnsi" w:hAnsiTheme="minorHAnsi" w:cstheme="minorHAnsi"/>
          <w:sz w:val="22"/>
          <w:szCs w:val="22"/>
        </w:rPr>
        <w:t>” – ustawa z dnia 11 września 2019 r. – Prawo zamówień publicznych (</w:t>
      </w:r>
      <w:proofErr w:type="spellStart"/>
      <w:r w:rsidRPr="00543AB0">
        <w:rPr>
          <w:rFonts w:asciiTheme="minorHAnsi" w:hAnsiTheme="minorHAnsi" w:cstheme="minorHAnsi"/>
          <w:sz w:val="22"/>
          <w:szCs w:val="22"/>
        </w:rPr>
        <w:t>t.j</w:t>
      </w:r>
      <w:proofErr w:type="spellEnd"/>
      <w:r w:rsidRPr="00543AB0">
        <w:rPr>
          <w:rFonts w:asciiTheme="minorHAnsi" w:hAnsiTheme="minorHAnsi" w:cstheme="minorHAnsi"/>
          <w:sz w:val="22"/>
          <w:szCs w:val="22"/>
        </w:rPr>
        <w:t xml:space="preserve">. Dz.U. z  2022 r. poz. 1710 z </w:t>
      </w:r>
      <w:proofErr w:type="spellStart"/>
      <w:r w:rsidRPr="00543AB0">
        <w:rPr>
          <w:rFonts w:asciiTheme="minorHAnsi" w:hAnsiTheme="minorHAnsi" w:cstheme="minorHAnsi"/>
          <w:sz w:val="22"/>
          <w:szCs w:val="22"/>
        </w:rPr>
        <w:t>późn</w:t>
      </w:r>
      <w:proofErr w:type="spellEnd"/>
      <w:r w:rsidRPr="00543AB0">
        <w:rPr>
          <w:rFonts w:asciiTheme="minorHAnsi" w:hAnsiTheme="minorHAnsi" w:cstheme="minorHAnsi"/>
          <w:sz w:val="22"/>
          <w:szCs w:val="22"/>
        </w:rPr>
        <w:t>. zm.);</w:t>
      </w:r>
    </w:p>
    <w:p w14:paraId="6E4E17EF" w14:textId="77777777" w:rsidR="00543AB0" w:rsidRPr="00543AB0" w:rsidRDefault="00543AB0">
      <w:pPr>
        <w:pStyle w:val="Akapitzlist"/>
        <w:numPr>
          <w:ilvl w:val="0"/>
          <w:numId w:val="16"/>
        </w:numPr>
        <w:ind w:left="567" w:hanging="425"/>
        <w:contextualSpacing/>
        <w:jc w:val="both"/>
        <w:rPr>
          <w:rFonts w:asciiTheme="minorHAnsi" w:hAnsiTheme="minorHAnsi" w:cstheme="minorHAnsi"/>
          <w:sz w:val="22"/>
          <w:szCs w:val="22"/>
        </w:rPr>
      </w:pPr>
      <w:r w:rsidRPr="00543AB0">
        <w:rPr>
          <w:rFonts w:asciiTheme="minorHAnsi" w:hAnsiTheme="minorHAnsi" w:cstheme="minorHAnsi"/>
          <w:sz w:val="22"/>
          <w:szCs w:val="22"/>
        </w:rPr>
        <w:t>„</w:t>
      </w:r>
      <w:r w:rsidRPr="00543AB0">
        <w:rPr>
          <w:rFonts w:asciiTheme="minorHAnsi" w:hAnsiTheme="minorHAnsi" w:cstheme="minorHAnsi"/>
          <w:b/>
          <w:bCs/>
          <w:sz w:val="22"/>
          <w:szCs w:val="22"/>
        </w:rPr>
        <w:t>Postępowanie</w:t>
      </w:r>
      <w:r w:rsidRPr="00543AB0">
        <w:rPr>
          <w:rFonts w:asciiTheme="minorHAnsi" w:hAnsiTheme="minorHAnsi" w:cstheme="minorHAnsi"/>
          <w:sz w:val="22"/>
          <w:szCs w:val="22"/>
        </w:rPr>
        <w:t xml:space="preserve">”– niniejsze postępowanie o udzielenie zamówienia publicznego; </w:t>
      </w:r>
    </w:p>
    <w:p w14:paraId="44F90B48" w14:textId="71E8F892" w:rsidR="00543AB0" w:rsidRPr="00543AB0" w:rsidRDefault="00543AB0">
      <w:pPr>
        <w:pStyle w:val="Akapitzlist"/>
        <w:numPr>
          <w:ilvl w:val="0"/>
          <w:numId w:val="16"/>
        </w:numPr>
        <w:ind w:left="567" w:hanging="425"/>
        <w:contextualSpacing/>
        <w:jc w:val="both"/>
        <w:rPr>
          <w:rFonts w:asciiTheme="minorHAnsi" w:hAnsiTheme="minorHAnsi" w:cstheme="minorHAnsi"/>
          <w:sz w:val="22"/>
          <w:szCs w:val="22"/>
        </w:rPr>
      </w:pPr>
      <w:r w:rsidRPr="00543AB0">
        <w:rPr>
          <w:rFonts w:asciiTheme="minorHAnsi" w:hAnsiTheme="minorHAnsi" w:cstheme="minorHAnsi"/>
          <w:sz w:val="22"/>
          <w:szCs w:val="22"/>
        </w:rPr>
        <w:t>„</w:t>
      </w:r>
      <w:r w:rsidRPr="00543AB0">
        <w:rPr>
          <w:rFonts w:asciiTheme="minorHAnsi" w:hAnsiTheme="minorHAnsi" w:cstheme="minorHAnsi"/>
          <w:b/>
          <w:bCs/>
          <w:sz w:val="22"/>
          <w:szCs w:val="22"/>
        </w:rPr>
        <w:t>Podmiotowe środki dowodowe</w:t>
      </w:r>
      <w:r w:rsidRPr="00543AB0">
        <w:rPr>
          <w:rFonts w:asciiTheme="minorHAnsi" w:hAnsiTheme="minorHAnsi" w:cstheme="minorHAnsi"/>
          <w:sz w:val="22"/>
          <w:szCs w:val="22"/>
        </w:rPr>
        <w:t>” – należy przez to rozumieć środki służące potwierdzeniu braku podstaw</w:t>
      </w:r>
      <w:r w:rsidR="00E06D2D">
        <w:rPr>
          <w:rFonts w:asciiTheme="minorHAnsi" w:hAnsiTheme="minorHAnsi" w:cstheme="minorHAnsi"/>
          <w:sz w:val="22"/>
          <w:szCs w:val="22"/>
        </w:rPr>
        <w:t xml:space="preserve"> do</w:t>
      </w:r>
      <w:r w:rsidRPr="00543AB0">
        <w:rPr>
          <w:rFonts w:asciiTheme="minorHAnsi" w:hAnsiTheme="minorHAnsi" w:cstheme="minorHAnsi"/>
          <w:sz w:val="22"/>
          <w:szCs w:val="22"/>
        </w:rPr>
        <w:t xml:space="preserve"> wykluczenia</w:t>
      </w:r>
      <w:r w:rsidR="00E06D2D">
        <w:rPr>
          <w:rFonts w:asciiTheme="minorHAnsi" w:hAnsiTheme="minorHAnsi" w:cstheme="minorHAnsi"/>
          <w:sz w:val="22"/>
          <w:szCs w:val="22"/>
        </w:rPr>
        <w:t xml:space="preserve"> i</w:t>
      </w:r>
      <w:r w:rsidRPr="00543AB0">
        <w:rPr>
          <w:rFonts w:asciiTheme="minorHAnsi" w:hAnsiTheme="minorHAnsi" w:cstheme="minorHAnsi"/>
          <w:sz w:val="22"/>
          <w:szCs w:val="22"/>
        </w:rPr>
        <w:t xml:space="preserve"> spełniania warunków udziału w postępowaniu</w:t>
      </w:r>
      <w:r w:rsidR="00E06D2D">
        <w:rPr>
          <w:rFonts w:asciiTheme="minorHAnsi" w:hAnsiTheme="minorHAnsi" w:cstheme="minorHAnsi"/>
          <w:sz w:val="22"/>
          <w:szCs w:val="22"/>
        </w:rPr>
        <w:t>,</w:t>
      </w:r>
      <w:r w:rsidRPr="00543AB0">
        <w:rPr>
          <w:rFonts w:asciiTheme="minorHAnsi" w:hAnsiTheme="minorHAnsi" w:cstheme="minorHAnsi"/>
          <w:sz w:val="22"/>
          <w:szCs w:val="22"/>
        </w:rPr>
        <w:t xml:space="preserve"> z wyjątkiem oświadczenia, o którym mowa w art. 125 ust. 1 ustawy </w:t>
      </w:r>
      <w:proofErr w:type="spellStart"/>
      <w:r w:rsidRPr="00543AB0">
        <w:rPr>
          <w:rFonts w:asciiTheme="minorHAnsi" w:hAnsiTheme="minorHAnsi" w:cstheme="minorHAnsi"/>
          <w:sz w:val="22"/>
          <w:szCs w:val="22"/>
        </w:rPr>
        <w:t>Pzp</w:t>
      </w:r>
      <w:proofErr w:type="spellEnd"/>
      <w:r w:rsidRPr="00543AB0">
        <w:rPr>
          <w:rFonts w:asciiTheme="minorHAnsi" w:hAnsiTheme="minorHAnsi" w:cstheme="minorHAnsi"/>
          <w:sz w:val="22"/>
          <w:szCs w:val="22"/>
        </w:rPr>
        <w:t xml:space="preserve">; </w:t>
      </w:r>
    </w:p>
    <w:p w14:paraId="2132B2E2" w14:textId="19F41F3D" w:rsidR="00543AB0" w:rsidRPr="00543AB0" w:rsidRDefault="00543AB0">
      <w:pPr>
        <w:pStyle w:val="Akapitzlist"/>
        <w:numPr>
          <w:ilvl w:val="0"/>
          <w:numId w:val="16"/>
        </w:numPr>
        <w:ind w:left="567" w:hanging="425"/>
        <w:contextualSpacing/>
        <w:jc w:val="both"/>
        <w:rPr>
          <w:rFonts w:asciiTheme="minorHAnsi" w:hAnsiTheme="minorHAnsi" w:cstheme="minorHAnsi"/>
          <w:sz w:val="22"/>
          <w:szCs w:val="22"/>
        </w:rPr>
      </w:pPr>
      <w:r w:rsidRPr="00543AB0">
        <w:rPr>
          <w:rFonts w:asciiTheme="minorHAnsi" w:hAnsiTheme="minorHAnsi" w:cstheme="minorHAnsi"/>
          <w:sz w:val="22"/>
          <w:szCs w:val="22"/>
        </w:rPr>
        <w:t>„</w:t>
      </w:r>
      <w:r w:rsidRPr="00543AB0">
        <w:rPr>
          <w:rFonts w:asciiTheme="minorHAnsi" w:hAnsiTheme="minorHAnsi" w:cstheme="minorHAnsi"/>
          <w:b/>
          <w:bCs/>
          <w:sz w:val="22"/>
          <w:szCs w:val="22"/>
        </w:rPr>
        <w:t>Dokumenty zamówienia</w:t>
      </w:r>
      <w:r w:rsidRPr="00543AB0">
        <w:rPr>
          <w:rFonts w:asciiTheme="minorHAnsi" w:hAnsiTheme="minorHAnsi" w:cstheme="minorHAnsi"/>
          <w:sz w:val="22"/>
          <w:szCs w:val="22"/>
        </w:rPr>
        <w:t>” – dokumenty sporządzone przez Zamawiającego lub dokumenty, do których Zamawiający odwołuje się, inne niż ogłoszenie, służące do określenia lub opisania warunków zamówienia, w tym Specyfikacja Warunków Zamówienia</w:t>
      </w:r>
      <w:r w:rsidR="00E06D2D">
        <w:rPr>
          <w:rFonts w:asciiTheme="minorHAnsi" w:hAnsiTheme="minorHAnsi" w:cstheme="minorHAnsi"/>
          <w:sz w:val="22"/>
          <w:szCs w:val="22"/>
        </w:rPr>
        <w:t>;</w:t>
      </w:r>
    </w:p>
    <w:p w14:paraId="310546E5" w14:textId="70FD1DCD" w:rsidR="00543AB0" w:rsidRPr="00543AB0" w:rsidRDefault="00543AB0">
      <w:pPr>
        <w:pStyle w:val="Akapitzlist"/>
        <w:numPr>
          <w:ilvl w:val="0"/>
          <w:numId w:val="16"/>
        </w:numPr>
        <w:ind w:left="567" w:hanging="425"/>
        <w:contextualSpacing/>
        <w:jc w:val="both"/>
        <w:rPr>
          <w:rFonts w:asciiTheme="minorHAnsi" w:hAnsiTheme="minorHAnsi" w:cstheme="minorHAnsi"/>
          <w:sz w:val="22"/>
          <w:szCs w:val="22"/>
        </w:rPr>
      </w:pPr>
      <w:r w:rsidRPr="00543AB0">
        <w:rPr>
          <w:rFonts w:asciiTheme="minorHAnsi" w:hAnsiTheme="minorHAnsi" w:cstheme="minorHAnsi"/>
          <w:sz w:val="22"/>
          <w:szCs w:val="22"/>
        </w:rPr>
        <w:t>„</w:t>
      </w:r>
      <w:r w:rsidRPr="00543AB0">
        <w:rPr>
          <w:rFonts w:asciiTheme="minorHAnsi" w:hAnsiTheme="minorHAnsi" w:cstheme="minorHAnsi"/>
          <w:b/>
          <w:bCs/>
          <w:sz w:val="22"/>
          <w:szCs w:val="22"/>
        </w:rPr>
        <w:t>Wykonawca</w:t>
      </w:r>
      <w:r w:rsidRPr="00543AB0">
        <w:rPr>
          <w:rFonts w:asciiTheme="minorHAnsi" w:hAnsiTheme="minorHAnsi" w:cstheme="minorHAnsi"/>
          <w:sz w:val="22"/>
          <w:szCs w:val="22"/>
        </w:rPr>
        <w:t>”– osoba fizyczna, osoba prawna albo jednostka organizacyjna nieposiadająca osobowości prawnej, która ubiega się o udzielenie zamówienia, złożyła ofertę lub zawarła umowę w sprawie zamówienia</w:t>
      </w:r>
      <w:r w:rsidR="00E06D2D">
        <w:rPr>
          <w:rFonts w:asciiTheme="minorHAnsi" w:hAnsiTheme="minorHAnsi" w:cstheme="minorHAnsi"/>
          <w:sz w:val="22"/>
          <w:szCs w:val="22"/>
        </w:rPr>
        <w:t>;</w:t>
      </w:r>
      <w:r w:rsidRPr="00543AB0">
        <w:rPr>
          <w:rFonts w:asciiTheme="minorHAnsi" w:hAnsiTheme="minorHAnsi" w:cstheme="minorHAnsi"/>
          <w:sz w:val="22"/>
          <w:szCs w:val="22"/>
        </w:rPr>
        <w:t xml:space="preserve"> </w:t>
      </w:r>
    </w:p>
    <w:p w14:paraId="67763F03" w14:textId="396D30AB" w:rsidR="00907412" w:rsidRPr="00907412" w:rsidRDefault="00543AB0">
      <w:pPr>
        <w:pStyle w:val="Akapitzlist"/>
        <w:numPr>
          <w:ilvl w:val="0"/>
          <w:numId w:val="16"/>
        </w:numPr>
        <w:autoSpaceDE w:val="0"/>
        <w:autoSpaceDN w:val="0"/>
        <w:adjustRightInd w:val="0"/>
        <w:ind w:left="567" w:hanging="425"/>
        <w:contextualSpacing/>
        <w:jc w:val="both"/>
        <w:rPr>
          <w:rFonts w:ascii="Calibri-Bold" w:hAnsi="Calibri-Bold" w:cs="Calibri-Bold"/>
          <w:b/>
          <w:bCs/>
          <w:color w:val="000000"/>
          <w:sz w:val="22"/>
          <w:szCs w:val="22"/>
        </w:rPr>
      </w:pPr>
      <w:r w:rsidRPr="00907412">
        <w:rPr>
          <w:rFonts w:asciiTheme="minorHAnsi" w:hAnsiTheme="minorHAnsi" w:cstheme="minorHAnsi"/>
          <w:sz w:val="22"/>
          <w:szCs w:val="22"/>
        </w:rPr>
        <w:t>„</w:t>
      </w:r>
      <w:r w:rsidRPr="00907412">
        <w:rPr>
          <w:rFonts w:asciiTheme="minorHAnsi" w:hAnsiTheme="minorHAnsi" w:cstheme="minorHAnsi"/>
          <w:b/>
          <w:bCs/>
          <w:sz w:val="22"/>
          <w:szCs w:val="22"/>
        </w:rPr>
        <w:t>Zamawiający</w:t>
      </w:r>
      <w:r w:rsidRPr="00907412">
        <w:rPr>
          <w:rFonts w:asciiTheme="minorHAnsi" w:hAnsiTheme="minorHAnsi" w:cstheme="minorHAnsi"/>
          <w:sz w:val="22"/>
          <w:szCs w:val="22"/>
        </w:rPr>
        <w:t xml:space="preserve">” – </w:t>
      </w:r>
      <w:r w:rsidR="00907412" w:rsidRPr="00907412">
        <w:rPr>
          <w:rFonts w:asciiTheme="minorHAnsi" w:hAnsiTheme="minorHAnsi" w:cstheme="minorHAnsi"/>
          <w:sz w:val="22"/>
          <w:szCs w:val="22"/>
        </w:rPr>
        <w:t xml:space="preserve"> </w:t>
      </w:r>
      <w:r w:rsidR="00907412" w:rsidRPr="00907412">
        <w:rPr>
          <w:rFonts w:ascii="Calibri-Bold" w:hAnsi="Calibri-Bold" w:cs="Calibri-Bold"/>
          <w:b/>
          <w:bCs/>
          <w:color w:val="000000"/>
          <w:sz w:val="22"/>
          <w:szCs w:val="22"/>
        </w:rPr>
        <w:t>Regionalny Ośrodek Polityki Społecznej w Toruniu</w:t>
      </w:r>
      <w:r w:rsidR="00E06D2D">
        <w:rPr>
          <w:rFonts w:ascii="Calibri-Bold" w:hAnsi="Calibri-Bold" w:cs="Calibri-Bold"/>
          <w:b/>
          <w:bCs/>
          <w:color w:val="000000"/>
          <w:sz w:val="22"/>
          <w:szCs w:val="22"/>
        </w:rPr>
        <w:t>.</w:t>
      </w:r>
    </w:p>
    <w:p w14:paraId="5ED2541B" w14:textId="77777777" w:rsidR="00543AB0" w:rsidRPr="00543AB0" w:rsidRDefault="00543AB0" w:rsidP="00543AB0">
      <w:pPr>
        <w:pStyle w:val="Akapitzlist"/>
        <w:ind w:left="567"/>
        <w:contextualSpacing/>
        <w:jc w:val="both"/>
        <w:rPr>
          <w:rFonts w:asciiTheme="minorHAnsi" w:eastAsiaTheme="majorEastAsia" w:hAnsiTheme="minorHAnsi" w:cstheme="minorHAnsi"/>
          <w:b/>
          <w:sz w:val="22"/>
          <w:szCs w:val="22"/>
          <w:lang w:eastAsia="en-US"/>
        </w:rPr>
      </w:pPr>
    </w:p>
    <w:p w14:paraId="45F1873F" w14:textId="77777777" w:rsidR="00543AB0" w:rsidRPr="00543AB0" w:rsidRDefault="00543AB0" w:rsidP="00543AB0">
      <w:pPr>
        <w:spacing w:after="200" w:line="252" w:lineRule="auto"/>
        <w:jc w:val="center"/>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Spis treści:</w:t>
      </w:r>
    </w:p>
    <w:p w14:paraId="5DDE43E4" w14:textId="77777777" w:rsidR="00543AB0" w:rsidRPr="00543AB0" w:rsidRDefault="00543AB0" w:rsidP="00543AB0">
      <w:pPr>
        <w:spacing w:after="200" w:line="252" w:lineRule="auto"/>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Rozdział I – Informacje ogólne</w:t>
      </w:r>
    </w:p>
    <w:p w14:paraId="32DF7106"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Tryb udzielenia zamówienia</w:t>
      </w:r>
    </w:p>
    <w:p w14:paraId="40FFBBEF"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Wykonawcy, podwykonawcy, podmioty udostępniające zasoby</w:t>
      </w:r>
    </w:p>
    <w:p w14:paraId="2DD9A7FA"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Komunikacja w postępowaniu</w:t>
      </w:r>
    </w:p>
    <w:p w14:paraId="120DE7BB"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Wizja lokalna lub sprawdzenie dokumentów</w:t>
      </w:r>
    </w:p>
    <w:p w14:paraId="3A7FB678"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Podział zamówienia na części</w:t>
      </w:r>
    </w:p>
    <w:p w14:paraId="5087E2A6"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Oferty wariantowe</w:t>
      </w:r>
    </w:p>
    <w:p w14:paraId="080ED7F8"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lastRenderedPageBreak/>
        <w:t xml:space="preserve">Katalogi elektroniczne </w:t>
      </w:r>
    </w:p>
    <w:p w14:paraId="3C7FFA85"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Umowa ramowa i dynamiczny system zakupów</w:t>
      </w:r>
    </w:p>
    <w:p w14:paraId="14BA875A"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Aukcja elektroniczna</w:t>
      </w:r>
    </w:p>
    <w:p w14:paraId="52E742AA"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 xml:space="preserve">Zamówienia, o których mowa w art. 214 ust. 1 pkt 7 ustawy </w:t>
      </w:r>
      <w:proofErr w:type="spellStart"/>
      <w:r w:rsidRPr="00543AB0">
        <w:rPr>
          <w:rFonts w:asciiTheme="minorHAnsi" w:hAnsiTheme="minorHAnsi" w:cstheme="minorHAnsi"/>
          <w:b/>
          <w:sz w:val="22"/>
          <w:szCs w:val="22"/>
          <w:lang w:eastAsia="en-US"/>
        </w:rPr>
        <w:t>Pzp</w:t>
      </w:r>
      <w:proofErr w:type="spellEnd"/>
    </w:p>
    <w:p w14:paraId="0CF54BBA"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Rozliczenia w walutach obcych</w:t>
      </w:r>
    </w:p>
    <w:p w14:paraId="3966DB7D"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Zwrot kosztów udziału w postępowaniu</w:t>
      </w:r>
    </w:p>
    <w:p w14:paraId="39FF17BD"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Zaliczki na poczet udzielenia zamówienia</w:t>
      </w:r>
    </w:p>
    <w:p w14:paraId="0A3E7286"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Pouczenie o środkach ochrony prawnej</w:t>
      </w:r>
    </w:p>
    <w:p w14:paraId="18BC2F63" w14:textId="77777777" w:rsidR="00543AB0" w:rsidRPr="00543AB0" w:rsidRDefault="00543AB0" w:rsidP="00543AB0">
      <w:pPr>
        <w:numPr>
          <w:ilvl w:val="0"/>
          <w:numId w:val="1"/>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Ochrona danych osobowych zebranych przez Zamawiającego w toku postępowania</w:t>
      </w:r>
    </w:p>
    <w:p w14:paraId="06729EFE" w14:textId="77777777" w:rsidR="00543AB0" w:rsidRPr="00543AB0" w:rsidRDefault="00543AB0" w:rsidP="00543AB0">
      <w:pPr>
        <w:spacing w:after="200" w:line="252" w:lineRule="auto"/>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br/>
        <w:t xml:space="preserve">Rozdział II – Wymagania stawiane wykonawcy </w:t>
      </w:r>
    </w:p>
    <w:p w14:paraId="764A2853" w14:textId="77777777"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Przedmiot zamówienia</w:t>
      </w:r>
    </w:p>
    <w:p w14:paraId="15F9DEE2" w14:textId="77777777"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Rozwiązania równoważne</w:t>
      </w:r>
    </w:p>
    <w:p w14:paraId="2DE838C7" w14:textId="77777777"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Wymagania w zakresie zatrudniania przez wykonawcę lub podwykonawcę osób na podstawie stosunku pracy</w:t>
      </w:r>
    </w:p>
    <w:p w14:paraId="40D6F85E" w14:textId="77777777"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 xml:space="preserve">Wymagania w zakresie zatrudnienia osób, o których mowa w art. 96 ust. 2 pkt 2 ustawy </w:t>
      </w:r>
      <w:proofErr w:type="spellStart"/>
      <w:r w:rsidRPr="00543AB0">
        <w:rPr>
          <w:rFonts w:asciiTheme="minorHAnsi" w:hAnsiTheme="minorHAnsi" w:cstheme="minorHAnsi"/>
          <w:b/>
          <w:sz w:val="22"/>
          <w:szCs w:val="22"/>
          <w:lang w:eastAsia="en-US"/>
        </w:rPr>
        <w:t>Pzp</w:t>
      </w:r>
      <w:proofErr w:type="spellEnd"/>
    </w:p>
    <w:p w14:paraId="12031255" w14:textId="77777777"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Informacja o przedmiotowych środkach dowodowych</w:t>
      </w:r>
    </w:p>
    <w:p w14:paraId="1AE2F4BD" w14:textId="77777777"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 xml:space="preserve">Termin wykonania zamówienia </w:t>
      </w:r>
    </w:p>
    <w:p w14:paraId="0FD3B06F" w14:textId="77777777"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Informacja o warunkach udziału w postępowaniu o udzielenie zamówienia</w:t>
      </w:r>
    </w:p>
    <w:p w14:paraId="47244786" w14:textId="77777777"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Podstawy wykluczenia</w:t>
      </w:r>
    </w:p>
    <w:p w14:paraId="55D8B82B" w14:textId="77777777"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Wykaz podmiotowych środków dowodowych</w:t>
      </w:r>
    </w:p>
    <w:p w14:paraId="761E3750" w14:textId="77777777"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Wymagania dotyczące wadium</w:t>
      </w:r>
    </w:p>
    <w:p w14:paraId="003CF546" w14:textId="77777777"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 xml:space="preserve">Sposób przygotowania ofert </w:t>
      </w:r>
    </w:p>
    <w:p w14:paraId="3D9A1FA0" w14:textId="4AA8241B" w:rsidR="00543AB0" w:rsidRPr="00543AB0" w:rsidRDefault="00543AB0">
      <w:pPr>
        <w:numPr>
          <w:ilvl w:val="0"/>
          <w:numId w:val="9"/>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 xml:space="preserve">Opis sposobu obliczenia ceny </w:t>
      </w:r>
    </w:p>
    <w:p w14:paraId="5CBC0282" w14:textId="77777777" w:rsidR="00543AB0" w:rsidRPr="00543AB0" w:rsidRDefault="00543AB0" w:rsidP="00543AB0">
      <w:pPr>
        <w:spacing w:after="200" w:line="252" w:lineRule="auto"/>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br/>
        <w:t>Rozdział III – Informacje o przebiegu postępowania</w:t>
      </w:r>
    </w:p>
    <w:p w14:paraId="33B92518" w14:textId="77777777" w:rsidR="00543AB0" w:rsidRPr="00543AB0" w:rsidRDefault="00543AB0">
      <w:pPr>
        <w:numPr>
          <w:ilvl w:val="0"/>
          <w:numId w:val="10"/>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Sposób porozumiewania się Zamawiającego z wykonawcami</w:t>
      </w:r>
    </w:p>
    <w:p w14:paraId="60D0EAD3" w14:textId="77777777" w:rsidR="00543AB0" w:rsidRPr="00543AB0" w:rsidRDefault="00543AB0">
      <w:pPr>
        <w:numPr>
          <w:ilvl w:val="0"/>
          <w:numId w:val="10"/>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Sposób oraz termin składania ofert, termin otwarcia ofert</w:t>
      </w:r>
    </w:p>
    <w:p w14:paraId="49CD8A14" w14:textId="77777777" w:rsidR="00543AB0" w:rsidRPr="00543AB0" w:rsidRDefault="00543AB0">
      <w:pPr>
        <w:numPr>
          <w:ilvl w:val="0"/>
          <w:numId w:val="10"/>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Termin związania ofertą</w:t>
      </w:r>
    </w:p>
    <w:p w14:paraId="6D36EA8B" w14:textId="77777777" w:rsidR="00543AB0" w:rsidRPr="00543AB0" w:rsidRDefault="00543AB0">
      <w:pPr>
        <w:numPr>
          <w:ilvl w:val="0"/>
          <w:numId w:val="10"/>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Opis kryteriów oceny ofert wraz z podaniem wag tych kryteriów i sposobu oceny ofert</w:t>
      </w:r>
    </w:p>
    <w:p w14:paraId="6ED0C90F" w14:textId="77777777" w:rsidR="00543AB0" w:rsidRPr="00543AB0" w:rsidRDefault="00543AB0">
      <w:pPr>
        <w:numPr>
          <w:ilvl w:val="0"/>
          <w:numId w:val="10"/>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Projektowane postanowienia umowy w sprawie zamówienia publicznego, które zostaną wprowadzone do umowy w sprawie zamówienia publicznego</w:t>
      </w:r>
    </w:p>
    <w:p w14:paraId="5ABE3A4F" w14:textId="77777777" w:rsidR="00543AB0" w:rsidRPr="00543AB0" w:rsidRDefault="00543AB0">
      <w:pPr>
        <w:numPr>
          <w:ilvl w:val="0"/>
          <w:numId w:val="10"/>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 xml:space="preserve">Zabezpieczenie należytego wykonania umowy </w:t>
      </w:r>
    </w:p>
    <w:p w14:paraId="4ECFDE43" w14:textId="77777777" w:rsidR="00543AB0" w:rsidRPr="00543AB0" w:rsidRDefault="00543AB0">
      <w:pPr>
        <w:numPr>
          <w:ilvl w:val="0"/>
          <w:numId w:val="10"/>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Informacje o formalnościach, jakie muszą zostać dopełnione po wyborze oferty w celu zawarcia umowy w sprawie zamówienia publicznego</w:t>
      </w:r>
    </w:p>
    <w:p w14:paraId="178E89F5" w14:textId="77777777" w:rsidR="00543AB0" w:rsidRPr="00543AB0" w:rsidRDefault="00543AB0">
      <w:pPr>
        <w:numPr>
          <w:ilvl w:val="0"/>
          <w:numId w:val="10"/>
        </w:numPr>
        <w:shd w:val="clear" w:color="auto" w:fill="FBD4B4" w:themeFill="accent6" w:themeFillTint="66"/>
        <w:spacing w:after="200" w:line="252" w:lineRule="auto"/>
        <w:contextualSpacing/>
        <w:jc w:val="both"/>
        <w:rPr>
          <w:rFonts w:asciiTheme="minorHAnsi" w:hAnsiTheme="minorHAnsi" w:cstheme="minorHAnsi"/>
          <w:color w:val="333333"/>
          <w:sz w:val="22"/>
          <w:szCs w:val="22"/>
        </w:rPr>
      </w:pPr>
      <w:r w:rsidRPr="00543AB0">
        <w:rPr>
          <w:rFonts w:asciiTheme="minorHAnsi" w:hAnsiTheme="minorHAnsi" w:cstheme="minorHAnsi"/>
          <w:b/>
          <w:sz w:val="22"/>
          <w:szCs w:val="22"/>
          <w:lang w:eastAsia="en-US"/>
        </w:rPr>
        <w:t>Unieważnienie postępowania</w:t>
      </w:r>
    </w:p>
    <w:p w14:paraId="524F38C5" w14:textId="77777777" w:rsidR="00543AB0" w:rsidRDefault="00543AB0"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40319307" w14:textId="77777777" w:rsidR="00162252" w:rsidRDefault="00162252"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29ABDDB6" w14:textId="77777777" w:rsidR="00162252" w:rsidRDefault="00162252"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672576F4" w14:textId="77777777" w:rsidR="00162252" w:rsidRDefault="00162252"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04D9F45F" w14:textId="77777777" w:rsidR="00162252" w:rsidRDefault="00162252"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061280BA" w14:textId="77777777" w:rsidR="004941C2" w:rsidRDefault="004941C2"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6E5945DC" w14:textId="77777777" w:rsidR="004941C2" w:rsidRDefault="004941C2"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369AAF84" w14:textId="77777777" w:rsidR="00162252" w:rsidRDefault="00162252"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199527AC" w14:textId="77777777" w:rsidR="00B11720" w:rsidRDefault="00B11720"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6B227E60" w14:textId="77777777" w:rsidR="00B11720" w:rsidRDefault="00B11720"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70057343" w14:textId="77777777" w:rsidR="00162252" w:rsidRPr="00543AB0" w:rsidRDefault="00162252"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4441C352" w14:textId="77777777" w:rsidR="00543AB0" w:rsidRPr="00543AB0" w:rsidRDefault="00543AB0" w:rsidP="00543AB0">
      <w:pPr>
        <w:spacing w:after="200" w:line="252" w:lineRule="auto"/>
        <w:contextualSpacing/>
        <w:jc w:val="both"/>
        <w:rPr>
          <w:rFonts w:asciiTheme="minorHAnsi" w:eastAsiaTheme="majorEastAsia" w:hAnsiTheme="minorHAnsi" w:cstheme="minorHAnsi"/>
          <w:i/>
          <w:color w:val="002060"/>
          <w:sz w:val="22"/>
          <w:szCs w:val="22"/>
          <w:lang w:eastAsia="en-US"/>
        </w:rPr>
      </w:pPr>
    </w:p>
    <w:p w14:paraId="29EEEDE4" w14:textId="77777777" w:rsidR="00543AB0" w:rsidRPr="00543AB0" w:rsidRDefault="00543AB0" w:rsidP="00543AB0">
      <w:pPr>
        <w:shd w:val="clear" w:color="auto" w:fill="F2F2F2" w:themeFill="background1" w:themeFillShade="F2"/>
        <w:spacing w:after="200"/>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lastRenderedPageBreak/>
        <w:t>Rozdział I – Informacje ogólne</w:t>
      </w:r>
    </w:p>
    <w:p w14:paraId="4E291A25" w14:textId="77777777" w:rsidR="00543AB0" w:rsidRPr="00543AB0" w:rsidRDefault="00543AB0">
      <w:pPr>
        <w:numPr>
          <w:ilvl w:val="0"/>
          <w:numId w:val="8"/>
        </w:numPr>
        <w:shd w:val="clear" w:color="auto" w:fill="D6E3BC" w:themeFill="accent3" w:themeFillTint="66"/>
        <w:spacing w:after="200"/>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Tryb udzielenia zamówienia</w:t>
      </w:r>
    </w:p>
    <w:p w14:paraId="19DCE0E0" w14:textId="7B66F049" w:rsidR="00543AB0" w:rsidRPr="00543AB0" w:rsidRDefault="00543AB0" w:rsidP="00BC7AD3">
      <w:pPr>
        <w:pStyle w:val="Akapitzlist"/>
        <w:numPr>
          <w:ilvl w:val="0"/>
          <w:numId w:val="32"/>
        </w:numPr>
        <w:ind w:left="426" w:hanging="284"/>
        <w:contextualSpacing/>
        <w:jc w:val="both"/>
        <w:rPr>
          <w:rFonts w:asciiTheme="minorHAnsi" w:eastAsiaTheme="majorEastAsia" w:hAnsiTheme="minorHAnsi" w:cstheme="minorHAnsi"/>
          <w:sz w:val="22"/>
          <w:szCs w:val="22"/>
          <w:lang w:eastAsia="en-US"/>
        </w:rPr>
      </w:pPr>
      <w:r w:rsidRPr="00BC7AD3">
        <w:rPr>
          <w:rFonts w:asciiTheme="minorHAnsi" w:eastAsiaTheme="majorEastAsia" w:hAnsiTheme="minorHAnsi" w:cstheme="minorHAnsi"/>
          <w:sz w:val="22"/>
          <w:szCs w:val="22"/>
          <w:lang w:eastAsia="en-US"/>
        </w:rPr>
        <w:t xml:space="preserve">Postępowanie prowadzone jest </w:t>
      </w:r>
      <w:bookmarkStart w:id="13" w:name="_Hlk127434842"/>
      <w:r w:rsidRPr="00BC7AD3">
        <w:rPr>
          <w:rFonts w:asciiTheme="minorHAnsi" w:eastAsiaTheme="majorEastAsia" w:hAnsiTheme="minorHAnsi" w:cstheme="minorHAnsi"/>
          <w:sz w:val="22"/>
          <w:szCs w:val="22"/>
          <w:lang w:eastAsia="en-US"/>
        </w:rPr>
        <w:t>w trybie podstawowym na podstawie art. 275 pkt</w:t>
      </w:r>
      <w:r w:rsidR="009D6E6B" w:rsidRPr="00BC7AD3">
        <w:rPr>
          <w:rFonts w:asciiTheme="minorHAnsi" w:eastAsiaTheme="majorEastAsia" w:hAnsiTheme="minorHAnsi" w:cstheme="minorHAnsi"/>
          <w:sz w:val="22"/>
          <w:szCs w:val="22"/>
          <w:lang w:eastAsia="en-US"/>
        </w:rPr>
        <w:t xml:space="preserve"> </w:t>
      </w:r>
      <w:r w:rsidRPr="00BC7AD3">
        <w:rPr>
          <w:rFonts w:asciiTheme="minorHAnsi" w:eastAsiaTheme="majorEastAsia" w:hAnsiTheme="minorHAnsi" w:cstheme="minorHAnsi"/>
          <w:sz w:val="22"/>
          <w:szCs w:val="22"/>
          <w:lang w:eastAsia="en-US"/>
        </w:rPr>
        <w:t xml:space="preserve">1 </w:t>
      </w:r>
      <w:proofErr w:type="spellStart"/>
      <w:r w:rsidRPr="00BC7AD3">
        <w:rPr>
          <w:rFonts w:asciiTheme="minorHAnsi" w:eastAsiaTheme="majorEastAsia" w:hAnsiTheme="minorHAnsi" w:cstheme="minorHAnsi"/>
          <w:sz w:val="22"/>
          <w:szCs w:val="22"/>
          <w:lang w:eastAsia="en-US"/>
        </w:rPr>
        <w:t>Pzp</w:t>
      </w:r>
      <w:proofErr w:type="spellEnd"/>
      <w:r w:rsidRPr="00BC7AD3">
        <w:rPr>
          <w:rFonts w:asciiTheme="minorHAnsi" w:eastAsiaTheme="majorEastAsia" w:hAnsiTheme="minorHAnsi" w:cstheme="minorHAnsi"/>
          <w:sz w:val="22"/>
          <w:szCs w:val="22"/>
          <w:lang w:eastAsia="en-US"/>
        </w:rPr>
        <w:t>, w</w:t>
      </w:r>
      <w:bookmarkEnd w:id="13"/>
      <w:r w:rsidR="00C80F95" w:rsidRPr="00BC7AD3">
        <w:rPr>
          <w:rFonts w:asciiTheme="minorHAnsi" w:eastAsiaTheme="majorEastAsia" w:hAnsiTheme="minorHAnsi" w:cstheme="minorHAnsi"/>
          <w:sz w:val="22"/>
          <w:szCs w:val="22"/>
          <w:lang w:eastAsia="en-US"/>
        </w:rPr>
        <w:t> </w:t>
      </w:r>
      <w:r w:rsidRPr="00BC7AD3">
        <w:rPr>
          <w:rFonts w:asciiTheme="minorHAnsi" w:eastAsiaTheme="majorEastAsia" w:hAnsiTheme="minorHAnsi" w:cstheme="minorHAnsi"/>
          <w:sz w:val="22"/>
          <w:szCs w:val="22"/>
          <w:lang w:eastAsia="en-US"/>
        </w:rPr>
        <w:t>procedurze właściwej dla zamówień publicznych o wartości nieprzekraczającej prog</w:t>
      </w:r>
      <w:r w:rsidR="00725EC5" w:rsidRPr="00BC7AD3">
        <w:rPr>
          <w:rFonts w:asciiTheme="minorHAnsi" w:eastAsiaTheme="majorEastAsia" w:hAnsiTheme="minorHAnsi" w:cstheme="minorHAnsi"/>
          <w:sz w:val="22"/>
          <w:szCs w:val="22"/>
          <w:lang w:eastAsia="en-US"/>
        </w:rPr>
        <w:t>ów</w:t>
      </w:r>
      <w:r w:rsidRPr="00BC7AD3">
        <w:rPr>
          <w:rFonts w:asciiTheme="minorHAnsi" w:eastAsiaTheme="majorEastAsia" w:hAnsiTheme="minorHAnsi" w:cstheme="minorHAnsi"/>
          <w:sz w:val="22"/>
          <w:szCs w:val="22"/>
          <w:lang w:eastAsia="en-US"/>
        </w:rPr>
        <w:t xml:space="preserve"> unijn</w:t>
      </w:r>
      <w:r w:rsidR="00725EC5" w:rsidRPr="00BC7AD3">
        <w:rPr>
          <w:rFonts w:asciiTheme="minorHAnsi" w:eastAsiaTheme="majorEastAsia" w:hAnsiTheme="minorHAnsi" w:cstheme="minorHAnsi"/>
          <w:sz w:val="22"/>
          <w:szCs w:val="22"/>
          <w:lang w:eastAsia="en-US"/>
        </w:rPr>
        <w:t>ych</w:t>
      </w:r>
      <w:r w:rsidRPr="00BC7AD3">
        <w:rPr>
          <w:rFonts w:asciiTheme="minorHAnsi" w:eastAsiaTheme="majorEastAsia" w:hAnsiTheme="minorHAnsi" w:cstheme="minorHAnsi"/>
          <w:sz w:val="22"/>
          <w:szCs w:val="22"/>
          <w:lang w:eastAsia="en-US"/>
        </w:rPr>
        <w:t xml:space="preserve"> określon</w:t>
      </w:r>
      <w:r w:rsidR="008B25F0">
        <w:rPr>
          <w:rFonts w:asciiTheme="minorHAnsi" w:eastAsiaTheme="majorEastAsia" w:hAnsiTheme="minorHAnsi" w:cstheme="minorHAnsi"/>
          <w:sz w:val="22"/>
          <w:szCs w:val="22"/>
          <w:lang w:eastAsia="en-US"/>
        </w:rPr>
        <w:t>ych</w:t>
      </w:r>
      <w:r w:rsidRPr="00BC7AD3">
        <w:rPr>
          <w:rFonts w:asciiTheme="minorHAnsi" w:eastAsiaTheme="majorEastAsia" w:hAnsiTheme="minorHAnsi" w:cstheme="minorHAnsi"/>
          <w:sz w:val="22"/>
          <w:szCs w:val="22"/>
          <w:lang w:eastAsia="en-US"/>
        </w:rPr>
        <w:t xml:space="preserve"> w przepisach, o których mowa w art. 3 ust. 1 ustawy </w:t>
      </w:r>
      <w:proofErr w:type="spellStart"/>
      <w:r w:rsidRPr="00BC7AD3">
        <w:rPr>
          <w:rFonts w:asciiTheme="minorHAnsi" w:eastAsiaTheme="majorEastAsia" w:hAnsiTheme="minorHAnsi" w:cstheme="minorHAnsi"/>
          <w:sz w:val="22"/>
          <w:szCs w:val="22"/>
          <w:lang w:eastAsia="en-US"/>
        </w:rPr>
        <w:t>Pzp</w:t>
      </w:r>
      <w:proofErr w:type="spellEnd"/>
      <w:r w:rsidRPr="00543AB0">
        <w:rPr>
          <w:rFonts w:asciiTheme="minorHAnsi" w:eastAsiaTheme="majorEastAsia" w:hAnsiTheme="minorHAnsi" w:cstheme="minorHAnsi"/>
          <w:sz w:val="22"/>
          <w:szCs w:val="22"/>
          <w:lang w:eastAsia="en-US"/>
        </w:rPr>
        <w:t>.</w:t>
      </w:r>
    </w:p>
    <w:p w14:paraId="49ABA646" w14:textId="77777777" w:rsidR="00543AB0" w:rsidRPr="00BC7AD3" w:rsidRDefault="00543AB0" w:rsidP="00BC7AD3">
      <w:pPr>
        <w:pStyle w:val="Akapitzlist"/>
        <w:numPr>
          <w:ilvl w:val="0"/>
          <w:numId w:val="32"/>
        </w:numPr>
        <w:ind w:left="426" w:hanging="284"/>
        <w:contextualSpacing/>
        <w:jc w:val="both"/>
        <w:rPr>
          <w:rFonts w:asciiTheme="minorHAnsi" w:eastAsiaTheme="majorEastAsia" w:hAnsiTheme="minorHAnsi" w:cstheme="minorHAnsi"/>
          <w:sz w:val="22"/>
          <w:szCs w:val="22"/>
          <w:lang w:eastAsia="en-US"/>
        </w:rPr>
      </w:pPr>
      <w:r w:rsidRPr="00BC7AD3">
        <w:rPr>
          <w:rFonts w:asciiTheme="minorHAnsi" w:eastAsiaTheme="majorEastAsia" w:hAnsiTheme="minorHAnsi" w:cstheme="minorHAnsi"/>
          <w:sz w:val="22"/>
          <w:szCs w:val="22"/>
          <w:lang w:eastAsia="en-US"/>
        </w:rPr>
        <w:t>Zamawiający nie przewiduje wyboru najkorzystniejszej oferty z możliwością prowadzenia negocjacji.</w:t>
      </w:r>
    </w:p>
    <w:p w14:paraId="5916AE69" w14:textId="074E1860" w:rsidR="00543AB0" w:rsidRPr="00CC6705" w:rsidRDefault="00543AB0">
      <w:pPr>
        <w:pStyle w:val="Akapitzlist"/>
        <w:numPr>
          <w:ilvl w:val="0"/>
          <w:numId w:val="32"/>
        </w:numPr>
        <w:ind w:left="426" w:hanging="284"/>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sz w:val="22"/>
          <w:szCs w:val="22"/>
          <w:lang w:eastAsia="en-US"/>
        </w:rPr>
        <w:t xml:space="preserve">W zakresie nieuregulowanym w niniejszej Specyfikacji Warunków Zamówienia, zastosowanie mają przepisy powszechnie obowiązującego prawa, w tym przepisy ustawy </w:t>
      </w:r>
      <w:proofErr w:type="spellStart"/>
      <w:r w:rsidRPr="00543AB0">
        <w:rPr>
          <w:rFonts w:asciiTheme="minorHAnsi" w:eastAsiaTheme="majorEastAsia" w:hAnsiTheme="minorHAnsi" w:cstheme="minorHAnsi"/>
          <w:sz w:val="22"/>
          <w:szCs w:val="22"/>
          <w:lang w:eastAsia="en-US"/>
        </w:rPr>
        <w:t>Pzp</w:t>
      </w:r>
      <w:proofErr w:type="spellEnd"/>
      <w:r w:rsidRPr="00543AB0">
        <w:rPr>
          <w:rFonts w:asciiTheme="minorHAnsi" w:eastAsiaTheme="majorEastAsia" w:hAnsiTheme="minorHAnsi" w:cstheme="minorHAnsi"/>
          <w:sz w:val="22"/>
          <w:szCs w:val="22"/>
          <w:lang w:eastAsia="en-US"/>
        </w:rPr>
        <w:t xml:space="preserve">, rozporządzenia Ministra Rozwoju, Pracy i Technologii z dnia 23 grudnia 2020 r. w sprawie podmiotowych środków dowodowych oraz innych dokumentów lub oświadczeń, jakich może żądać Zamawiający od Wykonawcy (Dz. U. z 2020 r., poz. 2415 – dalej: Rozporządzenie w sprawie dokumentów), rozporządzenia Prezesa Rady Ministrów z dnia 30 grudnia 2020 r. w </w:t>
      </w:r>
      <w:bookmarkStart w:id="14" w:name="_Hlk125612626"/>
      <w:r w:rsidRPr="00543AB0">
        <w:rPr>
          <w:rFonts w:asciiTheme="minorHAnsi" w:eastAsiaTheme="majorEastAsia" w:hAnsiTheme="minorHAnsi" w:cstheme="minorHAnsi"/>
          <w:sz w:val="22"/>
          <w:szCs w:val="22"/>
          <w:lang w:eastAsia="en-US"/>
        </w:rPr>
        <w:t xml:space="preserve">sprawie sposobu sporządzania i przekazywania informacji oraz wymagań technicznych dla dokumentów elektronicznych oraz środków komunikacji elektronicznej w postępowaniu o udzielenie zamówienia publicznego lub konkursie </w:t>
      </w:r>
      <w:bookmarkEnd w:id="14"/>
      <w:r w:rsidRPr="00543AB0">
        <w:rPr>
          <w:rFonts w:asciiTheme="minorHAnsi" w:eastAsiaTheme="majorEastAsia" w:hAnsiTheme="minorHAnsi" w:cstheme="minorHAnsi"/>
          <w:sz w:val="22"/>
          <w:szCs w:val="22"/>
          <w:lang w:eastAsia="en-US"/>
        </w:rPr>
        <w:t xml:space="preserve">(Dz. U. z 2020 r., poz. 2452 – dalej: Rozporządzenie w sprawie komunikacji) oraz </w:t>
      </w:r>
      <w:r w:rsidR="00A433D5">
        <w:rPr>
          <w:rFonts w:asciiTheme="minorHAnsi" w:eastAsiaTheme="majorEastAsia" w:hAnsiTheme="minorHAnsi" w:cstheme="minorHAnsi"/>
          <w:sz w:val="22"/>
          <w:szCs w:val="22"/>
          <w:lang w:eastAsia="en-US"/>
        </w:rPr>
        <w:t>K</w:t>
      </w:r>
      <w:r w:rsidRPr="00543AB0">
        <w:rPr>
          <w:rFonts w:asciiTheme="minorHAnsi" w:eastAsiaTheme="majorEastAsia" w:hAnsiTheme="minorHAnsi" w:cstheme="minorHAnsi"/>
          <w:sz w:val="22"/>
          <w:szCs w:val="22"/>
          <w:lang w:eastAsia="en-US"/>
        </w:rPr>
        <w:t xml:space="preserve">odeksu cywilnego.  </w:t>
      </w:r>
    </w:p>
    <w:p w14:paraId="599B8029" w14:textId="076A7669" w:rsidR="00CC6705" w:rsidRPr="00243D45" w:rsidRDefault="00CC6705" w:rsidP="00B125CB">
      <w:pPr>
        <w:pStyle w:val="Akapitzlist"/>
        <w:widowControl w:val="0"/>
        <w:numPr>
          <w:ilvl w:val="0"/>
          <w:numId w:val="32"/>
        </w:numPr>
        <w:suppressAutoHyphens/>
        <w:autoSpaceDN w:val="0"/>
        <w:ind w:left="426" w:hanging="284"/>
        <w:jc w:val="both"/>
        <w:textAlignment w:val="baseline"/>
        <w:rPr>
          <w:rFonts w:asciiTheme="minorHAnsi" w:hAnsiTheme="minorHAnsi" w:cstheme="minorHAnsi"/>
          <w:b/>
          <w:sz w:val="22"/>
          <w:szCs w:val="22"/>
        </w:rPr>
      </w:pPr>
      <w:r w:rsidRPr="00243D45">
        <w:rPr>
          <w:rFonts w:asciiTheme="minorHAnsi" w:hAnsiTheme="minorHAnsi" w:cstheme="minorHAnsi"/>
          <w:b/>
          <w:sz w:val="22"/>
          <w:szCs w:val="22"/>
        </w:rPr>
        <w:t xml:space="preserve">Zgodnie z art. 257 </w:t>
      </w:r>
      <w:proofErr w:type="spellStart"/>
      <w:r w:rsidRPr="00243D45">
        <w:rPr>
          <w:rFonts w:asciiTheme="minorHAnsi" w:hAnsiTheme="minorHAnsi" w:cstheme="minorHAnsi"/>
          <w:b/>
          <w:sz w:val="22"/>
          <w:szCs w:val="22"/>
        </w:rPr>
        <w:t>Pzp</w:t>
      </w:r>
      <w:proofErr w:type="spellEnd"/>
      <w:r w:rsidRPr="00243D45">
        <w:rPr>
          <w:rFonts w:asciiTheme="minorHAnsi" w:hAnsiTheme="minorHAnsi" w:cstheme="minorHAnsi"/>
          <w:b/>
          <w:sz w:val="22"/>
          <w:szCs w:val="22"/>
        </w:rPr>
        <w:t>, Zamawiający przewiduje możliwość unieważnienia przedmiotowego postępowania, jeżeli środki publiczne, które Zamawiający zamierzał przeznaczyć na sfinansowanie zamówienia, nie zostaną mu przyznane.</w:t>
      </w:r>
    </w:p>
    <w:p w14:paraId="2F802CAF" w14:textId="77777777" w:rsidR="00CC6705" w:rsidRPr="00543AB0" w:rsidRDefault="00CC6705" w:rsidP="00CC6705">
      <w:pPr>
        <w:pStyle w:val="Akapitzlist"/>
        <w:ind w:left="426"/>
        <w:contextualSpacing/>
        <w:jc w:val="both"/>
        <w:rPr>
          <w:rFonts w:asciiTheme="minorHAnsi" w:eastAsiaTheme="majorEastAsia" w:hAnsiTheme="minorHAnsi" w:cstheme="minorHAnsi"/>
          <w:b/>
          <w:sz w:val="22"/>
          <w:szCs w:val="22"/>
          <w:lang w:eastAsia="en-US"/>
        </w:rPr>
      </w:pPr>
    </w:p>
    <w:p w14:paraId="562DC9F6" w14:textId="77777777" w:rsidR="00543AB0" w:rsidRPr="00543AB0" w:rsidRDefault="00543AB0" w:rsidP="00543AB0">
      <w:pPr>
        <w:pStyle w:val="Akapitzlist"/>
        <w:ind w:left="426"/>
        <w:contextualSpacing/>
        <w:jc w:val="both"/>
        <w:rPr>
          <w:rFonts w:asciiTheme="minorHAnsi" w:eastAsiaTheme="majorEastAsia" w:hAnsiTheme="minorHAnsi" w:cstheme="minorHAnsi"/>
          <w:b/>
          <w:sz w:val="22"/>
          <w:szCs w:val="22"/>
          <w:lang w:eastAsia="en-US"/>
        </w:rPr>
      </w:pPr>
    </w:p>
    <w:p w14:paraId="35A9B7B6" w14:textId="77777777" w:rsidR="00543AB0" w:rsidRPr="00543AB0" w:rsidRDefault="00543AB0" w:rsidP="00543AB0">
      <w:pPr>
        <w:shd w:val="clear" w:color="auto" w:fill="D6E3BC" w:themeFill="accent3" w:themeFillTint="66"/>
        <w:spacing w:after="200"/>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b/>
          <w:sz w:val="22"/>
          <w:szCs w:val="22"/>
          <w:lang w:eastAsia="en-US"/>
        </w:rPr>
        <w:t>2.    Wykonawcy, podwykonawcy, podmioty udostępniające zasoby</w:t>
      </w:r>
    </w:p>
    <w:p w14:paraId="4AF996AF" w14:textId="5CAFA512" w:rsidR="00543AB0" w:rsidRPr="00543AB0" w:rsidRDefault="00543AB0" w:rsidP="00543AB0">
      <w:pPr>
        <w:pStyle w:val="Akapitzlist"/>
        <w:numPr>
          <w:ilvl w:val="0"/>
          <w:numId w:val="2"/>
        </w:numPr>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bCs/>
          <w:sz w:val="22"/>
          <w:szCs w:val="22"/>
          <w:lang w:eastAsia="en-US"/>
        </w:rPr>
        <w:t>Wykonawcą jest</w:t>
      </w:r>
      <w:r w:rsidRPr="00543AB0">
        <w:rPr>
          <w:rFonts w:asciiTheme="minorHAnsi" w:eastAsiaTheme="majorEastAsia" w:hAnsiTheme="minorHAnsi" w:cstheme="minorHAnsi"/>
          <w:sz w:val="22"/>
          <w:szCs w:val="22"/>
          <w:lang w:eastAsia="en-US"/>
        </w:rPr>
        <w:t xml:space="preserve"> osobą fizyczna, osobą prawna albo jednostka organizacyjn</w:t>
      </w:r>
      <w:r w:rsidR="00793D0B">
        <w:rPr>
          <w:rFonts w:asciiTheme="minorHAnsi" w:eastAsiaTheme="majorEastAsia" w:hAnsiTheme="minorHAnsi" w:cstheme="minorHAnsi"/>
          <w:sz w:val="22"/>
          <w:szCs w:val="22"/>
          <w:lang w:eastAsia="en-US"/>
        </w:rPr>
        <w:t>a</w:t>
      </w:r>
      <w:r w:rsidRPr="00543AB0">
        <w:rPr>
          <w:rFonts w:asciiTheme="minorHAnsi" w:eastAsiaTheme="majorEastAsia" w:hAnsiTheme="minorHAnsi" w:cstheme="minorHAnsi"/>
          <w:sz w:val="22"/>
          <w:szCs w:val="22"/>
          <w:lang w:eastAsia="en-US"/>
        </w:rPr>
        <w:t xml:space="preserve">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416A20C" w14:textId="77777777" w:rsidR="00543AB0" w:rsidRPr="00543AB0" w:rsidRDefault="00543AB0" w:rsidP="00543AB0">
      <w:pPr>
        <w:numPr>
          <w:ilvl w:val="0"/>
          <w:numId w:val="2"/>
        </w:numPr>
        <w:ind w:left="357" w:hanging="357"/>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lang w:eastAsia="en-US"/>
        </w:rPr>
        <w:t xml:space="preserve">Zamawiający </w:t>
      </w:r>
      <w:r w:rsidRPr="00543AB0">
        <w:rPr>
          <w:rFonts w:asciiTheme="minorHAnsi" w:eastAsiaTheme="majorEastAsia" w:hAnsiTheme="minorHAnsi" w:cstheme="minorHAnsi"/>
          <w:sz w:val="22"/>
          <w:szCs w:val="22"/>
          <w:u w:val="single"/>
          <w:lang w:eastAsia="en-US"/>
        </w:rPr>
        <w:t>nie zastrzega</w:t>
      </w:r>
      <w:r w:rsidRPr="00543AB0">
        <w:rPr>
          <w:rFonts w:asciiTheme="minorHAnsi" w:eastAsiaTheme="majorEastAsia" w:hAnsiTheme="minorHAnsi" w:cstheme="minorHAnsi"/>
          <w:sz w:val="22"/>
          <w:szCs w:val="22"/>
          <w:lang w:eastAsia="en-US"/>
        </w:rPr>
        <w:t xml:space="preserve"> możliwości ubiegania się o udzielenie zamówienia wyłącznie przez Wykonawców, o których mowa w art. 94 ustawy </w:t>
      </w:r>
      <w:proofErr w:type="spellStart"/>
      <w:r w:rsidRPr="00543AB0">
        <w:rPr>
          <w:rFonts w:asciiTheme="minorHAnsi" w:eastAsiaTheme="majorEastAsia" w:hAnsiTheme="minorHAnsi" w:cstheme="minorHAnsi"/>
          <w:sz w:val="22"/>
          <w:szCs w:val="22"/>
          <w:lang w:eastAsia="en-US"/>
        </w:rPr>
        <w:t>Pzp</w:t>
      </w:r>
      <w:proofErr w:type="spellEnd"/>
      <w:r w:rsidRPr="00543AB0">
        <w:rPr>
          <w:rFonts w:asciiTheme="minorHAnsi" w:eastAsiaTheme="majorEastAsia" w:hAnsiTheme="minorHAnsi" w:cstheme="minorHAnsi"/>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3538478" w14:textId="77777777" w:rsidR="00543AB0" w:rsidRPr="00543AB0" w:rsidRDefault="00543AB0" w:rsidP="00543AB0">
      <w:pPr>
        <w:numPr>
          <w:ilvl w:val="0"/>
          <w:numId w:val="2"/>
        </w:numPr>
        <w:contextualSpacing/>
        <w:jc w:val="both"/>
        <w:rPr>
          <w:rFonts w:asciiTheme="minorHAnsi" w:eastAsiaTheme="majorEastAsia" w:hAnsiTheme="minorHAnsi" w:cstheme="minorHAnsi"/>
          <w:b/>
          <w:bCs/>
          <w:sz w:val="22"/>
          <w:szCs w:val="22"/>
          <w:lang w:eastAsia="en-US"/>
        </w:rPr>
      </w:pPr>
      <w:r w:rsidRPr="00543AB0">
        <w:rPr>
          <w:rFonts w:asciiTheme="minorHAnsi" w:eastAsiaTheme="majorEastAsia" w:hAnsiTheme="minorHAnsi" w:cstheme="minorHAnsi"/>
          <w:b/>
          <w:bCs/>
          <w:sz w:val="22"/>
          <w:szCs w:val="22"/>
          <w:lang w:eastAsia="en-US"/>
        </w:rPr>
        <w:t>Zamówienie może zostać udzielone wykonawcy, który:</w:t>
      </w:r>
    </w:p>
    <w:p w14:paraId="460DCED4" w14:textId="77777777" w:rsidR="00543AB0" w:rsidRPr="00543AB0" w:rsidRDefault="00543AB0" w:rsidP="00543AB0">
      <w:pPr>
        <w:numPr>
          <w:ilvl w:val="1"/>
          <w:numId w:val="2"/>
        </w:numPr>
        <w:spacing w:after="200"/>
        <w:ind w:left="709" w:hanging="425"/>
        <w:contextualSpacing/>
        <w:jc w:val="both"/>
        <w:rPr>
          <w:rFonts w:asciiTheme="minorHAnsi" w:eastAsiaTheme="majorEastAsia" w:hAnsiTheme="minorHAnsi" w:cstheme="minorHAnsi"/>
          <w:bCs/>
          <w:sz w:val="22"/>
          <w:szCs w:val="22"/>
          <w:lang w:eastAsia="en-US"/>
        </w:rPr>
      </w:pPr>
      <w:r w:rsidRPr="00543AB0">
        <w:rPr>
          <w:rFonts w:asciiTheme="minorHAnsi" w:eastAsiaTheme="majorEastAsia" w:hAnsiTheme="minorHAnsi" w:cstheme="minorHAnsi"/>
          <w:bCs/>
          <w:sz w:val="22"/>
          <w:szCs w:val="22"/>
          <w:lang w:eastAsia="en-US"/>
        </w:rPr>
        <w:t xml:space="preserve">spełnia warunki udziału w postępowaniu opisane w rozdziale II podrozdziale 7 SWZ, </w:t>
      </w:r>
    </w:p>
    <w:p w14:paraId="1AC46FB0" w14:textId="6B2280E1" w:rsidR="00543AB0" w:rsidRPr="00543AB0" w:rsidRDefault="00543AB0" w:rsidP="00543AB0">
      <w:pPr>
        <w:numPr>
          <w:ilvl w:val="1"/>
          <w:numId w:val="2"/>
        </w:numPr>
        <w:spacing w:after="200"/>
        <w:ind w:left="709" w:hanging="425"/>
        <w:contextualSpacing/>
        <w:jc w:val="both"/>
        <w:rPr>
          <w:rFonts w:asciiTheme="minorHAnsi" w:eastAsiaTheme="majorEastAsia" w:hAnsiTheme="minorHAnsi" w:cstheme="minorHAnsi"/>
          <w:bCs/>
          <w:sz w:val="22"/>
          <w:szCs w:val="22"/>
          <w:lang w:eastAsia="en-US"/>
        </w:rPr>
      </w:pPr>
      <w:r w:rsidRPr="00543AB0">
        <w:rPr>
          <w:rFonts w:asciiTheme="minorHAnsi" w:eastAsiaTheme="majorEastAsia" w:hAnsiTheme="minorHAnsi" w:cstheme="minorHAnsi"/>
          <w:bCs/>
          <w:sz w:val="22"/>
          <w:szCs w:val="22"/>
          <w:lang w:eastAsia="en-US"/>
        </w:rPr>
        <w:t xml:space="preserve">nie podlega wykluczeniu na podstawie art. 108 ust. 1 oraz 109 ust 1 pkt </w:t>
      </w:r>
      <w:r w:rsidR="003757B7">
        <w:rPr>
          <w:rFonts w:asciiTheme="minorHAnsi" w:eastAsiaTheme="majorEastAsia" w:hAnsiTheme="minorHAnsi" w:cstheme="minorHAnsi"/>
          <w:bCs/>
          <w:sz w:val="22"/>
          <w:szCs w:val="22"/>
          <w:lang w:eastAsia="en-US"/>
        </w:rPr>
        <w:t xml:space="preserve">1; </w:t>
      </w:r>
      <w:r w:rsidRPr="00543AB0">
        <w:rPr>
          <w:rFonts w:asciiTheme="minorHAnsi" w:eastAsiaTheme="majorEastAsia" w:hAnsiTheme="minorHAnsi" w:cstheme="minorHAnsi"/>
          <w:bCs/>
          <w:sz w:val="22"/>
          <w:szCs w:val="22"/>
          <w:lang w:eastAsia="en-US"/>
        </w:rPr>
        <w:t>4;</w:t>
      </w:r>
      <w:r w:rsidR="009A2317">
        <w:rPr>
          <w:rFonts w:asciiTheme="minorHAnsi" w:eastAsiaTheme="majorEastAsia" w:hAnsiTheme="minorHAnsi" w:cstheme="minorHAnsi"/>
          <w:bCs/>
          <w:sz w:val="22"/>
          <w:szCs w:val="22"/>
          <w:lang w:eastAsia="en-US"/>
        </w:rPr>
        <w:t xml:space="preserve"> </w:t>
      </w:r>
      <w:r w:rsidRPr="00543AB0">
        <w:rPr>
          <w:rFonts w:asciiTheme="minorHAnsi" w:eastAsiaTheme="majorEastAsia" w:hAnsiTheme="minorHAnsi" w:cstheme="minorHAnsi"/>
          <w:bCs/>
          <w:sz w:val="22"/>
          <w:szCs w:val="22"/>
          <w:lang w:eastAsia="en-US"/>
        </w:rPr>
        <w:t xml:space="preserve">8 i 10 ustawy </w:t>
      </w:r>
      <w:proofErr w:type="spellStart"/>
      <w:r w:rsidRPr="00543AB0">
        <w:rPr>
          <w:rFonts w:asciiTheme="minorHAnsi" w:eastAsiaTheme="majorEastAsia" w:hAnsiTheme="minorHAnsi" w:cstheme="minorHAnsi"/>
          <w:bCs/>
          <w:sz w:val="22"/>
          <w:szCs w:val="22"/>
          <w:lang w:eastAsia="en-US"/>
        </w:rPr>
        <w:t>Pzp</w:t>
      </w:r>
      <w:proofErr w:type="spellEnd"/>
      <w:r w:rsidRPr="00543AB0">
        <w:rPr>
          <w:rFonts w:asciiTheme="minorHAnsi" w:eastAsiaTheme="majorEastAsia" w:hAnsiTheme="minorHAnsi" w:cstheme="minorHAnsi"/>
          <w:bCs/>
          <w:sz w:val="22"/>
          <w:szCs w:val="22"/>
          <w:lang w:eastAsia="en-US"/>
        </w:rPr>
        <w:t>,</w:t>
      </w:r>
    </w:p>
    <w:p w14:paraId="7CFD7027" w14:textId="77777777" w:rsidR="00543AB0" w:rsidRPr="009D6E6B" w:rsidRDefault="00543AB0" w:rsidP="00543AB0">
      <w:pPr>
        <w:numPr>
          <w:ilvl w:val="1"/>
          <w:numId w:val="2"/>
        </w:numPr>
        <w:spacing w:after="200"/>
        <w:ind w:left="709" w:hanging="425"/>
        <w:contextualSpacing/>
        <w:jc w:val="both"/>
        <w:rPr>
          <w:rFonts w:asciiTheme="minorHAnsi" w:eastAsiaTheme="majorEastAsia" w:hAnsiTheme="minorHAnsi" w:cstheme="minorHAnsi"/>
          <w:bCs/>
          <w:sz w:val="22"/>
          <w:szCs w:val="22"/>
          <w:lang w:eastAsia="en-US"/>
        </w:rPr>
      </w:pPr>
      <w:r w:rsidRPr="009D6E6B">
        <w:rPr>
          <w:rFonts w:asciiTheme="minorHAnsi" w:eastAsiaTheme="majorEastAsia" w:hAnsiTheme="minorHAnsi" w:cstheme="minorHAnsi"/>
          <w:bCs/>
          <w:sz w:val="22"/>
          <w:szCs w:val="22"/>
          <w:lang w:eastAsia="en-US"/>
        </w:rPr>
        <w:t xml:space="preserve">złożył ofertę niepodlegającą odrzuceniu na podstawie art. 226 ust. 1 ustawy </w:t>
      </w:r>
      <w:proofErr w:type="spellStart"/>
      <w:r w:rsidRPr="009D6E6B">
        <w:rPr>
          <w:rFonts w:asciiTheme="minorHAnsi" w:eastAsiaTheme="majorEastAsia" w:hAnsiTheme="minorHAnsi" w:cstheme="minorHAnsi"/>
          <w:bCs/>
          <w:sz w:val="22"/>
          <w:szCs w:val="22"/>
          <w:lang w:eastAsia="en-US"/>
        </w:rPr>
        <w:t>Pzp</w:t>
      </w:r>
      <w:proofErr w:type="spellEnd"/>
      <w:r w:rsidRPr="009D6E6B">
        <w:rPr>
          <w:rFonts w:asciiTheme="minorHAnsi" w:eastAsiaTheme="majorEastAsia" w:hAnsiTheme="minorHAnsi" w:cstheme="minorHAnsi"/>
          <w:bCs/>
          <w:sz w:val="22"/>
          <w:szCs w:val="22"/>
          <w:lang w:eastAsia="en-US"/>
        </w:rPr>
        <w:t>.</w:t>
      </w:r>
    </w:p>
    <w:p w14:paraId="21C4715F" w14:textId="6B5B2989" w:rsidR="00543AB0" w:rsidRPr="009A2317" w:rsidRDefault="0068738D" w:rsidP="0068738D">
      <w:pPr>
        <w:spacing w:after="200"/>
        <w:ind w:left="709" w:hanging="425"/>
        <w:contextualSpacing/>
        <w:jc w:val="both"/>
        <w:rPr>
          <w:rFonts w:asciiTheme="minorHAnsi" w:eastAsiaTheme="majorEastAsia" w:hAnsiTheme="minorHAnsi" w:cstheme="minorHAnsi"/>
          <w:bCs/>
          <w:strike/>
          <w:sz w:val="22"/>
          <w:szCs w:val="22"/>
          <w:highlight w:val="green"/>
          <w:lang w:eastAsia="en-US"/>
        </w:rPr>
      </w:pPr>
      <w:r>
        <w:rPr>
          <w:rFonts w:asciiTheme="minorHAnsi" w:eastAsiaTheme="majorEastAsia" w:hAnsiTheme="minorHAnsi" w:cstheme="minorHAnsi"/>
          <w:bCs/>
          <w:sz w:val="22"/>
          <w:szCs w:val="22"/>
          <w:lang w:eastAsia="en-US"/>
        </w:rPr>
        <w:t xml:space="preserve">3.4 </w:t>
      </w:r>
      <w:r w:rsidR="00543AB0" w:rsidRPr="009D6E6B">
        <w:rPr>
          <w:rFonts w:asciiTheme="minorHAnsi" w:eastAsiaTheme="majorEastAsia" w:hAnsiTheme="minorHAnsi" w:cstheme="minorHAnsi"/>
          <w:bCs/>
          <w:sz w:val="22"/>
          <w:szCs w:val="22"/>
          <w:lang w:eastAsia="en-US"/>
        </w:rPr>
        <w:t xml:space="preserve">nie podlega wykluczeniu na podstawie przesłanek określonych </w:t>
      </w:r>
      <w:r w:rsidR="00793D0B">
        <w:rPr>
          <w:rFonts w:asciiTheme="minorHAnsi" w:eastAsiaTheme="majorEastAsia" w:hAnsiTheme="minorHAnsi" w:cstheme="minorHAnsi"/>
          <w:bCs/>
          <w:sz w:val="22"/>
          <w:szCs w:val="22"/>
          <w:lang w:eastAsia="en-US"/>
        </w:rPr>
        <w:t xml:space="preserve">w </w:t>
      </w:r>
      <w:r w:rsidR="00543AB0" w:rsidRPr="009D6E6B">
        <w:rPr>
          <w:rFonts w:asciiTheme="minorHAnsi" w:eastAsiaTheme="majorEastAsia" w:hAnsiTheme="minorHAnsi" w:cstheme="minorHAnsi"/>
          <w:bCs/>
          <w:sz w:val="22"/>
          <w:szCs w:val="22"/>
          <w:lang w:eastAsia="en-US"/>
        </w:rPr>
        <w:t>art. 7 ust. 1 ustawy z dnia 13</w:t>
      </w:r>
      <w:r w:rsidR="00543AB0" w:rsidRPr="00543AB0">
        <w:rPr>
          <w:rFonts w:asciiTheme="minorHAnsi" w:eastAsiaTheme="majorEastAsia" w:hAnsiTheme="minorHAnsi" w:cstheme="minorHAnsi"/>
          <w:bCs/>
          <w:sz w:val="22"/>
          <w:szCs w:val="22"/>
          <w:lang w:eastAsia="en-US"/>
        </w:rPr>
        <w:t xml:space="preserve"> kwietnia 2022 r. o szczególnych rozwiązaniach w zakresie przeciwdziałania wspieraniu agresji na Ukrainę oraz służących ochronie bezpieczeństwa narodowego (Dz.U. z 2022 r., poz.</w:t>
      </w:r>
      <w:r w:rsidR="00793D0B">
        <w:rPr>
          <w:rFonts w:asciiTheme="minorHAnsi" w:eastAsiaTheme="majorEastAsia" w:hAnsiTheme="minorHAnsi" w:cstheme="minorHAnsi"/>
          <w:bCs/>
          <w:sz w:val="22"/>
          <w:szCs w:val="22"/>
          <w:lang w:eastAsia="en-US"/>
        </w:rPr>
        <w:t xml:space="preserve"> </w:t>
      </w:r>
      <w:r w:rsidR="00543AB0" w:rsidRPr="00543AB0">
        <w:rPr>
          <w:rFonts w:asciiTheme="minorHAnsi" w:eastAsiaTheme="majorEastAsia" w:hAnsiTheme="minorHAnsi" w:cstheme="minorHAnsi"/>
          <w:bCs/>
          <w:sz w:val="22"/>
          <w:szCs w:val="22"/>
          <w:lang w:eastAsia="en-US"/>
        </w:rPr>
        <w:t xml:space="preserve">835 ze zm.) </w:t>
      </w:r>
    </w:p>
    <w:p w14:paraId="083DFDE4" w14:textId="28943109" w:rsidR="00543AB0" w:rsidRPr="00543AB0" w:rsidRDefault="00543AB0" w:rsidP="00543AB0">
      <w:pPr>
        <w:numPr>
          <w:ilvl w:val="0"/>
          <w:numId w:val="2"/>
        </w:numPr>
        <w:spacing w:after="200"/>
        <w:contextualSpacing/>
        <w:jc w:val="both"/>
        <w:rPr>
          <w:rFonts w:asciiTheme="minorHAnsi" w:eastAsiaTheme="majorEastAsia" w:hAnsiTheme="minorHAnsi" w:cstheme="minorHAnsi"/>
          <w:b/>
          <w:bCs/>
          <w:sz w:val="22"/>
          <w:szCs w:val="22"/>
          <w:lang w:eastAsia="en-US"/>
        </w:rPr>
      </w:pPr>
      <w:r w:rsidRPr="00543AB0">
        <w:rPr>
          <w:rFonts w:asciiTheme="minorHAnsi" w:eastAsiaTheme="majorEastAsia" w:hAnsiTheme="minorHAnsi" w:cstheme="minorHAnsi"/>
          <w:b/>
          <w:sz w:val="22"/>
          <w:szCs w:val="22"/>
          <w:lang w:eastAsia="en-US"/>
        </w:rPr>
        <w:t>Wykonawcy mogą wspólnie</w:t>
      </w:r>
      <w:r w:rsidR="008C047C">
        <w:rPr>
          <w:rFonts w:asciiTheme="minorHAnsi" w:eastAsiaTheme="majorEastAsia" w:hAnsiTheme="minorHAnsi" w:cstheme="minorHAnsi"/>
          <w:b/>
          <w:sz w:val="22"/>
          <w:szCs w:val="22"/>
          <w:lang w:eastAsia="en-US"/>
        </w:rPr>
        <w:t xml:space="preserve"> ubiegać się</w:t>
      </w:r>
      <w:r w:rsidRPr="00543AB0">
        <w:rPr>
          <w:rFonts w:asciiTheme="minorHAnsi" w:eastAsiaTheme="majorEastAsia" w:hAnsiTheme="minorHAnsi" w:cstheme="minorHAnsi"/>
          <w:b/>
          <w:sz w:val="22"/>
          <w:szCs w:val="22"/>
          <w:lang w:eastAsia="en-US"/>
        </w:rPr>
        <w:t xml:space="preserve"> o udzielenie zamówienia. W takim przypadku:</w:t>
      </w:r>
    </w:p>
    <w:p w14:paraId="4D41C608" w14:textId="2448578E" w:rsidR="00543AB0" w:rsidRPr="00543AB0" w:rsidRDefault="00543AB0" w:rsidP="00543AB0">
      <w:pPr>
        <w:numPr>
          <w:ilvl w:val="1"/>
          <w:numId w:val="2"/>
        </w:numPr>
        <w:spacing w:after="200"/>
        <w:ind w:left="709" w:hanging="425"/>
        <w:contextualSpacing/>
        <w:jc w:val="both"/>
        <w:rPr>
          <w:rFonts w:asciiTheme="minorHAnsi" w:eastAsiaTheme="majorEastAsia" w:hAnsiTheme="minorHAnsi" w:cstheme="minorHAnsi"/>
          <w:b/>
          <w:bCs/>
          <w:sz w:val="22"/>
          <w:szCs w:val="22"/>
          <w:lang w:eastAsia="en-US"/>
        </w:rPr>
      </w:pPr>
      <w:r w:rsidRPr="00543AB0">
        <w:rPr>
          <w:rFonts w:asciiTheme="minorHAnsi" w:eastAsiaTheme="majorEastAsia" w:hAnsiTheme="minorHAnsi" w:cstheme="minorHAnsi"/>
          <w:bCs/>
          <w:sz w:val="22"/>
          <w:szCs w:val="22"/>
          <w:lang w:eastAsia="en-US"/>
        </w:rPr>
        <w:t>Wykonawcy</w:t>
      </w:r>
      <w:r w:rsidR="00551FA2">
        <w:rPr>
          <w:rFonts w:asciiTheme="minorHAnsi" w:eastAsiaTheme="majorEastAsia" w:hAnsiTheme="minorHAnsi" w:cstheme="minorHAnsi"/>
          <w:bCs/>
          <w:sz w:val="22"/>
          <w:szCs w:val="22"/>
          <w:lang w:eastAsia="en-US"/>
        </w:rPr>
        <w:t xml:space="preserve"> </w:t>
      </w:r>
      <w:r w:rsidRPr="00543AB0">
        <w:rPr>
          <w:rFonts w:asciiTheme="minorHAnsi" w:eastAsiaTheme="majorEastAsia" w:hAnsiTheme="minorHAnsi" w:cstheme="minorHAnsi"/>
          <w:bCs/>
          <w:sz w:val="22"/>
          <w:szCs w:val="22"/>
          <w:lang w:eastAsia="en-US"/>
        </w:rPr>
        <w:t>występujący wspólnie są zobowiązani do ustanowienia pełnomocnika do reprezentowania ich w postępowaniu albo do reprezentowania ich w postępowaniu i zawarcia umowy w sprawie przedmiotowego zamówienia publicznego.</w:t>
      </w:r>
    </w:p>
    <w:p w14:paraId="6F56EF34" w14:textId="53B8CEDE" w:rsidR="00543AB0" w:rsidRPr="00CA1977" w:rsidRDefault="00543AB0" w:rsidP="00543AB0">
      <w:pPr>
        <w:numPr>
          <w:ilvl w:val="1"/>
          <w:numId w:val="2"/>
        </w:numPr>
        <w:spacing w:after="200"/>
        <w:ind w:left="709" w:hanging="425"/>
        <w:contextualSpacing/>
        <w:jc w:val="both"/>
        <w:rPr>
          <w:rFonts w:asciiTheme="minorHAnsi" w:eastAsiaTheme="majorEastAsia" w:hAnsiTheme="minorHAnsi" w:cstheme="minorHAnsi"/>
          <w:b/>
          <w:bCs/>
          <w:sz w:val="22"/>
          <w:szCs w:val="22"/>
          <w:lang w:eastAsia="en-US"/>
        </w:rPr>
      </w:pPr>
      <w:r w:rsidRPr="00CA1977">
        <w:rPr>
          <w:rFonts w:asciiTheme="minorHAnsi" w:eastAsiaTheme="majorEastAsia" w:hAnsiTheme="minorHAnsi" w:cstheme="minorHAnsi"/>
          <w:bCs/>
          <w:sz w:val="22"/>
          <w:szCs w:val="22"/>
          <w:lang w:eastAsia="en-US"/>
        </w:rPr>
        <w:t>Oryginał pełnomocnictwa opatrzony kwalifikowanym podpisem elektronicznym</w:t>
      </w:r>
      <w:r w:rsidR="00C532A2" w:rsidRPr="00CA1977">
        <w:rPr>
          <w:rFonts w:asciiTheme="minorHAnsi" w:eastAsiaTheme="majorEastAsia" w:hAnsiTheme="minorHAnsi" w:cstheme="minorHAnsi"/>
          <w:bCs/>
          <w:sz w:val="22"/>
          <w:szCs w:val="22"/>
          <w:lang w:eastAsia="en-US"/>
        </w:rPr>
        <w:t xml:space="preserve"> lub podpisem zaufanym lub podpisem osobistym</w:t>
      </w:r>
      <w:r w:rsidR="00551FA2" w:rsidRPr="00CA1977">
        <w:rPr>
          <w:rFonts w:asciiTheme="minorHAnsi" w:eastAsiaTheme="majorEastAsia" w:hAnsiTheme="minorHAnsi" w:cstheme="minorHAnsi"/>
          <w:bCs/>
          <w:sz w:val="22"/>
          <w:szCs w:val="22"/>
          <w:lang w:eastAsia="en-US"/>
        </w:rPr>
        <w:t xml:space="preserve"> </w:t>
      </w:r>
      <w:r w:rsidRPr="00CA1977">
        <w:rPr>
          <w:rFonts w:asciiTheme="minorHAnsi" w:eastAsiaTheme="majorEastAsia" w:hAnsiTheme="minorHAnsi" w:cstheme="minorHAnsi"/>
          <w:bCs/>
          <w:sz w:val="22"/>
          <w:szCs w:val="22"/>
          <w:lang w:eastAsia="en-US"/>
        </w:rPr>
        <w:t>przez Wykonawców ubiegających się wspólnie</w:t>
      </w:r>
      <w:r w:rsidR="00FD2EF9" w:rsidRPr="00CA1977">
        <w:rPr>
          <w:rFonts w:asciiTheme="minorHAnsi" w:eastAsiaTheme="majorEastAsia" w:hAnsiTheme="minorHAnsi" w:cstheme="minorHAnsi"/>
          <w:bCs/>
          <w:sz w:val="22"/>
          <w:szCs w:val="22"/>
          <w:lang w:eastAsia="en-US"/>
        </w:rPr>
        <w:t xml:space="preserve">                                  </w:t>
      </w:r>
      <w:r w:rsidRPr="00CA1977">
        <w:rPr>
          <w:rFonts w:asciiTheme="minorHAnsi" w:eastAsiaTheme="majorEastAsia" w:hAnsiTheme="minorHAnsi" w:cstheme="minorHAnsi"/>
          <w:bCs/>
          <w:sz w:val="22"/>
          <w:szCs w:val="22"/>
          <w:lang w:eastAsia="en-US"/>
        </w:rPr>
        <w:t xml:space="preserve"> o udzielenie zamówienia lub odpowiednio p</w:t>
      </w:r>
      <w:r w:rsidRPr="00CA1977">
        <w:rPr>
          <w:rFonts w:asciiTheme="minorHAnsi" w:hAnsiTheme="minorHAnsi" w:cstheme="minorHAnsi"/>
          <w:sz w:val="22"/>
          <w:szCs w:val="22"/>
        </w:rPr>
        <w:t>oświadczon</w:t>
      </w:r>
      <w:r w:rsidR="00A346F5" w:rsidRPr="00CA1977">
        <w:rPr>
          <w:rFonts w:asciiTheme="minorHAnsi" w:hAnsiTheme="minorHAnsi" w:cstheme="minorHAnsi"/>
          <w:sz w:val="22"/>
          <w:szCs w:val="22"/>
        </w:rPr>
        <w:t>a</w:t>
      </w:r>
      <w:r w:rsidRPr="00CA1977">
        <w:rPr>
          <w:rFonts w:asciiTheme="minorHAnsi" w:hAnsiTheme="minorHAnsi" w:cstheme="minorHAnsi"/>
          <w:sz w:val="22"/>
          <w:szCs w:val="22"/>
        </w:rPr>
        <w:t xml:space="preserve"> za zgodność</w:t>
      </w:r>
      <w:r w:rsidR="00A346F5" w:rsidRPr="00CA1977">
        <w:rPr>
          <w:rFonts w:asciiTheme="minorHAnsi" w:hAnsiTheme="minorHAnsi" w:cstheme="minorHAnsi"/>
          <w:sz w:val="22"/>
          <w:szCs w:val="22"/>
        </w:rPr>
        <w:t xml:space="preserve"> z</w:t>
      </w:r>
      <w:r w:rsidR="00CA1977" w:rsidRPr="00CA1977">
        <w:rPr>
          <w:rFonts w:asciiTheme="minorHAnsi" w:hAnsiTheme="minorHAnsi" w:cstheme="minorHAnsi"/>
          <w:sz w:val="22"/>
          <w:szCs w:val="22"/>
        </w:rPr>
        <w:t> </w:t>
      </w:r>
      <w:r w:rsidR="00A346F5" w:rsidRPr="00CA1977">
        <w:rPr>
          <w:rFonts w:asciiTheme="minorHAnsi" w:hAnsiTheme="minorHAnsi" w:cstheme="minorHAnsi"/>
          <w:sz w:val="22"/>
          <w:szCs w:val="22"/>
        </w:rPr>
        <w:t>oryginałem kopia</w:t>
      </w:r>
      <w:r w:rsidRPr="00CA1977">
        <w:rPr>
          <w:rFonts w:asciiTheme="minorHAnsi" w:hAnsiTheme="minorHAnsi" w:cstheme="minorHAnsi"/>
          <w:sz w:val="22"/>
          <w:szCs w:val="22"/>
        </w:rPr>
        <w:t xml:space="preserve"> jako cyfrowe odwzorowanie dokumentu w postaci papierowej przez </w:t>
      </w:r>
      <w:r w:rsidRPr="00CA1977">
        <w:rPr>
          <w:rFonts w:asciiTheme="minorHAnsi" w:eastAsiaTheme="majorEastAsia" w:hAnsiTheme="minorHAnsi" w:cstheme="minorHAnsi"/>
          <w:bCs/>
          <w:sz w:val="22"/>
          <w:szCs w:val="22"/>
          <w:lang w:eastAsia="en-US"/>
        </w:rPr>
        <w:t>Wykonawców ubiegających się wspólnie</w:t>
      </w:r>
      <w:r w:rsidR="00CA1977" w:rsidRPr="00CA1977">
        <w:rPr>
          <w:rFonts w:asciiTheme="minorHAnsi" w:eastAsiaTheme="majorEastAsia" w:hAnsiTheme="minorHAnsi" w:cstheme="minorHAnsi"/>
          <w:bCs/>
          <w:sz w:val="22"/>
          <w:szCs w:val="22"/>
          <w:lang w:eastAsia="en-US"/>
        </w:rPr>
        <w:t xml:space="preserve"> o udzielenie zamówienia</w:t>
      </w:r>
      <w:r w:rsidRPr="00CA1977">
        <w:rPr>
          <w:rFonts w:asciiTheme="minorHAnsi" w:eastAsiaTheme="majorEastAsia" w:hAnsiTheme="minorHAnsi" w:cstheme="minorHAnsi"/>
          <w:bCs/>
          <w:sz w:val="22"/>
          <w:szCs w:val="22"/>
          <w:lang w:eastAsia="en-US"/>
        </w:rPr>
        <w:t xml:space="preserve"> lub notariusza, opatrzon</w:t>
      </w:r>
      <w:r w:rsidR="00CA1977" w:rsidRPr="00CA1977">
        <w:rPr>
          <w:rFonts w:asciiTheme="minorHAnsi" w:eastAsiaTheme="majorEastAsia" w:hAnsiTheme="minorHAnsi" w:cstheme="minorHAnsi"/>
          <w:bCs/>
          <w:sz w:val="22"/>
          <w:szCs w:val="22"/>
          <w:lang w:eastAsia="en-US"/>
        </w:rPr>
        <w:t>a</w:t>
      </w:r>
      <w:r w:rsidRPr="00CA1977">
        <w:rPr>
          <w:rFonts w:asciiTheme="minorHAnsi" w:eastAsiaTheme="majorEastAsia" w:hAnsiTheme="minorHAnsi" w:cstheme="minorHAnsi"/>
          <w:bCs/>
          <w:sz w:val="22"/>
          <w:szCs w:val="22"/>
          <w:lang w:eastAsia="en-US"/>
        </w:rPr>
        <w:t xml:space="preserve"> kwalifikowanym podpisem </w:t>
      </w:r>
      <w:r w:rsidRPr="00CA1977">
        <w:rPr>
          <w:rFonts w:asciiTheme="minorHAnsi" w:eastAsiaTheme="majorEastAsia" w:hAnsiTheme="minorHAnsi" w:cstheme="minorHAnsi"/>
          <w:bCs/>
          <w:sz w:val="22"/>
          <w:szCs w:val="22"/>
          <w:lang w:eastAsia="en-US"/>
        </w:rPr>
        <w:lastRenderedPageBreak/>
        <w:t>elektronicznym</w:t>
      </w:r>
      <w:r w:rsidR="00C532A2" w:rsidRPr="00CA1977">
        <w:rPr>
          <w:rFonts w:asciiTheme="minorHAnsi" w:eastAsiaTheme="majorEastAsia" w:hAnsiTheme="minorHAnsi" w:cstheme="minorHAnsi"/>
          <w:bCs/>
          <w:sz w:val="22"/>
          <w:szCs w:val="22"/>
          <w:lang w:eastAsia="en-US"/>
        </w:rPr>
        <w:t xml:space="preserve"> lub podpisem zaufanym lub podpisem osobistym</w:t>
      </w:r>
      <w:r w:rsidR="00CA1977" w:rsidRPr="00CA1977">
        <w:rPr>
          <w:rFonts w:asciiTheme="minorHAnsi" w:eastAsiaTheme="majorEastAsia" w:hAnsiTheme="minorHAnsi" w:cstheme="minorHAnsi"/>
          <w:bCs/>
          <w:sz w:val="22"/>
          <w:szCs w:val="22"/>
          <w:lang w:eastAsia="en-US"/>
        </w:rPr>
        <w:t>,</w:t>
      </w:r>
      <w:r w:rsidR="00C532A2" w:rsidRPr="00CA1977">
        <w:rPr>
          <w:rFonts w:asciiTheme="minorHAnsi" w:eastAsiaTheme="majorEastAsia" w:hAnsiTheme="minorHAnsi" w:cstheme="minorHAnsi"/>
          <w:bCs/>
          <w:sz w:val="22"/>
          <w:szCs w:val="22"/>
          <w:lang w:eastAsia="en-US"/>
        </w:rPr>
        <w:t xml:space="preserve"> </w:t>
      </w:r>
      <w:r w:rsidRPr="00CA1977">
        <w:rPr>
          <w:rFonts w:asciiTheme="minorHAnsi" w:eastAsiaTheme="majorEastAsia" w:hAnsiTheme="minorHAnsi" w:cstheme="minorHAnsi"/>
          <w:bCs/>
          <w:sz w:val="22"/>
          <w:szCs w:val="22"/>
          <w:lang w:eastAsia="en-US"/>
        </w:rPr>
        <w:t xml:space="preserve">powinny być załączone do oferty i zawierać </w:t>
      </w:r>
      <w:r w:rsidR="00FD2EF9" w:rsidRPr="00CA1977">
        <w:rPr>
          <w:rFonts w:asciiTheme="minorHAnsi" w:eastAsiaTheme="majorEastAsia" w:hAnsiTheme="minorHAnsi" w:cstheme="minorHAnsi"/>
          <w:bCs/>
          <w:sz w:val="22"/>
          <w:szCs w:val="22"/>
          <w:lang w:eastAsia="en-US"/>
        </w:rPr>
        <w:t xml:space="preserve"> </w:t>
      </w:r>
      <w:r w:rsidRPr="00CA1977">
        <w:rPr>
          <w:rFonts w:asciiTheme="minorHAnsi" w:eastAsiaTheme="majorEastAsia" w:hAnsiTheme="minorHAnsi" w:cstheme="minorHAnsi"/>
          <w:bCs/>
          <w:sz w:val="22"/>
          <w:szCs w:val="22"/>
          <w:lang w:eastAsia="en-US"/>
        </w:rPr>
        <w:t>w szczególności wskazanie:</w:t>
      </w:r>
    </w:p>
    <w:p w14:paraId="752396F9" w14:textId="77777777" w:rsidR="00543AB0" w:rsidRPr="00543AB0" w:rsidRDefault="00543AB0" w:rsidP="00543AB0">
      <w:pPr>
        <w:numPr>
          <w:ilvl w:val="0"/>
          <w:numId w:val="3"/>
        </w:numPr>
        <w:spacing w:after="200"/>
        <w:ind w:left="1134"/>
        <w:contextualSpacing/>
        <w:jc w:val="both"/>
        <w:rPr>
          <w:rFonts w:asciiTheme="minorHAnsi" w:eastAsiaTheme="majorEastAsia" w:hAnsiTheme="minorHAnsi" w:cstheme="minorHAnsi"/>
          <w:bCs/>
          <w:sz w:val="22"/>
          <w:szCs w:val="22"/>
          <w:lang w:eastAsia="en-US"/>
        </w:rPr>
      </w:pPr>
      <w:r w:rsidRPr="00543AB0">
        <w:rPr>
          <w:rFonts w:asciiTheme="minorHAnsi" w:eastAsiaTheme="majorEastAsia" w:hAnsiTheme="minorHAnsi" w:cstheme="minorHAnsi"/>
          <w:bCs/>
          <w:sz w:val="22"/>
          <w:szCs w:val="22"/>
          <w:lang w:eastAsia="en-US"/>
        </w:rPr>
        <w:t>postępowania o zamówienie publiczne, którego dotyczą;</w:t>
      </w:r>
    </w:p>
    <w:p w14:paraId="7163BCAD" w14:textId="77777777" w:rsidR="00543AB0" w:rsidRPr="00543AB0" w:rsidRDefault="00543AB0" w:rsidP="00543AB0">
      <w:pPr>
        <w:numPr>
          <w:ilvl w:val="0"/>
          <w:numId w:val="3"/>
        </w:numPr>
        <w:spacing w:after="200"/>
        <w:ind w:left="1134"/>
        <w:contextualSpacing/>
        <w:jc w:val="both"/>
        <w:rPr>
          <w:rFonts w:asciiTheme="minorHAnsi" w:eastAsiaTheme="majorEastAsia" w:hAnsiTheme="minorHAnsi" w:cstheme="minorHAnsi"/>
          <w:bCs/>
          <w:sz w:val="22"/>
          <w:szCs w:val="22"/>
          <w:lang w:eastAsia="en-US"/>
        </w:rPr>
      </w:pPr>
      <w:r w:rsidRPr="00543AB0">
        <w:rPr>
          <w:rFonts w:asciiTheme="minorHAnsi" w:eastAsiaTheme="majorEastAsia" w:hAnsiTheme="minorHAnsi" w:cstheme="minorHAnsi"/>
          <w:bCs/>
          <w:sz w:val="22"/>
          <w:szCs w:val="22"/>
          <w:lang w:eastAsia="en-US"/>
        </w:rPr>
        <w:t>wszystkich wykonawców ubiegających się wspólnie o udzielenie zamówienia wymienionych z nazwy z określeniem adresu siedziby;</w:t>
      </w:r>
    </w:p>
    <w:p w14:paraId="1A4A1A2F" w14:textId="77777777" w:rsidR="00543AB0" w:rsidRPr="00543AB0" w:rsidRDefault="00543AB0" w:rsidP="00543AB0">
      <w:pPr>
        <w:numPr>
          <w:ilvl w:val="0"/>
          <w:numId w:val="3"/>
        </w:numPr>
        <w:ind w:left="1134"/>
        <w:jc w:val="both"/>
        <w:rPr>
          <w:rFonts w:asciiTheme="minorHAnsi" w:eastAsiaTheme="majorEastAsia" w:hAnsiTheme="minorHAnsi" w:cstheme="minorHAnsi"/>
          <w:bCs/>
          <w:sz w:val="22"/>
          <w:szCs w:val="22"/>
          <w:lang w:eastAsia="en-US"/>
        </w:rPr>
      </w:pPr>
      <w:r w:rsidRPr="00543AB0">
        <w:rPr>
          <w:rFonts w:asciiTheme="minorHAnsi" w:eastAsiaTheme="majorEastAsia" w:hAnsiTheme="minorHAnsi" w:cstheme="minorHAnsi"/>
          <w:bCs/>
          <w:sz w:val="22"/>
          <w:szCs w:val="22"/>
          <w:lang w:eastAsia="en-US"/>
        </w:rPr>
        <w:t>ustanowionego pełnomocnika oraz zakresu jego umocowania.</w:t>
      </w:r>
    </w:p>
    <w:p w14:paraId="27DB2EC1" w14:textId="77777777" w:rsidR="00543AB0" w:rsidRPr="00D14D66" w:rsidRDefault="00543AB0" w:rsidP="00543AB0">
      <w:pPr>
        <w:pStyle w:val="Akapitzlist"/>
        <w:numPr>
          <w:ilvl w:val="1"/>
          <w:numId w:val="2"/>
        </w:numPr>
        <w:ind w:left="709" w:hanging="425"/>
        <w:jc w:val="both"/>
        <w:rPr>
          <w:rFonts w:asciiTheme="minorHAnsi" w:eastAsiaTheme="majorEastAsia" w:hAnsiTheme="minorHAnsi" w:cstheme="minorHAnsi"/>
          <w:sz w:val="22"/>
          <w:szCs w:val="22"/>
          <w:lang w:eastAsia="en-US"/>
        </w:rPr>
      </w:pPr>
      <w:r w:rsidRPr="00D14D66">
        <w:rPr>
          <w:rFonts w:asciiTheme="minorHAnsi" w:eastAsiaTheme="majorEastAsia" w:hAnsiTheme="minorHAnsi" w:cstheme="minorHAnsi"/>
          <w:bCs/>
          <w:sz w:val="22"/>
          <w:szCs w:val="22"/>
          <w:lang w:eastAsia="en-US"/>
        </w:rPr>
        <w:t>Wszelka korespondencja prowadzona będzie przez Zamawiającego wyłącznie z pełnomocnikiem.</w:t>
      </w:r>
    </w:p>
    <w:p w14:paraId="1E9D6600" w14:textId="39BD8F2A" w:rsidR="00543AB0" w:rsidRPr="00D14D66" w:rsidRDefault="00543AB0" w:rsidP="00543AB0">
      <w:pPr>
        <w:pStyle w:val="Akapitzlist"/>
        <w:numPr>
          <w:ilvl w:val="1"/>
          <w:numId w:val="2"/>
        </w:numPr>
        <w:ind w:left="709" w:hanging="425"/>
        <w:contextualSpacing/>
        <w:jc w:val="both"/>
        <w:rPr>
          <w:rFonts w:asciiTheme="minorHAnsi" w:eastAsiaTheme="majorEastAsia" w:hAnsiTheme="minorHAnsi" w:cstheme="minorHAnsi"/>
          <w:bCs/>
          <w:sz w:val="22"/>
          <w:szCs w:val="22"/>
          <w:lang w:eastAsia="en-US"/>
        </w:rPr>
      </w:pPr>
      <w:r w:rsidRPr="00D14D66">
        <w:rPr>
          <w:rFonts w:asciiTheme="minorHAnsi" w:eastAsiaTheme="majorEastAsia" w:hAnsiTheme="minorHAnsi" w:cstheme="minorHAnsi"/>
          <w:bCs/>
          <w:sz w:val="22"/>
          <w:szCs w:val="22"/>
          <w:lang w:eastAsia="en-US"/>
        </w:rPr>
        <w:t>Wykonawcy wspólnie ubiegający się o udzielenie zamówienia muszą udokumentować, w</w:t>
      </w:r>
      <w:r w:rsidR="001E5440" w:rsidRPr="00D14D66">
        <w:rPr>
          <w:rFonts w:asciiTheme="minorHAnsi" w:eastAsiaTheme="majorEastAsia" w:hAnsiTheme="minorHAnsi" w:cstheme="minorHAnsi"/>
          <w:bCs/>
          <w:sz w:val="22"/>
          <w:szCs w:val="22"/>
          <w:lang w:eastAsia="en-US"/>
        </w:rPr>
        <w:t> </w:t>
      </w:r>
      <w:r w:rsidRPr="00D14D66">
        <w:rPr>
          <w:rFonts w:asciiTheme="minorHAnsi" w:eastAsiaTheme="majorEastAsia" w:hAnsiTheme="minorHAnsi" w:cstheme="minorHAnsi"/>
          <w:bCs/>
          <w:sz w:val="22"/>
          <w:szCs w:val="22"/>
          <w:lang w:eastAsia="en-US"/>
        </w:rPr>
        <w:t>odniesieniu do wymagań Zamawiającego, że łącznie spełniają warunki udziału w</w:t>
      </w:r>
      <w:r w:rsidR="001E5440" w:rsidRPr="00D14D66">
        <w:rPr>
          <w:rFonts w:asciiTheme="minorHAnsi" w:eastAsiaTheme="majorEastAsia" w:hAnsiTheme="minorHAnsi" w:cstheme="minorHAnsi"/>
          <w:bCs/>
          <w:sz w:val="22"/>
          <w:szCs w:val="22"/>
          <w:lang w:eastAsia="en-US"/>
        </w:rPr>
        <w:t> </w:t>
      </w:r>
      <w:r w:rsidRPr="00D14D66">
        <w:rPr>
          <w:rFonts w:asciiTheme="minorHAnsi" w:eastAsiaTheme="majorEastAsia" w:hAnsiTheme="minorHAnsi" w:cstheme="minorHAnsi"/>
          <w:bCs/>
          <w:sz w:val="22"/>
          <w:szCs w:val="22"/>
          <w:lang w:eastAsia="en-US"/>
        </w:rPr>
        <w:t>postępowaniu opisane w SWZ (na zasadach określonych w rozdziale II, podrozdziale 7, pkt 4) oraz każdy z wykonawców musi wykazać</w:t>
      </w:r>
      <w:r w:rsidR="001060A1" w:rsidRPr="00D14D66">
        <w:rPr>
          <w:rFonts w:asciiTheme="minorHAnsi" w:eastAsiaTheme="majorEastAsia" w:hAnsiTheme="minorHAnsi" w:cstheme="minorHAnsi"/>
          <w:bCs/>
          <w:sz w:val="22"/>
          <w:szCs w:val="22"/>
          <w:lang w:eastAsia="en-US"/>
        </w:rPr>
        <w:t>,</w:t>
      </w:r>
      <w:r w:rsidR="00360CCA" w:rsidRPr="00D14D66">
        <w:rPr>
          <w:rFonts w:asciiTheme="minorHAnsi" w:eastAsiaTheme="majorEastAsia" w:hAnsiTheme="minorHAnsi" w:cstheme="minorHAnsi"/>
          <w:bCs/>
          <w:sz w:val="22"/>
          <w:szCs w:val="22"/>
          <w:lang w:eastAsia="en-US"/>
        </w:rPr>
        <w:t xml:space="preserve"> poprzez złożenie oświadczenia</w:t>
      </w:r>
      <w:r w:rsidR="001060A1" w:rsidRPr="00D14D66">
        <w:rPr>
          <w:rFonts w:asciiTheme="minorHAnsi" w:eastAsiaTheme="majorEastAsia" w:hAnsiTheme="minorHAnsi" w:cstheme="minorHAnsi"/>
          <w:bCs/>
          <w:sz w:val="22"/>
          <w:szCs w:val="22"/>
          <w:lang w:eastAsia="en-US"/>
        </w:rPr>
        <w:t>,</w:t>
      </w:r>
      <w:r w:rsidRPr="00D14D66">
        <w:rPr>
          <w:rFonts w:asciiTheme="minorHAnsi" w:eastAsiaTheme="majorEastAsia" w:hAnsiTheme="minorHAnsi" w:cstheme="minorHAnsi"/>
          <w:bCs/>
          <w:sz w:val="22"/>
          <w:szCs w:val="22"/>
          <w:lang w:eastAsia="en-US"/>
        </w:rPr>
        <w:t xml:space="preserve"> brak podstaw do wykluczenia na podstawie art. 108 ust. 1;  art. 109 ust. 1 pkt</w:t>
      </w:r>
      <w:r w:rsidR="003757B7" w:rsidRPr="00D14D66">
        <w:rPr>
          <w:rFonts w:asciiTheme="minorHAnsi" w:eastAsiaTheme="majorEastAsia" w:hAnsiTheme="minorHAnsi" w:cstheme="minorHAnsi"/>
          <w:bCs/>
          <w:sz w:val="22"/>
          <w:szCs w:val="22"/>
          <w:lang w:eastAsia="en-US"/>
        </w:rPr>
        <w:t xml:space="preserve"> 1;</w:t>
      </w:r>
      <w:r w:rsidRPr="00D14D66">
        <w:rPr>
          <w:rFonts w:asciiTheme="minorHAnsi" w:eastAsiaTheme="majorEastAsia" w:hAnsiTheme="minorHAnsi" w:cstheme="minorHAnsi"/>
          <w:bCs/>
          <w:sz w:val="22"/>
          <w:szCs w:val="22"/>
          <w:lang w:eastAsia="en-US"/>
        </w:rPr>
        <w:t xml:space="preserve"> 4</w:t>
      </w:r>
      <w:r w:rsidRPr="00D14D66">
        <w:rPr>
          <w:rFonts w:asciiTheme="minorHAnsi" w:eastAsiaTheme="majorEastAsia" w:hAnsiTheme="minorHAnsi" w:cstheme="minorHAnsi"/>
          <w:sz w:val="22"/>
          <w:szCs w:val="22"/>
          <w:lang w:eastAsia="en-US"/>
        </w:rPr>
        <w:t xml:space="preserve">; </w:t>
      </w:r>
      <w:r w:rsidRPr="00D14D66">
        <w:rPr>
          <w:rFonts w:asciiTheme="minorHAnsi" w:hAnsiTheme="minorHAnsi" w:cstheme="minorHAnsi"/>
          <w:color w:val="000000"/>
          <w:sz w:val="22"/>
          <w:szCs w:val="22"/>
        </w:rPr>
        <w:t>8 i 10</w:t>
      </w:r>
      <w:r w:rsidRPr="00D14D66">
        <w:rPr>
          <w:rFonts w:asciiTheme="minorHAnsi" w:eastAsiaTheme="majorEastAsia" w:hAnsiTheme="minorHAnsi" w:cstheme="minorHAnsi"/>
          <w:bCs/>
          <w:sz w:val="22"/>
          <w:szCs w:val="22"/>
          <w:lang w:eastAsia="en-US"/>
        </w:rPr>
        <w:t xml:space="preserve"> ustawy </w:t>
      </w:r>
      <w:proofErr w:type="spellStart"/>
      <w:r w:rsidRPr="00D14D66">
        <w:rPr>
          <w:rFonts w:asciiTheme="minorHAnsi" w:eastAsiaTheme="majorEastAsia" w:hAnsiTheme="minorHAnsi" w:cstheme="minorHAnsi"/>
          <w:bCs/>
          <w:sz w:val="22"/>
          <w:szCs w:val="22"/>
          <w:lang w:eastAsia="en-US"/>
        </w:rPr>
        <w:t>Pzp</w:t>
      </w:r>
      <w:proofErr w:type="spellEnd"/>
      <w:r w:rsidRPr="00D14D66">
        <w:rPr>
          <w:rFonts w:asciiTheme="minorHAnsi" w:eastAsiaTheme="majorEastAsia" w:hAnsiTheme="minorHAnsi" w:cstheme="minorHAnsi"/>
          <w:bCs/>
          <w:sz w:val="22"/>
          <w:szCs w:val="22"/>
          <w:lang w:eastAsia="en-US"/>
        </w:rPr>
        <w:t xml:space="preserve"> oraz </w:t>
      </w:r>
      <w:r w:rsidRPr="00D14D66">
        <w:rPr>
          <w:rFonts w:asciiTheme="minorHAnsi" w:hAnsiTheme="minorHAnsi" w:cstheme="minorHAnsi"/>
          <w:sz w:val="22"/>
          <w:szCs w:val="22"/>
        </w:rPr>
        <w:t>przepisów san</w:t>
      </w:r>
      <w:r w:rsidR="00360CCA" w:rsidRPr="00D14D66">
        <w:rPr>
          <w:rFonts w:asciiTheme="minorHAnsi" w:hAnsiTheme="minorHAnsi" w:cstheme="minorHAnsi"/>
          <w:sz w:val="22"/>
          <w:szCs w:val="22"/>
        </w:rPr>
        <w:t>k</w:t>
      </w:r>
      <w:r w:rsidRPr="00D14D66">
        <w:rPr>
          <w:rFonts w:asciiTheme="minorHAnsi" w:hAnsiTheme="minorHAnsi" w:cstheme="minorHAnsi"/>
          <w:sz w:val="22"/>
          <w:szCs w:val="22"/>
        </w:rPr>
        <w:t>cyjnych wobec agresji na Ukrainę</w:t>
      </w:r>
      <w:r w:rsidRPr="00D14D66">
        <w:rPr>
          <w:rFonts w:asciiTheme="minorHAnsi" w:eastAsiaTheme="majorEastAsia" w:hAnsiTheme="minorHAnsi" w:cstheme="minorHAnsi"/>
          <w:bCs/>
          <w:sz w:val="22"/>
          <w:szCs w:val="22"/>
          <w:lang w:eastAsia="en-US"/>
        </w:rPr>
        <w:t>.</w:t>
      </w:r>
    </w:p>
    <w:p w14:paraId="175ED735" w14:textId="008FDFDD" w:rsidR="00543AB0" w:rsidRPr="00543AB0" w:rsidRDefault="00543AB0" w:rsidP="00543AB0">
      <w:pPr>
        <w:pStyle w:val="Akapitzlist"/>
        <w:numPr>
          <w:ilvl w:val="1"/>
          <w:numId w:val="2"/>
        </w:numPr>
        <w:ind w:left="709" w:hanging="425"/>
        <w:contextualSpacing/>
        <w:jc w:val="both"/>
        <w:rPr>
          <w:rFonts w:asciiTheme="minorHAnsi" w:hAnsiTheme="minorHAnsi" w:cstheme="minorHAnsi"/>
          <w:sz w:val="22"/>
          <w:szCs w:val="22"/>
        </w:rPr>
      </w:pPr>
      <w:r w:rsidRPr="00D14D66">
        <w:rPr>
          <w:rFonts w:asciiTheme="minorHAnsi" w:hAnsiTheme="minorHAnsi" w:cstheme="minorHAnsi"/>
          <w:sz w:val="22"/>
          <w:szCs w:val="22"/>
        </w:rPr>
        <w:t>W odniesieniu do warunków dotyczących wykształcenia, kwalifikacji zawodowych lub doświadczenia wykonawcy wspólnie ubiegający się o udzielenie zamówienia mogą polegać na zdolnościach tych wykonawców, którzy wykonają roboty budowlane</w:t>
      </w:r>
      <w:r w:rsidR="007B6182" w:rsidRPr="00D14D66">
        <w:rPr>
          <w:rFonts w:asciiTheme="minorHAnsi" w:hAnsiTheme="minorHAnsi" w:cstheme="minorHAnsi"/>
          <w:sz w:val="22"/>
          <w:szCs w:val="22"/>
        </w:rPr>
        <w:t xml:space="preserve">, </w:t>
      </w:r>
      <w:r w:rsidRPr="00D14D66">
        <w:rPr>
          <w:rFonts w:asciiTheme="minorHAnsi" w:hAnsiTheme="minorHAnsi" w:cstheme="minorHAnsi"/>
          <w:sz w:val="22"/>
          <w:szCs w:val="22"/>
        </w:rPr>
        <w:t>do realizacji których te zdolności są wymagane. W takim</w:t>
      </w:r>
      <w:r w:rsidRPr="00543AB0">
        <w:rPr>
          <w:rFonts w:asciiTheme="minorHAnsi" w:hAnsiTheme="minorHAnsi" w:cstheme="minorHAnsi"/>
          <w:sz w:val="22"/>
          <w:szCs w:val="22"/>
        </w:rPr>
        <w:t xml:space="preserve"> wypadku Wykonawcy wspólnie ubiegający się o udzielenie zamówienia dołączają do oferty oświadczenie, z którego wynika, które roboty budowlane wykonają poszczególni Wykonawcy.</w:t>
      </w:r>
    </w:p>
    <w:p w14:paraId="2C72D17D" w14:textId="77777777" w:rsidR="00543AB0" w:rsidRPr="00543AB0" w:rsidRDefault="00543AB0" w:rsidP="00543AB0">
      <w:pPr>
        <w:pStyle w:val="Akapitzlist"/>
        <w:ind w:left="709"/>
        <w:contextualSpacing/>
        <w:jc w:val="both"/>
        <w:rPr>
          <w:rFonts w:asciiTheme="minorHAnsi" w:hAnsiTheme="minorHAnsi" w:cstheme="minorHAnsi"/>
          <w:b/>
          <w:bCs/>
          <w:sz w:val="22"/>
          <w:szCs w:val="22"/>
        </w:rPr>
      </w:pPr>
      <w:r w:rsidRPr="00543AB0">
        <w:rPr>
          <w:rFonts w:asciiTheme="minorHAnsi" w:hAnsiTheme="minorHAnsi" w:cstheme="minorHAnsi"/>
          <w:b/>
          <w:bCs/>
          <w:sz w:val="22"/>
          <w:szCs w:val="22"/>
        </w:rPr>
        <w:t>Wzór oświadczenia stanowi załącznik nr 2 do SWZ.</w:t>
      </w:r>
    </w:p>
    <w:p w14:paraId="4BDB7BF4" w14:textId="45B3039B" w:rsidR="00543AB0" w:rsidRPr="00543AB0" w:rsidRDefault="00543AB0" w:rsidP="00543AB0">
      <w:pPr>
        <w:pStyle w:val="Akapitzlist"/>
        <w:numPr>
          <w:ilvl w:val="1"/>
          <w:numId w:val="2"/>
        </w:numPr>
        <w:ind w:left="709" w:hanging="425"/>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lang w:eastAsia="en-US"/>
        </w:rPr>
        <w:t>Jeżeli zostanie wybrana oferta Wykonawców wspólnie ubiegających się o udzielenie zamówienia, Zamawiający zażąda przed zawarciem umowy w sprawie</w:t>
      </w:r>
      <w:r w:rsidR="00A01DD1">
        <w:rPr>
          <w:rFonts w:asciiTheme="minorHAnsi" w:eastAsiaTheme="majorEastAsia" w:hAnsiTheme="minorHAnsi" w:cstheme="minorHAnsi"/>
          <w:sz w:val="22"/>
          <w:szCs w:val="22"/>
          <w:lang w:eastAsia="en-US"/>
        </w:rPr>
        <w:t xml:space="preserve"> </w:t>
      </w:r>
      <w:r w:rsidRPr="00543AB0">
        <w:rPr>
          <w:rFonts w:asciiTheme="minorHAnsi" w:eastAsiaTheme="majorEastAsia" w:hAnsiTheme="minorHAnsi" w:cstheme="minorHAnsi"/>
          <w:sz w:val="22"/>
          <w:szCs w:val="22"/>
          <w:lang w:eastAsia="en-US"/>
        </w:rPr>
        <w:t>zamówienia publicznego kopii umowy regulującej współpracę tych Wykonawców.</w:t>
      </w:r>
    </w:p>
    <w:p w14:paraId="3E2F2DC9" w14:textId="7CC2E5C7" w:rsidR="00543AB0" w:rsidRPr="00543AB0" w:rsidRDefault="00182B3B" w:rsidP="00543AB0">
      <w:pPr>
        <w:numPr>
          <w:ilvl w:val="0"/>
          <w:numId w:val="2"/>
        </w:numPr>
        <w:spacing w:after="200"/>
        <w:contextualSpacing/>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b/>
          <w:sz w:val="22"/>
          <w:szCs w:val="22"/>
          <w:lang w:eastAsia="en-US"/>
        </w:rPr>
        <w:t xml:space="preserve">  </w:t>
      </w:r>
      <w:r w:rsidR="00543AB0" w:rsidRPr="00543AB0">
        <w:rPr>
          <w:rFonts w:asciiTheme="minorHAnsi" w:eastAsiaTheme="majorEastAsia" w:hAnsiTheme="minorHAnsi" w:cstheme="minorHAnsi"/>
          <w:b/>
          <w:sz w:val="22"/>
          <w:szCs w:val="22"/>
          <w:lang w:eastAsia="en-US"/>
        </w:rPr>
        <w:t>Podmioty udostępniające zasoby.</w:t>
      </w:r>
    </w:p>
    <w:p w14:paraId="32FC524F" w14:textId="0FCEB7B0" w:rsidR="00543AB0" w:rsidRPr="00543AB0" w:rsidRDefault="00543AB0" w:rsidP="00543AB0">
      <w:pPr>
        <w:numPr>
          <w:ilvl w:val="1"/>
          <w:numId w:val="2"/>
        </w:numPr>
        <w:spacing w:after="200"/>
        <w:ind w:left="709" w:hanging="425"/>
        <w:contextualSpacing/>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Wykonawca może w celu potwierdzenia spełniania warunków udziału w postępowaniu, w</w:t>
      </w:r>
      <w:r w:rsidR="00A01DD1">
        <w:rPr>
          <w:rFonts w:asciiTheme="minorHAnsi" w:hAnsiTheme="minorHAnsi" w:cstheme="minorHAnsi"/>
          <w:color w:val="000000"/>
          <w:sz w:val="22"/>
          <w:szCs w:val="22"/>
        </w:rPr>
        <w:t> </w:t>
      </w:r>
      <w:r w:rsidRPr="00543AB0">
        <w:rPr>
          <w:rFonts w:asciiTheme="minorHAnsi" w:hAnsiTheme="minorHAnsi" w:cstheme="minorHAnsi"/>
          <w:color w:val="000000"/>
          <w:sz w:val="22"/>
          <w:szCs w:val="22"/>
        </w:rPr>
        <w:t>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14EE75D2" w14:textId="171DBE3E" w:rsidR="00543AB0" w:rsidRPr="00543AB0" w:rsidRDefault="00543AB0" w:rsidP="00543AB0">
      <w:pPr>
        <w:numPr>
          <w:ilvl w:val="1"/>
          <w:numId w:val="2"/>
        </w:numPr>
        <w:spacing w:after="200"/>
        <w:ind w:left="709" w:hanging="425"/>
        <w:contextualSpacing/>
        <w:jc w:val="both"/>
        <w:rPr>
          <w:rFonts w:asciiTheme="minorHAnsi" w:hAnsiTheme="minorHAnsi" w:cstheme="minorHAnsi"/>
          <w:sz w:val="22"/>
          <w:szCs w:val="22"/>
        </w:rPr>
      </w:pPr>
      <w:r w:rsidRPr="00543AB0">
        <w:rPr>
          <w:rFonts w:asciiTheme="minorHAnsi" w:hAnsiTheme="minorHAnsi" w:cstheme="minorHAnsi"/>
          <w:color w:val="000000"/>
          <w:sz w:val="22"/>
          <w:szCs w:val="22"/>
        </w:rPr>
        <w:t xml:space="preserve">Zamawiający oceni, czy udostępniane Wykonawcy przez podmioty udostępniające zasoby zdolności techniczne lub zawodowe </w:t>
      </w:r>
      <w:r w:rsidRPr="00543AB0">
        <w:rPr>
          <w:rFonts w:asciiTheme="minorHAnsi" w:hAnsiTheme="minorHAnsi" w:cstheme="minorHAnsi"/>
          <w:sz w:val="22"/>
          <w:szCs w:val="22"/>
        </w:rPr>
        <w:t>pozwalają na wykazanie przez Wykonawcę spełniania warunków udziału w postępowaniu oraz zbada, czy nie zachodzą wobec tego podmiotu podstawy wykluczenia, które zostały przewidziane względem Wykonawcy.</w:t>
      </w:r>
    </w:p>
    <w:p w14:paraId="1B2AB9F4" w14:textId="77777777" w:rsidR="00543AB0" w:rsidRPr="00543AB0" w:rsidRDefault="00543AB0" w:rsidP="00543AB0">
      <w:pPr>
        <w:numPr>
          <w:ilvl w:val="1"/>
          <w:numId w:val="2"/>
        </w:numPr>
        <w:spacing w:after="200"/>
        <w:ind w:left="709" w:hanging="425"/>
        <w:contextualSpacing/>
        <w:jc w:val="both"/>
        <w:rPr>
          <w:rFonts w:asciiTheme="minorHAnsi" w:hAnsiTheme="minorHAnsi" w:cstheme="minorHAnsi"/>
          <w:sz w:val="22"/>
          <w:szCs w:val="22"/>
        </w:rPr>
      </w:pPr>
      <w:r w:rsidRPr="00543AB0">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512C961D" w14:textId="38DDAA66" w:rsidR="00543AB0" w:rsidRPr="00543AB0" w:rsidRDefault="00543AB0" w:rsidP="00543AB0">
      <w:pPr>
        <w:numPr>
          <w:ilvl w:val="1"/>
          <w:numId w:val="2"/>
        </w:numPr>
        <w:spacing w:after="200"/>
        <w:ind w:left="709" w:hanging="425"/>
        <w:contextualSpacing/>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Wykonawca, który polega na zdolnościach lub sytuacji podmiotów udostępniających zasoby, składa, </w:t>
      </w:r>
      <w:r w:rsidRPr="00543AB0">
        <w:rPr>
          <w:rFonts w:asciiTheme="minorHAnsi" w:hAnsiTheme="minorHAnsi" w:cstheme="minorHAnsi"/>
          <w:b/>
          <w:bCs/>
          <w:color w:val="000000"/>
          <w:sz w:val="22"/>
          <w:szCs w:val="22"/>
        </w:rPr>
        <w:t xml:space="preserve">wraz z ofertą, zobowiązanie podmiotu </w:t>
      </w:r>
      <w:r w:rsidRPr="00543AB0">
        <w:rPr>
          <w:rFonts w:asciiTheme="minorHAnsi" w:hAnsiTheme="minorHAnsi" w:cstheme="minorHAnsi"/>
          <w:color w:val="000000"/>
          <w:sz w:val="22"/>
          <w:szCs w:val="22"/>
        </w:rPr>
        <w:t>udostępniającego zasoby do oddania mu do dyspozycji niezbędnych zasobów na potrzeby realizacji danego zamówienia lub inny podmiotowy środek dowodowy potwierdzający, że Wykonawca</w:t>
      </w:r>
      <w:r w:rsidR="00054D43">
        <w:rPr>
          <w:rFonts w:asciiTheme="minorHAnsi" w:hAnsiTheme="minorHAnsi" w:cstheme="minorHAnsi"/>
          <w:color w:val="000000"/>
          <w:sz w:val="22"/>
          <w:szCs w:val="22"/>
        </w:rPr>
        <w:t>,</w:t>
      </w:r>
      <w:r w:rsidRPr="00543AB0">
        <w:rPr>
          <w:rFonts w:asciiTheme="minorHAnsi" w:hAnsiTheme="minorHAnsi" w:cstheme="minorHAnsi"/>
          <w:color w:val="000000"/>
          <w:sz w:val="22"/>
          <w:szCs w:val="22"/>
        </w:rPr>
        <w:t xml:space="preserve"> realizując zamówienie, będzie dysponował niezbędnymi zasobami tych podmiotów. Dokument ten powinien potwierdzać, że stosunek łączący Wykonawcę z podmiotami udostępniającymi zasoby gwarantuje rzeczywisty dostęp do tych zasobów oraz określać w szczególności:</w:t>
      </w:r>
    </w:p>
    <w:p w14:paraId="3687B386" w14:textId="7D00927E" w:rsidR="00543AB0" w:rsidRPr="00543AB0" w:rsidRDefault="00543AB0" w:rsidP="00543AB0">
      <w:pPr>
        <w:spacing w:after="200"/>
        <w:ind w:left="709"/>
        <w:contextualSpacing/>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a)  zakres dostępnych Wykonawcy zasobów podmiotu udostępniającego zasoby;</w:t>
      </w:r>
    </w:p>
    <w:p w14:paraId="0EFEDF1E" w14:textId="77777777" w:rsidR="00543AB0" w:rsidRPr="00543AB0" w:rsidRDefault="00543AB0" w:rsidP="00543AB0">
      <w:pPr>
        <w:spacing w:after="200"/>
        <w:ind w:left="709"/>
        <w:contextualSpacing/>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b) sposób i okres udostępnienia Wykonawcy i wykorzystania przez niego zasobów podmiotu udostępniającego te zasoby przy wykonywaniu zamówienia;</w:t>
      </w:r>
    </w:p>
    <w:p w14:paraId="62C247A8" w14:textId="77777777" w:rsidR="00543AB0" w:rsidRPr="00543AB0" w:rsidRDefault="00543AB0" w:rsidP="00543AB0">
      <w:pPr>
        <w:spacing w:after="200"/>
        <w:ind w:left="709"/>
        <w:contextualSpacing/>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c)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243D5FE" w14:textId="77777777" w:rsidR="00543AB0" w:rsidRPr="00543AB0" w:rsidRDefault="00543AB0" w:rsidP="00543AB0">
      <w:pPr>
        <w:spacing w:after="200"/>
        <w:ind w:left="709"/>
        <w:contextualSpacing/>
        <w:jc w:val="both"/>
        <w:rPr>
          <w:rFonts w:asciiTheme="minorHAnsi" w:eastAsiaTheme="majorEastAsia" w:hAnsiTheme="minorHAnsi" w:cstheme="minorHAnsi"/>
          <w:b/>
          <w:bCs/>
          <w:sz w:val="22"/>
          <w:szCs w:val="22"/>
        </w:rPr>
      </w:pPr>
      <w:r w:rsidRPr="00543AB0">
        <w:rPr>
          <w:rFonts w:asciiTheme="minorHAnsi" w:hAnsiTheme="minorHAnsi" w:cstheme="minorHAnsi"/>
          <w:b/>
          <w:bCs/>
          <w:color w:val="000000"/>
          <w:sz w:val="22"/>
          <w:szCs w:val="22"/>
        </w:rPr>
        <w:lastRenderedPageBreak/>
        <w:t>Wzór zobowiązania stanowi załącznik nr 3 do SWZ.</w:t>
      </w:r>
    </w:p>
    <w:p w14:paraId="0F754293" w14:textId="76B3F0FA" w:rsidR="00543AB0" w:rsidRPr="00543AB0" w:rsidRDefault="00543AB0" w:rsidP="00543AB0">
      <w:pPr>
        <w:numPr>
          <w:ilvl w:val="1"/>
          <w:numId w:val="2"/>
        </w:numPr>
        <w:spacing w:after="200"/>
        <w:ind w:left="709" w:hanging="425"/>
        <w:contextualSpacing/>
        <w:jc w:val="both"/>
        <w:rPr>
          <w:rFonts w:asciiTheme="minorHAnsi" w:eastAsiaTheme="majorEastAsia" w:hAnsiTheme="minorHAnsi" w:cstheme="minorHAnsi"/>
          <w:i/>
          <w:strike/>
          <w:sz w:val="22"/>
          <w:szCs w:val="22"/>
          <w:lang w:eastAsia="en-US"/>
        </w:rPr>
      </w:pPr>
      <w:r w:rsidRPr="00543AB0">
        <w:rPr>
          <w:rFonts w:asciiTheme="minorHAnsi" w:eastAsiaTheme="majorEastAsia" w:hAnsiTheme="minorHAnsi" w:cstheme="minorHAnsi"/>
          <w:sz w:val="22"/>
          <w:szCs w:val="22"/>
          <w:lang w:eastAsia="en-US"/>
        </w:rPr>
        <w:t>W celu potwierdzenia spełnienia warunków udziału w postępowaniu Wykonawca może polegać na potencjale podmiotu trzeciego na zasadach opisanych w art.</w:t>
      </w:r>
      <w:r w:rsidR="00054D43">
        <w:rPr>
          <w:rFonts w:asciiTheme="minorHAnsi" w:eastAsiaTheme="majorEastAsia" w:hAnsiTheme="minorHAnsi" w:cstheme="minorHAnsi"/>
          <w:sz w:val="22"/>
          <w:szCs w:val="22"/>
          <w:lang w:eastAsia="en-US"/>
        </w:rPr>
        <w:t xml:space="preserve"> </w:t>
      </w:r>
      <w:r w:rsidRPr="00543AB0">
        <w:rPr>
          <w:rFonts w:asciiTheme="minorHAnsi" w:eastAsiaTheme="majorEastAsia" w:hAnsiTheme="minorHAnsi" w:cstheme="minorHAnsi"/>
          <w:sz w:val="22"/>
          <w:szCs w:val="22"/>
          <w:lang w:eastAsia="en-US"/>
        </w:rPr>
        <w:t xml:space="preserve">118–123 ustawy </w:t>
      </w:r>
      <w:proofErr w:type="spellStart"/>
      <w:r w:rsidRPr="00543AB0">
        <w:rPr>
          <w:rFonts w:asciiTheme="minorHAnsi" w:eastAsiaTheme="majorEastAsia" w:hAnsiTheme="minorHAnsi" w:cstheme="minorHAnsi"/>
          <w:sz w:val="22"/>
          <w:szCs w:val="22"/>
          <w:lang w:eastAsia="en-US"/>
        </w:rPr>
        <w:t>Pzp</w:t>
      </w:r>
      <w:proofErr w:type="spellEnd"/>
      <w:r w:rsidRPr="00543AB0">
        <w:rPr>
          <w:rFonts w:asciiTheme="minorHAnsi" w:eastAsiaTheme="majorEastAsia" w:hAnsiTheme="minorHAnsi" w:cstheme="minorHAnsi"/>
          <w:sz w:val="22"/>
          <w:szCs w:val="22"/>
          <w:lang w:eastAsia="en-US"/>
        </w:rPr>
        <w:t>. Podmiot udostępniający zasoby nie może podlegać wykluczeniu na podstawie art. 108 ust. 1; art. 109 ust 1 pkt</w:t>
      </w:r>
      <w:r w:rsidR="003757B7">
        <w:rPr>
          <w:rFonts w:asciiTheme="minorHAnsi" w:eastAsiaTheme="majorEastAsia" w:hAnsiTheme="minorHAnsi" w:cstheme="minorHAnsi"/>
          <w:sz w:val="22"/>
          <w:szCs w:val="22"/>
          <w:lang w:eastAsia="en-US"/>
        </w:rPr>
        <w:t xml:space="preserve"> 1</w:t>
      </w:r>
      <w:r w:rsidR="002816EE">
        <w:rPr>
          <w:rFonts w:asciiTheme="minorHAnsi" w:eastAsiaTheme="majorEastAsia" w:hAnsiTheme="minorHAnsi" w:cstheme="minorHAnsi"/>
          <w:sz w:val="22"/>
          <w:szCs w:val="22"/>
          <w:lang w:eastAsia="en-US"/>
        </w:rPr>
        <w:t>,</w:t>
      </w:r>
      <w:r w:rsidRPr="00543AB0">
        <w:rPr>
          <w:rFonts w:asciiTheme="minorHAnsi" w:eastAsiaTheme="majorEastAsia" w:hAnsiTheme="minorHAnsi" w:cstheme="minorHAnsi"/>
          <w:sz w:val="22"/>
          <w:szCs w:val="22"/>
          <w:lang w:eastAsia="en-US"/>
        </w:rPr>
        <w:t xml:space="preserve"> 4</w:t>
      </w:r>
      <w:r w:rsidR="002816EE">
        <w:rPr>
          <w:rFonts w:asciiTheme="minorHAnsi" w:eastAsiaTheme="majorEastAsia" w:hAnsiTheme="minorHAnsi" w:cstheme="minorHAnsi"/>
          <w:sz w:val="22"/>
          <w:szCs w:val="22"/>
          <w:lang w:eastAsia="en-US"/>
        </w:rPr>
        <w:t>,</w:t>
      </w:r>
      <w:r w:rsidRPr="00543AB0">
        <w:rPr>
          <w:rFonts w:asciiTheme="minorHAnsi" w:eastAsiaTheme="majorEastAsia" w:hAnsiTheme="minorHAnsi" w:cstheme="minorHAnsi"/>
          <w:sz w:val="22"/>
          <w:szCs w:val="22"/>
          <w:lang w:eastAsia="en-US"/>
        </w:rPr>
        <w:t xml:space="preserve"> </w:t>
      </w:r>
      <w:r w:rsidRPr="00543AB0">
        <w:rPr>
          <w:rFonts w:asciiTheme="minorHAnsi" w:hAnsiTheme="minorHAnsi" w:cstheme="minorHAnsi"/>
          <w:color w:val="000000"/>
          <w:sz w:val="22"/>
          <w:szCs w:val="22"/>
        </w:rPr>
        <w:t xml:space="preserve">8 i 10 </w:t>
      </w:r>
      <w:r w:rsidRPr="00543AB0">
        <w:rPr>
          <w:rFonts w:asciiTheme="minorHAnsi" w:eastAsiaTheme="majorEastAsia" w:hAnsiTheme="minorHAnsi" w:cstheme="minorHAnsi"/>
          <w:sz w:val="22"/>
          <w:szCs w:val="22"/>
          <w:lang w:eastAsia="en-US"/>
        </w:rPr>
        <w:t xml:space="preserve">ustawy </w:t>
      </w:r>
      <w:proofErr w:type="spellStart"/>
      <w:r w:rsidRPr="00543AB0">
        <w:rPr>
          <w:rFonts w:asciiTheme="minorHAnsi" w:eastAsiaTheme="majorEastAsia" w:hAnsiTheme="minorHAnsi" w:cstheme="minorHAnsi"/>
          <w:sz w:val="22"/>
          <w:szCs w:val="22"/>
          <w:lang w:eastAsia="en-US"/>
        </w:rPr>
        <w:t>Pzp</w:t>
      </w:r>
      <w:proofErr w:type="spellEnd"/>
      <w:r w:rsidRPr="00543AB0">
        <w:rPr>
          <w:rFonts w:asciiTheme="minorHAnsi" w:eastAsiaTheme="majorEastAsia" w:hAnsiTheme="minorHAnsi" w:cstheme="minorHAnsi"/>
          <w:sz w:val="22"/>
          <w:szCs w:val="22"/>
          <w:lang w:eastAsia="en-US"/>
        </w:rPr>
        <w:t xml:space="preserve"> oraz </w:t>
      </w:r>
      <w:r w:rsidRPr="00543AB0">
        <w:rPr>
          <w:rFonts w:asciiTheme="minorHAnsi" w:hAnsiTheme="minorHAnsi" w:cstheme="minorHAnsi"/>
          <w:sz w:val="22"/>
          <w:szCs w:val="22"/>
        </w:rPr>
        <w:t>przepisów sankcyjnych wobec agresji na Ukrainę</w:t>
      </w:r>
      <w:r w:rsidRPr="00543AB0">
        <w:rPr>
          <w:rFonts w:asciiTheme="minorHAnsi" w:eastAsiaTheme="majorEastAsia" w:hAnsiTheme="minorHAnsi" w:cstheme="minorHAnsi"/>
          <w:sz w:val="22"/>
          <w:szCs w:val="22"/>
          <w:lang w:eastAsia="en-US"/>
        </w:rPr>
        <w:t>.</w:t>
      </w:r>
    </w:p>
    <w:p w14:paraId="2087B7F4" w14:textId="41C1DDD1" w:rsidR="00543AB0" w:rsidRPr="00543AB0" w:rsidRDefault="00543AB0" w:rsidP="00543AB0">
      <w:pPr>
        <w:pStyle w:val="Akapitzlist"/>
        <w:numPr>
          <w:ilvl w:val="0"/>
          <w:numId w:val="2"/>
        </w:numPr>
        <w:spacing w:after="200"/>
        <w:contextualSpacing/>
        <w:jc w:val="both"/>
        <w:rPr>
          <w:rFonts w:asciiTheme="minorHAnsi" w:eastAsiaTheme="majorEastAsia" w:hAnsiTheme="minorHAnsi" w:cstheme="minorHAnsi"/>
          <w:b/>
          <w:bCs/>
          <w:i/>
          <w:strike/>
          <w:sz w:val="22"/>
          <w:szCs w:val="22"/>
          <w:lang w:eastAsia="en-US"/>
        </w:rPr>
      </w:pPr>
      <w:r w:rsidRPr="00543AB0">
        <w:rPr>
          <w:rFonts w:asciiTheme="minorHAnsi" w:hAnsiTheme="minorHAnsi" w:cstheme="minorHAnsi"/>
          <w:b/>
          <w:bCs/>
          <w:sz w:val="22"/>
          <w:szCs w:val="22"/>
        </w:rPr>
        <w:t>Wykonawcy, Wykonawcy wspólnie ubiegający się o zamówienie oraz odpowiednio podmioty udostępniające zasoby składają wraz z ofertą Oświadczenie o niepodleganiu wykluczeniu i</w:t>
      </w:r>
      <w:r w:rsidR="00011367">
        <w:rPr>
          <w:rFonts w:asciiTheme="minorHAnsi" w:hAnsiTheme="minorHAnsi" w:cstheme="minorHAnsi"/>
          <w:b/>
          <w:bCs/>
          <w:sz w:val="22"/>
          <w:szCs w:val="22"/>
        </w:rPr>
        <w:t> </w:t>
      </w:r>
      <w:r w:rsidRPr="00543AB0">
        <w:rPr>
          <w:rFonts w:asciiTheme="minorHAnsi" w:hAnsiTheme="minorHAnsi" w:cstheme="minorHAnsi"/>
          <w:b/>
          <w:bCs/>
          <w:sz w:val="22"/>
          <w:szCs w:val="22"/>
        </w:rPr>
        <w:t>spełni</w:t>
      </w:r>
      <w:r w:rsidR="00011367">
        <w:rPr>
          <w:rFonts w:asciiTheme="minorHAnsi" w:hAnsiTheme="minorHAnsi" w:cstheme="minorHAnsi"/>
          <w:b/>
          <w:bCs/>
          <w:sz w:val="22"/>
          <w:szCs w:val="22"/>
        </w:rPr>
        <w:t>a</w:t>
      </w:r>
      <w:r w:rsidRPr="00543AB0">
        <w:rPr>
          <w:rFonts w:asciiTheme="minorHAnsi" w:hAnsiTheme="minorHAnsi" w:cstheme="minorHAnsi"/>
          <w:b/>
          <w:bCs/>
          <w:sz w:val="22"/>
          <w:szCs w:val="22"/>
        </w:rPr>
        <w:t xml:space="preserve">niu  warunków udziału w  postępowaniu </w:t>
      </w:r>
      <w:r w:rsidRPr="00543AB0">
        <w:rPr>
          <w:rFonts w:asciiTheme="minorHAnsi" w:hAnsiTheme="minorHAnsi" w:cstheme="minorHAnsi"/>
          <w:b/>
          <w:bCs/>
          <w:color w:val="000000"/>
          <w:sz w:val="22"/>
          <w:szCs w:val="22"/>
        </w:rPr>
        <w:t>stanowiące załącznik nr 1</w:t>
      </w:r>
      <w:r w:rsidR="00011367">
        <w:rPr>
          <w:rFonts w:asciiTheme="minorHAnsi" w:hAnsiTheme="minorHAnsi" w:cstheme="minorHAnsi"/>
          <w:b/>
          <w:bCs/>
          <w:color w:val="000000"/>
          <w:sz w:val="22"/>
          <w:szCs w:val="22"/>
        </w:rPr>
        <w:t xml:space="preserve"> do SWZ.</w:t>
      </w:r>
    </w:p>
    <w:p w14:paraId="11A8C81C" w14:textId="77777777" w:rsidR="00543AB0" w:rsidRPr="00543AB0" w:rsidRDefault="00543AB0" w:rsidP="00543AB0">
      <w:pPr>
        <w:numPr>
          <w:ilvl w:val="0"/>
          <w:numId w:val="2"/>
        </w:numPr>
        <w:spacing w:after="200"/>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Podwykonawstwo.</w:t>
      </w:r>
    </w:p>
    <w:p w14:paraId="1311A40E" w14:textId="77777777" w:rsidR="00543AB0" w:rsidRPr="00543AB0" w:rsidRDefault="00543AB0" w:rsidP="00543AB0">
      <w:pPr>
        <w:numPr>
          <w:ilvl w:val="1"/>
          <w:numId w:val="2"/>
        </w:numPr>
        <w:spacing w:after="200"/>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bCs/>
          <w:sz w:val="22"/>
          <w:szCs w:val="22"/>
        </w:rPr>
        <w:t xml:space="preserve">Wykonawca może powierzyć wykonanie części zamówienia Podwykonawcy. </w:t>
      </w:r>
    </w:p>
    <w:p w14:paraId="26CF644F" w14:textId="45676C99" w:rsidR="00543AB0" w:rsidRPr="0068738D" w:rsidRDefault="00543AB0" w:rsidP="00543AB0">
      <w:pPr>
        <w:numPr>
          <w:ilvl w:val="1"/>
          <w:numId w:val="2"/>
        </w:numPr>
        <w:autoSpaceDE w:val="0"/>
        <w:autoSpaceDN w:val="0"/>
        <w:adjustRightInd w:val="0"/>
        <w:spacing w:after="200"/>
        <w:contextualSpacing/>
        <w:jc w:val="both"/>
        <w:rPr>
          <w:rFonts w:asciiTheme="minorHAnsi" w:eastAsiaTheme="majorEastAsia" w:hAnsiTheme="minorHAnsi" w:cstheme="minorHAnsi"/>
          <w:sz w:val="22"/>
          <w:szCs w:val="22"/>
        </w:rPr>
      </w:pPr>
      <w:r w:rsidRPr="0068738D">
        <w:rPr>
          <w:rFonts w:asciiTheme="minorHAnsi" w:eastAsiaTheme="majorEastAsia" w:hAnsiTheme="minorHAnsi" w:cstheme="minorHAnsi"/>
          <w:sz w:val="22"/>
          <w:szCs w:val="22"/>
          <w:lang w:eastAsia="en-US"/>
        </w:rPr>
        <w:t>Zamawiający nie zastrzega obowiązku osobistego wykonania przez Wykonawcę kluczowych zadań</w:t>
      </w:r>
      <w:r w:rsidR="009A2317" w:rsidRPr="0068738D">
        <w:rPr>
          <w:rFonts w:asciiTheme="minorHAnsi" w:eastAsiaTheme="majorEastAsia" w:hAnsiTheme="minorHAnsi" w:cstheme="minorHAnsi"/>
          <w:sz w:val="22"/>
          <w:szCs w:val="22"/>
          <w:lang w:eastAsia="en-US"/>
        </w:rPr>
        <w:t xml:space="preserve"> polegających na pracach konstrukcyjno-budowlanych</w:t>
      </w:r>
      <w:r w:rsidRPr="0068738D">
        <w:rPr>
          <w:rFonts w:asciiTheme="minorHAnsi" w:eastAsiaTheme="majorEastAsia" w:hAnsiTheme="minorHAnsi" w:cstheme="minorHAnsi"/>
          <w:sz w:val="22"/>
          <w:szCs w:val="22"/>
          <w:lang w:eastAsia="en-US"/>
        </w:rPr>
        <w:t>.</w:t>
      </w:r>
    </w:p>
    <w:p w14:paraId="7D47FF84" w14:textId="2F2D799C" w:rsidR="00543AB0" w:rsidRPr="00543AB0" w:rsidRDefault="00543AB0" w:rsidP="00543AB0">
      <w:pPr>
        <w:numPr>
          <w:ilvl w:val="1"/>
          <w:numId w:val="2"/>
        </w:numPr>
        <w:autoSpaceDE w:val="0"/>
        <w:autoSpaceDN w:val="0"/>
        <w:adjustRightInd w:val="0"/>
        <w:spacing w:after="200"/>
        <w:contextualSpacing/>
        <w:jc w:val="both"/>
        <w:rPr>
          <w:rFonts w:asciiTheme="minorHAnsi" w:eastAsiaTheme="majorEastAsia" w:hAnsiTheme="minorHAnsi" w:cstheme="minorHAnsi"/>
          <w:sz w:val="22"/>
          <w:szCs w:val="22"/>
        </w:rPr>
      </w:pPr>
      <w:r w:rsidRPr="0068738D">
        <w:rPr>
          <w:rFonts w:asciiTheme="minorHAnsi" w:hAnsiTheme="minorHAnsi" w:cstheme="minorHAnsi"/>
          <w:color w:val="000000"/>
          <w:sz w:val="22"/>
          <w:szCs w:val="22"/>
        </w:rPr>
        <w:t>Zamawiający żąda, aby przed przystąpieniem do wykonania</w:t>
      </w:r>
      <w:r w:rsidRPr="00543AB0">
        <w:rPr>
          <w:rFonts w:asciiTheme="minorHAnsi" w:hAnsiTheme="minorHAnsi" w:cstheme="minorHAnsi"/>
          <w:color w:val="000000"/>
          <w:sz w:val="22"/>
          <w:szCs w:val="22"/>
        </w:rPr>
        <w:t xml:space="preserve"> zamówienia Wykonawca, o ile są już znane, podał nazwy albo imiona i nazwiska oraz dane kontaktowe Podwykonawców i osób do kontaktu z nimi, zaangażowanych w usługi, które będą wykonane w miejscu podlegającym bezpośredniemu</w:t>
      </w:r>
      <w:r w:rsidR="00D97F3F">
        <w:rPr>
          <w:rFonts w:asciiTheme="minorHAnsi" w:hAnsiTheme="minorHAnsi" w:cstheme="minorHAnsi"/>
          <w:color w:val="000000"/>
          <w:sz w:val="22"/>
          <w:szCs w:val="22"/>
        </w:rPr>
        <w:t xml:space="preserve"> </w:t>
      </w:r>
      <w:r w:rsidRPr="00543AB0">
        <w:rPr>
          <w:rFonts w:asciiTheme="minorHAnsi" w:hAnsiTheme="minorHAnsi" w:cstheme="minorHAnsi"/>
          <w:color w:val="000000"/>
          <w:sz w:val="22"/>
          <w:szCs w:val="22"/>
        </w:rPr>
        <w:t>nadzorowi Zamawiającego.</w:t>
      </w:r>
      <w:r w:rsidR="00D97F3F">
        <w:rPr>
          <w:rFonts w:asciiTheme="minorHAnsi" w:hAnsiTheme="minorHAnsi" w:cstheme="minorHAnsi"/>
          <w:color w:val="000000"/>
          <w:sz w:val="22"/>
          <w:szCs w:val="22"/>
        </w:rPr>
        <w:t xml:space="preserve"> </w:t>
      </w:r>
      <w:r w:rsidRPr="00543AB0">
        <w:rPr>
          <w:rFonts w:asciiTheme="minorHAnsi" w:hAnsiTheme="minorHAnsi" w:cstheme="minorHAnsi"/>
          <w:color w:val="000000"/>
          <w:sz w:val="22"/>
          <w:szCs w:val="22"/>
        </w:rPr>
        <w:t>Wykonawca zawiadamia Zamawiającego o</w:t>
      </w:r>
      <w:r w:rsidR="00C41D1C">
        <w:rPr>
          <w:rFonts w:asciiTheme="minorHAnsi" w:hAnsiTheme="minorHAnsi" w:cstheme="minorHAnsi"/>
          <w:color w:val="000000"/>
          <w:sz w:val="22"/>
          <w:szCs w:val="22"/>
        </w:rPr>
        <w:t> </w:t>
      </w:r>
      <w:r w:rsidRPr="00543AB0">
        <w:rPr>
          <w:rFonts w:asciiTheme="minorHAnsi" w:hAnsiTheme="minorHAnsi" w:cstheme="minorHAnsi"/>
          <w:color w:val="000000"/>
          <w:sz w:val="22"/>
          <w:szCs w:val="22"/>
        </w:rPr>
        <w:t>wszelkich zmianach danych, o których mowa w zdaniu pierwszym, w trakcie realizacji zamówienia, a także przekazuje informacje na temat nowych Podwykonawców, którym w</w:t>
      </w:r>
      <w:r w:rsidR="00C41D1C">
        <w:rPr>
          <w:rFonts w:asciiTheme="minorHAnsi" w:hAnsiTheme="minorHAnsi" w:cstheme="minorHAnsi"/>
          <w:color w:val="000000"/>
          <w:sz w:val="22"/>
          <w:szCs w:val="22"/>
        </w:rPr>
        <w:t> </w:t>
      </w:r>
      <w:r w:rsidRPr="00543AB0">
        <w:rPr>
          <w:rFonts w:asciiTheme="minorHAnsi" w:hAnsiTheme="minorHAnsi" w:cstheme="minorHAnsi"/>
          <w:color w:val="000000"/>
          <w:sz w:val="22"/>
          <w:szCs w:val="22"/>
        </w:rPr>
        <w:t>późniejszym okresie zamierza powierzyć realizację usług</w:t>
      </w:r>
      <w:bookmarkStart w:id="15" w:name="_Hlk79654012"/>
      <w:r w:rsidRPr="00543AB0">
        <w:rPr>
          <w:rFonts w:asciiTheme="minorHAnsi" w:hAnsiTheme="minorHAnsi" w:cstheme="minorHAnsi"/>
          <w:color w:val="000000"/>
          <w:sz w:val="22"/>
          <w:szCs w:val="22"/>
        </w:rPr>
        <w:t>.</w:t>
      </w:r>
    </w:p>
    <w:p w14:paraId="4E225C78" w14:textId="77777777" w:rsidR="00543AB0" w:rsidRPr="00543AB0" w:rsidRDefault="00543AB0" w:rsidP="00543AB0">
      <w:pPr>
        <w:numPr>
          <w:ilvl w:val="1"/>
          <w:numId w:val="2"/>
        </w:numPr>
        <w:autoSpaceDE w:val="0"/>
        <w:autoSpaceDN w:val="0"/>
        <w:adjustRightInd w:val="0"/>
        <w:spacing w:after="200"/>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rPr>
        <w:t xml:space="preserve">Jeżeli zmiana albo rezygnacja z Podwykonawcy dotyczy podmiotu, na którego zasoby Wykonawca powoływał się, na zasadach określonych w art. 118 ust. 1 ustawy </w:t>
      </w:r>
      <w:proofErr w:type="spellStart"/>
      <w:r w:rsidRPr="00543AB0">
        <w:rPr>
          <w:rFonts w:asciiTheme="minorHAnsi" w:eastAsiaTheme="majorEastAsia" w:hAnsiTheme="minorHAnsi" w:cstheme="minorHAnsi"/>
          <w:sz w:val="22"/>
          <w:szCs w:val="22"/>
        </w:rPr>
        <w:t>Pzp</w:t>
      </w:r>
      <w:proofErr w:type="spellEnd"/>
      <w:r w:rsidRPr="00543AB0">
        <w:rPr>
          <w:rFonts w:asciiTheme="minorHAnsi" w:eastAsiaTheme="majorEastAsia" w:hAnsi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End w:id="15"/>
    </w:p>
    <w:p w14:paraId="174248A1" w14:textId="77777777" w:rsidR="00543AB0" w:rsidRPr="00543AB0" w:rsidRDefault="00543AB0" w:rsidP="00543AB0">
      <w:pPr>
        <w:numPr>
          <w:ilvl w:val="1"/>
          <w:numId w:val="2"/>
        </w:numPr>
        <w:autoSpaceDE w:val="0"/>
        <w:autoSpaceDN w:val="0"/>
        <w:adjustRightInd w:val="0"/>
        <w:spacing w:after="200"/>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lang w:eastAsia="en-US"/>
        </w:rPr>
        <w:t>Wykonawca jest zobowiązany wskazać w treści oferty (formularzu ofertowym) części zamówienia, których wykonanie zamierza powierzyć Podwykonawcom i podać firmy Podwykonawców, jeśli są już znane.</w:t>
      </w:r>
    </w:p>
    <w:p w14:paraId="64E90494" w14:textId="77777777" w:rsidR="00543AB0" w:rsidRPr="00543AB0" w:rsidRDefault="00543AB0" w:rsidP="00543AB0">
      <w:pPr>
        <w:numPr>
          <w:ilvl w:val="1"/>
          <w:numId w:val="2"/>
        </w:numPr>
        <w:autoSpaceDE w:val="0"/>
        <w:autoSpaceDN w:val="0"/>
        <w:adjustRightInd w:val="0"/>
        <w:spacing w:after="200"/>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lang w:eastAsia="en-US"/>
        </w:rPr>
        <w:t xml:space="preserve">Wobec podwykonawców,  którzy nie są podmiotami udostępniającymi zasoby, nie będzie wymagane oświadczenie z art. 125 ustawy </w:t>
      </w:r>
      <w:proofErr w:type="spellStart"/>
      <w:r w:rsidRPr="00543AB0">
        <w:rPr>
          <w:rFonts w:asciiTheme="minorHAnsi" w:eastAsiaTheme="majorEastAsia" w:hAnsiTheme="minorHAnsi" w:cstheme="minorHAnsi"/>
          <w:sz w:val="22"/>
          <w:szCs w:val="22"/>
          <w:lang w:eastAsia="en-US"/>
        </w:rPr>
        <w:t>Pzp</w:t>
      </w:r>
      <w:proofErr w:type="spellEnd"/>
      <w:r w:rsidRPr="00543AB0">
        <w:rPr>
          <w:rFonts w:asciiTheme="minorHAnsi" w:eastAsiaTheme="majorEastAsia" w:hAnsiTheme="minorHAnsi" w:cstheme="minorHAnsi"/>
          <w:sz w:val="22"/>
          <w:szCs w:val="22"/>
          <w:lang w:eastAsia="en-US"/>
        </w:rPr>
        <w:t>. w zakresie  wykluczenia.</w:t>
      </w:r>
    </w:p>
    <w:p w14:paraId="5A619587" w14:textId="77777777" w:rsidR="00543AB0" w:rsidRPr="00543AB0" w:rsidRDefault="00543AB0" w:rsidP="00543AB0">
      <w:pPr>
        <w:spacing w:after="200"/>
        <w:contextualSpacing/>
        <w:jc w:val="both"/>
        <w:rPr>
          <w:rFonts w:asciiTheme="minorHAnsi" w:eastAsiaTheme="majorEastAsia" w:hAnsiTheme="minorHAnsi" w:cstheme="minorHAnsi"/>
          <w:i/>
          <w:color w:val="C00000"/>
          <w:sz w:val="22"/>
          <w:szCs w:val="22"/>
          <w:lang w:eastAsia="en-US"/>
        </w:rPr>
      </w:pPr>
    </w:p>
    <w:p w14:paraId="6CB24E3B" w14:textId="77777777" w:rsidR="00543AB0" w:rsidRPr="00543AB0" w:rsidRDefault="00543AB0" w:rsidP="00543AB0">
      <w:pPr>
        <w:spacing w:after="200"/>
        <w:contextualSpacing/>
        <w:jc w:val="both"/>
        <w:rPr>
          <w:rFonts w:asciiTheme="minorHAnsi" w:eastAsiaTheme="majorEastAsia" w:hAnsiTheme="minorHAnsi" w:cstheme="minorHAnsi"/>
          <w:i/>
          <w:color w:val="C00000"/>
          <w:sz w:val="22"/>
          <w:szCs w:val="22"/>
          <w:lang w:eastAsia="en-US"/>
        </w:rPr>
      </w:pPr>
    </w:p>
    <w:p w14:paraId="0F7026BF" w14:textId="31E791E5" w:rsidR="00543AB0" w:rsidRDefault="00543AB0" w:rsidP="00543AB0">
      <w:pPr>
        <w:shd w:val="clear" w:color="auto" w:fill="D6E3BC" w:themeFill="accent3" w:themeFillTint="66"/>
        <w:spacing w:after="200"/>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3.  Komunikacja w postępowaniu</w:t>
      </w:r>
    </w:p>
    <w:p w14:paraId="1BD4CF91" w14:textId="77777777" w:rsidR="009D6046" w:rsidRPr="00543AB0" w:rsidRDefault="009D6046" w:rsidP="00543AB0">
      <w:pPr>
        <w:shd w:val="clear" w:color="auto" w:fill="D6E3BC" w:themeFill="accent3" w:themeFillTint="66"/>
        <w:spacing w:after="200"/>
        <w:contextualSpacing/>
        <w:jc w:val="both"/>
        <w:rPr>
          <w:rFonts w:asciiTheme="minorHAnsi" w:eastAsiaTheme="majorEastAsia" w:hAnsiTheme="minorHAnsi" w:cstheme="minorHAnsi"/>
          <w:b/>
          <w:sz w:val="22"/>
          <w:szCs w:val="22"/>
          <w:lang w:eastAsia="en-US"/>
        </w:rPr>
      </w:pPr>
    </w:p>
    <w:p w14:paraId="31B174F0" w14:textId="4E4AC6F6" w:rsidR="0068738D" w:rsidRDefault="00543AB0" w:rsidP="0068738D">
      <w:pPr>
        <w:autoSpaceDE w:val="0"/>
        <w:autoSpaceDN w:val="0"/>
        <w:adjustRightInd w:val="0"/>
        <w:rPr>
          <w:rFonts w:asciiTheme="minorHAnsi" w:hAnsiTheme="minorHAnsi" w:cstheme="minorHAnsi"/>
          <w:color w:val="000000"/>
          <w:sz w:val="22"/>
          <w:szCs w:val="22"/>
        </w:rPr>
      </w:pPr>
      <w:r w:rsidRPr="00543AB0">
        <w:rPr>
          <w:rFonts w:asciiTheme="minorHAnsi" w:eastAsiaTheme="majorEastAsia" w:hAnsiTheme="minorHAnsi" w:cstheme="minorHAnsi"/>
          <w:sz w:val="22"/>
          <w:szCs w:val="22"/>
          <w:lang w:eastAsia="en-US"/>
        </w:rPr>
        <w:t>Komunikacja w postępowaniu o udzielenie zamówienia odbywa się przy użyciu środków komunikacji elektronicznej w rozumieniu ustawy z dnia 18 lipca 2002 r. o świadczeniu usług drogą elektroniczną (</w:t>
      </w:r>
      <w:proofErr w:type="spellStart"/>
      <w:r w:rsidRPr="00543AB0">
        <w:rPr>
          <w:rFonts w:asciiTheme="minorHAnsi" w:eastAsiaTheme="majorEastAsia" w:hAnsiTheme="minorHAnsi" w:cstheme="minorHAnsi"/>
          <w:sz w:val="22"/>
          <w:szCs w:val="22"/>
          <w:lang w:eastAsia="en-US"/>
        </w:rPr>
        <w:t>t.j</w:t>
      </w:r>
      <w:proofErr w:type="spellEnd"/>
      <w:r w:rsidRPr="00543AB0">
        <w:rPr>
          <w:rFonts w:asciiTheme="minorHAnsi" w:eastAsiaTheme="majorEastAsia" w:hAnsiTheme="minorHAnsi" w:cstheme="minorHAnsi"/>
          <w:sz w:val="22"/>
          <w:szCs w:val="22"/>
          <w:lang w:eastAsia="en-US"/>
        </w:rPr>
        <w:t>. Dz. U. z 2020 r., poz. 344), za pośrednictwem platformy zakupowej</w:t>
      </w:r>
      <w:hyperlink w:history="1"/>
      <w:r w:rsidRPr="00543AB0">
        <w:rPr>
          <w:rFonts w:asciiTheme="minorHAnsi" w:eastAsia="Calibri" w:hAnsiTheme="minorHAnsi" w:cstheme="minorHAnsi"/>
          <w:sz w:val="22"/>
          <w:szCs w:val="22"/>
        </w:rPr>
        <w:t xml:space="preserve"> pod adresem: </w:t>
      </w:r>
      <w:r w:rsidR="006E5219" w:rsidRPr="00C164E7">
        <w:rPr>
          <w:rFonts w:asciiTheme="minorHAnsi" w:hAnsiTheme="minorHAnsi" w:cstheme="minorHAnsi"/>
          <w:sz w:val="22"/>
          <w:szCs w:val="22"/>
        </w:rPr>
        <w:t> </w:t>
      </w:r>
      <w:hyperlink r:id="rId12" w:tgtFrame="_blank" w:history="1">
        <w:r w:rsidR="006E5219" w:rsidRPr="00C164E7">
          <w:rPr>
            <w:rStyle w:val="Hipercze"/>
            <w:rFonts w:asciiTheme="minorHAnsi" w:hAnsiTheme="minorHAnsi" w:cstheme="minorHAnsi"/>
            <w:sz w:val="22"/>
            <w:szCs w:val="22"/>
          </w:rPr>
          <w:t>https://platformazakupowa.pl/pn/rops_torun</w:t>
        </w:r>
      </w:hyperlink>
      <w:r w:rsidR="006E5219">
        <w:rPr>
          <w:rFonts w:asciiTheme="minorHAnsi" w:hAnsiTheme="minorHAnsi" w:cstheme="minorHAnsi"/>
          <w:sz w:val="22"/>
          <w:szCs w:val="22"/>
        </w:rPr>
        <w:t xml:space="preserve"> .</w:t>
      </w:r>
    </w:p>
    <w:p w14:paraId="5C8B23DC" w14:textId="54AE21EE" w:rsidR="00543AB0" w:rsidRPr="00543AB0" w:rsidRDefault="00543AB0" w:rsidP="0068738D">
      <w:pPr>
        <w:pStyle w:val="Akapitzlist"/>
        <w:spacing w:after="200"/>
        <w:ind w:left="0"/>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lang w:eastAsia="en-US"/>
        </w:rPr>
        <w:t>Szczegółowe informacje dotyczące przyjętego w postępowaniu sposobu komunikacji znajdują się w</w:t>
      </w:r>
      <w:r w:rsidR="006B7464">
        <w:rPr>
          <w:rFonts w:asciiTheme="minorHAnsi" w:eastAsiaTheme="majorEastAsia" w:hAnsiTheme="minorHAnsi" w:cstheme="minorHAnsi"/>
          <w:sz w:val="22"/>
          <w:szCs w:val="22"/>
          <w:lang w:eastAsia="en-US"/>
        </w:rPr>
        <w:t> </w:t>
      </w:r>
      <w:r w:rsidRPr="00543AB0">
        <w:rPr>
          <w:rFonts w:asciiTheme="minorHAnsi" w:eastAsiaTheme="majorEastAsia" w:hAnsiTheme="minorHAnsi" w:cstheme="minorHAnsi"/>
          <w:sz w:val="22"/>
          <w:szCs w:val="22"/>
          <w:lang w:eastAsia="en-US"/>
        </w:rPr>
        <w:t xml:space="preserve">rozdziale III podrozdział 1 niniejszej SWZ. </w:t>
      </w:r>
    </w:p>
    <w:p w14:paraId="60EB8AC8" w14:textId="77777777" w:rsidR="00543AB0" w:rsidRPr="00543AB0" w:rsidRDefault="00543AB0" w:rsidP="00543AB0">
      <w:pPr>
        <w:spacing w:after="200"/>
        <w:contextualSpacing/>
        <w:jc w:val="both"/>
        <w:rPr>
          <w:rFonts w:asciiTheme="minorHAnsi" w:eastAsiaTheme="majorEastAsia" w:hAnsiTheme="minorHAnsi" w:cstheme="minorHAnsi"/>
          <w:b/>
          <w:sz w:val="22"/>
          <w:szCs w:val="22"/>
          <w:lang w:eastAsia="en-US"/>
        </w:rPr>
      </w:pPr>
    </w:p>
    <w:p w14:paraId="47380F05" w14:textId="77777777" w:rsidR="00543AB0" w:rsidRPr="00543AB0" w:rsidRDefault="00543AB0" w:rsidP="00543AB0">
      <w:pPr>
        <w:shd w:val="clear" w:color="auto" w:fill="D6E3BC" w:themeFill="accent3" w:themeFillTint="66"/>
        <w:spacing w:after="200"/>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4. Wizja lokalna lub sprawdzenie dokumentów</w:t>
      </w:r>
    </w:p>
    <w:p w14:paraId="0E11D4FF" w14:textId="77777777" w:rsidR="00C82EEE" w:rsidRDefault="00C82EEE" w:rsidP="00C82EEE">
      <w:pPr>
        <w:autoSpaceDE w:val="0"/>
        <w:autoSpaceDN w:val="0"/>
        <w:adjustRightInd w:val="0"/>
        <w:rPr>
          <w:rFonts w:ascii="Calibri-Bold" w:hAnsi="Calibri-Bold" w:cs="Calibri-Bold"/>
          <w:sz w:val="22"/>
          <w:szCs w:val="22"/>
        </w:rPr>
      </w:pPr>
    </w:p>
    <w:p w14:paraId="797C21DB" w14:textId="20E52A20" w:rsidR="00543AB0" w:rsidRPr="008C61A9" w:rsidRDefault="00C82EEE" w:rsidP="008C61A9">
      <w:pPr>
        <w:autoSpaceDE w:val="0"/>
        <w:autoSpaceDN w:val="0"/>
        <w:adjustRightInd w:val="0"/>
        <w:jc w:val="both"/>
        <w:rPr>
          <w:rFonts w:asciiTheme="minorHAnsi" w:hAnsiTheme="minorHAnsi" w:cstheme="minorHAnsi"/>
          <w:sz w:val="22"/>
          <w:szCs w:val="22"/>
        </w:rPr>
      </w:pPr>
      <w:r w:rsidRPr="00C82EEE">
        <w:rPr>
          <w:rFonts w:ascii="Calibri-Bold" w:hAnsi="Calibri-Bold" w:cs="Calibri-Bold"/>
          <w:sz w:val="22"/>
          <w:szCs w:val="22"/>
        </w:rPr>
        <w:t xml:space="preserve">Zamawiający informuje, że udostępni obiekt celem przeprowadzenia wizji lokalnej </w:t>
      </w:r>
      <w:r w:rsidR="008C61A9">
        <w:rPr>
          <w:rFonts w:ascii="Calibri-Bold" w:hAnsi="Calibri-Bold" w:cs="Calibri-Bold"/>
          <w:sz w:val="22"/>
          <w:szCs w:val="22"/>
        </w:rPr>
        <w:t>w</w:t>
      </w:r>
      <w:r w:rsidR="00402621" w:rsidRPr="008C61A9">
        <w:rPr>
          <w:rFonts w:asciiTheme="minorHAnsi" w:hAnsiTheme="minorHAnsi" w:cstheme="minorHAnsi"/>
          <w:sz w:val="22"/>
          <w:szCs w:val="22"/>
        </w:rPr>
        <w:t xml:space="preserve"> wyznaczonym terminie.</w:t>
      </w:r>
    </w:p>
    <w:p w14:paraId="745C0968" w14:textId="0E07B455" w:rsidR="000603AF" w:rsidRPr="009127AD" w:rsidRDefault="000603AF" w:rsidP="009127AD">
      <w:pPr>
        <w:autoSpaceDE w:val="0"/>
        <w:autoSpaceDN w:val="0"/>
        <w:adjustRightInd w:val="0"/>
        <w:rPr>
          <w:rFonts w:ascii="Calibri-Bold" w:hAnsi="Calibri-Bold" w:cs="Calibri-Bold"/>
          <w:sz w:val="22"/>
          <w:szCs w:val="22"/>
        </w:rPr>
      </w:pPr>
      <w:r w:rsidRPr="009127AD">
        <w:rPr>
          <w:rFonts w:ascii="Calibri-Bold" w:hAnsi="Calibri-Bold" w:cs="Calibri-Bold"/>
          <w:b/>
          <w:bCs/>
          <w:sz w:val="22"/>
          <w:szCs w:val="22"/>
        </w:rPr>
        <w:t xml:space="preserve">Wizja </w:t>
      </w:r>
      <w:r w:rsidR="009127AD" w:rsidRPr="009127AD">
        <w:rPr>
          <w:rFonts w:ascii="Calibri-Bold" w:hAnsi="Calibri-Bold" w:cs="Calibri-Bold"/>
          <w:b/>
          <w:bCs/>
          <w:sz w:val="22"/>
          <w:szCs w:val="22"/>
        </w:rPr>
        <w:t>l</w:t>
      </w:r>
      <w:r w:rsidRPr="009127AD">
        <w:rPr>
          <w:rFonts w:ascii="Calibri-Bold" w:hAnsi="Calibri-Bold" w:cs="Calibri-Bold"/>
          <w:b/>
          <w:bCs/>
          <w:sz w:val="22"/>
          <w:szCs w:val="22"/>
        </w:rPr>
        <w:t>okalna</w:t>
      </w:r>
      <w:r w:rsidRPr="009127AD">
        <w:rPr>
          <w:rFonts w:ascii="Calibri-Bold" w:hAnsi="Calibri-Bold" w:cs="Calibri-Bold"/>
          <w:sz w:val="22"/>
          <w:szCs w:val="22"/>
        </w:rPr>
        <w:t>:</w:t>
      </w:r>
    </w:p>
    <w:p w14:paraId="3082A3C7" w14:textId="1362BB3B" w:rsidR="000603AF" w:rsidRPr="00EA7C97" w:rsidRDefault="000603AF" w:rsidP="00D41757">
      <w:pPr>
        <w:pStyle w:val="Akapitzlist"/>
        <w:numPr>
          <w:ilvl w:val="1"/>
          <w:numId w:val="69"/>
        </w:numPr>
        <w:autoSpaceDE w:val="0"/>
        <w:autoSpaceDN w:val="0"/>
        <w:adjustRightInd w:val="0"/>
        <w:ind w:left="284" w:hanging="284"/>
        <w:jc w:val="both"/>
        <w:rPr>
          <w:rFonts w:ascii="Calibri" w:hAnsi="Calibri" w:cs="Calibri"/>
          <w:b/>
          <w:bCs/>
          <w:color w:val="000000"/>
          <w:sz w:val="22"/>
          <w:szCs w:val="22"/>
        </w:rPr>
      </w:pPr>
      <w:r w:rsidRPr="00D41757">
        <w:rPr>
          <w:rFonts w:ascii="Calibri" w:hAnsi="Calibri" w:cs="Calibri"/>
          <w:color w:val="000000"/>
          <w:sz w:val="22"/>
          <w:szCs w:val="22"/>
        </w:rPr>
        <w:t xml:space="preserve">Zamawiający, działając na podstawie treści art. 131 ust. 2 ustawy </w:t>
      </w:r>
      <w:proofErr w:type="spellStart"/>
      <w:r w:rsidRPr="00D41757">
        <w:rPr>
          <w:rFonts w:ascii="Calibri" w:hAnsi="Calibri" w:cs="Calibri"/>
          <w:color w:val="000000"/>
          <w:sz w:val="22"/>
          <w:szCs w:val="22"/>
        </w:rPr>
        <w:t>Pzp</w:t>
      </w:r>
      <w:proofErr w:type="spellEnd"/>
      <w:r w:rsidRPr="00D41757">
        <w:rPr>
          <w:rFonts w:ascii="Calibri" w:hAnsi="Calibri" w:cs="Calibri"/>
          <w:color w:val="000000"/>
          <w:sz w:val="22"/>
          <w:szCs w:val="22"/>
        </w:rPr>
        <w:t xml:space="preserve"> </w:t>
      </w:r>
      <w:r w:rsidRPr="00EA7C97">
        <w:rPr>
          <w:rFonts w:ascii="Calibri" w:hAnsi="Calibri" w:cs="Calibri"/>
          <w:b/>
          <w:bCs/>
          <w:color w:val="000000"/>
          <w:sz w:val="22"/>
          <w:szCs w:val="22"/>
        </w:rPr>
        <w:t>wymaga złożenia oferty po</w:t>
      </w:r>
    </w:p>
    <w:p w14:paraId="1ED1C9E2" w14:textId="77777777" w:rsidR="000603AF" w:rsidRDefault="000603AF" w:rsidP="001F6AC3">
      <w:pPr>
        <w:autoSpaceDE w:val="0"/>
        <w:autoSpaceDN w:val="0"/>
        <w:adjustRightInd w:val="0"/>
        <w:jc w:val="both"/>
        <w:rPr>
          <w:rFonts w:ascii="Calibri" w:hAnsi="Calibri" w:cs="Calibri"/>
          <w:color w:val="000000"/>
          <w:sz w:val="22"/>
          <w:szCs w:val="22"/>
        </w:rPr>
      </w:pPr>
      <w:r w:rsidRPr="00EA7C97">
        <w:rPr>
          <w:rFonts w:ascii="Calibri" w:hAnsi="Calibri" w:cs="Calibri"/>
          <w:b/>
          <w:bCs/>
          <w:color w:val="000000"/>
          <w:sz w:val="22"/>
          <w:szCs w:val="22"/>
        </w:rPr>
        <w:t>uprzednim dokonaniu wizji lokalnej przez Wykonawcę</w:t>
      </w:r>
      <w:r>
        <w:rPr>
          <w:rFonts w:ascii="Calibri" w:hAnsi="Calibri" w:cs="Calibri"/>
          <w:color w:val="000000"/>
          <w:sz w:val="22"/>
          <w:szCs w:val="22"/>
        </w:rPr>
        <w:t>.</w:t>
      </w:r>
    </w:p>
    <w:p w14:paraId="2795E82E" w14:textId="6B88EBA0" w:rsidR="000603AF" w:rsidRDefault="000603AF" w:rsidP="006D3EA9">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lastRenderedPageBreak/>
        <w:t>a) Zamawiający</w:t>
      </w:r>
      <w:r w:rsidR="001A79F4">
        <w:rPr>
          <w:rFonts w:ascii="Calibri" w:hAnsi="Calibri" w:cs="Calibri"/>
          <w:color w:val="000000"/>
          <w:sz w:val="22"/>
          <w:szCs w:val="22"/>
        </w:rPr>
        <w:t>,</w:t>
      </w:r>
      <w:r>
        <w:rPr>
          <w:rFonts w:ascii="Calibri" w:hAnsi="Calibri" w:cs="Calibri"/>
          <w:color w:val="000000"/>
          <w:sz w:val="22"/>
          <w:szCs w:val="22"/>
        </w:rPr>
        <w:t xml:space="preserve"> przed upływem połowy terminu na składanie ofert w postępowaniu</w:t>
      </w:r>
      <w:r w:rsidR="001A79F4">
        <w:rPr>
          <w:rFonts w:ascii="Calibri" w:hAnsi="Calibri" w:cs="Calibri"/>
          <w:color w:val="000000"/>
          <w:sz w:val="22"/>
          <w:szCs w:val="22"/>
        </w:rPr>
        <w:t>,</w:t>
      </w:r>
      <w:r>
        <w:rPr>
          <w:rFonts w:ascii="Calibri" w:hAnsi="Calibri" w:cs="Calibri"/>
          <w:color w:val="000000"/>
          <w:sz w:val="22"/>
          <w:szCs w:val="22"/>
        </w:rPr>
        <w:t xml:space="preserve"> wyznaczy</w:t>
      </w:r>
      <w:r w:rsidR="006D3EA9">
        <w:rPr>
          <w:rFonts w:ascii="Calibri" w:hAnsi="Calibri" w:cs="Calibri"/>
          <w:color w:val="000000"/>
          <w:sz w:val="22"/>
          <w:szCs w:val="22"/>
        </w:rPr>
        <w:t xml:space="preserve"> </w:t>
      </w:r>
      <w:r>
        <w:rPr>
          <w:rFonts w:ascii="Calibri" w:hAnsi="Calibri" w:cs="Calibri"/>
          <w:color w:val="000000"/>
          <w:sz w:val="22"/>
          <w:szCs w:val="22"/>
        </w:rPr>
        <w:t>termin przeprowadzenia wizji lokalnej</w:t>
      </w:r>
      <w:r w:rsidR="001A79F4">
        <w:rPr>
          <w:rFonts w:ascii="Calibri" w:hAnsi="Calibri" w:cs="Calibri"/>
          <w:color w:val="000000"/>
          <w:sz w:val="22"/>
          <w:szCs w:val="22"/>
        </w:rPr>
        <w:t>,</w:t>
      </w:r>
      <w:r>
        <w:rPr>
          <w:rFonts w:ascii="Calibri" w:hAnsi="Calibri" w:cs="Calibri"/>
          <w:color w:val="000000"/>
          <w:sz w:val="22"/>
          <w:szCs w:val="22"/>
        </w:rPr>
        <w:t xml:space="preserve"> podając informację o dacie na stronie internetowej</w:t>
      </w:r>
      <w:r w:rsidR="00D41757">
        <w:rPr>
          <w:rFonts w:ascii="Calibri" w:hAnsi="Calibri" w:cs="Calibri"/>
          <w:color w:val="000000"/>
          <w:sz w:val="22"/>
          <w:szCs w:val="22"/>
        </w:rPr>
        <w:t xml:space="preserve"> </w:t>
      </w:r>
      <w:r>
        <w:rPr>
          <w:rFonts w:ascii="Calibri" w:hAnsi="Calibri" w:cs="Calibri"/>
          <w:color w:val="000000"/>
          <w:sz w:val="22"/>
          <w:szCs w:val="22"/>
        </w:rPr>
        <w:t>prowadzonego postępowania. Z odbycia wizji lokalnej zostanie sporządzon</w:t>
      </w:r>
      <w:r w:rsidR="006D3EA9">
        <w:rPr>
          <w:rFonts w:ascii="Calibri" w:hAnsi="Calibri" w:cs="Calibri"/>
          <w:color w:val="000000"/>
          <w:sz w:val="22"/>
          <w:szCs w:val="22"/>
        </w:rPr>
        <w:t>a</w:t>
      </w:r>
      <w:r>
        <w:rPr>
          <w:rFonts w:ascii="Calibri" w:hAnsi="Calibri" w:cs="Calibri"/>
          <w:color w:val="000000"/>
          <w:sz w:val="22"/>
          <w:szCs w:val="22"/>
        </w:rPr>
        <w:t xml:space="preserve"> </w:t>
      </w:r>
      <w:r w:rsidR="006D3EA9">
        <w:rPr>
          <w:rFonts w:ascii="Calibri" w:hAnsi="Calibri" w:cs="Calibri"/>
          <w:color w:val="000000"/>
          <w:sz w:val="22"/>
          <w:szCs w:val="22"/>
        </w:rPr>
        <w:t xml:space="preserve">lista obecności, </w:t>
      </w:r>
      <w:r w:rsidR="00D41757">
        <w:rPr>
          <w:rFonts w:ascii="Calibri" w:hAnsi="Calibri" w:cs="Calibri"/>
          <w:color w:val="000000"/>
          <w:sz w:val="22"/>
          <w:szCs w:val="22"/>
        </w:rPr>
        <w:t xml:space="preserve"> </w:t>
      </w:r>
      <w:r>
        <w:rPr>
          <w:rFonts w:ascii="Calibri" w:hAnsi="Calibri" w:cs="Calibri"/>
          <w:color w:val="000000"/>
          <w:sz w:val="22"/>
          <w:szCs w:val="22"/>
        </w:rPr>
        <w:t>potwierdzając</w:t>
      </w:r>
      <w:r w:rsidR="006D3EA9">
        <w:rPr>
          <w:rFonts w:ascii="Calibri" w:hAnsi="Calibri" w:cs="Calibri"/>
          <w:color w:val="000000"/>
          <w:sz w:val="22"/>
          <w:szCs w:val="22"/>
        </w:rPr>
        <w:t>a</w:t>
      </w:r>
      <w:r>
        <w:rPr>
          <w:rFonts w:ascii="Calibri" w:hAnsi="Calibri" w:cs="Calibri"/>
          <w:color w:val="000000"/>
          <w:sz w:val="22"/>
          <w:szCs w:val="22"/>
        </w:rPr>
        <w:t xml:space="preserve"> obecność Wykonawców na wizji.</w:t>
      </w:r>
    </w:p>
    <w:p w14:paraId="5CE8FA4F" w14:textId="0C197B40" w:rsidR="000603AF" w:rsidRDefault="000603AF" w:rsidP="00D4175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b) Wizji lokalnej można dokonać po uprzednim poinformowaniu Zamawiającego o zamiarze jej</w:t>
      </w:r>
      <w:r w:rsidR="00C86D11">
        <w:rPr>
          <w:rFonts w:ascii="Calibri" w:hAnsi="Calibri" w:cs="Calibri"/>
          <w:color w:val="000000"/>
          <w:sz w:val="22"/>
          <w:szCs w:val="22"/>
        </w:rPr>
        <w:t xml:space="preserve"> </w:t>
      </w:r>
      <w:r>
        <w:rPr>
          <w:rFonts w:ascii="Calibri" w:hAnsi="Calibri" w:cs="Calibri"/>
          <w:color w:val="000000"/>
          <w:sz w:val="22"/>
          <w:szCs w:val="22"/>
        </w:rPr>
        <w:t>przeprowadzenia. Wykonawca podaje w zawiadomieniu dane osób, które będą dokonywały</w:t>
      </w:r>
      <w:r w:rsidR="00C86D11">
        <w:rPr>
          <w:rFonts w:ascii="Calibri" w:hAnsi="Calibri" w:cs="Calibri"/>
          <w:color w:val="000000"/>
          <w:sz w:val="22"/>
          <w:szCs w:val="22"/>
        </w:rPr>
        <w:t xml:space="preserve"> </w:t>
      </w:r>
      <w:r>
        <w:rPr>
          <w:rFonts w:ascii="Calibri" w:hAnsi="Calibri" w:cs="Calibri"/>
          <w:color w:val="000000"/>
          <w:sz w:val="22"/>
          <w:szCs w:val="22"/>
        </w:rPr>
        <w:t>wizji lokalnej</w:t>
      </w:r>
      <w:r w:rsidR="00EE2189">
        <w:rPr>
          <w:rFonts w:ascii="Calibri" w:hAnsi="Calibri" w:cs="Calibri"/>
          <w:color w:val="000000"/>
          <w:sz w:val="22"/>
          <w:szCs w:val="22"/>
        </w:rPr>
        <w:t xml:space="preserve">, </w:t>
      </w:r>
      <w:r>
        <w:rPr>
          <w:rFonts w:ascii="Calibri" w:hAnsi="Calibri" w:cs="Calibri"/>
          <w:color w:val="000000"/>
          <w:sz w:val="22"/>
          <w:szCs w:val="22"/>
        </w:rPr>
        <w:t>oraz termin jej przeprowadzenia.</w:t>
      </w:r>
    </w:p>
    <w:p w14:paraId="70D7A24E" w14:textId="3D3EEF1B" w:rsidR="000603AF" w:rsidRDefault="000603AF" w:rsidP="00D4175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c) Osoby wchodzące na wizję lokalną zobowiązane są posiadać przy sobie dowód tożsamości.</w:t>
      </w:r>
    </w:p>
    <w:p w14:paraId="1B7A82F9" w14:textId="338AC927" w:rsidR="000603AF" w:rsidRDefault="000603AF" w:rsidP="00D4175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d) Wizja lokalna dokonywana będzie w obecności przedstawiciela Zamawiającego.</w:t>
      </w:r>
    </w:p>
    <w:p w14:paraId="52FCEF99" w14:textId="0C337EA3" w:rsidR="000603AF" w:rsidRDefault="000603AF" w:rsidP="00D4175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e) Zamawiający nie będzie udzielał odpowiedzi na pytania zgłaszane przez Wykonawców podczas</w:t>
      </w:r>
      <w:r w:rsidR="00C86D11">
        <w:rPr>
          <w:rFonts w:ascii="Calibri" w:hAnsi="Calibri" w:cs="Calibri"/>
          <w:color w:val="000000"/>
          <w:sz w:val="22"/>
          <w:szCs w:val="22"/>
        </w:rPr>
        <w:t xml:space="preserve"> </w:t>
      </w:r>
      <w:r>
        <w:rPr>
          <w:rFonts w:ascii="Calibri" w:hAnsi="Calibri" w:cs="Calibri"/>
          <w:color w:val="000000"/>
          <w:sz w:val="22"/>
          <w:szCs w:val="22"/>
        </w:rPr>
        <w:t xml:space="preserve">wizji lokalnej. </w:t>
      </w:r>
    </w:p>
    <w:p w14:paraId="4C809793" w14:textId="5AC32DC0" w:rsidR="000603AF" w:rsidRDefault="000603AF" w:rsidP="00D4175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f) Koszty dokonania wizji lokalnej terenu budowy poniesie Wykonawca.</w:t>
      </w:r>
    </w:p>
    <w:p w14:paraId="21585605" w14:textId="2E8DEBC9" w:rsidR="000603AF" w:rsidRPr="00EA7C97" w:rsidRDefault="000603AF" w:rsidP="00EA7C97">
      <w:pPr>
        <w:autoSpaceDE w:val="0"/>
        <w:autoSpaceDN w:val="0"/>
        <w:adjustRightInd w:val="0"/>
        <w:jc w:val="both"/>
        <w:rPr>
          <w:rFonts w:asciiTheme="minorHAnsi" w:eastAsiaTheme="majorEastAsia" w:hAnsiTheme="minorHAnsi" w:cstheme="minorHAnsi"/>
          <w:sz w:val="22"/>
          <w:szCs w:val="22"/>
          <w:lang w:eastAsia="en-US"/>
        </w:rPr>
      </w:pPr>
      <w:r>
        <w:rPr>
          <w:rFonts w:ascii="Calibri" w:hAnsi="Calibri" w:cs="Calibri"/>
          <w:color w:val="000000"/>
          <w:sz w:val="22"/>
          <w:szCs w:val="22"/>
        </w:rPr>
        <w:t>g</w:t>
      </w:r>
      <w:r w:rsidRPr="00D14D66">
        <w:rPr>
          <w:rFonts w:ascii="Calibri" w:hAnsi="Calibri" w:cs="Calibri"/>
          <w:b/>
          <w:bCs/>
          <w:color w:val="000000"/>
          <w:sz w:val="22"/>
          <w:szCs w:val="22"/>
        </w:rPr>
        <w:t>) W sytuacji złożenia oferty bez odbycia wizji lokalnej - oferta zostanie odrzucona na podstawie</w:t>
      </w:r>
      <w:r w:rsidR="00C86D11" w:rsidRPr="00D14D66">
        <w:rPr>
          <w:rFonts w:ascii="Calibri" w:hAnsi="Calibri" w:cs="Calibri"/>
          <w:b/>
          <w:bCs/>
          <w:color w:val="000000"/>
          <w:sz w:val="22"/>
          <w:szCs w:val="22"/>
        </w:rPr>
        <w:t xml:space="preserve"> </w:t>
      </w:r>
      <w:r w:rsidRPr="00D14D66">
        <w:rPr>
          <w:rFonts w:ascii="Calibri" w:hAnsi="Calibri" w:cs="Calibri"/>
          <w:b/>
          <w:bCs/>
          <w:color w:val="000000"/>
          <w:sz w:val="22"/>
          <w:szCs w:val="22"/>
        </w:rPr>
        <w:t xml:space="preserve">art. 226 ust. 1 pkt 18) ustawy </w:t>
      </w:r>
      <w:proofErr w:type="spellStart"/>
      <w:r w:rsidRPr="00D14D66">
        <w:rPr>
          <w:rFonts w:ascii="Calibri" w:hAnsi="Calibri" w:cs="Calibri"/>
          <w:b/>
          <w:bCs/>
          <w:color w:val="000000"/>
          <w:sz w:val="22"/>
          <w:szCs w:val="22"/>
        </w:rPr>
        <w:t>Pzp</w:t>
      </w:r>
      <w:proofErr w:type="spellEnd"/>
      <w:r w:rsidRPr="00D14D66">
        <w:rPr>
          <w:rFonts w:ascii="Calibri" w:hAnsi="Calibri" w:cs="Calibri"/>
          <w:b/>
          <w:bCs/>
          <w:color w:val="0000FF"/>
          <w:sz w:val="22"/>
          <w:szCs w:val="22"/>
        </w:rPr>
        <w:t>.</w:t>
      </w:r>
    </w:p>
    <w:p w14:paraId="2A2BD428" w14:textId="77777777" w:rsidR="00543AB0" w:rsidRPr="00543AB0" w:rsidRDefault="00543AB0" w:rsidP="00543AB0">
      <w:pPr>
        <w:shd w:val="clear" w:color="auto" w:fill="D6E3BC" w:themeFill="accent3" w:themeFillTint="66"/>
        <w:spacing w:after="200"/>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5.  Podział zamówienia na części</w:t>
      </w:r>
    </w:p>
    <w:p w14:paraId="6E76D746" w14:textId="77777777" w:rsidR="00543AB0" w:rsidRPr="00543AB0" w:rsidRDefault="00543AB0">
      <w:pPr>
        <w:pStyle w:val="Akapitzlist"/>
        <w:numPr>
          <w:ilvl w:val="0"/>
          <w:numId w:val="28"/>
        </w:numPr>
        <w:spacing w:after="200"/>
        <w:ind w:left="284" w:hanging="284"/>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lang w:eastAsia="en-US"/>
        </w:rPr>
        <w:t xml:space="preserve">Zamawiający nie dokonuje podziału zamówienia na części. Tym samym Zamawiający nie dopuszcza składania ofert częściowych, o których mowa w art. 7 pkt 15 ustawy </w:t>
      </w:r>
      <w:proofErr w:type="spellStart"/>
      <w:r w:rsidRPr="00543AB0">
        <w:rPr>
          <w:rFonts w:asciiTheme="minorHAnsi" w:eastAsiaTheme="majorEastAsia" w:hAnsiTheme="minorHAnsi" w:cstheme="minorHAnsi"/>
          <w:sz w:val="22"/>
          <w:szCs w:val="22"/>
          <w:lang w:eastAsia="en-US"/>
        </w:rPr>
        <w:t>Pzp</w:t>
      </w:r>
      <w:proofErr w:type="spellEnd"/>
      <w:r w:rsidRPr="00543AB0">
        <w:rPr>
          <w:rFonts w:asciiTheme="minorHAnsi" w:eastAsiaTheme="majorEastAsia" w:hAnsiTheme="minorHAnsi" w:cstheme="minorHAnsi"/>
          <w:sz w:val="22"/>
          <w:szCs w:val="22"/>
          <w:lang w:eastAsia="en-US"/>
        </w:rPr>
        <w:t>.</w:t>
      </w:r>
    </w:p>
    <w:p w14:paraId="602D82FA" w14:textId="77777777" w:rsidR="00543AB0" w:rsidRPr="00543AB0" w:rsidRDefault="00543AB0">
      <w:pPr>
        <w:pStyle w:val="Akapitzlist"/>
        <w:numPr>
          <w:ilvl w:val="0"/>
          <w:numId w:val="28"/>
        </w:numPr>
        <w:spacing w:after="200"/>
        <w:ind w:left="284" w:hanging="284"/>
        <w:contextualSpacing/>
        <w:jc w:val="both"/>
        <w:rPr>
          <w:rFonts w:asciiTheme="minorHAnsi" w:eastAsiaTheme="majorEastAsia" w:hAnsiTheme="minorHAnsi" w:cstheme="minorHAnsi"/>
          <w:iCs/>
          <w:sz w:val="22"/>
          <w:szCs w:val="22"/>
          <w:lang w:eastAsia="en-US"/>
        </w:rPr>
      </w:pPr>
      <w:r w:rsidRPr="00543AB0">
        <w:rPr>
          <w:rFonts w:asciiTheme="minorHAnsi" w:eastAsiaTheme="majorEastAsia" w:hAnsiTheme="minorHAnsi" w:cstheme="minorHAnsi"/>
          <w:iCs/>
          <w:sz w:val="22"/>
          <w:szCs w:val="22"/>
          <w:lang w:eastAsia="en-US"/>
        </w:rPr>
        <w:t>Powody niedokonania podziału:</w:t>
      </w:r>
      <w:bookmarkStart w:id="16" w:name="_Hlk94169308"/>
    </w:p>
    <w:p w14:paraId="4D06960C" w14:textId="6E511B40" w:rsidR="00543AB0" w:rsidRPr="00543AB0" w:rsidRDefault="00A0107D" w:rsidP="00543AB0">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  </w:t>
      </w:r>
      <w:r w:rsidR="00543AB0" w:rsidRPr="00543AB0">
        <w:rPr>
          <w:rFonts w:asciiTheme="minorHAnsi" w:hAnsiTheme="minorHAnsi" w:cstheme="minorHAnsi"/>
          <w:b/>
          <w:bCs/>
          <w:sz w:val="22"/>
          <w:szCs w:val="22"/>
        </w:rPr>
        <w:t xml:space="preserve">Uzasadnienie niedopuszczenia składania ofert częściowych: </w:t>
      </w:r>
    </w:p>
    <w:p w14:paraId="10B73369" w14:textId="1050CF89" w:rsidR="00543AB0" w:rsidRPr="00543AB0" w:rsidRDefault="00543AB0" w:rsidP="00543AB0">
      <w:pPr>
        <w:autoSpaceDE w:val="0"/>
        <w:autoSpaceDN w:val="0"/>
        <w:adjustRightInd w:val="0"/>
        <w:ind w:left="142"/>
        <w:jc w:val="both"/>
        <w:rPr>
          <w:rFonts w:asciiTheme="minorHAnsi" w:hAnsiTheme="minorHAnsi" w:cstheme="minorHAnsi"/>
          <w:sz w:val="22"/>
          <w:szCs w:val="22"/>
        </w:rPr>
      </w:pPr>
      <w:r w:rsidRPr="00D14D66">
        <w:rPr>
          <w:rFonts w:asciiTheme="minorHAnsi" w:hAnsiTheme="minorHAnsi" w:cstheme="minorHAnsi"/>
          <w:sz w:val="22"/>
          <w:szCs w:val="22"/>
        </w:rPr>
        <w:t>Realizacja przedmiotowego zamówienia obejmuje swoim zakresem</w:t>
      </w:r>
      <w:r w:rsidR="0068738D" w:rsidRPr="00D14D66">
        <w:rPr>
          <w:rFonts w:asciiTheme="minorHAnsi" w:hAnsiTheme="minorHAnsi" w:cstheme="minorHAnsi"/>
          <w:sz w:val="22"/>
          <w:szCs w:val="22"/>
        </w:rPr>
        <w:t xml:space="preserve"> </w:t>
      </w:r>
      <w:r w:rsidR="006C5C7C" w:rsidRPr="00D14D66">
        <w:rPr>
          <w:rFonts w:ascii="Calibri" w:hAnsi="Calibri" w:cs="Calibri"/>
          <w:sz w:val="22"/>
          <w:szCs w:val="22"/>
        </w:rPr>
        <w:t>P</w:t>
      </w:r>
      <w:r w:rsidR="0068738D" w:rsidRPr="00D14D66">
        <w:rPr>
          <w:rFonts w:ascii="Calibri" w:hAnsi="Calibri" w:cs="Calibri"/>
          <w:sz w:val="22"/>
          <w:szCs w:val="22"/>
        </w:rPr>
        <w:t>rzebudow</w:t>
      </w:r>
      <w:r w:rsidR="004D107E" w:rsidRPr="00D14D66">
        <w:rPr>
          <w:rFonts w:ascii="Calibri" w:hAnsi="Calibri" w:cs="Calibri"/>
          <w:sz w:val="22"/>
          <w:szCs w:val="22"/>
        </w:rPr>
        <w:t>ę</w:t>
      </w:r>
      <w:r w:rsidR="0068738D" w:rsidRPr="00D14D66">
        <w:rPr>
          <w:rFonts w:ascii="Calibri" w:hAnsi="Calibri" w:cs="Calibri"/>
          <w:sz w:val="22"/>
          <w:szCs w:val="22"/>
        </w:rPr>
        <w:t xml:space="preserve"> budynków/remont przy ul. M. Skłodowskiej-Curie 27/29 w Toruniu na potrzeby Regionalne</w:t>
      </w:r>
      <w:r w:rsidR="006C5C7C" w:rsidRPr="00D14D66">
        <w:rPr>
          <w:rFonts w:ascii="Calibri" w:hAnsi="Calibri" w:cs="Calibri"/>
          <w:sz w:val="22"/>
          <w:szCs w:val="22"/>
        </w:rPr>
        <w:t>go</w:t>
      </w:r>
      <w:r w:rsidR="0068738D" w:rsidRPr="00D14D66">
        <w:rPr>
          <w:rFonts w:ascii="Calibri" w:hAnsi="Calibri" w:cs="Calibri"/>
          <w:sz w:val="22"/>
          <w:szCs w:val="22"/>
        </w:rPr>
        <w:t xml:space="preserve"> Centrum Wsparcia i Opieki dla Osób z Niepełnosprawnością</w:t>
      </w:r>
      <w:r w:rsidRPr="00D14D66">
        <w:rPr>
          <w:rFonts w:asciiTheme="minorHAnsi" w:hAnsiTheme="minorHAnsi" w:cstheme="minorHAnsi"/>
          <w:sz w:val="22"/>
          <w:szCs w:val="22"/>
        </w:rPr>
        <w:t xml:space="preserve"> wraz z pozyskaniem wymaganych decyzji</w:t>
      </w:r>
      <w:r w:rsidRPr="00543AB0">
        <w:rPr>
          <w:rFonts w:asciiTheme="minorHAnsi" w:hAnsiTheme="minorHAnsi" w:cstheme="minorHAnsi"/>
          <w:sz w:val="22"/>
          <w:szCs w:val="22"/>
        </w:rPr>
        <w:t xml:space="preserve">, opinii i uzgodnień niezbędnych do realizacji zakończenia inwestycji. </w:t>
      </w:r>
    </w:p>
    <w:p w14:paraId="5F3C0FF2" w14:textId="77777777" w:rsidR="00543AB0" w:rsidRPr="00543AB0" w:rsidRDefault="00543AB0" w:rsidP="00690B81">
      <w:pPr>
        <w:spacing w:after="200"/>
        <w:ind w:left="142"/>
        <w:contextualSpacing/>
        <w:jc w:val="both"/>
        <w:rPr>
          <w:rFonts w:asciiTheme="minorHAnsi" w:hAnsiTheme="minorHAnsi" w:cstheme="minorHAnsi"/>
          <w:sz w:val="22"/>
          <w:szCs w:val="22"/>
        </w:rPr>
      </w:pPr>
      <w:r w:rsidRPr="00543AB0">
        <w:rPr>
          <w:rFonts w:asciiTheme="minorHAnsi" w:hAnsiTheme="minorHAnsi" w:cstheme="minorHAnsi"/>
          <w:sz w:val="22"/>
          <w:szCs w:val="22"/>
        </w:rPr>
        <w:t xml:space="preserve">Zakres i charakter zamówienia wykluczają jego podział na części z przyczyn technicznych, organizacyjnych, ekonomicznych i celowościowych. Z uwagi na charakter i specyfikę czynności objętych zakresem prac, podział zamówienia na części spowodowałby nadmierne trudności techniczne oraz potrzebę skoordynowania działań różnych wykonawców realizujących poszczególne części zamówienia, co mogłoby zagrozić właściwemu wykonaniu przedmiotowego zamówienia. </w:t>
      </w:r>
    </w:p>
    <w:p w14:paraId="1E3C97B9" w14:textId="53FB9293" w:rsidR="00543AB0" w:rsidRPr="00543AB0" w:rsidRDefault="00543AB0" w:rsidP="00690B81">
      <w:pPr>
        <w:spacing w:after="200"/>
        <w:ind w:left="142"/>
        <w:contextualSpacing/>
        <w:jc w:val="both"/>
        <w:rPr>
          <w:rFonts w:asciiTheme="minorHAnsi" w:hAnsiTheme="minorHAnsi" w:cstheme="minorHAnsi"/>
          <w:sz w:val="22"/>
          <w:szCs w:val="22"/>
        </w:rPr>
      </w:pPr>
      <w:r w:rsidRPr="00543AB0">
        <w:rPr>
          <w:rFonts w:asciiTheme="minorHAnsi" w:hAnsiTheme="minorHAnsi" w:cstheme="minorHAnsi"/>
          <w:sz w:val="22"/>
          <w:szCs w:val="22"/>
        </w:rPr>
        <w:t>Ponadto ewentualny podział zamówienia na części spowodowałby nadmierne trudności techniczne oraz ryzyko nienależytego wykonania przedmiotowego zamówienia</w:t>
      </w:r>
      <w:r w:rsidR="004D107E">
        <w:rPr>
          <w:rFonts w:asciiTheme="minorHAnsi" w:hAnsiTheme="minorHAnsi" w:cstheme="minorHAnsi"/>
          <w:sz w:val="22"/>
          <w:szCs w:val="22"/>
        </w:rPr>
        <w:t>.</w:t>
      </w:r>
    </w:p>
    <w:p w14:paraId="1ED4293E" w14:textId="046E3A2D" w:rsidR="00543AB0" w:rsidRDefault="00543AB0" w:rsidP="004D107E">
      <w:pPr>
        <w:spacing w:after="200"/>
        <w:ind w:left="142"/>
        <w:contextualSpacing/>
        <w:jc w:val="both"/>
        <w:rPr>
          <w:rFonts w:asciiTheme="minorHAnsi" w:hAnsiTheme="minorHAnsi" w:cstheme="minorHAnsi"/>
          <w:sz w:val="22"/>
          <w:szCs w:val="22"/>
        </w:rPr>
      </w:pPr>
      <w:r w:rsidRPr="00543AB0">
        <w:rPr>
          <w:rFonts w:asciiTheme="minorHAnsi" w:hAnsiTheme="minorHAnsi" w:cstheme="minorHAnsi"/>
          <w:sz w:val="22"/>
          <w:szCs w:val="22"/>
        </w:rPr>
        <w:t xml:space="preserve">Przedstawiony powyżej stan faktyczny przemawia za niestosowaniem podziału zamówienia na części, gdyż nierozdzielenie zamówienia przyczyni się do lepszej organizacji prac objętych przedmiotowym zamówieniem, sprawniejszej koordynacji nadzoru nad ich realizacją, a dodatkowo pozwoli otrzymać jedną gwarancję wykonania na całość robót.  Mając na względzie powyższe, ze względów organizacyjnych oraz z uwagi na konieczność zapewnienia spójnego standardu i wysokiej jakości robót budowlanych, niewskazane jest dzielenie zamówienia na części wykonywane przez różnych wykonawców. </w:t>
      </w:r>
      <w:bookmarkEnd w:id="16"/>
    </w:p>
    <w:p w14:paraId="13BA92F6" w14:textId="77777777" w:rsidR="00F05C02" w:rsidRDefault="00F05C02" w:rsidP="004D107E">
      <w:pPr>
        <w:spacing w:after="200"/>
        <w:ind w:left="142"/>
        <w:contextualSpacing/>
        <w:jc w:val="both"/>
        <w:rPr>
          <w:rFonts w:asciiTheme="minorHAnsi" w:hAnsiTheme="minorHAnsi" w:cstheme="minorHAnsi"/>
          <w:sz w:val="22"/>
          <w:szCs w:val="22"/>
        </w:rPr>
      </w:pPr>
    </w:p>
    <w:p w14:paraId="6E8E7387" w14:textId="77777777" w:rsidR="004D107E" w:rsidRPr="00543AB0" w:rsidRDefault="004D107E" w:rsidP="004D107E">
      <w:pPr>
        <w:spacing w:after="200"/>
        <w:ind w:left="142"/>
        <w:contextualSpacing/>
        <w:jc w:val="both"/>
        <w:rPr>
          <w:rFonts w:asciiTheme="minorHAnsi" w:hAnsiTheme="minorHAnsi" w:cstheme="minorHAnsi"/>
          <w:sz w:val="22"/>
          <w:szCs w:val="22"/>
        </w:rPr>
      </w:pPr>
    </w:p>
    <w:p w14:paraId="4C3EFA3A" w14:textId="77777777" w:rsidR="00543AB0" w:rsidRPr="00543AB0" w:rsidRDefault="00543AB0" w:rsidP="00543AB0">
      <w:pPr>
        <w:shd w:val="clear" w:color="auto" w:fill="D6E3BC" w:themeFill="accent3" w:themeFillTint="66"/>
        <w:spacing w:after="200"/>
        <w:contextualSpacing/>
        <w:jc w:val="both"/>
        <w:rPr>
          <w:rFonts w:asciiTheme="minorHAnsi" w:eastAsiaTheme="majorEastAsia" w:hAnsiTheme="minorHAnsi" w:cstheme="minorHAnsi"/>
          <w:b/>
          <w:sz w:val="22"/>
          <w:szCs w:val="22"/>
          <w:lang w:eastAsia="en-US"/>
        </w:rPr>
      </w:pPr>
      <w:r w:rsidRPr="00543AB0">
        <w:rPr>
          <w:rFonts w:asciiTheme="minorHAnsi" w:eastAsiaTheme="majorEastAsia" w:hAnsiTheme="minorHAnsi" w:cstheme="minorHAnsi"/>
          <w:b/>
          <w:sz w:val="22"/>
          <w:szCs w:val="22"/>
          <w:lang w:eastAsia="en-US"/>
        </w:rPr>
        <w:t>6.  Oferty wariantowe</w:t>
      </w:r>
    </w:p>
    <w:p w14:paraId="27126095"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p>
    <w:p w14:paraId="071001FC" w14:textId="77777777" w:rsidR="00543AB0" w:rsidRPr="00543AB0" w:rsidRDefault="00543AB0" w:rsidP="00543AB0">
      <w:pPr>
        <w:contextualSpacing/>
        <w:jc w:val="both"/>
        <w:rPr>
          <w:rFonts w:asciiTheme="minorHAnsi" w:eastAsiaTheme="majorEastAsia" w:hAnsiTheme="minorHAnsi" w:cstheme="minorHAnsi"/>
          <w:strike/>
          <w:sz w:val="22"/>
          <w:szCs w:val="22"/>
          <w:highlight w:val="yellow"/>
        </w:rPr>
      </w:pPr>
      <w:r w:rsidRPr="00543AB0">
        <w:rPr>
          <w:rFonts w:asciiTheme="minorHAnsi" w:eastAsiaTheme="majorEastAsia" w:hAnsiTheme="minorHAnsi" w:cstheme="minorHAnsi"/>
          <w:sz w:val="22"/>
          <w:szCs w:val="22"/>
        </w:rPr>
        <w:t xml:space="preserve">Zamawiający nie dopuszcza możliwości złożenia oferty wariantowej, o której mowa w art. 92 ustawy </w:t>
      </w:r>
      <w:proofErr w:type="spellStart"/>
      <w:r w:rsidRPr="00543AB0">
        <w:rPr>
          <w:rFonts w:asciiTheme="minorHAnsi" w:eastAsiaTheme="majorEastAsia" w:hAnsiTheme="minorHAnsi" w:cstheme="minorHAnsi"/>
          <w:sz w:val="22"/>
          <w:szCs w:val="22"/>
        </w:rPr>
        <w:t>Pzp</w:t>
      </w:r>
      <w:proofErr w:type="spellEnd"/>
      <w:r w:rsidRPr="00543AB0">
        <w:rPr>
          <w:rFonts w:asciiTheme="minorHAnsi" w:eastAsiaTheme="majorEastAsia" w:hAnsiTheme="minorHAnsi" w:cstheme="minorHAnsi"/>
          <w:sz w:val="22"/>
          <w:szCs w:val="22"/>
        </w:rPr>
        <w:t xml:space="preserve"> tzn. oferty przewidującej odmienny sposób wykonania zamówienia niż określony w niniejszej SWZ.</w:t>
      </w:r>
    </w:p>
    <w:p w14:paraId="0C28C976" w14:textId="77777777" w:rsidR="00543AB0" w:rsidRPr="00543AB0" w:rsidRDefault="00543AB0" w:rsidP="00543AB0">
      <w:pPr>
        <w:spacing w:after="200"/>
        <w:contextualSpacing/>
        <w:jc w:val="both"/>
        <w:rPr>
          <w:rFonts w:asciiTheme="minorHAnsi" w:eastAsiaTheme="majorEastAsia" w:hAnsiTheme="minorHAnsi" w:cstheme="minorHAnsi"/>
          <w:i/>
          <w:color w:val="002060"/>
          <w:sz w:val="22"/>
          <w:szCs w:val="22"/>
          <w:lang w:eastAsia="en-US"/>
        </w:rPr>
      </w:pPr>
    </w:p>
    <w:p w14:paraId="13C56E17" w14:textId="77777777" w:rsidR="00543AB0" w:rsidRPr="00543AB0" w:rsidRDefault="00543AB0" w:rsidP="00543AB0">
      <w:pPr>
        <w:shd w:val="clear" w:color="auto" w:fill="D6E3BC" w:themeFill="accent3" w:themeFillTint="66"/>
        <w:spacing w:after="200"/>
        <w:ind w:left="-57"/>
        <w:contextualSpacing/>
        <w:jc w:val="both"/>
        <w:rPr>
          <w:rFonts w:asciiTheme="minorHAnsi" w:hAnsiTheme="minorHAnsi" w:cstheme="minorHAnsi"/>
          <w:i/>
          <w:color w:val="C00000"/>
          <w:sz w:val="22"/>
          <w:szCs w:val="22"/>
          <w:lang w:eastAsia="en-US"/>
        </w:rPr>
      </w:pPr>
      <w:r w:rsidRPr="00543AB0">
        <w:rPr>
          <w:rFonts w:asciiTheme="minorHAnsi" w:hAnsiTheme="minorHAnsi" w:cstheme="minorHAnsi"/>
          <w:b/>
          <w:sz w:val="22"/>
          <w:szCs w:val="22"/>
          <w:lang w:eastAsia="en-US"/>
        </w:rPr>
        <w:t>7.  Katalogi elektroniczne</w:t>
      </w:r>
    </w:p>
    <w:p w14:paraId="181D2101" w14:textId="77777777" w:rsidR="00543AB0" w:rsidRDefault="00543AB0" w:rsidP="00543AB0">
      <w:pPr>
        <w:pStyle w:val="Akapitzlist"/>
        <w:ind w:left="0"/>
        <w:contextualSpacing/>
        <w:jc w:val="both"/>
        <w:rPr>
          <w:rFonts w:asciiTheme="minorHAnsi" w:eastAsiaTheme="majorEastAsia" w:hAnsiTheme="minorHAnsi" w:cstheme="minorHAnsi"/>
          <w:sz w:val="22"/>
          <w:szCs w:val="22"/>
        </w:rPr>
      </w:pPr>
      <w:r w:rsidRPr="00543AB0">
        <w:rPr>
          <w:rFonts w:asciiTheme="minorHAnsi" w:eastAsiaTheme="majorEastAsia" w:hAnsiTheme="minorHAnsi" w:cstheme="minorHAnsi"/>
          <w:sz w:val="22"/>
          <w:szCs w:val="22"/>
        </w:rPr>
        <w:t>Zamawiający nie wymaga i nie dopuszcza możliwości dołączenia katalogu elektronicznego do oferty, ani nie wymaga złożenia oferty w postaci katalogu elektronicznego.</w:t>
      </w:r>
    </w:p>
    <w:p w14:paraId="18AB4421" w14:textId="77777777" w:rsidR="00B60233" w:rsidRDefault="00B60233" w:rsidP="00543AB0">
      <w:pPr>
        <w:pStyle w:val="Akapitzlist"/>
        <w:ind w:left="0"/>
        <w:contextualSpacing/>
        <w:jc w:val="both"/>
        <w:rPr>
          <w:rFonts w:asciiTheme="minorHAnsi" w:eastAsiaTheme="majorEastAsia" w:hAnsiTheme="minorHAnsi" w:cstheme="minorHAnsi"/>
          <w:sz w:val="22"/>
          <w:szCs w:val="22"/>
        </w:rPr>
      </w:pPr>
    </w:p>
    <w:p w14:paraId="1AB4A527" w14:textId="77777777" w:rsidR="00B60233" w:rsidRDefault="00B60233" w:rsidP="00543AB0">
      <w:pPr>
        <w:pStyle w:val="Akapitzlist"/>
        <w:ind w:left="0"/>
        <w:contextualSpacing/>
        <w:jc w:val="both"/>
        <w:rPr>
          <w:rFonts w:asciiTheme="minorHAnsi" w:eastAsiaTheme="majorEastAsia" w:hAnsiTheme="minorHAnsi" w:cstheme="minorHAnsi"/>
          <w:sz w:val="22"/>
          <w:szCs w:val="22"/>
        </w:rPr>
      </w:pPr>
    </w:p>
    <w:p w14:paraId="24DC7894" w14:textId="77777777" w:rsidR="00B60233" w:rsidRDefault="00B60233" w:rsidP="00543AB0">
      <w:pPr>
        <w:pStyle w:val="Akapitzlist"/>
        <w:ind w:left="0"/>
        <w:contextualSpacing/>
        <w:jc w:val="both"/>
        <w:rPr>
          <w:rFonts w:asciiTheme="minorHAnsi" w:eastAsiaTheme="majorEastAsia" w:hAnsiTheme="minorHAnsi" w:cstheme="minorHAnsi"/>
          <w:sz w:val="22"/>
          <w:szCs w:val="22"/>
        </w:rPr>
      </w:pPr>
    </w:p>
    <w:p w14:paraId="630AC37C" w14:textId="77777777" w:rsidR="00B60233" w:rsidRPr="00543AB0" w:rsidRDefault="00B60233" w:rsidP="00543AB0">
      <w:pPr>
        <w:pStyle w:val="Akapitzlist"/>
        <w:ind w:left="0"/>
        <w:contextualSpacing/>
        <w:jc w:val="both"/>
        <w:rPr>
          <w:rFonts w:asciiTheme="minorHAnsi" w:eastAsiaTheme="majorEastAsia" w:hAnsiTheme="minorHAnsi" w:cstheme="minorHAnsi"/>
          <w:sz w:val="22"/>
          <w:szCs w:val="22"/>
        </w:rPr>
      </w:pPr>
    </w:p>
    <w:p w14:paraId="3087E321" w14:textId="77777777" w:rsidR="00543AB0" w:rsidRPr="00543AB0" w:rsidRDefault="00543AB0" w:rsidP="00543AB0">
      <w:pPr>
        <w:pStyle w:val="Akapitzlist"/>
        <w:ind w:left="360"/>
        <w:contextualSpacing/>
        <w:jc w:val="both"/>
        <w:rPr>
          <w:rFonts w:asciiTheme="minorHAnsi" w:eastAsiaTheme="majorEastAsia" w:hAnsiTheme="minorHAnsi" w:cstheme="minorHAnsi"/>
          <w:sz w:val="22"/>
          <w:szCs w:val="22"/>
        </w:rPr>
      </w:pPr>
    </w:p>
    <w:p w14:paraId="68213291" w14:textId="77777777" w:rsidR="00543AB0" w:rsidRPr="00543AB0" w:rsidRDefault="00543AB0" w:rsidP="00543AB0">
      <w:pPr>
        <w:pStyle w:val="Akapitzlist"/>
        <w:ind w:left="360"/>
        <w:contextualSpacing/>
        <w:jc w:val="both"/>
        <w:rPr>
          <w:rFonts w:asciiTheme="minorHAnsi" w:eastAsiaTheme="majorEastAsia" w:hAnsiTheme="minorHAnsi" w:cstheme="minorHAnsi"/>
          <w:sz w:val="22"/>
          <w:szCs w:val="22"/>
        </w:rPr>
      </w:pPr>
    </w:p>
    <w:p w14:paraId="5C9DCCC0" w14:textId="77777777" w:rsidR="00543AB0" w:rsidRPr="00543AB0" w:rsidRDefault="00543AB0" w:rsidP="00543AB0">
      <w:pPr>
        <w:shd w:val="clear" w:color="auto" w:fill="D6E3BC" w:themeFill="accent3" w:themeFillTint="66"/>
        <w:spacing w:after="200"/>
        <w:ind w:left="-57"/>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8.  Umowa ramowa i dynamiczny system zakupów</w:t>
      </w:r>
    </w:p>
    <w:p w14:paraId="2CC4C70E"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p>
    <w:p w14:paraId="14152DBE"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lang w:eastAsia="en-US"/>
        </w:rPr>
        <w:t xml:space="preserve">Zamawiający nie przewiduje zawarcia umowy ramowej, o której mowa w art. 311–315 ustawy </w:t>
      </w:r>
      <w:proofErr w:type="spellStart"/>
      <w:r w:rsidRPr="00543AB0">
        <w:rPr>
          <w:rFonts w:asciiTheme="minorHAnsi" w:eastAsiaTheme="majorEastAsia" w:hAnsiTheme="minorHAnsi" w:cstheme="minorHAnsi"/>
          <w:sz w:val="22"/>
          <w:szCs w:val="22"/>
          <w:lang w:eastAsia="en-US"/>
        </w:rPr>
        <w:t>Pzp</w:t>
      </w:r>
      <w:proofErr w:type="spellEnd"/>
      <w:r w:rsidRPr="00543AB0">
        <w:rPr>
          <w:rFonts w:asciiTheme="minorHAnsi" w:eastAsiaTheme="majorEastAsia" w:hAnsiTheme="minorHAnsi" w:cstheme="minorHAnsi"/>
          <w:sz w:val="22"/>
          <w:szCs w:val="22"/>
          <w:lang w:eastAsia="en-US"/>
        </w:rPr>
        <w:t xml:space="preserve">, oraz nie przewiduje ustanowienia dynamicznego systemu zakupów, o którym mowa w art. 316-323 ustawy </w:t>
      </w:r>
      <w:proofErr w:type="spellStart"/>
      <w:r w:rsidRPr="00543AB0">
        <w:rPr>
          <w:rFonts w:asciiTheme="minorHAnsi" w:eastAsiaTheme="majorEastAsia" w:hAnsiTheme="minorHAnsi" w:cstheme="minorHAnsi"/>
          <w:sz w:val="22"/>
          <w:szCs w:val="22"/>
          <w:lang w:eastAsia="en-US"/>
        </w:rPr>
        <w:t>Pzp</w:t>
      </w:r>
      <w:proofErr w:type="spellEnd"/>
      <w:r w:rsidRPr="00543AB0">
        <w:rPr>
          <w:rFonts w:asciiTheme="minorHAnsi" w:eastAsiaTheme="majorEastAsia" w:hAnsiTheme="minorHAnsi" w:cstheme="minorHAnsi"/>
          <w:sz w:val="22"/>
          <w:szCs w:val="22"/>
          <w:lang w:eastAsia="en-US"/>
        </w:rPr>
        <w:t>.</w:t>
      </w:r>
    </w:p>
    <w:p w14:paraId="0B889AB5"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p>
    <w:p w14:paraId="12A3CC93" w14:textId="77777777" w:rsidR="00543AB0" w:rsidRPr="00543AB0" w:rsidRDefault="00543AB0" w:rsidP="00543AB0">
      <w:pPr>
        <w:shd w:val="clear" w:color="auto" w:fill="D6E3BC" w:themeFill="accent3" w:themeFillTint="66"/>
        <w:spacing w:after="200"/>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9.  Aukcja elektroniczna</w:t>
      </w:r>
    </w:p>
    <w:p w14:paraId="30EBED6F"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p>
    <w:p w14:paraId="6600807B"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lang w:eastAsia="en-US"/>
        </w:rPr>
        <w:t xml:space="preserve">Zamawiający nie przewiduje przeprowadzenia aukcji elektronicznej, o której mowa w art. 227–238 ustawy </w:t>
      </w:r>
      <w:proofErr w:type="spellStart"/>
      <w:r w:rsidRPr="00543AB0">
        <w:rPr>
          <w:rFonts w:asciiTheme="minorHAnsi" w:eastAsiaTheme="majorEastAsia" w:hAnsiTheme="minorHAnsi" w:cstheme="minorHAnsi"/>
          <w:sz w:val="22"/>
          <w:szCs w:val="22"/>
          <w:lang w:eastAsia="en-US"/>
        </w:rPr>
        <w:t>Pzp</w:t>
      </w:r>
      <w:proofErr w:type="spellEnd"/>
      <w:r w:rsidRPr="00543AB0">
        <w:rPr>
          <w:rFonts w:asciiTheme="minorHAnsi" w:eastAsiaTheme="majorEastAsia" w:hAnsiTheme="minorHAnsi" w:cstheme="minorHAnsi"/>
          <w:sz w:val="22"/>
          <w:szCs w:val="22"/>
          <w:lang w:eastAsia="en-US"/>
        </w:rPr>
        <w:t xml:space="preserve">. </w:t>
      </w:r>
    </w:p>
    <w:p w14:paraId="3C4DE1A0" w14:textId="77777777" w:rsidR="00543AB0" w:rsidRPr="00543AB0" w:rsidRDefault="00543AB0" w:rsidP="00543AB0">
      <w:pPr>
        <w:shd w:val="clear" w:color="auto" w:fill="FFFFFF"/>
        <w:rPr>
          <w:rFonts w:asciiTheme="minorHAnsi" w:eastAsiaTheme="majorEastAsia" w:hAnsiTheme="minorHAnsi" w:cstheme="minorHAnsi"/>
          <w:i/>
          <w:color w:val="002060"/>
          <w:sz w:val="22"/>
          <w:szCs w:val="22"/>
          <w:lang w:eastAsia="en-US"/>
        </w:rPr>
      </w:pPr>
    </w:p>
    <w:p w14:paraId="12D58308" w14:textId="77777777" w:rsidR="00543AB0" w:rsidRPr="00543AB0" w:rsidRDefault="00543AB0" w:rsidP="00543AB0">
      <w:pPr>
        <w:shd w:val="clear" w:color="auto" w:fill="D6E3BC" w:themeFill="accent3" w:themeFillTint="66"/>
        <w:spacing w:after="200"/>
        <w:ind w:left="-57"/>
        <w:contextualSpacing/>
        <w:jc w:val="both"/>
        <w:rPr>
          <w:rFonts w:asciiTheme="minorHAnsi" w:hAnsiTheme="minorHAnsi" w:cstheme="minorHAnsi"/>
          <w:b/>
          <w:sz w:val="22"/>
          <w:szCs w:val="22"/>
          <w:lang w:eastAsia="en-US"/>
        </w:rPr>
      </w:pPr>
      <w:bookmarkStart w:id="17" w:name="_Hlk123629039"/>
      <w:r w:rsidRPr="00543AB0">
        <w:rPr>
          <w:rFonts w:asciiTheme="minorHAnsi" w:hAnsiTheme="minorHAnsi" w:cstheme="minorHAnsi"/>
          <w:b/>
          <w:sz w:val="22"/>
          <w:szCs w:val="22"/>
          <w:lang w:eastAsia="en-US"/>
        </w:rPr>
        <w:t xml:space="preserve">10. Zamówienia, o których mowa w art. 214 ust. 1 pkt 7 ustawy </w:t>
      </w:r>
      <w:proofErr w:type="spellStart"/>
      <w:r w:rsidRPr="00543AB0">
        <w:rPr>
          <w:rFonts w:asciiTheme="minorHAnsi" w:hAnsiTheme="minorHAnsi" w:cstheme="minorHAnsi"/>
          <w:b/>
          <w:sz w:val="22"/>
          <w:szCs w:val="22"/>
          <w:lang w:eastAsia="en-US"/>
        </w:rPr>
        <w:t>Pzp</w:t>
      </w:r>
      <w:proofErr w:type="spellEnd"/>
    </w:p>
    <w:p w14:paraId="1E21C9D4" w14:textId="76AAA19E" w:rsidR="004D107E" w:rsidRPr="004D107E" w:rsidRDefault="004D107E" w:rsidP="004D107E">
      <w:pPr>
        <w:pStyle w:val="Default"/>
        <w:ind w:left="284" w:hanging="284"/>
        <w:jc w:val="both"/>
        <w:rPr>
          <w:rFonts w:asciiTheme="minorHAnsi" w:hAnsiTheme="minorHAnsi" w:cstheme="minorHAnsi"/>
          <w:sz w:val="22"/>
          <w:szCs w:val="22"/>
        </w:rPr>
      </w:pPr>
      <w:r>
        <w:rPr>
          <w:rFonts w:asciiTheme="majorHAnsi" w:hAnsiTheme="majorHAnsi"/>
        </w:rPr>
        <w:t>1</w:t>
      </w:r>
      <w:r w:rsidRPr="004D107E">
        <w:rPr>
          <w:rFonts w:asciiTheme="minorHAnsi" w:hAnsiTheme="minorHAnsi" w:cstheme="minorHAnsi"/>
          <w:sz w:val="22"/>
          <w:szCs w:val="22"/>
        </w:rPr>
        <w:t xml:space="preserve">. Zamawiający </w:t>
      </w:r>
      <w:r w:rsidRPr="00B60233">
        <w:rPr>
          <w:rFonts w:asciiTheme="minorHAnsi" w:hAnsiTheme="minorHAnsi" w:cstheme="minorHAnsi"/>
          <w:b/>
          <w:bCs/>
          <w:sz w:val="22"/>
          <w:szCs w:val="22"/>
        </w:rPr>
        <w:t>przewiduje</w:t>
      </w:r>
      <w:r w:rsidRPr="004D107E">
        <w:rPr>
          <w:rFonts w:asciiTheme="minorHAnsi" w:hAnsiTheme="minorHAnsi" w:cstheme="minorHAnsi"/>
          <w:sz w:val="22"/>
          <w:szCs w:val="22"/>
        </w:rPr>
        <w:t xml:space="preserve"> możliwość udzielenia zamówień, w okresie 3 lat od dnia udzielenia zamówienia podstawowego, polegających na powtórzeniu podobnych robót budowlanych dotychczasowemu Wykonawcy, o których mowa w art. 214 ust. 1 pkt. 7 ustawy </w:t>
      </w:r>
      <w:proofErr w:type="spellStart"/>
      <w:r w:rsidRPr="004D107E">
        <w:rPr>
          <w:rFonts w:asciiTheme="minorHAnsi" w:hAnsiTheme="minorHAnsi" w:cstheme="minorHAnsi"/>
          <w:sz w:val="22"/>
          <w:szCs w:val="22"/>
        </w:rPr>
        <w:t>Pzp</w:t>
      </w:r>
      <w:proofErr w:type="spellEnd"/>
      <w:r w:rsidRPr="004D107E">
        <w:rPr>
          <w:rFonts w:asciiTheme="minorHAnsi" w:hAnsiTheme="minorHAnsi" w:cstheme="minorHAnsi"/>
          <w:sz w:val="22"/>
          <w:szCs w:val="22"/>
        </w:rPr>
        <w:t>.</w:t>
      </w:r>
    </w:p>
    <w:p w14:paraId="11487FF8" w14:textId="1C1A320A" w:rsidR="004D107E" w:rsidRPr="004D107E" w:rsidRDefault="004D107E" w:rsidP="004D107E">
      <w:pPr>
        <w:pStyle w:val="Default"/>
        <w:ind w:left="284" w:hanging="284"/>
        <w:jc w:val="both"/>
        <w:rPr>
          <w:rFonts w:asciiTheme="minorHAnsi" w:hAnsiTheme="minorHAnsi" w:cstheme="minorHAnsi"/>
          <w:sz w:val="22"/>
          <w:szCs w:val="22"/>
        </w:rPr>
      </w:pPr>
      <w:r w:rsidRPr="004D107E">
        <w:rPr>
          <w:rStyle w:val="Normalny1"/>
          <w:rFonts w:asciiTheme="minorHAnsi" w:hAnsiTheme="minorHAnsi" w:cstheme="minorHAnsi"/>
          <w:sz w:val="22"/>
          <w:szCs w:val="22"/>
        </w:rPr>
        <w:t>2. Zamówienia będą polegały na powtórzeniu robót zgodnych z zakresem robót stanowiący</w:t>
      </w:r>
      <w:r w:rsidR="00DD0A8A">
        <w:rPr>
          <w:rStyle w:val="Normalny1"/>
          <w:rFonts w:asciiTheme="minorHAnsi" w:hAnsiTheme="minorHAnsi" w:cstheme="minorHAnsi"/>
          <w:sz w:val="22"/>
          <w:szCs w:val="22"/>
        </w:rPr>
        <w:t>ch</w:t>
      </w:r>
      <w:r w:rsidRPr="004D107E">
        <w:rPr>
          <w:rStyle w:val="Normalny1"/>
          <w:rFonts w:asciiTheme="minorHAnsi" w:hAnsiTheme="minorHAnsi" w:cstheme="minorHAnsi"/>
          <w:sz w:val="22"/>
          <w:szCs w:val="22"/>
        </w:rPr>
        <w:t xml:space="preserve"> przedmiot niniejszego zamówienia. Zakresem robót stanowiących przedmiot zamówień, o których mowa </w:t>
      </w:r>
      <w:r w:rsidRPr="004D107E">
        <w:rPr>
          <w:rFonts w:asciiTheme="minorHAnsi" w:hAnsiTheme="minorHAnsi" w:cstheme="minorHAnsi"/>
          <w:sz w:val="22"/>
          <w:szCs w:val="22"/>
        </w:rPr>
        <w:t xml:space="preserve">w art. 214 ust. 1 pkt. 7 ustawy </w:t>
      </w:r>
      <w:proofErr w:type="spellStart"/>
      <w:r w:rsidRPr="004D107E">
        <w:rPr>
          <w:rFonts w:asciiTheme="minorHAnsi" w:hAnsiTheme="minorHAnsi" w:cstheme="minorHAnsi"/>
          <w:sz w:val="22"/>
          <w:szCs w:val="22"/>
        </w:rPr>
        <w:t>Pzp</w:t>
      </w:r>
      <w:proofErr w:type="spellEnd"/>
      <w:r w:rsidR="00566DAF">
        <w:rPr>
          <w:rFonts w:asciiTheme="minorHAnsi" w:hAnsiTheme="minorHAnsi" w:cstheme="minorHAnsi"/>
          <w:sz w:val="22"/>
          <w:szCs w:val="22"/>
        </w:rPr>
        <w:t>,</w:t>
      </w:r>
      <w:r w:rsidR="00DD0A8A">
        <w:rPr>
          <w:rFonts w:asciiTheme="minorHAnsi" w:hAnsiTheme="minorHAnsi" w:cstheme="minorHAnsi"/>
          <w:sz w:val="22"/>
          <w:szCs w:val="22"/>
        </w:rPr>
        <w:t xml:space="preserve"> będą prace w szczególności z zakresu:</w:t>
      </w:r>
      <w:r w:rsidRPr="004D107E">
        <w:rPr>
          <w:rFonts w:asciiTheme="minorHAnsi" w:hAnsiTheme="minorHAnsi" w:cstheme="minorHAnsi"/>
          <w:sz w:val="22"/>
          <w:szCs w:val="22"/>
        </w:rPr>
        <w:t xml:space="preserve"> </w:t>
      </w:r>
    </w:p>
    <w:p w14:paraId="55D3A8AC" w14:textId="4388F6A5" w:rsidR="00557415" w:rsidRDefault="004D107E" w:rsidP="00DD0A8A">
      <w:pPr>
        <w:pStyle w:val="Default"/>
        <w:rPr>
          <w:rStyle w:val="Normalny1"/>
          <w:rFonts w:asciiTheme="minorHAnsi" w:hAnsiTheme="minorHAnsi" w:cstheme="minorHAnsi"/>
          <w:sz w:val="22"/>
          <w:szCs w:val="22"/>
        </w:rPr>
      </w:pPr>
      <w:r w:rsidRPr="004D107E">
        <w:rPr>
          <w:rStyle w:val="Normalny1"/>
          <w:rFonts w:asciiTheme="minorHAnsi" w:hAnsiTheme="minorHAnsi" w:cstheme="minorHAnsi"/>
          <w:sz w:val="22"/>
          <w:szCs w:val="22"/>
        </w:rPr>
        <w:t>- Roboty budowlane,</w:t>
      </w:r>
      <w:r w:rsidRPr="004D107E">
        <w:rPr>
          <w:rFonts w:asciiTheme="minorHAnsi" w:hAnsiTheme="minorHAnsi" w:cstheme="minorHAnsi"/>
          <w:sz w:val="22"/>
          <w:szCs w:val="22"/>
        </w:rPr>
        <w:br/>
      </w:r>
      <w:r w:rsidRPr="004D107E">
        <w:rPr>
          <w:rStyle w:val="Normalny1"/>
          <w:rFonts w:asciiTheme="minorHAnsi" w:hAnsiTheme="minorHAnsi" w:cstheme="minorHAnsi"/>
          <w:sz w:val="22"/>
          <w:szCs w:val="22"/>
        </w:rPr>
        <w:t>- Roboty murarskie i murowe</w:t>
      </w:r>
      <w:r w:rsidR="005633D9">
        <w:rPr>
          <w:rStyle w:val="Normalny1"/>
          <w:rFonts w:asciiTheme="minorHAnsi" w:hAnsiTheme="minorHAnsi" w:cstheme="minorHAnsi"/>
          <w:sz w:val="22"/>
          <w:szCs w:val="22"/>
        </w:rPr>
        <w:t>,</w:t>
      </w:r>
      <w:r w:rsidRPr="004D107E">
        <w:rPr>
          <w:rFonts w:asciiTheme="minorHAnsi" w:hAnsiTheme="minorHAnsi" w:cstheme="minorHAnsi"/>
          <w:sz w:val="22"/>
          <w:szCs w:val="22"/>
        </w:rPr>
        <w:br/>
      </w:r>
      <w:r w:rsidRPr="004D107E">
        <w:rPr>
          <w:rStyle w:val="Normalny1"/>
          <w:rFonts w:asciiTheme="minorHAnsi" w:hAnsiTheme="minorHAnsi" w:cstheme="minorHAnsi"/>
          <w:sz w:val="22"/>
          <w:szCs w:val="22"/>
        </w:rPr>
        <w:t>- Betonowanie,</w:t>
      </w:r>
    </w:p>
    <w:p w14:paraId="2561F82E" w14:textId="410A440D" w:rsidR="004D107E" w:rsidRPr="004D107E" w:rsidRDefault="004D107E" w:rsidP="00DD0A8A">
      <w:pPr>
        <w:pStyle w:val="Default"/>
        <w:rPr>
          <w:rStyle w:val="Normalny1"/>
          <w:rFonts w:asciiTheme="minorHAnsi" w:hAnsiTheme="minorHAnsi" w:cstheme="minorHAnsi"/>
          <w:sz w:val="22"/>
          <w:szCs w:val="22"/>
        </w:rPr>
      </w:pPr>
      <w:r w:rsidRPr="004D107E">
        <w:rPr>
          <w:rStyle w:val="Normalny1"/>
          <w:rFonts w:asciiTheme="minorHAnsi" w:hAnsiTheme="minorHAnsi" w:cstheme="minorHAnsi"/>
          <w:sz w:val="22"/>
          <w:szCs w:val="22"/>
        </w:rPr>
        <w:t>- Instalowanie wentylacji</w:t>
      </w:r>
      <w:r w:rsidR="00566DAF">
        <w:rPr>
          <w:rStyle w:val="Normalny1"/>
          <w:rFonts w:asciiTheme="minorHAnsi" w:hAnsiTheme="minorHAnsi" w:cstheme="minorHAnsi"/>
          <w:sz w:val="22"/>
          <w:szCs w:val="22"/>
        </w:rPr>
        <w:t>,</w:t>
      </w:r>
      <w:r w:rsidRPr="004D107E">
        <w:rPr>
          <w:rFonts w:asciiTheme="minorHAnsi" w:hAnsiTheme="minorHAnsi" w:cstheme="minorHAnsi"/>
          <w:sz w:val="22"/>
          <w:szCs w:val="22"/>
        </w:rPr>
        <w:br/>
      </w:r>
      <w:r w:rsidRPr="004D107E">
        <w:rPr>
          <w:rStyle w:val="Normalny1"/>
          <w:rFonts w:asciiTheme="minorHAnsi" w:hAnsiTheme="minorHAnsi" w:cstheme="minorHAnsi"/>
          <w:sz w:val="22"/>
          <w:szCs w:val="22"/>
        </w:rPr>
        <w:t>- Roboty wykończeniowe w zakresie obiektów budowlanych</w:t>
      </w:r>
      <w:r w:rsidR="00566DAF">
        <w:rPr>
          <w:rStyle w:val="Normalny1"/>
          <w:rFonts w:asciiTheme="minorHAnsi" w:hAnsiTheme="minorHAnsi" w:cstheme="minorHAnsi"/>
          <w:sz w:val="22"/>
          <w:szCs w:val="22"/>
        </w:rPr>
        <w:t>,</w:t>
      </w:r>
      <w:r w:rsidRPr="004D107E">
        <w:rPr>
          <w:rFonts w:asciiTheme="minorHAnsi" w:hAnsiTheme="minorHAnsi" w:cstheme="minorHAnsi"/>
          <w:sz w:val="22"/>
          <w:szCs w:val="22"/>
        </w:rPr>
        <w:br/>
      </w:r>
      <w:r w:rsidRPr="004D107E">
        <w:rPr>
          <w:rStyle w:val="Normalny1"/>
          <w:rFonts w:asciiTheme="minorHAnsi" w:hAnsiTheme="minorHAnsi" w:cstheme="minorHAnsi"/>
          <w:sz w:val="22"/>
          <w:szCs w:val="22"/>
        </w:rPr>
        <w:t>- Roboty w zakresie różnych nawierzchni,</w:t>
      </w:r>
    </w:p>
    <w:p w14:paraId="52C5F560" w14:textId="4D2383C2" w:rsidR="00915A71" w:rsidRDefault="004D107E" w:rsidP="004D107E">
      <w:pPr>
        <w:pStyle w:val="Default"/>
        <w:ind w:left="284" w:hanging="284"/>
        <w:rPr>
          <w:rStyle w:val="Normalny1"/>
          <w:rFonts w:asciiTheme="minorHAnsi" w:hAnsiTheme="minorHAnsi" w:cstheme="minorHAnsi"/>
          <w:color w:val="auto"/>
          <w:sz w:val="22"/>
          <w:szCs w:val="22"/>
        </w:rPr>
      </w:pPr>
      <w:r w:rsidRPr="004D107E">
        <w:rPr>
          <w:rStyle w:val="Normalny1"/>
          <w:rFonts w:asciiTheme="minorHAnsi" w:hAnsiTheme="minorHAnsi" w:cstheme="minorHAnsi"/>
          <w:color w:val="auto"/>
          <w:sz w:val="22"/>
          <w:szCs w:val="22"/>
        </w:rPr>
        <w:t>- Roboty instalacyjne elektryczne</w:t>
      </w:r>
      <w:r w:rsidR="005E5D58">
        <w:rPr>
          <w:rStyle w:val="Normalny1"/>
          <w:rFonts w:asciiTheme="minorHAnsi" w:hAnsiTheme="minorHAnsi" w:cstheme="minorHAnsi"/>
          <w:color w:val="auto"/>
          <w:sz w:val="22"/>
          <w:szCs w:val="22"/>
        </w:rPr>
        <w:t>,</w:t>
      </w:r>
    </w:p>
    <w:p w14:paraId="5C312E81" w14:textId="77777777" w:rsidR="00915A71" w:rsidRDefault="004D107E" w:rsidP="004D107E">
      <w:pPr>
        <w:pStyle w:val="Default"/>
        <w:ind w:left="284" w:hanging="284"/>
        <w:rPr>
          <w:rFonts w:asciiTheme="minorHAnsi" w:hAnsiTheme="minorHAnsi" w:cstheme="minorHAnsi"/>
          <w:color w:val="auto"/>
          <w:sz w:val="22"/>
          <w:szCs w:val="22"/>
        </w:rPr>
      </w:pPr>
      <w:r w:rsidRPr="004D107E">
        <w:rPr>
          <w:rStyle w:val="Normalny1"/>
          <w:rFonts w:asciiTheme="minorHAnsi" w:hAnsiTheme="minorHAnsi" w:cstheme="minorHAnsi"/>
          <w:color w:val="auto"/>
          <w:sz w:val="22"/>
          <w:szCs w:val="22"/>
        </w:rPr>
        <w:t>- Roboty instalacyjne wodno-kanalizacyjne i sanitarne,</w:t>
      </w:r>
    </w:p>
    <w:p w14:paraId="3A7AC132" w14:textId="323CA921" w:rsidR="004D107E" w:rsidRPr="004D107E" w:rsidRDefault="004D107E" w:rsidP="004D107E">
      <w:pPr>
        <w:pStyle w:val="Default"/>
        <w:ind w:left="284" w:hanging="284"/>
        <w:rPr>
          <w:rStyle w:val="Normalny1"/>
          <w:rFonts w:asciiTheme="minorHAnsi" w:hAnsiTheme="minorHAnsi" w:cstheme="minorHAnsi"/>
          <w:color w:val="auto"/>
          <w:sz w:val="22"/>
          <w:szCs w:val="22"/>
        </w:rPr>
      </w:pPr>
      <w:r w:rsidRPr="004D107E">
        <w:rPr>
          <w:rStyle w:val="Normalny1"/>
          <w:rFonts w:asciiTheme="minorHAnsi" w:hAnsiTheme="minorHAnsi" w:cstheme="minorHAnsi"/>
          <w:color w:val="auto"/>
          <w:sz w:val="22"/>
          <w:szCs w:val="22"/>
        </w:rPr>
        <w:t>- Instalowanie drzwi,</w:t>
      </w:r>
    </w:p>
    <w:p w14:paraId="125275C1" w14:textId="77777777" w:rsidR="004D107E" w:rsidRPr="004D107E" w:rsidRDefault="004D107E" w:rsidP="00915A71">
      <w:pPr>
        <w:pStyle w:val="Nagwek3"/>
        <w:shd w:val="clear" w:color="auto" w:fill="FFFFFF"/>
        <w:spacing w:before="0"/>
        <w:rPr>
          <w:rStyle w:val="Normalny1"/>
          <w:rFonts w:asciiTheme="minorHAnsi" w:hAnsiTheme="minorHAnsi" w:cstheme="minorHAnsi"/>
          <w:color w:val="000000"/>
          <w:sz w:val="22"/>
          <w:szCs w:val="22"/>
        </w:rPr>
      </w:pPr>
      <w:r w:rsidRPr="004D107E">
        <w:rPr>
          <w:rStyle w:val="Normalny1"/>
          <w:rFonts w:asciiTheme="minorHAnsi" w:hAnsiTheme="minorHAnsi" w:cstheme="minorHAnsi"/>
          <w:color w:val="auto"/>
          <w:sz w:val="22"/>
          <w:szCs w:val="22"/>
        </w:rPr>
        <w:t>- K</w:t>
      </w:r>
      <w:r w:rsidRPr="004D107E">
        <w:rPr>
          <w:rStyle w:val="Normalny1"/>
          <w:rFonts w:asciiTheme="minorHAnsi" w:hAnsiTheme="minorHAnsi" w:cstheme="minorHAnsi"/>
          <w:color w:val="000000"/>
          <w:sz w:val="22"/>
          <w:szCs w:val="22"/>
        </w:rPr>
        <w:t>ładzenie i wykładanie podłóg, ścian i tapetowanie ścian,</w:t>
      </w:r>
      <w:r w:rsidRPr="004D107E">
        <w:rPr>
          <w:rFonts w:asciiTheme="minorHAnsi" w:hAnsiTheme="minorHAnsi" w:cstheme="minorHAnsi"/>
          <w:color w:val="000000"/>
          <w:sz w:val="22"/>
          <w:szCs w:val="22"/>
        </w:rPr>
        <w:br/>
      </w:r>
      <w:r w:rsidRPr="004D107E">
        <w:rPr>
          <w:rStyle w:val="Normalny1"/>
          <w:rFonts w:asciiTheme="minorHAnsi" w:hAnsiTheme="minorHAnsi" w:cstheme="minorHAnsi"/>
          <w:color w:val="000000"/>
          <w:sz w:val="22"/>
          <w:szCs w:val="22"/>
        </w:rPr>
        <w:t xml:space="preserve">- Pokrywanie podłóg i ścian, </w:t>
      </w:r>
    </w:p>
    <w:p w14:paraId="007C37BF" w14:textId="77777777" w:rsidR="004D107E" w:rsidRPr="004D107E" w:rsidRDefault="004D107E" w:rsidP="00915A71">
      <w:pPr>
        <w:pStyle w:val="Nagwek3"/>
        <w:shd w:val="clear" w:color="auto" w:fill="FFFFFF"/>
        <w:spacing w:before="0"/>
        <w:rPr>
          <w:rStyle w:val="Normalny1"/>
          <w:rFonts w:asciiTheme="minorHAnsi" w:hAnsiTheme="minorHAnsi" w:cstheme="minorHAnsi"/>
          <w:color w:val="000000"/>
          <w:sz w:val="22"/>
          <w:szCs w:val="22"/>
        </w:rPr>
      </w:pPr>
      <w:r w:rsidRPr="004D107E">
        <w:rPr>
          <w:rStyle w:val="Normalny1"/>
          <w:rFonts w:asciiTheme="minorHAnsi" w:hAnsiTheme="minorHAnsi" w:cstheme="minorHAnsi"/>
          <w:color w:val="000000"/>
          <w:sz w:val="22"/>
          <w:szCs w:val="22"/>
        </w:rPr>
        <w:t>- Tynkowanie,</w:t>
      </w:r>
    </w:p>
    <w:p w14:paraId="3E15B55B" w14:textId="77777777" w:rsidR="00915A71" w:rsidRDefault="004D107E" w:rsidP="00915A71">
      <w:pPr>
        <w:pStyle w:val="Nagwek3"/>
        <w:shd w:val="clear" w:color="auto" w:fill="FFFFFF"/>
        <w:spacing w:before="0"/>
        <w:rPr>
          <w:rStyle w:val="Normalny1"/>
          <w:rFonts w:asciiTheme="minorHAnsi" w:hAnsiTheme="minorHAnsi" w:cstheme="minorHAnsi"/>
          <w:color w:val="000000"/>
          <w:sz w:val="22"/>
          <w:szCs w:val="22"/>
        </w:rPr>
      </w:pPr>
      <w:r w:rsidRPr="004D107E">
        <w:rPr>
          <w:rStyle w:val="Normalny1"/>
          <w:rFonts w:asciiTheme="minorHAnsi" w:hAnsiTheme="minorHAnsi" w:cstheme="minorHAnsi"/>
          <w:color w:val="000000"/>
          <w:sz w:val="22"/>
          <w:szCs w:val="22"/>
        </w:rPr>
        <w:t>- Roboty malarskie</w:t>
      </w:r>
      <w:r w:rsidR="00915A71">
        <w:rPr>
          <w:rStyle w:val="Normalny1"/>
          <w:rFonts w:asciiTheme="minorHAnsi" w:hAnsiTheme="minorHAnsi" w:cstheme="minorHAnsi"/>
          <w:color w:val="000000"/>
          <w:sz w:val="22"/>
          <w:szCs w:val="22"/>
        </w:rPr>
        <w:t xml:space="preserve"> </w:t>
      </w:r>
    </w:p>
    <w:p w14:paraId="3A006EA6" w14:textId="2B3F7FC7" w:rsidR="004D107E" w:rsidRPr="00915A71" w:rsidRDefault="004D107E" w:rsidP="00915A71">
      <w:pPr>
        <w:pStyle w:val="Nagwek3"/>
        <w:shd w:val="clear" w:color="auto" w:fill="FFFFFF"/>
        <w:spacing w:before="0"/>
        <w:rPr>
          <w:rFonts w:asciiTheme="minorHAnsi" w:hAnsiTheme="minorHAnsi" w:cstheme="minorHAnsi"/>
          <w:color w:val="000000"/>
          <w:sz w:val="22"/>
          <w:szCs w:val="22"/>
        </w:rPr>
      </w:pPr>
      <w:r w:rsidRPr="004D107E">
        <w:rPr>
          <w:rFonts w:asciiTheme="minorHAnsi" w:hAnsiTheme="minorHAnsi" w:cstheme="minorHAnsi"/>
          <w:color w:val="auto"/>
          <w:sz w:val="22"/>
          <w:szCs w:val="22"/>
        </w:rPr>
        <w:t>i inne podobne roboty budowlane pochodne ww. zakresom.</w:t>
      </w:r>
    </w:p>
    <w:p w14:paraId="3DA1B0AB" w14:textId="262DD3FA" w:rsidR="004D107E" w:rsidRPr="004D107E" w:rsidRDefault="004D107E" w:rsidP="004D107E">
      <w:pPr>
        <w:pStyle w:val="Nagwek3"/>
        <w:shd w:val="clear" w:color="auto" w:fill="FFFFFF"/>
        <w:spacing w:before="0"/>
        <w:jc w:val="both"/>
        <w:rPr>
          <w:rStyle w:val="Normalny1"/>
          <w:rFonts w:asciiTheme="minorHAnsi" w:hAnsiTheme="minorHAnsi" w:cstheme="minorHAnsi"/>
          <w:color w:val="000000"/>
          <w:sz w:val="22"/>
          <w:szCs w:val="22"/>
        </w:rPr>
      </w:pPr>
      <w:r w:rsidRPr="004D107E">
        <w:rPr>
          <w:rStyle w:val="Normalny1"/>
          <w:rFonts w:asciiTheme="minorHAnsi" w:hAnsiTheme="minorHAnsi" w:cstheme="minorHAnsi"/>
          <w:color w:val="000000"/>
          <w:sz w:val="22"/>
          <w:szCs w:val="22"/>
        </w:rPr>
        <w:t xml:space="preserve">Szczegółowy opis technologii wykonywania tych robót określa dokumentacja, a w przypadku wykonania tego zakresu w innej technologii normy krajowe i europejskie odnoszące się do tych robót. </w:t>
      </w:r>
    </w:p>
    <w:p w14:paraId="5D87C5BE" w14:textId="3C2A23D7" w:rsidR="004D107E" w:rsidRPr="004D107E" w:rsidRDefault="004D107E" w:rsidP="005E5D58">
      <w:pPr>
        <w:rPr>
          <w:rFonts w:asciiTheme="minorHAnsi" w:hAnsiTheme="minorHAnsi" w:cstheme="minorHAnsi"/>
          <w:sz w:val="22"/>
          <w:szCs w:val="22"/>
        </w:rPr>
      </w:pPr>
      <w:r w:rsidRPr="004D107E">
        <w:rPr>
          <w:rStyle w:val="Normalny1"/>
          <w:rFonts w:asciiTheme="minorHAnsi" w:hAnsiTheme="minorHAnsi" w:cstheme="minorHAnsi"/>
          <w:color w:val="000000"/>
          <w:sz w:val="22"/>
          <w:szCs w:val="22"/>
        </w:rPr>
        <w:t>3. Zamówienia, o których mowa w pkt 1</w:t>
      </w:r>
      <w:r w:rsidR="005E5D58">
        <w:rPr>
          <w:rStyle w:val="Normalny1"/>
          <w:rFonts w:asciiTheme="minorHAnsi" w:hAnsiTheme="minorHAnsi" w:cstheme="minorHAnsi"/>
          <w:color w:val="000000"/>
          <w:sz w:val="22"/>
          <w:szCs w:val="22"/>
        </w:rPr>
        <w:t>,</w:t>
      </w:r>
      <w:r w:rsidRPr="004D107E">
        <w:rPr>
          <w:rStyle w:val="Normalny1"/>
          <w:rFonts w:asciiTheme="minorHAnsi" w:hAnsiTheme="minorHAnsi" w:cstheme="minorHAnsi"/>
          <w:color w:val="000000"/>
          <w:sz w:val="22"/>
          <w:szCs w:val="22"/>
        </w:rPr>
        <w:t xml:space="preserve"> będą udzielane po przeprowadzeniu odrębnego postępowania o udzielenie zamówienia publicznego w trybie zamówienia z wolnej ręki, a jeżeli</w:t>
      </w:r>
      <w:r w:rsidR="005E5D58">
        <w:rPr>
          <w:rStyle w:val="Normalny1"/>
          <w:rFonts w:asciiTheme="minorHAnsi" w:hAnsiTheme="minorHAnsi" w:cstheme="minorHAnsi"/>
          <w:color w:val="000000"/>
          <w:sz w:val="22"/>
          <w:szCs w:val="22"/>
        </w:rPr>
        <w:t xml:space="preserve"> </w:t>
      </w:r>
      <w:r w:rsidRPr="004D107E">
        <w:rPr>
          <w:rStyle w:val="Normalny1"/>
          <w:rFonts w:asciiTheme="minorHAnsi" w:hAnsiTheme="minorHAnsi" w:cstheme="minorHAnsi"/>
          <w:color w:val="000000"/>
          <w:sz w:val="22"/>
          <w:szCs w:val="22"/>
        </w:rPr>
        <w:t>wartość szacunkowa będzie mniejsza od kwoty</w:t>
      </w:r>
      <w:r w:rsidR="005E5D58">
        <w:rPr>
          <w:rStyle w:val="Normalny1"/>
          <w:rFonts w:asciiTheme="minorHAnsi" w:hAnsiTheme="minorHAnsi" w:cstheme="minorHAnsi"/>
          <w:color w:val="000000"/>
          <w:sz w:val="22"/>
          <w:szCs w:val="22"/>
        </w:rPr>
        <w:t>,</w:t>
      </w:r>
      <w:r w:rsidRPr="004D107E">
        <w:rPr>
          <w:rStyle w:val="Normalny1"/>
          <w:rFonts w:asciiTheme="minorHAnsi" w:hAnsiTheme="minorHAnsi" w:cstheme="minorHAnsi"/>
          <w:color w:val="000000"/>
          <w:sz w:val="22"/>
          <w:szCs w:val="22"/>
        </w:rPr>
        <w:t xml:space="preserve"> o której mowa w art. 2 ust. 1 pkt 1 ustawy </w:t>
      </w:r>
      <w:proofErr w:type="spellStart"/>
      <w:r w:rsidRPr="004D107E">
        <w:rPr>
          <w:rStyle w:val="Normalny1"/>
          <w:rFonts w:asciiTheme="minorHAnsi" w:hAnsiTheme="minorHAnsi" w:cstheme="minorHAnsi"/>
          <w:color w:val="000000"/>
          <w:sz w:val="22"/>
          <w:szCs w:val="22"/>
        </w:rPr>
        <w:t>Pzp</w:t>
      </w:r>
      <w:proofErr w:type="spellEnd"/>
      <w:r w:rsidR="005E5D58">
        <w:rPr>
          <w:rStyle w:val="Normalny1"/>
          <w:rFonts w:asciiTheme="minorHAnsi" w:hAnsiTheme="minorHAnsi" w:cstheme="minorHAnsi"/>
          <w:color w:val="000000"/>
          <w:sz w:val="22"/>
          <w:szCs w:val="22"/>
        </w:rPr>
        <w:t>,</w:t>
      </w:r>
      <w:r w:rsidRPr="004D107E">
        <w:rPr>
          <w:rStyle w:val="Normalny1"/>
          <w:rFonts w:asciiTheme="minorHAnsi" w:hAnsiTheme="minorHAnsi" w:cstheme="minorHAnsi"/>
          <w:color w:val="000000"/>
          <w:sz w:val="22"/>
          <w:szCs w:val="22"/>
        </w:rPr>
        <w:t xml:space="preserve"> tylko po przeprowadzeniu</w:t>
      </w:r>
      <w:r w:rsidR="005E5D58">
        <w:rPr>
          <w:rStyle w:val="Normalny1"/>
          <w:rFonts w:asciiTheme="minorHAnsi" w:hAnsiTheme="minorHAnsi" w:cstheme="minorHAnsi"/>
          <w:color w:val="000000"/>
          <w:sz w:val="22"/>
          <w:szCs w:val="22"/>
        </w:rPr>
        <w:t xml:space="preserve"> </w:t>
      </w:r>
      <w:r w:rsidRPr="004D107E">
        <w:rPr>
          <w:rStyle w:val="Normalny1"/>
          <w:rFonts w:asciiTheme="minorHAnsi" w:hAnsiTheme="minorHAnsi" w:cstheme="minorHAnsi"/>
          <w:color w:val="000000"/>
          <w:sz w:val="22"/>
          <w:szCs w:val="22"/>
        </w:rPr>
        <w:t>negocjacji.</w:t>
      </w:r>
      <w:r w:rsidRPr="004D107E">
        <w:rPr>
          <w:rFonts w:asciiTheme="minorHAnsi" w:hAnsiTheme="minorHAnsi" w:cstheme="minorHAnsi"/>
          <w:color w:val="000000"/>
          <w:sz w:val="22"/>
          <w:szCs w:val="22"/>
        </w:rPr>
        <w:br/>
      </w:r>
      <w:r w:rsidRPr="004D107E">
        <w:rPr>
          <w:rStyle w:val="Normalny1"/>
          <w:rFonts w:asciiTheme="minorHAnsi" w:hAnsiTheme="minorHAnsi" w:cstheme="minorHAnsi"/>
          <w:color w:val="000000"/>
          <w:sz w:val="22"/>
          <w:szCs w:val="22"/>
        </w:rPr>
        <w:t>4. Zamówienia, o których mowa w pkt 1</w:t>
      </w:r>
      <w:r w:rsidR="00F30206">
        <w:rPr>
          <w:rStyle w:val="Normalny1"/>
          <w:rFonts w:asciiTheme="minorHAnsi" w:hAnsiTheme="minorHAnsi" w:cstheme="minorHAnsi"/>
          <w:color w:val="000000"/>
          <w:sz w:val="22"/>
          <w:szCs w:val="22"/>
        </w:rPr>
        <w:t>,</w:t>
      </w:r>
      <w:r w:rsidRPr="004D107E">
        <w:rPr>
          <w:rStyle w:val="Normalny1"/>
          <w:rFonts w:asciiTheme="minorHAnsi" w:hAnsiTheme="minorHAnsi" w:cstheme="minorHAnsi"/>
          <w:color w:val="000000"/>
          <w:sz w:val="22"/>
          <w:szCs w:val="22"/>
        </w:rPr>
        <w:t xml:space="preserve"> będą udzielane w przypadku wystąpienia potrzeby zwiększenia zakresu rzeczowego robót, zmian</w:t>
      </w:r>
      <w:r w:rsidR="00F30206">
        <w:rPr>
          <w:rStyle w:val="Normalny1"/>
          <w:rFonts w:asciiTheme="minorHAnsi" w:hAnsiTheme="minorHAnsi" w:cstheme="minorHAnsi"/>
          <w:color w:val="000000"/>
          <w:sz w:val="22"/>
          <w:szCs w:val="22"/>
        </w:rPr>
        <w:t>y</w:t>
      </w:r>
      <w:r w:rsidRPr="004D107E">
        <w:rPr>
          <w:rStyle w:val="Normalny1"/>
          <w:rFonts w:asciiTheme="minorHAnsi" w:hAnsiTheme="minorHAnsi" w:cstheme="minorHAnsi"/>
          <w:color w:val="000000"/>
          <w:sz w:val="22"/>
          <w:szCs w:val="22"/>
        </w:rPr>
        <w:t xml:space="preserve"> technologii lub wprowadzenia zakresu dodatkowego w przypadku konieczności dokonania zmian w dokumentacji projektowej oraz </w:t>
      </w:r>
      <w:r w:rsidRPr="00CE3843">
        <w:rPr>
          <w:rStyle w:val="Normalny1"/>
          <w:rFonts w:asciiTheme="minorHAnsi" w:hAnsiTheme="minorHAnsi" w:cstheme="minorHAnsi"/>
          <w:color w:val="000000"/>
          <w:sz w:val="22"/>
          <w:szCs w:val="22"/>
        </w:rPr>
        <w:t xml:space="preserve">gdy wystąpi </w:t>
      </w:r>
      <w:r w:rsidR="00F30206" w:rsidRPr="00CE3843">
        <w:rPr>
          <w:rStyle w:val="Normalny1"/>
          <w:rFonts w:asciiTheme="minorHAnsi" w:hAnsiTheme="minorHAnsi" w:cstheme="minorHAnsi"/>
          <w:color w:val="000000"/>
          <w:sz w:val="22"/>
          <w:szCs w:val="22"/>
        </w:rPr>
        <w:t xml:space="preserve">konieczność </w:t>
      </w:r>
      <w:r w:rsidRPr="00CE3843">
        <w:rPr>
          <w:rStyle w:val="Normalny1"/>
          <w:rFonts w:asciiTheme="minorHAnsi" w:hAnsiTheme="minorHAnsi" w:cstheme="minorHAnsi"/>
          <w:color w:val="000000"/>
          <w:sz w:val="22"/>
          <w:szCs w:val="22"/>
        </w:rPr>
        <w:t>wykonania dodatkowego zakresu po dokonanym odbiorze końcowym.</w:t>
      </w:r>
      <w:r w:rsidRPr="004D107E">
        <w:rPr>
          <w:rFonts w:asciiTheme="minorHAnsi" w:hAnsiTheme="minorHAnsi" w:cstheme="minorHAnsi"/>
          <w:color w:val="000000"/>
          <w:sz w:val="22"/>
          <w:szCs w:val="22"/>
        </w:rPr>
        <w:br/>
      </w:r>
      <w:r w:rsidRPr="004D107E">
        <w:rPr>
          <w:rStyle w:val="Normalny1"/>
          <w:rFonts w:asciiTheme="minorHAnsi" w:hAnsiTheme="minorHAnsi" w:cstheme="minorHAnsi"/>
          <w:color w:val="000000"/>
          <w:sz w:val="22"/>
          <w:szCs w:val="22"/>
        </w:rPr>
        <w:t>5. Zamówienie</w:t>
      </w:r>
      <w:r w:rsidR="005973A7">
        <w:rPr>
          <w:rStyle w:val="Normalny1"/>
          <w:rFonts w:asciiTheme="minorHAnsi" w:hAnsiTheme="minorHAnsi" w:cstheme="minorHAnsi"/>
          <w:color w:val="000000"/>
          <w:sz w:val="22"/>
          <w:szCs w:val="22"/>
        </w:rPr>
        <w:t>,</w:t>
      </w:r>
      <w:r w:rsidRPr="004D107E">
        <w:rPr>
          <w:rStyle w:val="Normalny1"/>
          <w:rFonts w:asciiTheme="minorHAnsi" w:hAnsiTheme="minorHAnsi" w:cstheme="minorHAnsi"/>
          <w:color w:val="000000"/>
          <w:sz w:val="22"/>
          <w:szCs w:val="22"/>
        </w:rPr>
        <w:t xml:space="preserve"> o którym mowa w pkt 1</w:t>
      </w:r>
      <w:r w:rsidR="00F426A7">
        <w:rPr>
          <w:rStyle w:val="Normalny1"/>
          <w:rFonts w:asciiTheme="minorHAnsi" w:hAnsiTheme="minorHAnsi" w:cstheme="minorHAnsi"/>
          <w:color w:val="000000"/>
          <w:sz w:val="22"/>
          <w:szCs w:val="22"/>
        </w:rPr>
        <w:t>,</w:t>
      </w:r>
      <w:r w:rsidRPr="004D107E">
        <w:rPr>
          <w:rStyle w:val="Normalny1"/>
          <w:rFonts w:asciiTheme="minorHAnsi" w:hAnsiTheme="minorHAnsi" w:cstheme="minorHAnsi"/>
          <w:color w:val="000000"/>
          <w:sz w:val="22"/>
          <w:szCs w:val="22"/>
        </w:rPr>
        <w:t xml:space="preserve"> może obejmować rodzajowo cały lub częściowy zakres robót wskazanych w pkt 2.</w:t>
      </w:r>
    </w:p>
    <w:p w14:paraId="3CB9E37D" w14:textId="1C28CFAD" w:rsidR="004D107E" w:rsidRPr="005E7416" w:rsidRDefault="004D107E" w:rsidP="004D107E">
      <w:pPr>
        <w:pStyle w:val="normalny0"/>
        <w:shd w:val="clear" w:color="auto" w:fill="FFFFFF"/>
        <w:tabs>
          <w:tab w:val="left" w:pos="284"/>
        </w:tabs>
        <w:rPr>
          <w:rFonts w:asciiTheme="minorHAnsi" w:eastAsiaTheme="majorEastAsia" w:hAnsiTheme="minorHAnsi" w:cstheme="minorHAnsi"/>
          <w:i/>
          <w:color w:val="002060"/>
          <w:sz w:val="22"/>
          <w:szCs w:val="22"/>
          <w:lang w:eastAsia="en-US"/>
        </w:rPr>
      </w:pPr>
      <w:r w:rsidRPr="004D107E">
        <w:rPr>
          <w:rFonts w:asciiTheme="minorHAnsi" w:hAnsiTheme="minorHAnsi" w:cstheme="minorHAnsi"/>
          <w:sz w:val="22"/>
          <w:szCs w:val="22"/>
        </w:rPr>
        <w:t xml:space="preserve">6. Wartość zamówienia </w:t>
      </w:r>
      <w:r w:rsidRPr="004D107E">
        <w:rPr>
          <w:rFonts w:asciiTheme="minorHAnsi" w:hAnsiTheme="minorHAnsi" w:cstheme="minorHAnsi"/>
          <w:bCs/>
          <w:sz w:val="22"/>
          <w:szCs w:val="22"/>
        </w:rPr>
        <w:t xml:space="preserve">polegającego na </w:t>
      </w:r>
      <w:r w:rsidRPr="005E7416">
        <w:rPr>
          <w:rFonts w:asciiTheme="minorHAnsi" w:hAnsiTheme="minorHAnsi" w:cstheme="minorHAnsi"/>
          <w:bCs/>
          <w:sz w:val="22"/>
          <w:szCs w:val="22"/>
        </w:rPr>
        <w:t>powtórzeniu podobnych robót budowlanych</w:t>
      </w:r>
      <w:r w:rsidRPr="005E7416">
        <w:rPr>
          <w:rFonts w:asciiTheme="minorHAnsi" w:hAnsiTheme="minorHAnsi" w:cstheme="minorHAnsi"/>
          <w:sz w:val="22"/>
          <w:szCs w:val="22"/>
        </w:rPr>
        <w:t xml:space="preserve"> w stosunku do wartości zamówienia podstawowego określono do </w:t>
      </w:r>
      <w:r w:rsidR="00153B70">
        <w:rPr>
          <w:rFonts w:asciiTheme="minorHAnsi" w:hAnsiTheme="minorHAnsi" w:cstheme="minorHAnsi"/>
          <w:b/>
          <w:bCs/>
          <w:sz w:val="22"/>
          <w:szCs w:val="22"/>
        </w:rPr>
        <w:t>15</w:t>
      </w:r>
      <w:r w:rsidR="00CE3843" w:rsidRPr="001060A1">
        <w:rPr>
          <w:rFonts w:asciiTheme="minorHAnsi" w:hAnsiTheme="minorHAnsi" w:cstheme="minorHAnsi"/>
          <w:b/>
          <w:bCs/>
          <w:sz w:val="22"/>
          <w:szCs w:val="22"/>
        </w:rPr>
        <w:t xml:space="preserve"> </w:t>
      </w:r>
      <w:r w:rsidRPr="001060A1">
        <w:rPr>
          <w:rFonts w:asciiTheme="minorHAnsi" w:hAnsiTheme="minorHAnsi" w:cstheme="minorHAnsi"/>
          <w:b/>
          <w:bCs/>
          <w:sz w:val="22"/>
          <w:szCs w:val="22"/>
        </w:rPr>
        <w:t xml:space="preserve">% </w:t>
      </w:r>
      <w:r w:rsidRPr="005E7416">
        <w:rPr>
          <w:rFonts w:asciiTheme="minorHAnsi" w:hAnsiTheme="minorHAnsi" w:cstheme="minorHAnsi"/>
          <w:sz w:val="22"/>
          <w:szCs w:val="22"/>
        </w:rPr>
        <w:t xml:space="preserve">w przypadku posiadania środków finansowych </w:t>
      </w:r>
      <w:r w:rsidRPr="005E7416">
        <w:rPr>
          <w:rFonts w:asciiTheme="minorHAnsi" w:hAnsiTheme="minorHAnsi" w:cstheme="minorHAnsi"/>
          <w:sz w:val="22"/>
          <w:szCs w:val="22"/>
        </w:rPr>
        <w:lastRenderedPageBreak/>
        <w:t>– w ramach przedsięwzięcia inwestycyjnego opisanego w postanowieniach OPZ oraz w</w:t>
      </w:r>
      <w:r w:rsidR="001F1D11">
        <w:rPr>
          <w:rFonts w:asciiTheme="minorHAnsi" w:hAnsiTheme="minorHAnsi" w:cstheme="minorHAnsi"/>
          <w:sz w:val="22"/>
          <w:szCs w:val="22"/>
        </w:rPr>
        <w:t> </w:t>
      </w:r>
      <w:r w:rsidRPr="005E7416">
        <w:rPr>
          <w:rFonts w:asciiTheme="minorHAnsi" w:hAnsiTheme="minorHAnsi" w:cstheme="minorHAnsi"/>
          <w:sz w:val="22"/>
          <w:szCs w:val="22"/>
        </w:rPr>
        <w:t xml:space="preserve"> projektowanych postanowień umowy. </w:t>
      </w:r>
    </w:p>
    <w:p w14:paraId="4259079B" w14:textId="58E5164F" w:rsidR="004D107E" w:rsidRPr="005E7416" w:rsidRDefault="004D107E" w:rsidP="004D107E">
      <w:pPr>
        <w:pStyle w:val="normalny0"/>
        <w:shd w:val="clear" w:color="auto" w:fill="FFFFFF"/>
        <w:tabs>
          <w:tab w:val="left" w:pos="142"/>
        </w:tabs>
        <w:ind w:left="142" w:hanging="142"/>
        <w:rPr>
          <w:rFonts w:asciiTheme="minorHAnsi" w:hAnsiTheme="minorHAnsi" w:cstheme="minorHAnsi"/>
          <w:sz w:val="22"/>
          <w:szCs w:val="22"/>
        </w:rPr>
      </w:pPr>
      <w:r w:rsidRPr="005E7416">
        <w:rPr>
          <w:rFonts w:asciiTheme="minorHAnsi" w:hAnsiTheme="minorHAnsi" w:cstheme="minorHAnsi"/>
          <w:sz w:val="22"/>
          <w:szCs w:val="22"/>
        </w:rPr>
        <w:t xml:space="preserve">7. Zamówienie podobne określone w art. 214 ust. pkt 7 ustawy </w:t>
      </w:r>
      <w:proofErr w:type="spellStart"/>
      <w:r w:rsidRPr="005E7416">
        <w:rPr>
          <w:rFonts w:asciiTheme="minorHAnsi" w:hAnsiTheme="minorHAnsi" w:cstheme="minorHAnsi"/>
          <w:sz w:val="22"/>
          <w:szCs w:val="22"/>
        </w:rPr>
        <w:t>Pzp</w:t>
      </w:r>
      <w:proofErr w:type="spellEnd"/>
      <w:r w:rsidRPr="005E7416">
        <w:rPr>
          <w:rFonts w:asciiTheme="minorHAnsi" w:hAnsiTheme="minorHAnsi" w:cstheme="minorHAnsi"/>
          <w:sz w:val="22"/>
          <w:szCs w:val="22"/>
        </w:rPr>
        <w:t xml:space="preserve"> zlecone zostanie na warunkach</w:t>
      </w:r>
      <w:r w:rsidR="00E17E4B">
        <w:rPr>
          <w:rFonts w:asciiTheme="minorHAnsi" w:hAnsiTheme="minorHAnsi" w:cstheme="minorHAnsi"/>
          <w:sz w:val="22"/>
          <w:szCs w:val="22"/>
        </w:rPr>
        <w:t>,</w:t>
      </w:r>
      <w:r w:rsidRPr="005E7416">
        <w:rPr>
          <w:rFonts w:asciiTheme="minorHAnsi" w:hAnsiTheme="minorHAnsi" w:cstheme="minorHAnsi"/>
          <w:sz w:val="22"/>
          <w:szCs w:val="22"/>
        </w:rPr>
        <w:t xml:space="preserve"> na jakich wykonywane będzie świadczenie podstawowe</w:t>
      </w:r>
      <w:r w:rsidR="00E17E4B">
        <w:rPr>
          <w:rFonts w:asciiTheme="minorHAnsi" w:hAnsiTheme="minorHAnsi" w:cstheme="minorHAnsi"/>
          <w:sz w:val="22"/>
          <w:szCs w:val="22"/>
        </w:rPr>
        <w:t xml:space="preserve">, </w:t>
      </w:r>
      <w:r w:rsidRPr="005E7416">
        <w:rPr>
          <w:rFonts w:asciiTheme="minorHAnsi" w:hAnsiTheme="minorHAnsi" w:cstheme="minorHAnsi"/>
          <w:sz w:val="22"/>
          <w:szCs w:val="22"/>
        </w:rPr>
        <w:t>w zakresie kształtowania formy wynagrodzenia ryczałtowego,  odbiorów prac, obowiązków wykonawcy, zabezpieczenia należytego wykonania umowy ubezpieczenia i gwarancji, kar umownych - wskazanych w umowie podstawowej. Ustalenie wynagrodzenia Wykonawcy nastąpi po wcześniejszych negocjacjach z Wykonawcą na podstawie kosztorysów, o których mowa w §</w:t>
      </w:r>
      <w:r w:rsidR="00020540" w:rsidRPr="005E7416">
        <w:rPr>
          <w:rFonts w:asciiTheme="minorHAnsi" w:hAnsiTheme="minorHAnsi" w:cstheme="minorHAnsi"/>
          <w:sz w:val="22"/>
          <w:szCs w:val="22"/>
        </w:rPr>
        <w:t xml:space="preserve"> </w:t>
      </w:r>
      <w:r w:rsidR="006A426C" w:rsidRPr="005E7416">
        <w:rPr>
          <w:rFonts w:asciiTheme="minorHAnsi" w:hAnsiTheme="minorHAnsi" w:cstheme="minorHAnsi"/>
          <w:sz w:val="22"/>
          <w:szCs w:val="22"/>
        </w:rPr>
        <w:t>4</w:t>
      </w:r>
      <w:r w:rsidR="00020540" w:rsidRPr="005E7416">
        <w:rPr>
          <w:rFonts w:asciiTheme="minorHAnsi" w:hAnsiTheme="minorHAnsi" w:cstheme="minorHAnsi"/>
          <w:sz w:val="22"/>
          <w:szCs w:val="22"/>
        </w:rPr>
        <w:t xml:space="preserve"> ust.</w:t>
      </w:r>
      <w:r w:rsidRPr="005E7416">
        <w:rPr>
          <w:rFonts w:asciiTheme="minorHAnsi" w:hAnsiTheme="minorHAnsi" w:cstheme="minorHAnsi"/>
          <w:sz w:val="22"/>
          <w:szCs w:val="22"/>
        </w:rPr>
        <w:t xml:space="preserve"> </w:t>
      </w:r>
      <w:r w:rsidR="006A426C" w:rsidRPr="005E7416">
        <w:rPr>
          <w:rFonts w:asciiTheme="minorHAnsi" w:hAnsiTheme="minorHAnsi" w:cstheme="minorHAnsi"/>
          <w:sz w:val="22"/>
          <w:szCs w:val="22"/>
        </w:rPr>
        <w:t>1 pkt 1  b)</w:t>
      </w:r>
      <w:r w:rsidRPr="005E7416">
        <w:rPr>
          <w:rFonts w:asciiTheme="minorHAnsi" w:hAnsiTheme="minorHAnsi" w:cstheme="minorHAnsi"/>
          <w:sz w:val="22"/>
          <w:szCs w:val="22"/>
        </w:rPr>
        <w:t xml:space="preserve"> umowy, a jeżeli nie jest to możliwe, według zasad  ustalonych w  § 1</w:t>
      </w:r>
      <w:r w:rsidR="006A426C" w:rsidRPr="005E7416">
        <w:rPr>
          <w:rFonts w:asciiTheme="minorHAnsi" w:hAnsiTheme="minorHAnsi" w:cstheme="minorHAnsi"/>
          <w:sz w:val="22"/>
          <w:szCs w:val="22"/>
        </w:rPr>
        <w:t>1 ust</w:t>
      </w:r>
      <w:r w:rsidR="00E17E4B">
        <w:rPr>
          <w:rFonts w:asciiTheme="minorHAnsi" w:hAnsiTheme="minorHAnsi" w:cstheme="minorHAnsi"/>
          <w:sz w:val="22"/>
          <w:szCs w:val="22"/>
        </w:rPr>
        <w:t>.</w:t>
      </w:r>
      <w:r w:rsidR="006A426C" w:rsidRPr="005E7416">
        <w:rPr>
          <w:rFonts w:asciiTheme="minorHAnsi" w:hAnsiTheme="minorHAnsi" w:cstheme="minorHAnsi"/>
          <w:sz w:val="22"/>
          <w:szCs w:val="22"/>
        </w:rPr>
        <w:t xml:space="preserve"> 7 pkt 2 i 4 </w:t>
      </w:r>
      <w:r w:rsidRPr="005E7416">
        <w:rPr>
          <w:rFonts w:asciiTheme="minorHAnsi" w:hAnsiTheme="minorHAnsi" w:cstheme="minorHAnsi"/>
          <w:sz w:val="22"/>
          <w:szCs w:val="22"/>
        </w:rPr>
        <w:t xml:space="preserve"> umowy (wzór umowy stanowi załącznik nr</w:t>
      </w:r>
      <w:r w:rsidR="00C82987" w:rsidRPr="005E7416">
        <w:rPr>
          <w:rFonts w:asciiTheme="minorHAnsi" w:hAnsiTheme="minorHAnsi" w:cstheme="minorHAnsi"/>
          <w:sz w:val="22"/>
          <w:szCs w:val="22"/>
        </w:rPr>
        <w:t xml:space="preserve"> 9</w:t>
      </w:r>
      <w:r w:rsidRPr="005E7416">
        <w:rPr>
          <w:rFonts w:asciiTheme="minorHAnsi" w:hAnsiTheme="minorHAnsi" w:cstheme="minorHAnsi"/>
          <w:sz w:val="22"/>
          <w:szCs w:val="22"/>
        </w:rPr>
        <w:t>)</w:t>
      </w:r>
      <w:r w:rsidR="00833BA9">
        <w:rPr>
          <w:rFonts w:asciiTheme="minorHAnsi" w:hAnsiTheme="minorHAnsi" w:cstheme="minorHAnsi"/>
          <w:sz w:val="22"/>
          <w:szCs w:val="22"/>
        </w:rPr>
        <w:t>.</w:t>
      </w:r>
      <w:r w:rsidRPr="005E7416">
        <w:rPr>
          <w:rFonts w:asciiTheme="minorHAnsi" w:hAnsiTheme="minorHAnsi" w:cstheme="minorHAnsi"/>
          <w:sz w:val="22"/>
          <w:szCs w:val="22"/>
        </w:rPr>
        <w:t xml:space="preserve">  </w:t>
      </w:r>
    </w:p>
    <w:p w14:paraId="6C858CF0" w14:textId="77777777" w:rsidR="004D107E" w:rsidRPr="004D107E" w:rsidRDefault="004D107E" w:rsidP="004D107E">
      <w:pPr>
        <w:pStyle w:val="Default"/>
        <w:jc w:val="both"/>
        <w:rPr>
          <w:rFonts w:asciiTheme="minorHAnsi" w:hAnsiTheme="minorHAnsi" w:cstheme="minorHAnsi"/>
          <w:sz w:val="22"/>
          <w:szCs w:val="22"/>
        </w:rPr>
      </w:pPr>
      <w:r w:rsidRPr="005E7416">
        <w:rPr>
          <w:rFonts w:asciiTheme="minorHAnsi" w:hAnsiTheme="minorHAnsi" w:cstheme="minorHAnsi"/>
          <w:sz w:val="22"/>
          <w:szCs w:val="22"/>
        </w:rPr>
        <w:t>8. Zlecenie zamówień podobnych ma charakter potencjalny i nie stanowi zobowiązania Zamawiającego na etapie zamówienia podstawowego.</w:t>
      </w:r>
      <w:r w:rsidRPr="004D107E">
        <w:rPr>
          <w:rFonts w:asciiTheme="minorHAnsi" w:hAnsiTheme="minorHAnsi" w:cstheme="minorHAnsi"/>
          <w:sz w:val="22"/>
          <w:szCs w:val="22"/>
        </w:rPr>
        <w:t xml:space="preserve">  </w:t>
      </w:r>
    </w:p>
    <w:p w14:paraId="24107D75" w14:textId="03D13A53" w:rsidR="00543AB0" w:rsidRPr="004D107E" w:rsidRDefault="00543AB0" w:rsidP="00543AB0">
      <w:pPr>
        <w:pStyle w:val="Default"/>
        <w:jc w:val="both"/>
        <w:rPr>
          <w:rFonts w:asciiTheme="minorHAnsi" w:hAnsiTheme="minorHAnsi" w:cstheme="minorHAnsi"/>
          <w:sz w:val="22"/>
          <w:szCs w:val="22"/>
        </w:rPr>
      </w:pPr>
      <w:r w:rsidRPr="004D107E">
        <w:rPr>
          <w:rFonts w:asciiTheme="minorHAnsi" w:hAnsiTheme="minorHAnsi" w:cstheme="minorHAnsi"/>
          <w:sz w:val="22"/>
          <w:szCs w:val="22"/>
        </w:rPr>
        <w:t>Zamawiający nie przewiduje możliwoś</w:t>
      </w:r>
      <w:r w:rsidR="00833BA9">
        <w:rPr>
          <w:rFonts w:asciiTheme="minorHAnsi" w:hAnsiTheme="minorHAnsi" w:cstheme="minorHAnsi"/>
          <w:sz w:val="22"/>
          <w:szCs w:val="22"/>
        </w:rPr>
        <w:t>ci</w:t>
      </w:r>
      <w:r w:rsidRPr="004D107E">
        <w:rPr>
          <w:rFonts w:asciiTheme="minorHAnsi" w:hAnsiTheme="minorHAnsi" w:cstheme="minorHAnsi"/>
          <w:sz w:val="22"/>
          <w:szCs w:val="22"/>
        </w:rPr>
        <w:t xml:space="preserve"> udzielenia zamówień polegających na powtórzeniu podobnych robót budowlanych dotychczasowemu Wykonawcy, o których mowa w art. 214 ust. 1 pkt. 7 ustawy </w:t>
      </w:r>
      <w:proofErr w:type="spellStart"/>
      <w:r w:rsidRPr="004D107E">
        <w:rPr>
          <w:rFonts w:asciiTheme="minorHAnsi" w:hAnsiTheme="minorHAnsi" w:cstheme="minorHAnsi"/>
          <w:sz w:val="22"/>
          <w:szCs w:val="22"/>
        </w:rPr>
        <w:t>Pzp</w:t>
      </w:r>
      <w:proofErr w:type="spellEnd"/>
      <w:r w:rsidRPr="004D107E">
        <w:rPr>
          <w:rFonts w:asciiTheme="minorHAnsi" w:hAnsiTheme="minorHAnsi" w:cstheme="minorHAnsi"/>
          <w:sz w:val="22"/>
          <w:szCs w:val="22"/>
        </w:rPr>
        <w:t>.</w:t>
      </w:r>
    </w:p>
    <w:p w14:paraId="27A9CA25" w14:textId="77777777" w:rsidR="00543AB0" w:rsidRPr="00543AB0" w:rsidRDefault="00543AB0" w:rsidP="00543AB0">
      <w:pPr>
        <w:pStyle w:val="Default"/>
        <w:jc w:val="both"/>
        <w:rPr>
          <w:rFonts w:asciiTheme="minorHAnsi" w:hAnsiTheme="minorHAnsi" w:cstheme="minorHAnsi"/>
          <w:sz w:val="22"/>
          <w:szCs w:val="22"/>
        </w:rPr>
      </w:pPr>
    </w:p>
    <w:bookmarkEnd w:id="17"/>
    <w:p w14:paraId="37BCC2B6" w14:textId="77777777" w:rsidR="00543AB0" w:rsidRPr="00543AB0" w:rsidRDefault="00543AB0" w:rsidP="00543AB0">
      <w:pPr>
        <w:shd w:val="clear" w:color="auto" w:fill="D6E3BC" w:themeFill="accent3" w:themeFillTint="66"/>
        <w:spacing w:after="200"/>
        <w:ind w:left="-57"/>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11.  Rozliczenia w walutach obcych</w:t>
      </w:r>
    </w:p>
    <w:p w14:paraId="5F868EB7"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p>
    <w:p w14:paraId="481DF113" w14:textId="6D334054"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lang w:eastAsia="en-US"/>
        </w:rPr>
        <w:t xml:space="preserve">Zamawiający nie przewiduje rozliczenia w walutach obcych. Rozliczenia między </w:t>
      </w:r>
      <w:r w:rsidR="00FF1D3D">
        <w:rPr>
          <w:rFonts w:asciiTheme="minorHAnsi" w:eastAsiaTheme="majorEastAsia" w:hAnsiTheme="minorHAnsi" w:cstheme="minorHAnsi"/>
          <w:sz w:val="22"/>
          <w:szCs w:val="22"/>
          <w:lang w:eastAsia="en-US"/>
        </w:rPr>
        <w:t>W</w:t>
      </w:r>
      <w:r w:rsidRPr="00543AB0">
        <w:rPr>
          <w:rFonts w:asciiTheme="minorHAnsi" w:eastAsiaTheme="majorEastAsia" w:hAnsiTheme="minorHAnsi" w:cstheme="minorHAnsi"/>
          <w:sz w:val="22"/>
          <w:szCs w:val="22"/>
          <w:lang w:eastAsia="en-US"/>
        </w:rPr>
        <w:t>ykonawcą a</w:t>
      </w:r>
      <w:r w:rsidR="0046105C">
        <w:rPr>
          <w:rFonts w:asciiTheme="minorHAnsi" w:eastAsiaTheme="majorEastAsia" w:hAnsiTheme="minorHAnsi" w:cstheme="minorHAnsi"/>
          <w:sz w:val="22"/>
          <w:szCs w:val="22"/>
          <w:lang w:eastAsia="en-US"/>
        </w:rPr>
        <w:t> </w:t>
      </w:r>
      <w:r w:rsidRPr="00543AB0">
        <w:rPr>
          <w:rFonts w:asciiTheme="minorHAnsi" w:eastAsiaTheme="majorEastAsia" w:hAnsiTheme="minorHAnsi" w:cstheme="minorHAnsi"/>
          <w:sz w:val="22"/>
          <w:szCs w:val="22"/>
          <w:lang w:eastAsia="en-US"/>
        </w:rPr>
        <w:t>Zamawiającym prowadzone będą w polskich złotych (PLN).</w:t>
      </w:r>
    </w:p>
    <w:p w14:paraId="3FB643A3"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p>
    <w:p w14:paraId="4E4DA6F8" w14:textId="77777777" w:rsidR="00543AB0" w:rsidRPr="00543AB0" w:rsidRDefault="00543AB0" w:rsidP="00543AB0">
      <w:pPr>
        <w:shd w:val="clear" w:color="auto" w:fill="D6E3BC" w:themeFill="accent3" w:themeFillTint="66"/>
        <w:spacing w:after="200"/>
        <w:ind w:left="-57"/>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12.  Zwrot kosztów udziału w postępowaniu</w:t>
      </w:r>
    </w:p>
    <w:p w14:paraId="140B615F"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p>
    <w:p w14:paraId="13A334DC" w14:textId="77777777" w:rsidR="00543AB0" w:rsidRPr="00543AB0" w:rsidRDefault="00543AB0" w:rsidP="00543AB0">
      <w:pPr>
        <w:spacing w:after="200"/>
        <w:contextualSpacing/>
        <w:jc w:val="both"/>
        <w:rPr>
          <w:rFonts w:asciiTheme="minorHAnsi" w:eastAsiaTheme="majorEastAsia" w:hAnsiTheme="minorHAnsi" w:cstheme="minorHAnsi"/>
          <w:i/>
          <w:color w:val="002060"/>
          <w:sz w:val="22"/>
          <w:szCs w:val="22"/>
          <w:lang w:eastAsia="en-US"/>
        </w:rPr>
      </w:pPr>
      <w:r w:rsidRPr="00543AB0">
        <w:rPr>
          <w:rFonts w:asciiTheme="minorHAnsi" w:eastAsiaTheme="majorEastAsia" w:hAnsiTheme="minorHAnsi" w:cstheme="minorHAnsi"/>
          <w:sz w:val="22"/>
          <w:szCs w:val="22"/>
        </w:rPr>
        <w:t xml:space="preserve">Zamawiający nie przewiduje zwrotu kosztów udziału w postępowaniu poza przypadkami przewidzianymi w art. 261 ustawy </w:t>
      </w:r>
      <w:proofErr w:type="spellStart"/>
      <w:r w:rsidRPr="00543AB0">
        <w:rPr>
          <w:rFonts w:asciiTheme="minorHAnsi" w:eastAsiaTheme="majorEastAsia" w:hAnsiTheme="minorHAnsi" w:cstheme="minorHAnsi"/>
          <w:sz w:val="22"/>
          <w:szCs w:val="22"/>
        </w:rPr>
        <w:t>Pzp</w:t>
      </w:r>
      <w:proofErr w:type="spellEnd"/>
      <w:r w:rsidRPr="00543AB0">
        <w:rPr>
          <w:rFonts w:asciiTheme="minorHAnsi" w:eastAsiaTheme="majorEastAsia" w:hAnsiTheme="minorHAnsi" w:cstheme="minorHAnsi"/>
          <w:sz w:val="22"/>
          <w:szCs w:val="22"/>
          <w:lang w:eastAsia="en-US"/>
        </w:rPr>
        <w:t>.</w:t>
      </w:r>
    </w:p>
    <w:p w14:paraId="772F8A00"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p>
    <w:p w14:paraId="75CE1709" w14:textId="77777777" w:rsidR="00543AB0" w:rsidRPr="00543AB0" w:rsidRDefault="00543AB0" w:rsidP="00543AB0">
      <w:pPr>
        <w:shd w:val="clear" w:color="auto" w:fill="D6E3BC" w:themeFill="accent3" w:themeFillTint="66"/>
        <w:spacing w:after="200"/>
        <w:ind w:left="-57"/>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13.  Zaliczki na poczet udzielenia zamówienia</w:t>
      </w:r>
    </w:p>
    <w:p w14:paraId="7E56A9FA"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p>
    <w:p w14:paraId="5DC3E9CF"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lang w:eastAsia="en-US"/>
        </w:rPr>
        <w:t>Zamawiający nie przewiduje udzielania zaliczek na poczet wykonania zamówienia.</w:t>
      </w:r>
    </w:p>
    <w:p w14:paraId="3FED8C21" w14:textId="77777777" w:rsidR="00543AB0" w:rsidRPr="00543AB0" w:rsidRDefault="00543AB0" w:rsidP="00543AB0">
      <w:pPr>
        <w:spacing w:after="200"/>
        <w:contextualSpacing/>
        <w:jc w:val="both"/>
        <w:rPr>
          <w:rFonts w:asciiTheme="minorHAnsi" w:eastAsiaTheme="majorEastAsia" w:hAnsiTheme="minorHAnsi" w:cstheme="minorHAnsi"/>
          <w:sz w:val="22"/>
          <w:szCs w:val="22"/>
          <w:lang w:eastAsia="en-US"/>
        </w:rPr>
      </w:pPr>
    </w:p>
    <w:p w14:paraId="1725B757" w14:textId="77777777" w:rsidR="00543AB0" w:rsidRPr="00543AB0" w:rsidRDefault="00543AB0" w:rsidP="00543AB0">
      <w:pPr>
        <w:shd w:val="clear" w:color="auto" w:fill="D6E3BC" w:themeFill="accent3" w:themeFillTint="66"/>
        <w:spacing w:after="200"/>
        <w:ind w:left="-57"/>
        <w:contextualSpacing/>
        <w:jc w:val="both"/>
        <w:rPr>
          <w:rFonts w:asciiTheme="minorHAnsi" w:eastAsiaTheme="majorEastAsia" w:hAnsiTheme="minorHAnsi" w:cstheme="minorHAnsi"/>
          <w:sz w:val="22"/>
          <w:szCs w:val="22"/>
          <w:lang w:eastAsia="en-US"/>
        </w:rPr>
      </w:pPr>
      <w:r w:rsidRPr="00543AB0">
        <w:rPr>
          <w:rFonts w:asciiTheme="minorHAnsi" w:hAnsiTheme="minorHAnsi" w:cstheme="minorHAnsi"/>
          <w:b/>
          <w:sz w:val="22"/>
          <w:szCs w:val="22"/>
          <w:lang w:eastAsia="en-US"/>
        </w:rPr>
        <w:t>14.  Pouczenie o środkach ochrony prawnej</w:t>
      </w:r>
    </w:p>
    <w:p w14:paraId="1CF746EB" w14:textId="77777777" w:rsidR="00543AB0" w:rsidRPr="00543AB0" w:rsidRDefault="00543AB0" w:rsidP="00543AB0">
      <w:pPr>
        <w:autoSpaceDE w:val="0"/>
        <w:autoSpaceDN w:val="0"/>
        <w:adjustRightInd w:val="0"/>
        <w:rPr>
          <w:rFonts w:asciiTheme="minorHAnsi" w:hAnsiTheme="minorHAnsi" w:cstheme="minorHAnsi"/>
          <w:color w:val="000000"/>
          <w:sz w:val="22"/>
          <w:szCs w:val="22"/>
        </w:rPr>
      </w:pPr>
    </w:p>
    <w:p w14:paraId="556875B1" w14:textId="77777777" w:rsidR="00543AB0" w:rsidRPr="00543AB0" w:rsidRDefault="00543AB0">
      <w:pPr>
        <w:pStyle w:val="Default"/>
        <w:numPr>
          <w:ilvl w:val="0"/>
          <w:numId w:val="33"/>
        </w:numPr>
        <w:ind w:left="284" w:hanging="284"/>
        <w:jc w:val="both"/>
        <w:rPr>
          <w:rFonts w:asciiTheme="minorHAnsi" w:hAnsiTheme="minorHAnsi" w:cstheme="minorHAnsi"/>
          <w:sz w:val="22"/>
          <w:szCs w:val="22"/>
        </w:rPr>
      </w:pPr>
      <w:r w:rsidRPr="00543AB0">
        <w:rPr>
          <w:rFonts w:asciiTheme="minorHAnsi" w:hAnsiTheme="minorHAnsi" w:cstheme="minorHAnsi"/>
          <w:sz w:val="22"/>
          <w:szCs w:val="22"/>
        </w:rPr>
        <w:t xml:space="preserve">Zasady, terminy oraz sposób korzystania ze środków ochrony prawnej szczegółowo regulują przepisy działu IX ustawy – Środki ochrony prawnej (art. 505 – 590 ustawy </w:t>
      </w:r>
      <w:proofErr w:type="spellStart"/>
      <w:r w:rsidRPr="00543AB0">
        <w:rPr>
          <w:rFonts w:asciiTheme="minorHAnsi" w:hAnsiTheme="minorHAnsi" w:cstheme="minorHAnsi"/>
          <w:sz w:val="22"/>
          <w:szCs w:val="22"/>
        </w:rPr>
        <w:t>Pzp</w:t>
      </w:r>
      <w:proofErr w:type="spellEnd"/>
      <w:r w:rsidRPr="00543AB0">
        <w:rPr>
          <w:rFonts w:asciiTheme="minorHAnsi" w:hAnsiTheme="minorHAnsi" w:cstheme="minorHAnsi"/>
          <w:sz w:val="22"/>
          <w:szCs w:val="22"/>
        </w:rPr>
        <w:t>).</w:t>
      </w:r>
    </w:p>
    <w:p w14:paraId="2377FCB7" w14:textId="63910E82" w:rsidR="00543AB0" w:rsidRPr="00543AB0" w:rsidRDefault="00543AB0">
      <w:pPr>
        <w:pStyle w:val="Default"/>
        <w:numPr>
          <w:ilvl w:val="0"/>
          <w:numId w:val="33"/>
        </w:numPr>
        <w:ind w:left="284" w:hanging="284"/>
        <w:jc w:val="both"/>
        <w:rPr>
          <w:rFonts w:asciiTheme="minorHAnsi" w:hAnsiTheme="minorHAnsi" w:cstheme="minorHAnsi"/>
          <w:sz w:val="22"/>
          <w:szCs w:val="22"/>
        </w:rPr>
      </w:pPr>
      <w:r w:rsidRPr="00543AB0">
        <w:rPr>
          <w:rFonts w:asciiTheme="minorHAnsi" w:hAnsiTheme="minorHAnsi" w:cstheme="minorHAnsi"/>
          <w:sz w:val="22"/>
          <w:szCs w:val="22"/>
        </w:rPr>
        <w:t xml:space="preserve">Środki ochrony prawnej przysługują Wykonawcy oraz innemu podmiotowi, jeżeli ma lub miał interes w uzyskaniu zamówienia oraz poniósł lub może ponieść szkodę w wyniku naruszenia przez </w:t>
      </w:r>
      <w:r w:rsidR="0046105C">
        <w:rPr>
          <w:rFonts w:asciiTheme="minorHAnsi" w:hAnsiTheme="minorHAnsi" w:cstheme="minorHAnsi"/>
          <w:sz w:val="22"/>
          <w:szCs w:val="22"/>
        </w:rPr>
        <w:t>Z</w:t>
      </w:r>
      <w:r w:rsidRPr="00543AB0">
        <w:rPr>
          <w:rFonts w:asciiTheme="minorHAnsi" w:hAnsiTheme="minorHAnsi" w:cstheme="minorHAnsi"/>
          <w:sz w:val="22"/>
          <w:szCs w:val="22"/>
        </w:rPr>
        <w:t xml:space="preserve">amawiającego przepisów ustawy </w:t>
      </w:r>
      <w:proofErr w:type="spellStart"/>
      <w:r w:rsidRPr="00543AB0">
        <w:rPr>
          <w:rFonts w:asciiTheme="minorHAnsi" w:hAnsiTheme="minorHAnsi" w:cstheme="minorHAnsi"/>
          <w:sz w:val="22"/>
          <w:szCs w:val="22"/>
        </w:rPr>
        <w:t>Pzp</w:t>
      </w:r>
      <w:proofErr w:type="spellEnd"/>
      <w:r w:rsidRPr="00543AB0">
        <w:rPr>
          <w:rFonts w:asciiTheme="minorHAnsi" w:hAnsiTheme="minorHAnsi" w:cstheme="minorHAnsi"/>
          <w:sz w:val="22"/>
          <w:szCs w:val="22"/>
        </w:rPr>
        <w:t>.</w:t>
      </w:r>
    </w:p>
    <w:p w14:paraId="4D26C428" w14:textId="345AAA2A" w:rsidR="00543AB0" w:rsidRPr="00543AB0" w:rsidRDefault="00543AB0">
      <w:pPr>
        <w:pStyle w:val="Default"/>
        <w:numPr>
          <w:ilvl w:val="0"/>
          <w:numId w:val="33"/>
        </w:numPr>
        <w:ind w:left="284" w:hanging="284"/>
        <w:jc w:val="both"/>
        <w:rPr>
          <w:rFonts w:asciiTheme="minorHAnsi" w:hAnsiTheme="minorHAnsi" w:cstheme="minorHAnsi"/>
          <w:sz w:val="22"/>
          <w:szCs w:val="22"/>
        </w:rPr>
      </w:pPr>
      <w:r w:rsidRPr="00543AB0">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w:t>
      </w:r>
      <w:r w:rsidR="00042688">
        <w:rPr>
          <w:rFonts w:asciiTheme="minorHAnsi" w:hAnsiTheme="minorHAnsi" w:cstheme="minorHAnsi"/>
          <w:sz w:val="22"/>
          <w:szCs w:val="22"/>
        </w:rPr>
        <w:t xml:space="preserve"> ustawy </w:t>
      </w:r>
      <w:proofErr w:type="spellStart"/>
      <w:r w:rsidR="00042688">
        <w:rPr>
          <w:rFonts w:asciiTheme="minorHAnsi" w:hAnsiTheme="minorHAnsi" w:cstheme="minorHAnsi"/>
          <w:sz w:val="22"/>
          <w:szCs w:val="22"/>
        </w:rPr>
        <w:t>Pzp</w:t>
      </w:r>
      <w:proofErr w:type="spellEnd"/>
      <w:r w:rsidRPr="00543AB0">
        <w:rPr>
          <w:rFonts w:asciiTheme="minorHAnsi" w:hAnsiTheme="minorHAnsi" w:cstheme="minorHAnsi"/>
          <w:sz w:val="22"/>
          <w:szCs w:val="22"/>
        </w:rPr>
        <w:t>, oraz Rzecznikowi Małych i Średnich Przedsiębiorców</w:t>
      </w:r>
      <w:r w:rsidR="0046105C">
        <w:rPr>
          <w:rFonts w:asciiTheme="minorHAnsi" w:hAnsiTheme="minorHAnsi" w:cstheme="minorHAnsi"/>
          <w:sz w:val="22"/>
          <w:szCs w:val="22"/>
        </w:rPr>
        <w:t>.</w:t>
      </w:r>
    </w:p>
    <w:p w14:paraId="63401DE7" w14:textId="77777777" w:rsidR="00543AB0" w:rsidRPr="00543AB0" w:rsidRDefault="00543AB0">
      <w:pPr>
        <w:pStyle w:val="Default"/>
        <w:numPr>
          <w:ilvl w:val="0"/>
          <w:numId w:val="33"/>
        </w:numPr>
        <w:ind w:left="284" w:hanging="284"/>
        <w:jc w:val="both"/>
        <w:rPr>
          <w:rFonts w:asciiTheme="minorHAnsi" w:hAnsiTheme="minorHAnsi" w:cstheme="minorHAnsi"/>
          <w:sz w:val="22"/>
          <w:szCs w:val="22"/>
        </w:rPr>
      </w:pPr>
      <w:r w:rsidRPr="00543AB0">
        <w:rPr>
          <w:rFonts w:asciiTheme="minorHAnsi" w:hAnsiTheme="minorHAnsi" w:cstheme="minorHAnsi"/>
          <w:sz w:val="22"/>
          <w:szCs w:val="22"/>
        </w:rPr>
        <w:t>Odwołanie przysługuje na:</w:t>
      </w:r>
    </w:p>
    <w:p w14:paraId="2DC80BEC" w14:textId="77777777" w:rsidR="00543AB0" w:rsidRPr="00543AB0" w:rsidRDefault="00543AB0">
      <w:pPr>
        <w:pStyle w:val="Akapitzlist"/>
        <w:numPr>
          <w:ilvl w:val="0"/>
          <w:numId w:val="34"/>
        </w:numPr>
        <w:autoSpaceDE w:val="0"/>
        <w:autoSpaceDN w:val="0"/>
        <w:adjustRightInd w:val="0"/>
        <w:jc w:val="both"/>
        <w:rPr>
          <w:rFonts w:asciiTheme="minorHAnsi" w:hAnsiTheme="minorHAnsi" w:cstheme="minorHAnsi"/>
          <w:vanish/>
          <w:color w:val="000000"/>
          <w:sz w:val="22"/>
          <w:szCs w:val="22"/>
        </w:rPr>
      </w:pPr>
    </w:p>
    <w:p w14:paraId="6E7E30E0" w14:textId="77777777" w:rsidR="00543AB0" w:rsidRPr="00543AB0" w:rsidRDefault="00543AB0">
      <w:pPr>
        <w:pStyle w:val="Akapitzlist"/>
        <w:numPr>
          <w:ilvl w:val="0"/>
          <w:numId w:val="34"/>
        </w:numPr>
        <w:autoSpaceDE w:val="0"/>
        <w:autoSpaceDN w:val="0"/>
        <w:adjustRightInd w:val="0"/>
        <w:jc w:val="both"/>
        <w:rPr>
          <w:rFonts w:asciiTheme="minorHAnsi" w:hAnsiTheme="minorHAnsi" w:cstheme="minorHAnsi"/>
          <w:vanish/>
          <w:color w:val="000000"/>
          <w:sz w:val="22"/>
          <w:szCs w:val="22"/>
        </w:rPr>
      </w:pPr>
    </w:p>
    <w:p w14:paraId="7A2600E6" w14:textId="77777777" w:rsidR="00543AB0" w:rsidRPr="00543AB0" w:rsidRDefault="00543AB0">
      <w:pPr>
        <w:pStyle w:val="Akapitzlist"/>
        <w:numPr>
          <w:ilvl w:val="0"/>
          <w:numId w:val="34"/>
        </w:numPr>
        <w:autoSpaceDE w:val="0"/>
        <w:autoSpaceDN w:val="0"/>
        <w:adjustRightInd w:val="0"/>
        <w:jc w:val="both"/>
        <w:rPr>
          <w:rFonts w:asciiTheme="minorHAnsi" w:hAnsiTheme="minorHAnsi" w:cstheme="minorHAnsi"/>
          <w:vanish/>
          <w:color w:val="000000"/>
          <w:sz w:val="22"/>
          <w:szCs w:val="22"/>
        </w:rPr>
      </w:pPr>
    </w:p>
    <w:p w14:paraId="1EFD7DC1" w14:textId="77777777" w:rsidR="00543AB0" w:rsidRPr="00543AB0" w:rsidRDefault="00543AB0">
      <w:pPr>
        <w:pStyle w:val="Akapitzlist"/>
        <w:numPr>
          <w:ilvl w:val="0"/>
          <w:numId w:val="34"/>
        </w:numPr>
        <w:autoSpaceDE w:val="0"/>
        <w:autoSpaceDN w:val="0"/>
        <w:adjustRightInd w:val="0"/>
        <w:jc w:val="both"/>
        <w:rPr>
          <w:rFonts w:asciiTheme="minorHAnsi" w:hAnsiTheme="minorHAnsi" w:cstheme="minorHAnsi"/>
          <w:vanish/>
          <w:color w:val="000000"/>
          <w:sz w:val="22"/>
          <w:szCs w:val="22"/>
        </w:rPr>
      </w:pPr>
    </w:p>
    <w:p w14:paraId="7DCE14E0" w14:textId="18DA5774" w:rsidR="00543AB0" w:rsidRPr="00EF7318" w:rsidRDefault="00543AB0">
      <w:pPr>
        <w:pStyle w:val="Akapitzlist"/>
        <w:numPr>
          <w:ilvl w:val="1"/>
          <w:numId w:val="34"/>
        </w:numPr>
        <w:autoSpaceDE w:val="0"/>
        <w:autoSpaceDN w:val="0"/>
        <w:adjustRightInd w:val="0"/>
        <w:jc w:val="both"/>
        <w:rPr>
          <w:rFonts w:asciiTheme="minorHAnsi" w:hAnsiTheme="minorHAnsi" w:cstheme="minorHAnsi"/>
          <w:color w:val="000000"/>
          <w:sz w:val="22"/>
          <w:szCs w:val="22"/>
        </w:rPr>
      </w:pPr>
      <w:r w:rsidRPr="00EF7318">
        <w:rPr>
          <w:rFonts w:asciiTheme="minorHAnsi" w:hAnsiTheme="minorHAnsi" w:cstheme="minorHAnsi"/>
          <w:color w:val="000000"/>
          <w:sz w:val="22"/>
          <w:szCs w:val="22"/>
        </w:rPr>
        <w:t xml:space="preserve">niezgodną z przepisami ustawy czynność </w:t>
      </w:r>
      <w:r w:rsidR="00042688" w:rsidRPr="00EF7318">
        <w:rPr>
          <w:rFonts w:asciiTheme="minorHAnsi" w:hAnsiTheme="minorHAnsi" w:cstheme="minorHAnsi"/>
          <w:color w:val="000000"/>
          <w:sz w:val="22"/>
          <w:szCs w:val="22"/>
        </w:rPr>
        <w:t>Z</w:t>
      </w:r>
      <w:r w:rsidRPr="00EF7318">
        <w:rPr>
          <w:rFonts w:asciiTheme="minorHAnsi" w:hAnsiTheme="minorHAnsi" w:cstheme="minorHAnsi"/>
          <w:color w:val="000000"/>
          <w:sz w:val="22"/>
          <w:szCs w:val="22"/>
        </w:rPr>
        <w:t>amawiającego podjętą w postępowaniu o</w:t>
      </w:r>
      <w:r w:rsidR="009E54F1" w:rsidRPr="00EF7318">
        <w:rPr>
          <w:rFonts w:asciiTheme="minorHAnsi" w:hAnsiTheme="minorHAnsi" w:cstheme="minorHAnsi"/>
          <w:color w:val="000000"/>
          <w:sz w:val="22"/>
          <w:szCs w:val="22"/>
        </w:rPr>
        <w:t> </w:t>
      </w:r>
      <w:r w:rsidRPr="00EF7318">
        <w:rPr>
          <w:rFonts w:asciiTheme="minorHAnsi" w:hAnsiTheme="minorHAnsi" w:cstheme="minorHAnsi"/>
          <w:color w:val="000000"/>
          <w:sz w:val="22"/>
          <w:szCs w:val="22"/>
        </w:rPr>
        <w:t>udzielenie zamówienia, o zawarcie umowy ramowej, dynamicznym systemie zakupów, systemie kwalifikowania wykonawców lub konkursie, w tym na projektowane postanowienie umowy;</w:t>
      </w:r>
    </w:p>
    <w:p w14:paraId="6603C551" w14:textId="77777777" w:rsidR="00543AB0" w:rsidRPr="00543AB0" w:rsidRDefault="00543AB0">
      <w:pPr>
        <w:pStyle w:val="Akapitzlist"/>
        <w:numPr>
          <w:ilvl w:val="1"/>
          <w:numId w:val="34"/>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9B59CA7" w14:textId="3B223FF2" w:rsidR="00543AB0" w:rsidRPr="00543AB0" w:rsidRDefault="00543AB0">
      <w:pPr>
        <w:pStyle w:val="Akapitzlist"/>
        <w:numPr>
          <w:ilvl w:val="1"/>
          <w:numId w:val="34"/>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zaniechanie przeprowadzenia postępowania o udzielenie zamówienia lub zorganizowania konkursu na podstawie ustawy, mimo że </w:t>
      </w:r>
      <w:r w:rsidR="00042688">
        <w:rPr>
          <w:rFonts w:asciiTheme="minorHAnsi" w:hAnsiTheme="minorHAnsi" w:cstheme="minorHAnsi"/>
          <w:color w:val="000000"/>
          <w:sz w:val="22"/>
          <w:szCs w:val="22"/>
        </w:rPr>
        <w:t>Z</w:t>
      </w:r>
      <w:r w:rsidRPr="00543AB0">
        <w:rPr>
          <w:rFonts w:asciiTheme="minorHAnsi" w:hAnsiTheme="minorHAnsi" w:cstheme="minorHAnsi"/>
          <w:color w:val="000000"/>
          <w:sz w:val="22"/>
          <w:szCs w:val="22"/>
        </w:rPr>
        <w:t>amawiający był do tego obowiązany.</w:t>
      </w:r>
    </w:p>
    <w:p w14:paraId="07477F8C" w14:textId="77777777" w:rsidR="00543AB0" w:rsidRPr="00543AB0" w:rsidRDefault="00543AB0">
      <w:pPr>
        <w:pStyle w:val="Default"/>
        <w:numPr>
          <w:ilvl w:val="0"/>
          <w:numId w:val="34"/>
        </w:numPr>
        <w:ind w:left="284" w:hanging="284"/>
        <w:jc w:val="both"/>
        <w:rPr>
          <w:rFonts w:asciiTheme="minorHAnsi" w:hAnsiTheme="minorHAnsi" w:cstheme="minorHAnsi"/>
          <w:sz w:val="22"/>
          <w:szCs w:val="22"/>
        </w:rPr>
      </w:pPr>
      <w:r w:rsidRPr="00543AB0">
        <w:rPr>
          <w:rFonts w:asciiTheme="minorHAnsi" w:hAnsiTheme="minorHAnsi" w:cstheme="minorHAnsi"/>
          <w:sz w:val="22"/>
          <w:szCs w:val="22"/>
        </w:rPr>
        <w:t>Odwołanie wnosi się do Prezesa Izby.</w:t>
      </w:r>
    </w:p>
    <w:p w14:paraId="5CF4DF45" w14:textId="792BF42A" w:rsidR="00543AB0" w:rsidRPr="00543AB0" w:rsidRDefault="00543AB0">
      <w:pPr>
        <w:pStyle w:val="Default"/>
        <w:numPr>
          <w:ilvl w:val="0"/>
          <w:numId w:val="34"/>
        </w:numPr>
        <w:ind w:left="284" w:hanging="284"/>
        <w:jc w:val="both"/>
        <w:rPr>
          <w:rFonts w:asciiTheme="minorHAnsi" w:hAnsiTheme="minorHAnsi" w:cstheme="minorHAnsi"/>
          <w:sz w:val="22"/>
          <w:szCs w:val="22"/>
        </w:rPr>
      </w:pPr>
      <w:r w:rsidRPr="00543AB0">
        <w:rPr>
          <w:rFonts w:asciiTheme="minorHAnsi" w:hAnsiTheme="minorHAnsi" w:cstheme="minorHAnsi"/>
          <w:sz w:val="22"/>
          <w:szCs w:val="22"/>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D03F09">
        <w:rPr>
          <w:rFonts w:asciiTheme="minorHAnsi" w:hAnsiTheme="minorHAnsi" w:cstheme="minorHAnsi"/>
          <w:sz w:val="22"/>
          <w:szCs w:val="22"/>
        </w:rPr>
        <w:t xml:space="preserve"> </w:t>
      </w:r>
    </w:p>
    <w:p w14:paraId="392649DC" w14:textId="7222A571" w:rsidR="00543AB0" w:rsidRPr="00543AB0" w:rsidRDefault="00543AB0">
      <w:pPr>
        <w:pStyle w:val="Default"/>
        <w:numPr>
          <w:ilvl w:val="0"/>
          <w:numId w:val="34"/>
        </w:numPr>
        <w:ind w:left="284" w:hanging="284"/>
        <w:jc w:val="both"/>
        <w:rPr>
          <w:rFonts w:asciiTheme="minorHAnsi" w:hAnsiTheme="minorHAnsi" w:cstheme="minorHAnsi"/>
          <w:sz w:val="22"/>
          <w:szCs w:val="22"/>
        </w:rPr>
      </w:pPr>
      <w:r w:rsidRPr="00543AB0">
        <w:rPr>
          <w:rFonts w:asciiTheme="minorHAnsi" w:hAnsiTheme="minorHAnsi" w:cstheme="minorHAnsi"/>
          <w:sz w:val="22"/>
          <w:szCs w:val="22"/>
        </w:rPr>
        <w:t xml:space="preserve">Odwołujący przekazuje </w:t>
      </w:r>
      <w:r w:rsidR="00DF77FD">
        <w:rPr>
          <w:rFonts w:asciiTheme="minorHAnsi" w:hAnsiTheme="minorHAnsi" w:cstheme="minorHAnsi"/>
          <w:sz w:val="22"/>
          <w:szCs w:val="22"/>
        </w:rPr>
        <w:t>Z</w:t>
      </w:r>
      <w:r w:rsidRPr="00543AB0">
        <w:rPr>
          <w:rFonts w:asciiTheme="minorHAnsi" w:hAnsiTheme="minorHAnsi" w:cstheme="minorHAnsi"/>
          <w:sz w:val="22"/>
          <w:szCs w:val="22"/>
        </w:rPr>
        <w:t>amawiającemu odwołanie wniesione w formie elektronicznej albo</w:t>
      </w:r>
      <w:r w:rsidR="006E5E38">
        <w:rPr>
          <w:rFonts w:asciiTheme="minorHAnsi" w:hAnsiTheme="minorHAnsi" w:cstheme="minorHAnsi"/>
          <w:sz w:val="22"/>
          <w:szCs w:val="22"/>
        </w:rPr>
        <w:t xml:space="preserve"> w</w:t>
      </w:r>
      <w:r w:rsidR="00D03F09">
        <w:rPr>
          <w:rFonts w:asciiTheme="minorHAnsi" w:hAnsiTheme="minorHAnsi" w:cstheme="minorHAnsi"/>
          <w:sz w:val="22"/>
          <w:szCs w:val="22"/>
        </w:rPr>
        <w:t> </w:t>
      </w:r>
      <w:r w:rsidRPr="00543AB0">
        <w:rPr>
          <w:rFonts w:asciiTheme="minorHAnsi" w:hAnsiTheme="minorHAnsi" w:cstheme="minorHAnsi"/>
          <w:sz w:val="22"/>
          <w:szCs w:val="22"/>
        </w:rPr>
        <w:t>postaci elektronicznej albo kopię tego odwołania, jeżeli zostało ono wniesione w formie pisemnej, przed upływem terminu do wniesienia odwołania</w:t>
      </w:r>
      <w:r w:rsidR="006E5E38">
        <w:rPr>
          <w:rFonts w:asciiTheme="minorHAnsi" w:hAnsiTheme="minorHAnsi" w:cstheme="minorHAnsi"/>
          <w:sz w:val="22"/>
          <w:szCs w:val="22"/>
        </w:rPr>
        <w:t>,</w:t>
      </w:r>
      <w:r w:rsidRPr="00543AB0">
        <w:rPr>
          <w:rFonts w:asciiTheme="minorHAnsi" w:hAnsiTheme="minorHAnsi" w:cstheme="minorHAnsi"/>
          <w:sz w:val="22"/>
          <w:szCs w:val="22"/>
        </w:rPr>
        <w:t xml:space="preserve"> w taki sposób, aby mógł on zapoznać się z jego treścią przed upływem tego terminu.</w:t>
      </w:r>
    </w:p>
    <w:p w14:paraId="0CEC5710" w14:textId="77777777" w:rsidR="00543AB0" w:rsidRPr="00543AB0" w:rsidRDefault="00543AB0">
      <w:pPr>
        <w:pStyle w:val="Default"/>
        <w:numPr>
          <w:ilvl w:val="0"/>
          <w:numId w:val="34"/>
        </w:numPr>
        <w:ind w:left="284" w:hanging="284"/>
        <w:jc w:val="both"/>
        <w:rPr>
          <w:rFonts w:asciiTheme="minorHAnsi" w:hAnsiTheme="minorHAnsi" w:cstheme="minorHAnsi"/>
          <w:sz w:val="22"/>
          <w:szCs w:val="22"/>
        </w:rPr>
      </w:pPr>
      <w:r w:rsidRPr="00543AB0">
        <w:rPr>
          <w:rFonts w:asciiTheme="minorHAnsi" w:hAnsiTheme="minorHAnsi" w:cstheme="minorHAnsi"/>
          <w:sz w:val="22"/>
          <w:szCs w:val="22"/>
        </w:rPr>
        <w:t xml:space="preserve">Zgodnie z art. 515 ustawy </w:t>
      </w:r>
      <w:proofErr w:type="spellStart"/>
      <w:r w:rsidRPr="00543AB0">
        <w:rPr>
          <w:rFonts w:asciiTheme="minorHAnsi" w:hAnsiTheme="minorHAnsi" w:cstheme="minorHAnsi"/>
          <w:sz w:val="22"/>
          <w:szCs w:val="22"/>
        </w:rPr>
        <w:t>Pzp</w:t>
      </w:r>
      <w:proofErr w:type="spellEnd"/>
      <w:r w:rsidRPr="00543AB0">
        <w:rPr>
          <w:rFonts w:asciiTheme="minorHAnsi" w:hAnsiTheme="minorHAnsi" w:cstheme="minorHAnsi"/>
          <w:sz w:val="22"/>
          <w:szCs w:val="22"/>
        </w:rPr>
        <w:t>, odwołanie wnosi się w przypadku zamówień, których wartość jest mniejsza niż progi unijne, w terminie:</w:t>
      </w:r>
    </w:p>
    <w:p w14:paraId="61D4C7FE" w14:textId="77777777" w:rsidR="00543AB0" w:rsidRPr="00543AB0" w:rsidRDefault="00543AB0">
      <w:pPr>
        <w:pStyle w:val="Akapitzlist"/>
        <w:numPr>
          <w:ilvl w:val="0"/>
          <w:numId w:val="35"/>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5 dni od dnia przekazania informacji o czynności zamawiającego stanowiącej podstawę jego wniesienia, jeżeli informacja została przekazana przy użyciu środków komunikacji elektronicznej, </w:t>
      </w:r>
    </w:p>
    <w:p w14:paraId="3B094A8B" w14:textId="77777777" w:rsidR="00543AB0" w:rsidRPr="00543AB0" w:rsidRDefault="00543AB0">
      <w:pPr>
        <w:pStyle w:val="Akapitzlist"/>
        <w:numPr>
          <w:ilvl w:val="0"/>
          <w:numId w:val="35"/>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10 dni od dnia przekazania informacji o czynności zamawiającego stanowiącej podstawę jego wniesienia, jeżeli informacja została przekazana w sposób inny niż określony w lit. a. </w:t>
      </w:r>
    </w:p>
    <w:p w14:paraId="6E7D8638" w14:textId="77777777" w:rsidR="00543AB0" w:rsidRPr="00543AB0" w:rsidRDefault="00543AB0">
      <w:pPr>
        <w:pStyle w:val="Default"/>
        <w:numPr>
          <w:ilvl w:val="0"/>
          <w:numId w:val="34"/>
        </w:numPr>
        <w:ind w:left="426" w:hanging="284"/>
        <w:jc w:val="both"/>
        <w:rPr>
          <w:rFonts w:asciiTheme="minorHAnsi" w:hAnsiTheme="minorHAnsi" w:cstheme="minorHAnsi"/>
          <w:sz w:val="22"/>
          <w:szCs w:val="22"/>
        </w:rPr>
      </w:pPr>
      <w:r w:rsidRPr="00543AB0">
        <w:rPr>
          <w:rFonts w:asciiTheme="minorHAnsi" w:hAnsiTheme="minorHAnsi" w:cstheme="minorHAnsi"/>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092F65F" w14:textId="77777777" w:rsidR="00543AB0" w:rsidRPr="00543AB0" w:rsidRDefault="00543AB0">
      <w:pPr>
        <w:pStyle w:val="Default"/>
        <w:numPr>
          <w:ilvl w:val="0"/>
          <w:numId w:val="34"/>
        </w:numPr>
        <w:jc w:val="both"/>
        <w:rPr>
          <w:rFonts w:asciiTheme="minorHAnsi" w:hAnsiTheme="minorHAnsi" w:cstheme="minorHAnsi"/>
          <w:sz w:val="22"/>
          <w:szCs w:val="22"/>
        </w:rPr>
      </w:pPr>
      <w:r w:rsidRPr="00543AB0">
        <w:rPr>
          <w:rFonts w:asciiTheme="minorHAnsi" w:hAnsiTheme="minorHAnsi" w:cstheme="minorHAnsi"/>
          <w:sz w:val="22"/>
          <w:szCs w:val="22"/>
        </w:rPr>
        <w:t xml:space="preserve"> Odwołanie w przypadkach innych niż określone w pkt 9 wnosi się w terminie:</w:t>
      </w:r>
    </w:p>
    <w:p w14:paraId="0102873D" w14:textId="77777777" w:rsidR="00543AB0" w:rsidRPr="00543AB0" w:rsidRDefault="00543AB0" w:rsidP="00543AB0">
      <w:pPr>
        <w:pStyle w:val="Default"/>
        <w:tabs>
          <w:tab w:val="left" w:pos="993"/>
        </w:tabs>
        <w:ind w:left="792"/>
        <w:jc w:val="both"/>
        <w:rPr>
          <w:rFonts w:asciiTheme="minorHAnsi" w:hAnsiTheme="minorHAnsi" w:cstheme="minorHAnsi"/>
          <w:sz w:val="22"/>
          <w:szCs w:val="22"/>
        </w:rPr>
      </w:pPr>
      <w:r w:rsidRPr="00543AB0">
        <w:rPr>
          <w:rFonts w:asciiTheme="minorHAnsi" w:hAnsiTheme="minorHAnsi" w:cstheme="minorHAnsi"/>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590AD1C7" w14:textId="77777777" w:rsidR="00543AB0" w:rsidRPr="00DF0CD9" w:rsidRDefault="00543AB0">
      <w:pPr>
        <w:pStyle w:val="Akapitzlist"/>
        <w:numPr>
          <w:ilvl w:val="0"/>
          <w:numId w:val="34"/>
        </w:numPr>
        <w:autoSpaceDE w:val="0"/>
        <w:autoSpaceDN w:val="0"/>
        <w:adjustRightInd w:val="0"/>
        <w:ind w:left="426" w:hanging="426"/>
        <w:jc w:val="both"/>
        <w:rPr>
          <w:rFonts w:asciiTheme="minorHAnsi" w:hAnsiTheme="minorHAnsi" w:cstheme="minorHAnsi"/>
          <w:color w:val="000000"/>
          <w:sz w:val="22"/>
          <w:szCs w:val="22"/>
        </w:rPr>
      </w:pPr>
      <w:r w:rsidRPr="00DF0CD9">
        <w:rPr>
          <w:rFonts w:asciiTheme="minorHAnsi" w:hAnsiTheme="minorHAnsi" w:cstheme="minorHAnsi"/>
          <w:color w:val="000000"/>
          <w:sz w:val="22"/>
          <w:szCs w:val="22"/>
        </w:rPr>
        <w:t xml:space="preserve">Na orzeczenie Izby oraz postanowienie Prezesa Izby, o którym mowa w art. 519 ust. 1 ustawy </w:t>
      </w:r>
      <w:proofErr w:type="spellStart"/>
      <w:r w:rsidRPr="00DF0CD9">
        <w:rPr>
          <w:rFonts w:asciiTheme="minorHAnsi" w:hAnsiTheme="minorHAnsi" w:cstheme="minorHAnsi"/>
          <w:color w:val="000000"/>
          <w:sz w:val="22"/>
          <w:szCs w:val="22"/>
        </w:rPr>
        <w:t>Pzp</w:t>
      </w:r>
      <w:proofErr w:type="spellEnd"/>
      <w:r w:rsidRPr="00DF0CD9">
        <w:rPr>
          <w:rFonts w:asciiTheme="minorHAnsi" w:hAnsiTheme="minorHAnsi" w:cstheme="minorHAnsi"/>
          <w:color w:val="000000"/>
          <w:sz w:val="22"/>
          <w:szCs w:val="22"/>
        </w:rPr>
        <w:t xml:space="preserve">, stronom oraz uczestnikom postępowania odwoławczego przysługuje skarga do sądu. Skargę wnosi się do Sądu Okręgowego w Warszawie – sądu zamówień publicznych, zwanego „sądem zamówień publicznych”. </w:t>
      </w:r>
    </w:p>
    <w:p w14:paraId="0F1E95FD" w14:textId="0F2DE6EB" w:rsidR="00543AB0" w:rsidRPr="00543AB0" w:rsidRDefault="00543AB0">
      <w:pPr>
        <w:pStyle w:val="Default"/>
        <w:numPr>
          <w:ilvl w:val="0"/>
          <w:numId w:val="34"/>
        </w:numPr>
        <w:ind w:left="426" w:hanging="426"/>
        <w:jc w:val="both"/>
        <w:rPr>
          <w:rFonts w:asciiTheme="minorHAnsi" w:hAnsiTheme="minorHAnsi" w:cstheme="minorHAnsi"/>
          <w:sz w:val="22"/>
          <w:szCs w:val="22"/>
        </w:rPr>
      </w:pPr>
      <w:r w:rsidRPr="00543AB0">
        <w:rPr>
          <w:rFonts w:asciiTheme="minorHAnsi" w:hAnsiTheme="minorHAnsi" w:cstheme="minorHAnsi"/>
          <w:sz w:val="22"/>
          <w:szCs w:val="22"/>
        </w:rPr>
        <w:t>Skargę wnosi się za pośrednictwem Prezesa Izby w terminie 14 dni od dnia doręczenia orzeczenia Izby lub postanowienia Prezesa Izby, o którym mowa w art. 519 ust. 1</w:t>
      </w:r>
      <w:r w:rsidR="00DF0CD9">
        <w:rPr>
          <w:rFonts w:asciiTheme="minorHAnsi" w:hAnsiTheme="minorHAnsi" w:cstheme="minorHAnsi"/>
          <w:sz w:val="22"/>
          <w:szCs w:val="22"/>
        </w:rPr>
        <w:t xml:space="preserve"> </w:t>
      </w:r>
      <w:r w:rsidR="00466F15">
        <w:rPr>
          <w:rFonts w:asciiTheme="minorHAnsi" w:hAnsiTheme="minorHAnsi" w:cstheme="minorHAnsi"/>
          <w:sz w:val="22"/>
          <w:szCs w:val="22"/>
        </w:rPr>
        <w:t xml:space="preserve">ustawy </w:t>
      </w:r>
      <w:proofErr w:type="spellStart"/>
      <w:r w:rsidR="00466F15">
        <w:rPr>
          <w:rFonts w:asciiTheme="minorHAnsi" w:hAnsiTheme="minorHAnsi" w:cstheme="minorHAnsi"/>
          <w:sz w:val="22"/>
          <w:szCs w:val="22"/>
        </w:rPr>
        <w:t>Pzp</w:t>
      </w:r>
      <w:proofErr w:type="spellEnd"/>
      <w:r w:rsidRPr="00543AB0">
        <w:rPr>
          <w:rFonts w:asciiTheme="minorHAnsi" w:hAnsiTheme="minorHAnsi" w:cstheme="minorHAnsi"/>
          <w:sz w:val="22"/>
          <w:szCs w:val="22"/>
        </w:rPr>
        <w:t>, przesyłając jednocześnie jej odpis przeciwnikowi skargi. Złożenie skargi w placówce pocztowej operatora wyznaczonego w rozumieniu ustawy z dnia 23 listopada 2012 r. – Prawo pocztowe jest równoznaczne z jej wniesieniem.</w:t>
      </w:r>
    </w:p>
    <w:p w14:paraId="236CCFEC" w14:textId="77777777" w:rsidR="00543AB0" w:rsidRPr="00543AB0" w:rsidRDefault="00543AB0">
      <w:pPr>
        <w:pStyle w:val="Default"/>
        <w:numPr>
          <w:ilvl w:val="0"/>
          <w:numId w:val="34"/>
        </w:numPr>
        <w:ind w:left="426" w:hanging="426"/>
        <w:jc w:val="both"/>
        <w:rPr>
          <w:rFonts w:asciiTheme="minorHAnsi" w:hAnsiTheme="minorHAnsi" w:cstheme="minorHAnsi"/>
          <w:sz w:val="22"/>
          <w:szCs w:val="22"/>
        </w:rPr>
      </w:pPr>
      <w:r w:rsidRPr="00543AB0">
        <w:rPr>
          <w:rFonts w:asciiTheme="minorHAnsi" w:hAnsiTheme="minorHAnsi" w:cstheme="minorHAnsi"/>
          <w:sz w:val="22"/>
          <w:szCs w:val="22"/>
        </w:rPr>
        <w:t>Od wyroku sądu lub postanowienia kończącego postępowanie w sprawie przysługuje skarga kasacyjna do Sądu Najwyższego.</w:t>
      </w:r>
    </w:p>
    <w:p w14:paraId="20714F60" w14:textId="77777777" w:rsidR="00543AB0" w:rsidRPr="00543AB0" w:rsidRDefault="00543AB0" w:rsidP="00543AB0">
      <w:pPr>
        <w:pStyle w:val="Default"/>
        <w:jc w:val="both"/>
        <w:rPr>
          <w:rFonts w:asciiTheme="minorHAnsi" w:hAnsiTheme="minorHAnsi" w:cstheme="minorHAnsi"/>
          <w:sz w:val="22"/>
          <w:szCs w:val="22"/>
        </w:rPr>
      </w:pPr>
    </w:p>
    <w:p w14:paraId="35FEEA05" w14:textId="77777777" w:rsidR="00543AB0" w:rsidRPr="00543AB0" w:rsidRDefault="00543AB0" w:rsidP="00543AB0">
      <w:pPr>
        <w:autoSpaceDE w:val="0"/>
        <w:autoSpaceDN w:val="0"/>
        <w:adjustRightInd w:val="0"/>
        <w:ind w:left="284"/>
        <w:jc w:val="both"/>
        <w:rPr>
          <w:rFonts w:asciiTheme="minorHAnsi" w:eastAsiaTheme="majorEastAsia" w:hAnsiTheme="minorHAnsi" w:cstheme="minorHAnsi"/>
          <w:sz w:val="22"/>
          <w:szCs w:val="22"/>
          <w:lang w:eastAsia="en-US"/>
        </w:rPr>
      </w:pPr>
    </w:p>
    <w:p w14:paraId="0F649AFC" w14:textId="77777777" w:rsidR="00543AB0" w:rsidRPr="00543AB0" w:rsidRDefault="00543AB0" w:rsidP="00543AB0">
      <w:pPr>
        <w:shd w:val="clear" w:color="auto" w:fill="D6E3BC" w:themeFill="accent3" w:themeFillTint="66"/>
        <w:spacing w:after="200"/>
        <w:ind w:left="-57"/>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15. Ochrona danych osobowych zebranych przez Zamawiającego w toku postępowania</w:t>
      </w:r>
    </w:p>
    <w:p w14:paraId="219A6EDF" w14:textId="77777777" w:rsidR="00543AB0" w:rsidRPr="00543AB0" w:rsidRDefault="00543AB0">
      <w:pPr>
        <w:numPr>
          <w:ilvl w:val="0"/>
          <w:numId w:val="7"/>
        </w:numPr>
        <w:spacing w:after="200"/>
        <w:contextualSpacing/>
        <w:jc w:val="both"/>
        <w:rPr>
          <w:rFonts w:asciiTheme="minorHAnsi" w:eastAsiaTheme="majorEastAsia" w:hAnsiTheme="minorHAnsi" w:cstheme="minorHAnsi"/>
          <w:sz w:val="22"/>
          <w:szCs w:val="22"/>
        </w:rPr>
      </w:pPr>
      <w:r w:rsidRPr="00543AB0">
        <w:rPr>
          <w:rFonts w:asciiTheme="minorHAnsi" w:eastAsiaTheme="majorEastAsia" w:hAnsiTheme="minorHAnsi" w:cstheme="minorHAnsi"/>
          <w:bCs/>
          <w:sz w:val="22"/>
          <w:szCs w:val="22"/>
        </w:rPr>
        <w:t xml:space="preserve">Zamawiający </w:t>
      </w:r>
      <w:r w:rsidRPr="00543AB0">
        <w:rPr>
          <w:rFonts w:asciiTheme="minorHAnsi" w:eastAsiaTheme="majorEastAsia" w:hAnsiTheme="minorHAnsi" w:cstheme="minorHAnsi"/>
          <w:sz w:val="22"/>
          <w:szCs w:val="22"/>
        </w:rPr>
        <w:t xml:space="preserve">oświadcza, że spełnia wymogi określone w </w:t>
      </w:r>
      <w:bookmarkStart w:id="18" w:name="_Hlk98421082"/>
      <w:r w:rsidRPr="00543AB0">
        <w:rPr>
          <w:rFonts w:asciiTheme="minorHAnsi" w:eastAsiaTheme="majorEastAsia" w:hAnsiTheme="minorHAnsi" w:cstheme="minorHAnsi"/>
          <w:sz w:val="22"/>
          <w:szCs w:val="22"/>
        </w:rPr>
        <w:t>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w:t>
      </w:r>
      <w:bookmarkEnd w:id="18"/>
      <w:r w:rsidRPr="00543AB0">
        <w:rPr>
          <w:rFonts w:asciiTheme="minorHAnsi" w:eastAsiaTheme="majorEastAsia" w:hAnsiTheme="minorHAnsi" w:cstheme="minorHAnsi"/>
          <w:sz w:val="22"/>
          <w:szCs w:val="22"/>
        </w:rPr>
        <w:t>, tym samym dane osobowe podane przez wykonawcę będą przetwarzane zgodnie z RODO oraz zgodnie z przepisami krajowymi.</w:t>
      </w:r>
    </w:p>
    <w:p w14:paraId="3C9C12C4" w14:textId="3060DBA9" w:rsidR="00543AB0" w:rsidRPr="00153B70" w:rsidRDefault="00907412">
      <w:pPr>
        <w:numPr>
          <w:ilvl w:val="0"/>
          <w:numId w:val="7"/>
        </w:numPr>
        <w:spacing w:after="200"/>
        <w:contextualSpacing/>
        <w:jc w:val="both"/>
        <w:rPr>
          <w:rFonts w:asciiTheme="minorHAnsi" w:eastAsiaTheme="majorEastAsia" w:hAnsiTheme="minorHAnsi" w:cstheme="minorHAnsi"/>
          <w:b/>
          <w:sz w:val="22"/>
          <w:szCs w:val="22"/>
        </w:rPr>
      </w:pPr>
      <w:r w:rsidRPr="00543AB0">
        <w:rPr>
          <w:rFonts w:asciiTheme="minorHAnsi" w:eastAsiaTheme="majorEastAsia" w:hAnsiTheme="minorHAnsi" w:cstheme="minorHAnsi"/>
          <w:sz w:val="22"/>
          <w:szCs w:val="22"/>
        </w:rPr>
        <w:t>Dane osobowe wykonawcy będą przetwarzane na podstawie art. 6 ust. 1 lit. c RODO w celu związanym z przedmiotowym postępowaniem o udzielenie zamówienia publicznego pn</w:t>
      </w:r>
      <w:r w:rsidRPr="00543AB0">
        <w:rPr>
          <w:rFonts w:asciiTheme="minorHAnsi" w:eastAsiaTheme="majorEastAsia" w:hAnsiTheme="minorHAnsi" w:cstheme="minorHAnsi"/>
          <w:bCs/>
          <w:sz w:val="22"/>
          <w:szCs w:val="22"/>
        </w:rPr>
        <w:t>.</w:t>
      </w:r>
      <w:r w:rsidRPr="00907412">
        <w:rPr>
          <w:rFonts w:ascii="Calibri" w:hAnsi="Calibri" w:cs="Calibri"/>
          <w:sz w:val="22"/>
          <w:szCs w:val="22"/>
        </w:rPr>
        <w:t xml:space="preserve"> </w:t>
      </w:r>
      <w:r w:rsidRPr="007D7C70">
        <w:rPr>
          <w:rFonts w:ascii="Calibri" w:hAnsi="Calibri" w:cs="Calibri"/>
          <w:b/>
          <w:bCs/>
          <w:sz w:val="22"/>
          <w:szCs w:val="22"/>
        </w:rPr>
        <w:t>„</w:t>
      </w:r>
      <w:r w:rsidRPr="00153B70">
        <w:rPr>
          <w:rFonts w:ascii="Calibri" w:hAnsi="Calibri" w:cs="Calibri"/>
          <w:b/>
          <w:bCs/>
          <w:sz w:val="22"/>
          <w:szCs w:val="22"/>
        </w:rPr>
        <w:t>Przebudowa budynków/remont przy ul. M. Skłodowskiej-Curie 27/29 w Toruniu na potrzeby Regionalne</w:t>
      </w:r>
      <w:r w:rsidR="006C4586" w:rsidRPr="00153B70">
        <w:rPr>
          <w:rFonts w:ascii="Calibri" w:hAnsi="Calibri" w:cs="Calibri"/>
          <w:b/>
          <w:bCs/>
          <w:sz w:val="22"/>
          <w:szCs w:val="22"/>
        </w:rPr>
        <w:t>go</w:t>
      </w:r>
      <w:r w:rsidRPr="00153B70">
        <w:rPr>
          <w:rFonts w:ascii="Calibri" w:hAnsi="Calibri" w:cs="Calibri"/>
          <w:b/>
          <w:bCs/>
          <w:sz w:val="22"/>
          <w:szCs w:val="22"/>
        </w:rPr>
        <w:t xml:space="preserve"> Centrum Wsparcia i Opieki dla Osób z Niepełnosprawnością</w:t>
      </w:r>
      <w:r w:rsidR="006C4586" w:rsidRPr="00153B70">
        <w:rPr>
          <w:rFonts w:ascii="Calibri" w:hAnsi="Calibri" w:cs="Calibri"/>
          <w:b/>
          <w:bCs/>
          <w:sz w:val="22"/>
          <w:szCs w:val="22"/>
        </w:rPr>
        <w:t>”.</w:t>
      </w:r>
    </w:p>
    <w:p w14:paraId="4A88B40E" w14:textId="77777777" w:rsidR="00543AB0" w:rsidRPr="00543AB0" w:rsidRDefault="00543AB0">
      <w:pPr>
        <w:numPr>
          <w:ilvl w:val="0"/>
          <w:numId w:val="7"/>
        </w:numPr>
        <w:spacing w:after="200"/>
        <w:contextualSpacing/>
        <w:jc w:val="both"/>
        <w:rPr>
          <w:rFonts w:asciiTheme="minorHAnsi" w:eastAsiaTheme="majorEastAsia" w:hAnsiTheme="minorHAnsi" w:cstheme="minorHAnsi"/>
          <w:sz w:val="22"/>
          <w:szCs w:val="22"/>
        </w:rPr>
      </w:pPr>
      <w:r w:rsidRPr="00153B70">
        <w:rPr>
          <w:rFonts w:asciiTheme="minorHAnsi" w:eastAsiaTheme="majorEastAsia" w:hAnsiTheme="minorHAnsi" w:cstheme="minorHAnsi"/>
          <w:sz w:val="22"/>
          <w:szCs w:val="22"/>
        </w:rPr>
        <w:t>Odbiorcami przekazanych przez Wykonawcę danych osobowych będą osoby lub podmioty, którym zostanie</w:t>
      </w:r>
      <w:r w:rsidRPr="00543AB0">
        <w:rPr>
          <w:rFonts w:asciiTheme="minorHAnsi" w:eastAsiaTheme="majorEastAsia" w:hAnsiTheme="minorHAnsi" w:cstheme="minorHAnsi"/>
          <w:sz w:val="22"/>
          <w:szCs w:val="22"/>
        </w:rPr>
        <w:t xml:space="preserve"> udostępniona dokumentacja postępowania zgodnie z art. 8 oraz art. 96 ust. 3 ustawy </w:t>
      </w:r>
      <w:proofErr w:type="spellStart"/>
      <w:r w:rsidRPr="00543AB0">
        <w:rPr>
          <w:rFonts w:asciiTheme="minorHAnsi" w:eastAsiaTheme="majorEastAsia" w:hAnsiTheme="minorHAnsi" w:cstheme="minorHAnsi"/>
          <w:sz w:val="22"/>
          <w:szCs w:val="22"/>
        </w:rPr>
        <w:t>Pzp</w:t>
      </w:r>
      <w:proofErr w:type="spellEnd"/>
      <w:r w:rsidRPr="00543AB0">
        <w:rPr>
          <w:rFonts w:asciiTheme="minorHAnsi" w:eastAsiaTheme="majorEastAsia" w:hAnsiTheme="minorHAnsi" w:cstheme="minorHAnsi"/>
          <w:sz w:val="22"/>
          <w:szCs w:val="22"/>
        </w:rPr>
        <w:t>, a także art. 6 ustawy z 6 września 2001 r. o dostępie do informacji publicznej.</w:t>
      </w:r>
    </w:p>
    <w:p w14:paraId="79706888" w14:textId="77777777" w:rsidR="00543AB0" w:rsidRPr="00543AB0" w:rsidRDefault="00543AB0">
      <w:pPr>
        <w:numPr>
          <w:ilvl w:val="0"/>
          <w:numId w:val="7"/>
        </w:numPr>
        <w:spacing w:after="200"/>
        <w:contextualSpacing/>
        <w:jc w:val="both"/>
        <w:rPr>
          <w:rFonts w:asciiTheme="minorHAnsi" w:eastAsiaTheme="majorEastAsia" w:hAnsiTheme="minorHAnsi" w:cstheme="minorHAnsi"/>
          <w:sz w:val="22"/>
          <w:szCs w:val="22"/>
        </w:rPr>
      </w:pPr>
      <w:r w:rsidRPr="00543AB0">
        <w:rPr>
          <w:rFonts w:asciiTheme="minorHAnsi" w:eastAsiaTheme="majorEastAsia" w:hAnsiTheme="minorHAnsi" w:cstheme="minorHAnsi"/>
          <w:sz w:val="22"/>
          <w:szCs w:val="22"/>
        </w:rPr>
        <w:lastRenderedPageBreak/>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8671560" w14:textId="0ED7B5DE" w:rsidR="00543AB0" w:rsidRPr="00543AB0" w:rsidRDefault="00543AB0">
      <w:pPr>
        <w:numPr>
          <w:ilvl w:val="0"/>
          <w:numId w:val="7"/>
        </w:numPr>
        <w:spacing w:after="200"/>
        <w:contextualSpacing/>
        <w:jc w:val="both"/>
        <w:rPr>
          <w:rFonts w:asciiTheme="minorHAnsi" w:eastAsiaTheme="majorEastAsia" w:hAnsiTheme="minorHAnsi" w:cstheme="minorHAnsi"/>
          <w:b/>
          <w:sz w:val="22"/>
          <w:szCs w:val="22"/>
        </w:rPr>
      </w:pPr>
      <w:r w:rsidRPr="00543AB0">
        <w:rPr>
          <w:rFonts w:asciiTheme="minorHAnsi" w:eastAsiaTheme="majorEastAsia" w:hAnsiTheme="minorHAnsi" w:cstheme="minorHAnsi"/>
          <w:sz w:val="22"/>
          <w:szCs w:val="22"/>
        </w:rPr>
        <w:t>Klauzula informacyjna, o której mowa w art. 13 ust. 1 i 2 RODO</w:t>
      </w:r>
      <w:r w:rsidR="00D651BF">
        <w:rPr>
          <w:rFonts w:asciiTheme="minorHAnsi" w:eastAsiaTheme="majorEastAsia" w:hAnsiTheme="minorHAnsi" w:cstheme="minorHAnsi"/>
          <w:sz w:val="22"/>
          <w:szCs w:val="22"/>
        </w:rPr>
        <w:t>,</w:t>
      </w:r>
      <w:r w:rsidRPr="00543AB0">
        <w:rPr>
          <w:rFonts w:asciiTheme="minorHAnsi" w:eastAsiaTheme="majorEastAsia" w:hAnsiTheme="minorHAnsi" w:cstheme="minorHAnsi"/>
          <w:sz w:val="22"/>
          <w:szCs w:val="22"/>
        </w:rPr>
        <w:t xml:space="preserve"> znajduje się </w:t>
      </w:r>
      <w:r w:rsidRPr="00543AB0">
        <w:rPr>
          <w:rFonts w:asciiTheme="minorHAnsi" w:eastAsiaTheme="majorEastAsia" w:hAnsiTheme="minorHAnsi" w:cstheme="minorHAnsi"/>
          <w:b/>
          <w:sz w:val="22"/>
          <w:szCs w:val="22"/>
        </w:rPr>
        <w:t xml:space="preserve">w załączniku nr </w:t>
      </w:r>
      <w:r w:rsidR="00FD2EF9">
        <w:rPr>
          <w:rFonts w:asciiTheme="minorHAnsi" w:eastAsiaTheme="majorEastAsia" w:hAnsiTheme="minorHAnsi" w:cstheme="minorHAnsi"/>
          <w:b/>
          <w:sz w:val="22"/>
          <w:szCs w:val="22"/>
        </w:rPr>
        <w:t>8</w:t>
      </w:r>
      <w:r w:rsidRPr="00543AB0">
        <w:rPr>
          <w:rFonts w:asciiTheme="minorHAnsi" w:eastAsiaTheme="majorEastAsia" w:hAnsiTheme="minorHAnsi" w:cstheme="minorHAnsi"/>
          <w:b/>
          <w:sz w:val="22"/>
          <w:szCs w:val="22"/>
        </w:rPr>
        <w:t xml:space="preserve"> do SWZ.</w:t>
      </w:r>
    </w:p>
    <w:p w14:paraId="55ABFA56" w14:textId="77777777" w:rsidR="00543AB0" w:rsidRPr="00543AB0" w:rsidRDefault="00543AB0">
      <w:pPr>
        <w:numPr>
          <w:ilvl w:val="0"/>
          <w:numId w:val="7"/>
        </w:numPr>
        <w:spacing w:after="200"/>
        <w:contextualSpacing/>
        <w:jc w:val="both"/>
        <w:rPr>
          <w:rFonts w:asciiTheme="minorHAnsi" w:eastAsiaTheme="majorEastAsia" w:hAnsiTheme="minorHAnsi" w:cstheme="minorHAnsi"/>
          <w:sz w:val="22"/>
          <w:szCs w:val="22"/>
        </w:rPr>
      </w:pPr>
      <w:r w:rsidRPr="00543AB0">
        <w:rPr>
          <w:rFonts w:asciiTheme="minorHAnsi" w:eastAsiaTheme="majorEastAsia" w:hAnsiTheme="minorHAnsi" w:cstheme="minorHAnsi"/>
          <w:sz w:val="22"/>
          <w:szCs w:val="22"/>
        </w:rPr>
        <w:t>Zamawiający nie planuje przetwarzania danych osobowych Wykonawcy w celu innym niż cel określony w pkt 2 powyżej. Jeżeli administrator będzie planował przetwarzać dane osobowe w celu innym niż cel, w którym dane osobowe zostały zebrane (tj. cel określony w pkt 2 powyżej), przed takim dalszym przetwarzaniem poinformuje on osobę, której dane dotyczą, o tym innym celu oraz udzieli jej wszelkich innych stosownych informacji, o których mowa w art. 13 ust. 2 RODO.</w:t>
      </w:r>
    </w:p>
    <w:p w14:paraId="41AF95C0" w14:textId="42927B47" w:rsidR="00543AB0" w:rsidRPr="00543AB0" w:rsidRDefault="00543AB0">
      <w:pPr>
        <w:numPr>
          <w:ilvl w:val="0"/>
          <w:numId w:val="7"/>
        </w:numPr>
        <w:contextualSpacing/>
        <w:jc w:val="both"/>
        <w:rPr>
          <w:rFonts w:asciiTheme="minorHAnsi" w:eastAsiaTheme="majorEastAsia" w:hAnsiTheme="minorHAnsi" w:cstheme="minorHAnsi"/>
          <w:sz w:val="22"/>
          <w:szCs w:val="22"/>
        </w:rPr>
      </w:pPr>
      <w:r w:rsidRPr="00543AB0">
        <w:rPr>
          <w:rFonts w:asciiTheme="minorHAnsi" w:eastAsiaTheme="majorEastAsia" w:hAnsiTheme="minorHAnsi" w:cstheme="minorHAnsi"/>
          <w:bCs/>
          <w:sz w:val="22"/>
          <w:szCs w:val="22"/>
        </w:rPr>
        <w:t>Wykonawca jest zobowiązany</w:t>
      </w:r>
      <w:r w:rsidRPr="00543AB0">
        <w:rPr>
          <w:rFonts w:asciiTheme="minorHAnsi" w:eastAsiaTheme="majorEastAsia" w:hAnsiTheme="minorHAnsi" w:cstheme="minorHAnsi"/>
          <w:sz w:val="22"/>
          <w:szCs w:val="22"/>
        </w:rPr>
        <w:t>, w związku z udziałem w przedmiotowym postępowaniu, do wypełnienia wszystkich obowiązków formalno-prawnych wymaganych przez RODO i związanych z</w:t>
      </w:r>
      <w:r w:rsidR="00D651BF">
        <w:rPr>
          <w:rFonts w:asciiTheme="minorHAnsi" w:eastAsiaTheme="majorEastAsia" w:hAnsiTheme="minorHAnsi" w:cstheme="minorHAnsi"/>
          <w:sz w:val="22"/>
          <w:szCs w:val="22"/>
        </w:rPr>
        <w:t> </w:t>
      </w:r>
      <w:r w:rsidRPr="00543AB0">
        <w:rPr>
          <w:rFonts w:asciiTheme="minorHAnsi" w:eastAsiaTheme="majorEastAsia" w:hAnsiTheme="minorHAnsi" w:cstheme="minorHAnsi"/>
          <w:sz w:val="22"/>
          <w:szCs w:val="22"/>
        </w:rPr>
        <w:t>udziałem w przedmiotowym postępowaniu o udzielenie zamówienia. Do obowiązków tych należą:</w:t>
      </w:r>
    </w:p>
    <w:p w14:paraId="0810BECB" w14:textId="77777777" w:rsidR="00543AB0" w:rsidRPr="00543AB0" w:rsidRDefault="00543AB0">
      <w:pPr>
        <w:pStyle w:val="Akapitzlist"/>
        <w:numPr>
          <w:ilvl w:val="1"/>
          <w:numId w:val="36"/>
        </w:numPr>
        <w:ind w:left="851" w:hanging="437"/>
        <w:jc w:val="both"/>
        <w:rPr>
          <w:rFonts w:asciiTheme="minorHAnsi" w:eastAsiaTheme="majorEastAsia" w:hAnsiTheme="minorHAnsi" w:cstheme="minorHAnsi"/>
          <w:sz w:val="22"/>
          <w:szCs w:val="22"/>
        </w:rPr>
      </w:pPr>
      <w:r w:rsidRPr="00543AB0">
        <w:rPr>
          <w:rFonts w:asciiTheme="minorHAnsi" w:eastAsiaTheme="majorEastAsia" w:hAnsiTheme="minorHAnsi" w:cstheme="minorHAnsi"/>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57435A3" w14:textId="77777777" w:rsidR="00543AB0" w:rsidRPr="00543AB0" w:rsidRDefault="00543AB0">
      <w:pPr>
        <w:pStyle w:val="Akapitzlist"/>
        <w:numPr>
          <w:ilvl w:val="1"/>
          <w:numId w:val="36"/>
        </w:numPr>
        <w:ind w:left="851" w:hanging="437"/>
        <w:jc w:val="both"/>
        <w:rPr>
          <w:rFonts w:asciiTheme="minorHAnsi" w:eastAsiaTheme="majorEastAsia" w:hAnsiTheme="minorHAnsi" w:cstheme="minorHAnsi"/>
          <w:sz w:val="22"/>
          <w:szCs w:val="22"/>
        </w:rPr>
      </w:pPr>
      <w:r w:rsidRPr="00543AB0">
        <w:rPr>
          <w:rFonts w:asciiTheme="minorHAnsi" w:eastAsiaTheme="majorEastAsia" w:hAnsiTheme="minorHAnsi" w:cstheme="minorHAnsi"/>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63A510E" w14:textId="27890E54" w:rsidR="00543AB0" w:rsidRPr="00543AB0" w:rsidRDefault="00543AB0">
      <w:pPr>
        <w:numPr>
          <w:ilvl w:val="0"/>
          <w:numId w:val="7"/>
        </w:numPr>
        <w:spacing w:after="200"/>
        <w:contextualSpacing/>
        <w:jc w:val="both"/>
        <w:rPr>
          <w:rFonts w:asciiTheme="minorHAnsi" w:eastAsiaTheme="majorEastAsia" w:hAnsiTheme="minorHAnsi" w:cstheme="minorHAnsi"/>
          <w:b/>
          <w:sz w:val="22"/>
          <w:szCs w:val="22"/>
        </w:rPr>
      </w:pPr>
      <w:r w:rsidRPr="00543AB0">
        <w:rPr>
          <w:rFonts w:asciiTheme="minorHAnsi" w:eastAsiaTheme="majorEastAsia" w:hAnsiTheme="minorHAnsi" w:cstheme="minorHAnsi"/>
          <w:sz w:val="22"/>
          <w:szCs w:val="22"/>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w:t>
      </w:r>
      <w:r w:rsidR="007F4F37">
        <w:rPr>
          <w:rFonts w:asciiTheme="minorHAnsi" w:eastAsiaTheme="majorEastAsia" w:hAnsiTheme="minorHAnsi" w:cstheme="minorHAnsi"/>
          <w:sz w:val="22"/>
          <w:szCs w:val="22"/>
        </w:rPr>
        <w:t> </w:t>
      </w:r>
      <w:r w:rsidRPr="00543AB0">
        <w:rPr>
          <w:rFonts w:asciiTheme="minorHAnsi" w:eastAsiaTheme="majorEastAsia" w:hAnsiTheme="minorHAnsi" w:cstheme="minorHAnsi"/>
          <w:sz w:val="22"/>
          <w:szCs w:val="22"/>
        </w:rPr>
        <w:t>formularzu ofertowym</w:t>
      </w:r>
      <w:r w:rsidRPr="00543AB0">
        <w:rPr>
          <w:rFonts w:asciiTheme="minorHAnsi" w:eastAsiaTheme="majorEastAsia" w:hAnsiTheme="minorHAnsi" w:cstheme="minorHAnsi"/>
          <w:bCs/>
          <w:sz w:val="22"/>
          <w:szCs w:val="22"/>
        </w:rPr>
        <w:t>.</w:t>
      </w:r>
    </w:p>
    <w:p w14:paraId="164471B0" w14:textId="77777777" w:rsidR="00543AB0" w:rsidRPr="00543AB0" w:rsidRDefault="00543AB0">
      <w:pPr>
        <w:numPr>
          <w:ilvl w:val="0"/>
          <w:numId w:val="7"/>
        </w:numPr>
        <w:contextualSpacing/>
        <w:jc w:val="both"/>
        <w:rPr>
          <w:rFonts w:asciiTheme="minorHAnsi" w:eastAsiaTheme="majorEastAsia" w:hAnsiTheme="minorHAnsi" w:cstheme="minorHAnsi"/>
          <w:sz w:val="22"/>
          <w:szCs w:val="22"/>
        </w:rPr>
      </w:pPr>
      <w:r w:rsidRPr="00543AB0">
        <w:rPr>
          <w:rFonts w:asciiTheme="minorHAnsi" w:eastAsiaTheme="majorEastAsia" w:hAnsiTheme="minorHAnsi" w:cstheme="minorHAnsi"/>
          <w:sz w:val="22"/>
          <w:szCs w:val="22"/>
        </w:rPr>
        <w:t>Zamawiający informuje, że:</w:t>
      </w:r>
    </w:p>
    <w:p w14:paraId="5ACA1A1E" w14:textId="77777777" w:rsidR="00543AB0" w:rsidRPr="00543AB0" w:rsidRDefault="00543AB0">
      <w:pPr>
        <w:pStyle w:val="Akapitzlist"/>
        <w:numPr>
          <w:ilvl w:val="1"/>
          <w:numId w:val="37"/>
        </w:numPr>
        <w:ind w:left="851" w:hanging="425"/>
        <w:jc w:val="both"/>
        <w:rPr>
          <w:rFonts w:asciiTheme="minorHAnsi" w:eastAsiaTheme="majorEastAsia" w:hAnsiTheme="minorHAnsi" w:cstheme="minorHAnsi"/>
          <w:sz w:val="22"/>
          <w:szCs w:val="22"/>
        </w:rPr>
      </w:pPr>
      <w:r w:rsidRPr="00543AB0">
        <w:rPr>
          <w:rFonts w:asciiTheme="minorHAnsi" w:eastAsiaTheme="majorEastAsia" w:hAnsiTheme="minorHAnsi" w:cstheme="minorHAnsi"/>
          <w:sz w:val="22"/>
          <w:szCs w:val="22"/>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543AB0">
        <w:rPr>
          <w:rFonts w:asciiTheme="minorHAnsi" w:eastAsiaTheme="majorEastAsia" w:hAnsiTheme="minorHAnsi" w:cstheme="minorHAnsi"/>
          <w:sz w:val="22"/>
          <w:szCs w:val="22"/>
        </w:rPr>
        <w:t>Pzp</w:t>
      </w:r>
      <w:proofErr w:type="spellEnd"/>
      <w:r w:rsidRPr="00543AB0">
        <w:rPr>
          <w:rFonts w:asciiTheme="minorHAnsi" w:eastAsiaTheme="majorEastAsia" w:hAnsiTheme="minorHAnsi" w:cstheme="minorHAnsi"/>
          <w:sz w:val="22"/>
          <w:szCs w:val="22"/>
        </w:rPr>
        <w:t>, do upływu terminu na ich wniesienie;</w:t>
      </w:r>
    </w:p>
    <w:p w14:paraId="1658DF0C" w14:textId="77777777" w:rsidR="00543AB0" w:rsidRPr="00543AB0" w:rsidRDefault="00543AB0">
      <w:pPr>
        <w:pStyle w:val="Akapitzlist"/>
        <w:numPr>
          <w:ilvl w:val="1"/>
          <w:numId w:val="37"/>
        </w:numPr>
        <w:ind w:left="851" w:hanging="425"/>
        <w:jc w:val="both"/>
        <w:rPr>
          <w:rFonts w:asciiTheme="minorHAnsi" w:eastAsiaTheme="majorEastAsia" w:hAnsiTheme="minorHAnsi" w:cstheme="minorHAnsi"/>
          <w:sz w:val="22"/>
          <w:szCs w:val="22"/>
        </w:rPr>
      </w:pPr>
      <w:r w:rsidRPr="00543AB0">
        <w:rPr>
          <w:rFonts w:asciiTheme="minorHAnsi" w:eastAsiaTheme="majorEastAsia" w:hAnsiTheme="minorHAnsi" w:cstheme="minorHAnsi"/>
          <w:sz w:val="22"/>
          <w:szCs w:val="22"/>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A718348" w14:textId="77777777" w:rsidR="00543AB0" w:rsidRPr="00543AB0" w:rsidRDefault="00543AB0">
      <w:pPr>
        <w:pStyle w:val="Akapitzlist"/>
        <w:numPr>
          <w:ilvl w:val="1"/>
          <w:numId w:val="37"/>
        </w:numPr>
        <w:ind w:left="851" w:hanging="425"/>
        <w:jc w:val="both"/>
        <w:rPr>
          <w:rFonts w:asciiTheme="minorHAnsi" w:eastAsiaTheme="majorEastAsia" w:hAnsiTheme="minorHAnsi" w:cstheme="minorHAnsi"/>
          <w:sz w:val="22"/>
          <w:szCs w:val="22"/>
        </w:rPr>
      </w:pPr>
      <w:r w:rsidRPr="00543AB0">
        <w:rPr>
          <w:rFonts w:asciiTheme="minorHAnsi" w:eastAsiaTheme="majorEastAsia" w:hAnsiTheme="minorHAnsi" w:cstheme="minorHAnsi"/>
          <w:sz w:val="22"/>
          <w:szCs w:val="22"/>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FC65CA4" w14:textId="612A396F" w:rsidR="00543AB0" w:rsidRPr="00543AB0" w:rsidRDefault="00543AB0">
      <w:pPr>
        <w:pStyle w:val="Akapitzlist"/>
        <w:numPr>
          <w:ilvl w:val="1"/>
          <w:numId w:val="37"/>
        </w:numPr>
        <w:ind w:left="851" w:hanging="425"/>
        <w:jc w:val="both"/>
        <w:rPr>
          <w:rFonts w:asciiTheme="minorHAnsi" w:eastAsiaTheme="majorEastAsia" w:hAnsiTheme="minorHAnsi" w:cstheme="minorHAnsi"/>
          <w:sz w:val="22"/>
          <w:szCs w:val="22"/>
        </w:rPr>
      </w:pPr>
      <w:r w:rsidRPr="00543AB0">
        <w:rPr>
          <w:rFonts w:asciiTheme="minorHAnsi" w:eastAsiaTheme="majorEastAsia" w:hAnsiTheme="minorHAnsi" w:cstheme="minorHAnsi"/>
          <w:sz w:val="22"/>
          <w:szCs w:val="22"/>
        </w:rPr>
        <w:t>skorzystanie przez osobę, której dane osobowe dotyczą, z uprawnienia, o którym mowa w</w:t>
      </w:r>
      <w:r w:rsidR="007F4F37">
        <w:rPr>
          <w:rFonts w:asciiTheme="minorHAnsi" w:eastAsiaTheme="majorEastAsia" w:hAnsiTheme="minorHAnsi" w:cstheme="minorHAnsi"/>
          <w:sz w:val="22"/>
          <w:szCs w:val="22"/>
        </w:rPr>
        <w:t> </w:t>
      </w:r>
      <w:r w:rsidRPr="00543AB0">
        <w:rPr>
          <w:rFonts w:asciiTheme="minorHAnsi" w:eastAsiaTheme="majorEastAsia" w:hAnsiTheme="minorHAnsi" w:cstheme="minorHAnsi"/>
          <w:sz w:val="22"/>
          <w:szCs w:val="22"/>
        </w:rPr>
        <w:t>art. 16 RODO (z uprawnienia do sprostowania lub uzupełnienia danych osobowych), nie może naruszać integralności protokołu postępowania oraz jego załączników;</w:t>
      </w:r>
    </w:p>
    <w:p w14:paraId="17DCC03E" w14:textId="77777777" w:rsidR="00543AB0" w:rsidRPr="00543AB0" w:rsidRDefault="00543AB0">
      <w:pPr>
        <w:pStyle w:val="Akapitzlist"/>
        <w:numPr>
          <w:ilvl w:val="1"/>
          <w:numId w:val="37"/>
        </w:numPr>
        <w:ind w:left="851" w:hanging="425"/>
        <w:jc w:val="both"/>
        <w:rPr>
          <w:rFonts w:asciiTheme="minorHAnsi" w:eastAsiaTheme="majorEastAsia" w:hAnsiTheme="minorHAnsi" w:cstheme="minorHAnsi"/>
          <w:sz w:val="22"/>
          <w:szCs w:val="22"/>
        </w:rPr>
      </w:pPr>
      <w:r w:rsidRPr="00543AB0">
        <w:rPr>
          <w:rFonts w:asciiTheme="minorHAnsi" w:eastAsiaTheme="majorEastAsia" w:hAnsiTheme="minorHAnsi" w:cstheme="minorHAnsi"/>
          <w:sz w:val="22"/>
          <w:szCs w:val="22"/>
        </w:rPr>
        <w:lastRenderedPageBreak/>
        <w:t>w postępowaniu o udzielenie zamówienia zgłoszenie żądania ograniczenia przetwarzania, o którym mowa w art. 18 ust. 1 RODO, nie ogranicza przetwarzania danych osobowych do czasu zakończenia tego postępowania;</w:t>
      </w:r>
    </w:p>
    <w:p w14:paraId="0AC7DB00" w14:textId="2BEA4193" w:rsidR="00543AB0" w:rsidRDefault="00543AB0">
      <w:pPr>
        <w:pStyle w:val="Akapitzlist"/>
        <w:numPr>
          <w:ilvl w:val="1"/>
          <w:numId w:val="37"/>
        </w:numPr>
        <w:ind w:left="851" w:hanging="425"/>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rPr>
        <w:t>w przypadku gdy wniesienie żądania dotyczącego prawa, o którym mowa w art. 18 ust. 1 RODO</w:t>
      </w:r>
      <w:r w:rsidR="007F4F37">
        <w:rPr>
          <w:rFonts w:asciiTheme="minorHAnsi" w:eastAsiaTheme="majorEastAsia" w:hAnsiTheme="minorHAnsi" w:cstheme="minorHAnsi"/>
          <w:sz w:val="22"/>
          <w:szCs w:val="22"/>
        </w:rPr>
        <w:t>,</w:t>
      </w:r>
      <w:r w:rsidRPr="00543AB0">
        <w:rPr>
          <w:rFonts w:asciiTheme="minorHAnsi" w:eastAsiaTheme="majorEastAsia" w:hAnsiTheme="minorHAnsi" w:cstheme="minorHAnsi"/>
          <w:sz w:val="22"/>
          <w:szCs w:val="22"/>
        </w:rPr>
        <w:t xml:space="preserve">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3EE4D8B" w14:textId="77777777" w:rsidR="0003497C" w:rsidRPr="00543AB0" w:rsidRDefault="0003497C" w:rsidP="0003497C">
      <w:pPr>
        <w:pStyle w:val="Akapitzlist"/>
        <w:ind w:left="851"/>
        <w:jc w:val="both"/>
        <w:rPr>
          <w:rFonts w:asciiTheme="minorHAnsi" w:eastAsiaTheme="majorEastAsia" w:hAnsiTheme="minorHAnsi" w:cstheme="minorHAnsi"/>
          <w:sz w:val="22"/>
          <w:szCs w:val="22"/>
          <w:lang w:eastAsia="en-US"/>
        </w:rPr>
      </w:pPr>
    </w:p>
    <w:p w14:paraId="302945A0" w14:textId="77777777" w:rsidR="00543AB0" w:rsidRPr="00543AB0" w:rsidRDefault="00543AB0" w:rsidP="00543AB0">
      <w:pPr>
        <w:spacing w:after="200"/>
        <w:contextualSpacing/>
        <w:jc w:val="both"/>
        <w:rPr>
          <w:rFonts w:asciiTheme="minorHAnsi" w:eastAsiaTheme="majorEastAsia" w:hAnsiTheme="minorHAnsi" w:cstheme="minorHAnsi"/>
          <w:b/>
          <w:sz w:val="22"/>
          <w:szCs w:val="22"/>
          <w:lang w:eastAsia="en-US"/>
        </w:rPr>
      </w:pPr>
    </w:p>
    <w:p w14:paraId="3A60CE90" w14:textId="1097D0B4" w:rsidR="00543AB0" w:rsidRPr="00543AB0" w:rsidRDefault="00543AB0" w:rsidP="00543AB0">
      <w:pPr>
        <w:shd w:val="clear" w:color="auto" w:fill="F2F2F2" w:themeFill="background1" w:themeFillShade="F2"/>
        <w:spacing w:after="200"/>
        <w:jc w:val="both"/>
        <w:rPr>
          <w:rFonts w:asciiTheme="minorHAnsi" w:eastAsiaTheme="majorEastAsia" w:hAnsiTheme="minorHAnsi" w:cstheme="minorHAnsi"/>
          <w:b/>
          <w:sz w:val="22"/>
          <w:szCs w:val="22"/>
          <w:u w:val="single"/>
          <w:lang w:eastAsia="en-US"/>
        </w:rPr>
      </w:pPr>
      <w:r w:rsidRPr="00543AB0">
        <w:rPr>
          <w:rFonts w:asciiTheme="minorHAnsi" w:eastAsiaTheme="majorEastAsia" w:hAnsiTheme="minorHAnsi" w:cstheme="minorHAnsi"/>
          <w:b/>
          <w:sz w:val="22"/>
          <w:szCs w:val="22"/>
          <w:lang w:eastAsia="en-US"/>
        </w:rPr>
        <w:t xml:space="preserve">Rozdział II – Wymagania stawiane </w:t>
      </w:r>
      <w:r w:rsidR="009D6046">
        <w:rPr>
          <w:rFonts w:asciiTheme="minorHAnsi" w:eastAsiaTheme="majorEastAsia" w:hAnsiTheme="minorHAnsi" w:cstheme="minorHAnsi"/>
          <w:b/>
          <w:sz w:val="22"/>
          <w:szCs w:val="22"/>
          <w:lang w:eastAsia="en-US"/>
        </w:rPr>
        <w:t>W</w:t>
      </w:r>
      <w:r w:rsidRPr="00543AB0">
        <w:rPr>
          <w:rFonts w:asciiTheme="minorHAnsi" w:eastAsiaTheme="majorEastAsia" w:hAnsiTheme="minorHAnsi" w:cstheme="minorHAnsi"/>
          <w:b/>
          <w:sz w:val="22"/>
          <w:szCs w:val="22"/>
          <w:lang w:eastAsia="en-US"/>
        </w:rPr>
        <w:t>ykonawcy</w:t>
      </w:r>
    </w:p>
    <w:p w14:paraId="2EE13012" w14:textId="77777777" w:rsidR="00543AB0" w:rsidRPr="00543AB0" w:rsidRDefault="00543AB0">
      <w:pPr>
        <w:numPr>
          <w:ilvl w:val="0"/>
          <w:numId w:val="11"/>
        </w:numPr>
        <w:shd w:val="clear" w:color="auto" w:fill="B2A1C7" w:themeFill="accent4" w:themeFillTint="99"/>
        <w:spacing w:after="200"/>
        <w:contextualSpacing/>
        <w:jc w:val="both"/>
        <w:rPr>
          <w:rFonts w:asciiTheme="minorHAnsi" w:eastAsiaTheme="majorEastAsia" w:hAnsiTheme="minorHAnsi" w:cstheme="minorHAnsi"/>
          <w:sz w:val="22"/>
          <w:szCs w:val="22"/>
          <w:lang w:eastAsia="en-US"/>
        </w:rPr>
      </w:pPr>
      <w:r w:rsidRPr="00543AB0">
        <w:rPr>
          <w:rFonts w:asciiTheme="minorHAnsi" w:hAnsiTheme="minorHAnsi" w:cstheme="minorHAnsi"/>
          <w:b/>
          <w:sz w:val="22"/>
          <w:szCs w:val="22"/>
          <w:lang w:eastAsia="en-US"/>
        </w:rPr>
        <w:t>Przedmiot zamówienia</w:t>
      </w:r>
    </w:p>
    <w:p w14:paraId="0FFE0081" w14:textId="77777777" w:rsidR="00543AB0" w:rsidRPr="00543AB0" w:rsidRDefault="00543AB0" w:rsidP="00543AB0">
      <w:pPr>
        <w:autoSpaceDE w:val="0"/>
        <w:autoSpaceDN w:val="0"/>
        <w:adjustRightInd w:val="0"/>
        <w:jc w:val="both"/>
        <w:rPr>
          <w:rFonts w:asciiTheme="minorHAnsi" w:eastAsia="CIDFont+F4" w:hAnsiTheme="minorHAnsi" w:cstheme="minorHAnsi"/>
          <w:color w:val="00000A"/>
          <w:sz w:val="22"/>
          <w:szCs w:val="22"/>
        </w:rPr>
      </w:pPr>
      <w:bookmarkStart w:id="19" w:name="_Hlk93317697"/>
    </w:p>
    <w:p w14:paraId="1E65FFCD" w14:textId="77777777" w:rsidR="00543AB0" w:rsidRPr="00871624" w:rsidRDefault="00543AB0" w:rsidP="00543AB0">
      <w:pPr>
        <w:jc w:val="both"/>
        <w:rPr>
          <w:rFonts w:asciiTheme="minorHAnsi" w:eastAsia="CIDFont+F4" w:hAnsiTheme="minorHAnsi" w:cstheme="minorHAnsi"/>
          <w:color w:val="00000A"/>
          <w:sz w:val="22"/>
          <w:szCs w:val="22"/>
        </w:rPr>
      </w:pPr>
    </w:p>
    <w:p w14:paraId="2205997E" w14:textId="054D8D8D" w:rsidR="003B4F73" w:rsidRPr="00153B70" w:rsidRDefault="00543AB0" w:rsidP="003B4F73">
      <w:pPr>
        <w:pStyle w:val="Akapitzlist"/>
        <w:numPr>
          <w:ilvl w:val="0"/>
          <w:numId w:val="18"/>
        </w:numPr>
        <w:jc w:val="both"/>
        <w:rPr>
          <w:rFonts w:asciiTheme="minorHAnsi" w:eastAsiaTheme="majorEastAsia" w:hAnsiTheme="minorHAnsi" w:cstheme="minorHAnsi"/>
          <w:b/>
          <w:sz w:val="22"/>
          <w:szCs w:val="22"/>
        </w:rPr>
      </w:pPr>
      <w:r w:rsidRPr="00153B70">
        <w:rPr>
          <w:rFonts w:asciiTheme="minorHAnsi" w:eastAsia="CIDFont+F4" w:hAnsiTheme="minorHAnsi" w:cstheme="minorHAnsi"/>
          <w:color w:val="00000A"/>
          <w:sz w:val="22"/>
          <w:szCs w:val="22"/>
        </w:rPr>
        <w:t>Przedmiotem zamówienia jest</w:t>
      </w:r>
      <w:r w:rsidRPr="00153B70">
        <w:rPr>
          <w:rFonts w:asciiTheme="minorHAnsi" w:eastAsia="CIDFont+F4" w:hAnsiTheme="minorHAnsi" w:cstheme="minorHAnsi"/>
          <w:color w:val="000000"/>
          <w:sz w:val="22"/>
          <w:szCs w:val="22"/>
        </w:rPr>
        <w:t>:</w:t>
      </w:r>
      <w:r w:rsidR="00907412" w:rsidRPr="00153B70">
        <w:rPr>
          <w:rFonts w:asciiTheme="minorHAnsi" w:eastAsia="CIDFont+F4" w:hAnsiTheme="minorHAnsi" w:cstheme="minorHAnsi"/>
          <w:color w:val="000000"/>
          <w:sz w:val="22"/>
          <w:szCs w:val="22"/>
        </w:rPr>
        <w:t xml:space="preserve"> </w:t>
      </w:r>
      <w:r w:rsidR="00907412" w:rsidRPr="00153B70">
        <w:rPr>
          <w:rFonts w:asciiTheme="minorHAnsi" w:hAnsiTheme="minorHAnsi" w:cstheme="minorHAnsi"/>
          <w:sz w:val="22"/>
          <w:szCs w:val="22"/>
        </w:rPr>
        <w:t>„Przebudowa budynków/remont przy ul. M. Skłodowskiej-Curie 27/29 w Toruniu na potrzeby Regionalne</w:t>
      </w:r>
      <w:r w:rsidR="007F4F37" w:rsidRPr="00153B70">
        <w:rPr>
          <w:rFonts w:asciiTheme="minorHAnsi" w:hAnsiTheme="minorHAnsi" w:cstheme="minorHAnsi"/>
          <w:sz w:val="22"/>
          <w:szCs w:val="22"/>
        </w:rPr>
        <w:t>go</w:t>
      </w:r>
      <w:r w:rsidR="00907412" w:rsidRPr="00153B70">
        <w:rPr>
          <w:rFonts w:asciiTheme="minorHAnsi" w:hAnsiTheme="minorHAnsi" w:cstheme="minorHAnsi"/>
          <w:sz w:val="22"/>
          <w:szCs w:val="22"/>
        </w:rPr>
        <w:t xml:space="preserve"> Centrum Wsparcia i Opieki dla Osób z</w:t>
      </w:r>
      <w:r w:rsidR="007F4F37" w:rsidRPr="00153B70">
        <w:rPr>
          <w:rFonts w:asciiTheme="minorHAnsi" w:hAnsiTheme="minorHAnsi" w:cstheme="minorHAnsi"/>
          <w:sz w:val="22"/>
          <w:szCs w:val="22"/>
        </w:rPr>
        <w:t> </w:t>
      </w:r>
      <w:r w:rsidR="00907412" w:rsidRPr="00153B70">
        <w:rPr>
          <w:rFonts w:asciiTheme="minorHAnsi" w:hAnsiTheme="minorHAnsi" w:cstheme="minorHAnsi"/>
          <w:sz w:val="22"/>
          <w:szCs w:val="22"/>
        </w:rPr>
        <w:t>Niepełnosprawnością</w:t>
      </w:r>
      <w:r w:rsidRPr="00153B70">
        <w:rPr>
          <w:rFonts w:asciiTheme="minorHAnsi" w:eastAsia="Arial" w:hAnsiTheme="minorHAnsi" w:cstheme="minorHAnsi"/>
          <w:bCs/>
          <w:sz w:val="22"/>
          <w:szCs w:val="22"/>
        </w:rPr>
        <w:t>”</w:t>
      </w:r>
      <w:r w:rsidR="00B55F95" w:rsidRPr="00153B70">
        <w:rPr>
          <w:rFonts w:asciiTheme="minorHAnsi" w:eastAsia="Arial" w:hAnsiTheme="minorHAnsi" w:cstheme="minorHAnsi"/>
          <w:bCs/>
          <w:sz w:val="22"/>
          <w:szCs w:val="22"/>
        </w:rPr>
        <w:t>.</w:t>
      </w:r>
      <w:r w:rsidR="00B55F95" w:rsidRPr="00153B70">
        <w:rPr>
          <w:rFonts w:asciiTheme="minorHAnsi" w:eastAsia="Arial" w:hAnsiTheme="minorHAnsi" w:cstheme="minorHAnsi"/>
          <w:b/>
          <w:sz w:val="22"/>
          <w:szCs w:val="22"/>
        </w:rPr>
        <w:t xml:space="preserve"> </w:t>
      </w:r>
      <w:r w:rsidR="00B55F95" w:rsidRPr="00153B70">
        <w:rPr>
          <w:rFonts w:asciiTheme="minorHAnsi" w:hAnsiTheme="minorHAnsi" w:cstheme="minorHAnsi"/>
          <w:sz w:val="22"/>
          <w:szCs w:val="22"/>
        </w:rPr>
        <w:t>Budynki nr 2 i 3 przeznaczone są dla 30 osób</w:t>
      </w:r>
      <w:r w:rsidR="007F4F37" w:rsidRPr="00153B70">
        <w:rPr>
          <w:rFonts w:asciiTheme="minorHAnsi" w:hAnsiTheme="minorHAnsi" w:cstheme="minorHAnsi"/>
          <w:sz w:val="22"/>
          <w:szCs w:val="22"/>
        </w:rPr>
        <w:t>,</w:t>
      </w:r>
      <w:r w:rsidR="00B55F95" w:rsidRPr="00153B70">
        <w:rPr>
          <w:rFonts w:asciiTheme="minorHAnsi" w:hAnsiTheme="minorHAnsi" w:cstheme="minorHAnsi"/>
          <w:sz w:val="22"/>
          <w:szCs w:val="22"/>
        </w:rPr>
        <w:t xml:space="preserve"> które ze względu na stan zdrowia wymagają szczególnej opieki i rehabilitacji. Obiekt będzie pełnić funkcję opiekuńczo-terapeutyczną z jednoczesnym zapewnieniem pomieszczeń dla personelu opiekuńczego, terapeutycznego i administracyjnego. W budynku w poziomie piwnicy zaprojektowano  również kuchnię oraz pralnię, które oprócz obsługi projektowanego budynku świadczyć będą również usługi na zewnątrz.</w:t>
      </w:r>
    </w:p>
    <w:p w14:paraId="238FC457" w14:textId="40FDDCB4" w:rsidR="003B4F73" w:rsidRPr="00153B70" w:rsidRDefault="003B4F73" w:rsidP="00EA7C97">
      <w:pPr>
        <w:pStyle w:val="Akapitzlist"/>
        <w:numPr>
          <w:ilvl w:val="0"/>
          <w:numId w:val="18"/>
        </w:numPr>
        <w:jc w:val="both"/>
        <w:rPr>
          <w:rFonts w:asciiTheme="minorHAnsi" w:eastAsiaTheme="majorEastAsia" w:hAnsiTheme="minorHAnsi" w:cstheme="minorHAnsi"/>
          <w:b/>
          <w:sz w:val="22"/>
          <w:szCs w:val="22"/>
        </w:rPr>
      </w:pPr>
      <w:r w:rsidRPr="00153B70">
        <w:rPr>
          <w:rFonts w:asciiTheme="minorHAnsi" w:hAnsiTheme="minorHAnsi" w:cstheme="minorHAnsi"/>
          <w:sz w:val="22"/>
          <w:szCs w:val="22"/>
        </w:rPr>
        <w:t>Budynek nr 3 jest objęty ochroną konserwatorską</w:t>
      </w:r>
      <w:r w:rsidR="007F4F37" w:rsidRPr="00153B70">
        <w:rPr>
          <w:rFonts w:asciiTheme="minorHAnsi" w:hAnsiTheme="minorHAnsi" w:cstheme="minorHAnsi"/>
          <w:sz w:val="22"/>
          <w:szCs w:val="22"/>
        </w:rPr>
        <w:t>;</w:t>
      </w:r>
      <w:r w:rsidRPr="00153B70">
        <w:rPr>
          <w:rFonts w:asciiTheme="minorHAnsi" w:hAnsiTheme="minorHAnsi" w:cstheme="minorHAnsi"/>
          <w:sz w:val="22"/>
          <w:szCs w:val="22"/>
        </w:rPr>
        <w:t xml:space="preserve"> przedmiotem ochrony są gabaryty, kształt i</w:t>
      </w:r>
      <w:r w:rsidR="007F4F37" w:rsidRPr="00153B70">
        <w:rPr>
          <w:rFonts w:asciiTheme="minorHAnsi" w:hAnsiTheme="minorHAnsi" w:cstheme="minorHAnsi"/>
          <w:sz w:val="22"/>
          <w:szCs w:val="22"/>
        </w:rPr>
        <w:t> </w:t>
      </w:r>
      <w:r w:rsidRPr="00153B70">
        <w:rPr>
          <w:rFonts w:asciiTheme="minorHAnsi" w:hAnsiTheme="minorHAnsi" w:cstheme="minorHAnsi"/>
          <w:sz w:val="22"/>
          <w:szCs w:val="22"/>
        </w:rPr>
        <w:t>pokrycia dachu, kompozycja elewacji</w:t>
      </w:r>
      <w:r w:rsidR="007F4F37" w:rsidRPr="00153B70">
        <w:rPr>
          <w:rFonts w:asciiTheme="minorHAnsi" w:hAnsiTheme="minorHAnsi" w:cstheme="minorHAnsi"/>
          <w:sz w:val="22"/>
          <w:szCs w:val="22"/>
        </w:rPr>
        <w:t>,</w:t>
      </w:r>
      <w:r w:rsidRPr="00153B70">
        <w:rPr>
          <w:rFonts w:asciiTheme="minorHAnsi" w:hAnsiTheme="minorHAnsi" w:cstheme="minorHAnsi"/>
          <w:sz w:val="22"/>
          <w:szCs w:val="22"/>
        </w:rPr>
        <w:t xml:space="preserve"> tzn. zachowanie detalu architektonicznego, rozmieszczenia</w:t>
      </w:r>
      <w:r w:rsidRPr="00153B70">
        <w:rPr>
          <w:rFonts w:asciiTheme="minorHAnsi" w:hAnsiTheme="minorHAnsi" w:cstheme="minorHAnsi"/>
          <w:color w:val="000000" w:themeColor="text1"/>
          <w:sz w:val="22"/>
          <w:szCs w:val="22"/>
        </w:rPr>
        <w:t xml:space="preserve">, wielkości, kształtu oraz proporcji otworów drzwiowych i okiennych – projektowane elewacje otrzymały pozytywną opinię Miejskiego Konserwatora Zabytków z </w:t>
      </w:r>
      <w:r w:rsidRPr="00153B70">
        <w:rPr>
          <w:rFonts w:asciiTheme="minorHAnsi" w:hAnsiTheme="minorHAnsi" w:cstheme="minorHAnsi"/>
          <w:sz w:val="22"/>
          <w:szCs w:val="22"/>
        </w:rPr>
        <w:t>dnia 02.02.2023, sygn. BMKZ.4120.42.2023.SW.</w:t>
      </w:r>
    </w:p>
    <w:p w14:paraId="7CF05861" w14:textId="3CADE4A5" w:rsidR="000B5D2A" w:rsidRPr="00153B70" w:rsidRDefault="000B5D2A" w:rsidP="00EA7C97">
      <w:pPr>
        <w:pStyle w:val="Akapitzlist"/>
        <w:numPr>
          <w:ilvl w:val="0"/>
          <w:numId w:val="18"/>
        </w:numPr>
        <w:jc w:val="both"/>
        <w:rPr>
          <w:rFonts w:asciiTheme="minorHAnsi" w:eastAsiaTheme="majorEastAsia" w:hAnsiTheme="minorHAnsi" w:cstheme="minorHAnsi"/>
          <w:b/>
          <w:sz w:val="22"/>
          <w:szCs w:val="22"/>
        </w:rPr>
      </w:pPr>
      <w:r w:rsidRPr="00153B70">
        <w:rPr>
          <w:rFonts w:asciiTheme="minorHAnsi" w:hAnsiTheme="minorHAnsi" w:cstheme="minorHAnsi"/>
          <w:sz w:val="22"/>
          <w:szCs w:val="22"/>
        </w:rPr>
        <w:t>Budowa dwufunkcyjnego, kompaktowego węzła cieplnego na potrzeby centralnego ogrzewania i</w:t>
      </w:r>
      <w:r w:rsidR="00A00197">
        <w:rPr>
          <w:rFonts w:asciiTheme="minorHAnsi" w:hAnsiTheme="minorHAnsi" w:cstheme="minorHAnsi"/>
          <w:sz w:val="22"/>
          <w:szCs w:val="22"/>
        </w:rPr>
        <w:t> </w:t>
      </w:r>
      <w:r w:rsidRPr="00153B70">
        <w:rPr>
          <w:rFonts w:asciiTheme="minorHAnsi" w:hAnsiTheme="minorHAnsi" w:cstheme="minorHAnsi"/>
          <w:sz w:val="22"/>
          <w:szCs w:val="22"/>
        </w:rPr>
        <w:t>ciepłej wody użytkowej w budynku nr 1 dla potrzeb budynków nr 1, 5 oraz 8</w:t>
      </w:r>
      <w:r w:rsidR="009775F6" w:rsidRPr="00153B70">
        <w:rPr>
          <w:rFonts w:asciiTheme="minorHAnsi" w:hAnsiTheme="minorHAnsi" w:cstheme="minorHAnsi"/>
          <w:sz w:val="22"/>
          <w:szCs w:val="22"/>
        </w:rPr>
        <w:t xml:space="preserve"> wraz z adaptacją pomieszczenia węzła</w:t>
      </w:r>
      <w:r w:rsidR="00056957" w:rsidRPr="00153B70">
        <w:rPr>
          <w:rFonts w:asciiTheme="minorHAnsi" w:hAnsiTheme="minorHAnsi" w:cstheme="minorHAnsi"/>
          <w:sz w:val="22"/>
          <w:szCs w:val="22"/>
        </w:rPr>
        <w:t xml:space="preserve"> i instalacjami przyłączeniowymi </w:t>
      </w:r>
      <w:r w:rsidR="00ED13AB" w:rsidRPr="00153B70">
        <w:rPr>
          <w:rFonts w:asciiTheme="minorHAnsi" w:hAnsiTheme="minorHAnsi" w:cstheme="minorHAnsi"/>
          <w:sz w:val="22"/>
          <w:szCs w:val="22"/>
        </w:rPr>
        <w:t xml:space="preserve">do </w:t>
      </w:r>
      <w:r w:rsidR="00056957" w:rsidRPr="00153B70">
        <w:rPr>
          <w:rFonts w:asciiTheme="minorHAnsi" w:hAnsiTheme="minorHAnsi" w:cstheme="minorHAnsi"/>
          <w:sz w:val="22"/>
          <w:szCs w:val="22"/>
        </w:rPr>
        <w:t>budynków</w:t>
      </w:r>
      <w:r w:rsidR="000F2FFD" w:rsidRPr="00153B70">
        <w:rPr>
          <w:rFonts w:asciiTheme="minorHAnsi" w:hAnsiTheme="minorHAnsi" w:cstheme="minorHAnsi"/>
          <w:sz w:val="22"/>
          <w:szCs w:val="22"/>
        </w:rPr>
        <w:t xml:space="preserve"> 5 i 8</w:t>
      </w:r>
      <w:r w:rsidR="009775F6" w:rsidRPr="00153B70">
        <w:rPr>
          <w:rFonts w:asciiTheme="minorHAnsi" w:hAnsiTheme="minorHAnsi" w:cstheme="minorHAnsi"/>
          <w:sz w:val="22"/>
          <w:szCs w:val="22"/>
        </w:rPr>
        <w:t>.</w:t>
      </w:r>
    </w:p>
    <w:p w14:paraId="4C7BA685" w14:textId="77777777" w:rsidR="00B55F95" w:rsidRPr="00153B70" w:rsidRDefault="00B55F95" w:rsidP="00060F58">
      <w:pPr>
        <w:rPr>
          <w:rFonts w:asciiTheme="minorHAnsi" w:hAnsiTheme="minorHAnsi" w:cstheme="minorHAnsi"/>
          <w:sz w:val="22"/>
          <w:szCs w:val="22"/>
        </w:rPr>
      </w:pPr>
    </w:p>
    <w:p w14:paraId="2068A630" w14:textId="35B662B3" w:rsidR="00543AB0" w:rsidRPr="00153B70" w:rsidRDefault="00543AB0">
      <w:pPr>
        <w:pStyle w:val="Akapitzlist"/>
        <w:numPr>
          <w:ilvl w:val="0"/>
          <w:numId w:val="18"/>
        </w:numPr>
        <w:autoSpaceDE w:val="0"/>
        <w:autoSpaceDN w:val="0"/>
        <w:adjustRightInd w:val="0"/>
        <w:spacing w:after="200"/>
        <w:ind w:left="425" w:hanging="425"/>
        <w:jc w:val="both"/>
        <w:rPr>
          <w:rFonts w:asciiTheme="minorHAnsi" w:hAnsiTheme="minorHAnsi" w:cstheme="minorHAnsi"/>
          <w:sz w:val="22"/>
          <w:szCs w:val="22"/>
        </w:rPr>
      </w:pPr>
      <w:r w:rsidRPr="00153B70">
        <w:rPr>
          <w:rFonts w:asciiTheme="minorHAnsi" w:hAnsiTheme="minorHAnsi" w:cstheme="minorHAnsi"/>
          <w:sz w:val="22"/>
          <w:szCs w:val="22"/>
        </w:rPr>
        <w:t>Podstawowe dane metryczne dla budynku</w:t>
      </w:r>
      <w:r w:rsidR="00F102D1" w:rsidRPr="00153B70">
        <w:rPr>
          <w:rFonts w:asciiTheme="minorHAnsi" w:hAnsiTheme="minorHAnsi" w:cstheme="minorHAnsi"/>
          <w:sz w:val="22"/>
          <w:szCs w:val="22"/>
        </w:rPr>
        <w:t xml:space="preserve"> 2 i 3</w:t>
      </w:r>
      <w:r w:rsidRPr="00153B70">
        <w:rPr>
          <w:rFonts w:asciiTheme="minorHAnsi" w:hAnsiTheme="minorHAnsi" w:cstheme="minorHAnsi"/>
          <w:sz w:val="22"/>
          <w:szCs w:val="22"/>
        </w:rPr>
        <w:t>:</w:t>
      </w:r>
    </w:p>
    <w:tbl>
      <w:tblPr>
        <w:tblW w:w="10088" w:type="dxa"/>
        <w:tblLook w:val="04A0" w:firstRow="1" w:lastRow="0" w:firstColumn="1" w:lastColumn="0" w:noHBand="0" w:noVBand="1"/>
      </w:tblPr>
      <w:tblGrid>
        <w:gridCol w:w="524"/>
        <w:gridCol w:w="4341"/>
        <w:gridCol w:w="5223"/>
      </w:tblGrid>
      <w:tr w:rsidR="00543AB0" w:rsidRPr="00153B70" w14:paraId="0266B463" w14:textId="77777777" w:rsidTr="00A12AAE">
        <w:trPr>
          <w:trHeight w:val="303"/>
        </w:trPr>
        <w:tc>
          <w:tcPr>
            <w:tcW w:w="524" w:type="dxa"/>
            <w:shd w:val="clear" w:color="auto" w:fill="auto"/>
          </w:tcPr>
          <w:p w14:paraId="69BC36A8" w14:textId="77777777" w:rsidR="00543AB0" w:rsidRPr="00153B70" w:rsidRDefault="00543AB0" w:rsidP="00A12AAE">
            <w:pPr>
              <w:jc w:val="both"/>
              <w:rPr>
                <w:rFonts w:asciiTheme="minorHAnsi" w:hAnsiTheme="minorHAnsi" w:cstheme="minorHAnsi"/>
                <w:sz w:val="22"/>
                <w:szCs w:val="22"/>
              </w:rPr>
            </w:pPr>
            <w:r w:rsidRPr="00153B70">
              <w:rPr>
                <w:rFonts w:asciiTheme="minorHAnsi" w:hAnsiTheme="minorHAnsi" w:cstheme="minorHAnsi"/>
                <w:sz w:val="22"/>
                <w:szCs w:val="22"/>
              </w:rPr>
              <w:t>-</w:t>
            </w:r>
          </w:p>
        </w:tc>
        <w:tc>
          <w:tcPr>
            <w:tcW w:w="4341" w:type="dxa"/>
            <w:shd w:val="clear" w:color="auto" w:fill="auto"/>
          </w:tcPr>
          <w:p w14:paraId="7489C636" w14:textId="1123C140" w:rsidR="00543AB0" w:rsidRPr="00153B70" w:rsidRDefault="00543AB0" w:rsidP="00A12AAE">
            <w:pPr>
              <w:jc w:val="both"/>
              <w:rPr>
                <w:rFonts w:asciiTheme="minorHAnsi" w:hAnsiTheme="minorHAnsi" w:cstheme="minorHAnsi"/>
                <w:sz w:val="22"/>
                <w:szCs w:val="22"/>
              </w:rPr>
            </w:pPr>
            <w:r w:rsidRPr="00153B70">
              <w:rPr>
                <w:rFonts w:asciiTheme="minorHAnsi" w:hAnsiTheme="minorHAnsi" w:cstheme="minorHAnsi"/>
                <w:sz w:val="22"/>
                <w:szCs w:val="22"/>
              </w:rPr>
              <w:t>Powierzchnia zabudowy</w:t>
            </w:r>
            <w:r w:rsidR="006633E4" w:rsidRPr="00153B70">
              <w:rPr>
                <w:rFonts w:asciiTheme="minorHAnsi" w:hAnsiTheme="minorHAnsi" w:cstheme="minorHAnsi"/>
                <w:sz w:val="22"/>
                <w:szCs w:val="22"/>
              </w:rPr>
              <w:t xml:space="preserve"> [m²]</w:t>
            </w:r>
          </w:p>
        </w:tc>
        <w:tc>
          <w:tcPr>
            <w:tcW w:w="5223" w:type="dxa"/>
            <w:shd w:val="clear" w:color="auto" w:fill="auto"/>
          </w:tcPr>
          <w:p w14:paraId="6485F722" w14:textId="2639A982" w:rsidR="00543AB0" w:rsidRPr="00153B70" w:rsidRDefault="00543AB0" w:rsidP="00A12AAE">
            <w:pPr>
              <w:jc w:val="both"/>
              <w:rPr>
                <w:rFonts w:asciiTheme="minorHAnsi" w:hAnsiTheme="minorHAnsi" w:cstheme="minorHAnsi"/>
                <w:sz w:val="22"/>
                <w:szCs w:val="22"/>
                <w:vertAlign w:val="superscript"/>
              </w:rPr>
            </w:pPr>
            <w:r w:rsidRPr="00153B70">
              <w:rPr>
                <w:rFonts w:asciiTheme="minorHAnsi" w:hAnsiTheme="minorHAnsi" w:cstheme="minorHAnsi"/>
                <w:sz w:val="22"/>
                <w:szCs w:val="22"/>
              </w:rPr>
              <w:t xml:space="preserve"> </w:t>
            </w:r>
            <w:r w:rsidR="006633E4" w:rsidRPr="00153B70">
              <w:rPr>
                <w:rFonts w:asciiTheme="minorHAnsi" w:hAnsiTheme="minorHAnsi" w:cstheme="minorHAnsi"/>
                <w:sz w:val="22"/>
                <w:szCs w:val="22"/>
              </w:rPr>
              <w:t xml:space="preserve">465,99 </w:t>
            </w:r>
          </w:p>
        </w:tc>
      </w:tr>
      <w:tr w:rsidR="00543AB0" w:rsidRPr="00153B70" w14:paraId="3C39A66C" w14:textId="77777777" w:rsidTr="00A12AAE">
        <w:trPr>
          <w:trHeight w:val="303"/>
        </w:trPr>
        <w:tc>
          <w:tcPr>
            <w:tcW w:w="524" w:type="dxa"/>
            <w:shd w:val="clear" w:color="auto" w:fill="auto"/>
          </w:tcPr>
          <w:p w14:paraId="3922F60F" w14:textId="77777777" w:rsidR="00543AB0" w:rsidRPr="00153B70" w:rsidRDefault="00543AB0" w:rsidP="00A12AAE">
            <w:pPr>
              <w:jc w:val="both"/>
              <w:rPr>
                <w:rFonts w:asciiTheme="minorHAnsi" w:hAnsiTheme="minorHAnsi" w:cstheme="minorHAnsi"/>
                <w:sz w:val="22"/>
                <w:szCs w:val="22"/>
              </w:rPr>
            </w:pPr>
            <w:r w:rsidRPr="00153B70">
              <w:rPr>
                <w:rFonts w:asciiTheme="minorHAnsi" w:hAnsiTheme="minorHAnsi" w:cstheme="minorHAnsi"/>
                <w:sz w:val="22"/>
                <w:szCs w:val="22"/>
              </w:rPr>
              <w:t>-</w:t>
            </w:r>
          </w:p>
        </w:tc>
        <w:tc>
          <w:tcPr>
            <w:tcW w:w="4341" w:type="dxa"/>
            <w:shd w:val="clear" w:color="auto" w:fill="auto"/>
          </w:tcPr>
          <w:p w14:paraId="0D466ADB" w14:textId="22BB38DA" w:rsidR="00543AB0" w:rsidRPr="00153B70" w:rsidRDefault="00543AB0" w:rsidP="00A12AAE">
            <w:pPr>
              <w:jc w:val="both"/>
              <w:rPr>
                <w:rFonts w:asciiTheme="minorHAnsi" w:hAnsiTheme="minorHAnsi" w:cstheme="minorHAnsi"/>
                <w:sz w:val="22"/>
                <w:szCs w:val="22"/>
              </w:rPr>
            </w:pPr>
            <w:r w:rsidRPr="00153B70">
              <w:rPr>
                <w:rFonts w:asciiTheme="minorHAnsi" w:hAnsiTheme="minorHAnsi" w:cstheme="minorHAnsi"/>
                <w:sz w:val="22"/>
                <w:szCs w:val="22"/>
              </w:rPr>
              <w:t xml:space="preserve">Powierzchnia </w:t>
            </w:r>
            <w:r w:rsidR="006633E4" w:rsidRPr="00153B70">
              <w:rPr>
                <w:rFonts w:asciiTheme="minorHAnsi" w:hAnsiTheme="minorHAnsi" w:cstheme="minorHAnsi"/>
                <w:sz w:val="22"/>
                <w:szCs w:val="22"/>
              </w:rPr>
              <w:t>całkowita [m²]</w:t>
            </w:r>
          </w:p>
        </w:tc>
        <w:tc>
          <w:tcPr>
            <w:tcW w:w="5223" w:type="dxa"/>
            <w:shd w:val="clear" w:color="auto" w:fill="auto"/>
          </w:tcPr>
          <w:p w14:paraId="617E1006" w14:textId="7FCC6989" w:rsidR="00543AB0" w:rsidRPr="00153B70" w:rsidRDefault="0016700D" w:rsidP="00A12AAE">
            <w:pPr>
              <w:jc w:val="both"/>
              <w:rPr>
                <w:rFonts w:asciiTheme="minorHAnsi" w:hAnsiTheme="minorHAnsi" w:cstheme="minorHAnsi"/>
                <w:color w:val="000000"/>
                <w:sz w:val="22"/>
                <w:szCs w:val="22"/>
              </w:rPr>
            </w:pPr>
            <w:r w:rsidRPr="00153B70">
              <w:rPr>
                <w:rFonts w:asciiTheme="minorHAnsi" w:hAnsiTheme="minorHAnsi" w:cstheme="minorHAnsi"/>
                <w:color w:val="000000"/>
                <w:sz w:val="22"/>
                <w:szCs w:val="22"/>
              </w:rPr>
              <w:t xml:space="preserve"> 3 340,5</w:t>
            </w:r>
          </w:p>
        </w:tc>
      </w:tr>
      <w:tr w:rsidR="00543AB0" w:rsidRPr="00153B70" w14:paraId="2D407130" w14:textId="77777777" w:rsidTr="00A12AAE">
        <w:trPr>
          <w:trHeight w:val="303"/>
        </w:trPr>
        <w:tc>
          <w:tcPr>
            <w:tcW w:w="524" w:type="dxa"/>
            <w:shd w:val="clear" w:color="auto" w:fill="auto"/>
          </w:tcPr>
          <w:p w14:paraId="0AB25AD3" w14:textId="77777777" w:rsidR="00543AB0" w:rsidRPr="00153B70" w:rsidRDefault="00543AB0" w:rsidP="00A12AAE">
            <w:pPr>
              <w:jc w:val="both"/>
              <w:rPr>
                <w:rFonts w:asciiTheme="minorHAnsi" w:hAnsiTheme="minorHAnsi" w:cstheme="minorHAnsi"/>
                <w:sz w:val="22"/>
                <w:szCs w:val="22"/>
              </w:rPr>
            </w:pPr>
            <w:r w:rsidRPr="00153B70">
              <w:rPr>
                <w:rFonts w:asciiTheme="minorHAnsi" w:hAnsiTheme="minorHAnsi" w:cstheme="minorHAnsi"/>
                <w:sz w:val="22"/>
                <w:szCs w:val="22"/>
              </w:rPr>
              <w:t>-</w:t>
            </w:r>
          </w:p>
        </w:tc>
        <w:tc>
          <w:tcPr>
            <w:tcW w:w="4341" w:type="dxa"/>
            <w:shd w:val="clear" w:color="auto" w:fill="auto"/>
          </w:tcPr>
          <w:p w14:paraId="7752FF1B" w14:textId="759CB5F3" w:rsidR="00543AB0" w:rsidRPr="00153B70" w:rsidRDefault="00543AB0" w:rsidP="00A12AAE">
            <w:pPr>
              <w:jc w:val="both"/>
              <w:rPr>
                <w:rFonts w:asciiTheme="minorHAnsi" w:hAnsiTheme="minorHAnsi" w:cstheme="minorHAnsi"/>
                <w:sz w:val="22"/>
                <w:szCs w:val="22"/>
              </w:rPr>
            </w:pPr>
            <w:r w:rsidRPr="00153B70">
              <w:rPr>
                <w:rFonts w:asciiTheme="minorHAnsi" w:hAnsiTheme="minorHAnsi" w:cstheme="minorHAnsi"/>
                <w:sz w:val="22"/>
                <w:szCs w:val="22"/>
              </w:rPr>
              <w:t>Kubatura</w:t>
            </w:r>
            <w:r w:rsidR="00F102D1" w:rsidRPr="00153B70">
              <w:rPr>
                <w:rFonts w:asciiTheme="minorHAnsi" w:hAnsiTheme="minorHAnsi" w:cstheme="minorHAnsi"/>
                <w:sz w:val="22"/>
                <w:szCs w:val="22"/>
              </w:rPr>
              <w:t xml:space="preserve"> brutto</w:t>
            </w:r>
            <w:r w:rsidR="006633E4" w:rsidRPr="00153B70">
              <w:rPr>
                <w:rFonts w:asciiTheme="minorHAnsi" w:hAnsiTheme="minorHAnsi" w:cstheme="minorHAnsi"/>
                <w:sz w:val="22"/>
                <w:szCs w:val="22"/>
              </w:rPr>
              <w:t xml:space="preserve"> [m³]</w:t>
            </w:r>
          </w:p>
        </w:tc>
        <w:tc>
          <w:tcPr>
            <w:tcW w:w="5223" w:type="dxa"/>
            <w:shd w:val="clear" w:color="auto" w:fill="auto"/>
          </w:tcPr>
          <w:p w14:paraId="4611A053" w14:textId="1664EB60" w:rsidR="00543AB0" w:rsidRPr="00153B70" w:rsidRDefault="00C82987" w:rsidP="00A12AAE">
            <w:pPr>
              <w:jc w:val="both"/>
              <w:rPr>
                <w:rFonts w:asciiTheme="minorHAnsi" w:hAnsiTheme="minorHAnsi" w:cstheme="minorHAnsi"/>
                <w:sz w:val="22"/>
                <w:szCs w:val="22"/>
              </w:rPr>
            </w:pPr>
            <w:r w:rsidRPr="00153B70">
              <w:rPr>
                <w:rFonts w:asciiTheme="minorHAnsi" w:hAnsiTheme="minorHAnsi" w:cstheme="minorHAnsi"/>
                <w:sz w:val="22"/>
                <w:szCs w:val="22"/>
              </w:rPr>
              <w:t>13</w:t>
            </w:r>
            <w:r w:rsidR="006D6A80" w:rsidRPr="00153B70">
              <w:rPr>
                <w:rFonts w:asciiTheme="minorHAnsi" w:hAnsiTheme="minorHAnsi" w:cstheme="minorHAnsi"/>
                <w:sz w:val="22"/>
                <w:szCs w:val="22"/>
              </w:rPr>
              <w:t xml:space="preserve"> </w:t>
            </w:r>
            <w:r w:rsidRPr="00153B70">
              <w:rPr>
                <w:rFonts w:asciiTheme="minorHAnsi" w:hAnsiTheme="minorHAnsi" w:cstheme="minorHAnsi"/>
                <w:sz w:val="22"/>
                <w:szCs w:val="22"/>
              </w:rPr>
              <w:t>070,80</w:t>
            </w:r>
          </w:p>
        </w:tc>
      </w:tr>
      <w:tr w:rsidR="00543AB0" w:rsidRPr="00153B70" w14:paraId="07A0CC7E" w14:textId="77777777" w:rsidTr="00A12AAE">
        <w:trPr>
          <w:trHeight w:val="321"/>
        </w:trPr>
        <w:tc>
          <w:tcPr>
            <w:tcW w:w="524" w:type="dxa"/>
            <w:shd w:val="clear" w:color="auto" w:fill="auto"/>
          </w:tcPr>
          <w:p w14:paraId="1C42FA88" w14:textId="77777777" w:rsidR="00543AB0" w:rsidRPr="00153B70" w:rsidRDefault="00543AB0" w:rsidP="00A12AAE">
            <w:pPr>
              <w:jc w:val="both"/>
              <w:rPr>
                <w:rFonts w:asciiTheme="minorHAnsi" w:hAnsiTheme="minorHAnsi" w:cstheme="minorHAnsi"/>
                <w:sz w:val="22"/>
                <w:szCs w:val="22"/>
              </w:rPr>
            </w:pPr>
            <w:r w:rsidRPr="00153B70">
              <w:rPr>
                <w:rFonts w:asciiTheme="minorHAnsi" w:hAnsiTheme="minorHAnsi" w:cstheme="minorHAnsi"/>
                <w:sz w:val="22"/>
                <w:szCs w:val="22"/>
              </w:rPr>
              <w:t>-</w:t>
            </w:r>
          </w:p>
        </w:tc>
        <w:tc>
          <w:tcPr>
            <w:tcW w:w="4341" w:type="dxa"/>
            <w:shd w:val="clear" w:color="auto" w:fill="auto"/>
          </w:tcPr>
          <w:p w14:paraId="509200CE" w14:textId="6BAF2391" w:rsidR="00543AB0" w:rsidRPr="00153B70" w:rsidRDefault="00543AB0" w:rsidP="00A12AAE">
            <w:pPr>
              <w:jc w:val="both"/>
              <w:rPr>
                <w:rFonts w:asciiTheme="minorHAnsi" w:hAnsiTheme="minorHAnsi" w:cstheme="minorHAnsi"/>
                <w:sz w:val="22"/>
                <w:szCs w:val="22"/>
              </w:rPr>
            </w:pPr>
            <w:r w:rsidRPr="00153B70">
              <w:rPr>
                <w:rFonts w:asciiTheme="minorHAnsi" w:hAnsiTheme="minorHAnsi" w:cstheme="minorHAnsi"/>
                <w:sz w:val="22"/>
                <w:szCs w:val="22"/>
              </w:rPr>
              <w:t>Maksymalna Wysokość budynku</w:t>
            </w:r>
            <w:r w:rsidR="005E3461" w:rsidRPr="00153B70">
              <w:rPr>
                <w:rFonts w:asciiTheme="minorHAnsi" w:hAnsiTheme="minorHAnsi" w:cstheme="minorHAnsi"/>
                <w:sz w:val="22"/>
                <w:szCs w:val="22"/>
              </w:rPr>
              <w:t xml:space="preserve"> [m]</w:t>
            </w:r>
          </w:p>
        </w:tc>
        <w:tc>
          <w:tcPr>
            <w:tcW w:w="5223" w:type="dxa"/>
            <w:shd w:val="clear" w:color="auto" w:fill="auto"/>
          </w:tcPr>
          <w:p w14:paraId="0C35D108" w14:textId="26F34D0E" w:rsidR="00543AB0" w:rsidRPr="00153B70" w:rsidRDefault="00F102D1" w:rsidP="00A12AAE">
            <w:pPr>
              <w:jc w:val="both"/>
              <w:rPr>
                <w:rFonts w:asciiTheme="minorHAnsi" w:hAnsiTheme="minorHAnsi" w:cstheme="minorHAnsi"/>
                <w:sz w:val="22"/>
                <w:szCs w:val="22"/>
              </w:rPr>
            </w:pPr>
            <w:r w:rsidRPr="00153B70">
              <w:rPr>
                <w:rFonts w:asciiTheme="minorHAnsi" w:hAnsiTheme="minorHAnsi" w:cstheme="minorHAnsi"/>
                <w:sz w:val="22"/>
                <w:szCs w:val="22"/>
              </w:rPr>
              <w:t xml:space="preserve"> </w:t>
            </w:r>
            <w:r w:rsidR="002076E7" w:rsidRPr="00153B70">
              <w:rPr>
                <w:rFonts w:asciiTheme="minorHAnsi" w:hAnsiTheme="minorHAnsi" w:cstheme="minorHAnsi"/>
                <w:sz w:val="22"/>
                <w:szCs w:val="22"/>
              </w:rPr>
              <w:t>14</w:t>
            </w:r>
            <w:r w:rsidR="006A426C" w:rsidRPr="00153B70">
              <w:rPr>
                <w:rFonts w:asciiTheme="minorHAnsi" w:hAnsiTheme="minorHAnsi" w:cstheme="minorHAnsi"/>
                <w:sz w:val="22"/>
                <w:szCs w:val="22"/>
              </w:rPr>
              <w:t>,</w:t>
            </w:r>
            <w:r w:rsidR="002076E7" w:rsidRPr="00153B70">
              <w:rPr>
                <w:rFonts w:asciiTheme="minorHAnsi" w:hAnsiTheme="minorHAnsi" w:cstheme="minorHAnsi"/>
                <w:sz w:val="22"/>
                <w:szCs w:val="22"/>
              </w:rPr>
              <w:t>9</w:t>
            </w:r>
          </w:p>
        </w:tc>
      </w:tr>
      <w:tr w:rsidR="00543AB0" w:rsidRPr="00153B70" w14:paraId="7B1FE9C1" w14:textId="77777777" w:rsidTr="00A12AAE">
        <w:trPr>
          <w:trHeight w:val="303"/>
        </w:trPr>
        <w:tc>
          <w:tcPr>
            <w:tcW w:w="524" w:type="dxa"/>
            <w:shd w:val="clear" w:color="auto" w:fill="auto"/>
          </w:tcPr>
          <w:p w14:paraId="3ED1B42C" w14:textId="77777777" w:rsidR="00543AB0" w:rsidRPr="00153B70" w:rsidRDefault="00543AB0" w:rsidP="00A12AAE">
            <w:pPr>
              <w:jc w:val="both"/>
              <w:rPr>
                <w:rFonts w:asciiTheme="minorHAnsi" w:hAnsiTheme="minorHAnsi" w:cstheme="minorHAnsi"/>
                <w:sz w:val="22"/>
                <w:szCs w:val="22"/>
              </w:rPr>
            </w:pPr>
            <w:r w:rsidRPr="00153B70">
              <w:rPr>
                <w:rFonts w:asciiTheme="minorHAnsi" w:hAnsiTheme="minorHAnsi" w:cstheme="minorHAnsi"/>
                <w:sz w:val="22"/>
                <w:szCs w:val="22"/>
              </w:rPr>
              <w:t>-</w:t>
            </w:r>
          </w:p>
        </w:tc>
        <w:tc>
          <w:tcPr>
            <w:tcW w:w="4341" w:type="dxa"/>
            <w:shd w:val="clear" w:color="auto" w:fill="auto"/>
          </w:tcPr>
          <w:p w14:paraId="0DF9D0E2" w14:textId="0380301A" w:rsidR="00543AB0" w:rsidRPr="00153B70" w:rsidRDefault="00543AB0" w:rsidP="00A12AAE">
            <w:pPr>
              <w:jc w:val="both"/>
              <w:rPr>
                <w:rFonts w:asciiTheme="minorHAnsi" w:hAnsiTheme="minorHAnsi" w:cstheme="minorHAnsi"/>
                <w:sz w:val="22"/>
                <w:szCs w:val="22"/>
              </w:rPr>
            </w:pPr>
            <w:r w:rsidRPr="00153B70">
              <w:rPr>
                <w:rFonts w:asciiTheme="minorHAnsi" w:hAnsiTheme="minorHAnsi" w:cstheme="minorHAnsi"/>
                <w:sz w:val="22"/>
                <w:szCs w:val="22"/>
              </w:rPr>
              <w:t>Liczba kondygnacji</w:t>
            </w:r>
            <w:r w:rsidR="00F102D1" w:rsidRPr="00153B70">
              <w:rPr>
                <w:rFonts w:asciiTheme="minorHAnsi" w:hAnsiTheme="minorHAnsi" w:cstheme="minorHAnsi"/>
                <w:sz w:val="22"/>
                <w:szCs w:val="22"/>
              </w:rPr>
              <w:t xml:space="preserve"> bud. 2 i 3 </w:t>
            </w:r>
          </w:p>
        </w:tc>
        <w:tc>
          <w:tcPr>
            <w:tcW w:w="5223" w:type="dxa"/>
            <w:shd w:val="clear" w:color="auto" w:fill="auto"/>
          </w:tcPr>
          <w:p w14:paraId="43CF19DC" w14:textId="0030A32B" w:rsidR="00543AB0" w:rsidRPr="00153B70" w:rsidRDefault="00F102D1" w:rsidP="00A12AAE">
            <w:pPr>
              <w:jc w:val="both"/>
              <w:rPr>
                <w:rFonts w:asciiTheme="minorHAnsi" w:hAnsiTheme="minorHAnsi" w:cstheme="minorHAnsi"/>
                <w:color w:val="000000"/>
                <w:sz w:val="22"/>
                <w:szCs w:val="22"/>
              </w:rPr>
            </w:pPr>
            <w:r w:rsidRPr="00153B70">
              <w:rPr>
                <w:rFonts w:asciiTheme="minorHAnsi" w:hAnsiTheme="minorHAnsi" w:cstheme="minorHAnsi"/>
                <w:color w:val="000000"/>
                <w:sz w:val="22"/>
                <w:szCs w:val="22"/>
              </w:rPr>
              <w:t>2 +  4 (+poddasze nieużytkowe)</w:t>
            </w:r>
          </w:p>
        </w:tc>
      </w:tr>
    </w:tbl>
    <w:p w14:paraId="2E9FAC38" w14:textId="77777777" w:rsidR="00361E8F" w:rsidRPr="00153B70" w:rsidRDefault="00361E8F" w:rsidP="00361E8F">
      <w:pPr>
        <w:pStyle w:val="Akapitzlist"/>
        <w:autoSpaceDE w:val="0"/>
        <w:autoSpaceDN w:val="0"/>
        <w:adjustRightInd w:val="0"/>
        <w:ind w:left="425"/>
        <w:jc w:val="both"/>
        <w:rPr>
          <w:rFonts w:asciiTheme="minorHAnsi" w:eastAsia="CIDFont+F4" w:hAnsiTheme="minorHAnsi" w:cstheme="minorHAnsi"/>
          <w:color w:val="00000A"/>
          <w:sz w:val="22"/>
          <w:szCs w:val="22"/>
        </w:rPr>
      </w:pPr>
    </w:p>
    <w:p w14:paraId="62C6A370" w14:textId="16329C37" w:rsidR="00543AB0" w:rsidRPr="00153B70" w:rsidRDefault="00543AB0">
      <w:pPr>
        <w:pStyle w:val="Akapitzlist"/>
        <w:numPr>
          <w:ilvl w:val="0"/>
          <w:numId w:val="18"/>
        </w:numPr>
        <w:autoSpaceDE w:val="0"/>
        <w:autoSpaceDN w:val="0"/>
        <w:adjustRightInd w:val="0"/>
        <w:ind w:left="425" w:hanging="425"/>
        <w:jc w:val="both"/>
        <w:rPr>
          <w:rFonts w:asciiTheme="minorHAnsi" w:eastAsia="CIDFont+F4" w:hAnsiTheme="minorHAnsi" w:cstheme="minorHAnsi"/>
          <w:color w:val="00000A"/>
          <w:sz w:val="22"/>
          <w:szCs w:val="22"/>
        </w:rPr>
      </w:pPr>
      <w:r w:rsidRPr="00153B70">
        <w:rPr>
          <w:rFonts w:asciiTheme="minorHAnsi" w:eastAsia="CIDFont+F4" w:hAnsiTheme="minorHAnsi" w:cstheme="minorHAnsi"/>
          <w:color w:val="00000A"/>
          <w:sz w:val="22"/>
          <w:szCs w:val="22"/>
        </w:rPr>
        <w:t>Rodzaj zamówienia: roboty budowlane.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6946"/>
      </w:tblGrid>
      <w:tr w:rsidR="00543AB0" w:rsidRPr="00153B70" w14:paraId="3383D337" w14:textId="77777777" w:rsidTr="00FC0E9A">
        <w:trPr>
          <w:trHeight w:val="385"/>
        </w:trPr>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7978E031" w14:textId="77777777" w:rsidR="00543AB0" w:rsidRPr="00153B70" w:rsidRDefault="00543AB0" w:rsidP="00A12AAE">
            <w:pPr>
              <w:pStyle w:val="Tekstpodstawowywcity"/>
              <w:spacing w:before="80" w:after="80"/>
              <w:ind w:left="284"/>
              <w:jc w:val="both"/>
              <w:rPr>
                <w:rFonts w:asciiTheme="minorHAnsi" w:hAnsiTheme="minorHAnsi" w:cstheme="minorHAnsi"/>
                <w:i/>
                <w:sz w:val="22"/>
                <w:szCs w:val="22"/>
              </w:rPr>
            </w:pPr>
            <w:r w:rsidRPr="00153B70">
              <w:rPr>
                <w:rFonts w:asciiTheme="minorHAnsi" w:hAnsiTheme="minorHAnsi" w:cstheme="minorHAnsi"/>
                <w:i/>
                <w:sz w:val="22"/>
                <w:szCs w:val="22"/>
              </w:rPr>
              <w:t>kod CPV</w:t>
            </w:r>
          </w:p>
        </w:tc>
        <w:tc>
          <w:tcPr>
            <w:tcW w:w="6946" w:type="dxa"/>
            <w:tcBorders>
              <w:top w:val="single" w:sz="4" w:space="0" w:color="auto"/>
              <w:left w:val="single" w:sz="4" w:space="0" w:color="auto"/>
              <w:bottom w:val="single" w:sz="4" w:space="0" w:color="auto"/>
              <w:right w:val="single" w:sz="4" w:space="0" w:color="auto"/>
            </w:tcBorders>
            <w:shd w:val="clear" w:color="auto" w:fill="D9D9D9"/>
            <w:hideMark/>
          </w:tcPr>
          <w:p w14:paraId="2D3DB635" w14:textId="77777777" w:rsidR="00543AB0" w:rsidRPr="00153B70" w:rsidRDefault="00543AB0" w:rsidP="00A12AAE">
            <w:pPr>
              <w:pStyle w:val="Tekstpodstawowywcity"/>
              <w:spacing w:before="80" w:after="80"/>
              <w:ind w:left="284"/>
              <w:jc w:val="both"/>
              <w:rPr>
                <w:rFonts w:asciiTheme="minorHAnsi" w:hAnsiTheme="minorHAnsi" w:cstheme="minorHAnsi"/>
                <w:i/>
                <w:sz w:val="22"/>
                <w:szCs w:val="22"/>
              </w:rPr>
            </w:pPr>
            <w:r w:rsidRPr="00153B70">
              <w:rPr>
                <w:rFonts w:asciiTheme="minorHAnsi" w:hAnsiTheme="minorHAnsi" w:cstheme="minorHAnsi"/>
                <w:i/>
                <w:sz w:val="22"/>
                <w:szCs w:val="22"/>
              </w:rPr>
              <w:t>opis (nazwa)</w:t>
            </w:r>
          </w:p>
        </w:tc>
      </w:tr>
      <w:tr w:rsidR="00543AB0" w:rsidRPr="00153B70" w14:paraId="61980DDC" w14:textId="77777777" w:rsidTr="00FC0E9A">
        <w:trPr>
          <w:trHeight w:val="336"/>
        </w:trPr>
        <w:tc>
          <w:tcPr>
            <w:tcW w:w="1985" w:type="dxa"/>
            <w:tcBorders>
              <w:top w:val="single" w:sz="4" w:space="0" w:color="auto"/>
              <w:left w:val="single" w:sz="4" w:space="0" w:color="auto"/>
              <w:bottom w:val="single" w:sz="4" w:space="0" w:color="auto"/>
              <w:right w:val="nil"/>
            </w:tcBorders>
            <w:hideMark/>
          </w:tcPr>
          <w:p w14:paraId="634AB527" w14:textId="77777777" w:rsidR="00543AB0" w:rsidRPr="00153B70" w:rsidRDefault="00543AB0" w:rsidP="00FC0E9A">
            <w:pPr>
              <w:rPr>
                <w:rFonts w:asciiTheme="minorHAnsi" w:hAnsiTheme="minorHAnsi" w:cstheme="minorHAnsi"/>
                <w:sz w:val="22"/>
                <w:szCs w:val="22"/>
              </w:rPr>
            </w:pPr>
          </w:p>
        </w:tc>
        <w:tc>
          <w:tcPr>
            <w:tcW w:w="6946" w:type="dxa"/>
            <w:tcBorders>
              <w:top w:val="single" w:sz="4" w:space="0" w:color="auto"/>
              <w:left w:val="nil"/>
              <w:bottom w:val="single" w:sz="4" w:space="0" w:color="auto"/>
              <w:right w:val="single" w:sz="4" w:space="0" w:color="auto"/>
            </w:tcBorders>
            <w:hideMark/>
          </w:tcPr>
          <w:p w14:paraId="441480A5" w14:textId="77777777" w:rsidR="00543AB0" w:rsidRPr="00153B70" w:rsidRDefault="00543AB0" w:rsidP="00FC0E9A">
            <w:pPr>
              <w:spacing w:before="40" w:after="40" w:line="276" w:lineRule="auto"/>
              <w:jc w:val="both"/>
              <w:rPr>
                <w:rFonts w:asciiTheme="minorHAnsi" w:hAnsiTheme="minorHAnsi" w:cstheme="minorHAnsi"/>
                <w:sz w:val="22"/>
                <w:szCs w:val="22"/>
              </w:rPr>
            </w:pPr>
            <w:r w:rsidRPr="00153B70">
              <w:rPr>
                <w:rFonts w:asciiTheme="minorHAnsi" w:hAnsiTheme="minorHAnsi" w:cstheme="minorHAnsi"/>
                <w:sz w:val="22"/>
                <w:szCs w:val="22"/>
              </w:rPr>
              <w:t>Kod główny</w:t>
            </w:r>
          </w:p>
        </w:tc>
      </w:tr>
      <w:tr w:rsidR="00543AB0" w:rsidRPr="00153B70" w14:paraId="36E51E7D" w14:textId="77777777" w:rsidTr="00FC0E9A">
        <w:trPr>
          <w:trHeight w:val="610"/>
        </w:trPr>
        <w:tc>
          <w:tcPr>
            <w:tcW w:w="1985" w:type="dxa"/>
            <w:tcBorders>
              <w:top w:val="single" w:sz="4" w:space="0" w:color="auto"/>
              <w:left w:val="single" w:sz="4" w:space="0" w:color="auto"/>
              <w:bottom w:val="single" w:sz="4" w:space="0" w:color="auto"/>
              <w:right w:val="single" w:sz="4" w:space="0" w:color="auto"/>
            </w:tcBorders>
            <w:hideMark/>
          </w:tcPr>
          <w:p w14:paraId="21589B8C" w14:textId="354B92A1" w:rsidR="00543AB0" w:rsidRPr="00153B70" w:rsidRDefault="00C82EEE" w:rsidP="00A12AAE">
            <w:pPr>
              <w:spacing w:before="40" w:after="40" w:line="276" w:lineRule="auto"/>
              <w:jc w:val="both"/>
              <w:rPr>
                <w:rFonts w:asciiTheme="minorHAnsi" w:hAnsiTheme="minorHAnsi" w:cstheme="minorHAnsi"/>
                <w:sz w:val="22"/>
                <w:szCs w:val="22"/>
                <w:lang w:eastAsia="en-US"/>
              </w:rPr>
            </w:pPr>
            <w:r w:rsidRPr="00153B70">
              <w:rPr>
                <w:rFonts w:asciiTheme="minorHAnsi" w:hAnsiTheme="minorHAnsi" w:cstheme="minorHAnsi"/>
                <w:sz w:val="22"/>
                <w:szCs w:val="22"/>
              </w:rPr>
              <w:t xml:space="preserve">45262700-8 </w:t>
            </w:r>
          </w:p>
        </w:tc>
        <w:tc>
          <w:tcPr>
            <w:tcW w:w="6946" w:type="dxa"/>
            <w:tcBorders>
              <w:top w:val="single" w:sz="4" w:space="0" w:color="auto"/>
              <w:left w:val="single" w:sz="4" w:space="0" w:color="auto"/>
              <w:bottom w:val="single" w:sz="4" w:space="0" w:color="auto"/>
              <w:right w:val="single" w:sz="4" w:space="0" w:color="auto"/>
            </w:tcBorders>
            <w:hideMark/>
          </w:tcPr>
          <w:p w14:paraId="5F540F8B" w14:textId="24A0DCDF" w:rsidR="00543AB0" w:rsidRPr="00153B70" w:rsidRDefault="00C82EEE" w:rsidP="00A12AAE">
            <w:pPr>
              <w:spacing w:before="40" w:after="40" w:line="276" w:lineRule="auto"/>
              <w:jc w:val="both"/>
              <w:rPr>
                <w:rFonts w:asciiTheme="minorHAnsi" w:hAnsiTheme="minorHAnsi" w:cstheme="minorHAnsi"/>
                <w:sz w:val="22"/>
                <w:szCs w:val="22"/>
                <w:lang w:eastAsia="en-US"/>
              </w:rPr>
            </w:pPr>
            <w:r w:rsidRPr="00153B70">
              <w:rPr>
                <w:rFonts w:asciiTheme="minorHAnsi" w:hAnsiTheme="minorHAnsi" w:cstheme="minorHAnsi"/>
                <w:sz w:val="22"/>
                <w:szCs w:val="22"/>
              </w:rPr>
              <w:t xml:space="preserve">Przebudowa budynków </w:t>
            </w:r>
          </w:p>
        </w:tc>
      </w:tr>
      <w:tr w:rsidR="00543AB0" w:rsidRPr="00153B70" w14:paraId="6F402A92" w14:textId="77777777" w:rsidTr="00FC0E9A">
        <w:trPr>
          <w:trHeight w:val="336"/>
        </w:trPr>
        <w:tc>
          <w:tcPr>
            <w:tcW w:w="1985" w:type="dxa"/>
            <w:tcBorders>
              <w:top w:val="single" w:sz="4" w:space="0" w:color="auto"/>
              <w:left w:val="single" w:sz="4" w:space="0" w:color="auto"/>
              <w:bottom w:val="single" w:sz="4" w:space="0" w:color="auto"/>
              <w:right w:val="nil"/>
            </w:tcBorders>
            <w:hideMark/>
          </w:tcPr>
          <w:p w14:paraId="0ECF76D5" w14:textId="77777777" w:rsidR="00543AB0" w:rsidRPr="00153B70" w:rsidRDefault="00543AB0" w:rsidP="00A12AAE">
            <w:pPr>
              <w:spacing w:before="40" w:after="40" w:line="276" w:lineRule="auto"/>
              <w:jc w:val="both"/>
              <w:rPr>
                <w:rFonts w:asciiTheme="minorHAnsi" w:hAnsiTheme="minorHAnsi" w:cstheme="minorHAnsi"/>
                <w:sz w:val="22"/>
                <w:szCs w:val="22"/>
              </w:rPr>
            </w:pPr>
          </w:p>
        </w:tc>
        <w:tc>
          <w:tcPr>
            <w:tcW w:w="6946" w:type="dxa"/>
            <w:tcBorders>
              <w:top w:val="single" w:sz="4" w:space="0" w:color="auto"/>
              <w:left w:val="nil"/>
              <w:bottom w:val="single" w:sz="4" w:space="0" w:color="auto"/>
              <w:right w:val="single" w:sz="4" w:space="0" w:color="auto"/>
            </w:tcBorders>
            <w:hideMark/>
          </w:tcPr>
          <w:p w14:paraId="480E7F8D" w14:textId="77777777" w:rsidR="00543AB0" w:rsidRPr="00153B70" w:rsidRDefault="00543AB0" w:rsidP="00A12AAE">
            <w:pPr>
              <w:spacing w:before="40" w:after="40" w:line="276" w:lineRule="auto"/>
              <w:jc w:val="both"/>
              <w:rPr>
                <w:rFonts w:asciiTheme="minorHAnsi" w:hAnsiTheme="minorHAnsi" w:cstheme="minorHAnsi"/>
                <w:sz w:val="22"/>
                <w:szCs w:val="22"/>
              </w:rPr>
            </w:pPr>
            <w:r w:rsidRPr="00153B70">
              <w:rPr>
                <w:rFonts w:asciiTheme="minorHAnsi" w:hAnsiTheme="minorHAnsi" w:cstheme="minorHAnsi"/>
                <w:sz w:val="22"/>
                <w:szCs w:val="22"/>
              </w:rPr>
              <w:t>Kody dodatkowe</w:t>
            </w:r>
          </w:p>
        </w:tc>
      </w:tr>
      <w:tr w:rsidR="00543AB0" w:rsidRPr="00153B70" w14:paraId="14082FFE" w14:textId="77777777" w:rsidTr="00FC0E9A">
        <w:trPr>
          <w:trHeight w:val="336"/>
        </w:trPr>
        <w:tc>
          <w:tcPr>
            <w:tcW w:w="1985" w:type="dxa"/>
            <w:tcBorders>
              <w:top w:val="single" w:sz="4" w:space="0" w:color="auto"/>
              <w:left w:val="single" w:sz="4" w:space="0" w:color="auto"/>
              <w:bottom w:val="single" w:sz="4" w:space="0" w:color="auto"/>
              <w:right w:val="single" w:sz="4" w:space="0" w:color="auto"/>
            </w:tcBorders>
          </w:tcPr>
          <w:p w14:paraId="4ED4C539" w14:textId="77777777" w:rsidR="00543AB0" w:rsidRPr="00153B70" w:rsidRDefault="00543AB0" w:rsidP="00A12AAE">
            <w:pPr>
              <w:spacing w:before="40" w:after="40" w:line="276" w:lineRule="auto"/>
              <w:jc w:val="both"/>
              <w:rPr>
                <w:rFonts w:asciiTheme="minorHAnsi" w:hAnsiTheme="minorHAnsi" w:cstheme="minorHAnsi"/>
                <w:sz w:val="22"/>
                <w:szCs w:val="22"/>
              </w:rPr>
            </w:pPr>
            <w:r w:rsidRPr="00153B70">
              <w:rPr>
                <w:rFonts w:asciiTheme="minorHAnsi" w:hAnsiTheme="minorHAnsi" w:cstheme="minorHAnsi"/>
                <w:sz w:val="22"/>
                <w:szCs w:val="22"/>
              </w:rPr>
              <w:t>45261000-4</w:t>
            </w:r>
          </w:p>
        </w:tc>
        <w:tc>
          <w:tcPr>
            <w:tcW w:w="6946" w:type="dxa"/>
            <w:tcBorders>
              <w:top w:val="single" w:sz="4" w:space="0" w:color="auto"/>
              <w:left w:val="single" w:sz="4" w:space="0" w:color="auto"/>
              <w:bottom w:val="single" w:sz="4" w:space="0" w:color="auto"/>
              <w:right w:val="single" w:sz="4" w:space="0" w:color="auto"/>
            </w:tcBorders>
          </w:tcPr>
          <w:p w14:paraId="539EF41F" w14:textId="77777777" w:rsidR="00543AB0" w:rsidRPr="00153B70" w:rsidRDefault="00543AB0" w:rsidP="00A12AAE">
            <w:pPr>
              <w:spacing w:before="40" w:after="40" w:line="276" w:lineRule="auto"/>
              <w:jc w:val="both"/>
              <w:rPr>
                <w:rFonts w:asciiTheme="minorHAnsi" w:hAnsiTheme="minorHAnsi" w:cstheme="minorHAnsi"/>
                <w:sz w:val="22"/>
                <w:szCs w:val="22"/>
              </w:rPr>
            </w:pPr>
            <w:r w:rsidRPr="00153B70">
              <w:rPr>
                <w:rFonts w:asciiTheme="minorHAnsi" w:hAnsiTheme="minorHAnsi" w:cstheme="minorHAnsi"/>
                <w:sz w:val="22"/>
                <w:szCs w:val="22"/>
              </w:rPr>
              <w:t>Wykonywanie pokryć i konstrukcji dachowych oraz podobne roboty</w:t>
            </w:r>
          </w:p>
        </w:tc>
      </w:tr>
      <w:tr w:rsidR="00543AB0" w:rsidRPr="00871624" w14:paraId="73761DFB" w14:textId="77777777" w:rsidTr="00FC0E9A">
        <w:trPr>
          <w:trHeight w:val="336"/>
        </w:trPr>
        <w:tc>
          <w:tcPr>
            <w:tcW w:w="1985" w:type="dxa"/>
            <w:tcBorders>
              <w:top w:val="single" w:sz="4" w:space="0" w:color="auto"/>
              <w:left w:val="single" w:sz="4" w:space="0" w:color="auto"/>
              <w:bottom w:val="single" w:sz="4" w:space="0" w:color="auto"/>
              <w:right w:val="single" w:sz="4" w:space="0" w:color="auto"/>
            </w:tcBorders>
          </w:tcPr>
          <w:p w14:paraId="1925D7E0" w14:textId="77777777" w:rsidR="00543AB0" w:rsidRPr="00153B70" w:rsidRDefault="00543AB0" w:rsidP="00A12AAE">
            <w:pPr>
              <w:spacing w:before="40" w:after="40" w:line="276" w:lineRule="auto"/>
              <w:jc w:val="both"/>
              <w:rPr>
                <w:rFonts w:asciiTheme="minorHAnsi" w:hAnsiTheme="minorHAnsi" w:cstheme="minorHAnsi"/>
                <w:sz w:val="22"/>
                <w:szCs w:val="22"/>
              </w:rPr>
            </w:pPr>
            <w:r w:rsidRPr="00153B70">
              <w:rPr>
                <w:rFonts w:asciiTheme="minorHAnsi" w:hAnsiTheme="minorHAnsi" w:cstheme="minorHAnsi"/>
                <w:sz w:val="22"/>
                <w:szCs w:val="22"/>
              </w:rPr>
              <w:t>45400000-1</w:t>
            </w:r>
          </w:p>
        </w:tc>
        <w:tc>
          <w:tcPr>
            <w:tcW w:w="6946" w:type="dxa"/>
            <w:tcBorders>
              <w:top w:val="single" w:sz="4" w:space="0" w:color="auto"/>
              <w:left w:val="single" w:sz="4" w:space="0" w:color="auto"/>
              <w:bottom w:val="single" w:sz="4" w:space="0" w:color="auto"/>
              <w:right w:val="single" w:sz="4" w:space="0" w:color="auto"/>
            </w:tcBorders>
          </w:tcPr>
          <w:p w14:paraId="5BD7737B" w14:textId="77777777" w:rsidR="00543AB0" w:rsidRPr="00871624" w:rsidRDefault="00543AB0" w:rsidP="00A12AAE">
            <w:pPr>
              <w:spacing w:before="40" w:after="40" w:line="276" w:lineRule="auto"/>
              <w:jc w:val="both"/>
              <w:rPr>
                <w:rFonts w:asciiTheme="minorHAnsi" w:hAnsiTheme="minorHAnsi" w:cstheme="minorHAnsi"/>
                <w:sz w:val="22"/>
                <w:szCs w:val="22"/>
              </w:rPr>
            </w:pPr>
            <w:r w:rsidRPr="00153B70">
              <w:rPr>
                <w:rFonts w:asciiTheme="minorHAnsi" w:hAnsiTheme="minorHAnsi" w:cstheme="minorHAnsi"/>
                <w:sz w:val="22"/>
                <w:szCs w:val="22"/>
              </w:rPr>
              <w:t>Roboty wykończeniowe w zakresie obiektów budowlanych</w:t>
            </w:r>
            <w:r w:rsidRPr="00871624">
              <w:rPr>
                <w:rFonts w:asciiTheme="minorHAnsi" w:hAnsiTheme="minorHAnsi" w:cstheme="minorHAnsi"/>
                <w:sz w:val="22"/>
                <w:szCs w:val="22"/>
              </w:rPr>
              <w:t xml:space="preserve"> </w:t>
            </w:r>
          </w:p>
        </w:tc>
      </w:tr>
      <w:tr w:rsidR="00543AB0" w:rsidRPr="00871624" w14:paraId="63999038" w14:textId="77777777" w:rsidTr="00FC0E9A">
        <w:trPr>
          <w:trHeight w:val="336"/>
        </w:trPr>
        <w:tc>
          <w:tcPr>
            <w:tcW w:w="1985" w:type="dxa"/>
            <w:tcBorders>
              <w:top w:val="single" w:sz="4" w:space="0" w:color="auto"/>
              <w:left w:val="single" w:sz="4" w:space="0" w:color="auto"/>
              <w:bottom w:val="single" w:sz="4" w:space="0" w:color="auto"/>
              <w:right w:val="single" w:sz="4" w:space="0" w:color="auto"/>
            </w:tcBorders>
          </w:tcPr>
          <w:p w14:paraId="15692065" w14:textId="77777777" w:rsidR="00543AB0" w:rsidRPr="00871624" w:rsidRDefault="00543AB0" w:rsidP="00A12AAE">
            <w:pPr>
              <w:spacing w:before="40" w:after="40" w:line="276" w:lineRule="auto"/>
              <w:jc w:val="both"/>
              <w:rPr>
                <w:rFonts w:asciiTheme="minorHAnsi" w:hAnsiTheme="minorHAnsi" w:cstheme="minorHAnsi"/>
                <w:sz w:val="22"/>
                <w:szCs w:val="22"/>
              </w:rPr>
            </w:pPr>
            <w:r w:rsidRPr="00871624">
              <w:rPr>
                <w:rFonts w:asciiTheme="minorHAnsi" w:hAnsiTheme="minorHAnsi" w:cstheme="minorHAnsi"/>
                <w:sz w:val="22"/>
                <w:szCs w:val="22"/>
              </w:rPr>
              <w:lastRenderedPageBreak/>
              <w:t>45440000-3</w:t>
            </w:r>
          </w:p>
        </w:tc>
        <w:tc>
          <w:tcPr>
            <w:tcW w:w="6946" w:type="dxa"/>
            <w:tcBorders>
              <w:top w:val="single" w:sz="4" w:space="0" w:color="auto"/>
              <w:left w:val="single" w:sz="4" w:space="0" w:color="auto"/>
              <w:bottom w:val="single" w:sz="4" w:space="0" w:color="auto"/>
              <w:right w:val="single" w:sz="4" w:space="0" w:color="auto"/>
            </w:tcBorders>
          </w:tcPr>
          <w:p w14:paraId="7D0C800E" w14:textId="77777777" w:rsidR="00543AB0" w:rsidRPr="00871624" w:rsidRDefault="00543AB0" w:rsidP="00A12AAE">
            <w:pPr>
              <w:spacing w:before="40" w:after="40" w:line="276" w:lineRule="auto"/>
              <w:jc w:val="both"/>
              <w:rPr>
                <w:rFonts w:asciiTheme="minorHAnsi" w:hAnsiTheme="minorHAnsi" w:cstheme="minorHAnsi"/>
                <w:sz w:val="22"/>
                <w:szCs w:val="22"/>
              </w:rPr>
            </w:pPr>
            <w:r w:rsidRPr="00871624">
              <w:rPr>
                <w:rFonts w:asciiTheme="minorHAnsi" w:hAnsiTheme="minorHAnsi" w:cstheme="minorHAnsi"/>
                <w:sz w:val="22"/>
                <w:szCs w:val="22"/>
              </w:rPr>
              <w:t>Roboty malarskie i szklarskie</w:t>
            </w:r>
          </w:p>
        </w:tc>
      </w:tr>
      <w:tr w:rsidR="00543AB0" w:rsidRPr="00871624" w14:paraId="6567F54A" w14:textId="77777777" w:rsidTr="00FC0E9A">
        <w:trPr>
          <w:trHeight w:val="349"/>
        </w:trPr>
        <w:tc>
          <w:tcPr>
            <w:tcW w:w="1985" w:type="dxa"/>
            <w:tcBorders>
              <w:top w:val="single" w:sz="4" w:space="0" w:color="auto"/>
              <w:left w:val="single" w:sz="4" w:space="0" w:color="auto"/>
              <w:bottom w:val="single" w:sz="4" w:space="0" w:color="auto"/>
              <w:right w:val="single" w:sz="4" w:space="0" w:color="auto"/>
            </w:tcBorders>
          </w:tcPr>
          <w:p w14:paraId="153EAD5B" w14:textId="77777777" w:rsidR="00543AB0" w:rsidRPr="00871624" w:rsidRDefault="00543AB0" w:rsidP="00A12AAE">
            <w:pPr>
              <w:spacing w:before="40" w:after="40" w:line="276" w:lineRule="auto"/>
              <w:jc w:val="both"/>
              <w:rPr>
                <w:rFonts w:asciiTheme="minorHAnsi" w:hAnsiTheme="minorHAnsi" w:cstheme="minorHAnsi"/>
                <w:sz w:val="22"/>
                <w:szCs w:val="22"/>
              </w:rPr>
            </w:pPr>
            <w:r w:rsidRPr="00871624">
              <w:rPr>
                <w:rFonts w:asciiTheme="minorHAnsi" w:hAnsiTheme="minorHAnsi" w:cstheme="minorHAnsi"/>
                <w:sz w:val="22"/>
                <w:szCs w:val="22"/>
              </w:rPr>
              <w:t>45330000-9</w:t>
            </w:r>
          </w:p>
        </w:tc>
        <w:tc>
          <w:tcPr>
            <w:tcW w:w="6946" w:type="dxa"/>
            <w:tcBorders>
              <w:top w:val="single" w:sz="4" w:space="0" w:color="auto"/>
              <w:left w:val="single" w:sz="4" w:space="0" w:color="auto"/>
              <w:bottom w:val="single" w:sz="4" w:space="0" w:color="auto"/>
              <w:right w:val="single" w:sz="4" w:space="0" w:color="auto"/>
            </w:tcBorders>
          </w:tcPr>
          <w:p w14:paraId="208D3CF3" w14:textId="77777777" w:rsidR="00543AB0" w:rsidRPr="00871624" w:rsidRDefault="00543AB0" w:rsidP="00A12AAE">
            <w:pPr>
              <w:spacing w:before="40" w:after="40" w:line="276" w:lineRule="auto"/>
              <w:jc w:val="both"/>
              <w:rPr>
                <w:rFonts w:asciiTheme="minorHAnsi" w:hAnsiTheme="minorHAnsi" w:cstheme="minorHAnsi"/>
                <w:sz w:val="22"/>
                <w:szCs w:val="22"/>
              </w:rPr>
            </w:pPr>
            <w:r w:rsidRPr="00871624">
              <w:rPr>
                <w:rFonts w:asciiTheme="minorHAnsi" w:hAnsiTheme="minorHAnsi" w:cstheme="minorHAnsi"/>
                <w:sz w:val="22"/>
                <w:szCs w:val="22"/>
              </w:rPr>
              <w:t>Roboty instalacyjne wodno-kanalizacyjne i sanitarne</w:t>
            </w:r>
          </w:p>
        </w:tc>
      </w:tr>
      <w:tr w:rsidR="00543AB0" w:rsidRPr="00543AB0" w14:paraId="31CED399" w14:textId="77777777" w:rsidTr="00FC0E9A">
        <w:trPr>
          <w:trHeight w:val="336"/>
        </w:trPr>
        <w:tc>
          <w:tcPr>
            <w:tcW w:w="1985" w:type="dxa"/>
            <w:tcBorders>
              <w:top w:val="single" w:sz="4" w:space="0" w:color="auto"/>
              <w:left w:val="single" w:sz="4" w:space="0" w:color="auto"/>
              <w:bottom w:val="single" w:sz="4" w:space="0" w:color="auto"/>
              <w:right w:val="single" w:sz="4" w:space="0" w:color="auto"/>
            </w:tcBorders>
            <w:hideMark/>
          </w:tcPr>
          <w:p w14:paraId="603A0EDE" w14:textId="77777777" w:rsidR="00543AB0" w:rsidRPr="00543AB0" w:rsidRDefault="00543AB0" w:rsidP="00A12AAE">
            <w:pPr>
              <w:spacing w:before="40" w:after="40" w:line="276" w:lineRule="auto"/>
              <w:jc w:val="both"/>
              <w:rPr>
                <w:rFonts w:asciiTheme="minorHAnsi" w:hAnsiTheme="minorHAnsi" w:cstheme="minorHAnsi"/>
                <w:sz w:val="22"/>
                <w:szCs w:val="22"/>
                <w:lang w:eastAsia="en-US"/>
              </w:rPr>
            </w:pPr>
            <w:r w:rsidRPr="00543AB0">
              <w:rPr>
                <w:rFonts w:asciiTheme="minorHAnsi" w:hAnsiTheme="minorHAnsi" w:cstheme="minorHAnsi"/>
                <w:sz w:val="22"/>
                <w:szCs w:val="22"/>
              </w:rPr>
              <w:t xml:space="preserve">45310000-3 </w:t>
            </w:r>
          </w:p>
        </w:tc>
        <w:tc>
          <w:tcPr>
            <w:tcW w:w="6946" w:type="dxa"/>
            <w:tcBorders>
              <w:top w:val="single" w:sz="4" w:space="0" w:color="auto"/>
              <w:left w:val="single" w:sz="4" w:space="0" w:color="auto"/>
              <w:bottom w:val="single" w:sz="4" w:space="0" w:color="auto"/>
              <w:right w:val="single" w:sz="4" w:space="0" w:color="auto"/>
            </w:tcBorders>
            <w:hideMark/>
          </w:tcPr>
          <w:p w14:paraId="2E594593" w14:textId="77777777" w:rsidR="00543AB0" w:rsidRPr="00543AB0" w:rsidRDefault="00543AB0" w:rsidP="00A12AAE">
            <w:pPr>
              <w:spacing w:before="40" w:after="40" w:line="276" w:lineRule="auto"/>
              <w:jc w:val="both"/>
              <w:rPr>
                <w:rFonts w:asciiTheme="minorHAnsi" w:hAnsiTheme="minorHAnsi" w:cstheme="minorHAnsi"/>
                <w:sz w:val="22"/>
                <w:szCs w:val="22"/>
              </w:rPr>
            </w:pPr>
            <w:r w:rsidRPr="00543AB0">
              <w:rPr>
                <w:rFonts w:asciiTheme="minorHAnsi" w:hAnsiTheme="minorHAnsi" w:cstheme="minorHAnsi"/>
                <w:sz w:val="22"/>
                <w:szCs w:val="22"/>
              </w:rPr>
              <w:t xml:space="preserve">Roboty instalacyjne elektryczne </w:t>
            </w:r>
          </w:p>
        </w:tc>
      </w:tr>
      <w:tr w:rsidR="00543AB0" w:rsidRPr="00543AB0" w14:paraId="48A643E1" w14:textId="77777777" w:rsidTr="00FC0E9A">
        <w:trPr>
          <w:trHeight w:val="336"/>
        </w:trPr>
        <w:tc>
          <w:tcPr>
            <w:tcW w:w="1985" w:type="dxa"/>
            <w:tcBorders>
              <w:top w:val="single" w:sz="4" w:space="0" w:color="auto"/>
              <w:left w:val="single" w:sz="4" w:space="0" w:color="auto"/>
              <w:bottom w:val="single" w:sz="4" w:space="0" w:color="auto"/>
              <w:right w:val="single" w:sz="4" w:space="0" w:color="auto"/>
            </w:tcBorders>
            <w:hideMark/>
          </w:tcPr>
          <w:p w14:paraId="66985B16" w14:textId="77777777" w:rsidR="00543AB0" w:rsidRPr="00543AB0" w:rsidRDefault="00543AB0" w:rsidP="00A12AAE">
            <w:pPr>
              <w:spacing w:before="40" w:after="40" w:line="276" w:lineRule="auto"/>
              <w:jc w:val="both"/>
              <w:rPr>
                <w:rFonts w:asciiTheme="minorHAnsi" w:hAnsiTheme="minorHAnsi" w:cstheme="minorHAnsi"/>
                <w:sz w:val="22"/>
                <w:szCs w:val="22"/>
                <w:lang w:eastAsia="en-US"/>
              </w:rPr>
            </w:pPr>
            <w:r w:rsidRPr="00543AB0">
              <w:rPr>
                <w:rFonts w:asciiTheme="minorHAnsi" w:hAnsiTheme="minorHAnsi" w:cstheme="minorHAnsi"/>
                <w:sz w:val="22"/>
                <w:szCs w:val="22"/>
              </w:rPr>
              <w:t xml:space="preserve">45314300-4 </w:t>
            </w:r>
          </w:p>
        </w:tc>
        <w:tc>
          <w:tcPr>
            <w:tcW w:w="6946" w:type="dxa"/>
            <w:tcBorders>
              <w:top w:val="single" w:sz="4" w:space="0" w:color="auto"/>
              <w:left w:val="single" w:sz="4" w:space="0" w:color="auto"/>
              <w:bottom w:val="single" w:sz="4" w:space="0" w:color="auto"/>
              <w:right w:val="single" w:sz="4" w:space="0" w:color="auto"/>
            </w:tcBorders>
            <w:hideMark/>
          </w:tcPr>
          <w:p w14:paraId="7DEB5845" w14:textId="77777777" w:rsidR="00543AB0" w:rsidRPr="00543AB0" w:rsidRDefault="00543AB0" w:rsidP="00A12AAE">
            <w:pPr>
              <w:spacing w:before="40" w:after="40" w:line="276" w:lineRule="auto"/>
              <w:jc w:val="both"/>
              <w:rPr>
                <w:rFonts w:asciiTheme="minorHAnsi" w:hAnsiTheme="minorHAnsi" w:cstheme="minorHAnsi"/>
                <w:sz w:val="22"/>
                <w:szCs w:val="22"/>
                <w:lang w:eastAsia="en-US"/>
              </w:rPr>
            </w:pPr>
            <w:r w:rsidRPr="00543AB0">
              <w:rPr>
                <w:rFonts w:asciiTheme="minorHAnsi" w:hAnsiTheme="minorHAnsi" w:cstheme="minorHAnsi"/>
                <w:sz w:val="22"/>
                <w:szCs w:val="22"/>
              </w:rPr>
              <w:t>Instalowanie infrastruktury okablowania</w:t>
            </w:r>
          </w:p>
        </w:tc>
      </w:tr>
      <w:tr w:rsidR="00543AB0" w:rsidRPr="00543AB0" w14:paraId="3A307B05" w14:textId="77777777" w:rsidTr="00FC0E9A">
        <w:trPr>
          <w:trHeight w:val="349"/>
        </w:trPr>
        <w:tc>
          <w:tcPr>
            <w:tcW w:w="1985" w:type="dxa"/>
            <w:tcBorders>
              <w:top w:val="single" w:sz="4" w:space="0" w:color="auto"/>
              <w:left w:val="single" w:sz="4" w:space="0" w:color="auto"/>
              <w:bottom w:val="single" w:sz="4" w:space="0" w:color="auto"/>
              <w:right w:val="single" w:sz="4" w:space="0" w:color="auto"/>
            </w:tcBorders>
            <w:hideMark/>
          </w:tcPr>
          <w:p w14:paraId="2D86EF79" w14:textId="77777777" w:rsidR="00543AB0" w:rsidRPr="00543AB0" w:rsidRDefault="00543AB0" w:rsidP="00A12AAE">
            <w:pPr>
              <w:spacing w:before="40" w:after="40" w:line="276" w:lineRule="auto"/>
              <w:jc w:val="both"/>
              <w:rPr>
                <w:rFonts w:asciiTheme="minorHAnsi" w:hAnsiTheme="minorHAnsi" w:cstheme="minorHAnsi"/>
                <w:sz w:val="22"/>
                <w:szCs w:val="22"/>
                <w:lang w:eastAsia="en-US"/>
              </w:rPr>
            </w:pPr>
            <w:r w:rsidRPr="00543AB0">
              <w:rPr>
                <w:rFonts w:asciiTheme="minorHAnsi" w:hAnsiTheme="minorHAnsi" w:cstheme="minorHAnsi"/>
                <w:sz w:val="22"/>
                <w:szCs w:val="22"/>
              </w:rPr>
              <w:t xml:space="preserve">45312000-7 </w:t>
            </w:r>
          </w:p>
        </w:tc>
        <w:tc>
          <w:tcPr>
            <w:tcW w:w="6946" w:type="dxa"/>
            <w:tcBorders>
              <w:top w:val="single" w:sz="4" w:space="0" w:color="auto"/>
              <w:left w:val="single" w:sz="4" w:space="0" w:color="auto"/>
              <w:bottom w:val="single" w:sz="4" w:space="0" w:color="auto"/>
              <w:right w:val="single" w:sz="4" w:space="0" w:color="auto"/>
            </w:tcBorders>
            <w:hideMark/>
          </w:tcPr>
          <w:p w14:paraId="2C9DBB8A" w14:textId="77777777" w:rsidR="00543AB0" w:rsidRPr="00543AB0" w:rsidRDefault="00543AB0" w:rsidP="00A12AAE">
            <w:pPr>
              <w:spacing w:before="40" w:after="40" w:line="276" w:lineRule="auto"/>
              <w:jc w:val="both"/>
              <w:rPr>
                <w:rFonts w:asciiTheme="minorHAnsi" w:hAnsiTheme="minorHAnsi" w:cstheme="minorHAnsi"/>
                <w:sz w:val="22"/>
                <w:szCs w:val="22"/>
                <w:lang w:eastAsia="en-US"/>
              </w:rPr>
            </w:pPr>
            <w:r w:rsidRPr="00543AB0">
              <w:rPr>
                <w:rFonts w:asciiTheme="minorHAnsi" w:hAnsiTheme="minorHAnsi" w:cstheme="minorHAnsi"/>
                <w:sz w:val="22"/>
                <w:szCs w:val="22"/>
              </w:rPr>
              <w:t xml:space="preserve">Instalowanie systemów alarmowych i anten </w:t>
            </w:r>
          </w:p>
        </w:tc>
      </w:tr>
    </w:tbl>
    <w:p w14:paraId="70EC3925" w14:textId="77777777" w:rsidR="00543AB0" w:rsidRPr="00543AB0" w:rsidRDefault="00543AB0" w:rsidP="00543AB0">
      <w:pPr>
        <w:pStyle w:val="Akapitzlist"/>
        <w:autoSpaceDE w:val="0"/>
        <w:autoSpaceDN w:val="0"/>
        <w:adjustRightInd w:val="0"/>
        <w:spacing w:after="200"/>
        <w:ind w:left="425"/>
        <w:jc w:val="both"/>
        <w:rPr>
          <w:rFonts w:asciiTheme="minorHAnsi" w:eastAsia="CIDFont+F4" w:hAnsiTheme="minorHAnsi" w:cstheme="minorHAnsi"/>
          <w:sz w:val="22"/>
          <w:szCs w:val="22"/>
        </w:rPr>
      </w:pPr>
    </w:p>
    <w:bookmarkEnd w:id="19"/>
    <w:p w14:paraId="3159217A" w14:textId="56D67CC5" w:rsidR="00543AB0" w:rsidRPr="00543AB0" w:rsidRDefault="00543AB0">
      <w:pPr>
        <w:pStyle w:val="Akapitzlist"/>
        <w:numPr>
          <w:ilvl w:val="0"/>
          <w:numId w:val="18"/>
        </w:numPr>
        <w:ind w:left="357" w:hanging="357"/>
        <w:jc w:val="both"/>
        <w:rPr>
          <w:rFonts w:asciiTheme="minorHAnsi" w:eastAsiaTheme="majorEastAsia" w:hAnsiTheme="minorHAnsi" w:cstheme="minorHAnsi"/>
          <w:bCs/>
          <w:sz w:val="22"/>
          <w:szCs w:val="22"/>
          <w:lang w:eastAsia="en-US"/>
        </w:rPr>
      </w:pPr>
      <w:r w:rsidRPr="00543AB0">
        <w:rPr>
          <w:rFonts w:asciiTheme="minorHAnsi" w:eastAsiaTheme="majorEastAsia" w:hAnsiTheme="minorHAnsi" w:cstheme="minorHAnsi"/>
          <w:bCs/>
          <w:sz w:val="22"/>
          <w:szCs w:val="22"/>
          <w:lang w:eastAsia="en-US"/>
        </w:rPr>
        <w:t xml:space="preserve">Szczegółowy </w:t>
      </w:r>
      <w:r w:rsidRPr="00543AB0">
        <w:rPr>
          <w:rFonts w:asciiTheme="minorHAnsi" w:eastAsiaTheme="majorEastAsia" w:hAnsiTheme="minorHAnsi" w:cstheme="minorHAnsi"/>
          <w:b/>
          <w:sz w:val="22"/>
          <w:szCs w:val="22"/>
          <w:lang w:eastAsia="en-US"/>
        </w:rPr>
        <w:t>opis przedmiotu zamówienia</w:t>
      </w:r>
      <w:r w:rsidR="00B638F9">
        <w:rPr>
          <w:rFonts w:asciiTheme="minorHAnsi" w:eastAsiaTheme="majorEastAsia" w:hAnsiTheme="minorHAnsi" w:cstheme="minorHAnsi"/>
          <w:b/>
          <w:sz w:val="22"/>
          <w:szCs w:val="22"/>
          <w:lang w:eastAsia="en-US"/>
        </w:rPr>
        <w:t xml:space="preserve"> </w:t>
      </w:r>
      <w:r w:rsidRPr="00543AB0">
        <w:rPr>
          <w:rFonts w:asciiTheme="minorHAnsi" w:eastAsiaTheme="majorEastAsia" w:hAnsiTheme="minorHAnsi" w:cstheme="minorHAnsi"/>
          <w:b/>
          <w:sz w:val="22"/>
          <w:szCs w:val="22"/>
          <w:lang w:eastAsia="en-US"/>
        </w:rPr>
        <w:t xml:space="preserve">(OPZ) </w:t>
      </w:r>
      <w:r w:rsidRPr="00543AB0">
        <w:rPr>
          <w:rFonts w:asciiTheme="minorHAnsi" w:eastAsiaTheme="majorEastAsia" w:hAnsiTheme="minorHAnsi" w:cstheme="minorHAnsi"/>
          <w:bCs/>
          <w:sz w:val="22"/>
          <w:szCs w:val="22"/>
          <w:lang w:eastAsia="en-US"/>
        </w:rPr>
        <w:t>określają:</w:t>
      </w:r>
    </w:p>
    <w:p w14:paraId="4366017D" w14:textId="77777777" w:rsidR="00543AB0" w:rsidRPr="00543AB0" w:rsidRDefault="00543AB0">
      <w:pPr>
        <w:pStyle w:val="Akapitzlist"/>
        <w:numPr>
          <w:ilvl w:val="1"/>
          <w:numId w:val="18"/>
        </w:numPr>
        <w:contextualSpacing/>
        <w:jc w:val="both"/>
        <w:rPr>
          <w:rFonts w:asciiTheme="minorHAnsi" w:eastAsiaTheme="majorEastAsia" w:hAnsiTheme="minorHAnsi" w:cstheme="minorHAnsi"/>
          <w:bCs/>
          <w:sz w:val="22"/>
          <w:szCs w:val="22"/>
          <w:lang w:eastAsia="en-US"/>
        </w:rPr>
      </w:pPr>
      <w:r w:rsidRPr="00543AB0">
        <w:rPr>
          <w:rFonts w:asciiTheme="minorHAnsi" w:hAnsiTheme="minorHAnsi" w:cstheme="minorHAnsi"/>
          <w:bCs/>
          <w:sz w:val="22"/>
          <w:szCs w:val="22"/>
        </w:rPr>
        <w:t>opis robót budowlanych oraz stawiane im wymagania wraz z dokumentacją projektową</w:t>
      </w:r>
      <w:r w:rsidRPr="00543AB0">
        <w:rPr>
          <w:rFonts w:asciiTheme="minorHAnsi" w:eastAsiaTheme="majorEastAsia" w:hAnsiTheme="minorHAnsi" w:cstheme="minorHAnsi"/>
          <w:bCs/>
          <w:sz w:val="22"/>
          <w:szCs w:val="22"/>
          <w:lang w:eastAsia="en-US"/>
        </w:rPr>
        <w:t>;</w:t>
      </w:r>
    </w:p>
    <w:p w14:paraId="3B53ECC8" w14:textId="77777777" w:rsidR="00543AB0" w:rsidRPr="005E7416" w:rsidRDefault="00543AB0">
      <w:pPr>
        <w:pStyle w:val="Akapitzlist"/>
        <w:numPr>
          <w:ilvl w:val="1"/>
          <w:numId w:val="18"/>
        </w:numPr>
        <w:autoSpaceDE w:val="0"/>
        <w:autoSpaceDN w:val="0"/>
        <w:adjustRightInd w:val="0"/>
        <w:rPr>
          <w:rFonts w:asciiTheme="minorHAnsi" w:hAnsiTheme="minorHAnsi" w:cstheme="minorHAnsi"/>
          <w:sz w:val="22"/>
          <w:szCs w:val="22"/>
        </w:rPr>
      </w:pPr>
      <w:r w:rsidRPr="005E7416">
        <w:rPr>
          <w:rFonts w:asciiTheme="minorHAnsi" w:hAnsiTheme="minorHAnsi" w:cstheme="minorHAnsi"/>
          <w:sz w:val="22"/>
          <w:szCs w:val="22"/>
        </w:rPr>
        <w:t>specyfikacja techniczna wykonania i odbioru robót budowlanych  (</w:t>
      </w:r>
      <w:proofErr w:type="spellStart"/>
      <w:r w:rsidRPr="005E7416">
        <w:rPr>
          <w:rFonts w:asciiTheme="minorHAnsi" w:hAnsiTheme="minorHAnsi" w:cstheme="minorHAnsi"/>
          <w:sz w:val="22"/>
          <w:szCs w:val="22"/>
        </w:rPr>
        <w:t>STWiORB</w:t>
      </w:r>
      <w:proofErr w:type="spellEnd"/>
      <w:r w:rsidRPr="005E7416">
        <w:rPr>
          <w:rFonts w:asciiTheme="minorHAnsi" w:hAnsiTheme="minorHAnsi" w:cstheme="minorHAnsi"/>
          <w:sz w:val="22"/>
          <w:szCs w:val="22"/>
        </w:rPr>
        <w:t xml:space="preserve">); </w:t>
      </w:r>
    </w:p>
    <w:p w14:paraId="1DAF7C5D" w14:textId="0473F808" w:rsidR="00543AB0" w:rsidRPr="005E7416" w:rsidRDefault="00543AB0">
      <w:pPr>
        <w:pStyle w:val="Akapitzlist"/>
        <w:numPr>
          <w:ilvl w:val="1"/>
          <w:numId w:val="18"/>
        </w:numPr>
        <w:autoSpaceDE w:val="0"/>
        <w:autoSpaceDN w:val="0"/>
        <w:adjustRightInd w:val="0"/>
        <w:contextualSpacing/>
        <w:jc w:val="both"/>
        <w:rPr>
          <w:rFonts w:asciiTheme="minorHAnsi" w:eastAsiaTheme="majorEastAsia" w:hAnsiTheme="minorHAnsi" w:cstheme="minorHAnsi"/>
          <w:b/>
          <w:bCs/>
          <w:sz w:val="22"/>
          <w:szCs w:val="22"/>
          <w:lang w:eastAsia="en-US"/>
        </w:rPr>
      </w:pPr>
      <w:r w:rsidRPr="005E7416">
        <w:rPr>
          <w:rFonts w:asciiTheme="minorHAnsi" w:eastAsia="Arial" w:hAnsiTheme="minorHAnsi" w:cstheme="minorHAnsi"/>
          <w:b/>
          <w:bCs/>
          <w:sz w:val="22"/>
          <w:szCs w:val="22"/>
        </w:rPr>
        <w:t>Wykonawca przedłoży kosztorys – podział ceny ryczałtowej opracowany metodą szczegółową</w:t>
      </w:r>
      <w:r w:rsidRPr="005E7416">
        <w:rPr>
          <w:rFonts w:asciiTheme="minorHAnsi" w:hAnsiTheme="minorHAnsi" w:cstheme="minorHAnsi"/>
          <w:sz w:val="22"/>
          <w:szCs w:val="22"/>
        </w:rPr>
        <w:t xml:space="preserve"> </w:t>
      </w:r>
      <w:r w:rsidR="00D0727A">
        <w:rPr>
          <w:rFonts w:asciiTheme="minorHAnsi" w:hAnsiTheme="minorHAnsi" w:cstheme="minorHAnsi"/>
          <w:sz w:val="22"/>
          <w:szCs w:val="22"/>
        </w:rPr>
        <w:t xml:space="preserve">- </w:t>
      </w:r>
      <w:r w:rsidRPr="005E7416">
        <w:rPr>
          <w:rFonts w:asciiTheme="minorHAnsi" w:hAnsiTheme="minorHAnsi" w:cstheme="minorHAnsi"/>
          <w:sz w:val="22"/>
          <w:szCs w:val="22"/>
        </w:rPr>
        <w:t xml:space="preserve">w ciągu 14 dni od zawarcia umowy. </w:t>
      </w:r>
    </w:p>
    <w:p w14:paraId="7042CF1A" w14:textId="456AE1E8" w:rsidR="00543AB0" w:rsidRPr="005E7416" w:rsidRDefault="00543AB0">
      <w:pPr>
        <w:pStyle w:val="Akapitzlist"/>
        <w:numPr>
          <w:ilvl w:val="1"/>
          <w:numId w:val="18"/>
        </w:numPr>
        <w:autoSpaceDE w:val="0"/>
        <w:autoSpaceDN w:val="0"/>
        <w:adjustRightInd w:val="0"/>
        <w:contextualSpacing/>
        <w:jc w:val="both"/>
        <w:rPr>
          <w:rFonts w:asciiTheme="minorHAnsi" w:eastAsiaTheme="majorEastAsia" w:hAnsiTheme="minorHAnsi" w:cstheme="minorHAnsi"/>
          <w:b/>
          <w:bCs/>
          <w:sz w:val="22"/>
          <w:szCs w:val="22"/>
          <w:lang w:eastAsia="en-US"/>
        </w:rPr>
      </w:pPr>
      <w:r w:rsidRPr="005E7416">
        <w:rPr>
          <w:rFonts w:asciiTheme="minorHAnsi" w:hAnsiTheme="minorHAnsi" w:cstheme="minorHAnsi"/>
          <w:b/>
          <w:bCs/>
          <w:sz w:val="22"/>
          <w:szCs w:val="22"/>
        </w:rPr>
        <w:t xml:space="preserve">OPZ wraz z ww. dokumentami stanowi </w:t>
      </w:r>
      <w:r w:rsidRPr="005E7416">
        <w:rPr>
          <w:rFonts w:asciiTheme="minorHAnsi" w:eastAsiaTheme="majorEastAsia" w:hAnsiTheme="minorHAnsi" w:cstheme="minorHAnsi"/>
          <w:b/>
          <w:bCs/>
          <w:sz w:val="22"/>
          <w:szCs w:val="22"/>
          <w:lang w:eastAsia="en-US"/>
        </w:rPr>
        <w:t>załącznik nr</w:t>
      </w:r>
      <w:r w:rsidR="00FD2EF9" w:rsidRPr="005E7416">
        <w:rPr>
          <w:rFonts w:asciiTheme="minorHAnsi" w:eastAsiaTheme="majorEastAsia" w:hAnsiTheme="minorHAnsi" w:cstheme="minorHAnsi"/>
          <w:b/>
          <w:bCs/>
          <w:sz w:val="22"/>
          <w:szCs w:val="22"/>
          <w:lang w:eastAsia="en-US"/>
        </w:rPr>
        <w:t xml:space="preserve"> 10</w:t>
      </w:r>
      <w:r w:rsidRPr="005E7416">
        <w:rPr>
          <w:rFonts w:asciiTheme="minorHAnsi" w:eastAsiaTheme="majorEastAsia" w:hAnsiTheme="minorHAnsi" w:cstheme="minorHAnsi"/>
          <w:b/>
          <w:bCs/>
          <w:sz w:val="22"/>
          <w:szCs w:val="22"/>
          <w:lang w:eastAsia="en-US"/>
        </w:rPr>
        <w:t xml:space="preserve"> do SWZ,</w:t>
      </w:r>
    </w:p>
    <w:p w14:paraId="4E10180C" w14:textId="5C333B83" w:rsidR="00543AB0" w:rsidRPr="005E7416" w:rsidRDefault="00543AB0">
      <w:pPr>
        <w:pStyle w:val="Akapitzlist"/>
        <w:numPr>
          <w:ilvl w:val="1"/>
          <w:numId w:val="18"/>
        </w:numPr>
        <w:spacing w:after="200"/>
        <w:contextualSpacing/>
        <w:jc w:val="both"/>
        <w:rPr>
          <w:rFonts w:asciiTheme="minorHAnsi" w:eastAsiaTheme="majorEastAsia" w:hAnsiTheme="minorHAnsi" w:cstheme="minorHAnsi"/>
          <w:sz w:val="22"/>
          <w:szCs w:val="22"/>
          <w:lang w:eastAsia="en-US"/>
        </w:rPr>
      </w:pPr>
      <w:r w:rsidRPr="005E7416">
        <w:rPr>
          <w:rFonts w:asciiTheme="minorHAnsi" w:eastAsiaTheme="majorEastAsia" w:hAnsiTheme="minorHAnsi" w:cstheme="minorHAnsi"/>
          <w:sz w:val="22"/>
          <w:szCs w:val="22"/>
          <w:lang w:eastAsia="en-US"/>
        </w:rPr>
        <w:t>projektowane postanowienia umowy –</w:t>
      </w:r>
      <w:r w:rsidR="00E648F0">
        <w:rPr>
          <w:rFonts w:asciiTheme="minorHAnsi" w:eastAsiaTheme="majorEastAsia" w:hAnsiTheme="minorHAnsi" w:cstheme="minorHAnsi"/>
          <w:sz w:val="22"/>
          <w:szCs w:val="22"/>
          <w:lang w:eastAsia="en-US"/>
        </w:rPr>
        <w:t xml:space="preserve"> </w:t>
      </w:r>
      <w:r w:rsidRPr="005E7416">
        <w:rPr>
          <w:rFonts w:asciiTheme="minorHAnsi" w:eastAsiaTheme="majorEastAsia" w:hAnsiTheme="minorHAnsi" w:cstheme="minorHAnsi"/>
          <w:b/>
          <w:bCs/>
          <w:sz w:val="22"/>
          <w:szCs w:val="22"/>
          <w:lang w:eastAsia="en-US"/>
        </w:rPr>
        <w:t>z</w:t>
      </w:r>
      <w:r w:rsidRPr="005E7416">
        <w:rPr>
          <w:rFonts w:asciiTheme="minorHAnsi" w:hAnsiTheme="minorHAnsi" w:cstheme="minorHAnsi"/>
          <w:b/>
          <w:bCs/>
          <w:sz w:val="22"/>
          <w:szCs w:val="22"/>
        </w:rPr>
        <w:t xml:space="preserve">ałącznik nr </w:t>
      </w:r>
      <w:r w:rsidR="00747F26" w:rsidRPr="005E7416">
        <w:rPr>
          <w:rFonts w:asciiTheme="minorHAnsi" w:hAnsiTheme="minorHAnsi" w:cstheme="minorHAnsi"/>
          <w:b/>
          <w:bCs/>
          <w:sz w:val="22"/>
          <w:szCs w:val="22"/>
        </w:rPr>
        <w:t>9</w:t>
      </w:r>
      <w:r w:rsidRPr="005E7416">
        <w:rPr>
          <w:rFonts w:asciiTheme="minorHAnsi" w:hAnsiTheme="minorHAnsi" w:cstheme="minorHAnsi"/>
          <w:b/>
          <w:bCs/>
          <w:sz w:val="22"/>
          <w:szCs w:val="22"/>
        </w:rPr>
        <w:t xml:space="preserve"> do SWZ.</w:t>
      </w:r>
    </w:p>
    <w:p w14:paraId="5A776B16" w14:textId="77777777" w:rsidR="00543AB0" w:rsidRPr="005E7416" w:rsidRDefault="00543AB0" w:rsidP="00543AB0">
      <w:pPr>
        <w:pStyle w:val="Akapitzlist"/>
        <w:ind w:left="360"/>
        <w:jc w:val="both"/>
        <w:rPr>
          <w:rFonts w:asciiTheme="minorHAnsi" w:eastAsiaTheme="majorEastAsia" w:hAnsiTheme="minorHAnsi" w:cstheme="minorHAnsi"/>
          <w:sz w:val="22"/>
          <w:szCs w:val="22"/>
          <w:lang w:eastAsia="en-US"/>
        </w:rPr>
      </w:pPr>
      <w:r w:rsidRPr="005E7416">
        <w:rPr>
          <w:rFonts w:asciiTheme="minorHAnsi" w:eastAsiaTheme="majorEastAsia" w:hAnsiTheme="minorHAnsi" w:cstheme="minorHAnsi"/>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E7416">
        <w:rPr>
          <w:rFonts w:asciiTheme="minorHAnsi" w:eastAsiaTheme="majorEastAsia" w:hAnsiTheme="minorHAnsi" w:cstheme="minorHAnsi"/>
          <w:sz w:val="22"/>
          <w:szCs w:val="22"/>
          <w:lang w:eastAsia="en-US"/>
        </w:rPr>
        <w:t>Pzp</w:t>
      </w:r>
      <w:proofErr w:type="spellEnd"/>
      <w:r w:rsidRPr="005E7416">
        <w:rPr>
          <w:rFonts w:asciiTheme="minorHAnsi" w:eastAsiaTheme="majorEastAsia" w:hAnsiTheme="minorHAnsi" w:cstheme="minorHAnsi"/>
          <w:sz w:val="22"/>
          <w:szCs w:val="22"/>
          <w:lang w:eastAsia="en-US"/>
        </w:rPr>
        <w:t>.</w:t>
      </w:r>
    </w:p>
    <w:p w14:paraId="325405F5" w14:textId="77777777" w:rsidR="00543AB0" w:rsidRPr="005E7416" w:rsidRDefault="00543AB0" w:rsidP="00543AB0">
      <w:pPr>
        <w:pStyle w:val="Akapitzlist"/>
        <w:ind w:left="360"/>
        <w:jc w:val="both"/>
        <w:rPr>
          <w:rFonts w:asciiTheme="minorHAnsi" w:eastAsiaTheme="majorEastAsia" w:hAnsiTheme="minorHAnsi" w:cstheme="minorHAnsi"/>
          <w:sz w:val="22"/>
          <w:szCs w:val="22"/>
          <w:lang w:eastAsia="en-US"/>
        </w:rPr>
      </w:pPr>
    </w:p>
    <w:p w14:paraId="5C754F1C" w14:textId="63359B23" w:rsidR="00543AB0" w:rsidRPr="00F057FE" w:rsidRDefault="00F057FE" w:rsidP="00F057FE">
      <w:pPr>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      </w:t>
      </w:r>
      <w:r w:rsidR="00543AB0" w:rsidRPr="00F057FE">
        <w:rPr>
          <w:rFonts w:asciiTheme="minorHAnsi" w:eastAsiaTheme="majorEastAsia" w:hAnsiTheme="minorHAnsi" w:cstheme="minorHAnsi"/>
          <w:sz w:val="22"/>
          <w:szCs w:val="22"/>
          <w:lang w:eastAsia="en-US"/>
        </w:rPr>
        <w:t>Uwaga:</w:t>
      </w:r>
    </w:p>
    <w:p w14:paraId="1B68CD7A" w14:textId="3C6BA5A1" w:rsidR="00543AB0" w:rsidRPr="005E7416" w:rsidRDefault="005D79F1" w:rsidP="005D79F1">
      <w:pPr>
        <w:autoSpaceDE w:val="0"/>
        <w:autoSpaceDN w:val="0"/>
        <w:adjustRightInd w:val="0"/>
        <w:ind w:left="284"/>
        <w:jc w:val="both"/>
        <w:rPr>
          <w:rFonts w:asciiTheme="minorHAnsi" w:hAnsiTheme="minorHAnsi" w:cstheme="minorHAnsi"/>
          <w:b/>
          <w:bCs/>
          <w:sz w:val="22"/>
          <w:szCs w:val="22"/>
        </w:rPr>
      </w:pPr>
      <w:r>
        <w:rPr>
          <w:rFonts w:asciiTheme="minorHAnsi" w:hAnsiTheme="minorHAnsi" w:cstheme="minorHAnsi"/>
          <w:b/>
          <w:bCs/>
          <w:sz w:val="22"/>
          <w:szCs w:val="22"/>
        </w:rPr>
        <w:t>Załączony p</w:t>
      </w:r>
      <w:r w:rsidR="00543AB0" w:rsidRPr="00543AB0">
        <w:rPr>
          <w:rFonts w:asciiTheme="minorHAnsi" w:hAnsiTheme="minorHAnsi" w:cstheme="minorHAnsi"/>
          <w:b/>
          <w:bCs/>
          <w:sz w:val="22"/>
          <w:szCs w:val="22"/>
        </w:rPr>
        <w:t xml:space="preserve">rzedmiar robót stanowi materiał pomocniczy, a za prawidłowe sporządzenie  oferty zgodnie z </w:t>
      </w:r>
      <w:r>
        <w:rPr>
          <w:rFonts w:asciiTheme="minorHAnsi" w:hAnsiTheme="minorHAnsi" w:cstheme="minorHAnsi"/>
          <w:b/>
          <w:bCs/>
          <w:sz w:val="22"/>
          <w:szCs w:val="22"/>
        </w:rPr>
        <w:t>załączon</w:t>
      </w:r>
      <w:r w:rsidR="00C72B27">
        <w:rPr>
          <w:rFonts w:asciiTheme="minorHAnsi" w:hAnsiTheme="minorHAnsi" w:cstheme="minorHAnsi"/>
          <w:b/>
          <w:bCs/>
          <w:sz w:val="22"/>
          <w:szCs w:val="22"/>
        </w:rPr>
        <w:t>ą</w:t>
      </w:r>
      <w:r>
        <w:rPr>
          <w:rFonts w:asciiTheme="minorHAnsi" w:hAnsiTheme="minorHAnsi" w:cstheme="minorHAnsi"/>
          <w:b/>
          <w:bCs/>
          <w:sz w:val="22"/>
          <w:szCs w:val="22"/>
        </w:rPr>
        <w:t xml:space="preserve"> dokumentacją projektową (rysunki i opisy, </w:t>
      </w:r>
      <w:proofErr w:type="spellStart"/>
      <w:r>
        <w:rPr>
          <w:rFonts w:asciiTheme="minorHAnsi" w:hAnsiTheme="minorHAnsi" w:cstheme="minorHAnsi"/>
          <w:b/>
          <w:bCs/>
          <w:sz w:val="22"/>
          <w:szCs w:val="22"/>
        </w:rPr>
        <w:t>STWiOR</w:t>
      </w:r>
      <w:proofErr w:type="spellEnd"/>
      <w:r>
        <w:rPr>
          <w:rFonts w:asciiTheme="minorHAnsi" w:hAnsiTheme="minorHAnsi" w:cstheme="minorHAnsi"/>
          <w:b/>
          <w:bCs/>
          <w:sz w:val="22"/>
          <w:szCs w:val="22"/>
        </w:rPr>
        <w:t xml:space="preserve">) </w:t>
      </w:r>
      <w:r w:rsidR="00543AB0" w:rsidRPr="00543AB0">
        <w:rPr>
          <w:rFonts w:asciiTheme="minorHAnsi" w:hAnsiTheme="minorHAnsi" w:cstheme="minorHAnsi"/>
          <w:b/>
          <w:bCs/>
          <w:sz w:val="22"/>
          <w:szCs w:val="22"/>
        </w:rPr>
        <w:t>odpowiada Wykonawca</w:t>
      </w:r>
      <w:r w:rsidR="00543AB0" w:rsidRPr="00543AB0">
        <w:rPr>
          <w:rFonts w:asciiTheme="minorHAnsi" w:hAnsiTheme="minorHAnsi" w:cstheme="minorHAnsi"/>
          <w:sz w:val="22"/>
          <w:szCs w:val="22"/>
        </w:rPr>
        <w:t xml:space="preserve">; </w:t>
      </w:r>
    </w:p>
    <w:p w14:paraId="1E9F6ECE" w14:textId="77777777" w:rsidR="00543AB0" w:rsidRPr="00543AB0" w:rsidRDefault="00543AB0" w:rsidP="00543AB0">
      <w:pPr>
        <w:pStyle w:val="Akapitzlist"/>
        <w:ind w:left="360"/>
        <w:jc w:val="both"/>
        <w:rPr>
          <w:rFonts w:asciiTheme="minorHAnsi" w:eastAsiaTheme="majorEastAsia" w:hAnsiTheme="minorHAnsi" w:cstheme="minorHAnsi"/>
          <w:sz w:val="22"/>
          <w:szCs w:val="22"/>
          <w:highlight w:val="yellow"/>
          <w:lang w:eastAsia="en-US"/>
        </w:rPr>
      </w:pPr>
    </w:p>
    <w:p w14:paraId="656A9220" w14:textId="77777777" w:rsidR="00543AB0" w:rsidRPr="00543AB0" w:rsidRDefault="00543AB0">
      <w:pPr>
        <w:pStyle w:val="Akapitzlist"/>
        <w:numPr>
          <w:ilvl w:val="0"/>
          <w:numId w:val="18"/>
        </w:numPr>
        <w:ind w:left="357" w:hanging="357"/>
        <w:jc w:val="both"/>
        <w:rPr>
          <w:rFonts w:asciiTheme="minorHAnsi" w:eastAsiaTheme="majorEastAsia" w:hAnsiTheme="minorHAnsi" w:cstheme="minorHAnsi"/>
          <w:bCs/>
          <w:sz w:val="22"/>
          <w:szCs w:val="22"/>
          <w:lang w:eastAsia="en-US"/>
        </w:rPr>
      </w:pPr>
      <w:r w:rsidRPr="00543AB0">
        <w:rPr>
          <w:rFonts w:asciiTheme="minorHAnsi" w:hAnsiTheme="minorHAnsi" w:cstheme="minorHAnsi"/>
          <w:color w:val="000000"/>
          <w:sz w:val="22"/>
          <w:szCs w:val="22"/>
        </w:rPr>
        <w:t>Warunki prowadzenia robót:</w:t>
      </w:r>
    </w:p>
    <w:p w14:paraId="4474C5CB" w14:textId="77777777" w:rsidR="00543AB0" w:rsidRPr="00543AB0" w:rsidRDefault="00543AB0">
      <w:pPr>
        <w:pStyle w:val="Akapitzlist"/>
        <w:numPr>
          <w:ilvl w:val="1"/>
          <w:numId w:val="18"/>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Roboty prowadzone będą zgodnie z dokumentacją projektową.</w:t>
      </w:r>
    </w:p>
    <w:p w14:paraId="4ED4D35D" w14:textId="0877DBA6" w:rsidR="00543AB0" w:rsidRPr="00543AB0" w:rsidRDefault="00543AB0">
      <w:pPr>
        <w:pStyle w:val="Akapitzlist"/>
        <w:numPr>
          <w:ilvl w:val="1"/>
          <w:numId w:val="18"/>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Wykonawca powiadomi Zamawiającego na piśmie o terminie rozpoczęcia prac oraz z</w:t>
      </w:r>
      <w:r w:rsidR="00E648F0">
        <w:rPr>
          <w:rFonts w:asciiTheme="minorHAnsi" w:hAnsiTheme="minorHAnsi" w:cstheme="minorHAnsi"/>
          <w:color w:val="000000"/>
          <w:sz w:val="22"/>
          <w:szCs w:val="22"/>
        </w:rPr>
        <w:t> </w:t>
      </w:r>
      <w:r w:rsidRPr="00543AB0">
        <w:rPr>
          <w:rFonts w:asciiTheme="minorHAnsi" w:hAnsiTheme="minorHAnsi" w:cstheme="minorHAnsi"/>
          <w:color w:val="000000"/>
          <w:sz w:val="22"/>
          <w:szCs w:val="22"/>
        </w:rPr>
        <w:t xml:space="preserve">wyprzedzeniem o terminie zakończenia robót na obiekcie. </w:t>
      </w:r>
    </w:p>
    <w:p w14:paraId="55BD6FB9" w14:textId="77777777" w:rsidR="00543AB0" w:rsidRPr="00543AB0" w:rsidRDefault="00543AB0">
      <w:pPr>
        <w:pStyle w:val="Akapitzlist"/>
        <w:numPr>
          <w:ilvl w:val="1"/>
          <w:numId w:val="18"/>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Wykonawca ma obowiązek zorganizować i przeprowadzić roboty w sposób bezpieczny, nie stwarzający zagrożenia dla osób przebywających na terenie inwestycji. </w:t>
      </w:r>
    </w:p>
    <w:p w14:paraId="5F73FD59" w14:textId="77777777" w:rsidR="00543AB0" w:rsidRPr="00543AB0" w:rsidRDefault="00543AB0">
      <w:pPr>
        <w:pStyle w:val="Akapitzlist"/>
        <w:numPr>
          <w:ilvl w:val="1"/>
          <w:numId w:val="18"/>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Do zakresu i obowiązków wykonawcy przedmiotu zamówienia w ramach ceny wchodzić będzie </w:t>
      </w:r>
      <w:r w:rsidRPr="00137A01">
        <w:rPr>
          <w:rFonts w:asciiTheme="minorHAnsi" w:hAnsiTheme="minorHAnsi" w:cstheme="minorHAnsi"/>
          <w:color w:val="000000"/>
          <w:sz w:val="22"/>
          <w:szCs w:val="22"/>
          <w:u w:val="single"/>
        </w:rPr>
        <w:t>w szczególności</w:t>
      </w:r>
      <w:r w:rsidRPr="00543AB0">
        <w:rPr>
          <w:rFonts w:asciiTheme="minorHAnsi" w:hAnsiTheme="minorHAnsi" w:cstheme="minorHAnsi"/>
          <w:color w:val="000000"/>
          <w:sz w:val="22"/>
          <w:szCs w:val="22"/>
        </w:rPr>
        <w:t xml:space="preserve">: </w:t>
      </w:r>
    </w:p>
    <w:p w14:paraId="7FCB23CF" w14:textId="124DB144" w:rsidR="00543AB0" w:rsidRPr="00543AB0" w:rsidRDefault="00543AB0">
      <w:pPr>
        <w:pStyle w:val="Akapitzlist"/>
        <w:numPr>
          <w:ilvl w:val="1"/>
          <w:numId w:val="7"/>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zasilanie, organizacja i zagospodarowani</w:t>
      </w:r>
      <w:r w:rsidR="00E648F0">
        <w:rPr>
          <w:rFonts w:asciiTheme="minorHAnsi" w:hAnsiTheme="minorHAnsi" w:cstheme="minorHAnsi"/>
          <w:color w:val="000000"/>
          <w:sz w:val="22"/>
          <w:szCs w:val="22"/>
        </w:rPr>
        <w:t>e</w:t>
      </w:r>
      <w:r w:rsidRPr="00543AB0">
        <w:rPr>
          <w:rFonts w:asciiTheme="minorHAnsi" w:hAnsiTheme="minorHAnsi" w:cstheme="minorHAnsi"/>
          <w:color w:val="000000"/>
          <w:sz w:val="22"/>
          <w:szCs w:val="22"/>
        </w:rPr>
        <w:t xml:space="preserve"> placu budowy wraz z zapleczem budowy oraz ponoszenie kosztów zużycia wody, energii elektrycznej, ogrzewania dla potrzeb budowy, </w:t>
      </w:r>
    </w:p>
    <w:p w14:paraId="2F29AC4B" w14:textId="77777777" w:rsidR="00543AB0" w:rsidRPr="00543AB0" w:rsidRDefault="00543AB0">
      <w:pPr>
        <w:pStyle w:val="Akapitzlist"/>
        <w:numPr>
          <w:ilvl w:val="1"/>
          <w:numId w:val="7"/>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zabezpieczenie i wygrodzenie miejsca prowadzenia robót i terenu przed dostępem osób trzecich, roznoszeniem się pyłu, kurzu, które należy wykonać przed rozpoczęciem robót,</w:t>
      </w:r>
    </w:p>
    <w:p w14:paraId="6CC388E4" w14:textId="77777777" w:rsidR="00543AB0" w:rsidRPr="00543AB0" w:rsidRDefault="00543AB0">
      <w:pPr>
        <w:pStyle w:val="Akapitzlist"/>
        <w:numPr>
          <w:ilvl w:val="1"/>
          <w:numId w:val="7"/>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nadzór nad mieniem i ubezpieczenie budowy, prowadzenie robót w sposób bezpieczny, </w:t>
      </w:r>
    </w:p>
    <w:p w14:paraId="24679641" w14:textId="77777777" w:rsidR="00543AB0" w:rsidRPr="00543AB0" w:rsidRDefault="00543AB0">
      <w:pPr>
        <w:pStyle w:val="Akapitzlist"/>
        <w:numPr>
          <w:ilvl w:val="1"/>
          <w:numId w:val="7"/>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utrzymanie porządku w trakcie realizacji robót, systematyczne porządkowanie miejsc wykonywania prac oraz uporządkowanie po zakończeniu robót, </w:t>
      </w:r>
    </w:p>
    <w:p w14:paraId="34FC062B" w14:textId="77777777" w:rsidR="00543AB0" w:rsidRPr="00543AB0" w:rsidRDefault="00543AB0">
      <w:pPr>
        <w:pStyle w:val="Akapitzlist"/>
        <w:numPr>
          <w:ilvl w:val="1"/>
          <w:numId w:val="7"/>
        </w:numPr>
        <w:tabs>
          <w:tab w:val="left" w:pos="851"/>
        </w:tabs>
        <w:autoSpaceDE w:val="0"/>
        <w:autoSpaceDN w:val="0"/>
        <w:adjustRightInd w:val="0"/>
        <w:ind w:right="57"/>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ponoszenie kosztów dowozu, składowania i utylizacji odpadów z uwzględnieniem miejsca i odległości składowania, </w:t>
      </w:r>
    </w:p>
    <w:p w14:paraId="43856F32" w14:textId="45938A46" w:rsidR="00543AB0" w:rsidRPr="00543AB0" w:rsidRDefault="00543AB0">
      <w:pPr>
        <w:pStyle w:val="Akapitzlist"/>
        <w:numPr>
          <w:ilvl w:val="1"/>
          <w:numId w:val="7"/>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natychmiastowe usunięcie w sposób docelowy i skuteczny wszelkich szkód i awarii spowodowanych przez </w:t>
      </w:r>
      <w:r w:rsidR="000B5D05">
        <w:rPr>
          <w:rFonts w:asciiTheme="minorHAnsi" w:hAnsiTheme="minorHAnsi" w:cstheme="minorHAnsi"/>
          <w:color w:val="000000"/>
          <w:sz w:val="22"/>
          <w:szCs w:val="22"/>
        </w:rPr>
        <w:t>W</w:t>
      </w:r>
      <w:r w:rsidRPr="00543AB0">
        <w:rPr>
          <w:rFonts w:asciiTheme="minorHAnsi" w:hAnsiTheme="minorHAnsi" w:cstheme="minorHAnsi"/>
          <w:color w:val="000000"/>
          <w:sz w:val="22"/>
          <w:szCs w:val="22"/>
        </w:rPr>
        <w:t xml:space="preserve">ykonawcę w trakcie realizacji robót, </w:t>
      </w:r>
    </w:p>
    <w:p w14:paraId="7107A741" w14:textId="499626FD" w:rsidR="00543AB0" w:rsidRPr="00543AB0" w:rsidRDefault="00543AB0">
      <w:pPr>
        <w:pStyle w:val="Akapitzlist"/>
        <w:numPr>
          <w:ilvl w:val="1"/>
          <w:numId w:val="7"/>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demontaż obiektów tymczasowych i uporządkowanie terenu po zakończeniu robót</w:t>
      </w:r>
      <w:r w:rsidR="00E648F0">
        <w:rPr>
          <w:rFonts w:asciiTheme="minorHAnsi" w:hAnsiTheme="minorHAnsi" w:cstheme="minorHAnsi"/>
          <w:color w:val="000000"/>
          <w:sz w:val="22"/>
          <w:szCs w:val="22"/>
        </w:rPr>
        <w:t>,</w:t>
      </w:r>
    </w:p>
    <w:p w14:paraId="4DA85D80" w14:textId="282F843F" w:rsidR="00543AB0" w:rsidRPr="00B676E1" w:rsidRDefault="00543AB0">
      <w:pPr>
        <w:pStyle w:val="Akapitzlist"/>
        <w:numPr>
          <w:ilvl w:val="1"/>
          <w:numId w:val="7"/>
        </w:numPr>
        <w:tabs>
          <w:tab w:val="left" w:pos="851"/>
        </w:tabs>
        <w:jc w:val="both"/>
        <w:rPr>
          <w:rFonts w:asciiTheme="minorHAnsi" w:eastAsiaTheme="majorEastAsia" w:hAnsiTheme="minorHAnsi" w:cstheme="minorHAnsi"/>
          <w:sz w:val="22"/>
          <w:szCs w:val="22"/>
          <w:lang w:eastAsia="en-US"/>
        </w:rPr>
      </w:pPr>
      <w:r w:rsidRPr="00543AB0">
        <w:rPr>
          <w:rFonts w:asciiTheme="minorHAnsi" w:hAnsiTheme="minorHAnsi" w:cstheme="minorHAnsi"/>
          <w:color w:val="000000"/>
          <w:sz w:val="22"/>
          <w:szCs w:val="22"/>
        </w:rPr>
        <w:t>uczestniczenie w wyznaczonych przez Zamawiającego spotkaniach w celu omówieniu spraw związanych z realizacją przedmiotu umowy</w:t>
      </w:r>
      <w:r w:rsidR="00B676E1">
        <w:rPr>
          <w:rFonts w:asciiTheme="minorHAnsi" w:hAnsiTheme="minorHAnsi" w:cstheme="minorHAnsi"/>
          <w:color w:val="000000"/>
          <w:sz w:val="22"/>
          <w:szCs w:val="22"/>
        </w:rPr>
        <w:t>,</w:t>
      </w:r>
    </w:p>
    <w:p w14:paraId="5AD8A717" w14:textId="4353D332" w:rsidR="00B676E1" w:rsidRPr="00245DC5" w:rsidRDefault="00B676E1">
      <w:pPr>
        <w:pStyle w:val="Akapitzlist"/>
        <w:numPr>
          <w:ilvl w:val="1"/>
          <w:numId w:val="7"/>
        </w:numPr>
        <w:tabs>
          <w:tab w:val="left" w:pos="851"/>
        </w:tabs>
        <w:jc w:val="both"/>
        <w:rPr>
          <w:rFonts w:asciiTheme="minorHAnsi" w:eastAsiaTheme="majorEastAsia" w:hAnsiTheme="minorHAnsi" w:cstheme="minorHAnsi"/>
          <w:b/>
          <w:bCs/>
          <w:i/>
          <w:iCs/>
          <w:sz w:val="22"/>
          <w:szCs w:val="22"/>
          <w:lang w:eastAsia="en-US"/>
        </w:rPr>
      </w:pPr>
      <w:r>
        <w:rPr>
          <w:rStyle w:val="Uwydatnienie"/>
        </w:rPr>
        <w:t xml:space="preserve">    </w:t>
      </w:r>
      <w:r w:rsidRPr="00245DC5">
        <w:rPr>
          <w:rStyle w:val="Uwydatnienie"/>
          <w:rFonts w:asciiTheme="minorHAnsi" w:hAnsiTheme="minorHAnsi" w:cstheme="minorHAnsi"/>
          <w:b/>
          <w:bCs/>
          <w:i w:val="0"/>
          <w:iCs w:val="0"/>
          <w:sz w:val="22"/>
          <w:szCs w:val="22"/>
        </w:rPr>
        <w:t>zapewnienie dostępu mediów (</w:t>
      </w:r>
      <w:proofErr w:type="spellStart"/>
      <w:r w:rsidRPr="00245DC5">
        <w:rPr>
          <w:rStyle w:val="Uwydatnienie"/>
          <w:rFonts w:asciiTheme="minorHAnsi" w:hAnsiTheme="minorHAnsi" w:cstheme="minorHAnsi"/>
          <w:b/>
          <w:bCs/>
          <w:i w:val="0"/>
          <w:iCs w:val="0"/>
          <w:sz w:val="22"/>
          <w:szCs w:val="22"/>
        </w:rPr>
        <w:t>internet</w:t>
      </w:r>
      <w:proofErr w:type="spellEnd"/>
      <w:r w:rsidRPr="00245DC5">
        <w:rPr>
          <w:rStyle w:val="Uwydatnienie"/>
          <w:rFonts w:asciiTheme="minorHAnsi" w:hAnsiTheme="minorHAnsi" w:cstheme="minorHAnsi"/>
          <w:b/>
          <w:bCs/>
          <w:i w:val="0"/>
          <w:iCs w:val="0"/>
          <w:sz w:val="22"/>
          <w:szCs w:val="22"/>
        </w:rPr>
        <w:t>, woda, c</w:t>
      </w:r>
      <w:r w:rsidR="009C726A" w:rsidRPr="00245DC5">
        <w:rPr>
          <w:rStyle w:val="Uwydatnienie"/>
          <w:rFonts w:asciiTheme="minorHAnsi" w:hAnsiTheme="minorHAnsi" w:cstheme="minorHAnsi"/>
          <w:b/>
          <w:bCs/>
          <w:i w:val="0"/>
          <w:iCs w:val="0"/>
          <w:sz w:val="22"/>
          <w:szCs w:val="22"/>
        </w:rPr>
        <w:t>.</w:t>
      </w:r>
      <w:r w:rsidRPr="00245DC5">
        <w:rPr>
          <w:rStyle w:val="Uwydatnienie"/>
          <w:rFonts w:asciiTheme="minorHAnsi" w:hAnsiTheme="minorHAnsi" w:cstheme="minorHAnsi"/>
          <w:b/>
          <w:bCs/>
          <w:i w:val="0"/>
          <w:iCs w:val="0"/>
          <w:sz w:val="22"/>
          <w:szCs w:val="22"/>
        </w:rPr>
        <w:t>o.</w:t>
      </w:r>
      <w:r w:rsidR="009C726A" w:rsidRPr="00245DC5">
        <w:rPr>
          <w:rStyle w:val="Uwydatnienie"/>
          <w:rFonts w:asciiTheme="minorHAnsi" w:hAnsiTheme="minorHAnsi" w:cstheme="minorHAnsi"/>
          <w:b/>
          <w:bCs/>
          <w:i w:val="0"/>
          <w:iCs w:val="0"/>
          <w:sz w:val="22"/>
          <w:szCs w:val="22"/>
        </w:rPr>
        <w:t>,</w:t>
      </w:r>
      <w:r w:rsidRPr="00245DC5">
        <w:rPr>
          <w:rStyle w:val="Uwydatnienie"/>
          <w:rFonts w:asciiTheme="minorHAnsi" w:hAnsiTheme="minorHAnsi" w:cstheme="minorHAnsi"/>
          <w:b/>
          <w:bCs/>
          <w:i w:val="0"/>
          <w:iCs w:val="0"/>
          <w:sz w:val="22"/>
          <w:szCs w:val="22"/>
        </w:rPr>
        <w:t xml:space="preserve"> zasilanie itp.) do budynków -pomieszczeń pracujących w trybie ciągłym, występujących na  terenie objętym remontem, a w razie konieczności</w:t>
      </w:r>
      <w:r w:rsidR="00C229B9" w:rsidRPr="00245DC5">
        <w:rPr>
          <w:rStyle w:val="Uwydatnienie"/>
          <w:rFonts w:asciiTheme="minorHAnsi" w:hAnsiTheme="minorHAnsi" w:cstheme="minorHAnsi"/>
          <w:b/>
          <w:bCs/>
          <w:i w:val="0"/>
          <w:iCs w:val="0"/>
          <w:sz w:val="22"/>
          <w:szCs w:val="22"/>
        </w:rPr>
        <w:t xml:space="preserve"> -</w:t>
      </w:r>
      <w:r w:rsidRPr="00245DC5">
        <w:rPr>
          <w:rStyle w:val="Uwydatnienie"/>
          <w:rFonts w:asciiTheme="minorHAnsi" w:hAnsiTheme="minorHAnsi" w:cstheme="minorHAnsi"/>
          <w:b/>
          <w:bCs/>
          <w:i w:val="0"/>
          <w:iCs w:val="0"/>
          <w:sz w:val="22"/>
          <w:szCs w:val="22"/>
        </w:rPr>
        <w:t xml:space="preserve"> usunięci</w:t>
      </w:r>
      <w:r w:rsidR="00C229B9" w:rsidRPr="00245DC5">
        <w:rPr>
          <w:rStyle w:val="Uwydatnienie"/>
          <w:rFonts w:asciiTheme="minorHAnsi" w:hAnsiTheme="minorHAnsi" w:cstheme="minorHAnsi"/>
          <w:b/>
          <w:bCs/>
          <w:i w:val="0"/>
          <w:iCs w:val="0"/>
          <w:sz w:val="22"/>
          <w:szCs w:val="22"/>
        </w:rPr>
        <w:t>e</w:t>
      </w:r>
      <w:r w:rsidRPr="00245DC5">
        <w:rPr>
          <w:rStyle w:val="Uwydatnienie"/>
          <w:rFonts w:asciiTheme="minorHAnsi" w:hAnsiTheme="minorHAnsi" w:cstheme="minorHAnsi"/>
          <w:b/>
          <w:bCs/>
          <w:i w:val="0"/>
          <w:iCs w:val="0"/>
          <w:sz w:val="22"/>
          <w:szCs w:val="22"/>
        </w:rPr>
        <w:t xml:space="preserve"> </w:t>
      </w:r>
      <w:r w:rsidR="00C229B9" w:rsidRPr="00245DC5">
        <w:rPr>
          <w:rStyle w:val="Uwydatnienie"/>
          <w:rFonts w:asciiTheme="minorHAnsi" w:hAnsiTheme="minorHAnsi" w:cstheme="minorHAnsi"/>
          <w:b/>
          <w:bCs/>
          <w:i w:val="0"/>
          <w:iCs w:val="0"/>
          <w:sz w:val="22"/>
          <w:szCs w:val="22"/>
        </w:rPr>
        <w:t>jakiejkolwiek</w:t>
      </w:r>
      <w:r w:rsidRPr="00245DC5">
        <w:rPr>
          <w:rStyle w:val="Uwydatnienie"/>
          <w:rFonts w:asciiTheme="minorHAnsi" w:hAnsiTheme="minorHAnsi" w:cstheme="minorHAnsi"/>
          <w:b/>
          <w:bCs/>
          <w:i w:val="0"/>
          <w:iCs w:val="0"/>
          <w:sz w:val="22"/>
          <w:szCs w:val="22"/>
        </w:rPr>
        <w:t>  kolizji i zapewnieni</w:t>
      </w:r>
      <w:r w:rsidR="00C229B9" w:rsidRPr="00245DC5">
        <w:rPr>
          <w:rStyle w:val="Uwydatnienie"/>
          <w:rFonts w:asciiTheme="minorHAnsi" w:hAnsiTheme="minorHAnsi" w:cstheme="minorHAnsi"/>
          <w:b/>
          <w:bCs/>
          <w:i w:val="0"/>
          <w:iCs w:val="0"/>
          <w:sz w:val="22"/>
          <w:szCs w:val="22"/>
        </w:rPr>
        <w:t>e</w:t>
      </w:r>
      <w:r w:rsidRPr="00245DC5">
        <w:rPr>
          <w:rStyle w:val="Uwydatnienie"/>
          <w:rFonts w:asciiTheme="minorHAnsi" w:hAnsiTheme="minorHAnsi" w:cstheme="minorHAnsi"/>
          <w:b/>
          <w:bCs/>
          <w:i w:val="0"/>
          <w:iCs w:val="0"/>
          <w:sz w:val="22"/>
          <w:szCs w:val="22"/>
        </w:rPr>
        <w:t xml:space="preserve"> obejścia umożliwiającego funkcjonowanie ww.  budynków i pomieszczeń. </w:t>
      </w:r>
    </w:p>
    <w:p w14:paraId="4F17DF20" w14:textId="00F9DEDD" w:rsidR="00543AB0" w:rsidRPr="00543AB0" w:rsidRDefault="00543AB0">
      <w:pPr>
        <w:pStyle w:val="Akapitzlist"/>
        <w:numPr>
          <w:ilvl w:val="1"/>
          <w:numId w:val="18"/>
        </w:numPr>
        <w:tabs>
          <w:tab w:val="left" w:pos="426"/>
        </w:tabs>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lastRenderedPageBreak/>
        <w:t>Wykonawca robót jest odpowiedzialny za jakość wykonywanych robót oraz zgodność wykonania</w:t>
      </w:r>
      <w:r w:rsidR="00E648F0">
        <w:rPr>
          <w:rFonts w:asciiTheme="minorHAnsi" w:hAnsiTheme="minorHAnsi" w:cstheme="minorHAnsi"/>
          <w:color w:val="000000"/>
          <w:sz w:val="22"/>
          <w:szCs w:val="22"/>
        </w:rPr>
        <w:t xml:space="preserve"> </w:t>
      </w:r>
      <w:r w:rsidRPr="00543AB0">
        <w:rPr>
          <w:rFonts w:asciiTheme="minorHAnsi" w:hAnsiTheme="minorHAnsi" w:cstheme="minorHAnsi"/>
          <w:color w:val="000000"/>
          <w:sz w:val="22"/>
          <w:szCs w:val="22"/>
        </w:rPr>
        <w:t xml:space="preserve">z dokumentacją projektową, zaleceniami nadzoru inwestorskiego, obowiązującymi normami, warunkami technicznymi wykonania robót budowlano-montażowych oraz wiedzą techniczną. </w:t>
      </w:r>
    </w:p>
    <w:p w14:paraId="61D7B07B" w14:textId="77777777" w:rsidR="00543AB0" w:rsidRPr="00543AB0" w:rsidRDefault="00543AB0">
      <w:pPr>
        <w:pStyle w:val="Akapitzlist"/>
        <w:numPr>
          <w:ilvl w:val="1"/>
          <w:numId w:val="18"/>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Do wykonania robót budowlanych mogą być użyte materiały i urządzenia odpowiadające wymogom dokumentacji projektowej, a ponadto: </w:t>
      </w:r>
    </w:p>
    <w:p w14:paraId="2A9A4111" w14:textId="3CF431F1" w:rsidR="00543AB0" w:rsidRPr="00543AB0" w:rsidRDefault="00543AB0">
      <w:pPr>
        <w:numPr>
          <w:ilvl w:val="0"/>
          <w:numId w:val="26"/>
        </w:numPr>
        <w:autoSpaceDE w:val="0"/>
        <w:autoSpaceDN w:val="0"/>
        <w:adjustRightInd w:val="0"/>
        <w:ind w:left="1134" w:hanging="425"/>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dopuszczone do użytku na terenie kraju na podstawie odrębnych przepisów</w:t>
      </w:r>
      <w:r w:rsidR="00E648F0">
        <w:rPr>
          <w:rFonts w:asciiTheme="minorHAnsi" w:hAnsiTheme="minorHAnsi" w:cstheme="minorHAnsi"/>
          <w:color w:val="000000"/>
          <w:sz w:val="22"/>
          <w:szCs w:val="22"/>
        </w:rPr>
        <w:t>,</w:t>
      </w:r>
      <w:r w:rsidRPr="00543AB0">
        <w:rPr>
          <w:rFonts w:asciiTheme="minorHAnsi" w:hAnsiTheme="minorHAnsi" w:cstheme="minorHAnsi"/>
          <w:color w:val="000000"/>
          <w:sz w:val="22"/>
          <w:szCs w:val="22"/>
        </w:rPr>
        <w:t xml:space="preserve"> w</w:t>
      </w:r>
      <w:r w:rsidR="00E648F0">
        <w:rPr>
          <w:rFonts w:asciiTheme="minorHAnsi" w:hAnsiTheme="minorHAnsi" w:cstheme="minorHAnsi"/>
          <w:color w:val="000000"/>
          <w:sz w:val="22"/>
          <w:szCs w:val="22"/>
        </w:rPr>
        <w:t> </w:t>
      </w:r>
      <w:r w:rsidRPr="00543AB0">
        <w:rPr>
          <w:rFonts w:asciiTheme="minorHAnsi" w:hAnsiTheme="minorHAnsi" w:cstheme="minorHAnsi"/>
          <w:color w:val="000000"/>
          <w:sz w:val="22"/>
          <w:szCs w:val="22"/>
        </w:rPr>
        <w:t>szczególności rozporządzenia Parlamentu Europejskiego i Rady nr 305/2011 z 3 marca 2011 roku ustanawiające</w:t>
      </w:r>
      <w:r w:rsidR="00E648F0">
        <w:rPr>
          <w:rFonts w:asciiTheme="minorHAnsi" w:hAnsiTheme="minorHAnsi" w:cstheme="minorHAnsi"/>
          <w:color w:val="000000"/>
          <w:sz w:val="22"/>
          <w:szCs w:val="22"/>
        </w:rPr>
        <w:t>go</w:t>
      </w:r>
      <w:r w:rsidRPr="00543AB0">
        <w:rPr>
          <w:rFonts w:asciiTheme="minorHAnsi" w:hAnsiTheme="minorHAnsi" w:cstheme="minorHAnsi"/>
          <w:color w:val="000000"/>
          <w:sz w:val="22"/>
          <w:szCs w:val="22"/>
        </w:rPr>
        <w:t xml:space="preserve"> zharmonizowane warunki wprowadzania do obrotu wyrobów Budowlanych i uchylające</w:t>
      </w:r>
      <w:r w:rsidR="00E648F0">
        <w:rPr>
          <w:rFonts w:asciiTheme="minorHAnsi" w:hAnsiTheme="minorHAnsi" w:cstheme="minorHAnsi"/>
          <w:color w:val="000000"/>
          <w:sz w:val="22"/>
          <w:szCs w:val="22"/>
        </w:rPr>
        <w:t>go</w:t>
      </w:r>
      <w:r w:rsidRPr="00543AB0">
        <w:rPr>
          <w:rFonts w:asciiTheme="minorHAnsi" w:hAnsiTheme="minorHAnsi" w:cstheme="minorHAnsi"/>
          <w:color w:val="000000"/>
          <w:sz w:val="22"/>
          <w:szCs w:val="22"/>
        </w:rPr>
        <w:t xml:space="preserve"> dyrektywę Rady 89/106/ EWG (Dz.U. UE L. 2011. 88.5 dnia 4 kwietnia 2011r.) i ustawy z dnia 16 kwietnia 2004</w:t>
      </w:r>
      <w:r w:rsidR="002F729A">
        <w:rPr>
          <w:rFonts w:asciiTheme="minorHAnsi" w:hAnsiTheme="minorHAnsi" w:cstheme="minorHAnsi"/>
          <w:color w:val="000000"/>
          <w:sz w:val="22"/>
          <w:szCs w:val="22"/>
        </w:rPr>
        <w:t xml:space="preserve"> </w:t>
      </w:r>
      <w:r w:rsidRPr="00543AB0">
        <w:rPr>
          <w:rFonts w:asciiTheme="minorHAnsi" w:hAnsiTheme="minorHAnsi" w:cstheme="minorHAnsi"/>
          <w:color w:val="000000"/>
          <w:sz w:val="22"/>
          <w:szCs w:val="22"/>
        </w:rPr>
        <w:t xml:space="preserve">r. o wyrobach budowlanych (Dz.U. 2021 poz. 1213 </w:t>
      </w:r>
      <w:proofErr w:type="spellStart"/>
      <w:r w:rsidRPr="00543AB0">
        <w:rPr>
          <w:rFonts w:asciiTheme="minorHAnsi" w:hAnsiTheme="minorHAnsi" w:cstheme="minorHAnsi"/>
          <w:color w:val="000000"/>
          <w:sz w:val="22"/>
          <w:szCs w:val="22"/>
        </w:rPr>
        <w:t>t.j</w:t>
      </w:r>
      <w:proofErr w:type="spellEnd"/>
      <w:r w:rsidRPr="00543AB0">
        <w:rPr>
          <w:rFonts w:asciiTheme="minorHAnsi" w:hAnsiTheme="minorHAnsi" w:cstheme="minorHAnsi"/>
          <w:color w:val="000000"/>
          <w:sz w:val="22"/>
          <w:szCs w:val="22"/>
        </w:rPr>
        <w:t xml:space="preserve">.) oraz odpowiednich norm technicznych i przepisów BHP, </w:t>
      </w:r>
    </w:p>
    <w:p w14:paraId="7ABEEF9B" w14:textId="2658AB87" w:rsidR="00543AB0" w:rsidRPr="00543AB0" w:rsidRDefault="00543AB0">
      <w:pPr>
        <w:numPr>
          <w:ilvl w:val="0"/>
          <w:numId w:val="26"/>
        </w:numPr>
        <w:autoSpaceDE w:val="0"/>
        <w:autoSpaceDN w:val="0"/>
        <w:adjustRightInd w:val="0"/>
        <w:ind w:left="1134" w:hanging="425"/>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nadając</w:t>
      </w:r>
      <w:r w:rsidR="002F729A">
        <w:rPr>
          <w:rFonts w:asciiTheme="minorHAnsi" w:hAnsiTheme="minorHAnsi" w:cstheme="minorHAnsi"/>
          <w:color w:val="000000"/>
          <w:sz w:val="22"/>
          <w:szCs w:val="22"/>
        </w:rPr>
        <w:t>e</w:t>
      </w:r>
      <w:r w:rsidRPr="00543AB0">
        <w:rPr>
          <w:rFonts w:asciiTheme="minorHAnsi" w:hAnsiTheme="minorHAnsi" w:cstheme="minorHAnsi"/>
          <w:color w:val="000000"/>
          <w:sz w:val="22"/>
          <w:szCs w:val="22"/>
        </w:rPr>
        <w:t xml:space="preserve"> się do zastosowania i gwarantujące odpowiednią jakość robót budowlanych będących przedmiotem umowy</w:t>
      </w:r>
      <w:r w:rsidR="002F729A">
        <w:rPr>
          <w:rFonts w:asciiTheme="minorHAnsi" w:hAnsiTheme="minorHAnsi" w:cstheme="minorHAnsi"/>
          <w:color w:val="000000"/>
          <w:sz w:val="22"/>
          <w:szCs w:val="22"/>
        </w:rPr>
        <w:t>,</w:t>
      </w:r>
      <w:r w:rsidRPr="00543AB0">
        <w:rPr>
          <w:rFonts w:asciiTheme="minorHAnsi" w:hAnsiTheme="minorHAnsi" w:cstheme="minorHAnsi"/>
          <w:color w:val="000000"/>
          <w:sz w:val="22"/>
          <w:szCs w:val="22"/>
        </w:rPr>
        <w:t xml:space="preserve"> a także bezpieczeństwo prowadzenia robót budowlanych i użytkowania obiektu budowlanego, </w:t>
      </w:r>
    </w:p>
    <w:p w14:paraId="09FB03A0" w14:textId="2B41535C" w:rsidR="00543AB0" w:rsidRPr="00543AB0" w:rsidRDefault="00543AB0">
      <w:pPr>
        <w:numPr>
          <w:ilvl w:val="0"/>
          <w:numId w:val="26"/>
        </w:numPr>
        <w:autoSpaceDE w:val="0"/>
        <w:autoSpaceDN w:val="0"/>
        <w:adjustRightInd w:val="0"/>
        <w:ind w:left="1134" w:hanging="425"/>
        <w:jc w:val="both"/>
        <w:rPr>
          <w:rFonts w:asciiTheme="minorHAnsi" w:hAnsiTheme="minorHAnsi" w:cstheme="minorHAnsi"/>
          <w:sz w:val="22"/>
          <w:szCs w:val="22"/>
        </w:rPr>
      </w:pPr>
      <w:r w:rsidRPr="00543AB0">
        <w:rPr>
          <w:rFonts w:asciiTheme="minorHAnsi" w:hAnsiTheme="minorHAnsi" w:cstheme="minorHAnsi"/>
          <w:color w:val="000000"/>
          <w:sz w:val="22"/>
          <w:szCs w:val="22"/>
        </w:rPr>
        <w:t>zapewniając</w:t>
      </w:r>
      <w:r w:rsidR="002F729A">
        <w:rPr>
          <w:rFonts w:asciiTheme="minorHAnsi" w:hAnsiTheme="minorHAnsi" w:cstheme="minorHAnsi"/>
          <w:color w:val="000000"/>
          <w:sz w:val="22"/>
          <w:szCs w:val="22"/>
        </w:rPr>
        <w:t>e</w:t>
      </w:r>
      <w:r w:rsidRPr="00543AB0">
        <w:rPr>
          <w:rFonts w:asciiTheme="minorHAnsi" w:hAnsiTheme="minorHAnsi" w:cstheme="minorHAnsi"/>
          <w:color w:val="000000"/>
          <w:sz w:val="22"/>
          <w:szCs w:val="22"/>
        </w:rPr>
        <w:t xml:space="preserve"> spełnienie przez obiekt budowlany wymogów podstawowych</w:t>
      </w:r>
      <w:r w:rsidR="002F729A">
        <w:rPr>
          <w:rFonts w:asciiTheme="minorHAnsi" w:hAnsiTheme="minorHAnsi" w:cstheme="minorHAnsi"/>
          <w:color w:val="000000"/>
          <w:sz w:val="22"/>
          <w:szCs w:val="22"/>
        </w:rPr>
        <w:t>,</w:t>
      </w:r>
      <w:r w:rsidRPr="00543AB0">
        <w:rPr>
          <w:rFonts w:asciiTheme="minorHAnsi" w:hAnsiTheme="minorHAnsi" w:cstheme="minorHAnsi"/>
          <w:color w:val="000000"/>
          <w:sz w:val="22"/>
          <w:szCs w:val="22"/>
        </w:rPr>
        <w:t xml:space="preserve"> o których mowa w </w:t>
      </w:r>
      <w:r w:rsidRPr="00543AB0">
        <w:rPr>
          <w:rFonts w:asciiTheme="minorHAnsi" w:hAnsiTheme="minorHAnsi" w:cstheme="minorHAnsi"/>
          <w:sz w:val="22"/>
          <w:szCs w:val="22"/>
        </w:rPr>
        <w:t xml:space="preserve">artykule 5 ust.1 pkt 1 lit. a-f ustawy z dnia 7 lipca 1994 r. Prawo budowlane. </w:t>
      </w:r>
    </w:p>
    <w:p w14:paraId="7DC6BD67" w14:textId="15A33C7B" w:rsidR="00543AB0" w:rsidRPr="00543AB0" w:rsidRDefault="00543AB0">
      <w:pPr>
        <w:pStyle w:val="Default"/>
        <w:numPr>
          <w:ilvl w:val="1"/>
          <w:numId w:val="18"/>
        </w:numPr>
        <w:jc w:val="both"/>
        <w:rPr>
          <w:rFonts w:asciiTheme="minorHAnsi" w:hAnsiTheme="minorHAnsi" w:cstheme="minorHAnsi"/>
          <w:sz w:val="22"/>
          <w:szCs w:val="22"/>
        </w:rPr>
      </w:pPr>
      <w:r w:rsidRPr="00543AB0">
        <w:rPr>
          <w:rFonts w:asciiTheme="minorHAnsi" w:hAnsiTheme="minorHAnsi" w:cstheme="minorHAnsi"/>
          <w:sz w:val="22"/>
          <w:szCs w:val="22"/>
        </w:rPr>
        <w:t>Wykonawca ponosi pełną odpowiedzialność za wszelkie działania lub zaniechania własne</w:t>
      </w:r>
      <w:r w:rsidR="002F729A">
        <w:rPr>
          <w:rFonts w:asciiTheme="minorHAnsi" w:hAnsiTheme="minorHAnsi" w:cstheme="minorHAnsi"/>
          <w:sz w:val="22"/>
          <w:szCs w:val="22"/>
        </w:rPr>
        <w:t>,</w:t>
      </w:r>
      <w:r w:rsidRPr="00543AB0">
        <w:rPr>
          <w:rFonts w:asciiTheme="minorHAnsi" w:hAnsiTheme="minorHAnsi" w:cstheme="minorHAnsi"/>
          <w:sz w:val="22"/>
          <w:szCs w:val="22"/>
        </w:rPr>
        <w:t xml:space="preserve"> swoich pracowników oraz podmiotów</w:t>
      </w:r>
      <w:r w:rsidR="002F729A">
        <w:rPr>
          <w:rFonts w:asciiTheme="minorHAnsi" w:hAnsiTheme="minorHAnsi" w:cstheme="minorHAnsi"/>
          <w:sz w:val="22"/>
          <w:szCs w:val="22"/>
        </w:rPr>
        <w:t>,</w:t>
      </w:r>
      <w:r w:rsidRPr="00543AB0">
        <w:rPr>
          <w:rFonts w:asciiTheme="minorHAnsi" w:hAnsiTheme="minorHAnsi" w:cstheme="minorHAnsi"/>
          <w:sz w:val="22"/>
          <w:szCs w:val="22"/>
        </w:rPr>
        <w:t xml:space="preserve"> którymi się posługuje</w:t>
      </w:r>
      <w:r w:rsidR="002F729A">
        <w:rPr>
          <w:rFonts w:asciiTheme="minorHAnsi" w:hAnsiTheme="minorHAnsi" w:cstheme="minorHAnsi"/>
          <w:sz w:val="22"/>
          <w:szCs w:val="22"/>
        </w:rPr>
        <w:t>,</w:t>
      </w:r>
      <w:r w:rsidRPr="00543AB0">
        <w:rPr>
          <w:rFonts w:asciiTheme="minorHAnsi" w:hAnsiTheme="minorHAnsi" w:cstheme="minorHAnsi"/>
          <w:sz w:val="22"/>
          <w:szCs w:val="22"/>
        </w:rPr>
        <w:t xml:space="preserve"> przy pomocy których wykonuje przedmiot zamówienia. </w:t>
      </w:r>
    </w:p>
    <w:p w14:paraId="4C5D2608" w14:textId="3253FDE6" w:rsidR="00543AB0" w:rsidRPr="00543AB0" w:rsidRDefault="00543AB0">
      <w:pPr>
        <w:pStyle w:val="Akapitzlist"/>
        <w:numPr>
          <w:ilvl w:val="1"/>
          <w:numId w:val="18"/>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Wykonawca ma obowiązek unieszkodliwienia powstałych odpadów jako wytwórca odpadów w rozumieniu ustawy z dnia 14.12.2012r. o odpadach (Dz.U. 2021 poz. 779)</w:t>
      </w:r>
      <w:r w:rsidR="002F729A">
        <w:rPr>
          <w:rFonts w:asciiTheme="minorHAnsi" w:hAnsiTheme="minorHAnsi" w:cstheme="minorHAnsi"/>
          <w:color w:val="000000"/>
          <w:sz w:val="22"/>
          <w:szCs w:val="22"/>
        </w:rPr>
        <w:t>.</w:t>
      </w:r>
    </w:p>
    <w:p w14:paraId="2C88E670" w14:textId="77777777" w:rsidR="00543AB0" w:rsidRPr="00543AB0" w:rsidRDefault="00543AB0">
      <w:pPr>
        <w:pStyle w:val="Akapitzlist"/>
        <w:numPr>
          <w:ilvl w:val="1"/>
          <w:numId w:val="18"/>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Do wykonania robót należy zastosować maszyny i sprzęt właściwy dla danego rodzaju robót. </w:t>
      </w:r>
    </w:p>
    <w:p w14:paraId="1AFD0EE3" w14:textId="5B401CE8" w:rsidR="00543AB0" w:rsidRPr="00543AB0" w:rsidRDefault="00543AB0">
      <w:pPr>
        <w:pStyle w:val="Akapitzlist"/>
        <w:numPr>
          <w:ilvl w:val="1"/>
          <w:numId w:val="18"/>
        </w:numPr>
        <w:tabs>
          <w:tab w:val="left" w:pos="993"/>
        </w:tabs>
        <w:autoSpaceDE w:val="0"/>
        <w:autoSpaceDN w:val="0"/>
        <w:adjustRightInd w:val="0"/>
        <w:ind w:left="993" w:hanging="633"/>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Wykonawca skompletuje i przekazuje Zamawiającemu dokumentację budowy</w:t>
      </w:r>
      <w:r w:rsidR="00EA7C97">
        <w:rPr>
          <w:rFonts w:asciiTheme="minorHAnsi" w:hAnsiTheme="minorHAnsi" w:cstheme="minorHAnsi"/>
          <w:color w:val="000000"/>
          <w:sz w:val="22"/>
          <w:szCs w:val="22"/>
        </w:rPr>
        <w:t xml:space="preserve">                                                                   </w:t>
      </w:r>
      <w:r w:rsidRPr="00543AB0">
        <w:rPr>
          <w:rFonts w:asciiTheme="minorHAnsi" w:hAnsiTheme="minorHAnsi" w:cstheme="minorHAnsi"/>
          <w:color w:val="000000"/>
          <w:sz w:val="22"/>
          <w:szCs w:val="22"/>
        </w:rPr>
        <w:t xml:space="preserve"> i dokumentację powykonawczą</w:t>
      </w:r>
      <w:r w:rsidR="002F729A">
        <w:rPr>
          <w:rFonts w:asciiTheme="minorHAnsi" w:hAnsiTheme="minorHAnsi" w:cstheme="minorHAnsi"/>
          <w:color w:val="000000"/>
          <w:sz w:val="22"/>
          <w:szCs w:val="22"/>
        </w:rPr>
        <w:t>,</w:t>
      </w:r>
      <w:r w:rsidRPr="00543AB0">
        <w:rPr>
          <w:rFonts w:asciiTheme="minorHAnsi" w:hAnsiTheme="minorHAnsi" w:cstheme="minorHAnsi"/>
          <w:color w:val="000000"/>
          <w:sz w:val="22"/>
          <w:szCs w:val="22"/>
        </w:rPr>
        <w:t xml:space="preserve"> jak i podlegające przekazaniu również inne dokumenty</w:t>
      </w:r>
      <w:r w:rsidR="00EA7C97">
        <w:rPr>
          <w:rFonts w:asciiTheme="minorHAnsi" w:hAnsiTheme="minorHAnsi" w:cstheme="minorHAnsi"/>
          <w:color w:val="000000"/>
          <w:sz w:val="22"/>
          <w:szCs w:val="22"/>
        </w:rPr>
        <w:t xml:space="preserve">                       </w:t>
      </w:r>
      <w:r w:rsidRPr="00543AB0">
        <w:rPr>
          <w:rFonts w:asciiTheme="minorHAnsi" w:hAnsiTheme="minorHAnsi" w:cstheme="minorHAnsi"/>
          <w:color w:val="000000"/>
          <w:sz w:val="22"/>
          <w:szCs w:val="22"/>
        </w:rPr>
        <w:t xml:space="preserve"> i decyzje dotyczące obiektów. </w:t>
      </w:r>
    </w:p>
    <w:p w14:paraId="7930D6C7" w14:textId="77777777" w:rsidR="00543AB0" w:rsidRPr="00543AB0" w:rsidRDefault="00543AB0">
      <w:pPr>
        <w:pStyle w:val="Akapitzlist"/>
        <w:numPr>
          <w:ilvl w:val="1"/>
          <w:numId w:val="18"/>
        </w:numPr>
        <w:tabs>
          <w:tab w:val="left" w:pos="993"/>
        </w:tabs>
        <w:autoSpaceDE w:val="0"/>
        <w:autoSpaceDN w:val="0"/>
        <w:adjustRightInd w:val="0"/>
        <w:ind w:left="993" w:hanging="633"/>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Zamawiający zapewnia nadzór inwestorski. </w:t>
      </w:r>
    </w:p>
    <w:p w14:paraId="3574FB32" w14:textId="2D24C66F" w:rsidR="00543AB0" w:rsidRPr="00C82EEE" w:rsidRDefault="00543AB0">
      <w:pPr>
        <w:pStyle w:val="Akapitzlist"/>
        <w:numPr>
          <w:ilvl w:val="1"/>
          <w:numId w:val="18"/>
        </w:numPr>
        <w:tabs>
          <w:tab w:val="left" w:pos="993"/>
        </w:tabs>
        <w:autoSpaceDE w:val="0"/>
        <w:autoSpaceDN w:val="0"/>
        <w:adjustRightInd w:val="0"/>
        <w:ind w:left="993" w:hanging="633"/>
        <w:jc w:val="both"/>
        <w:rPr>
          <w:rFonts w:asciiTheme="minorHAnsi" w:hAnsiTheme="minorHAnsi" w:cstheme="minorHAnsi"/>
          <w:color w:val="000000"/>
          <w:sz w:val="22"/>
          <w:szCs w:val="22"/>
        </w:rPr>
      </w:pPr>
      <w:r w:rsidRPr="00C82EEE">
        <w:rPr>
          <w:rFonts w:asciiTheme="minorHAnsi" w:hAnsiTheme="minorHAnsi" w:cstheme="minorHAnsi"/>
          <w:color w:val="000000"/>
          <w:sz w:val="22"/>
          <w:szCs w:val="22"/>
        </w:rPr>
        <w:t xml:space="preserve">Nie dopuszcza się możliwości złożenia oferty przewidującej odmienny sposób wykonania przedmiotu zamówienia. </w:t>
      </w:r>
    </w:p>
    <w:p w14:paraId="63D5813B" w14:textId="77777777" w:rsidR="00543AB0" w:rsidRPr="00543AB0" w:rsidRDefault="00543AB0" w:rsidP="00543AB0">
      <w:pPr>
        <w:autoSpaceDE w:val="0"/>
        <w:autoSpaceDN w:val="0"/>
        <w:adjustRightInd w:val="0"/>
        <w:jc w:val="both"/>
        <w:rPr>
          <w:rFonts w:asciiTheme="minorHAnsi" w:hAnsiTheme="minorHAnsi" w:cstheme="minorHAnsi"/>
          <w:color w:val="000000"/>
          <w:sz w:val="22"/>
          <w:szCs w:val="22"/>
        </w:rPr>
      </w:pPr>
    </w:p>
    <w:p w14:paraId="10CBACFF" w14:textId="77777777" w:rsidR="00543AB0" w:rsidRPr="00543AB0" w:rsidRDefault="00543AB0">
      <w:pPr>
        <w:pStyle w:val="Akapitzlist"/>
        <w:numPr>
          <w:ilvl w:val="0"/>
          <w:numId w:val="11"/>
        </w:numPr>
        <w:shd w:val="clear" w:color="auto" w:fill="B2A1C7" w:themeFill="accent4" w:themeFillTint="99"/>
        <w:spacing w:after="200"/>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 xml:space="preserve">Rozwiązania równoważne </w:t>
      </w:r>
      <w:bookmarkStart w:id="20" w:name="_Hlk125962599"/>
    </w:p>
    <w:p w14:paraId="70B87013" w14:textId="6CF9D6FC" w:rsidR="00543AB0" w:rsidRPr="00170EC6" w:rsidRDefault="00543AB0" w:rsidP="00543AB0">
      <w:pPr>
        <w:pStyle w:val="Akapitzlist"/>
        <w:spacing w:after="200"/>
        <w:ind w:left="284"/>
        <w:contextualSpacing/>
        <w:jc w:val="both"/>
        <w:rPr>
          <w:rFonts w:asciiTheme="minorHAnsi" w:eastAsiaTheme="majorEastAsia" w:hAnsiTheme="minorHAnsi" w:cstheme="minorHAnsi"/>
          <w:sz w:val="22"/>
          <w:szCs w:val="22"/>
          <w:lang w:eastAsia="en-US"/>
        </w:rPr>
      </w:pPr>
      <w:r w:rsidRPr="00543AB0">
        <w:rPr>
          <w:rFonts w:asciiTheme="minorHAnsi" w:hAnsiTheme="minorHAnsi" w:cstheme="minorHAnsi"/>
          <w:color w:val="000000"/>
          <w:sz w:val="22"/>
          <w:szCs w:val="22"/>
        </w:rPr>
        <w:br/>
        <w:t xml:space="preserve">Wykonawca, </w:t>
      </w:r>
      <w:r w:rsidRPr="00170EC6">
        <w:rPr>
          <w:rFonts w:asciiTheme="minorHAnsi" w:hAnsiTheme="minorHAnsi" w:cstheme="minorHAnsi"/>
          <w:color w:val="000000"/>
          <w:sz w:val="22"/>
          <w:szCs w:val="22"/>
        </w:rPr>
        <w:t xml:space="preserve">który powołuje się na rozwiązania równoważne opisywanym przez </w:t>
      </w:r>
      <w:r w:rsidR="0093435F">
        <w:rPr>
          <w:rFonts w:asciiTheme="minorHAnsi" w:hAnsiTheme="minorHAnsi" w:cstheme="minorHAnsi"/>
          <w:color w:val="000000"/>
          <w:sz w:val="22"/>
          <w:szCs w:val="22"/>
        </w:rPr>
        <w:t>Z</w:t>
      </w:r>
      <w:r w:rsidRPr="00170EC6">
        <w:rPr>
          <w:rFonts w:asciiTheme="minorHAnsi" w:hAnsiTheme="minorHAnsi" w:cstheme="minorHAnsi"/>
          <w:color w:val="000000"/>
          <w:sz w:val="22"/>
          <w:szCs w:val="22"/>
        </w:rPr>
        <w:t>amawiającego, jest obowiązany wykazać, że oferowane przez niego dostawy lub roboty budowlane spełniają wymagania określone przez zamawiającego. Kryteriami oceny równoważnoś</w:t>
      </w:r>
      <w:r w:rsidR="00180FE8">
        <w:rPr>
          <w:rFonts w:asciiTheme="minorHAnsi" w:hAnsiTheme="minorHAnsi" w:cstheme="minorHAnsi"/>
          <w:color w:val="000000"/>
          <w:sz w:val="22"/>
          <w:szCs w:val="22"/>
        </w:rPr>
        <w:t>ci</w:t>
      </w:r>
      <w:r w:rsidRPr="00170EC6">
        <w:rPr>
          <w:rFonts w:asciiTheme="minorHAnsi" w:hAnsiTheme="minorHAnsi" w:cstheme="minorHAnsi"/>
          <w:color w:val="000000"/>
          <w:sz w:val="22"/>
          <w:szCs w:val="22"/>
        </w:rPr>
        <w:t xml:space="preserve"> są: parametry techniczne, użytkowe oraz eksploatacyjne mające w szczególności zapewnić uzyskanie kluczowych parametrów technicznych nie gorszych od założonych w niniejszej SWZ.</w:t>
      </w:r>
    </w:p>
    <w:bookmarkEnd w:id="20"/>
    <w:p w14:paraId="6EB08701" w14:textId="77777777" w:rsidR="00543AB0" w:rsidRPr="00170EC6" w:rsidRDefault="00543AB0" w:rsidP="00543AB0">
      <w:pPr>
        <w:ind w:left="-142"/>
        <w:jc w:val="both"/>
        <w:rPr>
          <w:rFonts w:asciiTheme="minorHAnsi" w:hAnsiTheme="minorHAnsi" w:cstheme="minorHAnsi"/>
          <w:b/>
          <w:sz w:val="22"/>
          <w:szCs w:val="22"/>
        </w:rPr>
      </w:pPr>
    </w:p>
    <w:p w14:paraId="0538262E" w14:textId="77777777" w:rsidR="00543AB0" w:rsidRPr="00170EC6" w:rsidRDefault="00543AB0">
      <w:pPr>
        <w:pStyle w:val="Akapitzlist"/>
        <w:numPr>
          <w:ilvl w:val="0"/>
          <w:numId w:val="11"/>
        </w:numPr>
        <w:shd w:val="clear" w:color="auto" w:fill="B2A1C7" w:themeFill="accent4" w:themeFillTint="99"/>
        <w:spacing w:after="200"/>
        <w:ind w:left="284" w:hanging="284"/>
        <w:contextualSpacing/>
        <w:jc w:val="both"/>
        <w:rPr>
          <w:rFonts w:asciiTheme="minorHAnsi" w:hAnsiTheme="minorHAnsi" w:cstheme="minorHAnsi"/>
          <w:b/>
          <w:sz w:val="22"/>
          <w:szCs w:val="22"/>
          <w:lang w:eastAsia="en-US"/>
        </w:rPr>
      </w:pPr>
      <w:r w:rsidRPr="00170EC6">
        <w:rPr>
          <w:rFonts w:asciiTheme="minorHAnsi" w:hAnsiTheme="minorHAnsi" w:cstheme="minorHAnsi"/>
          <w:b/>
          <w:sz w:val="22"/>
          <w:szCs w:val="22"/>
          <w:lang w:eastAsia="en-US"/>
        </w:rPr>
        <w:t>Wymagania w zakresie zatrudniania przez wykonawcę lub podwykonawcę osób na podstawie stosunku pracy</w:t>
      </w:r>
    </w:p>
    <w:p w14:paraId="561D6D14" w14:textId="77777777" w:rsidR="00543AB0" w:rsidRPr="00170EC6" w:rsidRDefault="00543AB0" w:rsidP="00543AB0">
      <w:pPr>
        <w:pStyle w:val="Akapitzlist"/>
        <w:autoSpaceDE w:val="0"/>
        <w:autoSpaceDN w:val="0"/>
        <w:adjustRightInd w:val="0"/>
        <w:spacing w:after="85"/>
        <w:ind w:left="284"/>
        <w:jc w:val="both"/>
        <w:rPr>
          <w:rFonts w:asciiTheme="minorHAnsi" w:hAnsiTheme="minorHAnsi" w:cstheme="minorHAnsi"/>
          <w:sz w:val="22"/>
          <w:szCs w:val="22"/>
        </w:rPr>
      </w:pPr>
    </w:p>
    <w:p w14:paraId="41EE8536" w14:textId="0044F6DA" w:rsidR="00543AB0" w:rsidRPr="003608D8" w:rsidRDefault="00543AB0">
      <w:pPr>
        <w:pStyle w:val="Akapitzlist"/>
        <w:numPr>
          <w:ilvl w:val="6"/>
          <w:numId w:val="27"/>
        </w:numPr>
        <w:autoSpaceDE w:val="0"/>
        <w:autoSpaceDN w:val="0"/>
        <w:adjustRightInd w:val="0"/>
        <w:spacing w:after="85"/>
        <w:ind w:left="284" w:hanging="284"/>
        <w:jc w:val="both"/>
        <w:rPr>
          <w:rFonts w:asciiTheme="minorHAnsi" w:hAnsiTheme="minorHAnsi" w:cstheme="minorHAnsi"/>
          <w:sz w:val="22"/>
          <w:szCs w:val="22"/>
        </w:rPr>
      </w:pPr>
      <w:r w:rsidRPr="00170EC6">
        <w:rPr>
          <w:rFonts w:asciiTheme="minorHAnsi" w:hAnsiTheme="minorHAnsi" w:cstheme="minorHAnsi"/>
          <w:color w:val="000000"/>
          <w:sz w:val="22"/>
          <w:szCs w:val="22"/>
        </w:rPr>
        <w:t xml:space="preserve">Zamawiający przy realizacji niniejszego zamówienia wymaga zatrudnienia przez Wykonawcę lub Podwykonawcę na podstawie stosunku pracy </w:t>
      </w:r>
      <w:r w:rsidRPr="003608D8">
        <w:rPr>
          <w:rFonts w:asciiTheme="minorHAnsi" w:hAnsiTheme="minorHAnsi" w:cstheme="minorHAnsi"/>
          <w:color w:val="000000"/>
          <w:sz w:val="22"/>
          <w:szCs w:val="22"/>
        </w:rPr>
        <w:t xml:space="preserve">osób wykonujących wskazane przez zamawiającego czynności w zakresie realizacji zamówienia, jeżeli wykonanie tych czynności polega na wykonywaniu pracy </w:t>
      </w:r>
      <w:r w:rsidRPr="003608D8">
        <w:rPr>
          <w:rFonts w:asciiTheme="minorHAnsi" w:hAnsiTheme="minorHAnsi" w:cstheme="minorHAnsi"/>
          <w:sz w:val="22"/>
          <w:szCs w:val="22"/>
        </w:rPr>
        <w:t>w sposób określony w art. 22 § 1 ustawy z dnia 26 czerwca 1974 r. – Kodeks pracy (Dz.U. z</w:t>
      </w:r>
      <w:r w:rsidR="00180FE8">
        <w:rPr>
          <w:rFonts w:asciiTheme="minorHAnsi" w:hAnsiTheme="minorHAnsi" w:cstheme="minorHAnsi"/>
          <w:sz w:val="22"/>
          <w:szCs w:val="22"/>
        </w:rPr>
        <w:t> </w:t>
      </w:r>
      <w:r w:rsidRPr="003608D8">
        <w:rPr>
          <w:rFonts w:asciiTheme="minorHAnsi" w:hAnsiTheme="minorHAnsi" w:cstheme="minorHAnsi"/>
          <w:sz w:val="22"/>
          <w:szCs w:val="22"/>
        </w:rPr>
        <w:t>2022 r. poz. 1510 ze zm.)</w:t>
      </w:r>
      <w:r w:rsidR="00180FE8">
        <w:rPr>
          <w:rFonts w:asciiTheme="minorHAnsi" w:hAnsiTheme="minorHAnsi" w:cstheme="minorHAnsi"/>
          <w:sz w:val="22"/>
          <w:szCs w:val="22"/>
        </w:rPr>
        <w:t>.</w:t>
      </w:r>
    </w:p>
    <w:p w14:paraId="65678704" w14:textId="06C9F4B9" w:rsidR="00170EC6" w:rsidRPr="003608D8" w:rsidRDefault="00C82EEE">
      <w:pPr>
        <w:pStyle w:val="Akapitzlist"/>
        <w:numPr>
          <w:ilvl w:val="6"/>
          <w:numId w:val="27"/>
        </w:numPr>
        <w:autoSpaceDE w:val="0"/>
        <w:autoSpaceDN w:val="0"/>
        <w:adjustRightInd w:val="0"/>
        <w:ind w:left="284" w:hanging="284"/>
        <w:jc w:val="both"/>
        <w:rPr>
          <w:rFonts w:asciiTheme="minorHAnsi" w:hAnsiTheme="minorHAnsi" w:cstheme="minorHAnsi"/>
          <w:sz w:val="22"/>
          <w:szCs w:val="22"/>
        </w:rPr>
      </w:pPr>
      <w:r w:rsidRPr="003608D8">
        <w:rPr>
          <w:rFonts w:asciiTheme="minorHAnsi" w:hAnsiTheme="minorHAnsi" w:cstheme="minorHAnsi"/>
          <w:sz w:val="22"/>
          <w:szCs w:val="22"/>
        </w:rPr>
        <w:t xml:space="preserve">Zamawiający </w:t>
      </w:r>
      <w:r w:rsidR="00170EC6" w:rsidRPr="003608D8">
        <w:rPr>
          <w:rFonts w:asciiTheme="minorHAnsi" w:hAnsiTheme="minorHAnsi" w:cstheme="minorHAnsi"/>
          <w:sz w:val="22"/>
          <w:szCs w:val="22"/>
        </w:rPr>
        <w:t>wymaga</w:t>
      </w:r>
      <w:r w:rsidRPr="003608D8">
        <w:rPr>
          <w:rFonts w:asciiTheme="minorHAnsi" w:hAnsiTheme="minorHAnsi" w:cstheme="minorHAnsi"/>
          <w:sz w:val="22"/>
          <w:szCs w:val="22"/>
        </w:rPr>
        <w:t xml:space="preserve"> zatrudnienia osób w zakresie </w:t>
      </w:r>
      <w:r w:rsidR="00170EC6" w:rsidRPr="003608D8">
        <w:rPr>
          <w:rFonts w:asciiTheme="minorHAnsi" w:hAnsiTheme="minorHAnsi" w:cstheme="minorHAnsi"/>
          <w:sz w:val="22"/>
          <w:szCs w:val="22"/>
        </w:rPr>
        <w:t>nast</w:t>
      </w:r>
      <w:r w:rsidRPr="003608D8">
        <w:rPr>
          <w:rFonts w:asciiTheme="minorHAnsi" w:hAnsiTheme="minorHAnsi" w:cstheme="minorHAnsi"/>
          <w:sz w:val="22"/>
          <w:szCs w:val="22"/>
        </w:rPr>
        <w:t>ępujących czynności:</w:t>
      </w:r>
      <w:r w:rsidR="00170EC6" w:rsidRPr="003608D8">
        <w:rPr>
          <w:rFonts w:asciiTheme="minorHAnsi" w:hAnsiTheme="minorHAnsi" w:cstheme="minorHAnsi"/>
          <w:sz w:val="22"/>
          <w:szCs w:val="22"/>
        </w:rPr>
        <w:t xml:space="preserve">                </w:t>
      </w:r>
      <w:r w:rsidRPr="003608D8">
        <w:rPr>
          <w:rFonts w:asciiTheme="minorHAnsi" w:hAnsiTheme="minorHAnsi" w:cstheme="minorHAnsi"/>
          <w:sz w:val="22"/>
          <w:szCs w:val="22"/>
        </w:rPr>
        <w:t xml:space="preserve"> </w:t>
      </w:r>
      <w:r w:rsidR="00170EC6" w:rsidRPr="003608D8">
        <w:rPr>
          <w:rFonts w:asciiTheme="minorHAnsi" w:hAnsiTheme="minorHAnsi" w:cstheme="minorHAnsi"/>
          <w:sz w:val="22"/>
          <w:szCs w:val="22"/>
        </w:rPr>
        <w:t xml:space="preserve">                                       -  prace </w:t>
      </w:r>
      <w:r w:rsidRPr="003608D8">
        <w:rPr>
          <w:rFonts w:asciiTheme="minorHAnsi" w:hAnsiTheme="minorHAnsi" w:cstheme="minorHAnsi"/>
          <w:sz w:val="22"/>
          <w:szCs w:val="22"/>
        </w:rPr>
        <w:t>fizyczn</w:t>
      </w:r>
      <w:r w:rsidR="00170EC6" w:rsidRPr="003608D8">
        <w:rPr>
          <w:rFonts w:asciiTheme="minorHAnsi" w:hAnsiTheme="minorHAnsi" w:cstheme="minorHAnsi"/>
          <w:sz w:val="22"/>
          <w:szCs w:val="22"/>
        </w:rPr>
        <w:t>e</w:t>
      </w:r>
      <w:r w:rsidRPr="003608D8">
        <w:rPr>
          <w:rFonts w:asciiTheme="minorHAnsi" w:hAnsiTheme="minorHAnsi" w:cstheme="minorHAnsi"/>
          <w:sz w:val="22"/>
          <w:szCs w:val="22"/>
        </w:rPr>
        <w:t xml:space="preserve"> </w:t>
      </w:r>
      <w:r w:rsidR="00170EC6" w:rsidRPr="003608D8">
        <w:rPr>
          <w:rFonts w:asciiTheme="minorHAnsi" w:hAnsiTheme="minorHAnsi" w:cstheme="minorHAnsi"/>
          <w:sz w:val="22"/>
          <w:szCs w:val="22"/>
        </w:rPr>
        <w:t xml:space="preserve">przy </w:t>
      </w:r>
      <w:r w:rsidRPr="003608D8">
        <w:rPr>
          <w:rFonts w:asciiTheme="minorHAnsi" w:hAnsiTheme="minorHAnsi" w:cstheme="minorHAnsi"/>
          <w:sz w:val="22"/>
          <w:szCs w:val="22"/>
        </w:rPr>
        <w:t>realizacj</w:t>
      </w:r>
      <w:r w:rsidR="00C85310">
        <w:rPr>
          <w:rFonts w:asciiTheme="minorHAnsi" w:hAnsiTheme="minorHAnsi" w:cstheme="minorHAnsi"/>
          <w:sz w:val="22"/>
          <w:szCs w:val="22"/>
        </w:rPr>
        <w:t>i</w:t>
      </w:r>
      <w:r w:rsidRPr="003608D8">
        <w:rPr>
          <w:rFonts w:asciiTheme="minorHAnsi" w:hAnsiTheme="minorHAnsi" w:cstheme="minorHAnsi"/>
          <w:sz w:val="22"/>
          <w:szCs w:val="22"/>
        </w:rPr>
        <w:t xml:space="preserve"> robót budowlanych</w:t>
      </w:r>
      <w:r w:rsidR="00170EC6" w:rsidRPr="003608D8">
        <w:rPr>
          <w:rFonts w:asciiTheme="minorHAnsi" w:hAnsiTheme="minorHAnsi" w:cstheme="minorHAnsi"/>
          <w:sz w:val="22"/>
          <w:szCs w:val="22"/>
        </w:rPr>
        <w:t>,</w:t>
      </w:r>
      <w:r w:rsidRPr="003608D8">
        <w:rPr>
          <w:rFonts w:asciiTheme="minorHAnsi" w:hAnsiTheme="minorHAnsi" w:cstheme="minorHAnsi"/>
          <w:sz w:val="22"/>
          <w:szCs w:val="22"/>
        </w:rPr>
        <w:t xml:space="preserve"> </w:t>
      </w:r>
    </w:p>
    <w:p w14:paraId="15F127EE" w14:textId="704595C1" w:rsidR="00170EC6" w:rsidRPr="003608D8" w:rsidRDefault="00170EC6" w:rsidP="00170EC6">
      <w:pPr>
        <w:autoSpaceDE w:val="0"/>
        <w:autoSpaceDN w:val="0"/>
        <w:adjustRightInd w:val="0"/>
        <w:ind w:left="567" w:hanging="283"/>
        <w:jc w:val="both"/>
        <w:rPr>
          <w:rFonts w:asciiTheme="minorHAnsi" w:hAnsiTheme="minorHAnsi" w:cstheme="minorHAnsi"/>
          <w:sz w:val="22"/>
          <w:szCs w:val="22"/>
        </w:rPr>
      </w:pPr>
      <w:r w:rsidRPr="003608D8">
        <w:rPr>
          <w:rFonts w:asciiTheme="minorHAnsi" w:hAnsiTheme="minorHAnsi" w:cstheme="minorHAnsi"/>
          <w:sz w:val="22"/>
          <w:szCs w:val="22"/>
        </w:rPr>
        <w:t xml:space="preserve">- </w:t>
      </w:r>
      <w:r w:rsidR="00C85310">
        <w:rPr>
          <w:rFonts w:asciiTheme="minorHAnsi" w:hAnsiTheme="minorHAnsi" w:cstheme="minorHAnsi"/>
          <w:sz w:val="22"/>
          <w:szCs w:val="22"/>
        </w:rPr>
        <w:t xml:space="preserve"> </w:t>
      </w:r>
      <w:r w:rsidR="00C82EEE" w:rsidRPr="003608D8">
        <w:rPr>
          <w:rFonts w:asciiTheme="minorHAnsi" w:hAnsiTheme="minorHAnsi" w:cstheme="minorHAnsi"/>
          <w:sz w:val="22"/>
          <w:szCs w:val="22"/>
        </w:rPr>
        <w:t>prac</w:t>
      </w:r>
      <w:r w:rsidRPr="003608D8">
        <w:rPr>
          <w:rFonts w:asciiTheme="minorHAnsi" w:hAnsiTheme="minorHAnsi" w:cstheme="minorHAnsi"/>
          <w:sz w:val="22"/>
          <w:szCs w:val="22"/>
        </w:rPr>
        <w:t>e</w:t>
      </w:r>
      <w:r w:rsidR="00C82EEE" w:rsidRPr="003608D8">
        <w:rPr>
          <w:rFonts w:asciiTheme="minorHAnsi" w:hAnsiTheme="minorHAnsi" w:cstheme="minorHAnsi"/>
          <w:sz w:val="22"/>
          <w:szCs w:val="22"/>
        </w:rPr>
        <w:t xml:space="preserve"> instalacyjn</w:t>
      </w:r>
      <w:r w:rsidRPr="003608D8">
        <w:rPr>
          <w:rFonts w:asciiTheme="minorHAnsi" w:hAnsiTheme="minorHAnsi" w:cstheme="minorHAnsi"/>
          <w:sz w:val="22"/>
          <w:szCs w:val="22"/>
        </w:rPr>
        <w:t>e</w:t>
      </w:r>
      <w:r w:rsidR="00C82EEE" w:rsidRPr="003608D8">
        <w:rPr>
          <w:rFonts w:asciiTheme="minorHAnsi" w:hAnsiTheme="minorHAnsi" w:cstheme="minorHAnsi"/>
          <w:sz w:val="22"/>
          <w:szCs w:val="22"/>
        </w:rPr>
        <w:t>,</w:t>
      </w:r>
      <w:r w:rsidRPr="003608D8">
        <w:rPr>
          <w:rFonts w:asciiTheme="minorHAnsi" w:hAnsiTheme="minorHAnsi" w:cstheme="minorHAnsi"/>
          <w:sz w:val="22"/>
          <w:szCs w:val="22"/>
        </w:rPr>
        <w:t xml:space="preserve"> sanitarne, elektryczne,  konstrukcyjne, montażu stolarki okiennej,  drzwiowej, robót wykończeniowych pomieszczeń w budynku</w:t>
      </w:r>
      <w:r w:rsidR="00C85310">
        <w:rPr>
          <w:rFonts w:asciiTheme="minorHAnsi" w:hAnsiTheme="minorHAnsi" w:cstheme="minorHAnsi"/>
          <w:sz w:val="22"/>
          <w:szCs w:val="22"/>
        </w:rPr>
        <w:t>,</w:t>
      </w:r>
      <w:r w:rsidRPr="003608D8">
        <w:rPr>
          <w:rFonts w:asciiTheme="minorHAnsi" w:hAnsiTheme="minorHAnsi" w:cstheme="minorHAnsi"/>
          <w:sz w:val="22"/>
          <w:szCs w:val="22"/>
        </w:rPr>
        <w:t xml:space="preserve"> </w:t>
      </w:r>
    </w:p>
    <w:p w14:paraId="76794680" w14:textId="388F0DB1" w:rsidR="00543AB0" w:rsidRPr="003608D8" w:rsidRDefault="00170EC6" w:rsidP="00170EC6">
      <w:pPr>
        <w:pStyle w:val="Akapitzlist"/>
        <w:autoSpaceDE w:val="0"/>
        <w:autoSpaceDN w:val="0"/>
        <w:adjustRightInd w:val="0"/>
        <w:ind w:left="284"/>
        <w:jc w:val="both"/>
        <w:rPr>
          <w:rFonts w:asciiTheme="minorHAnsi" w:hAnsiTheme="minorHAnsi" w:cstheme="minorHAnsi"/>
          <w:sz w:val="22"/>
          <w:szCs w:val="22"/>
        </w:rPr>
      </w:pPr>
      <w:r w:rsidRPr="003608D8">
        <w:rPr>
          <w:rFonts w:asciiTheme="minorHAnsi" w:hAnsiTheme="minorHAnsi" w:cstheme="minorHAnsi"/>
          <w:sz w:val="22"/>
          <w:szCs w:val="22"/>
        </w:rPr>
        <w:lastRenderedPageBreak/>
        <w:t>-</w:t>
      </w:r>
      <w:r w:rsidR="00C82EEE" w:rsidRPr="003608D8">
        <w:rPr>
          <w:rFonts w:asciiTheme="minorHAnsi" w:hAnsiTheme="minorHAnsi" w:cstheme="minorHAnsi"/>
          <w:sz w:val="22"/>
          <w:szCs w:val="22"/>
        </w:rPr>
        <w:t xml:space="preserve"> </w:t>
      </w:r>
      <w:r w:rsidR="00C85310">
        <w:rPr>
          <w:rFonts w:asciiTheme="minorHAnsi" w:hAnsiTheme="minorHAnsi" w:cstheme="minorHAnsi"/>
          <w:sz w:val="22"/>
          <w:szCs w:val="22"/>
        </w:rPr>
        <w:t xml:space="preserve"> </w:t>
      </w:r>
      <w:r w:rsidR="00C82EEE" w:rsidRPr="003608D8">
        <w:rPr>
          <w:rFonts w:asciiTheme="minorHAnsi" w:hAnsiTheme="minorHAnsi" w:cstheme="minorHAnsi"/>
          <w:sz w:val="22"/>
          <w:szCs w:val="22"/>
        </w:rPr>
        <w:t>obsługa i operowanie sprzętem budowlanym</w:t>
      </w:r>
      <w:r w:rsidR="00C85310">
        <w:rPr>
          <w:rFonts w:asciiTheme="minorHAnsi" w:hAnsiTheme="minorHAnsi" w:cstheme="minorHAnsi"/>
          <w:sz w:val="22"/>
          <w:szCs w:val="22"/>
        </w:rPr>
        <w:t>.</w:t>
      </w:r>
      <w:r w:rsidR="00C82EEE" w:rsidRPr="003608D8">
        <w:rPr>
          <w:rFonts w:asciiTheme="minorHAnsi" w:hAnsiTheme="minorHAnsi" w:cstheme="minorHAnsi"/>
          <w:sz w:val="22"/>
          <w:szCs w:val="22"/>
        </w:rPr>
        <w:t xml:space="preserve"> </w:t>
      </w:r>
    </w:p>
    <w:p w14:paraId="25928D32" w14:textId="77777777" w:rsidR="00543AB0" w:rsidRPr="003608D8" w:rsidRDefault="00543AB0">
      <w:pPr>
        <w:pStyle w:val="Akapitzlist"/>
        <w:numPr>
          <w:ilvl w:val="0"/>
          <w:numId w:val="38"/>
        </w:numPr>
        <w:tabs>
          <w:tab w:val="left" w:pos="993"/>
        </w:tabs>
        <w:autoSpaceDE w:val="0"/>
        <w:autoSpaceDN w:val="0"/>
        <w:adjustRightInd w:val="0"/>
        <w:jc w:val="both"/>
        <w:rPr>
          <w:rFonts w:asciiTheme="minorHAnsi" w:hAnsiTheme="minorHAnsi" w:cstheme="minorHAnsi"/>
          <w:vanish/>
          <w:color w:val="000000"/>
          <w:sz w:val="22"/>
          <w:szCs w:val="22"/>
        </w:rPr>
      </w:pPr>
    </w:p>
    <w:p w14:paraId="023F71D6" w14:textId="77777777" w:rsidR="00543AB0" w:rsidRPr="003608D8" w:rsidRDefault="00543AB0">
      <w:pPr>
        <w:pStyle w:val="Akapitzlist"/>
        <w:numPr>
          <w:ilvl w:val="0"/>
          <w:numId w:val="38"/>
        </w:numPr>
        <w:tabs>
          <w:tab w:val="left" w:pos="993"/>
        </w:tabs>
        <w:autoSpaceDE w:val="0"/>
        <w:autoSpaceDN w:val="0"/>
        <w:adjustRightInd w:val="0"/>
        <w:jc w:val="both"/>
        <w:rPr>
          <w:rFonts w:asciiTheme="minorHAnsi" w:hAnsiTheme="minorHAnsi" w:cstheme="minorHAnsi"/>
          <w:vanish/>
          <w:color w:val="000000"/>
          <w:sz w:val="22"/>
          <w:szCs w:val="22"/>
        </w:rPr>
      </w:pPr>
    </w:p>
    <w:p w14:paraId="00459650" w14:textId="630D0D73" w:rsidR="00543AB0" w:rsidRPr="003608D8" w:rsidRDefault="00543AB0">
      <w:pPr>
        <w:pStyle w:val="Akapitzlist"/>
        <w:numPr>
          <w:ilvl w:val="0"/>
          <w:numId w:val="38"/>
        </w:numPr>
        <w:autoSpaceDE w:val="0"/>
        <w:autoSpaceDN w:val="0"/>
        <w:adjustRightInd w:val="0"/>
        <w:jc w:val="both"/>
        <w:rPr>
          <w:rFonts w:asciiTheme="minorHAnsi" w:hAnsiTheme="minorHAnsi" w:cstheme="minorHAnsi"/>
          <w:color w:val="000000"/>
          <w:sz w:val="22"/>
          <w:szCs w:val="22"/>
        </w:rPr>
      </w:pPr>
      <w:r w:rsidRPr="003608D8">
        <w:rPr>
          <w:rFonts w:asciiTheme="minorHAnsi" w:hAnsiTheme="minorHAnsi" w:cstheme="minorHAnsi"/>
          <w:color w:val="000000"/>
          <w:sz w:val="22"/>
          <w:szCs w:val="22"/>
        </w:rPr>
        <w:t xml:space="preserve">Wymóg ten dotyczy osób, które wykonują czynności bezpośrednio związane z wykonywaniem robót, czyli tzw. pracowników fizycznych. Wymóg nie dotyczy w szczególności osób: </w:t>
      </w:r>
      <w:r w:rsidRPr="003608D8">
        <w:rPr>
          <w:rFonts w:asciiTheme="minorHAnsi" w:hAnsiTheme="minorHAnsi" w:cstheme="minorHAnsi"/>
          <w:b/>
          <w:color w:val="000000"/>
          <w:sz w:val="22"/>
          <w:szCs w:val="22"/>
        </w:rPr>
        <w:t>kierujących budową, wykonujących obsługę geodezyjną, konserwatorską, dostawców materiałów budowlanych.</w:t>
      </w:r>
    </w:p>
    <w:p w14:paraId="08A4324A" w14:textId="09A05733" w:rsidR="00543AB0" w:rsidRPr="00EA7C97" w:rsidRDefault="00C85310">
      <w:pPr>
        <w:pStyle w:val="Akapitzlist"/>
        <w:numPr>
          <w:ilvl w:val="0"/>
          <w:numId w:val="38"/>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K</w:t>
      </w:r>
      <w:r w:rsidR="00543AB0" w:rsidRPr="003608D8">
        <w:rPr>
          <w:rFonts w:asciiTheme="minorHAnsi" w:hAnsiTheme="minorHAnsi" w:cstheme="minorHAnsi"/>
          <w:sz w:val="22"/>
          <w:szCs w:val="22"/>
        </w:rPr>
        <w:t xml:space="preserve">westie związane z dokumentowaniem zatrudnienia, o których mowa powyżej, w zakresie kontroli spełnienia przez Wykonawcę ww. wymogu oraz sankcje z tytułu nie spełnienia </w:t>
      </w:r>
      <w:r w:rsidR="00543AB0" w:rsidRPr="00EA7C97">
        <w:rPr>
          <w:rFonts w:asciiTheme="minorHAnsi" w:hAnsiTheme="minorHAnsi" w:cstheme="minorHAnsi"/>
          <w:sz w:val="22"/>
          <w:szCs w:val="22"/>
        </w:rPr>
        <w:t xml:space="preserve">tych wymagań, określono w projektowanych postanowieniach umowy </w:t>
      </w:r>
      <w:r w:rsidR="00543AB0" w:rsidRPr="00EA7C97">
        <w:rPr>
          <w:rFonts w:asciiTheme="minorHAnsi" w:hAnsiTheme="minorHAnsi" w:cstheme="minorHAnsi"/>
          <w:b/>
          <w:bCs/>
          <w:sz w:val="22"/>
          <w:szCs w:val="22"/>
        </w:rPr>
        <w:t xml:space="preserve">stanowiących załącznik nr </w:t>
      </w:r>
      <w:r w:rsidR="00747F26" w:rsidRPr="00EA7C97">
        <w:rPr>
          <w:rFonts w:asciiTheme="minorHAnsi" w:hAnsiTheme="minorHAnsi" w:cstheme="minorHAnsi"/>
          <w:b/>
          <w:bCs/>
          <w:sz w:val="22"/>
          <w:szCs w:val="22"/>
        </w:rPr>
        <w:t>9</w:t>
      </w:r>
      <w:r w:rsidR="00543AB0" w:rsidRPr="00EA7C97">
        <w:rPr>
          <w:rFonts w:asciiTheme="minorHAnsi" w:hAnsiTheme="minorHAnsi" w:cstheme="minorHAnsi"/>
          <w:b/>
          <w:bCs/>
          <w:sz w:val="22"/>
          <w:szCs w:val="22"/>
        </w:rPr>
        <w:t xml:space="preserve"> do SWZ.</w:t>
      </w:r>
    </w:p>
    <w:p w14:paraId="1E29EF58" w14:textId="77777777" w:rsidR="00543AB0" w:rsidRPr="003608D8" w:rsidRDefault="00543AB0" w:rsidP="00543AB0">
      <w:pPr>
        <w:autoSpaceDE w:val="0"/>
        <w:autoSpaceDN w:val="0"/>
        <w:adjustRightInd w:val="0"/>
        <w:ind w:left="567" w:hanging="567"/>
        <w:rPr>
          <w:rFonts w:asciiTheme="minorHAnsi" w:hAnsiTheme="minorHAnsi" w:cstheme="minorHAnsi"/>
          <w:sz w:val="22"/>
          <w:szCs w:val="22"/>
        </w:rPr>
      </w:pPr>
    </w:p>
    <w:p w14:paraId="49CFB623" w14:textId="77777777" w:rsidR="00543AB0" w:rsidRPr="003608D8" w:rsidRDefault="00543AB0">
      <w:pPr>
        <w:pStyle w:val="Akapitzlist"/>
        <w:numPr>
          <w:ilvl w:val="0"/>
          <w:numId w:val="11"/>
        </w:numPr>
        <w:shd w:val="clear" w:color="auto" w:fill="B2A1C7" w:themeFill="accent4" w:themeFillTint="99"/>
        <w:spacing w:after="200"/>
        <w:contextualSpacing/>
        <w:jc w:val="both"/>
        <w:rPr>
          <w:rFonts w:asciiTheme="minorHAnsi" w:hAnsiTheme="minorHAnsi" w:cstheme="minorHAnsi"/>
          <w:b/>
          <w:sz w:val="22"/>
          <w:szCs w:val="22"/>
          <w:lang w:eastAsia="en-US"/>
        </w:rPr>
      </w:pPr>
      <w:r w:rsidRPr="003608D8">
        <w:rPr>
          <w:rFonts w:asciiTheme="minorHAnsi" w:hAnsiTheme="minorHAnsi" w:cstheme="minorHAnsi"/>
          <w:b/>
          <w:sz w:val="22"/>
          <w:szCs w:val="22"/>
          <w:lang w:eastAsia="en-US"/>
        </w:rPr>
        <w:t xml:space="preserve">Wymagania w zakresie zatrudnienia osób, o których mowa w art. 96 ust. 2 pkt 2 ustawy </w:t>
      </w:r>
      <w:proofErr w:type="spellStart"/>
      <w:r w:rsidRPr="003608D8">
        <w:rPr>
          <w:rFonts w:asciiTheme="minorHAnsi" w:hAnsiTheme="minorHAnsi" w:cstheme="minorHAnsi"/>
          <w:b/>
          <w:sz w:val="22"/>
          <w:szCs w:val="22"/>
          <w:lang w:eastAsia="en-US"/>
        </w:rPr>
        <w:t>Pzp</w:t>
      </w:r>
      <w:proofErr w:type="spellEnd"/>
    </w:p>
    <w:p w14:paraId="1421DE9E" w14:textId="453C2B7B" w:rsidR="00170EC6" w:rsidRPr="003608D8" w:rsidRDefault="00543AB0" w:rsidP="00170EC6">
      <w:pPr>
        <w:jc w:val="both"/>
        <w:rPr>
          <w:rFonts w:asciiTheme="minorHAnsi" w:hAnsiTheme="minorHAnsi" w:cstheme="minorHAnsi"/>
          <w:sz w:val="22"/>
          <w:szCs w:val="22"/>
        </w:rPr>
      </w:pPr>
      <w:r w:rsidRPr="003608D8">
        <w:rPr>
          <w:rFonts w:asciiTheme="minorHAnsi" w:hAnsiTheme="minorHAnsi" w:cstheme="minorHAnsi"/>
          <w:sz w:val="22"/>
          <w:szCs w:val="22"/>
        </w:rPr>
        <w:t xml:space="preserve">Zamawiający nie przewiduje wymagań w zakresie zatrudnienia przez Wykonawcę osób, o których mowa w art. 96 ust. 2 pkt 2 ustawy </w:t>
      </w:r>
      <w:proofErr w:type="spellStart"/>
      <w:r w:rsidRPr="003608D8">
        <w:rPr>
          <w:rFonts w:asciiTheme="minorHAnsi" w:hAnsiTheme="minorHAnsi" w:cstheme="minorHAnsi"/>
          <w:sz w:val="22"/>
          <w:szCs w:val="22"/>
        </w:rPr>
        <w:t>Pzp</w:t>
      </w:r>
      <w:proofErr w:type="spellEnd"/>
      <w:r w:rsidRPr="003608D8">
        <w:rPr>
          <w:rFonts w:asciiTheme="minorHAnsi" w:hAnsiTheme="minorHAnsi" w:cstheme="minorHAnsi"/>
          <w:sz w:val="22"/>
          <w:szCs w:val="22"/>
        </w:rPr>
        <w:t>.</w:t>
      </w:r>
    </w:p>
    <w:p w14:paraId="305CF649" w14:textId="77777777" w:rsidR="00A0088C" w:rsidRDefault="00A0088C" w:rsidP="00170EC6">
      <w:pPr>
        <w:jc w:val="both"/>
        <w:rPr>
          <w:rFonts w:asciiTheme="minorHAnsi" w:hAnsiTheme="minorHAnsi" w:cstheme="minorHAnsi"/>
          <w:sz w:val="22"/>
          <w:szCs w:val="22"/>
        </w:rPr>
      </w:pPr>
    </w:p>
    <w:p w14:paraId="6DC99DA3" w14:textId="77777777" w:rsidR="00373D30" w:rsidRPr="003608D8" w:rsidRDefault="00373D30" w:rsidP="00170EC6">
      <w:pPr>
        <w:jc w:val="both"/>
        <w:rPr>
          <w:rFonts w:asciiTheme="minorHAnsi" w:hAnsiTheme="minorHAnsi" w:cstheme="minorHAnsi"/>
          <w:sz w:val="22"/>
          <w:szCs w:val="22"/>
        </w:rPr>
      </w:pPr>
    </w:p>
    <w:p w14:paraId="22375D91" w14:textId="77777777" w:rsidR="00170EC6" w:rsidRPr="003608D8" w:rsidRDefault="00170EC6">
      <w:pPr>
        <w:pStyle w:val="Akapitzlist"/>
        <w:numPr>
          <w:ilvl w:val="0"/>
          <w:numId w:val="55"/>
        </w:numPr>
        <w:shd w:val="clear" w:color="auto" w:fill="B2A1C7" w:themeFill="accent4" w:themeFillTint="99"/>
        <w:spacing w:after="200"/>
        <w:ind w:left="284" w:hanging="284"/>
        <w:contextualSpacing/>
        <w:jc w:val="both"/>
        <w:rPr>
          <w:rFonts w:asciiTheme="minorHAnsi" w:hAnsiTheme="minorHAnsi" w:cstheme="minorHAnsi"/>
          <w:b/>
          <w:sz w:val="22"/>
          <w:szCs w:val="22"/>
          <w:lang w:eastAsia="en-US"/>
        </w:rPr>
      </w:pPr>
      <w:r w:rsidRPr="003608D8">
        <w:rPr>
          <w:rFonts w:asciiTheme="minorHAnsi" w:hAnsiTheme="minorHAnsi" w:cstheme="minorHAnsi"/>
          <w:b/>
          <w:sz w:val="22"/>
          <w:szCs w:val="22"/>
          <w:lang w:eastAsia="en-US"/>
        </w:rPr>
        <w:t>Informacja o przedmiotowych środkach dowodowych</w:t>
      </w:r>
    </w:p>
    <w:p w14:paraId="410D368D" w14:textId="77777777" w:rsidR="00170EC6" w:rsidRPr="003608D8" w:rsidRDefault="00170EC6" w:rsidP="00170EC6">
      <w:pPr>
        <w:jc w:val="both"/>
        <w:rPr>
          <w:rFonts w:asciiTheme="minorHAnsi" w:hAnsiTheme="minorHAnsi" w:cstheme="minorHAnsi"/>
          <w:bCs/>
          <w:sz w:val="22"/>
          <w:szCs w:val="22"/>
        </w:rPr>
      </w:pPr>
      <w:r w:rsidRPr="003608D8">
        <w:rPr>
          <w:rFonts w:asciiTheme="minorHAnsi" w:hAnsiTheme="minorHAnsi" w:cstheme="minorHAnsi"/>
          <w:bCs/>
          <w:sz w:val="22"/>
          <w:szCs w:val="22"/>
        </w:rPr>
        <w:t>Zamawiający nie wymaga przedłożenia przez Wykonawców żadnych przedmiotowych środków dowodowych.</w:t>
      </w:r>
    </w:p>
    <w:p w14:paraId="66A9F64D" w14:textId="215AD538" w:rsidR="00170EC6" w:rsidRPr="003608D8" w:rsidRDefault="00170EC6" w:rsidP="00170EC6">
      <w:pPr>
        <w:jc w:val="both"/>
        <w:rPr>
          <w:rFonts w:asciiTheme="minorHAnsi" w:hAnsiTheme="minorHAnsi" w:cstheme="minorHAnsi"/>
          <w:sz w:val="22"/>
          <w:szCs w:val="22"/>
        </w:rPr>
      </w:pPr>
    </w:p>
    <w:p w14:paraId="373FD488" w14:textId="6EC0605A" w:rsidR="00543AB0" w:rsidRPr="003608D8" w:rsidRDefault="00543AB0">
      <w:pPr>
        <w:pStyle w:val="Akapitzlist"/>
        <w:numPr>
          <w:ilvl w:val="2"/>
          <w:numId w:val="7"/>
        </w:numPr>
        <w:shd w:val="clear" w:color="auto" w:fill="B2A1C7" w:themeFill="accent4" w:themeFillTint="99"/>
        <w:spacing w:after="200"/>
        <w:ind w:left="284" w:hanging="284"/>
        <w:contextualSpacing/>
        <w:jc w:val="both"/>
        <w:rPr>
          <w:rFonts w:asciiTheme="minorHAnsi" w:hAnsiTheme="minorHAnsi" w:cstheme="minorHAnsi"/>
          <w:b/>
          <w:sz w:val="22"/>
          <w:szCs w:val="22"/>
          <w:lang w:eastAsia="en-US"/>
        </w:rPr>
      </w:pPr>
      <w:r w:rsidRPr="003608D8">
        <w:rPr>
          <w:rFonts w:asciiTheme="minorHAnsi" w:hAnsiTheme="minorHAnsi" w:cstheme="minorHAnsi"/>
          <w:b/>
          <w:sz w:val="22"/>
          <w:szCs w:val="22"/>
          <w:lang w:eastAsia="en-US"/>
        </w:rPr>
        <w:t xml:space="preserve">Termin wykonania zamówienia </w:t>
      </w:r>
    </w:p>
    <w:p w14:paraId="4054AEE8" w14:textId="77777777" w:rsidR="00170EC6" w:rsidRPr="003608D8" w:rsidRDefault="00170EC6" w:rsidP="00543AB0">
      <w:pPr>
        <w:pStyle w:val="Akapitzlist"/>
        <w:autoSpaceDE w:val="0"/>
        <w:autoSpaceDN w:val="0"/>
        <w:adjustRightInd w:val="0"/>
        <w:ind w:left="0"/>
        <w:jc w:val="both"/>
        <w:rPr>
          <w:rFonts w:asciiTheme="minorHAnsi" w:hAnsiTheme="minorHAnsi" w:cstheme="minorHAnsi"/>
          <w:sz w:val="22"/>
          <w:szCs w:val="22"/>
        </w:rPr>
      </w:pPr>
      <w:bookmarkStart w:id="21" w:name="_Hlk96957627"/>
      <w:bookmarkStart w:id="22" w:name="_Hlk94268994"/>
    </w:p>
    <w:bookmarkEnd w:id="21"/>
    <w:bookmarkEnd w:id="22"/>
    <w:p w14:paraId="295ED47F" w14:textId="4EE8E095" w:rsidR="00436C90" w:rsidRPr="00153B70" w:rsidRDefault="00436C90" w:rsidP="00436C90">
      <w:pPr>
        <w:pStyle w:val="Akapitzlist"/>
        <w:autoSpaceDE w:val="0"/>
        <w:autoSpaceDN w:val="0"/>
        <w:adjustRightInd w:val="0"/>
        <w:ind w:left="0"/>
        <w:jc w:val="both"/>
        <w:rPr>
          <w:rFonts w:asciiTheme="minorHAnsi" w:hAnsiTheme="minorHAnsi" w:cstheme="minorHAnsi"/>
          <w:sz w:val="22"/>
          <w:szCs w:val="22"/>
        </w:rPr>
      </w:pPr>
      <w:r w:rsidRPr="00153B70">
        <w:rPr>
          <w:rFonts w:asciiTheme="minorHAnsi" w:hAnsiTheme="minorHAnsi" w:cstheme="minorHAnsi"/>
          <w:sz w:val="22"/>
          <w:szCs w:val="22"/>
        </w:rPr>
        <w:t xml:space="preserve">Przedmiot Zamówienia będzie realizowany od dnia zawarcia Umowy i będzie trwał maksymalnie do </w:t>
      </w:r>
      <w:r w:rsidR="00000D0F" w:rsidRPr="005F21FB">
        <w:rPr>
          <w:rFonts w:asciiTheme="minorHAnsi" w:hAnsiTheme="minorHAnsi" w:cstheme="minorHAnsi"/>
          <w:b/>
          <w:bCs/>
          <w:sz w:val="22"/>
          <w:szCs w:val="22"/>
        </w:rPr>
        <w:t>2</w:t>
      </w:r>
      <w:r w:rsidRPr="005F21FB">
        <w:rPr>
          <w:rFonts w:asciiTheme="minorHAnsi" w:hAnsiTheme="minorHAnsi" w:cstheme="minorHAnsi"/>
          <w:b/>
          <w:bCs/>
          <w:sz w:val="22"/>
          <w:szCs w:val="22"/>
        </w:rPr>
        <w:t>5</w:t>
      </w:r>
      <w:r w:rsidR="00000D0F" w:rsidRPr="005F21FB">
        <w:rPr>
          <w:rFonts w:asciiTheme="minorHAnsi" w:hAnsiTheme="minorHAnsi" w:cstheme="minorHAnsi"/>
          <w:b/>
          <w:bCs/>
          <w:sz w:val="22"/>
          <w:szCs w:val="22"/>
        </w:rPr>
        <w:t>0</w:t>
      </w:r>
      <w:r w:rsidRPr="005F21FB">
        <w:rPr>
          <w:rFonts w:asciiTheme="minorHAnsi" w:hAnsiTheme="minorHAnsi" w:cstheme="minorHAnsi"/>
          <w:b/>
          <w:bCs/>
          <w:sz w:val="22"/>
          <w:szCs w:val="22"/>
        </w:rPr>
        <w:t xml:space="preserve"> dni</w:t>
      </w:r>
      <w:r w:rsidRPr="00153B70">
        <w:rPr>
          <w:rFonts w:asciiTheme="minorHAnsi" w:hAnsiTheme="minorHAnsi" w:cstheme="minorHAnsi"/>
          <w:sz w:val="22"/>
          <w:szCs w:val="22"/>
        </w:rPr>
        <w:t>.</w:t>
      </w:r>
    </w:p>
    <w:p w14:paraId="122B8369" w14:textId="77777777" w:rsidR="00EC45FB" w:rsidRPr="00153B70" w:rsidRDefault="00EC45FB" w:rsidP="00BC329A">
      <w:pPr>
        <w:jc w:val="both"/>
        <w:rPr>
          <w:rFonts w:asciiTheme="minorHAnsi" w:eastAsiaTheme="majorEastAsia" w:hAnsiTheme="minorHAnsi" w:cstheme="minorHAnsi"/>
          <w:b/>
          <w:strike/>
          <w:color w:val="FF0000"/>
          <w:sz w:val="22"/>
          <w:szCs w:val="22"/>
          <w:lang w:eastAsia="en-US"/>
        </w:rPr>
      </w:pPr>
    </w:p>
    <w:p w14:paraId="2A5D1CCD" w14:textId="694AB5A5" w:rsidR="00587F52" w:rsidRPr="00153B70" w:rsidRDefault="00170EC6" w:rsidP="00170EC6">
      <w:pPr>
        <w:shd w:val="clear" w:color="auto" w:fill="B2A1C7" w:themeFill="accent4" w:themeFillTint="99"/>
        <w:spacing w:after="200"/>
        <w:contextualSpacing/>
        <w:jc w:val="both"/>
        <w:rPr>
          <w:rFonts w:asciiTheme="minorHAnsi" w:hAnsiTheme="minorHAnsi" w:cstheme="minorHAnsi"/>
          <w:b/>
          <w:sz w:val="22"/>
          <w:szCs w:val="22"/>
          <w:lang w:eastAsia="en-US"/>
        </w:rPr>
      </w:pPr>
      <w:r w:rsidRPr="00153B70">
        <w:rPr>
          <w:rFonts w:asciiTheme="minorHAnsi" w:hAnsiTheme="minorHAnsi" w:cstheme="minorHAnsi"/>
          <w:b/>
          <w:sz w:val="22"/>
          <w:szCs w:val="22"/>
          <w:lang w:eastAsia="en-US"/>
        </w:rPr>
        <w:t xml:space="preserve">7. </w:t>
      </w:r>
      <w:r w:rsidR="00F04C1F" w:rsidRPr="00153B70">
        <w:rPr>
          <w:rFonts w:asciiTheme="minorHAnsi" w:hAnsiTheme="minorHAnsi" w:cstheme="minorHAnsi"/>
          <w:b/>
          <w:sz w:val="22"/>
          <w:szCs w:val="22"/>
          <w:lang w:eastAsia="en-US"/>
        </w:rPr>
        <w:t>Informacja o warunkach udziału w postępowaniu o udzielenie zamówienia</w:t>
      </w:r>
    </w:p>
    <w:p w14:paraId="5126AD27" w14:textId="77777777" w:rsidR="004E640F" w:rsidRPr="003608D8" w:rsidRDefault="004E640F" w:rsidP="004E640F">
      <w:pPr>
        <w:jc w:val="both"/>
        <w:rPr>
          <w:rFonts w:asciiTheme="minorHAnsi" w:eastAsiaTheme="majorEastAsia" w:hAnsiTheme="minorHAnsi" w:cstheme="minorHAnsi"/>
          <w:b/>
          <w:sz w:val="22"/>
          <w:szCs w:val="22"/>
          <w:lang w:eastAsia="en-US"/>
        </w:rPr>
      </w:pPr>
      <w:r w:rsidRPr="00153B70">
        <w:rPr>
          <w:rFonts w:asciiTheme="minorHAnsi" w:eastAsiaTheme="majorEastAsia" w:hAnsiTheme="minorHAnsi" w:cstheme="minorHAnsi"/>
          <w:sz w:val="22"/>
          <w:szCs w:val="22"/>
          <w:lang w:eastAsia="en-US"/>
        </w:rPr>
        <w:t xml:space="preserve">Na podstawie art. 112 ustawy </w:t>
      </w:r>
      <w:proofErr w:type="spellStart"/>
      <w:r w:rsidRPr="00153B70">
        <w:rPr>
          <w:rFonts w:asciiTheme="minorHAnsi" w:eastAsiaTheme="majorEastAsia" w:hAnsiTheme="minorHAnsi" w:cstheme="minorHAnsi"/>
          <w:sz w:val="22"/>
          <w:szCs w:val="22"/>
          <w:lang w:eastAsia="en-US"/>
        </w:rPr>
        <w:t>Pzp</w:t>
      </w:r>
      <w:proofErr w:type="spellEnd"/>
      <w:r w:rsidR="00410635" w:rsidRPr="00153B70">
        <w:rPr>
          <w:rFonts w:asciiTheme="minorHAnsi" w:eastAsiaTheme="majorEastAsia" w:hAnsiTheme="minorHAnsi" w:cstheme="minorHAnsi"/>
          <w:sz w:val="22"/>
          <w:szCs w:val="22"/>
          <w:lang w:eastAsia="en-US"/>
        </w:rPr>
        <w:t xml:space="preserve"> </w:t>
      </w:r>
      <w:r w:rsidRPr="00153B70">
        <w:rPr>
          <w:rFonts w:asciiTheme="minorHAnsi" w:eastAsiaTheme="majorEastAsia" w:hAnsiTheme="minorHAnsi" w:cstheme="minorHAnsi"/>
          <w:sz w:val="22"/>
          <w:szCs w:val="22"/>
          <w:lang w:eastAsia="en-US"/>
        </w:rPr>
        <w:t xml:space="preserve">Zamawiający określa następujące warunki udziału w postępowaniu </w:t>
      </w:r>
      <w:r w:rsidRPr="00153B70">
        <w:rPr>
          <w:rFonts w:asciiTheme="minorHAnsi" w:eastAsiaTheme="majorEastAsia" w:hAnsiTheme="minorHAnsi" w:cstheme="minorHAnsi"/>
          <w:b/>
          <w:sz w:val="22"/>
          <w:szCs w:val="22"/>
          <w:lang w:eastAsia="en-US"/>
        </w:rPr>
        <w:t>dotyczące:</w:t>
      </w:r>
    </w:p>
    <w:p w14:paraId="53CD9259" w14:textId="22939F4B" w:rsidR="004E640F" w:rsidRPr="003608D8" w:rsidRDefault="004E640F">
      <w:pPr>
        <w:pStyle w:val="Akapitzlist"/>
        <w:numPr>
          <w:ilvl w:val="0"/>
          <w:numId w:val="13"/>
        </w:numPr>
        <w:ind w:left="426" w:hanging="426"/>
        <w:jc w:val="both"/>
        <w:rPr>
          <w:rFonts w:asciiTheme="minorHAnsi" w:eastAsiaTheme="majorEastAsia" w:hAnsiTheme="minorHAnsi" w:cstheme="minorHAnsi"/>
          <w:sz w:val="22"/>
          <w:szCs w:val="22"/>
          <w:lang w:eastAsia="en-US"/>
        </w:rPr>
      </w:pPr>
      <w:r w:rsidRPr="003608D8">
        <w:rPr>
          <w:rFonts w:asciiTheme="minorHAnsi" w:eastAsiaTheme="majorEastAsia" w:hAnsiTheme="minorHAnsi" w:cstheme="minorHAnsi"/>
          <w:sz w:val="22"/>
          <w:szCs w:val="22"/>
          <w:lang w:eastAsia="en-US"/>
        </w:rPr>
        <w:t>Zdolności do występowania w obrocie gospodarczym</w:t>
      </w:r>
      <w:r w:rsidR="00457307">
        <w:rPr>
          <w:rFonts w:asciiTheme="minorHAnsi" w:eastAsiaTheme="majorEastAsia" w:hAnsiTheme="minorHAnsi" w:cstheme="minorHAnsi"/>
          <w:sz w:val="22"/>
          <w:szCs w:val="22"/>
          <w:lang w:eastAsia="en-US"/>
        </w:rPr>
        <w:t xml:space="preserve"> </w:t>
      </w:r>
      <w:r w:rsidRPr="003608D8">
        <w:rPr>
          <w:rFonts w:asciiTheme="minorHAnsi" w:eastAsiaTheme="majorEastAsia" w:hAnsiTheme="minorHAnsi" w:cstheme="minorHAnsi"/>
          <w:sz w:val="22"/>
          <w:szCs w:val="22"/>
          <w:lang w:eastAsia="en-US"/>
        </w:rPr>
        <w:t>-</w:t>
      </w:r>
    </w:p>
    <w:p w14:paraId="107450BA" w14:textId="77777777" w:rsidR="004E640F" w:rsidRPr="003608D8" w:rsidRDefault="004E640F" w:rsidP="004E640F">
      <w:pPr>
        <w:pStyle w:val="Akapitzlist"/>
        <w:autoSpaceDE w:val="0"/>
        <w:autoSpaceDN w:val="0"/>
        <w:adjustRightInd w:val="0"/>
        <w:ind w:left="425"/>
        <w:jc w:val="both"/>
        <w:rPr>
          <w:rFonts w:asciiTheme="minorHAnsi" w:eastAsiaTheme="majorEastAsia" w:hAnsiTheme="minorHAnsi" w:cstheme="minorHAnsi"/>
          <w:b/>
          <w:bCs/>
          <w:sz w:val="22"/>
          <w:szCs w:val="22"/>
          <w:lang w:eastAsia="en-US"/>
        </w:rPr>
      </w:pPr>
      <w:r w:rsidRPr="003608D8">
        <w:rPr>
          <w:rFonts w:asciiTheme="minorHAnsi" w:eastAsia="CIDFont+F4" w:hAnsiTheme="minorHAnsi" w:cstheme="minorHAnsi"/>
          <w:b/>
          <w:bCs/>
          <w:sz w:val="22"/>
          <w:szCs w:val="22"/>
        </w:rPr>
        <w:t>Zamawiający nie wyznacza szczegółowego warunku w tym zakresie;</w:t>
      </w:r>
    </w:p>
    <w:p w14:paraId="5949B4BA" w14:textId="6B911261" w:rsidR="004E640F" w:rsidRPr="003608D8" w:rsidRDefault="004E640F">
      <w:pPr>
        <w:pStyle w:val="Akapitzlist"/>
        <w:numPr>
          <w:ilvl w:val="0"/>
          <w:numId w:val="13"/>
        </w:numPr>
        <w:ind w:left="426" w:hanging="426"/>
        <w:jc w:val="both"/>
        <w:rPr>
          <w:rFonts w:asciiTheme="minorHAnsi" w:eastAsiaTheme="majorEastAsia" w:hAnsiTheme="minorHAnsi" w:cstheme="minorHAnsi"/>
          <w:sz w:val="22"/>
          <w:szCs w:val="22"/>
          <w:lang w:eastAsia="en-US"/>
        </w:rPr>
      </w:pPr>
      <w:r w:rsidRPr="003608D8">
        <w:rPr>
          <w:rFonts w:asciiTheme="minorHAnsi" w:eastAsiaTheme="majorEastAsia" w:hAnsiTheme="minorHAnsi" w:cstheme="minorHAnsi"/>
          <w:sz w:val="22"/>
          <w:szCs w:val="22"/>
          <w:lang w:eastAsia="en-US"/>
        </w:rPr>
        <w:t>Uprawnień do prowadzenia określonej działalności gospodarczej lub zawodowej, jeśli wynika to z</w:t>
      </w:r>
      <w:r w:rsidR="00457307">
        <w:rPr>
          <w:rFonts w:asciiTheme="minorHAnsi" w:eastAsiaTheme="majorEastAsia" w:hAnsiTheme="minorHAnsi" w:cstheme="minorHAnsi"/>
          <w:sz w:val="22"/>
          <w:szCs w:val="22"/>
          <w:lang w:eastAsia="en-US"/>
        </w:rPr>
        <w:t> </w:t>
      </w:r>
      <w:r w:rsidRPr="003608D8">
        <w:rPr>
          <w:rFonts w:asciiTheme="minorHAnsi" w:eastAsiaTheme="majorEastAsia" w:hAnsiTheme="minorHAnsi" w:cstheme="minorHAnsi"/>
          <w:sz w:val="22"/>
          <w:szCs w:val="22"/>
          <w:lang w:eastAsia="en-US"/>
        </w:rPr>
        <w:t>odrębnych przepisów</w:t>
      </w:r>
      <w:r w:rsidR="00457307">
        <w:rPr>
          <w:rFonts w:asciiTheme="minorHAnsi" w:eastAsiaTheme="majorEastAsia" w:hAnsiTheme="minorHAnsi" w:cstheme="minorHAnsi"/>
          <w:sz w:val="22"/>
          <w:szCs w:val="22"/>
          <w:lang w:eastAsia="en-US"/>
        </w:rPr>
        <w:t xml:space="preserve"> </w:t>
      </w:r>
      <w:r w:rsidRPr="003608D8">
        <w:rPr>
          <w:rFonts w:asciiTheme="minorHAnsi" w:eastAsiaTheme="majorEastAsia" w:hAnsiTheme="minorHAnsi" w:cstheme="minorHAnsi"/>
          <w:sz w:val="22"/>
          <w:szCs w:val="22"/>
          <w:lang w:eastAsia="en-US"/>
        </w:rPr>
        <w:t>-</w:t>
      </w:r>
    </w:p>
    <w:p w14:paraId="7BA73682" w14:textId="77777777" w:rsidR="004E640F" w:rsidRPr="003608D8" w:rsidRDefault="004E640F" w:rsidP="004E640F">
      <w:pPr>
        <w:pStyle w:val="Akapitzlist"/>
        <w:autoSpaceDE w:val="0"/>
        <w:autoSpaceDN w:val="0"/>
        <w:adjustRightInd w:val="0"/>
        <w:ind w:left="425"/>
        <w:jc w:val="both"/>
        <w:rPr>
          <w:rFonts w:asciiTheme="minorHAnsi" w:eastAsiaTheme="majorEastAsia" w:hAnsiTheme="minorHAnsi" w:cstheme="minorHAnsi"/>
          <w:b/>
          <w:bCs/>
          <w:sz w:val="22"/>
          <w:szCs w:val="22"/>
          <w:u w:val="single"/>
          <w:lang w:eastAsia="en-US"/>
        </w:rPr>
      </w:pPr>
      <w:r w:rsidRPr="003608D8">
        <w:rPr>
          <w:rFonts w:asciiTheme="minorHAnsi" w:eastAsia="CIDFont+F4" w:hAnsiTheme="minorHAnsi" w:cstheme="minorHAnsi"/>
          <w:b/>
          <w:bCs/>
          <w:sz w:val="22"/>
          <w:szCs w:val="22"/>
        </w:rPr>
        <w:t>Zamawiający nie wyznacza szczegółowego warunku w tym zakresie;</w:t>
      </w:r>
    </w:p>
    <w:p w14:paraId="58E30B7E" w14:textId="44720A1F" w:rsidR="004E640F" w:rsidRPr="003608D8" w:rsidRDefault="004E640F">
      <w:pPr>
        <w:pStyle w:val="Akapitzlist"/>
        <w:numPr>
          <w:ilvl w:val="0"/>
          <w:numId w:val="13"/>
        </w:numPr>
        <w:ind w:left="426" w:hanging="426"/>
        <w:jc w:val="both"/>
        <w:rPr>
          <w:rFonts w:asciiTheme="minorHAnsi" w:eastAsiaTheme="majorEastAsia" w:hAnsiTheme="minorHAnsi" w:cstheme="minorHAnsi"/>
          <w:sz w:val="22"/>
          <w:szCs w:val="22"/>
          <w:lang w:eastAsia="en-US"/>
        </w:rPr>
      </w:pPr>
      <w:r w:rsidRPr="003608D8">
        <w:rPr>
          <w:rFonts w:asciiTheme="minorHAnsi" w:eastAsiaTheme="majorEastAsia" w:hAnsiTheme="minorHAnsi" w:cstheme="minorHAnsi"/>
          <w:sz w:val="22"/>
          <w:szCs w:val="22"/>
          <w:lang w:eastAsia="en-US"/>
        </w:rPr>
        <w:t>Sytuacji ekonomicznej lub finansowej</w:t>
      </w:r>
      <w:r w:rsidR="00457307">
        <w:rPr>
          <w:rFonts w:asciiTheme="minorHAnsi" w:eastAsiaTheme="majorEastAsia" w:hAnsiTheme="minorHAnsi" w:cstheme="minorHAnsi"/>
          <w:sz w:val="22"/>
          <w:szCs w:val="22"/>
          <w:lang w:eastAsia="en-US"/>
        </w:rPr>
        <w:t xml:space="preserve"> </w:t>
      </w:r>
      <w:r w:rsidRPr="003608D8">
        <w:rPr>
          <w:rFonts w:asciiTheme="minorHAnsi" w:eastAsiaTheme="majorEastAsia" w:hAnsiTheme="minorHAnsi" w:cstheme="minorHAnsi"/>
          <w:sz w:val="22"/>
          <w:szCs w:val="22"/>
          <w:lang w:eastAsia="en-US"/>
        </w:rPr>
        <w:t>-</w:t>
      </w:r>
    </w:p>
    <w:p w14:paraId="193CBAC4" w14:textId="77777777" w:rsidR="004E640F" w:rsidRPr="003608D8" w:rsidRDefault="004E640F" w:rsidP="004E640F">
      <w:pPr>
        <w:pStyle w:val="Akapitzlist"/>
        <w:autoSpaceDE w:val="0"/>
        <w:autoSpaceDN w:val="0"/>
        <w:adjustRightInd w:val="0"/>
        <w:ind w:left="425"/>
        <w:jc w:val="both"/>
        <w:rPr>
          <w:rFonts w:asciiTheme="minorHAnsi" w:eastAsiaTheme="majorEastAsia" w:hAnsiTheme="minorHAnsi" w:cstheme="minorHAnsi"/>
          <w:sz w:val="22"/>
          <w:szCs w:val="22"/>
          <w:lang w:eastAsia="en-US"/>
        </w:rPr>
      </w:pPr>
      <w:r w:rsidRPr="003608D8">
        <w:rPr>
          <w:rFonts w:asciiTheme="minorHAnsi" w:eastAsia="CIDFont+F4" w:hAnsiTheme="minorHAnsi" w:cstheme="minorHAnsi"/>
          <w:b/>
          <w:bCs/>
          <w:sz w:val="22"/>
          <w:szCs w:val="22"/>
        </w:rPr>
        <w:t>Zamawiający nie wyznacza szczegółowego warunku w tym zakresie;</w:t>
      </w:r>
    </w:p>
    <w:p w14:paraId="49D5AA73" w14:textId="77777777" w:rsidR="004E640F" w:rsidRPr="003608D8" w:rsidRDefault="004E640F">
      <w:pPr>
        <w:pStyle w:val="Akapitzlist"/>
        <w:numPr>
          <w:ilvl w:val="0"/>
          <w:numId w:val="13"/>
        </w:numPr>
        <w:ind w:left="426" w:hanging="426"/>
        <w:jc w:val="both"/>
        <w:rPr>
          <w:rFonts w:asciiTheme="minorHAnsi" w:eastAsiaTheme="majorEastAsia" w:hAnsiTheme="minorHAnsi" w:cstheme="minorHAnsi"/>
          <w:b/>
          <w:sz w:val="22"/>
          <w:szCs w:val="22"/>
          <w:u w:val="single"/>
          <w:lang w:eastAsia="en-US"/>
        </w:rPr>
      </w:pPr>
      <w:r w:rsidRPr="003608D8">
        <w:rPr>
          <w:rFonts w:asciiTheme="minorHAnsi" w:eastAsiaTheme="majorEastAsia" w:hAnsiTheme="minorHAnsi" w:cstheme="minorHAnsi"/>
          <w:b/>
          <w:sz w:val="22"/>
          <w:szCs w:val="22"/>
          <w:u w:val="single"/>
          <w:lang w:eastAsia="en-US"/>
        </w:rPr>
        <w:t>Zdolności technicznej lub zawodowej:</w:t>
      </w:r>
    </w:p>
    <w:p w14:paraId="24F8CEED" w14:textId="77777777" w:rsidR="00A61BD1" w:rsidRPr="003608D8" w:rsidRDefault="00A61BD1">
      <w:pPr>
        <w:pStyle w:val="Akapitzlist"/>
        <w:numPr>
          <w:ilvl w:val="0"/>
          <w:numId w:val="39"/>
        </w:numPr>
        <w:autoSpaceDE w:val="0"/>
        <w:autoSpaceDN w:val="0"/>
        <w:adjustRightInd w:val="0"/>
        <w:jc w:val="both"/>
        <w:rPr>
          <w:rFonts w:asciiTheme="minorHAnsi" w:eastAsiaTheme="minorHAnsi" w:hAnsiTheme="minorHAnsi" w:cstheme="minorHAnsi"/>
          <w:b/>
          <w:bCs/>
          <w:vanish/>
          <w:sz w:val="22"/>
          <w:szCs w:val="22"/>
          <w:lang w:eastAsia="en-US"/>
        </w:rPr>
      </w:pPr>
    </w:p>
    <w:p w14:paraId="78272912" w14:textId="77777777" w:rsidR="00A61BD1" w:rsidRPr="003608D8" w:rsidRDefault="00A61BD1">
      <w:pPr>
        <w:pStyle w:val="Akapitzlist"/>
        <w:numPr>
          <w:ilvl w:val="0"/>
          <w:numId w:val="39"/>
        </w:numPr>
        <w:autoSpaceDE w:val="0"/>
        <w:autoSpaceDN w:val="0"/>
        <w:adjustRightInd w:val="0"/>
        <w:jc w:val="both"/>
        <w:rPr>
          <w:rFonts w:asciiTheme="minorHAnsi" w:eastAsiaTheme="minorHAnsi" w:hAnsiTheme="minorHAnsi" w:cstheme="minorHAnsi"/>
          <w:b/>
          <w:bCs/>
          <w:vanish/>
          <w:sz w:val="22"/>
          <w:szCs w:val="22"/>
          <w:lang w:eastAsia="en-US"/>
        </w:rPr>
      </w:pPr>
    </w:p>
    <w:p w14:paraId="115F829D" w14:textId="77777777" w:rsidR="00A61BD1" w:rsidRPr="003608D8" w:rsidRDefault="00A61BD1">
      <w:pPr>
        <w:pStyle w:val="Akapitzlist"/>
        <w:numPr>
          <w:ilvl w:val="0"/>
          <w:numId w:val="39"/>
        </w:numPr>
        <w:autoSpaceDE w:val="0"/>
        <w:autoSpaceDN w:val="0"/>
        <w:adjustRightInd w:val="0"/>
        <w:jc w:val="both"/>
        <w:rPr>
          <w:rFonts w:asciiTheme="minorHAnsi" w:eastAsiaTheme="minorHAnsi" w:hAnsiTheme="minorHAnsi" w:cstheme="minorHAnsi"/>
          <w:b/>
          <w:bCs/>
          <w:vanish/>
          <w:sz w:val="22"/>
          <w:szCs w:val="22"/>
          <w:lang w:eastAsia="en-US"/>
        </w:rPr>
      </w:pPr>
    </w:p>
    <w:p w14:paraId="18228A3E" w14:textId="77777777" w:rsidR="00A61BD1" w:rsidRPr="003608D8" w:rsidRDefault="00A61BD1">
      <w:pPr>
        <w:pStyle w:val="Akapitzlist"/>
        <w:numPr>
          <w:ilvl w:val="0"/>
          <w:numId w:val="39"/>
        </w:numPr>
        <w:autoSpaceDE w:val="0"/>
        <w:autoSpaceDN w:val="0"/>
        <w:adjustRightInd w:val="0"/>
        <w:jc w:val="both"/>
        <w:rPr>
          <w:rFonts w:asciiTheme="minorHAnsi" w:eastAsiaTheme="minorHAnsi" w:hAnsiTheme="minorHAnsi" w:cstheme="minorHAnsi"/>
          <w:b/>
          <w:bCs/>
          <w:vanish/>
          <w:sz w:val="22"/>
          <w:szCs w:val="22"/>
          <w:lang w:eastAsia="en-US"/>
        </w:rPr>
      </w:pPr>
    </w:p>
    <w:p w14:paraId="2CAA0891" w14:textId="2664AD26" w:rsidR="00A0088C" w:rsidRPr="003608D8" w:rsidRDefault="00FF5F9F">
      <w:pPr>
        <w:pStyle w:val="Default"/>
        <w:numPr>
          <w:ilvl w:val="1"/>
          <w:numId w:val="39"/>
        </w:numPr>
        <w:spacing w:before="100" w:beforeAutospacing="1" w:after="100" w:afterAutospacing="1"/>
        <w:ind w:left="567"/>
        <w:jc w:val="both"/>
        <w:rPr>
          <w:rFonts w:asciiTheme="minorHAnsi" w:hAnsiTheme="minorHAnsi" w:cstheme="minorHAnsi"/>
          <w:sz w:val="22"/>
          <w:szCs w:val="22"/>
        </w:rPr>
      </w:pPr>
      <w:r w:rsidRPr="003608D8">
        <w:rPr>
          <w:rFonts w:asciiTheme="minorHAnsi" w:hAnsiTheme="minorHAnsi" w:cstheme="minorHAnsi"/>
          <w:sz w:val="22"/>
          <w:szCs w:val="22"/>
        </w:rPr>
        <w:t xml:space="preserve">warunek zostanie spełniony, jeśli Wykonawca wykaże, iż należycie wykonał w okresie ostatnich 10 lat, liczonych wstecz od dnia, w którym upływa termin składania ofert, a jeśli okres prowadzenia działalności jest krótszy - w tym okresie, co najmniej 2 roboty budowlane polegające na odbudowie, rozbudowie, przebudowie </w:t>
      </w:r>
      <w:r w:rsidR="00A0088C" w:rsidRPr="003608D8">
        <w:rPr>
          <w:rFonts w:asciiTheme="minorHAnsi" w:hAnsiTheme="minorHAnsi" w:cstheme="minorHAnsi"/>
          <w:sz w:val="22"/>
          <w:szCs w:val="22"/>
        </w:rPr>
        <w:t>budynku</w:t>
      </w:r>
      <w:r w:rsidR="006B54F8">
        <w:rPr>
          <w:rFonts w:asciiTheme="minorHAnsi" w:hAnsiTheme="minorHAnsi" w:cstheme="minorHAnsi"/>
          <w:sz w:val="22"/>
          <w:szCs w:val="22"/>
        </w:rPr>
        <w:t>,</w:t>
      </w:r>
      <w:r w:rsidR="00A0088C" w:rsidRPr="003608D8">
        <w:rPr>
          <w:rFonts w:asciiTheme="minorHAnsi" w:hAnsiTheme="minorHAnsi" w:cstheme="minorHAnsi"/>
          <w:sz w:val="22"/>
          <w:szCs w:val="22"/>
        </w:rPr>
        <w:t xml:space="preserve"> </w:t>
      </w:r>
      <w:r w:rsidRPr="003608D8">
        <w:rPr>
          <w:rFonts w:asciiTheme="minorHAnsi" w:hAnsiTheme="minorHAnsi" w:cstheme="minorHAnsi"/>
          <w:sz w:val="22"/>
          <w:szCs w:val="22"/>
        </w:rPr>
        <w:t>z których każdy stanowi funkcjonaln</w:t>
      </w:r>
      <w:r w:rsidR="00287A31">
        <w:rPr>
          <w:rFonts w:asciiTheme="minorHAnsi" w:hAnsiTheme="minorHAnsi" w:cstheme="minorHAnsi"/>
          <w:sz w:val="22"/>
          <w:szCs w:val="22"/>
        </w:rPr>
        <w:t>ą</w:t>
      </w:r>
      <w:r w:rsidRPr="003608D8">
        <w:rPr>
          <w:rFonts w:asciiTheme="minorHAnsi" w:hAnsiTheme="minorHAnsi" w:cstheme="minorHAnsi"/>
          <w:sz w:val="22"/>
          <w:szCs w:val="22"/>
        </w:rPr>
        <w:t xml:space="preserve"> całość</w:t>
      </w:r>
      <w:r w:rsidR="006B54F8">
        <w:rPr>
          <w:rFonts w:asciiTheme="minorHAnsi" w:hAnsiTheme="minorHAnsi" w:cstheme="minorHAnsi"/>
          <w:sz w:val="22"/>
          <w:szCs w:val="22"/>
        </w:rPr>
        <w:t>,</w:t>
      </w:r>
      <w:r w:rsidRPr="003608D8">
        <w:rPr>
          <w:rFonts w:asciiTheme="minorHAnsi" w:hAnsiTheme="minorHAnsi" w:cstheme="minorHAnsi"/>
          <w:sz w:val="22"/>
          <w:szCs w:val="22"/>
        </w:rPr>
        <w:t xml:space="preserve"> o kubaturze brutto nie mniejszej </w:t>
      </w:r>
      <w:r w:rsidRPr="001434E7">
        <w:rPr>
          <w:rFonts w:asciiTheme="minorHAnsi" w:hAnsiTheme="minorHAnsi" w:cstheme="minorHAnsi"/>
          <w:sz w:val="22"/>
          <w:szCs w:val="22"/>
        </w:rPr>
        <w:t>niż 5</w:t>
      </w:r>
      <w:r w:rsidR="00E0332C" w:rsidRPr="001434E7">
        <w:rPr>
          <w:rFonts w:asciiTheme="minorHAnsi" w:hAnsiTheme="minorHAnsi" w:cstheme="minorHAnsi"/>
          <w:sz w:val="22"/>
          <w:szCs w:val="22"/>
        </w:rPr>
        <w:t>.</w:t>
      </w:r>
      <w:r w:rsidRPr="001434E7">
        <w:rPr>
          <w:rFonts w:asciiTheme="minorHAnsi" w:hAnsiTheme="minorHAnsi" w:cstheme="minorHAnsi"/>
          <w:sz w:val="22"/>
          <w:szCs w:val="22"/>
        </w:rPr>
        <w:t>00</w:t>
      </w:r>
      <w:r w:rsidR="005C5CD3" w:rsidRPr="001434E7">
        <w:rPr>
          <w:rFonts w:asciiTheme="minorHAnsi" w:hAnsiTheme="minorHAnsi" w:cstheme="minorHAnsi"/>
          <w:sz w:val="22"/>
          <w:szCs w:val="22"/>
        </w:rPr>
        <w:t>0</w:t>
      </w:r>
      <w:r w:rsidRPr="001434E7">
        <w:rPr>
          <w:rFonts w:asciiTheme="minorHAnsi" w:hAnsiTheme="minorHAnsi" w:cstheme="minorHAnsi"/>
          <w:sz w:val="22"/>
          <w:szCs w:val="22"/>
        </w:rPr>
        <w:t xml:space="preserve"> m3</w:t>
      </w:r>
      <w:r w:rsidR="00173B41" w:rsidRPr="001434E7">
        <w:rPr>
          <w:rFonts w:asciiTheme="minorHAnsi" w:hAnsiTheme="minorHAnsi" w:cstheme="minorHAnsi"/>
          <w:sz w:val="22"/>
          <w:szCs w:val="22"/>
        </w:rPr>
        <w:t>*</w:t>
      </w:r>
      <w:r w:rsidRPr="003608D8">
        <w:rPr>
          <w:rFonts w:asciiTheme="minorHAnsi" w:hAnsiTheme="minorHAnsi" w:cstheme="minorHAnsi"/>
          <w:sz w:val="22"/>
          <w:szCs w:val="22"/>
        </w:rPr>
        <w:t xml:space="preserve"> w ramach każdej z rob</w:t>
      </w:r>
      <w:r w:rsidR="00256FCE">
        <w:rPr>
          <w:rFonts w:asciiTheme="minorHAnsi" w:hAnsiTheme="minorHAnsi" w:cstheme="minorHAnsi"/>
          <w:sz w:val="22"/>
          <w:szCs w:val="22"/>
        </w:rPr>
        <w:t>ó</w:t>
      </w:r>
      <w:r w:rsidRPr="003608D8">
        <w:rPr>
          <w:rFonts w:asciiTheme="minorHAnsi" w:hAnsiTheme="minorHAnsi" w:cstheme="minorHAnsi"/>
          <w:sz w:val="22"/>
          <w:szCs w:val="22"/>
        </w:rPr>
        <w:t>t, w</w:t>
      </w:r>
      <w:r w:rsidR="005F21FB">
        <w:rPr>
          <w:rFonts w:asciiTheme="minorHAnsi" w:hAnsiTheme="minorHAnsi" w:cstheme="minorHAnsi"/>
          <w:sz w:val="22"/>
          <w:szCs w:val="22"/>
        </w:rPr>
        <w:t> </w:t>
      </w:r>
      <w:r w:rsidRPr="003608D8">
        <w:rPr>
          <w:rFonts w:asciiTheme="minorHAnsi" w:hAnsiTheme="minorHAnsi" w:cstheme="minorHAnsi"/>
          <w:sz w:val="22"/>
          <w:szCs w:val="22"/>
        </w:rPr>
        <w:t xml:space="preserve">tym co najmniej jedna robota </w:t>
      </w:r>
      <w:r w:rsidR="00A0088C" w:rsidRPr="003608D8">
        <w:rPr>
          <w:rFonts w:asciiTheme="minorHAnsi" w:hAnsiTheme="minorHAnsi" w:cstheme="minorHAnsi"/>
          <w:sz w:val="22"/>
          <w:szCs w:val="22"/>
        </w:rPr>
        <w:t>obejmowała budynek zabytkowy*</w:t>
      </w:r>
      <w:bookmarkStart w:id="23" w:name="_Hlk129690951"/>
      <w:r w:rsidR="00747F26">
        <w:rPr>
          <w:rFonts w:asciiTheme="minorHAnsi" w:hAnsiTheme="minorHAnsi" w:cstheme="minorHAnsi"/>
          <w:sz w:val="22"/>
          <w:szCs w:val="22"/>
        </w:rPr>
        <w:t>*</w:t>
      </w:r>
    </w:p>
    <w:p w14:paraId="2167B306" w14:textId="1D7BCA13" w:rsidR="004E640F" w:rsidRDefault="00FF5F9F" w:rsidP="00EA7C97">
      <w:pPr>
        <w:spacing w:before="100" w:beforeAutospacing="1" w:after="100" w:afterAutospacing="1"/>
        <w:ind w:left="567"/>
        <w:jc w:val="both"/>
        <w:rPr>
          <w:rFonts w:asciiTheme="minorHAnsi" w:hAnsiTheme="minorHAnsi" w:cstheme="minorHAnsi"/>
          <w:color w:val="000000"/>
          <w:sz w:val="22"/>
          <w:szCs w:val="22"/>
        </w:rPr>
      </w:pPr>
      <w:r w:rsidRPr="003608D8">
        <w:rPr>
          <w:rFonts w:asciiTheme="minorHAnsi" w:hAnsiTheme="minorHAnsi" w:cstheme="minorHAnsi"/>
          <w:sz w:val="22"/>
          <w:szCs w:val="22"/>
        </w:rPr>
        <w:t> </w:t>
      </w:r>
      <w:r w:rsidR="004E640F" w:rsidRPr="003608D8">
        <w:rPr>
          <w:rFonts w:asciiTheme="minorHAnsi" w:hAnsiTheme="minorHAnsi" w:cstheme="minorHAnsi"/>
          <w:color w:val="000000"/>
          <w:sz w:val="22"/>
          <w:szCs w:val="22"/>
        </w:rPr>
        <w:t xml:space="preserve">* Kubatura budynku brutto – obliczona zgodnie z zaleceniami normy PN-ISO 9836:2015-12 dotyczy objętości obiektu budowlanego liczonej po jego zewnętrznym obrysie, stanowi zatem sumę kubatur wszystkich kondygnacji danego budynku, liczonych poprzez pomnożenie ich powierzchni całkowitej [mierzonej po ścianach zewnętrznych) i wysokości; </w:t>
      </w:r>
    </w:p>
    <w:p w14:paraId="4FD2B32C" w14:textId="1D28E00A" w:rsidR="00042597" w:rsidRPr="003608D8" w:rsidRDefault="00042597" w:rsidP="00EA7C97">
      <w:pPr>
        <w:pStyle w:val="Default"/>
        <w:spacing w:before="100" w:beforeAutospacing="1" w:after="100" w:afterAutospacing="1"/>
        <w:ind w:left="567"/>
        <w:jc w:val="both"/>
      </w:pPr>
      <w:r>
        <w:rPr>
          <w:rFonts w:asciiTheme="minorHAnsi" w:hAnsiTheme="minorHAnsi" w:cstheme="minorHAnsi"/>
          <w:b/>
          <w:bCs/>
          <w:sz w:val="22"/>
          <w:szCs w:val="22"/>
        </w:rPr>
        <w:t>*</w:t>
      </w:r>
      <w:r w:rsidRPr="003608D8">
        <w:rPr>
          <w:rFonts w:asciiTheme="minorHAnsi" w:hAnsiTheme="minorHAnsi" w:cstheme="minorHAnsi"/>
          <w:b/>
          <w:bCs/>
          <w:sz w:val="22"/>
          <w:szCs w:val="22"/>
        </w:rPr>
        <w:t xml:space="preserve">* </w:t>
      </w:r>
      <w:r w:rsidRPr="003608D8">
        <w:rPr>
          <w:rFonts w:asciiTheme="minorHAnsi" w:hAnsiTheme="minorHAnsi" w:cstheme="minorHAnsi"/>
          <w:sz w:val="22"/>
          <w:szCs w:val="22"/>
        </w:rPr>
        <w:t>Za obiekt zabytkowy rozumie się: obiekt budowlany wpisany do rejestru zabytków indywidualnie LUB obiekt budowlany zlokalizowany na terenie wpisanym do rejestru zabytków LUB obiekt budowlany wpisany do GEZ indywidualnie</w:t>
      </w:r>
      <w:r w:rsidR="001434E7" w:rsidRPr="001434E7">
        <w:rPr>
          <w:rFonts w:asciiTheme="minorHAnsi" w:hAnsiTheme="minorHAnsi" w:cstheme="minorHAnsi"/>
          <w:sz w:val="22"/>
          <w:szCs w:val="22"/>
        </w:rPr>
        <w:t>.</w:t>
      </w:r>
    </w:p>
    <w:bookmarkEnd w:id="23"/>
    <w:p w14:paraId="224BB4F7" w14:textId="23335EF9" w:rsidR="004E640F" w:rsidRPr="003608D8" w:rsidRDefault="004E640F" w:rsidP="00A0088C">
      <w:pPr>
        <w:tabs>
          <w:tab w:val="left" w:pos="567"/>
        </w:tabs>
        <w:autoSpaceDE w:val="0"/>
        <w:autoSpaceDN w:val="0"/>
        <w:adjustRightInd w:val="0"/>
        <w:spacing w:after="31"/>
        <w:ind w:left="567"/>
        <w:jc w:val="both"/>
        <w:rPr>
          <w:rFonts w:asciiTheme="minorHAnsi" w:hAnsiTheme="minorHAnsi" w:cstheme="minorHAnsi"/>
          <w:color w:val="000000"/>
          <w:sz w:val="22"/>
          <w:szCs w:val="22"/>
        </w:rPr>
      </w:pPr>
      <w:r w:rsidRPr="003608D8">
        <w:rPr>
          <w:rFonts w:asciiTheme="minorHAnsi" w:hAnsiTheme="minorHAnsi" w:cstheme="minorHAnsi"/>
          <w:color w:val="000000"/>
          <w:sz w:val="22"/>
          <w:szCs w:val="22"/>
        </w:rPr>
        <w:lastRenderedPageBreak/>
        <w:t xml:space="preserve">Dla Zamawiającego miarą wiedzy i doświadczenia w ramach niniejszego warunku zdolności technicznej lub zawodowej jest niezakłócone - co najmniej dwukrotne – </w:t>
      </w:r>
      <w:r w:rsidR="004407E0" w:rsidRPr="003608D8">
        <w:rPr>
          <w:rFonts w:asciiTheme="minorHAnsi" w:hAnsiTheme="minorHAnsi" w:cstheme="minorHAnsi"/>
          <w:color w:val="000000"/>
          <w:sz w:val="22"/>
          <w:szCs w:val="22"/>
        </w:rPr>
        <w:t xml:space="preserve">wykonanie robót </w:t>
      </w:r>
      <w:r w:rsidRPr="003608D8">
        <w:rPr>
          <w:rFonts w:asciiTheme="minorHAnsi" w:hAnsiTheme="minorHAnsi" w:cstheme="minorHAnsi"/>
          <w:color w:val="000000"/>
          <w:sz w:val="22"/>
          <w:szCs w:val="22"/>
        </w:rPr>
        <w:t>budowlanych</w:t>
      </w:r>
      <w:r w:rsidR="00D76D83" w:rsidRPr="003608D8">
        <w:rPr>
          <w:rFonts w:asciiTheme="minorHAnsi" w:hAnsiTheme="minorHAnsi" w:cstheme="minorHAnsi"/>
          <w:sz w:val="22"/>
          <w:szCs w:val="22"/>
        </w:rPr>
        <w:t xml:space="preserve"> (rozumiane jako odbudowa, rozbudowa, przebudowa</w:t>
      </w:r>
      <w:r w:rsidR="00A0088C" w:rsidRPr="003608D8">
        <w:rPr>
          <w:rFonts w:asciiTheme="minorHAnsi" w:hAnsiTheme="minorHAnsi" w:cstheme="minorHAnsi"/>
          <w:sz w:val="22"/>
          <w:szCs w:val="22"/>
        </w:rPr>
        <w:t>,</w:t>
      </w:r>
      <w:r w:rsidR="004407E0" w:rsidRPr="003608D8">
        <w:rPr>
          <w:rFonts w:asciiTheme="minorHAnsi" w:hAnsiTheme="minorHAnsi" w:cstheme="minorHAnsi"/>
          <w:sz w:val="22"/>
          <w:szCs w:val="22"/>
        </w:rPr>
        <w:t xml:space="preserve"> </w:t>
      </w:r>
      <w:r w:rsidR="00A0088C" w:rsidRPr="003608D8">
        <w:rPr>
          <w:rFonts w:asciiTheme="minorHAnsi" w:hAnsiTheme="minorHAnsi" w:cstheme="minorHAnsi"/>
          <w:sz w:val="22"/>
          <w:szCs w:val="22"/>
        </w:rPr>
        <w:t xml:space="preserve">w tym </w:t>
      </w:r>
      <w:r w:rsidR="004407E0" w:rsidRPr="003608D8">
        <w:rPr>
          <w:rFonts w:asciiTheme="minorHAnsi" w:hAnsiTheme="minorHAnsi" w:cstheme="minorHAnsi"/>
          <w:sz w:val="22"/>
          <w:szCs w:val="22"/>
        </w:rPr>
        <w:t>obiektu zabytkowego</w:t>
      </w:r>
      <w:r w:rsidR="00A0088C" w:rsidRPr="003608D8">
        <w:rPr>
          <w:rFonts w:asciiTheme="minorHAnsi" w:hAnsiTheme="minorHAnsi" w:cstheme="minorHAnsi"/>
          <w:sz w:val="22"/>
          <w:szCs w:val="22"/>
        </w:rPr>
        <w:t>,</w:t>
      </w:r>
      <w:r w:rsidR="004407E0" w:rsidRPr="003608D8">
        <w:rPr>
          <w:rFonts w:asciiTheme="minorHAnsi" w:hAnsiTheme="minorHAnsi" w:cstheme="minorHAnsi"/>
          <w:sz w:val="22"/>
          <w:szCs w:val="22"/>
        </w:rPr>
        <w:t xml:space="preserve"> </w:t>
      </w:r>
      <w:r w:rsidR="00543AB0" w:rsidRPr="003608D8">
        <w:rPr>
          <w:rFonts w:asciiTheme="minorHAnsi" w:hAnsiTheme="minorHAnsi" w:cstheme="minorHAnsi"/>
          <w:sz w:val="22"/>
          <w:szCs w:val="22"/>
        </w:rPr>
        <w:t>zgodnie z powyższą definicją.</w:t>
      </w:r>
      <w:r w:rsidR="00D76D83" w:rsidRPr="003608D8">
        <w:rPr>
          <w:rFonts w:asciiTheme="minorHAnsi" w:hAnsiTheme="minorHAnsi" w:cstheme="minorHAnsi"/>
          <w:sz w:val="22"/>
          <w:szCs w:val="22"/>
        </w:rPr>
        <w:t xml:space="preserve"> </w:t>
      </w:r>
      <w:r w:rsidRPr="003608D8">
        <w:rPr>
          <w:rFonts w:asciiTheme="minorHAnsi" w:hAnsiTheme="minorHAnsi" w:cstheme="minorHAnsi"/>
          <w:color w:val="000000"/>
          <w:sz w:val="22"/>
          <w:szCs w:val="22"/>
        </w:rPr>
        <w:t>Zamawiający dopuszcza doświadczenie związane z</w:t>
      </w:r>
      <w:r w:rsidR="006B54F8">
        <w:rPr>
          <w:rFonts w:asciiTheme="minorHAnsi" w:hAnsiTheme="minorHAnsi" w:cstheme="minorHAnsi"/>
          <w:color w:val="000000"/>
          <w:sz w:val="22"/>
          <w:szCs w:val="22"/>
        </w:rPr>
        <w:t> </w:t>
      </w:r>
      <w:r w:rsidRPr="003608D8">
        <w:rPr>
          <w:rFonts w:asciiTheme="minorHAnsi" w:hAnsiTheme="minorHAnsi" w:cstheme="minorHAnsi"/>
          <w:color w:val="000000"/>
          <w:sz w:val="22"/>
          <w:szCs w:val="22"/>
        </w:rPr>
        <w:t xml:space="preserve">uprzednim wykonaniem dwóch ww. wymaganych </w:t>
      </w:r>
      <w:r w:rsidR="004407E0" w:rsidRPr="003608D8">
        <w:rPr>
          <w:rFonts w:asciiTheme="minorHAnsi" w:hAnsiTheme="minorHAnsi" w:cstheme="minorHAnsi"/>
          <w:color w:val="000000"/>
          <w:sz w:val="22"/>
          <w:szCs w:val="22"/>
        </w:rPr>
        <w:t xml:space="preserve">robót dot. </w:t>
      </w:r>
      <w:r w:rsidR="006B54F8">
        <w:rPr>
          <w:rFonts w:asciiTheme="minorHAnsi" w:hAnsiTheme="minorHAnsi" w:cstheme="minorHAnsi"/>
          <w:color w:val="000000"/>
          <w:sz w:val="22"/>
          <w:szCs w:val="22"/>
        </w:rPr>
        <w:t>wskazanych</w:t>
      </w:r>
      <w:r w:rsidR="00732982" w:rsidRPr="003608D8">
        <w:rPr>
          <w:rFonts w:asciiTheme="minorHAnsi" w:hAnsiTheme="minorHAnsi" w:cstheme="minorHAnsi"/>
          <w:color w:val="000000"/>
          <w:sz w:val="22"/>
          <w:szCs w:val="22"/>
        </w:rPr>
        <w:t xml:space="preserve"> budynków nabyte albo w ramach jednej roboty budowlanej [umowy]</w:t>
      </w:r>
      <w:r w:rsidR="006B54F8">
        <w:rPr>
          <w:rFonts w:asciiTheme="minorHAnsi" w:hAnsiTheme="minorHAnsi" w:cstheme="minorHAnsi"/>
          <w:color w:val="000000"/>
          <w:sz w:val="22"/>
          <w:szCs w:val="22"/>
        </w:rPr>
        <w:t>,</w:t>
      </w:r>
      <w:r w:rsidR="00732982" w:rsidRPr="003608D8">
        <w:rPr>
          <w:rFonts w:asciiTheme="minorHAnsi" w:hAnsiTheme="minorHAnsi" w:cstheme="minorHAnsi"/>
          <w:color w:val="000000"/>
          <w:sz w:val="22"/>
          <w:szCs w:val="22"/>
        </w:rPr>
        <w:t xml:space="preserve"> albo odrębnie na każdy obiekt osobno, tj. w</w:t>
      </w:r>
      <w:r w:rsidR="006B54F8">
        <w:rPr>
          <w:rFonts w:asciiTheme="minorHAnsi" w:hAnsiTheme="minorHAnsi" w:cstheme="minorHAnsi"/>
          <w:color w:val="000000"/>
          <w:sz w:val="22"/>
          <w:szCs w:val="22"/>
        </w:rPr>
        <w:t> </w:t>
      </w:r>
      <w:r w:rsidR="00732982" w:rsidRPr="003608D8">
        <w:rPr>
          <w:rFonts w:asciiTheme="minorHAnsi" w:hAnsiTheme="minorHAnsi" w:cstheme="minorHAnsi"/>
          <w:color w:val="000000"/>
          <w:sz w:val="22"/>
          <w:szCs w:val="22"/>
        </w:rPr>
        <w:t>ramach robót budowlanych [dwóch umów]</w:t>
      </w:r>
      <w:r w:rsidR="006B54F8">
        <w:rPr>
          <w:rFonts w:asciiTheme="minorHAnsi" w:hAnsiTheme="minorHAnsi" w:cstheme="minorHAnsi"/>
          <w:color w:val="000000"/>
          <w:sz w:val="22"/>
          <w:szCs w:val="22"/>
        </w:rPr>
        <w:t>:</w:t>
      </w:r>
    </w:p>
    <w:p w14:paraId="4D6A2A0B" w14:textId="04CF3AF2" w:rsidR="004E640F" w:rsidRPr="005E7416" w:rsidRDefault="004E640F">
      <w:pPr>
        <w:pStyle w:val="Akapitzlist"/>
        <w:numPr>
          <w:ilvl w:val="1"/>
          <w:numId w:val="11"/>
        </w:numPr>
        <w:autoSpaceDE w:val="0"/>
        <w:autoSpaceDN w:val="0"/>
        <w:adjustRightInd w:val="0"/>
        <w:jc w:val="both"/>
        <w:rPr>
          <w:rFonts w:asciiTheme="minorHAnsi" w:hAnsiTheme="minorHAnsi" w:cstheme="minorHAnsi"/>
          <w:color w:val="000000"/>
          <w:sz w:val="22"/>
          <w:szCs w:val="22"/>
        </w:rPr>
      </w:pPr>
      <w:r w:rsidRPr="003608D8">
        <w:rPr>
          <w:rFonts w:asciiTheme="minorHAnsi" w:hAnsiTheme="minorHAnsi" w:cstheme="minorHAnsi"/>
          <w:color w:val="000000"/>
          <w:sz w:val="22"/>
          <w:szCs w:val="22"/>
        </w:rPr>
        <w:t>W przypadku, gdy ofertę składają Wykonawcy wspólnie ubiegający się o udzielenie zamówienia</w:t>
      </w:r>
      <w:r w:rsidR="006B54F8">
        <w:rPr>
          <w:rFonts w:asciiTheme="minorHAnsi" w:hAnsiTheme="minorHAnsi" w:cstheme="minorHAnsi"/>
          <w:color w:val="000000"/>
          <w:sz w:val="22"/>
          <w:szCs w:val="22"/>
        </w:rPr>
        <w:t>,</w:t>
      </w:r>
      <w:r w:rsidRPr="003608D8">
        <w:rPr>
          <w:rFonts w:asciiTheme="minorHAnsi" w:hAnsiTheme="minorHAnsi" w:cstheme="minorHAnsi"/>
          <w:color w:val="000000"/>
          <w:sz w:val="22"/>
          <w:szCs w:val="22"/>
        </w:rPr>
        <w:t xml:space="preserve"> należy wykazać pełne spełnienie warunku udziału w postępowaniu dotyczącego wykonania robót (to jest wykonanie obu robót) przez co najmniej jednego z uczestników konsorcjum (nie stosuje się sumowania potencjałów) albo, w sytuacji gdy Wykonawca, który nie ma wymaganego doświadczenia (nie wykonał wymaganych robót) polega na zasobach innego podmiotu – podmiot udostępniający zasoby musi wykazać </w:t>
      </w:r>
      <w:r w:rsidRPr="005E7416">
        <w:rPr>
          <w:rFonts w:asciiTheme="minorHAnsi" w:hAnsiTheme="minorHAnsi" w:cstheme="minorHAnsi"/>
          <w:color w:val="000000"/>
          <w:sz w:val="22"/>
          <w:szCs w:val="22"/>
        </w:rPr>
        <w:t>zrealizowanie obu wymaganych robót samodzielnie (nie stosuje się sumowania potencjałów);</w:t>
      </w:r>
    </w:p>
    <w:p w14:paraId="10E6B43E" w14:textId="56109F2D" w:rsidR="00173B41" w:rsidRPr="005E7416" w:rsidRDefault="00173B41">
      <w:pPr>
        <w:pStyle w:val="Default"/>
        <w:numPr>
          <w:ilvl w:val="1"/>
          <w:numId w:val="11"/>
        </w:numPr>
        <w:jc w:val="both"/>
        <w:rPr>
          <w:rFonts w:asciiTheme="minorHAnsi" w:hAnsiTheme="minorHAnsi" w:cstheme="minorHAnsi"/>
          <w:sz w:val="22"/>
          <w:szCs w:val="22"/>
        </w:rPr>
      </w:pPr>
      <w:r w:rsidRPr="005E7416">
        <w:rPr>
          <w:rFonts w:asciiTheme="minorHAnsi" w:hAnsiTheme="minorHAnsi" w:cstheme="minorHAnsi"/>
          <w:sz w:val="22"/>
          <w:szCs w:val="22"/>
        </w:rPr>
        <w:t>W przypadku, gdy roboty referencyjne w rzeczywistości były wykonywane przez Wykonawcę w ramach konsorcjum wraz z innym Wykonawcą lub Wykonawcami, należy w</w:t>
      </w:r>
      <w:r w:rsidR="006B54F8">
        <w:rPr>
          <w:rFonts w:asciiTheme="minorHAnsi" w:hAnsiTheme="minorHAnsi" w:cstheme="minorHAnsi"/>
          <w:sz w:val="22"/>
          <w:szCs w:val="22"/>
        </w:rPr>
        <w:t> </w:t>
      </w:r>
      <w:r w:rsidRPr="005E7416">
        <w:rPr>
          <w:rFonts w:asciiTheme="minorHAnsi" w:hAnsiTheme="minorHAnsi" w:cstheme="minorHAnsi"/>
          <w:sz w:val="22"/>
          <w:szCs w:val="22"/>
        </w:rPr>
        <w:t>Wykazie robót wskazać, jakie czynności w ramach tych robót były wykonywane przez Wykonawcę ubiegającego się o niniejsze zamówienie. Faktyczny wkład konsorcjanta w</w:t>
      </w:r>
      <w:r w:rsidR="006B54F8">
        <w:rPr>
          <w:rFonts w:asciiTheme="minorHAnsi" w:hAnsiTheme="minorHAnsi" w:cstheme="minorHAnsi"/>
          <w:sz w:val="22"/>
          <w:szCs w:val="22"/>
        </w:rPr>
        <w:t> </w:t>
      </w:r>
      <w:r w:rsidRPr="005E7416">
        <w:rPr>
          <w:rFonts w:asciiTheme="minorHAnsi" w:hAnsiTheme="minorHAnsi" w:cstheme="minorHAnsi"/>
          <w:sz w:val="22"/>
          <w:szCs w:val="22"/>
        </w:rPr>
        <w:t xml:space="preserve">prowadzeniu działań może polegać na osobistym wykonaniu robót, ale także zarządzanie i administrowanie robotami może wystarczyć do powołania się na doświadczenie nabyte w toku ich realizacji; </w:t>
      </w:r>
    </w:p>
    <w:p w14:paraId="143AF0D7" w14:textId="56D28856" w:rsidR="004E640F" w:rsidRPr="005E7416" w:rsidRDefault="004E640F">
      <w:pPr>
        <w:pStyle w:val="Akapitzlist"/>
        <w:numPr>
          <w:ilvl w:val="1"/>
          <w:numId w:val="11"/>
        </w:numPr>
        <w:autoSpaceDE w:val="0"/>
        <w:autoSpaceDN w:val="0"/>
        <w:adjustRightInd w:val="0"/>
        <w:jc w:val="both"/>
        <w:rPr>
          <w:rFonts w:asciiTheme="minorHAnsi" w:hAnsiTheme="minorHAnsi" w:cstheme="minorHAnsi"/>
          <w:color w:val="000000"/>
          <w:sz w:val="22"/>
          <w:szCs w:val="22"/>
        </w:rPr>
      </w:pPr>
      <w:r w:rsidRPr="005E7416">
        <w:rPr>
          <w:rFonts w:asciiTheme="minorHAnsi" w:hAnsiTheme="minorHAnsi" w:cstheme="minorHAnsi"/>
          <w:color w:val="000000"/>
          <w:sz w:val="22"/>
          <w:szCs w:val="22"/>
        </w:rPr>
        <w:t>Jeżeli zakres robót przedstawionych w dokumencie złożonym na potwierdzenie, że roboty budowlane zostały wykonane w sposób należyty</w:t>
      </w:r>
      <w:r w:rsidR="006B54F8">
        <w:rPr>
          <w:rFonts w:asciiTheme="minorHAnsi" w:hAnsiTheme="minorHAnsi" w:cstheme="minorHAnsi"/>
          <w:color w:val="000000"/>
          <w:sz w:val="22"/>
          <w:szCs w:val="22"/>
        </w:rPr>
        <w:t>,</w:t>
      </w:r>
      <w:r w:rsidRPr="005E7416">
        <w:rPr>
          <w:rFonts w:asciiTheme="minorHAnsi" w:hAnsiTheme="minorHAnsi" w:cstheme="minorHAnsi"/>
          <w:color w:val="000000"/>
          <w:sz w:val="22"/>
          <w:szCs w:val="22"/>
        </w:rPr>
        <w:t xml:space="preserve"> jest szerszy od powyżej określonego przez Zamawiającego</w:t>
      </w:r>
      <w:r w:rsidR="006B54F8">
        <w:rPr>
          <w:rFonts w:asciiTheme="minorHAnsi" w:hAnsiTheme="minorHAnsi" w:cstheme="minorHAnsi"/>
          <w:color w:val="000000"/>
          <w:sz w:val="22"/>
          <w:szCs w:val="22"/>
        </w:rPr>
        <w:t>,</w:t>
      </w:r>
      <w:r w:rsidRPr="005E7416">
        <w:rPr>
          <w:rFonts w:asciiTheme="minorHAnsi" w:hAnsiTheme="minorHAnsi" w:cstheme="minorHAnsi"/>
          <w:color w:val="000000"/>
          <w:sz w:val="22"/>
          <w:szCs w:val="22"/>
        </w:rPr>
        <w:t xml:space="preserve"> należy w wykazie robót budowlanych podać wartość robót odpowiadających zakresowi warunku;</w:t>
      </w:r>
    </w:p>
    <w:p w14:paraId="343633DC" w14:textId="77777777" w:rsidR="004E640F" w:rsidRPr="003608D8" w:rsidRDefault="004E640F">
      <w:pPr>
        <w:pStyle w:val="Akapitzlist"/>
        <w:numPr>
          <w:ilvl w:val="1"/>
          <w:numId w:val="11"/>
        </w:numPr>
        <w:autoSpaceDE w:val="0"/>
        <w:autoSpaceDN w:val="0"/>
        <w:adjustRightInd w:val="0"/>
        <w:jc w:val="both"/>
        <w:rPr>
          <w:rFonts w:asciiTheme="minorHAnsi" w:hAnsiTheme="minorHAnsi" w:cstheme="minorHAnsi"/>
          <w:color w:val="000000"/>
          <w:sz w:val="22"/>
          <w:szCs w:val="22"/>
        </w:rPr>
      </w:pPr>
      <w:r w:rsidRPr="005E7416">
        <w:rPr>
          <w:rFonts w:asciiTheme="minorHAnsi" w:hAnsiTheme="minorHAnsi" w:cstheme="minorHAnsi"/>
          <w:color w:val="000000"/>
          <w:sz w:val="22"/>
          <w:szCs w:val="22"/>
        </w:rPr>
        <w:t>W przypadku wskazania przez Wykonawcę, w celu wykazania spełniania warunków udziału, waluty innej niż</w:t>
      </w:r>
      <w:r w:rsidRPr="003608D8">
        <w:rPr>
          <w:rFonts w:asciiTheme="minorHAnsi" w:hAnsiTheme="minorHAnsi" w:cstheme="minorHAnsi"/>
          <w:color w:val="000000"/>
          <w:sz w:val="22"/>
          <w:szCs w:val="22"/>
        </w:rPr>
        <w:t xml:space="preserve"> polska (PLN), w celu jej przeliczenia stosowany będzie średni kurs NBP na dzień zamieszczenia ogłoszenia o zamówieniu w Biuletynie Zamówień Publicznych na portalu internetowym Urzędu Zamówień Publicznych. </w:t>
      </w:r>
    </w:p>
    <w:p w14:paraId="1E704AE7" w14:textId="77777777" w:rsidR="004E640F" w:rsidRPr="00543AB0" w:rsidRDefault="004E640F">
      <w:pPr>
        <w:pStyle w:val="Akapitzlist"/>
        <w:numPr>
          <w:ilvl w:val="1"/>
          <w:numId w:val="39"/>
        </w:numPr>
        <w:autoSpaceDE w:val="0"/>
        <w:autoSpaceDN w:val="0"/>
        <w:adjustRightInd w:val="0"/>
        <w:jc w:val="both"/>
        <w:rPr>
          <w:rFonts w:asciiTheme="minorHAnsi" w:hAnsiTheme="minorHAnsi" w:cstheme="minorHAnsi"/>
          <w:sz w:val="22"/>
          <w:szCs w:val="22"/>
        </w:rPr>
      </w:pPr>
      <w:r w:rsidRPr="00543AB0">
        <w:rPr>
          <w:rFonts w:asciiTheme="minorHAnsi" w:hAnsiTheme="minorHAnsi" w:cstheme="minorHAnsi"/>
          <w:b/>
          <w:bCs/>
          <w:color w:val="000000"/>
          <w:sz w:val="22"/>
          <w:szCs w:val="22"/>
        </w:rPr>
        <w:t>warunek zostanie uznany za spełniony</w:t>
      </w:r>
      <w:r w:rsidRPr="00543AB0">
        <w:rPr>
          <w:rFonts w:asciiTheme="minorHAnsi" w:hAnsiTheme="minorHAnsi" w:cstheme="minorHAnsi"/>
          <w:color w:val="000000"/>
          <w:sz w:val="22"/>
          <w:szCs w:val="22"/>
        </w:rPr>
        <w:t>, jeżeli Wykonawca wykaże</w:t>
      </w:r>
      <w:r w:rsidRPr="00543AB0">
        <w:rPr>
          <w:rFonts w:asciiTheme="minorHAnsi" w:hAnsiTheme="minorHAnsi" w:cstheme="minorHAnsi"/>
          <w:sz w:val="22"/>
          <w:szCs w:val="22"/>
        </w:rPr>
        <w:t>, iż dysponuje lub będzie</w:t>
      </w:r>
      <w:r w:rsidR="00732982" w:rsidRPr="00543AB0">
        <w:rPr>
          <w:rFonts w:asciiTheme="minorHAnsi" w:hAnsiTheme="minorHAnsi" w:cstheme="minorHAnsi"/>
          <w:sz w:val="22"/>
          <w:szCs w:val="22"/>
        </w:rPr>
        <w:t xml:space="preserve"> </w:t>
      </w:r>
      <w:r w:rsidRPr="00543AB0">
        <w:rPr>
          <w:rFonts w:asciiTheme="minorHAnsi" w:hAnsiTheme="minorHAnsi" w:cstheme="minorHAnsi"/>
          <w:sz w:val="22"/>
          <w:szCs w:val="22"/>
        </w:rPr>
        <w:t>dysponował osobami zdolnymi do wykonania niniejszego zamówienia na odpowiednim poziomie jakości, posiadającymi prawo</w:t>
      </w:r>
      <w:r w:rsidR="00732982" w:rsidRPr="00543AB0">
        <w:rPr>
          <w:rFonts w:asciiTheme="minorHAnsi" w:hAnsiTheme="minorHAnsi" w:cstheme="minorHAnsi"/>
          <w:sz w:val="22"/>
          <w:szCs w:val="22"/>
        </w:rPr>
        <w:t xml:space="preserve"> </w:t>
      </w:r>
      <w:r w:rsidRPr="00543AB0">
        <w:rPr>
          <w:rFonts w:asciiTheme="minorHAnsi" w:hAnsiTheme="minorHAnsi" w:cstheme="minorHAnsi"/>
          <w:sz w:val="22"/>
          <w:szCs w:val="22"/>
        </w:rPr>
        <w:t>wykonywania zawodu oraz wymagane uprawnienia budowlane, tj.:</w:t>
      </w:r>
    </w:p>
    <w:p w14:paraId="54F63A70" w14:textId="484B48CE" w:rsidR="004E640F" w:rsidRPr="00543AB0" w:rsidRDefault="004E640F" w:rsidP="001060A1">
      <w:pPr>
        <w:pStyle w:val="Akapitzlist"/>
        <w:numPr>
          <w:ilvl w:val="0"/>
          <w:numId w:val="40"/>
        </w:numPr>
        <w:autoSpaceDE w:val="0"/>
        <w:autoSpaceDN w:val="0"/>
        <w:adjustRightInd w:val="0"/>
        <w:ind w:left="1134" w:hanging="425"/>
        <w:jc w:val="both"/>
        <w:rPr>
          <w:rFonts w:asciiTheme="minorHAnsi" w:hAnsiTheme="minorHAnsi" w:cstheme="minorHAnsi"/>
          <w:color w:val="000000"/>
          <w:sz w:val="22"/>
          <w:szCs w:val="22"/>
        </w:rPr>
      </w:pPr>
      <w:r w:rsidRPr="00543AB0">
        <w:rPr>
          <w:rFonts w:asciiTheme="minorHAnsi" w:hAnsiTheme="minorHAnsi" w:cstheme="minorHAnsi"/>
          <w:b/>
          <w:bCs/>
          <w:color w:val="000000"/>
          <w:sz w:val="22"/>
          <w:szCs w:val="22"/>
        </w:rPr>
        <w:t>Jedn</w:t>
      </w:r>
      <w:r w:rsidR="004D3CA3">
        <w:rPr>
          <w:rFonts w:asciiTheme="minorHAnsi" w:hAnsiTheme="minorHAnsi" w:cstheme="minorHAnsi"/>
          <w:b/>
          <w:bCs/>
          <w:color w:val="000000"/>
          <w:sz w:val="22"/>
          <w:szCs w:val="22"/>
        </w:rPr>
        <w:t>ą</w:t>
      </w:r>
      <w:r w:rsidRPr="00543AB0">
        <w:rPr>
          <w:rFonts w:asciiTheme="minorHAnsi" w:hAnsiTheme="minorHAnsi" w:cstheme="minorHAnsi"/>
          <w:b/>
          <w:bCs/>
          <w:color w:val="000000"/>
          <w:sz w:val="22"/>
          <w:szCs w:val="22"/>
        </w:rPr>
        <w:t xml:space="preserve"> osob</w:t>
      </w:r>
      <w:r w:rsidR="004D3CA3">
        <w:rPr>
          <w:rFonts w:asciiTheme="minorHAnsi" w:hAnsiTheme="minorHAnsi" w:cstheme="minorHAnsi"/>
          <w:b/>
          <w:bCs/>
          <w:color w:val="000000"/>
          <w:sz w:val="22"/>
          <w:szCs w:val="22"/>
        </w:rPr>
        <w:t>ą</w:t>
      </w:r>
      <w:r w:rsidRPr="00543AB0">
        <w:rPr>
          <w:rFonts w:asciiTheme="minorHAnsi" w:hAnsiTheme="minorHAnsi" w:cstheme="minorHAnsi"/>
          <w:color w:val="000000"/>
          <w:sz w:val="22"/>
          <w:szCs w:val="22"/>
        </w:rPr>
        <w:t xml:space="preserve">, która będzie pełnić w trakcie realizacji przedmiotu zamówienia funkcję </w:t>
      </w:r>
      <w:r w:rsidRPr="00543AB0">
        <w:rPr>
          <w:rFonts w:asciiTheme="minorHAnsi" w:hAnsiTheme="minorHAnsi" w:cstheme="minorHAnsi"/>
          <w:b/>
          <w:bCs/>
          <w:color w:val="000000"/>
          <w:sz w:val="22"/>
          <w:szCs w:val="22"/>
        </w:rPr>
        <w:t>Kierownika budowy</w:t>
      </w:r>
      <w:r w:rsidRPr="00543AB0">
        <w:rPr>
          <w:rFonts w:asciiTheme="minorHAnsi" w:hAnsiTheme="minorHAnsi" w:cstheme="minorHAnsi"/>
          <w:color w:val="000000"/>
          <w:sz w:val="22"/>
          <w:szCs w:val="22"/>
        </w:rPr>
        <w:t xml:space="preserve">, posiadającą: </w:t>
      </w:r>
    </w:p>
    <w:p w14:paraId="49850A24" w14:textId="4E61FA8F" w:rsidR="003608D8" w:rsidRPr="00EA7C97" w:rsidRDefault="004E640F" w:rsidP="001060A1">
      <w:pPr>
        <w:pStyle w:val="Akapitzlist"/>
        <w:numPr>
          <w:ilvl w:val="0"/>
          <w:numId w:val="41"/>
        </w:numPr>
        <w:autoSpaceDE w:val="0"/>
        <w:autoSpaceDN w:val="0"/>
        <w:adjustRightInd w:val="0"/>
        <w:spacing w:before="100" w:beforeAutospacing="1"/>
        <w:ind w:left="927"/>
        <w:jc w:val="both"/>
        <w:rPr>
          <w:rFonts w:asciiTheme="minorHAnsi" w:hAnsiTheme="minorHAnsi" w:cstheme="minorHAnsi"/>
          <w:sz w:val="22"/>
          <w:szCs w:val="22"/>
        </w:rPr>
      </w:pPr>
      <w:r w:rsidRPr="00EA7C97">
        <w:rPr>
          <w:rFonts w:asciiTheme="minorHAnsi" w:hAnsiTheme="minorHAnsi" w:cstheme="minorHAnsi"/>
          <w:color w:val="000000"/>
          <w:sz w:val="22"/>
          <w:szCs w:val="22"/>
        </w:rPr>
        <w:t xml:space="preserve">uprawnienia budowlane (aktualny wpis na listę członków właściwej izby samorządu zawodowego) do kierowania robotami budowlanymi </w:t>
      </w:r>
      <w:r w:rsidRPr="00EA7C97">
        <w:rPr>
          <w:rFonts w:asciiTheme="minorHAnsi" w:hAnsiTheme="minorHAnsi" w:cstheme="minorHAnsi"/>
          <w:b/>
          <w:bCs/>
          <w:color w:val="000000"/>
          <w:sz w:val="22"/>
          <w:szCs w:val="22"/>
        </w:rPr>
        <w:t>w specjalności konstrukcyjno-budowlanej</w:t>
      </w:r>
      <w:r w:rsidRPr="00EA7C97">
        <w:rPr>
          <w:rFonts w:asciiTheme="minorHAnsi" w:hAnsiTheme="minorHAnsi" w:cstheme="minorHAnsi"/>
          <w:color w:val="000000"/>
          <w:sz w:val="22"/>
          <w:szCs w:val="22"/>
        </w:rPr>
        <w:t>, wydane na podstawie przepisów Praw</w:t>
      </w:r>
      <w:r w:rsidR="00247A20" w:rsidRPr="00EA7C97">
        <w:rPr>
          <w:rFonts w:asciiTheme="minorHAnsi" w:hAnsiTheme="minorHAnsi" w:cstheme="minorHAnsi"/>
          <w:color w:val="000000"/>
          <w:sz w:val="22"/>
          <w:szCs w:val="22"/>
        </w:rPr>
        <w:t>a</w:t>
      </w:r>
      <w:r w:rsidRPr="00EA7C97">
        <w:rPr>
          <w:rFonts w:asciiTheme="minorHAnsi" w:hAnsiTheme="minorHAnsi" w:cstheme="minorHAnsi"/>
          <w:color w:val="000000"/>
          <w:sz w:val="22"/>
          <w:szCs w:val="22"/>
        </w:rPr>
        <w:t xml:space="preserve"> budowlane</w:t>
      </w:r>
      <w:r w:rsidR="00247A20" w:rsidRPr="00EA7C97">
        <w:rPr>
          <w:rFonts w:asciiTheme="minorHAnsi" w:hAnsiTheme="minorHAnsi" w:cstheme="minorHAnsi"/>
          <w:color w:val="000000"/>
          <w:sz w:val="22"/>
          <w:szCs w:val="22"/>
        </w:rPr>
        <w:t>go</w:t>
      </w:r>
      <w:r w:rsidRPr="00EA7C97">
        <w:rPr>
          <w:rFonts w:asciiTheme="minorHAnsi" w:hAnsiTheme="minorHAnsi" w:cstheme="minorHAnsi"/>
          <w:color w:val="000000"/>
          <w:sz w:val="22"/>
          <w:szCs w:val="22"/>
        </w:rPr>
        <w:t xml:space="preserve"> lub odpowiadając</w:t>
      </w:r>
      <w:r w:rsidR="004D3CA3">
        <w:rPr>
          <w:rFonts w:asciiTheme="minorHAnsi" w:hAnsiTheme="minorHAnsi" w:cstheme="minorHAnsi"/>
          <w:color w:val="000000"/>
          <w:sz w:val="22"/>
          <w:szCs w:val="22"/>
        </w:rPr>
        <w:t>e</w:t>
      </w:r>
      <w:r w:rsidRPr="00EA7C97">
        <w:rPr>
          <w:rFonts w:asciiTheme="minorHAnsi" w:hAnsiTheme="minorHAnsi" w:cstheme="minorHAnsi"/>
          <w:color w:val="000000"/>
          <w:sz w:val="22"/>
          <w:szCs w:val="22"/>
        </w:rPr>
        <w:t xml:space="preserve"> im uprawnienia (w szczególności wydan</w:t>
      </w:r>
      <w:r w:rsidR="004D3CA3">
        <w:rPr>
          <w:rFonts w:asciiTheme="minorHAnsi" w:hAnsiTheme="minorHAnsi" w:cstheme="minorHAnsi"/>
          <w:color w:val="000000"/>
          <w:sz w:val="22"/>
          <w:szCs w:val="22"/>
        </w:rPr>
        <w:t>e</w:t>
      </w:r>
      <w:r w:rsidRPr="00EA7C97">
        <w:rPr>
          <w:rFonts w:asciiTheme="minorHAnsi" w:hAnsiTheme="minorHAnsi" w:cstheme="minorHAnsi"/>
          <w:color w:val="000000"/>
          <w:sz w:val="22"/>
          <w:szCs w:val="22"/>
        </w:rPr>
        <w:t xml:space="preserve"> na podstawie wcześniej obowiązujących przepisów lub wydan</w:t>
      </w:r>
      <w:r w:rsidR="004D3CA3">
        <w:rPr>
          <w:rFonts w:asciiTheme="minorHAnsi" w:hAnsiTheme="minorHAnsi" w:cstheme="minorHAnsi"/>
          <w:color w:val="000000"/>
          <w:sz w:val="22"/>
          <w:szCs w:val="22"/>
        </w:rPr>
        <w:t>e</w:t>
      </w:r>
      <w:r w:rsidRPr="00EA7C97">
        <w:rPr>
          <w:rFonts w:asciiTheme="minorHAnsi" w:hAnsiTheme="minorHAnsi" w:cstheme="minorHAnsi"/>
          <w:color w:val="000000"/>
          <w:sz w:val="22"/>
          <w:szCs w:val="22"/>
        </w:rPr>
        <w:t xml:space="preserve"> obywatelom innych państw w oparciu o stosowne ustawodawstwo, a uznan</w:t>
      </w:r>
      <w:r w:rsidR="004D3CA3">
        <w:rPr>
          <w:rFonts w:asciiTheme="minorHAnsi" w:hAnsiTheme="minorHAnsi" w:cstheme="minorHAnsi"/>
          <w:color w:val="000000"/>
          <w:sz w:val="22"/>
          <w:szCs w:val="22"/>
        </w:rPr>
        <w:t>e</w:t>
      </w:r>
      <w:r w:rsidRPr="00EA7C97">
        <w:rPr>
          <w:rFonts w:asciiTheme="minorHAnsi" w:hAnsiTheme="minorHAnsi" w:cstheme="minorHAnsi"/>
          <w:color w:val="000000"/>
          <w:sz w:val="22"/>
          <w:szCs w:val="22"/>
        </w:rPr>
        <w:t xml:space="preserve"> bądź dopuszczon</w:t>
      </w:r>
      <w:r w:rsidR="004D3CA3">
        <w:rPr>
          <w:rFonts w:asciiTheme="minorHAnsi" w:hAnsiTheme="minorHAnsi" w:cstheme="minorHAnsi"/>
          <w:color w:val="000000"/>
          <w:sz w:val="22"/>
          <w:szCs w:val="22"/>
        </w:rPr>
        <w:t>e</w:t>
      </w:r>
      <w:r w:rsidRPr="00EA7C97">
        <w:rPr>
          <w:rFonts w:asciiTheme="minorHAnsi" w:hAnsiTheme="minorHAnsi" w:cstheme="minorHAnsi"/>
          <w:color w:val="000000"/>
          <w:sz w:val="22"/>
          <w:szCs w:val="22"/>
        </w:rPr>
        <w:t xml:space="preserve"> do wykonywania w Polsce), </w:t>
      </w:r>
      <w:r w:rsidR="00042597" w:rsidRPr="00EA7C97">
        <w:rPr>
          <w:rFonts w:asciiTheme="minorHAnsi" w:hAnsiTheme="minorHAnsi" w:cstheme="minorHAnsi"/>
          <w:sz w:val="22"/>
          <w:szCs w:val="22"/>
        </w:rPr>
        <w:t xml:space="preserve"> </w:t>
      </w:r>
      <w:r w:rsidRPr="00EA7C97">
        <w:rPr>
          <w:rFonts w:asciiTheme="minorHAnsi" w:hAnsiTheme="minorHAnsi" w:cstheme="minorHAnsi"/>
          <w:color w:val="000000"/>
          <w:sz w:val="22"/>
          <w:szCs w:val="22"/>
        </w:rPr>
        <w:t>posiadająca doświadczenie, zdobyte w ciągu ostatnich 10 lat przed upływem terminu składania ofert, w pełnieniu funkcji kierownika budowy w ww. specjalności, w zakresie co najmniej</w:t>
      </w:r>
      <w:r w:rsidR="003608D8" w:rsidRPr="00EA7C97">
        <w:rPr>
          <w:rFonts w:asciiTheme="minorHAnsi" w:hAnsiTheme="minorHAnsi" w:cstheme="minorHAnsi"/>
          <w:color w:val="000000"/>
          <w:sz w:val="22"/>
          <w:szCs w:val="22"/>
        </w:rPr>
        <w:t xml:space="preserve"> 2</w:t>
      </w:r>
      <w:r w:rsidRPr="00EA7C97">
        <w:rPr>
          <w:rFonts w:asciiTheme="minorHAnsi" w:hAnsiTheme="minorHAnsi" w:cstheme="minorHAnsi"/>
          <w:sz w:val="22"/>
          <w:szCs w:val="22"/>
        </w:rPr>
        <w:t xml:space="preserve"> rob</w:t>
      </w:r>
      <w:r w:rsidR="003608D8" w:rsidRPr="00EA7C97">
        <w:rPr>
          <w:rFonts w:asciiTheme="minorHAnsi" w:hAnsiTheme="minorHAnsi" w:cstheme="minorHAnsi"/>
          <w:sz w:val="22"/>
          <w:szCs w:val="22"/>
        </w:rPr>
        <w:t>ó</w:t>
      </w:r>
      <w:r w:rsidRPr="00EA7C97">
        <w:rPr>
          <w:rFonts w:asciiTheme="minorHAnsi" w:hAnsiTheme="minorHAnsi" w:cstheme="minorHAnsi"/>
          <w:sz w:val="22"/>
          <w:szCs w:val="22"/>
        </w:rPr>
        <w:t>t budowlan</w:t>
      </w:r>
      <w:r w:rsidR="003608D8" w:rsidRPr="00EA7C97">
        <w:rPr>
          <w:rFonts w:asciiTheme="minorHAnsi" w:hAnsiTheme="minorHAnsi" w:cstheme="minorHAnsi"/>
          <w:sz w:val="22"/>
          <w:szCs w:val="22"/>
        </w:rPr>
        <w:t>ych</w:t>
      </w:r>
      <w:r w:rsidRPr="00EA7C97">
        <w:rPr>
          <w:rFonts w:asciiTheme="minorHAnsi" w:hAnsiTheme="minorHAnsi" w:cstheme="minorHAnsi"/>
          <w:sz w:val="22"/>
          <w:szCs w:val="22"/>
        </w:rPr>
        <w:t xml:space="preserve"> polegając</w:t>
      </w:r>
      <w:r w:rsidR="003608D8" w:rsidRPr="00EA7C97">
        <w:rPr>
          <w:rFonts w:asciiTheme="minorHAnsi" w:hAnsiTheme="minorHAnsi" w:cstheme="minorHAnsi"/>
          <w:sz w:val="22"/>
          <w:szCs w:val="22"/>
        </w:rPr>
        <w:t>ych</w:t>
      </w:r>
      <w:r w:rsidRPr="00EA7C97">
        <w:rPr>
          <w:rFonts w:asciiTheme="minorHAnsi" w:hAnsiTheme="minorHAnsi" w:cstheme="minorHAnsi"/>
          <w:sz w:val="22"/>
          <w:szCs w:val="22"/>
        </w:rPr>
        <w:t xml:space="preserve"> na budowie (</w:t>
      </w:r>
      <w:r w:rsidRPr="00EA7C97">
        <w:rPr>
          <w:rFonts w:asciiTheme="minorHAnsi" w:hAnsiTheme="minorHAnsi" w:cstheme="minorHAnsi"/>
          <w:b/>
          <w:bCs/>
          <w:sz w:val="22"/>
          <w:szCs w:val="22"/>
        </w:rPr>
        <w:t xml:space="preserve">rozumiane jako </w:t>
      </w:r>
      <w:r w:rsidRPr="00EA7C97">
        <w:rPr>
          <w:rFonts w:asciiTheme="minorHAnsi" w:hAnsiTheme="minorHAnsi" w:cstheme="minorHAnsi"/>
          <w:sz w:val="22"/>
          <w:szCs w:val="22"/>
        </w:rPr>
        <w:t>odbudowa, rozbudowa, przebudowa)</w:t>
      </w:r>
      <w:r w:rsidR="00981355" w:rsidRPr="00EA7C97">
        <w:rPr>
          <w:rFonts w:asciiTheme="minorHAnsi" w:hAnsiTheme="minorHAnsi" w:cstheme="minorHAnsi"/>
          <w:sz w:val="22"/>
          <w:szCs w:val="22"/>
        </w:rPr>
        <w:t xml:space="preserve"> </w:t>
      </w:r>
      <w:r w:rsidR="003608D8" w:rsidRPr="00EA7C97">
        <w:rPr>
          <w:rFonts w:asciiTheme="minorHAnsi" w:hAnsiTheme="minorHAnsi" w:cstheme="minorHAnsi"/>
          <w:sz w:val="22"/>
          <w:szCs w:val="22"/>
        </w:rPr>
        <w:t>budynków</w:t>
      </w:r>
      <w:r w:rsidR="009C705B" w:rsidRPr="00EA7C97">
        <w:rPr>
          <w:rFonts w:asciiTheme="minorHAnsi" w:hAnsiTheme="minorHAnsi" w:cstheme="minorHAnsi"/>
          <w:sz w:val="22"/>
          <w:szCs w:val="22"/>
        </w:rPr>
        <w:t xml:space="preserve"> </w:t>
      </w:r>
      <w:r w:rsidRPr="00EA7C97">
        <w:rPr>
          <w:rFonts w:asciiTheme="minorHAnsi" w:hAnsiTheme="minorHAnsi" w:cstheme="minorHAnsi"/>
          <w:sz w:val="22"/>
          <w:szCs w:val="22"/>
        </w:rPr>
        <w:t>o kubaturze brutto nie mniejszej niż</w:t>
      </w:r>
      <w:r w:rsidR="00981355" w:rsidRPr="00EA7C97">
        <w:rPr>
          <w:rFonts w:asciiTheme="minorHAnsi" w:hAnsiTheme="minorHAnsi" w:cstheme="minorHAnsi"/>
          <w:sz w:val="22"/>
          <w:szCs w:val="22"/>
        </w:rPr>
        <w:t xml:space="preserve"> </w:t>
      </w:r>
      <w:r w:rsidR="003608D8" w:rsidRPr="00EA7C97">
        <w:rPr>
          <w:rFonts w:asciiTheme="minorHAnsi" w:hAnsiTheme="minorHAnsi" w:cstheme="minorHAnsi"/>
          <w:sz w:val="22"/>
          <w:szCs w:val="22"/>
        </w:rPr>
        <w:t>5</w:t>
      </w:r>
      <w:r w:rsidR="009252F5" w:rsidRPr="00EA7C97">
        <w:rPr>
          <w:rFonts w:asciiTheme="minorHAnsi" w:hAnsiTheme="minorHAnsi" w:cstheme="minorHAnsi"/>
          <w:sz w:val="22"/>
          <w:szCs w:val="22"/>
        </w:rPr>
        <w:t>.</w:t>
      </w:r>
      <w:r w:rsidRPr="00EA7C97">
        <w:rPr>
          <w:rFonts w:asciiTheme="minorHAnsi" w:hAnsiTheme="minorHAnsi" w:cstheme="minorHAnsi"/>
          <w:sz w:val="22"/>
          <w:szCs w:val="22"/>
        </w:rPr>
        <w:t>00</w:t>
      </w:r>
      <w:r w:rsidR="009252F5" w:rsidRPr="00EA7C97">
        <w:rPr>
          <w:rFonts w:asciiTheme="minorHAnsi" w:hAnsiTheme="minorHAnsi" w:cstheme="minorHAnsi"/>
          <w:sz w:val="22"/>
          <w:szCs w:val="22"/>
        </w:rPr>
        <w:t>0</w:t>
      </w:r>
      <w:r w:rsidRPr="00EA7C97">
        <w:rPr>
          <w:rFonts w:asciiTheme="minorHAnsi" w:hAnsiTheme="minorHAnsi" w:cstheme="minorHAnsi"/>
          <w:sz w:val="22"/>
          <w:szCs w:val="22"/>
        </w:rPr>
        <w:t xml:space="preserve"> m3</w:t>
      </w:r>
      <w:r w:rsidR="00042597" w:rsidRPr="00EA7C97">
        <w:rPr>
          <w:rFonts w:asciiTheme="minorHAnsi" w:hAnsiTheme="minorHAnsi" w:cstheme="minorHAnsi"/>
          <w:sz w:val="22"/>
          <w:szCs w:val="22"/>
        </w:rPr>
        <w:t>*</w:t>
      </w:r>
      <w:r w:rsidR="003608D8" w:rsidRPr="00EA7C97">
        <w:rPr>
          <w:rFonts w:asciiTheme="minorHAnsi" w:hAnsiTheme="minorHAnsi" w:cstheme="minorHAnsi"/>
          <w:sz w:val="22"/>
          <w:szCs w:val="22"/>
        </w:rPr>
        <w:t xml:space="preserve"> każdy</w:t>
      </w:r>
      <w:r w:rsidR="00042597" w:rsidRPr="00EA7C97">
        <w:rPr>
          <w:rFonts w:asciiTheme="minorHAnsi" w:hAnsiTheme="minorHAnsi" w:cstheme="minorHAnsi"/>
          <w:sz w:val="22"/>
          <w:szCs w:val="22"/>
        </w:rPr>
        <w:t>,</w:t>
      </w:r>
      <w:r w:rsidR="00D746DB" w:rsidRPr="00EA7C97">
        <w:rPr>
          <w:rFonts w:asciiTheme="minorHAnsi" w:hAnsiTheme="minorHAnsi" w:cstheme="minorHAnsi"/>
          <w:sz w:val="22"/>
          <w:szCs w:val="22"/>
        </w:rPr>
        <w:t xml:space="preserve"> </w:t>
      </w:r>
      <w:r w:rsidR="003608D8" w:rsidRPr="00EA7C97">
        <w:rPr>
          <w:rFonts w:asciiTheme="minorHAnsi" w:hAnsiTheme="minorHAnsi" w:cstheme="minorHAnsi"/>
          <w:sz w:val="22"/>
          <w:szCs w:val="22"/>
        </w:rPr>
        <w:t>w tym co najmniej jedna robota obejmowała budynek zabytkowy*</w:t>
      </w:r>
      <w:r w:rsidR="00042597" w:rsidRPr="00EA7C97">
        <w:rPr>
          <w:rFonts w:asciiTheme="minorHAnsi" w:hAnsiTheme="minorHAnsi" w:cstheme="minorHAnsi"/>
          <w:sz w:val="22"/>
          <w:szCs w:val="22"/>
        </w:rPr>
        <w:t>*</w:t>
      </w:r>
    </w:p>
    <w:p w14:paraId="256797A3" w14:textId="03036CD9" w:rsidR="004E640F" w:rsidRPr="00543AB0" w:rsidRDefault="004E640F" w:rsidP="00042597">
      <w:pPr>
        <w:pStyle w:val="Akapitzlist"/>
        <w:autoSpaceDE w:val="0"/>
        <w:autoSpaceDN w:val="0"/>
        <w:adjustRightInd w:val="0"/>
        <w:ind w:left="993"/>
        <w:jc w:val="both"/>
        <w:rPr>
          <w:rFonts w:asciiTheme="minorHAnsi" w:hAnsiTheme="minorHAnsi" w:cstheme="minorHAnsi"/>
          <w:sz w:val="22"/>
          <w:szCs w:val="22"/>
        </w:rPr>
      </w:pPr>
      <w:r w:rsidRPr="00543AB0">
        <w:rPr>
          <w:rFonts w:asciiTheme="minorHAnsi" w:hAnsiTheme="minorHAnsi" w:cstheme="minorHAnsi"/>
          <w:sz w:val="22"/>
          <w:szCs w:val="22"/>
        </w:rPr>
        <w:t>Doświadczenie zawodowe obejmować powinno cały okres procesu budowy, tj. od daty przekazania placu budowy do dnia zakończenia czynności końcowego odbioru robót;</w:t>
      </w:r>
    </w:p>
    <w:p w14:paraId="671F60A1" w14:textId="5A823612" w:rsidR="00042597" w:rsidRDefault="00042597" w:rsidP="00042597">
      <w:pPr>
        <w:spacing w:before="100" w:beforeAutospacing="1" w:after="100" w:afterAutospacing="1"/>
        <w:ind w:left="567"/>
        <w:rPr>
          <w:rFonts w:asciiTheme="minorHAnsi" w:hAnsiTheme="minorHAnsi" w:cstheme="minorHAnsi"/>
          <w:color w:val="000000"/>
          <w:sz w:val="22"/>
          <w:szCs w:val="22"/>
        </w:rPr>
      </w:pPr>
      <w:r w:rsidRPr="003608D8">
        <w:rPr>
          <w:rFonts w:asciiTheme="minorHAnsi" w:hAnsiTheme="minorHAnsi" w:cstheme="minorHAnsi"/>
          <w:sz w:val="22"/>
          <w:szCs w:val="22"/>
        </w:rPr>
        <w:lastRenderedPageBreak/>
        <w:t> </w:t>
      </w:r>
      <w:r w:rsidRPr="003608D8">
        <w:rPr>
          <w:rFonts w:asciiTheme="minorHAnsi" w:hAnsiTheme="minorHAnsi" w:cstheme="minorHAnsi"/>
          <w:color w:val="000000"/>
          <w:sz w:val="22"/>
          <w:szCs w:val="22"/>
        </w:rPr>
        <w:t>* Kubatura budynku brutto – obliczona zgodnie z zaleceniami normy PN-ISO 9836:2015-12 dotyczy objętości obiektu budowlanego liczonej po jego zewnętrznym obrysie, stanowi zatem sumę kubatur wszystkich kondygnacji danego budynku, liczonych poprzez pomnożenie ich powierzchni całkowitej [mierzonej po ścianach zewnętrznych) i wysokości</w:t>
      </w:r>
      <w:r w:rsidR="00000E61">
        <w:rPr>
          <w:rFonts w:asciiTheme="minorHAnsi" w:hAnsiTheme="minorHAnsi" w:cstheme="minorHAnsi"/>
          <w:color w:val="000000"/>
          <w:sz w:val="22"/>
          <w:szCs w:val="22"/>
        </w:rPr>
        <w:t>.</w:t>
      </w:r>
    </w:p>
    <w:p w14:paraId="002AB5A9" w14:textId="5DE0BBD6" w:rsidR="00042597" w:rsidRPr="001434E7" w:rsidRDefault="00042597" w:rsidP="00042597">
      <w:pPr>
        <w:pStyle w:val="Akapitzlist"/>
        <w:autoSpaceDE w:val="0"/>
        <w:autoSpaceDN w:val="0"/>
        <w:adjustRightInd w:val="0"/>
        <w:ind w:left="567"/>
        <w:jc w:val="both"/>
        <w:rPr>
          <w:rFonts w:asciiTheme="minorHAnsi" w:hAnsiTheme="minorHAnsi" w:cstheme="minorHAnsi"/>
          <w:strike/>
          <w:sz w:val="22"/>
          <w:szCs w:val="22"/>
        </w:rPr>
      </w:pPr>
      <w:r w:rsidRPr="00B85800">
        <w:rPr>
          <w:rFonts w:asciiTheme="minorHAnsi" w:hAnsiTheme="minorHAnsi" w:cstheme="minorHAnsi"/>
          <w:b/>
          <w:bCs/>
          <w:sz w:val="22"/>
          <w:szCs w:val="22"/>
        </w:rPr>
        <w:t xml:space="preserve">** </w:t>
      </w:r>
      <w:r w:rsidRPr="00B85800">
        <w:rPr>
          <w:rFonts w:asciiTheme="minorHAnsi" w:hAnsiTheme="minorHAnsi" w:cstheme="minorHAnsi"/>
          <w:sz w:val="22"/>
          <w:szCs w:val="22"/>
        </w:rPr>
        <w:t>Za obiekt zabytkowy rozumie się: obiekt budowlany wpisany do rejestru zabytków indywidualnie LUB obiekt budowlany zlokalizowany na terenie wpisanym do rejestru zabytków LUB obiekt budowlany wpisany do GEZ indywidualnie</w:t>
      </w:r>
      <w:r w:rsidR="001434E7">
        <w:rPr>
          <w:rFonts w:asciiTheme="minorHAnsi" w:hAnsiTheme="minorHAnsi" w:cstheme="minorHAnsi"/>
          <w:sz w:val="22"/>
          <w:szCs w:val="22"/>
        </w:rPr>
        <w:t>.</w:t>
      </w:r>
    </w:p>
    <w:p w14:paraId="1230FBD8" w14:textId="1CF1E545" w:rsidR="004E640F" w:rsidRPr="00042597" w:rsidRDefault="004E640F">
      <w:pPr>
        <w:pStyle w:val="Akapitzlist"/>
        <w:numPr>
          <w:ilvl w:val="0"/>
          <w:numId w:val="40"/>
        </w:numPr>
        <w:autoSpaceDE w:val="0"/>
        <w:autoSpaceDN w:val="0"/>
        <w:adjustRightInd w:val="0"/>
        <w:ind w:hanging="720"/>
        <w:jc w:val="both"/>
        <w:rPr>
          <w:rFonts w:asciiTheme="minorHAnsi" w:eastAsia="CIDFont+F4" w:hAnsiTheme="minorHAnsi" w:cstheme="minorHAnsi"/>
          <w:sz w:val="22"/>
          <w:szCs w:val="22"/>
        </w:rPr>
      </w:pPr>
      <w:r w:rsidRPr="00042597">
        <w:rPr>
          <w:rFonts w:asciiTheme="minorHAnsi" w:eastAsia="CIDFont+F4" w:hAnsiTheme="minorHAnsi" w:cstheme="minorHAnsi"/>
          <w:b/>
          <w:bCs/>
          <w:sz w:val="22"/>
          <w:szCs w:val="22"/>
        </w:rPr>
        <w:t>Jedn</w:t>
      </w:r>
      <w:r w:rsidR="00000E61">
        <w:rPr>
          <w:rFonts w:asciiTheme="minorHAnsi" w:eastAsia="CIDFont+F4" w:hAnsiTheme="minorHAnsi" w:cstheme="minorHAnsi"/>
          <w:b/>
          <w:bCs/>
          <w:sz w:val="22"/>
          <w:szCs w:val="22"/>
        </w:rPr>
        <w:t>ą</w:t>
      </w:r>
      <w:r w:rsidRPr="00042597">
        <w:rPr>
          <w:rFonts w:asciiTheme="minorHAnsi" w:eastAsia="CIDFont+F4" w:hAnsiTheme="minorHAnsi" w:cstheme="minorHAnsi"/>
          <w:b/>
          <w:bCs/>
          <w:sz w:val="22"/>
          <w:szCs w:val="22"/>
        </w:rPr>
        <w:t xml:space="preserve">  osob</w:t>
      </w:r>
      <w:r w:rsidR="00000E61">
        <w:rPr>
          <w:rFonts w:asciiTheme="minorHAnsi" w:eastAsia="CIDFont+F4" w:hAnsiTheme="minorHAnsi" w:cstheme="minorHAnsi"/>
          <w:b/>
          <w:bCs/>
          <w:sz w:val="22"/>
          <w:szCs w:val="22"/>
        </w:rPr>
        <w:t>ą</w:t>
      </w:r>
      <w:r w:rsidRPr="00042597">
        <w:rPr>
          <w:rFonts w:asciiTheme="minorHAnsi" w:eastAsia="CIDFont+F4" w:hAnsiTheme="minorHAnsi" w:cstheme="minorHAnsi"/>
          <w:sz w:val="22"/>
          <w:szCs w:val="22"/>
        </w:rPr>
        <w:t xml:space="preserve"> (</w:t>
      </w:r>
      <w:r w:rsidRPr="00042597">
        <w:rPr>
          <w:rFonts w:asciiTheme="minorHAnsi" w:hAnsiTheme="minorHAnsi" w:cstheme="minorHAnsi"/>
          <w:b/>
          <w:bCs/>
          <w:sz w:val="22"/>
          <w:szCs w:val="22"/>
        </w:rPr>
        <w:t xml:space="preserve">Kierownik robót w branży </w:t>
      </w:r>
      <w:r w:rsidRPr="00042597">
        <w:rPr>
          <w:rFonts w:asciiTheme="minorHAnsi" w:eastAsia="CIDFont+F4" w:hAnsiTheme="minorHAnsi" w:cstheme="minorHAnsi"/>
          <w:b/>
          <w:bCs/>
          <w:sz w:val="22"/>
          <w:szCs w:val="22"/>
        </w:rPr>
        <w:t xml:space="preserve"> sanitarnej</w:t>
      </w:r>
      <w:r w:rsidRPr="00042597">
        <w:rPr>
          <w:rFonts w:asciiTheme="minorHAnsi" w:eastAsia="CIDFont+F4" w:hAnsiTheme="minorHAnsi" w:cstheme="minorHAnsi"/>
          <w:sz w:val="22"/>
          <w:szCs w:val="22"/>
        </w:rPr>
        <w:t>) posiadając</w:t>
      </w:r>
      <w:r w:rsidR="00000E61">
        <w:rPr>
          <w:rFonts w:asciiTheme="minorHAnsi" w:eastAsia="CIDFont+F4" w:hAnsiTheme="minorHAnsi" w:cstheme="minorHAnsi"/>
          <w:sz w:val="22"/>
          <w:szCs w:val="22"/>
        </w:rPr>
        <w:t>ą</w:t>
      </w:r>
      <w:r w:rsidRPr="00042597">
        <w:rPr>
          <w:rFonts w:asciiTheme="minorHAnsi" w:eastAsia="CIDFont+F4" w:hAnsiTheme="minorHAnsi" w:cstheme="minorHAnsi"/>
          <w:sz w:val="22"/>
          <w:szCs w:val="22"/>
        </w:rPr>
        <w:t>:</w:t>
      </w:r>
    </w:p>
    <w:p w14:paraId="7C3A46B6" w14:textId="1C7F74BE" w:rsidR="004E640F" w:rsidRPr="00543AB0" w:rsidRDefault="004E640F">
      <w:pPr>
        <w:pStyle w:val="Akapitzlist"/>
        <w:numPr>
          <w:ilvl w:val="0"/>
          <w:numId w:val="42"/>
        </w:numPr>
        <w:autoSpaceDE w:val="0"/>
        <w:autoSpaceDN w:val="0"/>
        <w:adjustRightInd w:val="0"/>
        <w:ind w:left="1418" w:hanging="284"/>
        <w:jc w:val="both"/>
        <w:rPr>
          <w:rFonts w:asciiTheme="minorHAnsi" w:eastAsia="CIDFont+F4" w:hAnsiTheme="minorHAnsi" w:cstheme="minorHAnsi"/>
          <w:sz w:val="22"/>
          <w:szCs w:val="22"/>
        </w:rPr>
      </w:pPr>
      <w:r w:rsidRPr="00543AB0">
        <w:rPr>
          <w:rFonts w:asciiTheme="minorHAnsi" w:hAnsiTheme="minorHAnsi" w:cstheme="minorHAnsi"/>
          <w:sz w:val="22"/>
          <w:szCs w:val="22"/>
        </w:rPr>
        <w:t xml:space="preserve">uprawnienia budowlane (aktualny wpis na listę członków właściwej izby samorządu zawodowego) do kierowania robotami budowlanymi </w:t>
      </w:r>
      <w:r w:rsidRPr="00543AB0">
        <w:rPr>
          <w:rFonts w:asciiTheme="minorHAnsi" w:hAnsiTheme="minorHAnsi" w:cstheme="minorHAnsi"/>
          <w:b/>
          <w:bCs/>
          <w:sz w:val="22"/>
          <w:szCs w:val="22"/>
        </w:rPr>
        <w:t>w specjalności sanitarnej w</w:t>
      </w:r>
      <w:r w:rsidR="00000E61">
        <w:rPr>
          <w:rFonts w:asciiTheme="minorHAnsi" w:hAnsiTheme="minorHAnsi" w:cstheme="minorHAnsi"/>
          <w:b/>
          <w:bCs/>
          <w:sz w:val="22"/>
          <w:szCs w:val="22"/>
        </w:rPr>
        <w:t> </w:t>
      </w:r>
      <w:r w:rsidRPr="00543AB0">
        <w:rPr>
          <w:rFonts w:asciiTheme="minorHAnsi" w:hAnsiTheme="minorHAnsi" w:cstheme="minorHAnsi"/>
          <w:b/>
          <w:bCs/>
          <w:sz w:val="22"/>
          <w:szCs w:val="22"/>
        </w:rPr>
        <w:t>zakresie instalacji i urządzeń cieplnych, wentylacyjnych, wodociągowych i</w:t>
      </w:r>
      <w:r w:rsidR="00000E61">
        <w:rPr>
          <w:rFonts w:asciiTheme="minorHAnsi" w:hAnsiTheme="minorHAnsi" w:cstheme="minorHAnsi"/>
          <w:b/>
          <w:bCs/>
          <w:sz w:val="22"/>
          <w:szCs w:val="22"/>
        </w:rPr>
        <w:t> </w:t>
      </w:r>
      <w:r w:rsidRPr="00543AB0">
        <w:rPr>
          <w:rFonts w:asciiTheme="minorHAnsi" w:hAnsiTheme="minorHAnsi" w:cstheme="minorHAnsi"/>
          <w:b/>
          <w:bCs/>
          <w:sz w:val="22"/>
          <w:szCs w:val="22"/>
        </w:rPr>
        <w:t>kanalizacyjnych</w:t>
      </w:r>
      <w:r w:rsidR="00554186">
        <w:rPr>
          <w:rFonts w:asciiTheme="minorHAnsi" w:hAnsiTheme="minorHAnsi" w:cstheme="minorHAnsi"/>
          <w:b/>
          <w:bCs/>
          <w:sz w:val="22"/>
          <w:szCs w:val="22"/>
        </w:rPr>
        <w:t xml:space="preserve"> oraz gazowych</w:t>
      </w:r>
      <w:r w:rsidRPr="00543AB0">
        <w:rPr>
          <w:rFonts w:asciiTheme="minorHAnsi" w:hAnsiTheme="minorHAnsi" w:cstheme="minorHAnsi"/>
          <w:sz w:val="22"/>
          <w:szCs w:val="22"/>
        </w:rPr>
        <w:t>, wydane na podstawie przepisów P</w:t>
      </w:r>
      <w:r w:rsidR="00247A20" w:rsidRPr="00543AB0">
        <w:rPr>
          <w:rFonts w:asciiTheme="minorHAnsi" w:hAnsiTheme="minorHAnsi" w:cstheme="minorHAnsi"/>
          <w:sz w:val="22"/>
          <w:szCs w:val="22"/>
        </w:rPr>
        <w:t xml:space="preserve">rawa budowlanego </w:t>
      </w:r>
      <w:r w:rsidRPr="00543AB0">
        <w:rPr>
          <w:rFonts w:asciiTheme="minorHAnsi" w:hAnsiTheme="minorHAnsi" w:cstheme="minorHAnsi"/>
          <w:sz w:val="22"/>
          <w:szCs w:val="22"/>
        </w:rPr>
        <w:t>lub odpowiadając</w:t>
      </w:r>
      <w:r w:rsidR="00000E61">
        <w:rPr>
          <w:rFonts w:asciiTheme="minorHAnsi" w:hAnsiTheme="minorHAnsi" w:cstheme="minorHAnsi"/>
          <w:sz w:val="22"/>
          <w:szCs w:val="22"/>
        </w:rPr>
        <w:t>e</w:t>
      </w:r>
      <w:r w:rsidRPr="00543AB0">
        <w:rPr>
          <w:rFonts w:asciiTheme="minorHAnsi" w:hAnsiTheme="minorHAnsi" w:cstheme="minorHAnsi"/>
          <w:sz w:val="22"/>
          <w:szCs w:val="22"/>
        </w:rPr>
        <w:t xml:space="preserve"> im uprawnienia (w szczególności wydan</w:t>
      </w:r>
      <w:r w:rsidR="00000E61">
        <w:rPr>
          <w:rFonts w:asciiTheme="minorHAnsi" w:hAnsiTheme="minorHAnsi" w:cstheme="minorHAnsi"/>
          <w:sz w:val="22"/>
          <w:szCs w:val="22"/>
        </w:rPr>
        <w:t>e</w:t>
      </w:r>
      <w:r w:rsidRPr="00543AB0">
        <w:rPr>
          <w:rFonts w:asciiTheme="minorHAnsi" w:hAnsiTheme="minorHAnsi" w:cstheme="minorHAnsi"/>
          <w:sz w:val="22"/>
          <w:szCs w:val="22"/>
        </w:rPr>
        <w:t xml:space="preserve"> na podstawie wcześniej obowiązujących przepisów lub wydan</w:t>
      </w:r>
      <w:r w:rsidR="00000E61">
        <w:rPr>
          <w:rFonts w:asciiTheme="minorHAnsi" w:hAnsiTheme="minorHAnsi" w:cstheme="minorHAnsi"/>
          <w:sz w:val="22"/>
          <w:szCs w:val="22"/>
        </w:rPr>
        <w:t>e</w:t>
      </w:r>
      <w:r w:rsidRPr="00543AB0">
        <w:rPr>
          <w:rFonts w:asciiTheme="minorHAnsi" w:hAnsiTheme="minorHAnsi" w:cstheme="minorHAnsi"/>
          <w:sz w:val="22"/>
          <w:szCs w:val="22"/>
        </w:rPr>
        <w:t xml:space="preserve"> obywatelom innych państw w oparciu o stosowne ustawodawstwo, a uznan</w:t>
      </w:r>
      <w:r w:rsidR="00000E61">
        <w:rPr>
          <w:rFonts w:asciiTheme="minorHAnsi" w:hAnsiTheme="minorHAnsi" w:cstheme="minorHAnsi"/>
          <w:sz w:val="22"/>
          <w:szCs w:val="22"/>
        </w:rPr>
        <w:t>e</w:t>
      </w:r>
      <w:r w:rsidRPr="00543AB0">
        <w:rPr>
          <w:rFonts w:asciiTheme="minorHAnsi" w:hAnsiTheme="minorHAnsi" w:cstheme="minorHAnsi"/>
          <w:sz w:val="22"/>
          <w:szCs w:val="22"/>
        </w:rPr>
        <w:t xml:space="preserve"> bądź dopuszczon</w:t>
      </w:r>
      <w:r w:rsidR="00000E61">
        <w:rPr>
          <w:rFonts w:asciiTheme="minorHAnsi" w:hAnsiTheme="minorHAnsi" w:cstheme="minorHAnsi"/>
          <w:sz w:val="22"/>
          <w:szCs w:val="22"/>
        </w:rPr>
        <w:t>e</w:t>
      </w:r>
      <w:r w:rsidRPr="00543AB0">
        <w:rPr>
          <w:rFonts w:asciiTheme="minorHAnsi" w:hAnsiTheme="minorHAnsi" w:cstheme="minorHAnsi"/>
          <w:sz w:val="22"/>
          <w:szCs w:val="22"/>
        </w:rPr>
        <w:t xml:space="preserve"> do wykonywania w Polsce),</w:t>
      </w:r>
    </w:p>
    <w:p w14:paraId="237A8FD0" w14:textId="25A2D883" w:rsidR="004E640F" w:rsidRPr="00543AB0" w:rsidRDefault="004E640F">
      <w:pPr>
        <w:pStyle w:val="Akapitzlist"/>
        <w:numPr>
          <w:ilvl w:val="0"/>
          <w:numId w:val="40"/>
        </w:numPr>
        <w:autoSpaceDE w:val="0"/>
        <w:autoSpaceDN w:val="0"/>
        <w:adjustRightInd w:val="0"/>
        <w:ind w:left="1134" w:hanging="425"/>
        <w:jc w:val="both"/>
        <w:rPr>
          <w:rFonts w:asciiTheme="minorHAnsi" w:eastAsia="CIDFont+F4" w:hAnsiTheme="minorHAnsi" w:cstheme="minorHAnsi"/>
          <w:sz w:val="22"/>
          <w:szCs w:val="22"/>
        </w:rPr>
      </w:pPr>
      <w:r w:rsidRPr="00543AB0">
        <w:rPr>
          <w:rFonts w:asciiTheme="minorHAnsi" w:eastAsia="CIDFont+F4" w:hAnsiTheme="minorHAnsi" w:cstheme="minorHAnsi"/>
          <w:b/>
          <w:bCs/>
          <w:sz w:val="22"/>
          <w:szCs w:val="22"/>
        </w:rPr>
        <w:t>Jedn</w:t>
      </w:r>
      <w:r w:rsidR="00000E61">
        <w:rPr>
          <w:rFonts w:asciiTheme="minorHAnsi" w:eastAsia="CIDFont+F4" w:hAnsiTheme="minorHAnsi" w:cstheme="minorHAnsi"/>
          <w:b/>
          <w:bCs/>
          <w:sz w:val="22"/>
          <w:szCs w:val="22"/>
        </w:rPr>
        <w:t>ą</w:t>
      </w:r>
      <w:r w:rsidRPr="00543AB0">
        <w:rPr>
          <w:rFonts w:asciiTheme="minorHAnsi" w:eastAsia="CIDFont+F4" w:hAnsiTheme="minorHAnsi" w:cstheme="minorHAnsi"/>
          <w:b/>
          <w:bCs/>
          <w:sz w:val="22"/>
          <w:szCs w:val="22"/>
        </w:rPr>
        <w:t xml:space="preserve"> osob</w:t>
      </w:r>
      <w:r w:rsidR="00000E61">
        <w:rPr>
          <w:rFonts w:asciiTheme="minorHAnsi" w:eastAsia="CIDFont+F4" w:hAnsiTheme="minorHAnsi" w:cstheme="minorHAnsi"/>
          <w:b/>
          <w:bCs/>
          <w:sz w:val="22"/>
          <w:szCs w:val="22"/>
        </w:rPr>
        <w:t>ą</w:t>
      </w:r>
      <w:r w:rsidRPr="00543AB0">
        <w:rPr>
          <w:rFonts w:asciiTheme="minorHAnsi" w:eastAsia="CIDFont+F4" w:hAnsiTheme="minorHAnsi" w:cstheme="minorHAnsi"/>
          <w:sz w:val="22"/>
          <w:szCs w:val="22"/>
        </w:rPr>
        <w:t xml:space="preserve"> (</w:t>
      </w:r>
      <w:r w:rsidRPr="00543AB0">
        <w:rPr>
          <w:rFonts w:asciiTheme="minorHAnsi" w:eastAsia="CIDFont+F4" w:hAnsiTheme="minorHAnsi" w:cstheme="minorHAnsi"/>
          <w:b/>
          <w:bCs/>
          <w:sz w:val="22"/>
          <w:szCs w:val="22"/>
        </w:rPr>
        <w:t>Kierownik robót w branży elektrycznej</w:t>
      </w:r>
      <w:r w:rsidRPr="00543AB0">
        <w:rPr>
          <w:rFonts w:asciiTheme="minorHAnsi" w:eastAsia="CIDFont+F4" w:hAnsiTheme="minorHAnsi" w:cstheme="minorHAnsi"/>
          <w:sz w:val="22"/>
          <w:szCs w:val="22"/>
        </w:rPr>
        <w:t>) posiadając</w:t>
      </w:r>
      <w:r w:rsidR="00000E61">
        <w:rPr>
          <w:rFonts w:asciiTheme="minorHAnsi" w:eastAsia="CIDFont+F4" w:hAnsiTheme="minorHAnsi" w:cstheme="minorHAnsi"/>
          <w:sz w:val="22"/>
          <w:szCs w:val="22"/>
        </w:rPr>
        <w:t>ą</w:t>
      </w:r>
      <w:r w:rsidRPr="00543AB0">
        <w:rPr>
          <w:rFonts w:asciiTheme="minorHAnsi" w:eastAsia="CIDFont+F4" w:hAnsiTheme="minorHAnsi" w:cstheme="minorHAnsi"/>
          <w:sz w:val="22"/>
          <w:szCs w:val="22"/>
        </w:rPr>
        <w:t>:</w:t>
      </w:r>
    </w:p>
    <w:p w14:paraId="2FEBE393" w14:textId="528DFF76" w:rsidR="004E640F" w:rsidRPr="00543AB0" w:rsidRDefault="004E640F">
      <w:pPr>
        <w:pStyle w:val="Akapitzlist"/>
        <w:numPr>
          <w:ilvl w:val="0"/>
          <w:numId w:val="19"/>
        </w:numPr>
        <w:autoSpaceDE w:val="0"/>
        <w:autoSpaceDN w:val="0"/>
        <w:adjustRightInd w:val="0"/>
        <w:ind w:left="1418" w:hanging="284"/>
        <w:jc w:val="both"/>
        <w:rPr>
          <w:rFonts w:asciiTheme="minorHAnsi" w:hAnsiTheme="minorHAnsi" w:cstheme="minorHAnsi"/>
          <w:sz w:val="22"/>
          <w:szCs w:val="22"/>
        </w:rPr>
      </w:pPr>
      <w:r w:rsidRPr="00543AB0">
        <w:rPr>
          <w:rFonts w:asciiTheme="minorHAnsi" w:hAnsiTheme="minorHAnsi" w:cstheme="minorHAnsi"/>
          <w:sz w:val="22"/>
          <w:szCs w:val="22"/>
        </w:rPr>
        <w:t xml:space="preserve">uprawnienia budowlane (aktualny wpis na listę członków właściwej izby samorządu zawodowego) do kierowania robotami </w:t>
      </w:r>
      <w:r w:rsidRPr="00543AB0">
        <w:rPr>
          <w:rFonts w:asciiTheme="minorHAnsi" w:hAnsiTheme="minorHAnsi" w:cstheme="minorHAnsi"/>
          <w:color w:val="000000"/>
          <w:sz w:val="22"/>
          <w:szCs w:val="22"/>
        </w:rPr>
        <w:t>budowlanymi</w:t>
      </w:r>
      <w:r w:rsidR="00BD4150" w:rsidRPr="00543AB0">
        <w:rPr>
          <w:rFonts w:asciiTheme="minorHAnsi" w:hAnsiTheme="minorHAnsi" w:cstheme="minorHAnsi"/>
          <w:color w:val="000000"/>
          <w:sz w:val="22"/>
          <w:szCs w:val="22"/>
        </w:rPr>
        <w:t xml:space="preserve"> </w:t>
      </w:r>
      <w:r w:rsidRPr="00543AB0">
        <w:rPr>
          <w:rFonts w:asciiTheme="minorHAnsi" w:hAnsiTheme="minorHAnsi" w:cstheme="minorHAnsi"/>
          <w:b/>
          <w:sz w:val="22"/>
          <w:szCs w:val="22"/>
        </w:rPr>
        <w:t>w specjalności instalacyjnej w</w:t>
      </w:r>
      <w:r w:rsidR="00000E61">
        <w:rPr>
          <w:rFonts w:asciiTheme="minorHAnsi" w:hAnsiTheme="minorHAnsi" w:cstheme="minorHAnsi"/>
          <w:b/>
          <w:sz w:val="22"/>
          <w:szCs w:val="22"/>
        </w:rPr>
        <w:t> </w:t>
      </w:r>
      <w:r w:rsidRPr="00543AB0">
        <w:rPr>
          <w:rFonts w:asciiTheme="minorHAnsi" w:hAnsiTheme="minorHAnsi" w:cstheme="minorHAnsi"/>
          <w:b/>
          <w:sz w:val="22"/>
          <w:szCs w:val="22"/>
        </w:rPr>
        <w:t>zakresie sieci, instalacji i urządzeń elektrycznych i elektroenergetycznych</w:t>
      </w:r>
      <w:r w:rsidRPr="00543AB0">
        <w:rPr>
          <w:rFonts w:asciiTheme="minorHAnsi" w:hAnsiTheme="minorHAnsi" w:cstheme="minorHAnsi"/>
          <w:color w:val="000000"/>
          <w:sz w:val="22"/>
          <w:szCs w:val="22"/>
        </w:rPr>
        <w:t>, wydane na podstawie przepisów Praw</w:t>
      </w:r>
      <w:r w:rsidR="00D62631" w:rsidRPr="00543AB0">
        <w:rPr>
          <w:rFonts w:asciiTheme="minorHAnsi" w:hAnsiTheme="minorHAnsi" w:cstheme="minorHAnsi"/>
          <w:color w:val="000000"/>
          <w:sz w:val="22"/>
          <w:szCs w:val="22"/>
        </w:rPr>
        <w:t>a</w:t>
      </w:r>
      <w:r w:rsidRPr="00543AB0">
        <w:rPr>
          <w:rFonts w:asciiTheme="minorHAnsi" w:hAnsiTheme="minorHAnsi" w:cstheme="minorHAnsi"/>
          <w:color w:val="000000"/>
          <w:sz w:val="22"/>
          <w:szCs w:val="22"/>
        </w:rPr>
        <w:t xml:space="preserve"> budowlane</w:t>
      </w:r>
      <w:r w:rsidR="00D62631" w:rsidRPr="00543AB0">
        <w:rPr>
          <w:rFonts w:asciiTheme="minorHAnsi" w:hAnsiTheme="minorHAnsi" w:cstheme="minorHAnsi"/>
          <w:color w:val="000000"/>
          <w:sz w:val="22"/>
          <w:szCs w:val="22"/>
        </w:rPr>
        <w:t xml:space="preserve">go </w:t>
      </w:r>
      <w:r w:rsidRPr="00543AB0">
        <w:rPr>
          <w:rFonts w:asciiTheme="minorHAnsi" w:hAnsiTheme="minorHAnsi" w:cstheme="minorHAnsi"/>
          <w:color w:val="000000"/>
          <w:sz w:val="22"/>
          <w:szCs w:val="22"/>
        </w:rPr>
        <w:t>lub odpowiadając</w:t>
      </w:r>
      <w:r w:rsidR="00000E61">
        <w:rPr>
          <w:rFonts w:asciiTheme="minorHAnsi" w:hAnsiTheme="minorHAnsi" w:cstheme="minorHAnsi"/>
          <w:color w:val="000000"/>
          <w:sz w:val="22"/>
          <w:szCs w:val="22"/>
        </w:rPr>
        <w:t>e</w:t>
      </w:r>
      <w:r w:rsidRPr="00543AB0">
        <w:rPr>
          <w:rFonts w:asciiTheme="minorHAnsi" w:hAnsiTheme="minorHAnsi" w:cstheme="minorHAnsi"/>
          <w:color w:val="000000"/>
          <w:sz w:val="22"/>
          <w:szCs w:val="22"/>
        </w:rPr>
        <w:t xml:space="preserve"> im uprawnienia (w</w:t>
      </w:r>
      <w:r w:rsidR="00000E61">
        <w:rPr>
          <w:rFonts w:asciiTheme="minorHAnsi" w:hAnsiTheme="minorHAnsi" w:cstheme="minorHAnsi"/>
          <w:color w:val="000000"/>
          <w:sz w:val="22"/>
          <w:szCs w:val="22"/>
        </w:rPr>
        <w:t> </w:t>
      </w:r>
      <w:r w:rsidRPr="00543AB0">
        <w:rPr>
          <w:rFonts w:asciiTheme="minorHAnsi" w:hAnsiTheme="minorHAnsi" w:cstheme="minorHAnsi"/>
          <w:color w:val="000000"/>
          <w:sz w:val="22"/>
          <w:szCs w:val="22"/>
        </w:rPr>
        <w:t>szczególności wydan</w:t>
      </w:r>
      <w:r w:rsidR="00000E61">
        <w:rPr>
          <w:rFonts w:asciiTheme="minorHAnsi" w:hAnsiTheme="minorHAnsi" w:cstheme="minorHAnsi"/>
          <w:color w:val="000000"/>
          <w:sz w:val="22"/>
          <w:szCs w:val="22"/>
        </w:rPr>
        <w:t>e</w:t>
      </w:r>
      <w:r w:rsidRPr="00543AB0">
        <w:rPr>
          <w:rFonts w:asciiTheme="minorHAnsi" w:hAnsiTheme="minorHAnsi" w:cstheme="minorHAnsi"/>
          <w:color w:val="000000"/>
          <w:sz w:val="22"/>
          <w:szCs w:val="22"/>
        </w:rPr>
        <w:t xml:space="preserve"> na podstawie wcześniej obowiązujących przepisów lub wydan</w:t>
      </w:r>
      <w:r w:rsidR="00000E61">
        <w:rPr>
          <w:rFonts w:asciiTheme="minorHAnsi" w:hAnsiTheme="minorHAnsi" w:cstheme="minorHAnsi"/>
          <w:color w:val="000000"/>
          <w:sz w:val="22"/>
          <w:szCs w:val="22"/>
        </w:rPr>
        <w:t>e</w:t>
      </w:r>
      <w:r w:rsidRPr="00543AB0">
        <w:rPr>
          <w:rFonts w:asciiTheme="minorHAnsi" w:hAnsiTheme="minorHAnsi" w:cstheme="minorHAnsi"/>
          <w:color w:val="000000"/>
          <w:sz w:val="22"/>
          <w:szCs w:val="22"/>
        </w:rPr>
        <w:t xml:space="preserve"> obywatelom innych państw w oparciu o stosowne ustawodawstwo, a</w:t>
      </w:r>
      <w:r w:rsidR="00000E61">
        <w:rPr>
          <w:rFonts w:asciiTheme="minorHAnsi" w:hAnsiTheme="minorHAnsi" w:cstheme="minorHAnsi"/>
          <w:color w:val="000000"/>
          <w:sz w:val="22"/>
          <w:szCs w:val="22"/>
        </w:rPr>
        <w:t> </w:t>
      </w:r>
      <w:r w:rsidRPr="00543AB0">
        <w:rPr>
          <w:rFonts w:asciiTheme="minorHAnsi" w:hAnsiTheme="minorHAnsi" w:cstheme="minorHAnsi"/>
          <w:color w:val="000000"/>
          <w:sz w:val="22"/>
          <w:szCs w:val="22"/>
        </w:rPr>
        <w:t>uznan</w:t>
      </w:r>
      <w:r w:rsidR="00000E61">
        <w:rPr>
          <w:rFonts w:asciiTheme="minorHAnsi" w:hAnsiTheme="minorHAnsi" w:cstheme="minorHAnsi"/>
          <w:color w:val="000000"/>
          <w:sz w:val="22"/>
          <w:szCs w:val="22"/>
        </w:rPr>
        <w:t>e</w:t>
      </w:r>
      <w:r w:rsidRPr="00543AB0">
        <w:rPr>
          <w:rFonts w:asciiTheme="minorHAnsi" w:hAnsiTheme="minorHAnsi" w:cstheme="minorHAnsi"/>
          <w:color w:val="000000"/>
          <w:sz w:val="22"/>
          <w:szCs w:val="22"/>
        </w:rPr>
        <w:t xml:space="preserve"> bądź dopuszczon</w:t>
      </w:r>
      <w:r w:rsidR="00000E61">
        <w:rPr>
          <w:rFonts w:asciiTheme="minorHAnsi" w:hAnsiTheme="minorHAnsi" w:cstheme="minorHAnsi"/>
          <w:color w:val="000000"/>
          <w:sz w:val="22"/>
          <w:szCs w:val="22"/>
        </w:rPr>
        <w:t>e</w:t>
      </w:r>
      <w:r w:rsidRPr="00543AB0">
        <w:rPr>
          <w:rFonts w:asciiTheme="minorHAnsi" w:hAnsiTheme="minorHAnsi" w:cstheme="minorHAnsi"/>
          <w:color w:val="000000"/>
          <w:sz w:val="22"/>
          <w:szCs w:val="22"/>
        </w:rPr>
        <w:t xml:space="preserve"> do wykonywania w Polsce)</w:t>
      </w:r>
      <w:r w:rsidR="00000E61">
        <w:rPr>
          <w:rFonts w:asciiTheme="minorHAnsi" w:eastAsia="CIDFont+F4" w:hAnsiTheme="minorHAnsi" w:cstheme="minorHAnsi"/>
          <w:sz w:val="22"/>
          <w:szCs w:val="22"/>
        </w:rPr>
        <w:t>.</w:t>
      </w:r>
    </w:p>
    <w:p w14:paraId="6331E85E" w14:textId="77777777" w:rsidR="004E640F" w:rsidRPr="00543AB0" w:rsidRDefault="004E640F" w:rsidP="004E640F">
      <w:pPr>
        <w:pStyle w:val="Akapitzlist"/>
        <w:autoSpaceDE w:val="0"/>
        <w:autoSpaceDN w:val="0"/>
        <w:adjustRightInd w:val="0"/>
        <w:ind w:left="0"/>
        <w:jc w:val="both"/>
        <w:rPr>
          <w:rFonts w:asciiTheme="minorHAnsi" w:eastAsia="CIDFont+F4" w:hAnsiTheme="minorHAnsi" w:cstheme="minorHAnsi"/>
          <w:b/>
          <w:bCs/>
          <w:sz w:val="22"/>
          <w:szCs w:val="22"/>
        </w:rPr>
      </w:pPr>
      <w:r w:rsidRPr="00543AB0">
        <w:rPr>
          <w:rFonts w:asciiTheme="minorHAnsi" w:eastAsia="CIDFont+F4" w:hAnsiTheme="minorHAnsi" w:cstheme="minorHAnsi"/>
          <w:b/>
          <w:sz w:val="22"/>
          <w:szCs w:val="22"/>
          <w:u w:val="single"/>
        </w:rPr>
        <w:t xml:space="preserve">Uwagi do powyższego </w:t>
      </w:r>
      <w:r w:rsidRPr="00543AB0">
        <w:rPr>
          <w:rFonts w:asciiTheme="minorHAnsi" w:eastAsia="CIDFont+F4" w:hAnsiTheme="minorHAnsi" w:cstheme="minorHAnsi"/>
          <w:b/>
          <w:bCs/>
          <w:sz w:val="22"/>
          <w:szCs w:val="22"/>
        </w:rPr>
        <w:t>:</w:t>
      </w:r>
    </w:p>
    <w:p w14:paraId="0CAC4F5E" w14:textId="397EA0B9" w:rsidR="004E640F" w:rsidRPr="00A9024E" w:rsidRDefault="004E640F">
      <w:pPr>
        <w:pStyle w:val="Akapitzlist"/>
        <w:numPr>
          <w:ilvl w:val="0"/>
          <w:numId w:val="20"/>
        </w:numPr>
        <w:autoSpaceDE w:val="0"/>
        <w:autoSpaceDN w:val="0"/>
        <w:adjustRightInd w:val="0"/>
        <w:jc w:val="both"/>
        <w:rPr>
          <w:rFonts w:asciiTheme="minorHAnsi" w:eastAsia="CIDFont+F4" w:hAnsiTheme="minorHAnsi" w:cstheme="minorHAnsi"/>
          <w:sz w:val="22"/>
          <w:szCs w:val="22"/>
        </w:rPr>
      </w:pPr>
      <w:r w:rsidRPr="00A9024E">
        <w:rPr>
          <w:rFonts w:asciiTheme="minorHAnsi" w:eastAsia="CIDFont+F4" w:hAnsiTheme="minorHAnsi" w:cstheme="minorHAnsi"/>
          <w:sz w:val="22"/>
          <w:szCs w:val="22"/>
        </w:rPr>
        <w:t>Zamawiający dopuszcza łączeni</w:t>
      </w:r>
      <w:r w:rsidR="009C705B" w:rsidRPr="00A9024E">
        <w:rPr>
          <w:rFonts w:asciiTheme="minorHAnsi" w:eastAsia="CIDFont+F4" w:hAnsiTheme="minorHAnsi" w:cstheme="minorHAnsi"/>
          <w:sz w:val="22"/>
          <w:szCs w:val="22"/>
        </w:rPr>
        <w:t xml:space="preserve">e </w:t>
      </w:r>
      <w:r w:rsidR="009C705B" w:rsidRPr="00A9024E">
        <w:rPr>
          <w:rFonts w:asciiTheme="minorHAnsi" w:eastAsia="CIDFont+F4" w:hAnsiTheme="minorHAnsi" w:cstheme="minorHAnsi"/>
          <w:b/>
          <w:bCs/>
          <w:sz w:val="22"/>
          <w:szCs w:val="22"/>
        </w:rPr>
        <w:t>(za wyjątkiem funkcji kierownika budowy)</w:t>
      </w:r>
      <w:r w:rsidR="009C705B" w:rsidRPr="00A9024E">
        <w:rPr>
          <w:rFonts w:asciiTheme="minorHAnsi" w:eastAsia="CIDFont+F4" w:hAnsiTheme="minorHAnsi" w:cstheme="minorHAnsi"/>
          <w:sz w:val="22"/>
          <w:szCs w:val="22"/>
        </w:rPr>
        <w:t xml:space="preserve"> </w:t>
      </w:r>
      <w:r w:rsidRPr="00A9024E">
        <w:rPr>
          <w:rFonts w:asciiTheme="minorHAnsi" w:eastAsia="CIDFont+F4" w:hAnsiTheme="minorHAnsi" w:cstheme="minorHAnsi"/>
          <w:sz w:val="22"/>
          <w:szCs w:val="22"/>
        </w:rPr>
        <w:t>ww. funkcji budowlanych</w:t>
      </w:r>
      <w:r w:rsidR="00D259F8" w:rsidRPr="00A9024E">
        <w:rPr>
          <w:rFonts w:asciiTheme="minorHAnsi" w:eastAsia="CIDFont+F4" w:hAnsiTheme="minorHAnsi" w:cstheme="minorHAnsi"/>
          <w:sz w:val="22"/>
          <w:szCs w:val="22"/>
        </w:rPr>
        <w:t xml:space="preserve"> </w:t>
      </w:r>
      <w:r w:rsidR="009C705B" w:rsidRPr="00A9024E">
        <w:rPr>
          <w:rFonts w:asciiTheme="minorHAnsi" w:eastAsia="CIDFont+F4" w:hAnsiTheme="minorHAnsi" w:cstheme="minorHAnsi"/>
          <w:sz w:val="22"/>
          <w:szCs w:val="22"/>
        </w:rPr>
        <w:t xml:space="preserve">z </w:t>
      </w:r>
      <w:proofErr w:type="spellStart"/>
      <w:r w:rsidR="00AA06FE" w:rsidRPr="00A9024E">
        <w:rPr>
          <w:rFonts w:asciiTheme="minorHAnsi" w:eastAsia="CIDFont+F4" w:hAnsiTheme="minorHAnsi" w:cstheme="minorHAnsi"/>
          <w:b/>
          <w:bCs/>
          <w:sz w:val="22"/>
          <w:szCs w:val="22"/>
        </w:rPr>
        <w:t>ppkt</w:t>
      </w:r>
      <w:proofErr w:type="spellEnd"/>
      <w:r w:rsidR="00AA06FE" w:rsidRPr="00A9024E">
        <w:rPr>
          <w:rFonts w:asciiTheme="minorHAnsi" w:eastAsia="CIDFont+F4" w:hAnsiTheme="minorHAnsi" w:cstheme="minorHAnsi"/>
          <w:b/>
          <w:bCs/>
          <w:sz w:val="22"/>
          <w:szCs w:val="22"/>
        </w:rPr>
        <w:t xml:space="preserve"> 4.2.</w:t>
      </w:r>
      <w:r w:rsidR="009C705B" w:rsidRPr="00A9024E">
        <w:rPr>
          <w:rFonts w:asciiTheme="minorHAnsi" w:eastAsia="CIDFont+F4" w:hAnsiTheme="minorHAnsi" w:cstheme="minorHAnsi"/>
          <w:b/>
          <w:bCs/>
          <w:sz w:val="22"/>
          <w:szCs w:val="22"/>
        </w:rPr>
        <w:t xml:space="preserve"> lit</w:t>
      </w:r>
      <w:r w:rsidR="00000E61">
        <w:rPr>
          <w:rFonts w:asciiTheme="minorHAnsi" w:eastAsia="CIDFont+F4" w:hAnsiTheme="minorHAnsi" w:cstheme="minorHAnsi"/>
          <w:b/>
          <w:bCs/>
          <w:sz w:val="22"/>
          <w:szCs w:val="22"/>
        </w:rPr>
        <w:t>e</w:t>
      </w:r>
      <w:r w:rsidR="009C705B" w:rsidRPr="00A9024E">
        <w:rPr>
          <w:rFonts w:asciiTheme="minorHAnsi" w:eastAsia="CIDFont+F4" w:hAnsiTheme="minorHAnsi" w:cstheme="minorHAnsi"/>
          <w:b/>
          <w:bCs/>
          <w:sz w:val="22"/>
          <w:szCs w:val="22"/>
        </w:rPr>
        <w:t>ra b)</w:t>
      </w:r>
      <w:r w:rsidR="00D259F8" w:rsidRPr="00A9024E">
        <w:rPr>
          <w:rFonts w:asciiTheme="minorHAnsi" w:eastAsia="CIDFont+F4" w:hAnsiTheme="minorHAnsi" w:cstheme="minorHAnsi"/>
          <w:b/>
          <w:bCs/>
          <w:sz w:val="22"/>
          <w:szCs w:val="22"/>
        </w:rPr>
        <w:t xml:space="preserve">, </w:t>
      </w:r>
      <w:r w:rsidR="009C705B" w:rsidRPr="00A9024E">
        <w:rPr>
          <w:rFonts w:asciiTheme="minorHAnsi" w:eastAsia="CIDFont+F4" w:hAnsiTheme="minorHAnsi" w:cstheme="minorHAnsi"/>
          <w:b/>
          <w:bCs/>
          <w:sz w:val="22"/>
          <w:szCs w:val="22"/>
        </w:rPr>
        <w:t>c)</w:t>
      </w:r>
      <w:r w:rsidR="00000E61" w:rsidRPr="00000E61">
        <w:rPr>
          <w:rFonts w:asciiTheme="minorHAnsi" w:eastAsia="CIDFont+F4" w:hAnsiTheme="minorHAnsi" w:cstheme="minorHAnsi"/>
          <w:sz w:val="22"/>
          <w:szCs w:val="22"/>
        </w:rPr>
        <w:t>,</w:t>
      </w:r>
      <w:r w:rsidR="009C705B" w:rsidRPr="00A9024E">
        <w:rPr>
          <w:rFonts w:asciiTheme="minorHAnsi" w:eastAsia="CIDFont+F4" w:hAnsiTheme="minorHAnsi" w:cstheme="minorHAnsi"/>
          <w:b/>
          <w:bCs/>
          <w:sz w:val="22"/>
          <w:szCs w:val="22"/>
        </w:rPr>
        <w:t xml:space="preserve"> </w:t>
      </w:r>
      <w:r w:rsidRPr="00A9024E">
        <w:rPr>
          <w:rFonts w:asciiTheme="minorHAnsi" w:eastAsia="CIDFont+F4" w:hAnsiTheme="minorHAnsi" w:cstheme="minorHAnsi"/>
          <w:b/>
          <w:bCs/>
          <w:sz w:val="22"/>
          <w:szCs w:val="22"/>
        </w:rPr>
        <w:t xml:space="preserve"> </w:t>
      </w:r>
      <w:r w:rsidRPr="00A9024E">
        <w:rPr>
          <w:rFonts w:asciiTheme="minorHAnsi" w:eastAsia="CIDFont+F4" w:hAnsiTheme="minorHAnsi" w:cstheme="minorHAnsi"/>
          <w:sz w:val="22"/>
          <w:szCs w:val="22"/>
        </w:rPr>
        <w:t>pod warunkiem spełniania przez jedną osobę wymogów postawionych dla obu funkcji.</w:t>
      </w:r>
    </w:p>
    <w:p w14:paraId="496D8E3B" w14:textId="7DA77CBD" w:rsidR="004E640F" w:rsidRPr="00543AB0" w:rsidRDefault="004E640F">
      <w:pPr>
        <w:pStyle w:val="Akapitzlist"/>
        <w:numPr>
          <w:ilvl w:val="0"/>
          <w:numId w:val="20"/>
        </w:numPr>
        <w:autoSpaceDE w:val="0"/>
        <w:autoSpaceDN w:val="0"/>
        <w:adjustRightInd w:val="0"/>
        <w:jc w:val="both"/>
        <w:rPr>
          <w:rFonts w:asciiTheme="minorHAnsi" w:eastAsia="CIDFont+F4" w:hAnsiTheme="minorHAnsi" w:cstheme="minorHAnsi"/>
          <w:sz w:val="22"/>
          <w:szCs w:val="22"/>
        </w:rPr>
      </w:pPr>
      <w:r w:rsidRPr="00543AB0">
        <w:rPr>
          <w:rFonts w:asciiTheme="minorHAnsi" w:eastAsia="CIDFont+F4" w:hAnsiTheme="minorHAnsi" w:cstheme="minorHAnsi"/>
          <w:sz w:val="22"/>
          <w:szCs w:val="22"/>
        </w:rPr>
        <w:t>Powyższe warunki dot. zdolności technicznej lub zawodowej, w przypadku Wykonawców ubiegających się wspólnie o udzielenie zamówienia lub w przypadku polegania na udostępnionych Wykonawcy zasobach podmiotu trzeciego, mogą być spełniane łącznie w</w:t>
      </w:r>
      <w:r w:rsidR="00000E61">
        <w:rPr>
          <w:rFonts w:asciiTheme="minorHAnsi" w:eastAsia="CIDFont+F4" w:hAnsiTheme="minorHAnsi" w:cstheme="minorHAnsi"/>
          <w:sz w:val="22"/>
          <w:szCs w:val="22"/>
        </w:rPr>
        <w:t> </w:t>
      </w:r>
      <w:r w:rsidRPr="00543AB0">
        <w:rPr>
          <w:rFonts w:asciiTheme="minorHAnsi" w:eastAsia="CIDFont+F4" w:hAnsiTheme="minorHAnsi" w:cstheme="minorHAnsi"/>
          <w:sz w:val="22"/>
          <w:szCs w:val="22"/>
        </w:rPr>
        <w:t>zakresie zawodowym (sumowanie potencjałów), z zastrzeżeniem braku możliwości łącznego spełnienia warunku wykonywanych usług (nie stosuje się sumowania potencjału odpowiednio w zakresie ilości usług</w:t>
      </w:r>
      <w:r w:rsidR="005A0A8B">
        <w:rPr>
          <w:rFonts w:asciiTheme="minorHAnsi" w:eastAsia="CIDFont+F4" w:hAnsiTheme="minorHAnsi" w:cstheme="minorHAnsi"/>
          <w:sz w:val="22"/>
          <w:szCs w:val="22"/>
        </w:rPr>
        <w:t>,</w:t>
      </w:r>
      <w:r w:rsidRPr="00543AB0">
        <w:rPr>
          <w:rFonts w:asciiTheme="minorHAnsi" w:eastAsia="CIDFont+F4" w:hAnsiTheme="minorHAnsi" w:cstheme="minorHAnsi"/>
          <w:sz w:val="22"/>
          <w:szCs w:val="22"/>
        </w:rPr>
        <w:t xml:space="preserve"> ich wielkości, zakresu określon</w:t>
      </w:r>
      <w:r w:rsidR="00274495">
        <w:rPr>
          <w:rFonts w:asciiTheme="minorHAnsi" w:eastAsia="CIDFont+F4" w:hAnsiTheme="minorHAnsi" w:cstheme="minorHAnsi"/>
          <w:sz w:val="22"/>
          <w:szCs w:val="22"/>
        </w:rPr>
        <w:t>ego</w:t>
      </w:r>
      <w:r w:rsidRPr="00543AB0">
        <w:rPr>
          <w:rFonts w:asciiTheme="minorHAnsi" w:eastAsia="CIDFont+F4" w:hAnsiTheme="minorHAnsi" w:cstheme="minorHAnsi"/>
          <w:sz w:val="22"/>
          <w:szCs w:val="22"/>
        </w:rPr>
        <w:t xml:space="preserve"> powyżej);</w:t>
      </w:r>
    </w:p>
    <w:p w14:paraId="0AF65969" w14:textId="5329ABAA" w:rsidR="004E640F" w:rsidRPr="00543AB0" w:rsidRDefault="004E640F">
      <w:pPr>
        <w:pStyle w:val="Akapitzlist"/>
        <w:numPr>
          <w:ilvl w:val="0"/>
          <w:numId w:val="20"/>
        </w:numPr>
        <w:autoSpaceDE w:val="0"/>
        <w:autoSpaceDN w:val="0"/>
        <w:adjustRightInd w:val="0"/>
        <w:jc w:val="both"/>
        <w:rPr>
          <w:rFonts w:asciiTheme="minorHAnsi" w:eastAsia="CIDFont+F4" w:hAnsiTheme="minorHAnsi" w:cstheme="minorHAnsi"/>
          <w:sz w:val="22"/>
          <w:szCs w:val="22"/>
        </w:rPr>
      </w:pPr>
      <w:r w:rsidRPr="00543AB0">
        <w:rPr>
          <w:rFonts w:asciiTheme="minorHAnsi" w:eastAsia="CIDFont+F4" w:hAnsiTheme="minorHAnsi" w:cstheme="minorHAnsi"/>
          <w:sz w:val="22"/>
          <w:szCs w:val="22"/>
        </w:rPr>
        <w:t>W przypadku usług, których wartość została wyrażona w umowie w innej walucie niż PLN, należy dokonać przeliczenia tej waluty na PLN przy zastosowaniu średniego kursu NBP na dzień opublikowania ogłoszenia o zamówieniu w Dzienniku Urzędowym Unii Europejskiej (w</w:t>
      </w:r>
      <w:r w:rsidR="00D038CB">
        <w:rPr>
          <w:rFonts w:asciiTheme="minorHAnsi" w:eastAsia="CIDFont+F4" w:hAnsiTheme="minorHAnsi" w:cstheme="minorHAnsi"/>
          <w:sz w:val="22"/>
          <w:szCs w:val="22"/>
        </w:rPr>
        <w:t> </w:t>
      </w:r>
      <w:r w:rsidRPr="00543AB0">
        <w:rPr>
          <w:rFonts w:asciiTheme="minorHAnsi" w:eastAsia="CIDFont+F4" w:hAnsiTheme="minorHAnsi" w:cstheme="minorHAnsi"/>
          <w:sz w:val="22"/>
          <w:szCs w:val="22"/>
        </w:rPr>
        <w:t>przypadku usług rozliczanych w walutach innych niż PLN);</w:t>
      </w:r>
    </w:p>
    <w:p w14:paraId="27D0BACE" w14:textId="27611031" w:rsidR="004E640F" w:rsidRPr="00543AB0" w:rsidRDefault="004E640F">
      <w:pPr>
        <w:pStyle w:val="Akapitzlist"/>
        <w:numPr>
          <w:ilvl w:val="0"/>
          <w:numId w:val="20"/>
        </w:numPr>
        <w:autoSpaceDE w:val="0"/>
        <w:autoSpaceDN w:val="0"/>
        <w:adjustRightInd w:val="0"/>
        <w:jc w:val="both"/>
        <w:rPr>
          <w:rFonts w:asciiTheme="minorHAnsi" w:hAnsiTheme="minorHAnsi" w:cstheme="minorHAnsi"/>
          <w:sz w:val="22"/>
          <w:szCs w:val="22"/>
        </w:rPr>
      </w:pPr>
      <w:r w:rsidRPr="00543AB0">
        <w:rPr>
          <w:rFonts w:asciiTheme="minorHAnsi" w:hAnsiTheme="minorHAnsi" w:cstheme="minorHAnsi"/>
          <w:sz w:val="22"/>
          <w:szCs w:val="22"/>
        </w:rPr>
        <w:t>Uprawnienia budowlane posiadane przez osoby we wskazanym wyżej wymaganym zakresie, powinny być zgodne z przepisami ustawy Prawo budowlane oraz rozporządzeniem Ministra Inwestycji i Rozwoju z dnia 29 kwietnia 2019 r. w sprawie przygotowania zawodowego do wykonywania samodzielnych funkcji technicznych w budownictwie (Dz. U. z 2019 r., poz. 831) lub być równoważne, wydane na podstawie wcześniej obowiązujących przepisów. Zgodnie z</w:t>
      </w:r>
      <w:r w:rsidR="00D038CB">
        <w:rPr>
          <w:rFonts w:asciiTheme="minorHAnsi" w:hAnsiTheme="minorHAnsi" w:cstheme="minorHAnsi"/>
          <w:sz w:val="22"/>
          <w:szCs w:val="22"/>
        </w:rPr>
        <w:t> </w:t>
      </w:r>
      <w:r w:rsidRPr="00543AB0">
        <w:rPr>
          <w:rFonts w:asciiTheme="minorHAnsi" w:hAnsiTheme="minorHAnsi" w:cstheme="minorHAnsi"/>
          <w:sz w:val="22"/>
          <w:szCs w:val="22"/>
        </w:rPr>
        <w:t>art. 12 ust. 7 ustawy Prawo budowlane, podstawę do wykonywania samodzielnych funkcji technicznych w budownictwie stanowi m.in. wpis na listę członków właściwej izby samorządu zawodowego, potwierdzony aktualnym zaświadczeniem wydanym przez tę izbę. Zgodnie z art. 12a ustawy Prawo budowlane, samodzielne funkcje techniczne w budownictwie mogą również</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wykonywać osoby, których odpowiednie kwalifikacje zawodowe zostały uznane na zasadach</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określonych</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w przepisach odrębnych. Jeżeli osoba posiadająca uprawnienia wskazane powyżej</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ma miejsce zamieszkania poza terytorium Rzeczypospolitej Polskiej, Wykonawca musi wykazać,</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 xml:space="preserve">że osoba ta legitymuje się kwalifikacjami odpowiadającymi </w:t>
      </w:r>
      <w:r w:rsidRPr="00543AB0">
        <w:rPr>
          <w:rFonts w:asciiTheme="minorHAnsi" w:hAnsiTheme="minorHAnsi" w:cstheme="minorHAnsi"/>
          <w:sz w:val="22"/>
          <w:szCs w:val="22"/>
        </w:rPr>
        <w:lastRenderedPageBreak/>
        <w:t>wymaganym uprawnieniom w kraju</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zamieszkania, jeśli takie w tym kraju obowiązują,</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z</w:t>
      </w:r>
      <w:r w:rsidR="00D038CB">
        <w:rPr>
          <w:rFonts w:asciiTheme="minorHAnsi" w:hAnsiTheme="minorHAnsi" w:cstheme="minorHAnsi"/>
          <w:sz w:val="22"/>
          <w:szCs w:val="22"/>
        </w:rPr>
        <w:t> </w:t>
      </w:r>
      <w:r w:rsidRPr="00543AB0">
        <w:rPr>
          <w:rFonts w:asciiTheme="minorHAnsi" w:hAnsiTheme="minorHAnsi" w:cstheme="minorHAnsi"/>
          <w:sz w:val="22"/>
          <w:szCs w:val="22"/>
        </w:rPr>
        <w:t>uwzględnieniem prawa do wykonania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proofErr w:type="spellStart"/>
      <w:r w:rsidRPr="00543AB0">
        <w:rPr>
          <w:rFonts w:asciiTheme="minorHAnsi" w:hAnsiTheme="minorHAnsi" w:cstheme="minorHAnsi"/>
          <w:sz w:val="22"/>
          <w:szCs w:val="22"/>
        </w:rPr>
        <w:t>t.j</w:t>
      </w:r>
      <w:proofErr w:type="spellEnd"/>
      <w:r w:rsidRPr="00543AB0">
        <w:rPr>
          <w:rFonts w:asciiTheme="minorHAnsi" w:hAnsiTheme="minorHAnsi" w:cstheme="minorHAnsi"/>
          <w:sz w:val="22"/>
          <w:szCs w:val="22"/>
        </w:rPr>
        <w:t xml:space="preserve"> Dz. U. z 2021 r., poz. 1646);</w:t>
      </w:r>
    </w:p>
    <w:p w14:paraId="0D9B4A61" w14:textId="4C80F178" w:rsidR="00083DDF" w:rsidRPr="00543AB0" w:rsidRDefault="00792736">
      <w:pPr>
        <w:pStyle w:val="Akapitzlist"/>
        <w:numPr>
          <w:ilvl w:val="0"/>
          <w:numId w:val="20"/>
        </w:numPr>
        <w:autoSpaceDE w:val="0"/>
        <w:autoSpaceDN w:val="0"/>
        <w:adjustRightInd w:val="0"/>
        <w:jc w:val="both"/>
        <w:rPr>
          <w:rFonts w:asciiTheme="minorHAnsi" w:hAnsiTheme="minorHAnsi" w:cstheme="minorHAnsi"/>
          <w:sz w:val="22"/>
          <w:szCs w:val="22"/>
        </w:rPr>
      </w:pPr>
      <w:r>
        <w:rPr>
          <w:rFonts w:asciiTheme="minorHAnsi" w:hAnsiTheme="minorHAnsi" w:cstheme="minorHAnsi"/>
          <w:color w:val="222222"/>
          <w:sz w:val="22"/>
          <w:szCs w:val="22"/>
        </w:rPr>
        <w:t>O</w:t>
      </w:r>
      <w:r w:rsidR="00083DDF" w:rsidRPr="00543AB0">
        <w:rPr>
          <w:rFonts w:asciiTheme="minorHAnsi" w:hAnsiTheme="minorHAnsi" w:cstheme="minorHAnsi"/>
          <w:color w:val="222222"/>
          <w:sz w:val="22"/>
          <w:szCs w:val="22"/>
        </w:rPr>
        <w:t>soby te mają posiadać uprawnienia, które w świetle obowiązujących przepisów prawa uprawniają do kierowania robotami budowlanymi, które stanowią przedmiot niniejszego zamówienia</w:t>
      </w:r>
      <w:r>
        <w:rPr>
          <w:rFonts w:asciiTheme="minorHAnsi" w:hAnsiTheme="minorHAnsi" w:cstheme="minorHAnsi"/>
          <w:color w:val="222222"/>
          <w:sz w:val="22"/>
          <w:szCs w:val="22"/>
        </w:rPr>
        <w:t>;</w:t>
      </w:r>
    </w:p>
    <w:p w14:paraId="1981210A" w14:textId="0528913D" w:rsidR="004E640F" w:rsidRPr="00543AB0" w:rsidRDefault="004E640F">
      <w:pPr>
        <w:pStyle w:val="Akapitzlist"/>
        <w:numPr>
          <w:ilvl w:val="0"/>
          <w:numId w:val="20"/>
        </w:numPr>
        <w:autoSpaceDE w:val="0"/>
        <w:autoSpaceDN w:val="0"/>
        <w:adjustRightInd w:val="0"/>
        <w:jc w:val="both"/>
        <w:rPr>
          <w:rFonts w:asciiTheme="minorHAnsi" w:hAnsiTheme="minorHAnsi" w:cstheme="minorHAnsi"/>
          <w:sz w:val="22"/>
          <w:szCs w:val="22"/>
        </w:rPr>
      </w:pPr>
      <w:r w:rsidRPr="00543AB0">
        <w:rPr>
          <w:rFonts w:asciiTheme="minorHAnsi" w:hAnsiTheme="minorHAnsi" w:cstheme="minorHAnsi"/>
          <w:sz w:val="22"/>
          <w:szCs w:val="22"/>
        </w:rPr>
        <w:t>Zamawiający dopuszcza</w:t>
      </w:r>
      <w:r w:rsidR="00792736">
        <w:rPr>
          <w:rFonts w:asciiTheme="minorHAnsi" w:hAnsiTheme="minorHAnsi" w:cstheme="minorHAnsi"/>
          <w:sz w:val="22"/>
          <w:szCs w:val="22"/>
        </w:rPr>
        <w:t>,</w:t>
      </w:r>
      <w:r w:rsidRPr="00543AB0">
        <w:rPr>
          <w:rFonts w:asciiTheme="minorHAnsi" w:hAnsiTheme="minorHAnsi" w:cstheme="minorHAnsi"/>
          <w:sz w:val="22"/>
          <w:szCs w:val="22"/>
        </w:rPr>
        <w:t xml:space="preserve"> zgodnie z zapisami art. 20a ustawy z dnia 15 grudnia 2000</w:t>
      </w:r>
      <w:r w:rsidR="00792736">
        <w:rPr>
          <w:rFonts w:asciiTheme="minorHAnsi" w:hAnsiTheme="minorHAnsi" w:cstheme="minorHAnsi"/>
          <w:sz w:val="22"/>
          <w:szCs w:val="22"/>
        </w:rPr>
        <w:t xml:space="preserve"> </w:t>
      </w:r>
      <w:r w:rsidRPr="00543AB0">
        <w:rPr>
          <w:rFonts w:asciiTheme="minorHAnsi" w:hAnsiTheme="minorHAnsi" w:cstheme="minorHAnsi"/>
          <w:sz w:val="22"/>
          <w:szCs w:val="22"/>
        </w:rPr>
        <w:t>r.</w:t>
      </w:r>
      <w:r w:rsidR="00104A91" w:rsidRPr="00543AB0">
        <w:rPr>
          <w:rFonts w:asciiTheme="minorHAnsi" w:hAnsiTheme="minorHAnsi" w:cstheme="minorHAnsi"/>
          <w:sz w:val="22"/>
          <w:szCs w:val="22"/>
        </w:rPr>
        <w:t xml:space="preserve"> </w:t>
      </w:r>
      <w:r w:rsidRPr="00543AB0">
        <w:rPr>
          <w:rFonts w:asciiTheme="minorHAnsi" w:hAnsiTheme="minorHAnsi" w:cstheme="minorHAnsi"/>
          <w:sz w:val="22"/>
          <w:szCs w:val="22"/>
        </w:rPr>
        <w:t>o samorządach zawodowych architektów oraz inżynierów budownictwa (</w:t>
      </w:r>
      <w:proofErr w:type="spellStart"/>
      <w:r w:rsidRPr="00543AB0">
        <w:rPr>
          <w:rFonts w:asciiTheme="minorHAnsi" w:hAnsiTheme="minorHAnsi" w:cstheme="minorHAnsi"/>
          <w:sz w:val="22"/>
          <w:szCs w:val="22"/>
        </w:rPr>
        <w:t>t.j</w:t>
      </w:r>
      <w:proofErr w:type="spellEnd"/>
      <w:r w:rsidRPr="00543AB0">
        <w:rPr>
          <w:rFonts w:asciiTheme="minorHAnsi" w:hAnsiTheme="minorHAnsi" w:cstheme="minorHAnsi"/>
          <w:sz w:val="22"/>
          <w:szCs w:val="22"/>
        </w:rPr>
        <w:t>. Dz. U. z 2019 r. poz.1117 ze zm.)</w:t>
      </w:r>
      <w:r w:rsidR="00792736">
        <w:rPr>
          <w:rFonts w:asciiTheme="minorHAnsi" w:hAnsiTheme="minorHAnsi" w:cstheme="minorHAnsi"/>
          <w:sz w:val="22"/>
          <w:szCs w:val="22"/>
        </w:rPr>
        <w:t>,</w:t>
      </w:r>
      <w:r w:rsidRPr="00543AB0">
        <w:rPr>
          <w:rFonts w:asciiTheme="minorHAnsi" w:hAnsiTheme="minorHAnsi" w:cstheme="minorHAnsi"/>
          <w:sz w:val="22"/>
          <w:szCs w:val="22"/>
        </w:rPr>
        <w:t xml:space="preserve"> uprawnienia do świadczenia usług transgranicznych. Zamawiający wskazuje, iż obywatel państwa członkowskiego, posiadający kwalifikacje zawodowe architekta lub inżyniera budownictwa, który prowadzi zgodnie z prawem działalność w zakresie tego zawodu w innym niż Rzeczpospolita Polska państwie członkowskim</w:t>
      </w:r>
      <w:r w:rsidR="00792736">
        <w:rPr>
          <w:rFonts w:asciiTheme="minorHAnsi" w:hAnsiTheme="minorHAnsi" w:cstheme="minorHAnsi"/>
          <w:sz w:val="22"/>
          <w:szCs w:val="22"/>
        </w:rPr>
        <w:t>,</w:t>
      </w:r>
      <w:r w:rsidRPr="00543AB0">
        <w:rPr>
          <w:rFonts w:asciiTheme="minorHAnsi" w:hAnsiTheme="minorHAnsi" w:cstheme="minorHAnsi"/>
          <w:sz w:val="22"/>
          <w:szCs w:val="22"/>
        </w:rPr>
        <w:t xml:space="preserve"> ma prawo do tymczasowego i okazjonalnego</w:t>
      </w:r>
      <w:r w:rsidR="00792736">
        <w:rPr>
          <w:rFonts w:asciiTheme="minorHAnsi" w:hAnsiTheme="minorHAnsi" w:cstheme="minorHAnsi"/>
          <w:sz w:val="22"/>
          <w:szCs w:val="22"/>
        </w:rPr>
        <w:t xml:space="preserve"> </w:t>
      </w:r>
      <w:r w:rsidRPr="00543AB0">
        <w:rPr>
          <w:rFonts w:asciiTheme="minorHAnsi" w:hAnsiTheme="minorHAnsi" w:cstheme="minorHAnsi"/>
          <w:sz w:val="22"/>
          <w:szCs w:val="22"/>
        </w:rPr>
        <w:t>wykonywania zawodu na terytorium Rzeczypospolitej Polskiej bez konieczności uznawania kwalifikacji zawodowych, z zastrzeżeniem wymogów określonych w</w:t>
      </w:r>
      <w:r w:rsidR="00792736">
        <w:rPr>
          <w:rFonts w:asciiTheme="minorHAnsi" w:hAnsiTheme="minorHAnsi" w:cstheme="minorHAnsi"/>
          <w:sz w:val="22"/>
          <w:szCs w:val="22"/>
        </w:rPr>
        <w:t> </w:t>
      </w:r>
      <w:r w:rsidRPr="00543AB0">
        <w:rPr>
          <w:rFonts w:asciiTheme="minorHAnsi" w:hAnsiTheme="minorHAnsi" w:cstheme="minorHAnsi"/>
          <w:sz w:val="22"/>
          <w:szCs w:val="22"/>
        </w:rPr>
        <w:t>ust.2-11 ww. art. 20a. W takiej sytuacji osoby wskazane w powyższym przepisie nie są zobowiązane</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do przeprowadzenia procedury uznania kwalifikacji zawodowych w trybie przewidzianym w art.33a ustawy o samorządach zawodowych architektów oraz inżynierów budownictwa</w:t>
      </w:r>
      <w:r w:rsidR="00792736">
        <w:rPr>
          <w:rFonts w:asciiTheme="minorHAnsi" w:hAnsiTheme="minorHAnsi" w:cstheme="minorHAnsi"/>
          <w:sz w:val="22"/>
          <w:szCs w:val="22"/>
        </w:rPr>
        <w:t>.</w:t>
      </w:r>
      <w:r w:rsidRPr="00543AB0">
        <w:rPr>
          <w:rFonts w:asciiTheme="minorHAnsi" w:hAnsiTheme="minorHAnsi" w:cstheme="minorHAnsi"/>
          <w:sz w:val="22"/>
          <w:szCs w:val="22"/>
        </w:rPr>
        <w:t xml:space="preserve"> W celu potwierdzenia spełnienia uznania wykonania określonej czynności w</w:t>
      </w:r>
      <w:r w:rsidR="00792736">
        <w:rPr>
          <w:rFonts w:asciiTheme="minorHAnsi" w:hAnsiTheme="minorHAnsi" w:cstheme="minorHAnsi"/>
          <w:sz w:val="22"/>
          <w:szCs w:val="22"/>
        </w:rPr>
        <w:t> </w:t>
      </w:r>
      <w:r w:rsidRPr="00543AB0">
        <w:rPr>
          <w:rFonts w:asciiTheme="minorHAnsi" w:hAnsiTheme="minorHAnsi" w:cstheme="minorHAnsi"/>
          <w:sz w:val="22"/>
          <w:szCs w:val="22"/>
        </w:rPr>
        <w:t>charakterze usługi</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transgranicznej dana osoba musi posiadać m.in. tymczasowy wpis na listę członków właściwej</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izby samorządu zawodowego, zgodnie</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z art. 20a ust. 6 powołanej wyżej ustawy;</w:t>
      </w:r>
    </w:p>
    <w:p w14:paraId="09DD4026" w14:textId="6E7C2831" w:rsidR="004E640F" w:rsidRPr="00543AB0" w:rsidRDefault="004E640F">
      <w:pPr>
        <w:pStyle w:val="Akapitzlist"/>
        <w:numPr>
          <w:ilvl w:val="0"/>
          <w:numId w:val="20"/>
        </w:numPr>
        <w:autoSpaceDE w:val="0"/>
        <w:autoSpaceDN w:val="0"/>
        <w:adjustRightInd w:val="0"/>
        <w:jc w:val="both"/>
        <w:rPr>
          <w:rFonts w:asciiTheme="minorHAnsi" w:hAnsiTheme="minorHAnsi" w:cstheme="minorHAnsi"/>
          <w:sz w:val="22"/>
          <w:szCs w:val="22"/>
        </w:rPr>
      </w:pPr>
      <w:r w:rsidRPr="00543AB0">
        <w:rPr>
          <w:rFonts w:asciiTheme="minorHAnsi" w:hAnsiTheme="minorHAnsi" w:cstheme="minorHAnsi"/>
          <w:sz w:val="22"/>
          <w:szCs w:val="22"/>
        </w:rPr>
        <w:t xml:space="preserve">Oceniając zdolność techniczną lub zawodową, Zamawiający może na każdym etapie postępowania uznać, że </w:t>
      </w:r>
      <w:r w:rsidR="00792736">
        <w:rPr>
          <w:rFonts w:asciiTheme="minorHAnsi" w:hAnsiTheme="minorHAnsi" w:cstheme="minorHAnsi"/>
          <w:sz w:val="22"/>
          <w:szCs w:val="22"/>
        </w:rPr>
        <w:t>W</w:t>
      </w:r>
      <w:r w:rsidRPr="00543AB0">
        <w:rPr>
          <w:rFonts w:asciiTheme="minorHAnsi" w:hAnsiTheme="minorHAnsi" w:cstheme="minorHAnsi"/>
          <w:sz w:val="22"/>
          <w:szCs w:val="22"/>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7F2982C" w14:textId="77777777" w:rsidR="004E640F" w:rsidRPr="00543AB0" w:rsidRDefault="004E640F" w:rsidP="0010499E">
      <w:pPr>
        <w:pStyle w:val="Akapitzlist"/>
        <w:autoSpaceDE w:val="0"/>
        <w:autoSpaceDN w:val="0"/>
        <w:adjustRightInd w:val="0"/>
        <w:ind w:left="720"/>
        <w:jc w:val="both"/>
        <w:rPr>
          <w:rFonts w:asciiTheme="minorHAnsi" w:hAnsiTheme="minorHAnsi" w:cstheme="minorHAnsi"/>
          <w:b/>
          <w:bCs/>
          <w:strike/>
          <w:sz w:val="22"/>
          <w:szCs w:val="22"/>
          <w:highlight w:val="yellow"/>
        </w:rPr>
      </w:pPr>
      <w:bookmarkStart w:id="24" w:name="_Hlk125707161"/>
    </w:p>
    <w:bookmarkEnd w:id="0"/>
    <w:bookmarkEnd w:id="24"/>
    <w:p w14:paraId="00C48377" w14:textId="785ED7A1" w:rsidR="00FC5AAB" w:rsidRPr="00D743E4" w:rsidRDefault="00D743E4" w:rsidP="00D743E4">
      <w:pPr>
        <w:pStyle w:val="Akapitzlist"/>
        <w:shd w:val="clear" w:color="auto" w:fill="B2A1C7" w:themeFill="accent4" w:themeFillTint="99"/>
        <w:spacing w:after="200"/>
        <w:ind w:left="1800" w:hanging="1658"/>
        <w:contextualSpacing/>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8. </w:t>
      </w:r>
      <w:r w:rsidR="00587F52" w:rsidRPr="00D743E4">
        <w:rPr>
          <w:rFonts w:asciiTheme="minorHAnsi" w:hAnsiTheme="minorHAnsi" w:cstheme="minorHAnsi"/>
          <w:b/>
          <w:sz w:val="22"/>
          <w:szCs w:val="22"/>
          <w:lang w:eastAsia="en-US"/>
        </w:rPr>
        <w:t>Podstawy wykluczenia</w:t>
      </w:r>
    </w:p>
    <w:p w14:paraId="0DF4178B" w14:textId="77777777" w:rsidR="00F23EFE" w:rsidRPr="00543AB0" w:rsidRDefault="00F23EFE" w:rsidP="009C5FF3">
      <w:pPr>
        <w:pStyle w:val="Akapitzlist"/>
        <w:autoSpaceDE w:val="0"/>
        <w:autoSpaceDN w:val="0"/>
        <w:adjustRightInd w:val="0"/>
        <w:ind w:left="720"/>
        <w:jc w:val="both"/>
        <w:rPr>
          <w:rFonts w:asciiTheme="minorHAnsi" w:hAnsiTheme="minorHAnsi" w:cstheme="minorHAnsi"/>
          <w:color w:val="00000A"/>
          <w:sz w:val="22"/>
          <w:szCs w:val="22"/>
        </w:rPr>
      </w:pPr>
    </w:p>
    <w:p w14:paraId="6837E285" w14:textId="77777777" w:rsidR="00AB57D5" w:rsidRPr="00543AB0" w:rsidRDefault="00AB57D5">
      <w:pPr>
        <w:pStyle w:val="Akapitzlist"/>
        <w:numPr>
          <w:ilvl w:val="0"/>
          <w:numId w:val="21"/>
        </w:numPr>
        <w:autoSpaceDE w:val="0"/>
        <w:autoSpaceDN w:val="0"/>
        <w:adjustRightInd w:val="0"/>
        <w:ind w:left="426" w:hanging="426"/>
        <w:jc w:val="both"/>
        <w:rPr>
          <w:rFonts w:asciiTheme="minorHAnsi" w:hAnsiTheme="minorHAnsi" w:cstheme="minorHAnsi"/>
          <w:color w:val="00000A"/>
          <w:sz w:val="22"/>
          <w:szCs w:val="22"/>
        </w:rPr>
      </w:pPr>
      <w:r w:rsidRPr="00543AB0">
        <w:rPr>
          <w:rFonts w:asciiTheme="minorHAnsi" w:hAnsiTheme="minorHAnsi" w:cstheme="minorHAnsi"/>
          <w:color w:val="00000A"/>
          <w:sz w:val="22"/>
          <w:szCs w:val="22"/>
        </w:rPr>
        <w:t xml:space="preserve">Zamawiający przewiduje wykluczenie </w:t>
      </w:r>
      <w:r w:rsidR="00C50D37" w:rsidRPr="00543AB0">
        <w:rPr>
          <w:rFonts w:asciiTheme="minorHAnsi" w:hAnsiTheme="minorHAnsi" w:cstheme="minorHAnsi"/>
          <w:color w:val="00000A"/>
          <w:sz w:val="22"/>
          <w:szCs w:val="22"/>
        </w:rPr>
        <w:t>W</w:t>
      </w:r>
      <w:r w:rsidRPr="00543AB0">
        <w:rPr>
          <w:rFonts w:asciiTheme="minorHAnsi" w:hAnsiTheme="minorHAnsi" w:cstheme="minorHAnsi"/>
          <w:color w:val="00000A"/>
          <w:sz w:val="22"/>
          <w:szCs w:val="22"/>
        </w:rPr>
        <w:t>ykonawcy:</w:t>
      </w:r>
    </w:p>
    <w:p w14:paraId="42FA0868" w14:textId="77777777" w:rsidR="00AB57D5" w:rsidRPr="00543AB0" w:rsidRDefault="00AB57D5">
      <w:pPr>
        <w:pStyle w:val="Akapitzlist"/>
        <w:numPr>
          <w:ilvl w:val="1"/>
          <w:numId w:val="21"/>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będącego osobą fizyczną, którego prawomocnie skazano za przestępstwo:</w:t>
      </w:r>
    </w:p>
    <w:p w14:paraId="0D215826" w14:textId="77777777" w:rsidR="00AB57D5" w:rsidRPr="00543AB0" w:rsidRDefault="00AB57D5">
      <w:pPr>
        <w:pStyle w:val="Akapitzlist"/>
        <w:numPr>
          <w:ilvl w:val="1"/>
          <w:numId w:val="22"/>
        </w:numPr>
        <w:autoSpaceDE w:val="0"/>
        <w:autoSpaceDN w:val="0"/>
        <w:adjustRightInd w:val="0"/>
        <w:ind w:left="1134"/>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udziału w zorganizowanej grupie przestępczej albo związku mającym na celu popełnienie przestępstwa lub przestępstwa skarbowego, o którym mowa w art. 258 Kodeksu karnego</w:t>
      </w:r>
      <w:r w:rsidR="00C50D37" w:rsidRPr="00543AB0">
        <w:rPr>
          <w:rFonts w:asciiTheme="minorHAnsi" w:hAnsiTheme="minorHAnsi" w:cstheme="minorHAnsi"/>
          <w:color w:val="000000"/>
          <w:sz w:val="22"/>
          <w:szCs w:val="22"/>
        </w:rPr>
        <w:t>;</w:t>
      </w:r>
    </w:p>
    <w:p w14:paraId="533F5F87" w14:textId="3422F413" w:rsidR="00AB57D5" w:rsidRPr="00543AB0" w:rsidRDefault="00AB57D5">
      <w:pPr>
        <w:pStyle w:val="Akapitzlist"/>
        <w:numPr>
          <w:ilvl w:val="1"/>
          <w:numId w:val="22"/>
        </w:numPr>
        <w:autoSpaceDE w:val="0"/>
        <w:autoSpaceDN w:val="0"/>
        <w:adjustRightInd w:val="0"/>
        <w:ind w:left="1134"/>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handlu ludźmi, o którym mowa w art. 189a Kodeksu karnego</w:t>
      </w:r>
      <w:r w:rsidR="001B356E">
        <w:rPr>
          <w:rFonts w:asciiTheme="minorHAnsi" w:hAnsiTheme="minorHAnsi" w:cstheme="minorHAnsi"/>
          <w:color w:val="000000"/>
          <w:sz w:val="22"/>
          <w:szCs w:val="22"/>
        </w:rPr>
        <w:t>;</w:t>
      </w:r>
    </w:p>
    <w:p w14:paraId="4140A0F3" w14:textId="77777777" w:rsidR="00AB57D5" w:rsidRPr="00543AB0" w:rsidRDefault="00AB57D5">
      <w:pPr>
        <w:pStyle w:val="Akapitzlist"/>
        <w:numPr>
          <w:ilvl w:val="1"/>
          <w:numId w:val="22"/>
        </w:numPr>
        <w:autoSpaceDE w:val="0"/>
        <w:autoSpaceDN w:val="0"/>
        <w:adjustRightInd w:val="0"/>
        <w:ind w:left="1134"/>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C50D37" w:rsidRPr="00543AB0">
        <w:rPr>
          <w:rFonts w:asciiTheme="minorHAnsi" w:hAnsiTheme="minorHAnsi" w:cstheme="minorHAnsi"/>
          <w:color w:val="000000"/>
          <w:sz w:val="22"/>
          <w:szCs w:val="22"/>
        </w:rPr>
        <w:t>;</w:t>
      </w:r>
    </w:p>
    <w:p w14:paraId="676B5B1F" w14:textId="0977BB65" w:rsidR="00AB57D5" w:rsidRPr="00543AB0" w:rsidRDefault="00AB57D5">
      <w:pPr>
        <w:pStyle w:val="Akapitzlist"/>
        <w:numPr>
          <w:ilvl w:val="1"/>
          <w:numId w:val="22"/>
        </w:numPr>
        <w:autoSpaceDE w:val="0"/>
        <w:autoSpaceDN w:val="0"/>
        <w:adjustRightInd w:val="0"/>
        <w:ind w:left="1134"/>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finansowania przestępstwa o charakterze terrorystycznym, o którym mowa w art. 165a Kodeksu karnego, lub przestępstwo udaremniania lub utrudniania stwierdzenia przestępnego pochodzenia pieniędzy lub ukrywania ich pochodzenia, o którym mowa w</w:t>
      </w:r>
      <w:r w:rsidR="001B356E">
        <w:rPr>
          <w:rFonts w:asciiTheme="minorHAnsi" w:hAnsiTheme="minorHAnsi" w:cstheme="minorHAnsi"/>
          <w:color w:val="000000"/>
          <w:sz w:val="22"/>
          <w:szCs w:val="22"/>
        </w:rPr>
        <w:t> </w:t>
      </w:r>
      <w:r w:rsidRPr="00543AB0">
        <w:rPr>
          <w:rFonts w:asciiTheme="minorHAnsi" w:hAnsiTheme="minorHAnsi" w:cstheme="minorHAnsi"/>
          <w:color w:val="000000"/>
          <w:sz w:val="22"/>
          <w:szCs w:val="22"/>
        </w:rPr>
        <w:t>art. 299 Kodeksu karnego</w:t>
      </w:r>
      <w:r w:rsidR="00C50D37" w:rsidRPr="00543AB0">
        <w:rPr>
          <w:rFonts w:asciiTheme="minorHAnsi" w:hAnsiTheme="minorHAnsi" w:cstheme="minorHAnsi"/>
          <w:color w:val="000000"/>
          <w:sz w:val="22"/>
          <w:szCs w:val="22"/>
        </w:rPr>
        <w:t>;</w:t>
      </w:r>
    </w:p>
    <w:p w14:paraId="1C93B418" w14:textId="77777777" w:rsidR="00AB57D5" w:rsidRPr="00543AB0" w:rsidRDefault="00AB57D5">
      <w:pPr>
        <w:pStyle w:val="Akapitzlist"/>
        <w:numPr>
          <w:ilvl w:val="1"/>
          <w:numId w:val="22"/>
        </w:numPr>
        <w:autoSpaceDE w:val="0"/>
        <w:autoSpaceDN w:val="0"/>
        <w:adjustRightInd w:val="0"/>
        <w:ind w:left="1134"/>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o charakterze terrorystycznym, o którym mowa w art. 115 § 20 Kodeksu karnego, lub mające na celu popełnienie tego przestępstwa</w:t>
      </w:r>
      <w:r w:rsidR="00C50D37" w:rsidRPr="00543AB0">
        <w:rPr>
          <w:rFonts w:asciiTheme="minorHAnsi" w:hAnsiTheme="minorHAnsi" w:cstheme="minorHAnsi"/>
          <w:color w:val="000000"/>
          <w:sz w:val="22"/>
          <w:szCs w:val="22"/>
        </w:rPr>
        <w:t>;</w:t>
      </w:r>
    </w:p>
    <w:p w14:paraId="6970AB8C" w14:textId="77777777" w:rsidR="00AB57D5" w:rsidRPr="00543AB0" w:rsidRDefault="00AB57D5">
      <w:pPr>
        <w:pStyle w:val="Akapitzlist"/>
        <w:numPr>
          <w:ilvl w:val="1"/>
          <w:numId w:val="22"/>
        </w:numPr>
        <w:autoSpaceDE w:val="0"/>
        <w:autoSpaceDN w:val="0"/>
        <w:adjustRightInd w:val="0"/>
        <w:ind w:left="1134"/>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r w:rsidR="00C50D37" w:rsidRPr="00543AB0">
        <w:rPr>
          <w:rFonts w:asciiTheme="minorHAnsi" w:hAnsiTheme="minorHAnsi" w:cstheme="minorHAnsi"/>
          <w:color w:val="000000"/>
          <w:sz w:val="22"/>
          <w:szCs w:val="22"/>
        </w:rPr>
        <w:t>;</w:t>
      </w:r>
    </w:p>
    <w:p w14:paraId="227207DB" w14:textId="515CC8EA" w:rsidR="00AB57D5" w:rsidRPr="00543AB0" w:rsidRDefault="00AB57D5">
      <w:pPr>
        <w:pStyle w:val="Akapitzlist"/>
        <w:numPr>
          <w:ilvl w:val="1"/>
          <w:numId w:val="22"/>
        </w:numPr>
        <w:autoSpaceDE w:val="0"/>
        <w:autoSpaceDN w:val="0"/>
        <w:adjustRightInd w:val="0"/>
        <w:ind w:left="1134"/>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BA428EA" w14:textId="77777777" w:rsidR="00954F3E" w:rsidRPr="00543AB0" w:rsidRDefault="00954F3E">
      <w:pPr>
        <w:pStyle w:val="Akapitzlist"/>
        <w:numPr>
          <w:ilvl w:val="1"/>
          <w:numId w:val="22"/>
        </w:numPr>
        <w:autoSpaceDE w:val="0"/>
        <w:autoSpaceDN w:val="0"/>
        <w:adjustRightInd w:val="0"/>
        <w:ind w:left="1134"/>
        <w:jc w:val="both"/>
        <w:rPr>
          <w:rFonts w:asciiTheme="minorHAnsi" w:hAnsiTheme="minorHAnsi" w:cstheme="minorHAnsi"/>
          <w:color w:val="000000"/>
          <w:sz w:val="22"/>
          <w:szCs w:val="22"/>
        </w:rPr>
      </w:pPr>
      <w:r w:rsidRPr="00543AB0">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3C25002" w14:textId="3C6D91F7" w:rsidR="007B5ACC" w:rsidRPr="00543AB0" w:rsidRDefault="00E45DCA" w:rsidP="00E45DCA">
      <w:pPr>
        <w:pStyle w:val="Akapitzlist"/>
        <w:autoSpaceDE w:val="0"/>
        <w:autoSpaceDN w:val="0"/>
        <w:adjustRightInd w:val="0"/>
        <w:ind w:left="1134"/>
        <w:jc w:val="both"/>
        <w:rPr>
          <w:rFonts w:asciiTheme="minorHAnsi" w:hAnsiTheme="minorHAnsi" w:cstheme="minorHAnsi"/>
          <w:color w:val="000000"/>
          <w:sz w:val="22"/>
          <w:szCs w:val="22"/>
        </w:rPr>
      </w:pPr>
      <w:r w:rsidRPr="00543AB0">
        <w:rPr>
          <w:rFonts w:asciiTheme="minorHAnsi" w:hAnsiTheme="minorHAnsi" w:cstheme="minorHAnsi"/>
          <w:sz w:val="22"/>
          <w:szCs w:val="22"/>
        </w:rPr>
        <w:t xml:space="preserve">- </w:t>
      </w:r>
      <w:r w:rsidR="007B5ACC" w:rsidRPr="00543AB0">
        <w:rPr>
          <w:rFonts w:asciiTheme="minorHAnsi" w:hAnsiTheme="minorHAnsi" w:cstheme="minorHAnsi"/>
          <w:sz w:val="22"/>
          <w:szCs w:val="22"/>
        </w:rPr>
        <w:t>lub za odpowiedni czyn zabroniony określony w przepisach prawa obcego;</w:t>
      </w:r>
    </w:p>
    <w:p w14:paraId="40841CA4" w14:textId="3111C92C" w:rsidR="00AB57D5" w:rsidRPr="00543AB0" w:rsidRDefault="00AB57D5">
      <w:pPr>
        <w:pStyle w:val="Akapitzlist"/>
        <w:numPr>
          <w:ilvl w:val="1"/>
          <w:numId w:val="21"/>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jeżeli urzędującego członka jego organu zarządzającego lub nadzorczego, wspólnika spółki w</w:t>
      </w:r>
      <w:r w:rsidR="001B356E">
        <w:rPr>
          <w:rFonts w:asciiTheme="minorHAnsi" w:hAnsiTheme="minorHAnsi" w:cstheme="minorHAnsi"/>
          <w:color w:val="000000"/>
          <w:sz w:val="22"/>
          <w:szCs w:val="22"/>
        </w:rPr>
        <w:t> </w:t>
      </w:r>
      <w:r w:rsidRPr="00543AB0">
        <w:rPr>
          <w:rFonts w:asciiTheme="minorHAnsi" w:hAnsiTheme="minorHAnsi" w:cstheme="minorHAnsi"/>
          <w:color w:val="000000"/>
          <w:sz w:val="22"/>
          <w:szCs w:val="22"/>
        </w:rPr>
        <w:t>spółce jawnej lub partnerskiej albo komplementariusza w spółce komandytowej lub komandytowo-akcyjnej lub prokurenta prawomocnie skazano za przestępstwo, o którym mowa w pkt 1 powyżej;</w:t>
      </w:r>
    </w:p>
    <w:p w14:paraId="274B9719" w14:textId="6EB2841F" w:rsidR="00AB57D5" w:rsidRPr="00543AB0" w:rsidRDefault="00AB57D5">
      <w:pPr>
        <w:pStyle w:val="Akapitzlist"/>
        <w:numPr>
          <w:ilvl w:val="1"/>
          <w:numId w:val="21"/>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wobec którego wydano prawomocny wyrok sądu lub ostateczną decyzję administracyjną o</w:t>
      </w:r>
      <w:r w:rsidR="001B356E">
        <w:rPr>
          <w:rFonts w:asciiTheme="minorHAnsi" w:hAnsiTheme="minorHAnsi" w:cstheme="minorHAnsi"/>
          <w:color w:val="000000"/>
          <w:sz w:val="22"/>
          <w:szCs w:val="22"/>
        </w:rPr>
        <w:t> </w:t>
      </w:r>
      <w:r w:rsidRPr="00543AB0">
        <w:rPr>
          <w:rFonts w:asciiTheme="minorHAnsi" w:hAnsiTheme="minorHAnsi" w:cstheme="minorHAnsi"/>
          <w:color w:val="000000"/>
          <w:sz w:val="22"/>
          <w:szCs w:val="22"/>
        </w:rPr>
        <w:t xml:space="preserve">zaleganiu z uiszczeniem podatków, opłat lub składek na ubezpieczenie społeczne lub zdrowotne, chyba że </w:t>
      </w:r>
      <w:r w:rsidR="0067755F" w:rsidRPr="00543AB0">
        <w:rPr>
          <w:rFonts w:asciiTheme="minorHAnsi" w:hAnsiTheme="minorHAnsi" w:cstheme="minorHAnsi"/>
          <w:color w:val="000000"/>
          <w:sz w:val="22"/>
          <w:szCs w:val="22"/>
        </w:rPr>
        <w:t>W</w:t>
      </w:r>
      <w:r w:rsidRPr="00543AB0">
        <w:rPr>
          <w:rFonts w:asciiTheme="minorHAnsi" w:hAnsiTheme="minorHAnsi" w:cstheme="minorHAnsi"/>
          <w:color w:val="000000"/>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9F0538E" w14:textId="77777777" w:rsidR="00AB57D5" w:rsidRPr="00543AB0" w:rsidRDefault="00AB57D5">
      <w:pPr>
        <w:pStyle w:val="Akapitzlist"/>
        <w:numPr>
          <w:ilvl w:val="1"/>
          <w:numId w:val="21"/>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wobec którego prawomocnie orzeczono zakaz ubiegania się o zamówienia publiczne;</w:t>
      </w:r>
    </w:p>
    <w:p w14:paraId="33C22E47" w14:textId="3EC61172" w:rsidR="00AB57D5" w:rsidRPr="00543AB0" w:rsidRDefault="00AB57D5">
      <w:pPr>
        <w:pStyle w:val="Akapitzlist"/>
        <w:numPr>
          <w:ilvl w:val="1"/>
          <w:numId w:val="21"/>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jeżeli Zamawiający może stwierdzić, na podstawie wiarygodnych przesłanek, że </w:t>
      </w:r>
      <w:r w:rsidR="00F470A8" w:rsidRPr="00543AB0">
        <w:rPr>
          <w:rFonts w:asciiTheme="minorHAnsi" w:hAnsiTheme="minorHAnsi" w:cstheme="minorHAnsi"/>
          <w:color w:val="000000"/>
          <w:sz w:val="22"/>
          <w:szCs w:val="22"/>
        </w:rPr>
        <w:t>W</w:t>
      </w:r>
      <w:r w:rsidRPr="00543AB0">
        <w:rPr>
          <w:rFonts w:asciiTheme="minorHAnsi" w:hAnsiTheme="minorHAnsi" w:cstheme="minorHAnsi"/>
          <w:color w:val="000000"/>
          <w:sz w:val="22"/>
          <w:szCs w:val="22"/>
        </w:rPr>
        <w:t>ykonawca zawarł z innymi wykonawcami porozumienie mające na celu zakłócenie konkurencji, w</w:t>
      </w:r>
      <w:r w:rsidR="001B356E">
        <w:rPr>
          <w:rFonts w:asciiTheme="minorHAnsi" w:hAnsiTheme="minorHAnsi" w:cstheme="minorHAnsi"/>
          <w:color w:val="000000"/>
          <w:sz w:val="22"/>
          <w:szCs w:val="22"/>
        </w:rPr>
        <w:t> </w:t>
      </w:r>
      <w:r w:rsidRPr="00543AB0">
        <w:rPr>
          <w:rFonts w:asciiTheme="minorHAnsi" w:hAnsiTheme="minorHAnsi" w:cstheme="minorHAnsi"/>
          <w:color w:val="000000"/>
          <w:sz w:val="22"/>
          <w:szCs w:val="22"/>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78685B" w:rsidRPr="00543AB0">
        <w:rPr>
          <w:rFonts w:asciiTheme="minorHAnsi" w:hAnsiTheme="minorHAnsi" w:cstheme="minorHAnsi"/>
          <w:color w:val="000000"/>
          <w:sz w:val="22"/>
          <w:szCs w:val="22"/>
        </w:rPr>
        <w:t>;</w:t>
      </w:r>
    </w:p>
    <w:p w14:paraId="3B761C68" w14:textId="1F95CBAB" w:rsidR="00AB57D5" w:rsidRDefault="00AB57D5">
      <w:pPr>
        <w:pStyle w:val="Akapitzlist"/>
        <w:numPr>
          <w:ilvl w:val="1"/>
          <w:numId w:val="21"/>
        </w:numPr>
        <w:autoSpaceDE w:val="0"/>
        <w:autoSpaceDN w:val="0"/>
        <w:adjustRightInd w:val="0"/>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jeżeli, w przypadkach, o których mowa w art. 85 ust. 1 ustawy </w:t>
      </w:r>
      <w:proofErr w:type="spellStart"/>
      <w:r w:rsidRPr="00543AB0">
        <w:rPr>
          <w:rFonts w:asciiTheme="minorHAnsi" w:hAnsiTheme="minorHAnsi" w:cstheme="minorHAnsi"/>
          <w:color w:val="000000"/>
          <w:sz w:val="22"/>
          <w:szCs w:val="22"/>
        </w:rPr>
        <w:t>Pzp</w:t>
      </w:r>
      <w:proofErr w:type="spellEnd"/>
      <w:r w:rsidRPr="00543AB0">
        <w:rPr>
          <w:rFonts w:asciiTheme="minorHAnsi" w:hAnsiTheme="minorHAnsi" w:cstheme="minorHAnsi"/>
          <w:color w:val="000000"/>
          <w:sz w:val="22"/>
          <w:szCs w:val="22"/>
        </w:rPr>
        <w:t xml:space="preserve">, doszło do zakłócenia konkurencji wynikającego z wcześniejszego zaangażowania tego </w:t>
      </w:r>
      <w:r w:rsidR="00116FE9" w:rsidRPr="00543AB0">
        <w:rPr>
          <w:rFonts w:asciiTheme="minorHAnsi" w:hAnsiTheme="minorHAnsi" w:cstheme="minorHAnsi"/>
          <w:color w:val="000000"/>
          <w:sz w:val="22"/>
          <w:szCs w:val="22"/>
        </w:rPr>
        <w:t>W</w:t>
      </w:r>
      <w:r w:rsidRPr="00543AB0">
        <w:rPr>
          <w:rFonts w:asciiTheme="minorHAnsi" w:hAnsiTheme="minorHAnsi" w:cstheme="minorHAnsi"/>
          <w:color w:val="000000"/>
          <w:sz w:val="22"/>
          <w:szCs w:val="22"/>
        </w:rPr>
        <w:t>ykonawcy lub podmiotu, który należy z </w:t>
      </w:r>
      <w:r w:rsidR="00F470A8" w:rsidRPr="00543AB0">
        <w:rPr>
          <w:rFonts w:asciiTheme="minorHAnsi" w:hAnsiTheme="minorHAnsi" w:cstheme="minorHAnsi"/>
          <w:color w:val="000000"/>
          <w:sz w:val="22"/>
          <w:szCs w:val="22"/>
        </w:rPr>
        <w:t>W</w:t>
      </w:r>
      <w:r w:rsidRPr="00543AB0">
        <w:rPr>
          <w:rFonts w:asciiTheme="minorHAnsi" w:hAnsiTheme="minorHAnsi" w:cstheme="minorHAnsi"/>
          <w:color w:val="000000"/>
          <w:sz w:val="22"/>
          <w:szCs w:val="22"/>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6F3057" w:rsidRPr="00543AB0">
        <w:rPr>
          <w:rFonts w:asciiTheme="minorHAnsi" w:hAnsiTheme="minorHAnsi" w:cstheme="minorHAnsi"/>
          <w:color w:val="000000"/>
          <w:sz w:val="22"/>
          <w:szCs w:val="22"/>
        </w:rPr>
        <w:t>W</w:t>
      </w:r>
      <w:r w:rsidRPr="00543AB0">
        <w:rPr>
          <w:rFonts w:asciiTheme="minorHAnsi" w:hAnsiTheme="minorHAnsi" w:cstheme="minorHAnsi"/>
          <w:color w:val="000000"/>
          <w:sz w:val="22"/>
          <w:szCs w:val="22"/>
        </w:rPr>
        <w:t>ykonawcy z udziału w postępowaniu o udzielenie zamówienia;</w:t>
      </w:r>
    </w:p>
    <w:p w14:paraId="73A7F690" w14:textId="42CC80D2" w:rsidR="00295F86" w:rsidRPr="00EA7C97" w:rsidRDefault="005F6AA5" w:rsidP="005E7416">
      <w:pPr>
        <w:pStyle w:val="Akapitzlist"/>
        <w:numPr>
          <w:ilvl w:val="1"/>
          <w:numId w:val="21"/>
        </w:numPr>
        <w:autoSpaceDE w:val="0"/>
        <w:autoSpaceDN w:val="0"/>
        <w:adjustRightInd w:val="0"/>
        <w:ind w:left="851" w:hanging="425"/>
        <w:jc w:val="both"/>
        <w:rPr>
          <w:rFonts w:asciiTheme="minorHAnsi" w:hAnsiTheme="minorHAnsi" w:cstheme="minorHAnsi"/>
          <w:color w:val="000000"/>
          <w:sz w:val="22"/>
          <w:szCs w:val="22"/>
        </w:rPr>
      </w:pPr>
      <w:r w:rsidRPr="009E34FF">
        <w:rPr>
          <w:rFonts w:asciiTheme="minorHAnsi" w:hAnsiTheme="minorHAnsi" w:cstheme="minorHAnsi"/>
          <w:color w:val="000000"/>
          <w:sz w:val="22"/>
          <w:szCs w:val="22"/>
        </w:rPr>
        <w:t xml:space="preserve">który naruszył obowiązki </w:t>
      </w:r>
      <w:r w:rsidR="00295F86" w:rsidRPr="009E34FF">
        <w:rPr>
          <w:rFonts w:ascii="Calibri" w:hAnsi="Calibri" w:cs="Calibri"/>
          <w:sz w:val="22"/>
          <w:szCs w:val="22"/>
        </w:rPr>
        <w:t>dotycząc</w:t>
      </w:r>
      <w:r w:rsidR="007C3E89" w:rsidRPr="009E34FF">
        <w:rPr>
          <w:rFonts w:ascii="Calibri" w:hAnsi="Calibri" w:cs="Calibri"/>
          <w:sz w:val="22"/>
          <w:szCs w:val="22"/>
        </w:rPr>
        <w:t>e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9536F3">
        <w:rPr>
          <w:rFonts w:ascii="Calibri" w:hAnsi="Calibri" w:cs="Calibri"/>
          <w:sz w:val="22"/>
          <w:szCs w:val="22"/>
        </w:rPr>
        <w:t xml:space="preserve"> (art. 109 ust. 1 pkt 1 ustawy)</w:t>
      </w:r>
      <w:r w:rsidR="00295F86" w:rsidRPr="009E34FF">
        <w:rPr>
          <w:rFonts w:ascii="Calibri" w:hAnsi="Calibri" w:cs="Calibri"/>
          <w:sz w:val="22"/>
          <w:szCs w:val="22"/>
        </w:rPr>
        <w:t>;</w:t>
      </w:r>
    </w:p>
    <w:p w14:paraId="3D2C879D" w14:textId="3F86EDFF" w:rsidR="00AB57D5" w:rsidRPr="00543AB0" w:rsidRDefault="00AB57D5">
      <w:pPr>
        <w:pStyle w:val="Akapitzlist"/>
        <w:numPr>
          <w:ilvl w:val="1"/>
          <w:numId w:val="21"/>
        </w:numPr>
        <w:autoSpaceDE w:val="0"/>
        <w:autoSpaceDN w:val="0"/>
        <w:adjustRightInd w:val="0"/>
        <w:ind w:left="788" w:hanging="431"/>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95F86">
        <w:rPr>
          <w:rFonts w:asciiTheme="minorHAnsi" w:hAnsiTheme="minorHAnsi" w:cstheme="minorHAnsi"/>
          <w:color w:val="000000"/>
          <w:sz w:val="22"/>
          <w:szCs w:val="22"/>
        </w:rPr>
        <w:t xml:space="preserve"> </w:t>
      </w:r>
      <w:r w:rsidR="00295F86">
        <w:rPr>
          <w:rFonts w:ascii="Calibri" w:hAnsi="Calibri" w:cs="Calibri"/>
          <w:sz w:val="22"/>
          <w:szCs w:val="22"/>
        </w:rPr>
        <w:t>(art. 109 ust. 1 pkt 4 ustawy)</w:t>
      </w:r>
      <w:r w:rsidR="006F3057" w:rsidRPr="00543AB0">
        <w:rPr>
          <w:rFonts w:asciiTheme="minorHAnsi" w:hAnsiTheme="minorHAnsi" w:cstheme="minorHAnsi"/>
          <w:color w:val="000000"/>
          <w:sz w:val="22"/>
          <w:szCs w:val="22"/>
        </w:rPr>
        <w:t>;</w:t>
      </w:r>
    </w:p>
    <w:p w14:paraId="705B76F6" w14:textId="699A144D" w:rsidR="00565E6D" w:rsidRPr="00961807" w:rsidRDefault="00565E6D">
      <w:pPr>
        <w:pStyle w:val="Akapitzlist"/>
        <w:numPr>
          <w:ilvl w:val="1"/>
          <w:numId w:val="21"/>
        </w:numPr>
        <w:autoSpaceDE w:val="0"/>
        <w:autoSpaceDN w:val="0"/>
        <w:adjustRightInd w:val="0"/>
        <w:ind w:left="788" w:hanging="431"/>
        <w:jc w:val="both"/>
        <w:rPr>
          <w:rFonts w:asciiTheme="minorHAnsi" w:hAnsiTheme="minorHAnsi" w:cstheme="minorHAnsi"/>
          <w:color w:val="000000"/>
          <w:sz w:val="22"/>
          <w:szCs w:val="22"/>
        </w:rPr>
      </w:pPr>
      <w:r w:rsidRPr="00543AB0">
        <w:rPr>
          <w:rFonts w:asciiTheme="minorHAnsi" w:hAnsiTheme="minorHAnsi" w:cstheme="minorHAnsi"/>
          <w:sz w:val="22"/>
          <w:szCs w:val="22"/>
        </w:rPr>
        <w:t xml:space="preserve">który w wyniku zamierzonego działania lub rażącego niedbalstwa wprowadził </w:t>
      </w:r>
      <w:r w:rsidR="006F3057" w:rsidRPr="00543AB0">
        <w:rPr>
          <w:rFonts w:asciiTheme="minorHAnsi" w:hAnsiTheme="minorHAnsi" w:cstheme="minorHAnsi"/>
          <w:sz w:val="22"/>
          <w:szCs w:val="22"/>
        </w:rPr>
        <w:t>Z</w:t>
      </w:r>
      <w:r w:rsidRPr="00543AB0">
        <w:rPr>
          <w:rFonts w:asciiTheme="minorHAnsi" w:hAnsiTheme="minorHAnsi" w:cstheme="minorHAnsi"/>
          <w:sz w:val="22"/>
          <w:szCs w:val="22"/>
        </w:rPr>
        <w:t>amawiającego w błąd przy przedstawianiu informacji, że nie podlega wykluczeniu, spełnia warunki udziału w</w:t>
      </w:r>
      <w:r w:rsidR="001B356E">
        <w:rPr>
          <w:rFonts w:asciiTheme="minorHAnsi" w:hAnsiTheme="minorHAnsi" w:cstheme="minorHAnsi"/>
          <w:sz w:val="22"/>
          <w:szCs w:val="22"/>
        </w:rPr>
        <w:t> </w:t>
      </w:r>
      <w:r w:rsidRPr="00543AB0">
        <w:rPr>
          <w:rFonts w:asciiTheme="minorHAnsi" w:hAnsiTheme="minorHAnsi" w:cstheme="minorHAnsi"/>
          <w:sz w:val="22"/>
          <w:szCs w:val="22"/>
        </w:rPr>
        <w:t xml:space="preserve">postępowaniu lub kryteria selekcji, co mogło mieć istotny wpływ na decyzje podejmowane przez </w:t>
      </w:r>
      <w:r w:rsidR="006F3057" w:rsidRPr="00961807">
        <w:rPr>
          <w:rFonts w:asciiTheme="minorHAnsi" w:hAnsiTheme="minorHAnsi" w:cstheme="minorHAnsi"/>
          <w:sz w:val="22"/>
          <w:szCs w:val="22"/>
        </w:rPr>
        <w:t>Z</w:t>
      </w:r>
      <w:r w:rsidRPr="00961807">
        <w:rPr>
          <w:rFonts w:asciiTheme="minorHAnsi" w:hAnsiTheme="minorHAnsi" w:cstheme="minorHAnsi"/>
          <w:sz w:val="22"/>
          <w:szCs w:val="22"/>
        </w:rPr>
        <w:t>amawiającego w</w:t>
      </w:r>
      <w:r w:rsidR="00F470A8" w:rsidRPr="00961807">
        <w:rPr>
          <w:rFonts w:asciiTheme="minorHAnsi" w:hAnsiTheme="minorHAnsi" w:cstheme="minorHAnsi"/>
          <w:sz w:val="22"/>
          <w:szCs w:val="22"/>
        </w:rPr>
        <w:t> </w:t>
      </w:r>
      <w:r w:rsidRPr="00961807">
        <w:rPr>
          <w:rFonts w:asciiTheme="minorHAnsi" w:hAnsiTheme="minorHAnsi" w:cstheme="minorHAnsi"/>
          <w:sz w:val="22"/>
          <w:szCs w:val="22"/>
        </w:rPr>
        <w:t>postępowaniu o udzielenie zamówienia, lub który zataił te informacje lub nie jest w stanie przedstawić wymaganych podmiotowych środków dowodowych</w:t>
      </w:r>
      <w:r w:rsidR="00E008FC">
        <w:rPr>
          <w:rFonts w:asciiTheme="minorHAnsi" w:hAnsiTheme="minorHAnsi" w:cstheme="minorHAnsi"/>
          <w:sz w:val="22"/>
          <w:szCs w:val="22"/>
        </w:rPr>
        <w:t xml:space="preserve"> (art. 109 ust. 1 pkt 8 ustawy)</w:t>
      </w:r>
      <w:r w:rsidR="00116FE9" w:rsidRPr="00961807">
        <w:rPr>
          <w:rFonts w:asciiTheme="minorHAnsi" w:hAnsiTheme="minorHAnsi" w:cstheme="minorHAnsi"/>
          <w:sz w:val="22"/>
          <w:szCs w:val="22"/>
        </w:rPr>
        <w:t>;</w:t>
      </w:r>
    </w:p>
    <w:p w14:paraId="7FEFAEE7" w14:textId="743F9044" w:rsidR="00565E6D" w:rsidRPr="00961807" w:rsidRDefault="00565E6D" w:rsidP="005E7416">
      <w:pPr>
        <w:pStyle w:val="Akapitzlist"/>
        <w:numPr>
          <w:ilvl w:val="1"/>
          <w:numId w:val="21"/>
        </w:numPr>
        <w:tabs>
          <w:tab w:val="left" w:pos="851"/>
        </w:tabs>
        <w:autoSpaceDE w:val="0"/>
        <w:autoSpaceDN w:val="0"/>
        <w:adjustRightInd w:val="0"/>
        <w:ind w:left="788" w:hanging="431"/>
        <w:jc w:val="both"/>
        <w:rPr>
          <w:rFonts w:asciiTheme="minorHAnsi" w:hAnsiTheme="minorHAnsi" w:cstheme="minorHAnsi"/>
          <w:color w:val="000000"/>
          <w:sz w:val="22"/>
          <w:szCs w:val="22"/>
        </w:rPr>
      </w:pPr>
      <w:r w:rsidRPr="00961807">
        <w:rPr>
          <w:rFonts w:asciiTheme="minorHAnsi" w:hAnsiTheme="minorHAnsi" w:cstheme="minorHAnsi"/>
          <w:sz w:val="22"/>
          <w:szCs w:val="22"/>
        </w:rPr>
        <w:lastRenderedPageBreak/>
        <w:t>który w wyniku lekkomyślności lub niedbalstwa przedstawił informacje wprowadzające w</w:t>
      </w:r>
      <w:r w:rsidR="001B356E">
        <w:rPr>
          <w:rFonts w:asciiTheme="minorHAnsi" w:hAnsiTheme="minorHAnsi" w:cstheme="minorHAnsi"/>
          <w:sz w:val="22"/>
          <w:szCs w:val="22"/>
        </w:rPr>
        <w:t> </w:t>
      </w:r>
      <w:r w:rsidRPr="00961807">
        <w:rPr>
          <w:rFonts w:asciiTheme="minorHAnsi" w:hAnsiTheme="minorHAnsi" w:cstheme="minorHAnsi"/>
          <w:sz w:val="22"/>
          <w:szCs w:val="22"/>
        </w:rPr>
        <w:t xml:space="preserve">błąd, co mogło mieć istotny wpływ na decyzje podejmowane przez </w:t>
      </w:r>
      <w:r w:rsidR="006F3057" w:rsidRPr="00961807">
        <w:rPr>
          <w:rFonts w:asciiTheme="minorHAnsi" w:hAnsiTheme="minorHAnsi" w:cstheme="minorHAnsi"/>
          <w:sz w:val="22"/>
          <w:szCs w:val="22"/>
        </w:rPr>
        <w:t>Z</w:t>
      </w:r>
      <w:r w:rsidRPr="00961807">
        <w:rPr>
          <w:rFonts w:asciiTheme="minorHAnsi" w:hAnsiTheme="minorHAnsi" w:cstheme="minorHAnsi"/>
          <w:sz w:val="22"/>
          <w:szCs w:val="22"/>
        </w:rPr>
        <w:t>amawiającego w</w:t>
      </w:r>
      <w:r w:rsidR="001B356E">
        <w:rPr>
          <w:rFonts w:asciiTheme="minorHAnsi" w:hAnsiTheme="minorHAnsi" w:cstheme="minorHAnsi"/>
          <w:sz w:val="22"/>
          <w:szCs w:val="22"/>
        </w:rPr>
        <w:t> </w:t>
      </w:r>
      <w:r w:rsidRPr="00961807">
        <w:rPr>
          <w:rFonts w:asciiTheme="minorHAnsi" w:hAnsiTheme="minorHAnsi" w:cstheme="minorHAnsi"/>
          <w:sz w:val="22"/>
          <w:szCs w:val="22"/>
        </w:rPr>
        <w:t>postępowaniu o udzielenie zamówienia</w:t>
      </w:r>
      <w:r w:rsidR="00E008FC">
        <w:rPr>
          <w:rFonts w:asciiTheme="minorHAnsi" w:hAnsiTheme="minorHAnsi" w:cstheme="minorHAnsi"/>
          <w:sz w:val="22"/>
          <w:szCs w:val="22"/>
        </w:rPr>
        <w:t xml:space="preserve"> (art. 109 ust. 1 pkt 10 ustawy)</w:t>
      </w:r>
      <w:r w:rsidRPr="00961807">
        <w:rPr>
          <w:rFonts w:asciiTheme="minorHAnsi" w:hAnsiTheme="minorHAnsi" w:cstheme="minorHAnsi"/>
          <w:sz w:val="22"/>
          <w:szCs w:val="22"/>
        </w:rPr>
        <w:t>.</w:t>
      </w:r>
    </w:p>
    <w:p w14:paraId="34FDD32C" w14:textId="7D7C5ABF" w:rsidR="00961807" w:rsidRDefault="00961807" w:rsidP="00EA7C97">
      <w:pPr>
        <w:autoSpaceDE w:val="0"/>
        <w:autoSpaceDN w:val="0"/>
        <w:adjustRightInd w:val="0"/>
        <w:ind w:left="851" w:hanging="709"/>
        <w:jc w:val="both"/>
        <w:rPr>
          <w:rFonts w:asciiTheme="minorHAnsi" w:hAnsiTheme="minorHAnsi" w:cstheme="minorHAnsi"/>
          <w:b/>
          <w:bCs/>
          <w:sz w:val="22"/>
          <w:szCs w:val="22"/>
        </w:rPr>
      </w:pPr>
      <w:r w:rsidRPr="00961807">
        <w:rPr>
          <w:rFonts w:asciiTheme="minorHAnsi" w:hAnsiTheme="minorHAnsi" w:cstheme="minorHAnsi"/>
          <w:sz w:val="22"/>
          <w:szCs w:val="22"/>
        </w:rPr>
        <w:t xml:space="preserve">     1.1</w:t>
      </w:r>
      <w:r w:rsidR="005E7416">
        <w:rPr>
          <w:rFonts w:asciiTheme="minorHAnsi" w:hAnsiTheme="minorHAnsi" w:cstheme="minorHAnsi"/>
          <w:sz w:val="22"/>
          <w:szCs w:val="22"/>
        </w:rPr>
        <w:t>1</w:t>
      </w:r>
      <w:r w:rsidR="001B356E">
        <w:rPr>
          <w:rFonts w:asciiTheme="minorHAnsi" w:hAnsiTheme="minorHAnsi" w:cstheme="minorHAnsi"/>
          <w:sz w:val="22"/>
          <w:szCs w:val="22"/>
        </w:rPr>
        <w:t>.</w:t>
      </w:r>
      <w:r w:rsidRPr="00961807">
        <w:rPr>
          <w:rFonts w:asciiTheme="minorHAnsi" w:hAnsiTheme="minorHAnsi" w:cstheme="minorHAnsi"/>
          <w:sz w:val="22"/>
          <w:szCs w:val="22"/>
        </w:rPr>
        <w:t xml:space="preserve"> </w:t>
      </w:r>
      <w:r w:rsidRPr="00961807">
        <w:rPr>
          <w:rFonts w:asciiTheme="minorHAnsi" w:hAnsiTheme="minorHAnsi" w:cstheme="minorHAnsi"/>
          <w:b/>
          <w:bCs/>
          <w:sz w:val="22"/>
          <w:szCs w:val="22"/>
        </w:rPr>
        <w:t xml:space="preserve">jeżeli zachodzą w stosunku do niego przesłanki wykluczenia z postępowania na podstawie art.7 ust. 1 ustawy z dnia 13 kwietnia 2022 r. </w:t>
      </w:r>
      <w:r w:rsidRPr="00961807">
        <w:rPr>
          <w:rFonts w:asciiTheme="minorHAnsi" w:hAnsiTheme="minorHAnsi" w:cstheme="minorHAnsi"/>
          <w:b/>
          <w:bCs/>
          <w:i/>
          <w:iCs/>
          <w:sz w:val="22"/>
          <w:szCs w:val="22"/>
        </w:rPr>
        <w:t>o szczególnych rozwiązaniach w zakresie</w:t>
      </w:r>
      <w:r w:rsidR="005E7416">
        <w:rPr>
          <w:rFonts w:asciiTheme="minorHAnsi" w:hAnsiTheme="minorHAnsi" w:cstheme="minorHAnsi"/>
          <w:b/>
          <w:bCs/>
          <w:i/>
          <w:iCs/>
          <w:sz w:val="22"/>
          <w:szCs w:val="22"/>
        </w:rPr>
        <w:t xml:space="preserve"> </w:t>
      </w:r>
      <w:r w:rsidRPr="00961807">
        <w:rPr>
          <w:rFonts w:asciiTheme="minorHAnsi" w:hAnsiTheme="minorHAnsi" w:cstheme="minorHAnsi"/>
          <w:b/>
          <w:bCs/>
          <w:i/>
          <w:iCs/>
          <w:sz w:val="22"/>
          <w:szCs w:val="22"/>
        </w:rPr>
        <w:t>przeciwdziałania wspieraniu agresji na Ukrainę oraz służących ochronie bezpieczeństwa</w:t>
      </w:r>
      <w:r w:rsidR="005E7416">
        <w:rPr>
          <w:rFonts w:asciiTheme="minorHAnsi" w:hAnsiTheme="minorHAnsi" w:cstheme="minorHAnsi"/>
          <w:b/>
          <w:bCs/>
          <w:i/>
          <w:iCs/>
          <w:sz w:val="22"/>
          <w:szCs w:val="22"/>
        </w:rPr>
        <w:t xml:space="preserve"> </w:t>
      </w:r>
      <w:r w:rsidRPr="00961807">
        <w:rPr>
          <w:rFonts w:asciiTheme="minorHAnsi" w:hAnsiTheme="minorHAnsi" w:cstheme="minorHAnsi"/>
          <w:b/>
          <w:bCs/>
          <w:i/>
          <w:iCs/>
          <w:sz w:val="22"/>
          <w:szCs w:val="22"/>
        </w:rPr>
        <w:t xml:space="preserve"> narodowego </w:t>
      </w:r>
      <w:r w:rsidRPr="00961807">
        <w:rPr>
          <w:rFonts w:asciiTheme="minorHAnsi" w:hAnsiTheme="minorHAnsi" w:cstheme="minorHAnsi"/>
          <w:b/>
          <w:bCs/>
          <w:sz w:val="22"/>
          <w:szCs w:val="22"/>
        </w:rPr>
        <w:t>(Dz. U. poz. 835)</w:t>
      </w:r>
      <w:r w:rsidR="00A75238">
        <w:rPr>
          <w:rFonts w:asciiTheme="minorHAnsi" w:hAnsiTheme="minorHAnsi" w:cstheme="minorHAnsi"/>
          <w:b/>
          <w:bCs/>
          <w:sz w:val="22"/>
          <w:szCs w:val="22"/>
        </w:rPr>
        <w:t xml:space="preserve"> tj.</w:t>
      </w:r>
    </w:p>
    <w:p w14:paraId="51416B88" w14:textId="4A2947E3" w:rsidR="00A75238" w:rsidRPr="001B356E" w:rsidRDefault="000047FF" w:rsidP="001B356E">
      <w:pPr>
        <w:pStyle w:val="Akapitzlist"/>
        <w:numPr>
          <w:ilvl w:val="1"/>
          <w:numId w:val="21"/>
        </w:numPr>
        <w:autoSpaceDE w:val="0"/>
        <w:autoSpaceDN w:val="0"/>
        <w:adjustRightInd w:val="0"/>
        <w:ind w:left="851"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Wykonawcy </w:t>
      </w:r>
      <w:r w:rsidR="00A75238" w:rsidRPr="001B356E">
        <w:rPr>
          <w:rFonts w:asciiTheme="minorHAnsi" w:hAnsiTheme="minorHAnsi" w:cstheme="minorHAnsi"/>
          <w:color w:val="000000"/>
          <w:sz w:val="22"/>
          <w:szCs w:val="22"/>
        </w:rPr>
        <w:t>wymienionego w wykazach określonych w rozporządzeniu 765/2006 i</w:t>
      </w:r>
      <w:r>
        <w:rPr>
          <w:rFonts w:asciiTheme="minorHAnsi" w:hAnsiTheme="minorHAnsi" w:cstheme="minorHAnsi"/>
          <w:color w:val="000000"/>
          <w:sz w:val="22"/>
          <w:szCs w:val="22"/>
        </w:rPr>
        <w:t> </w:t>
      </w:r>
      <w:r w:rsidR="00A75238" w:rsidRPr="001B356E">
        <w:rPr>
          <w:rFonts w:asciiTheme="minorHAnsi" w:hAnsiTheme="minorHAnsi" w:cstheme="minorHAnsi"/>
          <w:color w:val="000000"/>
          <w:sz w:val="22"/>
          <w:szCs w:val="22"/>
        </w:rPr>
        <w:t>rozporządzeniu 269/2014 albo wpisanego na listę na podstawie decyzji w sprawie wpisu na listę rozstrzygającej  o zastosowaniu środka, o którym mowa w art. 1 pkt 3 ustawy OSR;</w:t>
      </w:r>
    </w:p>
    <w:p w14:paraId="55C71227" w14:textId="1FC6C5E7" w:rsidR="00A75238" w:rsidRPr="001B356E" w:rsidRDefault="00A75238" w:rsidP="001B356E">
      <w:pPr>
        <w:pStyle w:val="Akapitzlist"/>
        <w:numPr>
          <w:ilvl w:val="1"/>
          <w:numId w:val="21"/>
        </w:numPr>
        <w:autoSpaceDE w:val="0"/>
        <w:autoSpaceDN w:val="0"/>
        <w:adjustRightInd w:val="0"/>
        <w:ind w:left="851" w:hanging="425"/>
        <w:jc w:val="both"/>
        <w:rPr>
          <w:rFonts w:asciiTheme="minorHAnsi" w:hAnsiTheme="minorHAnsi" w:cstheme="minorHAnsi"/>
          <w:color w:val="000000"/>
          <w:sz w:val="22"/>
          <w:szCs w:val="22"/>
        </w:rPr>
      </w:pPr>
      <w:r w:rsidRPr="001B356E">
        <w:rPr>
          <w:rFonts w:asciiTheme="minorHAnsi" w:hAnsiTheme="minorHAnsi" w:cstheme="minorHAnsi"/>
          <w:color w:val="000000"/>
          <w:sz w:val="22"/>
          <w:szCs w:val="22"/>
        </w:rPr>
        <w:t>Wykonawc</w:t>
      </w:r>
      <w:r w:rsidR="000047FF">
        <w:rPr>
          <w:rFonts w:asciiTheme="minorHAnsi" w:hAnsiTheme="minorHAnsi" w:cstheme="minorHAnsi"/>
          <w:color w:val="000000"/>
          <w:sz w:val="22"/>
          <w:szCs w:val="22"/>
        </w:rPr>
        <w:t>y</w:t>
      </w:r>
      <w:r w:rsidRPr="001B356E">
        <w:rPr>
          <w:rFonts w:asciiTheme="minorHAnsi" w:hAnsiTheme="minorHAnsi" w:cstheme="minorHAnsi"/>
          <w:color w:val="000000"/>
          <w:sz w:val="22"/>
          <w:szCs w:val="22"/>
        </w:rPr>
        <w:t xml:space="preserve">, którego beneficjentem rzeczywistym w rozumieniu ustawy z dnia 1 marca 2018 r. </w:t>
      </w:r>
      <w:r w:rsidRPr="001B356E">
        <w:rPr>
          <w:rFonts w:asciiTheme="minorHAnsi" w:hAnsiTheme="minorHAnsi" w:cstheme="minorHAnsi"/>
          <w:color w:val="000000"/>
          <w:sz w:val="22"/>
          <w:szCs w:val="22"/>
        </w:rPr>
        <w:br/>
        <w:t>o przeciwdziałaniu praniu pieniędzy oraz finansowaniu terroryzmu (Dz. U. z 2022 r. poz. 593 i 655) jest osoba wymieniona w wykazach określonych w rozporządzeniu 765/2006 rozporządzeniu 269/2014 albo wpisana na listę lub będąca takim beneficjentem rzeczywistym od dnia 24 lutego 2022 r., o ile została wpisana na listę na podstawie decyzji w</w:t>
      </w:r>
      <w:r w:rsidR="000047FF">
        <w:rPr>
          <w:rFonts w:asciiTheme="minorHAnsi" w:hAnsiTheme="minorHAnsi" w:cstheme="minorHAnsi"/>
          <w:color w:val="000000"/>
          <w:sz w:val="22"/>
          <w:szCs w:val="22"/>
        </w:rPr>
        <w:t> </w:t>
      </w:r>
      <w:r w:rsidRPr="001B356E">
        <w:rPr>
          <w:rFonts w:asciiTheme="minorHAnsi" w:hAnsiTheme="minorHAnsi" w:cstheme="minorHAnsi"/>
          <w:color w:val="000000"/>
          <w:sz w:val="22"/>
          <w:szCs w:val="22"/>
        </w:rPr>
        <w:t>sprawie wpisu na listę rozstrzygającej o zastosowaniu środka,  o którym mowa w art. 1 pkt 3 ustawy OSR;</w:t>
      </w:r>
    </w:p>
    <w:p w14:paraId="51104286" w14:textId="66ED0F31" w:rsidR="00A75238" w:rsidRPr="001B356E" w:rsidRDefault="00A75238" w:rsidP="001B356E">
      <w:pPr>
        <w:pStyle w:val="Akapitzlist"/>
        <w:numPr>
          <w:ilvl w:val="1"/>
          <w:numId w:val="21"/>
        </w:numPr>
        <w:autoSpaceDE w:val="0"/>
        <w:autoSpaceDN w:val="0"/>
        <w:adjustRightInd w:val="0"/>
        <w:ind w:left="851" w:hanging="425"/>
        <w:jc w:val="both"/>
        <w:rPr>
          <w:rFonts w:asciiTheme="minorHAnsi" w:hAnsiTheme="minorHAnsi" w:cstheme="minorHAnsi"/>
          <w:color w:val="000000"/>
          <w:sz w:val="22"/>
          <w:szCs w:val="22"/>
        </w:rPr>
      </w:pPr>
      <w:r w:rsidRPr="001B356E">
        <w:rPr>
          <w:rFonts w:asciiTheme="minorHAnsi" w:hAnsiTheme="minorHAnsi" w:cstheme="minorHAnsi"/>
          <w:color w:val="000000"/>
          <w:sz w:val="22"/>
          <w:szCs w:val="22"/>
        </w:rPr>
        <w:t>Wykonawc</w:t>
      </w:r>
      <w:r w:rsidR="000047FF">
        <w:rPr>
          <w:rFonts w:asciiTheme="minorHAnsi" w:hAnsiTheme="minorHAnsi" w:cstheme="minorHAnsi"/>
          <w:color w:val="000000"/>
          <w:sz w:val="22"/>
          <w:szCs w:val="22"/>
        </w:rPr>
        <w:t>y</w:t>
      </w:r>
      <w:r w:rsidRPr="001B356E">
        <w:rPr>
          <w:rFonts w:asciiTheme="minorHAnsi" w:hAnsiTheme="minorHAnsi" w:cstheme="minorHAnsi"/>
          <w:color w:val="000000"/>
          <w:sz w:val="22"/>
          <w:szCs w:val="22"/>
        </w:rPr>
        <w:t>, którego jednostką dominującą w rozumieniu art. 3 ust. 1 pkt 37 ustawy z</w:t>
      </w:r>
      <w:r w:rsidR="000047FF">
        <w:rPr>
          <w:rFonts w:asciiTheme="minorHAnsi" w:hAnsiTheme="minorHAnsi" w:cstheme="minorHAnsi"/>
          <w:color w:val="000000"/>
          <w:sz w:val="22"/>
          <w:szCs w:val="22"/>
        </w:rPr>
        <w:t> </w:t>
      </w:r>
      <w:r w:rsidRPr="001B356E">
        <w:rPr>
          <w:rFonts w:asciiTheme="minorHAnsi" w:hAnsiTheme="minorHAnsi" w:cstheme="minorHAnsi"/>
          <w:color w:val="000000"/>
          <w:sz w:val="22"/>
          <w:szCs w:val="22"/>
        </w:rPr>
        <w:t>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OSR.</w:t>
      </w:r>
    </w:p>
    <w:p w14:paraId="77D4FF25" w14:textId="6AFFE243" w:rsidR="00A75238" w:rsidRPr="00F56DBD" w:rsidRDefault="00A75238" w:rsidP="00FD2EF9">
      <w:pPr>
        <w:tabs>
          <w:tab w:val="left" w:pos="10206"/>
        </w:tabs>
        <w:suppressAutoHyphens/>
        <w:spacing w:line="288" w:lineRule="auto"/>
        <w:ind w:left="142" w:right="425"/>
        <w:jc w:val="both"/>
        <w:rPr>
          <w:rFonts w:ascii="Calibri" w:hAnsi="Calibri" w:cs="Calibri"/>
          <w:sz w:val="22"/>
          <w:szCs w:val="22"/>
        </w:rPr>
      </w:pPr>
      <w:r>
        <w:rPr>
          <w:rFonts w:ascii="Calibri" w:hAnsi="Calibri" w:cs="Calibri"/>
          <w:sz w:val="22"/>
          <w:szCs w:val="22"/>
        </w:rPr>
        <w:t>1.1</w:t>
      </w:r>
      <w:r w:rsidR="000047FF">
        <w:rPr>
          <w:rFonts w:ascii="Calibri" w:hAnsi="Calibri" w:cs="Calibri"/>
          <w:sz w:val="22"/>
          <w:szCs w:val="22"/>
        </w:rPr>
        <w:t>4</w:t>
      </w:r>
      <w:r>
        <w:rPr>
          <w:rFonts w:ascii="Calibri" w:hAnsi="Calibri" w:cs="Calibri"/>
          <w:sz w:val="22"/>
          <w:szCs w:val="22"/>
        </w:rPr>
        <w:t xml:space="preserve">.   </w:t>
      </w:r>
      <w:r w:rsidRPr="00F56DBD">
        <w:rPr>
          <w:rFonts w:ascii="Calibri" w:hAnsi="Calibri" w:cs="Calibri"/>
          <w:sz w:val="22"/>
          <w:szCs w:val="22"/>
        </w:rPr>
        <w:t>Wykluczenie następuje na okres trwania okoliczności określonych w ust. 12 powyżej.</w:t>
      </w:r>
    </w:p>
    <w:p w14:paraId="07B91479" w14:textId="1F3D9C10" w:rsidR="00E71BE6" w:rsidRPr="00EA7C97" w:rsidRDefault="00A94C9D" w:rsidP="00EA7C9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1) </w:t>
      </w:r>
      <w:r w:rsidR="00E71BE6" w:rsidRPr="00EA7C97">
        <w:rPr>
          <w:rFonts w:asciiTheme="minorHAnsi" w:hAnsiTheme="minorHAnsi" w:cstheme="minorHAnsi"/>
          <w:sz w:val="22"/>
          <w:szCs w:val="22"/>
        </w:rPr>
        <w:t xml:space="preserve">Wykluczenie </w:t>
      </w:r>
      <w:r w:rsidRPr="00EA7C97">
        <w:rPr>
          <w:rFonts w:asciiTheme="minorHAnsi" w:hAnsiTheme="minorHAnsi" w:cstheme="minorHAnsi"/>
          <w:sz w:val="22"/>
          <w:szCs w:val="22"/>
        </w:rPr>
        <w:t>W</w:t>
      </w:r>
      <w:r w:rsidR="00E71BE6" w:rsidRPr="00EA7C97">
        <w:rPr>
          <w:rFonts w:asciiTheme="minorHAnsi" w:hAnsiTheme="minorHAnsi" w:cstheme="minorHAnsi"/>
          <w:sz w:val="22"/>
          <w:szCs w:val="22"/>
        </w:rPr>
        <w:t>ykonawcy następuje:</w:t>
      </w:r>
    </w:p>
    <w:p w14:paraId="62531529" w14:textId="1998E06A" w:rsidR="00E71BE6" w:rsidRPr="00961807" w:rsidRDefault="00A94C9D" w:rsidP="00FD2EF9">
      <w:pPr>
        <w:pStyle w:val="Akapitzlist"/>
        <w:autoSpaceDE w:val="0"/>
        <w:autoSpaceDN w:val="0"/>
        <w:adjustRightInd w:val="0"/>
        <w:ind w:left="360" w:hanging="76"/>
        <w:rPr>
          <w:rFonts w:asciiTheme="minorHAnsi" w:hAnsiTheme="minorHAnsi" w:cstheme="minorHAnsi"/>
          <w:sz w:val="22"/>
          <w:szCs w:val="22"/>
        </w:rPr>
      </w:pPr>
      <w:r>
        <w:rPr>
          <w:rFonts w:asciiTheme="minorHAnsi" w:hAnsiTheme="minorHAnsi" w:cstheme="minorHAnsi"/>
          <w:sz w:val="22"/>
          <w:szCs w:val="22"/>
        </w:rPr>
        <w:t>1</w:t>
      </w:r>
      <w:r w:rsidR="00E71BE6" w:rsidRPr="00961807">
        <w:rPr>
          <w:rFonts w:asciiTheme="minorHAnsi" w:hAnsiTheme="minorHAnsi" w:cstheme="minorHAnsi"/>
          <w:sz w:val="22"/>
          <w:szCs w:val="22"/>
        </w:rPr>
        <w:t>.1 w przypadkach, o których mowa w art. 108 ust. 1 pkt 1 lit. a-g i pkt 2, na okres 5 lat od dnia</w:t>
      </w:r>
    </w:p>
    <w:p w14:paraId="285FB05F" w14:textId="77777777" w:rsidR="00E71BE6" w:rsidRPr="00961807" w:rsidRDefault="00E71BE6" w:rsidP="00FD2EF9">
      <w:pPr>
        <w:pStyle w:val="Akapitzlist"/>
        <w:autoSpaceDE w:val="0"/>
        <w:autoSpaceDN w:val="0"/>
        <w:adjustRightInd w:val="0"/>
        <w:ind w:left="709" w:hanging="76"/>
        <w:rPr>
          <w:rFonts w:asciiTheme="minorHAnsi" w:hAnsiTheme="minorHAnsi" w:cstheme="minorHAnsi"/>
          <w:sz w:val="22"/>
          <w:szCs w:val="22"/>
        </w:rPr>
      </w:pPr>
      <w:r w:rsidRPr="00961807">
        <w:rPr>
          <w:rFonts w:asciiTheme="minorHAnsi" w:hAnsiTheme="minorHAnsi" w:cstheme="minorHAnsi"/>
          <w:sz w:val="22"/>
          <w:szCs w:val="22"/>
        </w:rPr>
        <w:t>uprawomocnienia się wyroku potwierdzającego zaistnienie jednej z podstaw wykluczenia,</w:t>
      </w:r>
    </w:p>
    <w:p w14:paraId="79FDE441" w14:textId="77777777" w:rsidR="00E71BE6" w:rsidRPr="00961807" w:rsidRDefault="00E71BE6" w:rsidP="00FD2EF9">
      <w:pPr>
        <w:pStyle w:val="Akapitzlist"/>
        <w:autoSpaceDE w:val="0"/>
        <w:autoSpaceDN w:val="0"/>
        <w:adjustRightInd w:val="0"/>
        <w:ind w:left="709" w:hanging="76"/>
        <w:rPr>
          <w:rFonts w:asciiTheme="minorHAnsi" w:hAnsiTheme="minorHAnsi" w:cstheme="minorHAnsi"/>
          <w:sz w:val="22"/>
          <w:szCs w:val="22"/>
        </w:rPr>
      </w:pPr>
      <w:r w:rsidRPr="00961807">
        <w:rPr>
          <w:rFonts w:asciiTheme="minorHAnsi" w:hAnsiTheme="minorHAnsi" w:cstheme="minorHAnsi"/>
          <w:sz w:val="22"/>
          <w:szCs w:val="22"/>
        </w:rPr>
        <w:t>chyba że w tym wyroku został określony inny okres wykluczenia;</w:t>
      </w:r>
    </w:p>
    <w:p w14:paraId="5AE95419" w14:textId="18E60ABE" w:rsidR="00E71BE6" w:rsidRPr="00961807" w:rsidRDefault="00A94C9D" w:rsidP="00FD2EF9">
      <w:pPr>
        <w:pStyle w:val="Akapitzlist"/>
        <w:autoSpaceDE w:val="0"/>
        <w:autoSpaceDN w:val="0"/>
        <w:adjustRightInd w:val="0"/>
        <w:ind w:left="709" w:hanging="425"/>
        <w:jc w:val="both"/>
        <w:rPr>
          <w:rFonts w:asciiTheme="minorHAnsi" w:hAnsiTheme="minorHAnsi" w:cstheme="minorHAnsi"/>
          <w:sz w:val="22"/>
          <w:szCs w:val="22"/>
        </w:rPr>
      </w:pPr>
      <w:r>
        <w:rPr>
          <w:rFonts w:asciiTheme="minorHAnsi" w:hAnsiTheme="minorHAnsi" w:cstheme="minorHAnsi"/>
          <w:sz w:val="22"/>
          <w:szCs w:val="22"/>
        </w:rPr>
        <w:t>1</w:t>
      </w:r>
      <w:r w:rsidR="00E71BE6" w:rsidRPr="00961807">
        <w:rPr>
          <w:rFonts w:asciiTheme="minorHAnsi" w:hAnsiTheme="minorHAnsi" w:cstheme="minorHAnsi"/>
          <w:sz w:val="22"/>
          <w:szCs w:val="22"/>
        </w:rPr>
        <w:t>.2. w przypadkach, o których mowa w art. 108 ust. 1 pkt 1 lit. h i pkt 2, gdy osoba, o której mowa w tych przepisach, została skazana za przestępstwo wymienione w art. 108 ust. 1 pkt 1 lit. h, na</w:t>
      </w:r>
      <w:r w:rsidR="00961807" w:rsidRPr="00961807">
        <w:rPr>
          <w:rFonts w:asciiTheme="minorHAnsi" w:hAnsiTheme="minorHAnsi" w:cstheme="minorHAnsi"/>
          <w:sz w:val="22"/>
          <w:szCs w:val="22"/>
        </w:rPr>
        <w:t xml:space="preserve"> </w:t>
      </w:r>
      <w:r w:rsidR="00E71BE6" w:rsidRPr="00961807">
        <w:rPr>
          <w:rFonts w:asciiTheme="minorHAnsi" w:hAnsiTheme="minorHAnsi" w:cstheme="minorHAnsi"/>
          <w:sz w:val="22"/>
          <w:szCs w:val="22"/>
        </w:rPr>
        <w:t>okres 3 lat od dnia uprawomocnienia się odpowiednio wyroku potwierdzającego zaistnienie</w:t>
      </w:r>
      <w:r w:rsidR="00961807">
        <w:rPr>
          <w:rFonts w:asciiTheme="minorHAnsi" w:hAnsiTheme="minorHAnsi" w:cstheme="minorHAnsi"/>
          <w:sz w:val="22"/>
          <w:szCs w:val="22"/>
        </w:rPr>
        <w:t xml:space="preserve"> </w:t>
      </w:r>
      <w:r w:rsidR="00E71BE6" w:rsidRPr="00961807">
        <w:rPr>
          <w:rFonts w:asciiTheme="minorHAnsi" w:hAnsiTheme="minorHAnsi" w:cstheme="minorHAnsi"/>
          <w:sz w:val="22"/>
          <w:szCs w:val="22"/>
        </w:rPr>
        <w:t>jednej z podstaw wykluczenia, wydania ostatecznej decyzji lub zaistnienia zdarzenia będącego</w:t>
      </w:r>
      <w:r w:rsidR="00FD2EF9">
        <w:rPr>
          <w:rFonts w:asciiTheme="minorHAnsi" w:hAnsiTheme="minorHAnsi" w:cstheme="minorHAnsi"/>
          <w:sz w:val="22"/>
          <w:szCs w:val="22"/>
        </w:rPr>
        <w:t xml:space="preserve"> </w:t>
      </w:r>
      <w:r w:rsidR="00E71BE6" w:rsidRPr="00961807">
        <w:rPr>
          <w:rFonts w:asciiTheme="minorHAnsi" w:hAnsiTheme="minorHAnsi" w:cstheme="minorHAnsi"/>
          <w:sz w:val="22"/>
          <w:szCs w:val="22"/>
        </w:rPr>
        <w:t xml:space="preserve">podstawą wykluczenia, chyba że w wyroku lub decyzji został określony inny okres </w:t>
      </w:r>
      <w:r w:rsidR="00961807">
        <w:rPr>
          <w:rFonts w:asciiTheme="minorHAnsi" w:hAnsiTheme="minorHAnsi" w:cstheme="minorHAnsi"/>
          <w:sz w:val="22"/>
          <w:szCs w:val="22"/>
        </w:rPr>
        <w:t>w</w:t>
      </w:r>
      <w:r w:rsidR="00E71BE6" w:rsidRPr="00961807">
        <w:rPr>
          <w:rFonts w:asciiTheme="minorHAnsi" w:hAnsiTheme="minorHAnsi" w:cstheme="minorHAnsi"/>
          <w:sz w:val="22"/>
          <w:szCs w:val="22"/>
        </w:rPr>
        <w:t>ykluczenia;</w:t>
      </w:r>
    </w:p>
    <w:p w14:paraId="444C1820" w14:textId="4C36D265" w:rsidR="00E71BE6" w:rsidRPr="00961807" w:rsidRDefault="00A94C9D" w:rsidP="00FD2EF9">
      <w:pPr>
        <w:pStyle w:val="Akapitzlist"/>
        <w:autoSpaceDE w:val="0"/>
        <w:autoSpaceDN w:val="0"/>
        <w:adjustRightInd w:val="0"/>
        <w:ind w:left="360" w:hanging="76"/>
        <w:rPr>
          <w:rFonts w:asciiTheme="minorHAnsi" w:hAnsiTheme="minorHAnsi" w:cstheme="minorHAnsi"/>
          <w:sz w:val="22"/>
          <w:szCs w:val="22"/>
        </w:rPr>
      </w:pPr>
      <w:r>
        <w:rPr>
          <w:rFonts w:asciiTheme="minorHAnsi" w:hAnsiTheme="minorHAnsi" w:cstheme="minorHAnsi"/>
          <w:sz w:val="22"/>
          <w:szCs w:val="22"/>
        </w:rPr>
        <w:t>1</w:t>
      </w:r>
      <w:r w:rsidR="00E71BE6" w:rsidRPr="00961807">
        <w:rPr>
          <w:rFonts w:asciiTheme="minorHAnsi" w:hAnsiTheme="minorHAnsi" w:cstheme="minorHAnsi"/>
          <w:sz w:val="22"/>
          <w:szCs w:val="22"/>
        </w:rPr>
        <w:t>.3. w przypadku, o którym mowa w art. 108 ust. 1 pkt 4, na okres, na jaki został prawomocnie</w:t>
      </w:r>
    </w:p>
    <w:p w14:paraId="364663AF" w14:textId="2F8289F5" w:rsidR="00E71BE6" w:rsidRPr="00961807" w:rsidRDefault="00E71BE6" w:rsidP="00FD2EF9">
      <w:pPr>
        <w:pStyle w:val="Akapitzlist"/>
        <w:autoSpaceDE w:val="0"/>
        <w:autoSpaceDN w:val="0"/>
        <w:adjustRightInd w:val="0"/>
        <w:ind w:left="709" w:hanging="76"/>
        <w:rPr>
          <w:rFonts w:asciiTheme="minorHAnsi" w:hAnsiTheme="minorHAnsi" w:cstheme="minorHAnsi"/>
          <w:sz w:val="22"/>
          <w:szCs w:val="22"/>
        </w:rPr>
      </w:pPr>
      <w:r w:rsidRPr="00961807">
        <w:rPr>
          <w:rFonts w:asciiTheme="minorHAnsi" w:hAnsiTheme="minorHAnsi" w:cstheme="minorHAnsi"/>
          <w:sz w:val="22"/>
          <w:szCs w:val="22"/>
        </w:rPr>
        <w:t xml:space="preserve">orzeczony zakaz ubiegania się o zamówienia publiczne; </w:t>
      </w:r>
    </w:p>
    <w:p w14:paraId="456B052B" w14:textId="6E324F72" w:rsidR="00E71BE6" w:rsidRPr="00961807" w:rsidRDefault="00A94C9D" w:rsidP="00FD2EF9">
      <w:pPr>
        <w:pStyle w:val="Akapitzlist"/>
        <w:autoSpaceDE w:val="0"/>
        <w:autoSpaceDN w:val="0"/>
        <w:adjustRightInd w:val="0"/>
        <w:ind w:left="360" w:hanging="76"/>
        <w:rPr>
          <w:rFonts w:asciiTheme="minorHAnsi" w:hAnsiTheme="minorHAnsi" w:cstheme="minorHAnsi"/>
          <w:sz w:val="22"/>
          <w:szCs w:val="22"/>
        </w:rPr>
      </w:pPr>
      <w:r>
        <w:rPr>
          <w:rFonts w:asciiTheme="minorHAnsi" w:hAnsiTheme="minorHAnsi" w:cstheme="minorHAnsi"/>
          <w:sz w:val="22"/>
          <w:szCs w:val="22"/>
        </w:rPr>
        <w:t>1</w:t>
      </w:r>
      <w:r w:rsidR="00E71BE6" w:rsidRPr="00961807">
        <w:rPr>
          <w:rFonts w:asciiTheme="minorHAnsi" w:hAnsiTheme="minorHAnsi" w:cstheme="minorHAnsi"/>
          <w:sz w:val="22"/>
          <w:szCs w:val="22"/>
        </w:rPr>
        <w:t>.4.  w przypadkach, o których mowa w art. 108 ust. 1 pkt 5 i 6, na okres 3 lat od zaistnienia</w:t>
      </w:r>
    </w:p>
    <w:p w14:paraId="519EE43B" w14:textId="2C305502" w:rsidR="00E71BE6" w:rsidRPr="00961807" w:rsidRDefault="00961807" w:rsidP="00FD2EF9">
      <w:pPr>
        <w:pStyle w:val="Akapitzlist"/>
        <w:autoSpaceDE w:val="0"/>
        <w:autoSpaceDN w:val="0"/>
        <w:adjustRightInd w:val="0"/>
        <w:ind w:left="360" w:hanging="76"/>
        <w:jc w:val="both"/>
        <w:rPr>
          <w:rFonts w:asciiTheme="minorHAnsi" w:hAnsiTheme="minorHAnsi" w:cstheme="minorHAnsi"/>
          <w:color w:val="000000"/>
          <w:sz w:val="22"/>
          <w:szCs w:val="22"/>
        </w:rPr>
      </w:pPr>
      <w:r>
        <w:rPr>
          <w:rFonts w:asciiTheme="minorHAnsi" w:hAnsiTheme="minorHAnsi" w:cstheme="minorHAnsi"/>
          <w:sz w:val="22"/>
          <w:szCs w:val="22"/>
        </w:rPr>
        <w:t xml:space="preserve">       </w:t>
      </w:r>
      <w:r w:rsidR="00E71BE6" w:rsidRPr="00961807">
        <w:rPr>
          <w:rFonts w:asciiTheme="minorHAnsi" w:hAnsiTheme="minorHAnsi" w:cstheme="minorHAnsi"/>
          <w:sz w:val="22"/>
          <w:szCs w:val="22"/>
        </w:rPr>
        <w:t>zdarzenia będącego podstawą wykluczenia</w:t>
      </w:r>
      <w:r w:rsidR="00727F23">
        <w:rPr>
          <w:rFonts w:asciiTheme="minorHAnsi" w:hAnsiTheme="minorHAnsi" w:cstheme="minorHAnsi"/>
          <w:sz w:val="22"/>
          <w:szCs w:val="22"/>
        </w:rPr>
        <w:t>.</w:t>
      </w:r>
    </w:p>
    <w:p w14:paraId="2915D7B8" w14:textId="12B5F084" w:rsidR="00AB57D5" w:rsidRPr="00961807" w:rsidRDefault="00AB57D5" w:rsidP="00FD2EF9">
      <w:pPr>
        <w:pStyle w:val="Akapitzlist"/>
        <w:numPr>
          <w:ilvl w:val="0"/>
          <w:numId w:val="21"/>
        </w:numPr>
        <w:autoSpaceDE w:val="0"/>
        <w:autoSpaceDN w:val="0"/>
        <w:adjustRightInd w:val="0"/>
        <w:ind w:left="425" w:hanging="283"/>
        <w:jc w:val="both"/>
        <w:rPr>
          <w:rFonts w:asciiTheme="minorHAnsi" w:hAnsiTheme="minorHAnsi" w:cstheme="minorHAnsi"/>
          <w:color w:val="00000A"/>
          <w:sz w:val="22"/>
          <w:szCs w:val="22"/>
        </w:rPr>
      </w:pPr>
      <w:r w:rsidRPr="00961807">
        <w:rPr>
          <w:rFonts w:asciiTheme="minorHAnsi" w:hAnsiTheme="minorHAnsi" w:cstheme="minorHAnsi"/>
          <w:color w:val="00000A"/>
          <w:sz w:val="22"/>
          <w:szCs w:val="22"/>
        </w:rPr>
        <w:t>W przypadkach, o których mowa w art. 109 ust. 1 pkt</w:t>
      </w:r>
      <w:r w:rsidR="003757B7">
        <w:rPr>
          <w:rFonts w:asciiTheme="minorHAnsi" w:hAnsiTheme="minorHAnsi" w:cstheme="minorHAnsi"/>
          <w:color w:val="00000A"/>
          <w:sz w:val="22"/>
          <w:szCs w:val="22"/>
        </w:rPr>
        <w:t xml:space="preserve"> </w:t>
      </w:r>
      <w:r w:rsidRPr="00961807">
        <w:rPr>
          <w:rFonts w:asciiTheme="minorHAnsi" w:hAnsiTheme="minorHAnsi" w:cstheme="minorHAnsi"/>
          <w:color w:val="00000A"/>
          <w:sz w:val="22"/>
          <w:szCs w:val="22"/>
        </w:rPr>
        <w:t>4</w:t>
      </w:r>
      <w:r w:rsidR="00E71BE6" w:rsidRPr="00961807">
        <w:rPr>
          <w:rFonts w:asciiTheme="minorHAnsi" w:hAnsiTheme="minorHAnsi" w:cstheme="minorHAnsi"/>
          <w:color w:val="00000A"/>
          <w:sz w:val="22"/>
          <w:szCs w:val="22"/>
        </w:rPr>
        <w:t xml:space="preserve"> </w:t>
      </w:r>
      <w:r w:rsidRPr="00961807">
        <w:rPr>
          <w:rFonts w:asciiTheme="minorHAnsi" w:hAnsiTheme="minorHAnsi" w:cstheme="minorHAnsi"/>
          <w:color w:val="00000A"/>
          <w:sz w:val="22"/>
          <w:szCs w:val="22"/>
        </w:rPr>
        <w:t xml:space="preserve">ustawy </w:t>
      </w:r>
      <w:proofErr w:type="spellStart"/>
      <w:r w:rsidRPr="00961807">
        <w:rPr>
          <w:rFonts w:asciiTheme="minorHAnsi" w:hAnsiTheme="minorHAnsi" w:cstheme="minorHAnsi"/>
          <w:color w:val="00000A"/>
          <w:sz w:val="22"/>
          <w:szCs w:val="22"/>
        </w:rPr>
        <w:t>Pzp</w:t>
      </w:r>
      <w:proofErr w:type="spellEnd"/>
      <w:r w:rsidRPr="00961807">
        <w:rPr>
          <w:rFonts w:asciiTheme="minorHAnsi" w:hAnsiTheme="minorHAnsi" w:cstheme="minorHAnsi"/>
          <w:color w:val="00000A"/>
          <w:sz w:val="22"/>
          <w:szCs w:val="22"/>
        </w:rPr>
        <w:t xml:space="preserve"> Zamawiający może nie wykluczać </w:t>
      </w:r>
      <w:r w:rsidR="00116FE9" w:rsidRPr="00961807">
        <w:rPr>
          <w:rFonts w:asciiTheme="minorHAnsi" w:hAnsiTheme="minorHAnsi" w:cstheme="minorHAnsi"/>
          <w:color w:val="00000A"/>
          <w:sz w:val="22"/>
          <w:szCs w:val="22"/>
        </w:rPr>
        <w:t>W</w:t>
      </w:r>
      <w:r w:rsidRPr="00961807">
        <w:rPr>
          <w:rFonts w:asciiTheme="minorHAnsi" w:hAnsiTheme="minorHAnsi" w:cstheme="minorHAnsi"/>
          <w:color w:val="00000A"/>
          <w:sz w:val="22"/>
          <w:szCs w:val="22"/>
        </w:rPr>
        <w:t>ykonawcy, jeżeli wykluczenie byłoby w sposób oczywisty nieproporcjonalne, w</w:t>
      </w:r>
      <w:r w:rsidR="00727F23">
        <w:rPr>
          <w:rFonts w:asciiTheme="minorHAnsi" w:hAnsiTheme="minorHAnsi" w:cstheme="minorHAnsi"/>
          <w:color w:val="00000A"/>
          <w:sz w:val="22"/>
          <w:szCs w:val="22"/>
        </w:rPr>
        <w:t> </w:t>
      </w:r>
      <w:r w:rsidRPr="00961807">
        <w:rPr>
          <w:rFonts w:asciiTheme="minorHAnsi" w:hAnsiTheme="minorHAnsi" w:cstheme="minorHAnsi"/>
          <w:color w:val="00000A"/>
          <w:sz w:val="22"/>
          <w:szCs w:val="22"/>
        </w:rPr>
        <w:t xml:space="preserve">szczególności gdy sytuacja ekonomiczna lub finansowa </w:t>
      </w:r>
      <w:r w:rsidR="00116FE9" w:rsidRPr="00961807">
        <w:rPr>
          <w:rFonts w:asciiTheme="minorHAnsi" w:hAnsiTheme="minorHAnsi" w:cstheme="minorHAnsi"/>
          <w:color w:val="00000A"/>
          <w:sz w:val="22"/>
          <w:szCs w:val="22"/>
        </w:rPr>
        <w:t>W</w:t>
      </w:r>
      <w:r w:rsidRPr="00961807">
        <w:rPr>
          <w:rFonts w:asciiTheme="minorHAnsi" w:hAnsiTheme="minorHAnsi" w:cstheme="minorHAnsi"/>
          <w:color w:val="00000A"/>
          <w:sz w:val="22"/>
          <w:szCs w:val="22"/>
        </w:rPr>
        <w:t xml:space="preserve">ykonawcy, o którym mowa w art. 109 ust. 1 pkt 4 ustawy </w:t>
      </w:r>
      <w:proofErr w:type="spellStart"/>
      <w:r w:rsidRPr="00961807">
        <w:rPr>
          <w:rFonts w:asciiTheme="minorHAnsi" w:hAnsiTheme="minorHAnsi" w:cstheme="minorHAnsi"/>
          <w:color w:val="00000A"/>
          <w:sz w:val="22"/>
          <w:szCs w:val="22"/>
        </w:rPr>
        <w:t>Pzp</w:t>
      </w:r>
      <w:proofErr w:type="spellEnd"/>
      <w:r w:rsidRPr="00961807">
        <w:rPr>
          <w:rFonts w:asciiTheme="minorHAnsi" w:hAnsiTheme="minorHAnsi" w:cstheme="minorHAnsi"/>
          <w:color w:val="00000A"/>
          <w:sz w:val="22"/>
          <w:szCs w:val="22"/>
        </w:rPr>
        <w:t>, jest wystarczająca do wykonania zamówienia.</w:t>
      </w:r>
    </w:p>
    <w:p w14:paraId="460174CD" w14:textId="5A34934C" w:rsidR="00AB57D5" w:rsidRPr="00961807" w:rsidRDefault="00AB57D5" w:rsidP="00FD2EF9">
      <w:pPr>
        <w:pStyle w:val="Akapitzlist"/>
        <w:numPr>
          <w:ilvl w:val="0"/>
          <w:numId w:val="21"/>
        </w:numPr>
        <w:autoSpaceDE w:val="0"/>
        <w:autoSpaceDN w:val="0"/>
        <w:adjustRightInd w:val="0"/>
        <w:ind w:left="425" w:hanging="283"/>
        <w:jc w:val="both"/>
        <w:rPr>
          <w:rFonts w:asciiTheme="minorHAnsi" w:hAnsiTheme="minorHAnsi" w:cstheme="minorHAnsi"/>
          <w:color w:val="00000A"/>
          <w:sz w:val="22"/>
          <w:szCs w:val="22"/>
        </w:rPr>
      </w:pPr>
      <w:r w:rsidRPr="00961807">
        <w:rPr>
          <w:rFonts w:asciiTheme="minorHAnsi" w:hAnsiTheme="minorHAnsi" w:cstheme="minorHAnsi"/>
          <w:color w:val="000000"/>
          <w:sz w:val="22"/>
          <w:szCs w:val="22"/>
        </w:rPr>
        <w:t>Wykonawca nie podlega wykluczeniu w okolicznościach określonych w art. 108 ust. 1 pkt 1, 2, 5 lub art. 109 ust. 1 pkt 4</w:t>
      </w:r>
      <w:r w:rsidR="00877EAB" w:rsidRPr="00961807">
        <w:rPr>
          <w:rFonts w:asciiTheme="minorHAnsi" w:hAnsiTheme="minorHAnsi" w:cstheme="minorHAnsi"/>
          <w:color w:val="000000"/>
          <w:sz w:val="22"/>
          <w:szCs w:val="22"/>
        </w:rPr>
        <w:t>; 8 i 10</w:t>
      </w:r>
      <w:r w:rsidRPr="00961807">
        <w:rPr>
          <w:rFonts w:asciiTheme="minorHAnsi" w:hAnsiTheme="minorHAnsi" w:cstheme="minorHAnsi"/>
          <w:color w:val="000000"/>
          <w:sz w:val="22"/>
          <w:szCs w:val="22"/>
        </w:rPr>
        <w:t xml:space="preserve"> ustawy </w:t>
      </w:r>
      <w:proofErr w:type="spellStart"/>
      <w:r w:rsidRPr="00961807">
        <w:rPr>
          <w:rFonts w:asciiTheme="minorHAnsi" w:hAnsiTheme="minorHAnsi" w:cstheme="minorHAnsi"/>
          <w:color w:val="000000"/>
          <w:sz w:val="22"/>
          <w:szCs w:val="22"/>
        </w:rPr>
        <w:t>Pzp</w:t>
      </w:r>
      <w:proofErr w:type="spellEnd"/>
      <w:r w:rsidRPr="00961807">
        <w:rPr>
          <w:rFonts w:asciiTheme="minorHAnsi" w:hAnsiTheme="minorHAnsi" w:cstheme="minorHAnsi"/>
          <w:color w:val="000000"/>
          <w:sz w:val="22"/>
          <w:szCs w:val="22"/>
        </w:rPr>
        <w:t>, jeżeli udowodni Zamawiającemu, że spełnił łącznie następujące przesłanki:</w:t>
      </w:r>
    </w:p>
    <w:p w14:paraId="40EAB6D6" w14:textId="77777777" w:rsidR="00AB57D5" w:rsidRPr="00961807" w:rsidRDefault="00AB57D5">
      <w:pPr>
        <w:pStyle w:val="Akapitzlist"/>
        <w:numPr>
          <w:ilvl w:val="1"/>
          <w:numId w:val="21"/>
        </w:numPr>
        <w:autoSpaceDE w:val="0"/>
        <w:autoSpaceDN w:val="0"/>
        <w:adjustRightInd w:val="0"/>
        <w:jc w:val="both"/>
        <w:rPr>
          <w:rFonts w:asciiTheme="minorHAnsi" w:hAnsiTheme="minorHAnsi" w:cstheme="minorHAnsi"/>
          <w:color w:val="00000A"/>
          <w:sz w:val="22"/>
          <w:szCs w:val="22"/>
        </w:rPr>
      </w:pPr>
      <w:r w:rsidRPr="00961807">
        <w:rPr>
          <w:rFonts w:asciiTheme="minorHAnsi" w:hAnsiTheme="minorHAnsi" w:cstheme="minorHAnsi"/>
          <w:color w:val="00000A"/>
          <w:sz w:val="22"/>
          <w:szCs w:val="22"/>
        </w:rPr>
        <w:t>naprawił lub zobowiązał się do naprawienia szkody wyrządzonej przestępstwem, wykroczeniem lub swoim nieprawidłowym postępowaniem, w tym poprzez zadośćuczynienie pieniężne;</w:t>
      </w:r>
    </w:p>
    <w:p w14:paraId="07750BD5" w14:textId="77777777" w:rsidR="00AB57D5" w:rsidRPr="00961807" w:rsidRDefault="00AB57D5">
      <w:pPr>
        <w:pStyle w:val="Akapitzlist"/>
        <w:numPr>
          <w:ilvl w:val="1"/>
          <w:numId w:val="21"/>
        </w:numPr>
        <w:autoSpaceDE w:val="0"/>
        <w:autoSpaceDN w:val="0"/>
        <w:adjustRightInd w:val="0"/>
        <w:jc w:val="both"/>
        <w:rPr>
          <w:rFonts w:asciiTheme="minorHAnsi" w:hAnsiTheme="minorHAnsi" w:cstheme="minorHAnsi"/>
          <w:color w:val="00000A"/>
          <w:sz w:val="22"/>
          <w:szCs w:val="22"/>
        </w:rPr>
      </w:pPr>
      <w:r w:rsidRPr="00961807">
        <w:rPr>
          <w:rFonts w:asciiTheme="minorHAnsi" w:hAnsiTheme="minorHAnsi" w:cstheme="minorHAnsi"/>
          <w:color w:val="00000A"/>
          <w:sz w:val="22"/>
          <w:szCs w:val="22"/>
        </w:rPr>
        <w:t xml:space="preserve">wyczerpująco wyjaśnił fakty i okoliczności związane z przestępstwem, wykroczeniem lub swoim nieprawidłowym postępowaniem oraz spowodowanymi przez nie szkodami, aktywnie </w:t>
      </w:r>
      <w:r w:rsidRPr="00961807">
        <w:rPr>
          <w:rFonts w:asciiTheme="minorHAnsi" w:hAnsiTheme="minorHAnsi" w:cstheme="minorHAnsi"/>
          <w:color w:val="00000A"/>
          <w:sz w:val="22"/>
          <w:szCs w:val="22"/>
        </w:rPr>
        <w:lastRenderedPageBreak/>
        <w:t xml:space="preserve">współpracując odpowiednio z właściwymi organami, w tym organami ścigania, lub </w:t>
      </w:r>
      <w:r w:rsidR="006F3057" w:rsidRPr="00961807">
        <w:rPr>
          <w:rFonts w:asciiTheme="minorHAnsi" w:hAnsiTheme="minorHAnsi" w:cstheme="minorHAnsi"/>
          <w:color w:val="00000A"/>
          <w:sz w:val="22"/>
          <w:szCs w:val="22"/>
        </w:rPr>
        <w:t>Z</w:t>
      </w:r>
      <w:r w:rsidRPr="00961807">
        <w:rPr>
          <w:rFonts w:asciiTheme="minorHAnsi" w:hAnsiTheme="minorHAnsi" w:cstheme="minorHAnsi"/>
          <w:color w:val="00000A"/>
          <w:sz w:val="22"/>
          <w:szCs w:val="22"/>
        </w:rPr>
        <w:t>amawiającym;</w:t>
      </w:r>
    </w:p>
    <w:p w14:paraId="3053A6EC" w14:textId="59F65AFD" w:rsidR="00AB57D5" w:rsidRPr="00961807" w:rsidRDefault="00AB57D5">
      <w:pPr>
        <w:pStyle w:val="Akapitzlist"/>
        <w:numPr>
          <w:ilvl w:val="1"/>
          <w:numId w:val="21"/>
        </w:numPr>
        <w:autoSpaceDE w:val="0"/>
        <w:autoSpaceDN w:val="0"/>
        <w:adjustRightInd w:val="0"/>
        <w:jc w:val="both"/>
        <w:rPr>
          <w:rFonts w:asciiTheme="minorHAnsi" w:hAnsiTheme="minorHAnsi" w:cstheme="minorHAnsi"/>
          <w:color w:val="00000A"/>
          <w:sz w:val="22"/>
          <w:szCs w:val="22"/>
        </w:rPr>
      </w:pPr>
      <w:r w:rsidRPr="00961807">
        <w:rPr>
          <w:rFonts w:asciiTheme="minorHAnsi" w:hAnsiTheme="minorHAnsi" w:cstheme="minorHAnsi"/>
          <w:color w:val="00000A"/>
          <w:sz w:val="22"/>
          <w:szCs w:val="22"/>
        </w:rPr>
        <w:t>podjął konkretne środki techniczne, organizacyjne i kadrowe, odpowiednie dla zapobiegania dalszym przestępstwom, wykroczeniom lub nieprawidłowemu postępowaniu, w</w:t>
      </w:r>
      <w:r w:rsidR="00727F23">
        <w:rPr>
          <w:rFonts w:asciiTheme="minorHAnsi" w:hAnsiTheme="minorHAnsi" w:cstheme="minorHAnsi"/>
          <w:color w:val="00000A"/>
          <w:sz w:val="22"/>
          <w:szCs w:val="22"/>
        </w:rPr>
        <w:t> </w:t>
      </w:r>
      <w:r w:rsidRPr="00961807">
        <w:rPr>
          <w:rFonts w:asciiTheme="minorHAnsi" w:hAnsiTheme="minorHAnsi" w:cstheme="minorHAnsi"/>
          <w:color w:val="00000A"/>
          <w:sz w:val="22"/>
          <w:szCs w:val="22"/>
        </w:rPr>
        <w:t>szczególności:</w:t>
      </w:r>
    </w:p>
    <w:p w14:paraId="14377C96" w14:textId="77777777" w:rsidR="00AB57D5" w:rsidRPr="00961807" w:rsidRDefault="00AB57D5">
      <w:pPr>
        <w:pStyle w:val="Akapitzlist"/>
        <w:numPr>
          <w:ilvl w:val="0"/>
          <w:numId w:val="31"/>
        </w:numPr>
        <w:autoSpaceDE w:val="0"/>
        <w:autoSpaceDN w:val="0"/>
        <w:adjustRightInd w:val="0"/>
        <w:jc w:val="both"/>
        <w:rPr>
          <w:rFonts w:asciiTheme="minorHAnsi" w:hAnsiTheme="minorHAnsi" w:cstheme="minorHAnsi"/>
          <w:color w:val="00000A"/>
          <w:sz w:val="22"/>
          <w:szCs w:val="22"/>
        </w:rPr>
      </w:pPr>
      <w:r w:rsidRPr="00961807">
        <w:rPr>
          <w:rFonts w:asciiTheme="minorHAnsi" w:hAnsiTheme="minorHAnsi" w:cstheme="minorHAnsi"/>
          <w:color w:val="00000A"/>
          <w:sz w:val="22"/>
          <w:szCs w:val="22"/>
        </w:rPr>
        <w:t>zerwał wszelkie powiązania z osobami lub podmiotami odpowiedzialnymi za nieprawidłowe postępowanie wykonawcy</w:t>
      </w:r>
      <w:r w:rsidR="006F3057" w:rsidRPr="00961807">
        <w:rPr>
          <w:rFonts w:asciiTheme="minorHAnsi" w:hAnsiTheme="minorHAnsi" w:cstheme="minorHAnsi"/>
          <w:color w:val="00000A"/>
          <w:sz w:val="22"/>
          <w:szCs w:val="22"/>
        </w:rPr>
        <w:t>;</w:t>
      </w:r>
    </w:p>
    <w:p w14:paraId="2FB33998" w14:textId="77777777" w:rsidR="00AB57D5" w:rsidRPr="00961807" w:rsidRDefault="00AB57D5">
      <w:pPr>
        <w:pStyle w:val="Akapitzlist"/>
        <w:numPr>
          <w:ilvl w:val="0"/>
          <w:numId w:val="31"/>
        </w:numPr>
        <w:autoSpaceDE w:val="0"/>
        <w:autoSpaceDN w:val="0"/>
        <w:adjustRightInd w:val="0"/>
        <w:jc w:val="both"/>
        <w:rPr>
          <w:rFonts w:asciiTheme="minorHAnsi" w:hAnsiTheme="minorHAnsi" w:cstheme="minorHAnsi"/>
          <w:color w:val="00000A"/>
          <w:sz w:val="22"/>
          <w:szCs w:val="22"/>
        </w:rPr>
      </w:pPr>
      <w:r w:rsidRPr="00961807">
        <w:rPr>
          <w:rFonts w:asciiTheme="minorHAnsi" w:hAnsiTheme="minorHAnsi" w:cstheme="minorHAnsi"/>
          <w:color w:val="00000A"/>
          <w:sz w:val="22"/>
          <w:szCs w:val="22"/>
        </w:rPr>
        <w:t>zreorganizował personel</w:t>
      </w:r>
      <w:r w:rsidR="006F3057" w:rsidRPr="00961807">
        <w:rPr>
          <w:rFonts w:asciiTheme="minorHAnsi" w:hAnsiTheme="minorHAnsi" w:cstheme="minorHAnsi"/>
          <w:color w:val="00000A"/>
          <w:sz w:val="22"/>
          <w:szCs w:val="22"/>
        </w:rPr>
        <w:t>;</w:t>
      </w:r>
    </w:p>
    <w:p w14:paraId="09B5516A" w14:textId="77777777" w:rsidR="00AB57D5" w:rsidRPr="00961807" w:rsidRDefault="00AB57D5">
      <w:pPr>
        <w:pStyle w:val="Akapitzlist"/>
        <w:numPr>
          <w:ilvl w:val="0"/>
          <w:numId w:val="31"/>
        </w:numPr>
        <w:autoSpaceDE w:val="0"/>
        <w:autoSpaceDN w:val="0"/>
        <w:adjustRightInd w:val="0"/>
        <w:jc w:val="both"/>
        <w:rPr>
          <w:rFonts w:asciiTheme="minorHAnsi" w:hAnsiTheme="minorHAnsi" w:cstheme="minorHAnsi"/>
          <w:color w:val="00000A"/>
          <w:sz w:val="22"/>
          <w:szCs w:val="22"/>
        </w:rPr>
      </w:pPr>
      <w:r w:rsidRPr="00961807">
        <w:rPr>
          <w:rFonts w:asciiTheme="minorHAnsi" w:hAnsiTheme="minorHAnsi" w:cstheme="minorHAnsi"/>
          <w:color w:val="00000A"/>
          <w:sz w:val="22"/>
          <w:szCs w:val="22"/>
        </w:rPr>
        <w:t>wdrożył system sprawozdawczości i kontroli</w:t>
      </w:r>
      <w:r w:rsidR="006F3057" w:rsidRPr="00961807">
        <w:rPr>
          <w:rFonts w:asciiTheme="minorHAnsi" w:hAnsiTheme="minorHAnsi" w:cstheme="minorHAnsi"/>
          <w:color w:val="00000A"/>
          <w:sz w:val="22"/>
          <w:szCs w:val="22"/>
        </w:rPr>
        <w:t>;</w:t>
      </w:r>
    </w:p>
    <w:p w14:paraId="0C011725" w14:textId="77777777" w:rsidR="00AB57D5" w:rsidRPr="00961807" w:rsidRDefault="00AB57D5">
      <w:pPr>
        <w:pStyle w:val="Akapitzlist"/>
        <w:numPr>
          <w:ilvl w:val="0"/>
          <w:numId w:val="31"/>
        </w:numPr>
        <w:autoSpaceDE w:val="0"/>
        <w:autoSpaceDN w:val="0"/>
        <w:adjustRightInd w:val="0"/>
        <w:jc w:val="both"/>
        <w:rPr>
          <w:rFonts w:asciiTheme="minorHAnsi" w:hAnsiTheme="minorHAnsi" w:cstheme="minorHAnsi"/>
          <w:color w:val="00000A"/>
          <w:sz w:val="22"/>
          <w:szCs w:val="22"/>
        </w:rPr>
      </w:pPr>
      <w:r w:rsidRPr="00961807">
        <w:rPr>
          <w:rFonts w:asciiTheme="minorHAnsi" w:hAnsiTheme="minorHAnsi" w:cstheme="minorHAnsi"/>
          <w:color w:val="00000A"/>
          <w:sz w:val="22"/>
          <w:szCs w:val="22"/>
        </w:rPr>
        <w:t>utworzył struktury audytu wewnętrznego do monitorowania przestrzegania przepisów, wewnętrznych regulacji lub standardów</w:t>
      </w:r>
      <w:r w:rsidR="006F3057" w:rsidRPr="00961807">
        <w:rPr>
          <w:rFonts w:asciiTheme="minorHAnsi" w:hAnsiTheme="minorHAnsi" w:cstheme="minorHAnsi"/>
          <w:color w:val="00000A"/>
          <w:sz w:val="22"/>
          <w:szCs w:val="22"/>
        </w:rPr>
        <w:t>;</w:t>
      </w:r>
    </w:p>
    <w:p w14:paraId="20E18C6F" w14:textId="2E4D440C" w:rsidR="00AB57D5" w:rsidRPr="00961807" w:rsidRDefault="00AB57D5">
      <w:pPr>
        <w:pStyle w:val="Akapitzlist"/>
        <w:numPr>
          <w:ilvl w:val="0"/>
          <w:numId w:val="31"/>
        </w:numPr>
        <w:autoSpaceDE w:val="0"/>
        <w:autoSpaceDN w:val="0"/>
        <w:adjustRightInd w:val="0"/>
        <w:jc w:val="both"/>
        <w:rPr>
          <w:rFonts w:asciiTheme="minorHAnsi" w:hAnsiTheme="minorHAnsi" w:cstheme="minorHAnsi"/>
          <w:color w:val="00000A"/>
          <w:sz w:val="22"/>
          <w:szCs w:val="22"/>
        </w:rPr>
      </w:pPr>
      <w:r w:rsidRPr="00961807">
        <w:rPr>
          <w:rFonts w:asciiTheme="minorHAnsi" w:hAnsiTheme="minorHAnsi" w:cstheme="minorHAnsi"/>
          <w:color w:val="00000A"/>
          <w:sz w:val="22"/>
          <w:szCs w:val="22"/>
        </w:rPr>
        <w:t>wprowadził wewnętrzne regulacje dotyczące odpowiedzialności i odszkodowań</w:t>
      </w:r>
      <w:r w:rsidR="00D76F9A">
        <w:rPr>
          <w:rFonts w:asciiTheme="minorHAnsi" w:hAnsiTheme="minorHAnsi" w:cstheme="minorHAnsi"/>
          <w:color w:val="00000A"/>
          <w:sz w:val="22"/>
          <w:szCs w:val="22"/>
        </w:rPr>
        <w:t xml:space="preserve"> </w:t>
      </w:r>
      <w:r w:rsidRPr="00961807">
        <w:rPr>
          <w:rFonts w:asciiTheme="minorHAnsi" w:hAnsiTheme="minorHAnsi" w:cstheme="minorHAnsi"/>
          <w:color w:val="00000A"/>
          <w:sz w:val="22"/>
          <w:szCs w:val="22"/>
        </w:rPr>
        <w:t>za nieprzestrzeganie przepisów, wewnętrznych regulacji lub standardów.</w:t>
      </w:r>
    </w:p>
    <w:p w14:paraId="07D53553" w14:textId="5B0D7260" w:rsidR="00AB57D5" w:rsidRPr="00961807" w:rsidRDefault="00AB57D5" w:rsidP="00961807">
      <w:pPr>
        <w:autoSpaceDE w:val="0"/>
        <w:autoSpaceDN w:val="0"/>
        <w:adjustRightInd w:val="0"/>
        <w:ind w:left="1134"/>
        <w:jc w:val="both"/>
        <w:rPr>
          <w:rFonts w:asciiTheme="minorHAnsi" w:hAnsiTheme="minorHAnsi" w:cstheme="minorHAnsi"/>
          <w:sz w:val="22"/>
          <w:szCs w:val="22"/>
        </w:rPr>
      </w:pPr>
      <w:r w:rsidRPr="00961807">
        <w:rPr>
          <w:rFonts w:asciiTheme="minorHAnsi" w:hAnsiTheme="minorHAnsi" w:cstheme="minorHAnsi"/>
          <w:color w:val="00000A"/>
          <w:sz w:val="22"/>
          <w:szCs w:val="22"/>
        </w:rPr>
        <w:t xml:space="preserve">Zamawiający ocenia, czy podjęte przez </w:t>
      </w:r>
      <w:r w:rsidR="00116FE9" w:rsidRPr="00961807">
        <w:rPr>
          <w:rFonts w:asciiTheme="minorHAnsi" w:hAnsiTheme="minorHAnsi" w:cstheme="minorHAnsi"/>
          <w:color w:val="00000A"/>
          <w:sz w:val="22"/>
          <w:szCs w:val="22"/>
        </w:rPr>
        <w:t>W</w:t>
      </w:r>
      <w:r w:rsidRPr="00961807">
        <w:rPr>
          <w:rFonts w:asciiTheme="minorHAnsi" w:hAnsiTheme="minorHAnsi" w:cstheme="minorHAnsi"/>
          <w:color w:val="00000A"/>
          <w:sz w:val="22"/>
          <w:szCs w:val="22"/>
        </w:rPr>
        <w:t xml:space="preserve">ykonawcę czynności, o których mowa powyżej, są wystarczające do wykazania jego rzetelności, uwzględniając wagę i szczególne okoliczności czynu wykonawcy. Jeżeli podjęte przez </w:t>
      </w:r>
      <w:r w:rsidR="00116FE9" w:rsidRPr="00961807">
        <w:rPr>
          <w:rFonts w:asciiTheme="minorHAnsi" w:hAnsiTheme="minorHAnsi" w:cstheme="minorHAnsi"/>
          <w:color w:val="00000A"/>
          <w:sz w:val="22"/>
          <w:szCs w:val="22"/>
        </w:rPr>
        <w:t>W</w:t>
      </w:r>
      <w:r w:rsidRPr="00961807">
        <w:rPr>
          <w:rFonts w:asciiTheme="minorHAnsi" w:hAnsiTheme="minorHAnsi" w:cstheme="minorHAnsi"/>
          <w:color w:val="00000A"/>
          <w:sz w:val="22"/>
          <w:szCs w:val="22"/>
        </w:rPr>
        <w:t xml:space="preserve">ykonawcę </w:t>
      </w:r>
      <w:r w:rsidRPr="00961807">
        <w:rPr>
          <w:rFonts w:asciiTheme="minorHAnsi" w:hAnsiTheme="minorHAnsi" w:cstheme="minorHAnsi"/>
          <w:sz w:val="22"/>
          <w:szCs w:val="22"/>
        </w:rPr>
        <w:t>czynności, o których mowa powyżej</w:t>
      </w:r>
      <w:r w:rsidR="00727F23">
        <w:rPr>
          <w:rFonts w:asciiTheme="minorHAnsi" w:hAnsiTheme="minorHAnsi" w:cstheme="minorHAnsi"/>
          <w:sz w:val="22"/>
          <w:szCs w:val="22"/>
        </w:rPr>
        <w:t>,</w:t>
      </w:r>
      <w:r w:rsidRPr="00961807">
        <w:rPr>
          <w:rFonts w:asciiTheme="minorHAnsi" w:hAnsiTheme="minorHAnsi" w:cstheme="minorHAnsi"/>
          <w:sz w:val="22"/>
          <w:szCs w:val="22"/>
        </w:rPr>
        <w:t xml:space="preserve"> nie są wystarczające do wykazania jego rzetelności, Zamawiający wyklucza </w:t>
      </w:r>
      <w:r w:rsidR="006F3057" w:rsidRPr="00961807">
        <w:rPr>
          <w:rFonts w:asciiTheme="minorHAnsi" w:hAnsiTheme="minorHAnsi" w:cstheme="minorHAnsi"/>
          <w:sz w:val="22"/>
          <w:szCs w:val="22"/>
        </w:rPr>
        <w:t>W</w:t>
      </w:r>
      <w:r w:rsidRPr="00961807">
        <w:rPr>
          <w:rFonts w:asciiTheme="minorHAnsi" w:hAnsiTheme="minorHAnsi" w:cstheme="minorHAnsi"/>
          <w:sz w:val="22"/>
          <w:szCs w:val="22"/>
        </w:rPr>
        <w:t>ykonawcę.</w:t>
      </w:r>
    </w:p>
    <w:p w14:paraId="4F391622" w14:textId="77777777" w:rsidR="00AD5342" w:rsidRPr="00543AB0" w:rsidRDefault="00AD5342" w:rsidP="009C5FF3">
      <w:pPr>
        <w:autoSpaceDE w:val="0"/>
        <w:autoSpaceDN w:val="0"/>
        <w:adjustRightInd w:val="0"/>
        <w:ind w:left="426"/>
        <w:jc w:val="both"/>
        <w:rPr>
          <w:rFonts w:asciiTheme="minorHAnsi" w:hAnsiTheme="minorHAnsi" w:cstheme="minorHAnsi"/>
          <w:sz w:val="22"/>
          <w:szCs w:val="22"/>
        </w:rPr>
      </w:pPr>
    </w:p>
    <w:p w14:paraId="5C12FC67" w14:textId="39C14EF0" w:rsidR="009D4DAE" w:rsidRPr="00D743E4" w:rsidRDefault="00D743E4" w:rsidP="00D743E4">
      <w:pPr>
        <w:pStyle w:val="Akapitzlist"/>
        <w:shd w:val="clear" w:color="auto" w:fill="B2A1C7" w:themeFill="accent4" w:themeFillTint="99"/>
        <w:spacing w:after="200"/>
        <w:ind w:left="360" w:hanging="502"/>
        <w:contextualSpacing/>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9. </w:t>
      </w:r>
      <w:r w:rsidRPr="00D743E4">
        <w:rPr>
          <w:rFonts w:asciiTheme="minorHAnsi" w:hAnsiTheme="minorHAnsi" w:cstheme="minorHAnsi"/>
          <w:b/>
          <w:sz w:val="22"/>
          <w:szCs w:val="22"/>
          <w:lang w:eastAsia="en-US"/>
        </w:rPr>
        <w:t>W</w:t>
      </w:r>
      <w:r w:rsidR="009D4DAE" w:rsidRPr="00D743E4">
        <w:rPr>
          <w:rFonts w:asciiTheme="minorHAnsi" w:hAnsiTheme="minorHAnsi" w:cstheme="minorHAnsi"/>
          <w:b/>
          <w:sz w:val="22"/>
          <w:szCs w:val="22"/>
          <w:lang w:eastAsia="en-US"/>
        </w:rPr>
        <w:t>ykaz podmiotowych środków dowodowych</w:t>
      </w:r>
    </w:p>
    <w:p w14:paraId="5F69E464" w14:textId="77777777" w:rsidR="009615B1" w:rsidRPr="00543AB0" w:rsidRDefault="009615B1">
      <w:pPr>
        <w:pStyle w:val="Akapitzlist"/>
        <w:numPr>
          <w:ilvl w:val="2"/>
          <w:numId w:val="22"/>
        </w:numPr>
        <w:shd w:val="clear" w:color="auto" w:fill="DAEEF3" w:themeFill="accent5" w:themeFillTint="33"/>
        <w:spacing w:before="240"/>
        <w:ind w:left="709" w:hanging="425"/>
        <w:jc w:val="both"/>
        <w:rPr>
          <w:rFonts w:asciiTheme="minorHAnsi" w:hAnsiTheme="minorHAnsi" w:cstheme="minorHAnsi"/>
          <w:b/>
          <w:i/>
          <w:sz w:val="22"/>
          <w:szCs w:val="22"/>
        </w:rPr>
      </w:pPr>
      <w:r w:rsidRPr="00543AB0">
        <w:rPr>
          <w:rFonts w:asciiTheme="minorHAnsi" w:hAnsiTheme="minorHAnsi" w:cstheme="minorHAnsi"/>
          <w:b/>
          <w:sz w:val="22"/>
          <w:szCs w:val="22"/>
        </w:rPr>
        <w:t>DOKUMENTY SKŁADANE RAZEM Z OFERTĄ</w:t>
      </w:r>
    </w:p>
    <w:p w14:paraId="7C6BBC85" w14:textId="4C33D6ED" w:rsidR="00256344" w:rsidRPr="00543AB0" w:rsidRDefault="00C54C63">
      <w:pPr>
        <w:pStyle w:val="Akapitzlist"/>
        <w:numPr>
          <w:ilvl w:val="1"/>
          <w:numId w:val="8"/>
        </w:numPr>
        <w:autoSpaceDE w:val="0"/>
        <w:autoSpaceDN w:val="0"/>
        <w:spacing w:before="120"/>
        <w:ind w:left="709" w:hanging="425"/>
        <w:jc w:val="both"/>
        <w:rPr>
          <w:rFonts w:asciiTheme="minorHAnsi" w:hAnsiTheme="minorHAnsi" w:cstheme="minorHAnsi"/>
          <w:sz w:val="22"/>
          <w:szCs w:val="22"/>
        </w:rPr>
      </w:pPr>
      <w:r w:rsidRPr="00543AB0">
        <w:rPr>
          <w:rFonts w:asciiTheme="minorHAnsi" w:hAnsiTheme="minorHAnsi" w:cstheme="minorHAnsi"/>
          <w:sz w:val="22"/>
          <w:szCs w:val="22"/>
        </w:rPr>
        <w:t xml:space="preserve">Ofertę </w:t>
      </w:r>
      <w:r w:rsidR="00F41590" w:rsidRPr="00543AB0">
        <w:rPr>
          <w:rFonts w:asciiTheme="minorHAnsi" w:hAnsiTheme="minorHAnsi" w:cstheme="minorHAnsi"/>
          <w:sz w:val="22"/>
          <w:szCs w:val="22"/>
        </w:rPr>
        <w:t>należy złożyć, pod rygorem nieważności, w formie elektronicznej</w:t>
      </w:r>
      <w:r w:rsidR="00C66F1D" w:rsidRPr="00543AB0">
        <w:rPr>
          <w:rFonts w:asciiTheme="minorHAnsi" w:hAnsiTheme="minorHAnsi" w:cstheme="minorHAnsi"/>
          <w:sz w:val="22"/>
          <w:szCs w:val="22"/>
        </w:rPr>
        <w:t xml:space="preserve"> </w:t>
      </w:r>
      <w:r w:rsidR="00303652">
        <w:rPr>
          <w:rFonts w:asciiTheme="minorHAnsi" w:hAnsiTheme="minorHAnsi" w:cstheme="minorHAnsi"/>
          <w:color w:val="00000A"/>
          <w:sz w:val="22"/>
          <w:szCs w:val="22"/>
        </w:rPr>
        <w:t xml:space="preserve">- </w:t>
      </w:r>
      <w:r w:rsidR="005C74C2" w:rsidRPr="00543AB0">
        <w:rPr>
          <w:rFonts w:asciiTheme="minorHAnsi" w:hAnsiTheme="minorHAnsi" w:cstheme="minorHAnsi"/>
          <w:color w:val="00000A"/>
          <w:sz w:val="22"/>
          <w:szCs w:val="22"/>
        </w:rPr>
        <w:t>z podpisem elektronicznym kwalifikowanym</w:t>
      </w:r>
      <w:r w:rsidR="00C27AEC" w:rsidRPr="00543AB0">
        <w:rPr>
          <w:rFonts w:asciiTheme="minorHAnsi" w:hAnsiTheme="minorHAnsi" w:cstheme="minorHAnsi"/>
          <w:color w:val="00000A"/>
          <w:sz w:val="22"/>
          <w:szCs w:val="22"/>
        </w:rPr>
        <w:t xml:space="preserve"> </w:t>
      </w:r>
      <w:r w:rsidR="00C27AEC" w:rsidRPr="00543AB0">
        <w:rPr>
          <w:rFonts w:asciiTheme="minorHAnsi" w:hAnsiTheme="minorHAnsi" w:cstheme="minorHAnsi"/>
          <w:color w:val="000000"/>
          <w:sz w:val="22"/>
          <w:szCs w:val="22"/>
        </w:rPr>
        <w:t xml:space="preserve">lub </w:t>
      </w:r>
      <w:r w:rsidR="00C27AEC" w:rsidRPr="00543AB0">
        <w:rPr>
          <w:rFonts w:asciiTheme="minorHAnsi" w:hAnsiTheme="minorHAnsi" w:cstheme="minorHAnsi"/>
          <w:b/>
          <w:bCs/>
          <w:color w:val="000000"/>
          <w:sz w:val="22"/>
          <w:szCs w:val="22"/>
        </w:rPr>
        <w:t xml:space="preserve">elektronicznym </w:t>
      </w:r>
      <w:r w:rsidR="00C27AEC" w:rsidRPr="00543AB0">
        <w:rPr>
          <w:rFonts w:asciiTheme="minorHAnsi" w:hAnsiTheme="minorHAnsi" w:cstheme="minorHAnsi"/>
          <w:color w:val="000000"/>
          <w:sz w:val="22"/>
          <w:szCs w:val="22"/>
        </w:rPr>
        <w:t> </w:t>
      </w:r>
      <w:r w:rsidR="00C27AEC" w:rsidRPr="00543AB0">
        <w:rPr>
          <w:rFonts w:asciiTheme="minorHAnsi" w:hAnsiTheme="minorHAnsi" w:cstheme="minorHAnsi"/>
          <w:b/>
          <w:bCs/>
          <w:color w:val="000000"/>
          <w:sz w:val="22"/>
          <w:szCs w:val="22"/>
        </w:rPr>
        <w:t>podpisem zaufanym</w:t>
      </w:r>
      <w:r w:rsidR="00C27AEC" w:rsidRPr="00543AB0">
        <w:rPr>
          <w:rFonts w:asciiTheme="minorHAnsi" w:hAnsiTheme="minorHAnsi" w:cstheme="minorHAnsi"/>
          <w:color w:val="000000"/>
          <w:sz w:val="22"/>
          <w:szCs w:val="22"/>
        </w:rPr>
        <w:t xml:space="preserve"> lub </w:t>
      </w:r>
      <w:r w:rsidR="00C27AEC" w:rsidRPr="00543AB0">
        <w:rPr>
          <w:rFonts w:asciiTheme="minorHAnsi" w:hAnsiTheme="minorHAnsi" w:cstheme="minorHAnsi"/>
          <w:b/>
          <w:bCs/>
          <w:color w:val="000000"/>
          <w:sz w:val="22"/>
          <w:szCs w:val="22"/>
        </w:rPr>
        <w:t>elektronicznym podpisem osobistym</w:t>
      </w:r>
      <w:r w:rsidR="007B5ACC" w:rsidRPr="00543AB0">
        <w:rPr>
          <w:rFonts w:asciiTheme="minorHAnsi" w:hAnsiTheme="minorHAnsi" w:cstheme="minorHAnsi"/>
          <w:color w:val="00000A"/>
          <w:sz w:val="22"/>
          <w:szCs w:val="22"/>
        </w:rPr>
        <w:t xml:space="preserve"> </w:t>
      </w:r>
      <w:r w:rsidRPr="00543AB0">
        <w:rPr>
          <w:rFonts w:asciiTheme="minorHAnsi" w:hAnsiTheme="minorHAnsi" w:cstheme="minorHAnsi"/>
          <w:sz w:val="22"/>
          <w:szCs w:val="22"/>
        </w:rPr>
        <w:t>osoby</w:t>
      </w:r>
      <w:r w:rsidR="007B5ACC" w:rsidRPr="00543AB0">
        <w:rPr>
          <w:rFonts w:asciiTheme="minorHAnsi" w:hAnsiTheme="minorHAnsi" w:cstheme="minorHAnsi"/>
          <w:sz w:val="22"/>
          <w:szCs w:val="22"/>
        </w:rPr>
        <w:t xml:space="preserve"> </w:t>
      </w:r>
      <w:r w:rsidRPr="00543AB0">
        <w:rPr>
          <w:rFonts w:asciiTheme="minorHAnsi" w:hAnsiTheme="minorHAnsi" w:cstheme="minorHAnsi"/>
          <w:sz w:val="22"/>
          <w:szCs w:val="22"/>
        </w:rPr>
        <w:t>upoważnione</w:t>
      </w:r>
      <w:r w:rsidR="00303652">
        <w:rPr>
          <w:rFonts w:asciiTheme="minorHAnsi" w:hAnsiTheme="minorHAnsi" w:cstheme="minorHAnsi"/>
          <w:sz w:val="22"/>
          <w:szCs w:val="22"/>
        </w:rPr>
        <w:t>j</w:t>
      </w:r>
      <w:r w:rsidRPr="00543AB0">
        <w:rPr>
          <w:rFonts w:asciiTheme="minorHAnsi" w:hAnsiTheme="minorHAnsi" w:cstheme="minorHAnsi"/>
          <w:sz w:val="22"/>
          <w:szCs w:val="22"/>
        </w:rPr>
        <w:t xml:space="preserve"> </w:t>
      </w:r>
      <w:r w:rsidR="002B485C" w:rsidRPr="00543AB0">
        <w:rPr>
          <w:rFonts w:asciiTheme="minorHAnsi" w:hAnsiTheme="minorHAnsi" w:cstheme="minorHAnsi"/>
          <w:sz w:val="22"/>
          <w:szCs w:val="22"/>
        </w:rPr>
        <w:t xml:space="preserve">do reprezentowania </w:t>
      </w:r>
      <w:r w:rsidR="007E2929">
        <w:rPr>
          <w:rFonts w:asciiTheme="minorHAnsi" w:hAnsiTheme="minorHAnsi" w:cstheme="minorHAnsi"/>
          <w:sz w:val="22"/>
          <w:szCs w:val="22"/>
        </w:rPr>
        <w:t>W</w:t>
      </w:r>
      <w:r w:rsidR="002B485C" w:rsidRPr="00543AB0">
        <w:rPr>
          <w:rFonts w:asciiTheme="minorHAnsi" w:hAnsiTheme="minorHAnsi" w:cstheme="minorHAnsi"/>
          <w:sz w:val="22"/>
          <w:szCs w:val="22"/>
        </w:rPr>
        <w:t>ykonawcy zgodnie z formą reprezentacji określoną w dokumencie rejestrowym właściwym dla formy organizacyjnej lub innym dokumencie</w:t>
      </w:r>
      <w:r w:rsidR="005C74C2" w:rsidRPr="00543AB0">
        <w:rPr>
          <w:rFonts w:asciiTheme="minorHAnsi" w:hAnsiTheme="minorHAnsi" w:cstheme="minorHAnsi"/>
          <w:color w:val="00000A"/>
          <w:sz w:val="22"/>
          <w:szCs w:val="22"/>
        </w:rPr>
        <w:t>).</w:t>
      </w:r>
    </w:p>
    <w:p w14:paraId="4C2C459C" w14:textId="479782C0" w:rsidR="003B2214" w:rsidRPr="00543AB0" w:rsidRDefault="00CD7406" w:rsidP="00A9024E">
      <w:pPr>
        <w:pStyle w:val="Akapitzlist"/>
        <w:autoSpaceDE w:val="0"/>
        <w:autoSpaceDN w:val="0"/>
        <w:ind w:left="709" w:hanging="1"/>
        <w:jc w:val="both"/>
        <w:rPr>
          <w:rFonts w:asciiTheme="minorHAnsi" w:hAnsiTheme="minorHAnsi" w:cstheme="minorHAnsi"/>
          <w:b/>
          <w:bCs/>
          <w:sz w:val="22"/>
          <w:szCs w:val="22"/>
        </w:rPr>
      </w:pPr>
      <w:r w:rsidRPr="00543AB0">
        <w:rPr>
          <w:rFonts w:asciiTheme="minorHAnsi" w:hAnsiTheme="minorHAnsi" w:cstheme="minorHAnsi"/>
          <w:sz w:val="22"/>
          <w:szCs w:val="22"/>
        </w:rPr>
        <w:t xml:space="preserve">Ofertę stanowi wypełniony i podpisany przez </w:t>
      </w:r>
      <w:r w:rsidR="004F13AC">
        <w:rPr>
          <w:rFonts w:asciiTheme="minorHAnsi" w:hAnsiTheme="minorHAnsi" w:cstheme="minorHAnsi"/>
          <w:sz w:val="22"/>
          <w:szCs w:val="22"/>
        </w:rPr>
        <w:t>W</w:t>
      </w:r>
      <w:r w:rsidR="00196C78" w:rsidRPr="00543AB0">
        <w:rPr>
          <w:rFonts w:asciiTheme="minorHAnsi" w:hAnsiTheme="minorHAnsi" w:cstheme="minorHAnsi"/>
          <w:sz w:val="22"/>
          <w:szCs w:val="22"/>
        </w:rPr>
        <w:t xml:space="preserve">ykonawcę </w:t>
      </w:r>
      <w:r w:rsidRPr="00543AB0">
        <w:rPr>
          <w:rFonts w:asciiTheme="minorHAnsi" w:hAnsiTheme="minorHAnsi" w:cstheme="minorHAnsi"/>
          <w:sz w:val="22"/>
          <w:szCs w:val="22"/>
        </w:rPr>
        <w:t>formularz ofertowy (sporządzony według wzoru stanowiącego</w:t>
      </w:r>
      <w:r w:rsidR="007B5ACC" w:rsidRPr="00543AB0">
        <w:rPr>
          <w:rFonts w:asciiTheme="minorHAnsi" w:hAnsiTheme="minorHAnsi" w:cstheme="minorHAnsi"/>
          <w:sz w:val="22"/>
          <w:szCs w:val="22"/>
        </w:rPr>
        <w:t xml:space="preserve"> </w:t>
      </w:r>
      <w:r w:rsidR="00754CE8" w:rsidRPr="00543AB0">
        <w:rPr>
          <w:rFonts w:asciiTheme="minorHAnsi" w:hAnsiTheme="minorHAnsi" w:cstheme="minorHAnsi"/>
          <w:b/>
          <w:bCs/>
          <w:sz w:val="22"/>
          <w:szCs w:val="22"/>
        </w:rPr>
        <w:t>z</w:t>
      </w:r>
      <w:r w:rsidRPr="00543AB0">
        <w:rPr>
          <w:rFonts w:asciiTheme="minorHAnsi" w:hAnsiTheme="minorHAnsi" w:cstheme="minorHAnsi"/>
          <w:b/>
          <w:bCs/>
          <w:sz w:val="22"/>
          <w:szCs w:val="22"/>
        </w:rPr>
        <w:t xml:space="preserve">ałącznik nr </w:t>
      </w:r>
      <w:r w:rsidR="00A81E79" w:rsidRPr="00543AB0">
        <w:rPr>
          <w:rFonts w:asciiTheme="minorHAnsi" w:hAnsiTheme="minorHAnsi" w:cstheme="minorHAnsi"/>
          <w:b/>
          <w:bCs/>
          <w:sz w:val="22"/>
          <w:szCs w:val="22"/>
        </w:rPr>
        <w:t>4</w:t>
      </w:r>
      <w:r w:rsidRPr="00543AB0">
        <w:rPr>
          <w:rFonts w:asciiTheme="minorHAnsi" w:hAnsiTheme="minorHAnsi" w:cstheme="minorHAnsi"/>
          <w:b/>
          <w:bCs/>
          <w:sz w:val="22"/>
          <w:szCs w:val="22"/>
        </w:rPr>
        <w:t xml:space="preserve"> do SWZ)</w:t>
      </w:r>
      <w:r w:rsidR="007B5ACC" w:rsidRPr="00543AB0">
        <w:rPr>
          <w:rFonts w:asciiTheme="minorHAnsi" w:hAnsiTheme="minorHAnsi" w:cstheme="minorHAnsi"/>
          <w:b/>
          <w:bCs/>
          <w:sz w:val="22"/>
          <w:szCs w:val="22"/>
        </w:rPr>
        <w:t>.</w:t>
      </w:r>
    </w:p>
    <w:p w14:paraId="0239BC93" w14:textId="5DFAAB36" w:rsidR="00D27DB8" w:rsidRPr="00543AB0" w:rsidRDefault="00D27DB8" w:rsidP="00A9024E">
      <w:pPr>
        <w:ind w:left="709" w:hanging="425"/>
        <w:jc w:val="both"/>
        <w:rPr>
          <w:rFonts w:asciiTheme="minorHAnsi" w:hAnsiTheme="minorHAnsi" w:cstheme="minorHAnsi"/>
          <w:b/>
          <w:bCs/>
          <w:sz w:val="22"/>
          <w:szCs w:val="22"/>
        </w:rPr>
      </w:pPr>
      <w:r w:rsidRPr="00543AB0">
        <w:rPr>
          <w:rFonts w:asciiTheme="minorHAnsi" w:hAnsiTheme="minorHAnsi" w:cstheme="minorHAnsi"/>
          <w:b/>
          <w:bCs/>
          <w:sz w:val="22"/>
          <w:szCs w:val="22"/>
        </w:rPr>
        <w:t>1.2</w:t>
      </w:r>
      <w:r w:rsidR="00EF2071" w:rsidRPr="00543AB0">
        <w:rPr>
          <w:rFonts w:asciiTheme="minorHAnsi" w:hAnsiTheme="minorHAnsi" w:cstheme="minorHAnsi"/>
          <w:b/>
          <w:bCs/>
          <w:sz w:val="22"/>
          <w:szCs w:val="22"/>
        </w:rPr>
        <w:t xml:space="preserve"> Oświadczenie </w:t>
      </w:r>
      <w:r w:rsidR="00EF2071" w:rsidRPr="00543AB0">
        <w:rPr>
          <w:rFonts w:asciiTheme="minorHAnsi" w:hAnsiTheme="minorHAnsi" w:cstheme="minorHAnsi"/>
          <w:b/>
          <w:sz w:val="22"/>
          <w:szCs w:val="22"/>
        </w:rPr>
        <w:t>o niepodleganiu wykluczeniu i spełnieniu  warunków udziału w  postępowaniu</w:t>
      </w:r>
      <w:r w:rsidR="00EF2071" w:rsidRPr="00543AB0">
        <w:rPr>
          <w:rFonts w:asciiTheme="minorHAnsi" w:hAnsiTheme="minorHAnsi" w:cstheme="minorHAnsi"/>
          <w:b/>
          <w:bCs/>
          <w:sz w:val="22"/>
          <w:szCs w:val="22"/>
        </w:rPr>
        <w:t xml:space="preserve"> </w:t>
      </w:r>
      <w:r w:rsidR="00EF2071" w:rsidRPr="00543AB0">
        <w:rPr>
          <w:rFonts w:asciiTheme="minorHAnsi" w:hAnsiTheme="minorHAnsi" w:cstheme="minorHAnsi"/>
          <w:b/>
          <w:bCs/>
          <w:color w:val="000000"/>
          <w:sz w:val="22"/>
          <w:szCs w:val="22"/>
        </w:rPr>
        <w:t>stanowiące załącznik nr 1</w:t>
      </w:r>
      <w:r w:rsidR="001E0EB3" w:rsidRPr="00543AB0">
        <w:rPr>
          <w:rFonts w:asciiTheme="minorHAnsi" w:hAnsiTheme="minorHAnsi" w:cstheme="minorHAnsi"/>
          <w:b/>
          <w:bCs/>
          <w:color w:val="000000"/>
          <w:sz w:val="22"/>
          <w:szCs w:val="22"/>
        </w:rPr>
        <w:t xml:space="preserve"> </w:t>
      </w:r>
      <w:r w:rsidR="00E4469C">
        <w:rPr>
          <w:rFonts w:asciiTheme="minorHAnsi" w:hAnsiTheme="minorHAnsi" w:cstheme="minorHAnsi"/>
          <w:b/>
          <w:bCs/>
          <w:color w:val="000000"/>
          <w:sz w:val="22"/>
          <w:szCs w:val="22"/>
        </w:rPr>
        <w:t xml:space="preserve">składa </w:t>
      </w:r>
      <w:r w:rsidR="001E0EB3" w:rsidRPr="00543AB0">
        <w:rPr>
          <w:rFonts w:asciiTheme="minorHAnsi" w:hAnsiTheme="minorHAnsi" w:cstheme="minorHAnsi"/>
          <w:b/>
          <w:bCs/>
          <w:color w:val="000000"/>
          <w:sz w:val="22"/>
          <w:szCs w:val="22"/>
        </w:rPr>
        <w:t xml:space="preserve">odpowiednio Wykonawca, Wykonawcy wspólnie ubiegający się o </w:t>
      </w:r>
      <w:r w:rsidR="0073323E">
        <w:rPr>
          <w:rFonts w:asciiTheme="minorHAnsi" w:hAnsiTheme="minorHAnsi" w:cstheme="minorHAnsi"/>
          <w:b/>
          <w:bCs/>
          <w:color w:val="000000"/>
          <w:sz w:val="22"/>
          <w:szCs w:val="22"/>
        </w:rPr>
        <w:t xml:space="preserve">udzielenie </w:t>
      </w:r>
      <w:r w:rsidR="001E0EB3" w:rsidRPr="00543AB0">
        <w:rPr>
          <w:rFonts w:asciiTheme="minorHAnsi" w:hAnsiTheme="minorHAnsi" w:cstheme="minorHAnsi"/>
          <w:b/>
          <w:bCs/>
          <w:color w:val="000000"/>
          <w:sz w:val="22"/>
          <w:szCs w:val="22"/>
        </w:rPr>
        <w:t>zamówieni</w:t>
      </w:r>
      <w:r w:rsidR="0073323E">
        <w:rPr>
          <w:rFonts w:asciiTheme="minorHAnsi" w:hAnsiTheme="minorHAnsi" w:cstheme="minorHAnsi"/>
          <w:b/>
          <w:bCs/>
          <w:color w:val="000000"/>
          <w:sz w:val="22"/>
          <w:szCs w:val="22"/>
        </w:rPr>
        <w:t>a</w:t>
      </w:r>
      <w:r w:rsidR="001E0EB3" w:rsidRPr="00543AB0">
        <w:rPr>
          <w:rFonts w:asciiTheme="minorHAnsi" w:hAnsiTheme="minorHAnsi" w:cstheme="minorHAnsi"/>
          <w:b/>
          <w:bCs/>
          <w:color w:val="000000"/>
          <w:sz w:val="22"/>
          <w:szCs w:val="22"/>
        </w:rPr>
        <w:t xml:space="preserve"> oraz podmioty udostępniające zasoby.</w:t>
      </w:r>
    </w:p>
    <w:p w14:paraId="59773EEC" w14:textId="2144F164" w:rsidR="008239C3" w:rsidRPr="00543AB0" w:rsidRDefault="00D0550B">
      <w:pPr>
        <w:pStyle w:val="Akapitzlist"/>
        <w:numPr>
          <w:ilvl w:val="1"/>
          <w:numId w:val="51"/>
        </w:numPr>
        <w:tabs>
          <w:tab w:val="left" w:pos="851"/>
        </w:tabs>
        <w:autoSpaceDE w:val="0"/>
        <w:autoSpaceDN w:val="0"/>
        <w:ind w:left="709" w:hanging="425"/>
        <w:jc w:val="both"/>
        <w:rPr>
          <w:rFonts w:asciiTheme="minorHAnsi" w:hAnsiTheme="minorHAnsi" w:cstheme="minorHAnsi"/>
          <w:bCs/>
          <w:sz w:val="22"/>
          <w:szCs w:val="22"/>
        </w:rPr>
      </w:pPr>
      <w:r w:rsidRPr="00543AB0">
        <w:rPr>
          <w:rFonts w:asciiTheme="minorHAnsi" w:hAnsiTheme="minorHAnsi" w:cstheme="minorHAnsi"/>
          <w:sz w:val="22"/>
          <w:szCs w:val="22"/>
        </w:rPr>
        <w:t xml:space="preserve">Do oferty </w:t>
      </w:r>
      <w:r w:rsidR="00E4469C">
        <w:rPr>
          <w:rFonts w:asciiTheme="minorHAnsi" w:hAnsiTheme="minorHAnsi" w:cstheme="minorHAnsi"/>
          <w:sz w:val="22"/>
          <w:szCs w:val="22"/>
        </w:rPr>
        <w:t>W</w:t>
      </w:r>
      <w:r w:rsidRPr="00543AB0">
        <w:rPr>
          <w:rFonts w:asciiTheme="minorHAnsi" w:hAnsiTheme="minorHAnsi" w:cstheme="minorHAnsi"/>
          <w:sz w:val="22"/>
          <w:szCs w:val="22"/>
        </w:rPr>
        <w:t>ykonawca załącza również</w:t>
      </w:r>
      <w:r w:rsidRPr="00543AB0">
        <w:rPr>
          <w:rFonts w:asciiTheme="minorHAnsi" w:hAnsiTheme="minorHAnsi" w:cstheme="minorHAnsi"/>
          <w:bCs/>
          <w:sz w:val="22"/>
          <w:szCs w:val="22"/>
        </w:rPr>
        <w:t>:</w:t>
      </w:r>
    </w:p>
    <w:p w14:paraId="4EB5C7FD" w14:textId="77777777" w:rsidR="0068703C" w:rsidRPr="00543AB0" w:rsidRDefault="0068703C">
      <w:pPr>
        <w:pStyle w:val="Akapitzlist"/>
        <w:numPr>
          <w:ilvl w:val="0"/>
          <w:numId w:val="43"/>
        </w:numPr>
        <w:autoSpaceDE w:val="0"/>
        <w:autoSpaceDN w:val="0"/>
        <w:ind w:left="709" w:hanging="425"/>
        <w:jc w:val="both"/>
        <w:rPr>
          <w:rFonts w:asciiTheme="minorHAnsi" w:hAnsiTheme="minorHAnsi" w:cstheme="minorHAnsi"/>
          <w:bCs/>
          <w:vanish/>
          <w:sz w:val="22"/>
          <w:szCs w:val="22"/>
        </w:rPr>
      </w:pPr>
    </w:p>
    <w:p w14:paraId="2EC61019" w14:textId="00507A69" w:rsidR="0068703C" w:rsidRPr="00543AB0" w:rsidRDefault="00D0550B">
      <w:pPr>
        <w:pStyle w:val="Akapitzlist"/>
        <w:numPr>
          <w:ilvl w:val="1"/>
          <w:numId w:val="44"/>
        </w:numPr>
        <w:autoSpaceDE w:val="0"/>
        <w:autoSpaceDN w:val="0"/>
        <w:ind w:left="709" w:hanging="425"/>
        <w:jc w:val="both"/>
        <w:rPr>
          <w:rFonts w:asciiTheme="minorHAnsi" w:hAnsiTheme="minorHAnsi" w:cstheme="minorHAnsi"/>
          <w:sz w:val="22"/>
          <w:szCs w:val="22"/>
        </w:rPr>
      </w:pPr>
      <w:r w:rsidRPr="00543AB0">
        <w:rPr>
          <w:rFonts w:asciiTheme="minorHAnsi" w:hAnsiTheme="minorHAnsi" w:cstheme="minorHAnsi"/>
          <w:b/>
          <w:sz w:val="22"/>
          <w:szCs w:val="22"/>
        </w:rPr>
        <w:t>Pełnomocnictwo</w:t>
      </w:r>
      <w:r w:rsidR="0068703C" w:rsidRPr="00543AB0">
        <w:rPr>
          <w:rFonts w:asciiTheme="minorHAnsi" w:hAnsiTheme="minorHAnsi" w:cstheme="minorHAnsi"/>
          <w:b/>
          <w:sz w:val="22"/>
          <w:szCs w:val="22"/>
        </w:rPr>
        <w:t xml:space="preserve"> </w:t>
      </w:r>
      <w:r w:rsidRPr="00543AB0">
        <w:rPr>
          <w:rFonts w:asciiTheme="minorHAnsi" w:hAnsiTheme="minorHAnsi" w:cstheme="minorHAnsi"/>
          <w:bCs/>
          <w:i/>
          <w:iCs/>
          <w:sz w:val="22"/>
          <w:szCs w:val="22"/>
        </w:rPr>
        <w:t>(</w:t>
      </w:r>
      <w:r w:rsidR="0022663F" w:rsidRPr="00543AB0">
        <w:rPr>
          <w:rFonts w:asciiTheme="minorHAnsi" w:hAnsiTheme="minorHAnsi" w:cstheme="minorHAnsi"/>
          <w:bCs/>
          <w:i/>
          <w:iCs/>
          <w:sz w:val="22"/>
          <w:szCs w:val="22"/>
        </w:rPr>
        <w:t>jeśli</w:t>
      </w:r>
      <w:r w:rsidRPr="00543AB0">
        <w:rPr>
          <w:rFonts w:asciiTheme="minorHAnsi" w:hAnsiTheme="minorHAnsi" w:cstheme="minorHAnsi"/>
          <w:bCs/>
          <w:i/>
          <w:iCs/>
          <w:sz w:val="22"/>
          <w:szCs w:val="22"/>
        </w:rPr>
        <w:t xml:space="preserve"> dotyczy)</w:t>
      </w:r>
      <w:r w:rsidR="00E4469C">
        <w:rPr>
          <w:rFonts w:asciiTheme="minorHAnsi" w:hAnsiTheme="minorHAnsi" w:cstheme="minorHAnsi"/>
          <w:bCs/>
          <w:i/>
          <w:iCs/>
          <w:sz w:val="22"/>
          <w:szCs w:val="22"/>
        </w:rPr>
        <w:t xml:space="preserve"> </w:t>
      </w:r>
      <w:r w:rsidR="00983B2E" w:rsidRPr="00543AB0">
        <w:rPr>
          <w:rFonts w:asciiTheme="minorHAnsi" w:hAnsiTheme="minorHAnsi" w:cstheme="minorHAnsi"/>
          <w:bCs/>
          <w:i/>
          <w:iCs/>
          <w:sz w:val="22"/>
          <w:szCs w:val="22"/>
        </w:rPr>
        <w:t>–</w:t>
      </w:r>
      <w:r w:rsidR="00E4469C">
        <w:rPr>
          <w:rFonts w:asciiTheme="minorHAnsi" w:hAnsiTheme="minorHAnsi" w:cstheme="minorHAnsi"/>
          <w:bCs/>
          <w:i/>
          <w:iCs/>
          <w:sz w:val="22"/>
          <w:szCs w:val="22"/>
        </w:rPr>
        <w:t xml:space="preserve"> </w:t>
      </w:r>
      <w:r w:rsidR="008239C3" w:rsidRPr="00543AB0">
        <w:rPr>
          <w:rFonts w:asciiTheme="minorHAnsi" w:hAnsiTheme="minorHAnsi" w:cstheme="minorHAnsi"/>
          <w:sz w:val="22"/>
          <w:szCs w:val="22"/>
        </w:rPr>
        <w:t>g</w:t>
      </w:r>
      <w:r w:rsidRPr="00543AB0">
        <w:rPr>
          <w:rFonts w:asciiTheme="minorHAnsi" w:hAnsiTheme="minorHAnsi" w:cstheme="minorHAnsi"/>
          <w:sz w:val="22"/>
          <w:szCs w:val="22"/>
        </w:rPr>
        <w:t xml:space="preserve">dy umocowanie osoby </w:t>
      </w:r>
      <w:r w:rsidR="009B5B14" w:rsidRPr="00543AB0">
        <w:rPr>
          <w:rFonts w:asciiTheme="minorHAnsi" w:hAnsiTheme="minorHAnsi" w:cstheme="minorHAnsi"/>
          <w:sz w:val="22"/>
          <w:szCs w:val="22"/>
        </w:rPr>
        <w:t>składającej ofertę nie wynika z</w:t>
      </w:r>
      <w:r w:rsidR="00E4469C">
        <w:rPr>
          <w:rFonts w:asciiTheme="minorHAnsi" w:hAnsiTheme="minorHAnsi" w:cstheme="minorHAnsi"/>
          <w:sz w:val="22"/>
          <w:szCs w:val="22"/>
        </w:rPr>
        <w:t> </w:t>
      </w:r>
      <w:r w:rsidRPr="00543AB0">
        <w:rPr>
          <w:rFonts w:asciiTheme="minorHAnsi" w:hAnsiTheme="minorHAnsi" w:cstheme="minorHAnsi"/>
          <w:sz w:val="22"/>
          <w:szCs w:val="22"/>
        </w:rPr>
        <w:t>dokumentów</w:t>
      </w:r>
      <w:r w:rsidR="0068703C" w:rsidRPr="00543AB0">
        <w:rPr>
          <w:rFonts w:asciiTheme="minorHAnsi" w:hAnsiTheme="minorHAnsi" w:cstheme="minorHAnsi"/>
          <w:sz w:val="22"/>
          <w:szCs w:val="22"/>
        </w:rPr>
        <w:t xml:space="preserve"> </w:t>
      </w:r>
      <w:r w:rsidRPr="00543AB0">
        <w:rPr>
          <w:rFonts w:asciiTheme="minorHAnsi" w:hAnsiTheme="minorHAnsi" w:cstheme="minorHAnsi"/>
          <w:sz w:val="22"/>
          <w:szCs w:val="22"/>
        </w:rPr>
        <w:t>rejestrowych</w:t>
      </w:r>
      <w:r w:rsidR="00554207" w:rsidRPr="00543AB0">
        <w:rPr>
          <w:rFonts w:asciiTheme="minorHAnsi" w:hAnsiTheme="minorHAnsi" w:cstheme="minorHAnsi"/>
          <w:sz w:val="22"/>
          <w:szCs w:val="22"/>
        </w:rPr>
        <w:t>,</w:t>
      </w:r>
      <w:r w:rsidR="0068703C" w:rsidRPr="00543AB0">
        <w:rPr>
          <w:rFonts w:asciiTheme="minorHAnsi" w:hAnsiTheme="minorHAnsi" w:cstheme="minorHAnsi"/>
          <w:sz w:val="22"/>
          <w:szCs w:val="22"/>
        </w:rPr>
        <w:t xml:space="preserve"> </w:t>
      </w:r>
      <w:r w:rsidR="00ED5507" w:rsidRPr="00543AB0">
        <w:rPr>
          <w:rFonts w:asciiTheme="minorHAnsi" w:hAnsiTheme="minorHAnsi" w:cstheme="minorHAnsi"/>
          <w:sz w:val="22"/>
          <w:szCs w:val="22"/>
        </w:rPr>
        <w:t>W</w:t>
      </w:r>
      <w:r w:rsidRPr="00543AB0">
        <w:rPr>
          <w:rFonts w:asciiTheme="minorHAnsi" w:hAnsiTheme="minorHAnsi" w:cstheme="minorHAnsi"/>
          <w:sz w:val="22"/>
          <w:szCs w:val="22"/>
        </w:rPr>
        <w:t>ykonawca, który</w:t>
      </w:r>
      <w:r w:rsidR="0068703C" w:rsidRPr="00543AB0">
        <w:rPr>
          <w:rFonts w:asciiTheme="minorHAnsi" w:hAnsiTheme="minorHAnsi" w:cstheme="minorHAnsi"/>
          <w:sz w:val="22"/>
          <w:szCs w:val="22"/>
        </w:rPr>
        <w:t xml:space="preserve"> </w:t>
      </w:r>
      <w:r w:rsidRPr="00543AB0">
        <w:rPr>
          <w:rFonts w:asciiTheme="minorHAnsi" w:hAnsiTheme="minorHAnsi" w:cstheme="minorHAnsi"/>
          <w:sz w:val="22"/>
          <w:szCs w:val="22"/>
        </w:rPr>
        <w:t xml:space="preserve">składa ofertę za pośrednictwem pełnomocnika, </w:t>
      </w:r>
      <w:r w:rsidR="00554207" w:rsidRPr="00543AB0">
        <w:rPr>
          <w:rFonts w:asciiTheme="minorHAnsi" w:hAnsiTheme="minorHAnsi" w:cstheme="minorHAnsi"/>
          <w:sz w:val="22"/>
          <w:szCs w:val="22"/>
        </w:rPr>
        <w:t>po</w:t>
      </w:r>
      <w:r w:rsidRPr="00543AB0">
        <w:rPr>
          <w:rFonts w:asciiTheme="minorHAnsi" w:hAnsiTheme="minorHAnsi" w:cstheme="minorHAnsi"/>
          <w:sz w:val="22"/>
          <w:szCs w:val="22"/>
        </w:rPr>
        <w:t>winien dołączyć</w:t>
      </w:r>
      <w:r w:rsidR="0068703C" w:rsidRPr="00543AB0">
        <w:rPr>
          <w:rFonts w:asciiTheme="minorHAnsi" w:hAnsiTheme="minorHAnsi" w:cstheme="minorHAnsi"/>
          <w:sz w:val="22"/>
          <w:szCs w:val="22"/>
        </w:rPr>
        <w:t xml:space="preserve"> </w:t>
      </w:r>
      <w:r w:rsidRPr="00543AB0">
        <w:rPr>
          <w:rFonts w:asciiTheme="minorHAnsi" w:hAnsiTheme="minorHAnsi" w:cstheme="minorHAnsi"/>
          <w:sz w:val="22"/>
          <w:szCs w:val="22"/>
        </w:rPr>
        <w:t>do</w:t>
      </w:r>
      <w:r w:rsidR="0068703C" w:rsidRPr="00543AB0">
        <w:rPr>
          <w:rFonts w:asciiTheme="minorHAnsi" w:hAnsiTheme="minorHAnsi" w:cstheme="minorHAnsi"/>
          <w:sz w:val="22"/>
          <w:szCs w:val="22"/>
        </w:rPr>
        <w:t xml:space="preserve"> </w:t>
      </w:r>
      <w:r w:rsidRPr="00543AB0">
        <w:rPr>
          <w:rFonts w:asciiTheme="minorHAnsi" w:hAnsiTheme="minorHAnsi" w:cstheme="minorHAnsi"/>
          <w:sz w:val="22"/>
          <w:szCs w:val="22"/>
        </w:rPr>
        <w:t xml:space="preserve">oferty dokument pełnomocnictwa obejmujący swym zakresem umocowanie do złożenia oferty lub do złożenia oferty i podpisania umowy. </w:t>
      </w:r>
      <w:r w:rsidR="001954A9" w:rsidRPr="00543AB0">
        <w:rPr>
          <w:rFonts w:asciiTheme="minorHAnsi" w:hAnsiTheme="minorHAnsi" w:cstheme="minorHAnsi"/>
          <w:sz w:val="22"/>
          <w:szCs w:val="22"/>
        </w:rPr>
        <w:t xml:space="preserve">Wymaganie to stosuje się odpowiednio do osoby działającej w imieniu </w:t>
      </w:r>
      <w:r w:rsidR="00ED5507" w:rsidRPr="00543AB0">
        <w:rPr>
          <w:rFonts w:asciiTheme="minorHAnsi" w:hAnsiTheme="minorHAnsi" w:cstheme="minorHAnsi"/>
          <w:sz w:val="22"/>
          <w:szCs w:val="22"/>
        </w:rPr>
        <w:t>W</w:t>
      </w:r>
      <w:r w:rsidR="001954A9" w:rsidRPr="00543AB0">
        <w:rPr>
          <w:rFonts w:asciiTheme="minorHAnsi" w:hAnsiTheme="minorHAnsi" w:cstheme="minorHAnsi"/>
          <w:sz w:val="22"/>
          <w:szCs w:val="22"/>
        </w:rPr>
        <w:t>ykonawców wspólnie ubiegających się o udzielenie zamówienia oraz do osoby działającej w imieniu podmiotu udostępniającego zasoby</w:t>
      </w:r>
      <w:r w:rsidR="00AD5342" w:rsidRPr="00543AB0">
        <w:rPr>
          <w:rFonts w:asciiTheme="minorHAnsi" w:hAnsiTheme="minorHAnsi" w:cstheme="minorHAnsi"/>
          <w:sz w:val="22"/>
          <w:szCs w:val="22"/>
        </w:rPr>
        <w:t>.</w:t>
      </w:r>
    </w:p>
    <w:p w14:paraId="7F646B17" w14:textId="77777777" w:rsidR="008239C3" w:rsidRPr="00543AB0" w:rsidRDefault="007912AF" w:rsidP="0055004D">
      <w:pPr>
        <w:pStyle w:val="Akapitzlist"/>
        <w:numPr>
          <w:ilvl w:val="1"/>
          <w:numId w:val="44"/>
        </w:numPr>
        <w:autoSpaceDE w:val="0"/>
        <w:autoSpaceDN w:val="0"/>
        <w:ind w:left="568" w:hanging="284"/>
        <w:jc w:val="both"/>
        <w:rPr>
          <w:rFonts w:asciiTheme="minorHAnsi" w:hAnsiTheme="minorHAnsi" w:cstheme="minorHAnsi"/>
          <w:color w:val="000000"/>
          <w:sz w:val="22"/>
          <w:szCs w:val="22"/>
        </w:rPr>
      </w:pPr>
      <w:r w:rsidRPr="00543AB0">
        <w:rPr>
          <w:rFonts w:asciiTheme="minorHAnsi" w:hAnsiTheme="minorHAnsi" w:cstheme="minorHAnsi"/>
          <w:b/>
          <w:sz w:val="22"/>
          <w:szCs w:val="22"/>
        </w:rPr>
        <w:t>Oświadczenie wykonawców wspólnie ubiegających się o udzielenie zamówienia</w:t>
      </w:r>
      <w:r w:rsidR="0068703C" w:rsidRPr="00543AB0">
        <w:rPr>
          <w:rFonts w:asciiTheme="minorHAnsi" w:hAnsiTheme="minorHAnsi" w:cstheme="minorHAnsi"/>
          <w:b/>
          <w:sz w:val="22"/>
          <w:szCs w:val="22"/>
        </w:rPr>
        <w:t xml:space="preserve"> </w:t>
      </w:r>
      <w:r w:rsidR="00604183" w:rsidRPr="00543AB0">
        <w:rPr>
          <w:rFonts w:asciiTheme="minorHAnsi" w:hAnsiTheme="minorHAnsi" w:cstheme="minorHAnsi"/>
          <w:i/>
          <w:iCs/>
          <w:sz w:val="22"/>
          <w:szCs w:val="22"/>
        </w:rPr>
        <w:t>(jeśli dotyczy)</w:t>
      </w:r>
      <w:r w:rsidR="008239C3" w:rsidRPr="00543AB0">
        <w:rPr>
          <w:rFonts w:asciiTheme="minorHAnsi" w:hAnsiTheme="minorHAnsi" w:cstheme="minorHAnsi"/>
          <w:i/>
          <w:iCs/>
          <w:sz w:val="22"/>
          <w:szCs w:val="22"/>
        </w:rPr>
        <w:t xml:space="preserve"> – </w:t>
      </w:r>
      <w:r w:rsidR="008239C3" w:rsidRPr="00543AB0">
        <w:rPr>
          <w:rFonts w:asciiTheme="minorHAnsi" w:hAnsiTheme="minorHAnsi" w:cstheme="minorHAnsi"/>
          <w:sz w:val="22"/>
          <w:szCs w:val="22"/>
        </w:rPr>
        <w:t xml:space="preserve">o którym mowa w rozdziale </w:t>
      </w:r>
      <w:r w:rsidR="00104A91" w:rsidRPr="00543AB0">
        <w:rPr>
          <w:rFonts w:asciiTheme="minorHAnsi" w:hAnsiTheme="minorHAnsi" w:cstheme="minorHAnsi"/>
          <w:color w:val="000000"/>
          <w:sz w:val="22"/>
          <w:szCs w:val="22"/>
        </w:rPr>
        <w:t>I</w:t>
      </w:r>
      <w:r w:rsidR="008239C3" w:rsidRPr="00543AB0">
        <w:rPr>
          <w:rFonts w:asciiTheme="minorHAnsi" w:hAnsiTheme="minorHAnsi" w:cstheme="minorHAnsi"/>
          <w:color w:val="000000"/>
          <w:sz w:val="22"/>
          <w:szCs w:val="22"/>
        </w:rPr>
        <w:t xml:space="preserve">, podrozdziale </w:t>
      </w:r>
      <w:r w:rsidR="00C34277" w:rsidRPr="00543AB0">
        <w:rPr>
          <w:rFonts w:asciiTheme="minorHAnsi" w:hAnsiTheme="minorHAnsi" w:cstheme="minorHAnsi"/>
          <w:color w:val="000000"/>
          <w:sz w:val="22"/>
          <w:szCs w:val="22"/>
        </w:rPr>
        <w:t>2</w:t>
      </w:r>
      <w:r w:rsidR="008239C3" w:rsidRPr="00543AB0">
        <w:rPr>
          <w:rFonts w:asciiTheme="minorHAnsi" w:hAnsiTheme="minorHAnsi" w:cstheme="minorHAnsi"/>
          <w:color w:val="000000"/>
          <w:sz w:val="22"/>
          <w:szCs w:val="22"/>
        </w:rPr>
        <w:t xml:space="preserve">, </w:t>
      </w:r>
      <w:r w:rsidR="00104A91" w:rsidRPr="00543AB0">
        <w:rPr>
          <w:rFonts w:asciiTheme="minorHAnsi" w:hAnsiTheme="minorHAnsi" w:cstheme="minorHAnsi"/>
          <w:color w:val="000000"/>
          <w:sz w:val="22"/>
          <w:szCs w:val="22"/>
        </w:rPr>
        <w:t xml:space="preserve">punkcie 4, </w:t>
      </w:r>
      <w:proofErr w:type="spellStart"/>
      <w:r w:rsidR="008239C3" w:rsidRPr="00543AB0">
        <w:rPr>
          <w:rFonts w:asciiTheme="minorHAnsi" w:hAnsiTheme="minorHAnsi" w:cstheme="minorHAnsi"/>
          <w:color w:val="000000"/>
          <w:sz w:val="22"/>
          <w:szCs w:val="22"/>
        </w:rPr>
        <w:t>ppkt</w:t>
      </w:r>
      <w:proofErr w:type="spellEnd"/>
      <w:r w:rsidR="008239C3" w:rsidRPr="00543AB0">
        <w:rPr>
          <w:rFonts w:asciiTheme="minorHAnsi" w:hAnsiTheme="minorHAnsi" w:cstheme="minorHAnsi"/>
          <w:color w:val="000000"/>
          <w:sz w:val="22"/>
          <w:szCs w:val="22"/>
        </w:rPr>
        <w:t xml:space="preserve"> 4.5. SWZ.</w:t>
      </w:r>
      <w:r w:rsidR="0068703C" w:rsidRPr="00543AB0">
        <w:rPr>
          <w:rFonts w:asciiTheme="minorHAnsi" w:hAnsiTheme="minorHAnsi" w:cstheme="minorHAnsi"/>
          <w:color w:val="000000"/>
          <w:sz w:val="22"/>
          <w:szCs w:val="22"/>
        </w:rPr>
        <w:t xml:space="preserve"> </w:t>
      </w:r>
      <w:r w:rsidR="008239C3" w:rsidRPr="00543AB0">
        <w:rPr>
          <w:rFonts w:asciiTheme="minorHAnsi" w:hAnsiTheme="minorHAnsi" w:cstheme="minorHAnsi"/>
          <w:b/>
          <w:bCs/>
          <w:color w:val="000000"/>
          <w:sz w:val="22"/>
          <w:szCs w:val="22"/>
        </w:rPr>
        <w:t>Wzór o</w:t>
      </w:r>
      <w:r w:rsidR="000D49B9" w:rsidRPr="00543AB0">
        <w:rPr>
          <w:rFonts w:asciiTheme="minorHAnsi" w:hAnsiTheme="minorHAnsi" w:cstheme="minorHAnsi"/>
          <w:b/>
          <w:bCs/>
          <w:color w:val="000000"/>
          <w:sz w:val="22"/>
          <w:szCs w:val="22"/>
        </w:rPr>
        <w:t>świadczeni</w:t>
      </w:r>
      <w:r w:rsidR="008239C3" w:rsidRPr="00543AB0">
        <w:rPr>
          <w:rFonts w:asciiTheme="minorHAnsi" w:hAnsiTheme="minorHAnsi" w:cstheme="minorHAnsi"/>
          <w:b/>
          <w:bCs/>
          <w:color w:val="000000"/>
          <w:sz w:val="22"/>
          <w:szCs w:val="22"/>
        </w:rPr>
        <w:t>a</w:t>
      </w:r>
      <w:r w:rsidR="000D49B9" w:rsidRPr="00543AB0">
        <w:rPr>
          <w:rFonts w:asciiTheme="minorHAnsi" w:hAnsiTheme="minorHAnsi" w:cstheme="minorHAnsi"/>
          <w:b/>
          <w:bCs/>
          <w:color w:val="000000"/>
          <w:sz w:val="22"/>
          <w:szCs w:val="22"/>
        </w:rPr>
        <w:t xml:space="preserve"> stanowi załącznik nr 2 do SWZ</w:t>
      </w:r>
      <w:r w:rsidR="008239C3" w:rsidRPr="00543AB0">
        <w:rPr>
          <w:rFonts w:asciiTheme="minorHAnsi" w:hAnsiTheme="minorHAnsi" w:cstheme="minorHAnsi"/>
          <w:color w:val="000000"/>
          <w:sz w:val="22"/>
          <w:szCs w:val="22"/>
        </w:rPr>
        <w:t>.</w:t>
      </w:r>
    </w:p>
    <w:p w14:paraId="4A6D53A8" w14:textId="77777777" w:rsidR="008239C3" w:rsidRPr="00543AB0" w:rsidRDefault="009615B1" w:rsidP="0055004D">
      <w:pPr>
        <w:pStyle w:val="Akapitzlist"/>
        <w:numPr>
          <w:ilvl w:val="1"/>
          <w:numId w:val="44"/>
        </w:numPr>
        <w:ind w:left="568" w:hanging="284"/>
        <w:rPr>
          <w:rFonts w:asciiTheme="minorHAnsi" w:hAnsiTheme="minorHAnsi" w:cstheme="minorHAnsi"/>
          <w:sz w:val="22"/>
          <w:szCs w:val="22"/>
        </w:rPr>
      </w:pPr>
      <w:r w:rsidRPr="00543AB0">
        <w:rPr>
          <w:rFonts w:asciiTheme="minorHAnsi" w:hAnsiTheme="minorHAnsi" w:cstheme="minorHAnsi"/>
          <w:b/>
          <w:sz w:val="22"/>
          <w:szCs w:val="22"/>
        </w:rPr>
        <w:t>Zobowiązanie podmiotu trzeciego</w:t>
      </w:r>
      <w:r w:rsidR="0068703C" w:rsidRPr="00543AB0">
        <w:rPr>
          <w:rFonts w:asciiTheme="minorHAnsi" w:hAnsiTheme="minorHAnsi" w:cstheme="minorHAnsi"/>
          <w:b/>
          <w:sz w:val="22"/>
          <w:szCs w:val="22"/>
        </w:rPr>
        <w:t xml:space="preserve"> </w:t>
      </w:r>
      <w:r w:rsidR="008239C3" w:rsidRPr="00543AB0">
        <w:rPr>
          <w:rFonts w:asciiTheme="minorHAnsi" w:hAnsiTheme="minorHAnsi" w:cstheme="minorHAnsi"/>
          <w:i/>
          <w:iCs/>
          <w:sz w:val="22"/>
          <w:szCs w:val="22"/>
        </w:rPr>
        <w:t>(jeśli dotyczy)</w:t>
      </w:r>
      <w:r w:rsidR="008239C3" w:rsidRPr="00543AB0">
        <w:rPr>
          <w:rFonts w:asciiTheme="minorHAnsi" w:hAnsiTheme="minorHAnsi" w:cstheme="minorHAnsi"/>
          <w:sz w:val="22"/>
          <w:szCs w:val="22"/>
        </w:rPr>
        <w:t xml:space="preserve"> – o którym mowa w rozdziale </w:t>
      </w:r>
      <w:r w:rsidR="00104A91" w:rsidRPr="00543AB0">
        <w:rPr>
          <w:rFonts w:asciiTheme="minorHAnsi" w:hAnsiTheme="minorHAnsi" w:cstheme="minorHAnsi"/>
          <w:sz w:val="22"/>
          <w:szCs w:val="22"/>
        </w:rPr>
        <w:t>I</w:t>
      </w:r>
      <w:r w:rsidR="008239C3" w:rsidRPr="00543AB0">
        <w:rPr>
          <w:rFonts w:asciiTheme="minorHAnsi" w:hAnsiTheme="minorHAnsi" w:cstheme="minorHAnsi"/>
          <w:sz w:val="22"/>
          <w:szCs w:val="22"/>
        </w:rPr>
        <w:t>, podrozdziale 2,</w:t>
      </w:r>
      <w:r w:rsidR="00104A91" w:rsidRPr="00543AB0">
        <w:rPr>
          <w:rFonts w:asciiTheme="minorHAnsi" w:hAnsiTheme="minorHAnsi" w:cstheme="minorHAnsi"/>
          <w:sz w:val="22"/>
          <w:szCs w:val="22"/>
        </w:rPr>
        <w:t xml:space="preserve"> punkcie 5, </w:t>
      </w:r>
      <w:r w:rsidR="008239C3" w:rsidRPr="00543AB0">
        <w:rPr>
          <w:rFonts w:asciiTheme="minorHAnsi" w:hAnsiTheme="minorHAnsi" w:cstheme="minorHAnsi"/>
          <w:sz w:val="22"/>
          <w:szCs w:val="22"/>
        </w:rPr>
        <w:t xml:space="preserve"> </w:t>
      </w:r>
      <w:proofErr w:type="spellStart"/>
      <w:r w:rsidR="008239C3" w:rsidRPr="00543AB0">
        <w:rPr>
          <w:rFonts w:asciiTheme="minorHAnsi" w:hAnsiTheme="minorHAnsi" w:cstheme="minorHAnsi"/>
          <w:sz w:val="22"/>
          <w:szCs w:val="22"/>
        </w:rPr>
        <w:t>ppkt</w:t>
      </w:r>
      <w:proofErr w:type="spellEnd"/>
      <w:r w:rsidR="008239C3" w:rsidRPr="00543AB0">
        <w:rPr>
          <w:rFonts w:asciiTheme="minorHAnsi" w:hAnsiTheme="minorHAnsi" w:cstheme="minorHAnsi"/>
          <w:sz w:val="22"/>
          <w:szCs w:val="22"/>
        </w:rPr>
        <w:t xml:space="preserve"> 5.</w:t>
      </w:r>
      <w:r w:rsidR="00D369D6" w:rsidRPr="00543AB0">
        <w:rPr>
          <w:rFonts w:asciiTheme="minorHAnsi" w:hAnsiTheme="minorHAnsi" w:cstheme="minorHAnsi"/>
          <w:sz w:val="22"/>
          <w:szCs w:val="22"/>
        </w:rPr>
        <w:t>4</w:t>
      </w:r>
      <w:r w:rsidR="008239C3" w:rsidRPr="00543AB0">
        <w:rPr>
          <w:rFonts w:asciiTheme="minorHAnsi" w:hAnsiTheme="minorHAnsi" w:cstheme="minorHAnsi"/>
          <w:sz w:val="22"/>
          <w:szCs w:val="22"/>
        </w:rPr>
        <w:t>. SWZ.</w:t>
      </w:r>
      <w:r w:rsidR="0068703C" w:rsidRPr="00543AB0">
        <w:rPr>
          <w:rFonts w:asciiTheme="minorHAnsi" w:hAnsiTheme="minorHAnsi" w:cstheme="minorHAnsi"/>
          <w:sz w:val="22"/>
          <w:szCs w:val="22"/>
        </w:rPr>
        <w:t xml:space="preserve"> </w:t>
      </w:r>
      <w:r w:rsidR="008239C3" w:rsidRPr="00543AB0">
        <w:rPr>
          <w:rFonts w:asciiTheme="minorHAnsi" w:hAnsiTheme="minorHAnsi" w:cstheme="minorHAnsi"/>
          <w:b/>
          <w:bCs/>
          <w:color w:val="000000"/>
          <w:sz w:val="22"/>
          <w:szCs w:val="22"/>
        </w:rPr>
        <w:t>Wzór zobowiązania</w:t>
      </w:r>
      <w:r w:rsidR="004F6280" w:rsidRPr="00543AB0">
        <w:rPr>
          <w:rFonts w:asciiTheme="minorHAnsi" w:hAnsiTheme="minorHAnsi" w:cstheme="minorHAnsi"/>
          <w:b/>
          <w:bCs/>
          <w:color w:val="000000"/>
          <w:sz w:val="22"/>
          <w:szCs w:val="22"/>
        </w:rPr>
        <w:t xml:space="preserve"> stanowi załącznik nr 3 do SWZ</w:t>
      </w:r>
      <w:r w:rsidR="008239C3" w:rsidRPr="00543AB0">
        <w:rPr>
          <w:rFonts w:asciiTheme="minorHAnsi" w:hAnsiTheme="minorHAnsi" w:cstheme="minorHAnsi"/>
          <w:sz w:val="22"/>
          <w:szCs w:val="22"/>
        </w:rPr>
        <w:t>.</w:t>
      </w:r>
    </w:p>
    <w:p w14:paraId="2F479DF6" w14:textId="4E0C78CD" w:rsidR="009615B1" w:rsidRPr="00543AB0" w:rsidRDefault="00D0550B" w:rsidP="0055004D">
      <w:pPr>
        <w:pStyle w:val="Akapitzlist"/>
        <w:numPr>
          <w:ilvl w:val="1"/>
          <w:numId w:val="44"/>
        </w:numPr>
        <w:ind w:left="568" w:hanging="284"/>
        <w:jc w:val="both"/>
        <w:rPr>
          <w:rFonts w:asciiTheme="minorHAnsi" w:hAnsiTheme="minorHAnsi" w:cstheme="minorHAnsi"/>
          <w:sz w:val="22"/>
          <w:szCs w:val="22"/>
        </w:rPr>
      </w:pPr>
      <w:r w:rsidRPr="00543AB0">
        <w:rPr>
          <w:rFonts w:asciiTheme="minorHAnsi" w:hAnsiTheme="minorHAnsi" w:cstheme="minorHAnsi"/>
          <w:b/>
          <w:bCs/>
          <w:sz w:val="22"/>
          <w:szCs w:val="22"/>
        </w:rPr>
        <w:t>Wadium</w:t>
      </w:r>
      <w:r w:rsidR="0068703C" w:rsidRPr="00543AB0">
        <w:rPr>
          <w:rFonts w:asciiTheme="minorHAnsi" w:hAnsiTheme="minorHAnsi" w:cstheme="minorHAnsi"/>
          <w:b/>
          <w:bCs/>
          <w:sz w:val="22"/>
          <w:szCs w:val="22"/>
        </w:rPr>
        <w:t xml:space="preserve"> </w:t>
      </w:r>
      <w:r w:rsidR="00983B2E" w:rsidRPr="00543AB0">
        <w:rPr>
          <w:rFonts w:asciiTheme="minorHAnsi" w:hAnsiTheme="minorHAnsi" w:cstheme="minorHAnsi"/>
          <w:sz w:val="22"/>
          <w:szCs w:val="22"/>
        </w:rPr>
        <w:t>–</w:t>
      </w:r>
      <w:r w:rsidR="0068703C" w:rsidRPr="00543AB0">
        <w:rPr>
          <w:rFonts w:asciiTheme="minorHAnsi" w:hAnsiTheme="minorHAnsi" w:cstheme="minorHAnsi"/>
          <w:sz w:val="22"/>
          <w:szCs w:val="22"/>
        </w:rPr>
        <w:t xml:space="preserve"> </w:t>
      </w:r>
      <w:r w:rsidR="00522294" w:rsidRPr="00543AB0">
        <w:rPr>
          <w:rFonts w:asciiTheme="minorHAnsi" w:hAnsiTheme="minorHAnsi" w:cstheme="minorHAnsi"/>
          <w:sz w:val="22"/>
          <w:szCs w:val="22"/>
        </w:rPr>
        <w:t>w</w:t>
      </w:r>
      <w:r w:rsidR="009615B1" w:rsidRPr="00543AB0">
        <w:rPr>
          <w:rFonts w:asciiTheme="minorHAnsi" w:hAnsiTheme="minorHAnsi" w:cstheme="minorHAnsi"/>
          <w:sz w:val="22"/>
          <w:szCs w:val="22"/>
        </w:rPr>
        <w:t>adium wnoszone w poręczeniach lub gwarancjach należy załączyć do oferty w</w:t>
      </w:r>
      <w:r w:rsidR="00DA5744">
        <w:rPr>
          <w:rFonts w:asciiTheme="minorHAnsi" w:hAnsiTheme="minorHAnsi" w:cstheme="minorHAnsi"/>
          <w:sz w:val="22"/>
          <w:szCs w:val="22"/>
        </w:rPr>
        <w:t> </w:t>
      </w:r>
      <w:r w:rsidR="009615B1" w:rsidRPr="00543AB0">
        <w:rPr>
          <w:rFonts w:asciiTheme="minorHAnsi" w:hAnsiTheme="minorHAnsi" w:cstheme="minorHAnsi"/>
          <w:sz w:val="22"/>
          <w:szCs w:val="22"/>
        </w:rPr>
        <w:t xml:space="preserve">oryginale w postaci dokumentu elektronicznego podpisanego kwalifikowanym podpisem elektronicznym przez wystawcę dokumentu. </w:t>
      </w:r>
      <w:r w:rsidR="00522294" w:rsidRPr="00543AB0">
        <w:rPr>
          <w:rFonts w:asciiTheme="minorHAnsi" w:hAnsiTheme="minorHAnsi" w:cstheme="minorHAnsi"/>
          <w:sz w:val="22"/>
          <w:szCs w:val="22"/>
        </w:rPr>
        <w:t xml:space="preserve">W przypadku wadium w formie pieniężnej </w:t>
      </w:r>
      <w:r w:rsidR="009615B1" w:rsidRPr="00543AB0">
        <w:rPr>
          <w:rFonts w:asciiTheme="minorHAnsi" w:hAnsiTheme="minorHAnsi" w:cstheme="minorHAnsi"/>
          <w:sz w:val="22"/>
          <w:szCs w:val="22"/>
        </w:rPr>
        <w:t xml:space="preserve">Zamawiający zaleca załączenie do oferty dokumentu potwierdzającego wniesienie </w:t>
      </w:r>
      <w:r w:rsidR="00522294" w:rsidRPr="00543AB0">
        <w:rPr>
          <w:rFonts w:asciiTheme="minorHAnsi" w:hAnsiTheme="minorHAnsi" w:cstheme="minorHAnsi"/>
          <w:sz w:val="22"/>
          <w:szCs w:val="22"/>
        </w:rPr>
        <w:t xml:space="preserve">kwoty </w:t>
      </w:r>
      <w:r w:rsidR="009615B1" w:rsidRPr="00543AB0">
        <w:rPr>
          <w:rFonts w:asciiTheme="minorHAnsi" w:hAnsiTheme="minorHAnsi" w:cstheme="minorHAnsi"/>
          <w:sz w:val="22"/>
          <w:szCs w:val="22"/>
        </w:rPr>
        <w:t xml:space="preserve">wadium </w:t>
      </w:r>
      <w:r w:rsidR="004C74D7" w:rsidRPr="00543AB0">
        <w:rPr>
          <w:rFonts w:asciiTheme="minorHAnsi" w:hAnsiTheme="minorHAnsi" w:cstheme="minorHAnsi"/>
          <w:sz w:val="22"/>
          <w:szCs w:val="22"/>
        </w:rPr>
        <w:t xml:space="preserve">na rachunek bankowy </w:t>
      </w:r>
      <w:r w:rsidR="00EE566D" w:rsidRPr="00543AB0">
        <w:rPr>
          <w:rFonts w:asciiTheme="minorHAnsi" w:hAnsiTheme="minorHAnsi" w:cstheme="minorHAnsi"/>
          <w:sz w:val="22"/>
          <w:szCs w:val="22"/>
        </w:rPr>
        <w:t>Z</w:t>
      </w:r>
      <w:r w:rsidR="009615B1" w:rsidRPr="00543AB0">
        <w:rPr>
          <w:rFonts w:asciiTheme="minorHAnsi" w:hAnsiTheme="minorHAnsi" w:cstheme="minorHAnsi"/>
          <w:sz w:val="22"/>
          <w:szCs w:val="22"/>
        </w:rPr>
        <w:t>amawiającego. Czynność ta skróci czas badania ofert.</w:t>
      </w:r>
    </w:p>
    <w:p w14:paraId="6983BAF6" w14:textId="122D2762" w:rsidR="00C14A88" w:rsidRPr="00543AB0" w:rsidRDefault="00DA5744" w:rsidP="0055004D">
      <w:pPr>
        <w:pStyle w:val="Tekstpodstawowy"/>
        <w:spacing w:after="0"/>
        <w:ind w:left="568" w:right="20" w:hanging="284"/>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C14A88" w:rsidRPr="00543AB0">
        <w:rPr>
          <w:rFonts w:asciiTheme="minorHAnsi" w:hAnsiTheme="minorHAnsi" w:cstheme="minorHAnsi"/>
          <w:b/>
          <w:bCs/>
          <w:sz w:val="22"/>
          <w:szCs w:val="22"/>
        </w:rPr>
        <w:t xml:space="preserve">Zasady wnoszenia wadium określono w </w:t>
      </w:r>
      <w:r w:rsidR="00104A91" w:rsidRPr="00543AB0">
        <w:rPr>
          <w:rFonts w:asciiTheme="minorHAnsi" w:hAnsiTheme="minorHAnsi" w:cstheme="minorHAnsi"/>
          <w:b/>
          <w:bCs/>
          <w:sz w:val="22"/>
          <w:szCs w:val="22"/>
        </w:rPr>
        <w:t xml:space="preserve">rozdziale II, </w:t>
      </w:r>
      <w:r w:rsidR="00C14A88" w:rsidRPr="00543AB0">
        <w:rPr>
          <w:rFonts w:asciiTheme="minorHAnsi" w:hAnsiTheme="minorHAnsi" w:cstheme="minorHAnsi"/>
          <w:b/>
          <w:bCs/>
          <w:sz w:val="22"/>
          <w:szCs w:val="22"/>
        </w:rPr>
        <w:t xml:space="preserve">podrozdziale 10. </w:t>
      </w:r>
    </w:p>
    <w:p w14:paraId="7DA84BFA" w14:textId="1050075D" w:rsidR="00744AEA" w:rsidRDefault="00F41590" w:rsidP="0055004D">
      <w:pPr>
        <w:pStyle w:val="Akapitzlist"/>
        <w:numPr>
          <w:ilvl w:val="1"/>
          <w:numId w:val="44"/>
        </w:numPr>
        <w:ind w:left="568" w:right="-108" w:hanging="284"/>
        <w:jc w:val="both"/>
        <w:rPr>
          <w:rFonts w:asciiTheme="minorHAnsi" w:hAnsiTheme="minorHAnsi" w:cstheme="minorHAnsi"/>
          <w:sz w:val="22"/>
          <w:szCs w:val="22"/>
        </w:rPr>
      </w:pPr>
      <w:r w:rsidRPr="00543AB0">
        <w:rPr>
          <w:rFonts w:asciiTheme="minorHAnsi" w:hAnsiTheme="minorHAnsi" w:cstheme="minorHAnsi"/>
          <w:b/>
          <w:sz w:val="22"/>
          <w:szCs w:val="22"/>
        </w:rPr>
        <w:lastRenderedPageBreak/>
        <w:t>Zastrzeżenie tajemnicy przedsiębiorstwa</w:t>
      </w:r>
      <w:r w:rsidR="0068703C" w:rsidRPr="00543AB0">
        <w:rPr>
          <w:rFonts w:asciiTheme="minorHAnsi" w:hAnsiTheme="minorHAnsi" w:cstheme="minorHAnsi"/>
          <w:b/>
          <w:sz w:val="22"/>
          <w:szCs w:val="22"/>
        </w:rPr>
        <w:t xml:space="preserve"> </w:t>
      </w:r>
      <w:r w:rsidR="00522294" w:rsidRPr="00543AB0">
        <w:rPr>
          <w:rFonts w:asciiTheme="minorHAnsi" w:hAnsiTheme="minorHAnsi" w:cstheme="minorHAnsi"/>
          <w:bCs/>
          <w:i/>
          <w:iCs/>
          <w:sz w:val="22"/>
          <w:szCs w:val="22"/>
        </w:rPr>
        <w:t>(jeśli dotyczy)</w:t>
      </w:r>
      <w:r w:rsidR="00DA5744">
        <w:rPr>
          <w:rFonts w:asciiTheme="minorHAnsi" w:hAnsiTheme="minorHAnsi" w:cstheme="minorHAnsi"/>
          <w:bCs/>
          <w:i/>
          <w:iCs/>
          <w:sz w:val="22"/>
          <w:szCs w:val="22"/>
        </w:rPr>
        <w:t xml:space="preserve"> </w:t>
      </w:r>
      <w:r w:rsidR="001F1792" w:rsidRPr="00543AB0">
        <w:rPr>
          <w:rFonts w:asciiTheme="minorHAnsi" w:hAnsiTheme="minorHAnsi" w:cstheme="minorHAnsi"/>
          <w:bCs/>
          <w:sz w:val="22"/>
          <w:szCs w:val="22"/>
        </w:rPr>
        <w:t xml:space="preserve">– </w:t>
      </w:r>
      <w:r w:rsidR="00D0550B" w:rsidRPr="00543AB0">
        <w:rPr>
          <w:rFonts w:asciiTheme="minorHAnsi" w:hAnsiTheme="minorHAnsi" w:cstheme="minorHAnsi"/>
          <w:sz w:val="22"/>
          <w:szCs w:val="22"/>
        </w:rPr>
        <w:t xml:space="preserve">w </w:t>
      </w:r>
      <w:r w:rsidR="009615B1" w:rsidRPr="00543AB0">
        <w:rPr>
          <w:rFonts w:asciiTheme="minorHAnsi" w:hAnsiTheme="minorHAnsi" w:cstheme="minorHAnsi"/>
          <w:sz w:val="22"/>
          <w:szCs w:val="22"/>
        </w:rPr>
        <w:t>sytuacji</w:t>
      </w:r>
      <w:r w:rsidR="0068703C" w:rsidRPr="00543AB0">
        <w:rPr>
          <w:rFonts w:asciiTheme="minorHAnsi" w:hAnsiTheme="minorHAnsi" w:cstheme="minorHAnsi"/>
          <w:sz w:val="22"/>
          <w:szCs w:val="22"/>
        </w:rPr>
        <w:t xml:space="preserve"> </w:t>
      </w:r>
      <w:r w:rsidR="009615B1" w:rsidRPr="00543AB0">
        <w:rPr>
          <w:rFonts w:asciiTheme="minorHAnsi" w:hAnsiTheme="minorHAnsi" w:cstheme="minorHAnsi"/>
          <w:sz w:val="22"/>
          <w:szCs w:val="22"/>
        </w:rPr>
        <w:t>gdy oferta</w:t>
      </w:r>
      <w:r w:rsidR="004C74D7" w:rsidRPr="00543AB0">
        <w:rPr>
          <w:rFonts w:asciiTheme="minorHAnsi" w:hAnsiTheme="minorHAnsi" w:cstheme="minorHAnsi"/>
          <w:sz w:val="22"/>
          <w:szCs w:val="22"/>
        </w:rPr>
        <w:t xml:space="preserve"> lub inne dokumenty składane w toku postępowania</w:t>
      </w:r>
      <w:r w:rsidR="0068703C" w:rsidRPr="00543AB0">
        <w:rPr>
          <w:rFonts w:asciiTheme="minorHAnsi" w:hAnsiTheme="minorHAnsi" w:cstheme="minorHAnsi"/>
          <w:sz w:val="22"/>
          <w:szCs w:val="22"/>
        </w:rPr>
        <w:t xml:space="preserve"> </w:t>
      </w:r>
      <w:r w:rsidR="004C74D7" w:rsidRPr="00543AB0">
        <w:rPr>
          <w:rFonts w:asciiTheme="minorHAnsi" w:hAnsiTheme="minorHAnsi" w:cstheme="minorHAnsi"/>
          <w:sz w:val="22"/>
          <w:szCs w:val="22"/>
        </w:rPr>
        <w:t>będą</w:t>
      </w:r>
      <w:r w:rsidR="009615B1" w:rsidRPr="00543AB0">
        <w:rPr>
          <w:rFonts w:asciiTheme="minorHAnsi" w:hAnsiTheme="minorHAnsi" w:cstheme="minorHAnsi"/>
          <w:sz w:val="22"/>
          <w:szCs w:val="22"/>
        </w:rPr>
        <w:t xml:space="preserve"> zawiera</w:t>
      </w:r>
      <w:r w:rsidR="004C74D7" w:rsidRPr="00543AB0">
        <w:rPr>
          <w:rFonts w:asciiTheme="minorHAnsi" w:hAnsiTheme="minorHAnsi" w:cstheme="minorHAnsi"/>
          <w:sz w:val="22"/>
          <w:szCs w:val="22"/>
        </w:rPr>
        <w:t>ły</w:t>
      </w:r>
      <w:r w:rsidR="00D0550B" w:rsidRPr="00543AB0">
        <w:rPr>
          <w:rFonts w:asciiTheme="minorHAnsi" w:hAnsiTheme="minorHAnsi" w:cstheme="minorHAnsi"/>
          <w:sz w:val="22"/>
          <w:szCs w:val="22"/>
        </w:rPr>
        <w:t xml:space="preserve"> tajemnicę przedsiębiorstwa, </w:t>
      </w:r>
      <w:r w:rsidR="00ED5507" w:rsidRPr="00543AB0">
        <w:rPr>
          <w:rFonts w:asciiTheme="minorHAnsi" w:hAnsiTheme="minorHAnsi" w:cstheme="minorHAnsi"/>
          <w:sz w:val="22"/>
          <w:szCs w:val="22"/>
        </w:rPr>
        <w:t>W</w:t>
      </w:r>
      <w:r w:rsidR="00744AEA" w:rsidRPr="00543AB0">
        <w:rPr>
          <w:rFonts w:asciiTheme="minorHAnsi" w:hAnsiTheme="minorHAnsi" w:cstheme="minorHAnsi"/>
          <w:sz w:val="22"/>
          <w:szCs w:val="22"/>
        </w:rPr>
        <w:t>ykonawca, wraz z przekazaniem takich informacji, zastrzega, że nie mogą być one udostępniane</w:t>
      </w:r>
      <w:r w:rsidR="00DA5744">
        <w:rPr>
          <w:rFonts w:asciiTheme="minorHAnsi" w:hAnsiTheme="minorHAnsi" w:cstheme="minorHAnsi"/>
          <w:sz w:val="22"/>
          <w:szCs w:val="22"/>
        </w:rPr>
        <w:t>,</w:t>
      </w:r>
      <w:r w:rsidR="00744AEA" w:rsidRPr="00543AB0">
        <w:rPr>
          <w:rFonts w:asciiTheme="minorHAnsi" w:hAnsiTheme="minorHAnsi" w:cstheme="minorHAnsi"/>
          <w:sz w:val="22"/>
          <w:szCs w:val="22"/>
        </w:rPr>
        <w:t xml:space="preserve"> oraz wykazuje, że zastrzeżone informacje stanowią tajemnicę przedsiębiorstwa</w:t>
      </w:r>
      <w:r w:rsidR="004C74D7" w:rsidRPr="00543AB0">
        <w:rPr>
          <w:rFonts w:asciiTheme="minorHAnsi" w:hAnsiTheme="minorHAnsi" w:cstheme="minorHAnsi"/>
          <w:sz w:val="22"/>
          <w:szCs w:val="22"/>
        </w:rPr>
        <w:t xml:space="preserve"> w</w:t>
      </w:r>
      <w:r w:rsidR="00DA5744">
        <w:rPr>
          <w:rFonts w:asciiTheme="minorHAnsi" w:hAnsiTheme="minorHAnsi" w:cstheme="minorHAnsi"/>
          <w:sz w:val="22"/>
          <w:szCs w:val="22"/>
        </w:rPr>
        <w:t> </w:t>
      </w:r>
      <w:r w:rsidR="004C74D7" w:rsidRPr="00543AB0">
        <w:rPr>
          <w:rFonts w:asciiTheme="minorHAnsi" w:hAnsiTheme="minorHAnsi" w:cstheme="minorHAnsi"/>
          <w:sz w:val="22"/>
          <w:szCs w:val="22"/>
        </w:rPr>
        <w:t>rozumieniu przepisów ustawy z 16 kwietnia 1993 r. o</w:t>
      </w:r>
      <w:r w:rsidR="00196C78" w:rsidRPr="00543AB0">
        <w:rPr>
          <w:rFonts w:asciiTheme="minorHAnsi" w:hAnsiTheme="minorHAnsi" w:cstheme="minorHAnsi"/>
          <w:sz w:val="22"/>
          <w:szCs w:val="22"/>
        </w:rPr>
        <w:t> </w:t>
      </w:r>
      <w:r w:rsidR="004C74D7" w:rsidRPr="00543AB0">
        <w:rPr>
          <w:rFonts w:asciiTheme="minorHAnsi" w:hAnsiTheme="minorHAnsi" w:cstheme="minorHAnsi"/>
          <w:sz w:val="22"/>
          <w:szCs w:val="22"/>
        </w:rPr>
        <w:t>zwalczaniu nieuczciwej konkurencji</w:t>
      </w:r>
      <w:r w:rsidR="00207118" w:rsidRPr="00543AB0">
        <w:rPr>
          <w:rFonts w:asciiTheme="minorHAnsi" w:hAnsiTheme="minorHAnsi" w:cstheme="minorHAnsi"/>
          <w:sz w:val="22"/>
          <w:szCs w:val="22"/>
        </w:rPr>
        <w:t xml:space="preserve"> (należy umieścić stosowne pliki</w:t>
      </w:r>
      <w:r w:rsidR="00142916" w:rsidRPr="00543AB0">
        <w:rPr>
          <w:rFonts w:asciiTheme="minorHAnsi" w:hAnsiTheme="minorHAnsi" w:cstheme="minorHAnsi"/>
          <w:sz w:val="22"/>
          <w:szCs w:val="22"/>
        </w:rPr>
        <w:t xml:space="preserve"> na </w:t>
      </w:r>
      <w:r w:rsidR="00196C78" w:rsidRPr="00543AB0">
        <w:rPr>
          <w:rFonts w:asciiTheme="minorHAnsi" w:hAnsiTheme="minorHAnsi" w:cstheme="minorHAnsi"/>
          <w:sz w:val="22"/>
          <w:szCs w:val="22"/>
        </w:rPr>
        <w:t>Pl</w:t>
      </w:r>
      <w:r w:rsidR="00142916" w:rsidRPr="00543AB0">
        <w:rPr>
          <w:rFonts w:asciiTheme="minorHAnsi" w:hAnsiTheme="minorHAnsi" w:cstheme="minorHAnsi"/>
          <w:sz w:val="22"/>
          <w:szCs w:val="22"/>
        </w:rPr>
        <w:t>atformie</w:t>
      </w:r>
      <w:r w:rsidR="00DA5744">
        <w:rPr>
          <w:rFonts w:asciiTheme="minorHAnsi" w:hAnsiTheme="minorHAnsi" w:cstheme="minorHAnsi"/>
          <w:sz w:val="22"/>
          <w:szCs w:val="22"/>
        </w:rPr>
        <w:t xml:space="preserve"> zakupowej</w:t>
      </w:r>
      <w:r w:rsidR="00207118" w:rsidRPr="00543AB0">
        <w:rPr>
          <w:rFonts w:asciiTheme="minorHAnsi" w:hAnsiTheme="minorHAnsi" w:cstheme="minorHAnsi"/>
          <w:sz w:val="22"/>
          <w:szCs w:val="22"/>
        </w:rPr>
        <w:t xml:space="preserve"> w</w:t>
      </w:r>
      <w:r w:rsidR="00196C78" w:rsidRPr="00543AB0">
        <w:rPr>
          <w:rFonts w:asciiTheme="minorHAnsi" w:hAnsiTheme="minorHAnsi" w:cstheme="minorHAnsi"/>
          <w:sz w:val="22"/>
          <w:szCs w:val="22"/>
        </w:rPr>
        <w:t> </w:t>
      </w:r>
      <w:r w:rsidR="00B46D64" w:rsidRPr="00543AB0">
        <w:rPr>
          <w:rFonts w:asciiTheme="minorHAnsi" w:hAnsiTheme="minorHAnsi" w:cstheme="minorHAnsi"/>
          <w:sz w:val="22"/>
          <w:szCs w:val="22"/>
        </w:rPr>
        <w:t>części zastrzeżonej dla tajemnicy przedsiębiorstwa)</w:t>
      </w:r>
      <w:r w:rsidR="00522294" w:rsidRPr="00543AB0">
        <w:rPr>
          <w:rFonts w:asciiTheme="minorHAnsi" w:hAnsiTheme="minorHAnsi" w:cstheme="minorHAnsi"/>
          <w:sz w:val="22"/>
          <w:szCs w:val="22"/>
        </w:rPr>
        <w:t>.</w:t>
      </w:r>
    </w:p>
    <w:p w14:paraId="02B108B9" w14:textId="77777777" w:rsidR="0095277E" w:rsidRPr="00543AB0" w:rsidRDefault="0095277E" w:rsidP="00FD2EF9">
      <w:pPr>
        <w:pStyle w:val="Akapitzlist"/>
        <w:ind w:left="851" w:right="-108" w:hanging="431"/>
        <w:jc w:val="both"/>
        <w:rPr>
          <w:rFonts w:asciiTheme="minorHAnsi" w:hAnsiTheme="minorHAnsi" w:cstheme="minorHAnsi"/>
          <w:sz w:val="22"/>
          <w:szCs w:val="22"/>
        </w:rPr>
      </w:pPr>
    </w:p>
    <w:p w14:paraId="3C77A324" w14:textId="77777777" w:rsidR="00B35FA4" w:rsidRPr="00543AB0" w:rsidRDefault="00B35FA4">
      <w:pPr>
        <w:pStyle w:val="Akapitzlist"/>
        <w:numPr>
          <w:ilvl w:val="2"/>
          <w:numId w:val="22"/>
        </w:numPr>
        <w:shd w:val="clear" w:color="auto" w:fill="DAEEF3" w:themeFill="accent5" w:themeFillTint="33"/>
        <w:spacing w:before="240" w:after="200"/>
        <w:ind w:left="567" w:right="-108" w:hanging="283"/>
        <w:jc w:val="both"/>
        <w:rPr>
          <w:rFonts w:asciiTheme="minorHAnsi" w:eastAsiaTheme="majorEastAsia" w:hAnsiTheme="minorHAnsi" w:cstheme="minorHAnsi"/>
          <w:b/>
          <w:i/>
          <w:sz w:val="22"/>
          <w:szCs w:val="22"/>
          <w:lang w:eastAsia="en-US"/>
        </w:rPr>
      </w:pPr>
      <w:r w:rsidRPr="00543AB0">
        <w:rPr>
          <w:rFonts w:asciiTheme="minorHAnsi" w:hAnsiTheme="minorHAnsi" w:cstheme="minorHAnsi"/>
          <w:b/>
          <w:bCs/>
          <w:sz w:val="22"/>
          <w:szCs w:val="22"/>
        </w:rPr>
        <w:t xml:space="preserve">DOKUMENTY SKŁADANE NA WEZWANIE </w:t>
      </w:r>
    </w:p>
    <w:p w14:paraId="55E2EF0B" w14:textId="024199F3" w:rsidR="00822EB7" w:rsidRPr="00543AB0" w:rsidRDefault="00C968E1">
      <w:pPr>
        <w:pStyle w:val="Akapitzlist"/>
        <w:numPr>
          <w:ilvl w:val="1"/>
          <w:numId w:val="45"/>
        </w:numPr>
        <w:autoSpaceDE w:val="0"/>
        <w:autoSpaceDN w:val="0"/>
        <w:adjustRightInd w:val="0"/>
        <w:ind w:left="851" w:hanging="425"/>
        <w:jc w:val="both"/>
        <w:rPr>
          <w:rFonts w:asciiTheme="minorHAnsi" w:hAnsiTheme="minorHAnsi" w:cstheme="minorHAnsi"/>
          <w:sz w:val="22"/>
          <w:szCs w:val="22"/>
        </w:rPr>
      </w:pPr>
      <w:r w:rsidRPr="00543AB0">
        <w:rPr>
          <w:rFonts w:asciiTheme="minorHAnsi" w:hAnsiTheme="minorHAnsi" w:cstheme="minorHAnsi"/>
          <w:sz w:val="22"/>
          <w:szCs w:val="22"/>
        </w:rPr>
        <w:t xml:space="preserve">Zgodnie z art. 126 ust. 1 ustawy </w:t>
      </w:r>
      <w:proofErr w:type="spellStart"/>
      <w:r w:rsidRPr="00543AB0">
        <w:rPr>
          <w:rFonts w:asciiTheme="minorHAnsi" w:hAnsiTheme="minorHAnsi" w:cstheme="minorHAnsi"/>
          <w:sz w:val="22"/>
          <w:szCs w:val="22"/>
        </w:rPr>
        <w:t>Pzp</w:t>
      </w:r>
      <w:proofErr w:type="spellEnd"/>
      <w:r w:rsidR="00C66F1D" w:rsidRPr="00543AB0">
        <w:rPr>
          <w:rFonts w:asciiTheme="minorHAnsi" w:hAnsiTheme="minorHAnsi" w:cstheme="minorHAnsi"/>
          <w:sz w:val="22"/>
          <w:szCs w:val="22"/>
        </w:rPr>
        <w:t xml:space="preserve"> </w:t>
      </w:r>
      <w:r w:rsidR="00983B2E" w:rsidRPr="00543AB0">
        <w:rPr>
          <w:rFonts w:asciiTheme="minorHAnsi" w:hAnsiTheme="minorHAnsi" w:cstheme="minorHAnsi"/>
          <w:sz w:val="22"/>
          <w:szCs w:val="22"/>
        </w:rPr>
        <w:t>Z</w:t>
      </w:r>
      <w:r w:rsidRPr="00543AB0">
        <w:rPr>
          <w:rFonts w:asciiTheme="minorHAnsi" w:hAnsiTheme="minorHAnsi" w:cstheme="minorHAnsi"/>
          <w:sz w:val="22"/>
          <w:szCs w:val="22"/>
        </w:rPr>
        <w:t xml:space="preserve">amawiający przed wyborem najkorzystniejszej oferty wezwie </w:t>
      </w:r>
      <w:r w:rsidR="00ED5507" w:rsidRPr="00543AB0">
        <w:rPr>
          <w:rFonts w:asciiTheme="minorHAnsi" w:hAnsiTheme="minorHAnsi" w:cstheme="minorHAnsi"/>
          <w:sz w:val="22"/>
          <w:szCs w:val="22"/>
        </w:rPr>
        <w:t>W</w:t>
      </w:r>
      <w:r w:rsidRPr="00543AB0">
        <w:rPr>
          <w:rFonts w:asciiTheme="minorHAnsi" w:hAnsiTheme="minorHAnsi" w:cstheme="minorHAnsi"/>
          <w:sz w:val="22"/>
          <w:szCs w:val="22"/>
        </w:rPr>
        <w:t>ykonawcę, którego oferta została najwyżej oceniona, do złożenia w</w:t>
      </w:r>
      <w:r w:rsidR="00822EB7" w:rsidRPr="00543AB0">
        <w:rPr>
          <w:rFonts w:asciiTheme="minorHAnsi" w:hAnsiTheme="minorHAnsi" w:cstheme="minorHAnsi"/>
          <w:sz w:val="22"/>
          <w:szCs w:val="22"/>
        </w:rPr>
        <w:t> </w:t>
      </w:r>
      <w:r w:rsidRPr="00543AB0">
        <w:rPr>
          <w:rFonts w:asciiTheme="minorHAnsi" w:hAnsiTheme="minorHAnsi" w:cstheme="minorHAnsi"/>
          <w:sz w:val="22"/>
          <w:szCs w:val="22"/>
        </w:rPr>
        <w:t xml:space="preserve">wyznaczonym terminie, nie krótszym niż </w:t>
      </w:r>
      <w:r w:rsidR="001E0EB3" w:rsidRPr="00543AB0">
        <w:rPr>
          <w:rFonts w:asciiTheme="minorHAnsi" w:hAnsiTheme="minorHAnsi" w:cstheme="minorHAnsi"/>
          <w:sz w:val="22"/>
          <w:szCs w:val="22"/>
        </w:rPr>
        <w:t>5</w:t>
      </w:r>
      <w:r w:rsidRPr="00543AB0">
        <w:rPr>
          <w:rFonts w:asciiTheme="minorHAnsi" w:hAnsiTheme="minorHAnsi" w:cstheme="minorHAnsi"/>
          <w:sz w:val="22"/>
          <w:szCs w:val="22"/>
        </w:rPr>
        <w:t xml:space="preserve"> dni, aktualnych na dzień złożenia, następujących podmiotowych środków dowodowych</w:t>
      </w:r>
      <w:r w:rsidR="00822EB7" w:rsidRPr="00543AB0">
        <w:rPr>
          <w:rFonts w:asciiTheme="minorHAnsi" w:hAnsiTheme="minorHAnsi" w:cstheme="minorHAnsi"/>
          <w:sz w:val="22"/>
          <w:szCs w:val="22"/>
        </w:rPr>
        <w:t xml:space="preserve"> w zakresie wskazanym poniżej</w:t>
      </w:r>
      <w:r w:rsidR="00701EAD" w:rsidRPr="00543AB0">
        <w:rPr>
          <w:rFonts w:asciiTheme="minorHAnsi" w:hAnsiTheme="minorHAnsi" w:cstheme="minorHAnsi"/>
          <w:sz w:val="22"/>
          <w:szCs w:val="22"/>
        </w:rPr>
        <w:t>:</w:t>
      </w:r>
    </w:p>
    <w:p w14:paraId="7DF9693C" w14:textId="4092FE86" w:rsidR="005E7BB0" w:rsidRPr="00543AB0" w:rsidRDefault="00E405EC" w:rsidP="00DB4B79">
      <w:pPr>
        <w:ind w:left="851"/>
        <w:jc w:val="both"/>
        <w:rPr>
          <w:rFonts w:asciiTheme="minorHAnsi" w:eastAsiaTheme="majorEastAsia" w:hAnsiTheme="minorHAnsi" w:cstheme="minorHAnsi"/>
          <w:sz w:val="22"/>
          <w:szCs w:val="22"/>
          <w:u w:val="single"/>
          <w:lang w:eastAsia="en-US"/>
        </w:rPr>
      </w:pPr>
      <w:r w:rsidRPr="00543AB0">
        <w:rPr>
          <w:rFonts w:asciiTheme="minorHAnsi" w:eastAsia="CIDFont+F4" w:hAnsiTheme="minorHAnsi" w:cstheme="minorHAnsi"/>
          <w:sz w:val="22"/>
          <w:szCs w:val="22"/>
        </w:rPr>
        <w:t xml:space="preserve">- </w:t>
      </w:r>
      <w:r w:rsidR="00880990" w:rsidRPr="00543AB0">
        <w:rPr>
          <w:rFonts w:asciiTheme="minorHAnsi" w:eastAsia="CIDFont+F4" w:hAnsiTheme="minorHAnsi" w:cstheme="minorHAnsi"/>
          <w:sz w:val="22"/>
          <w:szCs w:val="22"/>
        </w:rPr>
        <w:t xml:space="preserve">wykaz </w:t>
      </w:r>
      <w:r w:rsidR="005E7BB0" w:rsidRPr="00543AB0">
        <w:rPr>
          <w:rFonts w:asciiTheme="minorHAnsi" w:eastAsia="CIDFont+F4" w:hAnsiTheme="minorHAnsi" w:cstheme="minorHAnsi"/>
          <w:sz w:val="22"/>
          <w:szCs w:val="22"/>
        </w:rPr>
        <w:t>robót budowlanych</w:t>
      </w:r>
      <w:r w:rsidR="00C66F1D" w:rsidRPr="00543AB0">
        <w:rPr>
          <w:rFonts w:asciiTheme="minorHAnsi" w:eastAsia="CIDFont+F4" w:hAnsiTheme="minorHAnsi" w:cstheme="minorHAnsi"/>
          <w:sz w:val="22"/>
          <w:szCs w:val="22"/>
        </w:rPr>
        <w:t xml:space="preserve"> </w:t>
      </w:r>
      <w:r w:rsidR="00880990" w:rsidRPr="00543AB0">
        <w:rPr>
          <w:rFonts w:asciiTheme="minorHAnsi" w:hAnsiTheme="minorHAnsi" w:cstheme="minorHAnsi"/>
          <w:sz w:val="22"/>
          <w:szCs w:val="22"/>
        </w:rPr>
        <w:t>wykonanych nie wcześniej niż w okresie ostatnich 10 lat przed upływem terminu składania ofert, a jeżeli okres prowadzenia działalności jest krótszy – w tym okresie, wraz z podaniem ich</w:t>
      </w:r>
      <w:r w:rsidR="009E4FD5" w:rsidRPr="00543AB0">
        <w:rPr>
          <w:rFonts w:asciiTheme="minorHAnsi" w:hAnsiTheme="minorHAnsi" w:cstheme="minorHAnsi"/>
          <w:sz w:val="22"/>
          <w:szCs w:val="22"/>
        </w:rPr>
        <w:t xml:space="preserve"> rodzaju, wartości, daty i miejsca wykonania oraz podmiotów, na rzecz których roboty te zostały wykonane,</w:t>
      </w:r>
      <w:r w:rsidR="00104A91" w:rsidRPr="00543AB0">
        <w:rPr>
          <w:rFonts w:asciiTheme="minorHAnsi" w:hAnsiTheme="minorHAnsi" w:cstheme="minorHAnsi"/>
          <w:sz w:val="22"/>
          <w:szCs w:val="22"/>
        </w:rPr>
        <w:t xml:space="preserve"> </w:t>
      </w:r>
      <w:r w:rsidR="00880990" w:rsidRPr="00543AB0">
        <w:rPr>
          <w:rFonts w:asciiTheme="minorHAnsi" w:hAnsiTheme="minorHAnsi" w:cstheme="minorHAnsi"/>
          <w:sz w:val="22"/>
          <w:szCs w:val="22"/>
        </w:rPr>
        <w:t>z</w:t>
      </w:r>
      <w:r w:rsidR="00822EB7" w:rsidRPr="00543AB0">
        <w:rPr>
          <w:rFonts w:asciiTheme="minorHAnsi" w:hAnsiTheme="minorHAnsi" w:cstheme="minorHAnsi"/>
          <w:sz w:val="22"/>
          <w:szCs w:val="22"/>
        </w:rPr>
        <w:t> </w:t>
      </w:r>
      <w:r w:rsidR="00880990" w:rsidRPr="00543AB0">
        <w:rPr>
          <w:rFonts w:asciiTheme="minorHAnsi" w:hAnsiTheme="minorHAnsi" w:cstheme="minorHAnsi"/>
          <w:sz w:val="22"/>
          <w:szCs w:val="22"/>
        </w:rPr>
        <w:t>załączeniem dowodów określających</w:t>
      </w:r>
      <w:r w:rsidR="002D3B10">
        <w:rPr>
          <w:rFonts w:asciiTheme="minorHAnsi" w:hAnsiTheme="minorHAnsi" w:cstheme="minorHAnsi"/>
          <w:sz w:val="22"/>
          <w:szCs w:val="22"/>
        </w:rPr>
        <w:t>,</w:t>
      </w:r>
      <w:r w:rsidR="00880990" w:rsidRPr="00543AB0">
        <w:rPr>
          <w:rFonts w:asciiTheme="minorHAnsi" w:hAnsiTheme="minorHAnsi" w:cstheme="minorHAnsi"/>
          <w:sz w:val="22"/>
          <w:szCs w:val="22"/>
        </w:rPr>
        <w:t xml:space="preserve"> czy </w:t>
      </w:r>
      <w:r w:rsidR="009E4FD5" w:rsidRPr="00543AB0">
        <w:rPr>
          <w:rFonts w:asciiTheme="minorHAnsi" w:hAnsiTheme="minorHAnsi" w:cstheme="minorHAnsi"/>
          <w:sz w:val="22"/>
          <w:szCs w:val="22"/>
        </w:rPr>
        <w:t xml:space="preserve">te </w:t>
      </w:r>
      <w:r w:rsidR="00BC63BB" w:rsidRPr="00543AB0">
        <w:rPr>
          <w:rFonts w:asciiTheme="minorHAnsi" w:hAnsiTheme="minorHAnsi" w:cstheme="minorHAnsi"/>
          <w:sz w:val="22"/>
          <w:szCs w:val="22"/>
        </w:rPr>
        <w:t>roboty</w:t>
      </w:r>
      <w:r w:rsidR="009E4FD5" w:rsidRPr="00543AB0">
        <w:rPr>
          <w:rFonts w:asciiTheme="minorHAnsi" w:hAnsiTheme="minorHAnsi" w:cstheme="minorHAnsi"/>
          <w:sz w:val="22"/>
          <w:szCs w:val="22"/>
        </w:rPr>
        <w:t xml:space="preserve"> budowlane </w:t>
      </w:r>
      <w:r w:rsidR="00880990" w:rsidRPr="00543AB0">
        <w:rPr>
          <w:rFonts w:asciiTheme="minorHAnsi" w:hAnsiTheme="minorHAnsi" w:cstheme="minorHAnsi"/>
          <w:sz w:val="22"/>
          <w:szCs w:val="22"/>
        </w:rPr>
        <w:t>zostały wykonane należycie</w:t>
      </w:r>
      <w:r w:rsidR="005E7BB0" w:rsidRPr="00543AB0">
        <w:rPr>
          <w:rFonts w:asciiTheme="minorHAnsi" w:hAnsiTheme="minorHAnsi" w:cstheme="minorHAnsi"/>
          <w:sz w:val="22"/>
          <w:szCs w:val="22"/>
        </w:rPr>
        <w:t xml:space="preserve">, zgodnie z postawionym warunkiem </w:t>
      </w:r>
      <w:bookmarkStart w:id="25" w:name="_Hlk120628466"/>
      <w:r w:rsidR="005E7BB0" w:rsidRPr="00543AB0">
        <w:rPr>
          <w:rFonts w:asciiTheme="minorHAnsi" w:hAnsiTheme="minorHAnsi" w:cstheme="minorHAnsi"/>
          <w:sz w:val="22"/>
          <w:szCs w:val="22"/>
        </w:rPr>
        <w:t>w</w:t>
      </w:r>
      <w:r w:rsidR="001179A4">
        <w:rPr>
          <w:rFonts w:asciiTheme="minorHAnsi" w:hAnsiTheme="minorHAnsi" w:cstheme="minorHAnsi"/>
          <w:sz w:val="22"/>
          <w:szCs w:val="22"/>
        </w:rPr>
        <w:t> </w:t>
      </w:r>
      <w:r w:rsidR="001C4566" w:rsidRPr="00543AB0">
        <w:rPr>
          <w:rFonts w:asciiTheme="minorHAnsi" w:hAnsiTheme="minorHAnsi" w:cstheme="minorHAnsi"/>
          <w:sz w:val="22"/>
          <w:szCs w:val="22"/>
        </w:rPr>
        <w:t xml:space="preserve">rozdziale II, podrozdziale 7, punkcie 4, </w:t>
      </w:r>
      <w:r w:rsidR="005E7BB0" w:rsidRPr="00543AB0">
        <w:rPr>
          <w:rFonts w:asciiTheme="minorHAnsi" w:hAnsiTheme="minorHAnsi" w:cstheme="minorHAnsi"/>
          <w:sz w:val="22"/>
          <w:szCs w:val="22"/>
        </w:rPr>
        <w:t>pkt.4</w:t>
      </w:r>
      <w:r w:rsidR="001C4566" w:rsidRPr="00543AB0">
        <w:rPr>
          <w:rFonts w:asciiTheme="minorHAnsi" w:hAnsiTheme="minorHAnsi" w:cstheme="minorHAnsi"/>
          <w:sz w:val="22"/>
          <w:szCs w:val="22"/>
        </w:rPr>
        <w:t>.1</w:t>
      </w:r>
      <w:r w:rsidR="005E7BB0" w:rsidRPr="00543AB0">
        <w:rPr>
          <w:rFonts w:asciiTheme="minorHAnsi" w:hAnsiTheme="minorHAnsi" w:cstheme="minorHAnsi"/>
          <w:sz w:val="22"/>
          <w:szCs w:val="22"/>
        </w:rPr>
        <w:t xml:space="preserve">  </w:t>
      </w:r>
      <w:r w:rsidR="005E7BB0" w:rsidRPr="00543AB0">
        <w:rPr>
          <w:rFonts w:asciiTheme="minorHAnsi" w:eastAsiaTheme="majorEastAsia" w:hAnsiTheme="minorHAnsi" w:cstheme="minorHAnsi"/>
          <w:sz w:val="22"/>
          <w:szCs w:val="22"/>
          <w:u w:val="single"/>
          <w:lang w:eastAsia="en-US"/>
        </w:rPr>
        <w:t>Zdolność techniczna lub zawodowa:</w:t>
      </w:r>
      <w:bookmarkEnd w:id="25"/>
    </w:p>
    <w:p w14:paraId="644726BE" w14:textId="151B3B54" w:rsidR="00880990" w:rsidRPr="00543AB0" w:rsidRDefault="00880990" w:rsidP="00DB4B79">
      <w:pPr>
        <w:pStyle w:val="Akapitzlist"/>
        <w:autoSpaceDE w:val="0"/>
        <w:autoSpaceDN w:val="0"/>
        <w:adjustRightInd w:val="0"/>
        <w:ind w:left="851"/>
        <w:jc w:val="both"/>
        <w:rPr>
          <w:rFonts w:asciiTheme="minorHAnsi" w:hAnsiTheme="minorHAnsi" w:cstheme="minorHAnsi"/>
          <w:sz w:val="22"/>
          <w:szCs w:val="22"/>
        </w:rPr>
      </w:pPr>
      <w:r w:rsidRPr="00543AB0">
        <w:rPr>
          <w:rFonts w:asciiTheme="minorHAnsi" w:hAnsiTheme="minorHAnsi" w:cstheme="minorHAnsi"/>
          <w:sz w:val="22"/>
          <w:szCs w:val="22"/>
        </w:rPr>
        <w:t>Dowodami, o</w:t>
      </w:r>
      <w:r w:rsidR="00822EB7" w:rsidRPr="00543AB0">
        <w:rPr>
          <w:rFonts w:asciiTheme="minorHAnsi" w:hAnsiTheme="minorHAnsi" w:cstheme="minorHAnsi"/>
          <w:sz w:val="22"/>
          <w:szCs w:val="22"/>
        </w:rPr>
        <w:t> </w:t>
      </w:r>
      <w:r w:rsidRPr="00543AB0">
        <w:rPr>
          <w:rFonts w:asciiTheme="minorHAnsi" w:hAnsiTheme="minorHAnsi" w:cstheme="minorHAnsi"/>
          <w:sz w:val="22"/>
          <w:szCs w:val="22"/>
        </w:rPr>
        <w:t>których mowa</w:t>
      </w:r>
      <w:r w:rsidR="001179A4">
        <w:rPr>
          <w:rFonts w:asciiTheme="minorHAnsi" w:hAnsiTheme="minorHAnsi" w:cstheme="minorHAnsi"/>
          <w:sz w:val="22"/>
          <w:szCs w:val="22"/>
        </w:rPr>
        <w:t>,</w:t>
      </w:r>
      <w:r w:rsidRPr="00543AB0">
        <w:rPr>
          <w:rFonts w:asciiTheme="minorHAnsi" w:hAnsiTheme="minorHAnsi" w:cstheme="minorHAnsi"/>
          <w:sz w:val="22"/>
          <w:szCs w:val="22"/>
        </w:rPr>
        <w:t xml:space="preserve"> są referencje bądź inne dokumenty sporządzone przez podmiot, na rzecz którego </w:t>
      </w:r>
      <w:r w:rsidR="00BC63BB" w:rsidRPr="00543AB0">
        <w:rPr>
          <w:rFonts w:asciiTheme="minorHAnsi" w:hAnsiTheme="minorHAnsi" w:cstheme="minorHAnsi"/>
          <w:sz w:val="22"/>
          <w:szCs w:val="22"/>
        </w:rPr>
        <w:t xml:space="preserve">roboty </w:t>
      </w:r>
      <w:r w:rsidRPr="00543AB0">
        <w:rPr>
          <w:rFonts w:asciiTheme="minorHAnsi" w:hAnsiTheme="minorHAnsi" w:cstheme="minorHAnsi"/>
          <w:sz w:val="22"/>
          <w:szCs w:val="22"/>
        </w:rPr>
        <w:t>były wykonywane</w:t>
      </w:r>
      <w:r w:rsidR="00D55A33" w:rsidRPr="00543AB0">
        <w:rPr>
          <w:rFonts w:asciiTheme="minorHAnsi" w:hAnsiTheme="minorHAnsi" w:cstheme="minorHAnsi"/>
          <w:sz w:val="22"/>
          <w:szCs w:val="22"/>
        </w:rPr>
        <w:t>,</w:t>
      </w:r>
      <w:r w:rsidRPr="00543AB0">
        <w:rPr>
          <w:rFonts w:asciiTheme="minorHAnsi" w:hAnsiTheme="minorHAnsi" w:cstheme="minorHAnsi"/>
          <w:sz w:val="22"/>
          <w:szCs w:val="22"/>
        </w:rPr>
        <w:t xml:space="preserve"> a jeżeli Wykonawca z</w:t>
      </w:r>
      <w:r w:rsidR="00822EB7" w:rsidRPr="00543AB0">
        <w:rPr>
          <w:rFonts w:asciiTheme="minorHAnsi" w:hAnsiTheme="minorHAnsi" w:cstheme="minorHAnsi"/>
          <w:sz w:val="22"/>
          <w:szCs w:val="22"/>
        </w:rPr>
        <w:t> </w:t>
      </w:r>
      <w:r w:rsidRPr="00543AB0">
        <w:rPr>
          <w:rFonts w:asciiTheme="minorHAnsi" w:hAnsiTheme="minorHAnsi" w:cstheme="minorHAnsi"/>
          <w:sz w:val="22"/>
          <w:szCs w:val="22"/>
        </w:rPr>
        <w:t xml:space="preserve">przyczyn niezależnych od niego nie jest w stanie uzyskać tych dokumentów </w:t>
      </w:r>
      <w:r w:rsidR="00BA0B0D" w:rsidRPr="00543AB0">
        <w:rPr>
          <w:rFonts w:asciiTheme="minorHAnsi" w:hAnsiTheme="minorHAnsi" w:cstheme="minorHAnsi"/>
          <w:sz w:val="22"/>
          <w:szCs w:val="22"/>
        </w:rPr>
        <w:t>–</w:t>
      </w:r>
      <w:r w:rsidR="001179A4">
        <w:rPr>
          <w:rFonts w:asciiTheme="minorHAnsi" w:hAnsiTheme="minorHAnsi" w:cstheme="minorHAnsi"/>
          <w:sz w:val="22"/>
          <w:szCs w:val="22"/>
        </w:rPr>
        <w:t xml:space="preserve"> </w:t>
      </w:r>
      <w:r w:rsidR="009E4FD5" w:rsidRPr="00543AB0">
        <w:rPr>
          <w:rFonts w:asciiTheme="minorHAnsi" w:hAnsiTheme="minorHAnsi" w:cstheme="minorHAnsi"/>
          <w:sz w:val="22"/>
          <w:szCs w:val="22"/>
        </w:rPr>
        <w:t>inne odpowiednie dokumenty.</w:t>
      </w:r>
    </w:p>
    <w:p w14:paraId="18A64248" w14:textId="77777777" w:rsidR="00BA0B0D" w:rsidRPr="00543AB0" w:rsidRDefault="00822EB7" w:rsidP="00DB4B79">
      <w:pPr>
        <w:pStyle w:val="Akapitzlist"/>
        <w:autoSpaceDE w:val="0"/>
        <w:autoSpaceDN w:val="0"/>
        <w:adjustRightInd w:val="0"/>
        <w:ind w:left="851"/>
        <w:rPr>
          <w:rFonts w:asciiTheme="minorHAnsi" w:hAnsiTheme="minorHAnsi" w:cstheme="minorHAnsi"/>
          <w:b/>
          <w:bCs/>
          <w:sz w:val="22"/>
          <w:szCs w:val="22"/>
        </w:rPr>
      </w:pPr>
      <w:r w:rsidRPr="00543AB0">
        <w:rPr>
          <w:rFonts w:asciiTheme="minorHAnsi" w:hAnsiTheme="minorHAnsi" w:cstheme="minorHAnsi"/>
          <w:b/>
          <w:bCs/>
          <w:sz w:val="22"/>
          <w:szCs w:val="22"/>
        </w:rPr>
        <w:t>Wzór w</w:t>
      </w:r>
      <w:r w:rsidR="00BA0B0D" w:rsidRPr="00543AB0">
        <w:rPr>
          <w:rFonts w:asciiTheme="minorHAnsi" w:hAnsiTheme="minorHAnsi" w:cstheme="minorHAnsi"/>
          <w:b/>
          <w:bCs/>
          <w:sz w:val="22"/>
          <w:szCs w:val="22"/>
        </w:rPr>
        <w:t>ykaz</w:t>
      </w:r>
      <w:r w:rsidRPr="00543AB0">
        <w:rPr>
          <w:rFonts w:asciiTheme="minorHAnsi" w:hAnsiTheme="minorHAnsi" w:cstheme="minorHAnsi"/>
          <w:b/>
          <w:bCs/>
          <w:sz w:val="22"/>
          <w:szCs w:val="22"/>
        </w:rPr>
        <w:t>u</w:t>
      </w:r>
      <w:r w:rsidR="00BA0B0D" w:rsidRPr="00543AB0">
        <w:rPr>
          <w:rFonts w:asciiTheme="minorHAnsi" w:hAnsiTheme="minorHAnsi" w:cstheme="minorHAnsi"/>
          <w:b/>
          <w:bCs/>
          <w:sz w:val="22"/>
          <w:szCs w:val="22"/>
        </w:rPr>
        <w:t xml:space="preserve"> stanowi załącznik nr 5 do SWZ</w:t>
      </w:r>
      <w:r w:rsidR="00ED5507" w:rsidRPr="00543AB0">
        <w:rPr>
          <w:rFonts w:asciiTheme="minorHAnsi" w:hAnsiTheme="minorHAnsi" w:cstheme="minorHAnsi"/>
          <w:b/>
          <w:bCs/>
          <w:sz w:val="22"/>
          <w:szCs w:val="22"/>
        </w:rPr>
        <w:t>;</w:t>
      </w:r>
    </w:p>
    <w:p w14:paraId="3D499647" w14:textId="131425CE" w:rsidR="00880990" w:rsidRPr="00543AB0" w:rsidRDefault="00E405EC">
      <w:pPr>
        <w:pStyle w:val="Akapitzlist"/>
        <w:numPr>
          <w:ilvl w:val="1"/>
          <w:numId w:val="45"/>
        </w:numPr>
        <w:autoSpaceDE w:val="0"/>
        <w:autoSpaceDN w:val="0"/>
        <w:adjustRightInd w:val="0"/>
        <w:ind w:left="851" w:hanging="425"/>
        <w:jc w:val="both"/>
        <w:rPr>
          <w:rFonts w:asciiTheme="minorHAnsi" w:hAnsiTheme="minorHAnsi" w:cstheme="minorHAnsi"/>
          <w:color w:val="000000"/>
          <w:sz w:val="22"/>
          <w:szCs w:val="22"/>
        </w:rPr>
      </w:pPr>
      <w:bookmarkStart w:id="26" w:name="_Hlk125707818"/>
      <w:r w:rsidRPr="00543AB0">
        <w:rPr>
          <w:rFonts w:asciiTheme="minorHAnsi" w:eastAsia="CIDFont+F4" w:hAnsiTheme="minorHAnsi" w:cstheme="minorHAnsi"/>
          <w:sz w:val="22"/>
          <w:szCs w:val="22"/>
        </w:rPr>
        <w:t>W</w:t>
      </w:r>
      <w:r w:rsidR="00880990" w:rsidRPr="00543AB0">
        <w:rPr>
          <w:rFonts w:asciiTheme="minorHAnsi" w:eastAsia="CIDFont+F4" w:hAnsiTheme="minorHAnsi" w:cstheme="minorHAnsi"/>
          <w:sz w:val="22"/>
          <w:szCs w:val="22"/>
        </w:rPr>
        <w:t>ykaz osób</w:t>
      </w:r>
      <w:r w:rsidR="00880990" w:rsidRPr="00543AB0">
        <w:rPr>
          <w:rFonts w:asciiTheme="minorHAnsi" w:hAnsiTheme="minorHAnsi" w:cstheme="minorHAnsi"/>
          <w:sz w:val="22"/>
          <w:szCs w:val="22"/>
        </w:rPr>
        <w:t xml:space="preserve">, skierowanych przez </w:t>
      </w:r>
      <w:r w:rsidR="00ED5507" w:rsidRPr="00543AB0">
        <w:rPr>
          <w:rFonts w:asciiTheme="minorHAnsi" w:hAnsiTheme="minorHAnsi" w:cstheme="minorHAnsi"/>
          <w:sz w:val="22"/>
          <w:szCs w:val="22"/>
        </w:rPr>
        <w:t>W</w:t>
      </w:r>
      <w:r w:rsidR="00822EB7" w:rsidRPr="00543AB0">
        <w:rPr>
          <w:rFonts w:asciiTheme="minorHAnsi" w:hAnsiTheme="minorHAnsi" w:cstheme="minorHAnsi"/>
          <w:sz w:val="22"/>
          <w:szCs w:val="22"/>
        </w:rPr>
        <w:t>ykonawcę</w:t>
      </w:r>
      <w:r w:rsidR="00DB4B79" w:rsidRPr="00543AB0">
        <w:rPr>
          <w:rFonts w:asciiTheme="minorHAnsi" w:hAnsiTheme="minorHAnsi" w:cstheme="minorHAnsi"/>
          <w:sz w:val="22"/>
          <w:szCs w:val="22"/>
        </w:rPr>
        <w:t xml:space="preserve"> </w:t>
      </w:r>
      <w:r w:rsidR="00522BC8" w:rsidRPr="00543AB0">
        <w:rPr>
          <w:rStyle w:val="cf01"/>
          <w:rFonts w:asciiTheme="minorHAnsi" w:hAnsiTheme="minorHAnsi" w:cstheme="minorHAnsi"/>
          <w:sz w:val="22"/>
          <w:szCs w:val="22"/>
        </w:rPr>
        <w:t>do realizacji zamówienia publicznego, w</w:t>
      </w:r>
      <w:r w:rsidR="00D81C30">
        <w:rPr>
          <w:rStyle w:val="cf01"/>
          <w:rFonts w:asciiTheme="minorHAnsi" w:hAnsiTheme="minorHAnsi" w:cstheme="minorHAnsi"/>
          <w:sz w:val="22"/>
          <w:szCs w:val="22"/>
        </w:rPr>
        <w:t> </w:t>
      </w:r>
      <w:r w:rsidR="00522BC8" w:rsidRPr="00543AB0">
        <w:rPr>
          <w:rStyle w:val="cf01"/>
          <w:rFonts w:asciiTheme="minorHAnsi" w:hAnsiTheme="minorHAnsi" w:cstheme="minorHAnsi"/>
          <w:sz w:val="22"/>
          <w:szCs w:val="22"/>
        </w:rPr>
        <w:t xml:space="preserve">szczególności odpowiedzialnych za świadczenie usług, kontrolę jakości </w:t>
      </w:r>
      <w:r w:rsidR="00522BC8" w:rsidRPr="00543AB0">
        <w:rPr>
          <w:rStyle w:val="cf11"/>
          <w:rFonts w:asciiTheme="minorHAnsi" w:hAnsiTheme="minorHAnsi" w:cstheme="minorHAnsi"/>
          <w:color w:val="auto"/>
          <w:sz w:val="22"/>
          <w:szCs w:val="22"/>
        </w:rPr>
        <w:t>lub kierowanie robotami budowlanymi,</w:t>
      </w:r>
      <w:r w:rsidR="00522BC8" w:rsidRPr="00543AB0">
        <w:rPr>
          <w:rStyle w:val="cf01"/>
          <w:rFonts w:asciiTheme="minorHAnsi" w:hAnsiTheme="minorHAnsi" w:cstheme="minorHAnsi"/>
          <w:sz w:val="22"/>
          <w:szCs w:val="22"/>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26"/>
      <w:r w:rsidR="00017EFB" w:rsidRPr="00543AB0">
        <w:rPr>
          <w:rFonts w:asciiTheme="minorHAnsi" w:hAnsiTheme="minorHAnsi" w:cstheme="minorHAnsi"/>
          <w:color w:val="000000"/>
          <w:sz w:val="22"/>
          <w:szCs w:val="22"/>
        </w:rPr>
        <w:t>,</w:t>
      </w:r>
      <w:r w:rsidR="00DB4B79" w:rsidRPr="00543AB0">
        <w:rPr>
          <w:rFonts w:asciiTheme="minorHAnsi" w:hAnsiTheme="minorHAnsi" w:cstheme="minorHAnsi"/>
          <w:color w:val="000000"/>
          <w:sz w:val="22"/>
          <w:szCs w:val="22"/>
        </w:rPr>
        <w:t xml:space="preserve"> </w:t>
      </w:r>
      <w:r w:rsidR="00017EFB" w:rsidRPr="00543AB0">
        <w:rPr>
          <w:rFonts w:asciiTheme="minorHAnsi" w:hAnsiTheme="minorHAnsi" w:cstheme="minorHAnsi"/>
          <w:sz w:val="22"/>
          <w:szCs w:val="22"/>
        </w:rPr>
        <w:t xml:space="preserve">zgodnie </w:t>
      </w:r>
      <w:r w:rsidR="00522BC8" w:rsidRPr="00543AB0">
        <w:rPr>
          <w:rFonts w:asciiTheme="minorHAnsi" w:hAnsiTheme="minorHAnsi" w:cstheme="minorHAnsi"/>
          <w:sz w:val="22"/>
          <w:szCs w:val="22"/>
        </w:rPr>
        <w:t>z</w:t>
      </w:r>
      <w:r w:rsidR="00017EFB" w:rsidRPr="00543AB0">
        <w:rPr>
          <w:rFonts w:asciiTheme="minorHAnsi" w:hAnsiTheme="minorHAnsi" w:cstheme="minorHAnsi"/>
          <w:sz w:val="22"/>
          <w:szCs w:val="22"/>
        </w:rPr>
        <w:t xml:space="preserve"> postawionym warunkiem w</w:t>
      </w:r>
      <w:r w:rsidR="001C4566" w:rsidRPr="00543AB0">
        <w:rPr>
          <w:rFonts w:asciiTheme="minorHAnsi" w:hAnsiTheme="minorHAnsi" w:cstheme="minorHAnsi"/>
          <w:sz w:val="22"/>
          <w:szCs w:val="22"/>
        </w:rPr>
        <w:t xml:space="preserve"> rozdziale II, podrozdziale 7, punkcie 4, pkt 4.2</w:t>
      </w:r>
      <w:r w:rsidR="00DB4B79" w:rsidRPr="00543AB0">
        <w:rPr>
          <w:rFonts w:asciiTheme="minorHAnsi" w:hAnsiTheme="minorHAnsi" w:cstheme="minorHAnsi"/>
          <w:sz w:val="22"/>
          <w:szCs w:val="22"/>
        </w:rPr>
        <w:t xml:space="preserve"> </w:t>
      </w:r>
      <w:r w:rsidR="00017EFB" w:rsidRPr="00543AB0">
        <w:rPr>
          <w:rFonts w:asciiTheme="minorHAnsi" w:eastAsiaTheme="majorEastAsia" w:hAnsiTheme="minorHAnsi" w:cstheme="minorHAnsi"/>
          <w:sz w:val="22"/>
          <w:szCs w:val="22"/>
          <w:u w:val="single"/>
          <w:lang w:eastAsia="en-US"/>
        </w:rPr>
        <w:t>Zdolność techniczna lub zawodowa:</w:t>
      </w:r>
    </w:p>
    <w:p w14:paraId="4B16FEA1" w14:textId="4DFAD51C" w:rsidR="007A00FA" w:rsidRDefault="00822EB7" w:rsidP="00DB4B79">
      <w:pPr>
        <w:pStyle w:val="Akapitzlist"/>
        <w:autoSpaceDE w:val="0"/>
        <w:autoSpaceDN w:val="0"/>
        <w:adjustRightInd w:val="0"/>
        <w:ind w:left="851"/>
        <w:rPr>
          <w:rFonts w:asciiTheme="minorHAnsi" w:hAnsiTheme="minorHAnsi" w:cstheme="minorHAnsi"/>
          <w:b/>
          <w:bCs/>
          <w:color w:val="000000"/>
          <w:sz w:val="22"/>
          <w:szCs w:val="22"/>
        </w:rPr>
      </w:pPr>
      <w:r w:rsidRPr="00543AB0">
        <w:rPr>
          <w:rFonts w:asciiTheme="minorHAnsi" w:hAnsiTheme="minorHAnsi" w:cstheme="minorHAnsi"/>
          <w:b/>
          <w:bCs/>
          <w:color w:val="000000"/>
          <w:sz w:val="22"/>
          <w:szCs w:val="22"/>
        </w:rPr>
        <w:t>Wzór w</w:t>
      </w:r>
      <w:r w:rsidR="007A00FA" w:rsidRPr="00543AB0">
        <w:rPr>
          <w:rFonts w:asciiTheme="minorHAnsi" w:hAnsiTheme="minorHAnsi" w:cstheme="minorHAnsi"/>
          <w:b/>
          <w:bCs/>
          <w:color w:val="000000"/>
          <w:sz w:val="22"/>
          <w:szCs w:val="22"/>
        </w:rPr>
        <w:t>ykaz</w:t>
      </w:r>
      <w:r w:rsidRPr="00543AB0">
        <w:rPr>
          <w:rFonts w:asciiTheme="minorHAnsi" w:hAnsiTheme="minorHAnsi" w:cstheme="minorHAnsi"/>
          <w:b/>
          <w:bCs/>
          <w:color w:val="000000"/>
          <w:sz w:val="22"/>
          <w:szCs w:val="22"/>
        </w:rPr>
        <w:t>u</w:t>
      </w:r>
      <w:r w:rsidR="007A00FA" w:rsidRPr="00543AB0">
        <w:rPr>
          <w:rFonts w:asciiTheme="minorHAnsi" w:hAnsiTheme="minorHAnsi" w:cstheme="minorHAnsi"/>
          <w:b/>
          <w:bCs/>
          <w:color w:val="000000"/>
          <w:sz w:val="22"/>
          <w:szCs w:val="22"/>
        </w:rPr>
        <w:t xml:space="preserve"> stanowi załącznik nr 6 do SWZ</w:t>
      </w:r>
      <w:r w:rsidR="00ED5507" w:rsidRPr="00543AB0">
        <w:rPr>
          <w:rFonts w:asciiTheme="minorHAnsi" w:hAnsiTheme="minorHAnsi" w:cstheme="minorHAnsi"/>
          <w:b/>
          <w:bCs/>
          <w:color w:val="000000"/>
          <w:sz w:val="22"/>
          <w:szCs w:val="22"/>
        </w:rPr>
        <w:t>;</w:t>
      </w:r>
    </w:p>
    <w:p w14:paraId="05009503" w14:textId="0E40977F" w:rsidR="0086190E" w:rsidRPr="0061540B" w:rsidRDefault="00295F86" w:rsidP="005F6AA5">
      <w:pPr>
        <w:autoSpaceDE w:val="0"/>
        <w:autoSpaceDN w:val="0"/>
        <w:adjustRightInd w:val="0"/>
        <w:ind w:left="851" w:hanging="567"/>
        <w:jc w:val="both"/>
        <w:rPr>
          <w:rFonts w:ascii="Calibri" w:hAnsi="Calibri" w:cs="Calibri"/>
          <w:sz w:val="22"/>
          <w:szCs w:val="22"/>
        </w:rPr>
      </w:pPr>
      <w:r>
        <w:rPr>
          <w:rFonts w:ascii="Calibri" w:hAnsi="Calibri" w:cs="Calibri"/>
          <w:sz w:val="22"/>
          <w:szCs w:val="22"/>
        </w:rPr>
        <w:t xml:space="preserve">2.3    </w:t>
      </w:r>
      <w:r w:rsidR="0086190E" w:rsidRPr="0061540B">
        <w:rPr>
          <w:rFonts w:ascii="Calibri" w:hAnsi="Calibri" w:cs="Calibri"/>
          <w:sz w:val="22"/>
          <w:szCs w:val="22"/>
        </w:rPr>
        <w:t>Oświadczeni</w:t>
      </w:r>
      <w:r w:rsidR="005F6AA5" w:rsidRPr="0061540B">
        <w:rPr>
          <w:rFonts w:ascii="Calibri" w:hAnsi="Calibri" w:cs="Calibri"/>
          <w:sz w:val="22"/>
          <w:szCs w:val="22"/>
        </w:rPr>
        <w:t>e</w:t>
      </w:r>
      <w:r w:rsidR="0086190E" w:rsidRPr="0061540B">
        <w:rPr>
          <w:rFonts w:ascii="Calibri" w:hAnsi="Calibri" w:cs="Calibri"/>
          <w:sz w:val="22"/>
          <w:szCs w:val="22"/>
        </w:rPr>
        <w:t xml:space="preserve"> w</w:t>
      </w:r>
      <w:r w:rsidRPr="0061540B">
        <w:rPr>
          <w:rFonts w:ascii="Calibri" w:hAnsi="Calibri" w:cs="Calibri"/>
          <w:sz w:val="22"/>
          <w:szCs w:val="22"/>
        </w:rPr>
        <w:t xml:space="preserve"> celu wykazania braku podstaw do wykluczeni</w:t>
      </w:r>
      <w:r w:rsidR="00302867" w:rsidRPr="0061540B">
        <w:rPr>
          <w:rFonts w:ascii="Calibri" w:hAnsi="Calibri" w:cs="Calibri"/>
          <w:sz w:val="22"/>
          <w:szCs w:val="22"/>
        </w:rPr>
        <w:t>a</w:t>
      </w:r>
    </w:p>
    <w:p w14:paraId="6B1D5611" w14:textId="128E150F" w:rsidR="00295F86" w:rsidRPr="0061540B" w:rsidRDefault="0086190E" w:rsidP="005F6AA5">
      <w:pPr>
        <w:autoSpaceDE w:val="0"/>
        <w:autoSpaceDN w:val="0"/>
        <w:adjustRightInd w:val="0"/>
        <w:ind w:left="851" w:hanging="567"/>
        <w:jc w:val="both"/>
        <w:rPr>
          <w:rFonts w:ascii="Calibri" w:hAnsi="Calibri" w:cs="Calibri"/>
          <w:sz w:val="22"/>
          <w:szCs w:val="22"/>
        </w:rPr>
      </w:pPr>
      <w:r w:rsidRPr="0061540B">
        <w:rPr>
          <w:rFonts w:ascii="Calibri" w:hAnsi="Calibri" w:cs="Calibri"/>
          <w:sz w:val="22"/>
          <w:szCs w:val="22"/>
        </w:rPr>
        <w:t xml:space="preserve">       </w:t>
      </w:r>
      <w:r w:rsidR="00295F86" w:rsidRPr="0061540B">
        <w:rPr>
          <w:rFonts w:ascii="Calibri" w:hAnsi="Calibri" w:cs="Calibri"/>
          <w:sz w:val="22"/>
          <w:szCs w:val="22"/>
        </w:rPr>
        <w:t xml:space="preserve"> - Wykonawca składa na</w:t>
      </w:r>
      <w:r w:rsidRPr="0061540B">
        <w:rPr>
          <w:rFonts w:ascii="Calibri" w:hAnsi="Calibri" w:cs="Calibri"/>
          <w:sz w:val="22"/>
          <w:szCs w:val="22"/>
        </w:rPr>
        <w:t xml:space="preserve"> </w:t>
      </w:r>
      <w:r w:rsidR="00295F86" w:rsidRPr="0061540B">
        <w:rPr>
          <w:rFonts w:ascii="Calibri" w:hAnsi="Calibri" w:cs="Calibri"/>
          <w:sz w:val="22"/>
          <w:szCs w:val="22"/>
        </w:rPr>
        <w:t>wezwanie Zamawiającego następujące podmiotowe środki dowodowe:</w:t>
      </w:r>
    </w:p>
    <w:p w14:paraId="5F7BB027" w14:textId="72EB7C49" w:rsidR="00295F86" w:rsidRPr="0061540B" w:rsidRDefault="00295F86" w:rsidP="005F6AA5">
      <w:pPr>
        <w:autoSpaceDE w:val="0"/>
        <w:autoSpaceDN w:val="0"/>
        <w:adjustRightInd w:val="0"/>
        <w:ind w:left="851"/>
        <w:jc w:val="both"/>
        <w:rPr>
          <w:rFonts w:ascii="Calibri" w:hAnsi="Calibri" w:cs="Calibri"/>
          <w:sz w:val="22"/>
          <w:szCs w:val="22"/>
        </w:rPr>
      </w:pPr>
      <w:bookmarkStart w:id="27" w:name="_Hlk130545841"/>
      <w:r w:rsidRPr="0061540B">
        <w:rPr>
          <w:rFonts w:ascii="Calibri" w:hAnsi="Calibri" w:cs="Calibri"/>
          <w:sz w:val="22"/>
          <w:szCs w:val="22"/>
        </w:rPr>
        <w:t>zamiast podmiotowych środków dowodowych, o których mowa w § 2 ust. 1 pkt 1, 2 lub</w:t>
      </w:r>
    </w:p>
    <w:p w14:paraId="1D55CA2D" w14:textId="5805586C" w:rsidR="00295F86" w:rsidRPr="0061540B" w:rsidRDefault="00295F86" w:rsidP="005F6AA5">
      <w:pPr>
        <w:autoSpaceDE w:val="0"/>
        <w:autoSpaceDN w:val="0"/>
        <w:adjustRightInd w:val="0"/>
        <w:ind w:left="851"/>
        <w:jc w:val="both"/>
        <w:rPr>
          <w:rFonts w:ascii="Calibri" w:hAnsi="Calibri" w:cs="Calibri"/>
          <w:sz w:val="22"/>
          <w:szCs w:val="22"/>
        </w:rPr>
      </w:pPr>
      <w:r w:rsidRPr="0061540B">
        <w:rPr>
          <w:rFonts w:ascii="Calibri" w:hAnsi="Calibri" w:cs="Calibri"/>
          <w:sz w:val="22"/>
          <w:szCs w:val="22"/>
        </w:rPr>
        <w:t>4-6 Rozporządzenia w sprawie podmiotowych środków dowodowych, żąda</w:t>
      </w:r>
      <w:r w:rsidR="005F6AA5" w:rsidRPr="0061540B">
        <w:rPr>
          <w:rFonts w:ascii="Calibri" w:hAnsi="Calibri" w:cs="Calibri"/>
          <w:sz w:val="22"/>
          <w:szCs w:val="22"/>
        </w:rPr>
        <w:t xml:space="preserve"> </w:t>
      </w:r>
      <w:r w:rsidRPr="0061540B">
        <w:rPr>
          <w:rFonts w:ascii="Calibri" w:hAnsi="Calibri" w:cs="Calibri"/>
          <w:b/>
          <w:bCs/>
          <w:sz w:val="22"/>
          <w:szCs w:val="22"/>
        </w:rPr>
        <w:t>oświadczenia</w:t>
      </w:r>
      <w:r w:rsidRPr="0061540B">
        <w:rPr>
          <w:rFonts w:ascii="Calibri" w:hAnsi="Calibri" w:cs="Calibri"/>
          <w:sz w:val="22"/>
          <w:szCs w:val="22"/>
        </w:rPr>
        <w:t xml:space="preserve"> Wykonawcy </w:t>
      </w:r>
      <w:r w:rsidRPr="0061540B">
        <w:rPr>
          <w:rFonts w:ascii="Calibri" w:hAnsi="Calibri" w:cs="Calibri"/>
          <w:b/>
          <w:bCs/>
          <w:sz w:val="22"/>
          <w:szCs w:val="22"/>
        </w:rPr>
        <w:t>o aktualności informacji zawartych w oświadczeniu</w:t>
      </w:r>
      <w:r w:rsidRPr="0061540B">
        <w:rPr>
          <w:rFonts w:ascii="Calibri" w:hAnsi="Calibri" w:cs="Calibri"/>
          <w:sz w:val="22"/>
          <w:szCs w:val="22"/>
        </w:rPr>
        <w:t>, o którym</w:t>
      </w:r>
      <w:r w:rsidR="005F6AA5" w:rsidRPr="0061540B">
        <w:rPr>
          <w:rFonts w:ascii="Calibri" w:hAnsi="Calibri" w:cs="Calibri"/>
          <w:sz w:val="22"/>
          <w:szCs w:val="22"/>
        </w:rPr>
        <w:t xml:space="preserve"> </w:t>
      </w:r>
      <w:r w:rsidRPr="0061540B">
        <w:rPr>
          <w:rFonts w:ascii="Calibri" w:hAnsi="Calibri" w:cs="Calibri"/>
          <w:sz w:val="22"/>
          <w:szCs w:val="22"/>
        </w:rPr>
        <w:t xml:space="preserve">mowa w art. 125 ust. 1 </w:t>
      </w:r>
      <w:proofErr w:type="spellStart"/>
      <w:r w:rsidRPr="0061540B">
        <w:rPr>
          <w:rFonts w:ascii="Calibri" w:hAnsi="Calibri" w:cs="Calibri"/>
          <w:sz w:val="22"/>
          <w:szCs w:val="22"/>
        </w:rPr>
        <w:t>Pzp</w:t>
      </w:r>
      <w:proofErr w:type="spellEnd"/>
      <w:r w:rsidRPr="0061540B">
        <w:rPr>
          <w:rFonts w:ascii="Calibri" w:hAnsi="Calibri" w:cs="Calibri"/>
          <w:sz w:val="22"/>
          <w:szCs w:val="22"/>
        </w:rPr>
        <w:t>, w zakresie podstaw wykluczenia z postępowania</w:t>
      </w:r>
      <w:r w:rsidR="005F6AA5" w:rsidRPr="0061540B">
        <w:rPr>
          <w:rFonts w:ascii="Calibri" w:hAnsi="Calibri" w:cs="Calibri"/>
          <w:sz w:val="22"/>
          <w:szCs w:val="22"/>
        </w:rPr>
        <w:t xml:space="preserve"> </w:t>
      </w:r>
      <w:r w:rsidRPr="0061540B">
        <w:rPr>
          <w:rFonts w:ascii="Calibri" w:hAnsi="Calibri" w:cs="Calibri"/>
          <w:sz w:val="22"/>
          <w:szCs w:val="22"/>
        </w:rPr>
        <w:t xml:space="preserve">wskazanych przez Zamawiającego, o których mowa w: </w:t>
      </w:r>
    </w:p>
    <w:p w14:paraId="69211014" w14:textId="0F13026A" w:rsidR="00295F86" w:rsidRPr="0061540B" w:rsidRDefault="00295F86" w:rsidP="005F6AA5">
      <w:pPr>
        <w:pStyle w:val="Akapitzlist"/>
        <w:numPr>
          <w:ilvl w:val="0"/>
          <w:numId w:val="67"/>
        </w:numPr>
        <w:autoSpaceDE w:val="0"/>
        <w:autoSpaceDN w:val="0"/>
        <w:adjustRightInd w:val="0"/>
        <w:ind w:left="851" w:hanging="295"/>
        <w:jc w:val="both"/>
        <w:rPr>
          <w:rFonts w:ascii="Calibri" w:hAnsi="Calibri" w:cs="Calibri"/>
          <w:sz w:val="22"/>
          <w:szCs w:val="22"/>
        </w:rPr>
      </w:pPr>
      <w:r w:rsidRPr="0061540B">
        <w:rPr>
          <w:rFonts w:ascii="Calibri" w:hAnsi="Calibri" w:cs="Calibri"/>
          <w:sz w:val="22"/>
          <w:szCs w:val="22"/>
        </w:rPr>
        <w:t xml:space="preserve">art. 108 ust. 1 pkt </w:t>
      </w:r>
      <w:r w:rsidR="00B0776B" w:rsidRPr="0061540B">
        <w:rPr>
          <w:rFonts w:ascii="Calibri" w:hAnsi="Calibri" w:cs="Calibri"/>
          <w:sz w:val="22"/>
          <w:szCs w:val="22"/>
        </w:rPr>
        <w:t xml:space="preserve">3 </w:t>
      </w:r>
      <w:r w:rsidRPr="0061540B">
        <w:rPr>
          <w:rFonts w:ascii="Calibri" w:hAnsi="Calibri" w:cs="Calibri"/>
          <w:sz w:val="22"/>
          <w:szCs w:val="22"/>
        </w:rPr>
        <w:t>ustawy</w:t>
      </w:r>
      <w:r w:rsidR="00D1253E" w:rsidRPr="0061540B">
        <w:rPr>
          <w:rFonts w:ascii="Calibri" w:hAnsi="Calibri" w:cs="Calibri"/>
          <w:sz w:val="22"/>
          <w:szCs w:val="22"/>
        </w:rPr>
        <w:t>,</w:t>
      </w:r>
    </w:p>
    <w:p w14:paraId="3472CE92" w14:textId="77777777" w:rsidR="00295F86" w:rsidRPr="0061540B" w:rsidRDefault="00295F86" w:rsidP="005F6AA5">
      <w:pPr>
        <w:pStyle w:val="Akapitzlist"/>
        <w:numPr>
          <w:ilvl w:val="0"/>
          <w:numId w:val="67"/>
        </w:numPr>
        <w:autoSpaceDE w:val="0"/>
        <w:autoSpaceDN w:val="0"/>
        <w:adjustRightInd w:val="0"/>
        <w:ind w:left="851" w:hanging="295"/>
        <w:jc w:val="both"/>
        <w:rPr>
          <w:rFonts w:ascii="Calibri" w:hAnsi="Calibri" w:cs="Calibri"/>
          <w:sz w:val="22"/>
          <w:szCs w:val="22"/>
        </w:rPr>
      </w:pPr>
      <w:r w:rsidRPr="0061540B">
        <w:rPr>
          <w:rFonts w:ascii="Calibri" w:hAnsi="Calibri" w:cs="Calibri"/>
          <w:sz w:val="22"/>
          <w:szCs w:val="22"/>
        </w:rPr>
        <w:t>art. 108 ust. 1 pkt 4 ustawy, dotyczącej orzeczenia zakazu ubiegania się o zamówienie</w:t>
      </w:r>
    </w:p>
    <w:p w14:paraId="336B81D2" w14:textId="4A803CBB" w:rsidR="00295F86" w:rsidRPr="0061540B" w:rsidRDefault="003757B7" w:rsidP="005F6AA5">
      <w:pPr>
        <w:autoSpaceDE w:val="0"/>
        <w:autoSpaceDN w:val="0"/>
        <w:adjustRightInd w:val="0"/>
        <w:ind w:left="851" w:hanging="295"/>
        <w:jc w:val="both"/>
        <w:rPr>
          <w:rFonts w:ascii="Calibri" w:hAnsi="Calibri" w:cs="Calibri"/>
          <w:sz w:val="22"/>
          <w:szCs w:val="22"/>
        </w:rPr>
      </w:pPr>
      <w:r w:rsidRPr="0061540B">
        <w:rPr>
          <w:rFonts w:ascii="Calibri" w:hAnsi="Calibri" w:cs="Calibri"/>
          <w:sz w:val="22"/>
          <w:szCs w:val="22"/>
        </w:rPr>
        <w:t xml:space="preserve">       </w:t>
      </w:r>
      <w:r w:rsidR="00295F86" w:rsidRPr="0061540B">
        <w:rPr>
          <w:rFonts w:ascii="Calibri" w:hAnsi="Calibri" w:cs="Calibri"/>
          <w:sz w:val="22"/>
          <w:szCs w:val="22"/>
        </w:rPr>
        <w:t xml:space="preserve">publiczne tytułem środka </w:t>
      </w:r>
      <w:r w:rsidR="00B0776B" w:rsidRPr="0061540B">
        <w:rPr>
          <w:rFonts w:ascii="Calibri" w:hAnsi="Calibri" w:cs="Calibri"/>
          <w:sz w:val="22"/>
          <w:szCs w:val="22"/>
        </w:rPr>
        <w:t>zapobiegawczego</w:t>
      </w:r>
      <w:r w:rsidR="005F6AA5" w:rsidRPr="0061540B">
        <w:rPr>
          <w:rFonts w:ascii="Calibri" w:hAnsi="Calibri" w:cs="Calibri"/>
          <w:sz w:val="22"/>
          <w:szCs w:val="22"/>
        </w:rPr>
        <w:t>,</w:t>
      </w:r>
    </w:p>
    <w:p w14:paraId="7B811EFA" w14:textId="468E3EBA" w:rsidR="00295F86" w:rsidRPr="0061540B" w:rsidRDefault="00295F86" w:rsidP="00110C5E">
      <w:pPr>
        <w:pStyle w:val="Akapitzlist"/>
        <w:numPr>
          <w:ilvl w:val="0"/>
          <w:numId w:val="67"/>
        </w:numPr>
        <w:autoSpaceDE w:val="0"/>
        <w:autoSpaceDN w:val="0"/>
        <w:adjustRightInd w:val="0"/>
        <w:ind w:left="851" w:hanging="295"/>
        <w:jc w:val="both"/>
        <w:rPr>
          <w:rFonts w:ascii="Calibri" w:hAnsi="Calibri" w:cs="Calibri"/>
          <w:sz w:val="22"/>
          <w:szCs w:val="22"/>
        </w:rPr>
      </w:pPr>
      <w:r w:rsidRPr="0061540B">
        <w:rPr>
          <w:rFonts w:ascii="Calibri" w:hAnsi="Calibri" w:cs="Calibri"/>
          <w:sz w:val="22"/>
          <w:szCs w:val="22"/>
        </w:rPr>
        <w:t xml:space="preserve">art. 108 ust. 1 pkt 5 ustawy - </w:t>
      </w:r>
      <w:r w:rsidR="00B0776B" w:rsidRPr="0061540B">
        <w:rPr>
          <w:rFonts w:ascii="Calibri" w:hAnsi="Calibri" w:cs="Calibri"/>
          <w:sz w:val="22"/>
          <w:szCs w:val="22"/>
        </w:rPr>
        <w:t>dotyczących zawarcia z innymi wykonawcami porozumienia mającego na celu zakłócenie konkurencji,</w:t>
      </w:r>
    </w:p>
    <w:p w14:paraId="5C4D32C8" w14:textId="61A2A65B" w:rsidR="002C4BEA" w:rsidRDefault="002C4BEA" w:rsidP="00110C5E">
      <w:pPr>
        <w:pStyle w:val="Akapitzlist"/>
        <w:numPr>
          <w:ilvl w:val="0"/>
          <w:numId w:val="67"/>
        </w:numPr>
        <w:autoSpaceDE w:val="0"/>
        <w:autoSpaceDN w:val="0"/>
        <w:adjustRightInd w:val="0"/>
        <w:ind w:left="851" w:hanging="295"/>
        <w:jc w:val="both"/>
        <w:rPr>
          <w:rFonts w:ascii="Calibri" w:hAnsi="Calibri" w:cs="Calibri"/>
          <w:sz w:val="22"/>
          <w:szCs w:val="22"/>
        </w:rPr>
      </w:pPr>
      <w:r w:rsidRPr="0061540B">
        <w:rPr>
          <w:rFonts w:ascii="Calibri" w:hAnsi="Calibri" w:cs="Calibri"/>
          <w:sz w:val="22"/>
          <w:szCs w:val="22"/>
        </w:rPr>
        <w:t>art. 108 ust. 1 pkt 6 ustawy,</w:t>
      </w:r>
    </w:p>
    <w:p w14:paraId="6413A9B1" w14:textId="5CA7B267" w:rsidR="00916B88" w:rsidRDefault="00916B88" w:rsidP="00110C5E">
      <w:pPr>
        <w:pStyle w:val="Akapitzlist"/>
        <w:numPr>
          <w:ilvl w:val="0"/>
          <w:numId w:val="67"/>
        </w:numPr>
        <w:autoSpaceDE w:val="0"/>
        <w:autoSpaceDN w:val="0"/>
        <w:adjustRightInd w:val="0"/>
        <w:ind w:left="851" w:hanging="295"/>
        <w:jc w:val="both"/>
        <w:rPr>
          <w:rFonts w:ascii="Calibri" w:hAnsi="Calibri" w:cs="Calibri"/>
          <w:sz w:val="22"/>
          <w:szCs w:val="22"/>
        </w:rPr>
      </w:pPr>
      <w:r>
        <w:rPr>
          <w:rFonts w:ascii="Calibri" w:hAnsi="Calibri" w:cs="Calibri"/>
          <w:sz w:val="22"/>
          <w:szCs w:val="22"/>
        </w:rPr>
        <w:t xml:space="preserve">art. 109 ust. 1 pkt 1 ustawy – w zakresie dotyczącym niezalegania z opłacaniem składek na ubezpieczenia społeczne i zdrowotne; (dot. zaświadczenia wystawionego nie wcześniej niż </w:t>
      </w:r>
      <w:r w:rsidR="00B52CCF">
        <w:rPr>
          <w:rFonts w:ascii="Calibri" w:hAnsi="Calibri" w:cs="Calibri"/>
          <w:sz w:val="22"/>
          <w:szCs w:val="22"/>
        </w:rPr>
        <w:t xml:space="preserve">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w:t>
      </w:r>
      <w:r w:rsidR="00B52CCF">
        <w:rPr>
          <w:rFonts w:ascii="Calibri" w:hAnsi="Calibri" w:cs="Calibri"/>
          <w:sz w:val="22"/>
          <w:szCs w:val="22"/>
        </w:rPr>
        <w:lastRenderedPageBreak/>
        <w:t>terminu składania ofert wykonawca dokonał płatności należnych składek na ubezpieczenia społeczne lub zdrowotne wraz z odsetkami lub grzywnami lub zawarł wiążące porozumienie w sprawie spłat tych należności),</w:t>
      </w:r>
    </w:p>
    <w:p w14:paraId="35004351" w14:textId="3650DDE4" w:rsidR="00F1778B" w:rsidRPr="0061540B" w:rsidRDefault="00F1778B" w:rsidP="00110C5E">
      <w:pPr>
        <w:pStyle w:val="Akapitzlist"/>
        <w:numPr>
          <w:ilvl w:val="0"/>
          <w:numId w:val="67"/>
        </w:numPr>
        <w:autoSpaceDE w:val="0"/>
        <w:autoSpaceDN w:val="0"/>
        <w:adjustRightInd w:val="0"/>
        <w:ind w:left="851" w:hanging="295"/>
        <w:jc w:val="both"/>
        <w:rPr>
          <w:rFonts w:ascii="Calibri" w:hAnsi="Calibri" w:cs="Calibri"/>
          <w:sz w:val="22"/>
          <w:szCs w:val="22"/>
        </w:rPr>
      </w:pPr>
      <w:r>
        <w:rPr>
          <w:rFonts w:ascii="Calibri" w:hAnsi="Calibri" w:cs="Calibri"/>
          <w:sz w:val="22"/>
          <w:szCs w:val="22"/>
        </w:rPr>
        <w:t>art. 109 ust. 1 pkt 4 ustawy – dot. wykluczenia wykonawcy,</w:t>
      </w:r>
      <w:r w:rsidRPr="0061540B">
        <w:rPr>
          <w:rFonts w:asciiTheme="minorHAnsi" w:hAnsiTheme="minorHAnsi" w:cstheme="minorHAnsi"/>
          <w:color w:val="000000"/>
          <w:sz w:val="22"/>
          <w:szCs w:val="22"/>
        </w:rPr>
        <w:t xml:space="preserve"> w stosunku do którego otwarto likwidację, ogłoszono upadłość, którego aktywami zarządza likwidator lub sąd, zawarł układ z wierzycielami, którego działalność gospodarcza</w:t>
      </w:r>
      <w:r>
        <w:rPr>
          <w:rFonts w:asciiTheme="minorHAnsi" w:hAnsiTheme="minorHAnsi" w:cstheme="minorHAnsi"/>
          <w:color w:val="000000"/>
          <w:sz w:val="22"/>
          <w:szCs w:val="22"/>
        </w:rPr>
        <w:t xml:space="preserve"> </w:t>
      </w:r>
      <w:r w:rsidRPr="0061540B">
        <w:rPr>
          <w:rFonts w:asciiTheme="minorHAnsi" w:hAnsiTheme="minorHAnsi" w:cstheme="minorHAnsi"/>
          <w:color w:val="000000"/>
          <w:sz w:val="22"/>
          <w:szCs w:val="22"/>
        </w:rPr>
        <w:t>jest zawieszona albo znajduje się on w innej tego rodzaju sytuacji wynikającej z podobnej procedury przewidzianej w przepisach miejsca wszczęcia tej procedury</w:t>
      </w:r>
      <w:r>
        <w:rPr>
          <w:rFonts w:asciiTheme="minorHAnsi" w:hAnsiTheme="minorHAnsi" w:cstheme="minorHAnsi"/>
          <w:color w:val="000000"/>
          <w:sz w:val="22"/>
          <w:szCs w:val="22"/>
        </w:rPr>
        <w:t>.</w:t>
      </w:r>
    </w:p>
    <w:p w14:paraId="4A29F638" w14:textId="34565A85" w:rsidR="0086190E" w:rsidRPr="0061540B" w:rsidRDefault="0086190E" w:rsidP="00EA7C97">
      <w:pPr>
        <w:autoSpaceDE w:val="0"/>
        <w:autoSpaceDN w:val="0"/>
        <w:adjustRightInd w:val="0"/>
        <w:ind w:left="851" w:hanging="567"/>
        <w:jc w:val="both"/>
        <w:rPr>
          <w:rFonts w:ascii="Calibri" w:hAnsi="Calibri" w:cs="Calibri"/>
          <w:sz w:val="22"/>
          <w:szCs w:val="22"/>
        </w:rPr>
      </w:pPr>
      <w:r w:rsidRPr="0061540B">
        <w:rPr>
          <w:rFonts w:ascii="Calibri" w:hAnsi="Calibri" w:cs="Calibri"/>
          <w:sz w:val="22"/>
          <w:szCs w:val="22"/>
        </w:rPr>
        <w:t>2.4. Oświadczeni</w:t>
      </w:r>
      <w:r w:rsidR="005F6AA5" w:rsidRPr="0061540B">
        <w:rPr>
          <w:rFonts w:ascii="Calibri" w:hAnsi="Calibri" w:cs="Calibri"/>
          <w:sz w:val="22"/>
          <w:szCs w:val="22"/>
        </w:rPr>
        <w:t>e</w:t>
      </w:r>
      <w:r w:rsidRPr="0061540B">
        <w:rPr>
          <w:rFonts w:ascii="Calibri" w:hAnsi="Calibri" w:cs="Calibri"/>
          <w:sz w:val="22"/>
          <w:szCs w:val="22"/>
        </w:rPr>
        <w:t xml:space="preserve"> Wykonawcy o aktualności informacji zawartych w oświadczeniu, o którym</w:t>
      </w:r>
      <w:r w:rsidR="003F5F3C" w:rsidRPr="0061540B">
        <w:rPr>
          <w:rFonts w:ascii="Calibri" w:hAnsi="Calibri" w:cs="Calibri"/>
          <w:sz w:val="22"/>
          <w:szCs w:val="22"/>
        </w:rPr>
        <w:t xml:space="preserve"> </w:t>
      </w:r>
      <w:r w:rsidRPr="0061540B">
        <w:rPr>
          <w:rFonts w:ascii="Calibri" w:hAnsi="Calibri" w:cs="Calibri"/>
          <w:sz w:val="22"/>
          <w:szCs w:val="22"/>
        </w:rPr>
        <w:t xml:space="preserve">mowa w art. 125 ust. 1 </w:t>
      </w:r>
      <w:proofErr w:type="spellStart"/>
      <w:r w:rsidRPr="0061540B">
        <w:rPr>
          <w:rFonts w:ascii="Calibri" w:hAnsi="Calibri" w:cs="Calibri"/>
          <w:sz w:val="22"/>
          <w:szCs w:val="22"/>
        </w:rPr>
        <w:t>Pzp</w:t>
      </w:r>
      <w:proofErr w:type="spellEnd"/>
      <w:r w:rsidRPr="0061540B">
        <w:rPr>
          <w:rFonts w:ascii="Calibri" w:hAnsi="Calibri" w:cs="Calibri"/>
          <w:sz w:val="22"/>
          <w:szCs w:val="22"/>
        </w:rPr>
        <w:t>, w zakresie podstaw wykluczenia z postępowania</w:t>
      </w:r>
      <w:r w:rsidR="005F6AA5" w:rsidRPr="0061540B">
        <w:rPr>
          <w:rFonts w:ascii="Calibri" w:hAnsi="Calibri" w:cs="Calibri"/>
          <w:sz w:val="22"/>
          <w:szCs w:val="22"/>
        </w:rPr>
        <w:t xml:space="preserve"> </w:t>
      </w:r>
      <w:r w:rsidRPr="0061540B">
        <w:rPr>
          <w:rFonts w:ascii="Calibri" w:hAnsi="Calibri" w:cs="Calibri"/>
          <w:sz w:val="22"/>
          <w:szCs w:val="22"/>
        </w:rPr>
        <w:t xml:space="preserve">wskazanych przez Zamawiającego, o których mowa w: art. 108 ust. 1 pkt 3 </w:t>
      </w:r>
      <w:proofErr w:type="spellStart"/>
      <w:r w:rsidRPr="0061540B">
        <w:rPr>
          <w:rFonts w:ascii="Calibri" w:hAnsi="Calibri" w:cs="Calibri"/>
          <w:sz w:val="22"/>
          <w:szCs w:val="22"/>
        </w:rPr>
        <w:t>Pzp</w:t>
      </w:r>
      <w:proofErr w:type="spellEnd"/>
      <w:r w:rsidRPr="0061540B">
        <w:rPr>
          <w:rFonts w:ascii="Calibri" w:hAnsi="Calibri" w:cs="Calibri"/>
          <w:sz w:val="22"/>
          <w:szCs w:val="22"/>
        </w:rPr>
        <w:t>, art. 108</w:t>
      </w:r>
      <w:r w:rsidR="005F6AA5" w:rsidRPr="0061540B">
        <w:rPr>
          <w:rFonts w:ascii="Calibri" w:hAnsi="Calibri" w:cs="Calibri"/>
          <w:sz w:val="22"/>
          <w:szCs w:val="22"/>
        </w:rPr>
        <w:t xml:space="preserve"> </w:t>
      </w:r>
      <w:r w:rsidRPr="0061540B">
        <w:rPr>
          <w:rFonts w:ascii="Calibri" w:hAnsi="Calibri" w:cs="Calibri"/>
          <w:sz w:val="22"/>
          <w:szCs w:val="22"/>
        </w:rPr>
        <w:t xml:space="preserve">ust. 1 pkt 4 </w:t>
      </w:r>
      <w:proofErr w:type="spellStart"/>
      <w:r w:rsidRPr="0061540B">
        <w:rPr>
          <w:rFonts w:ascii="Calibri" w:hAnsi="Calibri" w:cs="Calibri"/>
          <w:sz w:val="22"/>
          <w:szCs w:val="22"/>
        </w:rPr>
        <w:t>Pzp</w:t>
      </w:r>
      <w:proofErr w:type="spellEnd"/>
      <w:r w:rsidRPr="0061540B">
        <w:rPr>
          <w:rFonts w:ascii="Calibri" w:hAnsi="Calibri" w:cs="Calibri"/>
          <w:sz w:val="22"/>
          <w:szCs w:val="22"/>
        </w:rPr>
        <w:t>, dotyczących orzeczenia zakazu ubiegania się o zamówienie publiczne</w:t>
      </w:r>
      <w:r w:rsidR="005F6AA5" w:rsidRPr="0061540B">
        <w:rPr>
          <w:rFonts w:ascii="Calibri" w:hAnsi="Calibri" w:cs="Calibri"/>
          <w:sz w:val="22"/>
          <w:szCs w:val="22"/>
        </w:rPr>
        <w:t xml:space="preserve"> </w:t>
      </w:r>
      <w:r w:rsidRPr="0061540B">
        <w:rPr>
          <w:rFonts w:ascii="Calibri" w:hAnsi="Calibri" w:cs="Calibri"/>
          <w:sz w:val="22"/>
          <w:szCs w:val="22"/>
        </w:rPr>
        <w:t xml:space="preserve">tytułem środka zapobiegawczego, art. 108 ust. 1 pkt 5 </w:t>
      </w:r>
      <w:proofErr w:type="spellStart"/>
      <w:r w:rsidRPr="0061540B">
        <w:rPr>
          <w:rFonts w:ascii="Calibri" w:hAnsi="Calibri" w:cs="Calibri"/>
          <w:sz w:val="22"/>
          <w:szCs w:val="22"/>
        </w:rPr>
        <w:t>Pzp</w:t>
      </w:r>
      <w:proofErr w:type="spellEnd"/>
      <w:r w:rsidRPr="0061540B">
        <w:rPr>
          <w:rFonts w:ascii="Calibri" w:hAnsi="Calibri" w:cs="Calibri"/>
          <w:sz w:val="22"/>
          <w:szCs w:val="22"/>
        </w:rPr>
        <w:t>, dotyczących zawarcia z</w:t>
      </w:r>
      <w:r w:rsidR="005F6AA5" w:rsidRPr="0061540B">
        <w:rPr>
          <w:rFonts w:ascii="Calibri" w:hAnsi="Calibri" w:cs="Calibri"/>
          <w:sz w:val="22"/>
          <w:szCs w:val="22"/>
        </w:rPr>
        <w:t xml:space="preserve"> </w:t>
      </w:r>
      <w:r w:rsidRPr="0061540B">
        <w:rPr>
          <w:rFonts w:ascii="Calibri" w:hAnsi="Calibri" w:cs="Calibri"/>
          <w:sz w:val="22"/>
          <w:szCs w:val="22"/>
        </w:rPr>
        <w:t>innymi wykonawcami porozumienia mającego na celu zakłócenie konkurencji, art. 108</w:t>
      </w:r>
      <w:r w:rsidR="005F6AA5" w:rsidRPr="0061540B">
        <w:rPr>
          <w:rFonts w:ascii="Calibri" w:hAnsi="Calibri" w:cs="Calibri"/>
          <w:sz w:val="22"/>
          <w:szCs w:val="22"/>
        </w:rPr>
        <w:t xml:space="preserve"> </w:t>
      </w:r>
      <w:r w:rsidRPr="0061540B">
        <w:rPr>
          <w:rFonts w:ascii="Calibri" w:hAnsi="Calibri" w:cs="Calibri"/>
          <w:sz w:val="22"/>
          <w:szCs w:val="22"/>
        </w:rPr>
        <w:t xml:space="preserve">ust. 1 pkt 6 </w:t>
      </w:r>
      <w:proofErr w:type="spellStart"/>
      <w:r w:rsidRPr="0061540B">
        <w:rPr>
          <w:rFonts w:ascii="Calibri" w:hAnsi="Calibri" w:cs="Calibri"/>
          <w:sz w:val="22"/>
          <w:szCs w:val="22"/>
        </w:rPr>
        <w:t>Pzp</w:t>
      </w:r>
      <w:proofErr w:type="spellEnd"/>
      <w:r w:rsidRPr="0061540B">
        <w:rPr>
          <w:rFonts w:ascii="Calibri" w:hAnsi="Calibri" w:cs="Calibri"/>
          <w:sz w:val="22"/>
          <w:szCs w:val="22"/>
        </w:rPr>
        <w:t>, tj. informacje zawarte w oświadczeniu winny potwierdzać brak</w:t>
      </w:r>
      <w:r w:rsidR="005F6AA5" w:rsidRPr="0061540B">
        <w:rPr>
          <w:rFonts w:ascii="Calibri" w:hAnsi="Calibri" w:cs="Calibri"/>
          <w:sz w:val="22"/>
          <w:szCs w:val="22"/>
        </w:rPr>
        <w:t xml:space="preserve"> </w:t>
      </w:r>
      <w:r w:rsidRPr="0061540B">
        <w:rPr>
          <w:rFonts w:ascii="Calibri" w:hAnsi="Calibri" w:cs="Calibri"/>
          <w:sz w:val="22"/>
          <w:szCs w:val="22"/>
        </w:rPr>
        <w:t xml:space="preserve">podstaw do wykluczenia, </w:t>
      </w:r>
      <w:r w:rsidR="00EA7C97" w:rsidRPr="0061540B">
        <w:rPr>
          <w:rFonts w:ascii="Calibri" w:hAnsi="Calibri" w:cs="Calibri"/>
          <w:sz w:val="22"/>
          <w:szCs w:val="22"/>
        </w:rPr>
        <w:t xml:space="preserve">                          </w:t>
      </w:r>
      <w:r w:rsidRPr="0061540B">
        <w:rPr>
          <w:rFonts w:ascii="Calibri" w:hAnsi="Calibri" w:cs="Calibri"/>
          <w:sz w:val="22"/>
          <w:szCs w:val="22"/>
        </w:rPr>
        <w:t>o których mowa w:</w:t>
      </w:r>
    </w:p>
    <w:p w14:paraId="46D7A39A" w14:textId="77777777" w:rsidR="0086190E" w:rsidRPr="0061540B" w:rsidRDefault="0086190E" w:rsidP="00D11998">
      <w:pPr>
        <w:pStyle w:val="Akapitzlist"/>
        <w:autoSpaceDE w:val="0"/>
        <w:autoSpaceDN w:val="0"/>
        <w:adjustRightInd w:val="0"/>
        <w:ind w:left="851"/>
        <w:jc w:val="both"/>
        <w:rPr>
          <w:rFonts w:ascii="Calibri" w:hAnsi="Calibri" w:cs="Calibri"/>
          <w:sz w:val="22"/>
          <w:szCs w:val="22"/>
        </w:rPr>
      </w:pPr>
      <w:r w:rsidRPr="0061540B">
        <w:rPr>
          <w:rFonts w:ascii="Calibri" w:hAnsi="Calibri" w:cs="Calibri"/>
          <w:sz w:val="22"/>
          <w:szCs w:val="22"/>
        </w:rPr>
        <w:t>a) art. 108 ust. 1 pkt 3 ustawy,</w:t>
      </w:r>
    </w:p>
    <w:p w14:paraId="3AB8D3F4" w14:textId="48877C9A" w:rsidR="0086190E" w:rsidRPr="0061540B" w:rsidRDefault="0086190E" w:rsidP="00D11998">
      <w:pPr>
        <w:pStyle w:val="Akapitzlist"/>
        <w:autoSpaceDE w:val="0"/>
        <w:autoSpaceDN w:val="0"/>
        <w:adjustRightInd w:val="0"/>
        <w:ind w:left="851"/>
        <w:jc w:val="both"/>
        <w:rPr>
          <w:rFonts w:ascii="Calibri" w:hAnsi="Calibri" w:cs="Calibri"/>
          <w:sz w:val="22"/>
          <w:szCs w:val="22"/>
        </w:rPr>
      </w:pPr>
      <w:r w:rsidRPr="0061540B">
        <w:rPr>
          <w:rFonts w:ascii="Calibri" w:hAnsi="Calibri" w:cs="Calibri"/>
          <w:sz w:val="22"/>
          <w:szCs w:val="22"/>
        </w:rPr>
        <w:t>b) art. 108 ust. 1 pkt 4 ustawy, dotyczących orzeczenia zakazu ubiegania się o</w:t>
      </w:r>
      <w:r w:rsidR="005F6AA5" w:rsidRPr="0061540B">
        <w:rPr>
          <w:rFonts w:ascii="Calibri" w:hAnsi="Calibri" w:cs="Calibri"/>
          <w:sz w:val="22"/>
          <w:szCs w:val="22"/>
        </w:rPr>
        <w:t xml:space="preserve"> </w:t>
      </w:r>
      <w:r w:rsidRPr="0061540B">
        <w:rPr>
          <w:rFonts w:ascii="Calibri" w:hAnsi="Calibri" w:cs="Calibri"/>
          <w:sz w:val="22"/>
          <w:szCs w:val="22"/>
        </w:rPr>
        <w:t>zamówienie publiczne tytułem środka zapobiegawczego,</w:t>
      </w:r>
    </w:p>
    <w:p w14:paraId="4BC50399" w14:textId="10C3ED03" w:rsidR="0086190E" w:rsidRPr="0061540B" w:rsidRDefault="0086190E" w:rsidP="00D11998">
      <w:pPr>
        <w:pStyle w:val="Akapitzlist"/>
        <w:autoSpaceDE w:val="0"/>
        <w:autoSpaceDN w:val="0"/>
        <w:adjustRightInd w:val="0"/>
        <w:ind w:left="851"/>
        <w:jc w:val="both"/>
        <w:rPr>
          <w:rFonts w:ascii="Calibri" w:hAnsi="Calibri" w:cs="Calibri"/>
          <w:sz w:val="22"/>
          <w:szCs w:val="22"/>
        </w:rPr>
      </w:pPr>
      <w:r w:rsidRPr="0061540B">
        <w:rPr>
          <w:rFonts w:ascii="Calibri" w:hAnsi="Calibri" w:cs="Calibri"/>
          <w:sz w:val="22"/>
          <w:szCs w:val="22"/>
        </w:rPr>
        <w:t>c) art. 108 ust. 1 pkt 5 ustawy, dotyczących zawarcia z innymi wykonawcami</w:t>
      </w:r>
      <w:r w:rsidR="005F6AA5" w:rsidRPr="0061540B">
        <w:rPr>
          <w:rFonts w:ascii="Calibri" w:hAnsi="Calibri" w:cs="Calibri"/>
          <w:sz w:val="22"/>
          <w:szCs w:val="22"/>
        </w:rPr>
        <w:t xml:space="preserve"> </w:t>
      </w:r>
      <w:r w:rsidRPr="0061540B">
        <w:rPr>
          <w:rFonts w:ascii="Calibri" w:hAnsi="Calibri" w:cs="Calibri"/>
          <w:sz w:val="22"/>
          <w:szCs w:val="22"/>
        </w:rPr>
        <w:t>porozumienia mającego na celu zakłócenie konkurencji,</w:t>
      </w:r>
    </w:p>
    <w:p w14:paraId="6027F041" w14:textId="6BC624D0" w:rsidR="0086190E" w:rsidRPr="0061540B" w:rsidRDefault="0086190E" w:rsidP="00D11998">
      <w:pPr>
        <w:pStyle w:val="Akapitzlist"/>
        <w:autoSpaceDE w:val="0"/>
        <w:autoSpaceDN w:val="0"/>
        <w:adjustRightInd w:val="0"/>
        <w:ind w:left="851"/>
        <w:jc w:val="both"/>
        <w:rPr>
          <w:rFonts w:ascii="Calibri" w:hAnsi="Calibri" w:cs="Calibri"/>
          <w:sz w:val="22"/>
          <w:szCs w:val="22"/>
        </w:rPr>
      </w:pPr>
      <w:r w:rsidRPr="0061540B">
        <w:rPr>
          <w:rFonts w:ascii="Calibri" w:hAnsi="Calibri" w:cs="Calibri"/>
          <w:sz w:val="22"/>
          <w:szCs w:val="22"/>
        </w:rPr>
        <w:t>d) art. 108 ust. 1 pkt 6 ustawy</w:t>
      </w:r>
      <w:r w:rsidR="00192B46">
        <w:rPr>
          <w:rFonts w:ascii="Calibri" w:hAnsi="Calibri" w:cs="Calibri"/>
          <w:sz w:val="22"/>
          <w:szCs w:val="22"/>
        </w:rPr>
        <w:t>,</w:t>
      </w:r>
    </w:p>
    <w:p w14:paraId="6A0FDAFD" w14:textId="310E3C2E" w:rsidR="002E6E38" w:rsidRPr="0061540B" w:rsidRDefault="0086190E" w:rsidP="00D11998">
      <w:pPr>
        <w:pStyle w:val="Akapitzlist"/>
        <w:autoSpaceDE w:val="0"/>
        <w:autoSpaceDN w:val="0"/>
        <w:adjustRightInd w:val="0"/>
        <w:ind w:left="851"/>
        <w:jc w:val="both"/>
        <w:rPr>
          <w:rFonts w:ascii="Calibri" w:hAnsi="Calibri" w:cs="Calibri"/>
          <w:sz w:val="22"/>
          <w:szCs w:val="22"/>
        </w:rPr>
      </w:pPr>
      <w:r w:rsidRPr="0061540B">
        <w:rPr>
          <w:rFonts w:ascii="Calibri" w:hAnsi="Calibri" w:cs="Calibri"/>
          <w:sz w:val="22"/>
          <w:szCs w:val="22"/>
        </w:rPr>
        <w:t>e) art. 109 ust. 1 pkt 1 ustawy - odnośnie do naruszenia obowiązków dotyczących</w:t>
      </w:r>
      <w:r w:rsidR="005F6AA5" w:rsidRPr="0061540B">
        <w:rPr>
          <w:rFonts w:ascii="Calibri" w:hAnsi="Calibri" w:cs="Calibri"/>
          <w:sz w:val="22"/>
          <w:szCs w:val="22"/>
        </w:rPr>
        <w:t xml:space="preserve"> </w:t>
      </w:r>
      <w:r w:rsidRPr="0061540B">
        <w:rPr>
          <w:rFonts w:ascii="Calibri" w:hAnsi="Calibri" w:cs="Calibri"/>
          <w:sz w:val="22"/>
          <w:szCs w:val="22"/>
        </w:rPr>
        <w:t>płatności podatków i opłat lokalnych, o których mowa w ustawie z dnia 12 stycznia</w:t>
      </w:r>
      <w:r w:rsidR="005F6AA5" w:rsidRPr="0061540B">
        <w:rPr>
          <w:rFonts w:ascii="Calibri" w:hAnsi="Calibri" w:cs="Calibri"/>
          <w:sz w:val="22"/>
          <w:szCs w:val="22"/>
        </w:rPr>
        <w:t xml:space="preserve"> </w:t>
      </w:r>
      <w:r w:rsidRPr="0061540B">
        <w:rPr>
          <w:rFonts w:ascii="Calibri" w:hAnsi="Calibri" w:cs="Calibri"/>
          <w:sz w:val="22"/>
          <w:szCs w:val="22"/>
        </w:rPr>
        <w:t>1991 r.</w:t>
      </w:r>
      <w:r w:rsidR="00EA7C97" w:rsidRPr="0061540B">
        <w:rPr>
          <w:rFonts w:ascii="Calibri" w:hAnsi="Calibri" w:cs="Calibri"/>
          <w:sz w:val="22"/>
          <w:szCs w:val="22"/>
        </w:rPr>
        <w:t xml:space="preserve">                                 </w:t>
      </w:r>
      <w:r w:rsidRPr="0061540B">
        <w:rPr>
          <w:rFonts w:ascii="Calibri" w:hAnsi="Calibri" w:cs="Calibri"/>
          <w:sz w:val="22"/>
          <w:szCs w:val="22"/>
        </w:rPr>
        <w:t xml:space="preserve"> o podatkach i opłatach lokalnych (Dz. U. z 2019 r. poz. 1170)</w:t>
      </w:r>
      <w:r w:rsidR="00FE1212">
        <w:rPr>
          <w:rFonts w:ascii="Calibri" w:hAnsi="Calibri" w:cs="Calibri"/>
          <w:sz w:val="22"/>
          <w:szCs w:val="22"/>
        </w:rPr>
        <w:t>,</w:t>
      </w:r>
    </w:p>
    <w:p w14:paraId="00DF6CA1" w14:textId="50178C82" w:rsidR="004272E6" w:rsidRPr="0061540B" w:rsidRDefault="002E6E38" w:rsidP="002E6E38">
      <w:pPr>
        <w:pStyle w:val="Akapitzlist"/>
        <w:autoSpaceDE w:val="0"/>
        <w:autoSpaceDN w:val="0"/>
        <w:adjustRightInd w:val="0"/>
        <w:ind w:left="851"/>
        <w:jc w:val="both"/>
        <w:rPr>
          <w:rFonts w:ascii="Calibri" w:hAnsi="Calibri" w:cs="Calibri"/>
          <w:sz w:val="22"/>
          <w:szCs w:val="22"/>
        </w:rPr>
      </w:pPr>
      <w:bookmarkStart w:id="28" w:name="_Hlk132270684"/>
      <w:r>
        <w:rPr>
          <w:rFonts w:ascii="Calibri" w:hAnsi="Calibri" w:cs="Calibri"/>
          <w:sz w:val="22"/>
          <w:szCs w:val="22"/>
        </w:rPr>
        <w:t xml:space="preserve">f)  </w:t>
      </w:r>
      <w:r w:rsidR="004272E6" w:rsidRPr="0061540B">
        <w:rPr>
          <w:rFonts w:ascii="Calibri" w:hAnsi="Calibri" w:cs="Calibri"/>
          <w:sz w:val="22"/>
          <w:szCs w:val="22"/>
        </w:rPr>
        <w:t>art.  109 ust. 1 pkt 8 ustawy – dot. wykluczenia wykonawcy,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który nie jest w</w:t>
      </w:r>
      <w:r w:rsidR="004C0A70">
        <w:rPr>
          <w:rFonts w:ascii="Calibri" w:hAnsi="Calibri" w:cs="Calibri"/>
          <w:sz w:val="22"/>
          <w:szCs w:val="22"/>
        </w:rPr>
        <w:t> </w:t>
      </w:r>
      <w:r w:rsidR="004272E6" w:rsidRPr="0061540B">
        <w:rPr>
          <w:rFonts w:ascii="Calibri" w:hAnsi="Calibri" w:cs="Calibri"/>
          <w:sz w:val="22"/>
          <w:szCs w:val="22"/>
        </w:rPr>
        <w:t>stanie przedstawić wymaganych podmiotowych środków dowodowych,</w:t>
      </w:r>
    </w:p>
    <w:p w14:paraId="16571330" w14:textId="5C71B408" w:rsidR="004272E6" w:rsidRPr="004C0A70" w:rsidRDefault="002E6E38" w:rsidP="002E6E38">
      <w:pPr>
        <w:pStyle w:val="Akapitzlist"/>
        <w:autoSpaceDE w:val="0"/>
        <w:autoSpaceDN w:val="0"/>
        <w:adjustRightInd w:val="0"/>
        <w:ind w:left="851"/>
        <w:jc w:val="both"/>
        <w:rPr>
          <w:rFonts w:ascii="Calibri" w:hAnsi="Calibri" w:cs="Calibri"/>
          <w:sz w:val="22"/>
          <w:szCs w:val="22"/>
        </w:rPr>
      </w:pPr>
      <w:r>
        <w:rPr>
          <w:rFonts w:ascii="Calibri" w:hAnsi="Calibri" w:cs="Calibri"/>
          <w:sz w:val="22"/>
          <w:szCs w:val="22"/>
        </w:rPr>
        <w:t xml:space="preserve">g) </w:t>
      </w:r>
      <w:r w:rsidR="004272E6" w:rsidRPr="0061540B">
        <w:rPr>
          <w:rFonts w:ascii="Calibri" w:hAnsi="Calibri" w:cs="Calibri"/>
          <w:sz w:val="22"/>
          <w:szCs w:val="22"/>
        </w:rPr>
        <w:t>art. 109 ust. 1 pkt 10 ustawy – dot. wykluczenia wykonawcy, który w wyniku lekkomyślności lub niedbalstwa przedstawił informacje wprowadzające w błąd, co mogło mieć istotny wpływ na decyzje podejmowane przez zamawiającego w postępowaniu o</w:t>
      </w:r>
      <w:r w:rsidR="00A43F7D">
        <w:rPr>
          <w:rFonts w:ascii="Calibri" w:hAnsi="Calibri" w:cs="Calibri"/>
          <w:sz w:val="22"/>
          <w:szCs w:val="22"/>
        </w:rPr>
        <w:t> </w:t>
      </w:r>
      <w:r w:rsidR="004272E6" w:rsidRPr="0061540B">
        <w:rPr>
          <w:rFonts w:ascii="Calibri" w:hAnsi="Calibri" w:cs="Calibri"/>
          <w:sz w:val="22"/>
          <w:szCs w:val="22"/>
        </w:rPr>
        <w:t>udzielenie zamówienia.</w:t>
      </w:r>
    </w:p>
    <w:bookmarkEnd w:id="28"/>
    <w:p w14:paraId="21902A05" w14:textId="77777777" w:rsidR="004272E6" w:rsidRPr="0061540B" w:rsidRDefault="004272E6" w:rsidP="005F6AA5">
      <w:pPr>
        <w:autoSpaceDE w:val="0"/>
        <w:autoSpaceDN w:val="0"/>
        <w:adjustRightInd w:val="0"/>
        <w:ind w:left="993"/>
        <w:jc w:val="both"/>
        <w:rPr>
          <w:rFonts w:asciiTheme="minorHAnsi" w:hAnsiTheme="minorHAnsi" w:cstheme="minorHAnsi"/>
          <w:b/>
          <w:bCs/>
          <w:color w:val="000000"/>
          <w:sz w:val="22"/>
          <w:szCs w:val="22"/>
        </w:rPr>
      </w:pPr>
    </w:p>
    <w:bookmarkEnd w:id="27"/>
    <w:p w14:paraId="3DD2F6AA" w14:textId="78839E2F" w:rsidR="0086190E" w:rsidRDefault="0086190E" w:rsidP="005F6AA5">
      <w:pPr>
        <w:autoSpaceDE w:val="0"/>
        <w:autoSpaceDN w:val="0"/>
        <w:adjustRightInd w:val="0"/>
        <w:jc w:val="both"/>
        <w:rPr>
          <w:rFonts w:asciiTheme="minorHAnsi" w:hAnsiTheme="minorHAnsi" w:cstheme="minorHAnsi"/>
          <w:b/>
          <w:bCs/>
          <w:color w:val="000000"/>
          <w:sz w:val="22"/>
          <w:szCs w:val="22"/>
        </w:rPr>
      </w:pPr>
      <w:r w:rsidRPr="0061540B">
        <w:rPr>
          <w:rFonts w:asciiTheme="minorHAnsi" w:hAnsiTheme="minorHAnsi" w:cstheme="minorHAnsi"/>
          <w:b/>
          <w:bCs/>
          <w:color w:val="000000"/>
          <w:sz w:val="22"/>
          <w:szCs w:val="22"/>
        </w:rPr>
        <w:t xml:space="preserve">                   Wzór oświadczenia w zakresie </w:t>
      </w:r>
      <w:proofErr w:type="spellStart"/>
      <w:r w:rsidRPr="0061540B">
        <w:rPr>
          <w:rFonts w:asciiTheme="minorHAnsi" w:hAnsiTheme="minorHAnsi" w:cstheme="minorHAnsi"/>
          <w:b/>
          <w:bCs/>
          <w:color w:val="000000"/>
          <w:sz w:val="22"/>
          <w:szCs w:val="22"/>
        </w:rPr>
        <w:t>ppkt</w:t>
      </w:r>
      <w:proofErr w:type="spellEnd"/>
      <w:r w:rsidRPr="0061540B">
        <w:rPr>
          <w:rFonts w:asciiTheme="minorHAnsi" w:hAnsiTheme="minorHAnsi" w:cstheme="minorHAnsi"/>
          <w:b/>
          <w:bCs/>
          <w:color w:val="000000"/>
          <w:sz w:val="22"/>
          <w:szCs w:val="22"/>
        </w:rPr>
        <w:t xml:space="preserve"> 2.3.</w:t>
      </w:r>
      <w:r w:rsidR="004E6EF8" w:rsidRPr="0061540B">
        <w:rPr>
          <w:rFonts w:asciiTheme="minorHAnsi" w:hAnsiTheme="minorHAnsi" w:cstheme="minorHAnsi"/>
          <w:b/>
          <w:bCs/>
          <w:color w:val="000000"/>
          <w:sz w:val="22"/>
          <w:szCs w:val="22"/>
        </w:rPr>
        <w:t xml:space="preserve"> i 2.4</w:t>
      </w:r>
      <w:r w:rsidRPr="0061540B">
        <w:rPr>
          <w:rFonts w:asciiTheme="minorHAnsi" w:hAnsiTheme="minorHAnsi" w:cstheme="minorHAnsi"/>
          <w:b/>
          <w:bCs/>
          <w:color w:val="000000"/>
          <w:sz w:val="22"/>
          <w:szCs w:val="22"/>
        </w:rPr>
        <w:t xml:space="preserve"> stanowi załącznik nr 7 </w:t>
      </w:r>
      <w:r w:rsidR="00407F9E" w:rsidRPr="0061540B">
        <w:rPr>
          <w:rFonts w:asciiTheme="minorHAnsi" w:hAnsiTheme="minorHAnsi" w:cstheme="minorHAnsi"/>
          <w:b/>
          <w:bCs/>
          <w:color w:val="000000"/>
          <w:sz w:val="22"/>
          <w:szCs w:val="22"/>
        </w:rPr>
        <w:t>do SWZ.</w:t>
      </w:r>
    </w:p>
    <w:p w14:paraId="5E327E5C" w14:textId="77777777" w:rsidR="0086190E" w:rsidRPr="005F6AA5" w:rsidRDefault="0086190E" w:rsidP="005F6AA5">
      <w:pPr>
        <w:autoSpaceDE w:val="0"/>
        <w:autoSpaceDN w:val="0"/>
        <w:adjustRightInd w:val="0"/>
        <w:rPr>
          <w:rFonts w:asciiTheme="minorHAnsi" w:hAnsiTheme="minorHAnsi" w:cstheme="minorHAnsi"/>
          <w:b/>
          <w:bCs/>
          <w:color w:val="000000"/>
          <w:sz w:val="22"/>
          <w:szCs w:val="22"/>
        </w:rPr>
      </w:pPr>
    </w:p>
    <w:p w14:paraId="3F7B0FC5" w14:textId="4B857326" w:rsidR="008C6AAD" w:rsidRPr="005F6AA5" w:rsidRDefault="0055673B" w:rsidP="005F6AA5">
      <w:pPr>
        <w:pStyle w:val="Akapitzlist"/>
        <w:numPr>
          <w:ilvl w:val="1"/>
          <w:numId w:val="68"/>
        </w:numPr>
        <w:autoSpaceDE w:val="0"/>
        <w:autoSpaceDN w:val="0"/>
        <w:adjustRightInd w:val="0"/>
        <w:jc w:val="both"/>
        <w:rPr>
          <w:rFonts w:asciiTheme="minorHAnsi" w:eastAsia="CIDFont+F4" w:hAnsiTheme="minorHAnsi" w:cstheme="minorHAnsi"/>
          <w:sz w:val="22"/>
          <w:szCs w:val="22"/>
        </w:rPr>
      </w:pPr>
      <w:r>
        <w:rPr>
          <w:rFonts w:asciiTheme="minorHAnsi" w:eastAsia="CIDFont+F4" w:hAnsiTheme="minorHAnsi" w:cstheme="minorHAnsi"/>
          <w:sz w:val="22"/>
          <w:szCs w:val="22"/>
        </w:rPr>
        <w:t xml:space="preserve">    </w:t>
      </w:r>
      <w:r w:rsidR="00E405EC" w:rsidRPr="005F6AA5">
        <w:rPr>
          <w:rFonts w:asciiTheme="minorHAnsi" w:eastAsia="CIDFont+F4" w:hAnsiTheme="minorHAnsi" w:cstheme="minorHAnsi"/>
          <w:sz w:val="22"/>
          <w:szCs w:val="22"/>
        </w:rPr>
        <w:t>W</w:t>
      </w:r>
      <w:r w:rsidR="00C65612" w:rsidRPr="005F6AA5">
        <w:rPr>
          <w:rFonts w:asciiTheme="minorHAnsi" w:eastAsia="CIDFont+F4" w:hAnsiTheme="minorHAnsi" w:cstheme="minorHAnsi"/>
          <w:sz w:val="22"/>
          <w:szCs w:val="22"/>
        </w:rPr>
        <w:t xml:space="preserve"> </w:t>
      </w:r>
      <w:r w:rsidR="008C6AAD" w:rsidRPr="005F6AA5">
        <w:rPr>
          <w:rFonts w:asciiTheme="minorHAnsi" w:eastAsia="CIDFont+F4" w:hAnsiTheme="minorHAnsi" w:cstheme="minorHAnsi"/>
          <w:sz w:val="22"/>
          <w:szCs w:val="22"/>
        </w:rPr>
        <w:t>przypadku wspólnego ubiegania się o udzielenie zamówienia przez wykonawców:</w:t>
      </w:r>
    </w:p>
    <w:p w14:paraId="6F18BD93" w14:textId="2D161C80" w:rsidR="008C6AAD" w:rsidRPr="00543AB0" w:rsidRDefault="0055673B" w:rsidP="00EA7C97">
      <w:pPr>
        <w:pStyle w:val="Akapitzlist"/>
        <w:autoSpaceDE w:val="0"/>
        <w:autoSpaceDN w:val="0"/>
        <w:adjustRightInd w:val="0"/>
        <w:ind w:left="709"/>
        <w:jc w:val="both"/>
        <w:rPr>
          <w:rFonts w:asciiTheme="minorHAnsi" w:eastAsia="CIDFont+F4" w:hAnsiTheme="minorHAnsi" w:cstheme="minorHAnsi"/>
          <w:sz w:val="22"/>
          <w:szCs w:val="22"/>
        </w:rPr>
      </w:pPr>
      <w:r>
        <w:rPr>
          <w:rFonts w:asciiTheme="minorHAnsi" w:eastAsia="CIDFont+F4" w:hAnsiTheme="minorHAnsi" w:cstheme="minorHAnsi"/>
          <w:sz w:val="22"/>
          <w:szCs w:val="22"/>
        </w:rPr>
        <w:t xml:space="preserve">   </w:t>
      </w:r>
      <w:r w:rsidR="008C6AAD" w:rsidRPr="00543AB0">
        <w:rPr>
          <w:rFonts w:asciiTheme="minorHAnsi" w:eastAsia="CIDFont+F4" w:hAnsiTheme="minorHAnsi" w:cstheme="minorHAnsi"/>
          <w:sz w:val="22"/>
          <w:szCs w:val="22"/>
        </w:rPr>
        <w:t xml:space="preserve">dokumenty, o których mowa w </w:t>
      </w:r>
      <w:proofErr w:type="spellStart"/>
      <w:r w:rsidR="008C6AAD" w:rsidRPr="00543AB0">
        <w:rPr>
          <w:rFonts w:asciiTheme="minorHAnsi" w:eastAsia="CIDFont+F4" w:hAnsiTheme="minorHAnsi" w:cstheme="minorHAnsi"/>
          <w:sz w:val="22"/>
          <w:szCs w:val="22"/>
        </w:rPr>
        <w:t>ppkt</w:t>
      </w:r>
      <w:proofErr w:type="spellEnd"/>
      <w:r w:rsidR="00C65612" w:rsidRPr="00543AB0">
        <w:rPr>
          <w:rFonts w:asciiTheme="minorHAnsi" w:eastAsia="CIDFont+F4" w:hAnsiTheme="minorHAnsi" w:cstheme="minorHAnsi"/>
          <w:sz w:val="22"/>
          <w:szCs w:val="22"/>
        </w:rPr>
        <w:t xml:space="preserve"> 2.</w:t>
      </w:r>
      <w:r w:rsidR="008B3A17" w:rsidRPr="00543AB0">
        <w:rPr>
          <w:rFonts w:asciiTheme="minorHAnsi" w:eastAsia="CIDFont+F4" w:hAnsiTheme="minorHAnsi" w:cstheme="minorHAnsi"/>
          <w:sz w:val="22"/>
          <w:szCs w:val="22"/>
        </w:rPr>
        <w:t>1</w:t>
      </w:r>
      <w:r w:rsidR="00C65612" w:rsidRPr="00543AB0">
        <w:rPr>
          <w:rFonts w:asciiTheme="minorHAnsi" w:eastAsia="CIDFont+F4" w:hAnsiTheme="minorHAnsi" w:cstheme="minorHAnsi"/>
          <w:sz w:val="22"/>
          <w:szCs w:val="22"/>
        </w:rPr>
        <w:t>.</w:t>
      </w:r>
      <w:r w:rsidR="005747D3" w:rsidRPr="00543AB0">
        <w:rPr>
          <w:rFonts w:asciiTheme="minorHAnsi" w:eastAsia="CIDFont+F4" w:hAnsiTheme="minorHAnsi" w:cstheme="minorHAnsi"/>
          <w:sz w:val="22"/>
          <w:szCs w:val="22"/>
        </w:rPr>
        <w:t xml:space="preserve"> i </w:t>
      </w:r>
      <w:r w:rsidR="00C65612" w:rsidRPr="00543AB0">
        <w:rPr>
          <w:rFonts w:asciiTheme="minorHAnsi" w:eastAsia="CIDFont+F4" w:hAnsiTheme="minorHAnsi" w:cstheme="minorHAnsi"/>
          <w:sz w:val="22"/>
          <w:szCs w:val="22"/>
        </w:rPr>
        <w:t>2.</w:t>
      </w:r>
      <w:r w:rsidR="008B3A17" w:rsidRPr="00543AB0">
        <w:rPr>
          <w:rFonts w:asciiTheme="minorHAnsi" w:eastAsia="CIDFont+F4" w:hAnsiTheme="minorHAnsi" w:cstheme="minorHAnsi"/>
          <w:sz w:val="22"/>
          <w:szCs w:val="22"/>
        </w:rPr>
        <w:t>2</w:t>
      </w:r>
      <w:r w:rsidR="00C65612" w:rsidRPr="00543AB0">
        <w:rPr>
          <w:rFonts w:asciiTheme="minorHAnsi" w:eastAsia="CIDFont+F4" w:hAnsiTheme="minorHAnsi" w:cstheme="minorHAnsi"/>
          <w:sz w:val="22"/>
          <w:szCs w:val="22"/>
        </w:rPr>
        <w:t>.</w:t>
      </w:r>
      <w:r w:rsidR="008C6AAD" w:rsidRPr="00543AB0">
        <w:rPr>
          <w:rFonts w:asciiTheme="minorHAnsi" w:eastAsia="CIDFont+F4" w:hAnsiTheme="minorHAnsi" w:cstheme="minorHAnsi"/>
          <w:sz w:val="22"/>
          <w:szCs w:val="22"/>
        </w:rPr>
        <w:t xml:space="preserve"> powyżej</w:t>
      </w:r>
      <w:r w:rsidR="005C0DD4">
        <w:rPr>
          <w:rFonts w:asciiTheme="minorHAnsi" w:eastAsia="CIDFont+F4" w:hAnsiTheme="minorHAnsi" w:cstheme="minorHAnsi"/>
          <w:sz w:val="22"/>
          <w:szCs w:val="22"/>
        </w:rPr>
        <w:t xml:space="preserve">, </w:t>
      </w:r>
      <w:r w:rsidR="008C6AAD" w:rsidRPr="00543AB0">
        <w:rPr>
          <w:rFonts w:asciiTheme="minorHAnsi" w:eastAsia="CIDFont+F4" w:hAnsiTheme="minorHAnsi" w:cstheme="minorHAnsi"/>
          <w:sz w:val="22"/>
          <w:szCs w:val="22"/>
        </w:rPr>
        <w:t xml:space="preserve">składa pełnomocnik reprezentujący </w:t>
      </w:r>
      <w:r>
        <w:rPr>
          <w:rFonts w:asciiTheme="minorHAnsi" w:eastAsia="CIDFont+F4" w:hAnsiTheme="minorHAnsi" w:cstheme="minorHAnsi"/>
          <w:sz w:val="22"/>
          <w:szCs w:val="22"/>
        </w:rPr>
        <w:t xml:space="preserve">  </w:t>
      </w:r>
      <w:r w:rsidR="008C6AAD" w:rsidRPr="00543AB0">
        <w:rPr>
          <w:rFonts w:asciiTheme="minorHAnsi" w:eastAsia="CIDFont+F4" w:hAnsiTheme="minorHAnsi" w:cstheme="minorHAnsi"/>
          <w:sz w:val="22"/>
          <w:szCs w:val="22"/>
        </w:rPr>
        <w:t>wykonawców wspólnie ubiegających się o udzielenie zamówienia</w:t>
      </w:r>
      <w:r w:rsidR="005C0DD4">
        <w:rPr>
          <w:rFonts w:asciiTheme="minorHAnsi" w:eastAsia="CIDFont+F4" w:hAnsiTheme="minorHAnsi" w:cstheme="minorHAnsi"/>
          <w:sz w:val="22"/>
          <w:szCs w:val="22"/>
        </w:rPr>
        <w:t>,</w:t>
      </w:r>
      <w:r w:rsidR="008C6AAD" w:rsidRPr="00543AB0">
        <w:rPr>
          <w:rFonts w:asciiTheme="minorHAnsi" w:eastAsia="CIDFont+F4" w:hAnsiTheme="minorHAnsi" w:cstheme="minorHAnsi"/>
          <w:sz w:val="22"/>
          <w:szCs w:val="22"/>
        </w:rPr>
        <w:t xml:space="preserve"> w taki sposób, aby wykazać, że warunki udziału w postępowaniu </w:t>
      </w:r>
      <w:r w:rsidR="00ED5507" w:rsidRPr="00543AB0">
        <w:rPr>
          <w:rFonts w:asciiTheme="minorHAnsi" w:eastAsia="CIDFont+F4" w:hAnsiTheme="minorHAnsi" w:cstheme="minorHAnsi"/>
          <w:sz w:val="22"/>
          <w:szCs w:val="22"/>
        </w:rPr>
        <w:t>W</w:t>
      </w:r>
      <w:r w:rsidR="008C6AAD" w:rsidRPr="00543AB0">
        <w:rPr>
          <w:rFonts w:asciiTheme="minorHAnsi" w:eastAsia="CIDFont+F4" w:hAnsiTheme="minorHAnsi" w:cstheme="minorHAnsi"/>
          <w:sz w:val="22"/>
          <w:szCs w:val="22"/>
        </w:rPr>
        <w:t>ykonawcy spełniają łącznie (przez jednego lub kilku wykonawców łącznie);</w:t>
      </w:r>
    </w:p>
    <w:p w14:paraId="37B36977" w14:textId="41FD1FF1" w:rsidR="00524464" w:rsidRPr="00543AB0" w:rsidRDefault="00524464" w:rsidP="005F6AA5">
      <w:pPr>
        <w:pStyle w:val="Akapitzlist"/>
        <w:numPr>
          <w:ilvl w:val="1"/>
          <w:numId w:val="68"/>
        </w:numPr>
        <w:ind w:left="993" w:hanging="567"/>
        <w:jc w:val="both"/>
        <w:rPr>
          <w:rFonts w:asciiTheme="minorHAnsi" w:eastAsia="CIDFont+F4" w:hAnsiTheme="minorHAnsi" w:cstheme="minorHAnsi"/>
          <w:sz w:val="22"/>
          <w:szCs w:val="22"/>
        </w:rPr>
      </w:pPr>
      <w:r w:rsidRPr="00543AB0">
        <w:rPr>
          <w:rFonts w:asciiTheme="minorHAnsi" w:eastAsia="CIDFont+F4" w:hAnsiTheme="minorHAnsi" w:cstheme="minorHAnsi"/>
          <w:sz w:val="22"/>
          <w:szCs w:val="22"/>
        </w:rPr>
        <w:t xml:space="preserve">Jeżeli złożone przez </w:t>
      </w:r>
      <w:r w:rsidR="000E74BC" w:rsidRPr="00543AB0">
        <w:rPr>
          <w:rFonts w:asciiTheme="minorHAnsi" w:eastAsia="CIDFont+F4" w:hAnsiTheme="minorHAnsi" w:cstheme="minorHAnsi"/>
          <w:sz w:val="22"/>
          <w:szCs w:val="22"/>
        </w:rPr>
        <w:t>W</w:t>
      </w:r>
      <w:r w:rsidRPr="00543AB0">
        <w:rPr>
          <w:rFonts w:asciiTheme="minorHAnsi" w:eastAsia="CIDFont+F4" w:hAnsiTheme="minorHAnsi" w:cstheme="minorHAnsi"/>
          <w:sz w:val="22"/>
          <w:szCs w:val="22"/>
        </w:rPr>
        <w:t xml:space="preserve">ykonawcę oświadczenie, o którym mowa w art. 125 ust. 1 ustawy </w:t>
      </w:r>
      <w:proofErr w:type="spellStart"/>
      <w:r w:rsidRPr="00543AB0">
        <w:rPr>
          <w:rFonts w:asciiTheme="minorHAnsi" w:eastAsia="CIDFont+F4" w:hAnsiTheme="minorHAnsi" w:cstheme="minorHAnsi"/>
          <w:sz w:val="22"/>
          <w:szCs w:val="22"/>
        </w:rPr>
        <w:t>Pzp</w:t>
      </w:r>
      <w:proofErr w:type="spellEnd"/>
      <w:r w:rsidRPr="00543AB0">
        <w:rPr>
          <w:rFonts w:asciiTheme="minorHAnsi" w:eastAsia="CIDFont+F4" w:hAnsiTheme="minorHAnsi" w:cstheme="minorHAnsi"/>
          <w:sz w:val="22"/>
          <w:szCs w:val="22"/>
        </w:rPr>
        <w:t>, lub podmiotowe środki dowodowe</w:t>
      </w:r>
      <w:r w:rsidR="00DF0F5E">
        <w:rPr>
          <w:rFonts w:asciiTheme="minorHAnsi" w:eastAsia="CIDFont+F4" w:hAnsiTheme="minorHAnsi" w:cstheme="minorHAnsi"/>
          <w:sz w:val="22"/>
          <w:szCs w:val="22"/>
        </w:rPr>
        <w:t>,</w:t>
      </w:r>
      <w:r w:rsidRPr="00543AB0">
        <w:rPr>
          <w:rFonts w:asciiTheme="minorHAnsi" w:eastAsia="CIDFont+F4" w:hAnsiTheme="minorHAnsi" w:cstheme="minorHAnsi"/>
          <w:sz w:val="22"/>
          <w:szCs w:val="22"/>
        </w:rPr>
        <w:t xml:space="preserve"> budzą wątpliwości Zamawiającego, może on zwrócić się bezpośrednio do podmiotu, który jest w posiadaniu informacji lub dokumentów istotnych w tym zakresie dla oceny spełniania przez </w:t>
      </w:r>
      <w:r w:rsidR="000E74BC" w:rsidRPr="00543AB0">
        <w:rPr>
          <w:rFonts w:asciiTheme="minorHAnsi" w:eastAsia="CIDFont+F4" w:hAnsiTheme="minorHAnsi" w:cstheme="minorHAnsi"/>
          <w:sz w:val="22"/>
          <w:szCs w:val="22"/>
        </w:rPr>
        <w:t>W</w:t>
      </w:r>
      <w:r w:rsidRPr="00543AB0">
        <w:rPr>
          <w:rFonts w:asciiTheme="minorHAnsi" w:eastAsia="CIDFont+F4" w:hAnsiTheme="minorHAnsi" w:cstheme="minorHAnsi"/>
          <w:sz w:val="22"/>
          <w:szCs w:val="22"/>
        </w:rPr>
        <w:t xml:space="preserve">ykonawcę warunków udziału </w:t>
      </w:r>
      <w:r w:rsidR="00EA7C97">
        <w:rPr>
          <w:rFonts w:asciiTheme="minorHAnsi" w:eastAsia="CIDFont+F4" w:hAnsiTheme="minorHAnsi" w:cstheme="minorHAnsi"/>
          <w:sz w:val="22"/>
          <w:szCs w:val="22"/>
        </w:rPr>
        <w:t xml:space="preserve">                           </w:t>
      </w:r>
      <w:r w:rsidRPr="00543AB0">
        <w:rPr>
          <w:rFonts w:asciiTheme="minorHAnsi" w:eastAsia="CIDFont+F4" w:hAnsiTheme="minorHAnsi" w:cstheme="minorHAnsi"/>
          <w:sz w:val="22"/>
          <w:szCs w:val="22"/>
        </w:rPr>
        <w:t>w postępowaniu, kryteriów selekcji lub braku podstaw wykluczenia, o przedstawienie takich informacji lub dokumentów</w:t>
      </w:r>
      <w:r w:rsidR="000E74BC" w:rsidRPr="00543AB0">
        <w:rPr>
          <w:rFonts w:asciiTheme="minorHAnsi" w:eastAsia="CIDFont+F4" w:hAnsiTheme="minorHAnsi" w:cstheme="minorHAnsi"/>
          <w:sz w:val="22"/>
          <w:szCs w:val="22"/>
        </w:rPr>
        <w:t>;</w:t>
      </w:r>
    </w:p>
    <w:p w14:paraId="78E1BF50" w14:textId="1A67EDD8" w:rsidR="003B3245" w:rsidRPr="00543AB0" w:rsidRDefault="00524464" w:rsidP="005E7416">
      <w:pPr>
        <w:pStyle w:val="Akapitzlist"/>
        <w:numPr>
          <w:ilvl w:val="1"/>
          <w:numId w:val="68"/>
        </w:numPr>
        <w:ind w:left="993" w:hanging="567"/>
        <w:jc w:val="both"/>
        <w:rPr>
          <w:rFonts w:asciiTheme="minorHAnsi" w:hAnsiTheme="minorHAnsi" w:cstheme="minorHAnsi"/>
          <w:sz w:val="22"/>
          <w:szCs w:val="22"/>
        </w:rPr>
      </w:pPr>
      <w:r w:rsidRPr="00543AB0">
        <w:rPr>
          <w:rFonts w:asciiTheme="minorHAnsi" w:hAnsiTheme="minorHAnsi" w:cstheme="minorHAnsi"/>
          <w:sz w:val="22"/>
          <w:szCs w:val="22"/>
        </w:rPr>
        <w:t xml:space="preserve">W przypadku wskazania przez </w:t>
      </w:r>
      <w:r w:rsidR="000E74BC" w:rsidRPr="00543AB0">
        <w:rPr>
          <w:rFonts w:asciiTheme="minorHAnsi" w:hAnsiTheme="minorHAnsi" w:cstheme="minorHAnsi"/>
          <w:sz w:val="22"/>
          <w:szCs w:val="22"/>
        </w:rPr>
        <w:t>W</w:t>
      </w:r>
      <w:r w:rsidRPr="00543AB0">
        <w:rPr>
          <w:rFonts w:asciiTheme="minorHAnsi" w:hAnsiTheme="minorHAnsi" w:cstheme="minorHAnsi"/>
          <w:sz w:val="22"/>
          <w:szCs w:val="22"/>
        </w:rPr>
        <w:t xml:space="preserve">ykonawcę dostępności oświadczeń lub dokumentów, o których mowa w </w:t>
      </w:r>
      <w:proofErr w:type="spellStart"/>
      <w:r w:rsidRPr="00543AB0">
        <w:rPr>
          <w:rFonts w:asciiTheme="minorHAnsi" w:hAnsiTheme="minorHAnsi" w:cstheme="minorHAnsi"/>
          <w:sz w:val="22"/>
          <w:szCs w:val="22"/>
        </w:rPr>
        <w:t>ppkt</w:t>
      </w:r>
      <w:proofErr w:type="spellEnd"/>
      <w:r w:rsidR="00C65612" w:rsidRPr="00543AB0">
        <w:rPr>
          <w:rFonts w:asciiTheme="minorHAnsi" w:hAnsiTheme="minorHAnsi" w:cstheme="minorHAnsi"/>
          <w:sz w:val="22"/>
          <w:szCs w:val="22"/>
        </w:rPr>
        <w:t xml:space="preserve"> 2.</w:t>
      </w:r>
      <w:r w:rsidR="008B3A17" w:rsidRPr="00543AB0">
        <w:rPr>
          <w:rFonts w:asciiTheme="minorHAnsi" w:hAnsiTheme="minorHAnsi" w:cstheme="minorHAnsi"/>
          <w:sz w:val="22"/>
          <w:szCs w:val="22"/>
        </w:rPr>
        <w:t>1</w:t>
      </w:r>
      <w:r w:rsidRPr="00543AB0">
        <w:rPr>
          <w:rFonts w:asciiTheme="minorHAnsi" w:hAnsiTheme="minorHAnsi" w:cstheme="minorHAnsi"/>
          <w:sz w:val="22"/>
          <w:szCs w:val="22"/>
        </w:rPr>
        <w:t xml:space="preserve"> powyżej, w </w:t>
      </w:r>
      <w:r w:rsidR="005F6AA5">
        <w:rPr>
          <w:rFonts w:asciiTheme="minorHAnsi" w:hAnsiTheme="minorHAnsi" w:cstheme="minorHAnsi"/>
          <w:sz w:val="22"/>
          <w:szCs w:val="22"/>
        </w:rPr>
        <w:t xml:space="preserve">postaci </w:t>
      </w:r>
      <w:r w:rsidRPr="00543AB0">
        <w:rPr>
          <w:rFonts w:asciiTheme="minorHAnsi" w:hAnsiTheme="minorHAnsi" w:cstheme="minorHAnsi"/>
          <w:sz w:val="22"/>
          <w:szCs w:val="22"/>
        </w:rPr>
        <w:t xml:space="preserve"> elektronicznej pod określonymi adresami internetowymi ogólnodostępnych i bezpłatnych baz danych, Zamawiający pobierze </w:t>
      </w:r>
      <w:r w:rsidRPr="00543AB0">
        <w:rPr>
          <w:rFonts w:asciiTheme="minorHAnsi" w:hAnsiTheme="minorHAnsi" w:cstheme="minorHAnsi"/>
          <w:sz w:val="22"/>
          <w:szCs w:val="22"/>
        </w:rPr>
        <w:lastRenderedPageBreak/>
        <w:t xml:space="preserve">samodzielnie z tych baz danych wskazane przez </w:t>
      </w:r>
      <w:r w:rsidR="000E74BC" w:rsidRPr="00543AB0">
        <w:rPr>
          <w:rFonts w:asciiTheme="minorHAnsi" w:hAnsiTheme="minorHAnsi" w:cstheme="minorHAnsi"/>
          <w:sz w:val="22"/>
          <w:szCs w:val="22"/>
        </w:rPr>
        <w:t>W</w:t>
      </w:r>
      <w:r w:rsidRPr="00543AB0">
        <w:rPr>
          <w:rFonts w:asciiTheme="minorHAnsi" w:hAnsiTheme="minorHAnsi" w:cstheme="minorHAnsi"/>
          <w:sz w:val="22"/>
          <w:szCs w:val="22"/>
        </w:rPr>
        <w:t xml:space="preserve">ykonawcę oświadczenia lub dokumenty. Zamawiający może zażądać od </w:t>
      </w:r>
      <w:r w:rsidR="000E74BC" w:rsidRPr="00543AB0">
        <w:rPr>
          <w:rFonts w:asciiTheme="minorHAnsi" w:hAnsiTheme="minorHAnsi" w:cstheme="minorHAnsi"/>
          <w:sz w:val="22"/>
          <w:szCs w:val="22"/>
        </w:rPr>
        <w:t>W</w:t>
      </w:r>
      <w:r w:rsidRPr="00543AB0">
        <w:rPr>
          <w:rFonts w:asciiTheme="minorHAnsi" w:hAnsiTheme="minorHAnsi" w:cstheme="minorHAnsi"/>
          <w:sz w:val="22"/>
          <w:szCs w:val="22"/>
        </w:rPr>
        <w:t xml:space="preserve">ykonawcy przedstawienia tłumaczenia na język polski wskazanych przez </w:t>
      </w:r>
      <w:r w:rsidR="000E74BC" w:rsidRPr="00543AB0">
        <w:rPr>
          <w:rFonts w:asciiTheme="minorHAnsi" w:hAnsiTheme="minorHAnsi" w:cstheme="minorHAnsi"/>
          <w:sz w:val="22"/>
          <w:szCs w:val="22"/>
        </w:rPr>
        <w:t>W</w:t>
      </w:r>
      <w:r w:rsidRPr="00543AB0">
        <w:rPr>
          <w:rFonts w:asciiTheme="minorHAnsi" w:hAnsiTheme="minorHAnsi" w:cstheme="minorHAnsi"/>
          <w:sz w:val="22"/>
          <w:szCs w:val="22"/>
        </w:rPr>
        <w:t>ykonawcę</w:t>
      </w:r>
      <w:r w:rsidR="00743B5A">
        <w:rPr>
          <w:rFonts w:asciiTheme="minorHAnsi" w:hAnsiTheme="minorHAnsi" w:cstheme="minorHAnsi"/>
          <w:sz w:val="22"/>
          <w:szCs w:val="22"/>
        </w:rPr>
        <w:t xml:space="preserve"> </w:t>
      </w:r>
      <w:r w:rsidRPr="00543AB0">
        <w:rPr>
          <w:rFonts w:asciiTheme="minorHAnsi" w:hAnsiTheme="minorHAnsi" w:cstheme="minorHAnsi"/>
          <w:sz w:val="22"/>
          <w:szCs w:val="22"/>
        </w:rPr>
        <w:t>i</w:t>
      </w:r>
      <w:r w:rsidR="00C6414D" w:rsidRPr="00543AB0">
        <w:rPr>
          <w:rFonts w:asciiTheme="minorHAnsi" w:hAnsiTheme="minorHAnsi" w:cstheme="minorHAnsi"/>
          <w:sz w:val="22"/>
          <w:szCs w:val="22"/>
        </w:rPr>
        <w:t> </w:t>
      </w:r>
      <w:r w:rsidRPr="00543AB0">
        <w:rPr>
          <w:rFonts w:asciiTheme="minorHAnsi" w:hAnsiTheme="minorHAnsi" w:cstheme="minorHAnsi"/>
          <w:sz w:val="22"/>
          <w:szCs w:val="22"/>
        </w:rPr>
        <w:t>pobranych samodzielnie przez Zamawiającego dokumentów</w:t>
      </w:r>
      <w:r w:rsidR="000E74BC" w:rsidRPr="00543AB0">
        <w:rPr>
          <w:rFonts w:asciiTheme="minorHAnsi" w:hAnsiTheme="minorHAnsi" w:cstheme="minorHAnsi"/>
          <w:sz w:val="22"/>
          <w:szCs w:val="22"/>
        </w:rPr>
        <w:t>;</w:t>
      </w:r>
    </w:p>
    <w:p w14:paraId="07754C0A" w14:textId="6F5141A3" w:rsidR="00524464" w:rsidRPr="00543AB0" w:rsidRDefault="00524464" w:rsidP="005E7416">
      <w:pPr>
        <w:pStyle w:val="Akapitzlist"/>
        <w:numPr>
          <w:ilvl w:val="1"/>
          <w:numId w:val="68"/>
        </w:numPr>
        <w:ind w:left="993" w:hanging="567"/>
        <w:jc w:val="both"/>
        <w:rPr>
          <w:rFonts w:asciiTheme="minorHAnsi" w:hAnsiTheme="minorHAnsi" w:cstheme="minorHAnsi"/>
          <w:iCs/>
          <w:sz w:val="22"/>
          <w:szCs w:val="22"/>
        </w:rPr>
      </w:pPr>
      <w:r w:rsidRPr="00543AB0">
        <w:rPr>
          <w:rFonts w:asciiTheme="minorHAnsi" w:hAnsiTheme="minorHAnsi" w:cstheme="minorHAnsi"/>
          <w:iCs/>
          <w:sz w:val="22"/>
          <w:szCs w:val="22"/>
        </w:rPr>
        <w:t xml:space="preserve">Jeżeli jest to niezbędne do zapewnienia odpowiedniego przebiegu postępowania o udzielenie zamówienia, Zamawiający może na każdym etapie postępowania wezwać </w:t>
      </w:r>
      <w:r w:rsidR="000E74BC" w:rsidRPr="00543AB0">
        <w:rPr>
          <w:rFonts w:asciiTheme="minorHAnsi" w:hAnsiTheme="minorHAnsi" w:cstheme="minorHAnsi"/>
          <w:iCs/>
          <w:sz w:val="22"/>
          <w:szCs w:val="22"/>
        </w:rPr>
        <w:t>W</w:t>
      </w:r>
      <w:r w:rsidRPr="00543AB0">
        <w:rPr>
          <w:rFonts w:asciiTheme="minorHAnsi" w:hAnsiTheme="minorHAnsi" w:cstheme="minorHAnsi"/>
          <w:iCs/>
          <w:sz w:val="22"/>
          <w:szCs w:val="22"/>
        </w:rPr>
        <w:t>ykonawców do złożenia wszystkich lub niektórych podmiotowych środków dowodowych, aktualnych na dzień ich złożenia</w:t>
      </w:r>
      <w:r w:rsidR="000E74BC" w:rsidRPr="00543AB0">
        <w:rPr>
          <w:rFonts w:asciiTheme="minorHAnsi" w:hAnsiTheme="minorHAnsi" w:cstheme="minorHAnsi"/>
          <w:iCs/>
          <w:sz w:val="22"/>
          <w:szCs w:val="22"/>
        </w:rPr>
        <w:t>;</w:t>
      </w:r>
    </w:p>
    <w:p w14:paraId="39F2C55E" w14:textId="77777777" w:rsidR="00524464" w:rsidRPr="00543AB0" w:rsidRDefault="00524464" w:rsidP="005E7416">
      <w:pPr>
        <w:pStyle w:val="Akapitzlist"/>
        <w:numPr>
          <w:ilvl w:val="1"/>
          <w:numId w:val="68"/>
        </w:numPr>
        <w:ind w:left="993" w:hanging="567"/>
        <w:jc w:val="both"/>
        <w:rPr>
          <w:rFonts w:asciiTheme="minorHAnsi" w:hAnsiTheme="minorHAnsi" w:cstheme="minorHAnsi"/>
          <w:iCs/>
          <w:sz w:val="22"/>
          <w:szCs w:val="22"/>
        </w:rPr>
      </w:pPr>
      <w:r w:rsidRPr="00543AB0">
        <w:rPr>
          <w:rFonts w:asciiTheme="minorHAnsi" w:hAnsiTheme="minorHAnsi" w:cstheme="minorHAnsi"/>
          <w:iCs/>
          <w:sz w:val="22"/>
          <w:szCs w:val="22"/>
        </w:rPr>
        <w:t xml:space="preserve">Jeżeli zachodzą uzasadnione podstawy do uznania, że złożone uprzednio podmiotowe środki dowodowe nie są już aktualne, Zamawiający może w każdym czasie wezwać </w:t>
      </w:r>
      <w:r w:rsidR="000E74BC" w:rsidRPr="00543AB0">
        <w:rPr>
          <w:rFonts w:asciiTheme="minorHAnsi" w:hAnsiTheme="minorHAnsi" w:cstheme="minorHAnsi"/>
          <w:iCs/>
          <w:sz w:val="22"/>
          <w:szCs w:val="22"/>
        </w:rPr>
        <w:t>W</w:t>
      </w:r>
      <w:r w:rsidRPr="00543AB0">
        <w:rPr>
          <w:rFonts w:asciiTheme="minorHAnsi" w:hAnsiTheme="minorHAnsi" w:cstheme="minorHAnsi"/>
          <w:iCs/>
          <w:sz w:val="22"/>
          <w:szCs w:val="22"/>
        </w:rPr>
        <w:t xml:space="preserve">ykonawcę lub </w:t>
      </w:r>
      <w:r w:rsidR="000E74BC" w:rsidRPr="00543AB0">
        <w:rPr>
          <w:rFonts w:asciiTheme="minorHAnsi" w:hAnsiTheme="minorHAnsi" w:cstheme="minorHAnsi"/>
          <w:iCs/>
          <w:sz w:val="22"/>
          <w:szCs w:val="22"/>
        </w:rPr>
        <w:t>W</w:t>
      </w:r>
      <w:r w:rsidRPr="00543AB0">
        <w:rPr>
          <w:rFonts w:asciiTheme="minorHAnsi" w:hAnsiTheme="minorHAnsi" w:cstheme="minorHAnsi"/>
          <w:iCs/>
          <w:sz w:val="22"/>
          <w:szCs w:val="22"/>
        </w:rPr>
        <w:t>ykonawców do złożenia wszystkich lub niektórych podmiotowych środków dowodowych, aktualnych na dzień ich złożenia</w:t>
      </w:r>
      <w:r w:rsidR="000E74BC" w:rsidRPr="00543AB0">
        <w:rPr>
          <w:rFonts w:asciiTheme="minorHAnsi" w:hAnsiTheme="minorHAnsi" w:cstheme="minorHAnsi"/>
          <w:iCs/>
          <w:sz w:val="22"/>
          <w:szCs w:val="22"/>
        </w:rPr>
        <w:t>;</w:t>
      </w:r>
    </w:p>
    <w:p w14:paraId="318A87A8" w14:textId="77777777" w:rsidR="00524464" w:rsidRPr="00543AB0" w:rsidRDefault="00524464" w:rsidP="005E7416">
      <w:pPr>
        <w:pStyle w:val="Akapitzlist"/>
        <w:numPr>
          <w:ilvl w:val="1"/>
          <w:numId w:val="68"/>
        </w:numPr>
        <w:ind w:left="993" w:hanging="567"/>
        <w:jc w:val="both"/>
        <w:rPr>
          <w:rFonts w:asciiTheme="minorHAnsi" w:hAnsiTheme="minorHAnsi" w:cstheme="minorHAnsi"/>
          <w:iCs/>
          <w:sz w:val="22"/>
          <w:szCs w:val="22"/>
        </w:rPr>
      </w:pPr>
      <w:r w:rsidRPr="00543AB0">
        <w:rPr>
          <w:rFonts w:asciiTheme="minorHAnsi" w:hAnsiTheme="minorHAnsi" w:cstheme="minorHAnsi"/>
          <w:iCs/>
          <w:sz w:val="22"/>
          <w:szCs w:val="22"/>
        </w:rPr>
        <w:t xml:space="preserve">Wykonawca nie jest zobowiązany do złożenia podmiotowych środków dowodowych, które Zamawiający posiada, jeżeli </w:t>
      </w:r>
      <w:r w:rsidR="000E74BC" w:rsidRPr="00543AB0">
        <w:rPr>
          <w:rFonts w:asciiTheme="minorHAnsi" w:hAnsiTheme="minorHAnsi" w:cstheme="minorHAnsi"/>
          <w:iCs/>
          <w:sz w:val="22"/>
          <w:szCs w:val="22"/>
        </w:rPr>
        <w:t>W</w:t>
      </w:r>
      <w:r w:rsidRPr="00543AB0">
        <w:rPr>
          <w:rFonts w:asciiTheme="minorHAnsi" w:hAnsiTheme="minorHAnsi" w:cstheme="minorHAnsi"/>
          <w:iCs/>
          <w:sz w:val="22"/>
          <w:szCs w:val="22"/>
        </w:rPr>
        <w:t>ykonawca wskaże te środki oraz potwierdzi ich prawidłowość i aktualność</w:t>
      </w:r>
      <w:r w:rsidR="000E74BC" w:rsidRPr="00543AB0">
        <w:rPr>
          <w:rFonts w:asciiTheme="minorHAnsi" w:hAnsiTheme="minorHAnsi" w:cstheme="minorHAnsi"/>
          <w:iCs/>
          <w:sz w:val="22"/>
          <w:szCs w:val="22"/>
        </w:rPr>
        <w:t>;</w:t>
      </w:r>
    </w:p>
    <w:p w14:paraId="2A831013" w14:textId="2563F5F4" w:rsidR="00524464" w:rsidRPr="00543AB0" w:rsidRDefault="00524464" w:rsidP="005E7416">
      <w:pPr>
        <w:pStyle w:val="Akapitzlist"/>
        <w:numPr>
          <w:ilvl w:val="1"/>
          <w:numId w:val="68"/>
        </w:numPr>
        <w:ind w:left="993" w:hanging="567"/>
        <w:jc w:val="both"/>
        <w:rPr>
          <w:rFonts w:asciiTheme="minorHAnsi" w:hAnsiTheme="minorHAnsi" w:cstheme="minorHAnsi"/>
          <w:iCs/>
          <w:sz w:val="22"/>
          <w:szCs w:val="22"/>
        </w:rPr>
      </w:pPr>
      <w:r w:rsidRPr="00543AB0">
        <w:rPr>
          <w:rFonts w:asciiTheme="minorHAnsi" w:hAnsiTheme="minorHAnsi" w:cstheme="minorHAnsi"/>
          <w:iCs/>
          <w:sz w:val="22"/>
          <w:szCs w:val="22"/>
        </w:rPr>
        <w:t xml:space="preserve">Jeżeli </w:t>
      </w:r>
      <w:r w:rsidR="000E74BC" w:rsidRPr="00543AB0">
        <w:rPr>
          <w:rFonts w:asciiTheme="minorHAnsi" w:hAnsiTheme="minorHAnsi" w:cstheme="minorHAnsi"/>
          <w:iCs/>
          <w:sz w:val="22"/>
          <w:szCs w:val="22"/>
        </w:rPr>
        <w:t>W</w:t>
      </w:r>
      <w:r w:rsidRPr="00543AB0">
        <w:rPr>
          <w:rFonts w:asciiTheme="minorHAnsi" w:hAnsiTheme="minorHAnsi" w:cstheme="minorHAnsi"/>
          <w:iCs/>
          <w:sz w:val="22"/>
          <w:szCs w:val="22"/>
        </w:rPr>
        <w:t xml:space="preserve">ykonawca nie złożył oświadczenia, o którym mowa w art. 125 ust. 1 ustawy </w:t>
      </w:r>
      <w:proofErr w:type="spellStart"/>
      <w:r w:rsidRPr="00543AB0">
        <w:rPr>
          <w:rFonts w:asciiTheme="minorHAnsi" w:hAnsiTheme="minorHAnsi" w:cstheme="minorHAnsi"/>
          <w:iCs/>
          <w:sz w:val="22"/>
          <w:szCs w:val="22"/>
        </w:rPr>
        <w:t>Pzp</w:t>
      </w:r>
      <w:proofErr w:type="spellEnd"/>
      <w:r w:rsidRPr="00543AB0">
        <w:rPr>
          <w:rFonts w:asciiTheme="minorHAnsi" w:hAnsiTheme="minorHAnsi" w:cstheme="minorHAnsi"/>
          <w:iCs/>
          <w:sz w:val="22"/>
          <w:szCs w:val="22"/>
        </w:rPr>
        <w:t>, podmiotowych środków dowodowych, innych dokumentów lub oświadczeń składanych w</w:t>
      </w:r>
      <w:r w:rsidR="000B2067">
        <w:rPr>
          <w:rFonts w:asciiTheme="minorHAnsi" w:hAnsiTheme="minorHAnsi" w:cstheme="minorHAnsi"/>
          <w:iCs/>
          <w:sz w:val="22"/>
          <w:szCs w:val="22"/>
        </w:rPr>
        <w:t> </w:t>
      </w:r>
      <w:r w:rsidRPr="00543AB0">
        <w:rPr>
          <w:rFonts w:asciiTheme="minorHAnsi" w:hAnsiTheme="minorHAnsi" w:cstheme="minorHAnsi"/>
          <w:iCs/>
          <w:sz w:val="22"/>
          <w:szCs w:val="22"/>
        </w:rPr>
        <w:t xml:space="preserve">postępowaniu lub są one niekompletne lub zawierają błędy, Zamawiający wzywa </w:t>
      </w:r>
      <w:r w:rsidR="000E74BC" w:rsidRPr="00543AB0">
        <w:rPr>
          <w:rFonts w:asciiTheme="minorHAnsi" w:hAnsiTheme="minorHAnsi" w:cstheme="minorHAnsi"/>
          <w:iCs/>
          <w:sz w:val="22"/>
          <w:szCs w:val="22"/>
        </w:rPr>
        <w:t>W</w:t>
      </w:r>
      <w:r w:rsidRPr="00543AB0">
        <w:rPr>
          <w:rFonts w:asciiTheme="minorHAnsi" w:hAnsiTheme="minorHAnsi" w:cstheme="minorHAnsi"/>
          <w:iCs/>
          <w:sz w:val="22"/>
          <w:szCs w:val="22"/>
        </w:rPr>
        <w:t xml:space="preserve">ykonawcę odpowiednio do ich złożenia, poprawienia lub uzupełnienia w wyznaczonym terminie, chyba że oferta </w:t>
      </w:r>
      <w:r w:rsidR="000E74BC" w:rsidRPr="00543AB0">
        <w:rPr>
          <w:rFonts w:asciiTheme="minorHAnsi" w:hAnsiTheme="minorHAnsi" w:cstheme="minorHAnsi"/>
          <w:iCs/>
          <w:sz w:val="22"/>
          <w:szCs w:val="22"/>
        </w:rPr>
        <w:t>W</w:t>
      </w:r>
      <w:r w:rsidRPr="00543AB0">
        <w:rPr>
          <w:rFonts w:asciiTheme="minorHAnsi" w:hAnsiTheme="minorHAnsi" w:cstheme="minorHAnsi"/>
          <w:iCs/>
          <w:sz w:val="22"/>
          <w:szCs w:val="22"/>
        </w:rPr>
        <w:t>ykonawcy podlega odrzuceniu bez względu na ich złożenie, uzupełnienie lub poprawienie, lub zachodzą przesłanki unieważnienia postępowania</w:t>
      </w:r>
      <w:r w:rsidR="000E74BC" w:rsidRPr="00543AB0">
        <w:rPr>
          <w:rFonts w:asciiTheme="minorHAnsi" w:hAnsiTheme="minorHAnsi" w:cstheme="minorHAnsi"/>
          <w:iCs/>
          <w:sz w:val="22"/>
          <w:szCs w:val="22"/>
        </w:rPr>
        <w:t>;</w:t>
      </w:r>
    </w:p>
    <w:p w14:paraId="010C6CCB" w14:textId="42E92DD7" w:rsidR="00524464" w:rsidRPr="00543AB0" w:rsidRDefault="00524464" w:rsidP="005E7416">
      <w:pPr>
        <w:pStyle w:val="Akapitzlist"/>
        <w:numPr>
          <w:ilvl w:val="1"/>
          <w:numId w:val="68"/>
        </w:numPr>
        <w:ind w:left="993" w:hanging="567"/>
        <w:jc w:val="both"/>
        <w:rPr>
          <w:rFonts w:asciiTheme="minorHAnsi" w:hAnsiTheme="minorHAnsi" w:cstheme="minorHAnsi"/>
          <w:iCs/>
          <w:sz w:val="22"/>
          <w:szCs w:val="22"/>
        </w:rPr>
      </w:pPr>
      <w:r w:rsidRPr="00543AB0">
        <w:rPr>
          <w:rFonts w:asciiTheme="minorHAnsi" w:hAnsiTheme="minorHAnsi" w:cstheme="minorHAnsi"/>
          <w:iCs/>
          <w:sz w:val="22"/>
          <w:szCs w:val="22"/>
        </w:rPr>
        <w:t xml:space="preserve">Zamawiający może żądać od </w:t>
      </w:r>
      <w:r w:rsidR="000E74BC" w:rsidRPr="00543AB0">
        <w:rPr>
          <w:rFonts w:asciiTheme="minorHAnsi" w:hAnsiTheme="minorHAnsi" w:cstheme="minorHAnsi"/>
          <w:iCs/>
          <w:sz w:val="22"/>
          <w:szCs w:val="22"/>
        </w:rPr>
        <w:t>W</w:t>
      </w:r>
      <w:r w:rsidRPr="00543AB0">
        <w:rPr>
          <w:rFonts w:asciiTheme="minorHAnsi" w:hAnsiTheme="minorHAnsi" w:cstheme="minorHAnsi"/>
          <w:iCs/>
          <w:sz w:val="22"/>
          <w:szCs w:val="22"/>
        </w:rPr>
        <w:t>ykonawców wyjaśnień dotyczących treści oświadczenia, o</w:t>
      </w:r>
      <w:r w:rsidR="000B2067">
        <w:rPr>
          <w:rFonts w:asciiTheme="minorHAnsi" w:hAnsiTheme="minorHAnsi" w:cstheme="minorHAnsi"/>
          <w:iCs/>
          <w:sz w:val="22"/>
          <w:szCs w:val="22"/>
        </w:rPr>
        <w:t> </w:t>
      </w:r>
      <w:r w:rsidRPr="00543AB0">
        <w:rPr>
          <w:rFonts w:asciiTheme="minorHAnsi" w:hAnsiTheme="minorHAnsi" w:cstheme="minorHAnsi"/>
          <w:iCs/>
          <w:sz w:val="22"/>
          <w:szCs w:val="22"/>
        </w:rPr>
        <w:t xml:space="preserve">którym mowa w art. 125 ust. 1 ustawy </w:t>
      </w:r>
      <w:proofErr w:type="spellStart"/>
      <w:r w:rsidRPr="00543AB0">
        <w:rPr>
          <w:rFonts w:asciiTheme="minorHAnsi" w:hAnsiTheme="minorHAnsi" w:cstheme="minorHAnsi"/>
          <w:iCs/>
          <w:sz w:val="22"/>
          <w:szCs w:val="22"/>
        </w:rPr>
        <w:t>Pzp</w:t>
      </w:r>
      <w:proofErr w:type="spellEnd"/>
      <w:r w:rsidRPr="00543AB0">
        <w:rPr>
          <w:rFonts w:asciiTheme="minorHAnsi" w:hAnsiTheme="minorHAnsi" w:cstheme="minorHAnsi"/>
          <w:iCs/>
          <w:sz w:val="22"/>
          <w:szCs w:val="22"/>
        </w:rPr>
        <w:t>, lub złożonych podmiotowych środków dowodowych lub innych dokumentów lub oświadczeń składanych w postępowaniu.</w:t>
      </w:r>
    </w:p>
    <w:p w14:paraId="54B64A96" w14:textId="77777777" w:rsidR="00BE7EDA" w:rsidRPr="00543AB0" w:rsidRDefault="00BE7EDA" w:rsidP="00362F5F">
      <w:pPr>
        <w:ind w:left="-142"/>
        <w:jc w:val="both"/>
        <w:rPr>
          <w:rFonts w:asciiTheme="minorHAnsi" w:eastAsiaTheme="majorEastAsia" w:hAnsiTheme="minorHAnsi" w:cstheme="minorHAnsi"/>
          <w:i/>
          <w:color w:val="002060"/>
          <w:sz w:val="22"/>
          <w:szCs w:val="22"/>
          <w:lang w:eastAsia="en-US"/>
        </w:rPr>
      </w:pPr>
    </w:p>
    <w:p w14:paraId="7686CAE9" w14:textId="1F34733D" w:rsidR="00FC5AAB" w:rsidRPr="00543AB0" w:rsidRDefault="00587F52">
      <w:pPr>
        <w:pStyle w:val="Akapitzlist"/>
        <w:numPr>
          <w:ilvl w:val="0"/>
          <w:numId w:val="37"/>
        </w:numPr>
        <w:shd w:val="clear" w:color="auto" w:fill="B2A1C7" w:themeFill="accent4" w:themeFillTint="99"/>
        <w:spacing w:after="200" w:line="480" w:lineRule="auto"/>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Wymagania dotyczące wadium</w:t>
      </w:r>
    </w:p>
    <w:p w14:paraId="2C233C97" w14:textId="60CE45E7" w:rsidR="00587F52" w:rsidRPr="00153B70" w:rsidRDefault="00796BA3">
      <w:pPr>
        <w:pStyle w:val="Akapitzlist"/>
        <w:numPr>
          <w:ilvl w:val="0"/>
          <w:numId w:val="4"/>
        </w:numPr>
        <w:autoSpaceDE w:val="0"/>
        <w:autoSpaceDN w:val="0"/>
        <w:jc w:val="both"/>
        <w:rPr>
          <w:rFonts w:asciiTheme="minorHAnsi" w:hAnsiTheme="minorHAnsi" w:cstheme="minorHAnsi"/>
          <w:bCs/>
          <w:i/>
          <w:iCs/>
          <w:sz w:val="22"/>
          <w:szCs w:val="22"/>
        </w:rPr>
      </w:pPr>
      <w:r w:rsidRPr="00543AB0">
        <w:rPr>
          <w:rFonts w:asciiTheme="minorHAnsi" w:hAnsiTheme="minorHAnsi" w:cstheme="minorHAnsi"/>
          <w:sz w:val="22"/>
          <w:szCs w:val="22"/>
        </w:rPr>
        <w:t xml:space="preserve">Wykonawca przystępujący do postępowania jest zobowiązany, przed upływem terminu składania </w:t>
      </w:r>
      <w:r w:rsidRPr="00313EFE">
        <w:rPr>
          <w:rFonts w:asciiTheme="minorHAnsi" w:hAnsiTheme="minorHAnsi" w:cstheme="minorHAnsi"/>
          <w:sz w:val="22"/>
          <w:szCs w:val="22"/>
        </w:rPr>
        <w:t>ofert</w:t>
      </w:r>
      <w:r w:rsidR="00C16B7B" w:rsidRPr="00313EFE">
        <w:rPr>
          <w:rFonts w:asciiTheme="minorHAnsi" w:hAnsiTheme="minorHAnsi" w:cstheme="minorHAnsi"/>
          <w:sz w:val="22"/>
          <w:szCs w:val="22"/>
        </w:rPr>
        <w:t xml:space="preserve">, </w:t>
      </w:r>
      <w:r w:rsidRPr="00313EFE">
        <w:rPr>
          <w:rFonts w:asciiTheme="minorHAnsi" w:hAnsiTheme="minorHAnsi" w:cstheme="minorHAnsi"/>
          <w:sz w:val="22"/>
          <w:szCs w:val="22"/>
        </w:rPr>
        <w:t xml:space="preserve">wnieść wadium w </w:t>
      </w:r>
      <w:r w:rsidRPr="00313EFE">
        <w:rPr>
          <w:rFonts w:asciiTheme="minorHAnsi" w:hAnsiTheme="minorHAnsi" w:cstheme="minorHAnsi"/>
          <w:bCs/>
          <w:sz w:val="22"/>
          <w:szCs w:val="22"/>
        </w:rPr>
        <w:t>kwocie</w:t>
      </w:r>
      <w:r w:rsidRPr="00D76F9A">
        <w:rPr>
          <w:rFonts w:asciiTheme="minorHAnsi" w:hAnsiTheme="minorHAnsi" w:cstheme="minorHAnsi"/>
          <w:bCs/>
          <w:sz w:val="22"/>
          <w:szCs w:val="22"/>
        </w:rPr>
        <w:t xml:space="preserve">: </w:t>
      </w:r>
      <w:r w:rsidR="00A828C4" w:rsidRPr="00D76F9A">
        <w:rPr>
          <w:rFonts w:asciiTheme="minorHAnsi" w:hAnsiTheme="minorHAnsi" w:cstheme="minorHAnsi"/>
          <w:b/>
          <w:sz w:val="22"/>
          <w:szCs w:val="22"/>
        </w:rPr>
        <w:t>6</w:t>
      </w:r>
      <w:r w:rsidR="001236F0" w:rsidRPr="00D76F9A">
        <w:rPr>
          <w:rFonts w:asciiTheme="minorHAnsi" w:hAnsiTheme="minorHAnsi" w:cstheme="minorHAnsi"/>
          <w:b/>
          <w:sz w:val="22"/>
          <w:szCs w:val="22"/>
        </w:rPr>
        <w:t>0</w:t>
      </w:r>
      <w:r w:rsidR="00C16B7B" w:rsidRPr="00D76F9A">
        <w:rPr>
          <w:rFonts w:asciiTheme="minorHAnsi" w:hAnsiTheme="minorHAnsi" w:cstheme="minorHAnsi"/>
          <w:b/>
          <w:sz w:val="22"/>
          <w:szCs w:val="22"/>
        </w:rPr>
        <w:t>.</w:t>
      </w:r>
      <w:r w:rsidR="001236F0" w:rsidRPr="00D76F9A">
        <w:rPr>
          <w:rFonts w:asciiTheme="minorHAnsi" w:hAnsiTheme="minorHAnsi" w:cstheme="minorHAnsi"/>
          <w:b/>
          <w:sz w:val="22"/>
          <w:szCs w:val="22"/>
        </w:rPr>
        <w:t>000</w:t>
      </w:r>
      <w:r w:rsidR="00C16B7B" w:rsidRPr="00D76F9A">
        <w:rPr>
          <w:rFonts w:asciiTheme="minorHAnsi" w:hAnsiTheme="minorHAnsi" w:cstheme="minorHAnsi"/>
          <w:b/>
          <w:sz w:val="22"/>
          <w:szCs w:val="22"/>
        </w:rPr>
        <w:t>,00</w:t>
      </w:r>
      <w:r w:rsidR="001236F0" w:rsidRPr="00D76F9A">
        <w:rPr>
          <w:rFonts w:asciiTheme="minorHAnsi" w:hAnsiTheme="minorHAnsi" w:cstheme="minorHAnsi"/>
          <w:bCs/>
          <w:sz w:val="22"/>
          <w:szCs w:val="22"/>
        </w:rPr>
        <w:t xml:space="preserve"> </w:t>
      </w:r>
      <w:r w:rsidR="001236F0" w:rsidRPr="00D76F9A">
        <w:rPr>
          <w:rFonts w:asciiTheme="minorHAnsi" w:hAnsiTheme="minorHAnsi" w:cstheme="minorHAnsi"/>
          <w:b/>
          <w:sz w:val="22"/>
          <w:szCs w:val="22"/>
        </w:rPr>
        <w:t>zł</w:t>
      </w:r>
      <w:r w:rsidRPr="00D76F9A">
        <w:rPr>
          <w:rFonts w:asciiTheme="minorHAnsi" w:hAnsiTheme="minorHAnsi" w:cstheme="minorHAnsi"/>
          <w:bCs/>
          <w:sz w:val="22"/>
          <w:szCs w:val="22"/>
        </w:rPr>
        <w:t xml:space="preserve"> (</w:t>
      </w:r>
      <w:r w:rsidR="00D04D9C" w:rsidRPr="00D76F9A">
        <w:rPr>
          <w:rFonts w:asciiTheme="minorHAnsi" w:hAnsiTheme="minorHAnsi" w:cstheme="minorHAnsi"/>
          <w:bCs/>
          <w:sz w:val="22"/>
          <w:szCs w:val="22"/>
        </w:rPr>
        <w:t>sześćdziesiąt</w:t>
      </w:r>
      <w:r w:rsidR="00871624" w:rsidRPr="00D76F9A">
        <w:rPr>
          <w:rFonts w:asciiTheme="minorHAnsi" w:hAnsiTheme="minorHAnsi" w:cstheme="minorHAnsi"/>
          <w:bCs/>
          <w:sz w:val="22"/>
          <w:szCs w:val="22"/>
        </w:rPr>
        <w:t xml:space="preserve"> </w:t>
      </w:r>
      <w:r w:rsidR="00333384" w:rsidRPr="00313EFE">
        <w:rPr>
          <w:rFonts w:asciiTheme="minorHAnsi" w:hAnsiTheme="minorHAnsi" w:cstheme="minorHAnsi"/>
          <w:bCs/>
          <w:sz w:val="22"/>
          <w:szCs w:val="22"/>
        </w:rPr>
        <w:t>t</w:t>
      </w:r>
      <w:r w:rsidR="001332EA" w:rsidRPr="00313EFE">
        <w:rPr>
          <w:rFonts w:asciiTheme="minorHAnsi" w:hAnsiTheme="minorHAnsi" w:cstheme="minorHAnsi"/>
          <w:bCs/>
          <w:sz w:val="22"/>
          <w:szCs w:val="22"/>
        </w:rPr>
        <w:t>ysięcy</w:t>
      </w:r>
      <w:r w:rsidR="00017EFB" w:rsidRPr="00313EFE">
        <w:rPr>
          <w:rFonts w:asciiTheme="minorHAnsi" w:hAnsiTheme="minorHAnsi" w:cstheme="minorHAnsi"/>
          <w:bCs/>
          <w:sz w:val="22"/>
          <w:szCs w:val="22"/>
        </w:rPr>
        <w:t xml:space="preserve"> złotych</w:t>
      </w:r>
      <w:r w:rsidR="00C16B7B" w:rsidRPr="00313EFE">
        <w:rPr>
          <w:rFonts w:asciiTheme="minorHAnsi" w:hAnsiTheme="minorHAnsi" w:cstheme="minorHAnsi"/>
          <w:bCs/>
          <w:sz w:val="22"/>
          <w:szCs w:val="22"/>
        </w:rPr>
        <w:t xml:space="preserve"> 00/100).</w:t>
      </w:r>
      <w:r w:rsidR="00C16B7B" w:rsidRPr="00313EFE">
        <w:rPr>
          <w:rFonts w:asciiTheme="minorHAnsi" w:hAnsiTheme="minorHAnsi" w:cstheme="minorHAnsi"/>
          <w:sz w:val="22"/>
          <w:szCs w:val="22"/>
        </w:rPr>
        <w:t xml:space="preserve"> Wadium </w:t>
      </w:r>
      <w:r w:rsidR="00C16B7B" w:rsidRPr="00313EFE">
        <w:rPr>
          <w:rFonts w:asciiTheme="minorHAnsi" w:hAnsiTheme="minorHAnsi" w:cstheme="minorHAnsi"/>
          <w:bCs/>
          <w:sz w:val="22"/>
          <w:szCs w:val="22"/>
        </w:rPr>
        <w:t>musi być utrzymane nieprzerwanie do dnia upływu terminu związania ofertą, z wyjątkiem przypadków</w:t>
      </w:r>
      <w:r w:rsidR="007A68FC">
        <w:rPr>
          <w:rFonts w:asciiTheme="minorHAnsi" w:hAnsiTheme="minorHAnsi" w:cstheme="minorHAnsi"/>
          <w:bCs/>
          <w:sz w:val="22"/>
          <w:szCs w:val="22"/>
        </w:rPr>
        <w:t>,</w:t>
      </w:r>
      <w:r w:rsidR="00C16B7B" w:rsidRPr="00313EFE">
        <w:rPr>
          <w:rFonts w:asciiTheme="minorHAnsi" w:hAnsiTheme="minorHAnsi" w:cstheme="minorHAnsi"/>
          <w:bCs/>
          <w:sz w:val="22"/>
          <w:szCs w:val="22"/>
        </w:rPr>
        <w:t xml:space="preserve"> o których mowa w art. 98 ust. 1 pkt 2 i 3 oraz ust. 2 ustawy </w:t>
      </w:r>
      <w:proofErr w:type="spellStart"/>
      <w:r w:rsidR="00C16B7B" w:rsidRPr="00313EFE">
        <w:rPr>
          <w:rFonts w:asciiTheme="minorHAnsi" w:hAnsiTheme="minorHAnsi" w:cstheme="minorHAnsi"/>
          <w:bCs/>
          <w:sz w:val="22"/>
          <w:szCs w:val="22"/>
        </w:rPr>
        <w:t>Pzp</w:t>
      </w:r>
      <w:proofErr w:type="spellEnd"/>
      <w:r w:rsidR="00C16B7B" w:rsidRPr="00313EFE">
        <w:rPr>
          <w:rFonts w:asciiTheme="minorHAnsi" w:hAnsiTheme="minorHAnsi" w:cstheme="minorHAnsi"/>
          <w:bCs/>
          <w:sz w:val="22"/>
          <w:szCs w:val="22"/>
        </w:rPr>
        <w:t>.</w:t>
      </w:r>
      <w:r w:rsidR="00B15740" w:rsidRPr="00313EFE">
        <w:rPr>
          <w:rFonts w:asciiTheme="minorHAnsi" w:hAnsiTheme="minorHAnsi" w:cstheme="minorHAnsi"/>
          <w:color w:val="000000"/>
          <w:sz w:val="22"/>
          <w:szCs w:val="22"/>
          <w:shd w:val="clear" w:color="auto" w:fill="FFFFFF"/>
        </w:rPr>
        <w:t xml:space="preserve"> </w:t>
      </w:r>
      <w:r w:rsidR="00B15740" w:rsidRPr="00313EFE">
        <w:rPr>
          <w:rFonts w:asciiTheme="minorHAnsi" w:hAnsiTheme="minorHAnsi" w:cstheme="minorHAnsi"/>
          <w:i/>
          <w:iCs/>
          <w:color w:val="000000"/>
          <w:sz w:val="22"/>
          <w:szCs w:val="22"/>
          <w:shd w:val="clear" w:color="auto" w:fill="FFFFFF"/>
        </w:rPr>
        <w:t>W przypadku powierzenia własnej jednostce organizacyjnej lub osobie trzeciej przygotowania postępowania i przeprowadzania</w:t>
      </w:r>
      <w:r w:rsidR="00B15740" w:rsidRPr="00543AB0">
        <w:rPr>
          <w:rFonts w:asciiTheme="minorHAnsi" w:hAnsiTheme="minorHAnsi" w:cstheme="minorHAnsi"/>
          <w:i/>
          <w:iCs/>
          <w:color w:val="000000"/>
          <w:sz w:val="22"/>
          <w:szCs w:val="22"/>
          <w:shd w:val="clear" w:color="auto" w:fill="FFFFFF"/>
        </w:rPr>
        <w:t xml:space="preserve"> postępowania w imieniu i na rzecz zamawiającego, </w:t>
      </w:r>
      <w:r w:rsidR="00B15740" w:rsidRPr="00153B70">
        <w:rPr>
          <w:rFonts w:asciiTheme="minorHAnsi" w:hAnsiTheme="minorHAnsi" w:cstheme="minorHAnsi"/>
          <w:i/>
          <w:iCs/>
          <w:color w:val="000000"/>
          <w:sz w:val="22"/>
          <w:szCs w:val="22"/>
          <w:shd w:val="clear" w:color="auto" w:fill="FFFFFF"/>
        </w:rPr>
        <w:t>wadium wpłaca się na rachunek bankowy wskazany przez zamawiającego.</w:t>
      </w:r>
    </w:p>
    <w:p w14:paraId="5ED82EB7" w14:textId="77777777" w:rsidR="00796BA3" w:rsidRPr="00153B70" w:rsidRDefault="00796BA3">
      <w:pPr>
        <w:numPr>
          <w:ilvl w:val="0"/>
          <w:numId w:val="4"/>
        </w:numPr>
        <w:autoSpaceDE w:val="0"/>
        <w:autoSpaceDN w:val="0"/>
        <w:ind w:left="357" w:hanging="357"/>
        <w:jc w:val="both"/>
        <w:rPr>
          <w:rFonts w:asciiTheme="minorHAnsi" w:hAnsiTheme="minorHAnsi" w:cstheme="minorHAnsi"/>
          <w:bCs/>
          <w:sz w:val="22"/>
          <w:szCs w:val="22"/>
        </w:rPr>
      </w:pPr>
      <w:r w:rsidRPr="00153B70">
        <w:rPr>
          <w:rFonts w:asciiTheme="minorHAnsi" w:hAnsiTheme="minorHAnsi" w:cstheme="minorHAnsi"/>
          <w:bCs/>
          <w:sz w:val="22"/>
          <w:szCs w:val="22"/>
        </w:rPr>
        <w:t>Wadium może być wniesione w jednej lub kilku następujących formach:</w:t>
      </w:r>
    </w:p>
    <w:p w14:paraId="18AF2145" w14:textId="69E60051" w:rsidR="00493BED" w:rsidRPr="00153B70" w:rsidRDefault="00796BA3" w:rsidP="00493BED">
      <w:pPr>
        <w:pStyle w:val="Akapitzlist"/>
        <w:numPr>
          <w:ilvl w:val="1"/>
          <w:numId w:val="46"/>
        </w:numPr>
        <w:spacing w:after="200"/>
        <w:ind w:left="360" w:hanging="76"/>
        <w:contextualSpacing/>
        <w:jc w:val="both"/>
        <w:rPr>
          <w:rFonts w:asciiTheme="minorHAnsi" w:eastAsiaTheme="majorEastAsia" w:hAnsiTheme="minorHAnsi" w:cstheme="minorHAnsi"/>
          <w:b/>
          <w:sz w:val="22"/>
          <w:szCs w:val="22"/>
        </w:rPr>
      </w:pPr>
      <w:r w:rsidRPr="00153B70">
        <w:rPr>
          <w:rFonts w:asciiTheme="minorHAnsi" w:hAnsiTheme="minorHAnsi" w:cstheme="minorHAnsi"/>
          <w:sz w:val="22"/>
          <w:szCs w:val="22"/>
        </w:rPr>
        <w:t xml:space="preserve">pieniądzu </w:t>
      </w:r>
      <w:r w:rsidR="0057441B" w:rsidRPr="00153B70">
        <w:rPr>
          <w:rFonts w:asciiTheme="minorHAnsi" w:hAnsiTheme="minorHAnsi" w:cstheme="minorHAnsi"/>
          <w:sz w:val="22"/>
          <w:szCs w:val="22"/>
        </w:rPr>
        <w:t>–</w:t>
      </w:r>
      <w:r w:rsidRPr="00153B70">
        <w:rPr>
          <w:rFonts w:asciiTheme="minorHAnsi" w:hAnsiTheme="minorHAnsi" w:cstheme="minorHAnsi"/>
          <w:sz w:val="22"/>
          <w:szCs w:val="22"/>
        </w:rPr>
        <w:t xml:space="preserve"> wymaganą kwotę należy wpłacić przelewem na rachunek bankowy w </w:t>
      </w:r>
      <w:r w:rsidR="0057441B" w:rsidRPr="00153B70">
        <w:rPr>
          <w:rFonts w:asciiTheme="minorHAnsi" w:hAnsiTheme="minorHAnsi" w:cstheme="minorHAnsi"/>
          <w:sz w:val="22"/>
          <w:szCs w:val="22"/>
        </w:rPr>
        <w:t>b</w:t>
      </w:r>
      <w:r w:rsidR="00B55E22" w:rsidRPr="00153B70">
        <w:rPr>
          <w:rFonts w:asciiTheme="minorHAnsi" w:hAnsiTheme="minorHAnsi" w:cstheme="minorHAnsi"/>
          <w:sz w:val="22"/>
          <w:szCs w:val="22"/>
        </w:rPr>
        <w:t>anku</w:t>
      </w:r>
      <w:r w:rsidR="00B142B3" w:rsidRPr="00153B70">
        <w:rPr>
          <w:rFonts w:asciiTheme="minorHAnsi" w:hAnsiTheme="minorHAnsi" w:cstheme="minorHAnsi"/>
          <w:sz w:val="22"/>
          <w:szCs w:val="22"/>
        </w:rPr>
        <w:t>, numer rachunku</w:t>
      </w:r>
      <w:r w:rsidR="005114D2">
        <w:rPr>
          <w:rFonts w:asciiTheme="minorHAnsi" w:hAnsiTheme="minorHAnsi" w:cstheme="minorHAnsi"/>
          <w:sz w:val="22"/>
          <w:szCs w:val="22"/>
        </w:rPr>
        <w:t xml:space="preserve">: </w:t>
      </w:r>
      <w:r w:rsidR="005E4B1C" w:rsidRPr="00452F78">
        <w:rPr>
          <w:rFonts w:ascii="Calibri" w:hAnsi="Calibri" w:cs="Calibri"/>
          <w:sz w:val="22"/>
          <w:szCs w:val="22"/>
        </w:rPr>
        <w:t>94 1020 5011 0000 9602 0197 0904</w:t>
      </w:r>
      <w:r w:rsidR="005E4B1C">
        <w:rPr>
          <w:rFonts w:ascii="Calibri" w:hAnsi="Calibri" w:cs="Calibri"/>
          <w:i/>
          <w:iCs/>
        </w:rPr>
        <w:t xml:space="preserve">, </w:t>
      </w:r>
      <w:r w:rsidR="004211BB" w:rsidRPr="00153B70">
        <w:rPr>
          <w:rFonts w:asciiTheme="minorHAnsi" w:hAnsiTheme="minorHAnsi" w:cstheme="minorHAnsi"/>
          <w:sz w:val="22"/>
          <w:szCs w:val="22"/>
        </w:rPr>
        <w:t>tytuł</w:t>
      </w:r>
      <w:r w:rsidR="001E1BEF" w:rsidRPr="00153B70">
        <w:rPr>
          <w:rFonts w:asciiTheme="minorHAnsi" w:hAnsiTheme="minorHAnsi" w:cstheme="minorHAnsi"/>
          <w:sz w:val="22"/>
          <w:szCs w:val="22"/>
        </w:rPr>
        <w:t xml:space="preserve">: </w:t>
      </w:r>
      <w:r w:rsidR="004211BB" w:rsidRPr="00153B70">
        <w:rPr>
          <w:rFonts w:asciiTheme="minorHAnsi" w:hAnsiTheme="minorHAnsi" w:cstheme="minorHAnsi"/>
          <w:sz w:val="22"/>
          <w:szCs w:val="22"/>
        </w:rPr>
        <w:t>wadium w postępowaniu</w:t>
      </w:r>
      <w:r w:rsidR="00DB047C" w:rsidRPr="00153B70">
        <w:rPr>
          <w:rFonts w:asciiTheme="minorHAnsi" w:hAnsiTheme="minorHAnsi" w:cstheme="minorHAnsi"/>
          <w:sz w:val="22"/>
          <w:szCs w:val="22"/>
        </w:rPr>
        <w:t xml:space="preserve"> </w:t>
      </w:r>
      <w:r w:rsidR="00871624" w:rsidRPr="00153B70">
        <w:rPr>
          <w:rFonts w:ascii="Calibri" w:hAnsi="Calibri" w:cs="Calibri"/>
          <w:sz w:val="22"/>
          <w:szCs w:val="22"/>
        </w:rPr>
        <w:t>„</w:t>
      </w:r>
      <w:r w:rsidR="00871624" w:rsidRPr="00153B70">
        <w:rPr>
          <w:rFonts w:ascii="Calibri" w:hAnsi="Calibri" w:cs="Calibri"/>
          <w:b/>
          <w:bCs/>
          <w:sz w:val="22"/>
          <w:szCs w:val="22"/>
        </w:rPr>
        <w:t>Przebudowa budynków/remont przy ul. M. Skłodowskiej-Curie 27/29 w Toruniu na potrzeby Regionalne</w:t>
      </w:r>
      <w:r w:rsidR="001E1BEF" w:rsidRPr="00153B70">
        <w:rPr>
          <w:rFonts w:ascii="Calibri" w:hAnsi="Calibri" w:cs="Calibri"/>
          <w:b/>
          <w:bCs/>
          <w:sz w:val="22"/>
          <w:szCs w:val="22"/>
        </w:rPr>
        <w:t>go</w:t>
      </w:r>
      <w:r w:rsidR="00871624" w:rsidRPr="00153B70">
        <w:rPr>
          <w:rFonts w:ascii="Calibri" w:hAnsi="Calibri" w:cs="Calibri"/>
          <w:b/>
          <w:bCs/>
          <w:sz w:val="22"/>
          <w:szCs w:val="22"/>
        </w:rPr>
        <w:t xml:space="preserve"> Centrum Wsparcia i Opieki dla Osób z Niepełnosprawnością</w:t>
      </w:r>
      <w:r w:rsidR="001E1BEF" w:rsidRPr="00153B70">
        <w:rPr>
          <w:rFonts w:ascii="Calibri" w:hAnsi="Calibri" w:cs="Calibri"/>
          <w:b/>
          <w:bCs/>
          <w:sz w:val="22"/>
          <w:szCs w:val="22"/>
        </w:rPr>
        <w:t>”.</w:t>
      </w:r>
    </w:p>
    <w:p w14:paraId="268515B9" w14:textId="38FE8E8A" w:rsidR="00A87297" w:rsidRPr="00153B70" w:rsidRDefault="00796BA3" w:rsidP="00493BED">
      <w:pPr>
        <w:pStyle w:val="Akapitzlist"/>
        <w:spacing w:after="200"/>
        <w:ind w:left="360"/>
        <w:contextualSpacing/>
        <w:jc w:val="both"/>
        <w:rPr>
          <w:rFonts w:asciiTheme="minorHAnsi" w:eastAsiaTheme="majorEastAsia" w:hAnsiTheme="minorHAnsi" w:cstheme="minorHAnsi"/>
          <w:b/>
          <w:sz w:val="22"/>
          <w:szCs w:val="22"/>
        </w:rPr>
      </w:pPr>
      <w:r w:rsidRPr="00153B70">
        <w:rPr>
          <w:rFonts w:asciiTheme="minorHAnsi" w:hAnsiTheme="minorHAnsi" w:cstheme="minorHAnsi"/>
          <w:sz w:val="22"/>
          <w:szCs w:val="22"/>
        </w:rPr>
        <w:t xml:space="preserve">Wadium musi wpłynąć na wskazany rachunek bankowy </w:t>
      </w:r>
      <w:r w:rsidR="00F9030E" w:rsidRPr="00153B70">
        <w:rPr>
          <w:rFonts w:asciiTheme="minorHAnsi" w:hAnsiTheme="minorHAnsi" w:cstheme="minorHAnsi"/>
          <w:sz w:val="22"/>
          <w:szCs w:val="22"/>
        </w:rPr>
        <w:t>Z</w:t>
      </w:r>
      <w:r w:rsidRPr="00153B70">
        <w:rPr>
          <w:rFonts w:asciiTheme="minorHAnsi" w:hAnsiTheme="minorHAnsi" w:cstheme="minorHAnsi"/>
          <w:sz w:val="22"/>
          <w:szCs w:val="22"/>
        </w:rPr>
        <w:t>amawiającego najpóźniej przed upływem terminu składania ofert (decyduje d</w:t>
      </w:r>
      <w:r w:rsidR="004C74D7" w:rsidRPr="00153B70">
        <w:rPr>
          <w:rFonts w:asciiTheme="minorHAnsi" w:hAnsiTheme="minorHAnsi" w:cstheme="minorHAnsi"/>
          <w:sz w:val="22"/>
          <w:szCs w:val="22"/>
        </w:rPr>
        <w:t xml:space="preserve">ata wpływu na rachunek bankowy </w:t>
      </w:r>
      <w:r w:rsidR="00C16B7B" w:rsidRPr="00153B70">
        <w:rPr>
          <w:rFonts w:asciiTheme="minorHAnsi" w:hAnsiTheme="minorHAnsi" w:cstheme="minorHAnsi"/>
          <w:sz w:val="22"/>
          <w:szCs w:val="22"/>
        </w:rPr>
        <w:t>Zamawiającego</w:t>
      </w:r>
      <w:r w:rsidRPr="00153B70">
        <w:rPr>
          <w:rFonts w:asciiTheme="minorHAnsi" w:hAnsiTheme="minorHAnsi" w:cstheme="minorHAnsi"/>
          <w:sz w:val="22"/>
          <w:szCs w:val="22"/>
        </w:rPr>
        <w:t>)</w:t>
      </w:r>
      <w:r w:rsidR="0057441B" w:rsidRPr="00153B70">
        <w:rPr>
          <w:rFonts w:asciiTheme="minorHAnsi" w:hAnsiTheme="minorHAnsi" w:cstheme="minorHAnsi"/>
          <w:sz w:val="22"/>
          <w:szCs w:val="22"/>
        </w:rPr>
        <w:t>;</w:t>
      </w:r>
    </w:p>
    <w:p w14:paraId="5A9F1B9E" w14:textId="4209B355" w:rsidR="00B142B3" w:rsidRPr="00153B70" w:rsidRDefault="00B142B3" w:rsidP="000D7C91">
      <w:pPr>
        <w:pStyle w:val="Akapitzlist"/>
        <w:numPr>
          <w:ilvl w:val="1"/>
          <w:numId w:val="46"/>
        </w:numPr>
        <w:ind w:left="777" w:hanging="493"/>
        <w:jc w:val="both"/>
        <w:rPr>
          <w:rFonts w:asciiTheme="minorHAnsi" w:hAnsiTheme="minorHAnsi" w:cstheme="minorHAnsi"/>
          <w:sz w:val="22"/>
          <w:szCs w:val="22"/>
        </w:rPr>
      </w:pPr>
      <w:r w:rsidRPr="00153B70">
        <w:rPr>
          <w:rFonts w:asciiTheme="minorHAnsi" w:hAnsiTheme="minorHAnsi" w:cstheme="minorHAnsi"/>
          <w:sz w:val="22"/>
          <w:szCs w:val="22"/>
        </w:rPr>
        <w:t>gwarancjach bankowych</w:t>
      </w:r>
      <w:r w:rsidR="000D7C91" w:rsidRPr="00153B70">
        <w:rPr>
          <w:rFonts w:asciiTheme="minorHAnsi" w:hAnsiTheme="minorHAnsi" w:cstheme="minorHAnsi"/>
          <w:sz w:val="22"/>
          <w:szCs w:val="22"/>
        </w:rPr>
        <w:t>,</w:t>
      </w:r>
    </w:p>
    <w:p w14:paraId="24F36C32" w14:textId="4E4E9B18" w:rsidR="00B142B3" w:rsidRPr="00543AB0" w:rsidRDefault="00B142B3" w:rsidP="000D7C91">
      <w:pPr>
        <w:pStyle w:val="Akapitzlist"/>
        <w:numPr>
          <w:ilvl w:val="1"/>
          <w:numId w:val="46"/>
        </w:numPr>
        <w:ind w:left="777" w:hanging="493"/>
        <w:jc w:val="both"/>
        <w:rPr>
          <w:rFonts w:asciiTheme="minorHAnsi" w:hAnsiTheme="minorHAnsi" w:cstheme="minorHAnsi"/>
          <w:sz w:val="22"/>
          <w:szCs w:val="22"/>
        </w:rPr>
      </w:pPr>
      <w:r w:rsidRPr="00543AB0">
        <w:rPr>
          <w:rFonts w:asciiTheme="minorHAnsi" w:hAnsiTheme="minorHAnsi" w:cstheme="minorHAnsi"/>
          <w:sz w:val="22"/>
          <w:szCs w:val="22"/>
        </w:rPr>
        <w:t>gwarancjach ubezpieczeniowych</w:t>
      </w:r>
      <w:r w:rsidR="000D7C91">
        <w:rPr>
          <w:rFonts w:asciiTheme="minorHAnsi" w:hAnsiTheme="minorHAnsi" w:cstheme="minorHAnsi"/>
          <w:sz w:val="22"/>
          <w:szCs w:val="22"/>
        </w:rPr>
        <w:t>,</w:t>
      </w:r>
    </w:p>
    <w:p w14:paraId="298A6DF1" w14:textId="77777777" w:rsidR="00B142B3" w:rsidRPr="00543AB0" w:rsidRDefault="00B142B3" w:rsidP="000D7C91">
      <w:pPr>
        <w:pStyle w:val="Akapitzlist"/>
        <w:numPr>
          <w:ilvl w:val="1"/>
          <w:numId w:val="46"/>
        </w:numPr>
        <w:ind w:left="777" w:hanging="493"/>
        <w:jc w:val="both"/>
        <w:rPr>
          <w:rFonts w:asciiTheme="minorHAnsi" w:hAnsiTheme="minorHAnsi" w:cstheme="minorHAnsi"/>
          <w:sz w:val="22"/>
          <w:szCs w:val="22"/>
        </w:rPr>
      </w:pPr>
      <w:r w:rsidRPr="00543AB0">
        <w:rPr>
          <w:rFonts w:asciiTheme="minorHAnsi" w:hAnsiTheme="minorHAnsi" w:cstheme="minorHAnsi"/>
          <w:sz w:val="22"/>
          <w:szCs w:val="22"/>
        </w:rPr>
        <w:t xml:space="preserve">poręczeniach udzielanych przez podmioty, o których mowa w </w:t>
      </w:r>
      <w:hyperlink r:id="rId13" w:anchor="/document/16888361?unitId=art(6(b))ust(5)pkt(2)&amp;cm=DOCUMENT" w:history="1">
        <w:r w:rsidRPr="00543AB0">
          <w:rPr>
            <w:rFonts w:asciiTheme="minorHAnsi" w:hAnsiTheme="minorHAnsi" w:cstheme="minorHAnsi"/>
            <w:sz w:val="22"/>
            <w:szCs w:val="22"/>
          </w:rPr>
          <w:t>art. 6b ust. 5 pkt 2</w:t>
        </w:r>
      </w:hyperlink>
      <w:r w:rsidRPr="00543AB0">
        <w:rPr>
          <w:rFonts w:asciiTheme="minorHAnsi" w:hAnsiTheme="minorHAnsi" w:cstheme="minorHAnsi"/>
          <w:sz w:val="22"/>
          <w:szCs w:val="22"/>
        </w:rPr>
        <w:t xml:space="preserve"> ustawy z</w:t>
      </w:r>
      <w:r w:rsidR="00885142" w:rsidRPr="00543AB0">
        <w:rPr>
          <w:rFonts w:asciiTheme="minorHAnsi" w:hAnsiTheme="minorHAnsi" w:cstheme="minorHAnsi"/>
          <w:sz w:val="22"/>
          <w:szCs w:val="22"/>
        </w:rPr>
        <w:t xml:space="preserve"> </w:t>
      </w:r>
      <w:r w:rsidRPr="00543AB0">
        <w:rPr>
          <w:rFonts w:asciiTheme="minorHAnsi" w:hAnsiTheme="minorHAnsi" w:cstheme="minorHAnsi"/>
          <w:sz w:val="22"/>
          <w:szCs w:val="22"/>
        </w:rPr>
        <w:t>9 listopada 2000 r. o utworzeniu Polskiej Agencji Rozwoju Przedsiębiorczości.</w:t>
      </w:r>
    </w:p>
    <w:p w14:paraId="3EA87DBC" w14:textId="662367A8" w:rsidR="00A622D6" w:rsidRPr="00543AB0" w:rsidRDefault="00A622D6">
      <w:pPr>
        <w:numPr>
          <w:ilvl w:val="0"/>
          <w:numId w:val="4"/>
        </w:numPr>
        <w:autoSpaceDE w:val="0"/>
        <w:autoSpaceDN w:val="0"/>
        <w:jc w:val="both"/>
        <w:rPr>
          <w:rFonts w:asciiTheme="minorHAnsi" w:hAnsiTheme="minorHAnsi" w:cstheme="minorHAnsi"/>
          <w:bCs/>
          <w:sz w:val="22"/>
          <w:szCs w:val="22"/>
        </w:rPr>
      </w:pPr>
      <w:r w:rsidRPr="00543AB0">
        <w:rPr>
          <w:rFonts w:asciiTheme="minorHAnsi" w:hAnsiTheme="minorHAnsi" w:cstheme="minorHAnsi"/>
          <w:bCs/>
          <w:sz w:val="22"/>
          <w:szCs w:val="22"/>
        </w:rPr>
        <w:t xml:space="preserve">Wadium wnoszone w </w:t>
      </w:r>
      <w:r w:rsidR="00796BA3" w:rsidRPr="00543AB0">
        <w:rPr>
          <w:rFonts w:asciiTheme="minorHAnsi" w:hAnsiTheme="minorHAnsi" w:cstheme="minorHAnsi"/>
          <w:bCs/>
          <w:sz w:val="22"/>
          <w:szCs w:val="22"/>
        </w:rPr>
        <w:t>poręczeniach lub gwarancjach</w:t>
      </w:r>
      <w:r w:rsidRPr="00543AB0">
        <w:rPr>
          <w:rFonts w:asciiTheme="minorHAnsi" w:hAnsiTheme="minorHAnsi" w:cstheme="minorHAnsi"/>
          <w:bCs/>
          <w:sz w:val="22"/>
          <w:szCs w:val="22"/>
        </w:rPr>
        <w:t xml:space="preserve"> należy załączyć do oferty w</w:t>
      </w:r>
      <w:r w:rsidR="00C16B7B" w:rsidRPr="00543AB0">
        <w:rPr>
          <w:rFonts w:asciiTheme="minorHAnsi" w:hAnsiTheme="minorHAnsi" w:cstheme="minorHAnsi"/>
          <w:bCs/>
          <w:sz w:val="22"/>
          <w:szCs w:val="22"/>
        </w:rPr>
        <w:t> </w:t>
      </w:r>
      <w:r w:rsidRPr="00543AB0">
        <w:rPr>
          <w:rFonts w:asciiTheme="minorHAnsi" w:hAnsiTheme="minorHAnsi" w:cstheme="minorHAnsi"/>
          <w:bCs/>
          <w:sz w:val="22"/>
          <w:szCs w:val="22"/>
        </w:rPr>
        <w:t>oryginale w</w:t>
      </w:r>
      <w:r w:rsidR="00221199">
        <w:rPr>
          <w:rFonts w:asciiTheme="minorHAnsi" w:hAnsiTheme="minorHAnsi" w:cstheme="minorHAnsi"/>
          <w:bCs/>
          <w:sz w:val="22"/>
          <w:szCs w:val="22"/>
        </w:rPr>
        <w:t> </w:t>
      </w:r>
      <w:r w:rsidRPr="00543AB0">
        <w:rPr>
          <w:rFonts w:asciiTheme="minorHAnsi" w:hAnsiTheme="minorHAnsi" w:cstheme="minorHAnsi"/>
          <w:bCs/>
          <w:sz w:val="22"/>
          <w:szCs w:val="22"/>
        </w:rPr>
        <w:t>postaci dokumentu elektronicznego podpisanego kwalifikowanym podpisem elektroni</w:t>
      </w:r>
      <w:r w:rsidR="00B142B3" w:rsidRPr="00543AB0">
        <w:rPr>
          <w:rFonts w:asciiTheme="minorHAnsi" w:hAnsiTheme="minorHAnsi" w:cstheme="minorHAnsi"/>
          <w:bCs/>
          <w:sz w:val="22"/>
          <w:szCs w:val="22"/>
        </w:rPr>
        <w:t>cznym przez wystawcę dokumentu</w:t>
      </w:r>
      <w:r w:rsidRPr="00543AB0">
        <w:rPr>
          <w:rFonts w:asciiTheme="minorHAnsi" w:hAnsiTheme="minorHAnsi" w:cstheme="minorHAnsi"/>
          <w:bCs/>
          <w:sz w:val="22"/>
          <w:szCs w:val="22"/>
        </w:rPr>
        <w:t xml:space="preserve">. </w:t>
      </w:r>
      <w:r w:rsidR="00C16B7B" w:rsidRPr="00543AB0">
        <w:rPr>
          <w:rFonts w:asciiTheme="minorHAnsi" w:hAnsiTheme="minorHAnsi" w:cstheme="minorHAnsi"/>
          <w:bCs/>
          <w:sz w:val="22"/>
          <w:szCs w:val="22"/>
        </w:rPr>
        <w:t>Wniesienie wadium w postaci elektronicznej powinno obejmować przekazanie tego dokumentu w takiej formie</w:t>
      </w:r>
      <w:r w:rsidR="006B56FB">
        <w:rPr>
          <w:rFonts w:asciiTheme="minorHAnsi" w:hAnsiTheme="minorHAnsi" w:cstheme="minorHAnsi"/>
          <w:bCs/>
          <w:sz w:val="22"/>
          <w:szCs w:val="22"/>
        </w:rPr>
        <w:t>,</w:t>
      </w:r>
      <w:r w:rsidR="00C16B7B" w:rsidRPr="00543AB0">
        <w:rPr>
          <w:rFonts w:asciiTheme="minorHAnsi" w:hAnsiTheme="minorHAnsi" w:cstheme="minorHAnsi"/>
          <w:bCs/>
          <w:sz w:val="22"/>
          <w:szCs w:val="22"/>
        </w:rPr>
        <w:t xml:space="preserve"> w jakiej został on ustanowiony</w:t>
      </w:r>
      <w:r w:rsidR="006B56FB">
        <w:rPr>
          <w:rFonts w:asciiTheme="minorHAnsi" w:hAnsiTheme="minorHAnsi" w:cstheme="minorHAnsi"/>
          <w:bCs/>
          <w:sz w:val="22"/>
          <w:szCs w:val="22"/>
        </w:rPr>
        <w:t xml:space="preserve"> </w:t>
      </w:r>
      <w:r w:rsidR="00C16B7B" w:rsidRPr="00543AB0">
        <w:rPr>
          <w:rFonts w:asciiTheme="minorHAnsi" w:hAnsiTheme="minorHAnsi" w:cstheme="minorHAnsi"/>
          <w:bCs/>
          <w:sz w:val="22"/>
          <w:szCs w:val="22"/>
        </w:rPr>
        <w:t>przez gwaranta/instytucję poręczającą.</w:t>
      </w:r>
    </w:p>
    <w:p w14:paraId="60EC5E33" w14:textId="77777777" w:rsidR="00796BA3" w:rsidRPr="00543AB0" w:rsidRDefault="004C74D7">
      <w:pPr>
        <w:numPr>
          <w:ilvl w:val="0"/>
          <w:numId w:val="4"/>
        </w:numPr>
        <w:autoSpaceDE w:val="0"/>
        <w:autoSpaceDN w:val="0"/>
        <w:ind w:left="357" w:hanging="357"/>
        <w:jc w:val="both"/>
        <w:rPr>
          <w:rFonts w:asciiTheme="minorHAnsi" w:hAnsiTheme="minorHAnsi" w:cstheme="minorHAnsi"/>
          <w:bCs/>
          <w:sz w:val="22"/>
          <w:szCs w:val="22"/>
        </w:rPr>
      </w:pPr>
      <w:r w:rsidRPr="00543AB0">
        <w:rPr>
          <w:rFonts w:asciiTheme="minorHAnsi" w:hAnsiTheme="minorHAnsi" w:cstheme="minorHAnsi"/>
          <w:bCs/>
          <w:sz w:val="22"/>
          <w:szCs w:val="22"/>
        </w:rPr>
        <w:lastRenderedPageBreak/>
        <w:t xml:space="preserve">W przypadku wnoszenia przez </w:t>
      </w:r>
      <w:r w:rsidR="000E74BC" w:rsidRPr="00543AB0">
        <w:rPr>
          <w:rFonts w:asciiTheme="minorHAnsi" w:hAnsiTheme="minorHAnsi" w:cstheme="minorHAnsi"/>
          <w:bCs/>
          <w:sz w:val="22"/>
          <w:szCs w:val="22"/>
        </w:rPr>
        <w:t>W</w:t>
      </w:r>
      <w:r w:rsidR="00796BA3" w:rsidRPr="00543AB0">
        <w:rPr>
          <w:rFonts w:asciiTheme="minorHAnsi" w:hAnsiTheme="minorHAnsi" w:cstheme="minorHAnsi"/>
          <w:bCs/>
          <w:sz w:val="22"/>
          <w:szCs w:val="22"/>
        </w:rPr>
        <w:t>ykonawcę wadium w formie gwarancji/poręczenia, gwarancja/poręczenie powinn</w:t>
      </w:r>
      <w:r w:rsidR="0057441B" w:rsidRPr="00543AB0">
        <w:rPr>
          <w:rFonts w:asciiTheme="minorHAnsi" w:hAnsiTheme="minorHAnsi" w:cstheme="minorHAnsi"/>
          <w:bCs/>
          <w:sz w:val="22"/>
          <w:szCs w:val="22"/>
        </w:rPr>
        <w:t>y</w:t>
      </w:r>
      <w:r w:rsidR="00796BA3" w:rsidRPr="00543AB0">
        <w:rPr>
          <w:rFonts w:asciiTheme="minorHAnsi" w:hAnsiTheme="minorHAnsi" w:cstheme="minorHAnsi"/>
          <w:bCs/>
          <w:sz w:val="22"/>
          <w:szCs w:val="22"/>
        </w:rPr>
        <w:t xml:space="preserve"> być sporządzon</w:t>
      </w:r>
      <w:r w:rsidR="0057441B" w:rsidRPr="00543AB0">
        <w:rPr>
          <w:rFonts w:asciiTheme="minorHAnsi" w:hAnsiTheme="minorHAnsi" w:cstheme="minorHAnsi"/>
          <w:bCs/>
          <w:sz w:val="22"/>
          <w:szCs w:val="22"/>
        </w:rPr>
        <w:t>e</w:t>
      </w:r>
      <w:r w:rsidR="00796BA3" w:rsidRPr="00543AB0">
        <w:rPr>
          <w:rFonts w:asciiTheme="minorHAnsi" w:hAnsiTheme="minorHAnsi" w:cstheme="minorHAnsi"/>
          <w:bCs/>
          <w:sz w:val="22"/>
          <w:szCs w:val="22"/>
        </w:rPr>
        <w:t xml:space="preserve"> zgodnie z obowiązującym prawem i</w:t>
      </w:r>
      <w:r w:rsidR="005A0D1E" w:rsidRPr="00543AB0">
        <w:rPr>
          <w:rFonts w:asciiTheme="minorHAnsi" w:hAnsiTheme="minorHAnsi" w:cstheme="minorHAnsi"/>
          <w:bCs/>
          <w:sz w:val="22"/>
          <w:szCs w:val="22"/>
        </w:rPr>
        <w:t> </w:t>
      </w:r>
      <w:r w:rsidR="00796BA3" w:rsidRPr="00543AB0">
        <w:rPr>
          <w:rFonts w:asciiTheme="minorHAnsi" w:hAnsiTheme="minorHAnsi" w:cstheme="minorHAnsi"/>
          <w:bCs/>
          <w:sz w:val="22"/>
          <w:szCs w:val="22"/>
        </w:rPr>
        <w:t>zawierać następujące elementy:</w:t>
      </w:r>
    </w:p>
    <w:p w14:paraId="66E6C09D" w14:textId="528703BA" w:rsidR="00796BA3" w:rsidRPr="00543AB0" w:rsidRDefault="00796BA3">
      <w:pPr>
        <w:pStyle w:val="Akapitzlist"/>
        <w:numPr>
          <w:ilvl w:val="1"/>
          <w:numId w:val="13"/>
        </w:numPr>
        <w:jc w:val="both"/>
        <w:rPr>
          <w:rFonts w:asciiTheme="minorHAnsi" w:hAnsiTheme="minorHAnsi" w:cstheme="minorHAnsi"/>
          <w:sz w:val="22"/>
          <w:szCs w:val="22"/>
        </w:rPr>
      </w:pPr>
      <w:r w:rsidRPr="00543AB0">
        <w:rPr>
          <w:rFonts w:asciiTheme="minorHAnsi" w:hAnsiTheme="minorHAnsi" w:cstheme="minorHAnsi"/>
          <w:sz w:val="22"/>
          <w:szCs w:val="22"/>
        </w:rPr>
        <w:t>nazwę dającego zlecenie (</w:t>
      </w:r>
      <w:r w:rsidR="00F9030E" w:rsidRPr="00543AB0">
        <w:rPr>
          <w:rFonts w:asciiTheme="minorHAnsi" w:hAnsiTheme="minorHAnsi" w:cstheme="minorHAnsi"/>
          <w:sz w:val="22"/>
          <w:szCs w:val="22"/>
        </w:rPr>
        <w:t>W</w:t>
      </w:r>
      <w:r w:rsidRPr="00543AB0">
        <w:rPr>
          <w:rFonts w:asciiTheme="minorHAnsi" w:hAnsiTheme="minorHAnsi" w:cstheme="minorHAnsi"/>
          <w:sz w:val="22"/>
          <w:szCs w:val="22"/>
        </w:rPr>
        <w:t>ykonawcy), beneficjenta gwarancji (</w:t>
      </w:r>
      <w:r w:rsidR="00F9030E" w:rsidRPr="00543AB0">
        <w:rPr>
          <w:rFonts w:asciiTheme="minorHAnsi" w:hAnsiTheme="minorHAnsi" w:cstheme="minorHAnsi"/>
          <w:sz w:val="22"/>
          <w:szCs w:val="22"/>
        </w:rPr>
        <w:t>Z</w:t>
      </w:r>
      <w:r w:rsidRPr="00543AB0">
        <w:rPr>
          <w:rFonts w:asciiTheme="minorHAnsi" w:hAnsiTheme="minorHAnsi" w:cstheme="minorHAnsi"/>
          <w:sz w:val="22"/>
          <w:szCs w:val="22"/>
        </w:rPr>
        <w:t>amawiającego), gwaranta/poręczyciela</w:t>
      </w:r>
      <w:r w:rsidR="001419F1">
        <w:rPr>
          <w:rFonts w:asciiTheme="minorHAnsi" w:hAnsiTheme="minorHAnsi" w:cstheme="minorHAnsi"/>
          <w:sz w:val="22"/>
          <w:szCs w:val="22"/>
        </w:rPr>
        <w:t xml:space="preserve"> -</w:t>
      </w:r>
      <w:r w:rsidRPr="00543AB0">
        <w:rPr>
          <w:rFonts w:asciiTheme="minorHAnsi" w:hAnsiTheme="minorHAnsi" w:cstheme="minorHAnsi"/>
          <w:sz w:val="22"/>
          <w:szCs w:val="22"/>
        </w:rPr>
        <w:t xml:space="preserve"> oraz wskazanie ich siedzib. Beneficjentem wskazanym w</w:t>
      </w:r>
      <w:r w:rsidR="00C16B7B" w:rsidRPr="00543AB0">
        <w:rPr>
          <w:rFonts w:asciiTheme="minorHAnsi" w:hAnsiTheme="minorHAnsi" w:cstheme="minorHAnsi"/>
          <w:sz w:val="22"/>
          <w:szCs w:val="22"/>
        </w:rPr>
        <w:t> </w:t>
      </w:r>
      <w:r w:rsidRPr="00543AB0">
        <w:rPr>
          <w:rFonts w:asciiTheme="minorHAnsi" w:hAnsiTheme="minorHAnsi" w:cstheme="minorHAnsi"/>
          <w:sz w:val="22"/>
          <w:szCs w:val="22"/>
        </w:rPr>
        <w:t xml:space="preserve">gwarancji lub poręczeniu musi być </w:t>
      </w:r>
      <w:r w:rsidR="00C16B7B" w:rsidRPr="00543AB0">
        <w:rPr>
          <w:rFonts w:asciiTheme="minorHAnsi" w:hAnsiTheme="minorHAnsi" w:cstheme="minorHAnsi"/>
          <w:sz w:val="22"/>
          <w:szCs w:val="22"/>
        </w:rPr>
        <w:t>Zamawiający;</w:t>
      </w:r>
    </w:p>
    <w:p w14:paraId="3D782B11" w14:textId="77777777" w:rsidR="00796BA3" w:rsidRPr="00543AB0" w:rsidRDefault="00796BA3">
      <w:pPr>
        <w:pStyle w:val="Akapitzlist"/>
        <w:numPr>
          <w:ilvl w:val="1"/>
          <w:numId w:val="13"/>
        </w:numPr>
        <w:jc w:val="both"/>
        <w:rPr>
          <w:rFonts w:asciiTheme="minorHAnsi" w:hAnsiTheme="minorHAnsi" w:cstheme="minorHAnsi"/>
          <w:sz w:val="22"/>
          <w:szCs w:val="22"/>
        </w:rPr>
      </w:pPr>
      <w:r w:rsidRPr="00543AB0">
        <w:rPr>
          <w:rFonts w:asciiTheme="minorHAnsi" w:hAnsiTheme="minorHAnsi" w:cstheme="minorHAnsi"/>
          <w:sz w:val="22"/>
          <w:szCs w:val="22"/>
        </w:rPr>
        <w:t>określenie wierzytelności, która ma być zabezpieczona gwarancją/poręczeniem</w:t>
      </w:r>
      <w:r w:rsidR="000E74BC" w:rsidRPr="00543AB0">
        <w:rPr>
          <w:rFonts w:asciiTheme="minorHAnsi" w:hAnsiTheme="minorHAnsi" w:cstheme="minorHAnsi"/>
          <w:sz w:val="22"/>
          <w:szCs w:val="22"/>
        </w:rPr>
        <w:t>;</w:t>
      </w:r>
    </w:p>
    <w:p w14:paraId="4618F175" w14:textId="77777777" w:rsidR="00796BA3" w:rsidRPr="00543AB0" w:rsidRDefault="00796BA3">
      <w:pPr>
        <w:pStyle w:val="Akapitzlist"/>
        <w:numPr>
          <w:ilvl w:val="1"/>
          <w:numId w:val="13"/>
        </w:numPr>
        <w:jc w:val="both"/>
        <w:rPr>
          <w:rFonts w:asciiTheme="minorHAnsi" w:hAnsiTheme="minorHAnsi" w:cstheme="minorHAnsi"/>
          <w:sz w:val="22"/>
          <w:szCs w:val="22"/>
        </w:rPr>
      </w:pPr>
      <w:r w:rsidRPr="00543AB0">
        <w:rPr>
          <w:rFonts w:asciiTheme="minorHAnsi" w:hAnsiTheme="minorHAnsi" w:cstheme="minorHAnsi"/>
          <w:sz w:val="22"/>
          <w:szCs w:val="22"/>
        </w:rPr>
        <w:t>kwotę gwarancji/poręczenia</w:t>
      </w:r>
      <w:r w:rsidR="000E74BC" w:rsidRPr="00543AB0">
        <w:rPr>
          <w:rFonts w:asciiTheme="minorHAnsi" w:hAnsiTheme="minorHAnsi" w:cstheme="minorHAnsi"/>
          <w:sz w:val="22"/>
          <w:szCs w:val="22"/>
        </w:rPr>
        <w:t>;</w:t>
      </w:r>
    </w:p>
    <w:p w14:paraId="45F3FDE1" w14:textId="77777777" w:rsidR="004C74D7" w:rsidRPr="00543AB0" w:rsidRDefault="00796BA3">
      <w:pPr>
        <w:pStyle w:val="Akapitzlist"/>
        <w:numPr>
          <w:ilvl w:val="1"/>
          <w:numId w:val="13"/>
        </w:numPr>
        <w:jc w:val="both"/>
        <w:rPr>
          <w:rFonts w:asciiTheme="minorHAnsi" w:hAnsiTheme="minorHAnsi" w:cstheme="minorHAnsi"/>
          <w:sz w:val="22"/>
          <w:szCs w:val="22"/>
        </w:rPr>
      </w:pPr>
      <w:r w:rsidRPr="00543AB0">
        <w:rPr>
          <w:rFonts w:asciiTheme="minorHAnsi" w:hAnsiTheme="minorHAnsi" w:cstheme="minorHAnsi"/>
          <w:sz w:val="22"/>
          <w:szCs w:val="22"/>
        </w:rPr>
        <w:t>termin ważności gwarancji/poręczenia</w:t>
      </w:r>
      <w:r w:rsidR="000E74BC" w:rsidRPr="00543AB0">
        <w:rPr>
          <w:rFonts w:asciiTheme="minorHAnsi" w:hAnsiTheme="minorHAnsi" w:cstheme="minorHAnsi"/>
          <w:sz w:val="22"/>
          <w:szCs w:val="22"/>
        </w:rPr>
        <w:t>;</w:t>
      </w:r>
    </w:p>
    <w:p w14:paraId="3C5F7B8D" w14:textId="3DCF18B3" w:rsidR="00362F5F" w:rsidRPr="00543AB0" w:rsidRDefault="00362F5F">
      <w:pPr>
        <w:pStyle w:val="Akapitzlist"/>
        <w:numPr>
          <w:ilvl w:val="1"/>
          <w:numId w:val="13"/>
        </w:numPr>
        <w:jc w:val="both"/>
        <w:rPr>
          <w:rFonts w:asciiTheme="minorHAnsi" w:hAnsiTheme="minorHAnsi" w:cstheme="minorHAnsi"/>
          <w:sz w:val="22"/>
          <w:szCs w:val="22"/>
        </w:rPr>
      </w:pPr>
      <w:r w:rsidRPr="00543AB0">
        <w:rPr>
          <w:rFonts w:asciiTheme="minorHAnsi" w:hAnsiTheme="minorHAnsi" w:cstheme="minorHAnsi"/>
          <w:sz w:val="22"/>
          <w:szCs w:val="22"/>
        </w:rPr>
        <w:t>zobowiązanie odpowiednio podmiotu udzielającego gwarancji lub poręczyciela do nieodwołalnej i bezwarunkowej wypłaty wadium na pierwsze żądanie Zamawiającego w</w:t>
      </w:r>
      <w:r w:rsidR="001419F1">
        <w:rPr>
          <w:rFonts w:asciiTheme="minorHAnsi" w:hAnsiTheme="minorHAnsi" w:cstheme="minorHAnsi"/>
          <w:sz w:val="22"/>
          <w:szCs w:val="22"/>
        </w:rPr>
        <w:t> </w:t>
      </w:r>
      <w:r w:rsidRPr="00543AB0">
        <w:rPr>
          <w:rFonts w:asciiTheme="minorHAnsi" w:hAnsiTheme="minorHAnsi" w:cstheme="minorHAnsi"/>
          <w:sz w:val="22"/>
          <w:szCs w:val="22"/>
        </w:rPr>
        <w:t xml:space="preserve">przypadkach określonych w art. 98 ust. 6 ustawy </w:t>
      </w:r>
      <w:proofErr w:type="spellStart"/>
      <w:r w:rsidRPr="00543AB0">
        <w:rPr>
          <w:rFonts w:asciiTheme="minorHAnsi" w:hAnsiTheme="minorHAnsi" w:cstheme="minorHAnsi"/>
          <w:sz w:val="22"/>
          <w:szCs w:val="22"/>
        </w:rPr>
        <w:t>Pzp</w:t>
      </w:r>
      <w:proofErr w:type="spellEnd"/>
      <w:r w:rsidR="000E74BC" w:rsidRPr="00543AB0">
        <w:rPr>
          <w:rFonts w:asciiTheme="minorHAnsi" w:hAnsiTheme="minorHAnsi" w:cstheme="minorHAnsi"/>
          <w:sz w:val="22"/>
          <w:szCs w:val="22"/>
        </w:rPr>
        <w:t>;</w:t>
      </w:r>
    </w:p>
    <w:p w14:paraId="3613AFC2" w14:textId="77777777" w:rsidR="00B142B3" w:rsidRPr="00543AB0" w:rsidRDefault="00362F5F">
      <w:pPr>
        <w:pStyle w:val="Akapitzlist"/>
        <w:numPr>
          <w:ilvl w:val="1"/>
          <w:numId w:val="13"/>
        </w:numPr>
        <w:jc w:val="both"/>
        <w:rPr>
          <w:rFonts w:asciiTheme="minorHAnsi" w:hAnsiTheme="minorHAnsi" w:cstheme="minorHAnsi"/>
          <w:sz w:val="22"/>
          <w:szCs w:val="22"/>
        </w:rPr>
      </w:pPr>
      <w:r w:rsidRPr="00543AB0">
        <w:rPr>
          <w:rFonts w:asciiTheme="minorHAnsi" w:hAnsiTheme="minorHAnsi" w:cstheme="minorHAnsi"/>
          <w:sz w:val="22"/>
          <w:szCs w:val="22"/>
        </w:rPr>
        <w:t>treść gwarancji/poręczenia winna przewidywać, że zastosowanie do niej będzie miało prawo polskie</w:t>
      </w:r>
      <w:bookmarkStart w:id="29" w:name="_Toc42045495"/>
      <w:r w:rsidR="00B142B3" w:rsidRPr="00543AB0">
        <w:rPr>
          <w:rFonts w:asciiTheme="minorHAnsi" w:hAnsiTheme="minorHAnsi" w:cstheme="minorHAnsi"/>
          <w:sz w:val="22"/>
          <w:szCs w:val="22"/>
        </w:rPr>
        <w:t>.</w:t>
      </w:r>
    </w:p>
    <w:p w14:paraId="2C4A6FA8" w14:textId="1A6E488D" w:rsidR="00796BA3" w:rsidRPr="00543AB0" w:rsidRDefault="00796BA3">
      <w:pPr>
        <w:numPr>
          <w:ilvl w:val="0"/>
          <w:numId w:val="4"/>
        </w:numPr>
        <w:autoSpaceDE w:val="0"/>
        <w:autoSpaceDN w:val="0"/>
        <w:jc w:val="both"/>
        <w:rPr>
          <w:rFonts w:asciiTheme="minorHAnsi" w:hAnsiTheme="minorHAnsi" w:cstheme="minorHAnsi"/>
          <w:bCs/>
          <w:sz w:val="22"/>
          <w:szCs w:val="22"/>
        </w:rPr>
      </w:pPr>
      <w:r w:rsidRPr="00543AB0">
        <w:rPr>
          <w:rFonts w:asciiTheme="minorHAnsi" w:hAnsiTheme="minorHAnsi" w:cstheme="minorHAnsi"/>
          <w:bCs/>
          <w:sz w:val="22"/>
          <w:szCs w:val="22"/>
        </w:rPr>
        <w:t xml:space="preserve">W przypadku gdy </w:t>
      </w:r>
      <w:r w:rsidR="000E74BC" w:rsidRPr="00543AB0">
        <w:rPr>
          <w:rFonts w:asciiTheme="minorHAnsi" w:hAnsiTheme="minorHAnsi" w:cstheme="minorHAnsi"/>
          <w:bCs/>
          <w:sz w:val="22"/>
          <w:szCs w:val="22"/>
        </w:rPr>
        <w:t>W</w:t>
      </w:r>
      <w:r w:rsidR="00B142B3" w:rsidRPr="00543AB0">
        <w:rPr>
          <w:rFonts w:asciiTheme="minorHAnsi" w:hAnsiTheme="minorHAnsi" w:cstheme="minorHAnsi"/>
          <w:bCs/>
          <w:sz w:val="22"/>
          <w:szCs w:val="22"/>
        </w:rPr>
        <w:t>ykonawca nie wniósł wadium</w:t>
      </w:r>
      <w:r w:rsidR="001419F1">
        <w:rPr>
          <w:rFonts w:asciiTheme="minorHAnsi" w:hAnsiTheme="minorHAnsi" w:cstheme="minorHAnsi"/>
          <w:bCs/>
          <w:sz w:val="22"/>
          <w:szCs w:val="22"/>
        </w:rPr>
        <w:t>,</w:t>
      </w:r>
      <w:r w:rsidR="00B142B3" w:rsidRPr="00543AB0">
        <w:rPr>
          <w:rFonts w:asciiTheme="minorHAnsi" w:hAnsiTheme="minorHAnsi" w:cstheme="minorHAnsi"/>
          <w:bCs/>
          <w:sz w:val="22"/>
          <w:szCs w:val="22"/>
        </w:rPr>
        <w:t xml:space="preserve"> wniósł </w:t>
      </w:r>
      <w:r w:rsidR="0057441B" w:rsidRPr="00543AB0">
        <w:rPr>
          <w:rFonts w:asciiTheme="minorHAnsi" w:hAnsiTheme="minorHAnsi" w:cstheme="minorHAnsi"/>
          <w:bCs/>
          <w:sz w:val="22"/>
          <w:szCs w:val="22"/>
        </w:rPr>
        <w:t xml:space="preserve">je </w:t>
      </w:r>
      <w:r w:rsidR="00B142B3" w:rsidRPr="00543AB0">
        <w:rPr>
          <w:rFonts w:asciiTheme="minorHAnsi" w:hAnsiTheme="minorHAnsi" w:cstheme="minorHAnsi"/>
          <w:bCs/>
          <w:sz w:val="22"/>
          <w:szCs w:val="22"/>
        </w:rPr>
        <w:t xml:space="preserve">w sposób nieprawidłowy lub nie utrzymywał wadium nieprzerwanie do upływu terminu związania ofertą </w:t>
      </w:r>
      <w:r w:rsidR="00EF65EC" w:rsidRPr="00543AB0">
        <w:rPr>
          <w:rFonts w:asciiTheme="minorHAnsi" w:hAnsiTheme="minorHAnsi" w:cstheme="minorHAnsi"/>
          <w:bCs/>
          <w:sz w:val="22"/>
          <w:szCs w:val="22"/>
        </w:rPr>
        <w:t>bądź</w:t>
      </w:r>
      <w:r w:rsidR="00B142B3" w:rsidRPr="00543AB0">
        <w:rPr>
          <w:rFonts w:asciiTheme="minorHAnsi" w:hAnsiTheme="minorHAnsi" w:cstheme="minorHAnsi"/>
          <w:bCs/>
          <w:sz w:val="22"/>
          <w:szCs w:val="22"/>
        </w:rPr>
        <w:t xml:space="preserve"> złożył wniosek o</w:t>
      </w:r>
      <w:r w:rsidR="000A27B1">
        <w:rPr>
          <w:rFonts w:asciiTheme="minorHAnsi" w:hAnsiTheme="minorHAnsi" w:cstheme="minorHAnsi"/>
          <w:bCs/>
          <w:sz w:val="22"/>
          <w:szCs w:val="22"/>
        </w:rPr>
        <w:t> </w:t>
      </w:r>
      <w:r w:rsidR="00B142B3" w:rsidRPr="00543AB0">
        <w:rPr>
          <w:rFonts w:asciiTheme="minorHAnsi" w:hAnsiTheme="minorHAnsi" w:cstheme="minorHAnsi"/>
          <w:bCs/>
          <w:sz w:val="22"/>
          <w:szCs w:val="22"/>
        </w:rPr>
        <w:t xml:space="preserve">zwrot wadium w przypadku, o którym mowa w art. 98 ust. 2 pkt 3 ustawy </w:t>
      </w:r>
      <w:proofErr w:type="spellStart"/>
      <w:r w:rsidR="00B142B3" w:rsidRPr="00543AB0">
        <w:rPr>
          <w:rFonts w:asciiTheme="minorHAnsi" w:hAnsiTheme="minorHAnsi" w:cstheme="minorHAnsi"/>
          <w:bCs/>
          <w:sz w:val="22"/>
          <w:szCs w:val="22"/>
        </w:rPr>
        <w:t>Pzp</w:t>
      </w:r>
      <w:proofErr w:type="spellEnd"/>
      <w:r w:rsidR="004C74D7" w:rsidRPr="00543AB0">
        <w:rPr>
          <w:rFonts w:asciiTheme="minorHAnsi" w:hAnsiTheme="minorHAnsi" w:cstheme="minorHAnsi"/>
          <w:bCs/>
          <w:sz w:val="22"/>
          <w:szCs w:val="22"/>
        </w:rPr>
        <w:t xml:space="preserve">, </w:t>
      </w:r>
      <w:r w:rsidR="000E74BC" w:rsidRPr="00543AB0">
        <w:rPr>
          <w:rFonts w:asciiTheme="minorHAnsi" w:hAnsiTheme="minorHAnsi" w:cstheme="minorHAnsi"/>
          <w:bCs/>
          <w:sz w:val="22"/>
          <w:szCs w:val="22"/>
        </w:rPr>
        <w:t>Z</w:t>
      </w:r>
      <w:r w:rsidRPr="00543AB0">
        <w:rPr>
          <w:rFonts w:asciiTheme="minorHAnsi" w:hAnsiTheme="minorHAnsi" w:cstheme="minorHAnsi"/>
          <w:bCs/>
          <w:sz w:val="22"/>
          <w:szCs w:val="22"/>
        </w:rPr>
        <w:t xml:space="preserve">amawiający odrzuci ofertę na podstawie art. </w:t>
      </w:r>
      <w:r w:rsidR="00B142B3" w:rsidRPr="00543AB0">
        <w:rPr>
          <w:rFonts w:asciiTheme="minorHAnsi" w:hAnsiTheme="minorHAnsi" w:cstheme="minorHAnsi"/>
          <w:bCs/>
          <w:sz w:val="22"/>
          <w:szCs w:val="22"/>
        </w:rPr>
        <w:t xml:space="preserve">226 ust. 1 pkt 14 ustawy </w:t>
      </w:r>
      <w:proofErr w:type="spellStart"/>
      <w:r w:rsidR="00B142B3" w:rsidRPr="00543AB0">
        <w:rPr>
          <w:rFonts w:asciiTheme="minorHAnsi" w:hAnsiTheme="minorHAnsi" w:cstheme="minorHAnsi"/>
          <w:bCs/>
          <w:sz w:val="22"/>
          <w:szCs w:val="22"/>
        </w:rPr>
        <w:t>Pzp</w:t>
      </w:r>
      <w:proofErr w:type="spellEnd"/>
      <w:r w:rsidR="00B142B3" w:rsidRPr="00543AB0">
        <w:rPr>
          <w:rFonts w:asciiTheme="minorHAnsi" w:hAnsiTheme="minorHAnsi" w:cstheme="minorHAnsi"/>
          <w:bCs/>
          <w:sz w:val="22"/>
          <w:szCs w:val="22"/>
        </w:rPr>
        <w:t>.</w:t>
      </w:r>
    </w:p>
    <w:p w14:paraId="3EAA5321" w14:textId="77777777" w:rsidR="00796BA3" w:rsidRPr="00543AB0" w:rsidRDefault="00796BA3">
      <w:pPr>
        <w:numPr>
          <w:ilvl w:val="0"/>
          <w:numId w:val="4"/>
        </w:numPr>
        <w:autoSpaceDE w:val="0"/>
        <w:autoSpaceDN w:val="0"/>
        <w:jc w:val="both"/>
        <w:rPr>
          <w:rFonts w:asciiTheme="minorHAnsi" w:hAnsiTheme="minorHAnsi" w:cstheme="minorHAnsi"/>
          <w:bCs/>
          <w:sz w:val="22"/>
          <w:szCs w:val="22"/>
        </w:rPr>
      </w:pPr>
      <w:bookmarkStart w:id="30" w:name="_Toc42045496"/>
      <w:bookmarkEnd w:id="29"/>
      <w:r w:rsidRPr="00543AB0">
        <w:rPr>
          <w:rFonts w:asciiTheme="minorHAnsi" w:hAnsiTheme="minorHAnsi" w:cstheme="minorHAnsi"/>
          <w:bCs/>
          <w:sz w:val="22"/>
          <w:szCs w:val="22"/>
        </w:rPr>
        <w:t xml:space="preserve">Zamawiający dokona zwrotu wadium na zasadach określonych w art. </w:t>
      </w:r>
      <w:r w:rsidR="007B72CA" w:rsidRPr="00543AB0">
        <w:rPr>
          <w:rFonts w:asciiTheme="minorHAnsi" w:hAnsiTheme="minorHAnsi" w:cstheme="minorHAnsi"/>
          <w:bCs/>
          <w:sz w:val="22"/>
          <w:szCs w:val="22"/>
        </w:rPr>
        <w:t>98 ust. 1</w:t>
      </w:r>
      <w:r w:rsidR="0057441B" w:rsidRPr="00543AB0">
        <w:rPr>
          <w:rFonts w:asciiTheme="minorHAnsi" w:hAnsiTheme="minorHAnsi" w:cstheme="minorHAnsi"/>
          <w:bCs/>
          <w:sz w:val="22"/>
          <w:szCs w:val="22"/>
        </w:rPr>
        <w:t>–</w:t>
      </w:r>
      <w:r w:rsidR="007B72CA" w:rsidRPr="00543AB0">
        <w:rPr>
          <w:rFonts w:asciiTheme="minorHAnsi" w:hAnsiTheme="minorHAnsi" w:cstheme="minorHAnsi"/>
          <w:bCs/>
          <w:sz w:val="22"/>
          <w:szCs w:val="22"/>
        </w:rPr>
        <w:t xml:space="preserve">5 </w:t>
      </w:r>
      <w:r w:rsidRPr="00543AB0">
        <w:rPr>
          <w:rFonts w:asciiTheme="minorHAnsi" w:hAnsiTheme="minorHAnsi" w:cstheme="minorHAnsi"/>
          <w:bCs/>
          <w:sz w:val="22"/>
          <w:szCs w:val="22"/>
        </w:rPr>
        <w:t xml:space="preserve">ustawy </w:t>
      </w:r>
      <w:proofErr w:type="spellStart"/>
      <w:r w:rsidRPr="00543AB0">
        <w:rPr>
          <w:rFonts w:asciiTheme="minorHAnsi" w:hAnsiTheme="minorHAnsi" w:cstheme="minorHAnsi"/>
          <w:bCs/>
          <w:sz w:val="22"/>
          <w:szCs w:val="22"/>
        </w:rPr>
        <w:t>Pzp</w:t>
      </w:r>
      <w:proofErr w:type="spellEnd"/>
      <w:r w:rsidRPr="00543AB0">
        <w:rPr>
          <w:rFonts w:asciiTheme="minorHAnsi" w:hAnsiTheme="minorHAnsi" w:cstheme="minorHAnsi"/>
          <w:bCs/>
          <w:sz w:val="22"/>
          <w:szCs w:val="22"/>
        </w:rPr>
        <w:t>.</w:t>
      </w:r>
      <w:bookmarkEnd w:id="30"/>
    </w:p>
    <w:p w14:paraId="2743DD53" w14:textId="77777777" w:rsidR="00AF1274" w:rsidRPr="00543AB0" w:rsidRDefault="00796BA3">
      <w:pPr>
        <w:numPr>
          <w:ilvl w:val="0"/>
          <w:numId w:val="4"/>
        </w:numPr>
        <w:autoSpaceDE w:val="0"/>
        <w:autoSpaceDN w:val="0"/>
        <w:jc w:val="both"/>
        <w:rPr>
          <w:rFonts w:asciiTheme="minorHAnsi" w:eastAsiaTheme="majorEastAsia" w:hAnsiTheme="minorHAnsi" w:cstheme="minorHAnsi"/>
          <w:i/>
          <w:color w:val="002060"/>
          <w:sz w:val="22"/>
          <w:szCs w:val="22"/>
          <w:lang w:eastAsia="en-US"/>
        </w:rPr>
      </w:pPr>
      <w:r w:rsidRPr="00543AB0">
        <w:rPr>
          <w:rFonts w:asciiTheme="minorHAnsi" w:hAnsiTheme="minorHAnsi" w:cstheme="minorHAnsi"/>
          <w:bCs/>
          <w:sz w:val="22"/>
          <w:szCs w:val="22"/>
        </w:rPr>
        <w:t xml:space="preserve">Zamawiający zatrzymuje wadium wraz z odsetkami na podstawie art. </w:t>
      </w:r>
      <w:r w:rsidR="00B142B3" w:rsidRPr="00543AB0">
        <w:rPr>
          <w:rFonts w:asciiTheme="minorHAnsi" w:hAnsiTheme="minorHAnsi" w:cstheme="minorHAnsi"/>
          <w:bCs/>
          <w:sz w:val="22"/>
          <w:szCs w:val="22"/>
        </w:rPr>
        <w:t xml:space="preserve">98 ust. </w:t>
      </w:r>
      <w:r w:rsidR="007B72CA" w:rsidRPr="00543AB0">
        <w:rPr>
          <w:rFonts w:asciiTheme="minorHAnsi" w:hAnsiTheme="minorHAnsi" w:cstheme="minorHAnsi"/>
          <w:bCs/>
          <w:sz w:val="22"/>
          <w:szCs w:val="22"/>
        </w:rPr>
        <w:t>6</w:t>
      </w:r>
      <w:r w:rsidR="00362F5F" w:rsidRPr="00543AB0">
        <w:rPr>
          <w:rFonts w:asciiTheme="minorHAnsi" w:hAnsiTheme="minorHAnsi" w:cstheme="minorHAnsi"/>
          <w:bCs/>
          <w:sz w:val="22"/>
          <w:szCs w:val="22"/>
        </w:rPr>
        <w:t xml:space="preserve"> ustawy </w:t>
      </w:r>
      <w:proofErr w:type="spellStart"/>
      <w:r w:rsidR="00362F5F" w:rsidRPr="00543AB0">
        <w:rPr>
          <w:rFonts w:asciiTheme="minorHAnsi" w:hAnsiTheme="minorHAnsi" w:cstheme="minorHAnsi"/>
          <w:bCs/>
          <w:sz w:val="22"/>
          <w:szCs w:val="22"/>
        </w:rPr>
        <w:t>Pzp</w:t>
      </w:r>
      <w:proofErr w:type="spellEnd"/>
      <w:r w:rsidR="00362F5F" w:rsidRPr="00543AB0">
        <w:rPr>
          <w:rFonts w:asciiTheme="minorHAnsi" w:hAnsiTheme="minorHAnsi" w:cstheme="minorHAnsi"/>
          <w:bCs/>
          <w:sz w:val="22"/>
          <w:szCs w:val="22"/>
        </w:rPr>
        <w:t>.</w:t>
      </w:r>
    </w:p>
    <w:p w14:paraId="718E85CD" w14:textId="77777777" w:rsidR="00362F5F" w:rsidRPr="00543AB0" w:rsidRDefault="00362F5F">
      <w:pPr>
        <w:numPr>
          <w:ilvl w:val="0"/>
          <w:numId w:val="4"/>
        </w:numPr>
        <w:autoSpaceDE w:val="0"/>
        <w:autoSpaceDN w:val="0"/>
        <w:jc w:val="both"/>
        <w:rPr>
          <w:rFonts w:asciiTheme="minorHAnsi" w:eastAsiaTheme="majorEastAsia" w:hAnsiTheme="minorHAnsi" w:cstheme="minorHAnsi"/>
          <w:iCs/>
          <w:sz w:val="22"/>
          <w:szCs w:val="22"/>
          <w:lang w:eastAsia="en-US"/>
        </w:rPr>
      </w:pPr>
      <w:r w:rsidRPr="00543AB0">
        <w:rPr>
          <w:rFonts w:asciiTheme="minorHAnsi" w:eastAsiaTheme="majorEastAsia" w:hAnsiTheme="minorHAnsi" w:cstheme="minorHAnsi"/>
          <w:iCs/>
          <w:sz w:val="22"/>
          <w:szCs w:val="22"/>
          <w:lang w:eastAsia="en-US"/>
        </w:rPr>
        <w:t xml:space="preserve">Wadium wniesione w pieniądzu Zamawiający przechowuje na rachunku bankowym. </w:t>
      </w:r>
    </w:p>
    <w:p w14:paraId="03B002B6" w14:textId="77777777" w:rsidR="00362F5F" w:rsidRPr="00543AB0" w:rsidRDefault="00362F5F">
      <w:pPr>
        <w:numPr>
          <w:ilvl w:val="0"/>
          <w:numId w:val="4"/>
        </w:numPr>
        <w:autoSpaceDE w:val="0"/>
        <w:autoSpaceDN w:val="0"/>
        <w:ind w:left="357" w:hanging="357"/>
        <w:jc w:val="both"/>
        <w:rPr>
          <w:rFonts w:asciiTheme="minorHAnsi" w:eastAsiaTheme="majorEastAsia" w:hAnsiTheme="minorHAnsi" w:cstheme="minorHAnsi"/>
          <w:iCs/>
          <w:sz w:val="22"/>
          <w:szCs w:val="22"/>
          <w:lang w:eastAsia="en-US"/>
        </w:rPr>
      </w:pPr>
      <w:r w:rsidRPr="00543AB0">
        <w:rPr>
          <w:rFonts w:asciiTheme="minorHAnsi" w:eastAsiaTheme="majorEastAsia" w:hAnsiTheme="minorHAnsi" w:cstheme="minorHAnsi"/>
          <w:iCs/>
          <w:sz w:val="22"/>
          <w:szCs w:val="22"/>
          <w:lang w:eastAsia="en-US"/>
        </w:rPr>
        <w:t xml:space="preserve">Przez zwrot wadium wniesionego w formie innej niż pieniężna należy rozumieć złożenie </w:t>
      </w:r>
      <w:r w:rsidR="000E74BC" w:rsidRPr="00543AB0">
        <w:rPr>
          <w:rFonts w:asciiTheme="minorHAnsi" w:eastAsiaTheme="majorEastAsia" w:hAnsiTheme="minorHAnsi" w:cstheme="minorHAnsi"/>
          <w:iCs/>
          <w:sz w:val="22"/>
          <w:szCs w:val="22"/>
          <w:lang w:eastAsia="en-US"/>
        </w:rPr>
        <w:t>W</w:t>
      </w:r>
      <w:r w:rsidRPr="00543AB0">
        <w:rPr>
          <w:rFonts w:asciiTheme="minorHAnsi" w:eastAsiaTheme="majorEastAsia" w:hAnsiTheme="minorHAnsi" w:cstheme="minorHAnsi"/>
          <w:iCs/>
          <w:sz w:val="22"/>
          <w:szCs w:val="22"/>
          <w:lang w:eastAsia="en-US"/>
        </w:rPr>
        <w:t>ykonawcy przez Zamawiającego oświadczenia o zwrocie wadium z jednoczesnym złożeniem gwarantowi/instytucji poręczającej oświadczenia o zwolnieniu gwarancji/poręczenia.</w:t>
      </w:r>
    </w:p>
    <w:p w14:paraId="4D531B89" w14:textId="77777777" w:rsidR="00871624" w:rsidRPr="00543AB0" w:rsidRDefault="00871624" w:rsidP="00EF02A7">
      <w:pPr>
        <w:ind w:left="-142"/>
        <w:jc w:val="both"/>
        <w:rPr>
          <w:rFonts w:asciiTheme="minorHAnsi" w:eastAsiaTheme="majorEastAsia" w:hAnsiTheme="minorHAnsi" w:cstheme="minorHAnsi"/>
          <w:b/>
          <w:i/>
          <w:color w:val="002060"/>
          <w:sz w:val="22"/>
          <w:szCs w:val="22"/>
          <w:lang w:eastAsia="en-US"/>
        </w:rPr>
      </w:pPr>
    </w:p>
    <w:p w14:paraId="3BB5269E" w14:textId="77777777" w:rsidR="00884A69" w:rsidRPr="00543AB0" w:rsidRDefault="00D55A33">
      <w:pPr>
        <w:pStyle w:val="Akapitzlist"/>
        <w:numPr>
          <w:ilvl w:val="0"/>
          <w:numId w:val="37"/>
        </w:numPr>
        <w:shd w:val="clear" w:color="auto" w:fill="B2A1C7" w:themeFill="accent4" w:themeFillTint="99"/>
        <w:spacing w:after="200"/>
        <w:contextualSpacing/>
        <w:jc w:val="both"/>
        <w:rPr>
          <w:rFonts w:asciiTheme="minorHAnsi" w:hAnsiTheme="minorHAnsi" w:cstheme="minorHAnsi"/>
          <w:b/>
          <w:i/>
          <w:iCs/>
          <w:color w:val="002060"/>
          <w:sz w:val="22"/>
          <w:szCs w:val="22"/>
          <w:lang w:eastAsia="en-US"/>
        </w:rPr>
      </w:pPr>
      <w:r w:rsidRPr="00543AB0">
        <w:rPr>
          <w:rFonts w:asciiTheme="minorHAnsi" w:hAnsiTheme="minorHAnsi" w:cstheme="minorHAnsi"/>
          <w:b/>
          <w:sz w:val="22"/>
          <w:szCs w:val="22"/>
          <w:lang w:eastAsia="en-US"/>
        </w:rPr>
        <w:t xml:space="preserve"> </w:t>
      </w:r>
      <w:r w:rsidR="00DA5BE2" w:rsidRPr="00543AB0">
        <w:rPr>
          <w:rFonts w:asciiTheme="minorHAnsi" w:hAnsiTheme="minorHAnsi" w:cstheme="minorHAnsi"/>
          <w:b/>
          <w:sz w:val="22"/>
          <w:szCs w:val="22"/>
          <w:lang w:eastAsia="en-US"/>
        </w:rPr>
        <w:t>Sposób przygotowania ofert</w:t>
      </w:r>
    </w:p>
    <w:p w14:paraId="756915E6" w14:textId="77777777" w:rsidR="00D743E4" w:rsidRDefault="00D743E4" w:rsidP="002E2109">
      <w:pPr>
        <w:pStyle w:val="Akapitzlist"/>
        <w:ind w:left="357" w:hanging="357"/>
        <w:jc w:val="both"/>
        <w:rPr>
          <w:rFonts w:asciiTheme="minorHAnsi" w:hAnsiTheme="minorHAnsi" w:cstheme="minorHAnsi"/>
          <w:sz w:val="22"/>
          <w:szCs w:val="22"/>
        </w:rPr>
      </w:pPr>
    </w:p>
    <w:p w14:paraId="1E01B2B3" w14:textId="6E26B954"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 xml:space="preserve">Oferty składane są elektronicznie i muszą zostać podpisane </w:t>
      </w:r>
      <w:r w:rsidR="000A27B1">
        <w:rPr>
          <w:rFonts w:asciiTheme="minorHAnsi" w:hAnsiTheme="minorHAnsi" w:cstheme="minorHAnsi"/>
          <w:b/>
          <w:bCs/>
          <w:color w:val="000000"/>
          <w:sz w:val="22"/>
          <w:szCs w:val="22"/>
        </w:rPr>
        <w:t>kwalifikowanym podpisem elektronicznym</w:t>
      </w:r>
      <w:r w:rsidRPr="0078164B">
        <w:rPr>
          <w:rFonts w:asciiTheme="minorHAnsi" w:hAnsiTheme="minorHAnsi" w:cstheme="minorHAnsi"/>
          <w:color w:val="000000"/>
          <w:sz w:val="22"/>
          <w:szCs w:val="22"/>
        </w:rPr>
        <w:t xml:space="preserve"> lub </w:t>
      </w:r>
      <w:r w:rsidRPr="0078164B">
        <w:rPr>
          <w:rFonts w:asciiTheme="minorHAnsi" w:hAnsiTheme="minorHAnsi" w:cstheme="minorHAnsi"/>
          <w:b/>
          <w:bCs/>
          <w:color w:val="000000"/>
          <w:sz w:val="22"/>
          <w:szCs w:val="22"/>
        </w:rPr>
        <w:t xml:space="preserve">elektronicznym </w:t>
      </w:r>
      <w:r w:rsidRPr="0078164B">
        <w:rPr>
          <w:rFonts w:asciiTheme="minorHAnsi" w:hAnsiTheme="minorHAnsi" w:cstheme="minorHAnsi"/>
          <w:color w:val="000000"/>
          <w:sz w:val="22"/>
          <w:szCs w:val="22"/>
        </w:rPr>
        <w:t> </w:t>
      </w:r>
      <w:r w:rsidRPr="0078164B">
        <w:rPr>
          <w:rFonts w:asciiTheme="minorHAnsi" w:hAnsiTheme="minorHAnsi" w:cstheme="minorHAnsi"/>
          <w:b/>
          <w:bCs/>
          <w:color w:val="000000"/>
          <w:sz w:val="22"/>
          <w:szCs w:val="22"/>
        </w:rPr>
        <w:t>podpisem zaufanym</w:t>
      </w:r>
      <w:r w:rsidRPr="0078164B">
        <w:rPr>
          <w:rFonts w:asciiTheme="minorHAnsi" w:hAnsiTheme="minorHAnsi" w:cstheme="minorHAnsi"/>
          <w:color w:val="000000"/>
          <w:sz w:val="22"/>
          <w:szCs w:val="22"/>
        </w:rPr>
        <w:t xml:space="preserve"> lub </w:t>
      </w:r>
      <w:r w:rsidRPr="0078164B">
        <w:rPr>
          <w:rFonts w:asciiTheme="minorHAnsi" w:hAnsiTheme="minorHAnsi" w:cstheme="minorHAnsi"/>
          <w:b/>
          <w:bCs/>
          <w:color w:val="000000"/>
          <w:sz w:val="22"/>
          <w:szCs w:val="22"/>
        </w:rPr>
        <w:t>elektronicznym podpisem osobistym</w:t>
      </w:r>
      <w:r w:rsidRPr="0078164B">
        <w:rPr>
          <w:rFonts w:asciiTheme="minorHAnsi" w:hAnsiTheme="minorHAnsi" w:cstheme="minorHAnsi"/>
          <w:color w:val="000000"/>
          <w:sz w:val="22"/>
          <w:szCs w:val="22"/>
        </w:rPr>
        <w:t>. W procesie składania oferty, Wykonawca składa</w:t>
      </w:r>
      <w:r w:rsidR="000A27B1">
        <w:rPr>
          <w:rFonts w:asciiTheme="minorHAnsi" w:hAnsiTheme="minorHAnsi" w:cstheme="minorHAnsi"/>
          <w:color w:val="000000"/>
          <w:sz w:val="22"/>
          <w:szCs w:val="22"/>
        </w:rPr>
        <w:t xml:space="preserve"> podpis</w:t>
      </w:r>
      <w:r w:rsidRPr="0078164B">
        <w:rPr>
          <w:rFonts w:asciiTheme="minorHAnsi" w:hAnsiTheme="minorHAnsi" w:cstheme="minorHAnsi"/>
          <w:color w:val="000000"/>
          <w:sz w:val="22"/>
          <w:szCs w:val="22"/>
        </w:rPr>
        <w:t xml:space="preserve"> bezpośrednio na dokumencie, który następnie przesyła do systemu.</w:t>
      </w:r>
    </w:p>
    <w:p w14:paraId="4231306E" w14:textId="3D196005" w:rsidR="00D743E4" w:rsidRPr="0078164B" w:rsidRDefault="00D743E4">
      <w:pPr>
        <w:pStyle w:val="Nagwek5"/>
        <w:numPr>
          <w:ilvl w:val="0"/>
          <w:numId w:val="57"/>
        </w:numPr>
        <w:tabs>
          <w:tab w:val="clear" w:pos="720"/>
        </w:tabs>
        <w:spacing w:line="240" w:lineRule="auto"/>
        <w:ind w:left="227" w:hanging="357"/>
        <w:textAlignment w:val="baseline"/>
        <w:rPr>
          <w:rFonts w:asciiTheme="minorHAnsi" w:hAnsiTheme="minorHAnsi" w:cstheme="minorHAnsi"/>
          <w:color w:val="000000"/>
          <w:sz w:val="22"/>
          <w:szCs w:val="22"/>
        </w:rPr>
      </w:pPr>
      <w:r w:rsidRPr="0078164B">
        <w:rPr>
          <w:rFonts w:asciiTheme="minorHAnsi" w:hAnsiTheme="minorHAnsi" w:cstheme="minorHAnsi"/>
          <w:b w:val="0"/>
          <w:bCs w:val="0"/>
          <w:color w:val="000000"/>
          <w:sz w:val="22"/>
          <w:szCs w:val="22"/>
        </w:rPr>
        <w:t>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w:t>
      </w:r>
      <w:r w:rsidRPr="0078164B">
        <w:rPr>
          <w:rFonts w:asciiTheme="minorHAnsi" w:hAnsiTheme="minorHAnsi" w:cstheme="minorHAnsi"/>
          <w:color w:val="000000"/>
          <w:sz w:val="22"/>
          <w:szCs w:val="22"/>
        </w:rPr>
        <w:t xml:space="preserve">. </w:t>
      </w:r>
    </w:p>
    <w:p w14:paraId="741BB6A9" w14:textId="77777777"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Oferta powinna być:</w:t>
      </w:r>
    </w:p>
    <w:p w14:paraId="663B7544" w14:textId="7CE10FA7" w:rsidR="00D743E4" w:rsidRPr="0078164B" w:rsidRDefault="00D743E4">
      <w:pPr>
        <w:pStyle w:val="NormalnyWeb"/>
        <w:numPr>
          <w:ilvl w:val="0"/>
          <w:numId w:val="58"/>
        </w:numPr>
        <w:spacing w:before="0" w:beforeAutospacing="0" w:after="0" w:afterAutospacing="0"/>
        <w:ind w:left="360" w:hanging="360"/>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 xml:space="preserve">sporządzona na podstawie załączników </w:t>
      </w:r>
      <w:r w:rsidR="00CB4069">
        <w:rPr>
          <w:rFonts w:asciiTheme="minorHAnsi" w:hAnsiTheme="minorHAnsi" w:cstheme="minorHAnsi"/>
          <w:color w:val="000000"/>
          <w:sz w:val="22"/>
          <w:szCs w:val="22"/>
        </w:rPr>
        <w:t xml:space="preserve">do </w:t>
      </w:r>
      <w:r w:rsidRPr="0078164B">
        <w:rPr>
          <w:rFonts w:asciiTheme="minorHAnsi" w:hAnsiTheme="minorHAnsi" w:cstheme="minorHAnsi"/>
          <w:color w:val="000000"/>
          <w:sz w:val="22"/>
          <w:szCs w:val="22"/>
        </w:rPr>
        <w:t>niniejszej SWZ w języku polskim,</w:t>
      </w:r>
    </w:p>
    <w:p w14:paraId="120EA5EC" w14:textId="3EE67FE4" w:rsidR="00D743E4" w:rsidRPr="0078164B" w:rsidRDefault="00D743E4">
      <w:pPr>
        <w:pStyle w:val="NormalnyWeb"/>
        <w:numPr>
          <w:ilvl w:val="0"/>
          <w:numId w:val="58"/>
        </w:numPr>
        <w:spacing w:before="0" w:beforeAutospacing="0" w:after="0" w:afterAutospacing="0"/>
        <w:ind w:left="360" w:hanging="360"/>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złożona przy użyciu środków komunikacji elektroniczne</w:t>
      </w:r>
      <w:r w:rsidR="00F32DA4">
        <w:rPr>
          <w:rFonts w:asciiTheme="minorHAnsi" w:hAnsiTheme="minorHAnsi" w:cstheme="minorHAnsi"/>
          <w:color w:val="000000"/>
          <w:sz w:val="22"/>
          <w:szCs w:val="22"/>
        </w:rPr>
        <w:t xml:space="preserve">j, </w:t>
      </w:r>
      <w:r w:rsidRPr="0078164B">
        <w:rPr>
          <w:rFonts w:asciiTheme="minorHAnsi" w:hAnsiTheme="minorHAnsi" w:cstheme="minorHAnsi"/>
          <w:color w:val="000000"/>
          <w:sz w:val="22"/>
          <w:szCs w:val="22"/>
        </w:rPr>
        <w:t xml:space="preserve">tzn. za pośrednictwem </w:t>
      </w:r>
      <w:hyperlink r:id="rId14" w:history="1">
        <w:r w:rsidRPr="0078164B">
          <w:rPr>
            <w:rStyle w:val="Hipercze"/>
            <w:rFonts w:asciiTheme="minorHAnsi" w:hAnsiTheme="minorHAnsi" w:cstheme="minorHAnsi"/>
            <w:color w:val="1155CC"/>
            <w:sz w:val="22"/>
            <w:szCs w:val="22"/>
          </w:rPr>
          <w:t>platformazakupowa.pl</w:t>
        </w:r>
      </w:hyperlink>
      <w:r w:rsidRPr="0078164B">
        <w:rPr>
          <w:rFonts w:asciiTheme="minorHAnsi" w:hAnsiTheme="minorHAnsi" w:cstheme="minorHAnsi"/>
          <w:color w:val="000000"/>
          <w:sz w:val="22"/>
          <w:szCs w:val="22"/>
        </w:rPr>
        <w:t>,</w:t>
      </w:r>
    </w:p>
    <w:p w14:paraId="56FFF7A5" w14:textId="77777777" w:rsidR="00D743E4" w:rsidRPr="0078164B" w:rsidRDefault="00D743E4">
      <w:pPr>
        <w:pStyle w:val="NormalnyWeb"/>
        <w:numPr>
          <w:ilvl w:val="0"/>
          <w:numId w:val="58"/>
        </w:numPr>
        <w:spacing w:before="0" w:beforeAutospacing="0" w:after="0" w:afterAutospacing="0"/>
        <w:ind w:left="360" w:hanging="360"/>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 xml:space="preserve">podpisana </w:t>
      </w:r>
      <w:hyperlink r:id="rId15" w:history="1">
        <w:r w:rsidRPr="0078164B">
          <w:rPr>
            <w:rStyle w:val="Hipercze"/>
            <w:rFonts w:asciiTheme="minorHAnsi" w:hAnsiTheme="minorHAnsi" w:cstheme="minorHAnsi"/>
            <w:b/>
            <w:bCs/>
            <w:color w:val="1155CC"/>
            <w:sz w:val="22"/>
            <w:szCs w:val="22"/>
          </w:rPr>
          <w:t>kwalifikowanym podpisem elektronicznym</w:t>
        </w:r>
      </w:hyperlink>
      <w:r w:rsidRPr="0078164B">
        <w:rPr>
          <w:rFonts w:asciiTheme="minorHAnsi" w:hAnsiTheme="minorHAnsi" w:cstheme="minorHAnsi"/>
          <w:color w:val="000000"/>
          <w:sz w:val="22"/>
          <w:szCs w:val="22"/>
        </w:rPr>
        <w:t xml:space="preserve"> lub </w:t>
      </w:r>
      <w:r w:rsidRPr="0078164B">
        <w:rPr>
          <w:rFonts w:asciiTheme="minorHAnsi" w:hAnsiTheme="minorHAnsi" w:cstheme="minorHAnsi"/>
          <w:b/>
          <w:bCs/>
          <w:color w:val="000000"/>
          <w:sz w:val="22"/>
          <w:szCs w:val="22"/>
        </w:rPr>
        <w:t xml:space="preserve">elektronicznym </w:t>
      </w:r>
      <w:hyperlink r:id="rId16" w:history="1">
        <w:r w:rsidRPr="0078164B">
          <w:rPr>
            <w:rStyle w:val="Hipercze"/>
            <w:rFonts w:asciiTheme="minorHAnsi" w:hAnsiTheme="minorHAnsi" w:cstheme="minorHAnsi"/>
            <w:b/>
            <w:bCs/>
            <w:color w:val="1155CC"/>
            <w:sz w:val="22"/>
            <w:szCs w:val="22"/>
          </w:rPr>
          <w:t>podpisem zaufanym</w:t>
        </w:r>
      </w:hyperlink>
      <w:r w:rsidRPr="0078164B">
        <w:rPr>
          <w:rFonts w:asciiTheme="minorHAnsi" w:hAnsiTheme="minorHAnsi" w:cstheme="minorHAnsi"/>
          <w:color w:val="000000"/>
          <w:sz w:val="22"/>
          <w:szCs w:val="22"/>
        </w:rPr>
        <w:t xml:space="preserve"> lub </w:t>
      </w:r>
      <w:r w:rsidRPr="0078164B">
        <w:rPr>
          <w:rFonts w:asciiTheme="minorHAnsi" w:hAnsiTheme="minorHAnsi" w:cstheme="minorHAnsi"/>
          <w:b/>
          <w:bCs/>
          <w:color w:val="000000"/>
          <w:sz w:val="22"/>
          <w:szCs w:val="22"/>
        </w:rPr>
        <w:t xml:space="preserve">elektronicznym </w:t>
      </w:r>
      <w:hyperlink r:id="rId17" w:history="1">
        <w:r w:rsidRPr="0078164B">
          <w:rPr>
            <w:rStyle w:val="Hipercze"/>
            <w:rFonts w:asciiTheme="minorHAnsi" w:hAnsiTheme="minorHAnsi" w:cstheme="minorHAnsi"/>
            <w:b/>
            <w:bCs/>
            <w:color w:val="1155CC"/>
            <w:sz w:val="22"/>
            <w:szCs w:val="22"/>
          </w:rPr>
          <w:t>podpisem osobistym</w:t>
        </w:r>
      </w:hyperlink>
      <w:r w:rsidRPr="0078164B">
        <w:rPr>
          <w:rFonts w:asciiTheme="minorHAnsi" w:hAnsiTheme="minorHAnsi" w:cstheme="minorHAnsi"/>
          <w:color w:val="000000"/>
          <w:sz w:val="22"/>
          <w:szCs w:val="22"/>
        </w:rPr>
        <w:t xml:space="preserve"> przez osobę/osoby upoważnioną/upoważnione.</w:t>
      </w:r>
    </w:p>
    <w:p w14:paraId="34CC5586" w14:textId="58EEC83B"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Podpisy kwalifikowane wykorzystywane przez Wykonawców do podpisywania wszelkich plików muszą spełniać</w:t>
      </w:r>
      <w:r w:rsidR="00F32DA4">
        <w:rPr>
          <w:rFonts w:asciiTheme="minorHAnsi" w:hAnsiTheme="minorHAnsi" w:cstheme="minorHAnsi"/>
          <w:color w:val="000000"/>
          <w:sz w:val="22"/>
          <w:szCs w:val="22"/>
        </w:rPr>
        <w:t xml:space="preserve"> wymogi</w:t>
      </w:r>
      <w:r w:rsidRPr="0078164B">
        <w:rPr>
          <w:rFonts w:asciiTheme="minorHAnsi" w:hAnsiTheme="minorHAnsi" w:cstheme="minorHAnsi"/>
          <w:color w:val="000000"/>
          <w:sz w:val="22"/>
          <w:szCs w:val="22"/>
        </w:rPr>
        <w:t xml:space="preserve"> “Rozporządzeni</w:t>
      </w:r>
      <w:r w:rsidR="00F32DA4">
        <w:rPr>
          <w:rFonts w:asciiTheme="minorHAnsi" w:hAnsiTheme="minorHAnsi" w:cstheme="minorHAnsi"/>
          <w:color w:val="000000"/>
          <w:sz w:val="22"/>
          <w:szCs w:val="22"/>
        </w:rPr>
        <w:t>a</w:t>
      </w:r>
      <w:r w:rsidRPr="0078164B">
        <w:rPr>
          <w:rFonts w:asciiTheme="minorHAnsi" w:hAnsiTheme="minorHAnsi" w:cstheme="minorHAnsi"/>
          <w:color w:val="000000"/>
          <w:sz w:val="22"/>
          <w:szCs w:val="22"/>
        </w:rPr>
        <w:t xml:space="preserve"> Parlamentu Europejskiego i Rady w sprawie identyfikacji elektronicznej i usług zaufania w odniesieniu do transakcji elektronicznych na rynku wewnętrznym (</w:t>
      </w:r>
      <w:proofErr w:type="spellStart"/>
      <w:r w:rsidRPr="0078164B">
        <w:rPr>
          <w:rFonts w:asciiTheme="minorHAnsi" w:hAnsiTheme="minorHAnsi" w:cstheme="minorHAnsi"/>
          <w:color w:val="000000"/>
          <w:sz w:val="22"/>
          <w:szCs w:val="22"/>
        </w:rPr>
        <w:t>eIDAS</w:t>
      </w:r>
      <w:proofErr w:type="spellEnd"/>
      <w:r w:rsidRPr="0078164B">
        <w:rPr>
          <w:rFonts w:asciiTheme="minorHAnsi" w:hAnsiTheme="minorHAnsi" w:cstheme="minorHAnsi"/>
          <w:color w:val="000000"/>
          <w:sz w:val="22"/>
          <w:szCs w:val="22"/>
        </w:rPr>
        <w:t>) (UE) nr 910/2014 - od 1 lipca 2016 roku”.</w:t>
      </w:r>
    </w:p>
    <w:p w14:paraId="1DF9D4B1" w14:textId="4E864996"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 xml:space="preserve">W przypadku wykorzystania formatu podpisu </w:t>
      </w:r>
      <w:proofErr w:type="spellStart"/>
      <w:r w:rsidRPr="0078164B">
        <w:rPr>
          <w:rFonts w:asciiTheme="minorHAnsi" w:hAnsiTheme="minorHAnsi" w:cstheme="minorHAnsi"/>
          <w:color w:val="000000"/>
          <w:sz w:val="22"/>
          <w:szCs w:val="22"/>
        </w:rPr>
        <w:t>XAdES</w:t>
      </w:r>
      <w:proofErr w:type="spellEnd"/>
      <w:r w:rsidRPr="0078164B">
        <w:rPr>
          <w:rFonts w:asciiTheme="minorHAnsi" w:hAnsiTheme="minorHAnsi" w:cstheme="minorHAnsi"/>
          <w:color w:val="000000"/>
          <w:sz w:val="22"/>
          <w:szCs w:val="22"/>
        </w:rPr>
        <w:t xml:space="preserve"> zewnętrzny. Zamawiający wymaga dołączenia odpowiedniej ilości plików</w:t>
      </w:r>
      <w:r w:rsidR="00F57D2F">
        <w:rPr>
          <w:rFonts w:asciiTheme="minorHAnsi" w:hAnsiTheme="minorHAnsi" w:cstheme="minorHAnsi"/>
          <w:color w:val="000000"/>
          <w:sz w:val="22"/>
          <w:szCs w:val="22"/>
        </w:rPr>
        <w:t>,</w:t>
      </w:r>
      <w:r w:rsidRPr="0078164B">
        <w:rPr>
          <w:rFonts w:asciiTheme="minorHAnsi" w:hAnsiTheme="minorHAnsi" w:cstheme="minorHAnsi"/>
          <w:color w:val="000000"/>
          <w:sz w:val="22"/>
          <w:szCs w:val="22"/>
        </w:rPr>
        <w:t xml:space="preserve"> tj. podpisywanych plików z danymi oraz plików </w:t>
      </w:r>
      <w:proofErr w:type="spellStart"/>
      <w:r w:rsidRPr="0078164B">
        <w:rPr>
          <w:rFonts w:asciiTheme="minorHAnsi" w:hAnsiTheme="minorHAnsi" w:cstheme="minorHAnsi"/>
          <w:color w:val="000000"/>
          <w:sz w:val="22"/>
          <w:szCs w:val="22"/>
        </w:rPr>
        <w:t>XAdES</w:t>
      </w:r>
      <w:proofErr w:type="spellEnd"/>
      <w:r w:rsidRPr="0078164B">
        <w:rPr>
          <w:rFonts w:asciiTheme="minorHAnsi" w:hAnsiTheme="minorHAnsi" w:cstheme="minorHAnsi"/>
          <w:color w:val="000000"/>
          <w:sz w:val="22"/>
          <w:szCs w:val="22"/>
        </w:rPr>
        <w:t>.</w:t>
      </w:r>
    </w:p>
    <w:p w14:paraId="14614A11" w14:textId="73C96EB2" w:rsidR="00D743E4" w:rsidRPr="00FD2EF9"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lastRenderedPageBreak/>
        <w:t xml:space="preserve">Zgodnie z art. 18 ust. 3 ustawy </w:t>
      </w:r>
      <w:proofErr w:type="spellStart"/>
      <w:r w:rsidRPr="0078164B">
        <w:rPr>
          <w:rFonts w:asciiTheme="minorHAnsi" w:hAnsiTheme="minorHAnsi" w:cstheme="minorHAnsi"/>
          <w:color w:val="000000"/>
          <w:sz w:val="22"/>
          <w:szCs w:val="22"/>
        </w:rPr>
        <w:t>Pzp</w:t>
      </w:r>
      <w:proofErr w:type="spellEnd"/>
      <w:r w:rsidRPr="0078164B">
        <w:rPr>
          <w:rFonts w:asciiTheme="minorHAnsi" w:hAnsiTheme="minorHAnsi" w:cstheme="minorHAnsi"/>
          <w:color w:val="000000"/>
          <w:sz w:val="22"/>
          <w:szCs w:val="22"/>
        </w:rPr>
        <w:t>, nie ujawnia się informacji stanowiących tajemnicę przedsiębiorstwa, w rozumieniu przepisów z 16 kwietnia 1993 r. o zwalczaniu nieuczciwej konkurencj</w:t>
      </w:r>
      <w:r w:rsidR="00265A4C">
        <w:rPr>
          <w:rFonts w:asciiTheme="minorHAnsi" w:hAnsiTheme="minorHAnsi" w:cstheme="minorHAnsi"/>
          <w:color w:val="000000"/>
          <w:sz w:val="22"/>
          <w:szCs w:val="22"/>
        </w:rPr>
        <w:t>i, j</w:t>
      </w:r>
      <w:r w:rsidRPr="00FD2EF9">
        <w:rPr>
          <w:rFonts w:asciiTheme="minorHAnsi" w:hAnsiTheme="minorHAnsi" w:cstheme="minorHAnsi"/>
          <w:color w:val="000000"/>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265A4C">
        <w:rPr>
          <w:rFonts w:asciiTheme="minorHAnsi" w:hAnsiTheme="minorHAnsi" w:cstheme="minorHAnsi"/>
          <w:color w:val="000000"/>
          <w:sz w:val="22"/>
          <w:szCs w:val="22"/>
        </w:rPr>
        <w:t> </w:t>
      </w:r>
      <w:r w:rsidRPr="00FD2EF9">
        <w:rPr>
          <w:rFonts w:asciiTheme="minorHAnsi" w:hAnsiTheme="minorHAnsi" w:cstheme="minorHAnsi"/>
          <w:color w:val="000000"/>
          <w:sz w:val="22"/>
          <w:szCs w:val="22"/>
        </w:rPr>
        <w:t>formularzu składania oferty znajduje się miejsce wyznaczone do dołączenia części oferty stanowiącej tajemnicę przedsiębiorstwa.</w:t>
      </w:r>
    </w:p>
    <w:p w14:paraId="736337C1" w14:textId="77777777"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 xml:space="preserve">Wykonawca, za pośrednictwem </w:t>
      </w:r>
      <w:hyperlink r:id="rId18" w:history="1">
        <w:r w:rsidRPr="0078164B">
          <w:rPr>
            <w:rStyle w:val="Hipercze"/>
            <w:rFonts w:asciiTheme="minorHAnsi" w:hAnsiTheme="minorHAnsi" w:cstheme="minorHAnsi"/>
            <w:color w:val="1155CC"/>
            <w:sz w:val="22"/>
            <w:szCs w:val="22"/>
          </w:rPr>
          <w:t>platformazakupowa.pl</w:t>
        </w:r>
      </w:hyperlink>
      <w:r w:rsidRPr="0078164B">
        <w:rPr>
          <w:rFonts w:asciiTheme="minorHAnsi" w:hAnsiTheme="minorHAnsi" w:cstheme="minorHAnsi"/>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405ECF30" w14:textId="77777777" w:rsidR="00D743E4" w:rsidRPr="0078164B" w:rsidRDefault="00000000" w:rsidP="0078164B">
      <w:pPr>
        <w:pStyle w:val="NormalnyWeb"/>
        <w:spacing w:before="0" w:beforeAutospacing="0" w:after="0" w:afterAutospacing="0"/>
        <w:ind w:left="227"/>
        <w:rPr>
          <w:rFonts w:asciiTheme="minorHAnsi" w:hAnsiTheme="minorHAnsi" w:cstheme="minorHAnsi"/>
          <w:sz w:val="22"/>
          <w:szCs w:val="22"/>
        </w:rPr>
      </w:pPr>
      <w:hyperlink r:id="rId19" w:history="1">
        <w:r w:rsidR="00D743E4" w:rsidRPr="0078164B">
          <w:rPr>
            <w:rStyle w:val="Hipercze"/>
            <w:rFonts w:asciiTheme="minorHAnsi" w:hAnsiTheme="minorHAnsi" w:cstheme="minorHAnsi"/>
            <w:color w:val="1155CC"/>
            <w:sz w:val="22"/>
            <w:szCs w:val="22"/>
          </w:rPr>
          <w:t>https://platformazakupowa.pl/strona/45-instrukcje</w:t>
        </w:r>
      </w:hyperlink>
    </w:p>
    <w:p w14:paraId="103F49D2" w14:textId="77777777"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Każdy z Wykonawców może złożyć tylko jedną ofertę. Złożenie większej liczby ofert lub oferty zawierającej propozycje wariantowe  podlegać będzie odrzuceniu.</w:t>
      </w:r>
    </w:p>
    <w:p w14:paraId="66FFA78C" w14:textId="79734161"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Ceny oferty muszą zawierać wszystkie koszty, jakie musi ponieść Wykonawca, aby zrealizować zamówienie z najwyższą starannością</w:t>
      </w:r>
      <w:r w:rsidR="001E7D08">
        <w:rPr>
          <w:rFonts w:asciiTheme="minorHAnsi" w:hAnsiTheme="minorHAnsi" w:cstheme="minorHAnsi"/>
          <w:color w:val="000000"/>
          <w:sz w:val="22"/>
          <w:szCs w:val="22"/>
        </w:rPr>
        <w:t>,</w:t>
      </w:r>
      <w:r w:rsidRPr="0078164B">
        <w:rPr>
          <w:rFonts w:asciiTheme="minorHAnsi" w:hAnsiTheme="minorHAnsi" w:cstheme="minorHAnsi"/>
          <w:color w:val="000000"/>
          <w:sz w:val="22"/>
          <w:szCs w:val="22"/>
        </w:rPr>
        <w:t xml:space="preserve"> oraz ewentualne rabaty.</w:t>
      </w:r>
    </w:p>
    <w:p w14:paraId="78CB90C7" w14:textId="55A027A3"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 xml:space="preserve">Dokumenty i oświadczenia składane przez wykonawcę powinny być w języku polskim, chyba że </w:t>
      </w:r>
      <w:r w:rsidR="00EA7C97">
        <w:rPr>
          <w:rFonts w:asciiTheme="minorHAnsi" w:hAnsiTheme="minorHAnsi" w:cstheme="minorHAnsi"/>
          <w:color w:val="000000"/>
          <w:sz w:val="22"/>
          <w:szCs w:val="22"/>
        </w:rPr>
        <w:t xml:space="preserve">                                                  </w:t>
      </w:r>
      <w:r w:rsidRPr="0078164B">
        <w:rPr>
          <w:rFonts w:asciiTheme="minorHAnsi" w:hAnsiTheme="minorHAnsi" w:cstheme="minorHAnsi"/>
          <w:color w:val="000000"/>
          <w:sz w:val="22"/>
          <w:szCs w:val="22"/>
        </w:rPr>
        <w:t>w SWZ dopuszczono inaczej. W przypadku  załączenia dokumentów sporządzonych w innym języku niż dopuszczony, Wykonawca zobowiązany jest załączyć tłumaczenie na język polski.</w:t>
      </w:r>
    </w:p>
    <w:p w14:paraId="347E2A37" w14:textId="5C0C4C58"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Zgodnie z definicją dokumentu elektronicznego z art.</w:t>
      </w:r>
      <w:r w:rsidR="001E7D08">
        <w:rPr>
          <w:rFonts w:asciiTheme="minorHAnsi" w:hAnsiTheme="minorHAnsi" w:cstheme="minorHAnsi"/>
          <w:color w:val="000000"/>
          <w:sz w:val="22"/>
          <w:szCs w:val="22"/>
        </w:rPr>
        <w:t xml:space="preserve"> </w:t>
      </w:r>
      <w:r w:rsidRPr="0078164B">
        <w:rPr>
          <w:rFonts w:asciiTheme="minorHAnsi" w:hAnsiTheme="minorHAnsi" w:cstheme="minorHAnsi"/>
          <w:color w:val="000000"/>
          <w:sz w:val="22"/>
          <w:szCs w:val="22"/>
        </w:rPr>
        <w:t>3 ust</w:t>
      </w:r>
      <w:r w:rsidR="001E7D08">
        <w:rPr>
          <w:rFonts w:asciiTheme="minorHAnsi" w:hAnsiTheme="minorHAnsi" w:cstheme="minorHAnsi"/>
          <w:color w:val="000000"/>
          <w:sz w:val="22"/>
          <w:szCs w:val="22"/>
        </w:rPr>
        <w:t>.</w:t>
      </w:r>
      <w:r w:rsidRPr="0078164B">
        <w:rPr>
          <w:rFonts w:asciiTheme="minorHAnsi" w:hAnsiTheme="minorHAnsi" w:cstheme="minorHAnsi"/>
          <w:color w:val="000000"/>
          <w:sz w:val="22"/>
          <w:szCs w:val="22"/>
        </w:rPr>
        <w:t xml:space="preserve"> 2 Ustawy o informatyzacji działalności podmiotów realizujących zadania publiczne, opatrzenie pliku kwalifikowanym podpisem elektronicznym, </w:t>
      </w:r>
      <w:r w:rsidR="00284B27">
        <w:rPr>
          <w:rFonts w:asciiTheme="minorHAnsi" w:hAnsiTheme="minorHAnsi" w:cstheme="minorHAnsi"/>
          <w:color w:val="000000"/>
          <w:sz w:val="22"/>
          <w:szCs w:val="22"/>
        </w:rPr>
        <w:t xml:space="preserve">podpisem </w:t>
      </w:r>
      <w:r w:rsidRPr="0078164B">
        <w:rPr>
          <w:rFonts w:asciiTheme="minorHAnsi" w:hAnsiTheme="minorHAnsi" w:cstheme="minorHAnsi"/>
          <w:color w:val="000000"/>
          <w:sz w:val="22"/>
          <w:szCs w:val="22"/>
        </w:rPr>
        <w:t>zaufanym lub osobistym jest jednoznaczne z podpisaniem oryginału dokumentu</w:t>
      </w:r>
      <w:r w:rsidR="00284B27">
        <w:rPr>
          <w:rFonts w:asciiTheme="minorHAnsi" w:hAnsiTheme="minorHAnsi" w:cstheme="minorHAnsi"/>
          <w:color w:val="000000"/>
          <w:sz w:val="22"/>
          <w:szCs w:val="22"/>
        </w:rPr>
        <w:t xml:space="preserve">, </w:t>
      </w:r>
      <w:r w:rsidRPr="0078164B">
        <w:rPr>
          <w:rFonts w:asciiTheme="minorHAnsi" w:hAnsiTheme="minorHAnsi" w:cstheme="minorHAnsi"/>
          <w:color w:val="000000"/>
          <w:sz w:val="22"/>
          <w:szCs w:val="22"/>
        </w:rPr>
        <w:t>z wyjątkiem kopii poświadczonych odpowiednio przez innego wykonawcę ubiegającego się wspólnie z nim o udzielenie zamówienia, przez podmiot, na którego zdolnościach lub sytuacji polega Wykonawca, albo przez podwykonawcę.</w:t>
      </w:r>
    </w:p>
    <w:p w14:paraId="672646A3" w14:textId="5ED9A92E"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Maksymalny rozmiar jednego pliku przesyłanego za pośrednictwem dedykowanych formularzy do: złożenia, zmiany, wycofania oferty wynosi 150 MB</w:t>
      </w:r>
      <w:r w:rsidR="00284B27">
        <w:rPr>
          <w:rFonts w:asciiTheme="minorHAnsi" w:hAnsiTheme="minorHAnsi" w:cstheme="minorHAnsi"/>
          <w:color w:val="000000"/>
          <w:sz w:val="22"/>
          <w:szCs w:val="22"/>
        </w:rPr>
        <w:t>,</w:t>
      </w:r>
      <w:r w:rsidRPr="0078164B">
        <w:rPr>
          <w:rFonts w:asciiTheme="minorHAnsi" w:hAnsiTheme="minorHAnsi" w:cstheme="minorHAnsi"/>
          <w:color w:val="000000"/>
          <w:sz w:val="22"/>
          <w:szCs w:val="22"/>
        </w:rPr>
        <w:t xml:space="preserve"> natomiast przy komunikacji wielkość pliku to maksymalnie 500 MB.</w:t>
      </w:r>
    </w:p>
    <w:p w14:paraId="4270C012" w14:textId="77777777"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sz w:val="22"/>
          <w:szCs w:val="22"/>
        </w:rPr>
      </w:pPr>
      <w:r w:rsidRPr="0078164B">
        <w:rPr>
          <w:rFonts w:asciiTheme="minorHAnsi" w:hAnsiTheme="minorHAnsi" w:cstheme="minorHAnsi"/>
          <w:b/>
          <w:bCs/>
          <w:color w:val="000000"/>
          <w:sz w:val="22"/>
          <w:szCs w:val="22"/>
        </w:rPr>
        <w:t>Rozszerzenia plików wykorzystywanych przez Wykonawców muszą być zgodne z</w:t>
      </w:r>
      <w:r w:rsidRPr="0078164B">
        <w:rPr>
          <w:rFonts w:asciiTheme="minorHAnsi" w:hAnsiTheme="minorHAnsi" w:cstheme="minorHAnsi"/>
          <w:color w:val="000000"/>
          <w:sz w:val="22"/>
          <w:szCs w:val="22"/>
        </w:rPr>
        <w:t xml:space="preserve"> Załącznikiem nr 2 do “Rozporządzenia Rady Ministrów w sprawie Krajowych Ram Interoperacyjności, minimalnych wymagań dla rejestrów publicznych i wymiany informacji w postaci elektronicznej oraz </w:t>
      </w:r>
      <w:r w:rsidRPr="0078164B">
        <w:rPr>
          <w:rFonts w:asciiTheme="minorHAnsi" w:hAnsiTheme="minorHAnsi" w:cstheme="minorHAnsi"/>
          <w:sz w:val="22"/>
          <w:szCs w:val="22"/>
        </w:rPr>
        <w:t>minimalnych wymagań dla systemów teleinformatycznych”, zwanego dalej Rozporządzeniem KRI.</w:t>
      </w:r>
    </w:p>
    <w:p w14:paraId="7A8538BE" w14:textId="13A23A76" w:rsidR="00D743E4" w:rsidRPr="00B15F81" w:rsidRDefault="00D743E4">
      <w:pPr>
        <w:pStyle w:val="NormalnyWeb"/>
        <w:numPr>
          <w:ilvl w:val="0"/>
          <w:numId w:val="57"/>
        </w:numPr>
        <w:spacing w:before="0" w:beforeAutospacing="0" w:after="0" w:afterAutospacing="0"/>
        <w:ind w:left="227"/>
        <w:textAlignment w:val="baseline"/>
        <w:rPr>
          <w:rFonts w:asciiTheme="minorHAnsi" w:hAnsiTheme="minorHAnsi" w:cstheme="minorHAnsi"/>
          <w:sz w:val="22"/>
          <w:szCs w:val="22"/>
        </w:rPr>
      </w:pPr>
      <w:r w:rsidRPr="0078164B">
        <w:rPr>
          <w:rFonts w:asciiTheme="minorHAnsi" w:hAnsiTheme="minorHAnsi" w:cstheme="minorHAnsi"/>
          <w:sz w:val="22"/>
          <w:szCs w:val="22"/>
        </w:rPr>
        <w:t>Zamawiający rekomenduje wykorzystanie formatów: .pdf .</w:t>
      </w:r>
      <w:proofErr w:type="spellStart"/>
      <w:r w:rsidRPr="0078164B">
        <w:rPr>
          <w:rFonts w:asciiTheme="minorHAnsi" w:hAnsiTheme="minorHAnsi" w:cstheme="minorHAnsi"/>
          <w:sz w:val="22"/>
          <w:szCs w:val="22"/>
        </w:rPr>
        <w:t>doc</w:t>
      </w:r>
      <w:proofErr w:type="spellEnd"/>
      <w:r w:rsidRPr="0078164B">
        <w:rPr>
          <w:rFonts w:asciiTheme="minorHAnsi" w:hAnsiTheme="minorHAnsi" w:cstheme="minorHAnsi"/>
          <w:sz w:val="22"/>
          <w:szCs w:val="22"/>
        </w:rPr>
        <w:t xml:space="preserve"> .</w:t>
      </w:r>
      <w:proofErr w:type="spellStart"/>
      <w:r w:rsidRPr="0078164B">
        <w:rPr>
          <w:rFonts w:asciiTheme="minorHAnsi" w:hAnsiTheme="minorHAnsi" w:cstheme="minorHAnsi"/>
          <w:sz w:val="22"/>
          <w:szCs w:val="22"/>
        </w:rPr>
        <w:t>docx</w:t>
      </w:r>
      <w:proofErr w:type="spellEnd"/>
      <w:r w:rsidRPr="0078164B">
        <w:rPr>
          <w:rFonts w:asciiTheme="minorHAnsi" w:hAnsiTheme="minorHAnsi" w:cstheme="minorHAnsi"/>
          <w:sz w:val="22"/>
          <w:szCs w:val="22"/>
        </w:rPr>
        <w:t xml:space="preserve"> .xls .</w:t>
      </w:r>
      <w:proofErr w:type="spellStart"/>
      <w:r w:rsidRPr="0078164B">
        <w:rPr>
          <w:rFonts w:asciiTheme="minorHAnsi" w:hAnsiTheme="minorHAnsi" w:cstheme="minorHAnsi"/>
          <w:sz w:val="22"/>
          <w:szCs w:val="22"/>
        </w:rPr>
        <w:t>xlsx</w:t>
      </w:r>
      <w:proofErr w:type="spellEnd"/>
      <w:r w:rsidRPr="0078164B">
        <w:rPr>
          <w:rFonts w:asciiTheme="minorHAnsi" w:hAnsiTheme="minorHAnsi" w:cstheme="minorHAnsi"/>
          <w:sz w:val="22"/>
          <w:szCs w:val="22"/>
        </w:rPr>
        <w:t xml:space="preserve"> .jpg (.</w:t>
      </w:r>
      <w:proofErr w:type="spellStart"/>
      <w:r w:rsidRPr="0078164B">
        <w:rPr>
          <w:rFonts w:asciiTheme="minorHAnsi" w:hAnsiTheme="minorHAnsi" w:cstheme="minorHAnsi"/>
          <w:sz w:val="22"/>
          <w:szCs w:val="22"/>
        </w:rPr>
        <w:t>jpeg</w:t>
      </w:r>
      <w:proofErr w:type="spellEnd"/>
      <w:r w:rsidRPr="0078164B">
        <w:rPr>
          <w:rFonts w:asciiTheme="minorHAnsi" w:hAnsiTheme="minorHAnsi" w:cstheme="minorHAnsi"/>
          <w:sz w:val="22"/>
          <w:szCs w:val="22"/>
        </w:rPr>
        <w:t xml:space="preserve">) </w:t>
      </w:r>
      <w:r w:rsidRPr="0078164B">
        <w:rPr>
          <w:rFonts w:asciiTheme="minorHAnsi" w:hAnsiTheme="minorHAnsi" w:cstheme="minorHAnsi"/>
          <w:sz w:val="22"/>
          <w:szCs w:val="22"/>
        </w:rPr>
        <w:br/>
      </w:r>
      <w:r w:rsidRPr="0078164B">
        <w:rPr>
          <w:rFonts w:asciiTheme="minorHAnsi" w:hAnsiTheme="minorHAnsi" w:cstheme="minorHAnsi"/>
          <w:b/>
          <w:bCs/>
          <w:sz w:val="22"/>
          <w:szCs w:val="22"/>
          <w:u w:val="single"/>
        </w:rPr>
        <w:t>ze szczególnym wskazaniem na .pdf</w:t>
      </w:r>
      <w:r w:rsidR="00B15F81" w:rsidRPr="00B15F81">
        <w:rPr>
          <w:rFonts w:asciiTheme="minorHAnsi" w:hAnsiTheme="minorHAnsi" w:cstheme="minorHAnsi"/>
          <w:sz w:val="22"/>
          <w:szCs w:val="22"/>
        </w:rPr>
        <w:t>.</w:t>
      </w:r>
    </w:p>
    <w:p w14:paraId="63DED8CB" w14:textId="40F931BD" w:rsidR="00D743E4" w:rsidRPr="0078164B" w:rsidRDefault="00D743E4">
      <w:pPr>
        <w:pStyle w:val="NormalnyWeb"/>
        <w:numPr>
          <w:ilvl w:val="0"/>
          <w:numId w:val="57"/>
        </w:numPr>
        <w:spacing w:before="0" w:beforeAutospacing="0" w:after="0" w:afterAutospacing="0"/>
        <w:ind w:left="247"/>
        <w:textAlignment w:val="baseline"/>
        <w:rPr>
          <w:rFonts w:asciiTheme="minorHAnsi" w:hAnsiTheme="minorHAnsi" w:cstheme="minorHAnsi"/>
          <w:sz w:val="22"/>
          <w:szCs w:val="22"/>
        </w:rPr>
      </w:pPr>
      <w:r w:rsidRPr="0078164B">
        <w:rPr>
          <w:rFonts w:asciiTheme="minorHAnsi" w:hAnsiTheme="minorHAnsi" w:cstheme="minorHAnsi"/>
          <w:sz w:val="22"/>
          <w:szCs w:val="22"/>
        </w:rPr>
        <w:t>W celu ewentualnej kompresji danych Zamawiający rekomenduje wykorzystanie jednego z rozszerzeń (zip, 7Z )</w:t>
      </w:r>
      <w:r w:rsidR="00B15F81">
        <w:rPr>
          <w:rFonts w:asciiTheme="minorHAnsi" w:hAnsiTheme="minorHAnsi" w:cstheme="minorHAnsi"/>
          <w:sz w:val="22"/>
          <w:szCs w:val="22"/>
        </w:rPr>
        <w:t>.</w:t>
      </w:r>
    </w:p>
    <w:p w14:paraId="772FC2AD" w14:textId="208B7F85"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sz w:val="22"/>
          <w:szCs w:val="22"/>
        </w:rPr>
      </w:pPr>
      <w:r w:rsidRPr="0078164B">
        <w:rPr>
          <w:rFonts w:asciiTheme="minorHAnsi" w:hAnsiTheme="minorHAnsi" w:cstheme="minorHAnsi"/>
          <w:sz w:val="22"/>
          <w:szCs w:val="22"/>
        </w:rPr>
        <w:t>Wśród rozszerzeń powszechnych</w:t>
      </w:r>
      <w:r w:rsidR="00B15F81">
        <w:rPr>
          <w:rFonts w:asciiTheme="minorHAnsi" w:hAnsiTheme="minorHAnsi" w:cstheme="minorHAnsi"/>
          <w:sz w:val="22"/>
          <w:szCs w:val="22"/>
        </w:rPr>
        <w:t>,</w:t>
      </w:r>
      <w:r w:rsidRPr="0078164B">
        <w:rPr>
          <w:rFonts w:asciiTheme="minorHAnsi" w:hAnsiTheme="minorHAnsi" w:cstheme="minorHAnsi"/>
          <w:sz w:val="22"/>
          <w:szCs w:val="22"/>
        </w:rPr>
        <w:t xml:space="preserve"> a </w:t>
      </w:r>
      <w:r w:rsidRPr="0078164B">
        <w:rPr>
          <w:rFonts w:asciiTheme="minorHAnsi" w:hAnsiTheme="minorHAnsi" w:cstheme="minorHAnsi"/>
          <w:b/>
          <w:bCs/>
          <w:sz w:val="22"/>
          <w:szCs w:val="22"/>
        </w:rPr>
        <w:t>niewystępujących</w:t>
      </w:r>
      <w:r w:rsidRPr="0078164B">
        <w:rPr>
          <w:rFonts w:asciiTheme="minorHAnsi" w:hAnsiTheme="minorHAnsi" w:cstheme="minorHAnsi"/>
          <w:sz w:val="22"/>
          <w:szCs w:val="22"/>
        </w:rPr>
        <w:t xml:space="preserve"> w Rozporządzeniu KRI</w:t>
      </w:r>
      <w:r w:rsidR="00B15F81">
        <w:rPr>
          <w:rFonts w:asciiTheme="minorHAnsi" w:hAnsiTheme="minorHAnsi" w:cstheme="minorHAnsi"/>
          <w:sz w:val="22"/>
          <w:szCs w:val="22"/>
        </w:rPr>
        <w:t>,</w:t>
      </w:r>
      <w:r w:rsidRPr="0078164B">
        <w:rPr>
          <w:rFonts w:asciiTheme="minorHAnsi" w:hAnsiTheme="minorHAnsi" w:cstheme="minorHAnsi"/>
          <w:sz w:val="22"/>
          <w:szCs w:val="22"/>
        </w:rPr>
        <w:t xml:space="preserve"> występują: .</w:t>
      </w:r>
      <w:proofErr w:type="spellStart"/>
      <w:r w:rsidRPr="0078164B">
        <w:rPr>
          <w:rFonts w:asciiTheme="minorHAnsi" w:hAnsiTheme="minorHAnsi" w:cstheme="minorHAnsi"/>
          <w:sz w:val="22"/>
          <w:szCs w:val="22"/>
        </w:rPr>
        <w:t>rar</w:t>
      </w:r>
      <w:proofErr w:type="spellEnd"/>
      <w:r w:rsidRPr="0078164B">
        <w:rPr>
          <w:rFonts w:asciiTheme="minorHAnsi" w:hAnsiTheme="minorHAnsi" w:cstheme="minorHAnsi"/>
          <w:sz w:val="22"/>
          <w:szCs w:val="22"/>
        </w:rPr>
        <w:t xml:space="preserve"> .gif .</w:t>
      </w:r>
      <w:proofErr w:type="spellStart"/>
      <w:r w:rsidRPr="0078164B">
        <w:rPr>
          <w:rFonts w:asciiTheme="minorHAnsi" w:hAnsiTheme="minorHAnsi" w:cstheme="minorHAnsi"/>
          <w:sz w:val="22"/>
          <w:szCs w:val="22"/>
        </w:rPr>
        <w:t>bmp</w:t>
      </w:r>
      <w:proofErr w:type="spellEnd"/>
      <w:r w:rsidRPr="0078164B">
        <w:rPr>
          <w:rFonts w:asciiTheme="minorHAnsi" w:hAnsiTheme="minorHAnsi" w:cstheme="minorHAnsi"/>
          <w:sz w:val="22"/>
          <w:szCs w:val="22"/>
        </w:rPr>
        <w:t xml:space="preserve"> .</w:t>
      </w:r>
      <w:proofErr w:type="spellStart"/>
      <w:r w:rsidRPr="0078164B">
        <w:rPr>
          <w:rFonts w:asciiTheme="minorHAnsi" w:hAnsiTheme="minorHAnsi" w:cstheme="minorHAnsi"/>
          <w:sz w:val="22"/>
          <w:szCs w:val="22"/>
        </w:rPr>
        <w:t>numbers</w:t>
      </w:r>
      <w:proofErr w:type="spellEnd"/>
      <w:r w:rsidRPr="0078164B">
        <w:rPr>
          <w:rFonts w:asciiTheme="minorHAnsi" w:hAnsiTheme="minorHAnsi" w:cstheme="minorHAnsi"/>
          <w:sz w:val="22"/>
          <w:szCs w:val="22"/>
        </w:rPr>
        <w:t xml:space="preserve"> .</w:t>
      </w:r>
      <w:proofErr w:type="spellStart"/>
      <w:r w:rsidRPr="0078164B">
        <w:rPr>
          <w:rFonts w:asciiTheme="minorHAnsi" w:hAnsiTheme="minorHAnsi" w:cstheme="minorHAnsi"/>
          <w:sz w:val="22"/>
          <w:szCs w:val="22"/>
        </w:rPr>
        <w:t>pages</w:t>
      </w:r>
      <w:proofErr w:type="spellEnd"/>
      <w:r w:rsidRPr="0078164B">
        <w:rPr>
          <w:rFonts w:asciiTheme="minorHAnsi" w:hAnsiTheme="minorHAnsi" w:cstheme="minorHAnsi"/>
          <w:sz w:val="22"/>
          <w:szCs w:val="22"/>
        </w:rPr>
        <w:t xml:space="preserve">. </w:t>
      </w:r>
      <w:r w:rsidRPr="0078164B">
        <w:rPr>
          <w:rFonts w:asciiTheme="minorHAnsi" w:hAnsiTheme="minorHAnsi" w:cstheme="minorHAnsi"/>
          <w:b/>
          <w:bCs/>
          <w:sz w:val="22"/>
          <w:szCs w:val="22"/>
        </w:rPr>
        <w:t>Dokumenty złożone w takich plikach zostaną uznane za złożone nieskutecznie.</w:t>
      </w:r>
    </w:p>
    <w:p w14:paraId="7E4C6C5E" w14:textId="75CF5A99"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sz w:val="22"/>
          <w:szCs w:val="22"/>
        </w:rPr>
      </w:pPr>
      <w:r w:rsidRPr="0078164B">
        <w:rPr>
          <w:rFonts w:asciiTheme="minorHAnsi" w:hAnsiTheme="minorHAnsi" w:cstheme="minorHAnsi"/>
          <w:sz w:val="22"/>
          <w:szCs w:val="22"/>
        </w:rPr>
        <w:t xml:space="preserve">Zamawiający zwraca uwagę na ograniczenia wielkości plików podpisywanych profilem zaufanym, który wynosi </w:t>
      </w:r>
      <w:r w:rsidRPr="0078164B">
        <w:rPr>
          <w:rFonts w:asciiTheme="minorHAnsi" w:hAnsiTheme="minorHAnsi" w:cstheme="minorHAnsi"/>
          <w:b/>
          <w:bCs/>
          <w:sz w:val="22"/>
          <w:szCs w:val="22"/>
        </w:rPr>
        <w:t>maksymalnie 10MB</w:t>
      </w:r>
      <w:r w:rsidRPr="0078164B">
        <w:rPr>
          <w:rFonts w:asciiTheme="minorHAnsi" w:hAnsiTheme="minorHAnsi" w:cstheme="minorHAnsi"/>
          <w:sz w:val="22"/>
          <w:szCs w:val="22"/>
        </w:rPr>
        <w:t xml:space="preserve">, oraz na ograniczenie wielkości plików podpisywanych w aplikacji </w:t>
      </w:r>
      <w:proofErr w:type="spellStart"/>
      <w:r w:rsidRPr="0078164B">
        <w:rPr>
          <w:rFonts w:asciiTheme="minorHAnsi" w:hAnsiTheme="minorHAnsi" w:cstheme="minorHAnsi"/>
          <w:sz w:val="22"/>
          <w:szCs w:val="22"/>
        </w:rPr>
        <w:t>eDoApp</w:t>
      </w:r>
      <w:proofErr w:type="spellEnd"/>
      <w:r w:rsidRPr="0078164B">
        <w:rPr>
          <w:rFonts w:asciiTheme="minorHAnsi" w:hAnsiTheme="minorHAnsi" w:cstheme="minorHAnsi"/>
          <w:sz w:val="22"/>
          <w:szCs w:val="22"/>
        </w:rPr>
        <w:t xml:space="preserve"> służącej do składania podpisu osobistego, któr</w:t>
      </w:r>
      <w:r w:rsidR="009F424E">
        <w:rPr>
          <w:rFonts w:asciiTheme="minorHAnsi" w:hAnsiTheme="minorHAnsi" w:cstheme="minorHAnsi"/>
          <w:sz w:val="22"/>
          <w:szCs w:val="22"/>
        </w:rPr>
        <w:t>a</w:t>
      </w:r>
      <w:r w:rsidRPr="0078164B">
        <w:rPr>
          <w:rFonts w:asciiTheme="minorHAnsi" w:hAnsiTheme="minorHAnsi" w:cstheme="minorHAnsi"/>
          <w:sz w:val="22"/>
          <w:szCs w:val="22"/>
        </w:rPr>
        <w:t xml:space="preserve"> wynosi </w:t>
      </w:r>
      <w:r w:rsidRPr="0078164B">
        <w:rPr>
          <w:rFonts w:asciiTheme="minorHAnsi" w:hAnsiTheme="minorHAnsi" w:cstheme="minorHAnsi"/>
          <w:b/>
          <w:bCs/>
          <w:sz w:val="22"/>
          <w:szCs w:val="22"/>
        </w:rPr>
        <w:t>maksymalnie 5MB</w:t>
      </w:r>
      <w:r w:rsidRPr="0078164B">
        <w:rPr>
          <w:rFonts w:asciiTheme="minorHAnsi" w:hAnsiTheme="minorHAnsi" w:cstheme="minorHAnsi"/>
          <w:sz w:val="22"/>
          <w:szCs w:val="22"/>
        </w:rPr>
        <w:t>.</w:t>
      </w:r>
    </w:p>
    <w:p w14:paraId="54E6465C" w14:textId="77777777"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sz w:val="22"/>
          <w:szCs w:val="22"/>
        </w:rPr>
      </w:pPr>
      <w:r w:rsidRPr="0078164B">
        <w:rPr>
          <w:rFonts w:asciiTheme="minorHAnsi" w:hAnsiTheme="minorHAnsi" w:cstheme="minorHAnsi"/>
          <w:sz w:val="22"/>
          <w:szCs w:val="22"/>
        </w:rPr>
        <w:t>W przypadku stosowania przez wykonawcę kwalifikowanego podpisu elektronicznego:</w:t>
      </w:r>
    </w:p>
    <w:p w14:paraId="21262D23" w14:textId="3EDE87F9" w:rsidR="00D743E4" w:rsidRPr="0078164B" w:rsidRDefault="00D743E4">
      <w:pPr>
        <w:pStyle w:val="NormalnyWeb"/>
        <w:numPr>
          <w:ilvl w:val="0"/>
          <w:numId w:val="59"/>
        </w:numPr>
        <w:spacing w:before="0" w:beforeAutospacing="0" w:after="0" w:afterAutospacing="0"/>
        <w:ind w:left="587"/>
        <w:textAlignment w:val="baseline"/>
        <w:rPr>
          <w:rFonts w:asciiTheme="minorHAnsi" w:hAnsiTheme="minorHAnsi" w:cstheme="minorHAnsi"/>
          <w:sz w:val="22"/>
          <w:szCs w:val="22"/>
        </w:rPr>
      </w:pPr>
      <w:r w:rsidRPr="0078164B">
        <w:rPr>
          <w:rFonts w:asciiTheme="minorHAnsi" w:hAnsiTheme="minorHAnsi" w:cstheme="minorHAnsi"/>
          <w:sz w:val="22"/>
          <w:szCs w:val="22"/>
        </w:rPr>
        <w:t>Ze względu na niskie ryzyko naruszenia integralności pliku oraz łatwiejszą weryfikację podpisu</w:t>
      </w:r>
      <w:r w:rsidR="00EF635E">
        <w:rPr>
          <w:rFonts w:asciiTheme="minorHAnsi" w:hAnsiTheme="minorHAnsi" w:cstheme="minorHAnsi"/>
          <w:sz w:val="22"/>
          <w:szCs w:val="22"/>
        </w:rPr>
        <w:t>,</w:t>
      </w:r>
      <w:r w:rsidRPr="0078164B">
        <w:rPr>
          <w:rFonts w:asciiTheme="minorHAnsi" w:hAnsiTheme="minorHAnsi" w:cstheme="minorHAnsi"/>
          <w:sz w:val="22"/>
          <w:szCs w:val="22"/>
        </w:rPr>
        <w:t xml:space="preserve"> </w:t>
      </w:r>
      <w:r w:rsidR="00EF635E">
        <w:rPr>
          <w:rFonts w:asciiTheme="minorHAnsi" w:hAnsiTheme="minorHAnsi" w:cstheme="minorHAnsi"/>
          <w:sz w:val="22"/>
          <w:szCs w:val="22"/>
        </w:rPr>
        <w:t>Z</w:t>
      </w:r>
      <w:r w:rsidRPr="0078164B">
        <w:rPr>
          <w:rFonts w:asciiTheme="minorHAnsi" w:hAnsiTheme="minorHAnsi" w:cstheme="minorHAnsi"/>
          <w:sz w:val="22"/>
          <w:szCs w:val="22"/>
        </w:rPr>
        <w:t xml:space="preserve">amawiający zaleca, w miarę możliwości, </w:t>
      </w:r>
      <w:r w:rsidRPr="0078164B">
        <w:rPr>
          <w:rFonts w:asciiTheme="minorHAnsi" w:hAnsiTheme="minorHAnsi" w:cstheme="minorHAnsi"/>
          <w:b/>
          <w:bCs/>
          <w:sz w:val="22"/>
          <w:szCs w:val="22"/>
        </w:rPr>
        <w:t xml:space="preserve">przekonwertowanie plików składających się na ofertę na rozszerzenie .pdf  i opatrzenie ich podpisem kwalifikowanym w formacie </w:t>
      </w:r>
      <w:proofErr w:type="spellStart"/>
      <w:r w:rsidRPr="0078164B">
        <w:rPr>
          <w:rFonts w:asciiTheme="minorHAnsi" w:hAnsiTheme="minorHAnsi" w:cstheme="minorHAnsi"/>
          <w:b/>
          <w:bCs/>
          <w:sz w:val="22"/>
          <w:szCs w:val="22"/>
        </w:rPr>
        <w:t>PAdES</w:t>
      </w:r>
      <w:proofErr w:type="spellEnd"/>
      <w:r w:rsidRPr="0078164B">
        <w:rPr>
          <w:rFonts w:asciiTheme="minorHAnsi" w:hAnsiTheme="minorHAnsi" w:cstheme="minorHAnsi"/>
          <w:b/>
          <w:bCs/>
          <w:sz w:val="22"/>
          <w:szCs w:val="22"/>
        </w:rPr>
        <w:t>. </w:t>
      </w:r>
    </w:p>
    <w:p w14:paraId="509E58E7" w14:textId="742A1523" w:rsidR="00D743E4" w:rsidRPr="0078164B" w:rsidRDefault="00D743E4">
      <w:pPr>
        <w:pStyle w:val="NormalnyWeb"/>
        <w:numPr>
          <w:ilvl w:val="0"/>
          <w:numId w:val="59"/>
        </w:numPr>
        <w:spacing w:before="0" w:beforeAutospacing="0" w:after="0" w:afterAutospacing="0"/>
        <w:ind w:left="587"/>
        <w:textAlignment w:val="baseline"/>
        <w:rPr>
          <w:rFonts w:asciiTheme="minorHAnsi" w:hAnsiTheme="minorHAnsi" w:cstheme="minorHAnsi"/>
          <w:sz w:val="22"/>
          <w:szCs w:val="22"/>
        </w:rPr>
      </w:pPr>
      <w:r w:rsidRPr="0078164B">
        <w:rPr>
          <w:rFonts w:asciiTheme="minorHAnsi" w:hAnsiTheme="minorHAnsi" w:cstheme="minorHAnsi"/>
          <w:sz w:val="22"/>
          <w:szCs w:val="22"/>
        </w:rPr>
        <w:t xml:space="preserve">Pliki w innych formatach niż PDF </w:t>
      </w:r>
      <w:r w:rsidRPr="0078164B">
        <w:rPr>
          <w:rFonts w:asciiTheme="minorHAnsi" w:hAnsiTheme="minorHAnsi" w:cstheme="minorHAnsi"/>
          <w:b/>
          <w:bCs/>
          <w:sz w:val="22"/>
          <w:szCs w:val="22"/>
        </w:rPr>
        <w:t xml:space="preserve">zaleca się opatrzyć podpisem w formacie </w:t>
      </w:r>
      <w:proofErr w:type="spellStart"/>
      <w:r w:rsidRPr="0078164B">
        <w:rPr>
          <w:rFonts w:asciiTheme="minorHAnsi" w:hAnsiTheme="minorHAnsi" w:cstheme="minorHAnsi"/>
          <w:b/>
          <w:bCs/>
          <w:sz w:val="22"/>
          <w:szCs w:val="22"/>
        </w:rPr>
        <w:t>XAdES</w:t>
      </w:r>
      <w:proofErr w:type="spellEnd"/>
      <w:r w:rsidRPr="0078164B">
        <w:rPr>
          <w:rFonts w:asciiTheme="minorHAnsi" w:hAnsiTheme="minorHAnsi" w:cstheme="minorHAnsi"/>
          <w:b/>
          <w:bCs/>
          <w:sz w:val="22"/>
          <w:szCs w:val="22"/>
        </w:rPr>
        <w:t xml:space="preserve"> o typie zewnętrznym</w:t>
      </w:r>
      <w:r w:rsidRPr="0078164B">
        <w:rPr>
          <w:rFonts w:asciiTheme="minorHAnsi" w:hAnsiTheme="minorHAnsi" w:cstheme="minorHAnsi"/>
          <w:sz w:val="22"/>
          <w:szCs w:val="22"/>
        </w:rPr>
        <w:t>. Wykonawca powinien pamiętać, aby plik z podpisem przekazywać łącznie z</w:t>
      </w:r>
      <w:r w:rsidR="00CB2E1D">
        <w:rPr>
          <w:rFonts w:asciiTheme="minorHAnsi" w:hAnsiTheme="minorHAnsi" w:cstheme="minorHAnsi"/>
          <w:sz w:val="22"/>
          <w:szCs w:val="22"/>
        </w:rPr>
        <w:t> </w:t>
      </w:r>
      <w:r w:rsidRPr="0078164B">
        <w:rPr>
          <w:rFonts w:asciiTheme="minorHAnsi" w:hAnsiTheme="minorHAnsi" w:cstheme="minorHAnsi"/>
          <w:sz w:val="22"/>
          <w:szCs w:val="22"/>
        </w:rPr>
        <w:t>dokumentem podpisywanym.</w:t>
      </w:r>
    </w:p>
    <w:p w14:paraId="65C570CE" w14:textId="77777777" w:rsidR="00D743E4" w:rsidRPr="0078164B" w:rsidRDefault="00D743E4">
      <w:pPr>
        <w:pStyle w:val="NormalnyWeb"/>
        <w:numPr>
          <w:ilvl w:val="0"/>
          <w:numId w:val="59"/>
        </w:numPr>
        <w:spacing w:before="0" w:beforeAutospacing="0" w:after="0" w:afterAutospacing="0"/>
        <w:ind w:left="587"/>
        <w:textAlignment w:val="baseline"/>
        <w:rPr>
          <w:rFonts w:asciiTheme="minorHAnsi" w:hAnsiTheme="minorHAnsi" w:cstheme="minorHAnsi"/>
          <w:sz w:val="22"/>
          <w:szCs w:val="22"/>
        </w:rPr>
      </w:pPr>
      <w:r w:rsidRPr="0078164B">
        <w:rPr>
          <w:rFonts w:asciiTheme="minorHAnsi" w:hAnsiTheme="minorHAnsi" w:cstheme="minorHAnsi"/>
          <w:sz w:val="22"/>
          <w:szCs w:val="22"/>
        </w:rPr>
        <w:t>Zamawiający rekomenduje wykorzystanie podpisu z kwalifikowanym znacznikiem czasu.</w:t>
      </w:r>
    </w:p>
    <w:p w14:paraId="62857556" w14:textId="1FAF1853"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sz w:val="22"/>
          <w:szCs w:val="22"/>
        </w:rPr>
        <w:t>Zamawiający zaleca</w:t>
      </w:r>
      <w:r w:rsidR="00CB2E1D">
        <w:rPr>
          <w:rFonts w:asciiTheme="minorHAnsi" w:hAnsiTheme="minorHAnsi" w:cstheme="minorHAnsi"/>
          <w:sz w:val="22"/>
          <w:szCs w:val="22"/>
        </w:rPr>
        <w:t>,</w:t>
      </w:r>
      <w:r w:rsidRPr="0078164B">
        <w:rPr>
          <w:rFonts w:asciiTheme="minorHAnsi" w:hAnsiTheme="minorHAnsi" w:cstheme="minorHAnsi"/>
          <w:sz w:val="22"/>
          <w:szCs w:val="22"/>
        </w:rPr>
        <w:t xml:space="preserve"> aby</w:t>
      </w:r>
      <w:r w:rsidRPr="0078164B">
        <w:rPr>
          <w:rFonts w:asciiTheme="minorHAnsi" w:hAnsiTheme="minorHAnsi" w:cstheme="minorHAnsi"/>
          <w:b/>
          <w:bCs/>
          <w:sz w:val="22"/>
          <w:szCs w:val="22"/>
        </w:rPr>
        <w:t xml:space="preserve"> w przypadku podpisywania pliku przez kilka osób, stosować podpisy tego samego rodzaju.</w:t>
      </w:r>
      <w:r w:rsidRPr="0078164B">
        <w:rPr>
          <w:rFonts w:asciiTheme="minorHAnsi" w:hAnsiTheme="minorHAnsi" w:cstheme="minorHAnsi"/>
          <w:sz w:val="22"/>
          <w:szCs w:val="22"/>
        </w:rPr>
        <w:t xml:space="preserve"> Podpisywanie różnymi rodzajami podpisów</w:t>
      </w:r>
      <w:r w:rsidR="00CB2E1D">
        <w:rPr>
          <w:rFonts w:asciiTheme="minorHAnsi" w:hAnsiTheme="minorHAnsi" w:cstheme="minorHAnsi"/>
          <w:sz w:val="22"/>
          <w:szCs w:val="22"/>
        </w:rPr>
        <w:t>,</w:t>
      </w:r>
      <w:r w:rsidRPr="0078164B">
        <w:rPr>
          <w:rFonts w:asciiTheme="minorHAnsi" w:hAnsiTheme="minorHAnsi" w:cstheme="minorHAnsi"/>
          <w:sz w:val="22"/>
          <w:szCs w:val="22"/>
        </w:rPr>
        <w:t xml:space="preserve"> np. osobistym i kwalifikowanym</w:t>
      </w:r>
      <w:r w:rsidR="00CB2E1D">
        <w:rPr>
          <w:rFonts w:asciiTheme="minorHAnsi" w:hAnsiTheme="minorHAnsi" w:cstheme="minorHAnsi"/>
          <w:sz w:val="22"/>
          <w:szCs w:val="22"/>
        </w:rPr>
        <w:t>,</w:t>
      </w:r>
      <w:r w:rsidRPr="0078164B">
        <w:rPr>
          <w:rFonts w:asciiTheme="minorHAnsi" w:hAnsiTheme="minorHAnsi" w:cstheme="minorHAnsi"/>
          <w:sz w:val="22"/>
          <w:szCs w:val="22"/>
        </w:rPr>
        <w:t xml:space="preserve"> może doprowadzić do problemów w weryfikacji</w:t>
      </w:r>
      <w:r w:rsidRPr="0078164B">
        <w:rPr>
          <w:rFonts w:asciiTheme="minorHAnsi" w:hAnsiTheme="minorHAnsi" w:cstheme="minorHAnsi"/>
          <w:color w:val="000000"/>
          <w:sz w:val="22"/>
          <w:szCs w:val="22"/>
        </w:rPr>
        <w:t xml:space="preserve"> plików. </w:t>
      </w:r>
    </w:p>
    <w:p w14:paraId="34F350AA" w14:textId="77777777"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lastRenderedPageBreak/>
        <w:t>Zamawiający zaleca, aby Wykonawca z odpowiednim wyprzedzeniem przetestował możliwość prawidłowego wykorzystania wybranej metody podpisania plików oferty.</w:t>
      </w:r>
    </w:p>
    <w:p w14:paraId="756A5D3A" w14:textId="77777777" w:rsidR="00D743E4" w:rsidRPr="0078164B" w:rsidRDefault="00D743E4">
      <w:pPr>
        <w:pStyle w:val="NormalnyWeb"/>
        <w:numPr>
          <w:ilvl w:val="0"/>
          <w:numId w:val="57"/>
        </w:numPr>
        <w:spacing w:before="0" w:beforeAutospacing="0" w:after="0" w:afterAutospacing="0"/>
        <w:ind w:left="227"/>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Osobą składającą ofertę powinna być osoba kontaktowa podawana w dokumentacji.</w:t>
      </w:r>
    </w:p>
    <w:p w14:paraId="0C876140" w14:textId="574E7BEA" w:rsidR="00D743E4" w:rsidRPr="0078164B" w:rsidRDefault="00D743E4">
      <w:pPr>
        <w:pStyle w:val="NormalnyWeb"/>
        <w:numPr>
          <w:ilvl w:val="0"/>
          <w:numId w:val="57"/>
        </w:numPr>
        <w:spacing w:before="0" w:beforeAutospacing="0" w:after="0" w:afterAutospacing="0"/>
        <w:ind w:left="284" w:hanging="426"/>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 xml:space="preserve">Ofertę należy przygotować z należytą starannością dla podmiotu ubiegającego się o udzielenie zamówienia publicznego i zachowaniem odpowiedniego odstępu czasu do zakończenia przyjmowania ofert. </w:t>
      </w:r>
    </w:p>
    <w:p w14:paraId="40AA8C5F" w14:textId="62E19145" w:rsidR="00D743E4" w:rsidRPr="0078164B" w:rsidRDefault="00D743E4">
      <w:pPr>
        <w:pStyle w:val="NormalnyWeb"/>
        <w:numPr>
          <w:ilvl w:val="0"/>
          <w:numId w:val="57"/>
        </w:numPr>
        <w:spacing w:before="0" w:beforeAutospacing="0" w:after="0" w:afterAutospacing="0"/>
        <w:ind w:left="190"/>
        <w:textAlignment w:val="baseline"/>
        <w:rPr>
          <w:rFonts w:asciiTheme="minorHAnsi" w:hAnsiTheme="minorHAnsi" w:cstheme="minorHAnsi"/>
          <w:color w:val="000000"/>
          <w:sz w:val="22"/>
          <w:szCs w:val="22"/>
        </w:rPr>
      </w:pPr>
      <w:r w:rsidRPr="0078164B">
        <w:rPr>
          <w:rFonts w:asciiTheme="minorHAnsi" w:hAnsiTheme="minorHAnsi" w:cstheme="minorHAnsi"/>
          <w:color w:val="000000"/>
          <w:sz w:val="22"/>
          <w:szCs w:val="22"/>
        </w:rPr>
        <w:t>Jeśli Wykonawca pakuje dokumenty</w:t>
      </w:r>
      <w:r w:rsidR="002C59EB">
        <w:rPr>
          <w:rFonts w:asciiTheme="minorHAnsi" w:hAnsiTheme="minorHAnsi" w:cstheme="minorHAnsi"/>
          <w:color w:val="000000"/>
          <w:sz w:val="22"/>
          <w:szCs w:val="22"/>
        </w:rPr>
        <w:t>,</w:t>
      </w:r>
      <w:r w:rsidRPr="0078164B">
        <w:rPr>
          <w:rFonts w:asciiTheme="minorHAnsi" w:hAnsiTheme="minorHAnsi" w:cstheme="minorHAnsi"/>
          <w:color w:val="000000"/>
          <w:sz w:val="22"/>
          <w:szCs w:val="22"/>
        </w:rPr>
        <w:t xml:space="preserve"> np. w plik o rozszerzeniu .zip, zaleca się wcześniejsze podpisanie każdego ze skompresowanych plików. </w:t>
      </w:r>
    </w:p>
    <w:p w14:paraId="69D7F439" w14:textId="0620DA7B" w:rsidR="00D743E4" w:rsidRPr="0078164B" w:rsidRDefault="00D743E4">
      <w:pPr>
        <w:pStyle w:val="NormalnyWeb"/>
        <w:numPr>
          <w:ilvl w:val="0"/>
          <w:numId w:val="57"/>
        </w:numPr>
        <w:spacing w:before="0" w:beforeAutospacing="0" w:after="0" w:afterAutospacing="0"/>
        <w:ind w:left="190"/>
        <w:textAlignment w:val="baseline"/>
        <w:rPr>
          <w:rFonts w:asciiTheme="minorHAnsi" w:hAnsiTheme="minorHAnsi" w:cstheme="minorHAnsi"/>
          <w:sz w:val="22"/>
          <w:szCs w:val="22"/>
        </w:rPr>
      </w:pPr>
      <w:r w:rsidRPr="0078164B">
        <w:rPr>
          <w:rFonts w:asciiTheme="minorHAnsi" w:hAnsiTheme="minorHAnsi" w:cstheme="minorHAnsi"/>
          <w:color w:val="000000"/>
          <w:sz w:val="22"/>
          <w:szCs w:val="22"/>
        </w:rPr>
        <w:t>Zamawiający zaleca</w:t>
      </w:r>
      <w:r w:rsidR="002C59EB">
        <w:rPr>
          <w:rFonts w:asciiTheme="minorHAnsi" w:hAnsiTheme="minorHAnsi" w:cstheme="minorHAnsi"/>
          <w:color w:val="000000"/>
          <w:sz w:val="22"/>
          <w:szCs w:val="22"/>
        </w:rPr>
        <w:t>,</w:t>
      </w:r>
      <w:r w:rsidRPr="0078164B">
        <w:rPr>
          <w:rFonts w:asciiTheme="minorHAnsi" w:hAnsiTheme="minorHAnsi" w:cstheme="minorHAnsi"/>
          <w:color w:val="000000"/>
          <w:sz w:val="22"/>
          <w:szCs w:val="22"/>
        </w:rPr>
        <w:t xml:space="preserve"> aby </w:t>
      </w:r>
      <w:r w:rsidRPr="0078164B">
        <w:rPr>
          <w:rFonts w:asciiTheme="minorHAnsi" w:hAnsiTheme="minorHAnsi" w:cstheme="minorHAnsi"/>
          <w:b/>
          <w:bCs/>
          <w:color w:val="000000"/>
          <w:sz w:val="22"/>
          <w:szCs w:val="22"/>
          <w:u w:val="single"/>
        </w:rPr>
        <w:t>nie</w:t>
      </w:r>
      <w:r w:rsidRPr="0078164B">
        <w:rPr>
          <w:rFonts w:asciiTheme="minorHAnsi" w:hAnsiTheme="minorHAnsi" w:cstheme="minorHAnsi"/>
          <w:b/>
          <w:bCs/>
          <w:color w:val="000000"/>
          <w:sz w:val="22"/>
          <w:szCs w:val="22"/>
        </w:rPr>
        <w:t xml:space="preserve"> </w:t>
      </w:r>
      <w:r w:rsidRPr="0078164B">
        <w:rPr>
          <w:rFonts w:asciiTheme="minorHAnsi" w:hAnsiTheme="minorHAnsi" w:cstheme="minorHAnsi"/>
          <w:color w:val="000000"/>
          <w:sz w:val="22"/>
          <w:szCs w:val="22"/>
        </w:rPr>
        <w:t xml:space="preserve">wprowadzać jakichkolwiek zmian w plikach po podpisaniu ich </w:t>
      </w:r>
      <w:r w:rsidRPr="0078164B">
        <w:rPr>
          <w:rFonts w:asciiTheme="minorHAnsi" w:hAnsiTheme="minorHAnsi" w:cstheme="minorHAnsi"/>
          <w:sz w:val="22"/>
          <w:szCs w:val="22"/>
        </w:rPr>
        <w:t>podpisem kwalifikowanym. Może to skutkować naruszeniem integralności plików</w:t>
      </w:r>
      <w:r w:rsidR="002C59EB">
        <w:rPr>
          <w:rFonts w:asciiTheme="minorHAnsi" w:hAnsiTheme="minorHAnsi" w:cstheme="minorHAnsi"/>
          <w:sz w:val="22"/>
          <w:szCs w:val="22"/>
        </w:rPr>
        <w:t>,</w:t>
      </w:r>
      <w:r w:rsidRPr="0078164B">
        <w:rPr>
          <w:rFonts w:asciiTheme="minorHAnsi" w:hAnsiTheme="minorHAnsi" w:cstheme="minorHAnsi"/>
          <w:sz w:val="22"/>
          <w:szCs w:val="22"/>
        </w:rPr>
        <w:t xml:space="preserve"> co równoważne będzie z</w:t>
      </w:r>
      <w:r w:rsidR="002C59EB">
        <w:rPr>
          <w:rFonts w:asciiTheme="minorHAnsi" w:hAnsiTheme="minorHAnsi" w:cstheme="minorHAnsi"/>
          <w:sz w:val="22"/>
          <w:szCs w:val="22"/>
        </w:rPr>
        <w:t> </w:t>
      </w:r>
      <w:r w:rsidRPr="0078164B">
        <w:rPr>
          <w:rFonts w:asciiTheme="minorHAnsi" w:hAnsiTheme="minorHAnsi" w:cstheme="minorHAnsi"/>
          <w:sz w:val="22"/>
          <w:szCs w:val="22"/>
        </w:rPr>
        <w:t>koniecznością odrzucenia oferty.</w:t>
      </w:r>
    </w:p>
    <w:p w14:paraId="1CC11523" w14:textId="356A4F5D" w:rsidR="00D743E4" w:rsidRPr="0078164B" w:rsidRDefault="00D743E4">
      <w:pPr>
        <w:pStyle w:val="NormalnyWeb"/>
        <w:numPr>
          <w:ilvl w:val="0"/>
          <w:numId w:val="57"/>
        </w:numPr>
        <w:spacing w:before="0" w:beforeAutospacing="0" w:after="0" w:afterAutospacing="0"/>
        <w:ind w:left="190"/>
        <w:textAlignment w:val="baseline"/>
        <w:rPr>
          <w:rFonts w:asciiTheme="minorHAnsi" w:hAnsiTheme="minorHAnsi" w:cstheme="minorHAnsi"/>
          <w:b/>
          <w:bCs/>
          <w:sz w:val="22"/>
          <w:szCs w:val="22"/>
        </w:rPr>
      </w:pPr>
      <w:r w:rsidRPr="0078164B">
        <w:rPr>
          <w:rFonts w:asciiTheme="minorHAnsi" w:hAnsiTheme="minorHAnsi" w:cstheme="minorHAnsi"/>
          <w:b/>
          <w:bCs/>
          <w:sz w:val="22"/>
          <w:szCs w:val="22"/>
          <w:u w:val="single"/>
        </w:rPr>
        <w:t>Do oferty należy załączyć dokumenty wskazane w Rozdziale II podrozdział 9-DOKUMENTY SKŁADANE WRAZ Z OFERTĄ</w:t>
      </w:r>
      <w:r w:rsidR="002C59EB">
        <w:rPr>
          <w:rFonts w:asciiTheme="minorHAnsi" w:hAnsiTheme="minorHAnsi" w:cstheme="minorHAnsi"/>
          <w:b/>
          <w:bCs/>
          <w:sz w:val="22"/>
          <w:szCs w:val="22"/>
          <w:u w:val="single"/>
        </w:rPr>
        <w:t>.</w:t>
      </w:r>
    </w:p>
    <w:p w14:paraId="675D1C6D" w14:textId="07F319A0" w:rsidR="00D743E4" w:rsidRPr="0078164B" w:rsidRDefault="00D743E4">
      <w:pPr>
        <w:pStyle w:val="Tekstpodstawowy"/>
        <w:numPr>
          <w:ilvl w:val="0"/>
          <w:numId w:val="57"/>
        </w:numPr>
        <w:tabs>
          <w:tab w:val="left" w:pos="426"/>
        </w:tabs>
        <w:spacing w:after="0"/>
        <w:ind w:left="283" w:hanging="425"/>
        <w:jc w:val="both"/>
        <w:rPr>
          <w:rFonts w:asciiTheme="minorHAnsi" w:hAnsiTheme="minorHAnsi" w:cstheme="minorHAnsi"/>
          <w:b/>
          <w:sz w:val="22"/>
          <w:szCs w:val="22"/>
        </w:rPr>
      </w:pPr>
      <w:r w:rsidRPr="0078164B">
        <w:rPr>
          <w:rFonts w:asciiTheme="minorHAnsi" w:hAnsiTheme="minorHAnsi" w:cstheme="minorHAnsi"/>
          <w:sz w:val="22"/>
          <w:szCs w:val="22"/>
        </w:rPr>
        <w:t>Złożenie oferty wymaga od wykonawcy zarejestrowania się i zalogowania na Platformie zakupowej zamawiającego</w:t>
      </w:r>
      <w:r w:rsidR="00E96E7B">
        <w:rPr>
          <w:rFonts w:asciiTheme="minorHAnsi" w:hAnsiTheme="minorHAnsi" w:cstheme="minorHAnsi"/>
          <w:sz w:val="22"/>
          <w:szCs w:val="22"/>
        </w:rPr>
        <w:t xml:space="preserve"> </w:t>
      </w:r>
      <w:r w:rsidRPr="0078164B">
        <w:rPr>
          <w:rFonts w:asciiTheme="minorHAnsi" w:hAnsiTheme="minorHAnsi" w:cstheme="minorHAnsi"/>
          <w:sz w:val="22"/>
          <w:szCs w:val="22"/>
        </w:rPr>
        <w:t xml:space="preserve">dostępnej pod adresem </w:t>
      </w:r>
      <w:hyperlink r:id="rId20" w:history="1">
        <w:r w:rsidR="00807A68" w:rsidRPr="00A12640">
          <w:rPr>
            <w:rStyle w:val="Hipercze"/>
            <w:rFonts w:asciiTheme="minorHAnsi" w:hAnsiTheme="minorHAnsi" w:cstheme="minorHAnsi"/>
            <w:sz w:val="22"/>
            <w:szCs w:val="22"/>
          </w:rPr>
          <w:t>https://platformazakupowa.pl</w:t>
        </w:r>
      </w:hyperlink>
      <w:r w:rsidR="003A4C97" w:rsidRPr="00A12640">
        <w:rPr>
          <w:rStyle w:val="Hipercze"/>
          <w:rFonts w:asciiTheme="minorHAnsi" w:hAnsiTheme="minorHAnsi" w:cstheme="minorHAnsi"/>
          <w:sz w:val="22"/>
          <w:szCs w:val="22"/>
        </w:rPr>
        <w:t>.</w:t>
      </w:r>
      <w:r w:rsidRPr="0078164B">
        <w:rPr>
          <w:rFonts w:asciiTheme="minorHAnsi" w:hAnsiTheme="minorHAnsi" w:cstheme="minorHAnsi"/>
          <w:sz w:val="22"/>
          <w:szCs w:val="22"/>
        </w:rPr>
        <w:t xml:space="preserve"> Ofertę należy złożyć za pośrednictwem Platformy  </w:t>
      </w:r>
      <w:hyperlink r:id="rId21" w:history="1">
        <w:r w:rsidR="00807A68" w:rsidRPr="00B57AE9">
          <w:rPr>
            <w:rStyle w:val="Hipercze"/>
            <w:rFonts w:asciiTheme="minorHAnsi" w:hAnsiTheme="minorHAnsi" w:cstheme="minorHAnsi"/>
            <w:sz w:val="22"/>
            <w:szCs w:val="22"/>
          </w:rPr>
          <w:t>https://platformazakupowa.pl</w:t>
        </w:r>
      </w:hyperlink>
      <w:r w:rsidR="003A4C97">
        <w:rPr>
          <w:rStyle w:val="Hipercze"/>
          <w:rFonts w:asciiTheme="minorHAnsi" w:hAnsiTheme="minorHAnsi" w:cstheme="minorHAnsi"/>
          <w:sz w:val="22"/>
          <w:szCs w:val="22"/>
        </w:rPr>
        <w:t>.</w:t>
      </w:r>
    </w:p>
    <w:p w14:paraId="7A186865" w14:textId="043BA1F8" w:rsidR="00D743E4" w:rsidRPr="0078164B" w:rsidRDefault="00D743E4" w:rsidP="0078164B">
      <w:pPr>
        <w:pStyle w:val="Tekstpodstawowy"/>
        <w:tabs>
          <w:tab w:val="left" w:pos="284"/>
        </w:tabs>
        <w:spacing w:after="0" w:line="276" w:lineRule="auto"/>
        <w:ind w:left="283"/>
        <w:jc w:val="both"/>
        <w:rPr>
          <w:rFonts w:asciiTheme="minorHAnsi" w:hAnsiTheme="minorHAnsi" w:cstheme="minorHAnsi"/>
          <w:sz w:val="22"/>
          <w:szCs w:val="22"/>
        </w:rPr>
      </w:pPr>
      <w:r w:rsidRPr="0078164B">
        <w:rPr>
          <w:rFonts w:asciiTheme="minorHAnsi" w:hAnsiTheme="minorHAnsi" w:cstheme="minorHAnsi"/>
          <w:bCs/>
          <w:sz w:val="22"/>
          <w:szCs w:val="22"/>
        </w:rPr>
        <w:t xml:space="preserve">Za datę i godzinę złożenia oferty rozumie się datę i godzinę jej wpływu na Platformę, tj. datę i godzinę ujawnioną w poświadczeniu złożenia pliku, zgodnie z czasem serwera Platformy </w:t>
      </w:r>
      <w:hyperlink r:id="rId22" w:history="1">
        <w:r w:rsidR="00807A68" w:rsidRPr="00B57AE9">
          <w:rPr>
            <w:rStyle w:val="Hipercze"/>
            <w:rFonts w:asciiTheme="minorHAnsi" w:hAnsiTheme="minorHAnsi" w:cstheme="minorHAnsi"/>
            <w:sz w:val="22"/>
            <w:szCs w:val="22"/>
          </w:rPr>
          <w:t>https://platformazakupowa.pl</w:t>
        </w:r>
      </w:hyperlink>
      <w:r w:rsidR="003A4C97">
        <w:rPr>
          <w:rStyle w:val="Hipercze"/>
          <w:rFonts w:asciiTheme="minorHAnsi" w:hAnsiTheme="minorHAnsi" w:cstheme="minorHAnsi"/>
          <w:sz w:val="22"/>
          <w:szCs w:val="22"/>
        </w:rPr>
        <w:t>.</w:t>
      </w:r>
    </w:p>
    <w:p w14:paraId="1569F2FD" w14:textId="5C6B261B" w:rsidR="00D743E4" w:rsidRPr="0078164B" w:rsidRDefault="00D743E4">
      <w:pPr>
        <w:pStyle w:val="Tekstpodstawowy"/>
        <w:numPr>
          <w:ilvl w:val="0"/>
          <w:numId w:val="57"/>
        </w:numPr>
        <w:tabs>
          <w:tab w:val="left" w:pos="426"/>
        </w:tabs>
        <w:spacing w:after="0" w:line="276" w:lineRule="auto"/>
        <w:ind w:left="283" w:hanging="426"/>
        <w:jc w:val="both"/>
        <w:rPr>
          <w:rFonts w:asciiTheme="minorHAnsi" w:hAnsiTheme="minorHAnsi" w:cstheme="minorHAnsi"/>
          <w:sz w:val="22"/>
          <w:szCs w:val="22"/>
        </w:rPr>
      </w:pPr>
      <w:r w:rsidRPr="0078164B">
        <w:rPr>
          <w:rFonts w:asciiTheme="minorHAnsi" w:hAnsiTheme="minorHAnsi" w:cstheme="minorHAnsi"/>
          <w:sz w:val="22"/>
          <w:szCs w:val="22"/>
        </w:rPr>
        <w:t xml:space="preserve">W przypadku otrzymania przez Zamawiającego oferty po terminie podanym </w:t>
      </w:r>
      <w:r w:rsidR="001119B0">
        <w:rPr>
          <w:rFonts w:asciiTheme="minorHAnsi" w:hAnsiTheme="minorHAnsi" w:cstheme="minorHAnsi"/>
          <w:sz w:val="22"/>
          <w:szCs w:val="22"/>
        </w:rPr>
        <w:t>w</w:t>
      </w:r>
      <w:r w:rsidRPr="0078164B">
        <w:rPr>
          <w:rFonts w:asciiTheme="minorHAnsi" w:hAnsiTheme="minorHAnsi" w:cstheme="minorHAnsi"/>
          <w:sz w:val="22"/>
          <w:szCs w:val="22"/>
        </w:rPr>
        <w:t xml:space="preserve"> SWZ, oferta zostanie odrzucona.</w:t>
      </w:r>
    </w:p>
    <w:p w14:paraId="17FB97BD" w14:textId="100FFA6C" w:rsidR="00D743E4" w:rsidRPr="0078164B" w:rsidRDefault="00D743E4">
      <w:pPr>
        <w:pStyle w:val="Akapitzlist"/>
        <w:numPr>
          <w:ilvl w:val="0"/>
          <w:numId w:val="57"/>
        </w:numPr>
        <w:tabs>
          <w:tab w:val="num" w:pos="426"/>
        </w:tabs>
        <w:spacing w:line="276" w:lineRule="auto"/>
        <w:ind w:left="283" w:hanging="426"/>
        <w:jc w:val="both"/>
        <w:rPr>
          <w:rFonts w:asciiTheme="minorHAnsi" w:hAnsiTheme="minorHAnsi" w:cstheme="minorHAnsi"/>
          <w:sz w:val="22"/>
          <w:szCs w:val="22"/>
        </w:rPr>
      </w:pPr>
      <w:r w:rsidRPr="0078164B">
        <w:rPr>
          <w:rFonts w:asciiTheme="minorHAnsi" w:hAnsiTheme="minorHAnsi" w:cstheme="minorHAnsi"/>
          <w:sz w:val="22"/>
          <w:szCs w:val="22"/>
        </w:rPr>
        <w:t xml:space="preserve">Wykonawca zamierzający złożyć ofertę zobowiązany jest założyć konto na platformie             zakupowej do komunikacji elektronicznej pod adresem  </w:t>
      </w:r>
      <w:hyperlink r:id="rId23" w:history="1">
        <w:r w:rsidR="00207045" w:rsidRPr="002636EC">
          <w:rPr>
            <w:rStyle w:val="Hipercze"/>
            <w:rFonts w:asciiTheme="minorHAnsi" w:hAnsiTheme="minorHAnsi" w:cstheme="minorHAnsi"/>
            <w:sz w:val="22"/>
            <w:szCs w:val="22"/>
          </w:rPr>
          <w:t>https://platformazakupowa.pl.</w:t>
        </w:r>
      </w:hyperlink>
      <w:r w:rsidR="0078164B">
        <w:rPr>
          <w:rStyle w:val="Hipercze"/>
          <w:rFonts w:asciiTheme="minorHAnsi" w:hAnsiTheme="minorHAnsi" w:cstheme="minorHAnsi"/>
          <w:color w:val="auto"/>
          <w:sz w:val="22"/>
          <w:szCs w:val="22"/>
        </w:rPr>
        <w:t xml:space="preserve"> </w:t>
      </w:r>
      <w:r w:rsidRPr="0078164B">
        <w:rPr>
          <w:rFonts w:asciiTheme="minorHAnsi" w:hAnsiTheme="minorHAnsi" w:cstheme="minorHAnsi"/>
          <w:sz w:val="22"/>
          <w:szCs w:val="22"/>
        </w:rPr>
        <w:t>Oznacza konieczność akceptacji regulaminu platformy i zapoznania się z instrukcjami.</w:t>
      </w:r>
    </w:p>
    <w:p w14:paraId="29F8F9DD" w14:textId="77777777" w:rsidR="00D743E4" w:rsidRPr="0078164B" w:rsidRDefault="00D743E4">
      <w:pPr>
        <w:numPr>
          <w:ilvl w:val="0"/>
          <w:numId w:val="56"/>
        </w:numPr>
        <w:ind w:left="757"/>
        <w:jc w:val="both"/>
        <w:rPr>
          <w:rFonts w:asciiTheme="minorHAnsi" w:hAnsiTheme="minorHAnsi" w:cstheme="minorHAnsi"/>
          <w:sz w:val="22"/>
          <w:szCs w:val="22"/>
        </w:rPr>
      </w:pPr>
      <w:r w:rsidRPr="0078164B">
        <w:rPr>
          <w:rFonts w:asciiTheme="minorHAnsi" w:hAnsiTheme="minorHAnsi" w:cstheme="minorHAnsi"/>
          <w:sz w:val="22"/>
          <w:szCs w:val="22"/>
        </w:rPr>
        <w:t>Wykonawca składa ofertę wraz z wymaganymi oświadczeniami i dokumentami, wskazanymi w rozdziale II podrozdziale 9 SWZ.</w:t>
      </w:r>
    </w:p>
    <w:p w14:paraId="4F9662B5" w14:textId="77777777" w:rsidR="00D743E4" w:rsidRPr="0078164B" w:rsidRDefault="00D743E4">
      <w:pPr>
        <w:numPr>
          <w:ilvl w:val="0"/>
          <w:numId w:val="56"/>
        </w:numPr>
        <w:ind w:left="757"/>
        <w:jc w:val="both"/>
        <w:rPr>
          <w:rFonts w:asciiTheme="minorHAnsi" w:hAnsiTheme="minorHAnsi" w:cstheme="minorHAnsi"/>
          <w:sz w:val="22"/>
          <w:szCs w:val="22"/>
        </w:rPr>
      </w:pPr>
      <w:r w:rsidRPr="0078164B">
        <w:rPr>
          <w:rFonts w:asciiTheme="minorHAnsi" w:hAnsiTheme="minorHAnsi" w:cstheme="minorHAnsi"/>
          <w:sz w:val="22"/>
          <w:szCs w:val="22"/>
        </w:rPr>
        <w:t>Do upływu terminu składania ofert wykonawca może wycofać ofertę. Sposób postępowania w przypadku oferty w systemie został opisany w Instrukcji korzystania z Platformy.</w:t>
      </w:r>
    </w:p>
    <w:p w14:paraId="0E2BA571" w14:textId="7728C8EF" w:rsidR="00DC5072" w:rsidRPr="00B042DE" w:rsidRDefault="00362F5F" w:rsidP="00952AF2">
      <w:pPr>
        <w:pStyle w:val="Akapitzlist"/>
        <w:numPr>
          <w:ilvl w:val="0"/>
          <w:numId w:val="57"/>
        </w:numPr>
        <w:ind w:left="414" w:hanging="357"/>
        <w:jc w:val="both"/>
        <w:rPr>
          <w:rFonts w:asciiTheme="minorHAnsi" w:hAnsiTheme="minorHAnsi" w:cstheme="minorHAnsi"/>
          <w:color w:val="333333"/>
          <w:sz w:val="22"/>
          <w:szCs w:val="22"/>
        </w:rPr>
      </w:pPr>
      <w:r w:rsidRPr="00B042DE">
        <w:rPr>
          <w:rFonts w:asciiTheme="minorHAnsi" w:eastAsia="Calibri" w:hAnsiTheme="minorHAnsi" w:cstheme="minorHAnsi"/>
          <w:b/>
          <w:bCs/>
          <w:sz w:val="22"/>
          <w:szCs w:val="22"/>
        </w:rPr>
        <w:t>Wytyczne dotyczące formy</w:t>
      </w:r>
      <w:r w:rsidR="002B49F2" w:rsidRPr="00B042DE">
        <w:rPr>
          <w:rFonts w:asciiTheme="minorHAnsi" w:eastAsia="Calibri" w:hAnsiTheme="minorHAnsi" w:cstheme="minorHAnsi"/>
          <w:b/>
          <w:bCs/>
          <w:sz w:val="22"/>
          <w:szCs w:val="22"/>
        </w:rPr>
        <w:t xml:space="preserve"> składanych</w:t>
      </w:r>
      <w:r w:rsidRPr="00B042DE">
        <w:rPr>
          <w:rFonts w:asciiTheme="minorHAnsi" w:eastAsia="Calibri" w:hAnsiTheme="minorHAnsi" w:cstheme="minorHAnsi"/>
          <w:b/>
          <w:bCs/>
          <w:sz w:val="22"/>
          <w:szCs w:val="22"/>
        </w:rPr>
        <w:t xml:space="preserve"> dokumentów</w:t>
      </w:r>
      <w:r w:rsidR="00DC5072" w:rsidRPr="00B042DE">
        <w:rPr>
          <w:rFonts w:asciiTheme="minorHAnsi" w:eastAsia="Calibri" w:hAnsiTheme="minorHAnsi" w:cstheme="minorHAnsi"/>
          <w:b/>
          <w:bCs/>
          <w:sz w:val="22"/>
          <w:szCs w:val="22"/>
        </w:rPr>
        <w:t>.</w:t>
      </w:r>
    </w:p>
    <w:p w14:paraId="042DE990" w14:textId="06303036" w:rsidR="002B49F2" w:rsidRPr="00B042DE" w:rsidRDefault="00DC5072" w:rsidP="00952AF2">
      <w:pPr>
        <w:pStyle w:val="Akapitzlist"/>
        <w:ind w:left="397"/>
        <w:jc w:val="both"/>
        <w:rPr>
          <w:rFonts w:asciiTheme="minorHAnsi" w:hAnsiTheme="minorHAnsi" w:cstheme="minorHAnsi"/>
          <w:color w:val="333333"/>
          <w:sz w:val="22"/>
          <w:szCs w:val="22"/>
        </w:rPr>
      </w:pPr>
      <w:r w:rsidRPr="00B042DE">
        <w:rPr>
          <w:rFonts w:asciiTheme="minorHAnsi" w:eastAsia="Calibri" w:hAnsiTheme="minorHAnsi" w:cstheme="minorHAnsi"/>
          <w:sz w:val="22"/>
          <w:szCs w:val="22"/>
        </w:rPr>
        <w:t>S</w:t>
      </w:r>
      <w:r w:rsidR="00362F5F" w:rsidRPr="00B042DE">
        <w:rPr>
          <w:rFonts w:asciiTheme="minorHAnsi" w:eastAsia="Calibri" w:hAnsiTheme="minorHAnsi" w:cstheme="minorHAnsi"/>
          <w:sz w:val="22"/>
          <w:szCs w:val="22"/>
        </w:rPr>
        <w:t>pos</w:t>
      </w:r>
      <w:r w:rsidRPr="00B042DE">
        <w:rPr>
          <w:rFonts w:asciiTheme="minorHAnsi" w:eastAsia="Calibri" w:hAnsiTheme="minorHAnsi" w:cstheme="minorHAnsi"/>
          <w:sz w:val="22"/>
          <w:szCs w:val="22"/>
        </w:rPr>
        <w:t>ób</w:t>
      </w:r>
      <w:r w:rsidR="002B49F2" w:rsidRPr="00B042DE">
        <w:rPr>
          <w:rFonts w:asciiTheme="minorHAnsi" w:eastAsia="Calibri" w:hAnsiTheme="minorHAnsi" w:cstheme="minorHAnsi"/>
          <w:sz w:val="22"/>
          <w:szCs w:val="22"/>
        </w:rPr>
        <w:t xml:space="preserve"> ich</w:t>
      </w:r>
      <w:r w:rsidR="00362F5F" w:rsidRPr="00B042DE">
        <w:rPr>
          <w:rFonts w:asciiTheme="minorHAnsi" w:eastAsia="Calibri" w:hAnsiTheme="minorHAnsi" w:cstheme="minorHAnsi"/>
          <w:sz w:val="22"/>
          <w:szCs w:val="22"/>
        </w:rPr>
        <w:t xml:space="preserve"> sporządzenia musi być zgodny z</w:t>
      </w:r>
      <w:r w:rsidR="001954A9" w:rsidRPr="00B042DE">
        <w:rPr>
          <w:rFonts w:asciiTheme="minorHAnsi" w:eastAsia="Calibri" w:hAnsiTheme="minorHAnsi" w:cstheme="minorHAnsi"/>
          <w:sz w:val="22"/>
          <w:szCs w:val="22"/>
        </w:rPr>
        <w:t> </w:t>
      </w:r>
      <w:r w:rsidR="00362F5F" w:rsidRPr="00B042DE">
        <w:rPr>
          <w:rFonts w:asciiTheme="minorHAnsi" w:eastAsia="Calibri" w:hAnsiTheme="minorHAnsi" w:cstheme="minorHAnsi"/>
          <w:sz w:val="22"/>
          <w:szCs w:val="22"/>
        </w:rPr>
        <w:t xml:space="preserve">wymaganiami określonymi w Rozporządzeniu </w:t>
      </w:r>
      <w:r w:rsidR="002B49F2" w:rsidRPr="00B042DE">
        <w:rPr>
          <w:rFonts w:asciiTheme="minorHAnsi" w:hAnsiTheme="minorHAnsi" w:cstheme="minorHAnsi"/>
          <w:sz w:val="22"/>
          <w:szCs w:val="22"/>
        </w:rPr>
        <w:t>w</w:t>
      </w:r>
      <w:r w:rsidR="00952AF2">
        <w:rPr>
          <w:rFonts w:asciiTheme="minorHAnsi" w:hAnsiTheme="minorHAnsi" w:cstheme="minorHAnsi"/>
          <w:sz w:val="22"/>
          <w:szCs w:val="22"/>
        </w:rPr>
        <w:t> </w:t>
      </w:r>
      <w:r w:rsidR="002B49F2" w:rsidRPr="00B042DE">
        <w:rPr>
          <w:rFonts w:asciiTheme="minorHAnsi" w:hAnsiTheme="minorHAnsi" w:cstheme="minorHAnsi"/>
          <w:sz w:val="22"/>
          <w:szCs w:val="22"/>
        </w:rPr>
        <w:t>sprawie sposobu sporządzania i przekazywania informacji oraz wymagań technicznych dla dokumentów elektronicznych oraz środków komunikacji elektronicznej w postępowaniu o</w:t>
      </w:r>
      <w:r w:rsidR="00952AF2">
        <w:rPr>
          <w:rFonts w:asciiTheme="minorHAnsi" w:hAnsiTheme="minorHAnsi" w:cstheme="minorHAnsi"/>
          <w:sz w:val="22"/>
          <w:szCs w:val="22"/>
        </w:rPr>
        <w:t> </w:t>
      </w:r>
      <w:r w:rsidR="002B49F2" w:rsidRPr="00B042DE">
        <w:rPr>
          <w:rFonts w:asciiTheme="minorHAnsi" w:hAnsiTheme="minorHAnsi" w:cstheme="minorHAnsi"/>
          <w:sz w:val="22"/>
          <w:szCs w:val="22"/>
        </w:rPr>
        <w:t>udzielenie zamówienia publicznego lub konkursie z dnia 30 grudnia 2020 (Dz.U 2020 poz.2452)   oraz w</w:t>
      </w:r>
      <w:r w:rsidR="00362F5F" w:rsidRPr="00B042DE">
        <w:rPr>
          <w:rFonts w:asciiTheme="minorHAnsi" w:eastAsia="Calibri" w:hAnsiTheme="minorHAnsi" w:cstheme="minorHAnsi"/>
          <w:sz w:val="22"/>
          <w:szCs w:val="22"/>
        </w:rPr>
        <w:t xml:space="preserve"> Rozporządzeniu </w:t>
      </w:r>
      <w:r w:rsidR="002B49F2" w:rsidRPr="00B042DE">
        <w:rPr>
          <w:rFonts w:asciiTheme="minorHAnsi" w:hAnsiTheme="minorHAnsi" w:cstheme="minorHAnsi"/>
          <w:sz w:val="22"/>
          <w:szCs w:val="22"/>
        </w:rPr>
        <w:t>w sprawie podmiotowych środków dowodowych oraz innych dokumentów lub oświadczeń, jakich może żądać zamawiający od wykonawcy</w:t>
      </w:r>
      <w:r w:rsidR="00952AF2">
        <w:rPr>
          <w:rFonts w:asciiTheme="minorHAnsi" w:hAnsiTheme="minorHAnsi" w:cstheme="minorHAnsi"/>
          <w:sz w:val="22"/>
          <w:szCs w:val="22"/>
        </w:rPr>
        <w:t>,</w:t>
      </w:r>
      <w:r w:rsidR="002B49F2" w:rsidRPr="00B042DE">
        <w:rPr>
          <w:rFonts w:asciiTheme="minorHAnsi" w:hAnsiTheme="minorHAnsi" w:cstheme="minorHAnsi"/>
          <w:sz w:val="22"/>
          <w:szCs w:val="22"/>
        </w:rPr>
        <w:t xml:space="preserve"> z dnia 23 grudnia 2020 (Dz.U 2020 poz.</w:t>
      </w:r>
      <w:r w:rsidR="002B49F2" w:rsidRPr="00B042DE">
        <w:rPr>
          <w:rFonts w:asciiTheme="minorHAnsi" w:hAnsiTheme="minorHAnsi" w:cstheme="minorHAnsi"/>
          <w:color w:val="333333"/>
          <w:sz w:val="22"/>
          <w:szCs w:val="22"/>
        </w:rPr>
        <w:t xml:space="preserve"> 2415)</w:t>
      </w:r>
      <w:r w:rsidR="00952AF2">
        <w:rPr>
          <w:rFonts w:asciiTheme="minorHAnsi" w:hAnsiTheme="minorHAnsi" w:cstheme="minorHAnsi"/>
          <w:color w:val="333333"/>
          <w:sz w:val="22"/>
          <w:szCs w:val="22"/>
        </w:rPr>
        <w:t>,</w:t>
      </w:r>
      <w:r w:rsidR="00807A68" w:rsidRPr="00B042DE">
        <w:rPr>
          <w:rFonts w:asciiTheme="minorHAnsi" w:hAnsiTheme="minorHAnsi" w:cstheme="minorHAnsi"/>
          <w:color w:val="333333"/>
          <w:sz w:val="22"/>
          <w:szCs w:val="22"/>
        </w:rPr>
        <w:t xml:space="preserve"> </w:t>
      </w:r>
      <w:proofErr w:type="spellStart"/>
      <w:r w:rsidR="00807A68" w:rsidRPr="00B042DE">
        <w:rPr>
          <w:rFonts w:asciiTheme="minorHAnsi" w:hAnsiTheme="minorHAnsi" w:cstheme="minorHAnsi"/>
          <w:color w:val="333333"/>
          <w:sz w:val="22"/>
          <w:szCs w:val="22"/>
        </w:rPr>
        <w:t>tj</w:t>
      </w:r>
      <w:proofErr w:type="spellEnd"/>
      <w:r w:rsidR="00807A68" w:rsidRPr="00B042DE">
        <w:rPr>
          <w:rFonts w:asciiTheme="minorHAnsi" w:hAnsiTheme="minorHAnsi" w:cstheme="minorHAnsi"/>
          <w:color w:val="333333"/>
          <w:sz w:val="22"/>
          <w:szCs w:val="22"/>
        </w:rPr>
        <w:t>:</w:t>
      </w:r>
    </w:p>
    <w:p w14:paraId="44768595" w14:textId="72B1CD70" w:rsidR="00807A68" w:rsidRPr="00B042DE" w:rsidRDefault="00807A68" w:rsidP="00807A68">
      <w:pPr>
        <w:pStyle w:val="Akapitzlist"/>
        <w:ind w:left="454" w:hanging="284"/>
        <w:jc w:val="both"/>
        <w:rPr>
          <w:rFonts w:asciiTheme="minorHAnsi" w:hAnsiTheme="minorHAnsi" w:cstheme="minorHAnsi"/>
          <w:sz w:val="22"/>
          <w:szCs w:val="22"/>
        </w:rPr>
      </w:pPr>
      <w:r w:rsidRPr="00B042DE">
        <w:rPr>
          <w:rFonts w:asciiTheme="minorHAnsi" w:hAnsiTheme="minorHAnsi" w:cstheme="minorHAnsi"/>
          <w:sz w:val="22"/>
          <w:szCs w:val="22"/>
        </w:rPr>
        <w:t xml:space="preserve">     </w:t>
      </w:r>
      <w:r w:rsidR="003E77AD">
        <w:rPr>
          <w:rFonts w:asciiTheme="minorHAnsi" w:hAnsiTheme="minorHAnsi" w:cstheme="minorHAnsi"/>
          <w:sz w:val="22"/>
          <w:szCs w:val="22"/>
        </w:rPr>
        <w:t xml:space="preserve"> a) </w:t>
      </w:r>
      <w:r w:rsidRPr="00B042DE">
        <w:rPr>
          <w:rFonts w:asciiTheme="minorHAnsi" w:hAnsiTheme="minorHAnsi" w:cstheme="minorHAnsi"/>
          <w:sz w:val="22"/>
          <w:szCs w:val="22"/>
        </w:rPr>
        <w:t>w przypadku gdy podmiotowe środki dowodowe, przedmiotowe środki dowodowe, inne dokumenty, w tym dokumenty, o który</w:t>
      </w:r>
      <w:r w:rsidR="00952AF2">
        <w:rPr>
          <w:rFonts w:asciiTheme="minorHAnsi" w:hAnsiTheme="minorHAnsi" w:cstheme="minorHAnsi"/>
          <w:sz w:val="22"/>
          <w:szCs w:val="22"/>
        </w:rPr>
        <w:t>ch</w:t>
      </w:r>
      <w:r w:rsidRPr="00B042DE">
        <w:rPr>
          <w:rFonts w:asciiTheme="minorHAnsi" w:hAnsiTheme="minorHAnsi" w:cstheme="minorHAnsi"/>
          <w:sz w:val="22"/>
          <w:szCs w:val="22"/>
        </w:rPr>
        <w:t xml:space="preserve">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EF6B44" w14:textId="010FAF6A" w:rsidR="00807A68" w:rsidRPr="00B042DE" w:rsidRDefault="00807A68" w:rsidP="00807A68">
      <w:pPr>
        <w:ind w:left="454" w:hanging="284"/>
        <w:jc w:val="both"/>
        <w:rPr>
          <w:rFonts w:asciiTheme="minorHAnsi" w:hAnsiTheme="minorHAnsi" w:cstheme="minorHAnsi"/>
          <w:sz w:val="22"/>
          <w:szCs w:val="22"/>
        </w:rPr>
      </w:pPr>
      <w:r w:rsidRPr="00B042DE">
        <w:rPr>
          <w:rFonts w:asciiTheme="minorHAnsi" w:hAnsiTheme="minorHAnsi" w:cstheme="minorHAnsi"/>
          <w:sz w:val="22"/>
          <w:szCs w:val="22"/>
        </w:rPr>
        <w:t xml:space="preserve">  </w:t>
      </w:r>
      <w:r w:rsidR="003E77AD">
        <w:rPr>
          <w:rFonts w:asciiTheme="minorHAnsi" w:hAnsiTheme="minorHAnsi" w:cstheme="minorHAnsi"/>
          <w:sz w:val="22"/>
          <w:szCs w:val="22"/>
        </w:rPr>
        <w:t xml:space="preserve">   b) </w:t>
      </w:r>
      <w:r w:rsidRPr="00B042DE">
        <w:rPr>
          <w:rFonts w:asciiTheme="minorHAnsi" w:hAnsiTheme="minorHAnsi" w:cstheme="minorHAnsi"/>
          <w:sz w:val="22"/>
          <w:szCs w:val="22"/>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w:t>
      </w:r>
      <w:r w:rsidRPr="00B042DE">
        <w:rPr>
          <w:rFonts w:asciiTheme="minorHAnsi" w:hAnsiTheme="minorHAnsi" w:cstheme="minorHAnsi"/>
          <w:sz w:val="22"/>
          <w:szCs w:val="22"/>
        </w:rPr>
        <w:lastRenderedPageBreak/>
        <w:t xml:space="preserve">dokumentu opatrzone kwalifikowanym podpisem elektronicznym, podpisem zaufanym lub podpisem osobistym, poświadczające zgodność cyfrowego odwzorowania z dokumentem w postaci papierowej. </w:t>
      </w:r>
    </w:p>
    <w:p w14:paraId="28F2C3C8" w14:textId="0D147D1F" w:rsidR="00807A68" w:rsidRPr="00B042DE" w:rsidRDefault="00807A68" w:rsidP="00807A68">
      <w:pPr>
        <w:tabs>
          <w:tab w:val="left" w:pos="851"/>
        </w:tabs>
        <w:ind w:left="454" w:hanging="284"/>
        <w:jc w:val="both"/>
        <w:rPr>
          <w:rFonts w:asciiTheme="minorHAnsi" w:hAnsiTheme="minorHAnsi" w:cstheme="minorHAnsi"/>
          <w:sz w:val="22"/>
          <w:szCs w:val="22"/>
        </w:rPr>
      </w:pPr>
      <w:r w:rsidRPr="00B042DE">
        <w:rPr>
          <w:rFonts w:asciiTheme="minorHAnsi" w:hAnsiTheme="minorHAnsi" w:cstheme="minorHAnsi"/>
          <w:sz w:val="22"/>
          <w:szCs w:val="22"/>
        </w:rPr>
        <w:t xml:space="preserve"> </w:t>
      </w:r>
      <w:r w:rsidR="002C69DC">
        <w:rPr>
          <w:rFonts w:asciiTheme="minorHAnsi" w:hAnsiTheme="minorHAnsi" w:cstheme="minorHAnsi"/>
          <w:sz w:val="22"/>
          <w:szCs w:val="22"/>
        </w:rPr>
        <w:t xml:space="preserve">    c) </w:t>
      </w:r>
      <w:r w:rsidRPr="00B042DE">
        <w:rPr>
          <w:rFonts w:asciiTheme="minorHAnsi" w:hAnsiTheme="minorHAnsi" w:cstheme="minorHAnsi"/>
          <w:sz w:val="22"/>
          <w:szCs w:val="22"/>
        </w:rPr>
        <w:t xml:space="preserve">poświadczenia zgodności cyfrowego odwzorowania z dokumentem w postaci papierowej, o którym mowa </w:t>
      </w:r>
      <w:r w:rsidR="003E77AD">
        <w:rPr>
          <w:rFonts w:asciiTheme="minorHAnsi" w:hAnsiTheme="minorHAnsi" w:cstheme="minorHAnsi"/>
          <w:sz w:val="22"/>
          <w:szCs w:val="22"/>
        </w:rPr>
        <w:t>powyżej</w:t>
      </w:r>
      <w:r w:rsidR="00923200">
        <w:rPr>
          <w:rFonts w:asciiTheme="minorHAnsi" w:hAnsiTheme="minorHAnsi" w:cstheme="minorHAnsi"/>
          <w:sz w:val="22"/>
          <w:szCs w:val="22"/>
        </w:rPr>
        <w:t>,</w:t>
      </w:r>
      <w:r w:rsidRPr="00B042DE">
        <w:rPr>
          <w:rFonts w:asciiTheme="minorHAnsi" w:hAnsiTheme="minorHAnsi" w:cstheme="minorHAnsi"/>
          <w:sz w:val="22"/>
          <w:szCs w:val="22"/>
        </w:rPr>
        <w:t xml:space="preserve"> dokonuje w przypadku:</w:t>
      </w:r>
    </w:p>
    <w:p w14:paraId="044D8C5A" w14:textId="4757E2A0" w:rsidR="00807A68" w:rsidRPr="00B042DE" w:rsidRDefault="00807A68" w:rsidP="00807A68">
      <w:pPr>
        <w:autoSpaceDE w:val="0"/>
        <w:autoSpaceDN w:val="0"/>
        <w:adjustRightInd w:val="0"/>
        <w:ind w:left="454" w:hanging="425"/>
        <w:jc w:val="both"/>
        <w:rPr>
          <w:rFonts w:asciiTheme="minorHAnsi" w:hAnsiTheme="minorHAnsi" w:cstheme="minorHAnsi"/>
          <w:sz w:val="22"/>
          <w:szCs w:val="22"/>
        </w:rPr>
      </w:pPr>
      <w:r w:rsidRPr="00B042DE">
        <w:rPr>
          <w:rFonts w:asciiTheme="minorHAnsi" w:hAnsiTheme="minorHAnsi" w:cstheme="minorHAnsi"/>
          <w:sz w:val="22"/>
          <w:szCs w:val="22"/>
        </w:rPr>
        <w:t xml:space="preserve">    -</w:t>
      </w:r>
      <w:r w:rsidRPr="00B042DE">
        <w:rPr>
          <w:rFonts w:asciiTheme="minorHAnsi" w:hAnsiTheme="minorHAnsi" w:cstheme="minorHAnsi"/>
          <w:sz w:val="22"/>
          <w:szCs w:val="22"/>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E0E111E" w14:textId="28BC973E" w:rsidR="00807A68" w:rsidRPr="00B042DE" w:rsidRDefault="00807A68" w:rsidP="00807A68">
      <w:pPr>
        <w:autoSpaceDE w:val="0"/>
        <w:autoSpaceDN w:val="0"/>
        <w:adjustRightInd w:val="0"/>
        <w:ind w:left="340" w:hanging="284"/>
        <w:jc w:val="both"/>
        <w:rPr>
          <w:rFonts w:asciiTheme="minorHAnsi" w:hAnsiTheme="minorHAnsi" w:cstheme="minorHAnsi"/>
          <w:sz w:val="22"/>
          <w:szCs w:val="22"/>
        </w:rPr>
      </w:pPr>
      <w:r w:rsidRPr="00B042DE">
        <w:rPr>
          <w:rFonts w:asciiTheme="minorHAnsi" w:hAnsiTheme="minorHAnsi" w:cstheme="minorHAnsi"/>
          <w:sz w:val="22"/>
          <w:szCs w:val="22"/>
        </w:rPr>
        <w:t xml:space="preserve">  -</w:t>
      </w:r>
      <w:r w:rsidRPr="00B042DE">
        <w:rPr>
          <w:rFonts w:asciiTheme="minorHAnsi" w:hAnsiTheme="minorHAnsi" w:cstheme="minorHAnsi"/>
          <w:sz w:val="22"/>
          <w:szCs w:val="22"/>
        </w:rPr>
        <w:tab/>
      </w:r>
      <w:r w:rsidR="002C69DC">
        <w:rPr>
          <w:rFonts w:asciiTheme="minorHAnsi" w:hAnsiTheme="minorHAnsi" w:cstheme="minorHAnsi"/>
          <w:sz w:val="22"/>
          <w:szCs w:val="22"/>
        </w:rPr>
        <w:t xml:space="preserve">  </w:t>
      </w:r>
      <w:r w:rsidRPr="00B042DE">
        <w:rPr>
          <w:rFonts w:asciiTheme="minorHAnsi" w:hAnsiTheme="minorHAnsi" w:cstheme="minorHAnsi"/>
          <w:sz w:val="22"/>
          <w:szCs w:val="22"/>
        </w:rPr>
        <w:t xml:space="preserve">przedmiotowych środków dowodowych – odpowiednio Wykonawca lub Wykonawca wspólnie </w:t>
      </w:r>
      <w:r w:rsidR="002C69DC">
        <w:rPr>
          <w:rFonts w:asciiTheme="minorHAnsi" w:hAnsiTheme="minorHAnsi" w:cstheme="minorHAnsi"/>
          <w:sz w:val="22"/>
          <w:szCs w:val="22"/>
        </w:rPr>
        <w:t xml:space="preserve"> </w:t>
      </w:r>
      <w:r w:rsidRPr="00B042DE">
        <w:rPr>
          <w:rFonts w:asciiTheme="minorHAnsi" w:hAnsiTheme="minorHAnsi" w:cstheme="minorHAnsi"/>
          <w:sz w:val="22"/>
          <w:szCs w:val="22"/>
        </w:rPr>
        <w:t>ubiegający się o udzielenie zamówienia;</w:t>
      </w:r>
    </w:p>
    <w:p w14:paraId="6CB37D1E" w14:textId="77777777" w:rsidR="00807A68" w:rsidRPr="00B042DE" w:rsidRDefault="00807A68" w:rsidP="00807A68">
      <w:pPr>
        <w:ind w:left="340" w:hanging="198"/>
        <w:jc w:val="both"/>
        <w:rPr>
          <w:rFonts w:asciiTheme="minorHAnsi" w:hAnsiTheme="minorHAnsi" w:cstheme="minorHAnsi"/>
          <w:sz w:val="22"/>
          <w:szCs w:val="22"/>
        </w:rPr>
      </w:pPr>
      <w:r w:rsidRPr="00B042DE">
        <w:rPr>
          <w:rFonts w:asciiTheme="minorHAnsi" w:hAnsiTheme="minorHAnsi" w:cstheme="minorHAnsi"/>
          <w:sz w:val="22"/>
          <w:szCs w:val="22"/>
        </w:rPr>
        <w:t>-</w:t>
      </w:r>
      <w:r w:rsidRPr="00B042DE">
        <w:rPr>
          <w:rFonts w:asciiTheme="minorHAnsi" w:hAnsiTheme="minorHAnsi" w:cstheme="minorHAnsi"/>
          <w:sz w:val="22"/>
          <w:szCs w:val="22"/>
        </w:rPr>
        <w:tab/>
        <w:t>innych dokumentów, w tym dokumentów, o których mowa w art. 94 ust. 2 ustawy – odpowiednio Wykonawca lub Wykonawca wspólnie ubiegający się o udzielenie zamówienia, w zakresie dokumentów, które każdego z nich dotyczą.</w:t>
      </w:r>
    </w:p>
    <w:p w14:paraId="3CD3E434" w14:textId="18DABE30" w:rsidR="00807A68" w:rsidRPr="00B042DE" w:rsidRDefault="00807A68" w:rsidP="00807A68">
      <w:pPr>
        <w:tabs>
          <w:tab w:val="left" w:pos="851"/>
        </w:tabs>
        <w:ind w:left="284" w:hanging="284"/>
        <w:jc w:val="both"/>
        <w:rPr>
          <w:rFonts w:asciiTheme="minorHAnsi" w:hAnsiTheme="minorHAnsi" w:cstheme="minorHAnsi"/>
          <w:sz w:val="22"/>
          <w:szCs w:val="22"/>
        </w:rPr>
      </w:pPr>
      <w:r w:rsidRPr="00B042DE">
        <w:rPr>
          <w:rFonts w:asciiTheme="minorHAnsi" w:hAnsiTheme="minorHAnsi" w:cstheme="minorHAnsi"/>
          <w:sz w:val="22"/>
          <w:szCs w:val="22"/>
        </w:rPr>
        <w:t xml:space="preserve">   - </w:t>
      </w:r>
      <w:r w:rsidR="00B042DE">
        <w:rPr>
          <w:rFonts w:asciiTheme="minorHAnsi" w:hAnsiTheme="minorHAnsi" w:cstheme="minorHAnsi"/>
          <w:sz w:val="22"/>
          <w:szCs w:val="22"/>
        </w:rPr>
        <w:t xml:space="preserve"> </w:t>
      </w:r>
      <w:r w:rsidRPr="00B042DE">
        <w:rPr>
          <w:rFonts w:asciiTheme="minorHAnsi" w:hAnsiTheme="minorHAnsi" w:cstheme="minorHAnsi"/>
          <w:sz w:val="22"/>
          <w:szCs w:val="22"/>
        </w:rPr>
        <w:t>poświadczenia zgodności cyfrowego odwzorowania z dokumentem w postaci papierowej, o którym mowa w SWZ</w:t>
      </w:r>
      <w:r w:rsidR="003D7CF3">
        <w:rPr>
          <w:rFonts w:asciiTheme="minorHAnsi" w:hAnsiTheme="minorHAnsi" w:cstheme="minorHAnsi"/>
          <w:sz w:val="22"/>
          <w:szCs w:val="22"/>
        </w:rPr>
        <w:t>,</w:t>
      </w:r>
      <w:r w:rsidRPr="00B042DE">
        <w:rPr>
          <w:rFonts w:asciiTheme="minorHAnsi" w:hAnsiTheme="minorHAnsi" w:cstheme="minorHAnsi"/>
          <w:sz w:val="22"/>
          <w:szCs w:val="22"/>
        </w:rPr>
        <w:t xml:space="preserve"> może dokonać również notariusz.</w:t>
      </w:r>
    </w:p>
    <w:p w14:paraId="40277313" w14:textId="6DE451F8" w:rsidR="00807A68" w:rsidRDefault="00807A68" w:rsidP="00B042DE">
      <w:pPr>
        <w:pStyle w:val="Akapitzlist"/>
        <w:ind w:left="284"/>
        <w:jc w:val="both"/>
        <w:rPr>
          <w:rFonts w:asciiTheme="minorHAnsi" w:hAnsiTheme="minorHAnsi" w:cstheme="minorHAnsi"/>
          <w:color w:val="333333"/>
          <w:sz w:val="22"/>
          <w:szCs w:val="22"/>
        </w:rPr>
      </w:pPr>
      <w:r w:rsidRPr="00B042DE">
        <w:rPr>
          <w:rFonts w:asciiTheme="minorHAnsi" w:hAnsiTheme="minorHAnsi" w:cstheme="minorHAnsi"/>
          <w:sz w:val="22"/>
          <w:szCs w:val="22"/>
        </w:rPr>
        <w:t>Przez cyfrowe odwzorowanie, o którym mowa wyżej, należy rozumieć dokument elektroniczny będący kopią elektroniczną treści zapisanej w postaci papierowej, umożliwiający zapoznanie się z</w:t>
      </w:r>
      <w:r w:rsidR="003D7CF3">
        <w:rPr>
          <w:rFonts w:asciiTheme="minorHAnsi" w:hAnsiTheme="minorHAnsi" w:cstheme="minorHAnsi"/>
          <w:sz w:val="22"/>
          <w:szCs w:val="22"/>
        </w:rPr>
        <w:t> </w:t>
      </w:r>
      <w:r w:rsidRPr="00B042DE">
        <w:rPr>
          <w:rFonts w:asciiTheme="minorHAnsi" w:hAnsiTheme="minorHAnsi" w:cstheme="minorHAnsi"/>
          <w:sz w:val="22"/>
          <w:szCs w:val="22"/>
        </w:rPr>
        <w:t>tą treścią i jej zrozumienie, bez konieczności bezpośredniego dostępu do oryginału</w:t>
      </w:r>
      <w:r w:rsidR="003D7CF3">
        <w:rPr>
          <w:rFonts w:asciiTheme="minorHAnsi" w:hAnsiTheme="minorHAnsi" w:cstheme="minorHAnsi"/>
          <w:sz w:val="22"/>
          <w:szCs w:val="22"/>
        </w:rPr>
        <w:t>.</w:t>
      </w:r>
    </w:p>
    <w:p w14:paraId="4AEB507A" w14:textId="77777777" w:rsidR="00DC5072" w:rsidRPr="00DC5072" w:rsidRDefault="00DC5072" w:rsidP="00DC5072">
      <w:pPr>
        <w:pStyle w:val="Akapitzlist"/>
        <w:ind w:left="720"/>
        <w:jc w:val="both"/>
        <w:rPr>
          <w:rFonts w:asciiTheme="minorHAnsi" w:hAnsiTheme="minorHAnsi" w:cstheme="minorHAnsi"/>
          <w:color w:val="333333"/>
          <w:sz w:val="22"/>
          <w:szCs w:val="22"/>
        </w:rPr>
      </w:pPr>
    </w:p>
    <w:p w14:paraId="6AC5F0D1" w14:textId="77777777" w:rsidR="00884A69" w:rsidRPr="00543AB0" w:rsidRDefault="00884A69">
      <w:pPr>
        <w:pStyle w:val="Akapitzlist"/>
        <w:numPr>
          <w:ilvl w:val="0"/>
          <w:numId w:val="37"/>
        </w:numPr>
        <w:shd w:val="clear" w:color="auto" w:fill="B2A1C7" w:themeFill="accent4" w:themeFillTint="99"/>
        <w:spacing w:after="200"/>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Opis sposobu obliczenia ceny</w:t>
      </w:r>
    </w:p>
    <w:p w14:paraId="46B47D2F" w14:textId="77777777" w:rsidR="009B4CDB" w:rsidRPr="00543AB0" w:rsidRDefault="009B4CDB">
      <w:pPr>
        <w:pStyle w:val="Akapitzlist"/>
        <w:numPr>
          <w:ilvl w:val="0"/>
          <w:numId w:val="47"/>
        </w:numPr>
        <w:autoSpaceDE w:val="0"/>
        <w:autoSpaceDN w:val="0"/>
        <w:adjustRightInd w:val="0"/>
        <w:ind w:left="426" w:hanging="284"/>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Podana w ofercie </w:t>
      </w:r>
      <w:r w:rsidRPr="00543AB0">
        <w:rPr>
          <w:rFonts w:asciiTheme="minorHAnsi" w:hAnsiTheme="minorHAnsi" w:cstheme="minorHAnsi"/>
          <w:b/>
          <w:bCs/>
          <w:color w:val="000000"/>
          <w:sz w:val="22"/>
          <w:szCs w:val="22"/>
        </w:rPr>
        <w:t xml:space="preserve">cena ryczałtowa musi być wyrażona w polskich złotych </w:t>
      </w:r>
      <w:r w:rsidRPr="00543AB0">
        <w:rPr>
          <w:rFonts w:asciiTheme="minorHAnsi" w:hAnsiTheme="minorHAnsi" w:cstheme="minorHAnsi"/>
          <w:color w:val="000000"/>
          <w:sz w:val="22"/>
          <w:szCs w:val="22"/>
        </w:rPr>
        <w:t xml:space="preserve">z dokładnością do dwóch miejsc po przecinku z zastosowaniem przybliżenia dziesiętnego. </w:t>
      </w:r>
    </w:p>
    <w:p w14:paraId="15334646" w14:textId="77777777" w:rsidR="009B4CDB" w:rsidRPr="00543AB0" w:rsidRDefault="009B4CDB">
      <w:pPr>
        <w:pStyle w:val="Akapitzlist"/>
        <w:numPr>
          <w:ilvl w:val="0"/>
          <w:numId w:val="47"/>
        </w:numPr>
        <w:autoSpaceDE w:val="0"/>
        <w:autoSpaceDN w:val="0"/>
        <w:adjustRightInd w:val="0"/>
        <w:ind w:left="426" w:hanging="284"/>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Zamawiający nie przewiduje rozliczeń w walutach obcych. </w:t>
      </w:r>
    </w:p>
    <w:p w14:paraId="6B1BA8DE" w14:textId="77777777" w:rsidR="009B4CDB" w:rsidRPr="00543AB0" w:rsidRDefault="009B4CDB">
      <w:pPr>
        <w:pStyle w:val="Akapitzlist"/>
        <w:numPr>
          <w:ilvl w:val="0"/>
          <w:numId w:val="47"/>
        </w:numPr>
        <w:autoSpaceDE w:val="0"/>
        <w:autoSpaceDN w:val="0"/>
        <w:adjustRightInd w:val="0"/>
        <w:ind w:left="426" w:hanging="284"/>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Przez cenę oferty Zamawiający rozumie cenę brutto za całe zadanie objęte przedmiotem zamówienia. Jeżeli cena ryczałtowa podana liczbą nie będzie odpowiadała cenie ryczałtowej podanej słownie, przyjmuje się za prawidłową cenę ryczałtową podaną słownie. </w:t>
      </w:r>
    </w:p>
    <w:p w14:paraId="1F2A4AC1" w14:textId="77777777" w:rsidR="009B4CDB" w:rsidRPr="00543AB0" w:rsidRDefault="009B4CDB">
      <w:pPr>
        <w:pStyle w:val="Akapitzlist"/>
        <w:numPr>
          <w:ilvl w:val="0"/>
          <w:numId w:val="47"/>
        </w:numPr>
        <w:autoSpaceDE w:val="0"/>
        <w:autoSpaceDN w:val="0"/>
        <w:adjustRightInd w:val="0"/>
        <w:ind w:left="426" w:hanging="284"/>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Cenę oferty należy podać w następujący sposób: </w:t>
      </w:r>
    </w:p>
    <w:p w14:paraId="34829C90" w14:textId="77777777" w:rsidR="009B4CDB" w:rsidRPr="00543AB0" w:rsidRDefault="009B4CDB" w:rsidP="008A1D1E">
      <w:pPr>
        <w:autoSpaceDE w:val="0"/>
        <w:autoSpaceDN w:val="0"/>
        <w:adjustRightInd w:val="0"/>
        <w:ind w:left="426"/>
        <w:jc w:val="both"/>
        <w:rPr>
          <w:rFonts w:asciiTheme="minorHAnsi" w:hAnsiTheme="minorHAnsi" w:cstheme="minorHAnsi"/>
          <w:color w:val="000000"/>
          <w:sz w:val="22"/>
          <w:szCs w:val="22"/>
        </w:rPr>
      </w:pPr>
      <w:r w:rsidRPr="00543AB0">
        <w:rPr>
          <w:rFonts w:asciiTheme="minorHAnsi" w:hAnsiTheme="minorHAnsi" w:cstheme="minorHAnsi"/>
          <w:b/>
          <w:bCs/>
          <w:color w:val="000000"/>
          <w:sz w:val="22"/>
          <w:szCs w:val="22"/>
        </w:rPr>
        <w:t xml:space="preserve">Cena oferty </w:t>
      </w:r>
      <w:r w:rsidRPr="00543AB0">
        <w:rPr>
          <w:rFonts w:asciiTheme="minorHAnsi" w:hAnsiTheme="minorHAnsi" w:cstheme="minorHAnsi"/>
          <w:color w:val="000000"/>
          <w:sz w:val="22"/>
          <w:szCs w:val="22"/>
        </w:rPr>
        <w:t xml:space="preserve">obliczona przez Wykonawcę na wykonanie przedmiotu </w:t>
      </w:r>
      <w:r w:rsidRPr="00543AB0">
        <w:rPr>
          <w:rFonts w:asciiTheme="minorHAnsi" w:hAnsiTheme="minorHAnsi" w:cstheme="minorHAnsi"/>
          <w:b/>
          <w:bCs/>
          <w:color w:val="000000"/>
          <w:sz w:val="22"/>
          <w:szCs w:val="22"/>
        </w:rPr>
        <w:t>zamówienia jest wartością ryczałtową</w:t>
      </w:r>
      <w:r w:rsidRPr="00543AB0">
        <w:rPr>
          <w:rFonts w:asciiTheme="minorHAnsi" w:hAnsiTheme="minorHAnsi" w:cstheme="minorHAnsi"/>
          <w:color w:val="000000"/>
          <w:sz w:val="22"/>
          <w:szCs w:val="22"/>
        </w:rPr>
        <w:t xml:space="preserve">, która: </w:t>
      </w:r>
    </w:p>
    <w:p w14:paraId="11BD20F9" w14:textId="5E8A3EEE" w:rsidR="009B4CDB" w:rsidRPr="00733974" w:rsidRDefault="009B4CDB">
      <w:pPr>
        <w:pStyle w:val="Akapitzlist"/>
        <w:numPr>
          <w:ilvl w:val="1"/>
          <w:numId w:val="38"/>
        </w:numPr>
        <w:autoSpaceDE w:val="0"/>
        <w:autoSpaceDN w:val="0"/>
        <w:adjustRightInd w:val="0"/>
        <w:ind w:left="851" w:hanging="425"/>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zawiera wszystkie koszty związane z realizacją zamówienia (przedmiotu umowy) i niezbędne do jego zakończenia, wynikające z opisu przedmiotu zamówienia, </w:t>
      </w:r>
      <w:r w:rsidRPr="00EA7C97">
        <w:rPr>
          <w:rFonts w:asciiTheme="minorHAnsi" w:hAnsiTheme="minorHAnsi" w:cstheme="minorHAnsi"/>
          <w:b/>
          <w:bCs/>
          <w:color w:val="000000"/>
          <w:sz w:val="22"/>
          <w:szCs w:val="22"/>
        </w:rPr>
        <w:t xml:space="preserve">załączonych przedmiarów robót pełniących wyłącznie </w:t>
      </w:r>
      <w:r w:rsidRPr="00733974">
        <w:rPr>
          <w:rFonts w:asciiTheme="minorHAnsi" w:hAnsiTheme="minorHAnsi" w:cstheme="minorHAnsi"/>
          <w:b/>
          <w:bCs/>
          <w:color w:val="000000"/>
          <w:sz w:val="22"/>
          <w:szCs w:val="22"/>
        </w:rPr>
        <w:t>funkcję pomocniczą</w:t>
      </w:r>
      <w:r w:rsidRPr="00733974">
        <w:rPr>
          <w:rFonts w:asciiTheme="minorHAnsi" w:hAnsiTheme="minorHAnsi" w:cstheme="minorHAnsi"/>
          <w:color w:val="000000"/>
          <w:sz w:val="22"/>
          <w:szCs w:val="22"/>
        </w:rPr>
        <w:t>, specyfikacji technicznej wykonania</w:t>
      </w:r>
      <w:r w:rsidR="007F6958" w:rsidRPr="00733974">
        <w:rPr>
          <w:rFonts w:asciiTheme="minorHAnsi" w:hAnsiTheme="minorHAnsi" w:cstheme="minorHAnsi"/>
          <w:color w:val="000000"/>
          <w:sz w:val="22"/>
          <w:szCs w:val="22"/>
        </w:rPr>
        <w:t xml:space="preserve"> i </w:t>
      </w:r>
      <w:r w:rsidRPr="00733974">
        <w:rPr>
          <w:rFonts w:asciiTheme="minorHAnsi" w:hAnsiTheme="minorHAnsi" w:cstheme="minorHAnsi"/>
          <w:color w:val="000000"/>
          <w:sz w:val="22"/>
          <w:szCs w:val="22"/>
        </w:rPr>
        <w:t xml:space="preserve">odbioru robót oraz dokumentacji projektowej budowlano-wykonawczej; </w:t>
      </w:r>
    </w:p>
    <w:p w14:paraId="1FA6B013" w14:textId="77777777" w:rsidR="006C54C7" w:rsidRPr="00733974" w:rsidRDefault="006C54C7" w:rsidP="008A1D1E">
      <w:pPr>
        <w:pStyle w:val="Akapitzlist"/>
        <w:autoSpaceDE w:val="0"/>
        <w:autoSpaceDN w:val="0"/>
        <w:adjustRightInd w:val="0"/>
        <w:ind w:left="851"/>
        <w:jc w:val="both"/>
        <w:rPr>
          <w:rFonts w:asciiTheme="minorHAnsi" w:hAnsiTheme="minorHAnsi" w:cstheme="minorHAnsi"/>
          <w:b/>
          <w:color w:val="000000"/>
          <w:sz w:val="22"/>
          <w:szCs w:val="22"/>
        </w:rPr>
      </w:pPr>
      <w:r w:rsidRPr="00733974">
        <w:rPr>
          <w:rFonts w:asciiTheme="minorHAnsi" w:hAnsiTheme="minorHAnsi" w:cstheme="minorHAnsi"/>
          <w:b/>
          <w:color w:val="000000"/>
          <w:sz w:val="22"/>
          <w:szCs w:val="22"/>
        </w:rPr>
        <w:t>łącznie z należnym podatkiem VAT – cena brutto.</w:t>
      </w:r>
    </w:p>
    <w:p w14:paraId="58BD848B" w14:textId="3E361FE6" w:rsidR="006C54C7" w:rsidRPr="00733974" w:rsidRDefault="006C54C7">
      <w:pPr>
        <w:pStyle w:val="Akapitzlist"/>
        <w:numPr>
          <w:ilvl w:val="1"/>
          <w:numId w:val="38"/>
        </w:numPr>
        <w:autoSpaceDE w:val="0"/>
        <w:autoSpaceDN w:val="0"/>
        <w:adjustRightInd w:val="0"/>
        <w:ind w:left="851" w:hanging="425"/>
        <w:jc w:val="both"/>
        <w:rPr>
          <w:rFonts w:asciiTheme="minorHAnsi" w:hAnsiTheme="minorHAnsi" w:cstheme="minorHAnsi"/>
          <w:color w:val="000000"/>
          <w:sz w:val="22"/>
          <w:szCs w:val="22"/>
        </w:rPr>
      </w:pPr>
      <w:r w:rsidRPr="00733974">
        <w:rPr>
          <w:rFonts w:asciiTheme="minorHAnsi" w:hAnsiTheme="minorHAnsi" w:cstheme="minorHAnsi"/>
          <w:color w:val="000000"/>
          <w:sz w:val="22"/>
          <w:szCs w:val="22"/>
        </w:rPr>
        <w:t>Wykonawca jest zobowiązany złożyć ofertę na formularzu ofertowym o treści zgodnej z</w:t>
      </w:r>
      <w:r w:rsidR="007F6958" w:rsidRPr="00733974">
        <w:rPr>
          <w:rFonts w:asciiTheme="minorHAnsi" w:hAnsiTheme="minorHAnsi" w:cstheme="minorHAnsi"/>
          <w:color w:val="000000"/>
          <w:sz w:val="22"/>
          <w:szCs w:val="22"/>
        </w:rPr>
        <w:t> </w:t>
      </w:r>
      <w:r w:rsidRPr="00733974">
        <w:rPr>
          <w:rFonts w:asciiTheme="minorHAnsi" w:hAnsiTheme="minorHAnsi" w:cstheme="minorHAnsi"/>
          <w:b/>
          <w:color w:val="000000"/>
          <w:sz w:val="22"/>
          <w:szCs w:val="22"/>
        </w:rPr>
        <w:t>załącznikiem nr 4 do SWZ</w:t>
      </w:r>
      <w:r w:rsidRPr="00733974">
        <w:rPr>
          <w:rFonts w:asciiTheme="minorHAnsi" w:hAnsiTheme="minorHAnsi" w:cstheme="minorHAnsi"/>
          <w:color w:val="000000"/>
          <w:sz w:val="22"/>
          <w:szCs w:val="22"/>
        </w:rPr>
        <w:t>.</w:t>
      </w:r>
      <w:r w:rsidR="00D259F8" w:rsidRPr="00733974">
        <w:rPr>
          <w:rFonts w:asciiTheme="minorHAnsi" w:hAnsiTheme="minorHAnsi" w:cstheme="minorHAnsi"/>
          <w:color w:val="FF0000"/>
          <w:sz w:val="22"/>
          <w:szCs w:val="22"/>
        </w:rPr>
        <w:t xml:space="preserve"> </w:t>
      </w:r>
    </w:p>
    <w:p w14:paraId="7992B8CF" w14:textId="0EDB8EEE" w:rsidR="006C54C7" w:rsidRPr="00733974" w:rsidRDefault="006C54C7" w:rsidP="008A1D1E">
      <w:pPr>
        <w:pStyle w:val="Akapitzlist1"/>
        <w:ind w:left="426"/>
        <w:jc w:val="both"/>
        <w:rPr>
          <w:rFonts w:asciiTheme="minorHAnsi" w:hAnsiTheme="minorHAnsi" w:cstheme="minorHAnsi"/>
          <w:b/>
          <w:bCs/>
          <w:sz w:val="22"/>
          <w:szCs w:val="22"/>
        </w:rPr>
      </w:pPr>
      <w:r w:rsidRPr="00733974">
        <w:rPr>
          <w:rFonts w:asciiTheme="minorHAnsi" w:hAnsiTheme="minorHAnsi" w:cstheme="minorHAnsi"/>
          <w:b/>
          <w:bCs/>
          <w:sz w:val="22"/>
          <w:szCs w:val="22"/>
        </w:rPr>
        <w:t>Zamawiający dołącza przedmiary robót</w:t>
      </w:r>
      <w:r w:rsidR="00D259F8" w:rsidRPr="00733974">
        <w:rPr>
          <w:rFonts w:asciiTheme="minorHAnsi" w:hAnsiTheme="minorHAnsi" w:cstheme="minorHAnsi"/>
          <w:b/>
          <w:bCs/>
          <w:sz w:val="22"/>
          <w:szCs w:val="22"/>
        </w:rPr>
        <w:t xml:space="preserve"> </w:t>
      </w:r>
      <w:r w:rsidRPr="00733974">
        <w:rPr>
          <w:rFonts w:asciiTheme="minorHAnsi" w:hAnsiTheme="minorHAnsi" w:cstheme="minorHAnsi"/>
          <w:b/>
          <w:bCs/>
          <w:sz w:val="22"/>
          <w:szCs w:val="22"/>
        </w:rPr>
        <w:t xml:space="preserve">jako materiał pomocniczy celem ułatwienia </w:t>
      </w:r>
      <w:r w:rsidR="00431C95" w:rsidRPr="00733974">
        <w:rPr>
          <w:rFonts w:asciiTheme="minorHAnsi" w:hAnsiTheme="minorHAnsi" w:cstheme="minorHAnsi"/>
          <w:b/>
          <w:bCs/>
          <w:sz w:val="22"/>
          <w:szCs w:val="22"/>
        </w:rPr>
        <w:t>przygotowania oferty</w:t>
      </w:r>
      <w:r w:rsidRPr="00733974">
        <w:rPr>
          <w:rFonts w:asciiTheme="minorHAnsi" w:hAnsiTheme="minorHAnsi" w:cstheme="minorHAnsi"/>
          <w:b/>
          <w:bCs/>
          <w:sz w:val="22"/>
          <w:szCs w:val="22"/>
        </w:rPr>
        <w:t xml:space="preserve"> – podstawą wyceny jest dokumentacja projektowa (rysunki, opisy</w:t>
      </w:r>
      <w:r w:rsidR="001A1CFB" w:rsidRPr="00733974">
        <w:rPr>
          <w:rFonts w:asciiTheme="minorHAnsi" w:hAnsiTheme="minorHAnsi" w:cstheme="minorHAnsi"/>
          <w:b/>
          <w:bCs/>
          <w:sz w:val="22"/>
          <w:szCs w:val="22"/>
        </w:rPr>
        <w:t xml:space="preserve"> i</w:t>
      </w:r>
      <w:r w:rsidR="004F7384" w:rsidRPr="00733974">
        <w:rPr>
          <w:rFonts w:asciiTheme="minorHAnsi" w:hAnsiTheme="minorHAnsi" w:cstheme="minorHAnsi"/>
          <w:b/>
          <w:bCs/>
          <w:sz w:val="22"/>
          <w:szCs w:val="22"/>
        </w:rPr>
        <w:t> </w:t>
      </w:r>
      <w:proofErr w:type="spellStart"/>
      <w:r w:rsidR="001A1CFB" w:rsidRPr="00733974">
        <w:rPr>
          <w:rFonts w:asciiTheme="minorHAnsi" w:hAnsiTheme="minorHAnsi" w:cstheme="minorHAnsi"/>
          <w:b/>
          <w:bCs/>
          <w:sz w:val="22"/>
          <w:szCs w:val="22"/>
        </w:rPr>
        <w:t>STWiOR</w:t>
      </w:r>
      <w:proofErr w:type="spellEnd"/>
      <w:r w:rsidRPr="00733974">
        <w:rPr>
          <w:rFonts w:asciiTheme="minorHAnsi" w:hAnsiTheme="minorHAnsi" w:cstheme="minorHAnsi"/>
          <w:b/>
          <w:bCs/>
          <w:sz w:val="22"/>
          <w:szCs w:val="22"/>
        </w:rPr>
        <w:t xml:space="preserve">), w zakresie tam określonym. Za prawidłowe sporządzenie </w:t>
      </w:r>
      <w:r w:rsidR="00431C95" w:rsidRPr="00733974">
        <w:rPr>
          <w:rFonts w:asciiTheme="minorHAnsi" w:hAnsiTheme="minorHAnsi" w:cstheme="minorHAnsi"/>
          <w:b/>
          <w:bCs/>
          <w:sz w:val="22"/>
          <w:szCs w:val="22"/>
        </w:rPr>
        <w:t>wyceny</w:t>
      </w:r>
      <w:r w:rsidRPr="00733974">
        <w:rPr>
          <w:rFonts w:asciiTheme="minorHAnsi" w:hAnsiTheme="minorHAnsi" w:cstheme="minorHAnsi"/>
          <w:b/>
          <w:bCs/>
          <w:sz w:val="22"/>
          <w:szCs w:val="22"/>
        </w:rPr>
        <w:t xml:space="preserve"> robót odpowiada Wykonawca.</w:t>
      </w:r>
    </w:p>
    <w:p w14:paraId="0CC8E81F" w14:textId="333569AE" w:rsidR="00884A69" w:rsidRPr="00733974" w:rsidRDefault="00884A69">
      <w:pPr>
        <w:pStyle w:val="Akapitzlist"/>
        <w:numPr>
          <w:ilvl w:val="0"/>
          <w:numId w:val="47"/>
        </w:numPr>
        <w:ind w:left="426" w:hanging="284"/>
        <w:jc w:val="both"/>
        <w:rPr>
          <w:rFonts w:asciiTheme="minorHAnsi" w:hAnsiTheme="minorHAnsi" w:cstheme="minorHAnsi"/>
          <w:sz w:val="22"/>
          <w:szCs w:val="22"/>
        </w:rPr>
      </w:pPr>
      <w:r w:rsidRPr="00733974">
        <w:rPr>
          <w:rFonts w:asciiTheme="minorHAnsi" w:hAnsiTheme="minorHAnsi" w:cstheme="minorHAnsi"/>
          <w:sz w:val="22"/>
          <w:szCs w:val="22"/>
        </w:rPr>
        <w:t>Cena oferty</w:t>
      </w:r>
      <w:r w:rsidR="00D05E31" w:rsidRPr="00733974">
        <w:rPr>
          <w:rFonts w:asciiTheme="minorHAnsi" w:hAnsiTheme="minorHAnsi" w:cstheme="minorHAnsi"/>
          <w:sz w:val="22"/>
          <w:szCs w:val="22"/>
        </w:rPr>
        <w:t>,</w:t>
      </w:r>
      <w:r w:rsidRPr="00733974">
        <w:rPr>
          <w:rFonts w:asciiTheme="minorHAnsi" w:hAnsiTheme="minorHAnsi" w:cstheme="minorHAnsi"/>
          <w:sz w:val="22"/>
          <w:szCs w:val="22"/>
        </w:rPr>
        <w:t xml:space="preserve"> jak również poszczególne ceny jednostkowe</w:t>
      </w:r>
      <w:r w:rsidR="004F7384" w:rsidRPr="00733974">
        <w:rPr>
          <w:rFonts w:asciiTheme="minorHAnsi" w:hAnsiTheme="minorHAnsi" w:cstheme="minorHAnsi"/>
          <w:sz w:val="22"/>
          <w:szCs w:val="22"/>
        </w:rPr>
        <w:t>,</w:t>
      </w:r>
      <w:r w:rsidRPr="00733974">
        <w:rPr>
          <w:rFonts w:asciiTheme="minorHAnsi" w:hAnsiTheme="minorHAnsi" w:cstheme="minorHAnsi"/>
          <w:sz w:val="22"/>
          <w:szCs w:val="22"/>
        </w:rPr>
        <w:t xml:space="preserve"> to ceny brutto obliczon</w:t>
      </w:r>
      <w:r w:rsidR="0057441B" w:rsidRPr="00733974">
        <w:rPr>
          <w:rFonts w:asciiTheme="minorHAnsi" w:hAnsiTheme="minorHAnsi" w:cstheme="minorHAnsi"/>
          <w:sz w:val="22"/>
          <w:szCs w:val="22"/>
        </w:rPr>
        <w:t>e</w:t>
      </w:r>
      <w:r w:rsidRPr="00733974">
        <w:rPr>
          <w:rFonts w:asciiTheme="minorHAnsi" w:hAnsiTheme="minorHAnsi" w:cstheme="minorHAnsi"/>
          <w:sz w:val="22"/>
          <w:szCs w:val="22"/>
        </w:rPr>
        <w:t xml:space="preserve"> poprzez dodanie do ceny netto stawki VAT w obowiązującej wysokości</w:t>
      </w:r>
      <w:r w:rsidR="00CE68C8" w:rsidRPr="00733974">
        <w:rPr>
          <w:rFonts w:asciiTheme="minorHAnsi" w:hAnsiTheme="minorHAnsi" w:cstheme="minorHAnsi"/>
          <w:sz w:val="22"/>
          <w:szCs w:val="22"/>
        </w:rPr>
        <w:t>.</w:t>
      </w:r>
      <w:r w:rsidR="008A1D1E" w:rsidRPr="00733974">
        <w:rPr>
          <w:rFonts w:asciiTheme="minorHAnsi" w:hAnsiTheme="minorHAnsi" w:cstheme="minorHAnsi"/>
          <w:sz w:val="22"/>
          <w:szCs w:val="22"/>
        </w:rPr>
        <w:t xml:space="preserve"> </w:t>
      </w:r>
      <w:r w:rsidRPr="00733974">
        <w:rPr>
          <w:rFonts w:asciiTheme="minorHAnsi" w:hAnsiTheme="minorHAnsi" w:cstheme="minorHAnsi"/>
          <w:sz w:val="22"/>
          <w:szCs w:val="22"/>
        </w:rPr>
        <w:t>Wykonawca zobowiązany jest zastosować stawkę VAT zgodnie z ustawą z </w:t>
      </w:r>
      <w:r w:rsidR="00E40B21" w:rsidRPr="00733974">
        <w:rPr>
          <w:rFonts w:asciiTheme="minorHAnsi" w:hAnsiTheme="minorHAnsi" w:cstheme="minorHAnsi"/>
          <w:sz w:val="22"/>
          <w:szCs w:val="22"/>
        </w:rPr>
        <w:t xml:space="preserve">dnia </w:t>
      </w:r>
      <w:r w:rsidRPr="00733974">
        <w:rPr>
          <w:rFonts w:asciiTheme="minorHAnsi" w:hAnsiTheme="minorHAnsi" w:cstheme="minorHAnsi"/>
          <w:sz w:val="22"/>
          <w:szCs w:val="22"/>
        </w:rPr>
        <w:t>11 marca 2004 r</w:t>
      </w:r>
      <w:r w:rsidR="007B72CA" w:rsidRPr="00733974">
        <w:rPr>
          <w:rFonts w:asciiTheme="minorHAnsi" w:hAnsiTheme="minorHAnsi" w:cstheme="minorHAnsi"/>
          <w:sz w:val="22"/>
          <w:szCs w:val="22"/>
        </w:rPr>
        <w:t>. o</w:t>
      </w:r>
      <w:r w:rsidR="008A1D1E" w:rsidRPr="00733974">
        <w:rPr>
          <w:rFonts w:asciiTheme="minorHAnsi" w:hAnsiTheme="minorHAnsi" w:cstheme="minorHAnsi"/>
          <w:sz w:val="22"/>
          <w:szCs w:val="22"/>
        </w:rPr>
        <w:t xml:space="preserve"> </w:t>
      </w:r>
      <w:r w:rsidR="007B72CA" w:rsidRPr="00733974">
        <w:rPr>
          <w:rFonts w:asciiTheme="minorHAnsi" w:hAnsiTheme="minorHAnsi" w:cstheme="minorHAnsi"/>
          <w:sz w:val="22"/>
          <w:szCs w:val="22"/>
        </w:rPr>
        <w:t>podatku od towarów i usług.</w:t>
      </w:r>
      <w:r w:rsidRPr="00733974">
        <w:rPr>
          <w:rFonts w:asciiTheme="minorHAnsi" w:hAnsiTheme="minorHAnsi" w:cstheme="minorHAnsi"/>
          <w:sz w:val="22"/>
          <w:szCs w:val="22"/>
        </w:rPr>
        <w:t xml:space="preserve"> W związku z</w:t>
      </w:r>
      <w:r w:rsidR="00E40B21" w:rsidRPr="00733974">
        <w:rPr>
          <w:rFonts w:asciiTheme="minorHAnsi" w:hAnsiTheme="minorHAnsi" w:cstheme="minorHAnsi"/>
          <w:sz w:val="22"/>
          <w:szCs w:val="22"/>
        </w:rPr>
        <w:t> </w:t>
      </w:r>
      <w:r w:rsidRPr="00733974">
        <w:rPr>
          <w:rFonts w:asciiTheme="minorHAnsi" w:hAnsiTheme="minorHAnsi" w:cstheme="minorHAnsi"/>
          <w:sz w:val="22"/>
          <w:szCs w:val="22"/>
        </w:rPr>
        <w:t>powyższym wszystkie ceny podane w formularzu cenowym uwzględniają stawkę VAT w</w:t>
      </w:r>
      <w:r w:rsidR="00CE68C8" w:rsidRPr="00733974">
        <w:rPr>
          <w:rFonts w:asciiTheme="minorHAnsi" w:hAnsiTheme="minorHAnsi" w:cstheme="minorHAnsi"/>
          <w:sz w:val="22"/>
          <w:szCs w:val="22"/>
        </w:rPr>
        <w:t> </w:t>
      </w:r>
      <w:r w:rsidRPr="00733974">
        <w:rPr>
          <w:rFonts w:asciiTheme="minorHAnsi" w:hAnsiTheme="minorHAnsi" w:cstheme="minorHAnsi"/>
          <w:sz w:val="22"/>
          <w:szCs w:val="22"/>
        </w:rPr>
        <w:t>obowiązującej wysokości.</w:t>
      </w:r>
    </w:p>
    <w:p w14:paraId="127D97C0" w14:textId="7EFBA71C" w:rsidR="007B72CA" w:rsidRPr="00543AB0" w:rsidRDefault="007B72CA" w:rsidP="008A1D1E">
      <w:pPr>
        <w:ind w:left="426"/>
        <w:jc w:val="both"/>
        <w:rPr>
          <w:rFonts w:asciiTheme="minorHAnsi" w:eastAsiaTheme="majorEastAsia" w:hAnsiTheme="minorHAnsi" w:cstheme="minorHAnsi"/>
          <w:iCs/>
          <w:sz w:val="22"/>
          <w:szCs w:val="22"/>
          <w:lang w:eastAsia="en-US"/>
        </w:rPr>
      </w:pPr>
      <w:r w:rsidRPr="00733974">
        <w:rPr>
          <w:rFonts w:asciiTheme="minorHAnsi" w:eastAsiaTheme="majorEastAsia" w:hAnsiTheme="minorHAnsi" w:cstheme="minorHAnsi"/>
          <w:iCs/>
          <w:sz w:val="22"/>
          <w:szCs w:val="22"/>
          <w:lang w:eastAsia="en-US"/>
        </w:rPr>
        <w:t>Jeżeli w treści SWZ zostanie wskazana prawidłowa stawka</w:t>
      </w:r>
      <w:r w:rsidR="008A1D1E" w:rsidRPr="00733974">
        <w:rPr>
          <w:rFonts w:asciiTheme="minorHAnsi" w:eastAsiaTheme="majorEastAsia" w:hAnsiTheme="minorHAnsi" w:cstheme="minorHAnsi"/>
          <w:iCs/>
          <w:sz w:val="22"/>
          <w:szCs w:val="22"/>
          <w:lang w:eastAsia="en-US"/>
        </w:rPr>
        <w:t xml:space="preserve"> </w:t>
      </w:r>
      <w:r w:rsidRPr="00733974">
        <w:rPr>
          <w:rFonts w:asciiTheme="minorHAnsi" w:eastAsiaTheme="majorEastAsia" w:hAnsiTheme="minorHAnsi" w:cstheme="minorHAnsi"/>
          <w:iCs/>
          <w:sz w:val="22"/>
          <w:szCs w:val="22"/>
          <w:lang w:eastAsia="en-US"/>
        </w:rPr>
        <w:t xml:space="preserve">VAT, którą </w:t>
      </w:r>
      <w:r w:rsidR="00375F28" w:rsidRPr="00733974">
        <w:rPr>
          <w:rFonts w:asciiTheme="minorHAnsi" w:eastAsiaTheme="majorEastAsia" w:hAnsiTheme="minorHAnsi" w:cstheme="minorHAnsi"/>
          <w:iCs/>
          <w:sz w:val="22"/>
          <w:szCs w:val="22"/>
          <w:lang w:eastAsia="en-US"/>
        </w:rPr>
        <w:t>W</w:t>
      </w:r>
      <w:r w:rsidRPr="00733974">
        <w:rPr>
          <w:rFonts w:asciiTheme="minorHAnsi" w:eastAsiaTheme="majorEastAsia" w:hAnsiTheme="minorHAnsi" w:cstheme="minorHAnsi"/>
          <w:iCs/>
          <w:sz w:val="22"/>
          <w:szCs w:val="22"/>
          <w:lang w:eastAsia="en-US"/>
        </w:rPr>
        <w:t xml:space="preserve">ykonawca </w:t>
      </w:r>
      <w:r w:rsidR="0057441B" w:rsidRPr="00733974">
        <w:rPr>
          <w:rFonts w:asciiTheme="minorHAnsi" w:eastAsiaTheme="majorEastAsia" w:hAnsiTheme="minorHAnsi" w:cstheme="minorHAnsi"/>
          <w:iCs/>
          <w:sz w:val="22"/>
          <w:szCs w:val="22"/>
          <w:lang w:eastAsia="en-US"/>
        </w:rPr>
        <w:t xml:space="preserve">był </w:t>
      </w:r>
      <w:r w:rsidRPr="00733974">
        <w:rPr>
          <w:rFonts w:asciiTheme="minorHAnsi" w:eastAsiaTheme="majorEastAsia" w:hAnsiTheme="minorHAnsi" w:cstheme="minorHAnsi"/>
          <w:iCs/>
          <w:sz w:val="22"/>
          <w:szCs w:val="22"/>
          <w:lang w:eastAsia="en-US"/>
        </w:rPr>
        <w:t>zobowiązany uwzględnić obliczając cenę oferty</w:t>
      </w:r>
      <w:r w:rsidRPr="00543AB0">
        <w:rPr>
          <w:rFonts w:asciiTheme="minorHAnsi" w:eastAsiaTheme="majorEastAsia" w:hAnsiTheme="minorHAnsi" w:cstheme="minorHAnsi"/>
          <w:iCs/>
          <w:sz w:val="22"/>
          <w:szCs w:val="22"/>
          <w:lang w:eastAsia="en-US"/>
        </w:rPr>
        <w:t xml:space="preserve">, </w:t>
      </w:r>
      <w:r w:rsidR="00375F28" w:rsidRPr="00543AB0">
        <w:rPr>
          <w:rFonts w:asciiTheme="minorHAnsi" w:eastAsiaTheme="majorEastAsia" w:hAnsiTheme="minorHAnsi" w:cstheme="minorHAnsi"/>
          <w:iCs/>
          <w:sz w:val="22"/>
          <w:szCs w:val="22"/>
          <w:lang w:eastAsia="en-US"/>
        </w:rPr>
        <w:t>Z</w:t>
      </w:r>
      <w:r w:rsidRPr="00543AB0">
        <w:rPr>
          <w:rFonts w:asciiTheme="minorHAnsi" w:eastAsiaTheme="majorEastAsia" w:hAnsiTheme="minorHAnsi" w:cstheme="minorHAnsi"/>
          <w:iCs/>
          <w:sz w:val="22"/>
          <w:szCs w:val="22"/>
          <w:lang w:eastAsia="en-US"/>
        </w:rPr>
        <w:t>amawiający dokona poprawy oferty z</w:t>
      </w:r>
      <w:r w:rsidR="008C3C38">
        <w:rPr>
          <w:rFonts w:asciiTheme="minorHAnsi" w:eastAsiaTheme="majorEastAsia" w:hAnsiTheme="minorHAnsi" w:cstheme="minorHAnsi"/>
          <w:iCs/>
          <w:sz w:val="22"/>
          <w:szCs w:val="22"/>
          <w:lang w:eastAsia="en-US"/>
        </w:rPr>
        <w:t> </w:t>
      </w:r>
      <w:r w:rsidRPr="00543AB0">
        <w:rPr>
          <w:rFonts w:asciiTheme="minorHAnsi" w:eastAsiaTheme="majorEastAsia" w:hAnsiTheme="minorHAnsi" w:cstheme="minorHAnsi"/>
          <w:iCs/>
          <w:sz w:val="22"/>
          <w:szCs w:val="22"/>
          <w:lang w:eastAsia="en-US"/>
        </w:rPr>
        <w:t xml:space="preserve">zastosowaniem art. 223 ust. 2 pkt 3 ustawy </w:t>
      </w:r>
      <w:proofErr w:type="spellStart"/>
      <w:r w:rsidRPr="00543AB0">
        <w:rPr>
          <w:rFonts w:asciiTheme="minorHAnsi" w:eastAsiaTheme="majorEastAsia" w:hAnsiTheme="minorHAnsi" w:cstheme="minorHAnsi"/>
          <w:iCs/>
          <w:sz w:val="22"/>
          <w:szCs w:val="22"/>
          <w:lang w:eastAsia="en-US"/>
        </w:rPr>
        <w:t>Pzp</w:t>
      </w:r>
      <w:proofErr w:type="spellEnd"/>
      <w:r w:rsidR="00572B24" w:rsidRPr="00543AB0">
        <w:rPr>
          <w:rFonts w:asciiTheme="minorHAnsi" w:eastAsiaTheme="majorEastAsia" w:hAnsiTheme="minorHAnsi" w:cstheme="minorHAnsi"/>
          <w:iCs/>
          <w:sz w:val="22"/>
          <w:szCs w:val="22"/>
          <w:lang w:eastAsia="en-US"/>
        </w:rPr>
        <w:t>.</w:t>
      </w:r>
    </w:p>
    <w:p w14:paraId="773353D9" w14:textId="77777777" w:rsidR="00CE68C8" w:rsidRPr="00543AB0" w:rsidRDefault="007B72CA" w:rsidP="008A1D1E">
      <w:pPr>
        <w:ind w:left="426"/>
        <w:jc w:val="both"/>
        <w:rPr>
          <w:rFonts w:asciiTheme="minorHAnsi" w:eastAsiaTheme="majorEastAsia" w:hAnsiTheme="minorHAnsi" w:cstheme="minorHAnsi"/>
          <w:i/>
          <w:color w:val="002060"/>
          <w:sz w:val="22"/>
          <w:szCs w:val="22"/>
          <w:lang w:eastAsia="en-US"/>
        </w:rPr>
      </w:pPr>
      <w:r w:rsidRPr="00543AB0">
        <w:rPr>
          <w:rFonts w:asciiTheme="minorHAnsi" w:eastAsiaTheme="majorEastAsia" w:hAnsiTheme="minorHAnsi" w:cstheme="minorHAnsi"/>
          <w:iCs/>
          <w:sz w:val="22"/>
          <w:szCs w:val="22"/>
          <w:lang w:eastAsia="en-US"/>
        </w:rPr>
        <w:lastRenderedPageBreak/>
        <w:t xml:space="preserve">Jeżeli jednak </w:t>
      </w:r>
      <w:r w:rsidR="00375F28" w:rsidRPr="00543AB0">
        <w:rPr>
          <w:rFonts w:asciiTheme="minorHAnsi" w:eastAsiaTheme="majorEastAsia" w:hAnsiTheme="minorHAnsi" w:cstheme="minorHAnsi"/>
          <w:iCs/>
          <w:sz w:val="22"/>
          <w:szCs w:val="22"/>
          <w:lang w:eastAsia="en-US"/>
        </w:rPr>
        <w:t>Z</w:t>
      </w:r>
      <w:r w:rsidRPr="00543AB0">
        <w:rPr>
          <w:rFonts w:asciiTheme="minorHAnsi" w:eastAsiaTheme="majorEastAsia" w:hAnsiTheme="minorHAnsi" w:cstheme="minorHAnsi"/>
          <w:iCs/>
          <w:sz w:val="22"/>
          <w:szCs w:val="22"/>
          <w:lang w:eastAsia="en-US"/>
        </w:rPr>
        <w:t>amawiający nie wskaże w treści SWZ</w:t>
      </w:r>
      <w:r w:rsidR="0057441B" w:rsidRPr="00543AB0">
        <w:rPr>
          <w:rFonts w:asciiTheme="minorHAnsi" w:eastAsiaTheme="majorEastAsia" w:hAnsiTheme="minorHAnsi" w:cstheme="minorHAnsi"/>
          <w:iCs/>
          <w:sz w:val="22"/>
          <w:szCs w:val="22"/>
          <w:lang w:eastAsia="en-US"/>
        </w:rPr>
        <w:t>,</w:t>
      </w:r>
      <w:r w:rsidRPr="00543AB0">
        <w:rPr>
          <w:rFonts w:asciiTheme="minorHAnsi" w:eastAsiaTheme="majorEastAsia" w:hAnsiTheme="minorHAnsi" w:cstheme="minorHAnsi"/>
          <w:iCs/>
          <w:sz w:val="22"/>
          <w:szCs w:val="22"/>
          <w:lang w:eastAsia="en-US"/>
        </w:rPr>
        <w:t xml:space="preserve"> jaka jest właściwa do przyjęcia stawka podatku, </w:t>
      </w:r>
      <w:r w:rsidR="0057441B" w:rsidRPr="00543AB0">
        <w:rPr>
          <w:rFonts w:asciiTheme="minorHAnsi" w:eastAsiaTheme="majorEastAsia" w:hAnsiTheme="minorHAnsi" w:cstheme="minorHAnsi"/>
          <w:iCs/>
          <w:sz w:val="22"/>
          <w:szCs w:val="22"/>
          <w:lang w:eastAsia="en-US"/>
        </w:rPr>
        <w:t xml:space="preserve">wówczas </w:t>
      </w:r>
      <w:r w:rsidRPr="00543AB0">
        <w:rPr>
          <w:rFonts w:asciiTheme="minorHAnsi" w:eastAsiaTheme="majorEastAsia" w:hAnsiTheme="minorHAnsi" w:cstheme="minorHAnsi"/>
          <w:iCs/>
          <w:sz w:val="22"/>
          <w:szCs w:val="22"/>
          <w:lang w:eastAsia="en-US"/>
        </w:rPr>
        <w:t>odrzuc</w:t>
      </w:r>
      <w:r w:rsidR="0057441B" w:rsidRPr="00543AB0">
        <w:rPr>
          <w:rFonts w:asciiTheme="minorHAnsi" w:eastAsiaTheme="majorEastAsia" w:hAnsiTheme="minorHAnsi" w:cstheme="minorHAnsi"/>
          <w:iCs/>
          <w:sz w:val="22"/>
          <w:szCs w:val="22"/>
          <w:lang w:eastAsia="en-US"/>
        </w:rPr>
        <w:t>i</w:t>
      </w:r>
      <w:r w:rsidRPr="00543AB0">
        <w:rPr>
          <w:rFonts w:asciiTheme="minorHAnsi" w:eastAsiaTheme="majorEastAsia" w:hAnsiTheme="minorHAnsi" w:cstheme="minorHAnsi"/>
          <w:iCs/>
          <w:sz w:val="22"/>
          <w:szCs w:val="22"/>
          <w:lang w:eastAsia="en-US"/>
        </w:rPr>
        <w:t xml:space="preserve"> ofertę, której cena została obliczona przy uwzględnieniu niewłaściwej stawki VAT na podstawie art. 226 ust. 1 pkt 10 ustawy </w:t>
      </w:r>
      <w:proofErr w:type="spellStart"/>
      <w:r w:rsidRPr="00543AB0">
        <w:rPr>
          <w:rFonts w:asciiTheme="minorHAnsi" w:eastAsiaTheme="majorEastAsia" w:hAnsiTheme="minorHAnsi" w:cstheme="minorHAnsi"/>
          <w:iCs/>
          <w:sz w:val="22"/>
          <w:szCs w:val="22"/>
          <w:lang w:eastAsia="en-US"/>
        </w:rPr>
        <w:t>Pzp</w:t>
      </w:r>
      <w:proofErr w:type="spellEnd"/>
      <w:r w:rsidRPr="00543AB0">
        <w:rPr>
          <w:rFonts w:asciiTheme="minorHAnsi" w:eastAsiaTheme="majorEastAsia" w:hAnsiTheme="minorHAnsi" w:cstheme="minorHAnsi"/>
          <w:iCs/>
          <w:sz w:val="22"/>
          <w:szCs w:val="22"/>
          <w:lang w:eastAsia="en-US"/>
        </w:rPr>
        <w:t>.</w:t>
      </w:r>
    </w:p>
    <w:p w14:paraId="0724A765" w14:textId="15DDEFA8" w:rsidR="00884A69" w:rsidRPr="00543AB0" w:rsidRDefault="00884A69" w:rsidP="008C3C38">
      <w:pPr>
        <w:pStyle w:val="Akapitzlist"/>
        <w:numPr>
          <w:ilvl w:val="0"/>
          <w:numId w:val="47"/>
        </w:numPr>
        <w:ind w:left="426" w:hanging="284"/>
        <w:jc w:val="both"/>
        <w:rPr>
          <w:rFonts w:asciiTheme="minorHAnsi" w:hAnsiTheme="minorHAnsi" w:cstheme="minorHAnsi"/>
          <w:sz w:val="22"/>
          <w:szCs w:val="22"/>
        </w:rPr>
      </w:pPr>
      <w:r w:rsidRPr="00543AB0">
        <w:rPr>
          <w:rFonts w:asciiTheme="minorHAnsi" w:hAnsiTheme="minorHAnsi" w:cstheme="minorHAnsi"/>
          <w:sz w:val="22"/>
          <w:szCs w:val="22"/>
        </w:rPr>
        <w:t>Cenę oferty</w:t>
      </w:r>
      <w:r w:rsidR="00D05E31" w:rsidRPr="00543AB0">
        <w:rPr>
          <w:rFonts w:asciiTheme="minorHAnsi" w:hAnsiTheme="minorHAnsi" w:cstheme="minorHAnsi"/>
          <w:sz w:val="22"/>
          <w:szCs w:val="22"/>
        </w:rPr>
        <w:t>,</w:t>
      </w:r>
      <w:r w:rsidRPr="00543AB0">
        <w:rPr>
          <w:rFonts w:asciiTheme="minorHAnsi" w:hAnsiTheme="minorHAnsi" w:cstheme="minorHAnsi"/>
          <w:sz w:val="22"/>
          <w:szCs w:val="22"/>
        </w:rPr>
        <w:t xml:space="preserve"> jak również poszczególne ceny jednostkowe</w:t>
      </w:r>
      <w:r w:rsidR="008C3C38">
        <w:rPr>
          <w:rFonts w:asciiTheme="minorHAnsi" w:hAnsiTheme="minorHAnsi" w:cstheme="minorHAnsi"/>
          <w:sz w:val="22"/>
          <w:szCs w:val="22"/>
        </w:rPr>
        <w:t>,</w:t>
      </w:r>
      <w:r w:rsidRPr="00543AB0">
        <w:rPr>
          <w:rFonts w:asciiTheme="minorHAnsi" w:hAnsiTheme="minorHAnsi" w:cstheme="minorHAnsi"/>
          <w:sz w:val="22"/>
          <w:szCs w:val="22"/>
        </w:rPr>
        <w:t xml:space="preserve"> należy obliczyć uwzg</w:t>
      </w:r>
      <w:r w:rsidR="00DB0152" w:rsidRPr="00543AB0">
        <w:rPr>
          <w:rFonts w:asciiTheme="minorHAnsi" w:hAnsiTheme="minorHAnsi" w:cstheme="minorHAnsi"/>
          <w:sz w:val="22"/>
          <w:szCs w:val="22"/>
        </w:rPr>
        <w:t xml:space="preserve">lędniając całość wynagrodzenia </w:t>
      </w:r>
      <w:r w:rsidR="00375F28" w:rsidRPr="00543AB0">
        <w:rPr>
          <w:rFonts w:asciiTheme="minorHAnsi" w:hAnsiTheme="minorHAnsi" w:cstheme="minorHAnsi"/>
          <w:sz w:val="22"/>
          <w:szCs w:val="22"/>
        </w:rPr>
        <w:t>W</w:t>
      </w:r>
      <w:r w:rsidRPr="00543AB0">
        <w:rPr>
          <w:rFonts w:asciiTheme="minorHAnsi" w:hAnsiTheme="minorHAnsi" w:cstheme="minorHAnsi"/>
          <w:sz w:val="22"/>
          <w:szCs w:val="22"/>
        </w:rPr>
        <w:t>ykonawcy za prawidłowe wykona</w:t>
      </w:r>
      <w:r w:rsidR="00DB0152" w:rsidRPr="00543AB0">
        <w:rPr>
          <w:rFonts w:asciiTheme="minorHAnsi" w:hAnsiTheme="minorHAnsi" w:cstheme="minorHAnsi"/>
          <w:sz w:val="22"/>
          <w:szCs w:val="22"/>
        </w:rPr>
        <w:t xml:space="preserve">nie umowy. </w:t>
      </w:r>
      <w:r w:rsidR="0057441B" w:rsidRPr="00543AB0">
        <w:rPr>
          <w:rFonts w:asciiTheme="minorHAnsi" w:hAnsiTheme="minorHAnsi" w:cstheme="minorHAnsi"/>
          <w:sz w:val="22"/>
          <w:szCs w:val="22"/>
        </w:rPr>
        <w:t>W</w:t>
      </w:r>
      <w:r w:rsidRPr="00543AB0">
        <w:rPr>
          <w:rFonts w:asciiTheme="minorHAnsi" w:hAnsiTheme="minorHAnsi" w:cstheme="minorHAnsi"/>
          <w:sz w:val="22"/>
          <w:szCs w:val="22"/>
        </w:rPr>
        <w:t xml:space="preserve">ykonawca </w:t>
      </w:r>
      <w:r w:rsidR="0057441B" w:rsidRPr="00543AB0">
        <w:rPr>
          <w:rFonts w:asciiTheme="minorHAnsi" w:hAnsiTheme="minorHAnsi" w:cstheme="minorHAnsi"/>
          <w:sz w:val="22"/>
          <w:szCs w:val="22"/>
        </w:rPr>
        <w:t xml:space="preserve">jest </w:t>
      </w:r>
      <w:r w:rsidRPr="00543AB0">
        <w:rPr>
          <w:rFonts w:asciiTheme="minorHAnsi" w:hAnsiTheme="minorHAnsi" w:cstheme="minorHAnsi"/>
          <w:sz w:val="22"/>
          <w:szCs w:val="22"/>
        </w:rPr>
        <w:t xml:space="preserve">zobowiązany skalkulować cenę na podstawie opisu </w:t>
      </w:r>
      <w:r w:rsidR="00C54BC6" w:rsidRPr="00543AB0">
        <w:rPr>
          <w:rFonts w:asciiTheme="minorHAnsi" w:hAnsiTheme="minorHAnsi" w:cstheme="minorHAnsi"/>
          <w:sz w:val="22"/>
          <w:szCs w:val="22"/>
        </w:rPr>
        <w:t>przedmiotu zamówienia, treści S</w:t>
      </w:r>
      <w:r w:rsidRPr="00543AB0">
        <w:rPr>
          <w:rFonts w:asciiTheme="minorHAnsi" w:hAnsiTheme="minorHAnsi" w:cstheme="minorHAnsi"/>
          <w:sz w:val="22"/>
          <w:szCs w:val="22"/>
        </w:rPr>
        <w:t>WZ</w:t>
      </w:r>
      <w:r w:rsidR="008A1D1E" w:rsidRPr="00543AB0">
        <w:rPr>
          <w:rFonts w:asciiTheme="minorHAnsi" w:hAnsiTheme="minorHAnsi" w:cstheme="minorHAnsi"/>
          <w:sz w:val="22"/>
          <w:szCs w:val="22"/>
        </w:rPr>
        <w:t xml:space="preserve"> </w:t>
      </w:r>
      <w:r w:rsidRPr="00543AB0">
        <w:rPr>
          <w:rFonts w:asciiTheme="minorHAnsi" w:hAnsiTheme="minorHAnsi" w:cstheme="minorHAnsi"/>
          <w:sz w:val="22"/>
          <w:szCs w:val="22"/>
        </w:rPr>
        <w:t xml:space="preserve">oraz </w:t>
      </w:r>
      <w:r w:rsidR="00C54BC6" w:rsidRPr="00543AB0">
        <w:rPr>
          <w:rFonts w:asciiTheme="minorHAnsi" w:hAnsiTheme="minorHAnsi" w:cstheme="minorHAnsi"/>
          <w:sz w:val="22"/>
          <w:szCs w:val="22"/>
        </w:rPr>
        <w:t>projektowanych postanowień umowy</w:t>
      </w:r>
      <w:r w:rsidRPr="00543AB0">
        <w:rPr>
          <w:rFonts w:asciiTheme="minorHAnsi" w:hAnsiTheme="minorHAnsi" w:cstheme="minorHAnsi"/>
          <w:sz w:val="22"/>
          <w:szCs w:val="22"/>
        </w:rPr>
        <w:t>.</w:t>
      </w:r>
      <w:r w:rsidR="00CE68C8" w:rsidRPr="00543AB0">
        <w:rPr>
          <w:rFonts w:asciiTheme="minorHAnsi" w:hAnsiTheme="minorHAnsi" w:cstheme="minorHAnsi"/>
          <w:sz w:val="22"/>
          <w:szCs w:val="22"/>
        </w:rPr>
        <w:t xml:space="preserve"> Cena ma charakter ryczałtowy.</w:t>
      </w:r>
    </w:p>
    <w:p w14:paraId="24366F09" w14:textId="520109F3" w:rsidR="00884A69" w:rsidRPr="00543AB0" w:rsidRDefault="00884A69">
      <w:pPr>
        <w:pStyle w:val="Akapitzlist"/>
        <w:numPr>
          <w:ilvl w:val="0"/>
          <w:numId w:val="47"/>
        </w:numPr>
        <w:ind w:left="426" w:hanging="284"/>
        <w:jc w:val="both"/>
        <w:rPr>
          <w:rFonts w:asciiTheme="minorHAnsi" w:hAnsiTheme="minorHAnsi" w:cstheme="minorHAnsi"/>
          <w:sz w:val="22"/>
          <w:szCs w:val="22"/>
        </w:rPr>
      </w:pPr>
      <w:r w:rsidRPr="00543AB0">
        <w:rPr>
          <w:rFonts w:asciiTheme="minorHAnsi" w:hAnsiTheme="minorHAnsi" w:cstheme="minorHAnsi"/>
          <w:sz w:val="22"/>
          <w:szCs w:val="22"/>
        </w:rPr>
        <w:t>Cena oferty</w:t>
      </w:r>
      <w:r w:rsidR="00D05E31" w:rsidRPr="00543AB0">
        <w:rPr>
          <w:rFonts w:asciiTheme="minorHAnsi" w:hAnsiTheme="minorHAnsi" w:cstheme="minorHAnsi"/>
          <w:sz w:val="22"/>
          <w:szCs w:val="22"/>
        </w:rPr>
        <w:t>,</w:t>
      </w:r>
      <w:r w:rsidRPr="00543AB0">
        <w:rPr>
          <w:rFonts w:asciiTheme="minorHAnsi" w:hAnsiTheme="minorHAnsi" w:cstheme="minorHAnsi"/>
          <w:sz w:val="22"/>
          <w:szCs w:val="22"/>
        </w:rPr>
        <w:t xml:space="preserve"> jak również poszczególne ceny jednostkowe</w:t>
      </w:r>
      <w:r w:rsidR="00963041">
        <w:rPr>
          <w:rFonts w:asciiTheme="minorHAnsi" w:hAnsiTheme="minorHAnsi" w:cstheme="minorHAnsi"/>
          <w:sz w:val="22"/>
          <w:szCs w:val="22"/>
        </w:rPr>
        <w:t>,</w:t>
      </w:r>
      <w:r w:rsidRPr="00543AB0">
        <w:rPr>
          <w:rFonts w:asciiTheme="minorHAnsi" w:hAnsiTheme="minorHAnsi" w:cstheme="minorHAnsi"/>
          <w:sz w:val="22"/>
          <w:szCs w:val="22"/>
        </w:rPr>
        <w:t xml:space="preserve"> obejmuj</w:t>
      </w:r>
      <w:r w:rsidR="0057441B" w:rsidRPr="00543AB0">
        <w:rPr>
          <w:rFonts w:asciiTheme="minorHAnsi" w:hAnsiTheme="minorHAnsi" w:cstheme="minorHAnsi"/>
          <w:sz w:val="22"/>
          <w:szCs w:val="22"/>
        </w:rPr>
        <w:t>ą</w:t>
      </w:r>
      <w:r w:rsidRPr="00543AB0">
        <w:rPr>
          <w:rFonts w:asciiTheme="minorHAnsi" w:hAnsiTheme="minorHAnsi" w:cstheme="minorHAnsi"/>
          <w:sz w:val="22"/>
          <w:szCs w:val="22"/>
        </w:rPr>
        <w:t xml:space="preserve"> także wszystkie inne koszty oraz ewentualne upusty i rabaty. Wykonawca skalkuluje ponadto wszystkie potencjalne </w:t>
      </w:r>
      <w:r w:rsidR="00572B24" w:rsidRPr="00543AB0">
        <w:rPr>
          <w:rFonts w:asciiTheme="minorHAnsi" w:hAnsiTheme="minorHAnsi" w:cstheme="minorHAnsi"/>
          <w:sz w:val="22"/>
          <w:szCs w:val="22"/>
        </w:rPr>
        <w:t xml:space="preserve">rodzaje </w:t>
      </w:r>
      <w:r w:rsidRPr="00543AB0">
        <w:rPr>
          <w:rFonts w:asciiTheme="minorHAnsi" w:hAnsiTheme="minorHAnsi" w:cstheme="minorHAnsi"/>
          <w:sz w:val="22"/>
          <w:szCs w:val="22"/>
        </w:rPr>
        <w:t>ryzyka ekonomiczne</w:t>
      </w:r>
      <w:r w:rsidR="00CE68C8" w:rsidRPr="00543AB0">
        <w:rPr>
          <w:rFonts w:asciiTheme="minorHAnsi" w:hAnsiTheme="minorHAnsi" w:cstheme="minorHAnsi"/>
          <w:sz w:val="22"/>
          <w:szCs w:val="22"/>
        </w:rPr>
        <w:t>go</w:t>
      </w:r>
      <w:r w:rsidR="0057441B" w:rsidRPr="00543AB0">
        <w:rPr>
          <w:rFonts w:asciiTheme="minorHAnsi" w:hAnsiTheme="minorHAnsi" w:cstheme="minorHAnsi"/>
          <w:sz w:val="22"/>
          <w:szCs w:val="22"/>
        </w:rPr>
        <w:t>,</w:t>
      </w:r>
      <w:r w:rsidRPr="00543AB0">
        <w:rPr>
          <w:rFonts w:asciiTheme="minorHAnsi" w:hAnsiTheme="minorHAnsi" w:cstheme="minorHAnsi"/>
          <w:sz w:val="22"/>
          <w:szCs w:val="22"/>
        </w:rPr>
        <w:t xml:space="preserve"> jakie mogą wystąpić przy realizacji przedmiotu umowy, a wynikające z okoliczności, których nie można było przewidzieć w chwili zawierania umowy</w:t>
      </w:r>
      <w:r w:rsidR="00CE68C8" w:rsidRPr="00543AB0">
        <w:rPr>
          <w:rFonts w:asciiTheme="minorHAnsi" w:hAnsiTheme="minorHAnsi" w:cstheme="minorHAnsi"/>
          <w:sz w:val="22"/>
          <w:szCs w:val="22"/>
        </w:rPr>
        <w:t>, w tym związane z</w:t>
      </w:r>
      <w:r w:rsidR="00963041">
        <w:rPr>
          <w:rFonts w:asciiTheme="minorHAnsi" w:hAnsiTheme="minorHAnsi" w:cstheme="minorHAnsi"/>
          <w:sz w:val="22"/>
          <w:szCs w:val="22"/>
        </w:rPr>
        <w:t> </w:t>
      </w:r>
      <w:r w:rsidR="00CE68C8" w:rsidRPr="00543AB0">
        <w:rPr>
          <w:rFonts w:asciiTheme="minorHAnsi" w:hAnsiTheme="minorHAnsi" w:cstheme="minorHAnsi"/>
          <w:sz w:val="22"/>
          <w:szCs w:val="22"/>
        </w:rPr>
        <w:t>ryczałtowym charakterem wynagrodzenia.</w:t>
      </w:r>
    </w:p>
    <w:p w14:paraId="574E7F97" w14:textId="4CC4FF1A" w:rsidR="00C54BC6" w:rsidRPr="00543AB0" w:rsidRDefault="00CE68C8" w:rsidP="00963041">
      <w:pPr>
        <w:pStyle w:val="Akapitzlist"/>
        <w:numPr>
          <w:ilvl w:val="0"/>
          <w:numId w:val="47"/>
        </w:numPr>
        <w:ind w:left="426" w:hanging="284"/>
        <w:jc w:val="both"/>
        <w:rPr>
          <w:rFonts w:asciiTheme="minorHAnsi" w:hAnsiTheme="minorHAnsi" w:cstheme="minorHAnsi"/>
          <w:sz w:val="22"/>
          <w:szCs w:val="22"/>
        </w:rPr>
      </w:pPr>
      <w:r w:rsidRPr="00543AB0">
        <w:rPr>
          <w:rFonts w:asciiTheme="minorHAnsi" w:hAnsiTheme="minorHAnsi" w:cstheme="minorHAnsi"/>
          <w:sz w:val="22"/>
          <w:szCs w:val="22"/>
        </w:rPr>
        <w:t>Jeżeli została złożona oferta, której wybór prowadziłby do powstania u Zamawiającego obowiązku podatkowego zgodnie z ustawą z dnia 11 marca 2004 r. o podatku od towarów i usług (Dz. U. z</w:t>
      </w:r>
      <w:r w:rsidR="00FC0A73">
        <w:rPr>
          <w:rFonts w:asciiTheme="minorHAnsi" w:hAnsiTheme="minorHAnsi" w:cstheme="minorHAnsi"/>
          <w:sz w:val="22"/>
          <w:szCs w:val="22"/>
        </w:rPr>
        <w:t> </w:t>
      </w:r>
      <w:r w:rsidRPr="00543AB0">
        <w:rPr>
          <w:rFonts w:asciiTheme="minorHAnsi" w:hAnsiTheme="minorHAnsi" w:cstheme="minorHAnsi"/>
          <w:sz w:val="22"/>
          <w:szCs w:val="22"/>
        </w:rPr>
        <w:t>202</w:t>
      </w:r>
      <w:r w:rsidR="00522BC8" w:rsidRPr="00543AB0">
        <w:rPr>
          <w:rFonts w:asciiTheme="minorHAnsi" w:hAnsiTheme="minorHAnsi" w:cstheme="minorHAnsi"/>
          <w:sz w:val="22"/>
          <w:szCs w:val="22"/>
        </w:rPr>
        <w:t>2</w:t>
      </w:r>
      <w:r w:rsidRPr="00543AB0">
        <w:rPr>
          <w:rFonts w:asciiTheme="minorHAnsi" w:hAnsiTheme="minorHAnsi" w:cstheme="minorHAnsi"/>
          <w:sz w:val="22"/>
          <w:szCs w:val="22"/>
        </w:rPr>
        <w:t xml:space="preserve"> r. poz. </w:t>
      </w:r>
      <w:r w:rsidR="00522BC8" w:rsidRPr="00543AB0">
        <w:rPr>
          <w:rFonts w:asciiTheme="minorHAnsi" w:hAnsiTheme="minorHAnsi" w:cstheme="minorHAnsi"/>
          <w:sz w:val="22"/>
          <w:szCs w:val="22"/>
        </w:rPr>
        <w:t>931 ze zm.</w:t>
      </w:r>
      <w:r w:rsidRPr="00543AB0">
        <w:rPr>
          <w:rFonts w:asciiTheme="minorHAnsi" w:hAnsiTheme="minorHAnsi" w:cstheme="minorHAnsi"/>
          <w:sz w:val="22"/>
          <w:szCs w:val="22"/>
        </w:rPr>
        <w:t xml:space="preserve">), dla celów zastosowania kryterium ceny Zamawiający dolicza do przedstawionej w tej ofercie ceny kwotę podatku od towarów i usług, którą miałby obowiązek rozliczyć. W takiej ofercie </w:t>
      </w:r>
      <w:r w:rsidR="00375F28" w:rsidRPr="00543AB0">
        <w:rPr>
          <w:rFonts w:asciiTheme="minorHAnsi" w:hAnsiTheme="minorHAnsi" w:cstheme="minorHAnsi"/>
          <w:sz w:val="22"/>
          <w:szCs w:val="22"/>
        </w:rPr>
        <w:t>W</w:t>
      </w:r>
      <w:r w:rsidRPr="00543AB0">
        <w:rPr>
          <w:rFonts w:asciiTheme="minorHAnsi" w:hAnsiTheme="minorHAnsi" w:cstheme="minorHAnsi"/>
          <w:sz w:val="22"/>
          <w:szCs w:val="22"/>
        </w:rPr>
        <w:t>ykonawca ma obowiązek</w:t>
      </w:r>
      <w:r w:rsidR="00C54BC6" w:rsidRPr="00543AB0">
        <w:rPr>
          <w:rFonts w:asciiTheme="minorHAnsi" w:hAnsiTheme="minorHAnsi" w:cstheme="minorHAnsi"/>
          <w:sz w:val="22"/>
          <w:szCs w:val="22"/>
        </w:rPr>
        <w:t>:</w:t>
      </w:r>
    </w:p>
    <w:p w14:paraId="79819D18" w14:textId="11886D03" w:rsidR="00CE68C8" w:rsidRPr="00543AB0" w:rsidRDefault="00CE68C8">
      <w:pPr>
        <w:pStyle w:val="Akapitzlist"/>
        <w:numPr>
          <w:ilvl w:val="1"/>
          <w:numId w:val="10"/>
        </w:numPr>
        <w:ind w:left="851" w:hanging="425"/>
        <w:jc w:val="both"/>
        <w:rPr>
          <w:rFonts w:asciiTheme="minorHAnsi" w:hAnsiTheme="minorHAnsi" w:cstheme="minorHAnsi"/>
          <w:sz w:val="22"/>
          <w:szCs w:val="22"/>
        </w:rPr>
      </w:pPr>
      <w:r w:rsidRPr="00543AB0">
        <w:rPr>
          <w:rFonts w:asciiTheme="minorHAnsi" w:hAnsiTheme="minorHAnsi" w:cstheme="minorHAnsi"/>
          <w:sz w:val="22"/>
          <w:szCs w:val="22"/>
        </w:rPr>
        <w:t>poinformowania Zamawiającego, że wybór jego oferty będzie prowadził do powstania u</w:t>
      </w:r>
      <w:r w:rsidR="0040616C">
        <w:rPr>
          <w:rFonts w:asciiTheme="minorHAnsi" w:hAnsiTheme="minorHAnsi" w:cstheme="minorHAnsi"/>
          <w:sz w:val="22"/>
          <w:szCs w:val="22"/>
        </w:rPr>
        <w:t> </w:t>
      </w:r>
      <w:r w:rsidR="00375F28" w:rsidRPr="00543AB0">
        <w:rPr>
          <w:rFonts w:asciiTheme="minorHAnsi" w:hAnsiTheme="minorHAnsi" w:cstheme="minorHAnsi"/>
          <w:sz w:val="22"/>
          <w:szCs w:val="22"/>
        </w:rPr>
        <w:t>Z</w:t>
      </w:r>
      <w:r w:rsidRPr="00543AB0">
        <w:rPr>
          <w:rFonts w:asciiTheme="minorHAnsi" w:hAnsiTheme="minorHAnsi" w:cstheme="minorHAnsi"/>
          <w:sz w:val="22"/>
          <w:szCs w:val="22"/>
        </w:rPr>
        <w:t>amawiającego obowiązku podatkowego;</w:t>
      </w:r>
    </w:p>
    <w:p w14:paraId="7C74885E" w14:textId="77777777" w:rsidR="00CE68C8" w:rsidRPr="00543AB0" w:rsidRDefault="00CE68C8">
      <w:pPr>
        <w:pStyle w:val="Akapitzlist"/>
        <w:numPr>
          <w:ilvl w:val="1"/>
          <w:numId w:val="10"/>
        </w:numPr>
        <w:ind w:left="851" w:hanging="425"/>
        <w:jc w:val="both"/>
        <w:rPr>
          <w:rFonts w:asciiTheme="minorHAnsi" w:hAnsiTheme="minorHAnsi" w:cstheme="minorHAnsi"/>
          <w:sz w:val="22"/>
          <w:szCs w:val="22"/>
        </w:rPr>
      </w:pPr>
      <w:r w:rsidRPr="00543AB0">
        <w:rPr>
          <w:rFonts w:asciiTheme="minorHAnsi" w:hAnsiTheme="minorHAnsi" w:cstheme="minorHAnsi"/>
          <w:sz w:val="22"/>
          <w:szCs w:val="22"/>
        </w:rPr>
        <w:t>wskazania nazwy (rodzaju) towaru lub usługi, których dostawa lub świadczenie będą prowadziły do powstania obowiązku podatkowego;</w:t>
      </w:r>
    </w:p>
    <w:p w14:paraId="1DA078A9" w14:textId="77777777" w:rsidR="00CE68C8" w:rsidRPr="00733974" w:rsidRDefault="00CE68C8">
      <w:pPr>
        <w:pStyle w:val="Akapitzlist"/>
        <w:numPr>
          <w:ilvl w:val="1"/>
          <w:numId w:val="10"/>
        </w:numPr>
        <w:ind w:left="851" w:hanging="425"/>
        <w:jc w:val="both"/>
        <w:rPr>
          <w:rFonts w:asciiTheme="minorHAnsi" w:hAnsiTheme="minorHAnsi" w:cstheme="minorHAnsi"/>
          <w:sz w:val="22"/>
          <w:szCs w:val="22"/>
        </w:rPr>
      </w:pPr>
      <w:r w:rsidRPr="00543AB0">
        <w:rPr>
          <w:rFonts w:asciiTheme="minorHAnsi" w:hAnsiTheme="minorHAnsi" w:cstheme="minorHAnsi"/>
          <w:sz w:val="22"/>
          <w:szCs w:val="22"/>
        </w:rPr>
        <w:t xml:space="preserve">wskazania wartości </w:t>
      </w:r>
      <w:r w:rsidRPr="00733974">
        <w:rPr>
          <w:rFonts w:asciiTheme="minorHAnsi" w:hAnsiTheme="minorHAnsi" w:cstheme="minorHAnsi"/>
          <w:sz w:val="22"/>
          <w:szCs w:val="22"/>
        </w:rPr>
        <w:t xml:space="preserve">towaru lub usługi objętego obowiązkiem podatkowym </w:t>
      </w:r>
      <w:r w:rsidR="00F40E9C" w:rsidRPr="00733974">
        <w:rPr>
          <w:rFonts w:asciiTheme="minorHAnsi" w:hAnsiTheme="minorHAnsi" w:cstheme="minorHAnsi"/>
          <w:sz w:val="22"/>
          <w:szCs w:val="22"/>
        </w:rPr>
        <w:t>Z</w:t>
      </w:r>
      <w:r w:rsidRPr="00733974">
        <w:rPr>
          <w:rFonts w:asciiTheme="minorHAnsi" w:hAnsiTheme="minorHAnsi" w:cstheme="minorHAnsi"/>
          <w:sz w:val="22"/>
          <w:szCs w:val="22"/>
        </w:rPr>
        <w:t>amawiającego, bez kwoty podatku;</w:t>
      </w:r>
    </w:p>
    <w:p w14:paraId="30419E46" w14:textId="50F705D2" w:rsidR="00CE68C8" w:rsidRPr="00733974" w:rsidRDefault="00CE68C8">
      <w:pPr>
        <w:pStyle w:val="Akapitzlist"/>
        <w:numPr>
          <w:ilvl w:val="1"/>
          <w:numId w:val="10"/>
        </w:numPr>
        <w:ind w:left="851" w:hanging="425"/>
        <w:jc w:val="both"/>
        <w:rPr>
          <w:rFonts w:asciiTheme="minorHAnsi" w:hAnsiTheme="minorHAnsi" w:cstheme="minorHAnsi"/>
          <w:sz w:val="22"/>
          <w:szCs w:val="22"/>
        </w:rPr>
      </w:pPr>
      <w:r w:rsidRPr="00733974">
        <w:rPr>
          <w:rFonts w:asciiTheme="minorHAnsi" w:hAnsiTheme="minorHAnsi" w:cstheme="minorHAnsi"/>
          <w:sz w:val="22"/>
          <w:szCs w:val="22"/>
        </w:rPr>
        <w:t xml:space="preserve">wskazania stawki podatku od towarów i usług, która zgodnie z wiedzą </w:t>
      </w:r>
      <w:r w:rsidR="0067755F" w:rsidRPr="00733974">
        <w:rPr>
          <w:rFonts w:asciiTheme="minorHAnsi" w:hAnsiTheme="minorHAnsi" w:cstheme="minorHAnsi"/>
          <w:sz w:val="22"/>
          <w:szCs w:val="22"/>
        </w:rPr>
        <w:t>W</w:t>
      </w:r>
      <w:r w:rsidRPr="00733974">
        <w:rPr>
          <w:rFonts w:asciiTheme="minorHAnsi" w:hAnsiTheme="minorHAnsi" w:cstheme="minorHAnsi"/>
          <w:sz w:val="22"/>
          <w:szCs w:val="22"/>
        </w:rPr>
        <w:t>ykonawcy będzie miała zastosowanie.</w:t>
      </w:r>
    </w:p>
    <w:p w14:paraId="6061A3B7" w14:textId="6B016DFB" w:rsidR="0027581E" w:rsidRPr="00733974" w:rsidRDefault="008A1D1E">
      <w:pPr>
        <w:pStyle w:val="Akapitzlist"/>
        <w:numPr>
          <w:ilvl w:val="0"/>
          <w:numId w:val="47"/>
        </w:numPr>
        <w:ind w:left="426" w:hanging="284"/>
        <w:jc w:val="both"/>
        <w:rPr>
          <w:rFonts w:asciiTheme="minorHAnsi" w:hAnsiTheme="minorHAnsi" w:cstheme="minorHAnsi"/>
          <w:sz w:val="22"/>
          <w:szCs w:val="22"/>
        </w:rPr>
      </w:pPr>
      <w:r w:rsidRPr="00733974">
        <w:rPr>
          <w:rFonts w:asciiTheme="minorHAnsi" w:hAnsiTheme="minorHAnsi" w:cstheme="minorHAnsi"/>
          <w:sz w:val="22"/>
          <w:szCs w:val="22"/>
        </w:rPr>
        <w:t xml:space="preserve"> </w:t>
      </w:r>
      <w:r w:rsidR="00682889" w:rsidRPr="00733974">
        <w:rPr>
          <w:rFonts w:asciiTheme="minorHAnsi" w:hAnsiTheme="minorHAnsi" w:cstheme="minorHAnsi"/>
          <w:sz w:val="22"/>
          <w:szCs w:val="22"/>
        </w:rPr>
        <w:t>Z</w:t>
      </w:r>
      <w:r w:rsidR="0027581E" w:rsidRPr="00733974">
        <w:rPr>
          <w:rFonts w:asciiTheme="minorHAnsi" w:hAnsiTheme="minorHAnsi" w:cstheme="minorHAnsi"/>
          <w:sz w:val="22"/>
          <w:szCs w:val="22"/>
        </w:rPr>
        <w:t xml:space="preserve">amawiający informuje, że koszty zaplecza administracyjno-bytowego dla Zespołu </w:t>
      </w:r>
      <w:r w:rsidR="000B5D2A" w:rsidRPr="00733974">
        <w:rPr>
          <w:rFonts w:asciiTheme="minorHAnsi" w:hAnsiTheme="minorHAnsi" w:cstheme="minorHAnsi"/>
          <w:sz w:val="22"/>
          <w:szCs w:val="22"/>
        </w:rPr>
        <w:t>Inspektorów Nadzoru</w:t>
      </w:r>
      <w:r w:rsidR="0027581E" w:rsidRPr="00733974">
        <w:rPr>
          <w:rFonts w:asciiTheme="minorHAnsi" w:hAnsiTheme="minorHAnsi" w:cstheme="minorHAnsi"/>
          <w:sz w:val="22"/>
          <w:szCs w:val="22"/>
        </w:rPr>
        <w:t xml:space="preserve"> w trakcie pełnienia nadzoru zapewni  Wykonawca.</w:t>
      </w:r>
    </w:p>
    <w:p w14:paraId="1CD29DD7" w14:textId="77777777" w:rsidR="0027581E" w:rsidRPr="00543AB0" w:rsidRDefault="0027581E" w:rsidP="0096377E">
      <w:pPr>
        <w:ind w:left="357"/>
        <w:jc w:val="both"/>
        <w:rPr>
          <w:rFonts w:asciiTheme="minorHAnsi" w:hAnsiTheme="minorHAnsi" w:cstheme="minorHAnsi"/>
          <w:sz w:val="22"/>
          <w:szCs w:val="22"/>
        </w:rPr>
      </w:pPr>
    </w:p>
    <w:p w14:paraId="56FE0C55" w14:textId="77777777" w:rsidR="00642F32" w:rsidRPr="00543AB0" w:rsidRDefault="00642F32" w:rsidP="0096377E">
      <w:pPr>
        <w:pStyle w:val="Akapitzlist"/>
        <w:shd w:val="clear" w:color="auto" w:fill="F2F2F2" w:themeFill="background1" w:themeFillShade="F2"/>
        <w:spacing w:after="120"/>
        <w:ind w:left="0"/>
        <w:jc w:val="both"/>
        <w:rPr>
          <w:rFonts w:asciiTheme="minorHAnsi" w:hAnsiTheme="minorHAnsi" w:cstheme="minorHAnsi"/>
          <w:b/>
          <w:sz w:val="22"/>
          <w:szCs w:val="22"/>
        </w:rPr>
      </w:pPr>
      <w:bookmarkStart w:id="31" w:name="bookmark28"/>
      <w:r w:rsidRPr="00543AB0">
        <w:rPr>
          <w:rFonts w:asciiTheme="minorHAnsi" w:eastAsiaTheme="majorEastAsia" w:hAnsiTheme="minorHAnsi" w:cstheme="minorHAnsi"/>
          <w:b/>
          <w:sz w:val="22"/>
          <w:szCs w:val="22"/>
          <w:lang w:eastAsia="en-US"/>
        </w:rPr>
        <w:t>Rozdział III – Informacje o przebiegu postępow</w:t>
      </w:r>
      <w:bookmarkEnd w:id="31"/>
      <w:r w:rsidRPr="00543AB0">
        <w:rPr>
          <w:rFonts w:asciiTheme="minorHAnsi" w:eastAsiaTheme="majorEastAsia" w:hAnsiTheme="minorHAnsi" w:cstheme="minorHAnsi"/>
          <w:b/>
          <w:sz w:val="22"/>
          <w:szCs w:val="22"/>
          <w:lang w:eastAsia="en-US"/>
        </w:rPr>
        <w:t>ania</w:t>
      </w:r>
    </w:p>
    <w:p w14:paraId="6B2C00CD" w14:textId="5F2E4D68" w:rsidR="00DC3058" w:rsidRPr="00543AB0" w:rsidRDefault="00EB7EB9">
      <w:pPr>
        <w:numPr>
          <w:ilvl w:val="0"/>
          <w:numId w:val="12"/>
        </w:numPr>
        <w:shd w:val="clear" w:color="auto" w:fill="FBD4B4" w:themeFill="accent6" w:themeFillTint="66"/>
        <w:spacing w:after="120"/>
        <w:ind w:left="425" w:hanging="425"/>
        <w:jc w:val="both"/>
        <w:rPr>
          <w:rFonts w:asciiTheme="minorHAnsi" w:eastAsia="Calibri" w:hAnsiTheme="minorHAnsi" w:cstheme="minorHAnsi"/>
          <w:sz w:val="22"/>
          <w:szCs w:val="22"/>
        </w:rPr>
      </w:pPr>
      <w:r w:rsidRPr="00543AB0">
        <w:rPr>
          <w:rFonts w:asciiTheme="minorHAnsi" w:hAnsiTheme="minorHAnsi" w:cstheme="minorHAnsi"/>
          <w:b/>
          <w:sz w:val="22"/>
          <w:szCs w:val="22"/>
          <w:lang w:eastAsia="en-US"/>
        </w:rPr>
        <w:t xml:space="preserve">Sposób porozumiewania się </w:t>
      </w:r>
      <w:r w:rsidR="00EE566D" w:rsidRPr="00543AB0">
        <w:rPr>
          <w:rFonts w:asciiTheme="minorHAnsi" w:hAnsiTheme="minorHAnsi" w:cstheme="minorHAnsi"/>
          <w:b/>
          <w:sz w:val="22"/>
          <w:szCs w:val="22"/>
          <w:lang w:eastAsia="en-US"/>
        </w:rPr>
        <w:t>Z</w:t>
      </w:r>
      <w:r w:rsidRPr="00543AB0">
        <w:rPr>
          <w:rFonts w:asciiTheme="minorHAnsi" w:hAnsiTheme="minorHAnsi" w:cstheme="minorHAnsi"/>
          <w:b/>
          <w:sz w:val="22"/>
          <w:szCs w:val="22"/>
          <w:lang w:eastAsia="en-US"/>
        </w:rPr>
        <w:t xml:space="preserve">amawiającego z </w:t>
      </w:r>
      <w:r w:rsidR="00E30BE6">
        <w:rPr>
          <w:rFonts w:asciiTheme="minorHAnsi" w:hAnsiTheme="minorHAnsi" w:cstheme="minorHAnsi"/>
          <w:b/>
          <w:sz w:val="22"/>
          <w:szCs w:val="22"/>
          <w:lang w:eastAsia="en-US"/>
        </w:rPr>
        <w:t>W</w:t>
      </w:r>
      <w:r w:rsidRPr="00543AB0">
        <w:rPr>
          <w:rFonts w:asciiTheme="minorHAnsi" w:hAnsiTheme="minorHAnsi" w:cstheme="minorHAnsi"/>
          <w:b/>
          <w:sz w:val="22"/>
          <w:szCs w:val="22"/>
          <w:lang w:eastAsia="en-US"/>
        </w:rPr>
        <w:t>ykonawcami</w:t>
      </w:r>
    </w:p>
    <w:p w14:paraId="0A52C640" w14:textId="0115E633" w:rsidR="00FB4E53" w:rsidRPr="00807A68" w:rsidRDefault="00FB4E53" w:rsidP="009A4896">
      <w:pPr>
        <w:autoSpaceDE w:val="0"/>
        <w:autoSpaceDN w:val="0"/>
        <w:adjustRightInd w:val="0"/>
        <w:rPr>
          <w:rFonts w:asciiTheme="minorHAnsi" w:hAnsiTheme="minorHAnsi" w:cstheme="minorHAnsi"/>
          <w:color w:val="000000"/>
          <w:sz w:val="22"/>
          <w:szCs w:val="22"/>
        </w:rPr>
      </w:pPr>
      <w:r w:rsidRPr="00807A68">
        <w:rPr>
          <w:rFonts w:asciiTheme="minorHAnsi" w:hAnsiTheme="minorHAnsi" w:cstheme="minorHAnsi"/>
          <w:color w:val="000000"/>
          <w:sz w:val="22"/>
          <w:szCs w:val="22"/>
        </w:rPr>
        <w:t xml:space="preserve">Postępowanie prowadzone jest w języku polskim w formie elektronicznej za pośrednictwem </w:t>
      </w:r>
      <w:hyperlink r:id="rId24" w:history="1">
        <w:r w:rsidRPr="00807A68">
          <w:rPr>
            <w:rStyle w:val="Hipercze"/>
            <w:rFonts w:asciiTheme="minorHAnsi" w:eastAsiaTheme="majorEastAsia" w:hAnsiTheme="minorHAnsi" w:cstheme="minorHAnsi"/>
            <w:color w:val="1155CC"/>
            <w:sz w:val="22"/>
            <w:szCs w:val="22"/>
          </w:rPr>
          <w:t>platformazakupowa.pl</w:t>
        </w:r>
      </w:hyperlink>
      <w:r w:rsidRPr="00807A68">
        <w:rPr>
          <w:rFonts w:asciiTheme="minorHAnsi" w:hAnsiTheme="minorHAnsi" w:cstheme="minorHAnsi"/>
          <w:color w:val="000000"/>
          <w:sz w:val="22"/>
          <w:szCs w:val="22"/>
        </w:rPr>
        <w:t xml:space="preserve"> pod adresem </w:t>
      </w:r>
      <w:r w:rsidR="009A4896" w:rsidRPr="00C164E7">
        <w:rPr>
          <w:rFonts w:asciiTheme="minorHAnsi" w:hAnsiTheme="minorHAnsi" w:cstheme="minorHAnsi"/>
          <w:sz w:val="22"/>
          <w:szCs w:val="22"/>
        </w:rPr>
        <w:t> </w:t>
      </w:r>
      <w:hyperlink r:id="rId25" w:tgtFrame="_blank" w:history="1">
        <w:r w:rsidR="009A4896" w:rsidRPr="00C164E7">
          <w:rPr>
            <w:rStyle w:val="Hipercze"/>
            <w:rFonts w:asciiTheme="minorHAnsi" w:hAnsiTheme="minorHAnsi" w:cstheme="minorHAnsi"/>
            <w:sz w:val="22"/>
            <w:szCs w:val="22"/>
          </w:rPr>
          <w:t>https://platformazakupowa.pl/pn/rops_torun</w:t>
        </w:r>
      </w:hyperlink>
      <w:r w:rsidR="009A4896">
        <w:rPr>
          <w:rFonts w:asciiTheme="minorHAnsi" w:hAnsiTheme="minorHAnsi" w:cstheme="minorHAnsi"/>
          <w:sz w:val="22"/>
          <w:szCs w:val="22"/>
        </w:rPr>
        <w:t xml:space="preserve"> .</w:t>
      </w:r>
    </w:p>
    <w:p w14:paraId="248C3C06" w14:textId="2245CE19" w:rsidR="00FB4E53" w:rsidRPr="00807A68" w:rsidRDefault="00FB4E53">
      <w:pPr>
        <w:pStyle w:val="NormalnyWeb"/>
        <w:numPr>
          <w:ilvl w:val="0"/>
          <w:numId w:val="62"/>
        </w:numPr>
        <w:spacing w:before="0" w:beforeAutospacing="0" w:after="0" w:afterAutospacing="0"/>
        <w:ind w:left="283" w:hanging="283"/>
        <w:textAlignment w:val="baseline"/>
        <w:rPr>
          <w:rFonts w:asciiTheme="minorHAnsi" w:hAnsiTheme="minorHAnsi" w:cstheme="minorHAnsi"/>
          <w:color w:val="000000"/>
          <w:sz w:val="22"/>
          <w:szCs w:val="22"/>
        </w:rPr>
      </w:pPr>
      <w:r w:rsidRPr="00807A68">
        <w:rPr>
          <w:rFonts w:asciiTheme="minorHAnsi" w:hAnsiTheme="minorHAnsi" w:cstheme="minorHAnsi"/>
          <w:color w:val="000000"/>
          <w:sz w:val="22"/>
          <w:szCs w:val="22"/>
        </w:rPr>
        <w:t xml:space="preserve">W celu skrócenia czasu udzielenia odpowiedzi na pytania komunikacja między </w:t>
      </w:r>
      <w:r w:rsidR="00B22854">
        <w:rPr>
          <w:rFonts w:asciiTheme="minorHAnsi" w:hAnsiTheme="minorHAnsi" w:cstheme="minorHAnsi"/>
          <w:color w:val="000000"/>
          <w:sz w:val="22"/>
          <w:szCs w:val="22"/>
        </w:rPr>
        <w:t>Z</w:t>
      </w:r>
      <w:r w:rsidRPr="00807A68">
        <w:rPr>
          <w:rFonts w:asciiTheme="minorHAnsi" w:hAnsiTheme="minorHAnsi" w:cstheme="minorHAnsi"/>
          <w:color w:val="000000"/>
          <w:sz w:val="22"/>
          <w:szCs w:val="22"/>
        </w:rPr>
        <w:t>amawiającym a </w:t>
      </w:r>
      <w:r w:rsidR="00B22854">
        <w:rPr>
          <w:rFonts w:asciiTheme="minorHAnsi" w:hAnsiTheme="minorHAnsi" w:cstheme="minorHAnsi"/>
          <w:color w:val="000000"/>
          <w:sz w:val="22"/>
          <w:szCs w:val="22"/>
        </w:rPr>
        <w:t>W</w:t>
      </w:r>
      <w:r w:rsidRPr="00807A68">
        <w:rPr>
          <w:rFonts w:asciiTheme="minorHAnsi" w:hAnsiTheme="minorHAnsi" w:cstheme="minorHAnsi"/>
          <w:color w:val="000000"/>
          <w:sz w:val="22"/>
          <w:szCs w:val="22"/>
        </w:rPr>
        <w:t>ykonawcami w zakresie:</w:t>
      </w:r>
    </w:p>
    <w:p w14:paraId="32E7838E" w14:textId="2542951F" w:rsidR="00FB4E53" w:rsidRPr="00E30BE6" w:rsidRDefault="00FB4E53" w:rsidP="00FB4E53">
      <w:pPr>
        <w:pStyle w:val="NormalnyWeb"/>
        <w:spacing w:before="0" w:beforeAutospacing="0" w:after="0" w:afterAutospacing="0"/>
        <w:ind w:left="426" w:hanging="142"/>
        <w:rPr>
          <w:rFonts w:asciiTheme="minorHAnsi" w:hAnsiTheme="minorHAnsi" w:cstheme="minorHAnsi"/>
          <w:sz w:val="22"/>
          <w:szCs w:val="22"/>
        </w:rPr>
      </w:pPr>
      <w:r w:rsidRPr="00807A68">
        <w:rPr>
          <w:rFonts w:asciiTheme="minorHAnsi" w:hAnsiTheme="minorHAnsi" w:cstheme="minorHAnsi"/>
          <w:color w:val="000000"/>
          <w:sz w:val="22"/>
          <w:szCs w:val="22"/>
          <w:shd w:val="clear" w:color="auto" w:fill="FFFFFF"/>
        </w:rPr>
        <w:t xml:space="preserve">- </w:t>
      </w:r>
      <w:r w:rsidR="005753DE">
        <w:rPr>
          <w:rFonts w:asciiTheme="minorHAnsi" w:hAnsiTheme="minorHAnsi" w:cstheme="minorHAnsi"/>
          <w:color w:val="000000"/>
          <w:sz w:val="22"/>
          <w:szCs w:val="22"/>
          <w:shd w:val="clear" w:color="auto" w:fill="FFFFFF"/>
        </w:rPr>
        <w:t xml:space="preserve"> </w:t>
      </w:r>
      <w:r w:rsidRPr="00807A68">
        <w:rPr>
          <w:rFonts w:asciiTheme="minorHAnsi" w:hAnsiTheme="minorHAnsi" w:cstheme="minorHAnsi"/>
          <w:color w:val="000000"/>
          <w:sz w:val="22"/>
          <w:szCs w:val="22"/>
          <w:shd w:val="clear" w:color="auto" w:fill="FFFFFF"/>
        </w:rPr>
        <w:t>przesyłania Zamawiającemu</w:t>
      </w:r>
      <w:r w:rsidRPr="00E30BE6">
        <w:rPr>
          <w:rFonts w:asciiTheme="minorHAnsi" w:hAnsiTheme="minorHAnsi" w:cstheme="minorHAnsi"/>
          <w:color w:val="000000"/>
          <w:sz w:val="22"/>
          <w:szCs w:val="22"/>
          <w:shd w:val="clear" w:color="auto" w:fill="FFFFFF"/>
        </w:rPr>
        <w:t xml:space="preserve"> pytań do treści SWZ;</w:t>
      </w:r>
    </w:p>
    <w:p w14:paraId="76AE9C19" w14:textId="77777777" w:rsidR="00FB4E53" w:rsidRPr="00E30BE6" w:rsidRDefault="00FB4E53" w:rsidP="00FB4E53">
      <w:pPr>
        <w:pStyle w:val="NormalnyWeb"/>
        <w:spacing w:before="0" w:beforeAutospacing="0" w:after="0" w:afterAutospacing="0"/>
        <w:ind w:left="426" w:hanging="142"/>
        <w:rPr>
          <w:rFonts w:asciiTheme="minorHAnsi" w:hAnsiTheme="minorHAnsi" w:cstheme="minorHAnsi"/>
          <w:sz w:val="22"/>
          <w:szCs w:val="22"/>
        </w:rPr>
      </w:pPr>
      <w:r w:rsidRPr="00E30BE6">
        <w:rPr>
          <w:rFonts w:asciiTheme="minorHAnsi" w:hAnsiTheme="minorHAnsi" w:cstheme="minorHAnsi"/>
          <w:color w:val="000000"/>
          <w:sz w:val="22"/>
          <w:szCs w:val="22"/>
          <w:shd w:val="clear" w:color="auto" w:fill="FFFFFF"/>
        </w:rPr>
        <w:t>- przesyłania odpowiedzi na wezwanie Zamawiającego do złożenia podmiotowych środków dowodowych;</w:t>
      </w:r>
    </w:p>
    <w:p w14:paraId="23A77028" w14:textId="18975048" w:rsidR="00FB4E53" w:rsidRPr="00E30BE6" w:rsidRDefault="00FB4E53" w:rsidP="00FB4E53">
      <w:pPr>
        <w:pStyle w:val="NormalnyWeb"/>
        <w:spacing w:before="0" w:beforeAutospacing="0" w:after="0" w:afterAutospacing="0"/>
        <w:ind w:left="426" w:hanging="142"/>
        <w:rPr>
          <w:rFonts w:asciiTheme="minorHAnsi" w:hAnsiTheme="minorHAnsi" w:cstheme="minorHAnsi"/>
          <w:sz w:val="22"/>
          <w:szCs w:val="22"/>
        </w:rPr>
      </w:pPr>
      <w:r w:rsidRPr="00E30BE6">
        <w:rPr>
          <w:rFonts w:asciiTheme="minorHAnsi" w:hAnsiTheme="minorHAnsi" w:cstheme="minorHAnsi"/>
          <w:color w:val="000000"/>
          <w:sz w:val="22"/>
          <w:szCs w:val="22"/>
          <w:shd w:val="clear" w:color="auto" w:fill="FFFFFF"/>
        </w:rPr>
        <w:t>-</w:t>
      </w:r>
      <w:r w:rsidR="005753DE">
        <w:rPr>
          <w:rFonts w:asciiTheme="minorHAnsi" w:hAnsiTheme="minorHAnsi" w:cstheme="minorHAnsi"/>
          <w:color w:val="000000"/>
          <w:sz w:val="22"/>
          <w:szCs w:val="22"/>
          <w:shd w:val="clear" w:color="auto" w:fill="FFFFFF"/>
        </w:rPr>
        <w:t xml:space="preserve"> </w:t>
      </w:r>
      <w:r w:rsidRPr="00E30BE6">
        <w:rPr>
          <w:rFonts w:asciiTheme="minorHAnsi" w:hAnsiTheme="minorHAnsi" w:cstheme="minorHAnsi"/>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698678C8" w14:textId="3D79DA4C" w:rsidR="00FB4E53" w:rsidRPr="00E30BE6" w:rsidRDefault="00FB4E53" w:rsidP="00FB4E53">
      <w:pPr>
        <w:pStyle w:val="NormalnyWeb"/>
        <w:spacing w:before="0" w:beforeAutospacing="0" w:after="0" w:afterAutospacing="0"/>
        <w:ind w:left="283"/>
        <w:rPr>
          <w:rFonts w:asciiTheme="minorHAnsi" w:hAnsiTheme="minorHAnsi" w:cstheme="minorHAnsi"/>
          <w:sz w:val="22"/>
          <w:szCs w:val="22"/>
        </w:rPr>
      </w:pPr>
      <w:r w:rsidRPr="00E30BE6">
        <w:rPr>
          <w:rFonts w:asciiTheme="minorHAnsi" w:hAnsiTheme="minorHAnsi" w:cstheme="minorHAnsi"/>
          <w:color w:val="000000"/>
          <w:sz w:val="22"/>
          <w:szCs w:val="22"/>
          <w:shd w:val="clear" w:color="auto" w:fill="FFFFFF"/>
        </w:rPr>
        <w:t>- przesyłania odpowiedzi na wezwanie Zamawiającego do złożenia wyjaśnień dotyczących treści oświadczenia, o którym mowa w art. 125 ust. 1</w:t>
      </w:r>
      <w:r w:rsidR="005B6897">
        <w:rPr>
          <w:rFonts w:asciiTheme="minorHAnsi" w:hAnsiTheme="minorHAnsi" w:cstheme="minorHAnsi"/>
          <w:color w:val="000000"/>
          <w:sz w:val="22"/>
          <w:szCs w:val="22"/>
          <w:shd w:val="clear" w:color="auto" w:fill="FFFFFF"/>
        </w:rPr>
        <w:t>,</w:t>
      </w:r>
      <w:r w:rsidRPr="00E30BE6">
        <w:rPr>
          <w:rFonts w:asciiTheme="minorHAnsi" w:hAnsiTheme="minorHAnsi" w:cstheme="minorHAnsi"/>
          <w:color w:val="000000"/>
          <w:sz w:val="22"/>
          <w:szCs w:val="22"/>
          <w:shd w:val="clear" w:color="auto" w:fill="FFFFFF"/>
        </w:rPr>
        <w:t xml:space="preserve"> lub złożonych podmiotowych środków dowodowych lub innych dokumentów lub oświadczeń składanych w postępowaniu;</w:t>
      </w:r>
    </w:p>
    <w:p w14:paraId="66D49115" w14:textId="77777777" w:rsidR="00FB4E53" w:rsidRPr="00E30BE6" w:rsidRDefault="00FB4E53" w:rsidP="00FB4E53">
      <w:pPr>
        <w:pStyle w:val="NormalnyWeb"/>
        <w:spacing w:before="0" w:beforeAutospacing="0" w:after="0" w:afterAutospacing="0"/>
        <w:ind w:left="283"/>
        <w:rPr>
          <w:rFonts w:asciiTheme="minorHAnsi" w:hAnsiTheme="minorHAnsi" w:cstheme="minorHAnsi"/>
          <w:sz w:val="22"/>
          <w:szCs w:val="22"/>
        </w:rPr>
      </w:pPr>
      <w:r w:rsidRPr="00E30BE6">
        <w:rPr>
          <w:rFonts w:asciiTheme="minorHAnsi" w:hAnsiTheme="minorHAnsi" w:cstheme="minorHAnsi"/>
          <w:color w:val="000000"/>
          <w:sz w:val="22"/>
          <w:szCs w:val="22"/>
          <w:shd w:val="clear" w:color="auto" w:fill="FFFFFF"/>
        </w:rPr>
        <w:t>- przesyłania odpowiedzi na wezwanie Zamawiającego do złożenia wyjaśnień dot. treści przedmiotowych środków dowodowych;</w:t>
      </w:r>
    </w:p>
    <w:p w14:paraId="03CEB936" w14:textId="77777777" w:rsidR="00FB4E53" w:rsidRPr="00E30BE6" w:rsidRDefault="00FB4E53" w:rsidP="00FB4E53">
      <w:pPr>
        <w:pStyle w:val="NormalnyWeb"/>
        <w:spacing w:before="0" w:beforeAutospacing="0" w:after="0" w:afterAutospacing="0"/>
        <w:ind w:left="283"/>
        <w:rPr>
          <w:rFonts w:asciiTheme="minorHAnsi" w:hAnsiTheme="minorHAnsi" w:cstheme="minorHAnsi"/>
          <w:sz w:val="22"/>
          <w:szCs w:val="22"/>
        </w:rPr>
      </w:pPr>
      <w:r w:rsidRPr="00E30BE6">
        <w:rPr>
          <w:rFonts w:asciiTheme="minorHAnsi" w:hAnsiTheme="minorHAnsi" w:cstheme="minorHAnsi"/>
          <w:color w:val="000000"/>
          <w:sz w:val="22"/>
          <w:szCs w:val="22"/>
          <w:shd w:val="clear" w:color="auto" w:fill="FFFFFF"/>
        </w:rPr>
        <w:t>- przesłania odpowiedzi na inne wezwania Zamawiającego wynikające z ustawy – Prawo zamówień publicznych;</w:t>
      </w:r>
    </w:p>
    <w:p w14:paraId="2CA3F348" w14:textId="77777777" w:rsidR="00FB4E53" w:rsidRPr="00E30BE6" w:rsidRDefault="00FB4E53" w:rsidP="00FB4E53">
      <w:pPr>
        <w:pStyle w:val="NormalnyWeb"/>
        <w:spacing w:before="0" w:beforeAutospacing="0" w:after="0" w:afterAutospacing="0"/>
        <w:ind w:left="283"/>
        <w:rPr>
          <w:rFonts w:asciiTheme="minorHAnsi" w:hAnsiTheme="minorHAnsi" w:cstheme="minorHAnsi"/>
          <w:sz w:val="22"/>
          <w:szCs w:val="22"/>
        </w:rPr>
      </w:pPr>
      <w:r w:rsidRPr="00E30BE6">
        <w:rPr>
          <w:rFonts w:asciiTheme="minorHAnsi" w:hAnsiTheme="minorHAnsi" w:cstheme="minorHAnsi"/>
          <w:color w:val="000000"/>
          <w:sz w:val="22"/>
          <w:szCs w:val="22"/>
          <w:shd w:val="clear" w:color="auto" w:fill="FFFFFF"/>
        </w:rPr>
        <w:t>- przesyłania wniosków, informacji, oświadczeń Wykonawcy;</w:t>
      </w:r>
    </w:p>
    <w:p w14:paraId="28B8E082" w14:textId="77777777" w:rsidR="00FB4E53" w:rsidRPr="00E30BE6" w:rsidRDefault="00FB4E53" w:rsidP="00FB4E53">
      <w:pPr>
        <w:pStyle w:val="NormalnyWeb"/>
        <w:spacing w:before="0" w:beforeAutospacing="0" w:after="0" w:afterAutospacing="0"/>
        <w:ind w:left="283"/>
        <w:rPr>
          <w:rFonts w:asciiTheme="minorHAnsi" w:hAnsiTheme="minorHAnsi" w:cstheme="minorHAnsi"/>
          <w:sz w:val="22"/>
          <w:szCs w:val="22"/>
        </w:rPr>
      </w:pPr>
      <w:r w:rsidRPr="00E30BE6">
        <w:rPr>
          <w:rFonts w:asciiTheme="minorHAnsi" w:hAnsiTheme="minorHAnsi" w:cstheme="minorHAnsi"/>
          <w:color w:val="000000"/>
          <w:sz w:val="22"/>
          <w:szCs w:val="22"/>
          <w:shd w:val="clear" w:color="auto" w:fill="FFFFFF"/>
        </w:rPr>
        <w:t>- przesyłania odwołania/inne</w:t>
      </w:r>
    </w:p>
    <w:p w14:paraId="57899C6A" w14:textId="77777777" w:rsidR="00FB4E53" w:rsidRPr="00E30BE6" w:rsidRDefault="00FB4E53" w:rsidP="00FB4E53">
      <w:pPr>
        <w:pStyle w:val="NormalnyWeb"/>
        <w:spacing w:before="0" w:beforeAutospacing="0" w:after="0" w:afterAutospacing="0"/>
        <w:ind w:left="283"/>
        <w:rPr>
          <w:rFonts w:asciiTheme="minorHAnsi" w:hAnsiTheme="minorHAnsi" w:cstheme="minorHAnsi"/>
          <w:sz w:val="22"/>
          <w:szCs w:val="22"/>
        </w:rPr>
      </w:pPr>
      <w:r w:rsidRPr="00E30BE6">
        <w:rPr>
          <w:rFonts w:asciiTheme="minorHAnsi" w:hAnsiTheme="minorHAnsi" w:cstheme="minorHAnsi"/>
          <w:color w:val="000000"/>
          <w:sz w:val="22"/>
          <w:szCs w:val="22"/>
        </w:rPr>
        <w:t xml:space="preserve">odbywa się za pośrednictwem </w:t>
      </w:r>
      <w:hyperlink r:id="rId26" w:history="1">
        <w:r w:rsidRPr="00E30BE6">
          <w:rPr>
            <w:rStyle w:val="Hipercze"/>
            <w:rFonts w:asciiTheme="minorHAnsi" w:eastAsiaTheme="majorEastAsia" w:hAnsiTheme="minorHAnsi" w:cstheme="minorHAnsi"/>
            <w:color w:val="1155CC"/>
            <w:sz w:val="22"/>
            <w:szCs w:val="22"/>
          </w:rPr>
          <w:t>platformazakupowa.pl</w:t>
        </w:r>
      </w:hyperlink>
      <w:r w:rsidRPr="00E30BE6">
        <w:rPr>
          <w:rFonts w:asciiTheme="minorHAnsi" w:hAnsiTheme="minorHAnsi" w:cstheme="minorHAnsi"/>
          <w:color w:val="000000"/>
          <w:sz w:val="22"/>
          <w:szCs w:val="22"/>
        </w:rPr>
        <w:t xml:space="preserve"> i formularza </w:t>
      </w:r>
      <w:r w:rsidRPr="00E30BE6">
        <w:rPr>
          <w:rFonts w:asciiTheme="minorHAnsi" w:hAnsiTheme="minorHAnsi" w:cstheme="minorHAnsi"/>
          <w:b/>
          <w:bCs/>
          <w:color w:val="000000"/>
          <w:sz w:val="22"/>
          <w:szCs w:val="22"/>
        </w:rPr>
        <w:t>„Wyślij wiadomość do zamawiającego”. </w:t>
      </w:r>
    </w:p>
    <w:p w14:paraId="55426965" w14:textId="1EB6114F" w:rsidR="00FB4E53" w:rsidRPr="00E30BE6" w:rsidRDefault="00FB4E53" w:rsidP="00FB4E53">
      <w:pPr>
        <w:pStyle w:val="NormalnyWeb"/>
        <w:spacing w:before="0" w:beforeAutospacing="0" w:after="0" w:afterAutospacing="0"/>
        <w:ind w:left="283"/>
        <w:rPr>
          <w:rFonts w:asciiTheme="minorHAnsi" w:hAnsiTheme="minorHAnsi" w:cstheme="minorHAnsi"/>
          <w:color w:val="000000"/>
          <w:sz w:val="22"/>
          <w:szCs w:val="22"/>
        </w:rPr>
      </w:pPr>
      <w:r w:rsidRPr="00E30BE6">
        <w:rPr>
          <w:rFonts w:asciiTheme="minorHAnsi" w:hAnsiTheme="minorHAnsi" w:cstheme="minorHAnsi"/>
          <w:color w:val="000000"/>
          <w:sz w:val="22"/>
          <w:szCs w:val="22"/>
        </w:rPr>
        <w:lastRenderedPageBreak/>
        <w:t xml:space="preserve">Za datę przekazania (wpływu) oświadczeń, wniosków, zawiadomień oraz informacji przyjmuje się datę ich przesłania za pośrednictwem </w:t>
      </w:r>
      <w:hyperlink r:id="rId27" w:history="1">
        <w:r w:rsidRPr="00E30BE6">
          <w:rPr>
            <w:rStyle w:val="Hipercze"/>
            <w:rFonts w:asciiTheme="minorHAnsi" w:eastAsiaTheme="majorEastAsia" w:hAnsiTheme="minorHAnsi" w:cstheme="minorHAnsi"/>
            <w:color w:val="1155CC"/>
            <w:sz w:val="22"/>
            <w:szCs w:val="22"/>
          </w:rPr>
          <w:t>platformazakupowa.pl</w:t>
        </w:r>
      </w:hyperlink>
      <w:r w:rsidRPr="00E30BE6">
        <w:rPr>
          <w:rFonts w:asciiTheme="minorHAnsi" w:hAnsiTheme="minorHAnsi" w:cstheme="minorHAnsi"/>
          <w:color w:val="000000"/>
          <w:sz w:val="22"/>
          <w:szCs w:val="22"/>
        </w:rPr>
        <w:t xml:space="preserve"> poprzez kliknięcie przycisku „Wyślij wiadomość do zamawiającego”</w:t>
      </w:r>
      <w:r w:rsidR="00C92BC6">
        <w:rPr>
          <w:rFonts w:asciiTheme="minorHAnsi" w:hAnsiTheme="minorHAnsi" w:cstheme="minorHAnsi"/>
          <w:color w:val="000000"/>
          <w:sz w:val="22"/>
          <w:szCs w:val="22"/>
        </w:rPr>
        <w:t>,</w:t>
      </w:r>
      <w:r w:rsidRPr="00E30BE6">
        <w:rPr>
          <w:rFonts w:asciiTheme="minorHAnsi" w:hAnsiTheme="minorHAnsi" w:cstheme="minorHAnsi"/>
          <w:color w:val="000000"/>
          <w:sz w:val="22"/>
          <w:szCs w:val="22"/>
        </w:rPr>
        <w:t xml:space="preserve"> po których pojawi się komunikat, że wiadomość została wysłana do zamawiającego. Zamawiający dopuszcza, opcjonalnie, komunikację  za pośrednictwem poczty elektronicznej. Adres poczty elektronicznej osoby uprawnionej do kontaktu z Wykonawcami </w:t>
      </w:r>
      <w:r w:rsidR="00C92BC6">
        <w:rPr>
          <w:rFonts w:asciiTheme="minorHAnsi" w:hAnsiTheme="minorHAnsi" w:cstheme="minorHAnsi"/>
          <w:color w:val="000000"/>
          <w:sz w:val="22"/>
          <w:szCs w:val="22"/>
        </w:rPr>
        <w:t>-</w:t>
      </w:r>
      <w:r w:rsidRPr="00E30BE6">
        <w:rPr>
          <w:rFonts w:asciiTheme="minorHAnsi" w:hAnsiTheme="minorHAnsi" w:cstheme="minorHAnsi"/>
          <w:color w:val="000000"/>
          <w:sz w:val="22"/>
          <w:szCs w:val="22"/>
        </w:rPr>
        <w:t>zgodnie z pkt.</w:t>
      </w:r>
      <w:r w:rsidR="00C92BC6">
        <w:rPr>
          <w:rFonts w:asciiTheme="minorHAnsi" w:hAnsiTheme="minorHAnsi" w:cstheme="minorHAnsi"/>
          <w:color w:val="000000"/>
          <w:sz w:val="22"/>
          <w:szCs w:val="22"/>
        </w:rPr>
        <w:t xml:space="preserve"> </w:t>
      </w:r>
      <w:r w:rsidRPr="00E30BE6">
        <w:rPr>
          <w:rFonts w:asciiTheme="minorHAnsi" w:hAnsiTheme="minorHAnsi" w:cstheme="minorHAnsi"/>
          <w:color w:val="000000"/>
          <w:sz w:val="22"/>
          <w:szCs w:val="22"/>
        </w:rPr>
        <w:t xml:space="preserve">9. Zamawiający będzie przekazywał wykonawcom informacje za pośrednictwem </w:t>
      </w:r>
      <w:hyperlink r:id="rId28" w:history="1">
        <w:r w:rsidRPr="00E30BE6">
          <w:rPr>
            <w:rStyle w:val="Hipercze"/>
            <w:rFonts w:asciiTheme="minorHAnsi" w:eastAsiaTheme="majorEastAsia" w:hAnsiTheme="minorHAnsi" w:cstheme="minorHAnsi"/>
            <w:color w:val="1155CC"/>
            <w:sz w:val="22"/>
            <w:szCs w:val="22"/>
          </w:rPr>
          <w:t>platformazakupowa.pl</w:t>
        </w:r>
      </w:hyperlink>
      <w:r w:rsidRPr="00E30BE6">
        <w:rPr>
          <w:rFonts w:asciiTheme="minorHAnsi" w:hAnsiTheme="minorHAnsi" w:cstheme="minorHAnsi"/>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9" w:history="1">
        <w:r w:rsidRPr="00E30BE6">
          <w:rPr>
            <w:rStyle w:val="Hipercze"/>
            <w:rFonts w:asciiTheme="minorHAnsi" w:eastAsiaTheme="majorEastAsia" w:hAnsiTheme="minorHAnsi" w:cstheme="minorHAnsi"/>
            <w:color w:val="1155CC"/>
            <w:sz w:val="22"/>
            <w:szCs w:val="22"/>
          </w:rPr>
          <w:t>platformazakupowa.pl</w:t>
        </w:r>
      </w:hyperlink>
      <w:r w:rsidRPr="00E30BE6">
        <w:rPr>
          <w:rFonts w:asciiTheme="minorHAnsi" w:hAnsiTheme="minorHAnsi" w:cstheme="minorHAnsi"/>
          <w:color w:val="000000"/>
          <w:sz w:val="22"/>
          <w:szCs w:val="22"/>
        </w:rPr>
        <w:t xml:space="preserve"> do konkretnego wykonawcy.</w:t>
      </w:r>
    </w:p>
    <w:p w14:paraId="6FD22E31" w14:textId="73032902" w:rsidR="00FB4E53" w:rsidRPr="00E30BE6" w:rsidRDefault="00FB4E53">
      <w:pPr>
        <w:pStyle w:val="NormalnyWeb"/>
        <w:numPr>
          <w:ilvl w:val="0"/>
          <w:numId w:val="62"/>
        </w:numPr>
        <w:spacing w:before="0" w:beforeAutospacing="0" w:after="0" w:afterAutospacing="0"/>
        <w:ind w:left="283"/>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 xml:space="preserve">Wykonawca jako podmiot profesjonalny ma obowiązek sprawdzania komunikatów i wiadomości bezpośrednio na platformazakupowa.pl przesłanych przez </w:t>
      </w:r>
      <w:r w:rsidR="00672F85">
        <w:rPr>
          <w:rFonts w:asciiTheme="minorHAnsi" w:hAnsiTheme="minorHAnsi" w:cstheme="minorHAnsi"/>
          <w:color w:val="000000"/>
          <w:sz w:val="22"/>
          <w:szCs w:val="22"/>
        </w:rPr>
        <w:t>Z</w:t>
      </w:r>
      <w:r w:rsidRPr="00E30BE6">
        <w:rPr>
          <w:rFonts w:asciiTheme="minorHAnsi" w:hAnsiTheme="minorHAnsi" w:cstheme="minorHAnsi"/>
          <w:color w:val="000000"/>
          <w:sz w:val="22"/>
          <w:szCs w:val="22"/>
        </w:rPr>
        <w:t>amawiającego, gdyż system powiadomień może ulec awarii lub powiadomienie może trafić do folderu SPAM.</w:t>
      </w:r>
    </w:p>
    <w:p w14:paraId="6D42FA38" w14:textId="7D8B214C" w:rsidR="00FB4E53" w:rsidRPr="00E30BE6" w:rsidRDefault="00FB4E53">
      <w:pPr>
        <w:pStyle w:val="NormalnyWeb"/>
        <w:numPr>
          <w:ilvl w:val="0"/>
          <w:numId w:val="62"/>
        </w:numPr>
        <w:spacing w:before="0" w:beforeAutospacing="0" w:after="0" w:afterAutospacing="0"/>
        <w:ind w:left="283"/>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Zamawiający, zgodnie z § 11 ust. 2 ROZPORZĄDZENI</w:t>
      </w:r>
      <w:r w:rsidR="00672F85">
        <w:rPr>
          <w:rFonts w:asciiTheme="minorHAnsi" w:hAnsiTheme="minorHAnsi" w:cstheme="minorHAnsi"/>
          <w:color w:val="000000"/>
          <w:sz w:val="22"/>
          <w:szCs w:val="22"/>
        </w:rPr>
        <w:t>A</w:t>
      </w:r>
      <w:r w:rsidRPr="00E30BE6">
        <w:rPr>
          <w:rFonts w:asciiTheme="minorHAnsi" w:hAnsiTheme="minorHAnsi" w:cstheme="minorHAnsi"/>
          <w:color w:val="000000"/>
          <w:sz w:val="22"/>
          <w:szCs w:val="22"/>
        </w:rPr>
        <w:t xml:space="preserve"> PREZESA RADY MINISTRÓW z dnia 30 grudnia 2020 r. w sprawie sposobu sporządzania i przekazywania informacji oraz wymagań technicznych dla dokumentów elektronicznych oraz środków komunikacji elektronicznej w postępowaniu o</w:t>
      </w:r>
      <w:r w:rsidR="007F0987">
        <w:rPr>
          <w:rFonts w:asciiTheme="minorHAnsi" w:hAnsiTheme="minorHAnsi" w:cstheme="minorHAnsi"/>
          <w:color w:val="000000"/>
          <w:sz w:val="22"/>
          <w:szCs w:val="22"/>
        </w:rPr>
        <w:t> </w:t>
      </w:r>
      <w:r w:rsidRPr="00E30BE6">
        <w:rPr>
          <w:rFonts w:asciiTheme="minorHAnsi" w:hAnsiTheme="minorHAnsi" w:cstheme="minorHAnsi"/>
          <w:color w:val="000000"/>
          <w:sz w:val="22"/>
          <w:szCs w:val="22"/>
        </w:rPr>
        <w:t xml:space="preserve">udzielenie zamówienia publicznego lub konkursie zamieszcza wymagania dotyczące specyfikacji połączenia, formatu przesyłanych danych oraz szyfrowania i oznaczania czasu przekazania i odbioru danych za pośrednictwem </w:t>
      </w:r>
      <w:hyperlink r:id="rId30" w:history="1">
        <w:r w:rsidRPr="00E30BE6">
          <w:rPr>
            <w:rStyle w:val="Hipercze"/>
            <w:rFonts w:asciiTheme="minorHAnsi" w:eastAsiaTheme="majorEastAsia" w:hAnsiTheme="minorHAnsi" w:cstheme="minorHAnsi"/>
            <w:color w:val="1155CC"/>
            <w:sz w:val="22"/>
            <w:szCs w:val="22"/>
          </w:rPr>
          <w:t>platformazakupowa.pl</w:t>
        </w:r>
      </w:hyperlink>
      <w:r w:rsidRPr="00E30BE6">
        <w:rPr>
          <w:rFonts w:asciiTheme="minorHAnsi" w:hAnsiTheme="minorHAnsi" w:cstheme="minorHAnsi"/>
          <w:color w:val="000000"/>
          <w:sz w:val="22"/>
          <w:szCs w:val="22"/>
        </w:rPr>
        <w:t>, tj.:</w:t>
      </w:r>
    </w:p>
    <w:p w14:paraId="3D863041" w14:textId="77777777" w:rsidR="00FB4E53" w:rsidRPr="00E30BE6" w:rsidRDefault="00FB4E53">
      <w:pPr>
        <w:pStyle w:val="NormalnyWeb"/>
        <w:numPr>
          <w:ilvl w:val="0"/>
          <w:numId w:val="63"/>
        </w:numPr>
        <w:spacing w:before="0" w:beforeAutospacing="0" w:after="0" w:afterAutospacing="0"/>
        <w:ind w:left="360" w:hanging="360"/>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 xml:space="preserve">stały dostęp do sieci Internet o gwarantowanej przepustowości nie mniejszej niż 512 </w:t>
      </w:r>
      <w:proofErr w:type="spellStart"/>
      <w:r w:rsidRPr="00E30BE6">
        <w:rPr>
          <w:rFonts w:asciiTheme="minorHAnsi" w:hAnsiTheme="minorHAnsi" w:cstheme="minorHAnsi"/>
          <w:color w:val="000000"/>
          <w:sz w:val="22"/>
          <w:szCs w:val="22"/>
        </w:rPr>
        <w:t>kb</w:t>
      </w:r>
      <w:proofErr w:type="spellEnd"/>
      <w:r w:rsidRPr="00E30BE6">
        <w:rPr>
          <w:rFonts w:asciiTheme="minorHAnsi" w:hAnsiTheme="minorHAnsi" w:cstheme="minorHAnsi"/>
          <w:color w:val="000000"/>
          <w:sz w:val="22"/>
          <w:szCs w:val="22"/>
        </w:rPr>
        <w:t>/s,</w:t>
      </w:r>
    </w:p>
    <w:p w14:paraId="5FF5F578" w14:textId="77777777" w:rsidR="00FB4E53" w:rsidRPr="00E30BE6" w:rsidRDefault="00FB4E53">
      <w:pPr>
        <w:pStyle w:val="NormalnyWeb"/>
        <w:numPr>
          <w:ilvl w:val="0"/>
          <w:numId w:val="63"/>
        </w:numPr>
        <w:spacing w:before="0" w:beforeAutospacing="0" w:after="0" w:afterAutospacing="0"/>
        <w:ind w:left="360" w:hanging="360"/>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9D6DDD9" w14:textId="77777777" w:rsidR="00FB4E53" w:rsidRPr="00E30BE6" w:rsidRDefault="00FB4E53">
      <w:pPr>
        <w:pStyle w:val="NormalnyWeb"/>
        <w:numPr>
          <w:ilvl w:val="0"/>
          <w:numId w:val="63"/>
        </w:numPr>
        <w:spacing w:before="0" w:beforeAutospacing="0" w:after="0" w:afterAutospacing="0"/>
        <w:ind w:left="360" w:hanging="360"/>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zainstalowana dowolna, inna przeglądarka internetowa niż Internet Explorer, </w:t>
      </w:r>
    </w:p>
    <w:p w14:paraId="4309C531" w14:textId="77777777" w:rsidR="00FB4E53" w:rsidRPr="00E30BE6" w:rsidRDefault="00FB4E53">
      <w:pPr>
        <w:pStyle w:val="NormalnyWeb"/>
        <w:numPr>
          <w:ilvl w:val="0"/>
          <w:numId w:val="63"/>
        </w:numPr>
        <w:spacing w:before="0" w:beforeAutospacing="0" w:after="0" w:afterAutospacing="0"/>
        <w:ind w:left="360" w:hanging="360"/>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włączona obsługa JavaScript,</w:t>
      </w:r>
    </w:p>
    <w:p w14:paraId="68DED046" w14:textId="77777777" w:rsidR="00FB4E53" w:rsidRPr="00E30BE6" w:rsidRDefault="00FB4E53">
      <w:pPr>
        <w:pStyle w:val="NormalnyWeb"/>
        <w:numPr>
          <w:ilvl w:val="0"/>
          <w:numId w:val="63"/>
        </w:numPr>
        <w:spacing w:before="0" w:beforeAutospacing="0" w:after="0" w:afterAutospacing="0"/>
        <w:ind w:left="360" w:hanging="360"/>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 xml:space="preserve">zainstalowany program Adobe </w:t>
      </w:r>
      <w:proofErr w:type="spellStart"/>
      <w:r w:rsidRPr="00E30BE6">
        <w:rPr>
          <w:rFonts w:asciiTheme="minorHAnsi" w:hAnsiTheme="minorHAnsi" w:cstheme="minorHAnsi"/>
          <w:color w:val="000000"/>
          <w:sz w:val="22"/>
          <w:szCs w:val="22"/>
        </w:rPr>
        <w:t>Acrobat</w:t>
      </w:r>
      <w:proofErr w:type="spellEnd"/>
      <w:r w:rsidRPr="00E30BE6">
        <w:rPr>
          <w:rFonts w:asciiTheme="minorHAnsi" w:hAnsiTheme="minorHAnsi" w:cstheme="minorHAnsi"/>
          <w:color w:val="000000"/>
          <w:sz w:val="22"/>
          <w:szCs w:val="22"/>
        </w:rPr>
        <w:t xml:space="preserve"> Reader lub inny obsługujący format plików .pdf,</w:t>
      </w:r>
    </w:p>
    <w:p w14:paraId="46E907B6" w14:textId="77777777" w:rsidR="00FB4E53" w:rsidRPr="00E30BE6" w:rsidRDefault="00FB4E53">
      <w:pPr>
        <w:pStyle w:val="NormalnyWeb"/>
        <w:numPr>
          <w:ilvl w:val="0"/>
          <w:numId w:val="63"/>
        </w:numPr>
        <w:spacing w:before="0" w:beforeAutospacing="0" w:after="0" w:afterAutospacing="0"/>
        <w:ind w:left="360" w:hanging="360"/>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Platformazakupowa.pl działa według standardu przyjętego w komunikacji sieciowej – kodowanie UTF8,</w:t>
      </w:r>
    </w:p>
    <w:p w14:paraId="74D9BBBD" w14:textId="77777777" w:rsidR="00FB4E53" w:rsidRPr="00E30BE6" w:rsidRDefault="00FB4E53">
      <w:pPr>
        <w:pStyle w:val="NormalnyWeb"/>
        <w:numPr>
          <w:ilvl w:val="0"/>
          <w:numId w:val="63"/>
        </w:numPr>
        <w:spacing w:before="0" w:beforeAutospacing="0" w:after="0" w:afterAutospacing="0"/>
        <w:ind w:left="360" w:hanging="360"/>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Oznaczenie czasu odbioru danych przez platformę zakupową stanowi datę oraz dokładny czas (</w:t>
      </w:r>
      <w:proofErr w:type="spellStart"/>
      <w:r w:rsidRPr="00E30BE6">
        <w:rPr>
          <w:rFonts w:asciiTheme="minorHAnsi" w:hAnsiTheme="minorHAnsi" w:cstheme="minorHAnsi"/>
          <w:color w:val="000000"/>
          <w:sz w:val="22"/>
          <w:szCs w:val="22"/>
        </w:rPr>
        <w:t>hh:mm:ss</w:t>
      </w:r>
      <w:proofErr w:type="spellEnd"/>
      <w:r w:rsidRPr="00E30BE6">
        <w:rPr>
          <w:rFonts w:asciiTheme="minorHAnsi" w:hAnsiTheme="minorHAnsi" w:cstheme="minorHAnsi"/>
          <w:color w:val="000000"/>
          <w:sz w:val="22"/>
          <w:szCs w:val="22"/>
        </w:rPr>
        <w:t>) generowany wg. czasu lokalnego serwera synchronizowanego z zegarem Głównego Urzędu Miar.</w:t>
      </w:r>
    </w:p>
    <w:p w14:paraId="60042DB5" w14:textId="77777777" w:rsidR="00FB4E53" w:rsidRPr="00E30BE6" w:rsidRDefault="00FB4E53">
      <w:pPr>
        <w:pStyle w:val="NormalnyWeb"/>
        <w:numPr>
          <w:ilvl w:val="0"/>
          <w:numId w:val="62"/>
        </w:numPr>
        <w:spacing w:before="0" w:beforeAutospacing="0" w:after="0" w:afterAutospacing="0"/>
        <w:ind w:left="283"/>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Wykonawca, przystępując do niniejszego postępowania o udzielenie zamówienia publicznego:</w:t>
      </w:r>
    </w:p>
    <w:p w14:paraId="1B5A4FE6" w14:textId="77777777" w:rsidR="00FB4E53" w:rsidRPr="00E30BE6" w:rsidRDefault="00FB4E53">
      <w:pPr>
        <w:pStyle w:val="NormalnyWeb"/>
        <w:numPr>
          <w:ilvl w:val="0"/>
          <w:numId w:val="64"/>
        </w:numPr>
        <w:spacing w:before="0" w:beforeAutospacing="0" w:after="0" w:afterAutospacing="0"/>
        <w:ind w:left="360" w:hanging="360"/>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 xml:space="preserve">akceptuje warunki korzystania z </w:t>
      </w:r>
      <w:hyperlink r:id="rId31" w:history="1">
        <w:r w:rsidRPr="00E30BE6">
          <w:rPr>
            <w:rStyle w:val="Hipercze"/>
            <w:rFonts w:asciiTheme="minorHAnsi" w:eastAsiaTheme="majorEastAsia" w:hAnsiTheme="minorHAnsi" w:cstheme="minorHAnsi"/>
            <w:color w:val="1155CC"/>
            <w:sz w:val="22"/>
            <w:szCs w:val="22"/>
          </w:rPr>
          <w:t>platformazakupowa.pl</w:t>
        </w:r>
      </w:hyperlink>
      <w:r w:rsidRPr="00E30BE6">
        <w:rPr>
          <w:rFonts w:asciiTheme="minorHAnsi" w:hAnsiTheme="minorHAnsi" w:cstheme="minorHAnsi"/>
          <w:color w:val="000000"/>
          <w:sz w:val="22"/>
          <w:szCs w:val="22"/>
        </w:rPr>
        <w:t xml:space="preserve"> określone w Regulaminie zamieszczonym na stronie internetowej </w:t>
      </w:r>
      <w:hyperlink r:id="rId32" w:history="1">
        <w:r w:rsidRPr="00E30BE6">
          <w:rPr>
            <w:rStyle w:val="Hipercze"/>
            <w:rFonts w:asciiTheme="minorHAnsi" w:eastAsiaTheme="majorEastAsia" w:hAnsiTheme="minorHAnsi" w:cstheme="minorHAnsi"/>
            <w:color w:val="000000"/>
            <w:sz w:val="22"/>
            <w:szCs w:val="22"/>
          </w:rPr>
          <w:t>pod linkiem</w:t>
        </w:r>
      </w:hyperlink>
      <w:r w:rsidRPr="00E30BE6">
        <w:rPr>
          <w:rFonts w:asciiTheme="minorHAnsi" w:hAnsiTheme="minorHAnsi" w:cstheme="minorHAnsi"/>
          <w:color w:val="000000"/>
          <w:sz w:val="22"/>
          <w:szCs w:val="22"/>
        </w:rPr>
        <w:t>  w zakładce „Regulamin" oraz uznaje go za wiążący,</w:t>
      </w:r>
    </w:p>
    <w:p w14:paraId="72B7E78B" w14:textId="77777777" w:rsidR="00FB4E53" w:rsidRPr="00E30BE6" w:rsidRDefault="00FB4E53">
      <w:pPr>
        <w:pStyle w:val="NormalnyWeb"/>
        <w:numPr>
          <w:ilvl w:val="0"/>
          <w:numId w:val="64"/>
        </w:numPr>
        <w:spacing w:before="0" w:beforeAutospacing="0" w:after="0" w:afterAutospacing="0"/>
        <w:ind w:left="360" w:hanging="360"/>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 xml:space="preserve">zapoznał i stosuje się do Instrukcji składania ofert/wniosków dostępnej </w:t>
      </w:r>
      <w:hyperlink r:id="rId33" w:history="1">
        <w:r w:rsidRPr="00E30BE6">
          <w:rPr>
            <w:rStyle w:val="Hipercze"/>
            <w:rFonts w:asciiTheme="minorHAnsi" w:eastAsiaTheme="majorEastAsia" w:hAnsiTheme="minorHAnsi" w:cstheme="minorHAnsi"/>
            <w:color w:val="1155CC"/>
            <w:sz w:val="22"/>
            <w:szCs w:val="22"/>
          </w:rPr>
          <w:t>pod linkiem</w:t>
        </w:r>
      </w:hyperlink>
      <w:r w:rsidRPr="00E30BE6">
        <w:rPr>
          <w:rFonts w:asciiTheme="minorHAnsi" w:hAnsiTheme="minorHAnsi" w:cstheme="minorHAnsi"/>
          <w:color w:val="000000"/>
          <w:sz w:val="22"/>
          <w:szCs w:val="22"/>
        </w:rPr>
        <w:t>. </w:t>
      </w:r>
    </w:p>
    <w:p w14:paraId="143ABA28" w14:textId="4174D0DC" w:rsidR="00FB4E53" w:rsidRPr="00E30BE6" w:rsidRDefault="00FB4E53">
      <w:pPr>
        <w:pStyle w:val="NormalnyWeb"/>
        <w:numPr>
          <w:ilvl w:val="0"/>
          <w:numId w:val="62"/>
        </w:numPr>
        <w:spacing w:before="0" w:beforeAutospacing="0" w:after="0" w:afterAutospacing="0"/>
        <w:ind w:left="227"/>
        <w:textAlignment w:val="baseline"/>
        <w:rPr>
          <w:rFonts w:asciiTheme="minorHAnsi" w:hAnsiTheme="minorHAnsi" w:cstheme="minorHAnsi"/>
          <w:color w:val="000000"/>
          <w:sz w:val="22"/>
          <w:szCs w:val="22"/>
        </w:rPr>
      </w:pPr>
      <w:r w:rsidRPr="00E30BE6">
        <w:rPr>
          <w:rFonts w:asciiTheme="minorHAnsi" w:hAnsiTheme="minorHAnsi" w:cstheme="minorHAnsi"/>
          <w:b/>
          <w:bCs/>
          <w:color w:val="000000"/>
          <w:sz w:val="22"/>
          <w:szCs w:val="22"/>
        </w:rPr>
        <w:t xml:space="preserve">Zamawiający nie ponosi odpowiedzialności za złożenie oferty w sposób niezgodny z Instrukcją korzystania z </w:t>
      </w:r>
      <w:hyperlink r:id="rId34" w:history="1">
        <w:r w:rsidRPr="00E30BE6">
          <w:rPr>
            <w:rStyle w:val="Hipercze"/>
            <w:rFonts w:asciiTheme="minorHAnsi" w:eastAsiaTheme="majorEastAsia" w:hAnsiTheme="minorHAnsi" w:cstheme="minorHAnsi"/>
            <w:b/>
            <w:bCs/>
            <w:color w:val="1155CC"/>
            <w:sz w:val="22"/>
            <w:szCs w:val="22"/>
          </w:rPr>
          <w:t>platformazakupowa.pl</w:t>
        </w:r>
      </w:hyperlink>
      <w:r w:rsidRPr="00E30BE6">
        <w:rPr>
          <w:rFonts w:asciiTheme="minorHAnsi" w:hAnsiTheme="minorHAnsi" w:cstheme="minorHAnsi"/>
          <w:color w:val="000000"/>
          <w:sz w:val="22"/>
          <w:szCs w:val="22"/>
        </w:rPr>
        <w:t>, w szczególności za sytuację, gdy zamawiający zapozna się z</w:t>
      </w:r>
      <w:r w:rsidR="000051F4">
        <w:rPr>
          <w:rFonts w:asciiTheme="minorHAnsi" w:hAnsiTheme="minorHAnsi" w:cstheme="minorHAnsi"/>
          <w:color w:val="000000"/>
          <w:sz w:val="22"/>
          <w:szCs w:val="22"/>
        </w:rPr>
        <w:t> </w:t>
      </w:r>
      <w:r w:rsidRPr="00E30BE6">
        <w:rPr>
          <w:rFonts w:asciiTheme="minorHAnsi" w:hAnsiTheme="minorHAnsi" w:cstheme="minorHAnsi"/>
          <w:color w:val="000000"/>
          <w:sz w:val="22"/>
          <w:szCs w:val="22"/>
        </w:rPr>
        <w:t>treścią oferty przed upływem terminu składania ofert (np. złożenie oferty w zakładce „Wyślij wiadomość do zamawiającego”). Taka oferta zostanie uznana przez Zamawiającego za ofertę handlową i nie będzie brana pod uwagę w przedmiotowym postępowaniu</w:t>
      </w:r>
      <w:r w:rsidR="000051F4">
        <w:rPr>
          <w:rFonts w:asciiTheme="minorHAnsi" w:hAnsiTheme="minorHAnsi" w:cstheme="minorHAnsi"/>
          <w:color w:val="000000"/>
          <w:sz w:val="22"/>
          <w:szCs w:val="22"/>
        </w:rPr>
        <w:t>,</w:t>
      </w:r>
      <w:r w:rsidRPr="00E30BE6">
        <w:rPr>
          <w:rFonts w:asciiTheme="minorHAnsi" w:hAnsiTheme="minorHAnsi" w:cstheme="minorHAnsi"/>
          <w:color w:val="000000"/>
          <w:sz w:val="22"/>
          <w:szCs w:val="22"/>
        </w:rPr>
        <w:t xml:space="preserve"> ponieważ nie został spełniony obowiązek narzucony w art. 221 Ustawy Prawo Zamówień Publicznych.</w:t>
      </w:r>
    </w:p>
    <w:p w14:paraId="2C045159" w14:textId="18B4F7AE" w:rsidR="00FB4E53" w:rsidRPr="00E30BE6" w:rsidRDefault="00FB4E53">
      <w:pPr>
        <w:pStyle w:val="NormalnyWeb"/>
        <w:numPr>
          <w:ilvl w:val="0"/>
          <w:numId w:val="62"/>
        </w:numPr>
        <w:spacing w:before="0" w:beforeAutospacing="0" w:after="0" w:afterAutospacing="0"/>
        <w:ind w:left="227"/>
        <w:textAlignment w:val="baseline"/>
        <w:rPr>
          <w:rFonts w:asciiTheme="minorHAnsi" w:hAnsiTheme="minorHAnsi" w:cstheme="minorHAnsi"/>
          <w:color w:val="000000"/>
          <w:sz w:val="22"/>
          <w:szCs w:val="22"/>
        </w:rPr>
      </w:pPr>
      <w:r w:rsidRPr="00E30BE6">
        <w:rPr>
          <w:rFonts w:asciiTheme="minorHAnsi" w:hAnsiTheme="minorHAnsi" w:cstheme="minorHAnsi"/>
          <w:color w:val="000000"/>
          <w:sz w:val="22"/>
          <w:szCs w:val="22"/>
        </w:rPr>
        <w:t xml:space="preserve">Zamawiający informuje, że instrukcje korzystania z </w:t>
      </w:r>
      <w:hyperlink r:id="rId35" w:history="1">
        <w:r w:rsidRPr="00E30BE6">
          <w:rPr>
            <w:rStyle w:val="Hipercze"/>
            <w:rFonts w:asciiTheme="minorHAnsi" w:eastAsiaTheme="majorEastAsia" w:hAnsiTheme="minorHAnsi" w:cstheme="minorHAnsi"/>
            <w:color w:val="1155CC"/>
            <w:sz w:val="22"/>
            <w:szCs w:val="22"/>
          </w:rPr>
          <w:t>platformazakupowa.pl</w:t>
        </w:r>
      </w:hyperlink>
      <w:r w:rsidRPr="00E30BE6">
        <w:rPr>
          <w:rFonts w:asciiTheme="minorHAnsi" w:hAnsiTheme="minorHAnsi" w:cstheme="minorHAnsi"/>
          <w:color w:val="000000"/>
          <w:sz w:val="22"/>
          <w:szCs w:val="22"/>
        </w:rPr>
        <w:t xml:space="preserve"> dotyczące w szczególności logowania, składania wniosków o wyjaśnienie treści SWZ, składania ofert oraz innych czynności podejmowanych w niniejszym postępowaniu przy użyciu </w:t>
      </w:r>
      <w:hyperlink r:id="rId36" w:history="1">
        <w:r w:rsidRPr="00E30BE6">
          <w:rPr>
            <w:rStyle w:val="Hipercze"/>
            <w:rFonts w:asciiTheme="minorHAnsi" w:eastAsiaTheme="majorEastAsia" w:hAnsiTheme="minorHAnsi" w:cstheme="minorHAnsi"/>
            <w:color w:val="1155CC"/>
            <w:sz w:val="22"/>
            <w:szCs w:val="22"/>
          </w:rPr>
          <w:t>platformazakupowa.pl</w:t>
        </w:r>
      </w:hyperlink>
      <w:r w:rsidRPr="00E30BE6">
        <w:rPr>
          <w:rFonts w:asciiTheme="minorHAnsi" w:hAnsiTheme="minorHAnsi" w:cstheme="minorHAnsi"/>
          <w:color w:val="000000"/>
          <w:sz w:val="22"/>
          <w:szCs w:val="22"/>
        </w:rPr>
        <w:t xml:space="preserve"> znajdują się w zakładce „Instrukcje dla Wykonawców" na stronie internetowej pod adresem: </w:t>
      </w:r>
      <w:hyperlink r:id="rId37" w:history="1">
        <w:r w:rsidRPr="00E30BE6">
          <w:rPr>
            <w:rStyle w:val="Hipercze"/>
            <w:rFonts w:asciiTheme="minorHAnsi" w:eastAsiaTheme="majorEastAsia" w:hAnsiTheme="minorHAnsi" w:cstheme="minorHAnsi"/>
            <w:color w:val="1155CC"/>
            <w:sz w:val="22"/>
            <w:szCs w:val="22"/>
          </w:rPr>
          <w:t>https://platformazakupowa.pl/strona/45-instrukcje</w:t>
        </w:r>
      </w:hyperlink>
      <w:r w:rsidR="000051F4" w:rsidRPr="000051F4">
        <w:rPr>
          <w:rStyle w:val="Hipercze"/>
          <w:rFonts w:asciiTheme="minorHAnsi" w:eastAsiaTheme="majorEastAsia" w:hAnsiTheme="minorHAnsi" w:cstheme="minorHAnsi"/>
          <w:color w:val="auto"/>
          <w:sz w:val="22"/>
          <w:szCs w:val="22"/>
          <w:u w:val="none"/>
        </w:rPr>
        <w:t xml:space="preserve"> .</w:t>
      </w:r>
    </w:p>
    <w:p w14:paraId="3CB17B61" w14:textId="1E01F45E" w:rsidR="00FB4E53" w:rsidRPr="00E30BE6" w:rsidRDefault="00A63999" w:rsidP="00FB4E53">
      <w:pPr>
        <w:pStyle w:val="Akapitzlist"/>
        <w:tabs>
          <w:tab w:val="left" w:pos="762"/>
        </w:tabs>
        <w:ind w:left="227" w:right="23" w:hanging="340"/>
        <w:jc w:val="both"/>
        <w:rPr>
          <w:rFonts w:asciiTheme="minorHAnsi" w:hAnsiTheme="minorHAnsi" w:cstheme="minorHAnsi"/>
          <w:sz w:val="22"/>
          <w:szCs w:val="22"/>
        </w:rPr>
      </w:pPr>
      <w:r>
        <w:rPr>
          <w:rFonts w:asciiTheme="minorHAnsi" w:hAnsiTheme="minorHAnsi" w:cstheme="minorHAnsi"/>
          <w:sz w:val="22"/>
          <w:szCs w:val="22"/>
        </w:rPr>
        <w:t>7)</w:t>
      </w:r>
      <w:r w:rsidR="00FB4E53" w:rsidRPr="00E30BE6">
        <w:rPr>
          <w:rFonts w:asciiTheme="minorHAnsi" w:hAnsiTheme="minorHAnsi" w:cstheme="minorHAnsi"/>
          <w:sz w:val="22"/>
          <w:szCs w:val="22"/>
        </w:rPr>
        <w:t xml:space="preserve"> Osoby wskazane do porozumiewania się z wykonawcami przy użyciu elektronicznych środków komunikacji w zakresie postępowania/zamówienia:</w:t>
      </w:r>
    </w:p>
    <w:p w14:paraId="1442622A" w14:textId="6AE48C93" w:rsidR="00FB4E53" w:rsidRDefault="00E120CC" w:rsidP="00E120CC">
      <w:pPr>
        <w:pStyle w:val="Tekstpodstawowy"/>
        <w:spacing w:after="0" w:line="276" w:lineRule="auto"/>
        <w:ind w:right="23"/>
        <w:jc w:val="both"/>
        <w:rPr>
          <w:rFonts w:asciiTheme="minorHAnsi" w:hAnsiTheme="minorHAnsi" w:cstheme="minorHAnsi"/>
          <w:sz w:val="22"/>
          <w:szCs w:val="22"/>
        </w:rPr>
      </w:pPr>
      <w:r>
        <w:rPr>
          <w:rFonts w:asciiTheme="minorHAnsi" w:hAnsiTheme="minorHAnsi" w:cstheme="minorHAnsi"/>
          <w:sz w:val="22"/>
          <w:szCs w:val="22"/>
        </w:rPr>
        <w:t xml:space="preserve">    </w:t>
      </w:r>
      <w:r w:rsidR="00207045">
        <w:rPr>
          <w:rFonts w:asciiTheme="minorHAnsi" w:hAnsiTheme="minorHAnsi" w:cstheme="minorHAnsi"/>
          <w:sz w:val="22"/>
          <w:szCs w:val="22"/>
        </w:rPr>
        <w:t>Anna Białkowska-Struzińska</w:t>
      </w:r>
      <w:r>
        <w:rPr>
          <w:rFonts w:asciiTheme="minorHAnsi" w:hAnsiTheme="minorHAnsi" w:cstheme="minorHAnsi"/>
          <w:sz w:val="22"/>
          <w:szCs w:val="22"/>
        </w:rPr>
        <w:t>.</w:t>
      </w:r>
    </w:p>
    <w:p w14:paraId="513905DF" w14:textId="77777777" w:rsidR="00F749CD" w:rsidRDefault="00F749CD" w:rsidP="00E120CC">
      <w:pPr>
        <w:pStyle w:val="Tekstpodstawowy"/>
        <w:spacing w:after="0" w:line="276" w:lineRule="auto"/>
        <w:ind w:right="23"/>
        <w:jc w:val="both"/>
        <w:rPr>
          <w:rFonts w:asciiTheme="minorHAnsi" w:hAnsiTheme="minorHAnsi" w:cstheme="minorHAnsi"/>
          <w:sz w:val="22"/>
          <w:szCs w:val="22"/>
        </w:rPr>
      </w:pPr>
    </w:p>
    <w:p w14:paraId="73EBADF5" w14:textId="77777777" w:rsidR="00F749CD" w:rsidRPr="00E30BE6" w:rsidRDefault="00F749CD" w:rsidP="00E120CC">
      <w:pPr>
        <w:pStyle w:val="Tekstpodstawowy"/>
        <w:spacing w:after="0" w:line="276" w:lineRule="auto"/>
        <w:ind w:right="23"/>
        <w:jc w:val="both"/>
        <w:rPr>
          <w:rFonts w:asciiTheme="minorHAnsi" w:hAnsiTheme="minorHAnsi" w:cstheme="minorHAnsi"/>
          <w:sz w:val="22"/>
          <w:szCs w:val="22"/>
        </w:rPr>
      </w:pPr>
    </w:p>
    <w:p w14:paraId="24212619" w14:textId="0716CEC8" w:rsidR="00313EFE" w:rsidRPr="00543AB0" w:rsidRDefault="00FB4E53" w:rsidP="00807A68">
      <w:pPr>
        <w:ind w:left="-125" w:hanging="215"/>
        <w:jc w:val="both"/>
        <w:rPr>
          <w:rFonts w:asciiTheme="minorHAnsi" w:hAnsiTheme="minorHAnsi" w:cstheme="minorHAnsi"/>
          <w:b/>
          <w:sz w:val="22"/>
          <w:szCs w:val="22"/>
        </w:rPr>
      </w:pPr>
      <w:r w:rsidRPr="00E30BE6">
        <w:rPr>
          <w:rFonts w:asciiTheme="minorHAnsi" w:hAnsiTheme="minorHAnsi" w:cstheme="minorHAnsi"/>
          <w:sz w:val="22"/>
          <w:szCs w:val="22"/>
        </w:rPr>
        <w:t xml:space="preserve">   </w:t>
      </w:r>
    </w:p>
    <w:p w14:paraId="271B0CFC" w14:textId="4E08526A" w:rsidR="00795EB8" w:rsidRPr="00543AB0" w:rsidRDefault="00545239">
      <w:pPr>
        <w:numPr>
          <w:ilvl w:val="0"/>
          <w:numId w:val="12"/>
        </w:numPr>
        <w:shd w:val="clear" w:color="auto" w:fill="FBD4B4" w:themeFill="accent6" w:themeFillTint="66"/>
        <w:spacing w:after="120"/>
        <w:ind w:left="357" w:hanging="357"/>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S</w:t>
      </w:r>
      <w:r w:rsidR="009615B1" w:rsidRPr="00543AB0">
        <w:rPr>
          <w:rFonts w:asciiTheme="minorHAnsi" w:hAnsiTheme="minorHAnsi" w:cstheme="minorHAnsi"/>
          <w:b/>
          <w:sz w:val="22"/>
          <w:szCs w:val="22"/>
          <w:lang w:eastAsia="en-US"/>
        </w:rPr>
        <w:t>po</w:t>
      </w:r>
      <w:r w:rsidR="000778FB" w:rsidRPr="00543AB0">
        <w:rPr>
          <w:rFonts w:asciiTheme="minorHAnsi" w:hAnsiTheme="minorHAnsi" w:cstheme="minorHAnsi"/>
          <w:b/>
          <w:sz w:val="22"/>
          <w:szCs w:val="22"/>
          <w:lang w:eastAsia="en-US"/>
        </w:rPr>
        <w:t>sób oraz termin składania ofert</w:t>
      </w:r>
      <w:r w:rsidR="0027581E" w:rsidRPr="00543AB0">
        <w:rPr>
          <w:rFonts w:asciiTheme="minorHAnsi" w:hAnsiTheme="minorHAnsi" w:cstheme="minorHAnsi"/>
          <w:b/>
          <w:sz w:val="22"/>
          <w:szCs w:val="22"/>
          <w:lang w:eastAsia="en-US"/>
        </w:rPr>
        <w:t>,</w:t>
      </w:r>
      <w:r w:rsidR="00CC191A" w:rsidRPr="00543AB0">
        <w:rPr>
          <w:rFonts w:asciiTheme="minorHAnsi" w:hAnsiTheme="minorHAnsi" w:cstheme="minorHAnsi"/>
          <w:b/>
          <w:sz w:val="22"/>
          <w:szCs w:val="22"/>
          <w:lang w:eastAsia="en-US"/>
        </w:rPr>
        <w:t xml:space="preserve"> </w:t>
      </w:r>
      <w:r w:rsidR="0027581E" w:rsidRPr="00543AB0">
        <w:rPr>
          <w:rFonts w:asciiTheme="minorHAnsi" w:hAnsiTheme="minorHAnsi" w:cstheme="minorHAnsi"/>
          <w:b/>
          <w:sz w:val="22"/>
          <w:szCs w:val="22"/>
          <w:lang w:eastAsia="en-US"/>
        </w:rPr>
        <w:t>t</w:t>
      </w:r>
      <w:r w:rsidR="000778FB" w:rsidRPr="00543AB0">
        <w:rPr>
          <w:rFonts w:asciiTheme="minorHAnsi" w:hAnsiTheme="minorHAnsi" w:cstheme="minorHAnsi"/>
          <w:b/>
          <w:sz w:val="22"/>
          <w:szCs w:val="22"/>
          <w:lang w:eastAsia="en-US"/>
        </w:rPr>
        <w:t>ermin otwarcia ofert</w:t>
      </w:r>
    </w:p>
    <w:p w14:paraId="76FFD961" w14:textId="0EBCCC27" w:rsidR="008C248D" w:rsidRPr="00A738FB" w:rsidRDefault="00BD1925" w:rsidP="00721615">
      <w:pPr>
        <w:numPr>
          <w:ilvl w:val="0"/>
          <w:numId w:val="15"/>
        </w:numPr>
        <w:spacing w:after="200"/>
        <w:ind w:left="426" w:hanging="357"/>
        <w:jc w:val="both"/>
        <w:rPr>
          <w:rFonts w:asciiTheme="minorHAnsi" w:hAnsiTheme="minorHAnsi" w:cstheme="minorHAnsi"/>
          <w:b/>
          <w:bCs/>
          <w:sz w:val="22"/>
          <w:szCs w:val="22"/>
        </w:rPr>
      </w:pPr>
      <w:r w:rsidRPr="00A738FB">
        <w:rPr>
          <w:rFonts w:asciiTheme="minorHAnsi" w:eastAsia="Calibri" w:hAnsiTheme="minorHAnsi" w:cstheme="minorHAnsi"/>
          <w:sz w:val="22"/>
          <w:szCs w:val="22"/>
        </w:rPr>
        <w:t xml:space="preserve">Ofertę wraz z wymaganymi dokumentami należy umieścić na </w:t>
      </w:r>
      <w:hyperlink r:id="rId38">
        <w:r w:rsidRPr="00A738FB">
          <w:rPr>
            <w:rFonts w:asciiTheme="minorHAnsi" w:eastAsia="Calibri" w:hAnsiTheme="minorHAnsi" w:cstheme="minorHAnsi"/>
            <w:sz w:val="22"/>
            <w:szCs w:val="22"/>
          </w:rPr>
          <w:t>platformazakupowa.pl</w:t>
        </w:r>
      </w:hyperlink>
      <w:r w:rsidRPr="00A738FB">
        <w:rPr>
          <w:rFonts w:asciiTheme="minorHAnsi" w:eastAsia="Calibri" w:hAnsiTheme="minorHAnsi" w:cstheme="minorHAnsi"/>
          <w:sz w:val="22"/>
          <w:szCs w:val="22"/>
        </w:rPr>
        <w:t xml:space="preserve"> pod adresem:</w:t>
      </w:r>
      <w:r w:rsidR="00A519BF" w:rsidRPr="00A738FB">
        <w:rPr>
          <w:rFonts w:asciiTheme="minorHAnsi" w:eastAsia="Calibri" w:hAnsiTheme="minorHAnsi" w:cstheme="minorHAnsi"/>
          <w:sz w:val="22"/>
          <w:szCs w:val="22"/>
        </w:rPr>
        <w:t xml:space="preserve"> </w:t>
      </w:r>
      <w:r w:rsidR="009A4896" w:rsidRPr="00A738FB">
        <w:rPr>
          <w:rFonts w:asciiTheme="minorHAnsi" w:eastAsia="Calibri" w:hAnsiTheme="minorHAnsi" w:cstheme="minorHAnsi"/>
          <w:sz w:val="22"/>
          <w:szCs w:val="22"/>
        </w:rPr>
        <w:t> </w:t>
      </w:r>
      <w:hyperlink r:id="rId39" w:tgtFrame="_blank" w:history="1">
        <w:r w:rsidR="008C248D" w:rsidRPr="00A738FB">
          <w:rPr>
            <w:rStyle w:val="Hipercze"/>
            <w:rFonts w:asciiTheme="minorHAnsi" w:hAnsiTheme="minorHAnsi" w:cstheme="minorHAnsi"/>
            <w:sz w:val="22"/>
            <w:szCs w:val="22"/>
          </w:rPr>
          <w:t>https://platformazakupowa.pl/pn/rops_torun</w:t>
        </w:r>
      </w:hyperlink>
      <w:r w:rsidR="008C248D" w:rsidRPr="00A738FB">
        <w:rPr>
          <w:rFonts w:asciiTheme="minorHAnsi" w:hAnsiTheme="minorHAnsi" w:cstheme="minorHAnsi"/>
          <w:sz w:val="22"/>
          <w:szCs w:val="22"/>
        </w:rPr>
        <w:t xml:space="preserve"> .</w:t>
      </w:r>
    </w:p>
    <w:p w14:paraId="54539210" w14:textId="387158C0" w:rsidR="00BD1925" w:rsidRPr="00A738FB" w:rsidRDefault="008C248D" w:rsidP="008C248D">
      <w:pPr>
        <w:spacing w:after="200"/>
        <w:ind w:left="426"/>
        <w:jc w:val="both"/>
        <w:rPr>
          <w:rFonts w:asciiTheme="minorHAnsi" w:hAnsiTheme="minorHAnsi" w:cstheme="minorHAnsi"/>
          <w:b/>
          <w:bCs/>
          <w:sz w:val="22"/>
          <w:szCs w:val="22"/>
        </w:rPr>
      </w:pPr>
      <w:r w:rsidRPr="00A738FB">
        <w:rPr>
          <w:rFonts w:asciiTheme="minorHAnsi" w:eastAsia="Calibri" w:hAnsiTheme="minorHAnsi" w:cstheme="minorHAnsi"/>
          <w:b/>
          <w:bCs/>
          <w:sz w:val="22"/>
          <w:szCs w:val="22"/>
        </w:rPr>
        <w:t>w</w:t>
      </w:r>
      <w:r w:rsidR="00BD1925" w:rsidRPr="00A738FB">
        <w:rPr>
          <w:rFonts w:asciiTheme="minorHAnsi" w:eastAsia="Calibri" w:hAnsiTheme="minorHAnsi" w:cstheme="minorHAnsi"/>
          <w:b/>
          <w:bCs/>
          <w:sz w:val="22"/>
          <w:szCs w:val="22"/>
        </w:rPr>
        <w:t xml:space="preserve"> terminie do dnia </w:t>
      </w:r>
      <w:r w:rsidR="002A7F85" w:rsidRPr="00A738FB">
        <w:rPr>
          <w:rFonts w:asciiTheme="minorHAnsi" w:eastAsia="Calibri" w:hAnsiTheme="minorHAnsi" w:cstheme="minorHAnsi"/>
          <w:b/>
          <w:bCs/>
          <w:sz w:val="22"/>
          <w:szCs w:val="22"/>
        </w:rPr>
        <w:t>2</w:t>
      </w:r>
      <w:r w:rsidR="00C56D17">
        <w:rPr>
          <w:rFonts w:asciiTheme="minorHAnsi" w:eastAsia="Calibri" w:hAnsiTheme="minorHAnsi" w:cstheme="minorHAnsi"/>
          <w:b/>
          <w:bCs/>
          <w:sz w:val="22"/>
          <w:szCs w:val="22"/>
        </w:rPr>
        <w:t>5</w:t>
      </w:r>
      <w:r w:rsidR="002A7F85" w:rsidRPr="00A738FB">
        <w:rPr>
          <w:rFonts w:asciiTheme="minorHAnsi" w:eastAsia="Calibri" w:hAnsiTheme="minorHAnsi" w:cstheme="minorHAnsi"/>
          <w:b/>
          <w:bCs/>
          <w:sz w:val="22"/>
          <w:szCs w:val="22"/>
        </w:rPr>
        <w:t>.09.</w:t>
      </w:r>
      <w:r w:rsidR="00BD1925" w:rsidRPr="00A738FB">
        <w:rPr>
          <w:rFonts w:asciiTheme="minorHAnsi" w:eastAsia="Calibri" w:hAnsiTheme="minorHAnsi" w:cstheme="minorHAnsi"/>
          <w:b/>
          <w:bCs/>
          <w:sz w:val="22"/>
          <w:szCs w:val="22"/>
        </w:rPr>
        <w:t>2023</w:t>
      </w:r>
      <w:r w:rsidR="00357B28" w:rsidRPr="00A738FB">
        <w:rPr>
          <w:rFonts w:asciiTheme="minorHAnsi" w:eastAsia="Calibri" w:hAnsiTheme="minorHAnsi" w:cstheme="minorHAnsi"/>
          <w:b/>
          <w:bCs/>
          <w:sz w:val="22"/>
          <w:szCs w:val="22"/>
        </w:rPr>
        <w:t xml:space="preserve"> r.</w:t>
      </w:r>
      <w:r w:rsidR="00BD1925" w:rsidRPr="00A738FB">
        <w:rPr>
          <w:rFonts w:asciiTheme="minorHAnsi" w:hAnsiTheme="minorHAnsi" w:cstheme="minorHAnsi"/>
          <w:b/>
          <w:bCs/>
          <w:sz w:val="22"/>
          <w:szCs w:val="22"/>
        </w:rPr>
        <w:t xml:space="preserve"> do godz. 1</w:t>
      </w:r>
      <w:r w:rsidR="002A7F85" w:rsidRPr="00A738FB">
        <w:rPr>
          <w:rFonts w:asciiTheme="minorHAnsi" w:hAnsiTheme="minorHAnsi" w:cstheme="minorHAnsi"/>
          <w:b/>
          <w:bCs/>
          <w:sz w:val="22"/>
          <w:szCs w:val="22"/>
        </w:rPr>
        <w:t>0</w:t>
      </w:r>
      <w:r w:rsidR="00BD1925" w:rsidRPr="00A738FB">
        <w:rPr>
          <w:rFonts w:asciiTheme="minorHAnsi" w:hAnsiTheme="minorHAnsi" w:cstheme="minorHAnsi"/>
          <w:b/>
          <w:bCs/>
          <w:sz w:val="22"/>
          <w:szCs w:val="22"/>
        </w:rPr>
        <w:t>:00</w:t>
      </w:r>
    </w:p>
    <w:p w14:paraId="25173F8A" w14:textId="4D7C1168" w:rsidR="00BD1925" w:rsidRPr="00BD1925" w:rsidRDefault="00BD1925" w:rsidP="00BD1925">
      <w:pPr>
        <w:spacing w:after="200"/>
        <w:ind w:left="426"/>
        <w:jc w:val="both"/>
        <w:rPr>
          <w:rFonts w:asciiTheme="minorHAnsi" w:eastAsia="Calibri" w:hAnsiTheme="minorHAnsi" w:cstheme="minorHAnsi"/>
          <w:b/>
          <w:bCs/>
          <w:sz w:val="22"/>
          <w:szCs w:val="22"/>
        </w:rPr>
      </w:pPr>
      <w:r w:rsidRPr="00A738FB">
        <w:rPr>
          <w:rFonts w:asciiTheme="minorHAnsi" w:eastAsia="Calibri" w:hAnsiTheme="minorHAnsi" w:cstheme="minorHAnsi"/>
          <w:b/>
          <w:bCs/>
          <w:sz w:val="22"/>
          <w:szCs w:val="22"/>
        </w:rPr>
        <w:t xml:space="preserve">Otwarcie ofert nastąpi w dniu </w:t>
      </w:r>
      <w:r w:rsidR="002A7F85" w:rsidRPr="00A738FB">
        <w:rPr>
          <w:rFonts w:asciiTheme="minorHAnsi" w:eastAsia="Calibri" w:hAnsiTheme="minorHAnsi" w:cstheme="minorHAnsi"/>
          <w:b/>
          <w:bCs/>
          <w:sz w:val="22"/>
          <w:szCs w:val="22"/>
        </w:rPr>
        <w:t>2</w:t>
      </w:r>
      <w:r w:rsidR="00C56D17">
        <w:rPr>
          <w:rFonts w:asciiTheme="minorHAnsi" w:eastAsia="Calibri" w:hAnsiTheme="minorHAnsi" w:cstheme="minorHAnsi"/>
          <w:b/>
          <w:bCs/>
          <w:sz w:val="22"/>
          <w:szCs w:val="22"/>
        </w:rPr>
        <w:t>5</w:t>
      </w:r>
      <w:r w:rsidR="002A7F85" w:rsidRPr="00A738FB">
        <w:rPr>
          <w:rFonts w:asciiTheme="minorHAnsi" w:eastAsia="Calibri" w:hAnsiTheme="minorHAnsi" w:cstheme="minorHAnsi"/>
          <w:b/>
          <w:bCs/>
          <w:sz w:val="22"/>
          <w:szCs w:val="22"/>
        </w:rPr>
        <w:t>.09.</w:t>
      </w:r>
      <w:r w:rsidR="00357B28" w:rsidRPr="00A738FB">
        <w:rPr>
          <w:rFonts w:asciiTheme="minorHAnsi" w:eastAsia="Calibri" w:hAnsiTheme="minorHAnsi" w:cstheme="minorHAnsi"/>
          <w:b/>
          <w:bCs/>
          <w:sz w:val="22"/>
          <w:szCs w:val="22"/>
        </w:rPr>
        <w:t>2023 r.</w:t>
      </w:r>
      <w:r w:rsidR="00A519BF" w:rsidRPr="00A738FB">
        <w:rPr>
          <w:rFonts w:asciiTheme="minorHAnsi" w:eastAsia="Calibri" w:hAnsiTheme="minorHAnsi" w:cstheme="minorHAnsi"/>
          <w:b/>
          <w:bCs/>
          <w:sz w:val="22"/>
          <w:szCs w:val="22"/>
        </w:rPr>
        <w:t xml:space="preserve"> </w:t>
      </w:r>
      <w:r w:rsidRPr="00A738FB">
        <w:rPr>
          <w:rFonts w:asciiTheme="minorHAnsi" w:eastAsia="Calibri" w:hAnsiTheme="minorHAnsi" w:cstheme="minorHAnsi"/>
          <w:b/>
          <w:bCs/>
          <w:sz w:val="22"/>
          <w:szCs w:val="22"/>
        </w:rPr>
        <w:t>o godz. 1</w:t>
      </w:r>
      <w:r w:rsidR="002A7F85" w:rsidRPr="00A738FB">
        <w:rPr>
          <w:rFonts w:asciiTheme="minorHAnsi" w:eastAsia="Calibri" w:hAnsiTheme="minorHAnsi" w:cstheme="minorHAnsi"/>
          <w:b/>
          <w:bCs/>
          <w:sz w:val="22"/>
          <w:szCs w:val="22"/>
        </w:rPr>
        <w:t>0</w:t>
      </w:r>
      <w:r w:rsidRPr="00A738FB">
        <w:rPr>
          <w:rFonts w:asciiTheme="minorHAnsi" w:eastAsia="Calibri" w:hAnsiTheme="minorHAnsi" w:cstheme="minorHAnsi"/>
          <w:b/>
          <w:bCs/>
          <w:sz w:val="22"/>
          <w:szCs w:val="22"/>
        </w:rPr>
        <w:t>:10.</w:t>
      </w:r>
      <w:r w:rsidR="00A738FB">
        <w:rPr>
          <w:rFonts w:asciiTheme="minorHAnsi" w:eastAsia="Calibri" w:hAnsiTheme="minorHAnsi" w:cstheme="minorHAnsi"/>
          <w:b/>
          <w:bCs/>
          <w:sz w:val="22"/>
          <w:szCs w:val="22"/>
        </w:rPr>
        <w:t xml:space="preserve"> </w:t>
      </w:r>
    </w:p>
    <w:p w14:paraId="07ED4ECD" w14:textId="77777777" w:rsidR="00BD1925" w:rsidRPr="00BD1925" w:rsidRDefault="00BD1925" w:rsidP="00BD1925">
      <w:pPr>
        <w:numPr>
          <w:ilvl w:val="0"/>
          <w:numId w:val="15"/>
        </w:numPr>
        <w:ind w:left="357" w:hanging="357"/>
        <w:jc w:val="both"/>
        <w:rPr>
          <w:rFonts w:asciiTheme="minorHAnsi" w:eastAsia="Calibri" w:hAnsiTheme="minorHAnsi" w:cstheme="minorHAnsi"/>
          <w:sz w:val="22"/>
          <w:szCs w:val="22"/>
        </w:rPr>
      </w:pPr>
      <w:r w:rsidRPr="00BD1925">
        <w:rPr>
          <w:rFonts w:asciiTheme="minorHAnsi" w:eastAsia="Calibri" w:hAnsiTheme="minorHAnsi" w:cstheme="minorHAnsi"/>
          <w:sz w:val="22"/>
          <w:szCs w:val="22"/>
        </w:rPr>
        <w:t>Po wypełnieniu Formularza składania oferty i dołączenia wszystkich wymaganych załączników należy kliknąć przycisk „Przejdź do podsumowania”.</w:t>
      </w:r>
    </w:p>
    <w:p w14:paraId="35F4D4C2" w14:textId="3B28312C" w:rsidR="00BD1925" w:rsidRPr="00BD1925" w:rsidRDefault="00BD1925" w:rsidP="00BD1925">
      <w:pPr>
        <w:numPr>
          <w:ilvl w:val="0"/>
          <w:numId w:val="15"/>
        </w:numPr>
        <w:ind w:left="357" w:hanging="357"/>
        <w:jc w:val="both"/>
        <w:rPr>
          <w:rFonts w:asciiTheme="minorHAnsi" w:eastAsia="Calibri" w:hAnsiTheme="minorHAnsi" w:cstheme="minorHAnsi"/>
          <w:sz w:val="22"/>
          <w:szCs w:val="22"/>
        </w:rPr>
      </w:pPr>
      <w:r w:rsidRPr="00BD1925">
        <w:rPr>
          <w:rFonts w:asciiTheme="minorHAnsi" w:eastAsia="Calibri" w:hAnsiTheme="minorHAnsi" w:cstheme="minorHAnsi"/>
          <w:sz w:val="22"/>
          <w:szCs w:val="22"/>
        </w:rPr>
        <w:t xml:space="preserve">Oferta lub wniosek składana elektronicznie musi zostać podpisana </w:t>
      </w:r>
      <w:r w:rsidR="002C361F">
        <w:rPr>
          <w:rFonts w:asciiTheme="minorHAnsi" w:eastAsia="Calibri" w:hAnsiTheme="minorHAnsi" w:cstheme="minorHAnsi"/>
          <w:sz w:val="22"/>
          <w:szCs w:val="22"/>
        </w:rPr>
        <w:t>kwalifikowanym podpisem elektronicznym</w:t>
      </w:r>
      <w:r w:rsidRPr="00BD1925">
        <w:rPr>
          <w:rFonts w:asciiTheme="minorHAnsi" w:eastAsia="Calibri" w:hAnsiTheme="minorHAnsi" w:cstheme="minorHAnsi"/>
          <w:sz w:val="22"/>
          <w:szCs w:val="22"/>
        </w:rPr>
        <w:t xml:space="preserve">, podpisem zaufanym lub podpisem osobistym. W procesie składania oferty za pośrednictwem </w:t>
      </w:r>
      <w:hyperlink r:id="rId40">
        <w:r w:rsidRPr="00BD1925">
          <w:rPr>
            <w:rFonts w:asciiTheme="minorHAnsi" w:eastAsia="Calibri" w:hAnsiTheme="minorHAnsi" w:cstheme="minorHAnsi"/>
            <w:color w:val="1155CC"/>
            <w:sz w:val="22"/>
            <w:szCs w:val="22"/>
            <w:u w:val="single"/>
          </w:rPr>
          <w:t>platformazakupowa.pl</w:t>
        </w:r>
      </w:hyperlink>
      <w:r w:rsidRPr="00BD1925">
        <w:rPr>
          <w:rFonts w:asciiTheme="minorHAnsi" w:eastAsia="Calibri" w:hAnsiTheme="minorHAnsi" w:cstheme="minorHAnsi"/>
          <w:sz w:val="22"/>
          <w:szCs w:val="22"/>
        </w:rPr>
        <w:t xml:space="preserve">, Wykonawca powinien złożyć podpis bezpośrednio na dokumentach przesłanych za pośrednictwem </w:t>
      </w:r>
      <w:hyperlink r:id="rId41">
        <w:r w:rsidRPr="00BD1925">
          <w:rPr>
            <w:rFonts w:asciiTheme="minorHAnsi" w:eastAsia="Calibri" w:hAnsiTheme="minorHAnsi" w:cstheme="minorHAnsi"/>
            <w:color w:val="1155CC"/>
            <w:sz w:val="22"/>
            <w:szCs w:val="22"/>
            <w:u w:val="single"/>
          </w:rPr>
          <w:t>platformazakupowa.pl</w:t>
        </w:r>
      </w:hyperlink>
      <w:r w:rsidRPr="00BD1925">
        <w:rPr>
          <w:rFonts w:asciiTheme="minorHAnsi" w:eastAsia="Calibri" w:hAnsiTheme="minorHAnsi" w:cstheme="minorHAnsi"/>
          <w:sz w:val="22"/>
          <w:szCs w:val="22"/>
        </w:rPr>
        <w:t xml:space="preserve">. Zalecamy stosowanie podpisu na każdym załączonym pliku osobno, w szczególności wskazanych w art. 63 ust. 1 i 2 </w:t>
      </w:r>
      <w:proofErr w:type="spellStart"/>
      <w:r w:rsidRPr="00BD1925">
        <w:rPr>
          <w:rFonts w:asciiTheme="minorHAnsi" w:eastAsia="Calibri" w:hAnsiTheme="minorHAnsi" w:cstheme="minorHAnsi"/>
          <w:sz w:val="22"/>
          <w:szCs w:val="22"/>
        </w:rPr>
        <w:t>Pzp</w:t>
      </w:r>
      <w:proofErr w:type="spellEnd"/>
      <w:r w:rsidRPr="00BD1925">
        <w:rPr>
          <w:rFonts w:asciiTheme="minorHAnsi" w:eastAsia="Calibri" w:hAnsiTheme="minorHAnsi" w:cstheme="minorHAnsi"/>
          <w:sz w:val="22"/>
          <w:szCs w:val="22"/>
        </w:rPr>
        <w:t>, gdzie zaznaczono, iż oferty, wnioski o dopuszczenie do udziału w postępowaniu oraz oświadczenie, o którym mowa w art. 125 ust.1</w:t>
      </w:r>
      <w:r w:rsidR="002C361F">
        <w:rPr>
          <w:rFonts w:asciiTheme="minorHAnsi" w:eastAsia="Calibri" w:hAnsiTheme="minorHAnsi" w:cstheme="minorHAnsi"/>
          <w:sz w:val="22"/>
          <w:szCs w:val="22"/>
        </w:rPr>
        <w:t>,</w:t>
      </w:r>
      <w:r w:rsidRPr="00BD1925">
        <w:rPr>
          <w:rFonts w:asciiTheme="minorHAnsi" w:eastAsia="Calibri" w:hAnsiTheme="minorHAnsi" w:cstheme="minorHAnsi"/>
          <w:sz w:val="22"/>
          <w:szCs w:val="22"/>
        </w:rPr>
        <w:t xml:space="preserve"> sporządza się, pod rygorem nieważności, w postaci lub formie elektronicznej i opatruje się odpowiednio w odniesieniu do wartości postępowania kwalifikowanym podpisem elektronicznym, podpisem zaufanym lub podpisem osobistym.</w:t>
      </w:r>
    </w:p>
    <w:p w14:paraId="0C92D87E" w14:textId="77777777" w:rsidR="00BD1925" w:rsidRPr="00BD1925" w:rsidRDefault="00BD1925" w:rsidP="00BD1925">
      <w:pPr>
        <w:numPr>
          <w:ilvl w:val="0"/>
          <w:numId w:val="15"/>
        </w:numPr>
        <w:ind w:left="357" w:hanging="357"/>
        <w:jc w:val="both"/>
        <w:rPr>
          <w:rFonts w:asciiTheme="minorHAnsi" w:eastAsia="Calibri" w:hAnsiTheme="minorHAnsi" w:cstheme="minorHAnsi"/>
          <w:sz w:val="22"/>
          <w:szCs w:val="22"/>
        </w:rPr>
      </w:pPr>
      <w:r w:rsidRPr="00BD1925">
        <w:rPr>
          <w:rFonts w:asciiTheme="minorHAnsi" w:eastAsia="Calibr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8880E38" w14:textId="77777777" w:rsidR="00BD1925" w:rsidRPr="00BD1925" w:rsidRDefault="00BD1925" w:rsidP="00BD1925">
      <w:pPr>
        <w:numPr>
          <w:ilvl w:val="0"/>
          <w:numId w:val="15"/>
        </w:numPr>
        <w:ind w:left="357" w:hanging="357"/>
        <w:jc w:val="both"/>
        <w:rPr>
          <w:rFonts w:asciiTheme="minorHAnsi" w:eastAsia="Calibri" w:hAnsiTheme="minorHAnsi" w:cstheme="minorHAnsi"/>
          <w:sz w:val="22"/>
          <w:szCs w:val="22"/>
        </w:rPr>
      </w:pPr>
      <w:r w:rsidRPr="00BD1925">
        <w:rPr>
          <w:rFonts w:asciiTheme="minorHAnsi" w:eastAsia="Calibri" w:hAnsiTheme="minorHAnsi" w:cstheme="minorHAnsi"/>
          <w:sz w:val="22"/>
          <w:szCs w:val="22"/>
        </w:rPr>
        <w:t>Szczegółowa instrukcja dla Wykonawców dotycząca złożenia, zmiany i wycofania oferty znajduje się na stronie internetowej pod adresem:</w:t>
      </w:r>
    </w:p>
    <w:p w14:paraId="1696803E" w14:textId="77777777" w:rsidR="00BD1925" w:rsidRPr="00BD1925" w:rsidRDefault="00000000" w:rsidP="00BD1925">
      <w:pPr>
        <w:ind w:firstLine="357"/>
        <w:jc w:val="both"/>
        <w:rPr>
          <w:rFonts w:asciiTheme="minorHAnsi" w:eastAsia="Calibri" w:hAnsiTheme="minorHAnsi" w:cstheme="minorHAnsi"/>
          <w:sz w:val="22"/>
          <w:szCs w:val="22"/>
        </w:rPr>
      </w:pPr>
      <w:hyperlink r:id="rId42" w:history="1">
        <w:r w:rsidR="00BD1925" w:rsidRPr="00BD1925">
          <w:rPr>
            <w:rStyle w:val="Hipercze"/>
            <w:rFonts w:asciiTheme="minorHAnsi" w:eastAsia="Calibri" w:hAnsiTheme="minorHAnsi" w:cstheme="minorHAnsi"/>
            <w:sz w:val="22"/>
            <w:szCs w:val="22"/>
          </w:rPr>
          <w:t>https://platformazakupowa.pl/strona/45-instrukcje</w:t>
        </w:r>
      </w:hyperlink>
      <w:r w:rsidR="00BD1925" w:rsidRPr="00BD1925">
        <w:rPr>
          <w:rStyle w:val="Hipercze"/>
          <w:rFonts w:asciiTheme="minorHAnsi" w:eastAsia="Calibri" w:hAnsiTheme="minorHAnsi" w:cstheme="minorHAnsi"/>
          <w:sz w:val="22"/>
          <w:szCs w:val="22"/>
        </w:rPr>
        <w:t>.</w:t>
      </w:r>
    </w:p>
    <w:p w14:paraId="26C294C7" w14:textId="0DCD4DA8" w:rsidR="00BD1925" w:rsidRPr="00BD1925" w:rsidRDefault="00BD1925" w:rsidP="00BD1925">
      <w:pPr>
        <w:numPr>
          <w:ilvl w:val="0"/>
          <w:numId w:val="15"/>
        </w:numPr>
        <w:ind w:left="357" w:hanging="357"/>
        <w:jc w:val="both"/>
        <w:rPr>
          <w:rFonts w:asciiTheme="minorHAnsi" w:eastAsia="Calibri" w:hAnsiTheme="minorHAnsi" w:cstheme="minorHAnsi"/>
          <w:bCs/>
          <w:sz w:val="22"/>
          <w:szCs w:val="22"/>
        </w:rPr>
      </w:pPr>
      <w:r w:rsidRPr="00BD1925">
        <w:rPr>
          <w:rFonts w:asciiTheme="minorHAnsi" w:eastAsia="Calibri" w:hAnsiTheme="minorHAnsi" w:cstheme="minorHAnsi"/>
          <w:bCs/>
          <w:sz w:val="22"/>
          <w:szCs w:val="22"/>
        </w:rPr>
        <w:t>Otwarcie ofert nastąpi niezwłocznie po upływie terminu składania ofert, nie później niż następnego dnia po dniu, w których upłynął termin składania ofert. W przypadku awarii systemu teleinformatycznego</w:t>
      </w:r>
      <w:r w:rsidR="00ED7957">
        <w:rPr>
          <w:rFonts w:asciiTheme="minorHAnsi" w:eastAsia="Calibri" w:hAnsiTheme="minorHAnsi" w:cstheme="minorHAnsi"/>
          <w:bCs/>
          <w:sz w:val="22"/>
          <w:szCs w:val="22"/>
        </w:rPr>
        <w:t>,</w:t>
      </w:r>
      <w:r w:rsidRPr="00BD1925">
        <w:rPr>
          <w:rFonts w:asciiTheme="minorHAnsi" w:eastAsia="Calibri" w:hAnsiTheme="minorHAnsi" w:cstheme="minorHAnsi"/>
          <w:bCs/>
          <w:sz w:val="22"/>
          <w:szCs w:val="22"/>
        </w:rPr>
        <w:t xml:space="preserve"> przy użyciu którego Zamawiający otwiera oferty, która powoduje brak możliwości otwarcia ofert w terminie określonym przez Zamawiającego, otwarcie ofert następuje niezwłocznie po usunięciu awarii. Zamawiający informuje o zmianie terminu otwarcia ofert, w</w:t>
      </w:r>
      <w:r w:rsidR="00ED7957">
        <w:rPr>
          <w:rFonts w:asciiTheme="minorHAnsi" w:eastAsia="Calibri" w:hAnsiTheme="minorHAnsi" w:cstheme="minorHAnsi"/>
          <w:bCs/>
          <w:sz w:val="22"/>
          <w:szCs w:val="22"/>
        </w:rPr>
        <w:t> </w:t>
      </w:r>
      <w:r w:rsidRPr="00BD1925">
        <w:rPr>
          <w:rFonts w:asciiTheme="minorHAnsi" w:eastAsia="Calibri" w:hAnsiTheme="minorHAnsi" w:cstheme="minorHAnsi"/>
          <w:bCs/>
          <w:sz w:val="22"/>
          <w:szCs w:val="22"/>
        </w:rPr>
        <w:t>stosunku do określonego w niniejszym ustępie, na stronie internetowej prowadzonego postępowania.</w:t>
      </w:r>
    </w:p>
    <w:p w14:paraId="11D2705C" w14:textId="77777777" w:rsidR="00BD1925" w:rsidRPr="00BD1925" w:rsidRDefault="00BD1925" w:rsidP="00BD1925">
      <w:pPr>
        <w:numPr>
          <w:ilvl w:val="0"/>
          <w:numId w:val="15"/>
        </w:numPr>
        <w:ind w:left="357" w:hanging="357"/>
        <w:jc w:val="both"/>
        <w:rPr>
          <w:rFonts w:asciiTheme="minorHAnsi" w:eastAsia="Calibri" w:hAnsiTheme="minorHAnsi" w:cstheme="minorHAnsi"/>
          <w:sz w:val="22"/>
          <w:szCs w:val="22"/>
        </w:rPr>
      </w:pPr>
      <w:r w:rsidRPr="00BD1925">
        <w:rPr>
          <w:rFonts w:asciiTheme="minorHAnsi" w:eastAsia="Calibri" w:hAnsiTheme="minorHAnsi" w:cstheme="minorHAnsi"/>
          <w:sz w:val="22"/>
          <w:szCs w:val="22"/>
        </w:rPr>
        <w:t>Zamawiający, najpóźniej przed otwarciem ofert, udostępni na stronie internetowej prowadzonego postępowania informację o kwocie, jaką zamierza przeznaczyć na sfinansowanie zamówienia.</w:t>
      </w:r>
    </w:p>
    <w:p w14:paraId="512D39A2" w14:textId="77777777" w:rsidR="00BD1925" w:rsidRPr="00BD1925" w:rsidRDefault="00BD1925" w:rsidP="00BD1925">
      <w:pPr>
        <w:numPr>
          <w:ilvl w:val="0"/>
          <w:numId w:val="15"/>
        </w:numPr>
        <w:shd w:val="clear" w:color="auto" w:fill="FFFFFF"/>
        <w:ind w:left="357" w:hanging="357"/>
        <w:jc w:val="both"/>
        <w:rPr>
          <w:rFonts w:asciiTheme="minorHAnsi" w:eastAsia="Calibri" w:hAnsiTheme="minorHAnsi" w:cstheme="minorHAnsi"/>
          <w:sz w:val="22"/>
          <w:szCs w:val="22"/>
        </w:rPr>
      </w:pPr>
      <w:r w:rsidRPr="00BD1925">
        <w:rPr>
          <w:rFonts w:asciiTheme="minorHAnsi" w:eastAsia="Calibri" w:hAnsiTheme="minorHAnsi" w:cstheme="minorHAnsi"/>
          <w:sz w:val="22"/>
          <w:szCs w:val="22"/>
        </w:rPr>
        <w:t>Zamawiający, niezwłocznie po otwarciu ofert, udostępnia na stronie internetowej prowadzonego postępowania informacje o:</w:t>
      </w:r>
    </w:p>
    <w:p w14:paraId="4F08EF3E" w14:textId="77777777" w:rsidR="00BD1925" w:rsidRPr="00BD1925" w:rsidRDefault="00BD1925" w:rsidP="00BD1925">
      <w:pPr>
        <w:pStyle w:val="Akapitzlist"/>
        <w:numPr>
          <w:ilvl w:val="0"/>
          <w:numId w:val="65"/>
        </w:numPr>
        <w:shd w:val="clear" w:color="auto" w:fill="FFFFFF"/>
        <w:jc w:val="both"/>
        <w:rPr>
          <w:rFonts w:asciiTheme="minorHAnsi" w:eastAsia="Calibri" w:hAnsiTheme="minorHAnsi" w:cstheme="minorHAnsi"/>
          <w:sz w:val="22"/>
          <w:szCs w:val="22"/>
        </w:rPr>
      </w:pPr>
      <w:r w:rsidRPr="00BD1925">
        <w:rPr>
          <w:rFonts w:asciiTheme="minorHAnsi" w:eastAsia="Calibri" w:hAnsiTheme="minorHAnsi" w:cstheme="minorHAnsi"/>
          <w:sz w:val="22"/>
          <w:szCs w:val="22"/>
        </w:rPr>
        <w:t>nazwach albo imionach i nazwiskach oraz siedzibach lub miejscach prowadzonej działalności gospodarczej albo miejscach zamieszkania Wykonawców, których oferty zostały otwarte;</w:t>
      </w:r>
    </w:p>
    <w:p w14:paraId="24CEECE0" w14:textId="77777777" w:rsidR="00BD1925" w:rsidRPr="00BD1925" w:rsidRDefault="00BD1925" w:rsidP="00BD1925">
      <w:pPr>
        <w:pStyle w:val="Akapitzlist"/>
        <w:numPr>
          <w:ilvl w:val="0"/>
          <w:numId w:val="65"/>
        </w:numPr>
        <w:shd w:val="clear" w:color="auto" w:fill="FFFFFF"/>
        <w:jc w:val="both"/>
        <w:rPr>
          <w:rFonts w:asciiTheme="minorHAnsi" w:eastAsia="Calibri" w:hAnsiTheme="minorHAnsi" w:cstheme="minorHAnsi"/>
          <w:sz w:val="22"/>
          <w:szCs w:val="22"/>
        </w:rPr>
      </w:pPr>
      <w:r w:rsidRPr="00BD1925">
        <w:rPr>
          <w:rFonts w:asciiTheme="minorHAnsi" w:eastAsia="Calibri" w:hAnsiTheme="minorHAnsi" w:cstheme="minorHAnsi"/>
          <w:sz w:val="22"/>
          <w:szCs w:val="22"/>
        </w:rPr>
        <w:t>cenach lub kosztach zawartych w ofertach.</w:t>
      </w:r>
    </w:p>
    <w:p w14:paraId="32BDAC12" w14:textId="31620E90" w:rsidR="00BD1925" w:rsidRPr="00BD1925" w:rsidRDefault="00BD1925" w:rsidP="00BD1925">
      <w:pPr>
        <w:pStyle w:val="Tekstpodstawowy"/>
        <w:tabs>
          <w:tab w:val="left" w:pos="284"/>
        </w:tabs>
        <w:spacing w:after="0" w:line="276" w:lineRule="auto"/>
        <w:ind w:left="426"/>
        <w:jc w:val="both"/>
        <w:rPr>
          <w:rFonts w:asciiTheme="minorHAnsi" w:eastAsia="Calibri" w:hAnsiTheme="minorHAnsi" w:cstheme="minorHAnsi"/>
          <w:sz w:val="22"/>
          <w:szCs w:val="22"/>
        </w:rPr>
      </w:pPr>
      <w:r w:rsidRPr="00BD1925">
        <w:rPr>
          <w:rFonts w:asciiTheme="minorHAnsi" w:eastAsia="Calibri" w:hAnsiTheme="minorHAnsi" w:cstheme="minorHAnsi"/>
          <w:sz w:val="22"/>
          <w:szCs w:val="22"/>
        </w:rPr>
        <w:t xml:space="preserve">Informacja zostanie opublikowana na stronie postępowania na </w:t>
      </w:r>
      <w:hyperlink r:id="rId43">
        <w:r w:rsidRPr="00BD1925">
          <w:rPr>
            <w:rFonts w:asciiTheme="minorHAnsi" w:eastAsia="Calibri" w:hAnsiTheme="minorHAnsi" w:cstheme="minorHAnsi"/>
            <w:color w:val="1155CC"/>
            <w:sz w:val="22"/>
            <w:szCs w:val="22"/>
            <w:u w:val="single"/>
          </w:rPr>
          <w:t>platformazakupowa.pl</w:t>
        </w:r>
      </w:hyperlink>
      <w:r w:rsidRPr="00BD1925">
        <w:rPr>
          <w:rFonts w:asciiTheme="minorHAnsi" w:eastAsia="Calibri" w:hAnsiTheme="minorHAnsi" w:cstheme="minorHAnsi"/>
          <w:sz w:val="22"/>
          <w:szCs w:val="22"/>
        </w:rPr>
        <w:t xml:space="preserve"> w sekcji ,,Komunikaty”.</w:t>
      </w:r>
    </w:p>
    <w:p w14:paraId="2178C0ED" w14:textId="77777777" w:rsidR="00BD1925" w:rsidRDefault="00BD1925" w:rsidP="00BD1925">
      <w:pPr>
        <w:pStyle w:val="Tekstpodstawowy"/>
        <w:tabs>
          <w:tab w:val="left" w:pos="284"/>
        </w:tabs>
        <w:spacing w:after="0" w:line="276" w:lineRule="auto"/>
        <w:ind w:left="426"/>
        <w:jc w:val="both"/>
        <w:rPr>
          <w:rFonts w:asciiTheme="minorHAnsi" w:eastAsia="Calibri" w:hAnsiTheme="minorHAnsi" w:cstheme="minorHAnsi"/>
          <w:sz w:val="22"/>
          <w:szCs w:val="22"/>
        </w:rPr>
      </w:pPr>
    </w:p>
    <w:p w14:paraId="2A355F63" w14:textId="77777777" w:rsidR="00DB1A25" w:rsidRPr="00543AB0" w:rsidRDefault="00DB1A25">
      <w:pPr>
        <w:numPr>
          <w:ilvl w:val="0"/>
          <w:numId w:val="12"/>
        </w:numPr>
        <w:shd w:val="clear" w:color="auto" w:fill="FBD4B4" w:themeFill="accent6" w:themeFillTint="66"/>
        <w:spacing w:after="200"/>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Termin związania ofertą</w:t>
      </w:r>
    </w:p>
    <w:p w14:paraId="5C9927CA" w14:textId="77777777" w:rsidR="005C30CD" w:rsidRPr="00543AB0" w:rsidRDefault="005C30CD" w:rsidP="00362F5F">
      <w:pPr>
        <w:ind w:right="-108"/>
        <w:jc w:val="both"/>
        <w:rPr>
          <w:rFonts w:asciiTheme="minorHAnsi" w:hAnsiTheme="minorHAnsi" w:cstheme="minorHAnsi"/>
          <w:sz w:val="22"/>
          <w:szCs w:val="22"/>
        </w:rPr>
      </w:pPr>
    </w:p>
    <w:p w14:paraId="7A984D84" w14:textId="6914EDD7" w:rsidR="004B045B" w:rsidRPr="00543AB0" w:rsidRDefault="004B045B">
      <w:pPr>
        <w:pStyle w:val="Akapitzlist"/>
        <w:numPr>
          <w:ilvl w:val="0"/>
          <w:numId w:val="24"/>
        </w:numPr>
        <w:ind w:left="357" w:right="-108" w:hanging="357"/>
        <w:jc w:val="both"/>
        <w:rPr>
          <w:rFonts w:asciiTheme="minorHAnsi" w:hAnsiTheme="minorHAnsi" w:cstheme="minorHAnsi"/>
          <w:sz w:val="22"/>
          <w:szCs w:val="22"/>
        </w:rPr>
      </w:pPr>
      <w:r w:rsidRPr="00543AB0">
        <w:rPr>
          <w:rFonts w:asciiTheme="minorHAnsi" w:hAnsiTheme="minorHAnsi" w:cstheme="minorHAnsi"/>
          <w:sz w:val="22"/>
          <w:szCs w:val="22"/>
        </w:rPr>
        <w:t xml:space="preserve">Wykonawca będzie związany ofertą </w:t>
      </w:r>
      <w:r w:rsidRPr="00313EFE">
        <w:rPr>
          <w:rFonts w:asciiTheme="minorHAnsi" w:hAnsiTheme="minorHAnsi" w:cstheme="minorHAnsi"/>
          <w:sz w:val="22"/>
          <w:szCs w:val="22"/>
        </w:rPr>
        <w:t xml:space="preserve">do </w:t>
      </w:r>
      <w:r w:rsidRPr="008428FC">
        <w:rPr>
          <w:rFonts w:asciiTheme="minorHAnsi" w:hAnsiTheme="minorHAnsi" w:cstheme="minorHAnsi"/>
          <w:b/>
          <w:bCs/>
          <w:sz w:val="22"/>
          <w:szCs w:val="22"/>
        </w:rPr>
        <w:t xml:space="preserve">dnia </w:t>
      </w:r>
      <w:r w:rsidR="008428FC" w:rsidRPr="008428FC">
        <w:rPr>
          <w:rFonts w:asciiTheme="minorHAnsi" w:hAnsiTheme="minorHAnsi" w:cstheme="minorHAnsi"/>
          <w:b/>
          <w:bCs/>
          <w:sz w:val="22"/>
          <w:szCs w:val="22"/>
        </w:rPr>
        <w:t>2</w:t>
      </w:r>
      <w:r w:rsidR="0022518F">
        <w:rPr>
          <w:rFonts w:asciiTheme="minorHAnsi" w:hAnsiTheme="minorHAnsi" w:cstheme="minorHAnsi"/>
          <w:b/>
          <w:bCs/>
          <w:sz w:val="22"/>
          <w:szCs w:val="22"/>
        </w:rPr>
        <w:t>4</w:t>
      </w:r>
      <w:r w:rsidR="008428FC" w:rsidRPr="008428FC">
        <w:rPr>
          <w:rFonts w:asciiTheme="minorHAnsi" w:hAnsiTheme="minorHAnsi" w:cstheme="minorHAnsi"/>
          <w:b/>
          <w:bCs/>
          <w:sz w:val="22"/>
          <w:szCs w:val="22"/>
        </w:rPr>
        <w:t>.10.</w:t>
      </w:r>
      <w:r w:rsidRPr="008428FC">
        <w:rPr>
          <w:rFonts w:asciiTheme="minorHAnsi" w:hAnsiTheme="minorHAnsi" w:cstheme="minorHAnsi"/>
          <w:b/>
          <w:bCs/>
          <w:sz w:val="22"/>
          <w:szCs w:val="22"/>
        </w:rPr>
        <w:t>202</w:t>
      </w:r>
      <w:r w:rsidR="00682889" w:rsidRPr="008428FC">
        <w:rPr>
          <w:rFonts w:asciiTheme="minorHAnsi" w:hAnsiTheme="minorHAnsi" w:cstheme="minorHAnsi"/>
          <w:b/>
          <w:bCs/>
          <w:sz w:val="22"/>
          <w:szCs w:val="22"/>
        </w:rPr>
        <w:t>3</w:t>
      </w:r>
      <w:r w:rsidR="00357B28" w:rsidRPr="008428FC">
        <w:rPr>
          <w:rFonts w:asciiTheme="minorHAnsi" w:hAnsiTheme="minorHAnsi" w:cstheme="minorHAnsi"/>
          <w:b/>
          <w:bCs/>
          <w:sz w:val="22"/>
          <w:szCs w:val="22"/>
        </w:rPr>
        <w:t xml:space="preserve"> r.</w:t>
      </w:r>
      <w:r w:rsidRPr="008428FC">
        <w:rPr>
          <w:rFonts w:asciiTheme="minorHAnsi" w:hAnsiTheme="minorHAnsi" w:cstheme="minorHAnsi"/>
          <w:i/>
          <w:iCs/>
          <w:sz w:val="22"/>
          <w:szCs w:val="22"/>
        </w:rPr>
        <w:t>,</w:t>
      </w:r>
      <w:r w:rsidRPr="00543AB0">
        <w:rPr>
          <w:rFonts w:asciiTheme="minorHAnsi" w:hAnsiTheme="minorHAnsi" w:cstheme="minorHAnsi"/>
          <w:sz w:val="22"/>
          <w:szCs w:val="22"/>
        </w:rPr>
        <w:t xml:space="preserve"> przy czym pierwszym dniem terminu związania ofertą jest dzień, w którym upływa termin składania ofert.</w:t>
      </w:r>
    </w:p>
    <w:p w14:paraId="3FE2B8B0" w14:textId="53FD8CB2" w:rsidR="004B045B" w:rsidRPr="00543AB0" w:rsidRDefault="004B045B">
      <w:pPr>
        <w:pStyle w:val="Akapitzlist"/>
        <w:numPr>
          <w:ilvl w:val="0"/>
          <w:numId w:val="24"/>
        </w:numPr>
        <w:ind w:left="357" w:right="-108" w:hanging="357"/>
        <w:jc w:val="both"/>
        <w:rPr>
          <w:rFonts w:asciiTheme="minorHAnsi" w:hAnsiTheme="minorHAnsi" w:cstheme="minorHAnsi"/>
          <w:sz w:val="22"/>
          <w:szCs w:val="22"/>
        </w:rPr>
      </w:pPr>
      <w:r w:rsidRPr="00543AB0">
        <w:rPr>
          <w:rFonts w:asciiTheme="minorHAnsi" w:hAnsiTheme="minorHAnsi" w:cstheme="minorHAnsi"/>
          <w:sz w:val="22"/>
          <w:szCs w:val="22"/>
        </w:rPr>
        <w:t>W przypadku</w:t>
      </w:r>
      <w:r w:rsidR="00A92161">
        <w:rPr>
          <w:rFonts w:asciiTheme="minorHAnsi" w:hAnsiTheme="minorHAnsi" w:cstheme="minorHAnsi"/>
          <w:sz w:val="22"/>
          <w:szCs w:val="22"/>
        </w:rPr>
        <w:t>,</w:t>
      </w:r>
      <w:r w:rsidRPr="00543AB0">
        <w:rPr>
          <w:rFonts w:asciiTheme="minorHAnsi" w:hAnsiTheme="minorHAnsi" w:cstheme="minorHAnsi"/>
          <w:sz w:val="22"/>
          <w:szCs w:val="22"/>
        </w:rPr>
        <w:t xml:space="preserve"> gdy wybór najkorzystniejszej oferty nie nastąpi przed upływem terminu związania ofertą określonego w ust. 1 powyżej, Zamawiający</w:t>
      </w:r>
      <w:r w:rsidR="00A92161">
        <w:rPr>
          <w:rFonts w:asciiTheme="minorHAnsi" w:hAnsiTheme="minorHAnsi" w:cstheme="minorHAnsi"/>
          <w:sz w:val="22"/>
          <w:szCs w:val="22"/>
        </w:rPr>
        <w:t>,</w:t>
      </w:r>
      <w:r w:rsidRPr="00543AB0">
        <w:rPr>
          <w:rFonts w:asciiTheme="minorHAnsi" w:hAnsiTheme="minorHAnsi" w:cstheme="minorHAnsi"/>
          <w:sz w:val="22"/>
          <w:szCs w:val="22"/>
        </w:rPr>
        <w:t xml:space="preserve"> przed upływem terminu związania ofertą, </w:t>
      </w:r>
      <w:r w:rsidRPr="00543AB0">
        <w:rPr>
          <w:rFonts w:asciiTheme="minorHAnsi" w:hAnsiTheme="minorHAnsi" w:cstheme="minorHAnsi"/>
          <w:sz w:val="22"/>
          <w:szCs w:val="22"/>
        </w:rPr>
        <w:lastRenderedPageBreak/>
        <w:t xml:space="preserve">zwraca się jednokrotnie do </w:t>
      </w:r>
      <w:r w:rsidR="00E10E73" w:rsidRPr="00543AB0">
        <w:rPr>
          <w:rFonts w:asciiTheme="minorHAnsi" w:hAnsiTheme="minorHAnsi" w:cstheme="minorHAnsi"/>
          <w:sz w:val="22"/>
          <w:szCs w:val="22"/>
        </w:rPr>
        <w:t>W</w:t>
      </w:r>
      <w:r w:rsidRPr="00543AB0">
        <w:rPr>
          <w:rFonts w:asciiTheme="minorHAnsi" w:hAnsiTheme="minorHAnsi" w:cstheme="minorHAnsi"/>
          <w:sz w:val="22"/>
          <w:szCs w:val="22"/>
        </w:rPr>
        <w:t>ykonawców o wyrażenie zgody na przedłużenie tego terminu o</w:t>
      </w:r>
      <w:r w:rsidR="00A92161">
        <w:rPr>
          <w:rFonts w:asciiTheme="minorHAnsi" w:hAnsiTheme="minorHAnsi" w:cstheme="minorHAnsi"/>
          <w:sz w:val="22"/>
          <w:szCs w:val="22"/>
        </w:rPr>
        <w:t> </w:t>
      </w:r>
      <w:r w:rsidRPr="00543AB0">
        <w:rPr>
          <w:rFonts w:asciiTheme="minorHAnsi" w:hAnsiTheme="minorHAnsi" w:cstheme="minorHAnsi"/>
          <w:sz w:val="22"/>
          <w:szCs w:val="22"/>
        </w:rPr>
        <w:t xml:space="preserve">wskazywany przez niego okres, nie dłuższy niż </w:t>
      </w:r>
      <w:r w:rsidR="00CC191A" w:rsidRPr="00543AB0">
        <w:rPr>
          <w:rFonts w:asciiTheme="minorHAnsi" w:hAnsiTheme="minorHAnsi" w:cstheme="minorHAnsi"/>
          <w:sz w:val="22"/>
          <w:szCs w:val="22"/>
        </w:rPr>
        <w:t>3</w:t>
      </w:r>
      <w:r w:rsidRPr="00543AB0">
        <w:rPr>
          <w:rFonts w:asciiTheme="minorHAnsi" w:hAnsiTheme="minorHAnsi" w:cstheme="minorHAnsi"/>
          <w:sz w:val="22"/>
          <w:szCs w:val="22"/>
        </w:rPr>
        <w:t>0 dni.</w:t>
      </w:r>
    </w:p>
    <w:p w14:paraId="77D41BF7" w14:textId="77777777" w:rsidR="004B045B" w:rsidRPr="00543AB0" w:rsidRDefault="004B045B">
      <w:pPr>
        <w:pStyle w:val="Akapitzlist"/>
        <w:numPr>
          <w:ilvl w:val="0"/>
          <w:numId w:val="24"/>
        </w:numPr>
        <w:ind w:left="357" w:right="-108" w:hanging="357"/>
        <w:jc w:val="both"/>
        <w:rPr>
          <w:rFonts w:asciiTheme="minorHAnsi" w:hAnsiTheme="minorHAnsi" w:cstheme="minorHAnsi"/>
          <w:sz w:val="22"/>
          <w:szCs w:val="22"/>
        </w:rPr>
      </w:pPr>
      <w:r w:rsidRPr="00543AB0">
        <w:rPr>
          <w:rFonts w:asciiTheme="minorHAnsi" w:hAnsiTheme="minorHAnsi" w:cstheme="minorHAnsi"/>
          <w:sz w:val="22"/>
          <w:szCs w:val="22"/>
        </w:rPr>
        <w:t xml:space="preserve">Przedłużenie terminu związania ofertą wymaga złożenia przez </w:t>
      </w:r>
      <w:r w:rsidR="00E10E73" w:rsidRPr="00543AB0">
        <w:rPr>
          <w:rFonts w:asciiTheme="minorHAnsi" w:hAnsiTheme="minorHAnsi" w:cstheme="minorHAnsi"/>
          <w:sz w:val="22"/>
          <w:szCs w:val="22"/>
        </w:rPr>
        <w:t>W</w:t>
      </w:r>
      <w:r w:rsidRPr="00543AB0">
        <w:rPr>
          <w:rFonts w:asciiTheme="minorHAnsi" w:hAnsiTheme="minorHAnsi" w:cstheme="minorHAnsi"/>
          <w:sz w:val="22"/>
          <w:szCs w:val="22"/>
        </w:rPr>
        <w:t>ykonawcę pisemnego oświadczenia o wyrażeniu zgody na przedłużenie terminu związania ofertą.</w:t>
      </w:r>
    </w:p>
    <w:p w14:paraId="1F41BF61" w14:textId="77777777" w:rsidR="004B045B" w:rsidRPr="00543AB0" w:rsidRDefault="004B045B">
      <w:pPr>
        <w:pStyle w:val="Akapitzlist"/>
        <w:numPr>
          <w:ilvl w:val="0"/>
          <w:numId w:val="24"/>
        </w:numPr>
        <w:ind w:left="357" w:right="-108" w:hanging="357"/>
        <w:jc w:val="both"/>
        <w:rPr>
          <w:rFonts w:asciiTheme="minorHAnsi" w:hAnsiTheme="minorHAnsi" w:cstheme="minorHAnsi"/>
          <w:sz w:val="22"/>
          <w:szCs w:val="22"/>
        </w:rPr>
      </w:pPr>
      <w:r w:rsidRPr="00543AB0">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3857AE67" w14:textId="77777777" w:rsidR="004B045B" w:rsidRPr="00543AB0" w:rsidRDefault="004B045B">
      <w:pPr>
        <w:pStyle w:val="Akapitzlist"/>
        <w:numPr>
          <w:ilvl w:val="0"/>
          <w:numId w:val="24"/>
        </w:numPr>
        <w:ind w:left="357" w:right="-108" w:hanging="357"/>
        <w:jc w:val="both"/>
        <w:rPr>
          <w:rFonts w:asciiTheme="minorHAnsi" w:hAnsiTheme="minorHAnsi" w:cstheme="minorHAnsi"/>
          <w:sz w:val="22"/>
          <w:szCs w:val="22"/>
        </w:rPr>
      </w:pPr>
      <w:r w:rsidRPr="00543AB0">
        <w:rPr>
          <w:rFonts w:asciiTheme="minorHAnsi" w:hAnsiTheme="minorHAnsi" w:cstheme="minorHAnsi"/>
          <w:sz w:val="22"/>
          <w:szCs w:val="22"/>
        </w:rPr>
        <w:t xml:space="preserve">Jeżeli termin związania ofertą upłynął przed wyborem najkorzystniejszej oferty, Zamawiający wzywa </w:t>
      </w:r>
      <w:r w:rsidR="00E10E73" w:rsidRPr="00543AB0">
        <w:rPr>
          <w:rFonts w:asciiTheme="minorHAnsi" w:hAnsiTheme="minorHAnsi" w:cstheme="minorHAnsi"/>
          <w:sz w:val="22"/>
          <w:szCs w:val="22"/>
        </w:rPr>
        <w:t>W</w:t>
      </w:r>
      <w:r w:rsidRPr="00543AB0">
        <w:rPr>
          <w:rFonts w:asciiTheme="minorHAnsi" w:hAnsiTheme="minorHAnsi" w:cstheme="minorHAnsi"/>
          <w:sz w:val="22"/>
          <w:szCs w:val="22"/>
        </w:rPr>
        <w:t xml:space="preserve">ykonawcę, którego oferta otrzymała najwyższą ocenę, do wyrażenia, w wyznaczonym przez Zamawiającego terminie, pisemnej zgody na wybór jego oferty. W przypadku braku zgody, Zamawiający zwraca się o wyrażenie takiej zgody do kolejnego </w:t>
      </w:r>
      <w:r w:rsidR="00E10E73" w:rsidRPr="00543AB0">
        <w:rPr>
          <w:rFonts w:asciiTheme="minorHAnsi" w:hAnsiTheme="minorHAnsi" w:cstheme="minorHAnsi"/>
          <w:sz w:val="22"/>
          <w:szCs w:val="22"/>
        </w:rPr>
        <w:t>W</w:t>
      </w:r>
      <w:r w:rsidRPr="00543AB0">
        <w:rPr>
          <w:rFonts w:asciiTheme="minorHAnsi" w:hAnsiTheme="minorHAnsi" w:cstheme="minorHAnsi"/>
          <w:sz w:val="22"/>
          <w:szCs w:val="22"/>
        </w:rPr>
        <w:t>ykonawcy, którego oferta została najwyżej oceniona, chyba że zachodzą przesłanki do unieważnienia postępowania.</w:t>
      </w:r>
    </w:p>
    <w:p w14:paraId="16CA67CF" w14:textId="3B80F1F7" w:rsidR="004B045B" w:rsidRPr="00543AB0" w:rsidRDefault="004B045B">
      <w:pPr>
        <w:pStyle w:val="Akapitzlist"/>
        <w:numPr>
          <w:ilvl w:val="0"/>
          <w:numId w:val="24"/>
        </w:numPr>
        <w:ind w:left="357" w:right="-108" w:hanging="357"/>
        <w:jc w:val="both"/>
        <w:rPr>
          <w:rFonts w:asciiTheme="minorHAnsi" w:hAnsiTheme="minorHAnsi" w:cstheme="minorHAnsi"/>
          <w:sz w:val="22"/>
          <w:szCs w:val="22"/>
        </w:rPr>
      </w:pPr>
      <w:r w:rsidRPr="00543AB0">
        <w:rPr>
          <w:rFonts w:asciiTheme="minorHAnsi" w:hAnsiTheme="minorHAnsi" w:cstheme="minorHAnsi"/>
          <w:sz w:val="22"/>
          <w:szCs w:val="22"/>
        </w:rPr>
        <w:t>Zamawiający odrzuca ofertę</w:t>
      </w:r>
      <w:r w:rsidR="00743D52">
        <w:rPr>
          <w:rFonts w:asciiTheme="minorHAnsi" w:hAnsiTheme="minorHAnsi" w:cstheme="minorHAnsi"/>
          <w:sz w:val="22"/>
          <w:szCs w:val="22"/>
        </w:rPr>
        <w:t>,</w:t>
      </w:r>
      <w:r w:rsidRPr="00543AB0">
        <w:rPr>
          <w:rFonts w:asciiTheme="minorHAnsi" w:hAnsiTheme="minorHAnsi" w:cstheme="minorHAnsi"/>
          <w:sz w:val="22"/>
          <w:szCs w:val="22"/>
        </w:rPr>
        <w:t xml:space="preserve"> jeżeli:</w:t>
      </w:r>
    </w:p>
    <w:p w14:paraId="6DFD2120" w14:textId="77777777" w:rsidR="004B045B" w:rsidRPr="00543AB0" w:rsidRDefault="00E10E73">
      <w:pPr>
        <w:pStyle w:val="Akapitzlist"/>
        <w:numPr>
          <w:ilvl w:val="1"/>
          <w:numId w:val="48"/>
        </w:numPr>
        <w:ind w:left="851" w:right="-108" w:hanging="491"/>
        <w:jc w:val="both"/>
        <w:rPr>
          <w:rFonts w:asciiTheme="minorHAnsi" w:hAnsiTheme="minorHAnsi" w:cstheme="minorHAnsi"/>
          <w:sz w:val="22"/>
          <w:szCs w:val="22"/>
        </w:rPr>
      </w:pPr>
      <w:r w:rsidRPr="00543AB0">
        <w:rPr>
          <w:rFonts w:asciiTheme="minorHAnsi" w:hAnsiTheme="minorHAnsi" w:cstheme="minorHAnsi"/>
          <w:sz w:val="22"/>
          <w:szCs w:val="22"/>
        </w:rPr>
        <w:t>W</w:t>
      </w:r>
      <w:r w:rsidR="004B045B" w:rsidRPr="00543AB0">
        <w:rPr>
          <w:rFonts w:asciiTheme="minorHAnsi" w:hAnsiTheme="minorHAnsi" w:cstheme="minorHAnsi"/>
          <w:sz w:val="22"/>
          <w:szCs w:val="22"/>
        </w:rPr>
        <w:t>ykonawca nie wyraził pisemnej zgody na przedłużenie terminu związania ofertą;</w:t>
      </w:r>
    </w:p>
    <w:p w14:paraId="22ECB9EB" w14:textId="77777777" w:rsidR="004B045B" w:rsidRPr="00543AB0" w:rsidRDefault="00E10E73">
      <w:pPr>
        <w:pStyle w:val="Akapitzlist"/>
        <w:numPr>
          <w:ilvl w:val="1"/>
          <w:numId w:val="48"/>
        </w:numPr>
        <w:ind w:left="851" w:right="-108" w:hanging="491"/>
        <w:jc w:val="both"/>
        <w:rPr>
          <w:rFonts w:asciiTheme="minorHAnsi" w:hAnsiTheme="minorHAnsi" w:cstheme="minorHAnsi"/>
          <w:sz w:val="22"/>
          <w:szCs w:val="22"/>
        </w:rPr>
      </w:pPr>
      <w:r w:rsidRPr="00543AB0">
        <w:rPr>
          <w:rFonts w:asciiTheme="minorHAnsi" w:hAnsiTheme="minorHAnsi" w:cstheme="minorHAnsi"/>
          <w:sz w:val="22"/>
          <w:szCs w:val="22"/>
        </w:rPr>
        <w:t>W</w:t>
      </w:r>
      <w:r w:rsidR="004B045B" w:rsidRPr="00543AB0">
        <w:rPr>
          <w:rFonts w:asciiTheme="minorHAnsi" w:hAnsiTheme="minorHAnsi" w:cstheme="minorHAnsi"/>
          <w:sz w:val="22"/>
          <w:szCs w:val="22"/>
        </w:rPr>
        <w:t>ykonawca nie wyraził pisemnej zgody na wybór jego oferty po upływie terminu związania ofertą.</w:t>
      </w:r>
    </w:p>
    <w:p w14:paraId="6EA5386C" w14:textId="77777777" w:rsidR="00E4088C" w:rsidRPr="00543AB0" w:rsidRDefault="00E4088C" w:rsidP="00362F5F">
      <w:pPr>
        <w:spacing w:before="120"/>
        <w:ind w:right="-108"/>
        <w:jc w:val="both"/>
        <w:rPr>
          <w:rFonts w:asciiTheme="minorHAnsi" w:eastAsiaTheme="majorEastAsia" w:hAnsiTheme="minorHAnsi" w:cstheme="minorHAnsi"/>
          <w:i/>
          <w:color w:val="002060"/>
          <w:sz w:val="22"/>
          <w:szCs w:val="22"/>
          <w:lang w:eastAsia="en-US"/>
        </w:rPr>
      </w:pPr>
    </w:p>
    <w:p w14:paraId="53726F16" w14:textId="77777777" w:rsidR="009615B1" w:rsidRPr="00543AB0" w:rsidRDefault="000778FB">
      <w:pPr>
        <w:numPr>
          <w:ilvl w:val="0"/>
          <w:numId w:val="12"/>
        </w:numPr>
        <w:shd w:val="clear" w:color="auto" w:fill="FBD4B4" w:themeFill="accent6" w:themeFillTint="66"/>
        <w:spacing w:after="200"/>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 xml:space="preserve">Opis </w:t>
      </w:r>
      <w:r w:rsidR="009615B1" w:rsidRPr="00543AB0">
        <w:rPr>
          <w:rFonts w:asciiTheme="minorHAnsi" w:hAnsiTheme="minorHAnsi" w:cstheme="minorHAnsi"/>
          <w:b/>
          <w:sz w:val="22"/>
          <w:szCs w:val="22"/>
          <w:lang w:eastAsia="en-US"/>
        </w:rPr>
        <w:t>kryteriów oceny ofert wraz z podaniem wag tych kryteriów i sposobu oceny ofert</w:t>
      </w:r>
    </w:p>
    <w:p w14:paraId="681C6F8A" w14:textId="77777777" w:rsidR="00E4088C" w:rsidRPr="00543AB0" w:rsidRDefault="00E4088C" w:rsidP="00362F5F">
      <w:pPr>
        <w:ind w:right="-108"/>
        <w:jc w:val="both"/>
        <w:rPr>
          <w:rFonts w:asciiTheme="minorHAnsi" w:hAnsiTheme="minorHAnsi" w:cstheme="minorHAnsi"/>
          <w:sz w:val="22"/>
          <w:szCs w:val="22"/>
        </w:rPr>
      </w:pPr>
    </w:p>
    <w:p w14:paraId="25EFE517" w14:textId="61ECA563" w:rsidR="003C7B82" w:rsidRPr="00BD1925" w:rsidRDefault="003C7B82" w:rsidP="00BD1925">
      <w:pPr>
        <w:pStyle w:val="Akapitzlist"/>
        <w:numPr>
          <w:ilvl w:val="6"/>
          <w:numId w:val="48"/>
        </w:numPr>
        <w:ind w:left="567" w:right="-108" w:hanging="567"/>
        <w:jc w:val="both"/>
        <w:rPr>
          <w:rFonts w:asciiTheme="minorHAnsi" w:hAnsiTheme="minorHAnsi" w:cstheme="minorHAnsi"/>
          <w:sz w:val="22"/>
          <w:szCs w:val="22"/>
        </w:rPr>
      </w:pPr>
      <w:r w:rsidRPr="00BD1925">
        <w:rPr>
          <w:rFonts w:asciiTheme="minorHAnsi" w:hAnsiTheme="minorHAnsi" w:cstheme="minorHAnsi"/>
          <w:sz w:val="22"/>
          <w:szCs w:val="22"/>
        </w:rPr>
        <w:t>Przy wyb</w:t>
      </w:r>
      <w:r w:rsidR="000778FB" w:rsidRPr="00BD1925">
        <w:rPr>
          <w:rFonts w:asciiTheme="minorHAnsi" w:hAnsiTheme="minorHAnsi" w:cstheme="minorHAnsi"/>
          <w:sz w:val="22"/>
          <w:szCs w:val="22"/>
        </w:rPr>
        <w:t xml:space="preserve">orze najkorzystniejszej oferty </w:t>
      </w:r>
      <w:r w:rsidR="00E10E73" w:rsidRPr="00BD1925">
        <w:rPr>
          <w:rFonts w:asciiTheme="minorHAnsi" w:hAnsiTheme="minorHAnsi" w:cstheme="minorHAnsi"/>
          <w:sz w:val="22"/>
          <w:szCs w:val="22"/>
        </w:rPr>
        <w:t>Z</w:t>
      </w:r>
      <w:r w:rsidRPr="00BD1925">
        <w:rPr>
          <w:rFonts w:asciiTheme="minorHAnsi" w:hAnsiTheme="minorHAnsi" w:cstheme="minorHAnsi"/>
          <w:sz w:val="22"/>
          <w:szCs w:val="22"/>
        </w:rPr>
        <w:t>amawiający będzie kierował się następującymi kryteriami i odpowiadającymi im znaczeniami oraz w następujący sposób będzie oceniał spełnienie kryteriów:</w:t>
      </w:r>
    </w:p>
    <w:p w14:paraId="7F3462AB" w14:textId="77777777" w:rsidR="00D46066" w:rsidRPr="00543AB0" w:rsidRDefault="00D46066" w:rsidP="00362F5F">
      <w:pPr>
        <w:ind w:right="-108"/>
        <w:jc w:val="both"/>
        <w:rPr>
          <w:rFonts w:asciiTheme="minorHAnsi" w:eastAsiaTheme="majorEastAsia" w:hAnsiTheme="minorHAnsi" w:cstheme="minorHAnsi"/>
          <w:i/>
          <w:sz w:val="22"/>
          <w:szCs w:val="22"/>
          <w:lang w:eastAsia="en-US"/>
        </w:rPr>
      </w:pPr>
    </w:p>
    <w:p w14:paraId="17BA269F" w14:textId="77777777" w:rsidR="003C7B82" w:rsidRPr="00543AB0" w:rsidRDefault="00B4793B">
      <w:pPr>
        <w:pStyle w:val="Akapitzlist"/>
        <w:numPr>
          <w:ilvl w:val="1"/>
          <w:numId w:val="25"/>
        </w:numPr>
        <w:ind w:left="567" w:hanging="425"/>
        <w:jc w:val="both"/>
        <w:rPr>
          <w:rFonts w:asciiTheme="minorHAnsi" w:hAnsiTheme="minorHAnsi" w:cstheme="minorHAnsi"/>
          <w:b/>
          <w:sz w:val="22"/>
          <w:szCs w:val="22"/>
        </w:rPr>
      </w:pPr>
      <w:r w:rsidRPr="00543AB0">
        <w:rPr>
          <w:rFonts w:asciiTheme="minorHAnsi" w:hAnsiTheme="minorHAnsi" w:cstheme="minorHAnsi"/>
          <w:b/>
          <w:bCs/>
          <w:sz w:val="22"/>
          <w:szCs w:val="22"/>
        </w:rPr>
        <w:t xml:space="preserve">Kryterium ceny oferty (C) </w:t>
      </w:r>
      <w:r w:rsidRPr="00543AB0">
        <w:rPr>
          <w:rFonts w:asciiTheme="minorHAnsi" w:hAnsiTheme="minorHAnsi" w:cstheme="minorHAnsi"/>
          <w:sz w:val="22"/>
          <w:szCs w:val="22"/>
        </w:rPr>
        <w:t xml:space="preserve">będzie rozpatrywane na podstawie ceny brutto za wykonanie przedmiotu zamówienia, podanej przez </w:t>
      </w:r>
      <w:r w:rsidR="00EE566D" w:rsidRPr="00543AB0">
        <w:rPr>
          <w:rFonts w:asciiTheme="minorHAnsi" w:hAnsiTheme="minorHAnsi" w:cstheme="minorHAnsi"/>
          <w:sz w:val="22"/>
          <w:szCs w:val="22"/>
        </w:rPr>
        <w:t>W</w:t>
      </w:r>
      <w:r w:rsidRPr="00543AB0">
        <w:rPr>
          <w:rFonts w:asciiTheme="minorHAnsi" w:hAnsiTheme="minorHAnsi" w:cstheme="minorHAnsi"/>
          <w:sz w:val="22"/>
          <w:szCs w:val="22"/>
        </w:rPr>
        <w:t>ykonawcę w ofercie. Zamawiający ofercie o najniższej cenie przyzna 60 pkt, a każdej następnej zostanie przyporządkowana liczba punktów proporcjonalnie mniejsza, według wzoru:</w:t>
      </w:r>
    </w:p>
    <w:p w14:paraId="5B6855D6" w14:textId="77777777" w:rsidR="009A5118" w:rsidRPr="00543AB0" w:rsidRDefault="009A5118" w:rsidP="00362F5F">
      <w:pPr>
        <w:tabs>
          <w:tab w:val="left" w:pos="284"/>
        </w:tabs>
        <w:jc w:val="both"/>
        <w:rPr>
          <w:rFonts w:asciiTheme="minorHAnsi" w:hAnsiTheme="minorHAnsi" w:cstheme="minorHAnsi"/>
          <w:b/>
          <w:sz w:val="22"/>
          <w:szCs w:val="22"/>
        </w:rPr>
      </w:pPr>
    </w:p>
    <w:p w14:paraId="4CB1D5CC" w14:textId="4DB7E195" w:rsidR="00B4793B" w:rsidRPr="00543AB0" w:rsidRDefault="00B4793B" w:rsidP="001C601D">
      <w:pPr>
        <w:tabs>
          <w:tab w:val="left" w:pos="284"/>
        </w:tabs>
        <w:jc w:val="center"/>
        <w:rPr>
          <w:rFonts w:asciiTheme="minorHAnsi" w:hAnsiTheme="minorHAnsi" w:cstheme="minorHAnsi"/>
          <w:b/>
          <w:sz w:val="22"/>
          <w:szCs w:val="22"/>
          <w:lang w:val="en-US"/>
        </w:rPr>
      </w:pPr>
      <w:r w:rsidRPr="00543AB0">
        <w:rPr>
          <w:rFonts w:asciiTheme="minorHAnsi" w:hAnsiTheme="minorHAnsi" w:cstheme="minorHAnsi"/>
          <w:b/>
          <w:sz w:val="22"/>
          <w:szCs w:val="22"/>
          <w:lang w:val="en-US"/>
        </w:rPr>
        <w:t>C = (C min / C bad) x 60</w:t>
      </w:r>
      <w:r w:rsidR="00313EFE">
        <w:rPr>
          <w:rFonts w:asciiTheme="minorHAnsi" w:hAnsiTheme="minorHAnsi" w:cstheme="minorHAnsi"/>
          <w:b/>
          <w:sz w:val="22"/>
          <w:szCs w:val="22"/>
          <w:lang w:val="en-US"/>
        </w:rPr>
        <w:t>%</w:t>
      </w:r>
    </w:p>
    <w:p w14:paraId="5D63D1E4" w14:textId="77777777" w:rsidR="00A61CBB" w:rsidRPr="00543AB0" w:rsidRDefault="00A61CBB" w:rsidP="001C601D">
      <w:pPr>
        <w:tabs>
          <w:tab w:val="left" w:pos="284"/>
        </w:tabs>
        <w:jc w:val="center"/>
        <w:rPr>
          <w:rFonts w:asciiTheme="minorHAnsi" w:hAnsiTheme="minorHAnsi" w:cstheme="minorHAnsi"/>
          <w:b/>
          <w:bCs/>
          <w:sz w:val="22"/>
          <w:szCs w:val="22"/>
          <w:lang w:val="en-US"/>
        </w:rPr>
      </w:pPr>
    </w:p>
    <w:p w14:paraId="59780F6A" w14:textId="77777777" w:rsidR="00B4793B" w:rsidRPr="00543AB0" w:rsidRDefault="00B4793B" w:rsidP="001C601D">
      <w:pPr>
        <w:tabs>
          <w:tab w:val="left" w:pos="284"/>
        </w:tabs>
        <w:ind w:left="567"/>
        <w:jc w:val="both"/>
        <w:rPr>
          <w:rFonts w:asciiTheme="minorHAnsi" w:hAnsiTheme="minorHAnsi" w:cstheme="minorHAnsi"/>
          <w:sz w:val="22"/>
          <w:szCs w:val="22"/>
        </w:rPr>
      </w:pPr>
      <w:r w:rsidRPr="00543AB0">
        <w:rPr>
          <w:rFonts w:asciiTheme="minorHAnsi" w:hAnsiTheme="minorHAnsi" w:cstheme="minorHAnsi"/>
          <w:sz w:val="22"/>
          <w:szCs w:val="22"/>
        </w:rPr>
        <w:t>gdzie:</w:t>
      </w:r>
    </w:p>
    <w:p w14:paraId="6DF42B73" w14:textId="77777777" w:rsidR="00B4793B" w:rsidRPr="00543AB0" w:rsidRDefault="00B4793B" w:rsidP="001C601D">
      <w:pPr>
        <w:tabs>
          <w:tab w:val="left" w:pos="284"/>
        </w:tabs>
        <w:ind w:left="567"/>
        <w:jc w:val="both"/>
        <w:rPr>
          <w:rFonts w:asciiTheme="minorHAnsi" w:hAnsiTheme="minorHAnsi" w:cstheme="minorHAnsi"/>
          <w:sz w:val="22"/>
          <w:szCs w:val="22"/>
        </w:rPr>
      </w:pPr>
      <w:r w:rsidRPr="00543AB0">
        <w:rPr>
          <w:rFonts w:asciiTheme="minorHAnsi" w:hAnsiTheme="minorHAnsi" w:cstheme="minorHAnsi"/>
          <w:sz w:val="22"/>
          <w:szCs w:val="22"/>
        </w:rPr>
        <w:t>C – liczba punktów w kryterium C;</w:t>
      </w:r>
    </w:p>
    <w:p w14:paraId="4B33C1BA" w14:textId="77777777" w:rsidR="00B4793B" w:rsidRPr="00543AB0" w:rsidRDefault="00B4793B" w:rsidP="008903A8">
      <w:pPr>
        <w:tabs>
          <w:tab w:val="left" w:pos="284"/>
        </w:tabs>
        <w:ind w:left="567"/>
        <w:jc w:val="both"/>
        <w:rPr>
          <w:rFonts w:asciiTheme="minorHAnsi" w:hAnsiTheme="minorHAnsi" w:cstheme="minorHAnsi"/>
          <w:sz w:val="22"/>
          <w:szCs w:val="22"/>
        </w:rPr>
      </w:pPr>
      <w:r w:rsidRPr="00543AB0">
        <w:rPr>
          <w:rFonts w:asciiTheme="minorHAnsi" w:hAnsiTheme="minorHAnsi" w:cstheme="minorHAnsi"/>
          <w:sz w:val="22"/>
          <w:szCs w:val="22"/>
        </w:rPr>
        <w:t>C min – najniższa cena spośród badanych ofert (cena oferty brutto za wykonanie całości zamówienia);</w:t>
      </w:r>
    </w:p>
    <w:p w14:paraId="1B9BEC97" w14:textId="77777777" w:rsidR="00B4793B" w:rsidRPr="00543AB0" w:rsidRDefault="00B4793B" w:rsidP="008903A8">
      <w:pPr>
        <w:tabs>
          <w:tab w:val="left" w:pos="284"/>
        </w:tabs>
        <w:ind w:left="567"/>
        <w:jc w:val="both"/>
        <w:rPr>
          <w:rFonts w:asciiTheme="minorHAnsi" w:hAnsiTheme="minorHAnsi" w:cstheme="minorHAnsi"/>
          <w:sz w:val="22"/>
          <w:szCs w:val="22"/>
        </w:rPr>
      </w:pPr>
      <w:r w:rsidRPr="00543AB0">
        <w:rPr>
          <w:rFonts w:asciiTheme="minorHAnsi" w:hAnsiTheme="minorHAnsi" w:cstheme="minorHAnsi"/>
          <w:sz w:val="22"/>
          <w:szCs w:val="22"/>
        </w:rPr>
        <w:t xml:space="preserve">C </w:t>
      </w:r>
      <w:proofErr w:type="spellStart"/>
      <w:r w:rsidRPr="00543AB0">
        <w:rPr>
          <w:rFonts w:asciiTheme="minorHAnsi" w:hAnsiTheme="minorHAnsi" w:cstheme="minorHAnsi"/>
          <w:sz w:val="22"/>
          <w:szCs w:val="22"/>
        </w:rPr>
        <w:t>bad</w:t>
      </w:r>
      <w:proofErr w:type="spellEnd"/>
      <w:r w:rsidRPr="00543AB0">
        <w:rPr>
          <w:rFonts w:asciiTheme="minorHAnsi" w:hAnsiTheme="minorHAnsi" w:cstheme="minorHAnsi"/>
          <w:sz w:val="22"/>
          <w:szCs w:val="22"/>
        </w:rPr>
        <w:t xml:space="preserve"> – cena badanej oferty (cena oferty brutto za wykonanie całości zamówienia).</w:t>
      </w:r>
    </w:p>
    <w:p w14:paraId="47D02589" w14:textId="77777777" w:rsidR="00821610" w:rsidRPr="00543AB0" w:rsidRDefault="00821610" w:rsidP="008903A8">
      <w:pPr>
        <w:autoSpaceDE w:val="0"/>
        <w:autoSpaceDN w:val="0"/>
        <w:adjustRightInd w:val="0"/>
        <w:jc w:val="both"/>
        <w:rPr>
          <w:rFonts w:asciiTheme="minorHAnsi" w:hAnsiTheme="minorHAnsi" w:cstheme="minorHAnsi"/>
          <w:color w:val="000000"/>
          <w:sz w:val="22"/>
          <w:szCs w:val="22"/>
        </w:rPr>
      </w:pPr>
    </w:p>
    <w:p w14:paraId="173CD9F4" w14:textId="543699D2" w:rsidR="00821610" w:rsidRPr="00543AB0" w:rsidRDefault="00821610">
      <w:pPr>
        <w:pStyle w:val="Akapitzlist"/>
        <w:numPr>
          <w:ilvl w:val="1"/>
          <w:numId w:val="25"/>
        </w:numPr>
        <w:autoSpaceDE w:val="0"/>
        <w:autoSpaceDN w:val="0"/>
        <w:adjustRightInd w:val="0"/>
        <w:ind w:left="567" w:hanging="425"/>
        <w:jc w:val="both"/>
        <w:rPr>
          <w:rFonts w:asciiTheme="minorHAnsi" w:hAnsiTheme="minorHAnsi" w:cstheme="minorHAnsi"/>
          <w:b/>
          <w:color w:val="000000"/>
          <w:sz w:val="22"/>
          <w:szCs w:val="22"/>
        </w:rPr>
      </w:pPr>
      <w:r w:rsidRPr="00543AB0">
        <w:rPr>
          <w:rFonts w:asciiTheme="minorHAnsi" w:hAnsiTheme="minorHAnsi" w:cstheme="minorHAnsi"/>
          <w:b/>
          <w:color w:val="000000"/>
          <w:sz w:val="22"/>
          <w:szCs w:val="22"/>
        </w:rPr>
        <w:t>Okres gwarancji i rękojmi za wady na przedmiot zamówienia</w:t>
      </w:r>
      <w:r w:rsidR="00313EFE">
        <w:rPr>
          <w:rFonts w:asciiTheme="minorHAnsi" w:hAnsiTheme="minorHAnsi" w:cstheme="minorHAnsi"/>
          <w:b/>
          <w:color w:val="000000"/>
          <w:sz w:val="22"/>
          <w:szCs w:val="22"/>
        </w:rPr>
        <w:t xml:space="preserve"> </w:t>
      </w:r>
      <w:r w:rsidRPr="00543AB0">
        <w:rPr>
          <w:rFonts w:asciiTheme="minorHAnsi" w:hAnsiTheme="minorHAnsi" w:cstheme="minorHAnsi"/>
          <w:b/>
          <w:color w:val="000000"/>
          <w:sz w:val="22"/>
          <w:szCs w:val="22"/>
        </w:rPr>
        <w:t xml:space="preserve">(G). </w:t>
      </w:r>
    </w:p>
    <w:p w14:paraId="14822FAC" w14:textId="77777777" w:rsidR="00A61CBB" w:rsidRPr="00543AB0" w:rsidRDefault="00A61CBB" w:rsidP="00CA1438">
      <w:pPr>
        <w:autoSpaceDE w:val="0"/>
        <w:autoSpaceDN w:val="0"/>
        <w:adjustRightInd w:val="0"/>
        <w:ind w:firstLine="142"/>
        <w:jc w:val="both"/>
        <w:rPr>
          <w:rFonts w:asciiTheme="minorHAnsi" w:hAnsiTheme="minorHAnsi" w:cstheme="minorHAnsi"/>
          <w:color w:val="000000"/>
          <w:sz w:val="22"/>
          <w:szCs w:val="22"/>
        </w:rPr>
      </w:pPr>
    </w:p>
    <w:p w14:paraId="616B9EA4" w14:textId="77777777" w:rsidR="00821610" w:rsidRPr="00313EFE" w:rsidRDefault="008F7563">
      <w:pPr>
        <w:pStyle w:val="Akapitzlist"/>
        <w:numPr>
          <w:ilvl w:val="1"/>
          <w:numId w:val="29"/>
        </w:numPr>
        <w:autoSpaceDE w:val="0"/>
        <w:autoSpaceDN w:val="0"/>
        <w:adjustRightInd w:val="0"/>
        <w:ind w:left="2977" w:hanging="2269"/>
        <w:jc w:val="both"/>
        <w:rPr>
          <w:rFonts w:asciiTheme="minorHAnsi" w:hAnsiTheme="minorHAnsi" w:cstheme="minorHAnsi"/>
          <w:color w:val="000000"/>
          <w:sz w:val="22"/>
          <w:szCs w:val="22"/>
        </w:rPr>
      </w:pPr>
      <w:r w:rsidRPr="00313EFE">
        <w:rPr>
          <w:rFonts w:asciiTheme="minorHAnsi" w:hAnsiTheme="minorHAnsi" w:cstheme="minorHAnsi"/>
          <w:b/>
          <w:color w:val="000000"/>
          <w:sz w:val="22"/>
          <w:szCs w:val="22"/>
        </w:rPr>
        <w:t xml:space="preserve">Waga kryterium G = 40% </w:t>
      </w:r>
    </w:p>
    <w:p w14:paraId="78B1EC84" w14:textId="77777777" w:rsidR="00A61CBB" w:rsidRPr="00543AB0" w:rsidRDefault="00A61CBB">
      <w:pPr>
        <w:pStyle w:val="Akapitzlist"/>
        <w:numPr>
          <w:ilvl w:val="1"/>
          <w:numId w:val="29"/>
        </w:numPr>
        <w:autoSpaceDE w:val="0"/>
        <w:autoSpaceDN w:val="0"/>
        <w:adjustRightInd w:val="0"/>
        <w:jc w:val="both"/>
        <w:rPr>
          <w:rFonts w:asciiTheme="minorHAnsi" w:hAnsiTheme="minorHAnsi" w:cstheme="minorHAnsi"/>
          <w:color w:val="000000"/>
          <w:sz w:val="22"/>
          <w:szCs w:val="22"/>
        </w:rPr>
      </w:pPr>
    </w:p>
    <w:p w14:paraId="5CCB7638" w14:textId="77777777" w:rsidR="00A61CBB" w:rsidRPr="00543AB0" w:rsidRDefault="00A61CBB" w:rsidP="00D34A10">
      <w:pPr>
        <w:autoSpaceDE w:val="0"/>
        <w:autoSpaceDN w:val="0"/>
        <w:adjustRightInd w:val="0"/>
        <w:ind w:left="567"/>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gdzie:</w:t>
      </w:r>
    </w:p>
    <w:p w14:paraId="04831C56" w14:textId="77777777" w:rsidR="00821610" w:rsidRPr="00543AB0" w:rsidRDefault="00821610" w:rsidP="00D34A10">
      <w:pPr>
        <w:autoSpaceDE w:val="0"/>
        <w:autoSpaceDN w:val="0"/>
        <w:adjustRightInd w:val="0"/>
        <w:ind w:left="567"/>
        <w:jc w:val="both"/>
        <w:rPr>
          <w:rFonts w:asciiTheme="minorHAnsi" w:hAnsiTheme="minorHAnsi" w:cstheme="minorHAnsi"/>
          <w:color w:val="000000"/>
          <w:sz w:val="22"/>
          <w:szCs w:val="22"/>
        </w:rPr>
      </w:pPr>
      <w:r w:rsidRPr="00543AB0">
        <w:rPr>
          <w:rFonts w:asciiTheme="minorHAnsi" w:hAnsiTheme="minorHAnsi" w:cstheme="minorHAnsi"/>
          <w:b/>
          <w:color w:val="000000"/>
          <w:sz w:val="22"/>
          <w:szCs w:val="22"/>
        </w:rPr>
        <w:t>G</w:t>
      </w:r>
      <w:r w:rsidRPr="00543AB0">
        <w:rPr>
          <w:rFonts w:asciiTheme="minorHAnsi" w:hAnsiTheme="minorHAnsi" w:cstheme="minorHAnsi"/>
          <w:color w:val="000000"/>
          <w:sz w:val="22"/>
          <w:szCs w:val="22"/>
        </w:rPr>
        <w:t xml:space="preserve"> - </w:t>
      </w:r>
      <w:r w:rsidRPr="00543AB0">
        <w:rPr>
          <w:rFonts w:asciiTheme="minorHAnsi" w:hAnsiTheme="minorHAnsi" w:cstheme="minorHAnsi"/>
          <w:b/>
          <w:bCs/>
          <w:color w:val="000000"/>
          <w:sz w:val="22"/>
          <w:szCs w:val="22"/>
        </w:rPr>
        <w:t xml:space="preserve">Okres gwarancji i rękojmi za wady </w:t>
      </w:r>
      <w:r w:rsidRPr="00543AB0">
        <w:rPr>
          <w:rFonts w:asciiTheme="minorHAnsi" w:hAnsiTheme="minorHAnsi" w:cstheme="minorHAnsi"/>
          <w:color w:val="000000"/>
          <w:sz w:val="22"/>
          <w:szCs w:val="22"/>
        </w:rPr>
        <w:t>na wszelkie prace budowlane, instalacje elektryczne, instalacje teletechniczne, instalacje sanitarne okres</w:t>
      </w:r>
      <w:r w:rsidR="001332EA" w:rsidRPr="00543AB0">
        <w:rPr>
          <w:rFonts w:asciiTheme="minorHAnsi" w:hAnsiTheme="minorHAnsi" w:cstheme="minorHAnsi"/>
          <w:color w:val="000000"/>
          <w:sz w:val="22"/>
          <w:szCs w:val="22"/>
        </w:rPr>
        <w:t xml:space="preserve"> minimalny wynosi</w:t>
      </w:r>
      <w:r w:rsidR="001E1A35" w:rsidRPr="00543AB0">
        <w:rPr>
          <w:rFonts w:asciiTheme="minorHAnsi" w:hAnsiTheme="minorHAnsi" w:cstheme="minorHAnsi"/>
          <w:b/>
          <w:bCs/>
          <w:color w:val="000000"/>
          <w:sz w:val="22"/>
          <w:szCs w:val="22"/>
        </w:rPr>
        <w:t xml:space="preserve"> 60</w:t>
      </w:r>
      <w:r w:rsidRPr="00543AB0">
        <w:rPr>
          <w:rFonts w:asciiTheme="minorHAnsi" w:hAnsiTheme="minorHAnsi" w:cstheme="minorHAnsi"/>
          <w:b/>
          <w:bCs/>
          <w:color w:val="000000"/>
          <w:sz w:val="22"/>
          <w:szCs w:val="22"/>
        </w:rPr>
        <w:t xml:space="preserve"> miesięcy </w:t>
      </w:r>
      <w:r w:rsidRPr="00543AB0">
        <w:rPr>
          <w:rFonts w:asciiTheme="minorHAnsi" w:hAnsiTheme="minorHAnsi" w:cstheme="minorHAnsi"/>
          <w:color w:val="000000"/>
          <w:sz w:val="22"/>
          <w:szCs w:val="22"/>
        </w:rPr>
        <w:t xml:space="preserve">licząc od daty odbioru końcowego, maksymalny </w:t>
      </w:r>
      <w:r w:rsidRPr="00543AB0">
        <w:rPr>
          <w:rFonts w:asciiTheme="minorHAnsi" w:hAnsiTheme="minorHAnsi" w:cstheme="minorHAnsi"/>
          <w:b/>
          <w:bCs/>
          <w:color w:val="000000"/>
          <w:sz w:val="22"/>
          <w:szCs w:val="22"/>
        </w:rPr>
        <w:t xml:space="preserve">84 miesięcy </w:t>
      </w:r>
      <w:r w:rsidRPr="00543AB0">
        <w:rPr>
          <w:rFonts w:asciiTheme="minorHAnsi" w:hAnsiTheme="minorHAnsi" w:cstheme="minorHAnsi"/>
          <w:color w:val="000000"/>
          <w:sz w:val="22"/>
          <w:szCs w:val="22"/>
        </w:rPr>
        <w:t xml:space="preserve">licząc od daty odbioru końcowego </w:t>
      </w:r>
      <w:r w:rsidR="00A61CBB" w:rsidRPr="00543AB0">
        <w:rPr>
          <w:rFonts w:asciiTheme="minorHAnsi" w:hAnsiTheme="minorHAnsi" w:cstheme="minorHAnsi"/>
          <w:color w:val="000000"/>
          <w:sz w:val="22"/>
          <w:szCs w:val="22"/>
        </w:rPr>
        <w:t>.</w:t>
      </w:r>
    </w:p>
    <w:p w14:paraId="34E2C87D" w14:textId="77777777" w:rsidR="00A61CBB" w:rsidRPr="00543AB0" w:rsidRDefault="00A61CBB" w:rsidP="00D34A10">
      <w:pPr>
        <w:autoSpaceDE w:val="0"/>
        <w:autoSpaceDN w:val="0"/>
        <w:adjustRightInd w:val="0"/>
        <w:ind w:left="567"/>
        <w:jc w:val="both"/>
        <w:rPr>
          <w:rFonts w:asciiTheme="minorHAnsi" w:hAnsiTheme="minorHAnsi" w:cstheme="minorHAnsi"/>
          <w:color w:val="000000"/>
          <w:sz w:val="22"/>
          <w:szCs w:val="22"/>
        </w:rPr>
      </w:pPr>
    </w:p>
    <w:p w14:paraId="7B32348E" w14:textId="1EF4941D" w:rsidR="008F7563" w:rsidRPr="00543AB0" w:rsidRDefault="008F7563" w:rsidP="00A61CBB">
      <w:pPr>
        <w:autoSpaceDE w:val="0"/>
        <w:autoSpaceDN w:val="0"/>
        <w:adjustRightInd w:val="0"/>
        <w:ind w:left="993" w:hanging="426"/>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Liczba punktów do uzyskania w tym kryterium wynosi </w:t>
      </w:r>
      <w:r w:rsidR="003208DB" w:rsidRPr="00543AB0">
        <w:rPr>
          <w:rFonts w:asciiTheme="minorHAnsi" w:hAnsiTheme="minorHAnsi" w:cstheme="minorHAnsi"/>
          <w:color w:val="000000"/>
          <w:sz w:val="22"/>
          <w:szCs w:val="22"/>
        </w:rPr>
        <w:t>4</w:t>
      </w:r>
      <w:r w:rsidRPr="00543AB0">
        <w:rPr>
          <w:rFonts w:asciiTheme="minorHAnsi" w:hAnsiTheme="minorHAnsi" w:cstheme="minorHAnsi"/>
          <w:color w:val="000000"/>
          <w:sz w:val="22"/>
          <w:szCs w:val="22"/>
        </w:rPr>
        <w:t>0</w:t>
      </w:r>
      <w:r w:rsidR="00E53F1E">
        <w:rPr>
          <w:rFonts w:asciiTheme="minorHAnsi" w:hAnsiTheme="minorHAnsi" w:cstheme="minorHAnsi"/>
          <w:color w:val="000000"/>
          <w:sz w:val="22"/>
          <w:szCs w:val="22"/>
        </w:rPr>
        <w:t>.</w:t>
      </w:r>
    </w:p>
    <w:p w14:paraId="501720EC" w14:textId="77777777" w:rsidR="00A61CBB" w:rsidRPr="00543AB0" w:rsidRDefault="00A61CBB">
      <w:pPr>
        <w:numPr>
          <w:ilvl w:val="1"/>
          <w:numId w:val="29"/>
        </w:numPr>
        <w:autoSpaceDE w:val="0"/>
        <w:autoSpaceDN w:val="0"/>
        <w:adjustRightInd w:val="0"/>
        <w:ind w:left="426" w:firstLine="141"/>
        <w:jc w:val="both"/>
        <w:rPr>
          <w:rFonts w:asciiTheme="minorHAnsi" w:hAnsiTheme="minorHAnsi" w:cstheme="minorHAnsi"/>
          <w:color w:val="000000"/>
          <w:sz w:val="22"/>
          <w:szCs w:val="22"/>
        </w:rPr>
      </w:pPr>
    </w:p>
    <w:p w14:paraId="2256E8F5" w14:textId="77777777" w:rsidR="00821610" w:rsidRPr="00153B70" w:rsidRDefault="00821610" w:rsidP="00A61CBB">
      <w:pPr>
        <w:autoSpaceDE w:val="0"/>
        <w:autoSpaceDN w:val="0"/>
        <w:adjustRightInd w:val="0"/>
        <w:ind w:left="567" w:hanging="141"/>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W </w:t>
      </w:r>
      <w:r w:rsidRPr="00153B70">
        <w:rPr>
          <w:rFonts w:asciiTheme="minorHAnsi" w:hAnsiTheme="minorHAnsi" w:cstheme="minorHAnsi"/>
          <w:color w:val="000000"/>
          <w:sz w:val="22"/>
          <w:szCs w:val="22"/>
        </w:rPr>
        <w:t xml:space="preserve">ramach niniejszego kryterium Zamawiający będzie oceniać: </w:t>
      </w:r>
    </w:p>
    <w:p w14:paraId="7B33D611" w14:textId="77777777" w:rsidR="00821610" w:rsidRPr="00153B70" w:rsidRDefault="008F7563" w:rsidP="00B3480F">
      <w:pPr>
        <w:autoSpaceDE w:val="0"/>
        <w:autoSpaceDN w:val="0"/>
        <w:adjustRightInd w:val="0"/>
        <w:ind w:left="426"/>
        <w:jc w:val="both"/>
        <w:rPr>
          <w:rFonts w:asciiTheme="minorHAnsi" w:hAnsiTheme="minorHAnsi" w:cstheme="minorHAnsi"/>
          <w:b/>
          <w:bCs/>
          <w:color w:val="000000"/>
          <w:sz w:val="22"/>
          <w:szCs w:val="22"/>
        </w:rPr>
      </w:pPr>
      <w:r w:rsidRPr="00153B70">
        <w:rPr>
          <w:rFonts w:asciiTheme="minorHAnsi" w:hAnsiTheme="minorHAnsi" w:cstheme="minorHAnsi"/>
          <w:b/>
          <w:bCs/>
          <w:color w:val="000000"/>
          <w:sz w:val="22"/>
          <w:szCs w:val="22"/>
        </w:rPr>
        <w:t>G</w:t>
      </w:r>
      <w:r w:rsidR="00821610" w:rsidRPr="00153B70">
        <w:rPr>
          <w:rFonts w:asciiTheme="minorHAnsi" w:hAnsiTheme="minorHAnsi" w:cstheme="minorHAnsi"/>
          <w:b/>
          <w:bCs/>
          <w:color w:val="000000"/>
          <w:sz w:val="22"/>
          <w:szCs w:val="22"/>
        </w:rPr>
        <w:t xml:space="preserve"> </w:t>
      </w:r>
      <w:r w:rsidR="00B3480F" w:rsidRPr="00153B70">
        <w:rPr>
          <w:rFonts w:asciiTheme="minorHAnsi" w:hAnsiTheme="minorHAnsi" w:cstheme="minorHAnsi"/>
          <w:b/>
          <w:bCs/>
          <w:color w:val="000000"/>
          <w:sz w:val="22"/>
          <w:szCs w:val="22"/>
        </w:rPr>
        <w:t>-</w:t>
      </w:r>
      <w:r w:rsidR="00821610" w:rsidRPr="00153B70">
        <w:rPr>
          <w:rFonts w:asciiTheme="minorHAnsi" w:hAnsiTheme="minorHAnsi" w:cstheme="minorHAnsi"/>
          <w:b/>
          <w:bCs/>
          <w:color w:val="000000"/>
          <w:sz w:val="22"/>
          <w:szCs w:val="22"/>
        </w:rPr>
        <w:t xml:space="preserve"> Okres gwarancji i rękojmi za wady na wszelkie prace budowlane, instalacje</w:t>
      </w:r>
      <w:r w:rsidR="00B3480F" w:rsidRPr="00153B70">
        <w:rPr>
          <w:rFonts w:asciiTheme="minorHAnsi" w:hAnsiTheme="minorHAnsi" w:cstheme="minorHAnsi"/>
          <w:b/>
          <w:bCs/>
          <w:color w:val="000000"/>
          <w:sz w:val="22"/>
          <w:szCs w:val="22"/>
        </w:rPr>
        <w:t xml:space="preserve"> </w:t>
      </w:r>
      <w:r w:rsidR="00821610" w:rsidRPr="00153B70">
        <w:rPr>
          <w:rFonts w:asciiTheme="minorHAnsi" w:hAnsiTheme="minorHAnsi" w:cstheme="minorHAnsi"/>
          <w:b/>
          <w:bCs/>
          <w:color w:val="000000"/>
          <w:sz w:val="22"/>
          <w:szCs w:val="22"/>
        </w:rPr>
        <w:t xml:space="preserve">elektryczne, instalacje teletechniczne, instalacje sanitarne: </w:t>
      </w:r>
    </w:p>
    <w:p w14:paraId="0EA84CEE" w14:textId="77777777" w:rsidR="00B3480F" w:rsidRPr="00153B70" w:rsidRDefault="00B3480F" w:rsidP="008903A8">
      <w:pPr>
        <w:autoSpaceDE w:val="0"/>
        <w:autoSpaceDN w:val="0"/>
        <w:adjustRightInd w:val="0"/>
        <w:ind w:left="567" w:hanging="141"/>
        <w:jc w:val="both"/>
        <w:rPr>
          <w:rFonts w:asciiTheme="minorHAnsi" w:hAnsiTheme="minorHAnsi" w:cstheme="minorHAnsi"/>
          <w:color w:val="000000"/>
          <w:sz w:val="22"/>
          <w:szCs w:val="22"/>
        </w:rPr>
      </w:pPr>
    </w:p>
    <w:p w14:paraId="699BF896" w14:textId="77777777" w:rsidR="00821610" w:rsidRPr="00543AB0" w:rsidRDefault="00821610" w:rsidP="008903A8">
      <w:pPr>
        <w:autoSpaceDE w:val="0"/>
        <w:autoSpaceDN w:val="0"/>
        <w:adjustRightInd w:val="0"/>
        <w:ind w:left="567" w:hanging="141"/>
        <w:rPr>
          <w:rFonts w:asciiTheme="minorHAnsi" w:hAnsiTheme="minorHAnsi" w:cstheme="minorHAnsi"/>
          <w:color w:val="000000"/>
          <w:sz w:val="22"/>
          <w:szCs w:val="22"/>
        </w:rPr>
      </w:pPr>
      <w:r w:rsidRPr="00153B70">
        <w:rPr>
          <w:rFonts w:asciiTheme="minorHAnsi" w:hAnsiTheme="minorHAnsi" w:cstheme="minorHAnsi"/>
          <w:color w:val="000000"/>
          <w:sz w:val="22"/>
          <w:szCs w:val="22"/>
        </w:rPr>
        <w:lastRenderedPageBreak/>
        <w:t xml:space="preserve">W celu wyboru najkorzystniejszej oferty Zamawiający w powiązaniu z przedstawionym kryterium </w:t>
      </w:r>
      <w:r w:rsidR="001332EA" w:rsidRPr="00153B70">
        <w:rPr>
          <w:rFonts w:asciiTheme="minorHAnsi" w:hAnsiTheme="minorHAnsi" w:cstheme="minorHAnsi"/>
          <w:color w:val="000000"/>
          <w:sz w:val="22"/>
          <w:szCs w:val="22"/>
        </w:rPr>
        <w:t xml:space="preserve">G </w:t>
      </w:r>
      <w:r w:rsidRPr="00153B70">
        <w:rPr>
          <w:rFonts w:asciiTheme="minorHAnsi" w:hAnsiTheme="minorHAnsi" w:cstheme="minorHAnsi"/>
          <w:color w:val="000000"/>
          <w:sz w:val="22"/>
          <w:szCs w:val="22"/>
        </w:rPr>
        <w:t xml:space="preserve"> będzie posługiwał</w:t>
      </w:r>
      <w:r w:rsidRPr="00543AB0">
        <w:rPr>
          <w:rFonts w:asciiTheme="minorHAnsi" w:hAnsiTheme="minorHAnsi" w:cstheme="minorHAnsi"/>
          <w:color w:val="000000"/>
          <w:sz w:val="22"/>
          <w:szCs w:val="22"/>
        </w:rPr>
        <w:t xml:space="preserve"> się następującą punktacją: </w:t>
      </w:r>
    </w:p>
    <w:p w14:paraId="1F9C8031" w14:textId="622337FF" w:rsidR="00821610" w:rsidRPr="00543AB0" w:rsidRDefault="00821610">
      <w:pPr>
        <w:numPr>
          <w:ilvl w:val="0"/>
          <w:numId w:val="30"/>
        </w:numPr>
        <w:autoSpaceDE w:val="0"/>
        <w:autoSpaceDN w:val="0"/>
        <w:adjustRightInd w:val="0"/>
        <w:spacing w:after="148"/>
        <w:ind w:left="426"/>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Oferta z </w:t>
      </w:r>
      <w:r w:rsidRPr="00722FE9">
        <w:rPr>
          <w:rFonts w:asciiTheme="minorHAnsi" w:hAnsiTheme="minorHAnsi" w:cstheme="minorHAnsi"/>
          <w:color w:val="000000"/>
          <w:sz w:val="22"/>
          <w:szCs w:val="22"/>
        </w:rPr>
        <w:t>minimalnym</w:t>
      </w:r>
      <w:r w:rsidRPr="00543AB0">
        <w:rPr>
          <w:rFonts w:asciiTheme="minorHAnsi" w:hAnsiTheme="minorHAnsi" w:cstheme="minorHAnsi"/>
          <w:color w:val="000000"/>
          <w:sz w:val="22"/>
          <w:szCs w:val="22"/>
        </w:rPr>
        <w:t xml:space="preserve"> </w:t>
      </w:r>
      <w:r w:rsidR="001E1A35" w:rsidRPr="00543AB0">
        <w:rPr>
          <w:rFonts w:asciiTheme="minorHAnsi" w:hAnsiTheme="minorHAnsi" w:cstheme="minorHAnsi"/>
          <w:color w:val="000000"/>
          <w:sz w:val="22"/>
          <w:szCs w:val="22"/>
        </w:rPr>
        <w:t>60</w:t>
      </w:r>
      <w:r w:rsidR="00722FE9">
        <w:rPr>
          <w:rFonts w:asciiTheme="minorHAnsi" w:hAnsiTheme="minorHAnsi" w:cstheme="minorHAnsi"/>
          <w:color w:val="000000"/>
          <w:sz w:val="22"/>
          <w:szCs w:val="22"/>
        </w:rPr>
        <w:t>-</w:t>
      </w:r>
      <w:r w:rsidRPr="00543AB0">
        <w:rPr>
          <w:rFonts w:asciiTheme="minorHAnsi" w:hAnsiTheme="minorHAnsi" w:cstheme="minorHAnsi"/>
          <w:color w:val="000000"/>
          <w:sz w:val="22"/>
          <w:szCs w:val="22"/>
        </w:rPr>
        <w:t xml:space="preserve">miesięcznym okresem gwarancji i rękojmi za wady otrzyma: 0 pkt. </w:t>
      </w:r>
    </w:p>
    <w:p w14:paraId="51EE8847" w14:textId="1B7A3244" w:rsidR="001332EA" w:rsidRPr="00543AB0" w:rsidRDefault="001332EA">
      <w:pPr>
        <w:numPr>
          <w:ilvl w:val="0"/>
          <w:numId w:val="30"/>
        </w:numPr>
        <w:autoSpaceDE w:val="0"/>
        <w:autoSpaceDN w:val="0"/>
        <w:adjustRightInd w:val="0"/>
        <w:spacing w:after="148"/>
        <w:ind w:left="426"/>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Oferta </w:t>
      </w:r>
      <w:r w:rsidRPr="005A3570">
        <w:rPr>
          <w:rFonts w:asciiTheme="minorHAnsi" w:hAnsiTheme="minorHAnsi" w:cstheme="minorHAnsi"/>
          <w:color w:val="000000"/>
          <w:sz w:val="22"/>
          <w:szCs w:val="22"/>
        </w:rPr>
        <w:t xml:space="preserve">z </w:t>
      </w:r>
      <w:r w:rsidR="003208DB" w:rsidRPr="005A3570">
        <w:rPr>
          <w:rFonts w:asciiTheme="minorHAnsi" w:hAnsiTheme="minorHAnsi" w:cstheme="minorHAnsi"/>
          <w:color w:val="000000"/>
          <w:sz w:val="22"/>
          <w:szCs w:val="22"/>
        </w:rPr>
        <w:t>72</w:t>
      </w:r>
      <w:r w:rsidR="00722FE9">
        <w:rPr>
          <w:rFonts w:asciiTheme="minorHAnsi" w:hAnsiTheme="minorHAnsi" w:cstheme="minorHAnsi"/>
          <w:color w:val="000000"/>
          <w:sz w:val="22"/>
          <w:szCs w:val="22"/>
        </w:rPr>
        <w:t>-</w:t>
      </w:r>
      <w:r w:rsidRPr="00543AB0">
        <w:rPr>
          <w:rFonts w:asciiTheme="minorHAnsi" w:hAnsiTheme="minorHAnsi" w:cstheme="minorHAnsi"/>
          <w:color w:val="000000"/>
          <w:sz w:val="22"/>
          <w:szCs w:val="22"/>
        </w:rPr>
        <w:t xml:space="preserve">miesięcznym okresem gwarancji i rękojmi za wady  otrzyma: </w:t>
      </w:r>
      <w:r w:rsidR="003208DB" w:rsidRPr="00543AB0">
        <w:rPr>
          <w:rFonts w:asciiTheme="minorHAnsi" w:hAnsiTheme="minorHAnsi" w:cstheme="minorHAnsi"/>
          <w:color w:val="000000"/>
          <w:sz w:val="22"/>
          <w:szCs w:val="22"/>
        </w:rPr>
        <w:t>20</w:t>
      </w:r>
      <w:r w:rsidRPr="00543AB0">
        <w:rPr>
          <w:rFonts w:asciiTheme="minorHAnsi" w:hAnsiTheme="minorHAnsi" w:cstheme="minorHAnsi"/>
          <w:color w:val="000000"/>
          <w:sz w:val="22"/>
          <w:szCs w:val="22"/>
        </w:rPr>
        <w:t xml:space="preserve"> pkt</w:t>
      </w:r>
    </w:p>
    <w:p w14:paraId="46EEF9A3" w14:textId="41289C8B" w:rsidR="00821610" w:rsidRPr="00543AB0" w:rsidRDefault="00821610">
      <w:pPr>
        <w:numPr>
          <w:ilvl w:val="0"/>
          <w:numId w:val="30"/>
        </w:numPr>
        <w:autoSpaceDE w:val="0"/>
        <w:autoSpaceDN w:val="0"/>
        <w:adjustRightInd w:val="0"/>
        <w:ind w:left="426"/>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Oferta z maksymalnym 84</w:t>
      </w:r>
      <w:r w:rsidR="00722FE9">
        <w:rPr>
          <w:rFonts w:asciiTheme="minorHAnsi" w:hAnsiTheme="minorHAnsi" w:cstheme="minorHAnsi"/>
          <w:color w:val="000000"/>
          <w:sz w:val="22"/>
          <w:szCs w:val="22"/>
        </w:rPr>
        <w:t>-</w:t>
      </w:r>
      <w:r w:rsidRPr="00543AB0">
        <w:rPr>
          <w:rFonts w:asciiTheme="minorHAnsi" w:hAnsiTheme="minorHAnsi" w:cstheme="minorHAnsi"/>
          <w:color w:val="000000"/>
          <w:sz w:val="22"/>
          <w:szCs w:val="22"/>
        </w:rPr>
        <w:t xml:space="preserve">miesięcznym okresem gwarancji i rękojmi za wady otrzyma: </w:t>
      </w:r>
      <w:r w:rsidR="003208DB" w:rsidRPr="00543AB0">
        <w:rPr>
          <w:rFonts w:asciiTheme="minorHAnsi" w:hAnsiTheme="minorHAnsi" w:cstheme="minorHAnsi"/>
          <w:color w:val="000000"/>
          <w:sz w:val="22"/>
          <w:szCs w:val="22"/>
        </w:rPr>
        <w:t>4</w:t>
      </w:r>
      <w:r w:rsidR="008F7563" w:rsidRPr="00543AB0">
        <w:rPr>
          <w:rFonts w:asciiTheme="minorHAnsi" w:hAnsiTheme="minorHAnsi" w:cstheme="minorHAnsi"/>
          <w:color w:val="000000"/>
          <w:sz w:val="22"/>
          <w:szCs w:val="22"/>
        </w:rPr>
        <w:t>0</w:t>
      </w:r>
      <w:r w:rsidRPr="00543AB0">
        <w:rPr>
          <w:rFonts w:asciiTheme="minorHAnsi" w:hAnsiTheme="minorHAnsi" w:cstheme="minorHAnsi"/>
          <w:color w:val="000000"/>
          <w:sz w:val="22"/>
          <w:szCs w:val="22"/>
        </w:rPr>
        <w:t xml:space="preserve"> pkt. </w:t>
      </w:r>
    </w:p>
    <w:p w14:paraId="58EBC6FE" w14:textId="77777777" w:rsidR="00821610" w:rsidRPr="00543AB0" w:rsidRDefault="00821610" w:rsidP="001C601D">
      <w:pPr>
        <w:tabs>
          <w:tab w:val="left" w:pos="284"/>
        </w:tabs>
        <w:ind w:left="567"/>
        <w:jc w:val="both"/>
        <w:rPr>
          <w:rFonts w:asciiTheme="minorHAnsi" w:hAnsiTheme="minorHAnsi" w:cstheme="minorHAnsi"/>
          <w:sz w:val="22"/>
          <w:szCs w:val="22"/>
        </w:rPr>
      </w:pPr>
    </w:p>
    <w:p w14:paraId="683DE3E0" w14:textId="69E0828F" w:rsidR="008F7563" w:rsidRPr="00EA7C97" w:rsidRDefault="008F7563" w:rsidP="00EA7C97">
      <w:pPr>
        <w:autoSpaceDE w:val="0"/>
        <w:autoSpaceDN w:val="0"/>
        <w:adjustRightInd w:val="0"/>
        <w:spacing w:after="139"/>
        <w:ind w:left="426"/>
        <w:jc w:val="both"/>
        <w:rPr>
          <w:rFonts w:asciiTheme="minorHAnsi" w:hAnsiTheme="minorHAnsi" w:cstheme="minorHAnsi"/>
          <w:b/>
          <w:bCs/>
          <w:color w:val="000000"/>
          <w:sz w:val="22"/>
          <w:szCs w:val="22"/>
        </w:rPr>
      </w:pPr>
      <w:r w:rsidRPr="00EA7C97">
        <w:rPr>
          <w:rFonts w:asciiTheme="minorHAnsi" w:hAnsiTheme="minorHAnsi" w:cstheme="minorHAnsi"/>
          <w:b/>
          <w:bCs/>
          <w:color w:val="000000"/>
          <w:sz w:val="22"/>
          <w:szCs w:val="22"/>
        </w:rPr>
        <w:t xml:space="preserve">MINIMALNY wymagany przez Zamawiającego okres gwarancji i rękojmi za wady </w:t>
      </w:r>
      <w:bookmarkStart w:id="32" w:name="_Hlk130539408"/>
      <w:r w:rsidRPr="00EA7C97">
        <w:rPr>
          <w:rFonts w:asciiTheme="minorHAnsi" w:hAnsiTheme="minorHAnsi" w:cstheme="minorHAnsi"/>
          <w:b/>
          <w:bCs/>
          <w:color w:val="000000"/>
          <w:sz w:val="22"/>
          <w:szCs w:val="22"/>
        </w:rPr>
        <w:t xml:space="preserve">na wszelkie prace budowlane, instalacje elektryczne, instalacje teletechniczne, instalacje sanitarne </w:t>
      </w:r>
      <w:bookmarkEnd w:id="32"/>
      <w:r w:rsidRPr="00EA7C97">
        <w:rPr>
          <w:rFonts w:asciiTheme="minorHAnsi" w:hAnsiTheme="minorHAnsi" w:cstheme="minorHAnsi"/>
          <w:b/>
          <w:bCs/>
          <w:color w:val="000000"/>
          <w:sz w:val="22"/>
          <w:szCs w:val="22"/>
        </w:rPr>
        <w:t xml:space="preserve">wynosi </w:t>
      </w:r>
      <w:r w:rsidR="009C6B56" w:rsidRPr="00EA7C97">
        <w:rPr>
          <w:rFonts w:asciiTheme="minorHAnsi" w:hAnsiTheme="minorHAnsi" w:cstheme="minorHAnsi"/>
          <w:b/>
          <w:bCs/>
          <w:color w:val="000000"/>
          <w:sz w:val="22"/>
          <w:szCs w:val="22"/>
        </w:rPr>
        <w:t>60</w:t>
      </w:r>
      <w:r w:rsidRPr="00EA7C97">
        <w:rPr>
          <w:rFonts w:asciiTheme="minorHAnsi" w:hAnsiTheme="minorHAnsi" w:cstheme="minorHAnsi"/>
          <w:b/>
          <w:bCs/>
          <w:color w:val="000000"/>
          <w:sz w:val="22"/>
          <w:szCs w:val="22"/>
        </w:rPr>
        <w:t xml:space="preserve"> miesięcy. </w:t>
      </w:r>
    </w:p>
    <w:p w14:paraId="5232E407" w14:textId="77777777" w:rsidR="009C03F8" w:rsidRPr="00722FE9" w:rsidRDefault="009C03F8" w:rsidP="00EA7C97">
      <w:pPr>
        <w:autoSpaceDE w:val="0"/>
        <w:autoSpaceDN w:val="0"/>
        <w:adjustRightInd w:val="0"/>
        <w:ind w:firstLine="426"/>
        <w:rPr>
          <w:rFonts w:asciiTheme="minorHAnsi" w:hAnsiTheme="minorHAnsi" w:cstheme="minorHAnsi"/>
          <w:color w:val="000000"/>
          <w:sz w:val="22"/>
          <w:szCs w:val="22"/>
        </w:rPr>
      </w:pPr>
      <w:r w:rsidRPr="00722FE9">
        <w:rPr>
          <w:rFonts w:asciiTheme="minorHAnsi" w:hAnsiTheme="minorHAnsi" w:cstheme="minorHAnsi"/>
          <w:b/>
          <w:bCs/>
          <w:color w:val="000000"/>
          <w:sz w:val="22"/>
          <w:szCs w:val="22"/>
        </w:rPr>
        <w:t xml:space="preserve">UWAGA ! </w:t>
      </w:r>
    </w:p>
    <w:p w14:paraId="0562BEBB" w14:textId="0F81E24C" w:rsidR="009C03F8" w:rsidRPr="00722FE9" w:rsidRDefault="009C03F8" w:rsidP="00EA7C97">
      <w:pPr>
        <w:autoSpaceDE w:val="0"/>
        <w:autoSpaceDN w:val="0"/>
        <w:adjustRightInd w:val="0"/>
        <w:ind w:left="426"/>
        <w:jc w:val="both"/>
        <w:rPr>
          <w:rFonts w:asciiTheme="minorHAnsi" w:hAnsiTheme="minorHAnsi" w:cstheme="minorHAnsi"/>
          <w:color w:val="000000"/>
          <w:sz w:val="22"/>
          <w:szCs w:val="22"/>
        </w:rPr>
      </w:pPr>
      <w:r w:rsidRPr="00722FE9">
        <w:rPr>
          <w:rFonts w:asciiTheme="minorHAnsi" w:hAnsiTheme="minorHAnsi" w:cstheme="minorHAnsi"/>
          <w:b/>
          <w:bCs/>
          <w:color w:val="000000"/>
          <w:sz w:val="22"/>
          <w:szCs w:val="22"/>
        </w:rPr>
        <w:t xml:space="preserve">MINIMALNY </w:t>
      </w:r>
      <w:r w:rsidRPr="00722FE9">
        <w:rPr>
          <w:rFonts w:asciiTheme="minorHAnsi" w:hAnsiTheme="minorHAnsi" w:cstheme="minorHAnsi"/>
          <w:color w:val="000000"/>
          <w:sz w:val="22"/>
          <w:szCs w:val="22"/>
        </w:rPr>
        <w:t>wymagany przez Zamawiającego okres gwarancji i rękojmi za wady na wmontowane urządzenia i wyposażeni</w:t>
      </w:r>
      <w:r w:rsidR="00710501" w:rsidRPr="00722FE9">
        <w:rPr>
          <w:rFonts w:asciiTheme="minorHAnsi" w:hAnsiTheme="minorHAnsi" w:cstheme="minorHAnsi"/>
          <w:color w:val="000000"/>
          <w:sz w:val="22"/>
          <w:szCs w:val="22"/>
        </w:rPr>
        <w:t>e</w:t>
      </w:r>
      <w:r w:rsidRPr="00722FE9">
        <w:rPr>
          <w:rFonts w:asciiTheme="minorHAnsi" w:hAnsiTheme="minorHAnsi" w:cstheme="minorHAnsi"/>
          <w:color w:val="000000"/>
          <w:sz w:val="22"/>
          <w:szCs w:val="22"/>
        </w:rPr>
        <w:t xml:space="preserve"> -</w:t>
      </w:r>
      <w:r w:rsidR="00E31D31" w:rsidRPr="00722FE9">
        <w:rPr>
          <w:rFonts w:asciiTheme="minorHAnsi" w:hAnsiTheme="minorHAnsi" w:cstheme="minorHAnsi"/>
          <w:color w:val="000000"/>
          <w:sz w:val="22"/>
          <w:szCs w:val="22"/>
        </w:rPr>
        <w:t xml:space="preserve"> </w:t>
      </w:r>
      <w:r w:rsidRPr="00722FE9">
        <w:rPr>
          <w:rFonts w:asciiTheme="minorHAnsi" w:hAnsiTheme="minorHAnsi" w:cstheme="minorHAnsi"/>
          <w:b/>
          <w:bCs/>
          <w:color w:val="000000"/>
          <w:sz w:val="22"/>
          <w:szCs w:val="22"/>
        </w:rPr>
        <w:t>wynosi 36 miesięcy</w:t>
      </w:r>
      <w:r w:rsidR="00710501" w:rsidRPr="00722FE9">
        <w:rPr>
          <w:rFonts w:asciiTheme="minorHAnsi" w:hAnsiTheme="minorHAnsi" w:cstheme="minorHAnsi"/>
          <w:b/>
          <w:bCs/>
          <w:color w:val="000000"/>
          <w:sz w:val="22"/>
          <w:szCs w:val="22"/>
        </w:rPr>
        <w:t>.</w:t>
      </w:r>
      <w:r w:rsidRPr="00722FE9">
        <w:rPr>
          <w:rFonts w:asciiTheme="minorHAnsi" w:hAnsiTheme="minorHAnsi" w:cstheme="minorHAnsi"/>
          <w:b/>
          <w:bCs/>
          <w:color w:val="000000"/>
          <w:sz w:val="22"/>
          <w:szCs w:val="22"/>
        </w:rPr>
        <w:t xml:space="preserve"> </w:t>
      </w:r>
    </w:p>
    <w:p w14:paraId="64FD9BF0" w14:textId="5B6E5D24" w:rsidR="009C03F8" w:rsidRPr="00C72E5A" w:rsidRDefault="009C03F8" w:rsidP="00EA7C97">
      <w:pPr>
        <w:autoSpaceDE w:val="0"/>
        <w:autoSpaceDN w:val="0"/>
        <w:adjustRightInd w:val="0"/>
        <w:spacing w:after="139"/>
        <w:ind w:left="426"/>
        <w:jc w:val="both"/>
        <w:rPr>
          <w:rFonts w:asciiTheme="minorHAnsi" w:hAnsiTheme="minorHAnsi" w:cstheme="minorHAnsi"/>
          <w:b/>
          <w:bCs/>
          <w:color w:val="000000"/>
          <w:sz w:val="22"/>
          <w:szCs w:val="22"/>
        </w:rPr>
      </w:pPr>
      <w:r w:rsidRPr="00C72E5A">
        <w:rPr>
          <w:rFonts w:asciiTheme="minorHAnsi" w:hAnsiTheme="minorHAnsi" w:cstheme="minorHAnsi"/>
          <w:color w:val="000000"/>
          <w:sz w:val="22"/>
          <w:szCs w:val="22"/>
        </w:rPr>
        <w:t>Jeżeli gwarancja jest uzależniona od przeprowadzenia czynności/usług serwisowych, to do obowiązków Wykonawcy należy wykonywanie tych obowiązków w ramach wynagrodzenia umownego (w tym pokrycia kosztów materiałów eksploatacyjnych), od których podmiot trzeci uzależnia obowiązywanie gwarancji zgodnie z warunkami określonymi w § 16 wzoru umowy</w:t>
      </w:r>
      <w:r w:rsidR="00710501" w:rsidRPr="00C72E5A">
        <w:rPr>
          <w:rFonts w:asciiTheme="minorHAnsi" w:hAnsiTheme="minorHAnsi" w:cstheme="minorHAnsi"/>
          <w:color w:val="000000"/>
          <w:sz w:val="22"/>
          <w:szCs w:val="22"/>
        </w:rPr>
        <w:t>.</w:t>
      </w:r>
    </w:p>
    <w:p w14:paraId="295BEDE8" w14:textId="0CE2B2B5" w:rsidR="00B3480F" w:rsidRPr="00543AB0" w:rsidRDefault="00B3480F">
      <w:pPr>
        <w:pStyle w:val="Akapitzlist"/>
        <w:numPr>
          <w:ilvl w:val="1"/>
          <w:numId w:val="25"/>
        </w:numPr>
        <w:autoSpaceDE w:val="0"/>
        <w:autoSpaceDN w:val="0"/>
        <w:adjustRightInd w:val="0"/>
        <w:spacing w:after="139"/>
        <w:ind w:hanging="578"/>
        <w:jc w:val="both"/>
        <w:rPr>
          <w:rFonts w:asciiTheme="minorHAnsi" w:hAnsiTheme="minorHAnsi" w:cstheme="minorHAnsi"/>
          <w:b/>
          <w:bCs/>
          <w:color w:val="000000"/>
          <w:sz w:val="22"/>
          <w:szCs w:val="22"/>
        </w:rPr>
      </w:pPr>
      <w:r w:rsidRPr="00EA7C97">
        <w:rPr>
          <w:rFonts w:asciiTheme="minorHAnsi" w:hAnsiTheme="minorHAnsi" w:cstheme="minorHAnsi"/>
          <w:color w:val="000000"/>
          <w:sz w:val="22"/>
          <w:szCs w:val="22"/>
        </w:rPr>
        <w:t>Za zaoferowanie minimalnego okresu gwarancji i rękojmi za wady na wszelkie prace budowlane, instalacje</w:t>
      </w:r>
      <w:r w:rsidRPr="00543AB0">
        <w:rPr>
          <w:rFonts w:asciiTheme="minorHAnsi" w:hAnsiTheme="minorHAnsi" w:cstheme="minorHAnsi"/>
          <w:color w:val="000000"/>
          <w:sz w:val="22"/>
          <w:szCs w:val="22"/>
        </w:rPr>
        <w:t xml:space="preserve"> elektryczne, instalacje teletechniczne, instalacje sanitarne (60</w:t>
      </w:r>
      <w:r w:rsidR="00F924CD">
        <w:rPr>
          <w:rFonts w:asciiTheme="minorHAnsi" w:hAnsiTheme="minorHAnsi" w:cstheme="minorHAnsi"/>
          <w:color w:val="000000"/>
          <w:sz w:val="22"/>
          <w:szCs w:val="22"/>
        </w:rPr>
        <w:t xml:space="preserve"> </w:t>
      </w:r>
      <w:r w:rsidRPr="00543AB0">
        <w:rPr>
          <w:rFonts w:asciiTheme="minorHAnsi" w:hAnsiTheme="minorHAnsi" w:cstheme="minorHAnsi"/>
          <w:color w:val="000000"/>
          <w:sz w:val="22"/>
          <w:szCs w:val="22"/>
        </w:rPr>
        <w:t>miesięcy) Wykonawca nie otrzyma punktów w tym kryterium oceny ofert [0 pkt].</w:t>
      </w:r>
    </w:p>
    <w:p w14:paraId="46C2957A" w14:textId="77777777" w:rsidR="008F7563" w:rsidRPr="00543AB0" w:rsidRDefault="008F7563">
      <w:pPr>
        <w:pStyle w:val="Akapitzlist"/>
        <w:numPr>
          <w:ilvl w:val="1"/>
          <w:numId w:val="25"/>
        </w:numPr>
        <w:autoSpaceDE w:val="0"/>
        <w:autoSpaceDN w:val="0"/>
        <w:adjustRightInd w:val="0"/>
        <w:ind w:hanging="578"/>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W przypadku, gdy Wykonawca nie poda w ofercie okresu dotyczącego gwarancji i rękojmi za wady, Zamawiający przyjmie gwarancję i rękojmię za wady minimalną, tj.</w:t>
      </w:r>
      <w:r w:rsidR="00F62D02" w:rsidRPr="00543AB0">
        <w:rPr>
          <w:rFonts w:asciiTheme="minorHAnsi" w:hAnsiTheme="minorHAnsi" w:cstheme="minorHAnsi"/>
          <w:color w:val="000000"/>
          <w:sz w:val="22"/>
          <w:szCs w:val="22"/>
        </w:rPr>
        <w:t xml:space="preserve"> </w:t>
      </w:r>
      <w:r w:rsidR="009C6B56" w:rsidRPr="00543AB0">
        <w:rPr>
          <w:rFonts w:asciiTheme="minorHAnsi" w:hAnsiTheme="minorHAnsi" w:cstheme="minorHAnsi"/>
          <w:color w:val="000000"/>
          <w:sz w:val="22"/>
          <w:szCs w:val="22"/>
        </w:rPr>
        <w:t>60</w:t>
      </w:r>
      <w:r w:rsidRPr="00543AB0">
        <w:rPr>
          <w:rFonts w:asciiTheme="minorHAnsi" w:hAnsiTheme="minorHAnsi" w:cstheme="minorHAnsi"/>
          <w:color w:val="000000"/>
          <w:sz w:val="22"/>
          <w:szCs w:val="22"/>
        </w:rPr>
        <w:t xml:space="preserve"> m-</w:t>
      </w:r>
      <w:proofErr w:type="spellStart"/>
      <w:r w:rsidRPr="00543AB0">
        <w:rPr>
          <w:rFonts w:asciiTheme="minorHAnsi" w:hAnsiTheme="minorHAnsi" w:cstheme="minorHAnsi"/>
          <w:color w:val="000000"/>
          <w:sz w:val="22"/>
          <w:szCs w:val="22"/>
        </w:rPr>
        <w:t>cy</w:t>
      </w:r>
      <w:proofErr w:type="spellEnd"/>
      <w:r w:rsidRPr="00543AB0">
        <w:rPr>
          <w:rFonts w:asciiTheme="minorHAnsi" w:hAnsiTheme="minorHAnsi" w:cstheme="minorHAnsi"/>
          <w:color w:val="000000"/>
          <w:sz w:val="22"/>
          <w:szCs w:val="22"/>
        </w:rPr>
        <w:t xml:space="preserve">. </w:t>
      </w:r>
    </w:p>
    <w:p w14:paraId="31ED4C01" w14:textId="2B44323D" w:rsidR="008F7563" w:rsidRPr="00543AB0" w:rsidRDefault="008F7563">
      <w:pPr>
        <w:pStyle w:val="Akapitzlist"/>
        <w:numPr>
          <w:ilvl w:val="1"/>
          <w:numId w:val="25"/>
        </w:numPr>
        <w:tabs>
          <w:tab w:val="left" w:pos="0"/>
        </w:tabs>
        <w:autoSpaceDE w:val="0"/>
        <w:autoSpaceDN w:val="0"/>
        <w:adjustRightInd w:val="0"/>
        <w:ind w:hanging="578"/>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W przypadku podania przez Wykonawcę krótszego niż wymagany okresu gwarancji i rękojmi za wady na przedmiot zamówienia oferta Wykonawcy zostanie odrzucona na podstawie art. 226 ust. 1 pkt. 5 ustawy </w:t>
      </w:r>
      <w:proofErr w:type="spellStart"/>
      <w:r w:rsidRPr="00543AB0">
        <w:rPr>
          <w:rFonts w:asciiTheme="minorHAnsi" w:hAnsiTheme="minorHAnsi" w:cstheme="minorHAnsi"/>
          <w:color w:val="000000"/>
          <w:sz w:val="22"/>
          <w:szCs w:val="22"/>
        </w:rPr>
        <w:t>Pzp</w:t>
      </w:r>
      <w:proofErr w:type="spellEnd"/>
      <w:r w:rsidRPr="00543AB0">
        <w:rPr>
          <w:rFonts w:asciiTheme="minorHAnsi" w:hAnsiTheme="minorHAnsi" w:cstheme="minorHAnsi"/>
          <w:color w:val="000000"/>
          <w:sz w:val="22"/>
          <w:szCs w:val="22"/>
        </w:rPr>
        <w:t>, jako niezgodn</w:t>
      </w:r>
      <w:r w:rsidR="00F924CD">
        <w:rPr>
          <w:rFonts w:asciiTheme="minorHAnsi" w:hAnsiTheme="minorHAnsi" w:cstheme="minorHAnsi"/>
          <w:color w:val="000000"/>
          <w:sz w:val="22"/>
          <w:szCs w:val="22"/>
        </w:rPr>
        <w:t>a</w:t>
      </w:r>
      <w:r w:rsidRPr="00543AB0">
        <w:rPr>
          <w:rFonts w:asciiTheme="minorHAnsi" w:hAnsiTheme="minorHAnsi" w:cstheme="minorHAnsi"/>
          <w:color w:val="000000"/>
          <w:sz w:val="22"/>
          <w:szCs w:val="22"/>
        </w:rPr>
        <w:t xml:space="preserve"> z warunkami zamówienia. </w:t>
      </w:r>
    </w:p>
    <w:p w14:paraId="77897E4E" w14:textId="77777777" w:rsidR="008F7563" w:rsidRPr="00543AB0" w:rsidRDefault="008F7563">
      <w:pPr>
        <w:pStyle w:val="Akapitzlist"/>
        <w:numPr>
          <w:ilvl w:val="1"/>
          <w:numId w:val="25"/>
        </w:numPr>
        <w:tabs>
          <w:tab w:val="left" w:pos="0"/>
        </w:tabs>
        <w:autoSpaceDE w:val="0"/>
        <w:autoSpaceDN w:val="0"/>
        <w:adjustRightInd w:val="0"/>
        <w:ind w:hanging="578"/>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MAKSYMALNY okres gwarancji i rękojmi za wady na wszelkie prace budowlane, instalacje elektryczne, instalacje teletechniczne, instalacje sanitarne do oceny ofert </w:t>
      </w:r>
      <w:r w:rsidRPr="00543AB0">
        <w:rPr>
          <w:rFonts w:asciiTheme="minorHAnsi" w:hAnsiTheme="minorHAnsi" w:cstheme="minorHAnsi"/>
          <w:b/>
          <w:bCs/>
          <w:color w:val="000000"/>
          <w:sz w:val="22"/>
          <w:szCs w:val="22"/>
        </w:rPr>
        <w:t>wynosi 84 miesiące</w:t>
      </w:r>
      <w:r w:rsidRPr="00543AB0">
        <w:rPr>
          <w:rFonts w:asciiTheme="minorHAnsi" w:hAnsiTheme="minorHAnsi" w:cstheme="minorHAnsi"/>
          <w:color w:val="000000"/>
          <w:sz w:val="22"/>
          <w:szCs w:val="22"/>
        </w:rPr>
        <w:t xml:space="preserve">. </w:t>
      </w:r>
    </w:p>
    <w:p w14:paraId="70BF5C29" w14:textId="70836E2D" w:rsidR="008F7563" w:rsidRPr="00543AB0" w:rsidRDefault="008F7563">
      <w:pPr>
        <w:pStyle w:val="Akapitzlist"/>
        <w:numPr>
          <w:ilvl w:val="1"/>
          <w:numId w:val="25"/>
        </w:numPr>
        <w:tabs>
          <w:tab w:val="left" w:pos="0"/>
        </w:tabs>
        <w:autoSpaceDE w:val="0"/>
        <w:autoSpaceDN w:val="0"/>
        <w:adjustRightInd w:val="0"/>
        <w:ind w:hanging="578"/>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Jeżeli Wykonawca zaoferuje okres gwarancji i rękojmi za wady na wszelkie prace budowlane, instalacje elektryczne, instalacje teletechniczne, instalacje sanitarne dłuższy niż 84 miesi</w:t>
      </w:r>
      <w:r w:rsidR="00BF4BFE">
        <w:rPr>
          <w:rFonts w:asciiTheme="minorHAnsi" w:hAnsiTheme="minorHAnsi" w:cstheme="minorHAnsi"/>
          <w:color w:val="000000"/>
          <w:sz w:val="22"/>
          <w:szCs w:val="22"/>
        </w:rPr>
        <w:t>ące,</w:t>
      </w:r>
      <w:r w:rsidRPr="00543AB0">
        <w:rPr>
          <w:rFonts w:asciiTheme="minorHAnsi" w:hAnsiTheme="minorHAnsi" w:cstheme="minorHAnsi"/>
          <w:color w:val="000000"/>
          <w:sz w:val="22"/>
          <w:szCs w:val="22"/>
        </w:rPr>
        <w:t xml:space="preserve"> do oceny ofert zostanie przyjęty okres 84 miesięcy, natomiast do umowy zostanie wpisany okres gwarancji i rękojmi za wady na wszelkie prace budowlane, instalacje elektryczne, instalacje teletechniczne, instalacje sanitarne zaproponowany przez wykonawcę. Wykonawca, który zaoferuje najkorzystniejszy okres (84 miesiące)</w:t>
      </w:r>
      <w:r w:rsidR="00BF4BFE">
        <w:rPr>
          <w:rFonts w:asciiTheme="minorHAnsi" w:hAnsiTheme="minorHAnsi" w:cstheme="minorHAnsi"/>
          <w:color w:val="000000"/>
          <w:sz w:val="22"/>
          <w:szCs w:val="22"/>
        </w:rPr>
        <w:t>,</w:t>
      </w:r>
      <w:r w:rsidRPr="00543AB0">
        <w:rPr>
          <w:rFonts w:asciiTheme="minorHAnsi" w:hAnsiTheme="minorHAnsi" w:cstheme="minorHAnsi"/>
          <w:color w:val="000000"/>
          <w:sz w:val="22"/>
          <w:szCs w:val="22"/>
        </w:rPr>
        <w:t xml:space="preserve"> otrzymuje maksymalna liczbę punktów w ramach kryterium gwarancji i rękojmi za wady na wszelkie prace budowlane, instalacje elektryczne, instalacje teletechniczne, instalacje sanitarne. </w:t>
      </w:r>
    </w:p>
    <w:p w14:paraId="783F8B66" w14:textId="7D269C45" w:rsidR="008F7563" w:rsidRPr="00543AB0" w:rsidRDefault="008F7563">
      <w:pPr>
        <w:pStyle w:val="Akapitzlist"/>
        <w:numPr>
          <w:ilvl w:val="1"/>
          <w:numId w:val="25"/>
        </w:numPr>
        <w:tabs>
          <w:tab w:val="left" w:pos="0"/>
        </w:tabs>
        <w:autoSpaceDE w:val="0"/>
        <w:autoSpaceDN w:val="0"/>
        <w:adjustRightInd w:val="0"/>
        <w:ind w:hanging="578"/>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W przypadku wskazania przez Wykonawcę w ofercie więcej niż jednego deklarowanego okresu gwarancji i rękojmi za wady (zaznaczenie „x” w więcej niż jednym wierszu)</w:t>
      </w:r>
      <w:r w:rsidR="00BF4BFE">
        <w:rPr>
          <w:rFonts w:asciiTheme="minorHAnsi" w:hAnsiTheme="minorHAnsi" w:cstheme="minorHAnsi"/>
          <w:color w:val="000000"/>
          <w:sz w:val="22"/>
          <w:szCs w:val="22"/>
        </w:rPr>
        <w:t>,</w:t>
      </w:r>
      <w:r w:rsidRPr="00543AB0">
        <w:rPr>
          <w:rFonts w:asciiTheme="minorHAnsi" w:hAnsiTheme="minorHAnsi" w:cstheme="minorHAnsi"/>
          <w:color w:val="000000"/>
          <w:sz w:val="22"/>
          <w:szCs w:val="22"/>
        </w:rPr>
        <w:t xml:space="preserve"> Zamawiający odrzuci ofertę Wykonawcy na podstawie art. 226 ust. 1 pkt. 5 ustawy </w:t>
      </w:r>
      <w:proofErr w:type="spellStart"/>
      <w:r w:rsidRPr="00543AB0">
        <w:rPr>
          <w:rFonts w:asciiTheme="minorHAnsi" w:hAnsiTheme="minorHAnsi" w:cstheme="minorHAnsi"/>
          <w:color w:val="000000"/>
          <w:sz w:val="22"/>
          <w:szCs w:val="22"/>
        </w:rPr>
        <w:t>Pzp</w:t>
      </w:r>
      <w:proofErr w:type="spellEnd"/>
      <w:r w:rsidRPr="00543AB0">
        <w:rPr>
          <w:rFonts w:asciiTheme="minorHAnsi" w:hAnsiTheme="minorHAnsi" w:cstheme="minorHAnsi"/>
          <w:color w:val="000000"/>
          <w:sz w:val="22"/>
          <w:szCs w:val="22"/>
        </w:rPr>
        <w:t xml:space="preserve">, jako niezgodną </w:t>
      </w:r>
      <w:r w:rsidR="005E7416">
        <w:rPr>
          <w:rFonts w:asciiTheme="minorHAnsi" w:hAnsiTheme="minorHAnsi" w:cstheme="minorHAnsi"/>
          <w:color w:val="000000"/>
          <w:sz w:val="22"/>
          <w:szCs w:val="22"/>
        </w:rPr>
        <w:t xml:space="preserve">                      </w:t>
      </w:r>
      <w:r w:rsidRPr="00543AB0">
        <w:rPr>
          <w:rFonts w:asciiTheme="minorHAnsi" w:hAnsiTheme="minorHAnsi" w:cstheme="minorHAnsi"/>
          <w:color w:val="000000"/>
          <w:sz w:val="22"/>
          <w:szCs w:val="22"/>
        </w:rPr>
        <w:t xml:space="preserve">z warunkami zamówienia. </w:t>
      </w:r>
    </w:p>
    <w:p w14:paraId="38D3C7A9" w14:textId="77777777" w:rsidR="00821610" w:rsidRPr="00543AB0" w:rsidRDefault="00821610">
      <w:pPr>
        <w:pStyle w:val="Akapitzlist"/>
        <w:numPr>
          <w:ilvl w:val="1"/>
          <w:numId w:val="25"/>
        </w:numPr>
        <w:autoSpaceDE w:val="0"/>
        <w:autoSpaceDN w:val="0"/>
        <w:adjustRightInd w:val="0"/>
        <w:ind w:hanging="578"/>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Okres gwarancyjny nie zostanie uznany za zakończony, dopóki nie zostaną usunięte przez Wykonawcę wady i usterki zgłoszone do czasu upływu terminu gwarancyjnego oraz nie wygaśnie bieg gwarancji zgodnie z art. 581 par.1 Kodeksu cywilnego,</w:t>
      </w:r>
      <w:r w:rsidR="00B3480F" w:rsidRPr="00543AB0">
        <w:rPr>
          <w:rFonts w:asciiTheme="minorHAnsi" w:hAnsiTheme="minorHAnsi" w:cstheme="minorHAnsi"/>
          <w:color w:val="000000"/>
          <w:sz w:val="22"/>
          <w:szCs w:val="22"/>
        </w:rPr>
        <w:t xml:space="preserve"> </w:t>
      </w:r>
      <w:r w:rsidRPr="00543AB0">
        <w:rPr>
          <w:rFonts w:asciiTheme="minorHAnsi" w:hAnsiTheme="minorHAnsi" w:cstheme="minorHAnsi"/>
          <w:color w:val="000000"/>
          <w:sz w:val="22"/>
          <w:szCs w:val="22"/>
        </w:rPr>
        <w:t xml:space="preserve">a potwierdzeniem zakończenia będzie podpisany przez obie strony protokół odbioru pogwarancyjnego. </w:t>
      </w:r>
    </w:p>
    <w:p w14:paraId="2F9F5EC2" w14:textId="77777777" w:rsidR="00821610" w:rsidRPr="00543AB0" w:rsidRDefault="00821610">
      <w:pPr>
        <w:pStyle w:val="Akapitzlist"/>
        <w:numPr>
          <w:ilvl w:val="1"/>
          <w:numId w:val="25"/>
        </w:numPr>
        <w:autoSpaceDE w:val="0"/>
        <w:autoSpaceDN w:val="0"/>
        <w:adjustRightInd w:val="0"/>
        <w:ind w:hanging="578"/>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Na wykonane roboty budowlane Wykonawca udziela rękojmi za wady od daty podpisania protokołu końcowego odbioru robót budowlanych. </w:t>
      </w:r>
    </w:p>
    <w:p w14:paraId="10031371" w14:textId="77777777" w:rsidR="00821610" w:rsidRPr="00543AB0" w:rsidRDefault="00821610">
      <w:pPr>
        <w:pStyle w:val="Akapitzlist"/>
        <w:numPr>
          <w:ilvl w:val="1"/>
          <w:numId w:val="25"/>
        </w:numPr>
        <w:autoSpaceDE w:val="0"/>
        <w:autoSpaceDN w:val="0"/>
        <w:adjustRightInd w:val="0"/>
        <w:ind w:hanging="578"/>
        <w:jc w:val="both"/>
        <w:rPr>
          <w:rFonts w:asciiTheme="minorHAnsi" w:hAnsiTheme="minorHAnsi" w:cstheme="minorHAnsi"/>
          <w:color w:val="000000"/>
          <w:sz w:val="22"/>
          <w:szCs w:val="22"/>
        </w:rPr>
      </w:pPr>
      <w:r w:rsidRPr="00543AB0">
        <w:rPr>
          <w:rFonts w:asciiTheme="minorHAnsi" w:hAnsiTheme="minorHAnsi" w:cstheme="minorHAnsi"/>
          <w:color w:val="000000"/>
          <w:sz w:val="22"/>
          <w:szCs w:val="22"/>
        </w:rPr>
        <w:t xml:space="preserve">Uprawnienia Zamawiającego wynikające z rękojmi za wady będą egzekwowane niezależnie od uprawnień wynikających z gwarancji. Okres rękojmi jest równy okresowi gwarancji. Jeżeli Wykonawca nie usunie wad lub usterek w okresie gwarancji lub rękojmi w wyznaczonym na piśmie przez Zamawiającego terminie, Zamawiający, po uprzednim zawiadomieniu </w:t>
      </w:r>
      <w:r w:rsidRPr="00543AB0">
        <w:rPr>
          <w:rFonts w:asciiTheme="minorHAnsi" w:hAnsiTheme="minorHAnsi" w:cstheme="minorHAnsi"/>
          <w:color w:val="000000"/>
          <w:sz w:val="22"/>
          <w:szCs w:val="22"/>
        </w:rPr>
        <w:lastRenderedPageBreak/>
        <w:t xml:space="preserve">Wykonawcy, może zlecić ich usunięcie osobie trzeciej na koszt i ryzyko Wykonawcy, bez konieczności uzyskania uprzedniej zgody Sądu - tzw. wykonanie zastępcze. </w:t>
      </w:r>
    </w:p>
    <w:p w14:paraId="610D9D28" w14:textId="77777777" w:rsidR="00B3480F" w:rsidRPr="00543AB0" w:rsidRDefault="00B3480F" w:rsidP="001F02B4">
      <w:pPr>
        <w:autoSpaceDE w:val="0"/>
        <w:autoSpaceDN w:val="0"/>
        <w:adjustRightInd w:val="0"/>
        <w:ind w:left="426" w:hanging="568"/>
        <w:jc w:val="both"/>
        <w:rPr>
          <w:rFonts w:asciiTheme="minorHAnsi" w:hAnsiTheme="minorHAnsi" w:cstheme="minorHAnsi"/>
          <w:color w:val="000000"/>
          <w:sz w:val="22"/>
          <w:szCs w:val="22"/>
        </w:rPr>
      </w:pPr>
    </w:p>
    <w:p w14:paraId="6252EFD4" w14:textId="77777777" w:rsidR="0092446C" w:rsidRPr="00543AB0" w:rsidRDefault="00B412F4" w:rsidP="00BD1925">
      <w:pPr>
        <w:pStyle w:val="Akapitzlist"/>
        <w:numPr>
          <w:ilvl w:val="6"/>
          <w:numId w:val="48"/>
        </w:numPr>
        <w:autoSpaceDE w:val="0"/>
        <w:autoSpaceDN w:val="0"/>
        <w:adjustRightInd w:val="0"/>
        <w:ind w:left="357" w:hanging="357"/>
        <w:jc w:val="both"/>
        <w:rPr>
          <w:rFonts w:asciiTheme="minorHAnsi" w:eastAsia="CIDFont+F4" w:hAnsiTheme="minorHAnsi" w:cstheme="minorHAnsi"/>
          <w:sz w:val="22"/>
          <w:szCs w:val="22"/>
        </w:rPr>
      </w:pPr>
      <w:r w:rsidRPr="00543AB0">
        <w:rPr>
          <w:rFonts w:asciiTheme="minorHAnsi" w:eastAsia="CIDFont+F4" w:hAnsiTheme="minorHAnsi" w:cstheme="minorHAnsi"/>
          <w:sz w:val="22"/>
          <w:szCs w:val="22"/>
        </w:rPr>
        <w:t xml:space="preserve">Za najkorzystniejszą zostanie uznana oferta, która otrzyma najwyższą liczbę punktów stanowiących sumę punktów przyznanych w ramach każdego z podanych kryteriów. Punktacja przyznawana ofertom będzie liczona z dokładnością do dwóch miejsc po przecinku. </w:t>
      </w:r>
    </w:p>
    <w:p w14:paraId="22C7923A" w14:textId="77777777" w:rsidR="00B412F4" w:rsidRPr="00543AB0" w:rsidRDefault="00B412F4" w:rsidP="00A91CEA">
      <w:pPr>
        <w:pStyle w:val="Akapitzlist"/>
        <w:autoSpaceDE w:val="0"/>
        <w:autoSpaceDN w:val="0"/>
        <w:adjustRightInd w:val="0"/>
        <w:ind w:left="357"/>
        <w:jc w:val="center"/>
        <w:rPr>
          <w:rFonts w:asciiTheme="minorHAnsi" w:eastAsia="CIDFont+F4" w:hAnsiTheme="minorHAnsi" w:cstheme="minorHAnsi"/>
          <w:b/>
          <w:bCs/>
          <w:sz w:val="22"/>
          <w:szCs w:val="22"/>
        </w:rPr>
      </w:pPr>
      <w:r w:rsidRPr="00543AB0">
        <w:rPr>
          <w:rFonts w:asciiTheme="minorHAnsi" w:eastAsia="CIDFont+F4" w:hAnsiTheme="minorHAnsi" w:cstheme="minorHAnsi"/>
          <w:b/>
          <w:bCs/>
          <w:sz w:val="22"/>
          <w:szCs w:val="22"/>
        </w:rPr>
        <w:t xml:space="preserve">P = C + </w:t>
      </w:r>
      <w:r w:rsidR="009317BB" w:rsidRPr="00543AB0">
        <w:rPr>
          <w:rFonts w:asciiTheme="minorHAnsi" w:eastAsia="CIDFont+F4" w:hAnsiTheme="minorHAnsi" w:cstheme="minorHAnsi"/>
          <w:b/>
          <w:bCs/>
          <w:sz w:val="22"/>
          <w:szCs w:val="22"/>
        </w:rPr>
        <w:t>G</w:t>
      </w:r>
    </w:p>
    <w:p w14:paraId="5D41785C" w14:textId="77777777" w:rsidR="00B412F4" w:rsidRPr="00543AB0" w:rsidRDefault="00B412F4" w:rsidP="00A91CEA">
      <w:pPr>
        <w:pStyle w:val="Akapitzlist"/>
        <w:autoSpaceDE w:val="0"/>
        <w:autoSpaceDN w:val="0"/>
        <w:adjustRightInd w:val="0"/>
        <w:ind w:left="357"/>
        <w:jc w:val="both"/>
        <w:rPr>
          <w:rFonts w:asciiTheme="minorHAnsi" w:eastAsia="CIDFont+F4" w:hAnsiTheme="minorHAnsi" w:cstheme="minorHAnsi"/>
          <w:sz w:val="22"/>
          <w:szCs w:val="22"/>
        </w:rPr>
      </w:pPr>
      <w:r w:rsidRPr="00543AB0">
        <w:rPr>
          <w:rFonts w:asciiTheme="minorHAnsi" w:eastAsia="CIDFont+F4" w:hAnsiTheme="minorHAnsi" w:cstheme="minorHAnsi"/>
          <w:sz w:val="22"/>
          <w:szCs w:val="22"/>
        </w:rPr>
        <w:t>gdzie:</w:t>
      </w:r>
    </w:p>
    <w:p w14:paraId="33B35197" w14:textId="77777777" w:rsidR="00B412F4" w:rsidRPr="00543AB0" w:rsidRDefault="00B412F4" w:rsidP="00A91CEA">
      <w:pPr>
        <w:pStyle w:val="Akapitzlist"/>
        <w:autoSpaceDE w:val="0"/>
        <w:autoSpaceDN w:val="0"/>
        <w:adjustRightInd w:val="0"/>
        <w:ind w:left="357"/>
        <w:jc w:val="both"/>
        <w:rPr>
          <w:rFonts w:asciiTheme="minorHAnsi" w:eastAsia="CIDFont+F4" w:hAnsiTheme="minorHAnsi" w:cstheme="minorHAnsi"/>
          <w:sz w:val="22"/>
          <w:szCs w:val="22"/>
        </w:rPr>
      </w:pPr>
      <w:r w:rsidRPr="00543AB0">
        <w:rPr>
          <w:rFonts w:asciiTheme="minorHAnsi" w:eastAsia="CIDFont+F4" w:hAnsiTheme="minorHAnsi" w:cstheme="minorHAnsi"/>
          <w:sz w:val="22"/>
          <w:szCs w:val="22"/>
        </w:rPr>
        <w:t>P – łączna liczba punktów;</w:t>
      </w:r>
    </w:p>
    <w:p w14:paraId="014DE47A" w14:textId="77777777" w:rsidR="00B412F4" w:rsidRPr="00543AB0" w:rsidRDefault="00B412F4" w:rsidP="00A91CEA">
      <w:pPr>
        <w:pStyle w:val="Akapitzlist"/>
        <w:autoSpaceDE w:val="0"/>
        <w:autoSpaceDN w:val="0"/>
        <w:adjustRightInd w:val="0"/>
        <w:ind w:left="357"/>
        <w:jc w:val="both"/>
        <w:rPr>
          <w:rFonts w:asciiTheme="minorHAnsi" w:eastAsia="CIDFont+F4" w:hAnsiTheme="minorHAnsi" w:cstheme="minorHAnsi"/>
          <w:sz w:val="22"/>
          <w:szCs w:val="22"/>
        </w:rPr>
      </w:pPr>
      <w:r w:rsidRPr="00543AB0">
        <w:rPr>
          <w:rFonts w:asciiTheme="minorHAnsi" w:eastAsia="CIDFont+F4" w:hAnsiTheme="minorHAnsi" w:cstheme="minorHAnsi"/>
          <w:sz w:val="22"/>
          <w:szCs w:val="22"/>
        </w:rPr>
        <w:t>C – liczba punktów w kryterium C;</w:t>
      </w:r>
    </w:p>
    <w:p w14:paraId="2442CEE6" w14:textId="77777777" w:rsidR="00B412F4" w:rsidRPr="00543AB0" w:rsidRDefault="009317BB" w:rsidP="00A91CEA">
      <w:pPr>
        <w:pStyle w:val="Akapitzlist"/>
        <w:autoSpaceDE w:val="0"/>
        <w:autoSpaceDN w:val="0"/>
        <w:adjustRightInd w:val="0"/>
        <w:ind w:left="357"/>
        <w:jc w:val="both"/>
        <w:rPr>
          <w:rFonts w:asciiTheme="minorHAnsi" w:eastAsia="CIDFont+F4" w:hAnsiTheme="minorHAnsi" w:cstheme="minorHAnsi"/>
          <w:sz w:val="22"/>
          <w:szCs w:val="22"/>
        </w:rPr>
      </w:pPr>
      <w:r w:rsidRPr="00543AB0">
        <w:rPr>
          <w:rFonts w:asciiTheme="minorHAnsi" w:eastAsia="CIDFont+F4" w:hAnsiTheme="minorHAnsi" w:cstheme="minorHAnsi"/>
          <w:sz w:val="22"/>
          <w:szCs w:val="22"/>
        </w:rPr>
        <w:t>G-</w:t>
      </w:r>
      <w:r w:rsidR="00B412F4" w:rsidRPr="00543AB0">
        <w:rPr>
          <w:rFonts w:asciiTheme="minorHAnsi" w:eastAsia="CIDFont+F4" w:hAnsiTheme="minorHAnsi" w:cstheme="minorHAnsi"/>
          <w:sz w:val="22"/>
          <w:szCs w:val="22"/>
        </w:rPr>
        <w:t xml:space="preserve"> liczba punktów w kryterium</w:t>
      </w:r>
      <w:r w:rsidR="00B3480F" w:rsidRPr="00543AB0">
        <w:rPr>
          <w:rFonts w:asciiTheme="minorHAnsi" w:eastAsia="CIDFont+F4" w:hAnsiTheme="minorHAnsi" w:cstheme="minorHAnsi"/>
          <w:sz w:val="22"/>
          <w:szCs w:val="22"/>
        </w:rPr>
        <w:t xml:space="preserve"> </w:t>
      </w:r>
      <w:r w:rsidRPr="00543AB0">
        <w:rPr>
          <w:rFonts w:asciiTheme="minorHAnsi" w:eastAsia="CIDFont+F4" w:hAnsiTheme="minorHAnsi" w:cstheme="minorHAnsi"/>
          <w:sz w:val="22"/>
          <w:szCs w:val="22"/>
        </w:rPr>
        <w:t>G</w:t>
      </w:r>
      <w:r w:rsidR="00B412F4" w:rsidRPr="00543AB0">
        <w:rPr>
          <w:rFonts w:asciiTheme="minorHAnsi" w:eastAsia="CIDFont+F4" w:hAnsiTheme="minorHAnsi" w:cstheme="minorHAnsi"/>
          <w:sz w:val="22"/>
          <w:szCs w:val="22"/>
        </w:rPr>
        <w:t>;</w:t>
      </w:r>
    </w:p>
    <w:p w14:paraId="32081856" w14:textId="77777777" w:rsidR="00B412F4" w:rsidRPr="00543AB0" w:rsidRDefault="00B412F4" w:rsidP="00BD1925">
      <w:pPr>
        <w:pStyle w:val="Akapitzlist"/>
        <w:numPr>
          <w:ilvl w:val="6"/>
          <w:numId w:val="48"/>
        </w:numPr>
        <w:ind w:left="284" w:right="-108" w:hanging="284"/>
        <w:jc w:val="both"/>
        <w:rPr>
          <w:rFonts w:asciiTheme="minorHAnsi" w:hAnsiTheme="minorHAnsi" w:cstheme="minorHAnsi"/>
          <w:bCs/>
          <w:sz w:val="22"/>
          <w:szCs w:val="22"/>
        </w:rPr>
      </w:pPr>
      <w:r w:rsidRPr="00543AB0">
        <w:rPr>
          <w:rFonts w:asciiTheme="minorHAnsi" w:hAnsiTheme="minorHAnsi" w:cstheme="minorHAnsi"/>
          <w:bCs/>
          <w:sz w:val="22"/>
          <w:szCs w:val="22"/>
        </w:rPr>
        <w:t xml:space="preserve">Zamawiający udzieli zamówienia </w:t>
      </w:r>
      <w:r w:rsidR="009D7AEE" w:rsidRPr="00543AB0">
        <w:rPr>
          <w:rFonts w:asciiTheme="minorHAnsi" w:hAnsiTheme="minorHAnsi" w:cstheme="minorHAnsi"/>
          <w:bCs/>
          <w:sz w:val="22"/>
          <w:szCs w:val="22"/>
        </w:rPr>
        <w:t>W</w:t>
      </w:r>
      <w:r w:rsidRPr="00543AB0">
        <w:rPr>
          <w:rFonts w:asciiTheme="minorHAnsi" w:hAnsiTheme="minorHAnsi" w:cstheme="minorHAnsi"/>
          <w:bCs/>
          <w:sz w:val="22"/>
          <w:szCs w:val="22"/>
        </w:rPr>
        <w:t xml:space="preserve">ykonawcy, którego oferta odpowiadać będzie wszystkim wymaganiom przedstawionym w ustawie </w:t>
      </w:r>
      <w:proofErr w:type="spellStart"/>
      <w:r w:rsidRPr="00543AB0">
        <w:rPr>
          <w:rFonts w:asciiTheme="minorHAnsi" w:hAnsiTheme="minorHAnsi" w:cstheme="minorHAnsi"/>
          <w:bCs/>
          <w:sz w:val="22"/>
          <w:szCs w:val="22"/>
        </w:rPr>
        <w:t>Pzp</w:t>
      </w:r>
      <w:proofErr w:type="spellEnd"/>
      <w:r w:rsidRPr="00543AB0">
        <w:rPr>
          <w:rFonts w:asciiTheme="minorHAnsi" w:hAnsiTheme="minorHAnsi" w:cstheme="minorHAnsi"/>
          <w:bCs/>
          <w:sz w:val="22"/>
          <w:szCs w:val="22"/>
        </w:rPr>
        <w:t xml:space="preserve"> oraz w SWZ i zostanie oceniona jako najkorzystniejsza w oparciu o podane kryteria wyboru.</w:t>
      </w:r>
    </w:p>
    <w:p w14:paraId="7B9A64DB" w14:textId="77777777" w:rsidR="00B412F4" w:rsidRDefault="00B412F4" w:rsidP="00BD1925">
      <w:pPr>
        <w:pStyle w:val="Akapitzlist"/>
        <w:numPr>
          <w:ilvl w:val="6"/>
          <w:numId w:val="48"/>
        </w:numPr>
        <w:ind w:left="284" w:right="-108" w:hanging="284"/>
        <w:jc w:val="both"/>
        <w:rPr>
          <w:rFonts w:asciiTheme="minorHAnsi" w:hAnsiTheme="minorHAnsi" w:cstheme="minorHAnsi"/>
          <w:bCs/>
          <w:sz w:val="22"/>
          <w:szCs w:val="22"/>
        </w:rPr>
      </w:pPr>
      <w:r w:rsidRPr="00543AB0">
        <w:rPr>
          <w:rFonts w:asciiTheme="minorHAnsi" w:hAnsiTheme="minorHAnsi" w:cstheme="minorHAnsi"/>
          <w:bCs/>
          <w:sz w:val="22"/>
          <w:szCs w:val="22"/>
        </w:rPr>
        <w:t>Jeżeli nie będzie można dokonać wyboru oferty najkorzystniejszej z uwagi na to, że dwie lub więcej ofert przedstawia taki sam bilans ceny i innych kryteriów oceny ofert, Zamawiający spośród tych ofert wybierze ofertę z najniższą ceną.</w:t>
      </w:r>
    </w:p>
    <w:p w14:paraId="7EECDC3F" w14:textId="77777777" w:rsidR="009177DE" w:rsidRPr="009177DE" w:rsidRDefault="009177DE" w:rsidP="009177DE">
      <w:pPr>
        <w:ind w:right="-108"/>
        <w:jc w:val="both"/>
        <w:rPr>
          <w:rFonts w:asciiTheme="minorHAnsi" w:hAnsiTheme="minorHAnsi" w:cstheme="minorHAnsi"/>
          <w:bCs/>
          <w:sz w:val="22"/>
          <w:szCs w:val="22"/>
        </w:rPr>
      </w:pPr>
    </w:p>
    <w:p w14:paraId="180FA211" w14:textId="6DABA966" w:rsidR="00B412F4" w:rsidRPr="00B11871" w:rsidRDefault="00B412F4" w:rsidP="00B11871">
      <w:pPr>
        <w:pStyle w:val="Akapitzlist"/>
        <w:ind w:left="720" w:right="-108"/>
        <w:rPr>
          <w:rFonts w:asciiTheme="minorHAnsi" w:hAnsiTheme="minorHAnsi" w:cstheme="minorHAnsi"/>
          <w:b/>
          <w:sz w:val="22"/>
          <w:szCs w:val="22"/>
        </w:rPr>
      </w:pPr>
    </w:p>
    <w:p w14:paraId="2AC92BA3" w14:textId="77777777" w:rsidR="009615B1" w:rsidRPr="00543AB0" w:rsidRDefault="00F03965">
      <w:pPr>
        <w:numPr>
          <w:ilvl w:val="0"/>
          <w:numId w:val="12"/>
        </w:numPr>
        <w:shd w:val="clear" w:color="auto" w:fill="FBD4B4" w:themeFill="accent6" w:themeFillTint="66"/>
        <w:spacing w:after="200"/>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P</w:t>
      </w:r>
      <w:r w:rsidR="009615B1" w:rsidRPr="00543AB0">
        <w:rPr>
          <w:rFonts w:asciiTheme="minorHAnsi" w:hAnsiTheme="minorHAnsi" w:cstheme="minorHAnsi"/>
          <w:b/>
          <w:sz w:val="22"/>
          <w:szCs w:val="22"/>
          <w:lang w:eastAsia="en-US"/>
        </w:rPr>
        <w:t>rojektowane postanowienia umowy w sprawie zamówienia publicznego, które zostaną wprowadzone do umowy w sprawie zamówienia publicznego</w:t>
      </w:r>
    </w:p>
    <w:p w14:paraId="029BCE4E" w14:textId="77777777" w:rsidR="00FC5AAB" w:rsidRPr="00543AB0" w:rsidRDefault="00FC5AAB" w:rsidP="00362F5F">
      <w:pPr>
        <w:ind w:right="-108"/>
        <w:jc w:val="both"/>
        <w:rPr>
          <w:rFonts w:asciiTheme="minorHAnsi" w:hAnsiTheme="minorHAnsi" w:cstheme="minorHAnsi"/>
          <w:sz w:val="22"/>
          <w:szCs w:val="22"/>
        </w:rPr>
      </w:pPr>
    </w:p>
    <w:p w14:paraId="2E4641C1" w14:textId="2354D2D0" w:rsidR="00CB3C64" w:rsidRPr="0019341C" w:rsidRDefault="00545239" w:rsidP="0019341C">
      <w:pPr>
        <w:pStyle w:val="Akapitzlist"/>
        <w:numPr>
          <w:ilvl w:val="6"/>
          <w:numId w:val="15"/>
        </w:numPr>
        <w:spacing w:after="200"/>
        <w:ind w:left="426"/>
        <w:jc w:val="both"/>
        <w:rPr>
          <w:rFonts w:asciiTheme="minorHAnsi" w:hAnsiTheme="minorHAnsi" w:cstheme="minorHAnsi"/>
          <w:bCs/>
          <w:sz w:val="22"/>
          <w:szCs w:val="22"/>
        </w:rPr>
      </w:pPr>
      <w:r w:rsidRPr="0019341C">
        <w:rPr>
          <w:rFonts w:asciiTheme="minorHAnsi" w:hAnsiTheme="minorHAnsi" w:cstheme="minorHAnsi"/>
          <w:bCs/>
          <w:sz w:val="22"/>
          <w:szCs w:val="22"/>
        </w:rPr>
        <w:t xml:space="preserve">Projektowane postanowienia umowy stanowią </w:t>
      </w:r>
      <w:r w:rsidRPr="0019341C">
        <w:rPr>
          <w:rFonts w:asciiTheme="minorHAnsi" w:hAnsiTheme="minorHAnsi" w:cstheme="minorHAnsi"/>
          <w:b/>
          <w:sz w:val="22"/>
          <w:szCs w:val="22"/>
        </w:rPr>
        <w:t>załącznik</w:t>
      </w:r>
      <w:r w:rsidR="00660A68" w:rsidRPr="0019341C">
        <w:rPr>
          <w:rFonts w:asciiTheme="minorHAnsi" w:hAnsiTheme="minorHAnsi" w:cstheme="minorHAnsi"/>
          <w:b/>
          <w:sz w:val="22"/>
          <w:szCs w:val="22"/>
        </w:rPr>
        <w:t xml:space="preserve"> nr </w:t>
      </w:r>
      <w:r w:rsidR="00635CB8" w:rsidRPr="0019341C">
        <w:rPr>
          <w:rFonts w:asciiTheme="minorHAnsi" w:hAnsiTheme="minorHAnsi" w:cstheme="minorHAnsi"/>
          <w:b/>
          <w:sz w:val="22"/>
          <w:szCs w:val="22"/>
        </w:rPr>
        <w:t>9</w:t>
      </w:r>
      <w:r w:rsidRPr="0019341C">
        <w:rPr>
          <w:rFonts w:asciiTheme="minorHAnsi" w:hAnsiTheme="minorHAnsi" w:cstheme="minorHAnsi"/>
          <w:b/>
          <w:sz w:val="22"/>
          <w:szCs w:val="22"/>
        </w:rPr>
        <w:t xml:space="preserve"> do S</w:t>
      </w:r>
      <w:r w:rsidR="00660A68" w:rsidRPr="0019341C">
        <w:rPr>
          <w:rFonts w:asciiTheme="minorHAnsi" w:hAnsiTheme="minorHAnsi" w:cstheme="minorHAnsi"/>
          <w:b/>
          <w:sz w:val="22"/>
          <w:szCs w:val="22"/>
        </w:rPr>
        <w:t>WZ</w:t>
      </w:r>
      <w:r w:rsidR="00660A68" w:rsidRPr="0019341C">
        <w:rPr>
          <w:rFonts w:asciiTheme="minorHAnsi" w:hAnsiTheme="minorHAnsi" w:cstheme="minorHAnsi"/>
          <w:bCs/>
          <w:sz w:val="22"/>
          <w:szCs w:val="22"/>
        </w:rPr>
        <w:t xml:space="preserve">. </w:t>
      </w:r>
      <w:r w:rsidR="00067B80" w:rsidRPr="0019341C">
        <w:rPr>
          <w:rFonts w:asciiTheme="minorHAnsi" w:hAnsiTheme="minorHAnsi" w:cstheme="minorHAnsi"/>
          <w:bCs/>
          <w:sz w:val="22"/>
          <w:szCs w:val="22"/>
        </w:rPr>
        <w:t>Złożenie oferty jest j</w:t>
      </w:r>
      <w:r w:rsidR="00DB0152" w:rsidRPr="0019341C">
        <w:rPr>
          <w:rFonts w:asciiTheme="minorHAnsi" w:hAnsiTheme="minorHAnsi" w:cstheme="minorHAnsi"/>
          <w:bCs/>
          <w:sz w:val="22"/>
          <w:szCs w:val="22"/>
        </w:rPr>
        <w:t xml:space="preserve">ednoznaczne z akceptacją przez </w:t>
      </w:r>
      <w:r w:rsidR="009D7AEE" w:rsidRPr="0019341C">
        <w:rPr>
          <w:rFonts w:asciiTheme="minorHAnsi" w:hAnsiTheme="minorHAnsi" w:cstheme="minorHAnsi"/>
          <w:bCs/>
          <w:sz w:val="22"/>
          <w:szCs w:val="22"/>
        </w:rPr>
        <w:t>W</w:t>
      </w:r>
      <w:r w:rsidR="00067B80" w:rsidRPr="0019341C">
        <w:rPr>
          <w:rFonts w:asciiTheme="minorHAnsi" w:hAnsiTheme="minorHAnsi" w:cstheme="minorHAnsi"/>
          <w:bCs/>
          <w:sz w:val="22"/>
          <w:szCs w:val="22"/>
        </w:rPr>
        <w:t xml:space="preserve">ykonawcę </w:t>
      </w:r>
      <w:r w:rsidR="00F03965" w:rsidRPr="0019341C">
        <w:rPr>
          <w:rFonts w:asciiTheme="minorHAnsi" w:hAnsiTheme="minorHAnsi" w:cstheme="minorHAnsi"/>
          <w:bCs/>
          <w:sz w:val="22"/>
          <w:szCs w:val="22"/>
        </w:rPr>
        <w:t>projektowanych postanowień umowy.</w:t>
      </w:r>
      <w:r w:rsidR="00B3480F" w:rsidRPr="0019341C">
        <w:rPr>
          <w:rFonts w:asciiTheme="minorHAnsi" w:hAnsiTheme="minorHAnsi" w:cstheme="minorHAnsi"/>
          <w:bCs/>
          <w:sz w:val="22"/>
          <w:szCs w:val="22"/>
        </w:rPr>
        <w:t xml:space="preserve"> </w:t>
      </w:r>
      <w:r w:rsidR="00551EDF" w:rsidRPr="004517EC">
        <w:rPr>
          <w:rFonts w:asciiTheme="minorHAnsi" w:hAnsiTheme="minorHAnsi" w:cstheme="minorHAnsi"/>
          <w:bCs/>
          <w:sz w:val="22"/>
          <w:szCs w:val="22"/>
        </w:rPr>
        <w:t>Postanowienia zawarte we wzorze umowy nie podlegają negocjacjom.</w:t>
      </w:r>
    </w:p>
    <w:p w14:paraId="58556487" w14:textId="0B748A4D" w:rsidR="00660A68" w:rsidRPr="0019341C" w:rsidRDefault="00551EDF" w:rsidP="004517EC">
      <w:pPr>
        <w:pStyle w:val="Akapitzlist"/>
        <w:numPr>
          <w:ilvl w:val="6"/>
          <w:numId w:val="15"/>
        </w:numPr>
        <w:spacing w:after="200"/>
        <w:ind w:left="426"/>
        <w:jc w:val="both"/>
        <w:rPr>
          <w:rFonts w:asciiTheme="minorHAnsi" w:hAnsiTheme="minorHAnsi" w:cstheme="minorHAnsi"/>
          <w:bCs/>
          <w:sz w:val="22"/>
          <w:szCs w:val="22"/>
        </w:rPr>
      </w:pPr>
      <w:r w:rsidRPr="004517EC">
        <w:rPr>
          <w:rFonts w:asciiTheme="minorHAnsi" w:hAnsiTheme="minorHAnsi" w:cstheme="minorHAnsi"/>
          <w:bCs/>
          <w:sz w:val="22"/>
          <w:szCs w:val="22"/>
        </w:rPr>
        <w:t xml:space="preserve">Przewiduje się możliwość zmiany postanowień zawartej umowy w stosunku do treści oferty, na podstawie której dokonano wyboru </w:t>
      </w:r>
      <w:r w:rsidR="009D7AEE" w:rsidRPr="004517EC">
        <w:rPr>
          <w:rFonts w:asciiTheme="minorHAnsi" w:hAnsiTheme="minorHAnsi" w:cstheme="minorHAnsi"/>
          <w:bCs/>
          <w:sz w:val="22"/>
          <w:szCs w:val="22"/>
        </w:rPr>
        <w:t>W</w:t>
      </w:r>
      <w:r w:rsidRPr="004517EC">
        <w:rPr>
          <w:rFonts w:asciiTheme="minorHAnsi" w:hAnsiTheme="minorHAnsi" w:cstheme="minorHAnsi"/>
          <w:bCs/>
          <w:sz w:val="22"/>
          <w:szCs w:val="22"/>
        </w:rPr>
        <w:t>ykonawcy. Zakres, charakter zmian oraz warunki wprow</w:t>
      </w:r>
      <w:r w:rsidR="00143241" w:rsidRPr="004517EC">
        <w:rPr>
          <w:rFonts w:asciiTheme="minorHAnsi" w:hAnsiTheme="minorHAnsi" w:cstheme="minorHAnsi"/>
          <w:bCs/>
          <w:sz w:val="22"/>
          <w:szCs w:val="22"/>
        </w:rPr>
        <w:t>adzenia zmian zawiera projektowane postanowienia umowy</w:t>
      </w:r>
      <w:r w:rsidRPr="004517EC">
        <w:rPr>
          <w:rFonts w:asciiTheme="minorHAnsi" w:hAnsiTheme="minorHAnsi" w:cstheme="minorHAnsi"/>
          <w:bCs/>
          <w:sz w:val="22"/>
          <w:szCs w:val="22"/>
        </w:rPr>
        <w:t xml:space="preserve"> stanowiący </w:t>
      </w:r>
      <w:r w:rsidRPr="0019341C">
        <w:rPr>
          <w:rFonts w:asciiTheme="minorHAnsi" w:hAnsiTheme="minorHAnsi" w:cstheme="minorHAnsi"/>
          <w:bCs/>
          <w:sz w:val="22"/>
          <w:szCs w:val="22"/>
        </w:rPr>
        <w:t xml:space="preserve">załącznik nr </w:t>
      </w:r>
      <w:r w:rsidR="00635CB8" w:rsidRPr="0019341C">
        <w:rPr>
          <w:rFonts w:asciiTheme="minorHAnsi" w:hAnsiTheme="minorHAnsi" w:cstheme="minorHAnsi"/>
          <w:bCs/>
          <w:sz w:val="22"/>
          <w:szCs w:val="22"/>
        </w:rPr>
        <w:t>9</w:t>
      </w:r>
      <w:r w:rsidRPr="0019341C">
        <w:rPr>
          <w:rFonts w:asciiTheme="minorHAnsi" w:hAnsiTheme="minorHAnsi" w:cstheme="minorHAnsi"/>
          <w:bCs/>
          <w:sz w:val="22"/>
          <w:szCs w:val="22"/>
        </w:rPr>
        <w:t xml:space="preserve"> do SWZ.</w:t>
      </w:r>
    </w:p>
    <w:p w14:paraId="5EFE7099" w14:textId="77777777" w:rsidR="00660A68" w:rsidRPr="00543AB0" w:rsidRDefault="00660A68">
      <w:pPr>
        <w:numPr>
          <w:ilvl w:val="0"/>
          <w:numId w:val="12"/>
        </w:numPr>
        <w:shd w:val="clear" w:color="auto" w:fill="FBD4B4" w:themeFill="accent6" w:themeFillTint="66"/>
        <w:spacing w:after="200"/>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Zabezpieczenie na</w:t>
      </w:r>
      <w:r w:rsidR="007D7898" w:rsidRPr="00543AB0">
        <w:rPr>
          <w:rFonts w:asciiTheme="minorHAnsi" w:hAnsiTheme="minorHAnsi" w:cstheme="minorHAnsi"/>
          <w:b/>
          <w:sz w:val="22"/>
          <w:szCs w:val="22"/>
          <w:lang w:eastAsia="en-US"/>
        </w:rPr>
        <w:t>leżytego wykonania umowy</w:t>
      </w:r>
    </w:p>
    <w:p w14:paraId="62328A73" w14:textId="77777777" w:rsidR="00FC5AAB" w:rsidRPr="00543AB0" w:rsidRDefault="00FC5AAB" w:rsidP="00362F5F">
      <w:pPr>
        <w:ind w:left="360" w:right="-108"/>
        <w:jc w:val="both"/>
        <w:rPr>
          <w:rFonts w:asciiTheme="minorHAnsi" w:hAnsiTheme="minorHAnsi" w:cstheme="minorHAnsi"/>
          <w:iCs/>
          <w:sz w:val="22"/>
          <w:szCs w:val="22"/>
        </w:rPr>
      </w:pPr>
    </w:p>
    <w:p w14:paraId="47F65B0F" w14:textId="4D25B957" w:rsidR="00DB1923" w:rsidRPr="00543AB0" w:rsidRDefault="00660A68">
      <w:pPr>
        <w:numPr>
          <w:ilvl w:val="0"/>
          <w:numId w:val="6"/>
        </w:numPr>
        <w:ind w:left="284" w:right="-108" w:hanging="284"/>
        <w:jc w:val="both"/>
        <w:rPr>
          <w:rFonts w:asciiTheme="minorHAnsi" w:hAnsiTheme="minorHAnsi" w:cstheme="minorHAnsi"/>
          <w:sz w:val="22"/>
          <w:szCs w:val="22"/>
        </w:rPr>
      </w:pPr>
      <w:r w:rsidRPr="00543AB0">
        <w:rPr>
          <w:rFonts w:asciiTheme="minorHAnsi" w:hAnsiTheme="minorHAnsi" w:cstheme="minorHAnsi"/>
          <w:sz w:val="22"/>
          <w:szCs w:val="22"/>
        </w:rPr>
        <w:t xml:space="preserve">Od </w:t>
      </w:r>
      <w:r w:rsidR="009D7AEE" w:rsidRPr="00543AB0">
        <w:rPr>
          <w:rFonts w:asciiTheme="minorHAnsi" w:hAnsiTheme="minorHAnsi" w:cstheme="minorHAnsi"/>
          <w:sz w:val="22"/>
          <w:szCs w:val="22"/>
        </w:rPr>
        <w:t>W</w:t>
      </w:r>
      <w:r w:rsidRPr="00543AB0">
        <w:rPr>
          <w:rFonts w:asciiTheme="minorHAnsi" w:hAnsiTheme="minorHAnsi" w:cstheme="minorHAnsi"/>
          <w:sz w:val="22"/>
          <w:szCs w:val="22"/>
        </w:rPr>
        <w:t>ykonawcy, którego oferta zostanie wybrana jako najkorzystniejsza</w:t>
      </w:r>
      <w:r w:rsidR="00EC3F09" w:rsidRPr="00543AB0">
        <w:rPr>
          <w:rFonts w:asciiTheme="minorHAnsi" w:hAnsiTheme="minorHAnsi" w:cstheme="minorHAnsi"/>
          <w:sz w:val="22"/>
          <w:szCs w:val="22"/>
        </w:rPr>
        <w:t>,</w:t>
      </w:r>
      <w:r w:rsidRPr="00543AB0">
        <w:rPr>
          <w:rFonts w:asciiTheme="minorHAnsi" w:hAnsiTheme="minorHAnsi" w:cstheme="minorHAnsi"/>
          <w:sz w:val="22"/>
          <w:szCs w:val="22"/>
        </w:rPr>
        <w:t xml:space="preserve"> wymagane będzie wniesienie, przed zawarciem umowy, zabezpieczenia należytego wykonania umowy </w:t>
      </w:r>
      <w:r w:rsidRPr="00543AB0">
        <w:rPr>
          <w:rFonts w:asciiTheme="minorHAnsi" w:hAnsiTheme="minorHAnsi" w:cstheme="minorHAnsi"/>
          <w:b/>
          <w:sz w:val="22"/>
          <w:szCs w:val="22"/>
        </w:rPr>
        <w:t xml:space="preserve">w wysokości </w:t>
      </w:r>
      <w:r w:rsidR="00313EFE">
        <w:rPr>
          <w:rFonts w:asciiTheme="minorHAnsi" w:hAnsiTheme="minorHAnsi" w:cstheme="minorHAnsi"/>
          <w:b/>
          <w:sz w:val="22"/>
          <w:szCs w:val="22"/>
        </w:rPr>
        <w:br/>
      </w:r>
      <w:r w:rsidR="008E2401">
        <w:rPr>
          <w:rFonts w:asciiTheme="minorHAnsi" w:hAnsiTheme="minorHAnsi" w:cstheme="minorHAnsi"/>
          <w:b/>
          <w:sz w:val="22"/>
          <w:szCs w:val="22"/>
        </w:rPr>
        <w:t>3</w:t>
      </w:r>
      <w:r w:rsidR="00A23B70" w:rsidRPr="00543AB0">
        <w:rPr>
          <w:rFonts w:asciiTheme="minorHAnsi" w:hAnsiTheme="minorHAnsi" w:cstheme="minorHAnsi"/>
          <w:b/>
          <w:sz w:val="22"/>
          <w:szCs w:val="22"/>
        </w:rPr>
        <w:t>%</w:t>
      </w:r>
      <w:r w:rsidRPr="00543AB0">
        <w:rPr>
          <w:rFonts w:asciiTheme="minorHAnsi" w:hAnsiTheme="minorHAnsi" w:cstheme="minorHAnsi"/>
          <w:b/>
          <w:sz w:val="22"/>
          <w:szCs w:val="22"/>
        </w:rPr>
        <w:t xml:space="preserve"> ceny całkowitej (brutto) podanej w ofercie</w:t>
      </w:r>
      <w:r w:rsidRPr="00543AB0">
        <w:rPr>
          <w:rFonts w:asciiTheme="minorHAnsi" w:hAnsiTheme="minorHAnsi" w:cstheme="minorHAnsi"/>
          <w:sz w:val="22"/>
          <w:szCs w:val="22"/>
        </w:rPr>
        <w:t xml:space="preserve"> za wykonanie całości przedmiotu zamówienia.</w:t>
      </w:r>
      <w:r w:rsidR="00B3480F" w:rsidRPr="00543AB0">
        <w:rPr>
          <w:rFonts w:asciiTheme="minorHAnsi" w:hAnsiTheme="minorHAnsi" w:cstheme="minorHAnsi"/>
          <w:sz w:val="22"/>
          <w:szCs w:val="22"/>
        </w:rPr>
        <w:t xml:space="preserve"> </w:t>
      </w:r>
      <w:r w:rsidR="007D7898" w:rsidRPr="00543AB0">
        <w:rPr>
          <w:rFonts w:asciiTheme="minorHAnsi" w:hAnsiTheme="minorHAnsi" w:cstheme="minorHAnsi"/>
          <w:iCs/>
          <w:sz w:val="22"/>
          <w:szCs w:val="22"/>
        </w:rPr>
        <w:t>Zabezpieczenie służy pokryciu roszczeń z tytułu niewykonania lub nienależytego wykonania umowy.</w:t>
      </w:r>
    </w:p>
    <w:p w14:paraId="51101CE6" w14:textId="77777777" w:rsidR="00660A68" w:rsidRPr="00543AB0" w:rsidRDefault="00660A68">
      <w:pPr>
        <w:numPr>
          <w:ilvl w:val="0"/>
          <w:numId w:val="6"/>
        </w:numPr>
        <w:ind w:left="284" w:right="-108" w:hanging="284"/>
        <w:jc w:val="both"/>
        <w:rPr>
          <w:rFonts w:asciiTheme="minorHAnsi" w:hAnsiTheme="minorHAnsi" w:cstheme="minorHAnsi"/>
          <w:sz w:val="22"/>
          <w:szCs w:val="22"/>
        </w:rPr>
      </w:pPr>
      <w:r w:rsidRPr="00543AB0">
        <w:rPr>
          <w:rFonts w:asciiTheme="minorHAnsi" w:hAnsiTheme="minorHAnsi" w:cstheme="minorHAnsi"/>
          <w:sz w:val="22"/>
          <w:szCs w:val="22"/>
        </w:rPr>
        <w:t xml:space="preserve">Zabezpieczenie należytego wykonania umowy może być wnoszone według wyboru </w:t>
      </w:r>
      <w:r w:rsidR="0012598E" w:rsidRPr="00543AB0">
        <w:rPr>
          <w:rFonts w:asciiTheme="minorHAnsi" w:hAnsiTheme="minorHAnsi" w:cstheme="minorHAnsi"/>
          <w:sz w:val="22"/>
          <w:szCs w:val="22"/>
        </w:rPr>
        <w:t>W</w:t>
      </w:r>
      <w:r w:rsidRPr="00543AB0">
        <w:rPr>
          <w:rFonts w:asciiTheme="minorHAnsi" w:hAnsiTheme="minorHAnsi" w:cstheme="minorHAnsi"/>
          <w:sz w:val="22"/>
          <w:szCs w:val="22"/>
        </w:rPr>
        <w:t xml:space="preserve">ykonawcy w jednej lub w kilku formach wskazanych w art. </w:t>
      </w:r>
      <w:r w:rsidR="00A23B70" w:rsidRPr="00543AB0">
        <w:rPr>
          <w:rFonts w:asciiTheme="minorHAnsi" w:hAnsiTheme="minorHAnsi" w:cstheme="minorHAnsi"/>
          <w:sz w:val="22"/>
          <w:szCs w:val="22"/>
        </w:rPr>
        <w:t>450</w:t>
      </w:r>
      <w:r w:rsidRPr="00543AB0">
        <w:rPr>
          <w:rFonts w:asciiTheme="minorHAnsi" w:hAnsiTheme="minorHAnsi" w:cstheme="minorHAnsi"/>
          <w:sz w:val="22"/>
          <w:szCs w:val="22"/>
        </w:rPr>
        <w:t xml:space="preserve"> ust. 1 ustawy </w:t>
      </w:r>
      <w:proofErr w:type="spellStart"/>
      <w:r w:rsidRPr="00543AB0">
        <w:rPr>
          <w:rFonts w:asciiTheme="minorHAnsi" w:hAnsiTheme="minorHAnsi" w:cstheme="minorHAnsi"/>
          <w:sz w:val="22"/>
          <w:szCs w:val="22"/>
        </w:rPr>
        <w:t>Pzp</w:t>
      </w:r>
      <w:proofErr w:type="spellEnd"/>
      <w:r w:rsidR="004A091C" w:rsidRPr="00543AB0">
        <w:rPr>
          <w:rFonts w:asciiTheme="minorHAnsi" w:hAnsiTheme="minorHAnsi" w:cstheme="minorHAnsi"/>
          <w:sz w:val="22"/>
          <w:szCs w:val="22"/>
        </w:rPr>
        <w:t>,</w:t>
      </w:r>
      <w:r w:rsidRPr="00543AB0">
        <w:rPr>
          <w:rFonts w:asciiTheme="minorHAnsi" w:hAnsiTheme="minorHAnsi" w:cstheme="minorHAnsi"/>
          <w:sz w:val="22"/>
          <w:szCs w:val="22"/>
        </w:rPr>
        <w:t xml:space="preserve"> tj.:</w:t>
      </w:r>
    </w:p>
    <w:p w14:paraId="72318436" w14:textId="77777777" w:rsidR="00A23B70" w:rsidRPr="00543AB0" w:rsidRDefault="00A23B70">
      <w:pPr>
        <w:pStyle w:val="Akapitzlist"/>
        <w:numPr>
          <w:ilvl w:val="1"/>
          <w:numId w:val="49"/>
        </w:numPr>
        <w:ind w:left="851" w:right="-108" w:hanging="491"/>
        <w:jc w:val="both"/>
        <w:rPr>
          <w:rFonts w:asciiTheme="minorHAnsi" w:hAnsiTheme="minorHAnsi" w:cstheme="minorHAnsi"/>
          <w:sz w:val="22"/>
          <w:szCs w:val="22"/>
        </w:rPr>
      </w:pPr>
      <w:r w:rsidRPr="00543AB0">
        <w:rPr>
          <w:rFonts w:asciiTheme="minorHAnsi" w:hAnsiTheme="minorHAnsi" w:cstheme="minorHAnsi"/>
          <w:sz w:val="22"/>
          <w:szCs w:val="22"/>
        </w:rPr>
        <w:t>pieniądzu;</w:t>
      </w:r>
    </w:p>
    <w:p w14:paraId="70A9F198" w14:textId="36BC385A" w:rsidR="00A23B70" w:rsidRPr="00543AB0" w:rsidRDefault="00A23B70">
      <w:pPr>
        <w:pStyle w:val="Akapitzlist"/>
        <w:numPr>
          <w:ilvl w:val="1"/>
          <w:numId w:val="49"/>
        </w:numPr>
        <w:ind w:left="851" w:right="-108" w:hanging="491"/>
        <w:jc w:val="both"/>
        <w:rPr>
          <w:rFonts w:asciiTheme="minorHAnsi" w:hAnsiTheme="minorHAnsi" w:cstheme="minorHAnsi"/>
          <w:sz w:val="22"/>
          <w:szCs w:val="22"/>
        </w:rPr>
      </w:pPr>
      <w:r w:rsidRPr="00543AB0">
        <w:rPr>
          <w:rFonts w:asciiTheme="minorHAnsi" w:hAnsiTheme="minorHAnsi" w:cstheme="minorHAnsi"/>
          <w:sz w:val="22"/>
          <w:szCs w:val="22"/>
        </w:rPr>
        <w:t>poręczeniach bankowych lub poręczeniach spółdzielczej kasy oszczędnościowo-kredytowej,</w:t>
      </w:r>
      <w:r w:rsidR="005E7416">
        <w:rPr>
          <w:rFonts w:asciiTheme="minorHAnsi" w:hAnsiTheme="minorHAnsi" w:cstheme="minorHAnsi"/>
          <w:sz w:val="22"/>
          <w:szCs w:val="22"/>
        </w:rPr>
        <w:t xml:space="preserve">                  </w:t>
      </w:r>
      <w:r w:rsidRPr="00543AB0">
        <w:rPr>
          <w:rFonts w:asciiTheme="minorHAnsi" w:hAnsiTheme="minorHAnsi" w:cstheme="minorHAnsi"/>
          <w:sz w:val="22"/>
          <w:szCs w:val="22"/>
        </w:rPr>
        <w:t xml:space="preserve"> z tym że zobowiązanie kasy jest zawsze zobowiązaniem pieniężnym;</w:t>
      </w:r>
    </w:p>
    <w:p w14:paraId="42A6364D" w14:textId="77777777" w:rsidR="00A23B70" w:rsidRPr="00543AB0" w:rsidRDefault="00A23B70">
      <w:pPr>
        <w:pStyle w:val="Akapitzlist"/>
        <w:numPr>
          <w:ilvl w:val="1"/>
          <w:numId w:val="49"/>
        </w:numPr>
        <w:ind w:left="851" w:right="-108" w:hanging="491"/>
        <w:jc w:val="both"/>
        <w:rPr>
          <w:rFonts w:asciiTheme="minorHAnsi" w:hAnsiTheme="minorHAnsi" w:cstheme="minorHAnsi"/>
          <w:sz w:val="22"/>
          <w:szCs w:val="22"/>
        </w:rPr>
      </w:pPr>
      <w:r w:rsidRPr="00543AB0">
        <w:rPr>
          <w:rFonts w:asciiTheme="minorHAnsi" w:hAnsiTheme="minorHAnsi" w:cstheme="minorHAnsi"/>
          <w:sz w:val="22"/>
          <w:szCs w:val="22"/>
        </w:rPr>
        <w:t>gwarancjach bankowych;</w:t>
      </w:r>
    </w:p>
    <w:p w14:paraId="7D7DF8F7" w14:textId="77777777" w:rsidR="00A23B70" w:rsidRPr="00543AB0" w:rsidRDefault="00A23B70">
      <w:pPr>
        <w:pStyle w:val="Akapitzlist"/>
        <w:numPr>
          <w:ilvl w:val="1"/>
          <w:numId w:val="49"/>
        </w:numPr>
        <w:ind w:left="851" w:right="-108" w:hanging="491"/>
        <w:jc w:val="both"/>
        <w:rPr>
          <w:rFonts w:asciiTheme="minorHAnsi" w:hAnsiTheme="minorHAnsi" w:cstheme="minorHAnsi"/>
          <w:sz w:val="22"/>
          <w:szCs w:val="22"/>
        </w:rPr>
      </w:pPr>
      <w:r w:rsidRPr="00543AB0">
        <w:rPr>
          <w:rFonts w:asciiTheme="minorHAnsi" w:hAnsiTheme="minorHAnsi" w:cstheme="minorHAnsi"/>
          <w:sz w:val="22"/>
          <w:szCs w:val="22"/>
        </w:rPr>
        <w:t>gwarancjach ubezpieczeniowych;</w:t>
      </w:r>
    </w:p>
    <w:p w14:paraId="64C5297E" w14:textId="77777777" w:rsidR="00A23B70" w:rsidRPr="00543AB0" w:rsidRDefault="00A23B70">
      <w:pPr>
        <w:pStyle w:val="Akapitzlist"/>
        <w:numPr>
          <w:ilvl w:val="1"/>
          <w:numId w:val="49"/>
        </w:numPr>
        <w:ind w:left="851" w:right="-108" w:hanging="491"/>
        <w:jc w:val="both"/>
        <w:rPr>
          <w:rFonts w:asciiTheme="minorHAnsi" w:hAnsiTheme="minorHAnsi" w:cstheme="minorHAnsi"/>
          <w:sz w:val="22"/>
          <w:szCs w:val="22"/>
        </w:rPr>
      </w:pPr>
      <w:r w:rsidRPr="00543AB0">
        <w:rPr>
          <w:rFonts w:asciiTheme="minorHAnsi" w:hAnsiTheme="minorHAnsi" w:cstheme="minorHAnsi"/>
          <w:sz w:val="22"/>
          <w:szCs w:val="22"/>
        </w:rPr>
        <w:t>poręczeniach udzielanych przez podmioty, o których mowa w art. 6b ust. 5 pkt 2 ustawy z 9 listopada 2000 r. o utworzeniu Polskiej Agencji Rozwoju Przedsiębiorczości.</w:t>
      </w:r>
    </w:p>
    <w:p w14:paraId="7AD5BA16" w14:textId="77777777" w:rsidR="00A23B70" w:rsidRPr="00543AB0" w:rsidRDefault="00660A68">
      <w:pPr>
        <w:numPr>
          <w:ilvl w:val="0"/>
          <w:numId w:val="6"/>
        </w:numPr>
        <w:ind w:left="284" w:right="-108" w:hanging="284"/>
        <w:jc w:val="both"/>
        <w:rPr>
          <w:rFonts w:asciiTheme="minorHAnsi" w:hAnsiTheme="minorHAnsi" w:cstheme="minorHAnsi"/>
          <w:sz w:val="22"/>
          <w:szCs w:val="22"/>
        </w:rPr>
      </w:pPr>
      <w:r w:rsidRPr="00543AB0">
        <w:rPr>
          <w:rFonts w:asciiTheme="minorHAnsi" w:hAnsiTheme="minorHAnsi" w:cstheme="minorHAnsi"/>
          <w:sz w:val="22"/>
          <w:szCs w:val="22"/>
        </w:rPr>
        <w:t xml:space="preserve">Zamawiający </w:t>
      </w:r>
      <w:r w:rsidR="00A23B70" w:rsidRPr="00543AB0">
        <w:rPr>
          <w:rFonts w:asciiTheme="minorHAnsi" w:hAnsiTheme="minorHAnsi" w:cstheme="minorHAnsi"/>
          <w:sz w:val="22"/>
          <w:szCs w:val="22"/>
          <w:u w:val="single"/>
        </w:rPr>
        <w:t>nie wyraża zgody</w:t>
      </w:r>
      <w:r w:rsidRPr="00543AB0">
        <w:rPr>
          <w:rFonts w:asciiTheme="minorHAnsi" w:hAnsiTheme="minorHAnsi" w:cstheme="minorHAnsi"/>
          <w:sz w:val="22"/>
          <w:szCs w:val="22"/>
        </w:rPr>
        <w:t xml:space="preserve"> na wniesienie zabezpieczenia w formach wskazanych w art. </w:t>
      </w:r>
      <w:r w:rsidR="00A23B70" w:rsidRPr="00543AB0">
        <w:rPr>
          <w:rFonts w:asciiTheme="minorHAnsi" w:hAnsiTheme="minorHAnsi" w:cstheme="minorHAnsi"/>
          <w:sz w:val="22"/>
          <w:szCs w:val="22"/>
        </w:rPr>
        <w:t>450</w:t>
      </w:r>
      <w:r w:rsidRPr="00543AB0">
        <w:rPr>
          <w:rFonts w:asciiTheme="minorHAnsi" w:hAnsiTheme="minorHAnsi" w:cstheme="minorHAnsi"/>
          <w:sz w:val="22"/>
          <w:szCs w:val="22"/>
        </w:rPr>
        <w:t xml:space="preserve"> ust. 2 ustawy </w:t>
      </w:r>
      <w:proofErr w:type="spellStart"/>
      <w:r w:rsidRPr="00543AB0">
        <w:rPr>
          <w:rFonts w:asciiTheme="minorHAnsi" w:hAnsiTheme="minorHAnsi" w:cstheme="minorHAnsi"/>
          <w:sz w:val="22"/>
          <w:szCs w:val="22"/>
        </w:rPr>
        <w:t>Pzp</w:t>
      </w:r>
      <w:proofErr w:type="spellEnd"/>
      <w:r w:rsidRPr="00543AB0">
        <w:rPr>
          <w:rFonts w:asciiTheme="minorHAnsi" w:hAnsiTheme="minorHAnsi" w:cstheme="minorHAnsi"/>
          <w:sz w:val="22"/>
          <w:szCs w:val="22"/>
        </w:rPr>
        <w:t>.</w:t>
      </w:r>
    </w:p>
    <w:p w14:paraId="7450CCBC" w14:textId="2F9FE0D4" w:rsidR="00DB1923" w:rsidRPr="00543AB0" w:rsidRDefault="00DB1923">
      <w:pPr>
        <w:numPr>
          <w:ilvl w:val="0"/>
          <w:numId w:val="6"/>
        </w:numPr>
        <w:ind w:left="284" w:right="-108" w:hanging="284"/>
        <w:jc w:val="both"/>
        <w:rPr>
          <w:rFonts w:asciiTheme="minorHAnsi" w:hAnsiTheme="minorHAnsi" w:cstheme="minorHAnsi"/>
          <w:i/>
          <w:sz w:val="22"/>
          <w:szCs w:val="22"/>
        </w:rPr>
      </w:pPr>
      <w:r w:rsidRPr="00543AB0">
        <w:rPr>
          <w:rFonts w:asciiTheme="minorHAnsi" w:hAnsiTheme="minorHAnsi" w:cstheme="minorHAnsi"/>
          <w:sz w:val="22"/>
          <w:szCs w:val="22"/>
        </w:rPr>
        <w:t xml:space="preserve">Zamawiający </w:t>
      </w:r>
      <w:r w:rsidRPr="00543AB0">
        <w:rPr>
          <w:rFonts w:asciiTheme="minorHAnsi" w:hAnsiTheme="minorHAnsi" w:cstheme="minorHAnsi"/>
          <w:sz w:val="22"/>
          <w:szCs w:val="22"/>
          <w:u w:val="single"/>
        </w:rPr>
        <w:t>wyraża zgodę</w:t>
      </w:r>
      <w:r w:rsidRPr="00543AB0">
        <w:rPr>
          <w:rFonts w:asciiTheme="minorHAnsi" w:hAnsiTheme="minorHAnsi" w:cstheme="minorHAnsi"/>
          <w:sz w:val="22"/>
          <w:szCs w:val="22"/>
        </w:rPr>
        <w:t xml:space="preserve"> na tworzenie zabezpieczenia przez potrącenia z należności za częściowo wykonane świadczenia. W takim przypadku, w dniu zawarcia umowy</w:t>
      </w:r>
      <w:r w:rsidR="00EB3721">
        <w:rPr>
          <w:rFonts w:asciiTheme="minorHAnsi" w:hAnsiTheme="minorHAnsi" w:cstheme="minorHAnsi"/>
          <w:sz w:val="22"/>
          <w:szCs w:val="22"/>
        </w:rPr>
        <w:t>,</w:t>
      </w:r>
      <w:r w:rsidRPr="00543AB0">
        <w:rPr>
          <w:rFonts w:asciiTheme="minorHAnsi" w:hAnsiTheme="minorHAnsi" w:cstheme="minorHAnsi"/>
          <w:sz w:val="22"/>
          <w:szCs w:val="22"/>
        </w:rPr>
        <w:t xml:space="preserve"> </w:t>
      </w:r>
      <w:r w:rsidR="0012598E" w:rsidRPr="00543AB0">
        <w:rPr>
          <w:rFonts w:asciiTheme="minorHAnsi" w:hAnsiTheme="minorHAnsi" w:cstheme="minorHAnsi"/>
          <w:sz w:val="22"/>
          <w:szCs w:val="22"/>
        </w:rPr>
        <w:t>W</w:t>
      </w:r>
      <w:r w:rsidRPr="00543AB0">
        <w:rPr>
          <w:rFonts w:asciiTheme="minorHAnsi" w:hAnsiTheme="minorHAnsi" w:cstheme="minorHAnsi"/>
          <w:sz w:val="22"/>
          <w:szCs w:val="22"/>
        </w:rPr>
        <w:t>ykonawca jest obowiązany wnieść co najmniej 30% kwoty zabezpieczenia, a</w:t>
      </w:r>
      <w:r w:rsidR="00962DD9" w:rsidRPr="00543AB0">
        <w:rPr>
          <w:rFonts w:asciiTheme="minorHAnsi" w:hAnsiTheme="minorHAnsi" w:cstheme="minorHAnsi"/>
          <w:sz w:val="22"/>
          <w:szCs w:val="22"/>
        </w:rPr>
        <w:t> </w:t>
      </w:r>
      <w:r w:rsidRPr="00543AB0">
        <w:rPr>
          <w:rFonts w:asciiTheme="minorHAnsi" w:hAnsiTheme="minorHAnsi" w:cstheme="minorHAnsi"/>
          <w:sz w:val="22"/>
          <w:szCs w:val="22"/>
        </w:rPr>
        <w:t xml:space="preserve">wniesienie pełnej wysokości zabezpieczenia nie </w:t>
      </w:r>
      <w:r w:rsidRPr="00543AB0">
        <w:rPr>
          <w:rFonts w:asciiTheme="minorHAnsi" w:hAnsiTheme="minorHAnsi" w:cstheme="minorHAnsi"/>
          <w:sz w:val="22"/>
          <w:szCs w:val="22"/>
        </w:rPr>
        <w:lastRenderedPageBreak/>
        <w:t>może nastąpić później niż do połowy okresu, na który została zawarta umowa. Zamawiający wpłaca kwoty potrącane na rachunek bankowy w tym samym dniu, w którym dokonuje zapłaty faktury</w:t>
      </w:r>
      <w:r w:rsidRPr="00543AB0">
        <w:rPr>
          <w:rFonts w:asciiTheme="minorHAnsi" w:hAnsiTheme="minorHAnsi" w:cstheme="minorHAnsi"/>
          <w:i/>
          <w:sz w:val="22"/>
          <w:szCs w:val="22"/>
        </w:rPr>
        <w:t>.</w:t>
      </w:r>
    </w:p>
    <w:p w14:paraId="5ACB341E" w14:textId="77777777" w:rsidR="00660A68" w:rsidRPr="00543AB0" w:rsidRDefault="00660A68">
      <w:pPr>
        <w:numPr>
          <w:ilvl w:val="0"/>
          <w:numId w:val="6"/>
        </w:numPr>
        <w:ind w:left="284" w:right="-108" w:hanging="284"/>
        <w:jc w:val="both"/>
        <w:rPr>
          <w:rFonts w:asciiTheme="minorHAnsi" w:hAnsiTheme="minorHAnsi" w:cstheme="minorHAnsi"/>
          <w:sz w:val="22"/>
          <w:szCs w:val="22"/>
        </w:rPr>
      </w:pPr>
      <w:r w:rsidRPr="00543AB0">
        <w:rPr>
          <w:rFonts w:asciiTheme="minorHAnsi" w:hAnsiTheme="minorHAnsi" w:cstheme="minorHAnsi"/>
          <w:sz w:val="22"/>
          <w:szCs w:val="22"/>
        </w:rPr>
        <w:t xml:space="preserve">Do zmiany formy zabezpieczenia </w:t>
      </w:r>
      <w:r w:rsidR="00A23B70" w:rsidRPr="00543AB0">
        <w:rPr>
          <w:rFonts w:asciiTheme="minorHAnsi" w:hAnsiTheme="minorHAnsi" w:cstheme="minorHAnsi"/>
          <w:sz w:val="22"/>
          <w:szCs w:val="22"/>
        </w:rPr>
        <w:t>w trakcie realizacji u</w:t>
      </w:r>
      <w:r w:rsidRPr="00543AB0">
        <w:rPr>
          <w:rFonts w:asciiTheme="minorHAnsi" w:hAnsiTheme="minorHAnsi" w:cstheme="minorHAnsi"/>
          <w:sz w:val="22"/>
          <w:szCs w:val="22"/>
        </w:rPr>
        <w:t xml:space="preserve">mowy stosuje się art. </w:t>
      </w:r>
      <w:r w:rsidR="00A23B70" w:rsidRPr="00543AB0">
        <w:rPr>
          <w:rFonts w:asciiTheme="minorHAnsi" w:hAnsiTheme="minorHAnsi" w:cstheme="minorHAnsi"/>
          <w:sz w:val="22"/>
          <w:szCs w:val="22"/>
        </w:rPr>
        <w:t>451</w:t>
      </w:r>
      <w:r w:rsidRPr="00543AB0">
        <w:rPr>
          <w:rFonts w:asciiTheme="minorHAnsi" w:hAnsiTheme="minorHAnsi" w:cstheme="minorHAnsi"/>
          <w:sz w:val="22"/>
          <w:szCs w:val="22"/>
        </w:rPr>
        <w:t xml:space="preserve"> ustawy </w:t>
      </w:r>
      <w:proofErr w:type="spellStart"/>
      <w:r w:rsidR="00A23B70" w:rsidRPr="00543AB0">
        <w:rPr>
          <w:rFonts w:asciiTheme="minorHAnsi" w:hAnsiTheme="minorHAnsi" w:cstheme="minorHAnsi"/>
          <w:sz w:val="22"/>
          <w:szCs w:val="22"/>
        </w:rPr>
        <w:t>Pzp</w:t>
      </w:r>
      <w:proofErr w:type="spellEnd"/>
      <w:r w:rsidR="00D05E31" w:rsidRPr="00543AB0">
        <w:rPr>
          <w:rFonts w:asciiTheme="minorHAnsi" w:hAnsiTheme="minorHAnsi" w:cstheme="minorHAnsi"/>
          <w:sz w:val="22"/>
          <w:szCs w:val="22"/>
        </w:rPr>
        <w:t>.</w:t>
      </w:r>
    </w:p>
    <w:p w14:paraId="409B4B6C" w14:textId="77777777" w:rsidR="00660A68" w:rsidRPr="00543AB0" w:rsidRDefault="00660A68">
      <w:pPr>
        <w:numPr>
          <w:ilvl w:val="0"/>
          <w:numId w:val="6"/>
        </w:numPr>
        <w:ind w:left="284" w:right="-108" w:hanging="284"/>
        <w:jc w:val="both"/>
        <w:rPr>
          <w:rFonts w:asciiTheme="minorHAnsi" w:hAnsiTheme="minorHAnsi" w:cstheme="minorHAnsi"/>
          <w:sz w:val="22"/>
          <w:szCs w:val="22"/>
        </w:rPr>
      </w:pPr>
      <w:r w:rsidRPr="00543AB0">
        <w:rPr>
          <w:rFonts w:asciiTheme="minorHAnsi" w:hAnsiTheme="minorHAnsi" w:cstheme="minorHAnsi"/>
          <w:sz w:val="22"/>
          <w:szCs w:val="22"/>
        </w:rPr>
        <w:t xml:space="preserve">Zamawiający zwróci </w:t>
      </w:r>
      <w:r w:rsidR="00EC3F09" w:rsidRPr="00543AB0">
        <w:rPr>
          <w:rFonts w:asciiTheme="minorHAnsi" w:hAnsiTheme="minorHAnsi" w:cstheme="minorHAnsi"/>
          <w:sz w:val="22"/>
          <w:szCs w:val="22"/>
        </w:rPr>
        <w:t>z</w:t>
      </w:r>
      <w:r w:rsidRPr="00543AB0">
        <w:rPr>
          <w:rFonts w:asciiTheme="minorHAnsi" w:hAnsiTheme="minorHAnsi" w:cstheme="minorHAnsi"/>
          <w:sz w:val="22"/>
          <w:szCs w:val="22"/>
        </w:rPr>
        <w:t>abezpieczenie w następujących terminach:</w:t>
      </w:r>
    </w:p>
    <w:p w14:paraId="20A956FD" w14:textId="77777777" w:rsidR="00660A68" w:rsidRPr="00153B70" w:rsidRDefault="00660A68">
      <w:pPr>
        <w:pStyle w:val="Akapitzlist"/>
        <w:numPr>
          <w:ilvl w:val="1"/>
          <w:numId w:val="12"/>
        </w:numPr>
        <w:ind w:left="851" w:right="-108" w:hanging="491"/>
        <w:jc w:val="both"/>
        <w:rPr>
          <w:rFonts w:asciiTheme="minorHAnsi" w:hAnsiTheme="minorHAnsi" w:cstheme="minorHAnsi"/>
          <w:sz w:val="22"/>
          <w:szCs w:val="22"/>
        </w:rPr>
      </w:pPr>
      <w:r w:rsidRPr="00543AB0">
        <w:rPr>
          <w:rFonts w:asciiTheme="minorHAnsi" w:hAnsiTheme="minorHAnsi" w:cstheme="minorHAnsi"/>
          <w:sz w:val="22"/>
          <w:szCs w:val="22"/>
        </w:rPr>
        <w:t>70% wysokości zabezpieczenia w terminie 30 dni od dnia podpisania protokołu</w:t>
      </w:r>
      <w:r w:rsidR="00A16262" w:rsidRPr="00543AB0">
        <w:rPr>
          <w:rFonts w:asciiTheme="minorHAnsi" w:hAnsiTheme="minorHAnsi" w:cstheme="minorHAnsi"/>
          <w:sz w:val="22"/>
          <w:szCs w:val="22"/>
        </w:rPr>
        <w:t xml:space="preserve"> </w:t>
      </w:r>
      <w:r w:rsidRPr="00543AB0">
        <w:rPr>
          <w:rFonts w:asciiTheme="minorHAnsi" w:hAnsiTheme="minorHAnsi" w:cstheme="minorHAnsi"/>
          <w:sz w:val="22"/>
          <w:szCs w:val="22"/>
        </w:rPr>
        <w:t xml:space="preserve">odbioru </w:t>
      </w:r>
      <w:r w:rsidR="00DB1923" w:rsidRPr="00543AB0">
        <w:rPr>
          <w:rFonts w:asciiTheme="minorHAnsi" w:hAnsiTheme="minorHAnsi" w:cstheme="minorHAnsi"/>
          <w:sz w:val="22"/>
          <w:szCs w:val="22"/>
        </w:rPr>
        <w:t>końcowego przedmiotu zamówienia, tj. od dnia wykonania zamówienia i</w:t>
      </w:r>
      <w:r w:rsidR="00962DD9" w:rsidRPr="00543AB0">
        <w:rPr>
          <w:rFonts w:asciiTheme="minorHAnsi" w:hAnsiTheme="minorHAnsi" w:cstheme="minorHAnsi"/>
          <w:sz w:val="22"/>
          <w:szCs w:val="22"/>
        </w:rPr>
        <w:t> </w:t>
      </w:r>
      <w:r w:rsidR="00DB1923" w:rsidRPr="00543AB0">
        <w:rPr>
          <w:rFonts w:asciiTheme="minorHAnsi" w:hAnsiTheme="minorHAnsi" w:cstheme="minorHAnsi"/>
          <w:sz w:val="22"/>
          <w:szCs w:val="22"/>
        </w:rPr>
        <w:t xml:space="preserve">uznania przez </w:t>
      </w:r>
      <w:r w:rsidR="00EE566D" w:rsidRPr="00153B70">
        <w:rPr>
          <w:rFonts w:asciiTheme="minorHAnsi" w:hAnsiTheme="minorHAnsi" w:cstheme="minorHAnsi"/>
          <w:sz w:val="22"/>
          <w:szCs w:val="22"/>
        </w:rPr>
        <w:t>Z</w:t>
      </w:r>
      <w:r w:rsidR="00DB1923" w:rsidRPr="00153B70">
        <w:rPr>
          <w:rFonts w:asciiTheme="minorHAnsi" w:hAnsiTheme="minorHAnsi" w:cstheme="minorHAnsi"/>
          <w:sz w:val="22"/>
          <w:szCs w:val="22"/>
        </w:rPr>
        <w:t>amawiającego za należycie wykonane</w:t>
      </w:r>
      <w:r w:rsidR="0012598E" w:rsidRPr="00153B70">
        <w:rPr>
          <w:rFonts w:asciiTheme="minorHAnsi" w:hAnsiTheme="minorHAnsi" w:cstheme="minorHAnsi"/>
          <w:sz w:val="22"/>
          <w:szCs w:val="22"/>
        </w:rPr>
        <w:t>;</w:t>
      </w:r>
    </w:p>
    <w:p w14:paraId="1B7AD8D7" w14:textId="77777777" w:rsidR="00DB1923" w:rsidRPr="00153B70" w:rsidRDefault="00660A68">
      <w:pPr>
        <w:pStyle w:val="Akapitzlist"/>
        <w:numPr>
          <w:ilvl w:val="1"/>
          <w:numId w:val="12"/>
        </w:numPr>
        <w:ind w:left="851" w:right="-108" w:hanging="491"/>
        <w:jc w:val="both"/>
        <w:rPr>
          <w:rFonts w:asciiTheme="minorHAnsi" w:hAnsiTheme="minorHAnsi" w:cstheme="minorHAnsi"/>
          <w:sz w:val="22"/>
          <w:szCs w:val="22"/>
        </w:rPr>
      </w:pPr>
      <w:r w:rsidRPr="00153B70">
        <w:rPr>
          <w:rFonts w:asciiTheme="minorHAnsi" w:hAnsiTheme="minorHAnsi" w:cstheme="minorHAnsi"/>
          <w:sz w:val="22"/>
          <w:szCs w:val="22"/>
        </w:rPr>
        <w:t>30% wysokości zabezpieczenia w terminie 15 dni od dnia</w:t>
      </w:r>
      <w:r w:rsidR="004A091C" w:rsidRPr="00153B70">
        <w:rPr>
          <w:rFonts w:asciiTheme="minorHAnsi" w:hAnsiTheme="minorHAnsi" w:cstheme="minorHAnsi"/>
          <w:sz w:val="22"/>
          <w:szCs w:val="22"/>
        </w:rPr>
        <w:t>,</w:t>
      </w:r>
      <w:r w:rsidRPr="00153B70">
        <w:rPr>
          <w:rFonts w:asciiTheme="minorHAnsi" w:hAnsiTheme="minorHAnsi" w:cstheme="minorHAnsi"/>
          <w:sz w:val="22"/>
          <w:szCs w:val="22"/>
        </w:rPr>
        <w:t xml:space="preserve"> w którym upływa okres </w:t>
      </w:r>
      <w:r w:rsidR="00DB1923" w:rsidRPr="00153B70">
        <w:rPr>
          <w:rFonts w:asciiTheme="minorHAnsi" w:hAnsiTheme="minorHAnsi" w:cstheme="minorHAnsi"/>
          <w:sz w:val="22"/>
          <w:szCs w:val="22"/>
        </w:rPr>
        <w:t>gwarancji/</w:t>
      </w:r>
      <w:r w:rsidRPr="00153B70">
        <w:rPr>
          <w:rFonts w:asciiTheme="minorHAnsi" w:hAnsiTheme="minorHAnsi" w:cstheme="minorHAnsi"/>
          <w:sz w:val="22"/>
          <w:szCs w:val="22"/>
        </w:rPr>
        <w:t>rękojmi</w:t>
      </w:r>
      <w:r w:rsidR="00DB1923" w:rsidRPr="00153B70">
        <w:rPr>
          <w:rFonts w:asciiTheme="minorHAnsi" w:hAnsiTheme="minorHAnsi" w:cstheme="minorHAnsi"/>
          <w:sz w:val="22"/>
          <w:szCs w:val="22"/>
        </w:rPr>
        <w:t xml:space="preserve"> (wskazać dłuższy),</w:t>
      </w:r>
      <w:r w:rsidRPr="00153B70">
        <w:rPr>
          <w:rFonts w:asciiTheme="minorHAnsi" w:hAnsiTheme="minorHAnsi" w:cstheme="minorHAnsi"/>
          <w:sz w:val="22"/>
          <w:szCs w:val="22"/>
        </w:rPr>
        <w:t xml:space="preserve"> lic</w:t>
      </w:r>
      <w:r w:rsidR="00DB1923" w:rsidRPr="00153B70">
        <w:rPr>
          <w:rFonts w:asciiTheme="minorHAnsi" w:hAnsiTheme="minorHAnsi" w:cstheme="minorHAnsi"/>
          <w:sz w:val="22"/>
          <w:szCs w:val="22"/>
        </w:rPr>
        <w:t>zony zgodnie z postanowieniami zawartej umowy.</w:t>
      </w:r>
    </w:p>
    <w:p w14:paraId="15C5D453" w14:textId="323AF206" w:rsidR="00660A68" w:rsidRPr="009D14AF" w:rsidRDefault="00660A68" w:rsidP="00F25F47">
      <w:pPr>
        <w:numPr>
          <w:ilvl w:val="0"/>
          <w:numId w:val="6"/>
        </w:numPr>
        <w:ind w:left="284" w:right="-108" w:hanging="284"/>
        <w:jc w:val="both"/>
        <w:rPr>
          <w:rFonts w:asciiTheme="minorHAnsi" w:hAnsiTheme="minorHAnsi" w:cstheme="minorHAnsi"/>
          <w:sz w:val="22"/>
          <w:szCs w:val="22"/>
        </w:rPr>
      </w:pPr>
      <w:r w:rsidRPr="009D14AF">
        <w:rPr>
          <w:rFonts w:asciiTheme="minorHAnsi" w:hAnsiTheme="minorHAnsi" w:cstheme="minorHAnsi"/>
          <w:sz w:val="22"/>
          <w:szCs w:val="22"/>
        </w:rPr>
        <w:t>Zabezpieczenie wnoszone w</w:t>
      </w:r>
      <w:r w:rsidR="00A16262" w:rsidRPr="009D14AF">
        <w:rPr>
          <w:rFonts w:asciiTheme="minorHAnsi" w:hAnsiTheme="minorHAnsi" w:cstheme="minorHAnsi"/>
          <w:sz w:val="22"/>
          <w:szCs w:val="22"/>
        </w:rPr>
        <w:t xml:space="preserve"> </w:t>
      </w:r>
      <w:r w:rsidRPr="009D14AF">
        <w:rPr>
          <w:rFonts w:asciiTheme="minorHAnsi" w:hAnsiTheme="minorHAnsi" w:cstheme="minorHAnsi"/>
          <w:sz w:val="22"/>
          <w:szCs w:val="22"/>
        </w:rPr>
        <w:t>pieniądzu powinno zostać wpłacone przelewe</w:t>
      </w:r>
      <w:r w:rsidR="00A23B70" w:rsidRPr="009D14AF">
        <w:rPr>
          <w:rFonts w:asciiTheme="minorHAnsi" w:hAnsiTheme="minorHAnsi" w:cstheme="minorHAnsi"/>
          <w:sz w:val="22"/>
          <w:szCs w:val="22"/>
        </w:rPr>
        <w:t>m na</w:t>
      </w:r>
      <w:r w:rsidR="00A16262" w:rsidRPr="009D14AF">
        <w:rPr>
          <w:rFonts w:asciiTheme="minorHAnsi" w:hAnsiTheme="minorHAnsi" w:cstheme="minorHAnsi"/>
          <w:sz w:val="22"/>
          <w:szCs w:val="22"/>
        </w:rPr>
        <w:t xml:space="preserve"> </w:t>
      </w:r>
      <w:r w:rsidR="00A23B70" w:rsidRPr="009D14AF">
        <w:rPr>
          <w:rFonts w:asciiTheme="minorHAnsi" w:hAnsiTheme="minorHAnsi" w:cstheme="minorHAnsi"/>
          <w:sz w:val="22"/>
          <w:szCs w:val="22"/>
        </w:rPr>
        <w:t xml:space="preserve">rachunek bankowy </w:t>
      </w:r>
      <w:r w:rsidR="00962DD9" w:rsidRPr="009D14AF">
        <w:rPr>
          <w:rFonts w:asciiTheme="minorHAnsi" w:hAnsiTheme="minorHAnsi" w:cstheme="minorHAnsi"/>
          <w:sz w:val="22"/>
          <w:szCs w:val="22"/>
        </w:rPr>
        <w:t>Z</w:t>
      </w:r>
      <w:r w:rsidRPr="009D14AF">
        <w:rPr>
          <w:rFonts w:asciiTheme="minorHAnsi" w:hAnsiTheme="minorHAnsi" w:cstheme="minorHAnsi"/>
          <w:sz w:val="22"/>
          <w:szCs w:val="22"/>
        </w:rPr>
        <w:t>amawiającego w</w:t>
      </w:r>
      <w:r w:rsidR="00A16262" w:rsidRPr="009D14AF">
        <w:rPr>
          <w:rFonts w:asciiTheme="minorHAnsi" w:hAnsiTheme="minorHAnsi" w:cstheme="minorHAnsi"/>
          <w:sz w:val="22"/>
          <w:szCs w:val="22"/>
        </w:rPr>
        <w:t xml:space="preserve"> </w:t>
      </w:r>
      <w:r w:rsidR="00EC3F09" w:rsidRPr="009D14AF">
        <w:rPr>
          <w:rFonts w:asciiTheme="minorHAnsi" w:hAnsiTheme="minorHAnsi" w:cstheme="minorHAnsi"/>
          <w:sz w:val="22"/>
          <w:szCs w:val="22"/>
        </w:rPr>
        <w:t>b</w:t>
      </w:r>
      <w:r w:rsidRPr="009D14AF">
        <w:rPr>
          <w:rFonts w:asciiTheme="minorHAnsi" w:hAnsiTheme="minorHAnsi" w:cstheme="minorHAnsi"/>
          <w:sz w:val="22"/>
          <w:szCs w:val="22"/>
        </w:rPr>
        <w:t>ank</w:t>
      </w:r>
      <w:r w:rsidR="00F25F47" w:rsidRPr="009D14AF">
        <w:rPr>
          <w:rFonts w:asciiTheme="minorHAnsi" w:hAnsiTheme="minorHAnsi" w:cstheme="minorHAnsi"/>
          <w:sz w:val="22"/>
          <w:szCs w:val="22"/>
        </w:rPr>
        <w:t xml:space="preserve">u </w:t>
      </w:r>
      <w:r w:rsidR="00F25F47" w:rsidRPr="00452F78">
        <w:rPr>
          <w:rFonts w:ascii="Calibri" w:hAnsi="Calibri" w:cs="Calibri"/>
          <w:sz w:val="22"/>
          <w:szCs w:val="22"/>
        </w:rPr>
        <w:t>PKO BP</w:t>
      </w:r>
      <w:r w:rsidR="00F25F47" w:rsidRPr="009D14AF">
        <w:rPr>
          <w:rFonts w:asciiTheme="minorHAnsi" w:hAnsiTheme="minorHAnsi" w:cstheme="minorHAnsi"/>
          <w:sz w:val="22"/>
          <w:szCs w:val="22"/>
        </w:rPr>
        <w:t>,</w:t>
      </w:r>
      <w:r w:rsidR="00A16262" w:rsidRPr="009D14AF">
        <w:rPr>
          <w:rFonts w:asciiTheme="minorHAnsi" w:hAnsiTheme="minorHAnsi" w:cstheme="minorHAnsi"/>
          <w:sz w:val="22"/>
          <w:szCs w:val="22"/>
        </w:rPr>
        <w:t xml:space="preserve"> </w:t>
      </w:r>
      <w:r w:rsidR="00A23B70" w:rsidRPr="009D14AF">
        <w:rPr>
          <w:rFonts w:asciiTheme="minorHAnsi" w:hAnsiTheme="minorHAnsi" w:cstheme="minorHAnsi"/>
          <w:sz w:val="22"/>
          <w:szCs w:val="22"/>
        </w:rPr>
        <w:t>numer rachunku</w:t>
      </w:r>
      <w:r w:rsidR="00F25F47" w:rsidRPr="009D14AF">
        <w:rPr>
          <w:rFonts w:asciiTheme="minorHAnsi" w:hAnsiTheme="minorHAnsi" w:cstheme="minorHAnsi"/>
          <w:sz w:val="22"/>
          <w:szCs w:val="22"/>
        </w:rPr>
        <w:t xml:space="preserve">: </w:t>
      </w:r>
      <w:r w:rsidR="008E0091" w:rsidRPr="00452F78">
        <w:rPr>
          <w:rFonts w:ascii="Calibri" w:hAnsi="Calibri" w:cs="Calibri"/>
          <w:sz w:val="22"/>
          <w:szCs w:val="22"/>
        </w:rPr>
        <w:t>94 1020 5011 0000 9602 0197 0904</w:t>
      </w:r>
      <w:r w:rsidR="008E0091" w:rsidRPr="009D14AF">
        <w:rPr>
          <w:rFonts w:asciiTheme="minorHAnsi" w:hAnsiTheme="minorHAnsi" w:cstheme="minorHAnsi"/>
          <w:sz w:val="22"/>
          <w:szCs w:val="22"/>
        </w:rPr>
        <w:t xml:space="preserve">, </w:t>
      </w:r>
      <w:r w:rsidR="00A23B70" w:rsidRPr="009D14AF">
        <w:rPr>
          <w:rFonts w:asciiTheme="minorHAnsi" w:hAnsiTheme="minorHAnsi" w:cstheme="minorHAnsi"/>
          <w:sz w:val="22"/>
          <w:szCs w:val="22"/>
        </w:rPr>
        <w:t>tytuł przelewu</w:t>
      </w:r>
      <w:r w:rsidR="00962DD9" w:rsidRPr="009D14AF">
        <w:rPr>
          <w:rFonts w:asciiTheme="minorHAnsi" w:hAnsiTheme="minorHAnsi" w:cstheme="minorHAnsi"/>
          <w:sz w:val="22"/>
          <w:szCs w:val="22"/>
        </w:rPr>
        <w:t>:</w:t>
      </w:r>
      <w:r w:rsidR="006D1EFD" w:rsidRPr="009D14AF">
        <w:rPr>
          <w:rFonts w:asciiTheme="minorHAnsi" w:hAnsiTheme="minorHAnsi" w:cstheme="minorHAnsi"/>
          <w:sz w:val="22"/>
          <w:szCs w:val="22"/>
        </w:rPr>
        <w:t xml:space="preserve"> zabezpieczenie należytego wykonania umowy/nr </w:t>
      </w:r>
      <w:r w:rsidR="00C379E7" w:rsidRPr="009D14AF">
        <w:rPr>
          <w:rFonts w:asciiTheme="minorHAnsi" w:hAnsiTheme="minorHAnsi" w:cstheme="minorHAnsi"/>
          <w:sz w:val="22"/>
          <w:szCs w:val="22"/>
        </w:rPr>
        <w:t>postępowania</w:t>
      </w:r>
      <w:r w:rsidR="00CB193E" w:rsidRPr="009D14AF">
        <w:rPr>
          <w:rFonts w:asciiTheme="minorHAnsi" w:hAnsiTheme="minorHAnsi" w:cstheme="minorHAnsi"/>
          <w:sz w:val="22"/>
          <w:szCs w:val="22"/>
        </w:rPr>
        <w:t xml:space="preserve"> </w:t>
      </w:r>
      <w:r w:rsidR="00141D4D" w:rsidRPr="00452F78">
        <w:rPr>
          <w:rFonts w:ascii="Calibri" w:hAnsi="Calibri" w:cs="Calibri"/>
          <w:sz w:val="22"/>
          <w:szCs w:val="22"/>
        </w:rPr>
        <w:t>DO.2751.5.2023</w:t>
      </w:r>
      <w:r w:rsidR="00141D4D" w:rsidRPr="009D14AF">
        <w:rPr>
          <w:rFonts w:ascii="Calibri" w:hAnsi="Calibri" w:cs="Calibri"/>
          <w:sz w:val="22"/>
          <w:szCs w:val="22"/>
        </w:rPr>
        <w:t>.</w:t>
      </w:r>
    </w:p>
    <w:p w14:paraId="616F35A3" w14:textId="77777777" w:rsidR="007D7898" w:rsidRPr="00153B70" w:rsidRDefault="00660A68">
      <w:pPr>
        <w:numPr>
          <w:ilvl w:val="0"/>
          <w:numId w:val="6"/>
        </w:numPr>
        <w:ind w:left="284" w:right="-108" w:hanging="284"/>
        <w:jc w:val="both"/>
        <w:rPr>
          <w:rFonts w:asciiTheme="minorHAnsi" w:hAnsiTheme="minorHAnsi" w:cstheme="minorHAnsi"/>
          <w:sz w:val="22"/>
          <w:szCs w:val="22"/>
        </w:rPr>
      </w:pPr>
      <w:r w:rsidRPr="00153B70">
        <w:rPr>
          <w:rFonts w:asciiTheme="minorHAnsi" w:hAnsiTheme="minorHAnsi" w:cstheme="minorHAnsi"/>
          <w:sz w:val="22"/>
          <w:szCs w:val="22"/>
        </w:rPr>
        <w:t>Zabezpieczenie wnoszone w formie innej niż w pieniądzu powinno być dostarc</w:t>
      </w:r>
      <w:r w:rsidR="00A23B70" w:rsidRPr="00153B70">
        <w:rPr>
          <w:rFonts w:asciiTheme="minorHAnsi" w:hAnsiTheme="minorHAnsi" w:cstheme="minorHAnsi"/>
          <w:sz w:val="22"/>
          <w:szCs w:val="22"/>
        </w:rPr>
        <w:t xml:space="preserve">zone </w:t>
      </w:r>
      <w:r w:rsidR="00962DD9" w:rsidRPr="00153B70">
        <w:rPr>
          <w:rFonts w:asciiTheme="minorHAnsi" w:hAnsiTheme="minorHAnsi" w:cstheme="minorHAnsi"/>
          <w:sz w:val="22"/>
          <w:szCs w:val="22"/>
        </w:rPr>
        <w:t xml:space="preserve">przez </w:t>
      </w:r>
      <w:r w:rsidR="0012598E" w:rsidRPr="00153B70">
        <w:rPr>
          <w:rFonts w:asciiTheme="minorHAnsi" w:hAnsiTheme="minorHAnsi" w:cstheme="minorHAnsi"/>
          <w:sz w:val="22"/>
          <w:szCs w:val="22"/>
        </w:rPr>
        <w:t>W</w:t>
      </w:r>
      <w:r w:rsidR="00962DD9" w:rsidRPr="00153B70">
        <w:rPr>
          <w:rFonts w:asciiTheme="minorHAnsi" w:hAnsiTheme="minorHAnsi" w:cstheme="minorHAnsi"/>
          <w:sz w:val="22"/>
          <w:szCs w:val="22"/>
        </w:rPr>
        <w:t xml:space="preserve">ykonawcę </w:t>
      </w:r>
      <w:r w:rsidR="00A23B70" w:rsidRPr="00153B70">
        <w:rPr>
          <w:rFonts w:asciiTheme="minorHAnsi" w:hAnsiTheme="minorHAnsi" w:cstheme="minorHAnsi"/>
          <w:sz w:val="22"/>
          <w:szCs w:val="22"/>
        </w:rPr>
        <w:t>w </w:t>
      </w:r>
      <w:r w:rsidR="00EC3F09" w:rsidRPr="00153B70">
        <w:rPr>
          <w:rFonts w:asciiTheme="minorHAnsi" w:hAnsiTheme="minorHAnsi" w:cstheme="minorHAnsi"/>
          <w:sz w:val="22"/>
          <w:szCs w:val="22"/>
        </w:rPr>
        <w:t xml:space="preserve">postaci </w:t>
      </w:r>
      <w:r w:rsidR="00A23B70" w:rsidRPr="00153B70">
        <w:rPr>
          <w:rFonts w:asciiTheme="minorHAnsi" w:hAnsiTheme="minorHAnsi" w:cstheme="minorHAnsi"/>
          <w:sz w:val="22"/>
          <w:szCs w:val="22"/>
        </w:rPr>
        <w:t xml:space="preserve">oryginału, do siedziby </w:t>
      </w:r>
      <w:r w:rsidR="0012598E" w:rsidRPr="00153B70">
        <w:rPr>
          <w:rFonts w:asciiTheme="minorHAnsi" w:hAnsiTheme="minorHAnsi" w:cstheme="minorHAnsi"/>
          <w:sz w:val="22"/>
          <w:szCs w:val="22"/>
        </w:rPr>
        <w:t>Z</w:t>
      </w:r>
      <w:r w:rsidRPr="00153B70">
        <w:rPr>
          <w:rFonts w:asciiTheme="minorHAnsi" w:hAnsiTheme="minorHAnsi" w:cstheme="minorHAnsi"/>
          <w:sz w:val="22"/>
          <w:szCs w:val="22"/>
        </w:rPr>
        <w:t xml:space="preserve">amawiającego, najpóźniej w dniu podpisania </w:t>
      </w:r>
      <w:r w:rsidR="00EC3F09" w:rsidRPr="00153B70">
        <w:rPr>
          <w:rFonts w:asciiTheme="minorHAnsi" w:hAnsiTheme="minorHAnsi" w:cstheme="minorHAnsi"/>
          <w:sz w:val="22"/>
          <w:szCs w:val="22"/>
        </w:rPr>
        <w:t>u</w:t>
      </w:r>
      <w:r w:rsidRPr="00153B70">
        <w:rPr>
          <w:rFonts w:asciiTheme="minorHAnsi" w:hAnsiTheme="minorHAnsi" w:cstheme="minorHAnsi"/>
          <w:sz w:val="22"/>
          <w:szCs w:val="22"/>
        </w:rPr>
        <w:t>mowy – do chwili jej podpisania.</w:t>
      </w:r>
    </w:p>
    <w:p w14:paraId="0269A4FB" w14:textId="77777777" w:rsidR="00660A68" w:rsidRPr="00543AB0" w:rsidRDefault="00660A68">
      <w:pPr>
        <w:numPr>
          <w:ilvl w:val="0"/>
          <w:numId w:val="6"/>
        </w:numPr>
        <w:ind w:left="284" w:right="-108" w:hanging="284"/>
        <w:jc w:val="both"/>
        <w:rPr>
          <w:rFonts w:asciiTheme="minorHAnsi" w:hAnsiTheme="minorHAnsi" w:cstheme="minorHAnsi"/>
          <w:sz w:val="22"/>
          <w:szCs w:val="22"/>
        </w:rPr>
      </w:pPr>
      <w:r w:rsidRPr="00153B70">
        <w:rPr>
          <w:rFonts w:asciiTheme="minorHAnsi" w:hAnsiTheme="minorHAnsi" w:cstheme="minorHAnsi"/>
          <w:sz w:val="22"/>
          <w:szCs w:val="22"/>
        </w:rPr>
        <w:t>Treść oświadczenia zawartego w gwarancji lub w poręczeniu m</w:t>
      </w:r>
      <w:r w:rsidR="003C1501" w:rsidRPr="00153B70">
        <w:rPr>
          <w:rFonts w:asciiTheme="minorHAnsi" w:hAnsiTheme="minorHAnsi" w:cstheme="minorHAnsi"/>
          <w:sz w:val="22"/>
          <w:szCs w:val="22"/>
        </w:rPr>
        <w:t>usi zostać zaakceptowan</w:t>
      </w:r>
      <w:r w:rsidR="00EC3F09" w:rsidRPr="00153B70">
        <w:rPr>
          <w:rFonts w:asciiTheme="minorHAnsi" w:hAnsiTheme="minorHAnsi" w:cstheme="minorHAnsi"/>
          <w:sz w:val="22"/>
          <w:szCs w:val="22"/>
        </w:rPr>
        <w:t>a</w:t>
      </w:r>
      <w:r w:rsidR="003C1501" w:rsidRPr="00153B70">
        <w:rPr>
          <w:rFonts w:asciiTheme="minorHAnsi" w:hAnsiTheme="minorHAnsi" w:cstheme="minorHAnsi"/>
          <w:sz w:val="22"/>
          <w:szCs w:val="22"/>
        </w:rPr>
        <w:t xml:space="preserve"> przez </w:t>
      </w:r>
      <w:r w:rsidR="0012598E" w:rsidRPr="00153B70">
        <w:rPr>
          <w:rFonts w:asciiTheme="minorHAnsi" w:hAnsiTheme="minorHAnsi" w:cstheme="minorHAnsi"/>
          <w:sz w:val="22"/>
          <w:szCs w:val="22"/>
        </w:rPr>
        <w:t>Z</w:t>
      </w:r>
      <w:r w:rsidRPr="00153B70">
        <w:rPr>
          <w:rFonts w:asciiTheme="minorHAnsi" w:hAnsiTheme="minorHAnsi" w:cstheme="minorHAnsi"/>
          <w:sz w:val="22"/>
          <w:szCs w:val="22"/>
        </w:rPr>
        <w:t>amawiającego</w:t>
      </w:r>
      <w:r w:rsidRPr="00543AB0">
        <w:rPr>
          <w:rFonts w:asciiTheme="minorHAnsi" w:hAnsiTheme="minorHAnsi" w:cstheme="minorHAnsi"/>
          <w:sz w:val="22"/>
          <w:szCs w:val="22"/>
        </w:rPr>
        <w:t xml:space="preserve"> przed podpisaniem umowy.</w:t>
      </w:r>
    </w:p>
    <w:p w14:paraId="29EAE0D7" w14:textId="686AAAF3" w:rsidR="00660A68" w:rsidRPr="00543AB0" w:rsidRDefault="00EC3F09">
      <w:pPr>
        <w:numPr>
          <w:ilvl w:val="0"/>
          <w:numId w:val="6"/>
        </w:numPr>
        <w:ind w:left="426" w:right="-108" w:hanging="500"/>
        <w:jc w:val="both"/>
        <w:rPr>
          <w:rFonts w:asciiTheme="minorHAnsi" w:hAnsiTheme="minorHAnsi" w:cstheme="minorHAnsi"/>
          <w:sz w:val="22"/>
          <w:szCs w:val="22"/>
        </w:rPr>
      </w:pPr>
      <w:r w:rsidRPr="00543AB0">
        <w:rPr>
          <w:rFonts w:asciiTheme="minorHAnsi" w:hAnsiTheme="minorHAnsi" w:cstheme="minorHAnsi"/>
          <w:sz w:val="22"/>
          <w:szCs w:val="22"/>
        </w:rPr>
        <w:t>W</w:t>
      </w:r>
      <w:r w:rsidR="00660A68" w:rsidRPr="00543AB0">
        <w:rPr>
          <w:rFonts w:asciiTheme="minorHAnsi" w:hAnsiTheme="minorHAnsi" w:cstheme="minorHAnsi"/>
          <w:sz w:val="22"/>
          <w:szCs w:val="22"/>
        </w:rPr>
        <w:t> przypadku nieprzedłużenia lub niewniesienia nowego zabezpieczenia najpóźniej na 30 dni przed upływem terminu ważności dotychczasowego zabezpieczenia wniesionego w</w:t>
      </w:r>
      <w:r w:rsidR="007B72F2">
        <w:rPr>
          <w:rFonts w:asciiTheme="minorHAnsi" w:hAnsiTheme="minorHAnsi" w:cstheme="minorHAnsi"/>
          <w:sz w:val="22"/>
          <w:szCs w:val="22"/>
        </w:rPr>
        <w:t xml:space="preserve"> </w:t>
      </w:r>
      <w:r w:rsidR="00660A68" w:rsidRPr="00543AB0">
        <w:rPr>
          <w:rFonts w:asciiTheme="minorHAnsi" w:hAnsiTheme="minorHAnsi" w:cstheme="minorHAnsi"/>
          <w:sz w:val="22"/>
          <w:szCs w:val="22"/>
        </w:rPr>
        <w:t xml:space="preserve">innej formie niż </w:t>
      </w:r>
      <w:r w:rsidR="005E7416">
        <w:rPr>
          <w:rFonts w:asciiTheme="minorHAnsi" w:hAnsiTheme="minorHAnsi" w:cstheme="minorHAnsi"/>
          <w:sz w:val="22"/>
          <w:szCs w:val="22"/>
        </w:rPr>
        <w:t xml:space="preserve">                     </w:t>
      </w:r>
      <w:r w:rsidR="00660A68" w:rsidRPr="00543AB0">
        <w:rPr>
          <w:rFonts w:asciiTheme="minorHAnsi" w:hAnsiTheme="minorHAnsi" w:cstheme="minorHAnsi"/>
          <w:sz w:val="22"/>
          <w:szCs w:val="22"/>
        </w:rPr>
        <w:t>w</w:t>
      </w:r>
      <w:r w:rsidR="00A16262" w:rsidRPr="00543AB0">
        <w:rPr>
          <w:rFonts w:asciiTheme="minorHAnsi" w:hAnsiTheme="minorHAnsi" w:cstheme="minorHAnsi"/>
          <w:sz w:val="22"/>
          <w:szCs w:val="22"/>
        </w:rPr>
        <w:t xml:space="preserve"> </w:t>
      </w:r>
      <w:r w:rsidR="00660A68" w:rsidRPr="00543AB0">
        <w:rPr>
          <w:rFonts w:asciiTheme="minorHAnsi" w:hAnsiTheme="minorHAnsi" w:cstheme="minorHAnsi"/>
          <w:sz w:val="22"/>
          <w:szCs w:val="22"/>
        </w:rPr>
        <w:t xml:space="preserve">pieniądzu, </w:t>
      </w:r>
      <w:r w:rsidR="0012598E" w:rsidRPr="00543AB0">
        <w:rPr>
          <w:rFonts w:asciiTheme="minorHAnsi" w:hAnsiTheme="minorHAnsi" w:cstheme="minorHAnsi"/>
          <w:sz w:val="22"/>
          <w:szCs w:val="22"/>
        </w:rPr>
        <w:t>Z</w:t>
      </w:r>
      <w:r w:rsidR="00660A68" w:rsidRPr="00543AB0">
        <w:rPr>
          <w:rFonts w:asciiTheme="minorHAnsi" w:hAnsiTheme="minorHAnsi" w:cstheme="minorHAnsi"/>
          <w:sz w:val="22"/>
          <w:szCs w:val="22"/>
        </w:rPr>
        <w:t>amawiający zmienia formę na zabezpieczenie w</w:t>
      </w:r>
      <w:r w:rsidR="00A16262" w:rsidRPr="00543AB0">
        <w:rPr>
          <w:rFonts w:asciiTheme="minorHAnsi" w:hAnsiTheme="minorHAnsi" w:cstheme="minorHAnsi"/>
          <w:sz w:val="22"/>
          <w:szCs w:val="22"/>
        </w:rPr>
        <w:t xml:space="preserve"> </w:t>
      </w:r>
      <w:r w:rsidR="00660A68" w:rsidRPr="00543AB0">
        <w:rPr>
          <w:rFonts w:asciiTheme="minorHAnsi" w:hAnsiTheme="minorHAnsi" w:cstheme="minorHAnsi"/>
          <w:sz w:val="22"/>
          <w:szCs w:val="22"/>
        </w:rPr>
        <w:t xml:space="preserve">pieniądzu, poprzez wypłatę kwoty </w:t>
      </w:r>
      <w:r w:rsidR="005E7416">
        <w:rPr>
          <w:rFonts w:asciiTheme="minorHAnsi" w:hAnsiTheme="minorHAnsi" w:cstheme="minorHAnsi"/>
          <w:sz w:val="22"/>
          <w:szCs w:val="22"/>
        </w:rPr>
        <w:t xml:space="preserve">                      </w:t>
      </w:r>
      <w:r w:rsidR="00660A68" w:rsidRPr="00543AB0">
        <w:rPr>
          <w:rFonts w:asciiTheme="minorHAnsi" w:hAnsiTheme="minorHAnsi" w:cstheme="minorHAnsi"/>
          <w:sz w:val="22"/>
          <w:szCs w:val="22"/>
        </w:rPr>
        <w:t>z</w:t>
      </w:r>
      <w:r w:rsidR="00A16262" w:rsidRPr="00543AB0">
        <w:rPr>
          <w:rFonts w:asciiTheme="minorHAnsi" w:hAnsiTheme="minorHAnsi" w:cstheme="minorHAnsi"/>
          <w:sz w:val="22"/>
          <w:szCs w:val="22"/>
        </w:rPr>
        <w:t xml:space="preserve"> </w:t>
      </w:r>
      <w:r w:rsidR="00660A68" w:rsidRPr="00543AB0">
        <w:rPr>
          <w:rFonts w:asciiTheme="minorHAnsi" w:hAnsiTheme="minorHAnsi" w:cstheme="minorHAnsi"/>
          <w:sz w:val="22"/>
          <w:szCs w:val="22"/>
        </w:rPr>
        <w:t>dotychczasowego zabezpieczenia.</w:t>
      </w:r>
    </w:p>
    <w:p w14:paraId="32C05FAA" w14:textId="77777777" w:rsidR="00660A68" w:rsidRPr="00543AB0" w:rsidRDefault="00660A68">
      <w:pPr>
        <w:numPr>
          <w:ilvl w:val="0"/>
          <w:numId w:val="6"/>
        </w:numPr>
        <w:ind w:left="426" w:right="-108" w:hanging="502"/>
        <w:jc w:val="both"/>
        <w:rPr>
          <w:rFonts w:asciiTheme="minorHAnsi" w:hAnsiTheme="minorHAnsi" w:cstheme="minorHAnsi"/>
          <w:sz w:val="22"/>
          <w:szCs w:val="22"/>
        </w:rPr>
      </w:pPr>
      <w:r w:rsidRPr="00543AB0">
        <w:rPr>
          <w:rFonts w:asciiTheme="minorHAnsi" w:hAnsiTheme="minorHAnsi" w:cstheme="minorHAnsi"/>
          <w:sz w:val="22"/>
          <w:szCs w:val="22"/>
        </w:rPr>
        <w:t>Z treści gwarancji lub poręczenia musi jednocześnie wynikać:</w:t>
      </w:r>
    </w:p>
    <w:p w14:paraId="1922D926" w14:textId="77777777" w:rsidR="00A16262" w:rsidRPr="00543AB0" w:rsidRDefault="00A16262">
      <w:pPr>
        <w:pStyle w:val="Akapitzlist"/>
        <w:numPr>
          <w:ilvl w:val="0"/>
          <w:numId w:val="5"/>
        </w:numPr>
        <w:ind w:right="-108"/>
        <w:jc w:val="both"/>
        <w:rPr>
          <w:rFonts w:asciiTheme="minorHAnsi" w:hAnsiTheme="minorHAnsi" w:cstheme="minorHAnsi"/>
          <w:vanish/>
          <w:sz w:val="22"/>
          <w:szCs w:val="22"/>
        </w:rPr>
      </w:pPr>
    </w:p>
    <w:p w14:paraId="68F138DB" w14:textId="77777777" w:rsidR="00A16262" w:rsidRPr="00543AB0" w:rsidRDefault="00A16262">
      <w:pPr>
        <w:pStyle w:val="Akapitzlist"/>
        <w:numPr>
          <w:ilvl w:val="0"/>
          <w:numId w:val="5"/>
        </w:numPr>
        <w:ind w:right="-108"/>
        <w:jc w:val="both"/>
        <w:rPr>
          <w:rFonts w:asciiTheme="minorHAnsi" w:hAnsiTheme="minorHAnsi" w:cstheme="minorHAnsi"/>
          <w:vanish/>
          <w:sz w:val="22"/>
          <w:szCs w:val="22"/>
        </w:rPr>
      </w:pPr>
    </w:p>
    <w:p w14:paraId="091F104A" w14:textId="77777777" w:rsidR="00A16262" w:rsidRPr="00543AB0" w:rsidRDefault="00A16262">
      <w:pPr>
        <w:pStyle w:val="Akapitzlist"/>
        <w:numPr>
          <w:ilvl w:val="0"/>
          <w:numId w:val="5"/>
        </w:numPr>
        <w:ind w:right="-108"/>
        <w:jc w:val="both"/>
        <w:rPr>
          <w:rFonts w:asciiTheme="minorHAnsi" w:hAnsiTheme="minorHAnsi" w:cstheme="minorHAnsi"/>
          <w:vanish/>
          <w:sz w:val="22"/>
          <w:szCs w:val="22"/>
        </w:rPr>
      </w:pPr>
    </w:p>
    <w:p w14:paraId="07C09B7C" w14:textId="77777777" w:rsidR="00A16262" w:rsidRPr="00543AB0" w:rsidRDefault="00A16262">
      <w:pPr>
        <w:pStyle w:val="Akapitzlist"/>
        <w:numPr>
          <w:ilvl w:val="0"/>
          <w:numId w:val="5"/>
        </w:numPr>
        <w:ind w:right="-108"/>
        <w:jc w:val="both"/>
        <w:rPr>
          <w:rFonts w:asciiTheme="minorHAnsi" w:hAnsiTheme="minorHAnsi" w:cstheme="minorHAnsi"/>
          <w:vanish/>
          <w:sz w:val="22"/>
          <w:szCs w:val="22"/>
        </w:rPr>
      </w:pPr>
    </w:p>
    <w:p w14:paraId="0319AB28" w14:textId="77777777" w:rsidR="00A16262" w:rsidRPr="00543AB0" w:rsidRDefault="00A16262">
      <w:pPr>
        <w:pStyle w:val="Akapitzlist"/>
        <w:numPr>
          <w:ilvl w:val="0"/>
          <w:numId w:val="5"/>
        </w:numPr>
        <w:ind w:right="-108"/>
        <w:jc w:val="both"/>
        <w:rPr>
          <w:rFonts w:asciiTheme="minorHAnsi" w:hAnsiTheme="minorHAnsi" w:cstheme="minorHAnsi"/>
          <w:vanish/>
          <w:sz w:val="22"/>
          <w:szCs w:val="22"/>
        </w:rPr>
      </w:pPr>
    </w:p>
    <w:p w14:paraId="0AC7DF79" w14:textId="77777777" w:rsidR="00A16262" w:rsidRPr="00543AB0" w:rsidRDefault="00A16262">
      <w:pPr>
        <w:pStyle w:val="Akapitzlist"/>
        <w:numPr>
          <w:ilvl w:val="0"/>
          <w:numId w:val="5"/>
        </w:numPr>
        <w:ind w:right="-108"/>
        <w:jc w:val="both"/>
        <w:rPr>
          <w:rFonts w:asciiTheme="minorHAnsi" w:hAnsiTheme="minorHAnsi" w:cstheme="minorHAnsi"/>
          <w:vanish/>
          <w:sz w:val="22"/>
          <w:szCs w:val="22"/>
        </w:rPr>
      </w:pPr>
    </w:p>
    <w:p w14:paraId="30D4D271" w14:textId="77777777" w:rsidR="00A16262" w:rsidRPr="00543AB0" w:rsidRDefault="00A16262">
      <w:pPr>
        <w:pStyle w:val="Akapitzlist"/>
        <w:numPr>
          <w:ilvl w:val="0"/>
          <w:numId w:val="5"/>
        </w:numPr>
        <w:ind w:right="-108"/>
        <w:jc w:val="both"/>
        <w:rPr>
          <w:rFonts w:asciiTheme="minorHAnsi" w:hAnsiTheme="minorHAnsi" w:cstheme="minorHAnsi"/>
          <w:vanish/>
          <w:sz w:val="22"/>
          <w:szCs w:val="22"/>
        </w:rPr>
      </w:pPr>
    </w:p>
    <w:p w14:paraId="6F9A0D55" w14:textId="77777777" w:rsidR="00A16262" w:rsidRPr="00543AB0" w:rsidRDefault="00A16262">
      <w:pPr>
        <w:pStyle w:val="Akapitzlist"/>
        <w:numPr>
          <w:ilvl w:val="0"/>
          <w:numId w:val="5"/>
        </w:numPr>
        <w:ind w:right="-108"/>
        <w:jc w:val="both"/>
        <w:rPr>
          <w:rFonts w:asciiTheme="minorHAnsi" w:hAnsiTheme="minorHAnsi" w:cstheme="minorHAnsi"/>
          <w:vanish/>
          <w:sz w:val="22"/>
          <w:szCs w:val="22"/>
        </w:rPr>
      </w:pPr>
    </w:p>
    <w:p w14:paraId="03FE741A" w14:textId="77777777" w:rsidR="00A16262" w:rsidRPr="00543AB0" w:rsidRDefault="00A16262">
      <w:pPr>
        <w:pStyle w:val="Akapitzlist"/>
        <w:numPr>
          <w:ilvl w:val="0"/>
          <w:numId w:val="5"/>
        </w:numPr>
        <w:ind w:right="-108"/>
        <w:jc w:val="both"/>
        <w:rPr>
          <w:rFonts w:asciiTheme="minorHAnsi" w:hAnsiTheme="minorHAnsi" w:cstheme="minorHAnsi"/>
          <w:vanish/>
          <w:sz w:val="22"/>
          <w:szCs w:val="22"/>
        </w:rPr>
      </w:pPr>
    </w:p>
    <w:p w14:paraId="53B8A8D7" w14:textId="77777777" w:rsidR="00A16262" w:rsidRPr="00543AB0" w:rsidRDefault="00A16262">
      <w:pPr>
        <w:pStyle w:val="Akapitzlist"/>
        <w:numPr>
          <w:ilvl w:val="0"/>
          <w:numId w:val="5"/>
        </w:numPr>
        <w:ind w:right="-108"/>
        <w:jc w:val="both"/>
        <w:rPr>
          <w:rFonts w:asciiTheme="minorHAnsi" w:hAnsiTheme="minorHAnsi" w:cstheme="minorHAnsi"/>
          <w:vanish/>
          <w:sz w:val="22"/>
          <w:szCs w:val="22"/>
        </w:rPr>
      </w:pPr>
    </w:p>
    <w:p w14:paraId="6E321E10" w14:textId="77777777" w:rsidR="00A16262" w:rsidRPr="00543AB0" w:rsidRDefault="00A16262">
      <w:pPr>
        <w:pStyle w:val="Akapitzlist"/>
        <w:numPr>
          <w:ilvl w:val="0"/>
          <w:numId w:val="5"/>
        </w:numPr>
        <w:ind w:right="-108"/>
        <w:jc w:val="both"/>
        <w:rPr>
          <w:rFonts w:asciiTheme="minorHAnsi" w:hAnsiTheme="minorHAnsi" w:cstheme="minorHAnsi"/>
          <w:vanish/>
          <w:sz w:val="22"/>
          <w:szCs w:val="22"/>
        </w:rPr>
      </w:pPr>
    </w:p>
    <w:p w14:paraId="13B8437A" w14:textId="77777777" w:rsidR="00660A68" w:rsidRPr="00543AB0" w:rsidRDefault="00660A68">
      <w:pPr>
        <w:numPr>
          <w:ilvl w:val="1"/>
          <w:numId w:val="5"/>
        </w:numPr>
        <w:ind w:left="851" w:right="-108" w:hanging="574"/>
        <w:jc w:val="both"/>
        <w:rPr>
          <w:rFonts w:asciiTheme="minorHAnsi" w:hAnsiTheme="minorHAnsi" w:cstheme="minorHAnsi"/>
          <w:sz w:val="22"/>
          <w:szCs w:val="22"/>
        </w:rPr>
      </w:pPr>
      <w:r w:rsidRPr="00543AB0">
        <w:rPr>
          <w:rFonts w:asciiTheme="minorHAnsi" w:hAnsiTheme="minorHAnsi" w:cstheme="minorHAnsi"/>
          <w:sz w:val="22"/>
          <w:szCs w:val="22"/>
        </w:rPr>
        <w:t>nazwa zleceniodawcy (</w:t>
      </w:r>
      <w:r w:rsidR="0012598E" w:rsidRPr="00543AB0">
        <w:rPr>
          <w:rFonts w:asciiTheme="minorHAnsi" w:hAnsiTheme="minorHAnsi" w:cstheme="minorHAnsi"/>
          <w:sz w:val="22"/>
          <w:szCs w:val="22"/>
        </w:rPr>
        <w:t>W</w:t>
      </w:r>
      <w:r w:rsidRPr="00543AB0">
        <w:rPr>
          <w:rFonts w:asciiTheme="minorHAnsi" w:hAnsiTheme="minorHAnsi" w:cstheme="minorHAnsi"/>
          <w:sz w:val="22"/>
          <w:szCs w:val="22"/>
        </w:rPr>
        <w:t>ykonawcy), beneficjenta gwarancji lub poręczenia (</w:t>
      </w:r>
      <w:r w:rsidR="0012598E" w:rsidRPr="00543AB0">
        <w:rPr>
          <w:rFonts w:asciiTheme="minorHAnsi" w:hAnsiTheme="minorHAnsi" w:cstheme="minorHAnsi"/>
          <w:sz w:val="22"/>
          <w:szCs w:val="22"/>
        </w:rPr>
        <w:t>Z</w:t>
      </w:r>
      <w:r w:rsidRPr="00543AB0">
        <w:rPr>
          <w:rFonts w:asciiTheme="minorHAnsi" w:hAnsiTheme="minorHAnsi" w:cstheme="minorHAnsi"/>
          <w:sz w:val="22"/>
          <w:szCs w:val="22"/>
        </w:rPr>
        <w:t>amawiającego), gwaranta lub poręczyciela (podmiotu udzielającego gwarancji lub poręczenia) oraz adresy ich siedzib</w:t>
      </w:r>
      <w:r w:rsidR="0012598E" w:rsidRPr="00543AB0">
        <w:rPr>
          <w:rFonts w:asciiTheme="minorHAnsi" w:hAnsiTheme="minorHAnsi" w:cstheme="minorHAnsi"/>
          <w:sz w:val="22"/>
          <w:szCs w:val="22"/>
        </w:rPr>
        <w:t>;</w:t>
      </w:r>
    </w:p>
    <w:p w14:paraId="1F0155F2" w14:textId="77777777" w:rsidR="00660A68" w:rsidRPr="00543AB0" w:rsidRDefault="00660A68">
      <w:pPr>
        <w:numPr>
          <w:ilvl w:val="1"/>
          <w:numId w:val="5"/>
        </w:numPr>
        <w:ind w:left="851" w:right="-108" w:hanging="574"/>
        <w:jc w:val="both"/>
        <w:rPr>
          <w:rFonts w:asciiTheme="minorHAnsi" w:hAnsiTheme="minorHAnsi" w:cstheme="minorHAnsi"/>
          <w:sz w:val="22"/>
          <w:szCs w:val="22"/>
        </w:rPr>
      </w:pPr>
      <w:r w:rsidRPr="00543AB0">
        <w:rPr>
          <w:rFonts w:asciiTheme="minorHAnsi" w:hAnsiTheme="minorHAnsi" w:cstheme="minorHAnsi"/>
          <w:sz w:val="22"/>
          <w:szCs w:val="22"/>
        </w:rPr>
        <w:t>określenie wierzytelności, która ma być zabezpieczona gwarancją lub poręczeniem</w:t>
      </w:r>
      <w:r w:rsidR="0012598E" w:rsidRPr="00543AB0">
        <w:rPr>
          <w:rFonts w:asciiTheme="minorHAnsi" w:hAnsiTheme="minorHAnsi" w:cstheme="minorHAnsi"/>
          <w:sz w:val="22"/>
          <w:szCs w:val="22"/>
        </w:rPr>
        <w:t>;</w:t>
      </w:r>
    </w:p>
    <w:p w14:paraId="114AE85A" w14:textId="77777777" w:rsidR="00660A68" w:rsidRPr="00543AB0" w:rsidRDefault="00660A68">
      <w:pPr>
        <w:numPr>
          <w:ilvl w:val="1"/>
          <w:numId w:val="5"/>
        </w:numPr>
        <w:ind w:left="851" w:right="-108" w:hanging="574"/>
        <w:jc w:val="both"/>
        <w:rPr>
          <w:rFonts w:asciiTheme="minorHAnsi" w:hAnsiTheme="minorHAnsi" w:cstheme="minorHAnsi"/>
          <w:sz w:val="22"/>
          <w:szCs w:val="22"/>
        </w:rPr>
      </w:pPr>
      <w:r w:rsidRPr="00543AB0">
        <w:rPr>
          <w:rFonts w:asciiTheme="minorHAnsi" w:hAnsiTheme="minorHAnsi" w:cstheme="minorHAnsi"/>
          <w:sz w:val="22"/>
          <w:szCs w:val="22"/>
        </w:rPr>
        <w:t>kwota gwarancji lub poręczenia</w:t>
      </w:r>
      <w:r w:rsidR="0012598E" w:rsidRPr="00543AB0">
        <w:rPr>
          <w:rFonts w:asciiTheme="minorHAnsi" w:hAnsiTheme="minorHAnsi" w:cstheme="minorHAnsi"/>
          <w:sz w:val="22"/>
          <w:szCs w:val="22"/>
        </w:rPr>
        <w:t>;</w:t>
      </w:r>
    </w:p>
    <w:p w14:paraId="01C08A75" w14:textId="77777777" w:rsidR="00660A68" w:rsidRPr="00543AB0" w:rsidRDefault="00660A68">
      <w:pPr>
        <w:numPr>
          <w:ilvl w:val="1"/>
          <w:numId w:val="5"/>
        </w:numPr>
        <w:ind w:left="851" w:right="-108" w:hanging="574"/>
        <w:jc w:val="both"/>
        <w:rPr>
          <w:rFonts w:asciiTheme="minorHAnsi" w:hAnsiTheme="minorHAnsi" w:cstheme="minorHAnsi"/>
          <w:sz w:val="22"/>
          <w:szCs w:val="22"/>
        </w:rPr>
      </w:pPr>
      <w:r w:rsidRPr="00543AB0">
        <w:rPr>
          <w:rFonts w:asciiTheme="minorHAnsi" w:hAnsiTheme="minorHAnsi" w:cstheme="minorHAnsi"/>
          <w:sz w:val="22"/>
          <w:szCs w:val="22"/>
        </w:rPr>
        <w:t xml:space="preserve">termin ważności gwarancji lub poręczenia, obejmujący cały okres </w:t>
      </w:r>
      <w:r w:rsidR="0012598E" w:rsidRPr="00543AB0">
        <w:rPr>
          <w:rFonts w:asciiTheme="minorHAnsi" w:hAnsiTheme="minorHAnsi" w:cstheme="minorHAnsi"/>
          <w:sz w:val="22"/>
          <w:szCs w:val="22"/>
        </w:rPr>
        <w:t>W</w:t>
      </w:r>
      <w:r w:rsidRPr="00543AB0">
        <w:rPr>
          <w:rFonts w:asciiTheme="minorHAnsi" w:hAnsiTheme="minorHAnsi" w:cstheme="minorHAnsi"/>
          <w:sz w:val="22"/>
          <w:szCs w:val="22"/>
        </w:rPr>
        <w:t>ykonania zamówienia, począwszy co najmniej od dnia wyznaczonego na dzień zawarcia umowy,</w:t>
      </w:r>
      <w:r w:rsidR="00DB1923" w:rsidRPr="00543AB0">
        <w:rPr>
          <w:rFonts w:asciiTheme="minorHAnsi" w:hAnsiTheme="minorHAnsi" w:cstheme="minorHAnsi"/>
          <w:sz w:val="22"/>
          <w:szCs w:val="22"/>
        </w:rPr>
        <w:t xml:space="preserve"> z zastrzeżeniem pkt 10</w:t>
      </w:r>
      <w:r w:rsidR="003C1501" w:rsidRPr="00543AB0">
        <w:rPr>
          <w:rFonts w:asciiTheme="minorHAnsi" w:hAnsiTheme="minorHAnsi" w:cstheme="minorHAnsi"/>
          <w:sz w:val="22"/>
          <w:szCs w:val="22"/>
        </w:rPr>
        <w:t xml:space="preserve"> powyżej</w:t>
      </w:r>
      <w:r w:rsidR="0012598E" w:rsidRPr="00543AB0">
        <w:rPr>
          <w:rFonts w:asciiTheme="minorHAnsi" w:hAnsiTheme="minorHAnsi" w:cstheme="minorHAnsi"/>
          <w:sz w:val="22"/>
          <w:szCs w:val="22"/>
        </w:rPr>
        <w:t>;</w:t>
      </w:r>
    </w:p>
    <w:p w14:paraId="528C621A" w14:textId="5653E7BD" w:rsidR="00660A68" w:rsidRPr="00543AB0" w:rsidRDefault="00660A68">
      <w:pPr>
        <w:numPr>
          <w:ilvl w:val="1"/>
          <w:numId w:val="5"/>
        </w:numPr>
        <w:ind w:left="851" w:right="-108" w:hanging="574"/>
        <w:jc w:val="both"/>
        <w:rPr>
          <w:rFonts w:asciiTheme="minorHAnsi" w:hAnsiTheme="minorHAnsi" w:cstheme="minorHAnsi"/>
          <w:sz w:val="22"/>
          <w:szCs w:val="22"/>
        </w:rPr>
      </w:pPr>
      <w:r w:rsidRPr="00543AB0">
        <w:rPr>
          <w:rFonts w:asciiTheme="minorHAnsi" w:hAnsiTheme="minorHAnsi" w:cstheme="minorHAnsi"/>
          <w:sz w:val="22"/>
          <w:szCs w:val="22"/>
        </w:rPr>
        <w:t xml:space="preserve">bezwarunkowe, nieodwołalne, płatne na pierwsze żądanie, zobowiązanie gwaranta do wypłaty </w:t>
      </w:r>
      <w:r w:rsidR="0012598E" w:rsidRPr="00543AB0">
        <w:rPr>
          <w:rFonts w:asciiTheme="minorHAnsi" w:hAnsiTheme="minorHAnsi" w:cstheme="minorHAnsi"/>
          <w:sz w:val="22"/>
          <w:szCs w:val="22"/>
        </w:rPr>
        <w:t>Z</w:t>
      </w:r>
      <w:r w:rsidRPr="00543AB0">
        <w:rPr>
          <w:rFonts w:asciiTheme="minorHAnsi" w:hAnsiTheme="minorHAnsi" w:cstheme="minorHAnsi"/>
          <w:sz w:val="22"/>
          <w:szCs w:val="22"/>
        </w:rPr>
        <w:t>amawiającemu pełnej kwoty zabezpieczenia lub do wypłat łącznie do pełnej kwoty zabezpieczenia w przypadku realizacji zamówienia w sposób niezgodny z umową</w:t>
      </w:r>
      <w:r w:rsidR="00CB4F50" w:rsidRPr="00543AB0">
        <w:rPr>
          <w:rFonts w:asciiTheme="minorHAnsi" w:hAnsiTheme="minorHAnsi" w:cstheme="minorHAnsi"/>
          <w:sz w:val="22"/>
          <w:szCs w:val="22"/>
        </w:rPr>
        <w:t xml:space="preserve">; </w:t>
      </w:r>
      <w:r w:rsidR="005E7416">
        <w:rPr>
          <w:rFonts w:asciiTheme="minorHAnsi" w:hAnsiTheme="minorHAnsi" w:cstheme="minorHAnsi"/>
          <w:sz w:val="22"/>
          <w:szCs w:val="22"/>
        </w:rPr>
        <w:t xml:space="preserve">                       </w:t>
      </w:r>
      <w:r w:rsidR="00CB4F50" w:rsidRPr="00543AB0">
        <w:rPr>
          <w:rFonts w:asciiTheme="minorHAnsi" w:hAnsiTheme="minorHAnsi" w:cstheme="minorHAnsi"/>
          <w:sz w:val="22"/>
          <w:szCs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14:paraId="6E9C50BE" w14:textId="77777777" w:rsidR="00660A68" w:rsidRPr="00543AB0" w:rsidRDefault="00660A68">
      <w:pPr>
        <w:numPr>
          <w:ilvl w:val="1"/>
          <w:numId w:val="5"/>
        </w:numPr>
        <w:ind w:left="851" w:right="-108" w:hanging="574"/>
        <w:jc w:val="both"/>
        <w:rPr>
          <w:rFonts w:asciiTheme="minorHAnsi" w:hAnsiTheme="minorHAnsi" w:cstheme="minorHAnsi"/>
          <w:sz w:val="22"/>
          <w:szCs w:val="22"/>
        </w:rPr>
      </w:pPr>
      <w:r w:rsidRPr="00543AB0">
        <w:rPr>
          <w:rFonts w:asciiTheme="minorHAnsi" w:hAnsiTheme="minorHAnsi" w:cstheme="minorHAnsi"/>
          <w:sz w:val="22"/>
          <w:szCs w:val="22"/>
        </w:rPr>
        <w:t>bezwarunkowe, nieodwołalne, płatne na pierwsze żądanie, zo</w:t>
      </w:r>
      <w:r w:rsidR="003C1501" w:rsidRPr="00543AB0">
        <w:rPr>
          <w:rFonts w:asciiTheme="minorHAnsi" w:hAnsiTheme="minorHAnsi" w:cstheme="minorHAnsi"/>
          <w:sz w:val="22"/>
          <w:szCs w:val="22"/>
        </w:rPr>
        <w:t xml:space="preserve">bowiązanie gwaranta do wypłaty </w:t>
      </w:r>
      <w:r w:rsidR="0012598E" w:rsidRPr="00543AB0">
        <w:rPr>
          <w:rFonts w:asciiTheme="minorHAnsi" w:hAnsiTheme="minorHAnsi" w:cstheme="minorHAnsi"/>
          <w:sz w:val="22"/>
          <w:szCs w:val="22"/>
        </w:rPr>
        <w:t>Z</w:t>
      </w:r>
      <w:r w:rsidRPr="00543AB0">
        <w:rPr>
          <w:rFonts w:asciiTheme="minorHAnsi" w:hAnsiTheme="minorHAnsi" w:cstheme="minorHAnsi"/>
          <w:sz w:val="22"/>
          <w:szCs w:val="22"/>
        </w:rPr>
        <w:t>amawiającemu pełnej kwoty zabezpieczenia w</w:t>
      </w:r>
      <w:r w:rsidR="00DB1923" w:rsidRPr="00543AB0">
        <w:rPr>
          <w:rFonts w:asciiTheme="minorHAnsi" w:hAnsiTheme="minorHAnsi" w:cstheme="minorHAnsi"/>
          <w:sz w:val="22"/>
          <w:szCs w:val="22"/>
        </w:rPr>
        <w:t> przypadku</w:t>
      </w:r>
      <w:r w:rsidR="004A091C" w:rsidRPr="00543AB0">
        <w:rPr>
          <w:rFonts w:asciiTheme="minorHAnsi" w:hAnsiTheme="minorHAnsi" w:cstheme="minorHAnsi"/>
          <w:sz w:val="22"/>
          <w:szCs w:val="22"/>
        </w:rPr>
        <w:t>,</w:t>
      </w:r>
      <w:r w:rsidR="00DB1923" w:rsidRPr="00543AB0">
        <w:rPr>
          <w:rFonts w:asciiTheme="minorHAnsi" w:hAnsiTheme="minorHAnsi" w:cstheme="minorHAnsi"/>
          <w:sz w:val="22"/>
          <w:szCs w:val="22"/>
        </w:rPr>
        <w:t xml:space="preserve"> o którym mowa w</w:t>
      </w:r>
      <w:r w:rsidR="00A16262" w:rsidRPr="00543AB0">
        <w:rPr>
          <w:rFonts w:asciiTheme="minorHAnsi" w:hAnsiTheme="minorHAnsi" w:cstheme="minorHAnsi"/>
          <w:sz w:val="22"/>
          <w:szCs w:val="22"/>
        </w:rPr>
        <w:t xml:space="preserve"> </w:t>
      </w:r>
      <w:r w:rsidR="00DB1923" w:rsidRPr="00543AB0">
        <w:rPr>
          <w:rFonts w:asciiTheme="minorHAnsi" w:hAnsiTheme="minorHAnsi" w:cstheme="minorHAnsi"/>
          <w:sz w:val="22"/>
          <w:szCs w:val="22"/>
        </w:rPr>
        <w:t>pkt 10</w:t>
      </w:r>
      <w:r w:rsidR="00CB4F50" w:rsidRPr="00543AB0">
        <w:rPr>
          <w:rFonts w:asciiTheme="minorHAnsi" w:hAnsiTheme="minorHAnsi" w:cstheme="minorHAnsi"/>
          <w:sz w:val="22"/>
          <w:szCs w:val="22"/>
        </w:rPr>
        <w:t xml:space="preserve"> powyżej</w:t>
      </w:r>
      <w:r w:rsidR="004A091C" w:rsidRPr="00543AB0">
        <w:rPr>
          <w:rFonts w:asciiTheme="minorHAnsi" w:hAnsiTheme="minorHAnsi" w:cstheme="minorHAnsi"/>
          <w:sz w:val="22"/>
          <w:szCs w:val="22"/>
        </w:rPr>
        <w:t>,</w:t>
      </w:r>
      <w:r w:rsidRPr="00543AB0">
        <w:rPr>
          <w:rFonts w:asciiTheme="minorHAnsi" w:hAnsiTheme="minorHAnsi" w:cstheme="minorHAnsi"/>
          <w:sz w:val="22"/>
          <w:szCs w:val="22"/>
        </w:rPr>
        <w:t xml:space="preserve"> tj. w przypadku nieprzedłużenia lub niewniesienia nowego zabezpieczenia najpóźniej na</w:t>
      </w:r>
      <w:r w:rsidR="00F62D02" w:rsidRPr="00543AB0">
        <w:rPr>
          <w:rFonts w:asciiTheme="minorHAnsi" w:hAnsiTheme="minorHAnsi" w:cstheme="minorHAnsi"/>
          <w:sz w:val="22"/>
          <w:szCs w:val="22"/>
        </w:rPr>
        <w:t xml:space="preserve"> </w:t>
      </w:r>
      <w:r w:rsidRPr="00543AB0">
        <w:rPr>
          <w:rFonts w:asciiTheme="minorHAnsi" w:hAnsiTheme="minorHAnsi" w:cstheme="minorHAnsi"/>
          <w:sz w:val="22"/>
          <w:szCs w:val="22"/>
        </w:rPr>
        <w:t>30 dni przed upływem terminu ważności dotychczasowego zabezpieczenia wniesionego w innej formie niż w</w:t>
      </w:r>
      <w:r w:rsidR="00A16262" w:rsidRPr="00543AB0">
        <w:rPr>
          <w:rFonts w:asciiTheme="minorHAnsi" w:hAnsiTheme="minorHAnsi" w:cstheme="minorHAnsi"/>
          <w:sz w:val="22"/>
          <w:szCs w:val="22"/>
        </w:rPr>
        <w:t xml:space="preserve"> </w:t>
      </w:r>
      <w:r w:rsidRPr="00543AB0">
        <w:rPr>
          <w:rFonts w:asciiTheme="minorHAnsi" w:hAnsiTheme="minorHAnsi" w:cstheme="minorHAnsi"/>
          <w:sz w:val="22"/>
          <w:szCs w:val="22"/>
        </w:rPr>
        <w:t>pieniądzu</w:t>
      </w:r>
      <w:r w:rsidR="004A091C" w:rsidRPr="00543AB0">
        <w:rPr>
          <w:rFonts w:asciiTheme="minorHAnsi" w:hAnsiTheme="minorHAnsi" w:cstheme="minorHAnsi"/>
          <w:sz w:val="22"/>
          <w:szCs w:val="22"/>
        </w:rPr>
        <w:t>,</w:t>
      </w:r>
      <w:r w:rsidR="00A16262" w:rsidRPr="00543AB0">
        <w:rPr>
          <w:rFonts w:asciiTheme="minorHAnsi" w:hAnsiTheme="minorHAnsi" w:cstheme="minorHAnsi"/>
          <w:sz w:val="22"/>
          <w:szCs w:val="22"/>
        </w:rPr>
        <w:t xml:space="preserve"> </w:t>
      </w:r>
      <w:r w:rsidR="003C1501" w:rsidRPr="00543AB0">
        <w:rPr>
          <w:rFonts w:asciiTheme="minorHAnsi" w:hAnsiTheme="minorHAnsi" w:cstheme="minorHAnsi"/>
          <w:sz w:val="22"/>
          <w:szCs w:val="22"/>
        </w:rPr>
        <w:t xml:space="preserve">jeżeli </w:t>
      </w:r>
      <w:r w:rsidR="0012598E" w:rsidRPr="00543AB0">
        <w:rPr>
          <w:rFonts w:asciiTheme="minorHAnsi" w:hAnsiTheme="minorHAnsi" w:cstheme="minorHAnsi"/>
          <w:sz w:val="22"/>
          <w:szCs w:val="22"/>
        </w:rPr>
        <w:t>W</w:t>
      </w:r>
      <w:r w:rsidRPr="00543AB0">
        <w:rPr>
          <w:rFonts w:asciiTheme="minorHAnsi" w:hAnsiTheme="minorHAnsi" w:cstheme="minorHAnsi"/>
          <w:sz w:val="22"/>
          <w:szCs w:val="22"/>
        </w:rPr>
        <w:t>ykonawca skorzystał z możliwości wniesienia zabezpieczenia na okres nie krótszy niż 5 lat, a okres</w:t>
      </w:r>
      <w:r w:rsidR="004A091C" w:rsidRPr="00543AB0">
        <w:rPr>
          <w:rFonts w:asciiTheme="minorHAnsi" w:hAnsiTheme="minorHAnsi" w:cstheme="minorHAnsi"/>
          <w:sz w:val="22"/>
          <w:szCs w:val="22"/>
        </w:rPr>
        <w:t>,</w:t>
      </w:r>
      <w:r w:rsidRPr="00543AB0">
        <w:rPr>
          <w:rFonts w:asciiTheme="minorHAnsi" w:hAnsiTheme="minorHAnsi" w:cstheme="minorHAnsi"/>
          <w:sz w:val="22"/>
          <w:szCs w:val="22"/>
        </w:rPr>
        <w:t xml:space="preserve"> na jaki miało zostać wniesione zabezpieczenie</w:t>
      </w:r>
      <w:r w:rsidR="003C3718" w:rsidRPr="00543AB0">
        <w:rPr>
          <w:rFonts w:asciiTheme="minorHAnsi" w:hAnsiTheme="minorHAnsi" w:cstheme="minorHAnsi"/>
          <w:sz w:val="22"/>
          <w:szCs w:val="22"/>
        </w:rPr>
        <w:t xml:space="preserve">, </w:t>
      </w:r>
      <w:r w:rsidRPr="00543AB0">
        <w:rPr>
          <w:rFonts w:asciiTheme="minorHAnsi" w:hAnsiTheme="minorHAnsi" w:cstheme="minorHAnsi"/>
          <w:sz w:val="22"/>
          <w:szCs w:val="22"/>
        </w:rPr>
        <w:t>jest dłuższy od tego okresu</w:t>
      </w:r>
      <w:r w:rsidR="00962DD9" w:rsidRPr="00543AB0">
        <w:rPr>
          <w:rFonts w:asciiTheme="minorHAnsi" w:hAnsiTheme="minorHAnsi" w:cstheme="minorHAnsi"/>
          <w:sz w:val="22"/>
          <w:szCs w:val="22"/>
        </w:rPr>
        <w:t>;</w:t>
      </w:r>
    </w:p>
    <w:p w14:paraId="7DD27CEF" w14:textId="77777777" w:rsidR="00962DD9" w:rsidRPr="00543AB0" w:rsidRDefault="00962DD9">
      <w:pPr>
        <w:numPr>
          <w:ilvl w:val="1"/>
          <w:numId w:val="5"/>
        </w:numPr>
        <w:ind w:left="851" w:right="-108" w:hanging="574"/>
        <w:jc w:val="both"/>
        <w:rPr>
          <w:rFonts w:asciiTheme="minorHAnsi" w:hAnsiTheme="minorHAnsi" w:cstheme="minorHAnsi"/>
          <w:sz w:val="22"/>
          <w:szCs w:val="22"/>
        </w:rPr>
      </w:pPr>
      <w:r w:rsidRPr="00543AB0">
        <w:rPr>
          <w:rFonts w:asciiTheme="minorHAnsi" w:hAnsiTheme="minorHAnsi" w:cstheme="minorHAnsi"/>
          <w:sz w:val="22"/>
          <w:szCs w:val="22"/>
        </w:rPr>
        <w:t>obowiązek wypłaty</w:t>
      </w:r>
      <w:r w:rsidR="00CB4F50" w:rsidRPr="00543AB0">
        <w:rPr>
          <w:rFonts w:asciiTheme="minorHAnsi" w:hAnsiTheme="minorHAnsi" w:cstheme="minorHAnsi"/>
          <w:sz w:val="22"/>
          <w:szCs w:val="22"/>
        </w:rPr>
        <w:t xml:space="preserve"> zabezpieczenia </w:t>
      </w:r>
      <w:r w:rsidRPr="00543AB0">
        <w:rPr>
          <w:rFonts w:asciiTheme="minorHAnsi" w:hAnsiTheme="minorHAnsi" w:cstheme="minorHAnsi"/>
          <w:sz w:val="22"/>
          <w:szCs w:val="22"/>
        </w:rPr>
        <w:t>w terminie 14 dni od dnia otrzymania przez gwaranta (poręczyciela) wezwania do zapłaty;</w:t>
      </w:r>
    </w:p>
    <w:p w14:paraId="0F0FDD08" w14:textId="0E2CFE1B" w:rsidR="00CB4F50" w:rsidRPr="00543AB0" w:rsidRDefault="00CB4F50">
      <w:pPr>
        <w:numPr>
          <w:ilvl w:val="1"/>
          <w:numId w:val="5"/>
        </w:numPr>
        <w:ind w:left="851" w:right="-108" w:hanging="574"/>
        <w:jc w:val="both"/>
        <w:rPr>
          <w:rFonts w:asciiTheme="minorHAnsi" w:hAnsiTheme="minorHAnsi" w:cstheme="minorHAnsi"/>
          <w:sz w:val="22"/>
          <w:szCs w:val="22"/>
        </w:rPr>
      </w:pPr>
      <w:r w:rsidRPr="00543AB0">
        <w:rPr>
          <w:rFonts w:asciiTheme="minorHAnsi" w:hAnsiTheme="minorHAnsi" w:cstheme="minorHAnsi"/>
          <w:sz w:val="22"/>
          <w:szCs w:val="22"/>
        </w:rPr>
        <w:t xml:space="preserve">jaki jest sposób reprezentacji gwaranta/poręczyciela. Gwarancja (poręczenie) musi być podpisana/e przez upoważnionego (upełnomocnionego) przedstawiciela gwaranta/poręczyciela. Do gwarancji (poręczenia) należy dołączyć na piśmie dokumenty, </w:t>
      </w:r>
      <w:r w:rsidR="000C1A5E">
        <w:rPr>
          <w:rFonts w:asciiTheme="minorHAnsi" w:hAnsiTheme="minorHAnsi" w:cstheme="minorHAnsi"/>
          <w:sz w:val="22"/>
          <w:szCs w:val="22"/>
        </w:rPr>
        <w:t xml:space="preserve">                           </w:t>
      </w:r>
      <w:r w:rsidRPr="00543AB0">
        <w:rPr>
          <w:rFonts w:asciiTheme="minorHAnsi" w:hAnsiTheme="minorHAnsi" w:cstheme="minorHAnsi"/>
          <w:sz w:val="22"/>
          <w:szCs w:val="22"/>
        </w:rPr>
        <w:t>z których wynika stosowne upoważnienie (umocowanie) wraz z kompletem dokumentów</w:t>
      </w:r>
      <w:r w:rsidR="000C1A5E">
        <w:rPr>
          <w:rFonts w:asciiTheme="minorHAnsi" w:hAnsiTheme="minorHAnsi" w:cstheme="minorHAnsi"/>
          <w:sz w:val="22"/>
          <w:szCs w:val="22"/>
        </w:rPr>
        <w:t xml:space="preserve">                      </w:t>
      </w:r>
      <w:r w:rsidRPr="00543AB0">
        <w:rPr>
          <w:rFonts w:asciiTheme="minorHAnsi" w:hAnsiTheme="minorHAnsi" w:cstheme="minorHAnsi"/>
          <w:sz w:val="22"/>
          <w:szCs w:val="22"/>
        </w:rPr>
        <w:t xml:space="preserve"> w przypadku udzielania dalszych pełnomocnictw wykazujących umocowanie do działania</w:t>
      </w:r>
      <w:r w:rsidR="000C1A5E">
        <w:rPr>
          <w:rFonts w:asciiTheme="minorHAnsi" w:hAnsiTheme="minorHAnsi" w:cstheme="minorHAnsi"/>
          <w:sz w:val="22"/>
          <w:szCs w:val="22"/>
        </w:rPr>
        <w:t xml:space="preserve">                  </w:t>
      </w:r>
      <w:r w:rsidRPr="00543AB0">
        <w:rPr>
          <w:rFonts w:asciiTheme="minorHAnsi" w:hAnsiTheme="minorHAnsi" w:cstheme="minorHAnsi"/>
          <w:sz w:val="22"/>
          <w:szCs w:val="22"/>
        </w:rPr>
        <w:t xml:space="preserve"> </w:t>
      </w:r>
      <w:r w:rsidRPr="00543AB0">
        <w:rPr>
          <w:rFonts w:asciiTheme="minorHAnsi" w:hAnsiTheme="minorHAnsi" w:cstheme="minorHAnsi"/>
          <w:sz w:val="22"/>
          <w:szCs w:val="22"/>
        </w:rPr>
        <w:lastRenderedPageBreak/>
        <w:t>w imieniu gwaranta (poręczyciela) w postaci oryginału lub kopii poświadczonej za zgodność</w:t>
      </w:r>
      <w:r w:rsidR="005E7416">
        <w:rPr>
          <w:rFonts w:asciiTheme="minorHAnsi" w:hAnsiTheme="minorHAnsi" w:cstheme="minorHAnsi"/>
          <w:sz w:val="22"/>
          <w:szCs w:val="22"/>
        </w:rPr>
        <w:t xml:space="preserve">               </w:t>
      </w:r>
      <w:r w:rsidRPr="00543AB0">
        <w:rPr>
          <w:rFonts w:asciiTheme="minorHAnsi" w:hAnsiTheme="minorHAnsi" w:cstheme="minorHAnsi"/>
          <w:sz w:val="22"/>
          <w:szCs w:val="22"/>
        </w:rPr>
        <w:t xml:space="preserve"> z oryginałem przez osobę uprawnioną do składania oświadczeń woli w imieniu gwaranta (poręczyciela), bądź uwierzytelnioną przez notariusza. Podpis winien być sporządzony w</w:t>
      </w:r>
      <w:r w:rsidR="00EF5FAE">
        <w:rPr>
          <w:rFonts w:asciiTheme="minorHAnsi" w:hAnsiTheme="minorHAnsi" w:cstheme="minorHAnsi"/>
          <w:sz w:val="22"/>
          <w:szCs w:val="22"/>
        </w:rPr>
        <w:t> </w:t>
      </w:r>
      <w:r w:rsidRPr="00543AB0">
        <w:rPr>
          <w:rFonts w:asciiTheme="minorHAnsi" w:hAnsiTheme="minorHAnsi" w:cstheme="minorHAnsi"/>
          <w:sz w:val="22"/>
          <w:szCs w:val="22"/>
        </w:rPr>
        <w:t>sposób umożliwiający jego identyfikację np. złożony wraz z imienną pieczątką lub czytelny (z podaniem imienia i nazwiska).</w:t>
      </w:r>
    </w:p>
    <w:p w14:paraId="6E9F274A" w14:textId="3FC60534" w:rsidR="00CB4F50" w:rsidRPr="00543AB0" w:rsidRDefault="00CB4F50">
      <w:pPr>
        <w:pStyle w:val="Akapitzlist"/>
        <w:numPr>
          <w:ilvl w:val="0"/>
          <w:numId w:val="6"/>
        </w:numPr>
        <w:ind w:left="426" w:right="-108" w:hanging="500"/>
        <w:jc w:val="both"/>
        <w:rPr>
          <w:rFonts w:asciiTheme="minorHAnsi" w:hAnsiTheme="minorHAnsi" w:cstheme="minorHAnsi"/>
          <w:sz w:val="22"/>
          <w:szCs w:val="22"/>
        </w:rPr>
      </w:pPr>
      <w:r w:rsidRPr="00543AB0">
        <w:rPr>
          <w:rFonts w:asciiTheme="minorHAnsi" w:hAnsiTheme="minorHAnsi" w:cstheme="minorHAnsi"/>
          <w:sz w:val="22"/>
          <w:szCs w:val="22"/>
        </w:rPr>
        <w:t xml:space="preserve">Gwarancja (poręczenie) nie może zawierać zastrzeżenia gwaranta (poręczyciela), </w:t>
      </w:r>
      <w:r w:rsidR="005E7416">
        <w:rPr>
          <w:rFonts w:asciiTheme="minorHAnsi" w:hAnsiTheme="minorHAnsi" w:cstheme="minorHAnsi"/>
          <w:sz w:val="22"/>
          <w:szCs w:val="22"/>
        </w:rPr>
        <w:t xml:space="preserve">                                                   </w:t>
      </w:r>
      <w:r w:rsidRPr="00543AB0">
        <w:rPr>
          <w:rFonts w:asciiTheme="minorHAnsi" w:hAnsiTheme="minorHAnsi" w:cstheme="minorHAnsi"/>
          <w:sz w:val="22"/>
          <w:szCs w:val="22"/>
        </w:rPr>
        <w:t xml:space="preserve">że odpowiedzialność gwaranta (poręczyciela) z tytułu gwarancji (poręczenia) jest wyłączona </w:t>
      </w:r>
      <w:r w:rsidR="005E7416">
        <w:rPr>
          <w:rFonts w:asciiTheme="minorHAnsi" w:hAnsiTheme="minorHAnsi" w:cstheme="minorHAnsi"/>
          <w:sz w:val="22"/>
          <w:szCs w:val="22"/>
        </w:rPr>
        <w:t xml:space="preserve">                          </w:t>
      </w:r>
      <w:r w:rsidRPr="00543AB0">
        <w:rPr>
          <w:rFonts w:asciiTheme="minorHAnsi" w:hAnsiTheme="minorHAnsi" w:cstheme="minorHAnsi"/>
          <w:sz w:val="22"/>
          <w:szCs w:val="22"/>
        </w:rPr>
        <w:t>w stosunku do jakiejkolwiek zmiany umowy objętej gwarancją (poręczeniem), innej niż termin lub wysokość wynagrodzenia, jeżeli zmiana ta nie została zaakceptowana przez gwaranta (poręczyciela).</w:t>
      </w:r>
    </w:p>
    <w:p w14:paraId="6AB3223D" w14:textId="77777777" w:rsidR="00CB4F50" w:rsidRPr="00543AB0" w:rsidRDefault="00CB4F50">
      <w:pPr>
        <w:pStyle w:val="Akapitzlist"/>
        <w:numPr>
          <w:ilvl w:val="0"/>
          <w:numId w:val="6"/>
        </w:numPr>
        <w:ind w:left="426" w:right="-108" w:hanging="500"/>
        <w:jc w:val="both"/>
        <w:rPr>
          <w:rFonts w:asciiTheme="minorHAnsi" w:hAnsiTheme="minorHAnsi" w:cstheme="minorHAnsi"/>
          <w:sz w:val="22"/>
          <w:szCs w:val="22"/>
        </w:rPr>
      </w:pPr>
      <w:r w:rsidRPr="00543AB0">
        <w:rPr>
          <w:rFonts w:asciiTheme="minorHAnsi" w:hAnsiTheme="minorHAnsi" w:cstheme="minorHAnsi"/>
          <w:sz w:val="22"/>
          <w:szCs w:val="22"/>
        </w:rPr>
        <w:t>Gwarancja (poręczenie) musi być egzekwowalna i wykonalna na terytorium Rzeczpospolitej Polskiej, podlegać prawu polskiemu, a w sporach z gwarancji wyłącznie właściwy musi być Sąd Powszechny właściwy dla siedziby Zamawiającego.</w:t>
      </w:r>
    </w:p>
    <w:p w14:paraId="75356EC6" w14:textId="77777777" w:rsidR="00805A04" w:rsidRPr="00543AB0" w:rsidRDefault="00805A04" w:rsidP="00A91CEA">
      <w:pPr>
        <w:ind w:right="-108"/>
        <w:jc w:val="both"/>
        <w:rPr>
          <w:rFonts w:asciiTheme="minorHAnsi" w:hAnsiTheme="minorHAnsi" w:cstheme="minorHAnsi"/>
          <w:sz w:val="22"/>
          <w:szCs w:val="22"/>
        </w:rPr>
      </w:pPr>
    </w:p>
    <w:p w14:paraId="1DE7A25C" w14:textId="77777777" w:rsidR="009615B1" w:rsidRPr="00543AB0" w:rsidRDefault="003C3718">
      <w:pPr>
        <w:numPr>
          <w:ilvl w:val="0"/>
          <w:numId w:val="12"/>
        </w:numPr>
        <w:shd w:val="clear" w:color="auto" w:fill="FBD4B4" w:themeFill="accent6" w:themeFillTint="66"/>
        <w:spacing w:after="200"/>
        <w:contextualSpacing/>
        <w:jc w:val="both"/>
        <w:rPr>
          <w:rFonts w:asciiTheme="minorHAnsi" w:hAnsiTheme="minorHAnsi" w:cstheme="minorHAnsi"/>
          <w:b/>
          <w:sz w:val="22"/>
          <w:szCs w:val="22"/>
          <w:lang w:eastAsia="en-US"/>
        </w:rPr>
      </w:pPr>
      <w:r w:rsidRPr="00543AB0">
        <w:rPr>
          <w:rFonts w:asciiTheme="minorHAnsi" w:hAnsiTheme="minorHAnsi" w:cstheme="minorHAnsi"/>
          <w:b/>
          <w:sz w:val="22"/>
          <w:szCs w:val="22"/>
          <w:lang w:eastAsia="en-US"/>
        </w:rPr>
        <w:t>I</w:t>
      </w:r>
      <w:r w:rsidR="009615B1" w:rsidRPr="00543AB0">
        <w:rPr>
          <w:rFonts w:asciiTheme="minorHAnsi" w:hAnsiTheme="minorHAnsi" w:cstheme="minorHAnsi"/>
          <w:b/>
          <w:sz w:val="22"/>
          <w:szCs w:val="22"/>
          <w:lang w:eastAsia="en-US"/>
        </w:rPr>
        <w:t>nformacje o formalnościach, jakie muszą zostać dopełnione po wyborze oferty</w:t>
      </w:r>
      <w:r w:rsidR="004A091C" w:rsidRPr="00543AB0">
        <w:rPr>
          <w:rFonts w:asciiTheme="minorHAnsi" w:hAnsiTheme="minorHAnsi" w:cstheme="minorHAnsi"/>
          <w:b/>
          <w:sz w:val="22"/>
          <w:szCs w:val="22"/>
          <w:lang w:eastAsia="en-US"/>
        </w:rPr>
        <w:t>,</w:t>
      </w:r>
      <w:r w:rsidR="009615B1" w:rsidRPr="00543AB0">
        <w:rPr>
          <w:rFonts w:asciiTheme="minorHAnsi" w:hAnsiTheme="minorHAnsi" w:cstheme="minorHAnsi"/>
          <w:b/>
          <w:sz w:val="22"/>
          <w:szCs w:val="22"/>
          <w:lang w:eastAsia="en-US"/>
        </w:rPr>
        <w:t xml:space="preserve"> w celu zawarcia umowy w sprawie zamówienia publicznego</w:t>
      </w:r>
    </w:p>
    <w:p w14:paraId="5A4C63C9" w14:textId="77777777" w:rsidR="00FC5AAB" w:rsidRPr="00543AB0" w:rsidRDefault="00FC5AAB" w:rsidP="004D637C">
      <w:pPr>
        <w:ind w:right="-108"/>
        <w:jc w:val="both"/>
        <w:rPr>
          <w:rFonts w:asciiTheme="minorHAnsi" w:hAnsiTheme="minorHAnsi" w:cstheme="minorHAnsi"/>
          <w:sz w:val="22"/>
          <w:szCs w:val="22"/>
        </w:rPr>
      </w:pPr>
    </w:p>
    <w:p w14:paraId="3F9CF0FC" w14:textId="79EA3788" w:rsidR="004D637C" w:rsidRPr="00543AB0" w:rsidRDefault="00BE2628" w:rsidP="00BE2628">
      <w:pPr>
        <w:ind w:left="426" w:right="-108" w:hanging="426"/>
        <w:jc w:val="both"/>
        <w:rPr>
          <w:rFonts w:asciiTheme="minorHAnsi" w:hAnsiTheme="minorHAnsi" w:cstheme="minorHAnsi"/>
          <w:sz w:val="22"/>
          <w:szCs w:val="22"/>
        </w:rPr>
      </w:pPr>
      <w:r w:rsidRPr="00543AB0">
        <w:rPr>
          <w:rFonts w:asciiTheme="minorHAnsi" w:hAnsiTheme="minorHAnsi" w:cstheme="minorHAnsi"/>
          <w:sz w:val="22"/>
          <w:szCs w:val="22"/>
        </w:rPr>
        <w:t xml:space="preserve">1) </w:t>
      </w:r>
      <w:r w:rsidR="004D637C" w:rsidRPr="00543AB0">
        <w:rPr>
          <w:rFonts w:asciiTheme="minorHAnsi" w:hAnsiTheme="minorHAnsi" w:cstheme="minorHAnsi"/>
          <w:sz w:val="22"/>
          <w:szCs w:val="22"/>
        </w:rPr>
        <w:t xml:space="preserve">Niezwłocznie po wyborze najkorzystniejszej oferty Zamawiający poinformuje równocześnie </w:t>
      </w:r>
      <w:r w:rsidR="003526E7" w:rsidRPr="00543AB0">
        <w:rPr>
          <w:rFonts w:asciiTheme="minorHAnsi" w:hAnsiTheme="minorHAnsi" w:cstheme="minorHAnsi"/>
          <w:sz w:val="22"/>
          <w:szCs w:val="22"/>
        </w:rPr>
        <w:t>W</w:t>
      </w:r>
      <w:r w:rsidR="004D637C" w:rsidRPr="00543AB0">
        <w:rPr>
          <w:rFonts w:asciiTheme="minorHAnsi" w:hAnsiTheme="minorHAnsi" w:cstheme="minorHAnsi"/>
          <w:sz w:val="22"/>
          <w:szCs w:val="22"/>
        </w:rPr>
        <w:t>ykonawców, którzy złożyli oferty, podając uzasadnienie faktyczne i prawne, o:</w:t>
      </w:r>
    </w:p>
    <w:p w14:paraId="02D5BAA8" w14:textId="77777777" w:rsidR="004D637C" w:rsidRPr="00543AB0" w:rsidRDefault="004D637C">
      <w:pPr>
        <w:pStyle w:val="Akapitzlist"/>
        <w:numPr>
          <w:ilvl w:val="1"/>
          <w:numId w:val="50"/>
        </w:numPr>
        <w:ind w:left="851" w:right="-108" w:hanging="567"/>
        <w:jc w:val="both"/>
        <w:rPr>
          <w:rFonts w:asciiTheme="minorHAnsi" w:hAnsiTheme="minorHAnsi" w:cstheme="minorHAnsi"/>
          <w:sz w:val="22"/>
          <w:szCs w:val="22"/>
        </w:rPr>
      </w:pPr>
      <w:r w:rsidRPr="00543AB0">
        <w:rPr>
          <w:rFonts w:asciiTheme="minorHAnsi" w:hAnsiTheme="minorHAnsi" w:cstheme="minorHAnsi"/>
          <w:sz w:val="22"/>
          <w:szCs w:val="22"/>
        </w:rPr>
        <w:t xml:space="preserve">wyborze najkorzystniejszej oferty, podając nazwę albo imię i nazwisko, siedzibę albo miejsce zamieszkania, jeżeli jest miejscem wykonywania działalności </w:t>
      </w:r>
      <w:r w:rsidR="003526E7" w:rsidRPr="00543AB0">
        <w:rPr>
          <w:rFonts w:asciiTheme="minorHAnsi" w:hAnsiTheme="minorHAnsi" w:cstheme="minorHAnsi"/>
          <w:sz w:val="22"/>
          <w:szCs w:val="22"/>
        </w:rPr>
        <w:t>W</w:t>
      </w:r>
      <w:r w:rsidRPr="00543AB0">
        <w:rPr>
          <w:rFonts w:asciiTheme="minorHAnsi" w:hAnsiTheme="minorHAnsi" w:cstheme="minorHAnsi"/>
          <w:sz w:val="22"/>
          <w:szCs w:val="22"/>
        </w:rPr>
        <w:t xml:space="preserve">ykonawcy, którego ofertę wybrano, oraz nazwy albo imiona i nazwiska, siedziby albo miejsca zamieszkania, jeżeli są miejscami wykonywania działalności </w:t>
      </w:r>
      <w:r w:rsidR="003526E7" w:rsidRPr="00543AB0">
        <w:rPr>
          <w:rFonts w:asciiTheme="minorHAnsi" w:hAnsiTheme="minorHAnsi" w:cstheme="minorHAnsi"/>
          <w:sz w:val="22"/>
          <w:szCs w:val="22"/>
        </w:rPr>
        <w:t>W</w:t>
      </w:r>
      <w:r w:rsidRPr="00543AB0">
        <w:rPr>
          <w:rFonts w:asciiTheme="minorHAnsi" w:hAnsiTheme="minorHAnsi" w:cstheme="minorHAnsi"/>
          <w:sz w:val="22"/>
          <w:szCs w:val="22"/>
        </w:rPr>
        <w:t>ykonawców, którzy złożyli oferty, a także punktację przyznaną ofertom w każdym kryterium oceny ofert i łączną punktację;</w:t>
      </w:r>
    </w:p>
    <w:p w14:paraId="5C6680F7" w14:textId="77777777" w:rsidR="004D637C" w:rsidRPr="00543AB0" w:rsidRDefault="004D637C">
      <w:pPr>
        <w:pStyle w:val="Akapitzlist"/>
        <w:numPr>
          <w:ilvl w:val="1"/>
          <w:numId w:val="50"/>
        </w:numPr>
        <w:ind w:left="851" w:right="-108" w:hanging="567"/>
        <w:jc w:val="both"/>
        <w:rPr>
          <w:rFonts w:asciiTheme="minorHAnsi" w:hAnsiTheme="minorHAnsi" w:cstheme="minorHAnsi"/>
          <w:sz w:val="22"/>
          <w:szCs w:val="22"/>
        </w:rPr>
      </w:pPr>
      <w:r w:rsidRPr="00543AB0">
        <w:rPr>
          <w:rFonts w:asciiTheme="minorHAnsi" w:hAnsiTheme="minorHAnsi" w:cstheme="minorHAnsi"/>
          <w:sz w:val="22"/>
          <w:szCs w:val="22"/>
        </w:rPr>
        <w:t>wykonawcach, których oferty zostały odrzucone.</w:t>
      </w:r>
    </w:p>
    <w:p w14:paraId="636E7DF0" w14:textId="77777777" w:rsidR="004D637C" w:rsidRPr="00543AB0" w:rsidRDefault="004D637C" w:rsidP="00A16262">
      <w:pPr>
        <w:ind w:left="851" w:right="-108"/>
        <w:jc w:val="both"/>
        <w:rPr>
          <w:rFonts w:asciiTheme="minorHAnsi" w:hAnsiTheme="minorHAnsi" w:cstheme="minorHAnsi"/>
          <w:sz w:val="22"/>
          <w:szCs w:val="22"/>
        </w:rPr>
      </w:pPr>
      <w:r w:rsidRPr="00543AB0">
        <w:rPr>
          <w:rFonts w:asciiTheme="minorHAnsi" w:hAnsiTheme="minorHAnsi" w:cstheme="minorHAnsi"/>
          <w:sz w:val="22"/>
          <w:szCs w:val="22"/>
        </w:rPr>
        <w:t>Zamawiający udostępnia niezwłocznie informacje, o których mowa powyżej, na stronie internetowej prowadzonego postępowania. Zamawiający może nie ujawniać tych informacji, jeżeli ich ujawnienie byłoby sprzeczne z ważnym interesem publicznym.</w:t>
      </w:r>
    </w:p>
    <w:p w14:paraId="20E25AD9" w14:textId="0835080D" w:rsidR="004D637C" w:rsidRPr="00543AB0" w:rsidRDefault="00DB10D2" w:rsidP="00DB10D2">
      <w:pPr>
        <w:tabs>
          <w:tab w:val="left" w:pos="709"/>
        </w:tabs>
        <w:ind w:left="426" w:right="-108" w:hanging="426"/>
        <w:jc w:val="both"/>
        <w:rPr>
          <w:rFonts w:asciiTheme="minorHAnsi" w:hAnsiTheme="minorHAnsi" w:cstheme="minorHAnsi"/>
          <w:sz w:val="22"/>
          <w:szCs w:val="22"/>
        </w:rPr>
      </w:pPr>
      <w:r w:rsidRPr="00543AB0">
        <w:rPr>
          <w:rFonts w:asciiTheme="minorHAnsi" w:hAnsiTheme="minorHAnsi" w:cstheme="minorHAnsi"/>
          <w:sz w:val="22"/>
          <w:szCs w:val="22"/>
        </w:rPr>
        <w:t xml:space="preserve">2) </w:t>
      </w:r>
      <w:r w:rsidR="00DB1A25" w:rsidRPr="00543AB0">
        <w:rPr>
          <w:rFonts w:asciiTheme="minorHAnsi" w:hAnsiTheme="minorHAnsi" w:cstheme="minorHAnsi"/>
          <w:sz w:val="22"/>
          <w:szCs w:val="22"/>
        </w:rPr>
        <w:t xml:space="preserve">Zamawiający poinformuje </w:t>
      </w:r>
      <w:r w:rsidR="003526E7" w:rsidRPr="00543AB0">
        <w:rPr>
          <w:rFonts w:asciiTheme="minorHAnsi" w:hAnsiTheme="minorHAnsi" w:cstheme="minorHAnsi"/>
          <w:sz w:val="22"/>
          <w:szCs w:val="22"/>
        </w:rPr>
        <w:t>W</w:t>
      </w:r>
      <w:r w:rsidR="00DB1A25" w:rsidRPr="00543AB0">
        <w:rPr>
          <w:rFonts w:asciiTheme="minorHAnsi" w:hAnsiTheme="minorHAnsi" w:cstheme="minorHAnsi"/>
          <w:sz w:val="22"/>
          <w:szCs w:val="22"/>
        </w:rPr>
        <w:t>ykonawcę, któremu zostanie udzielone zamówienie</w:t>
      </w:r>
      <w:r w:rsidR="003C3718" w:rsidRPr="00543AB0">
        <w:rPr>
          <w:rFonts w:asciiTheme="minorHAnsi" w:hAnsiTheme="minorHAnsi" w:cstheme="minorHAnsi"/>
          <w:sz w:val="22"/>
          <w:szCs w:val="22"/>
        </w:rPr>
        <w:t xml:space="preserve">, </w:t>
      </w:r>
      <w:r w:rsidR="00DB1A25" w:rsidRPr="00543AB0">
        <w:rPr>
          <w:rFonts w:asciiTheme="minorHAnsi" w:hAnsiTheme="minorHAnsi" w:cstheme="minorHAnsi"/>
          <w:sz w:val="22"/>
          <w:szCs w:val="22"/>
        </w:rPr>
        <w:t>o miejscu i terminie zawarcia umowy.</w:t>
      </w:r>
      <w:bookmarkStart w:id="33" w:name="_Toc42045493"/>
      <w:r w:rsidR="004D637C" w:rsidRPr="00543AB0">
        <w:rPr>
          <w:rFonts w:asciiTheme="minorHAnsi" w:hAnsiTheme="minorHAnsi" w:cstheme="minorHAnsi"/>
          <w:sz w:val="22"/>
          <w:szCs w:val="22"/>
        </w:rPr>
        <w:t xml:space="preserve"> Wykonawca po otrzymaniu zawiadomienia o wyborze jego oferty, niezwłocznie dostarczy Zamawiającemu pozostałe dane niezbędne do zawarcia Umowy, które nie zostały podane w składanych dokumentach.</w:t>
      </w:r>
    </w:p>
    <w:p w14:paraId="26C3F792" w14:textId="4104C436" w:rsidR="004D637C" w:rsidRPr="00543AB0" w:rsidRDefault="004D637C" w:rsidP="004517EC">
      <w:pPr>
        <w:pStyle w:val="Akapitzlist"/>
        <w:numPr>
          <w:ilvl w:val="6"/>
          <w:numId w:val="15"/>
        </w:numPr>
        <w:ind w:left="426" w:right="-108" w:hanging="426"/>
        <w:jc w:val="both"/>
        <w:rPr>
          <w:rFonts w:asciiTheme="minorHAnsi" w:hAnsiTheme="minorHAnsi" w:cstheme="minorHAnsi"/>
          <w:sz w:val="22"/>
          <w:szCs w:val="22"/>
        </w:rPr>
      </w:pPr>
      <w:r w:rsidRPr="00543AB0">
        <w:rPr>
          <w:rFonts w:asciiTheme="minorHAnsi" w:hAnsiTheme="minorHAnsi" w:cstheme="minorHAnsi"/>
          <w:sz w:val="22"/>
          <w:szCs w:val="22"/>
        </w:rPr>
        <w:t xml:space="preserve">Przed podpisaniem Umowy </w:t>
      </w:r>
      <w:r w:rsidR="00B8277F" w:rsidRPr="00543AB0">
        <w:rPr>
          <w:rFonts w:asciiTheme="minorHAnsi" w:hAnsiTheme="minorHAnsi" w:cstheme="minorHAnsi"/>
          <w:sz w:val="22"/>
          <w:szCs w:val="22"/>
        </w:rPr>
        <w:t>W</w:t>
      </w:r>
      <w:r w:rsidRPr="00543AB0">
        <w:rPr>
          <w:rFonts w:asciiTheme="minorHAnsi" w:hAnsiTheme="minorHAnsi" w:cstheme="minorHAnsi"/>
          <w:sz w:val="22"/>
          <w:szCs w:val="22"/>
        </w:rPr>
        <w:t>ykonawca, którego oferta zostanie wybrana jako najkorzystniejsza, zobowiązany będzie przed podpisaniem umowy, dostarczyć Zamawiającemu:</w:t>
      </w:r>
    </w:p>
    <w:p w14:paraId="46FD737B" w14:textId="6F6BC2DB" w:rsidR="004D637C" w:rsidRPr="00543AB0" w:rsidRDefault="00DB10D2" w:rsidP="00DB10D2">
      <w:pPr>
        <w:ind w:left="851" w:right="-108" w:hanging="567"/>
        <w:jc w:val="both"/>
        <w:rPr>
          <w:rFonts w:asciiTheme="minorHAnsi" w:hAnsiTheme="minorHAnsi" w:cstheme="minorHAnsi"/>
          <w:sz w:val="22"/>
          <w:szCs w:val="22"/>
        </w:rPr>
      </w:pPr>
      <w:r w:rsidRPr="00543AB0">
        <w:rPr>
          <w:rFonts w:asciiTheme="minorHAnsi" w:hAnsiTheme="minorHAnsi" w:cstheme="minorHAnsi"/>
          <w:sz w:val="22"/>
          <w:szCs w:val="22"/>
        </w:rPr>
        <w:t xml:space="preserve">3.1   </w:t>
      </w:r>
      <w:r w:rsidR="004D637C" w:rsidRPr="007D67DB">
        <w:rPr>
          <w:rFonts w:asciiTheme="minorHAnsi" w:hAnsiTheme="minorHAnsi" w:cstheme="minorHAnsi"/>
          <w:b/>
          <w:bCs/>
          <w:sz w:val="22"/>
          <w:szCs w:val="22"/>
        </w:rPr>
        <w:t>zabezpieczenie należytego wykonania Umowy</w:t>
      </w:r>
      <w:r w:rsidR="004D637C" w:rsidRPr="00543AB0">
        <w:rPr>
          <w:rFonts w:asciiTheme="minorHAnsi" w:hAnsiTheme="minorHAnsi" w:cstheme="minorHAnsi"/>
          <w:sz w:val="22"/>
          <w:szCs w:val="22"/>
        </w:rPr>
        <w:t xml:space="preserve"> w jednej z form przewidzianych w SWZ, </w:t>
      </w:r>
      <w:r w:rsidR="000C1A5E">
        <w:rPr>
          <w:rFonts w:asciiTheme="minorHAnsi" w:hAnsiTheme="minorHAnsi" w:cstheme="minorHAnsi"/>
          <w:sz w:val="22"/>
          <w:szCs w:val="22"/>
        </w:rPr>
        <w:t xml:space="preserve">                                    </w:t>
      </w:r>
      <w:r w:rsidR="004D637C" w:rsidRPr="00543AB0">
        <w:rPr>
          <w:rFonts w:asciiTheme="minorHAnsi" w:hAnsiTheme="minorHAnsi" w:cstheme="minorHAnsi"/>
          <w:sz w:val="22"/>
          <w:szCs w:val="22"/>
        </w:rPr>
        <w:t>a w przypadku gdy zabezpieczenie będzie wnoszone w formie innej niż pieniężna, treść dokumentu musi być wcześniej zaakceptowana przez Zamawiającego;</w:t>
      </w:r>
    </w:p>
    <w:p w14:paraId="04440E8D" w14:textId="013EA692" w:rsidR="00A16262" w:rsidRPr="00543AB0" w:rsidRDefault="004D637C">
      <w:pPr>
        <w:pStyle w:val="Akapitzlist"/>
        <w:numPr>
          <w:ilvl w:val="1"/>
          <w:numId w:val="54"/>
        </w:numPr>
        <w:ind w:left="851" w:right="-108" w:hanging="567"/>
        <w:jc w:val="both"/>
        <w:rPr>
          <w:rFonts w:asciiTheme="minorHAnsi" w:hAnsiTheme="minorHAnsi" w:cstheme="minorHAnsi"/>
          <w:sz w:val="22"/>
          <w:szCs w:val="22"/>
        </w:rPr>
      </w:pPr>
      <w:r w:rsidRPr="007D67DB">
        <w:rPr>
          <w:rFonts w:asciiTheme="minorHAnsi" w:hAnsiTheme="minorHAnsi" w:cstheme="minorHAnsi"/>
          <w:b/>
          <w:bCs/>
          <w:sz w:val="22"/>
          <w:szCs w:val="22"/>
        </w:rPr>
        <w:t>kopie uprawnień budowlanych</w:t>
      </w:r>
      <w:r w:rsidRPr="00543AB0">
        <w:rPr>
          <w:rFonts w:asciiTheme="minorHAnsi" w:hAnsiTheme="minorHAnsi" w:cstheme="minorHAnsi"/>
          <w:sz w:val="22"/>
          <w:szCs w:val="22"/>
        </w:rPr>
        <w:t xml:space="preserve"> osób wskazanych skierowanych przez </w:t>
      </w:r>
      <w:r w:rsidR="003526E7" w:rsidRPr="00543AB0">
        <w:rPr>
          <w:rFonts w:asciiTheme="minorHAnsi" w:hAnsiTheme="minorHAnsi" w:cstheme="minorHAnsi"/>
          <w:sz w:val="22"/>
          <w:szCs w:val="22"/>
        </w:rPr>
        <w:t>W</w:t>
      </w:r>
      <w:r w:rsidRPr="00543AB0">
        <w:rPr>
          <w:rFonts w:asciiTheme="minorHAnsi" w:hAnsiTheme="minorHAnsi" w:cstheme="minorHAnsi"/>
          <w:sz w:val="22"/>
          <w:szCs w:val="22"/>
        </w:rPr>
        <w:t>ykonawcę do realizacji zamówienia wraz z kopiami zaświadczeń o członkostwie we właściwej Izbie Samorządu Zawodowego.</w:t>
      </w:r>
    </w:p>
    <w:p w14:paraId="41EEFB08" w14:textId="70700CAE" w:rsidR="008F42D2" w:rsidRPr="00543AB0" w:rsidRDefault="003C3718" w:rsidP="004517EC">
      <w:pPr>
        <w:pStyle w:val="Akapitzlist"/>
        <w:numPr>
          <w:ilvl w:val="6"/>
          <w:numId w:val="15"/>
        </w:numPr>
        <w:ind w:left="426" w:right="-108" w:hanging="426"/>
        <w:jc w:val="both"/>
        <w:rPr>
          <w:rFonts w:asciiTheme="minorHAnsi" w:hAnsiTheme="minorHAnsi" w:cstheme="minorHAnsi"/>
          <w:sz w:val="22"/>
          <w:szCs w:val="22"/>
        </w:rPr>
      </w:pPr>
      <w:r w:rsidRPr="00543AB0">
        <w:rPr>
          <w:rFonts w:asciiTheme="minorHAnsi" w:hAnsiTheme="minorHAnsi" w:cstheme="minorHAnsi"/>
          <w:sz w:val="22"/>
          <w:szCs w:val="22"/>
        </w:rPr>
        <w:t>J</w:t>
      </w:r>
      <w:r w:rsidR="00A23B70" w:rsidRPr="00543AB0">
        <w:rPr>
          <w:rFonts w:asciiTheme="minorHAnsi" w:hAnsiTheme="minorHAnsi" w:cstheme="minorHAnsi"/>
          <w:sz w:val="22"/>
          <w:szCs w:val="22"/>
        </w:rPr>
        <w:t xml:space="preserve">eżeli zostanie wybrana oferta </w:t>
      </w:r>
      <w:r w:rsidR="003526E7" w:rsidRPr="00543AB0">
        <w:rPr>
          <w:rFonts w:asciiTheme="minorHAnsi" w:hAnsiTheme="minorHAnsi" w:cstheme="minorHAnsi"/>
          <w:sz w:val="22"/>
          <w:szCs w:val="22"/>
        </w:rPr>
        <w:t>W</w:t>
      </w:r>
      <w:r w:rsidR="00A23B70" w:rsidRPr="00543AB0">
        <w:rPr>
          <w:rFonts w:asciiTheme="minorHAnsi" w:hAnsiTheme="minorHAnsi" w:cstheme="minorHAnsi"/>
          <w:sz w:val="22"/>
          <w:szCs w:val="22"/>
        </w:rPr>
        <w:t xml:space="preserve">ykonawców wspólnie ubiegających się o udzielenie zamówienia, </w:t>
      </w:r>
      <w:r w:rsidR="008F42D2" w:rsidRPr="00543AB0">
        <w:rPr>
          <w:rFonts w:asciiTheme="minorHAnsi" w:hAnsiTheme="minorHAnsi" w:cstheme="minorHAnsi"/>
          <w:sz w:val="22"/>
          <w:szCs w:val="22"/>
        </w:rPr>
        <w:t>Z</w:t>
      </w:r>
      <w:r w:rsidR="00A23B70" w:rsidRPr="00543AB0">
        <w:rPr>
          <w:rFonts w:asciiTheme="minorHAnsi" w:hAnsiTheme="minorHAnsi" w:cstheme="minorHAnsi"/>
          <w:sz w:val="22"/>
          <w:szCs w:val="22"/>
        </w:rPr>
        <w:t xml:space="preserve">amawiający będzie żądał przed zawarciem umowy w sprawie zamówienia publicznego kopii umowy regulującej współpracę tych </w:t>
      </w:r>
      <w:r w:rsidR="003526E7" w:rsidRPr="00543AB0">
        <w:rPr>
          <w:rFonts w:asciiTheme="minorHAnsi" w:hAnsiTheme="minorHAnsi" w:cstheme="minorHAnsi"/>
          <w:sz w:val="22"/>
          <w:szCs w:val="22"/>
        </w:rPr>
        <w:t>W</w:t>
      </w:r>
      <w:r w:rsidR="00A23B70" w:rsidRPr="00543AB0">
        <w:rPr>
          <w:rFonts w:asciiTheme="minorHAnsi" w:hAnsiTheme="minorHAnsi" w:cstheme="minorHAnsi"/>
          <w:sz w:val="22"/>
          <w:szCs w:val="22"/>
        </w:rPr>
        <w:t>ykonawców</w:t>
      </w:r>
      <w:r w:rsidR="00DB1A25" w:rsidRPr="00543AB0">
        <w:rPr>
          <w:rFonts w:asciiTheme="minorHAnsi" w:hAnsiTheme="minorHAnsi" w:cstheme="minorHAnsi"/>
          <w:sz w:val="22"/>
          <w:szCs w:val="22"/>
        </w:rPr>
        <w:t>, w której m.in. zostanie określony pełnomo</w:t>
      </w:r>
      <w:r w:rsidR="00A23B70" w:rsidRPr="00543AB0">
        <w:rPr>
          <w:rFonts w:asciiTheme="minorHAnsi" w:hAnsiTheme="minorHAnsi" w:cstheme="minorHAnsi"/>
          <w:sz w:val="22"/>
          <w:szCs w:val="22"/>
        </w:rPr>
        <w:t>cnik uprawniony</w:t>
      </w:r>
      <w:r w:rsidR="00CC1A67">
        <w:rPr>
          <w:rFonts w:asciiTheme="minorHAnsi" w:hAnsiTheme="minorHAnsi" w:cstheme="minorHAnsi"/>
          <w:sz w:val="22"/>
          <w:szCs w:val="22"/>
        </w:rPr>
        <w:t xml:space="preserve"> </w:t>
      </w:r>
      <w:r w:rsidR="00A23B70" w:rsidRPr="00543AB0">
        <w:rPr>
          <w:rFonts w:asciiTheme="minorHAnsi" w:hAnsiTheme="minorHAnsi" w:cstheme="minorHAnsi"/>
          <w:sz w:val="22"/>
          <w:szCs w:val="22"/>
        </w:rPr>
        <w:t>do kontaktów</w:t>
      </w:r>
      <w:r w:rsidR="00CC1A67">
        <w:rPr>
          <w:rFonts w:asciiTheme="minorHAnsi" w:hAnsiTheme="minorHAnsi" w:cstheme="minorHAnsi"/>
          <w:sz w:val="22"/>
          <w:szCs w:val="22"/>
        </w:rPr>
        <w:t xml:space="preserve"> </w:t>
      </w:r>
      <w:r w:rsidR="00A23B70" w:rsidRPr="00543AB0">
        <w:rPr>
          <w:rFonts w:asciiTheme="minorHAnsi" w:hAnsiTheme="minorHAnsi" w:cstheme="minorHAnsi"/>
          <w:sz w:val="22"/>
          <w:szCs w:val="22"/>
        </w:rPr>
        <w:t>z </w:t>
      </w:r>
      <w:r w:rsidR="008F42D2" w:rsidRPr="00543AB0">
        <w:rPr>
          <w:rFonts w:asciiTheme="minorHAnsi" w:hAnsiTheme="minorHAnsi" w:cstheme="minorHAnsi"/>
          <w:sz w:val="22"/>
          <w:szCs w:val="22"/>
        </w:rPr>
        <w:t>Z</w:t>
      </w:r>
      <w:r w:rsidR="00DB1A25" w:rsidRPr="00543AB0">
        <w:rPr>
          <w:rFonts w:asciiTheme="minorHAnsi" w:hAnsiTheme="minorHAnsi" w:cstheme="minorHAnsi"/>
          <w:sz w:val="22"/>
          <w:szCs w:val="22"/>
        </w:rPr>
        <w:t xml:space="preserve">amawiającym oraz do wystawiania dokumentów związanych z płatnościami, przy czym termin, na jaki została zawarta umowa, nie może być krótszy niż termin realizacji zamówienia.  </w:t>
      </w:r>
      <w:bookmarkEnd w:id="33"/>
    </w:p>
    <w:p w14:paraId="08214A83" w14:textId="24E0DA39" w:rsidR="00496ECB" w:rsidRPr="00543AB0" w:rsidRDefault="00DB1A25" w:rsidP="004517EC">
      <w:pPr>
        <w:pStyle w:val="Akapitzlist"/>
        <w:numPr>
          <w:ilvl w:val="6"/>
          <w:numId w:val="15"/>
        </w:numPr>
        <w:ind w:left="426" w:right="-108" w:hanging="426"/>
        <w:jc w:val="both"/>
        <w:rPr>
          <w:rFonts w:asciiTheme="minorHAnsi" w:hAnsiTheme="minorHAnsi" w:cstheme="minorHAnsi"/>
          <w:sz w:val="22"/>
          <w:szCs w:val="22"/>
        </w:rPr>
      </w:pPr>
      <w:r w:rsidRPr="00543AB0">
        <w:rPr>
          <w:rFonts w:asciiTheme="minorHAnsi" w:hAnsiTheme="minorHAnsi" w:cstheme="minorHAnsi"/>
          <w:sz w:val="22"/>
          <w:szCs w:val="22"/>
        </w:rPr>
        <w:t>Niedopełnienie powyższy</w:t>
      </w:r>
      <w:r w:rsidR="00DB0152" w:rsidRPr="00543AB0">
        <w:rPr>
          <w:rFonts w:asciiTheme="minorHAnsi" w:hAnsiTheme="minorHAnsi" w:cstheme="minorHAnsi"/>
          <w:sz w:val="22"/>
          <w:szCs w:val="22"/>
        </w:rPr>
        <w:t xml:space="preserve">ch formalności przez wybranego </w:t>
      </w:r>
      <w:r w:rsidR="003526E7" w:rsidRPr="00543AB0">
        <w:rPr>
          <w:rFonts w:asciiTheme="minorHAnsi" w:hAnsiTheme="minorHAnsi" w:cstheme="minorHAnsi"/>
          <w:sz w:val="22"/>
          <w:szCs w:val="22"/>
        </w:rPr>
        <w:t>W</w:t>
      </w:r>
      <w:r w:rsidRPr="00543AB0">
        <w:rPr>
          <w:rFonts w:asciiTheme="minorHAnsi" w:hAnsiTheme="minorHAnsi" w:cstheme="minorHAnsi"/>
          <w:sz w:val="22"/>
          <w:szCs w:val="22"/>
        </w:rPr>
        <w:t>ykonawcę będzie potraktowane prze</w:t>
      </w:r>
      <w:r w:rsidR="006C3F4D" w:rsidRPr="00543AB0">
        <w:rPr>
          <w:rFonts w:asciiTheme="minorHAnsi" w:hAnsiTheme="minorHAnsi" w:cstheme="minorHAnsi"/>
          <w:sz w:val="22"/>
          <w:szCs w:val="22"/>
        </w:rPr>
        <w:t xml:space="preserve">z </w:t>
      </w:r>
      <w:r w:rsidR="008F42D2" w:rsidRPr="00543AB0">
        <w:rPr>
          <w:rFonts w:asciiTheme="minorHAnsi" w:hAnsiTheme="minorHAnsi" w:cstheme="minorHAnsi"/>
          <w:sz w:val="22"/>
          <w:szCs w:val="22"/>
        </w:rPr>
        <w:t>Z</w:t>
      </w:r>
      <w:r w:rsidRPr="00543AB0">
        <w:rPr>
          <w:rFonts w:asciiTheme="minorHAnsi" w:hAnsiTheme="minorHAnsi" w:cstheme="minorHAnsi"/>
          <w:sz w:val="22"/>
          <w:szCs w:val="22"/>
        </w:rPr>
        <w:t xml:space="preserve">amawiającego jako niemożność zawarcia umowy w sprawie zamówienia publicznego </w:t>
      </w:r>
      <w:r w:rsidR="007D7898" w:rsidRPr="00543AB0">
        <w:rPr>
          <w:rFonts w:asciiTheme="minorHAnsi" w:hAnsiTheme="minorHAnsi" w:cstheme="minorHAnsi"/>
          <w:sz w:val="22"/>
          <w:szCs w:val="22"/>
        </w:rPr>
        <w:t xml:space="preserve">z przyczyn leżących po stronie </w:t>
      </w:r>
      <w:r w:rsidR="00B8277F" w:rsidRPr="00543AB0">
        <w:rPr>
          <w:rFonts w:asciiTheme="minorHAnsi" w:hAnsiTheme="minorHAnsi" w:cstheme="minorHAnsi"/>
          <w:sz w:val="22"/>
          <w:szCs w:val="22"/>
        </w:rPr>
        <w:t>W</w:t>
      </w:r>
      <w:r w:rsidRPr="00543AB0">
        <w:rPr>
          <w:rFonts w:asciiTheme="minorHAnsi" w:hAnsiTheme="minorHAnsi" w:cstheme="minorHAnsi"/>
          <w:sz w:val="22"/>
          <w:szCs w:val="22"/>
        </w:rPr>
        <w:t xml:space="preserve">ykonawcy i zgodnie z art. </w:t>
      </w:r>
      <w:r w:rsidR="006C3F4D" w:rsidRPr="00543AB0">
        <w:rPr>
          <w:rFonts w:asciiTheme="minorHAnsi" w:hAnsiTheme="minorHAnsi" w:cstheme="minorHAnsi"/>
          <w:sz w:val="22"/>
          <w:szCs w:val="22"/>
        </w:rPr>
        <w:t>98 ust. 6</w:t>
      </w:r>
      <w:r w:rsidRPr="00543AB0">
        <w:rPr>
          <w:rFonts w:asciiTheme="minorHAnsi" w:hAnsiTheme="minorHAnsi" w:cstheme="minorHAnsi"/>
          <w:sz w:val="22"/>
          <w:szCs w:val="22"/>
        </w:rPr>
        <w:t xml:space="preserve"> pkt 3 ustawy</w:t>
      </w:r>
      <w:r w:rsidR="00A16262" w:rsidRPr="00543AB0">
        <w:rPr>
          <w:rFonts w:asciiTheme="minorHAnsi" w:hAnsiTheme="minorHAnsi" w:cstheme="minorHAnsi"/>
          <w:sz w:val="22"/>
          <w:szCs w:val="22"/>
        </w:rPr>
        <w:t xml:space="preserve"> </w:t>
      </w:r>
      <w:proofErr w:type="spellStart"/>
      <w:r w:rsidR="006C3F4D" w:rsidRPr="00543AB0">
        <w:rPr>
          <w:rFonts w:asciiTheme="minorHAnsi" w:hAnsiTheme="minorHAnsi" w:cstheme="minorHAnsi"/>
          <w:sz w:val="22"/>
          <w:szCs w:val="22"/>
        </w:rPr>
        <w:t>Pzp</w:t>
      </w:r>
      <w:proofErr w:type="spellEnd"/>
      <w:r w:rsidRPr="00543AB0">
        <w:rPr>
          <w:rFonts w:asciiTheme="minorHAnsi" w:hAnsiTheme="minorHAnsi" w:cstheme="minorHAnsi"/>
          <w:sz w:val="22"/>
          <w:szCs w:val="22"/>
        </w:rPr>
        <w:t xml:space="preserve"> będzie</w:t>
      </w:r>
      <w:r w:rsidR="007D7898" w:rsidRPr="00543AB0">
        <w:rPr>
          <w:rFonts w:asciiTheme="minorHAnsi" w:hAnsiTheme="minorHAnsi" w:cstheme="minorHAnsi"/>
          <w:sz w:val="22"/>
          <w:szCs w:val="22"/>
        </w:rPr>
        <w:t xml:space="preserve"> skutkowało zatrzymaniem przez </w:t>
      </w:r>
      <w:r w:rsidR="008F42D2" w:rsidRPr="00543AB0">
        <w:rPr>
          <w:rFonts w:asciiTheme="minorHAnsi" w:hAnsiTheme="minorHAnsi" w:cstheme="minorHAnsi"/>
          <w:sz w:val="22"/>
          <w:szCs w:val="22"/>
        </w:rPr>
        <w:t>Z</w:t>
      </w:r>
      <w:r w:rsidRPr="00543AB0">
        <w:rPr>
          <w:rFonts w:asciiTheme="minorHAnsi" w:hAnsiTheme="minorHAnsi" w:cstheme="minorHAnsi"/>
          <w:sz w:val="22"/>
          <w:szCs w:val="22"/>
        </w:rPr>
        <w:t>amawiającego wadium wraz z odsetkami.</w:t>
      </w:r>
    </w:p>
    <w:p w14:paraId="00342696" w14:textId="06C36F45" w:rsidR="00496ECB" w:rsidRDefault="0026796C" w:rsidP="004517EC">
      <w:pPr>
        <w:pStyle w:val="Akapitzlist"/>
        <w:numPr>
          <w:ilvl w:val="6"/>
          <w:numId w:val="15"/>
        </w:numPr>
        <w:ind w:left="426" w:right="-108" w:hanging="426"/>
        <w:jc w:val="both"/>
        <w:rPr>
          <w:rFonts w:asciiTheme="minorHAnsi" w:hAnsiTheme="minorHAnsi" w:cstheme="minorHAnsi"/>
          <w:sz w:val="22"/>
          <w:szCs w:val="22"/>
        </w:rPr>
      </w:pPr>
      <w:r w:rsidRPr="00543AB0">
        <w:rPr>
          <w:rFonts w:asciiTheme="minorHAnsi" w:hAnsiTheme="minorHAnsi" w:cstheme="minorHAnsi"/>
          <w:sz w:val="22"/>
          <w:szCs w:val="22"/>
        </w:rPr>
        <w:t xml:space="preserve">Wykonawca zobowiązuje się do </w:t>
      </w:r>
      <w:r w:rsidRPr="007D67DB">
        <w:rPr>
          <w:rFonts w:asciiTheme="minorHAnsi" w:hAnsiTheme="minorHAnsi" w:cstheme="minorHAnsi"/>
          <w:b/>
          <w:bCs/>
          <w:sz w:val="22"/>
          <w:szCs w:val="22"/>
        </w:rPr>
        <w:t>ubezpieczenia od odpowiedzialności cywilnej</w:t>
      </w:r>
      <w:r w:rsidRPr="00543AB0">
        <w:rPr>
          <w:rFonts w:asciiTheme="minorHAnsi" w:hAnsiTheme="minorHAnsi" w:cstheme="minorHAnsi"/>
          <w:sz w:val="22"/>
          <w:szCs w:val="22"/>
        </w:rPr>
        <w:t xml:space="preserve"> </w:t>
      </w:r>
      <w:bookmarkStart w:id="34" w:name="_Hlk94690271"/>
      <w:r w:rsidRPr="00543AB0">
        <w:rPr>
          <w:rFonts w:asciiTheme="minorHAnsi" w:hAnsiTheme="minorHAnsi" w:cstheme="minorHAnsi"/>
          <w:sz w:val="22"/>
          <w:szCs w:val="22"/>
        </w:rPr>
        <w:t xml:space="preserve">(odpowiedzialność deliktowa i kontraktowa) w zakresie prowadzonej działalności gospodarczej związanej </w:t>
      </w:r>
      <w:r w:rsidRPr="00543AB0">
        <w:rPr>
          <w:rFonts w:asciiTheme="minorHAnsi" w:hAnsiTheme="minorHAnsi" w:cstheme="minorHAnsi"/>
          <w:sz w:val="22"/>
          <w:szCs w:val="22"/>
        </w:rPr>
        <w:lastRenderedPageBreak/>
        <w:t>z</w:t>
      </w:r>
      <w:r w:rsidR="00CA3972">
        <w:rPr>
          <w:rFonts w:asciiTheme="minorHAnsi" w:hAnsiTheme="minorHAnsi" w:cstheme="minorHAnsi"/>
          <w:sz w:val="22"/>
          <w:szCs w:val="22"/>
        </w:rPr>
        <w:t> </w:t>
      </w:r>
      <w:r w:rsidRPr="00543AB0">
        <w:rPr>
          <w:rFonts w:asciiTheme="minorHAnsi" w:hAnsiTheme="minorHAnsi" w:cstheme="minorHAnsi"/>
          <w:sz w:val="22"/>
          <w:szCs w:val="22"/>
        </w:rPr>
        <w:t>przedmiotem umowy, na kwotę nie mniejszą niż</w:t>
      </w:r>
      <w:r w:rsidR="00F62D02" w:rsidRPr="00543AB0">
        <w:rPr>
          <w:rFonts w:asciiTheme="minorHAnsi" w:hAnsiTheme="minorHAnsi" w:cstheme="minorHAnsi"/>
          <w:sz w:val="22"/>
          <w:szCs w:val="22"/>
        </w:rPr>
        <w:t xml:space="preserve"> </w:t>
      </w:r>
      <w:r w:rsidR="00986522">
        <w:rPr>
          <w:rFonts w:asciiTheme="minorHAnsi" w:hAnsiTheme="minorHAnsi" w:cstheme="minorHAnsi"/>
          <w:sz w:val="22"/>
          <w:szCs w:val="22"/>
        </w:rPr>
        <w:t>5.000.000,00 zł</w:t>
      </w:r>
      <w:r w:rsidR="002F62EA" w:rsidRPr="00543AB0">
        <w:rPr>
          <w:rFonts w:asciiTheme="minorHAnsi" w:hAnsiTheme="minorHAnsi" w:cstheme="minorHAnsi"/>
          <w:sz w:val="22"/>
          <w:szCs w:val="22"/>
        </w:rPr>
        <w:t xml:space="preserve"> </w:t>
      </w:r>
      <w:r w:rsidRPr="00543AB0">
        <w:rPr>
          <w:rFonts w:asciiTheme="minorHAnsi" w:hAnsiTheme="minorHAnsi" w:cstheme="minorHAnsi"/>
          <w:sz w:val="22"/>
          <w:szCs w:val="22"/>
        </w:rPr>
        <w:t xml:space="preserve">na </w:t>
      </w:r>
      <w:r w:rsidR="002F62EA" w:rsidRPr="00543AB0">
        <w:rPr>
          <w:rFonts w:asciiTheme="minorHAnsi" w:hAnsiTheme="minorHAnsi" w:cstheme="minorHAnsi"/>
          <w:sz w:val="22"/>
          <w:szCs w:val="22"/>
        </w:rPr>
        <w:t>zasadach określonych we wzorze umowy stanowiący</w:t>
      </w:r>
      <w:r w:rsidR="00E03669">
        <w:rPr>
          <w:rFonts w:asciiTheme="minorHAnsi" w:hAnsiTheme="minorHAnsi" w:cstheme="minorHAnsi"/>
          <w:sz w:val="22"/>
          <w:szCs w:val="22"/>
        </w:rPr>
        <w:t>m</w:t>
      </w:r>
      <w:r w:rsidR="002F62EA" w:rsidRPr="00543AB0">
        <w:rPr>
          <w:rFonts w:asciiTheme="minorHAnsi" w:hAnsiTheme="minorHAnsi" w:cstheme="minorHAnsi"/>
          <w:sz w:val="22"/>
          <w:szCs w:val="22"/>
        </w:rPr>
        <w:t xml:space="preserve"> załącznik nr </w:t>
      </w:r>
      <w:r w:rsidR="00C50D8A">
        <w:rPr>
          <w:rFonts w:asciiTheme="minorHAnsi" w:hAnsiTheme="minorHAnsi" w:cstheme="minorHAnsi"/>
          <w:sz w:val="22"/>
          <w:szCs w:val="22"/>
        </w:rPr>
        <w:t>9</w:t>
      </w:r>
      <w:r w:rsidR="002F62EA" w:rsidRPr="00543AB0">
        <w:rPr>
          <w:rFonts w:asciiTheme="minorHAnsi" w:hAnsiTheme="minorHAnsi" w:cstheme="minorHAnsi"/>
          <w:sz w:val="22"/>
          <w:szCs w:val="22"/>
        </w:rPr>
        <w:t xml:space="preserve"> do SWZ. </w:t>
      </w:r>
      <w:bookmarkEnd w:id="34"/>
    </w:p>
    <w:p w14:paraId="6BB8F54C" w14:textId="77777777" w:rsidR="00A91CEA" w:rsidRPr="006E5EAB" w:rsidRDefault="00A91CEA" w:rsidP="006E5EAB">
      <w:pPr>
        <w:rPr>
          <w:rFonts w:asciiTheme="minorHAnsi" w:hAnsiTheme="minorHAnsi" w:cstheme="minorHAnsi"/>
          <w:sz w:val="22"/>
          <w:szCs w:val="22"/>
        </w:rPr>
      </w:pPr>
    </w:p>
    <w:p w14:paraId="31A75647" w14:textId="77777777" w:rsidR="00A91CEA" w:rsidRPr="00543AB0" w:rsidRDefault="00A91CEA" w:rsidP="00A91CEA">
      <w:pPr>
        <w:pStyle w:val="Akapitzlist"/>
        <w:ind w:left="426" w:right="-108"/>
        <w:jc w:val="both"/>
        <w:rPr>
          <w:rFonts w:asciiTheme="minorHAnsi" w:hAnsiTheme="minorHAnsi" w:cstheme="minorHAnsi"/>
          <w:sz w:val="22"/>
          <w:szCs w:val="22"/>
        </w:rPr>
      </w:pPr>
    </w:p>
    <w:p w14:paraId="7BA5B8C8" w14:textId="77777777" w:rsidR="00496ECB" w:rsidRPr="00543AB0" w:rsidRDefault="00496ECB">
      <w:pPr>
        <w:numPr>
          <w:ilvl w:val="0"/>
          <w:numId w:val="12"/>
        </w:numPr>
        <w:shd w:val="clear" w:color="auto" w:fill="FBD4B4" w:themeFill="accent6" w:themeFillTint="66"/>
        <w:spacing w:after="200"/>
        <w:contextualSpacing/>
        <w:jc w:val="both"/>
        <w:rPr>
          <w:rFonts w:asciiTheme="minorHAnsi" w:hAnsiTheme="minorHAnsi" w:cstheme="minorHAnsi"/>
          <w:b/>
          <w:i/>
          <w:iCs/>
          <w:sz w:val="22"/>
          <w:szCs w:val="22"/>
          <w:lang w:eastAsia="en-US"/>
        </w:rPr>
      </w:pPr>
      <w:r w:rsidRPr="00543AB0">
        <w:rPr>
          <w:rFonts w:asciiTheme="minorHAnsi" w:hAnsiTheme="minorHAnsi" w:cstheme="minorHAnsi"/>
          <w:b/>
          <w:sz w:val="22"/>
          <w:szCs w:val="22"/>
          <w:lang w:eastAsia="en-US"/>
        </w:rPr>
        <w:t>Unieważnienie postępowania</w:t>
      </w:r>
    </w:p>
    <w:p w14:paraId="1FAECC71" w14:textId="77777777" w:rsidR="00FC5AAB" w:rsidRPr="00543AB0" w:rsidRDefault="00FC5AAB" w:rsidP="002425AF">
      <w:pPr>
        <w:spacing w:after="200"/>
        <w:contextualSpacing/>
        <w:jc w:val="both"/>
        <w:rPr>
          <w:rFonts w:asciiTheme="minorHAnsi" w:eastAsiaTheme="majorEastAsia" w:hAnsiTheme="minorHAnsi" w:cstheme="minorHAnsi"/>
          <w:sz w:val="22"/>
          <w:szCs w:val="22"/>
          <w:lang w:eastAsia="en-US"/>
        </w:rPr>
      </w:pPr>
    </w:p>
    <w:p w14:paraId="0FE5C13A" w14:textId="77777777" w:rsidR="00496ECB" w:rsidRPr="007D6F1C" w:rsidRDefault="00496ECB" w:rsidP="002425AF">
      <w:pPr>
        <w:spacing w:after="200"/>
        <w:contextualSpacing/>
        <w:jc w:val="both"/>
        <w:rPr>
          <w:rFonts w:asciiTheme="minorHAnsi" w:eastAsiaTheme="majorEastAsia" w:hAnsiTheme="minorHAnsi" w:cstheme="minorHAnsi"/>
          <w:sz w:val="22"/>
          <w:szCs w:val="22"/>
          <w:lang w:eastAsia="en-US"/>
        </w:rPr>
      </w:pPr>
      <w:r w:rsidRPr="00543AB0">
        <w:rPr>
          <w:rFonts w:asciiTheme="minorHAnsi" w:eastAsiaTheme="majorEastAsia" w:hAnsiTheme="minorHAnsi" w:cstheme="minorHAnsi"/>
          <w:sz w:val="22"/>
          <w:szCs w:val="22"/>
          <w:lang w:eastAsia="en-US"/>
        </w:rPr>
        <w:t xml:space="preserve">Zamawiający </w:t>
      </w:r>
      <w:r w:rsidRPr="007D6F1C">
        <w:rPr>
          <w:rFonts w:asciiTheme="minorHAnsi" w:eastAsiaTheme="majorEastAsia" w:hAnsiTheme="minorHAnsi" w:cstheme="minorHAnsi"/>
          <w:sz w:val="22"/>
          <w:szCs w:val="22"/>
          <w:lang w:eastAsia="en-US"/>
        </w:rPr>
        <w:t xml:space="preserve">zastrzega możliwość unieważnienia postępowania o udzielenie zamówienia, jeżeli środki publiczne, które </w:t>
      </w:r>
      <w:r w:rsidR="003526E7" w:rsidRPr="007D6F1C">
        <w:rPr>
          <w:rFonts w:asciiTheme="minorHAnsi" w:eastAsiaTheme="majorEastAsia" w:hAnsiTheme="minorHAnsi" w:cstheme="minorHAnsi"/>
          <w:sz w:val="22"/>
          <w:szCs w:val="22"/>
          <w:lang w:eastAsia="en-US"/>
        </w:rPr>
        <w:t>Z</w:t>
      </w:r>
      <w:r w:rsidRPr="007D6F1C">
        <w:rPr>
          <w:rFonts w:asciiTheme="minorHAnsi" w:eastAsiaTheme="majorEastAsia" w:hAnsiTheme="minorHAnsi" w:cstheme="minorHAnsi"/>
          <w:sz w:val="22"/>
          <w:szCs w:val="22"/>
          <w:lang w:eastAsia="en-US"/>
        </w:rPr>
        <w:t>amawiający zamierzał przeznaczyć na sfinansowanie całości lub części zamówienia, nie zosta</w:t>
      </w:r>
      <w:r w:rsidR="00522BC8" w:rsidRPr="007D6F1C">
        <w:rPr>
          <w:rFonts w:asciiTheme="minorHAnsi" w:eastAsiaTheme="majorEastAsia" w:hAnsiTheme="minorHAnsi" w:cstheme="minorHAnsi"/>
          <w:sz w:val="22"/>
          <w:szCs w:val="22"/>
          <w:lang w:eastAsia="en-US"/>
        </w:rPr>
        <w:t xml:space="preserve">ną </w:t>
      </w:r>
      <w:r w:rsidRPr="007D6F1C">
        <w:rPr>
          <w:rFonts w:asciiTheme="minorHAnsi" w:eastAsiaTheme="majorEastAsia" w:hAnsiTheme="minorHAnsi" w:cstheme="minorHAnsi"/>
          <w:sz w:val="22"/>
          <w:szCs w:val="22"/>
          <w:lang w:eastAsia="en-US"/>
        </w:rPr>
        <w:t xml:space="preserve"> mu przyznane.</w:t>
      </w:r>
    </w:p>
    <w:p w14:paraId="7C328E0E" w14:textId="77777777" w:rsidR="00496ECB" w:rsidRPr="007D6F1C" w:rsidRDefault="00496ECB" w:rsidP="002425AF">
      <w:pPr>
        <w:spacing w:after="200"/>
        <w:contextualSpacing/>
        <w:jc w:val="both"/>
        <w:rPr>
          <w:rFonts w:asciiTheme="minorHAnsi" w:eastAsiaTheme="majorEastAsia" w:hAnsiTheme="minorHAnsi" w:cstheme="minorHAnsi"/>
          <w:sz w:val="22"/>
          <w:szCs w:val="22"/>
          <w:lang w:eastAsia="en-US"/>
        </w:rPr>
      </w:pPr>
    </w:p>
    <w:p w14:paraId="3A80B3EF" w14:textId="77777777" w:rsidR="00C5791B" w:rsidRPr="007D6F1C" w:rsidRDefault="00C5791B" w:rsidP="00362F5F">
      <w:pPr>
        <w:widowControl w:val="0"/>
        <w:snapToGrid w:val="0"/>
        <w:jc w:val="both"/>
        <w:rPr>
          <w:rFonts w:asciiTheme="minorHAnsi" w:hAnsiTheme="minorHAnsi" w:cstheme="minorHAnsi"/>
          <w:sz w:val="22"/>
          <w:szCs w:val="22"/>
        </w:rPr>
      </w:pPr>
      <w:r w:rsidRPr="007D6F1C">
        <w:rPr>
          <w:rFonts w:asciiTheme="minorHAnsi" w:hAnsiTheme="minorHAnsi" w:cstheme="minorHAnsi"/>
          <w:sz w:val="22"/>
          <w:szCs w:val="22"/>
          <w:u w:val="single"/>
        </w:rPr>
        <w:t>Załą</w:t>
      </w:r>
      <w:r w:rsidR="008508D5" w:rsidRPr="007D6F1C">
        <w:rPr>
          <w:rFonts w:asciiTheme="minorHAnsi" w:hAnsiTheme="minorHAnsi" w:cstheme="minorHAnsi"/>
          <w:sz w:val="22"/>
          <w:szCs w:val="22"/>
          <w:u w:val="single"/>
        </w:rPr>
        <w:t>czniki do S</w:t>
      </w:r>
      <w:r w:rsidRPr="007D6F1C">
        <w:rPr>
          <w:rFonts w:asciiTheme="minorHAnsi" w:hAnsiTheme="minorHAnsi" w:cstheme="minorHAnsi"/>
          <w:sz w:val="22"/>
          <w:szCs w:val="22"/>
          <w:u w:val="single"/>
        </w:rPr>
        <w:t>WZ</w:t>
      </w:r>
      <w:r w:rsidRPr="007D6F1C">
        <w:rPr>
          <w:rFonts w:asciiTheme="minorHAnsi" w:hAnsiTheme="minorHAnsi" w:cstheme="minorHAnsi"/>
          <w:sz w:val="22"/>
          <w:szCs w:val="22"/>
        </w:rPr>
        <w:t>:</w:t>
      </w:r>
    </w:p>
    <w:p w14:paraId="7683B39C" w14:textId="77777777" w:rsidR="00C012BE" w:rsidRPr="007D6F1C" w:rsidRDefault="00C012BE" w:rsidP="00C012BE">
      <w:pPr>
        <w:autoSpaceDE w:val="0"/>
        <w:autoSpaceDN w:val="0"/>
        <w:adjustRightInd w:val="0"/>
        <w:rPr>
          <w:rFonts w:asciiTheme="minorHAnsi" w:hAnsiTheme="minorHAnsi" w:cstheme="minorHAnsi"/>
          <w:color w:val="000000"/>
          <w:sz w:val="22"/>
          <w:szCs w:val="22"/>
        </w:rPr>
      </w:pPr>
    </w:p>
    <w:p w14:paraId="358E5511" w14:textId="4E504536" w:rsidR="00101465" w:rsidRPr="007D6F1C" w:rsidRDefault="00B21F08" w:rsidP="00EF5A3C">
      <w:pPr>
        <w:tabs>
          <w:tab w:val="left" w:pos="426"/>
        </w:tabs>
        <w:autoSpaceDE w:val="0"/>
        <w:autoSpaceDN w:val="0"/>
        <w:adjustRightInd w:val="0"/>
        <w:rPr>
          <w:rFonts w:asciiTheme="minorHAnsi" w:hAnsiTheme="minorHAnsi" w:cstheme="minorHAnsi"/>
          <w:color w:val="000000"/>
          <w:sz w:val="22"/>
          <w:szCs w:val="22"/>
        </w:rPr>
      </w:pPr>
      <w:r w:rsidRPr="007D6F1C">
        <w:rPr>
          <w:rFonts w:asciiTheme="minorHAnsi" w:hAnsiTheme="minorHAnsi" w:cstheme="minorHAnsi"/>
          <w:color w:val="000000"/>
          <w:sz w:val="22"/>
          <w:szCs w:val="22"/>
        </w:rPr>
        <w:t>z</w:t>
      </w:r>
      <w:r w:rsidR="00C012BE" w:rsidRPr="007D6F1C">
        <w:rPr>
          <w:rFonts w:asciiTheme="minorHAnsi" w:hAnsiTheme="minorHAnsi" w:cstheme="minorHAnsi"/>
          <w:color w:val="000000"/>
          <w:sz w:val="22"/>
          <w:szCs w:val="22"/>
        </w:rPr>
        <w:t>ał</w:t>
      </w:r>
      <w:r w:rsidRPr="007D6F1C">
        <w:rPr>
          <w:rFonts w:asciiTheme="minorHAnsi" w:hAnsiTheme="minorHAnsi" w:cstheme="minorHAnsi"/>
          <w:color w:val="000000"/>
          <w:sz w:val="22"/>
          <w:szCs w:val="22"/>
        </w:rPr>
        <w:t>.</w:t>
      </w:r>
      <w:r w:rsidR="00C012BE" w:rsidRPr="007D6F1C">
        <w:rPr>
          <w:rFonts w:asciiTheme="minorHAnsi" w:hAnsiTheme="minorHAnsi" w:cstheme="minorHAnsi"/>
          <w:color w:val="000000"/>
          <w:sz w:val="22"/>
          <w:szCs w:val="22"/>
        </w:rPr>
        <w:t xml:space="preserve"> 1 </w:t>
      </w:r>
      <w:r w:rsidR="00143241" w:rsidRPr="007D6F1C">
        <w:rPr>
          <w:rFonts w:asciiTheme="minorHAnsi" w:hAnsiTheme="minorHAnsi" w:cstheme="minorHAnsi"/>
          <w:color w:val="000000"/>
          <w:sz w:val="22"/>
          <w:szCs w:val="22"/>
        </w:rPr>
        <w:t>–</w:t>
      </w:r>
      <w:r w:rsidR="00C012BE" w:rsidRPr="007D6F1C">
        <w:rPr>
          <w:rFonts w:asciiTheme="minorHAnsi" w:hAnsiTheme="minorHAnsi" w:cstheme="minorHAnsi"/>
          <w:color w:val="000000"/>
          <w:sz w:val="22"/>
          <w:szCs w:val="22"/>
        </w:rPr>
        <w:t xml:space="preserve"> </w:t>
      </w:r>
      <w:r w:rsidR="003B33B5" w:rsidRPr="007D6F1C">
        <w:rPr>
          <w:rFonts w:asciiTheme="minorHAnsi" w:hAnsiTheme="minorHAnsi" w:cstheme="minorHAnsi"/>
          <w:color w:val="000000"/>
          <w:sz w:val="22"/>
          <w:szCs w:val="22"/>
        </w:rPr>
        <w:t>o</w:t>
      </w:r>
      <w:r w:rsidR="00CC191A" w:rsidRPr="007D6F1C">
        <w:rPr>
          <w:rFonts w:asciiTheme="minorHAnsi" w:hAnsiTheme="minorHAnsi" w:cstheme="minorHAnsi"/>
          <w:color w:val="000000"/>
          <w:sz w:val="22"/>
          <w:szCs w:val="22"/>
        </w:rPr>
        <w:t>świadczenie o spełnieniu warunków i braku podstaw do wykluczenia</w:t>
      </w:r>
      <w:r w:rsidR="00491843" w:rsidRPr="007D6F1C">
        <w:rPr>
          <w:rFonts w:asciiTheme="minorHAnsi" w:hAnsiTheme="minorHAnsi" w:cstheme="minorHAnsi"/>
          <w:color w:val="000000"/>
          <w:sz w:val="22"/>
          <w:szCs w:val="22"/>
        </w:rPr>
        <w:t>;</w:t>
      </w:r>
    </w:p>
    <w:p w14:paraId="04E9A016" w14:textId="580BF70D" w:rsidR="00660A68" w:rsidRPr="007D6F1C" w:rsidRDefault="0097048D" w:rsidP="00CC191A">
      <w:pPr>
        <w:tabs>
          <w:tab w:val="left" w:pos="426"/>
        </w:tabs>
        <w:autoSpaceDE w:val="0"/>
        <w:autoSpaceDN w:val="0"/>
        <w:adjustRightInd w:val="0"/>
        <w:ind w:hanging="142"/>
        <w:rPr>
          <w:rFonts w:asciiTheme="minorHAnsi" w:hAnsiTheme="minorHAnsi" w:cstheme="minorHAnsi"/>
          <w:sz w:val="22"/>
          <w:szCs w:val="22"/>
        </w:rPr>
      </w:pPr>
      <w:r w:rsidRPr="007D6F1C">
        <w:rPr>
          <w:rFonts w:asciiTheme="minorHAnsi" w:hAnsiTheme="minorHAnsi" w:cstheme="minorHAnsi"/>
          <w:color w:val="000000"/>
          <w:sz w:val="22"/>
          <w:szCs w:val="22"/>
        </w:rPr>
        <w:tab/>
      </w:r>
      <w:r w:rsidR="00B77C3B" w:rsidRPr="007D6F1C">
        <w:rPr>
          <w:rFonts w:asciiTheme="minorHAnsi" w:hAnsiTheme="minorHAnsi" w:cstheme="minorHAnsi"/>
          <w:sz w:val="22"/>
          <w:szCs w:val="22"/>
        </w:rPr>
        <w:t xml:space="preserve">zał. 2 </w:t>
      </w:r>
      <w:r w:rsidR="00143241" w:rsidRPr="007D6F1C">
        <w:rPr>
          <w:rFonts w:asciiTheme="minorHAnsi" w:hAnsiTheme="minorHAnsi" w:cstheme="minorHAnsi"/>
          <w:sz w:val="22"/>
          <w:szCs w:val="22"/>
        </w:rPr>
        <w:t xml:space="preserve">– </w:t>
      </w:r>
      <w:r w:rsidR="00B77C3B" w:rsidRPr="007D6F1C">
        <w:rPr>
          <w:rFonts w:asciiTheme="minorHAnsi" w:hAnsiTheme="minorHAnsi" w:cstheme="minorHAnsi"/>
          <w:sz w:val="22"/>
          <w:szCs w:val="22"/>
        </w:rPr>
        <w:t>oświadczenie Wykonawców wspólnie ubiegających się o zam</w:t>
      </w:r>
      <w:r w:rsidR="00681B16" w:rsidRPr="007D6F1C">
        <w:rPr>
          <w:rFonts w:asciiTheme="minorHAnsi" w:hAnsiTheme="minorHAnsi" w:cstheme="minorHAnsi"/>
          <w:sz w:val="22"/>
          <w:szCs w:val="22"/>
        </w:rPr>
        <w:t>ówienie;</w:t>
      </w:r>
    </w:p>
    <w:p w14:paraId="11AF12F5" w14:textId="77777777" w:rsidR="00D975B7" w:rsidRPr="007D6F1C" w:rsidRDefault="00B77C3B" w:rsidP="00EF5A3C">
      <w:pPr>
        <w:pStyle w:val="pkt"/>
        <w:spacing w:before="0" w:after="0" w:line="240" w:lineRule="auto"/>
        <w:ind w:left="0" w:firstLine="0"/>
        <w:rPr>
          <w:rFonts w:asciiTheme="minorHAnsi" w:hAnsiTheme="minorHAnsi" w:cstheme="minorHAnsi"/>
          <w:sz w:val="22"/>
          <w:szCs w:val="22"/>
        </w:rPr>
      </w:pPr>
      <w:r w:rsidRPr="007D6F1C">
        <w:rPr>
          <w:rFonts w:asciiTheme="minorHAnsi" w:hAnsiTheme="minorHAnsi" w:cstheme="minorHAnsi"/>
          <w:sz w:val="22"/>
          <w:szCs w:val="22"/>
        </w:rPr>
        <w:t xml:space="preserve">zał. 3 </w:t>
      </w:r>
      <w:r w:rsidR="00143241" w:rsidRPr="007D6F1C">
        <w:rPr>
          <w:rFonts w:asciiTheme="minorHAnsi" w:hAnsiTheme="minorHAnsi" w:cstheme="minorHAnsi"/>
          <w:sz w:val="22"/>
          <w:szCs w:val="22"/>
        </w:rPr>
        <w:t>–</w:t>
      </w:r>
      <w:r w:rsidRPr="007D6F1C">
        <w:rPr>
          <w:rFonts w:asciiTheme="minorHAnsi" w:hAnsiTheme="minorHAnsi" w:cstheme="minorHAnsi"/>
          <w:sz w:val="22"/>
          <w:szCs w:val="22"/>
        </w:rPr>
        <w:t xml:space="preserve"> zobowiązanie podmiotu udostępniającego zasoby</w:t>
      </w:r>
      <w:r w:rsidR="00681B16" w:rsidRPr="007D6F1C">
        <w:rPr>
          <w:rFonts w:asciiTheme="minorHAnsi" w:hAnsiTheme="minorHAnsi" w:cstheme="minorHAnsi"/>
          <w:sz w:val="22"/>
          <w:szCs w:val="22"/>
        </w:rPr>
        <w:t>;</w:t>
      </w:r>
    </w:p>
    <w:p w14:paraId="047705DE" w14:textId="3875FF4F" w:rsidR="00B77C3B" w:rsidRPr="007D6F1C" w:rsidRDefault="00B77C3B" w:rsidP="00EF5A3C">
      <w:pPr>
        <w:pStyle w:val="pkt"/>
        <w:spacing w:before="0" w:after="0" w:line="240" w:lineRule="auto"/>
        <w:ind w:left="0" w:firstLine="0"/>
        <w:rPr>
          <w:rFonts w:asciiTheme="minorHAnsi" w:hAnsiTheme="minorHAnsi" w:cstheme="minorHAnsi"/>
          <w:sz w:val="22"/>
          <w:szCs w:val="22"/>
        </w:rPr>
      </w:pPr>
      <w:r w:rsidRPr="007D6F1C">
        <w:rPr>
          <w:rFonts w:asciiTheme="minorHAnsi" w:hAnsiTheme="minorHAnsi" w:cstheme="minorHAnsi"/>
          <w:sz w:val="22"/>
          <w:szCs w:val="22"/>
        </w:rPr>
        <w:t>zał.</w:t>
      </w:r>
      <w:r w:rsidR="004967BB" w:rsidRPr="007D6F1C">
        <w:rPr>
          <w:rFonts w:asciiTheme="minorHAnsi" w:hAnsiTheme="minorHAnsi" w:cstheme="minorHAnsi"/>
          <w:sz w:val="22"/>
          <w:szCs w:val="22"/>
        </w:rPr>
        <w:t xml:space="preserve"> </w:t>
      </w:r>
      <w:r w:rsidRPr="007D6F1C">
        <w:rPr>
          <w:rFonts w:asciiTheme="minorHAnsi" w:hAnsiTheme="minorHAnsi" w:cstheme="minorHAnsi"/>
          <w:sz w:val="22"/>
          <w:szCs w:val="22"/>
        </w:rPr>
        <w:t>4</w:t>
      </w:r>
      <w:r w:rsidR="00143241" w:rsidRPr="007D6F1C">
        <w:rPr>
          <w:rFonts w:asciiTheme="minorHAnsi" w:hAnsiTheme="minorHAnsi" w:cstheme="minorHAnsi"/>
          <w:sz w:val="22"/>
          <w:szCs w:val="22"/>
        </w:rPr>
        <w:t xml:space="preserve"> –</w:t>
      </w:r>
      <w:r w:rsidRPr="007D6F1C">
        <w:rPr>
          <w:rFonts w:asciiTheme="minorHAnsi" w:hAnsiTheme="minorHAnsi" w:cstheme="minorHAnsi"/>
          <w:sz w:val="22"/>
          <w:szCs w:val="22"/>
        </w:rPr>
        <w:t xml:space="preserve"> formularz ofertowy</w:t>
      </w:r>
      <w:r w:rsidR="00681B16" w:rsidRPr="007D6F1C">
        <w:rPr>
          <w:rFonts w:asciiTheme="minorHAnsi" w:hAnsiTheme="minorHAnsi" w:cstheme="minorHAnsi"/>
          <w:sz w:val="22"/>
          <w:szCs w:val="22"/>
        </w:rPr>
        <w:t>;</w:t>
      </w:r>
    </w:p>
    <w:p w14:paraId="6528C65A" w14:textId="77777777" w:rsidR="00B77C3B" w:rsidRPr="007D6F1C" w:rsidRDefault="00B77C3B" w:rsidP="00913B4E">
      <w:pPr>
        <w:pStyle w:val="pkt"/>
        <w:spacing w:before="0" w:after="0" w:line="240" w:lineRule="auto"/>
        <w:ind w:left="0" w:firstLine="0"/>
        <w:rPr>
          <w:rFonts w:asciiTheme="minorHAnsi" w:hAnsiTheme="minorHAnsi" w:cstheme="minorHAnsi"/>
          <w:sz w:val="22"/>
          <w:szCs w:val="22"/>
        </w:rPr>
      </w:pPr>
      <w:r w:rsidRPr="007D6F1C">
        <w:rPr>
          <w:rFonts w:asciiTheme="minorHAnsi" w:hAnsiTheme="minorHAnsi" w:cstheme="minorHAnsi"/>
          <w:sz w:val="22"/>
          <w:szCs w:val="22"/>
        </w:rPr>
        <w:t>zał. 5</w:t>
      </w:r>
      <w:r w:rsidR="00143241" w:rsidRPr="007D6F1C">
        <w:rPr>
          <w:rFonts w:asciiTheme="minorHAnsi" w:hAnsiTheme="minorHAnsi" w:cstheme="minorHAnsi"/>
          <w:sz w:val="22"/>
          <w:szCs w:val="22"/>
        </w:rPr>
        <w:t xml:space="preserve"> –</w:t>
      </w:r>
      <w:r w:rsidRPr="007D6F1C">
        <w:rPr>
          <w:rFonts w:asciiTheme="minorHAnsi" w:hAnsiTheme="minorHAnsi" w:cstheme="minorHAnsi"/>
          <w:sz w:val="22"/>
          <w:szCs w:val="22"/>
        </w:rPr>
        <w:t xml:space="preserve"> wykaz </w:t>
      </w:r>
      <w:r w:rsidR="00B53EC0" w:rsidRPr="007D6F1C">
        <w:rPr>
          <w:rFonts w:asciiTheme="minorHAnsi" w:hAnsiTheme="minorHAnsi" w:cstheme="minorHAnsi"/>
          <w:sz w:val="22"/>
          <w:szCs w:val="22"/>
        </w:rPr>
        <w:t>robót</w:t>
      </w:r>
      <w:r w:rsidR="00681B16" w:rsidRPr="007D6F1C">
        <w:rPr>
          <w:rFonts w:asciiTheme="minorHAnsi" w:hAnsiTheme="minorHAnsi" w:cstheme="minorHAnsi"/>
          <w:sz w:val="22"/>
          <w:szCs w:val="22"/>
        </w:rPr>
        <w:t>;</w:t>
      </w:r>
    </w:p>
    <w:p w14:paraId="684E4714" w14:textId="3C944604" w:rsidR="00B77C3B" w:rsidRPr="007D6F1C" w:rsidRDefault="00B77C3B" w:rsidP="00EF5A3C">
      <w:pPr>
        <w:pStyle w:val="pkt"/>
        <w:spacing w:before="0" w:after="0" w:line="240" w:lineRule="auto"/>
        <w:ind w:left="0" w:firstLine="0"/>
        <w:rPr>
          <w:rFonts w:asciiTheme="minorHAnsi" w:hAnsiTheme="minorHAnsi" w:cstheme="minorHAnsi"/>
          <w:sz w:val="22"/>
          <w:szCs w:val="22"/>
        </w:rPr>
      </w:pPr>
      <w:r w:rsidRPr="007D6F1C">
        <w:rPr>
          <w:rFonts w:asciiTheme="minorHAnsi" w:hAnsiTheme="minorHAnsi" w:cstheme="minorHAnsi"/>
          <w:sz w:val="22"/>
          <w:szCs w:val="22"/>
        </w:rPr>
        <w:t xml:space="preserve">zał. 6 </w:t>
      </w:r>
      <w:r w:rsidR="00143241" w:rsidRPr="007D6F1C">
        <w:rPr>
          <w:rFonts w:asciiTheme="minorHAnsi" w:hAnsiTheme="minorHAnsi" w:cstheme="minorHAnsi"/>
          <w:sz w:val="22"/>
          <w:szCs w:val="22"/>
        </w:rPr>
        <w:t>–</w:t>
      </w:r>
      <w:r w:rsidRPr="007D6F1C">
        <w:rPr>
          <w:rFonts w:asciiTheme="minorHAnsi" w:hAnsiTheme="minorHAnsi" w:cstheme="minorHAnsi"/>
          <w:sz w:val="22"/>
          <w:szCs w:val="22"/>
        </w:rPr>
        <w:t xml:space="preserve"> wykaz osób</w:t>
      </w:r>
      <w:r w:rsidR="00681B16" w:rsidRPr="007D6F1C">
        <w:rPr>
          <w:rFonts w:asciiTheme="minorHAnsi" w:hAnsiTheme="minorHAnsi" w:cstheme="minorHAnsi"/>
          <w:sz w:val="22"/>
          <w:szCs w:val="22"/>
        </w:rPr>
        <w:t>;</w:t>
      </w:r>
    </w:p>
    <w:p w14:paraId="1F4EEB2F" w14:textId="3014CED0" w:rsidR="000C1A5E" w:rsidRPr="007D6F1C" w:rsidRDefault="000C1A5E" w:rsidP="00EF5A3C">
      <w:pPr>
        <w:pStyle w:val="pkt"/>
        <w:spacing w:before="0" w:after="0" w:line="240" w:lineRule="auto"/>
        <w:ind w:left="0" w:firstLine="0"/>
        <w:rPr>
          <w:rFonts w:asciiTheme="minorHAnsi" w:hAnsiTheme="minorHAnsi" w:cstheme="minorHAnsi"/>
          <w:sz w:val="22"/>
          <w:szCs w:val="22"/>
        </w:rPr>
      </w:pPr>
      <w:r w:rsidRPr="007D6F1C">
        <w:rPr>
          <w:rFonts w:asciiTheme="minorHAnsi" w:hAnsiTheme="minorHAnsi" w:cstheme="minorHAnsi"/>
          <w:sz w:val="22"/>
          <w:szCs w:val="22"/>
        </w:rPr>
        <w:t>zał. 7</w:t>
      </w:r>
      <w:r w:rsidR="00E31D31">
        <w:rPr>
          <w:rFonts w:asciiTheme="minorHAnsi" w:hAnsiTheme="minorHAnsi" w:cstheme="minorHAnsi"/>
          <w:sz w:val="22"/>
          <w:szCs w:val="22"/>
        </w:rPr>
        <w:t xml:space="preserve"> </w:t>
      </w:r>
      <w:r w:rsidRPr="007D6F1C">
        <w:rPr>
          <w:rFonts w:asciiTheme="minorHAnsi" w:hAnsiTheme="minorHAnsi" w:cstheme="minorHAnsi"/>
          <w:sz w:val="22"/>
          <w:szCs w:val="22"/>
        </w:rPr>
        <w:t xml:space="preserve">- oświadczenie o aktualności </w:t>
      </w:r>
      <w:r w:rsidR="00DF0760">
        <w:rPr>
          <w:rFonts w:asciiTheme="minorHAnsi" w:hAnsiTheme="minorHAnsi" w:cstheme="minorHAnsi"/>
          <w:sz w:val="22"/>
          <w:szCs w:val="22"/>
        </w:rPr>
        <w:t>wraz z</w:t>
      </w:r>
      <w:r w:rsidR="00E006A7">
        <w:rPr>
          <w:rFonts w:asciiTheme="minorHAnsi" w:hAnsiTheme="minorHAnsi" w:cstheme="minorHAnsi"/>
          <w:sz w:val="22"/>
          <w:szCs w:val="22"/>
        </w:rPr>
        <w:t xml:space="preserve"> </w:t>
      </w:r>
      <w:r w:rsidRPr="007D6F1C">
        <w:rPr>
          <w:rFonts w:asciiTheme="minorHAnsi" w:hAnsiTheme="minorHAnsi" w:cstheme="minorHAnsi"/>
          <w:sz w:val="22"/>
          <w:szCs w:val="22"/>
        </w:rPr>
        <w:t>żądan</w:t>
      </w:r>
      <w:r w:rsidR="00DF0760">
        <w:rPr>
          <w:rFonts w:asciiTheme="minorHAnsi" w:hAnsiTheme="minorHAnsi" w:cstheme="minorHAnsi"/>
          <w:sz w:val="22"/>
          <w:szCs w:val="22"/>
        </w:rPr>
        <w:t>i</w:t>
      </w:r>
      <w:r w:rsidRPr="007D6F1C">
        <w:rPr>
          <w:rFonts w:asciiTheme="minorHAnsi" w:hAnsiTheme="minorHAnsi" w:cstheme="minorHAnsi"/>
          <w:sz w:val="22"/>
          <w:szCs w:val="22"/>
        </w:rPr>
        <w:t>e</w:t>
      </w:r>
      <w:r w:rsidR="00DF0760">
        <w:rPr>
          <w:rFonts w:asciiTheme="minorHAnsi" w:hAnsiTheme="minorHAnsi" w:cstheme="minorHAnsi"/>
          <w:sz w:val="22"/>
          <w:szCs w:val="22"/>
        </w:rPr>
        <w:t xml:space="preserve">m </w:t>
      </w:r>
      <w:r w:rsidR="009C3E16">
        <w:rPr>
          <w:rFonts w:asciiTheme="minorHAnsi" w:hAnsiTheme="minorHAnsi" w:cstheme="minorHAnsi"/>
          <w:sz w:val="22"/>
          <w:szCs w:val="22"/>
        </w:rPr>
        <w:t>oświadczenia</w:t>
      </w:r>
      <w:r w:rsidRPr="007D6F1C">
        <w:rPr>
          <w:rFonts w:asciiTheme="minorHAnsi" w:hAnsiTheme="minorHAnsi" w:cstheme="minorHAnsi"/>
          <w:sz w:val="22"/>
          <w:szCs w:val="22"/>
        </w:rPr>
        <w:t xml:space="preserve"> zamiast podmiotowych środków dowodowych</w:t>
      </w:r>
      <w:r w:rsidR="00B11871">
        <w:rPr>
          <w:rFonts w:asciiTheme="minorHAnsi" w:hAnsiTheme="minorHAnsi" w:cstheme="minorHAnsi"/>
          <w:sz w:val="22"/>
          <w:szCs w:val="22"/>
        </w:rPr>
        <w:t>;</w:t>
      </w:r>
    </w:p>
    <w:p w14:paraId="1E09C90C" w14:textId="66E1A97A" w:rsidR="00EF5A3C" w:rsidRPr="007D6F1C" w:rsidRDefault="00B77C3B" w:rsidP="00143241">
      <w:pPr>
        <w:pStyle w:val="pkt"/>
        <w:spacing w:before="0" w:after="0" w:line="240" w:lineRule="auto"/>
        <w:ind w:left="426" w:hanging="426"/>
        <w:rPr>
          <w:rFonts w:asciiTheme="minorHAnsi" w:hAnsiTheme="minorHAnsi" w:cstheme="minorHAnsi"/>
          <w:sz w:val="22"/>
          <w:szCs w:val="22"/>
        </w:rPr>
      </w:pPr>
      <w:r w:rsidRPr="007D6F1C">
        <w:rPr>
          <w:rFonts w:asciiTheme="minorHAnsi" w:hAnsiTheme="minorHAnsi" w:cstheme="minorHAnsi"/>
          <w:sz w:val="22"/>
          <w:szCs w:val="22"/>
        </w:rPr>
        <w:t xml:space="preserve">zał. </w:t>
      </w:r>
      <w:r w:rsidR="000C1A5E" w:rsidRPr="007D6F1C">
        <w:rPr>
          <w:rFonts w:asciiTheme="minorHAnsi" w:hAnsiTheme="minorHAnsi" w:cstheme="minorHAnsi"/>
          <w:sz w:val="22"/>
          <w:szCs w:val="22"/>
        </w:rPr>
        <w:t>8</w:t>
      </w:r>
      <w:r w:rsidRPr="007D6F1C">
        <w:rPr>
          <w:rFonts w:asciiTheme="minorHAnsi" w:hAnsiTheme="minorHAnsi" w:cstheme="minorHAnsi"/>
          <w:sz w:val="22"/>
          <w:szCs w:val="22"/>
        </w:rPr>
        <w:t xml:space="preserve"> </w:t>
      </w:r>
      <w:r w:rsidR="00143241" w:rsidRPr="007D6F1C">
        <w:rPr>
          <w:rFonts w:asciiTheme="minorHAnsi" w:hAnsiTheme="minorHAnsi" w:cstheme="minorHAnsi"/>
          <w:sz w:val="22"/>
          <w:szCs w:val="22"/>
        </w:rPr>
        <w:t>–</w:t>
      </w:r>
      <w:r w:rsidRPr="007D6F1C">
        <w:rPr>
          <w:rFonts w:asciiTheme="minorHAnsi" w:hAnsiTheme="minorHAnsi" w:cstheme="minorHAnsi"/>
          <w:sz w:val="22"/>
          <w:szCs w:val="22"/>
        </w:rPr>
        <w:t xml:space="preserve"> klauzula informacyjna</w:t>
      </w:r>
      <w:r w:rsidR="00681B16" w:rsidRPr="007D6F1C">
        <w:rPr>
          <w:rFonts w:asciiTheme="minorHAnsi" w:hAnsiTheme="minorHAnsi" w:cstheme="minorHAnsi"/>
          <w:sz w:val="22"/>
          <w:szCs w:val="22"/>
        </w:rPr>
        <w:t>;</w:t>
      </w:r>
    </w:p>
    <w:p w14:paraId="453D8525" w14:textId="1473B072" w:rsidR="00491843" w:rsidRPr="007D6F1C" w:rsidRDefault="00491843" w:rsidP="00491843">
      <w:pPr>
        <w:pStyle w:val="pkt"/>
        <w:spacing w:before="0" w:after="0" w:line="240" w:lineRule="auto"/>
        <w:ind w:left="0" w:firstLine="0"/>
        <w:rPr>
          <w:rFonts w:asciiTheme="minorHAnsi" w:hAnsiTheme="minorHAnsi" w:cstheme="minorHAnsi"/>
          <w:sz w:val="22"/>
          <w:szCs w:val="22"/>
        </w:rPr>
      </w:pPr>
      <w:r w:rsidRPr="007D6F1C">
        <w:rPr>
          <w:rFonts w:asciiTheme="minorHAnsi" w:hAnsiTheme="minorHAnsi" w:cstheme="minorHAnsi"/>
          <w:sz w:val="22"/>
          <w:szCs w:val="22"/>
        </w:rPr>
        <w:t xml:space="preserve">zał. </w:t>
      </w:r>
      <w:r w:rsidR="009D0BC2" w:rsidRPr="007D6F1C">
        <w:rPr>
          <w:rFonts w:asciiTheme="minorHAnsi" w:hAnsiTheme="minorHAnsi" w:cstheme="minorHAnsi"/>
          <w:sz w:val="22"/>
          <w:szCs w:val="22"/>
        </w:rPr>
        <w:t>9</w:t>
      </w:r>
      <w:r w:rsidRPr="007D6F1C">
        <w:rPr>
          <w:rFonts w:asciiTheme="minorHAnsi" w:hAnsiTheme="minorHAnsi" w:cstheme="minorHAnsi"/>
          <w:sz w:val="22"/>
          <w:szCs w:val="22"/>
        </w:rPr>
        <w:t xml:space="preserve"> – </w:t>
      </w:r>
      <w:r w:rsidR="00AC743F">
        <w:rPr>
          <w:rFonts w:asciiTheme="minorHAnsi" w:hAnsiTheme="minorHAnsi" w:cstheme="minorHAnsi"/>
          <w:sz w:val="22"/>
          <w:szCs w:val="22"/>
        </w:rPr>
        <w:t>wzór</w:t>
      </w:r>
      <w:r w:rsidRPr="007D6F1C">
        <w:rPr>
          <w:rFonts w:asciiTheme="minorHAnsi" w:hAnsiTheme="minorHAnsi" w:cstheme="minorHAnsi"/>
          <w:sz w:val="22"/>
          <w:szCs w:val="22"/>
        </w:rPr>
        <w:t xml:space="preserve"> umowy</w:t>
      </w:r>
      <w:r w:rsidR="00973762">
        <w:rPr>
          <w:rFonts w:asciiTheme="minorHAnsi" w:hAnsiTheme="minorHAnsi" w:cstheme="minorHAnsi"/>
          <w:sz w:val="22"/>
          <w:szCs w:val="22"/>
        </w:rPr>
        <w:t>;</w:t>
      </w:r>
    </w:p>
    <w:p w14:paraId="4864E0AB" w14:textId="4259F3B0" w:rsidR="000C1A5E" w:rsidRPr="007D6F1C" w:rsidRDefault="000C1A5E" w:rsidP="000C1A5E">
      <w:pPr>
        <w:tabs>
          <w:tab w:val="left" w:pos="426"/>
        </w:tabs>
        <w:autoSpaceDE w:val="0"/>
        <w:autoSpaceDN w:val="0"/>
        <w:adjustRightInd w:val="0"/>
        <w:rPr>
          <w:rFonts w:asciiTheme="minorHAnsi" w:hAnsiTheme="minorHAnsi" w:cstheme="minorHAnsi"/>
          <w:color w:val="000000"/>
          <w:sz w:val="22"/>
          <w:szCs w:val="22"/>
        </w:rPr>
      </w:pPr>
      <w:r w:rsidRPr="007D6F1C">
        <w:rPr>
          <w:rFonts w:asciiTheme="minorHAnsi" w:hAnsiTheme="minorHAnsi" w:cstheme="minorHAnsi"/>
          <w:sz w:val="22"/>
          <w:szCs w:val="22"/>
        </w:rPr>
        <w:t>zał. 10</w:t>
      </w:r>
      <w:r w:rsidR="00906E75">
        <w:rPr>
          <w:rFonts w:asciiTheme="minorHAnsi" w:hAnsiTheme="minorHAnsi" w:cstheme="minorHAnsi"/>
          <w:sz w:val="22"/>
          <w:szCs w:val="22"/>
        </w:rPr>
        <w:t xml:space="preserve"> </w:t>
      </w:r>
      <w:r w:rsidRPr="007D6F1C">
        <w:rPr>
          <w:rFonts w:asciiTheme="minorHAnsi" w:hAnsiTheme="minorHAnsi" w:cstheme="minorHAnsi"/>
          <w:sz w:val="22"/>
          <w:szCs w:val="22"/>
        </w:rPr>
        <w:t>–</w:t>
      </w:r>
      <w:r w:rsidRPr="007D6F1C">
        <w:rPr>
          <w:rFonts w:asciiTheme="minorHAnsi" w:hAnsiTheme="minorHAnsi" w:cstheme="minorHAnsi"/>
          <w:color w:val="000000"/>
          <w:sz w:val="22"/>
          <w:szCs w:val="22"/>
        </w:rPr>
        <w:t xml:space="preserve"> Opis przedmiotu zamówienia (OPZ)</w:t>
      </w:r>
      <w:r w:rsidR="00973762">
        <w:rPr>
          <w:rFonts w:asciiTheme="minorHAnsi" w:hAnsiTheme="minorHAnsi" w:cstheme="minorHAnsi"/>
          <w:color w:val="000000"/>
          <w:sz w:val="22"/>
          <w:szCs w:val="22"/>
        </w:rPr>
        <w:t>.</w:t>
      </w:r>
    </w:p>
    <w:p w14:paraId="7DEC4569" w14:textId="77777777" w:rsidR="000C1A5E" w:rsidRPr="007D6F1C" w:rsidRDefault="000C1A5E" w:rsidP="00491843">
      <w:pPr>
        <w:pStyle w:val="pkt"/>
        <w:spacing w:before="0" w:after="0" w:line="240" w:lineRule="auto"/>
        <w:ind w:left="0" w:firstLine="0"/>
        <w:rPr>
          <w:rFonts w:asciiTheme="minorHAnsi" w:hAnsiTheme="minorHAnsi" w:cstheme="minorHAnsi"/>
          <w:sz w:val="22"/>
          <w:szCs w:val="22"/>
        </w:rPr>
      </w:pPr>
    </w:p>
    <w:p w14:paraId="74CBB076" w14:textId="77777777" w:rsidR="00491843" w:rsidRPr="007D6F1C" w:rsidRDefault="00491843" w:rsidP="00CC191A">
      <w:pPr>
        <w:tabs>
          <w:tab w:val="left" w:pos="426"/>
        </w:tabs>
        <w:autoSpaceDE w:val="0"/>
        <w:autoSpaceDN w:val="0"/>
        <w:adjustRightInd w:val="0"/>
        <w:rPr>
          <w:rFonts w:asciiTheme="minorHAnsi" w:hAnsiTheme="minorHAnsi" w:cstheme="minorHAnsi"/>
          <w:color w:val="000000"/>
          <w:sz w:val="22"/>
          <w:szCs w:val="22"/>
        </w:rPr>
      </w:pPr>
    </w:p>
    <w:p w14:paraId="43AFAB6F" w14:textId="52B3D84C" w:rsidR="00D35815" w:rsidRPr="007D6F1C" w:rsidRDefault="00143241" w:rsidP="00CC191A">
      <w:pPr>
        <w:pStyle w:val="pkt"/>
        <w:spacing w:before="0" w:after="0" w:line="240" w:lineRule="auto"/>
        <w:ind w:left="0" w:firstLine="0"/>
        <w:rPr>
          <w:rFonts w:asciiTheme="minorHAnsi" w:hAnsiTheme="minorHAnsi" w:cstheme="minorHAnsi"/>
          <w:sz w:val="22"/>
          <w:szCs w:val="22"/>
        </w:rPr>
      </w:pPr>
      <w:r w:rsidRPr="007D6F1C">
        <w:rPr>
          <w:rFonts w:asciiTheme="minorHAnsi" w:hAnsiTheme="minorHAnsi" w:cstheme="minorHAnsi"/>
          <w:sz w:val="22"/>
          <w:szCs w:val="22"/>
        </w:rPr>
        <w:t xml:space="preserve"> </w:t>
      </w:r>
    </w:p>
    <w:p w14:paraId="4550AA73" w14:textId="77777777" w:rsidR="00D35815" w:rsidRPr="007D6F1C" w:rsidRDefault="00D35815" w:rsidP="00821010">
      <w:pPr>
        <w:pStyle w:val="pkt"/>
        <w:spacing w:before="0" w:after="0" w:line="240" w:lineRule="auto"/>
        <w:ind w:left="0" w:firstLine="0"/>
        <w:rPr>
          <w:rFonts w:asciiTheme="minorHAnsi" w:hAnsiTheme="minorHAnsi" w:cstheme="minorHAnsi"/>
          <w:sz w:val="22"/>
          <w:szCs w:val="22"/>
        </w:rPr>
      </w:pPr>
    </w:p>
    <w:p w14:paraId="42A7D18C" w14:textId="77777777" w:rsidR="00D35815" w:rsidRPr="00543AB0" w:rsidRDefault="00D35815" w:rsidP="00821010">
      <w:pPr>
        <w:pStyle w:val="pkt"/>
        <w:spacing w:before="0" w:after="0" w:line="240" w:lineRule="auto"/>
        <w:ind w:left="0" w:firstLine="0"/>
        <w:rPr>
          <w:rFonts w:asciiTheme="minorHAnsi" w:hAnsiTheme="minorHAnsi" w:cstheme="minorHAnsi"/>
          <w:b/>
          <w:bCs/>
          <w:sz w:val="22"/>
          <w:szCs w:val="22"/>
        </w:rPr>
      </w:pPr>
    </w:p>
    <w:p w14:paraId="3B1EC48C" w14:textId="77777777" w:rsidR="00D35815" w:rsidRDefault="00D35815" w:rsidP="00821010">
      <w:pPr>
        <w:pStyle w:val="pkt"/>
        <w:spacing w:before="0" w:after="0" w:line="240" w:lineRule="auto"/>
        <w:ind w:left="0" w:firstLine="0"/>
        <w:rPr>
          <w:rFonts w:asciiTheme="minorHAnsi" w:hAnsiTheme="minorHAnsi" w:cstheme="minorHAnsi"/>
          <w:b/>
          <w:bCs/>
          <w:sz w:val="22"/>
          <w:szCs w:val="22"/>
        </w:rPr>
      </w:pPr>
    </w:p>
    <w:p w14:paraId="4F362E01" w14:textId="77777777" w:rsidR="00B54CA5" w:rsidRDefault="00B54CA5" w:rsidP="00821010">
      <w:pPr>
        <w:pStyle w:val="pkt"/>
        <w:spacing w:before="0" w:after="0" w:line="240" w:lineRule="auto"/>
        <w:ind w:left="0" w:firstLine="0"/>
        <w:rPr>
          <w:rFonts w:asciiTheme="minorHAnsi" w:hAnsiTheme="minorHAnsi" w:cstheme="minorHAnsi"/>
          <w:b/>
          <w:bCs/>
          <w:sz w:val="22"/>
          <w:szCs w:val="22"/>
        </w:rPr>
      </w:pPr>
    </w:p>
    <w:p w14:paraId="5FF77E71" w14:textId="77777777" w:rsidR="00B54CA5" w:rsidRDefault="00B54CA5" w:rsidP="00821010">
      <w:pPr>
        <w:pStyle w:val="pkt"/>
        <w:spacing w:before="0" w:after="0" w:line="240" w:lineRule="auto"/>
        <w:ind w:left="0" w:firstLine="0"/>
        <w:rPr>
          <w:rFonts w:asciiTheme="minorHAnsi" w:hAnsiTheme="minorHAnsi" w:cstheme="minorHAnsi"/>
          <w:b/>
          <w:bCs/>
          <w:sz w:val="22"/>
          <w:szCs w:val="22"/>
        </w:rPr>
      </w:pPr>
    </w:p>
    <w:p w14:paraId="753F0488" w14:textId="77777777" w:rsidR="00B54CA5" w:rsidRDefault="00B54CA5" w:rsidP="00821010">
      <w:pPr>
        <w:pStyle w:val="pkt"/>
        <w:spacing w:before="0" w:after="0" w:line="240" w:lineRule="auto"/>
        <w:ind w:left="0" w:firstLine="0"/>
        <w:rPr>
          <w:rFonts w:asciiTheme="minorHAnsi" w:hAnsiTheme="minorHAnsi" w:cstheme="minorHAnsi"/>
          <w:b/>
          <w:bCs/>
          <w:sz w:val="22"/>
          <w:szCs w:val="22"/>
        </w:rPr>
      </w:pPr>
    </w:p>
    <w:p w14:paraId="7791FC06" w14:textId="77777777" w:rsidR="00B54CA5" w:rsidRDefault="00B54CA5" w:rsidP="00821010">
      <w:pPr>
        <w:pStyle w:val="pkt"/>
        <w:spacing w:before="0" w:after="0" w:line="240" w:lineRule="auto"/>
        <w:ind w:left="0" w:firstLine="0"/>
        <w:rPr>
          <w:rFonts w:asciiTheme="minorHAnsi" w:hAnsiTheme="minorHAnsi" w:cstheme="minorHAnsi"/>
          <w:b/>
          <w:bCs/>
          <w:sz w:val="22"/>
          <w:szCs w:val="22"/>
        </w:rPr>
      </w:pPr>
    </w:p>
    <w:p w14:paraId="2B6451DF" w14:textId="77777777" w:rsidR="00B54CA5" w:rsidRDefault="00B54CA5" w:rsidP="00821010">
      <w:pPr>
        <w:pStyle w:val="pkt"/>
        <w:spacing w:before="0" w:after="0" w:line="240" w:lineRule="auto"/>
        <w:ind w:left="0" w:firstLine="0"/>
        <w:rPr>
          <w:rFonts w:asciiTheme="minorHAnsi" w:hAnsiTheme="minorHAnsi" w:cstheme="minorHAnsi"/>
          <w:b/>
          <w:bCs/>
          <w:sz w:val="22"/>
          <w:szCs w:val="22"/>
        </w:rPr>
      </w:pPr>
    </w:p>
    <w:p w14:paraId="66940D2C" w14:textId="77777777" w:rsidR="00B54CA5" w:rsidRDefault="00B54CA5" w:rsidP="00821010">
      <w:pPr>
        <w:pStyle w:val="pkt"/>
        <w:spacing w:before="0" w:after="0" w:line="240" w:lineRule="auto"/>
        <w:ind w:left="0" w:firstLine="0"/>
        <w:rPr>
          <w:rFonts w:asciiTheme="minorHAnsi" w:hAnsiTheme="minorHAnsi" w:cstheme="minorHAnsi"/>
          <w:b/>
          <w:bCs/>
          <w:sz w:val="22"/>
          <w:szCs w:val="22"/>
        </w:rPr>
      </w:pPr>
    </w:p>
    <w:p w14:paraId="60A87D80" w14:textId="77777777" w:rsidR="00B54CA5" w:rsidRPr="00543AB0" w:rsidRDefault="00B54CA5" w:rsidP="00821010">
      <w:pPr>
        <w:pStyle w:val="pkt"/>
        <w:spacing w:before="0" w:after="0" w:line="240" w:lineRule="auto"/>
        <w:ind w:left="0" w:firstLine="0"/>
        <w:rPr>
          <w:rFonts w:asciiTheme="minorHAnsi" w:hAnsiTheme="minorHAnsi" w:cstheme="minorHAnsi"/>
          <w:b/>
          <w:bCs/>
          <w:sz w:val="22"/>
          <w:szCs w:val="22"/>
        </w:rPr>
      </w:pPr>
    </w:p>
    <w:p w14:paraId="2666FCC9" w14:textId="77777777" w:rsidR="00135E48" w:rsidRPr="00543AB0" w:rsidRDefault="008508D5" w:rsidP="002425AF">
      <w:pPr>
        <w:pStyle w:val="pkt"/>
        <w:spacing w:before="0" w:after="0" w:line="240" w:lineRule="auto"/>
        <w:ind w:left="4536" w:firstLine="0"/>
        <w:jc w:val="center"/>
        <w:rPr>
          <w:rFonts w:asciiTheme="minorHAnsi" w:hAnsiTheme="minorHAnsi" w:cstheme="minorHAnsi"/>
          <w:sz w:val="22"/>
          <w:szCs w:val="22"/>
        </w:rPr>
      </w:pPr>
      <w:r w:rsidRPr="00543AB0">
        <w:rPr>
          <w:rFonts w:asciiTheme="minorHAnsi" w:hAnsiTheme="minorHAnsi" w:cstheme="minorHAnsi"/>
          <w:sz w:val="22"/>
          <w:szCs w:val="22"/>
        </w:rPr>
        <w:t>……………………………………………………..</w:t>
      </w:r>
    </w:p>
    <w:p w14:paraId="57FC8143" w14:textId="77777777" w:rsidR="00626AB2" w:rsidRPr="00543AB0" w:rsidRDefault="008508D5" w:rsidP="002425AF">
      <w:pPr>
        <w:pStyle w:val="pkt"/>
        <w:spacing w:before="0" w:after="0" w:line="240" w:lineRule="auto"/>
        <w:ind w:left="4536" w:firstLine="0"/>
        <w:jc w:val="center"/>
        <w:rPr>
          <w:rFonts w:asciiTheme="minorHAnsi" w:hAnsiTheme="minorHAnsi" w:cstheme="minorHAnsi"/>
          <w:sz w:val="22"/>
          <w:szCs w:val="22"/>
        </w:rPr>
      </w:pPr>
      <w:r w:rsidRPr="00543AB0">
        <w:rPr>
          <w:rFonts w:asciiTheme="minorHAnsi" w:hAnsiTheme="minorHAnsi" w:cstheme="minorHAnsi"/>
          <w:sz w:val="22"/>
          <w:szCs w:val="22"/>
        </w:rPr>
        <w:t xml:space="preserve">Podpis </w:t>
      </w:r>
      <w:r w:rsidR="003C3718" w:rsidRPr="00543AB0">
        <w:rPr>
          <w:rFonts w:asciiTheme="minorHAnsi" w:hAnsiTheme="minorHAnsi" w:cstheme="minorHAnsi"/>
          <w:sz w:val="22"/>
          <w:szCs w:val="22"/>
        </w:rPr>
        <w:t>k</w:t>
      </w:r>
      <w:r w:rsidRPr="00543AB0">
        <w:rPr>
          <w:rFonts w:asciiTheme="minorHAnsi" w:hAnsiTheme="minorHAnsi" w:cstheme="minorHAnsi"/>
          <w:sz w:val="22"/>
          <w:szCs w:val="22"/>
        </w:rPr>
        <w:t xml:space="preserve">ierownika </w:t>
      </w:r>
      <w:r w:rsidR="00626AB2" w:rsidRPr="00543AB0">
        <w:rPr>
          <w:rFonts w:asciiTheme="minorHAnsi" w:hAnsiTheme="minorHAnsi" w:cstheme="minorHAnsi"/>
          <w:sz w:val="22"/>
          <w:szCs w:val="22"/>
        </w:rPr>
        <w:t>Z</w:t>
      </w:r>
      <w:r w:rsidRPr="00543AB0">
        <w:rPr>
          <w:rFonts w:asciiTheme="minorHAnsi" w:hAnsiTheme="minorHAnsi" w:cstheme="minorHAnsi"/>
          <w:sz w:val="22"/>
          <w:szCs w:val="22"/>
        </w:rPr>
        <w:t>amawiającego</w:t>
      </w:r>
    </w:p>
    <w:p w14:paraId="0CF7C3CE" w14:textId="77777777" w:rsidR="003C3718" w:rsidRPr="00543AB0" w:rsidRDefault="008508D5" w:rsidP="000F51D6">
      <w:pPr>
        <w:pStyle w:val="pkt"/>
        <w:spacing w:before="0" w:after="0" w:line="240" w:lineRule="auto"/>
        <w:ind w:left="4536" w:firstLine="0"/>
        <w:jc w:val="center"/>
        <w:rPr>
          <w:rFonts w:asciiTheme="minorHAnsi" w:hAnsiTheme="minorHAnsi" w:cstheme="minorHAnsi"/>
          <w:b/>
          <w:snapToGrid w:val="0"/>
          <w:sz w:val="22"/>
          <w:szCs w:val="22"/>
        </w:rPr>
      </w:pPr>
      <w:r w:rsidRPr="00543AB0">
        <w:rPr>
          <w:rFonts w:asciiTheme="minorHAnsi" w:hAnsiTheme="minorHAnsi" w:cstheme="minorHAnsi"/>
          <w:sz w:val="22"/>
          <w:szCs w:val="22"/>
        </w:rPr>
        <w:t>lub osoby upoważnionej</w:t>
      </w:r>
    </w:p>
    <w:sectPr w:rsidR="003C3718" w:rsidRPr="00543AB0" w:rsidSect="00D500B6">
      <w:headerReference w:type="default" r:id="rId44"/>
      <w:footerReference w:type="default" r:id="rId45"/>
      <w:pgSz w:w="11906" w:h="16838"/>
      <w:pgMar w:top="1417" w:right="1274" w:bottom="1417" w:left="156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07B6" w14:textId="77777777" w:rsidR="00F87A4F" w:rsidRDefault="00F87A4F" w:rsidP="000F1DCF">
      <w:r>
        <w:separator/>
      </w:r>
    </w:p>
  </w:endnote>
  <w:endnote w:type="continuationSeparator" w:id="0">
    <w:p w14:paraId="28FD33DC" w14:textId="77777777" w:rsidR="00F87A4F" w:rsidRDefault="00F87A4F" w:rsidP="000F1DCF">
      <w:r>
        <w:continuationSeparator/>
      </w:r>
    </w:p>
  </w:endnote>
  <w:endnote w:type="continuationNotice" w:id="1">
    <w:p w14:paraId="70159BDB" w14:textId="77777777" w:rsidR="00F87A4F" w:rsidRDefault="00F87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CIDFont+F4">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069018"/>
      <w:docPartObj>
        <w:docPartGallery w:val="Page Numbers (Bottom of Page)"/>
        <w:docPartUnique/>
      </w:docPartObj>
    </w:sdtPr>
    <w:sdtContent>
      <w:sdt>
        <w:sdtPr>
          <w:id w:val="-1769616900"/>
          <w:docPartObj>
            <w:docPartGallery w:val="Page Numbers (Top of Page)"/>
            <w:docPartUnique/>
          </w:docPartObj>
        </w:sdtPr>
        <w:sdtContent>
          <w:p w14:paraId="196122D7" w14:textId="77777777" w:rsidR="00785744" w:rsidRDefault="00785744" w:rsidP="00D62D9C">
            <w:pPr>
              <w:pStyle w:val="Stopka"/>
              <w:ind w:left="-57"/>
              <w:jc w:val="right"/>
            </w:pPr>
            <w:r w:rsidRPr="00DE33C3">
              <w:rPr>
                <w:sz w:val="20"/>
                <w:szCs w:val="20"/>
              </w:rPr>
              <w:t xml:space="preserve">Strona </w:t>
            </w:r>
            <w:r w:rsidRPr="00DE33C3">
              <w:rPr>
                <w:b/>
                <w:bCs/>
                <w:sz w:val="20"/>
                <w:szCs w:val="20"/>
              </w:rPr>
              <w:fldChar w:fldCharType="begin"/>
            </w:r>
            <w:r w:rsidRPr="00DE33C3">
              <w:rPr>
                <w:b/>
                <w:bCs/>
                <w:sz w:val="20"/>
                <w:szCs w:val="20"/>
              </w:rPr>
              <w:instrText>PAGE</w:instrText>
            </w:r>
            <w:r w:rsidRPr="00DE33C3">
              <w:rPr>
                <w:b/>
                <w:bCs/>
                <w:sz w:val="20"/>
                <w:szCs w:val="20"/>
              </w:rPr>
              <w:fldChar w:fldCharType="separate"/>
            </w:r>
            <w:r w:rsidR="00F62D02">
              <w:rPr>
                <w:b/>
                <w:bCs/>
                <w:noProof/>
                <w:sz w:val="20"/>
                <w:szCs w:val="20"/>
              </w:rPr>
              <w:t>45</w:t>
            </w:r>
            <w:r w:rsidRPr="00DE33C3">
              <w:rPr>
                <w:b/>
                <w:bCs/>
                <w:sz w:val="20"/>
                <w:szCs w:val="20"/>
              </w:rPr>
              <w:fldChar w:fldCharType="end"/>
            </w:r>
            <w:r w:rsidRPr="00DE33C3">
              <w:rPr>
                <w:sz w:val="20"/>
                <w:szCs w:val="20"/>
              </w:rPr>
              <w:t xml:space="preserve"> z </w:t>
            </w:r>
            <w:r w:rsidRPr="00DE33C3">
              <w:rPr>
                <w:b/>
                <w:bCs/>
                <w:sz w:val="20"/>
                <w:szCs w:val="20"/>
              </w:rPr>
              <w:fldChar w:fldCharType="begin"/>
            </w:r>
            <w:r w:rsidRPr="00DE33C3">
              <w:rPr>
                <w:b/>
                <w:bCs/>
                <w:sz w:val="20"/>
                <w:szCs w:val="20"/>
              </w:rPr>
              <w:instrText>NUMPAGES</w:instrText>
            </w:r>
            <w:r w:rsidRPr="00DE33C3">
              <w:rPr>
                <w:b/>
                <w:bCs/>
                <w:sz w:val="20"/>
                <w:szCs w:val="20"/>
              </w:rPr>
              <w:fldChar w:fldCharType="separate"/>
            </w:r>
            <w:r w:rsidR="00F62D02">
              <w:rPr>
                <w:b/>
                <w:bCs/>
                <w:noProof/>
                <w:sz w:val="20"/>
                <w:szCs w:val="20"/>
              </w:rPr>
              <w:t>45</w:t>
            </w:r>
            <w:r w:rsidRPr="00DE33C3">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804D" w14:textId="77777777" w:rsidR="00F87A4F" w:rsidRDefault="00F87A4F" w:rsidP="000F1DCF">
      <w:r>
        <w:separator/>
      </w:r>
    </w:p>
  </w:footnote>
  <w:footnote w:type="continuationSeparator" w:id="0">
    <w:p w14:paraId="00758DFE" w14:textId="77777777" w:rsidR="00F87A4F" w:rsidRDefault="00F87A4F" w:rsidP="000F1DCF">
      <w:r>
        <w:continuationSeparator/>
      </w:r>
    </w:p>
  </w:footnote>
  <w:footnote w:type="continuationNotice" w:id="1">
    <w:p w14:paraId="5B4AC1F1" w14:textId="77777777" w:rsidR="00F87A4F" w:rsidRDefault="00F87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18AB" w14:textId="77777777" w:rsidR="00785744" w:rsidRPr="00814491" w:rsidRDefault="00785744" w:rsidP="00814491">
    <w:pPr>
      <w:pStyle w:val="Nagwek"/>
    </w:pPr>
  </w:p>
  <w:p w14:paraId="0820244C" w14:textId="77777777" w:rsidR="00814491" w:rsidRDefault="008144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2B929C"/>
    <w:multiLevelType w:val="hybridMultilevel"/>
    <w:tmpl w:val="4CB29746"/>
    <w:lvl w:ilvl="0" w:tplc="FA74F922">
      <w:start w:val="1"/>
      <w:numFmt w:val="lowerLetter"/>
      <w:lvlText w:val="%1)"/>
      <w:lvlJc w:val="left"/>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2"/>
    <w:multiLevelType w:val="multilevel"/>
    <w:tmpl w:val="EC7C1262"/>
    <w:name w:val="WW8Num44"/>
    <w:lvl w:ilvl="0">
      <w:start w:val="1"/>
      <w:numFmt w:val="decimal"/>
      <w:lvlText w:val="%1."/>
      <w:lvlJc w:val="left"/>
      <w:pPr>
        <w:tabs>
          <w:tab w:val="num" w:pos="360"/>
        </w:tabs>
        <w:ind w:left="360" w:hanging="360"/>
      </w:pPr>
      <w:rPr>
        <w:rFonts w:ascii="Calibri" w:hAnsi="Calibri" w:cs="Calibri" w:hint="default"/>
        <w:b w:val="0"/>
        <w:bCs/>
        <w:color w:val="000000"/>
        <w:sz w:val="20"/>
        <w:szCs w:val="20"/>
      </w:rPr>
    </w:lvl>
    <w:lvl w:ilvl="1">
      <w:start w:val="1"/>
      <w:numFmt w:val="lowerLetter"/>
      <w:lvlText w:val="%2)"/>
      <w:lvlJc w:val="left"/>
      <w:pPr>
        <w:tabs>
          <w:tab w:val="num" w:pos="720"/>
        </w:tabs>
        <w:ind w:left="680" w:hanging="283"/>
      </w:pPr>
      <w:rPr>
        <w:rFonts w:ascii="Calibri" w:eastAsia="Times New Roman" w:hAnsi="Calibri" w:cs="Calibri"/>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893CC1"/>
    <w:multiLevelType w:val="hybridMultilevel"/>
    <w:tmpl w:val="D4BE0F02"/>
    <w:lvl w:ilvl="0" w:tplc="29FE48CA">
      <w:start w:val="1"/>
      <w:numFmt w:val="lowerLetter"/>
      <w:lvlText w:val="%1)"/>
      <w:lvlJc w:val="left"/>
      <w:pPr>
        <w:ind w:left="3714" w:hanging="360"/>
      </w:pPr>
      <w:rPr>
        <w:b w:val="0"/>
        <w:bCs w:val="0"/>
      </w:rPr>
    </w:lvl>
    <w:lvl w:ilvl="1" w:tplc="04150019" w:tentative="1">
      <w:start w:val="1"/>
      <w:numFmt w:val="lowerLetter"/>
      <w:lvlText w:val="%2."/>
      <w:lvlJc w:val="left"/>
      <w:pPr>
        <w:ind w:left="4434" w:hanging="360"/>
      </w:pPr>
    </w:lvl>
    <w:lvl w:ilvl="2" w:tplc="0415001B" w:tentative="1">
      <w:start w:val="1"/>
      <w:numFmt w:val="lowerRoman"/>
      <w:lvlText w:val="%3."/>
      <w:lvlJc w:val="right"/>
      <w:pPr>
        <w:ind w:left="5154" w:hanging="180"/>
      </w:pPr>
    </w:lvl>
    <w:lvl w:ilvl="3" w:tplc="0415000F" w:tentative="1">
      <w:start w:val="1"/>
      <w:numFmt w:val="decimal"/>
      <w:lvlText w:val="%4."/>
      <w:lvlJc w:val="left"/>
      <w:pPr>
        <w:ind w:left="5874" w:hanging="360"/>
      </w:pPr>
    </w:lvl>
    <w:lvl w:ilvl="4" w:tplc="04150019" w:tentative="1">
      <w:start w:val="1"/>
      <w:numFmt w:val="lowerLetter"/>
      <w:lvlText w:val="%5."/>
      <w:lvlJc w:val="left"/>
      <w:pPr>
        <w:ind w:left="6594" w:hanging="360"/>
      </w:pPr>
    </w:lvl>
    <w:lvl w:ilvl="5" w:tplc="0415001B" w:tentative="1">
      <w:start w:val="1"/>
      <w:numFmt w:val="lowerRoman"/>
      <w:lvlText w:val="%6."/>
      <w:lvlJc w:val="right"/>
      <w:pPr>
        <w:ind w:left="7314" w:hanging="180"/>
      </w:pPr>
    </w:lvl>
    <w:lvl w:ilvl="6" w:tplc="0415000F" w:tentative="1">
      <w:start w:val="1"/>
      <w:numFmt w:val="decimal"/>
      <w:lvlText w:val="%7."/>
      <w:lvlJc w:val="left"/>
      <w:pPr>
        <w:ind w:left="8034" w:hanging="360"/>
      </w:pPr>
    </w:lvl>
    <w:lvl w:ilvl="7" w:tplc="04150019" w:tentative="1">
      <w:start w:val="1"/>
      <w:numFmt w:val="lowerLetter"/>
      <w:lvlText w:val="%8."/>
      <w:lvlJc w:val="left"/>
      <w:pPr>
        <w:ind w:left="8754" w:hanging="360"/>
      </w:pPr>
    </w:lvl>
    <w:lvl w:ilvl="8" w:tplc="0415001B" w:tentative="1">
      <w:start w:val="1"/>
      <w:numFmt w:val="lowerRoman"/>
      <w:lvlText w:val="%9."/>
      <w:lvlJc w:val="right"/>
      <w:pPr>
        <w:ind w:left="9474" w:hanging="180"/>
      </w:pPr>
    </w:lvl>
  </w:abstractNum>
  <w:abstractNum w:abstractNumId="3" w15:restartNumberingAfterBreak="0">
    <w:nsid w:val="01622D40"/>
    <w:multiLevelType w:val="multilevel"/>
    <w:tmpl w:val="7AAC88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2BE6507"/>
    <w:multiLevelType w:val="multilevel"/>
    <w:tmpl w:val="27C86C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69C508A"/>
    <w:multiLevelType w:val="hybridMultilevel"/>
    <w:tmpl w:val="03F4E28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8071A6B"/>
    <w:multiLevelType w:val="hybridMultilevel"/>
    <w:tmpl w:val="FFE24E00"/>
    <w:lvl w:ilvl="0" w:tplc="04150019">
      <w:start w:val="1"/>
      <w:numFmt w:val="lowerLetter"/>
      <w:lvlText w:val="%1."/>
      <w:lvlJc w:val="left"/>
      <w:pPr>
        <w:ind w:left="1429" w:hanging="360"/>
      </w:pPr>
    </w:lvl>
    <w:lvl w:ilvl="1" w:tplc="04150017">
      <w:start w:val="1"/>
      <w:numFmt w:val="lowerLetter"/>
      <w:lvlText w:val="%2)"/>
      <w:lvlJc w:val="left"/>
      <w:pPr>
        <w:ind w:left="2149" w:hanging="360"/>
      </w:pPr>
    </w:lvl>
    <w:lvl w:ilvl="2" w:tplc="AF026F4C">
      <w:start w:val="1"/>
      <w:numFmt w:val="decimal"/>
      <w:lvlText w:val="%3)"/>
      <w:lvlJc w:val="left"/>
      <w:pPr>
        <w:ind w:left="3049" w:hanging="360"/>
      </w:pPr>
      <w:rPr>
        <w:rFonts w:hint="default"/>
        <w:b/>
        <w:i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86403B5"/>
    <w:multiLevelType w:val="multilevel"/>
    <w:tmpl w:val="EF228232"/>
    <w:styleLink w:val="WWNum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97E652A"/>
    <w:multiLevelType w:val="multilevel"/>
    <w:tmpl w:val="943667D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C0A0DD8"/>
    <w:multiLevelType w:val="multilevel"/>
    <w:tmpl w:val="A092782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CB94EBB"/>
    <w:multiLevelType w:val="hybridMultilevel"/>
    <w:tmpl w:val="66960468"/>
    <w:lvl w:ilvl="0" w:tplc="795E9250">
      <w:start w:val="1"/>
      <w:numFmt w:val="decimal"/>
      <w:lvlText w:val="%1.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230E53"/>
    <w:multiLevelType w:val="hybridMultilevel"/>
    <w:tmpl w:val="BAE459EA"/>
    <w:lvl w:ilvl="0" w:tplc="0415000B">
      <w:start w:val="1"/>
      <w:numFmt w:val="bullet"/>
      <w:lvlText w:val=""/>
      <w:lvlJc w:val="left"/>
      <w:pPr>
        <w:ind w:left="720" w:hanging="360"/>
      </w:pPr>
      <w:rPr>
        <w:rFonts w:ascii="Wingdings" w:hAnsi="Wingdings" w:hint="default"/>
        <w:b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6845B7"/>
    <w:multiLevelType w:val="hybridMultilevel"/>
    <w:tmpl w:val="B8CAB756"/>
    <w:lvl w:ilvl="0" w:tplc="0415000B">
      <w:start w:val="1"/>
      <w:numFmt w:val="bullet"/>
      <w:lvlText w:val=""/>
      <w:lvlJc w:val="left"/>
      <w:pPr>
        <w:ind w:left="1659" w:hanging="360"/>
      </w:pPr>
      <w:rPr>
        <w:rFonts w:ascii="Wingdings" w:hAnsi="Wingdings" w:hint="default"/>
      </w:rPr>
    </w:lvl>
    <w:lvl w:ilvl="1" w:tplc="04150003" w:tentative="1">
      <w:start w:val="1"/>
      <w:numFmt w:val="bullet"/>
      <w:lvlText w:val="o"/>
      <w:lvlJc w:val="left"/>
      <w:pPr>
        <w:ind w:left="2379" w:hanging="360"/>
      </w:pPr>
      <w:rPr>
        <w:rFonts w:ascii="Courier New" w:hAnsi="Courier New" w:cs="Courier New" w:hint="default"/>
      </w:rPr>
    </w:lvl>
    <w:lvl w:ilvl="2" w:tplc="04150005" w:tentative="1">
      <w:start w:val="1"/>
      <w:numFmt w:val="bullet"/>
      <w:lvlText w:val=""/>
      <w:lvlJc w:val="left"/>
      <w:pPr>
        <w:ind w:left="3099" w:hanging="360"/>
      </w:pPr>
      <w:rPr>
        <w:rFonts w:ascii="Wingdings" w:hAnsi="Wingdings" w:hint="default"/>
      </w:rPr>
    </w:lvl>
    <w:lvl w:ilvl="3" w:tplc="04150001" w:tentative="1">
      <w:start w:val="1"/>
      <w:numFmt w:val="bullet"/>
      <w:lvlText w:val=""/>
      <w:lvlJc w:val="left"/>
      <w:pPr>
        <w:ind w:left="3819" w:hanging="360"/>
      </w:pPr>
      <w:rPr>
        <w:rFonts w:ascii="Symbol" w:hAnsi="Symbol" w:hint="default"/>
      </w:rPr>
    </w:lvl>
    <w:lvl w:ilvl="4" w:tplc="04150003" w:tentative="1">
      <w:start w:val="1"/>
      <w:numFmt w:val="bullet"/>
      <w:lvlText w:val="o"/>
      <w:lvlJc w:val="left"/>
      <w:pPr>
        <w:ind w:left="4539" w:hanging="360"/>
      </w:pPr>
      <w:rPr>
        <w:rFonts w:ascii="Courier New" w:hAnsi="Courier New" w:cs="Courier New" w:hint="default"/>
      </w:rPr>
    </w:lvl>
    <w:lvl w:ilvl="5" w:tplc="04150005" w:tentative="1">
      <w:start w:val="1"/>
      <w:numFmt w:val="bullet"/>
      <w:lvlText w:val=""/>
      <w:lvlJc w:val="left"/>
      <w:pPr>
        <w:ind w:left="5259" w:hanging="360"/>
      </w:pPr>
      <w:rPr>
        <w:rFonts w:ascii="Wingdings" w:hAnsi="Wingdings" w:hint="default"/>
      </w:rPr>
    </w:lvl>
    <w:lvl w:ilvl="6" w:tplc="04150001" w:tentative="1">
      <w:start w:val="1"/>
      <w:numFmt w:val="bullet"/>
      <w:lvlText w:val=""/>
      <w:lvlJc w:val="left"/>
      <w:pPr>
        <w:ind w:left="5979" w:hanging="360"/>
      </w:pPr>
      <w:rPr>
        <w:rFonts w:ascii="Symbol" w:hAnsi="Symbol" w:hint="default"/>
      </w:rPr>
    </w:lvl>
    <w:lvl w:ilvl="7" w:tplc="04150003" w:tentative="1">
      <w:start w:val="1"/>
      <w:numFmt w:val="bullet"/>
      <w:lvlText w:val="o"/>
      <w:lvlJc w:val="left"/>
      <w:pPr>
        <w:ind w:left="6699" w:hanging="360"/>
      </w:pPr>
      <w:rPr>
        <w:rFonts w:ascii="Courier New" w:hAnsi="Courier New" w:cs="Courier New" w:hint="default"/>
      </w:rPr>
    </w:lvl>
    <w:lvl w:ilvl="8" w:tplc="04150005" w:tentative="1">
      <w:start w:val="1"/>
      <w:numFmt w:val="bullet"/>
      <w:lvlText w:val=""/>
      <w:lvlJc w:val="left"/>
      <w:pPr>
        <w:ind w:left="7419" w:hanging="360"/>
      </w:pPr>
      <w:rPr>
        <w:rFonts w:ascii="Wingdings" w:hAnsi="Wingdings" w:hint="default"/>
      </w:rPr>
    </w:lvl>
  </w:abstractNum>
  <w:abstractNum w:abstractNumId="13" w15:restartNumberingAfterBreak="0">
    <w:nsid w:val="17024DBF"/>
    <w:multiLevelType w:val="hybridMultilevel"/>
    <w:tmpl w:val="3B2EC650"/>
    <w:lvl w:ilvl="0" w:tplc="40D23268">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769D3AB"/>
    <w:multiLevelType w:val="hybridMultilevel"/>
    <w:tmpl w:val="BACA4826"/>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9341E71"/>
    <w:multiLevelType w:val="multilevel"/>
    <w:tmpl w:val="F71203C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1A432673"/>
    <w:multiLevelType w:val="multilevel"/>
    <w:tmpl w:val="8034D172"/>
    <w:lvl w:ilvl="0">
      <w:start w:val="1"/>
      <w:numFmt w:val="decimal"/>
      <w:lvlText w:val="%1."/>
      <w:lvlJc w:val="left"/>
      <w:pPr>
        <w:ind w:left="360" w:hanging="360"/>
      </w:pPr>
      <w:rPr>
        <w:rFonts w:hint="default"/>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17" w15:restartNumberingAfterBreak="0">
    <w:nsid w:val="2008790A"/>
    <w:multiLevelType w:val="hybridMultilevel"/>
    <w:tmpl w:val="AC9A17F0"/>
    <w:lvl w:ilvl="0" w:tplc="AB22A2DA">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01C0310"/>
    <w:multiLevelType w:val="multilevel"/>
    <w:tmpl w:val="3D9AAD6A"/>
    <w:lvl w:ilvl="0">
      <w:start w:val="7"/>
      <w:numFmt w:val="decimal"/>
      <w:lvlText w:val="%1."/>
      <w:lvlJc w:val="left"/>
      <w:pPr>
        <w:ind w:left="360" w:hanging="36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9" w15:restartNumberingAfterBreak="0">
    <w:nsid w:val="202C7BB6"/>
    <w:multiLevelType w:val="multilevel"/>
    <w:tmpl w:val="706A20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055265F"/>
    <w:multiLevelType w:val="hybridMultilevel"/>
    <w:tmpl w:val="7F22A7E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209D706F"/>
    <w:multiLevelType w:val="multilevel"/>
    <w:tmpl w:val="BF6AE3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9577A8"/>
    <w:multiLevelType w:val="multilevel"/>
    <w:tmpl w:val="C380B086"/>
    <w:lvl w:ilvl="0">
      <w:start w:val="1"/>
      <w:numFmt w:val="decimal"/>
      <w:lvlText w:val="%1."/>
      <w:lvlJc w:val="left"/>
      <w:pPr>
        <w:ind w:left="360" w:hanging="360"/>
      </w:pPr>
      <w:rPr>
        <w:b w:val="0"/>
        <w:sz w:val="22"/>
        <w:szCs w:val="22"/>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3" w15:restartNumberingAfterBreak="0">
    <w:nsid w:val="21E45644"/>
    <w:multiLevelType w:val="multilevel"/>
    <w:tmpl w:val="2FCAAB7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3A47EE"/>
    <w:multiLevelType w:val="hybridMultilevel"/>
    <w:tmpl w:val="C2D884F6"/>
    <w:lvl w:ilvl="0" w:tplc="0415000B">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5" w15:restartNumberingAfterBreak="0">
    <w:nsid w:val="260552BA"/>
    <w:multiLevelType w:val="hybridMultilevel"/>
    <w:tmpl w:val="10FCD1F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26D313F2"/>
    <w:multiLevelType w:val="hybridMultilevel"/>
    <w:tmpl w:val="267E08EC"/>
    <w:lvl w:ilvl="0" w:tplc="59EE8E7A">
      <w:start w:val="1"/>
      <w:numFmt w:val="decimal"/>
      <w:lvlText w:val="%1)"/>
      <w:lvlJc w:val="left"/>
      <w:pPr>
        <w:ind w:left="360" w:hanging="360"/>
      </w:pPr>
      <w:rPr>
        <w:rFonts w:hint="default"/>
        <w:b w:val="0"/>
        <w:bCs/>
        <w:i w:val="0"/>
        <w:iCs/>
      </w:rPr>
    </w:lvl>
    <w:lvl w:ilvl="1" w:tplc="A7DAFA32">
      <w:start w:val="1"/>
      <w:numFmt w:val="lowerLetter"/>
      <w:lvlText w:val="%2)"/>
      <w:lvlJc w:val="left"/>
      <w:pPr>
        <w:ind w:left="1080" w:hanging="360"/>
      </w:pPr>
      <w:rPr>
        <w:rFonts w:hint="default"/>
        <w:i w:val="0"/>
        <w:iCs w:val="0"/>
      </w:rPr>
    </w:lvl>
    <w:lvl w:ilvl="2" w:tplc="1C7C1BA0">
      <w:start w:val="6"/>
      <w:numFmt w:val="decimal"/>
      <w:lvlText w:val="%3."/>
      <w:lvlJc w:val="left"/>
      <w:pPr>
        <w:ind w:left="1800" w:hanging="360"/>
      </w:pPr>
      <w:rPr>
        <w:rFonts w:hint="default"/>
      </w:rPr>
    </w:lvl>
    <w:lvl w:ilvl="3" w:tplc="0415000F">
      <w:start w:val="1"/>
      <w:numFmt w:val="decimal"/>
      <w:lvlText w:val="%4."/>
      <w:lvlJc w:val="left"/>
      <w:pPr>
        <w:ind w:left="720" w:hanging="360"/>
      </w:p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87E17A6"/>
    <w:multiLevelType w:val="multilevel"/>
    <w:tmpl w:val="870E981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9346FBA"/>
    <w:multiLevelType w:val="hybridMultilevel"/>
    <w:tmpl w:val="667C148A"/>
    <w:lvl w:ilvl="0" w:tplc="75745B2A">
      <w:start w:val="1"/>
      <w:numFmt w:val="decimal"/>
      <w:lvlText w:val="%1)"/>
      <w:lvlJc w:val="left"/>
      <w:pPr>
        <w:ind w:left="720" w:hanging="360"/>
      </w:pPr>
      <w:rPr>
        <w:rFonts w:hint="default"/>
        <w:b w:val="0"/>
        <w:sz w:val="22"/>
        <w:szCs w:val="22"/>
      </w:rPr>
    </w:lvl>
    <w:lvl w:ilvl="1" w:tplc="E18A00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9777ED"/>
    <w:multiLevelType w:val="hybridMultilevel"/>
    <w:tmpl w:val="AB52DB36"/>
    <w:lvl w:ilvl="0" w:tplc="04150011">
      <w:start w:val="1"/>
      <w:numFmt w:val="decimal"/>
      <w:lvlText w:val="%1)"/>
      <w:lvlJc w:val="left"/>
      <w:pPr>
        <w:ind w:left="720" w:hanging="360"/>
      </w:pPr>
    </w:lvl>
    <w:lvl w:ilvl="1" w:tplc="498CF974">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F3250C"/>
    <w:multiLevelType w:val="multilevel"/>
    <w:tmpl w:val="FBAECA9E"/>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3D1840"/>
    <w:multiLevelType w:val="multilevel"/>
    <w:tmpl w:val="3E083DD2"/>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F3C57F1"/>
    <w:multiLevelType w:val="multilevel"/>
    <w:tmpl w:val="27F2C36C"/>
    <w:lvl w:ilvl="0">
      <w:start w:val="29"/>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161200B"/>
    <w:multiLevelType w:val="hybridMultilevel"/>
    <w:tmpl w:val="FB601F26"/>
    <w:lvl w:ilvl="0" w:tplc="20EA0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D35CA7"/>
    <w:multiLevelType w:val="hybridMultilevel"/>
    <w:tmpl w:val="6E9CC9FC"/>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3FF75AF"/>
    <w:multiLevelType w:val="multilevel"/>
    <w:tmpl w:val="3DAC4C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35215E51"/>
    <w:multiLevelType w:val="multilevel"/>
    <w:tmpl w:val="880814FC"/>
    <w:lvl w:ilvl="0">
      <w:start w:val="1"/>
      <w:numFmt w:val="decimal"/>
      <w:lvlText w:val="%1."/>
      <w:lvlJc w:val="left"/>
      <w:pPr>
        <w:ind w:left="360" w:hanging="360"/>
      </w:pPr>
      <w:rPr>
        <w:b w:val="0"/>
        <w:bCs/>
        <w:i w:val="0"/>
        <w:iCs/>
        <w:color w:val="auto"/>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36436D3B"/>
    <w:multiLevelType w:val="multilevel"/>
    <w:tmpl w:val="0415001F"/>
    <w:lvl w:ilvl="0">
      <w:start w:val="1"/>
      <w:numFmt w:val="decimal"/>
      <w:lvlText w:val="%1."/>
      <w:lvlJc w:val="left"/>
      <w:pPr>
        <w:ind w:left="360" w:hanging="360"/>
      </w:pPr>
      <w:rPr>
        <w:b/>
        <w:sz w:val="22"/>
        <w:szCs w:val="22"/>
      </w:rPr>
    </w:lvl>
    <w:lvl w:ilvl="1">
      <w:start w:val="1"/>
      <w:numFmt w:val="decimal"/>
      <w:lvlText w:val="%1.%2."/>
      <w:lvlJc w:val="left"/>
      <w:pPr>
        <w:ind w:left="79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FF5DEC"/>
    <w:multiLevelType w:val="multilevel"/>
    <w:tmpl w:val="54025F3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3A9B16B7"/>
    <w:multiLevelType w:val="multilevel"/>
    <w:tmpl w:val="3C6EB54C"/>
    <w:lvl w:ilvl="0">
      <w:start w:val="1"/>
      <w:numFmt w:val="decimal"/>
      <w:lvlText w:val="%1)"/>
      <w:lvlJc w:val="left"/>
      <w:pPr>
        <w:ind w:left="360" w:hanging="360"/>
      </w:pPr>
      <w:rPr>
        <w:rFonts w:hint="default"/>
        <w:b w:val="0"/>
        <w:bCs/>
        <w:color w:val="00000A"/>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4)"/>
      <w:lvlJc w:val="left"/>
      <w:pPr>
        <w:ind w:left="1641" w:hanging="648"/>
      </w:pPr>
      <w:rPr>
        <w:rFonts w:asciiTheme="majorHAnsi" w:eastAsia="Times New Roman" w:hAnsiTheme="majorHAnsi"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7E05B7"/>
    <w:multiLevelType w:val="hybridMultilevel"/>
    <w:tmpl w:val="CD34E0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D202C9D"/>
    <w:multiLevelType w:val="multilevel"/>
    <w:tmpl w:val="9EF6B55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3D8B2F27"/>
    <w:multiLevelType w:val="multilevel"/>
    <w:tmpl w:val="98080E8A"/>
    <w:lvl w:ilvl="0">
      <w:start w:val="1"/>
      <w:numFmt w:val="decimal"/>
      <w:lvlText w:val="%1)"/>
      <w:lvlJc w:val="left"/>
      <w:pPr>
        <w:ind w:left="692" w:hanging="408"/>
      </w:pPr>
      <w:rPr>
        <w:rFonts w:hint="default"/>
        <w:b w:val="0"/>
        <w:bCs/>
        <w:color w:val="FF0000"/>
        <w:u w:val="none"/>
      </w:rPr>
    </w:lvl>
    <w:lvl w:ilvl="1">
      <w:start w:val="1"/>
      <w:numFmt w:val="decimal"/>
      <w:lvlText w:val="%1.%2."/>
      <w:lvlJc w:val="left"/>
      <w:pPr>
        <w:ind w:left="436" w:hanging="720"/>
      </w:pPr>
      <w:rPr>
        <w:rFonts w:hint="default"/>
        <w:b w:val="0"/>
        <w:bCs/>
      </w:rPr>
    </w:lvl>
    <w:lvl w:ilvl="2">
      <w:start w:val="1"/>
      <w:numFmt w:val="decimal"/>
      <w:lvlText w:val="%1.%2.%3."/>
      <w:lvlJc w:val="left"/>
      <w:pPr>
        <w:ind w:left="436" w:hanging="720"/>
      </w:pPr>
      <w:rPr>
        <w:rFonts w:hint="default"/>
        <w:u w:val="none"/>
      </w:rPr>
    </w:lvl>
    <w:lvl w:ilvl="3">
      <w:start w:val="1"/>
      <w:numFmt w:val="decimal"/>
      <w:lvlText w:val="%1.%2.%3.%4."/>
      <w:lvlJc w:val="left"/>
      <w:pPr>
        <w:ind w:left="796" w:hanging="1080"/>
      </w:pPr>
      <w:rPr>
        <w:rFonts w:hint="default"/>
        <w:u w:val="none"/>
      </w:rPr>
    </w:lvl>
    <w:lvl w:ilvl="4">
      <w:start w:val="1"/>
      <w:numFmt w:val="decimal"/>
      <w:lvlText w:val="%1.%2.%3.%4.%5."/>
      <w:lvlJc w:val="left"/>
      <w:pPr>
        <w:ind w:left="796" w:hanging="1080"/>
      </w:pPr>
      <w:rPr>
        <w:rFonts w:hint="default"/>
        <w:u w:val="none"/>
      </w:rPr>
    </w:lvl>
    <w:lvl w:ilvl="5">
      <w:start w:val="1"/>
      <w:numFmt w:val="decimal"/>
      <w:lvlText w:val="%1.%2.%3.%4.%5.%6."/>
      <w:lvlJc w:val="left"/>
      <w:pPr>
        <w:ind w:left="1156" w:hanging="1440"/>
      </w:pPr>
      <w:rPr>
        <w:rFonts w:hint="default"/>
        <w:u w:val="none"/>
      </w:rPr>
    </w:lvl>
    <w:lvl w:ilvl="6">
      <w:start w:val="1"/>
      <w:numFmt w:val="decimal"/>
      <w:lvlText w:val="%1.%2.%3.%4.%5.%6.%7."/>
      <w:lvlJc w:val="left"/>
      <w:pPr>
        <w:ind w:left="1156" w:hanging="1440"/>
      </w:pPr>
      <w:rPr>
        <w:rFonts w:hint="default"/>
        <w:b w:val="0"/>
        <w:bCs w:val="0"/>
        <w:u w:val="none"/>
      </w:rPr>
    </w:lvl>
    <w:lvl w:ilvl="7">
      <w:start w:val="1"/>
      <w:numFmt w:val="decimal"/>
      <w:lvlText w:val="%1.%2.%3.%4.%5.%6.%7.%8."/>
      <w:lvlJc w:val="left"/>
      <w:pPr>
        <w:ind w:left="1516" w:hanging="1800"/>
      </w:pPr>
      <w:rPr>
        <w:rFonts w:hint="default"/>
        <w:u w:val="none"/>
      </w:rPr>
    </w:lvl>
    <w:lvl w:ilvl="8">
      <w:start w:val="1"/>
      <w:numFmt w:val="decimal"/>
      <w:lvlText w:val="%1.%2.%3.%4.%5.%6.%7.%8.%9."/>
      <w:lvlJc w:val="left"/>
      <w:pPr>
        <w:ind w:left="1876" w:hanging="2160"/>
      </w:pPr>
      <w:rPr>
        <w:rFonts w:hint="default"/>
        <w:u w:val="none"/>
      </w:rPr>
    </w:lvl>
  </w:abstractNum>
  <w:abstractNum w:abstractNumId="43" w15:restartNumberingAfterBreak="0">
    <w:nsid w:val="3EE05D93"/>
    <w:multiLevelType w:val="hybridMultilevel"/>
    <w:tmpl w:val="D994A4B8"/>
    <w:lvl w:ilvl="0" w:tplc="D1262BE2">
      <w:start w:val="1"/>
      <w:numFmt w:val="decimal"/>
      <w:lvlText w:val="%1)"/>
      <w:lvlJc w:val="left"/>
      <w:pPr>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15460D"/>
    <w:multiLevelType w:val="hybridMultilevel"/>
    <w:tmpl w:val="601A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4B64FB"/>
    <w:multiLevelType w:val="multilevel"/>
    <w:tmpl w:val="3642034E"/>
    <w:lvl w:ilvl="0">
      <w:start w:val="1"/>
      <w:numFmt w:val="decimal"/>
      <w:lvlText w:val="%1)"/>
      <w:lvlJc w:val="left"/>
      <w:pPr>
        <w:ind w:left="360" w:hanging="360"/>
      </w:pPr>
      <w:rPr>
        <w:rFonts w:hint="default"/>
        <w:color w:val="00000A"/>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4)"/>
      <w:lvlJc w:val="left"/>
      <w:pPr>
        <w:ind w:left="1728" w:hanging="648"/>
      </w:pPr>
      <w:rPr>
        <w:rFonts w:asciiTheme="majorHAnsi" w:eastAsia="Times New Roman" w:hAnsiTheme="majorHAnsi"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F530A54"/>
    <w:multiLevelType w:val="hybridMultilevel"/>
    <w:tmpl w:val="3F224D04"/>
    <w:lvl w:ilvl="0" w:tplc="0FF478AA">
      <w:start w:val="1"/>
      <w:numFmt w:val="decimal"/>
      <w:lvlText w:val="%1."/>
      <w:lvlJc w:val="left"/>
      <w:pPr>
        <w:ind w:left="360" w:hanging="360"/>
      </w:pPr>
      <w:rPr>
        <w:b/>
        <w:bCs/>
        <w:i w:val="0"/>
        <w:iCs/>
        <w:color w:val="auto"/>
        <w:sz w:val="22"/>
        <w:szCs w:val="22"/>
      </w:rPr>
    </w:lvl>
    <w:lvl w:ilvl="1" w:tplc="789ED738">
      <w:start w:val="1"/>
      <w:numFmt w:val="lowerLetter"/>
      <w:lvlText w:val="%2)"/>
      <w:lvlJc w:val="left"/>
      <w:pPr>
        <w:ind w:left="1080" w:hanging="360"/>
      </w:pPr>
      <w:rPr>
        <w:rFonts w:cs="Cambria Math"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5575273"/>
    <w:multiLevelType w:val="multilevel"/>
    <w:tmpl w:val="C52A51D2"/>
    <w:lvl w:ilvl="0">
      <w:start w:val="9"/>
      <w:numFmt w:val="decimal"/>
      <w:lvlText w:val="%1."/>
      <w:lvlJc w:val="left"/>
      <w:pPr>
        <w:ind w:left="360" w:hanging="360"/>
      </w:pPr>
      <w:rPr>
        <w:rFonts w:hint="default"/>
        <w:i w:val="0"/>
        <w:iCs w:val="0"/>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8" w15:restartNumberingAfterBreak="0">
    <w:nsid w:val="456A3CD5"/>
    <w:multiLevelType w:val="hybridMultilevel"/>
    <w:tmpl w:val="301AB3CE"/>
    <w:lvl w:ilvl="0" w:tplc="72767DF6">
      <w:start w:val="1"/>
      <w:numFmt w:val="decimal"/>
      <w:lvlText w:val="%1)"/>
      <w:lvlJc w:val="left"/>
      <w:pPr>
        <w:ind w:left="360" w:hanging="360"/>
      </w:pPr>
      <w:rPr>
        <w:b w:val="0"/>
        <w:i w:val="0"/>
        <w:i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B4D03B7"/>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BD57435"/>
    <w:multiLevelType w:val="hybridMultilevel"/>
    <w:tmpl w:val="42B0DD66"/>
    <w:lvl w:ilvl="0" w:tplc="499E9062">
      <w:start w:val="1"/>
      <w:numFmt w:val="decimal"/>
      <w:lvlText w:val="%1)"/>
      <w:lvlJc w:val="left"/>
      <w:pPr>
        <w:ind w:left="786" w:hanging="360"/>
      </w:pPr>
      <w:rPr>
        <w:rFonts w:hint="default"/>
        <w:i w:val="0"/>
        <w:i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DC42CBE"/>
    <w:multiLevelType w:val="hybridMultilevel"/>
    <w:tmpl w:val="A1EC4D1A"/>
    <w:lvl w:ilvl="0" w:tplc="61E02E5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15B4480"/>
    <w:multiLevelType w:val="hybridMultilevel"/>
    <w:tmpl w:val="BBC04454"/>
    <w:lvl w:ilvl="0" w:tplc="B32E69D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A33D30"/>
    <w:multiLevelType w:val="hybridMultilevel"/>
    <w:tmpl w:val="07221DCC"/>
    <w:lvl w:ilvl="0" w:tplc="FFFFFFFF">
      <w:start w:val="1"/>
      <w:numFmt w:val="decimal"/>
      <w:lvlText w:val="%1."/>
      <w:lvlJc w:val="left"/>
      <w:pPr>
        <w:ind w:left="360" w:hanging="360"/>
      </w:pPr>
      <w:rPr>
        <w:rFonts w:asciiTheme="majorHAnsi" w:eastAsiaTheme="majorEastAsia" w:hAnsiTheme="majorHAnsi" w:cstheme="minorHAnsi"/>
      </w:rPr>
    </w:lvl>
    <w:lvl w:ilvl="1" w:tplc="04150017">
      <w:start w:val="1"/>
      <w:numFmt w:val="lowerLetter"/>
      <w:lvlText w:val="%2)"/>
      <w:lvlJc w:val="left"/>
      <w:pPr>
        <w:ind w:left="1080" w:hanging="360"/>
      </w:pPr>
      <w:rPr>
        <w:rFonts w:hint="default"/>
        <w:color w:val="auto"/>
      </w:rPr>
    </w:lvl>
    <w:lvl w:ilvl="2" w:tplc="A0DA661E">
      <w:start w:val="12"/>
      <w:numFmt w:val="decimal"/>
      <w:lvlText w:val="%3)"/>
      <w:lvlJc w:val="left"/>
      <w:pPr>
        <w:ind w:left="1800" w:hanging="360"/>
      </w:pPr>
      <w:rPr>
        <w:rFonts w:eastAsia="Calibri" w:cs="Calibri" w:hint="default"/>
        <w:color w:val="auto"/>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573858CB"/>
    <w:multiLevelType w:val="hybridMultilevel"/>
    <w:tmpl w:val="0FD84632"/>
    <w:lvl w:ilvl="0" w:tplc="4F96A9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C527AA2"/>
    <w:multiLevelType w:val="multilevel"/>
    <w:tmpl w:val="9196A988"/>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CFC0080"/>
    <w:multiLevelType w:val="hybridMultilevel"/>
    <w:tmpl w:val="9B081DA6"/>
    <w:lvl w:ilvl="0" w:tplc="D6C83330">
      <w:start w:val="1"/>
      <w:numFmt w:val="bullet"/>
      <w:lvlText w:val=""/>
      <w:lvlJc w:val="left"/>
      <w:pPr>
        <w:ind w:left="1571" w:hanging="360"/>
      </w:pPr>
      <w:rPr>
        <w:rFonts w:ascii="Wingdings" w:hAnsi="Wingding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7" w15:restartNumberingAfterBreak="0">
    <w:nsid w:val="5E8433AA"/>
    <w:multiLevelType w:val="multilevel"/>
    <w:tmpl w:val="0E2E746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F1442F3"/>
    <w:multiLevelType w:val="multilevel"/>
    <w:tmpl w:val="27FC3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0BF397A"/>
    <w:multiLevelType w:val="multilevel"/>
    <w:tmpl w:val="F0FC82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0" w15:restartNumberingAfterBreak="0">
    <w:nsid w:val="62367737"/>
    <w:multiLevelType w:val="multilevel"/>
    <w:tmpl w:val="168AEA70"/>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1" w15:restartNumberingAfterBreak="0">
    <w:nsid w:val="62CD2915"/>
    <w:multiLevelType w:val="hybridMultilevel"/>
    <w:tmpl w:val="07BE4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8B1F4D"/>
    <w:multiLevelType w:val="hybridMultilevel"/>
    <w:tmpl w:val="524EF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C00205"/>
    <w:multiLevelType w:val="multilevel"/>
    <w:tmpl w:val="5A7844AE"/>
    <w:lvl w:ilvl="0">
      <w:start w:val="2"/>
      <w:numFmt w:val="decimal"/>
      <w:lvlText w:val="%1."/>
      <w:lvlJc w:val="left"/>
      <w:pPr>
        <w:ind w:left="420" w:hanging="420"/>
      </w:pPr>
      <w:rPr>
        <w:rFonts w:hint="default"/>
        <w:b/>
      </w:rPr>
    </w:lvl>
    <w:lvl w:ilvl="1">
      <w:start w:val="1"/>
      <w:numFmt w:val="lowerLetter"/>
      <w:lvlText w:val="%2)"/>
      <w:lvlJc w:val="left"/>
      <w:pPr>
        <w:ind w:left="1288"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4" w15:restartNumberingAfterBreak="0">
    <w:nsid w:val="640E3A90"/>
    <w:multiLevelType w:val="multilevel"/>
    <w:tmpl w:val="FDF6545A"/>
    <w:lvl w:ilvl="0">
      <w:start w:val="1"/>
      <w:numFmt w:val="decimal"/>
      <w:lvlText w:val="%1."/>
      <w:lvlJc w:val="left"/>
      <w:pPr>
        <w:ind w:left="360" w:hanging="360"/>
      </w:pPr>
      <w:rPr>
        <w:b/>
        <w:bCs/>
        <w:i w:val="0"/>
        <w:iCs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5" w15:restartNumberingAfterBreak="0">
    <w:nsid w:val="68067208"/>
    <w:multiLevelType w:val="hybridMultilevel"/>
    <w:tmpl w:val="99246B26"/>
    <w:lvl w:ilvl="0" w:tplc="0415000B">
      <w:start w:val="1"/>
      <w:numFmt w:val="bullet"/>
      <w:lvlText w:val=""/>
      <w:lvlJc w:val="left"/>
      <w:pPr>
        <w:ind w:left="1211" w:hanging="360"/>
      </w:pPr>
      <w:rPr>
        <w:rFonts w:ascii="Wingdings" w:hAnsi="Wingdings" w:hint="default"/>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6" w15:restartNumberingAfterBreak="0">
    <w:nsid w:val="6E272830"/>
    <w:multiLevelType w:val="multilevel"/>
    <w:tmpl w:val="D71E323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6F7E0503"/>
    <w:multiLevelType w:val="multilevel"/>
    <w:tmpl w:val="02F6DA30"/>
    <w:lvl w:ilvl="0">
      <w:start w:val="29"/>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8" w15:restartNumberingAfterBreak="0">
    <w:nsid w:val="737A53CA"/>
    <w:multiLevelType w:val="multilevel"/>
    <w:tmpl w:val="27E863AC"/>
    <w:lvl w:ilvl="0">
      <w:start w:val="1"/>
      <w:numFmt w:val="decimal"/>
      <w:lvlText w:val="%1)"/>
      <w:lvlJc w:val="left"/>
      <w:pPr>
        <w:ind w:left="360" w:hanging="360"/>
      </w:pPr>
      <w:rPr>
        <w:b w:val="0"/>
        <w:bCs w:val="0"/>
        <w:i w:val="0"/>
        <w:iCs/>
        <w:strike w:val="0"/>
      </w:rPr>
    </w:lvl>
    <w:lvl w:ilvl="1">
      <w:start w:val="1"/>
      <w:numFmt w:val="decimal"/>
      <w:lvlText w:val="%1.%2."/>
      <w:lvlJc w:val="left"/>
      <w:pPr>
        <w:ind w:left="716" w:hanging="432"/>
      </w:pPr>
      <w:rPr>
        <w:rFonts w:hint="default"/>
        <w:b w:val="0"/>
        <w:bCs w:val="0"/>
        <w:i w:val="0"/>
        <w:iCs/>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4DD193E"/>
    <w:multiLevelType w:val="multilevel"/>
    <w:tmpl w:val="C24C5382"/>
    <w:lvl w:ilvl="0">
      <w:start w:val="1"/>
      <w:numFmt w:val="lowerLetter"/>
      <w:lvlText w:val="%1)"/>
      <w:lvlJc w:val="left"/>
      <w:pPr>
        <w:tabs>
          <w:tab w:val="num" w:pos="720"/>
        </w:tabs>
        <w:ind w:left="720" w:hanging="360"/>
      </w:pPr>
      <w:rPr>
        <w:rFonts w:ascii="Arial" w:eastAsia="Arial" w:hAnsi="Arial" w:cs="Arial" w:hint="default"/>
        <w:b w:val="0"/>
        <w:bCs w:val="0"/>
        <w:i w:val="0"/>
        <w:iCs w:val="0"/>
        <w:caps w:val="0"/>
        <w:smallCaps w:val="0"/>
        <w:strike w:val="0"/>
        <w:dstrike w:val="0"/>
        <w:color w:val="000000"/>
        <w:spacing w:val="0"/>
        <w:w w:val="100"/>
        <w:kern w:val="0"/>
        <w:position w:val="0"/>
        <w:sz w:val="20"/>
        <w:highlight w:val="none"/>
        <w:vertAlign w:val="baseline"/>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1A116F"/>
    <w:multiLevelType w:val="multilevel"/>
    <w:tmpl w:val="0A9EAEE2"/>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1" w15:restartNumberingAfterBreak="0">
    <w:nsid w:val="7B105B50"/>
    <w:multiLevelType w:val="multilevel"/>
    <w:tmpl w:val="1454254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10684695">
    <w:abstractNumId w:val="51"/>
  </w:num>
  <w:num w:numId="2" w16cid:durableId="39667298">
    <w:abstractNumId w:val="68"/>
  </w:num>
  <w:num w:numId="3" w16cid:durableId="302464307">
    <w:abstractNumId w:val="34"/>
  </w:num>
  <w:num w:numId="4" w16cid:durableId="624970901">
    <w:abstractNumId w:val="48"/>
  </w:num>
  <w:num w:numId="5" w16cid:durableId="1070226134">
    <w:abstractNumId w:val="37"/>
  </w:num>
  <w:num w:numId="6" w16cid:durableId="1556506026">
    <w:abstractNumId w:val="50"/>
  </w:num>
  <w:num w:numId="7" w16cid:durableId="956178051">
    <w:abstractNumId w:val="26"/>
  </w:num>
  <w:num w:numId="8" w16cid:durableId="839737120">
    <w:abstractNumId w:val="36"/>
  </w:num>
  <w:num w:numId="9" w16cid:durableId="766193263">
    <w:abstractNumId w:val="17"/>
  </w:num>
  <w:num w:numId="10" w16cid:durableId="829442361">
    <w:abstractNumId w:val="22"/>
  </w:num>
  <w:num w:numId="11" w16cid:durableId="347023250">
    <w:abstractNumId w:val="46"/>
  </w:num>
  <w:num w:numId="12" w16cid:durableId="1925800537">
    <w:abstractNumId w:val="64"/>
  </w:num>
  <w:num w:numId="13" w16cid:durableId="224611252">
    <w:abstractNumId w:val="55"/>
  </w:num>
  <w:num w:numId="14" w16cid:durableId="1196314085">
    <w:abstractNumId w:val="42"/>
  </w:num>
  <w:num w:numId="15" w16cid:durableId="582642104">
    <w:abstractNumId w:val="57"/>
  </w:num>
  <w:num w:numId="16" w16cid:durableId="407309202">
    <w:abstractNumId w:val="43"/>
  </w:num>
  <w:num w:numId="17" w16cid:durableId="1482162226">
    <w:abstractNumId w:val="53"/>
  </w:num>
  <w:num w:numId="18" w16cid:durableId="874193261">
    <w:abstractNumId w:val="39"/>
  </w:num>
  <w:num w:numId="19" w16cid:durableId="482310054">
    <w:abstractNumId w:val="24"/>
  </w:num>
  <w:num w:numId="20" w16cid:durableId="407770494">
    <w:abstractNumId w:val="11"/>
  </w:num>
  <w:num w:numId="21" w16cid:durableId="444933488">
    <w:abstractNumId w:val="23"/>
  </w:num>
  <w:num w:numId="22" w16cid:durableId="45299509">
    <w:abstractNumId w:val="6"/>
  </w:num>
  <w:num w:numId="23" w16cid:durableId="957293975">
    <w:abstractNumId w:val="25"/>
  </w:num>
  <w:num w:numId="24" w16cid:durableId="302660562">
    <w:abstractNumId w:val="62"/>
  </w:num>
  <w:num w:numId="25" w16cid:durableId="1361932202">
    <w:abstractNumId w:val="71"/>
  </w:num>
  <w:num w:numId="26" w16cid:durableId="479735738">
    <w:abstractNumId w:val="0"/>
  </w:num>
  <w:num w:numId="27" w16cid:durableId="1027288920">
    <w:abstractNumId w:val="52"/>
  </w:num>
  <w:num w:numId="28" w16cid:durableId="1188103766">
    <w:abstractNumId w:val="61"/>
  </w:num>
  <w:num w:numId="29" w16cid:durableId="1533300745">
    <w:abstractNumId w:val="49"/>
  </w:num>
  <w:num w:numId="30" w16cid:durableId="1175000282">
    <w:abstractNumId w:val="14"/>
  </w:num>
  <w:num w:numId="31" w16cid:durableId="197284862">
    <w:abstractNumId w:val="5"/>
  </w:num>
  <w:num w:numId="32" w16cid:durableId="614483560">
    <w:abstractNumId w:val="28"/>
  </w:num>
  <w:num w:numId="33" w16cid:durableId="1175455549">
    <w:abstractNumId w:val="54"/>
  </w:num>
  <w:num w:numId="34" w16cid:durableId="1193762213">
    <w:abstractNumId w:val="21"/>
  </w:num>
  <w:num w:numId="35" w16cid:durableId="597786553">
    <w:abstractNumId w:val="40"/>
  </w:num>
  <w:num w:numId="36" w16cid:durableId="857814823">
    <w:abstractNumId w:val="18"/>
  </w:num>
  <w:num w:numId="37" w16cid:durableId="534929840">
    <w:abstractNumId w:val="47"/>
  </w:num>
  <w:num w:numId="38" w16cid:durableId="1151631168">
    <w:abstractNumId w:val="45"/>
  </w:num>
  <w:num w:numId="39" w16cid:durableId="1692993747">
    <w:abstractNumId w:val="31"/>
  </w:num>
  <w:num w:numId="40" w16cid:durableId="1115635405">
    <w:abstractNumId w:val="20"/>
  </w:num>
  <w:num w:numId="41" w16cid:durableId="921062453">
    <w:abstractNumId w:val="65"/>
  </w:num>
  <w:num w:numId="42" w16cid:durableId="1428384987">
    <w:abstractNumId w:val="12"/>
  </w:num>
  <w:num w:numId="43" w16cid:durableId="354311706">
    <w:abstractNumId w:val="10"/>
  </w:num>
  <w:num w:numId="44" w16cid:durableId="1194684097">
    <w:abstractNumId w:val="63"/>
  </w:num>
  <w:num w:numId="45" w16cid:durableId="1375807483">
    <w:abstractNumId w:val="41"/>
  </w:num>
  <w:num w:numId="46" w16cid:durableId="439878489">
    <w:abstractNumId w:val="27"/>
  </w:num>
  <w:num w:numId="47" w16cid:durableId="763571681">
    <w:abstractNumId w:val="44"/>
  </w:num>
  <w:num w:numId="48" w16cid:durableId="463811779">
    <w:abstractNumId w:val="38"/>
  </w:num>
  <w:num w:numId="49" w16cid:durableId="1718508423">
    <w:abstractNumId w:val="8"/>
  </w:num>
  <w:num w:numId="50" w16cid:durableId="1588881190">
    <w:abstractNumId w:val="16"/>
  </w:num>
  <w:num w:numId="51" w16cid:durableId="1517693065">
    <w:abstractNumId w:val="9"/>
  </w:num>
  <w:num w:numId="52" w16cid:durableId="2026205749">
    <w:abstractNumId w:val="66"/>
  </w:num>
  <w:num w:numId="53" w16cid:durableId="252398822">
    <w:abstractNumId w:val="3"/>
  </w:num>
  <w:num w:numId="54" w16cid:durableId="1501433321">
    <w:abstractNumId w:val="15"/>
  </w:num>
  <w:num w:numId="55" w16cid:durableId="892236488">
    <w:abstractNumId w:val="13"/>
  </w:num>
  <w:num w:numId="56" w16cid:durableId="576550550">
    <w:abstractNumId w:val="2"/>
  </w:num>
  <w:num w:numId="57" w16cid:durableId="551039623">
    <w:abstractNumId w:val="60"/>
  </w:num>
  <w:num w:numId="58" w16cid:durableId="1380668273">
    <w:abstractNumId w:val="19"/>
    <w:lvlOverride w:ilvl="0">
      <w:lvl w:ilvl="0">
        <w:numFmt w:val="lowerLetter"/>
        <w:lvlText w:val="%1."/>
        <w:lvlJc w:val="left"/>
      </w:lvl>
    </w:lvlOverride>
  </w:num>
  <w:num w:numId="59" w16cid:durableId="1288464687">
    <w:abstractNumId w:val="69"/>
  </w:num>
  <w:num w:numId="60" w16cid:durableId="332225525">
    <w:abstractNumId w:val="67"/>
  </w:num>
  <w:num w:numId="61" w16cid:durableId="1553148545">
    <w:abstractNumId w:val="32"/>
  </w:num>
  <w:num w:numId="62" w16cid:durableId="314921287">
    <w:abstractNumId w:val="59"/>
  </w:num>
  <w:num w:numId="63" w16cid:durableId="1738479169">
    <w:abstractNumId w:val="35"/>
    <w:lvlOverride w:ilvl="0">
      <w:lvl w:ilvl="0">
        <w:numFmt w:val="lowerLetter"/>
        <w:lvlText w:val="%1."/>
        <w:lvlJc w:val="left"/>
      </w:lvl>
    </w:lvlOverride>
  </w:num>
  <w:num w:numId="64" w16cid:durableId="824318446">
    <w:abstractNumId w:val="4"/>
    <w:lvlOverride w:ilvl="0">
      <w:lvl w:ilvl="0">
        <w:numFmt w:val="lowerLetter"/>
        <w:lvlText w:val="%1."/>
        <w:lvlJc w:val="left"/>
      </w:lvl>
    </w:lvlOverride>
  </w:num>
  <w:num w:numId="65" w16cid:durableId="1652438988">
    <w:abstractNumId w:val="33"/>
  </w:num>
  <w:num w:numId="66" w16cid:durableId="604846567">
    <w:abstractNumId w:val="1"/>
  </w:num>
  <w:num w:numId="67" w16cid:durableId="966859132">
    <w:abstractNumId w:val="56"/>
  </w:num>
  <w:num w:numId="68" w16cid:durableId="1551771663">
    <w:abstractNumId w:val="70"/>
  </w:num>
  <w:num w:numId="69" w16cid:durableId="559293312">
    <w:abstractNumId w:val="29"/>
  </w:num>
  <w:num w:numId="70" w16cid:durableId="1555772442">
    <w:abstractNumId w:val="58"/>
  </w:num>
  <w:num w:numId="71" w16cid:durableId="2075082938">
    <w:abstractNumId w:val="30"/>
  </w:num>
  <w:num w:numId="72" w16cid:durableId="535894329">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D0F"/>
    <w:rsid w:val="00000E61"/>
    <w:rsid w:val="000022EC"/>
    <w:rsid w:val="00003BD1"/>
    <w:rsid w:val="000047FF"/>
    <w:rsid w:val="000051C5"/>
    <w:rsid w:val="000051F4"/>
    <w:rsid w:val="00005A73"/>
    <w:rsid w:val="00006890"/>
    <w:rsid w:val="00007530"/>
    <w:rsid w:val="00007B28"/>
    <w:rsid w:val="00007E72"/>
    <w:rsid w:val="0001016A"/>
    <w:rsid w:val="00011367"/>
    <w:rsid w:val="00011439"/>
    <w:rsid w:val="000124F4"/>
    <w:rsid w:val="00012548"/>
    <w:rsid w:val="00012B97"/>
    <w:rsid w:val="00013362"/>
    <w:rsid w:val="00014022"/>
    <w:rsid w:val="00014A8A"/>
    <w:rsid w:val="000151F9"/>
    <w:rsid w:val="00016F35"/>
    <w:rsid w:val="000179DD"/>
    <w:rsid w:val="00017D92"/>
    <w:rsid w:val="00017EFB"/>
    <w:rsid w:val="00020319"/>
    <w:rsid w:val="00020540"/>
    <w:rsid w:val="000215EC"/>
    <w:rsid w:val="000219A0"/>
    <w:rsid w:val="00021F08"/>
    <w:rsid w:val="00023315"/>
    <w:rsid w:val="0002409D"/>
    <w:rsid w:val="0002409E"/>
    <w:rsid w:val="00024159"/>
    <w:rsid w:val="00024441"/>
    <w:rsid w:val="00024889"/>
    <w:rsid w:val="00024A22"/>
    <w:rsid w:val="000254C7"/>
    <w:rsid w:val="000255BE"/>
    <w:rsid w:val="00026005"/>
    <w:rsid w:val="000262FC"/>
    <w:rsid w:val="0002667B"/>
    <w:rsid w:val="00026837"/>
    <w:rsid w:val="000278ED"/>
    <w:rsid w:val="000308D0"/>
    <w:rsid w:val="000313F6"/>
    <w:rsid w:val="00031C5D"/>
    <w:rsid w:val="0003224C"/>
    <w:rsid w:val="00033FF9"/>
    <w:rsid w:val="00034358"/>
    <w:rsid w:val="00034840"/>
    <w:rsid w:val="0003497C"/>
    <w:rsid w:val="00035A91"/>
    <w:rsid w:val="00035C62"/>
    <w:rsid w:val="00036371"/>
    <w:rsid w:val="00036A89"/>
    <w:rsid w:val="00036BF2"/>
    <w:rsid w:val="0003733E"/>
    <w:rsid w:val="00042597"/>
    <w:rsid w:val="00042688"/>
    <w:rsid w:val="000436EE"/>
    <w:rsid w:val="0004373B"/>
    <w:rsid w:val="00043B76"/>
    <w:rsid w:val="00043BCE"/>
    <w:rsid w:val="000450C6"/>
    <w:rsid w:val="00045936"/>
    <w:rsid w:val="00046CE9"/>
    <w:rsid w:val="00050017"/>
    <w:rsid w:val="00050A6D"/>
    <w:rsid w:val="0005217A"/>
    <w:rsid w:val="00052285"/>
    <w:rsid w:val="000525CB"/>
    <w:rsid w:val="0005282D"/>
    <w:rsid w:val="000530B3"/>
    <w:rsid w:val="00054D43"/>
    <w:rsid w:val="0005502D"/>
    <w:rsid w:val="0005623C"/>
    <w:rsid w:val="00056957"/>
    <w:rsid w:val="0005768C"/>
    <w:rsid w:val="000603AF"/>
    <w:rsid w:val="00060F58"/>
    <w:rsid w:val="00061705"/>
    <w:rsid w:val="0006246E"/>
    <w:rsid w:val="00062565"/>
    <w:rsid w:val="00062BC0"/>
    <w:rsid w:val="00063DB3"/>
    <w:rsid w:val="00064F52"/>
    <w:rsid w:val="00065834"/>
    <w:rsid w:val="00065B8D"/>
    <w:rsid w:val="0006778A"/>
    <w:rsid w:val="00067B80"/>
    <w:rsid w:val="00070A95"/>
    <w:rsid w:val="00071677"/>
    <w:rsid w:val="00071E00"/>
    <w:rsid w:val="00072F3C"/>
    <w:rsid w:val="00075F3E"/>
    <w:rsid w:val="0007618E"/>
    <w:rsid w:val="000777AB"/>
    <w:rsid w:val="000778FB"/>
    <w:rsid w:val="00077BA1"/>
    <w:rsid w:val="00077DF6"/>
    <w:rsid w:val="000826E9"/>
    <w:rsid w:val="0008280E"/>
    <w:rsid w:val="000829B8"/>
    <w:rsid w:val="00082FED"/>
    <w:rsid w:val="00083DDF"/>
    <w:rsid w:val="0008405C"/>
    <w:rsid w:val="000849B1"/>
    <w:rsid w:val="00084B5A"/>
    <w:rsid w:val="00084E5C"/>
    <w:rsid w:val="00086526"/>
    <w:rsid w:val="00086D4B"/>
    <w:rsid w:val="00087803"/>
    <w:rsid w:val="00087C7A"/>
    <w:rsid w:val="0009079A"/>
    <w:rsid w:val="000910CE"/>
    <w:rsid w:val="00091324"/>
    <w:rsid w:val="00092609"/>
    <w:rsid w:val="00093380"/>
    <w:rsid w:val="00094820"/>
    <w:rsid w:val="00094B4F"/>
    <w:rsid w:val="00094E1B"/>
    <w:rsid w:val="00097C94"/>
    <w:rsid w:val="000A0165"/>
    <w:rsid w:val="000A062E"/>
    <w:rsid w:val="000A12A1"/>
    <w:rsid w:val="000A1BF2"/>
    <w:rsid w:val="000A1E59"/>
    <w:rsid w:val="000A27B1"/>
    <w:rsid w:val="000A2873"/>
    <w:rsid w:val="000A3677"/>
    <w:rsid w:val="000A3EA4"/>
    <w:rsid w:val="000A4BC7"/>
    <w:rsid w:val="000A697E"/>
    <w:rsid w:val="000A7CDC"/>
    <w:rsid w:val="000B003C"/>
    <w:rsid w:val="000B1479"/>
    <w:rsid w:val="000B1CE6"/>
    <w:rsid w:val="000B2067"/>
    <w:rsid w:val="000B2B0F"/>
    <w:rsid w:val="000B391F"/>
    <w:rsid w:val="000B3AD8"/>
    <w:rsid w:val="000B484D"/>
    <w:rsid w:val="000B4D5B"/>
    <w:rsid w:val="000B546E"/>
    <w:rsid w:val="000B5D05"/>
    <w:rsid w:val="000B5D2A"/>
    <w:rsid w:val="000B608D"/>
    <w:rsid w:val="000B60AB"/>
    <w:rsid w:val="000B6B94"/>
    <w:rsid w:val="000B7C6C"/>
    <w:rsid w:val="000C0310"/>
    <w:rsid w:val="000C0411"/>
    <w:rsid w:val="000C08A0"/>
    <w:rsid w:val="000C1A5E"/>
    <w:rsid w:val="000C1D64"/>
    <w:rsid w:val="000C2BD1"/>
    <w:rsid w:val="000C2C21"/>
    <w:rsid w:val="000C2E85"/>
    <w:rsid w:val="000C3885"/>
    <w:rsid w:val="000C4391"/>
    <w:rsid w:val="000C44BC"/>
    <w:rsid w:val="000C473C"/>
    <w:rsid w:val="000C484F"/>
    <w:rsid w:val="000C50DA"/>
    <w:rsid w:val="000C516D"/>
    <w:rsid w:val="000C557A"/>
    <w:rsid w:val="000C69C9"/>
    <w:rsid w:val="000C6C44"/>
    <w:rsid w:val="000C6E02"/>
    <w:rsid w:val="000C735D"/>
    <w:rsid w:val="000C7629"/>
    <w:rsid w:val="000C78C3"/>
    <w:rsid w:val="000C7F8C"/>
    <w:rsid w:val="000D0DB6"/>
    <w:rsid w:val="000D19EE"/>
    <w:rsid w:val="000D1E74"/>
    <w:rsid w:val="000D1EB6"/>
    <w:rsid w:val="000D2A39"/>
    <w:rsid w:val="000D390A"/>
    <w:rsid w:val="000D3D99"/>
    <w:rsid w:val="000D4695"/>
    <w:rsid w:val="000D46DD"/>
    <w:rsid w:val="000D49B9"/>
    <w:rsid w:val="000D4B42"/>
    <w:rsid w:val="000D504C"/>
    <w:rsid w:val="000D5FFF"/>
    <w:rsid w:val="000D6332"/>
    <w:rsid w:val="000D6E89"/>
    <w:rsid w:val="000D7C91"/>
    <w:rsid w:val="000E0ED4"/>
    <w:rsid w:val="000E1254"/>
    <w:rsid w:val="000E1544"/>
    <w:rsid w:val="000E173E"/>
    <w:rsid w:val="000E1AC7"/>
    <w:rsid w:val="000E1C42"/>
    <w:rsid w:val="000E1D21"/>
    <w:rsid w:val="000E3188"/>
    <w:rsid w:val="000E3270"/>
    <w:rsid w:val="000E327A"/>
    <w:rsid w:val="000E355E"/>
    <w:rsid w:val="000E3907"/>
    <w:rsid w:val="000E456E"/>
    <w:rsid w:val="000E477E"/>
    <w:rsid w:val="000E4B04"/>
    <w:rsid w:val="000E5A82"/>
    <w:rsid w:val="000E6A1F"/>
    <w:rsid w:val="000E6BA7"/>
    <w:rsid w:val="000E74BC"/>
    <w:rsid w:val="000F0624"/>
    <w:rsid w:val="000F0D02"/>
    <w:rsid w:val="000F12DA"/>
    <w:rsid w:val="000F1657"/>
    <w:rsid w:val="000F1DCF"/>
    <w:rsid w:val="000F2FFD"/>
    <w:rsid w:val="000F3490"/>
    <w:rsid w:val="000F3CB3"/>
    <w:rsid w:val="000F3CDB"/>
    <w:rsid w:val="000F42FF"/>
    <w:rsid w:val="000F4D96"/>
    <w:rsid w:val="000F51AC"/>
    <w:rsid w:val="000F51D6"/>
    <w:rsid w:val="000F54F4"/>
    <w:rsid w:val="000F55BF"/>
    <w:rsid w:val="000F6671"/>
    <w:rsid w:val="000F6750"/>
    <w:rsid w:val="000F701E"/>
    <w:rsid w:val="000F78A0"/>
    <w:rsid w:val="00101465"/>
    <w:rsid w:val="001015CF"/>
    <w:rsid w:val="001016C6"/>
    <w:rsid w:val="00101B7D"/>
    <w:rsid w:val="0010268E"/>
    <w:rsid w:val="00102BF3"/>
    <w:rsid w:val="00102F05"/>
    <w:rsid w:val="00103631"/>
    <w:rsid w:val="00103ADF"/>
    <w:rsid w:val="00104143"/>
    <w:rsid w:val="0010499E"/>
    <w:rsid w:val="00104A91"/>
    <w:rsid w:val="00104E69"/>
    <w:rsid w:val="0010510E"/>
    <w:rsid w:val="001055BB"/>
    <w:rsid w:val="001060A1"/>
    <w:rsid w:val="001063DB"/>
    <w:rsid w:val="00110547"/>
    <w:rsid w:val="00110C5E"/>
    <w:rsid w:val="00110CE6"/>
    <w:rsid w:val="00110D3E"/>
    <w:rsid w:val="001119B0"/>
    <w:rsid w:val="00113196"/>
    <w:rsid w:val="001144A7"/>
    <w:rsid w:val="0011460F"/>
    <w:rsid w:val="00114838"/>
    <w:rsid w:val="00114DA5"/>
    <w:rsid w:val="00114E78"/>
    <w:rsid w:val="00115D7F"/>
    <w:rsid w:val="00116C5E"/>
    <w:rsid w:val="00116EAA"/>
    <w:rsid w:val="00116FE9"/>
    <w:rsid w:val="00116FF9"/>
    <w:rsid w:val="00117109"/>
    <w:rsid w:val="0011735B"/>
    <w:rsid w:val="001179A4"/>
    <w:rsid w:val="00117E71"/>
    <w:rsid w:val="00121AAD"/>
    <w:rsid w:val="00121ECB"/>
    <w:rsid w:val="001221D7"/>
    <w:rsid w:val="00122345"/>
    <w:rsid w:val="001223CB"/>
    <w:rsid w:val="00122A09"/>
    <w:rsid w:val="00122DD3"/>
    <w:rsid w:val="001235BC"/>
    <w:rsid w:val="001236F0"/>
    <w:rsid w:val="001239F6"/>
    <w:rsid w:val="0012441E"/>
    <w:rsid w:val="001247FD"/>
    <w:rsid w:val="00124FA0"/>
    <w:rsid w:val="0012598E"/>
    <w:rsid w:val="0012681D"/>
    <w:rsid w:val="00126F4C"/>
    <w:rsid w:val="001279D1"/>
    <w:rsid w:val="0013105E"/>
    <w:rsid w:val="00131911"/>
    <w:rsid w:val="00131B26"/>
    <w:rsid w:val="00131E20"/>
    <w:rsid w:val="00131E3A"/>
    <w:rsid w:val="001323B3"/>
    <w:rsid w:val="001326D3"/>
    <w:rsid w:val="001331F0"/>
    <w:rsid w:val="001332EA"/>
    <w:rsid w:val="001334CF"/>
    <w:rsid w:val="0013352A"/>
    <w:rsid w:val="001339C7"/>
    <w:rsid w:val="00135004"/>
    <w:rsid w:val="00135E48"/>
    <w:rsid w:val="001377FC"/>
    <w:rsid w:val="00137A01"/>
    <w:rsid w:val="00137E9A"/>
    <w:rsid w:val="0014011C"/>
    <w:rsid w:val="001402A0"/>
    <w:rsid w:val="001412E3"/>
    <w:rsid w:val="001413BE"/>
    <w:rsid w:val="00141927"/>
    <w:rsid w:val="001419F1"/>
    <w:rsid w:val="00141D4D"/>
    <w:rsid w:val="00142312"/>
    <w:rsid w:val="001427BF"/>
    <w:rsid w:val="00142916"/>
    <w:rsid w:val="00142F98"/>
    <w:rsid w:val="00143241"/>
    <w:rsid w:val="001433E7"/>
    <w:rsid w:val="00143441"/>
    <w:rsid w:val="001434E7"/>
    <w:rsid w:val="00144569"/>
    <w:rsid w:val="00144951"/>
    <w:rsid w:val="00144C11"/>
    <w:rsid w:val="00150449"/>
    <w:rsid w:val="00150742"/>
    <w:rsid w:val="001512BA"/>
    <w:rsid w:val="001515DD"/>
    <w:rsid w:val="00151F98"/>
    <w:rsid w:val="0015271A"/>
    <w:rsid w:val="001527FF"/>
    <w:rsid w:val="00152EF5"/>
    <w:rsid w:val="001532AA"/>
    <w:rsid w:val="001537D4"/>
    <w:rsid w:val="0015398B"/>
    <w:rsid w:val="00153A23"/>
    <w:rsid w:val="00153B70"/>
    <w:rsid w:val="00154649"/>
    <w:rsid w:val="00155272"/>
    <w:rsid w:val="0015599B"/>
    <w:rsid w:val="00156B9A"/>
    <w:rsid w:val="00157E6E"/>
    <w:rsid w:val="00160636"/>
    <w:rsid w:val="00162252"/>
    <w:rsid w:val="00162504"/>
    <w:rsid w:val="00162512"/>
    <w:rsid w:val="001628D0"/>
    <w:rsid w:val="00162D12"/>
    <w:rsid w:val="001637DD"/>
    <w:rsid w:val="0016477E"/>
    <w:rsid w:val="001648A5"/>
    <w:rsid w:val="001652A8"/>
    <w:rsid w:val="0016700D"/>
    <w:rsid w:val="00170449"/>
    <w:rsid w:val="00170EC6"/>
    <w:rsid w:val="0017194A"/>
    <w:rsid w:val="00172762"/>
    <w:rsid w:val="00173278"/>
    <w:rsid w:val="001734FC"/>
    <w:rsid w:val="00173B41"/>
    <w:rsid w:val="00174044"/>
    <w:rsid w:val="00174DDE"/>
    <w:rsid w:val="00177863"/>
    <w:rsid w:val="00177AAF"/>
    <w:rsid w:val="00180145"/>
    <w:rsid w:val="00180FE8"/>
    <w:rsid w:val="00181031"/>
    <w:rsid w:val="00181274"/>
    <w:rsid w:val="0018257D"/>
    <w:rsid w:val="0018285D"/>
    <w:rsid w:val="00182B3B"/>
    <w:rsid w:val="001832A2"/>
    <w:rsid w:val="00183694"/>
    <w:rsid w:val="001859DD"/>
    <w:rsid w:val="00185F99"/>
    <w:rsid w:val="00187357"/>
    <w:rsid w:val="00187847"/>
    <w:rsid w:val="00190571"/>
    <w:rsid w:val="00191167"/>
    <w:rsid w:val="00192350"/>
    <w:rsid w:val="00192868"/>
    <w:rsid w:val="00192B46"/>
    <w:rsid w:val="00192E9A"/>
    <w:rsid w:val="0019341C"/>
    <w:rsid w:val="00193DDB"/>
    <w:rsid w:val="00194316"/>
    <w:rsid w:val="001954A9"/>
    <w:rsid w:val="00196C78"/>
    <w:rsid w:val="001974AB"/>
    <w:rsid w:val="00197764"/>
    <w:rsid w:val="00197BFB"/>
    <w:rsid w:val="001A009D"/>
    <w:rsid w:val="001A025A"/>
    <w:rsid w:val="001A0952"/>
    <w:rsid w:val="001A131C"/>
    <w:rsid w:val="001A1938"/>
    <w:rsid w:val="001A1CFB"/>
    <w:rsid w:val="001A31DB"/>
    <w:rsid w:val="001A33C6"/>
    <w:rsid w:val="001A48D6"/>
    <w:rsid w:val="001A50A7"/>
    <w:rsid w:val="001A5B3C"/>
    <w:rsid w:val="001A6F87"/>
    <w:rsid w:val="001A79F4"/>
    <w:rsid w:val="001B01D0"/>
    <w:rsid w:val="001B069A"/>
    <w:rsid w:val="001B0CD0"/>
    <w:rsid w:val="001B10F3"/>
    <w:rsid w:val="001B11EE"/>
    <w:rsid w:val="001B1C4E"/>
    <w:rsid w:val="001B28D9"/>
    <w:rsid w:val="001B2CCE"/>
    <w:rsid w:val="001B30C5"/>
    <w:rsid w:val="001B356E"/>
    <w:rsid w:val="001B3B96"/>
    <w:rsid w:val="001B42DA"/>
    <w:rsid w:val="001B46AE"/>
    <w:rsid w:val="001B4F32"/>
    <w:rsid w:val="001B543A"/>
    <w:rsid w:val="001B632A"/>
    <w:rsid w:val="001B6665"/>
    <w:rsid w:val="001B6DA1"/>
    <w:rsid w:val="001B70C8"/>
    <w:rsid w:val="001C0907"/>
    <w:rsid w:val="001C0C14"/>
    <w:rsid w:val="001C1481"/>
    <w:rsid w:val="001C229A"/>
    <w:rsid w:val="001C2543"/>
    <w:rsid w:val="001C2D3F"/>
    <w:rsid w:val="001C4566"/>
    <w:rsid w:val="001C46B2"/>
    <w:rsid w:val="001C4A2D"/>
    <w:rsid w:val="001C5024"/>
    <w:rsid w:val="001C57A5"/>
    <w:rsid w:val="001C601D"/>
    <w:rsid w:val="001C6784"/>
    <w:rsid w:val="001C75E8"/>
    <w:rsid w:val="001C783E"/>
    <w:rsid w:val="001D001F"/>
    <w:rsid w:val="001D033E"/>
    <w:rsid w:val="001D0340"/>
    <w:rsid w:val="001D03B9"/>
    <w:rsid w:val="001D0A25"/>
    <w:rsid w:val="001D0A9C"/>
    <w:rsid w:val="001D1728"/>
    <w:rsid w:val="001D1A4E"/>
    <w:rsid w:val="001D1C85"/>
    <w:rsid w:val="001D2BFA"/>
    <w:rsid w:val="001D2D95"/>
    <w:rsid w:val="001D330A"/>
    <w:rsid w:val="001D3C29"/>
    <w:rsid w:val="001D4853"/>
    <w:rsid w:val="001D5D85"/>
    <w:rsid w:val="001D6101"/>
    <w:rsid w:val="001D665C"/>
    <w:rsid w:val="001D6A2F"/>
    <w:rsid w:val="001D7318"/>
    <w:rsid w:val="001D73A2"/>
    <w:rsid w:val="001D7A55"/>
    <w:rsid w:val="001D7A91"/>
    <w:rsid w:val="001D7C30"/>
    <w:rsid w:val="001E0768"/>
    <w:rsid w:val="001E0EB3"/>
    <w:rsid w:val="001E1A35"/>
    <w:rsid w:val="001E1BEF"/>
    <w:rsid w:val="001E3822"/>
    <w:rsid w:val="001E3B05"/>
    <w:rsid w:val="001E467C"/>
    <w:rsid w:val="001E4DBD"/>
    <w:rsid w:val="001E5440"/>
    <w:rsid w:val="001E5CB9"/>
    <w:rsid w:val="001E5F51"/>
    <w:rsid w:val="001E62AF"/>
    <w:rsid w:val="001E72B7"/>
    <w:rsid w:val="001E7658"/>
    <w:rsid w:val="001E7D08"/>
    <w:rsid w:val="001E7DA8"/>
    <w:rsid w:val="001E7DEA"/>
    <w:rsid w:val="001F02B4"/>
    <w:rsid w:val="001F0D7F"/>
    <w:rsid w:val="001F1143"/>
    <w:rsid w:val="001F1792"/>
    <w:rsid w:val="001F1D11"/>
    <w:rsid w:val="001F2995"/>
    <w:rsid w:val="001F3443"/>
    <w:rsid w:val="001F4DA6"/>
    <w:rsid w:val="001F6AC3"/>
    <w:rsid w:val="002005A3"/>
    <w:rsid w:val="0020063A"/>
    <w:rsid w:val="002011C4"/>
    <w:rsid w:val="002017CF"/>
    <w:rsid w:val="00202057"/>
    <w:rsid w:val="00202A74"/>
    <w:rsid w:val="00203B19"/>
    <w:rsid w:val="00205450"/>
    <w:rsid w:val="00205672"/>
    <w:rsid w:val="00206268"/>
    <w:rsid w:val="002064FD"/>
    <w:rsid w:val="00206687"/>
    <w:rsid w:val="00206FC6"/>
    <w:rsid w:val="00207045"/>
    <w:rsid w:val="00207118"/>
    <w:rsid w:val="002076E7"/>
    <w:rsid w:val="00207AC9"/>
    <w:rsid w:val="002111A6"/>
    <w:rsid w:val="00212D4B"/>
    <w:rsid w:val="002134A8"/>
    <w:rsid w:val="002144BC"/>
    <w:rsid w:val="0021475D"/>
    <w:rsid w:val="00214B60"/>
    <w:rsid w:val="0021533B"/>
    <w:rsid w:val="00217332"/>
    <w:rsid w:val="00217870"/>
    <w:rsid w:val="0022089B"/>
    <w:rsid w:val="00221090"/>
    <w:rsid w:val="00221199"/>
    <w:rsid w:val="00222203"/>
    <w:rsid w:val="00223F12"/>
    <w:rsid w:val="00223FF0"/>
    <w:rsid w:val="002241E4"/>
    <w:rsid w:val="00224931"/>
    <w:rsid w:val="0022518F"/>
    <w:rsid w:val="00226422"/>
    <w:rsid w:val="0022663F"/>
    <w:rsid w:val="00226659"/>
    <w:rsid w:val="00226C79"/>
    <w:rsid w:val="00227470"/>
    <w:rsid w:val="002275A3"/>
    <w:rsid w:val="00227DB5"/>
    <w:rsid w:val="002300BC"/>
    <w:rsid w:val="00230F21"/>
    <w:rsid w:val="00232A4E"/>
    <w:rsid w:val="002333BE"/>
    <w:rsid w:val="0023371F"/>
    <w:rsid w:val="00233A98"/>
    <w:rsid w:val="00233ED3"/>
    <w:rsid w:val="002352ED"/>
    <w:rsid w:val="0023645F"/>
    <w:rsid w:val="0023658A"/>
    <w:rsid w:val="00236611"/>
    <w:rsid w:val="00236739"/>
    <w:rsid w:val="002376D3"/>
    <w:rsid w:val="002425AF"/>
    <w:rsid w:val="00242DB5"/>
    <w:rsid w:val="002431BA"/>
    <w:rsid w:val="00243D45"/>
    <w:rsid w:val="00243F56"/>
    <w:rsid w:val="00244233"/>
    <w:rsid w:val="00245825"/>
    <w:rsid w:val="00245DC5"/>
    <w:rsid w:val="002469EF"/>
    <w:rsid w:val="00246F8D"/>
    <w:rsid w:val="00247911"/>
    <w:rsid w:val="00247A20"/>
    <w:rsid w:val="00247D6B"/>
    <w:rsid w:val="00247F5A"/>
    <w:rsid w:val="00250710"/>
    <w:rsid w:val="00250EE5"/>
    <w:rsid w:val="00251531"/>
    <w:rsid w:val="00253B05"/>
    <w:rsid w:val="0025528C"/>
    <w:rsid w:val="00255783"/>
    <w:rsid w:val="00256344"/>
    <w:rsid w:val="00256FCE"/>
    <w:rsid w:val="002571BD"/>
    <w:rsid w:val="0026006C"/>
    <w:rsid w:val="002603F8"/>
    <w:rsid w:val="002614FF"/>
    <w:rsid w:val="0026342C"/>
    <w:rsid w:val="00263BCA"/>
    <w:rsid w:val="0026477B"/>
    <w:rsid w:val="002649F1"/>
    <w:rsid w:val="00265A4C"/>
    <w:rsid w:val="00266790"/>
    <w:rsid w:val="0026796C"/>
    <w:rsid w:val="00271163"/>
    <w:rsid w:val="00271E2E"/>
    <w:rsid w:val="002728AE"/>
    <w:rsid w:val="00272F11"/>
    <w:rsid w:val="0027361A"/>
    <w:rsid w:val="00273F4D"/>
    <w:rsid w:val="00274495"/>
    <w:rsid w:val="00274D88"/>
    <w:rsid w:val="0027581E"/>
    <w:rsid w:val="00275B76"/>
    <w:rsid w:val="002760B5"/>
    <w:rsid w:val="00276B21"/>
    <w:rsid w:val="00277564"/>
    <w:rsid w:val="00277C99"/>
    <w:rsid w:val="002800BC"/>
    <w:rsid w:val="00281114"/>
    <w:rsid w:val="002812B7"/>
    <w:rsid w:val="002816EE"/>
    <w:rsid w:val="00282787"/>
    <w:rsid w:val="00283B24"/>
    <w:rsid w:val="002841D9"/>
    <w:rsid w:val="00284B27"/>
    <w:rsid w:val="0028536E"/>
    <w:rsid w:val="002858CF"/>
    <w:rsid w:val="00287174"/>
    <w:rsid w:val="002875FE"/>
    <w:rsid w:val="00287A31"/>
    <w:rsid w:val="002902B6"/>
    <w:rsid w:val="0029119B"/>
    <w:rsid w:val="002924ED"/>
    <w:rsid w:val="0029297F"/>
    <w:rsid w:val="00292E7E"/>
    <w:rsid w:val="002939E9"/>
    <w:rsid w:val="002957C9"/>
    <w:rsid w:val="002958F8"/>
    <w:rsid w:val="00295F86"/>
    <w:rsid w:val="00296DE6"/>
    <w:rsid w:val="002979EC"/>
    <w:rsid w:val="00297AEF"/>
    <w:rsid w:val="00297BFA"/>
    <w:rsid w:val="002A11D4"/>
    <w:rsid w:val="002A14A9"/>
    <w:rsid w:val="002A333B"/>
    <w:rsid w:val="002A3D0C"/>
    <w:rsid w:val="002A4570"/>
    <w:rsid w:val="002A475E"/>
    <w:rsid w:val="002A58BF"/>
    <w:rsid w:val="002A5E78"/>
    <w:rsid w:val="002A7F85"/>
    <w:rsid w:val="002B0046"/>
    <w:rsid w:val="002B07B9"/>
    <w:rsid w:val="002B0EF1"/>
    <w:rsid w:val="002B0FD0"/>
    <w:rsid w:val="002B132C"/>
    <w:rsid w:val="002B2498"/>
    <w:rsid w:val="002B3087"/>
    <w:rsid w:val="002B3184"/>
    <w:rsid w:val="002B408A"/>
    <w:rsid w:val="002B485C"/>
    <w:rsid w:val="002B49F2"/>
    <w:rsid w:val="002B7152"/>
    <w:rsid w:val="002B7FF7"/>
    <w:rsid w:val="002C12CC"/>
    <w:rsid w:val="002C149C"/>
    <w:rsid w:val="002C17DE"/>
    <w:rsid w:val="002C1BC1"/>
    <w:rsid w:val="002C2D40"/>
    <w:rsid w:val="002C361F"/>
    <w:rsid w:val="002C40F1"/>
    <w:rsid w:val="002C4BEA"/>
    <w:rsid w:val="002C4DE3"/>
    <w:rsid w:val="002C59EB"/>
    <w:rsid w:val="002C69DC"/>
    <w:rsid w:val="002C6CCE"/>
    <w:rsid w:val="002C76A3"/>
    <w:rsid w:val="002C7E1C"/>
    <w:rsid w:val="002D0644"/>
    <w:rsid w:val="002D09DD"/>
    <w:rsid w:val="002D0C9E"/>
    <w:rsid w:val="002D1719"/>
    <w:rsid w:val="002D1B86"/>
    <w:rsid w:val="002D249E"/>
    <w:rsid w:val="002D2DBE"/>
    <w:rsid w:val="002D3B10"/>
    <w:rsid w:val="002D3E20"/>
    <w:rsid w:val="002D48ED"/>
    <w:rsid w:val="002D566D"/>
    <w:rsid w:val="002D6229"/>
    <w:rsid w:val="002D6352"/>
    <w:rsid w:val="002D6B63"/>
    <w:rsid w:val="002D75D4"/>
    <w:rsid w:val="002E068E"/>
    <w:rsid w:val="002E0D5F"/>
    <w:rsid w:val="002E15C9"/>
    <w:rsid w:val="002E18FC"/>
    <w:rsid w:val="002E1D84"/>
    <w:rsid w:val="002E2109"/>
    <w:rsid w:val="002E2F67"/>
    <w:rsid w:val="002E3871"/>
    <w:rsid w:val="002E4726"/>
    <w:rsid w:val="002E54C1"/>
    <w:rsid w:val="002E557A"/>
    <w:rsid w:val="002E5BBC"/>
    <w:rsid w:val="002E6D69"/>
    <w:rsid w:val="002E6E38"/>
    <w:rsid w:val="002E724E"/>
    <w:rsid w:val="002F06D2"/>
    <w:rsid w:val="002F393C"/>
    <w:rsid w:val="002F4402"/>
    <w:rsid w:val="002F588A"/>
    <w:rsid w:val="002F61DB"/>
    <w:rsid w:val="002F62EA"/>
    <w:rsid w:val="002F6411"/>
    <w:rsid w:val="002F6A2E"/>
    <w:rsid w:val="002F6E53"/>
    <w:rsid w:val="002F729A"/>
    <w:rsid w:val="002F731B"/>
    <w:rsid w:val="002F7C46"/>
    <w:rsid w:val="00300BA7"/>
    <w:rsid w:val="00300F65"/>
    <w:rsid w:val="0030128D"/>
    <w:rsid w:val="0030143D"/>
    <w:rsid w:val="0030173B"/>
    <w:rsid w:val="0030178F"/>
    <w:rsid w:val="00301BC1"/>
    <w:rsid w:val="00302867"/>
    <w:rsid w:val="003028DA"/>
    <w:rsid w:val="00302B74"/>
    <w:rsid w:val="00302D55"/>
    <w:rsid w:val="0030332C"/>
    <w:rsid w:val="003035B5"/>
    <w:rsid w:val="00303652"/>
    <w:rsid w:val="00303864"/>
    <w:rsid w:val="003042BF"/>
    <w:rsid w:val="00306039"/>
    <w:rsid w:val="0030603D"/>
    <w:rsid w:val="003069D4"/>
    <w:rsid w:val="00306FEE"/>
    <w:rsid w:val="00307249"/>
    <w:rsid w:val="00307399"/>
    <w:rsid w:val="0030772E"/>
    <w:rsid w:val="00310306"/>
    <w:rsid w:val="00310BAE"/>
    <w:rsid w:val="00312344"/>
    <w:rsid w:val="00312E08"/>
    <w:rsid w:val="003136F9"/>
    <w:rsid w:val="0031399F"/>
    <w:rsid w:val="00313EFE"/>
    <w:rsid w:val="0031443E"/>
    <w:rsid w:val="0031500A"/>
    <w:rsid w:val="003150F2"/>
    <w:rsid w:val="00315798"/>
    <w:rsid w:val="00316850"/>
    <w:rsid w:val="00317A25"/>
    <w:rsid w:val="00317C1A"/>
    <w:rsid w:val="003208DB"/>
    <w:rsid w:val="00320F91"/>
    <w:rsid w:val="003217BF"/>
    <w:rsid w:val="00323B10"/>
    <w:rsid w:val="00323EE3"/>
    <w:rsid w:val="00324D72"/>
    <w:rsid w:val="00325038"/>
    <w:rsid w:val="0032556F"/>
    <w:rsid w:val="0032562F"/>
    <w:rsid w:val="00325AC4"/>
    <w:rsid w:val="00325D16"/>
    <w:rsid w:val="00325F0F"/>
    <w:rsid w:val="00326E20"/>
    <w:rsid w:val="003313EB"/>
    <w:rsid w:val="00331B04"/>
    <w:rsid w:val="003320AC"/>
    <w:rsid w:val="00333384"/>
    <w:rsid w:val="0033351C"/>
    <w:rsid w:val="00333803"/>
    <w:rsid w:val="00334054"/>
    <w:rsid w:val="003356CD"/>
    <w:rsid w:val="003361EA"/>
    <w:rsid w:val="00336892"/>
    <w:rsid w:val="00336B2B"/>
    <w:rsid w:val="00337B48"/>
    <w:rsid w:val="00337BEB"/>
    <w:rsid w:val="0034067C"/>
    <w:rsid w:val="00340CDF"/>
    <w:rsid w:val="00340DE7"/>
    <w:rsid w:val="00341E11"/>
    <w:rsid w:val="00342227"/>
    <w:rsid w:val="0034391A"/>
    <w:rsid w:val="00343AD5"/>
    <w:rsid w:val="00343BA6"/>
    <w:rsid w:val="00344128"/>
    <w:rsid w:val="00344669"/>
    <w:rsid w:val="00344A5D"/>
    <w:rsid w:val="00344A8E"/>
    <w:rsid w:val="00344B17"/>
    <w:rsid w:val="0034523E"/>
    <w:rsid w:val="0035012D"/>
    <w:rsid w:val="0035127B"/>
    <w:rsid w:val="00351F67"/>
    <w:rsid w:val="003526E7"/>
    <w:rsid w:val="00352806"/>
    <w:rsid w:val="00352F08"/>
    <w:rsid w:val="00353CDA"/>
    <w:rsid w:val="00353DD4"/>
    <w:rsid w:val="00354033"/>
    <w:rsid w:val="00354EB9"/>
    <w:rsid w:val="00357B28"/>
    <w:rsid w:val="003608D8"/>
    <w:rsid w:val="00360CCA"/>
    <w:rsid w:val="00361E8F"/>
    <w:rsid w:val="00362037"/>
    <w:rsid w:val="00362F5F"/>
    <w:rsid w:val="00363031"/>
    <w:rsid w:val="00363749"/>
    <w:rsid w:val="003638AF"/>
    <w:rsid w:val="00363B8C"/>
    <w:rsid w:val="00363F44"/>
    <w:rsid w:val="003654CE"/>
    <w:rsid w:val="003657B1"/>
    <w:rsid w:val="003659F5"/>
    <w:rsid w:val="003673C5"/>
    <w:rsid w:val="00367B8C"/>
    <w:rsid w:val="00370F46"/>
    <w:rsid w:val="00372C31"/>
    <w:rsid w:val="00372DF6"/>
    <w:rsid w:val="003731B2"/>
    <w:rsid w:val="00373448"/>
    <w:rsid w:val="00373D30"/>
    <w:rsid w:val="00373F5B"/>
    <w:rsid w:val="003744BF"/>
    <w:rsid w:val="003757B7"/>
    <w:rsid w:val="00375F28"/>
    <w:rsid w:val="00376324"/>
    <w:rsid w:val="0037792C"/>
    <w:rsid w:val="003818EC"/>
    <w:rsid w:val="00381997"/>
    <w:rsid w:val="003821B9"/>
    <w:rsid w:val="003833D4"/>
    <w:rsid w:val="0038352A"/>
    <w:rsid w:val="003835AD"/>
    <w:rsid w:val="00383625"/>
    <w:rsid w:val="003836FC"/>
    <w:rsid w:val="00384C06"/>
    <w:rsid w:val="00384D62"/>
    <w:rsid w:val="003855C5"/>
    <w:rsid w:val="0038603E"/>
    <w:rsid w:val="003867FC"/>
    <w:rsid w:val="00386AE9"/>
    <w:rsid w:val="00386CBE"/>
    <w:rsid w:val="00386E25"/>
    <w:rsid w:val="00387C05"/>
    <w:rsid w:val="00387FA1"/>
    <w:rsid w:val="003903B0"/>
    <w:rsid w:val="00391662"/>
    <w:rsid w:val="00391EF0"/>
    <w:rsid w:val="00393216"/>
    <w:rsid w:val="003966AC"/>
    <w:rsid w:val="003979FA"/>
    <w:rsid w:val="00397A9A"/>
    <w:rsid w:val="003A0B18"/>
    <w:rsid w:val="003A11E7"/>
    <w:rsid w:val="003A193C"/>
    <w:rsid w:val="003A1E63"/>
    <w:rsid w:val="003A3475"/>
    <w:rsid w:val="003A3A6E"/>
    <w:rsid w:val="003A43A5"/>
    <w:rsid w:val="003A4C97"/>
    <w:rsid w:val="003A4F4E"/>
    <w:rsid w:val="003A5304"/>
    <w:rsid w:val="003A53A5"/>
    <w:rsid w:val="003A5A1E"/>
    <w:rsid w:val="003A708D"/>
    <w:rsid w:val="003A74E9"/>
    <w:rsid w:val="003B0E8A"/>
    <w:rsid w:val="003B2214"/>
    <w:rsid w:val="003B2F58"/>
    <w:rsid w:val="003B3245"/>
    <w:rsid w:val="003B33B5"/>
    <w:rsid w:val="003B36E0"/>
    <w:rsid w:val="003B411E"/>
    <w:rsid w:val="003B41A6"/>
    <w:rsid w:val="003B44E5"/>
    <w:rsid w:val="003B477F"/>
    <w:rsid w:val="003B4F73"/>
    <w:rsid w:val="003B5E66"/>
    <w:rsid w:val="003B6AFB"/>
    <w:rsid w:val="003B6F67"/>
    <w:rsid w:val="003B7470"/>
    <w:rsid w:val="003B75F2"/>
    <w:rsid w:val="003C1501"/>
    <w:rsid w:val="003C225D"/>
    <w:rsid w:val="003C33EE"/>
    <w:rsid w:val="003C359B"/>
    <w:rsid w:val="003C36DC"/>
    <w:rsid w:val="003C3718"/>
    <w:rsid w:val="003C3998"/>
    <w:rsid w:val="003C4C49"/>
    <w:rsid w:val="003C4D40"/>
    <w:rsid w:val="003C5640"/>
    <w:rsid w:val="003C6F16"/>
    <w:rsid w:val="003C758B"/>
    <w:rsid w:val="003C7B82"/>
    <w:rsid w:val="003C7FC3"/>
    <w:rsid w:val="003D11A7"/>
    <w:rsid w:val="003D1A7C"/>
    <w:rsid w:val="003D1BEE"/>
    <w:rsid w:val="003D290D"/>
    <w:rsid w:val="003D39E9"/>
    <w:rsid w:val="003D4025"/>
    <w:rsid w:val="003D4341"/>
    <w:rsid w:val="003D4B95"/>
    <w:rsid w:val="003D4F3D"/>
    <w:rsid w:val="003D5B25"/>
    <w:rsid w:val="003D5B27"/>
    <w:rsid w:val="003D5C18"/>
    <w:rsid w:val="003D6358"/>
    <w:rsid w:val="003D6846"/>
    <w:rsid w:val="003D79C2"/>
    <w:rsid w:val="003D7CF3"/>
    <w:rsid w:val="003E157D"/>
    <w:rsid w:val="003E1B39"/>
    <w:rsid w:val="003E1E04"/>
    <w:rsid w:val="003E21BF"/>
    <w:rsid w:val="003E23A7"/>
    <w:rsid w:val="003E2557"/>
    <w:rsid w:val="003E270F"/>
    <w:rsid w:val="003E29D7"/>
    <w:rsid w:val="003E325B"/>
    <w:rsid w:val="003E3954"/>
    <w:rsid w:val="003E40F7"/>
    <w:rsid w:val="003E4689"/>
    <w:rsid w:val="003E49E0"/>
    <w:rsid w:val="003E4A86"/>
    <w:rsid w:val="003E5902"/>
    <w:rsid w:val="003E5CE7"/>
    <w:rsid w:val="003E5F4E"/>
    <w:rsid w:val="003E6115"/>
    <w:rsid w:val="003E65CD"/>
    <w:rsid w:val="003E77AD"/>
    <w:rsid w:val="003F0AA4"/>
    <w:rsid w:val="003F0F07"/>
    <w:rsid w:val="003F1030"/>
    <w:rsid w:val="003F14D2"/>
    <w:rsid w:val="003F1B97"/>
    <w:rsid w:val="003F2B0A"/>
    <w:rsid w:val="003F38C6"/>
    <w:rsid w:val="003F3B3E"/>
    <w:rsid w:val="003F5A7C"/>
    <w:rsid w:val="003F5F3C"/>
    <w:rsid w:val="003F6689"/>
    <w:rsid w:val="003F69D7"/>
    <w:rsid w:val="003F77AD"/>
    <w:rsid w:val="003F7DE9"/>
    <w:rsid w:val="003F7E4E"/>
    <w:rsid w:val="00402621"/>
    <w:rsid w:val="004027F1"/>
    <w:rsid w:val="00402A61"/>
    <w:rsid w:val="00402BA7"/>
    <w:rsid w:val="00402D76"/>
    <w:rsid w:val="0040365C"/>
    <w:rsid w:val="00403C90"/>
    <w:rsid w:val="00404C5E"/>
    <w:rsid w:val="004057F8"/>
    <w:rsid w:val="0040601A"/>
    <w:rsid w:val="0040616C"/>
    <w:rsid w:val="00406A96"/>
    <w:rsid w:val="004079F4"/>
    <w:rsid w:val="00407F9E"/>
    <w:rsid w:val="00410124"/>
    <w:rsid w:val="004104C0"/>
    <w:rsid w:val="00410635"/>
    <w:rsid w:val="004110DE"/>
    <w:rsid w:val="00411635"/>
    <w:rsid w:val="004118CF"/>
    <w:rsid w:val="0041192F"/>
    <w:rsid w:val="00412BC8"/>
    <w:rsid w:val="00413FFC"/>
    <w:rsid w:val="004141F8"/>
    <w:rsid w:val="004143FD"/>
    <w:rsid w:val="0041501F"/>
    <w:rsid w:val="0041594B"/>
    <w:rsid w:val="00415B47"/>
    <w:rsid w:val="00415D11"/>
    <w:rsid w:val="004169C5"/>
    <w:rsid w:val="00416A44"/>
    <w:rsid w:val="004171B0"/>
    <w:rsid w:val="00417C8B"/>
    <w:rsid w:val="00420BAF"/>
    <w:rsid w:val="004211BB"/>
    <w:rsid w:val="00421A27"/>
    <w:rsid w:val="00421EED"/>
    <w:rsid w:val="004225C0"/>
    <w:rsid w:val="00422DB4"/>
    <w:rsid w:val="00423A33"/>
    <w:rsid w:val="00423E9B"/>
    <w:rsid w:val="004253C7"/>
    <w:rsid w:val="004256A9"/>
    <w:rsid w:val="004257AF"/>
    <w:rsid w:val="00425DAA"/>
    <w:rsid w:val="00425E63"/>
    <w:rsid w:val="004260AF"/>
    <w:rsid w:val="0042664D"/>
    <w:rsid w:val="004272E6"/>
    <w:rsid w:val="00430409"/>
    <w:rsid w:val="00431C95"/>
    <w:rsid w:val="0043212D"/>
    <w:rsid w:val="00432806"/>
    <w:rsid w:val="00433E8F"/>
    <w:rsid w:val="00434F4D"/>
    <w:rsid w:val="00436C90"/>
    <w:rsid w:val="004407E0"/>
    <w:rsid w:val="0044087B"/>
    <w:rsid w:val="0044159E"/>
    <w:rsid w:val="00442159"/>
    <w:rsid w:val="004422A8"/>
    <w:rsid w:val="00443AFB"/>
    <w:rsid w:val="00443C4D"/>
    <w:rsid w:val="0044407F"/>
    <w:rsid w:val="0044412C"/>
    <w:rsid w:val="0044416D"/>
    <w:rsid w:val="00444985"/>
    <w:rsid w:val="00444E99"/>
    <w:rsid w:val="00445529"/>
    <w:rsid w:val="00446599"/>
    <w:rsid w:val="00446FB2"/>
    <w:rsid w:val="00447382"/>
    <w:rsid w:val="00447396"/>
    <w:rsid w:val="00447A5D"/>
    <w:rsid w:val="00447AC3"/>
    <w:rsid w:val="00447E67"/>
    <w:rsid w:val="00447F19"/>
    <w:rsid w:val="004501AE"/>
    <w:rsid w:val="004502A3"/>
    <w:rsid w:val="00450D14"/>
    <w:rsid w:val="004517EC"/>
    <w:rsid w:val="00451B08"/>
    <w:rsid w:val="004546B5"/>
    <w:rsid w:val="00454D46"/>
    <w:rsid w:val="00454FBD"/>
    <w:rsid w:val="00457307"/>
    <w:rsid w:val="00460508"/>
    <w:rsid w:val="00460B78"/>
    <w:rsid w:val="00460C17"/>
    <w:rsid w:val="00460F78"/>
    <w:rsid w:val="0046105C"/>
    <w:rsid w:val="00461914"/>
    <w:rsid w:val="00463C1D"/>
    <w:rsid w:val="004659FA"/>
    <w:rsid w:val="004667B7"/>
    <w:rsid w:val="00466A45"/>
    <w:rsid w:val="00466DEE"/>
    <w:rsid w:val="00466F15"/>
    <w:rsid w:val="00470903"/>
    <w:rsid w:val="00470F5A"/>
    <w:rsid w:val="0047296D"/>
    <w:rsid w:val="00475FFB"/>
    <w:rsid w:val="00476408"/>
    <w:rsid w:val="00477277"/>
    <w:rsid w:val="0047783C"/>
    <w:rsid w:val="00477C08"/>
    <w:rsid w:val="00477E3E"/>
    <w:rsid w:val="00480E8D"/>
    <w:rsid w:val="00480EC1"/>
    <w:rsid w:val="00480FD1"/>
    <w:rsid w:val="0048160F"/>
    <w:rsid w:val="00482F2F"/>
    <w:rsid w:val="00483084"/>
    <w:rsid w:val="004833D6"/>
    <w:rsid w:val="004834DE"/>
    <w:rsid w:val="0048419E"/>
    <w:rsid w:val="00484633"/>
    <w:rsid w:val="00484636"/>
    <w:rsid w:val="00484CCD"/>
    <w:rsid w:val="00485C8E"/>
    <w:rsid w:val="00485E93"/>
    <w:rsid w:val="0048614C"/>
    <w:rsid w:val="0048619C"/>
    <w:rsid w:val="004861E7"/>
    <w:rsid w:val="0048667A"/>
    <w:rsid w:val="00487051"/>
    <w:rsid w:val="004871F0"/>
    <w:rsid w:val="00487872"/>
    <w:rsid w:val="0048792F"/>
    <w:rsid w:val="00487AA1"/>
    <w:rsid w:val="00487FD7"/>
    <w:rsid w:val="0049047F"/>
    <w:rsid w:val="004905F0"/>
    <w:rsid w:val="00490A16"/>
    <w:rsid w:val="00491072"/>
    <w:rsid w:val="004910E2"/>
    <w:rsid w:val="00491843"/>
    <w:rsid w:val="00492697"/>
    <w:rsid w:val="00492954"/>
    <w:rsid w:val="00493561"/>
    <w:rsid w:val="00493828"/>
    <w:rsid w:val="004939A6"/>
    <w:rsid w:val="00493BC9"/>
    <w:rsid w:val="00493BED"/>
    <w:rsid w:val="004941C2"/>
    <w:rsid w:val="00494831"/>
    <w:rsid w:val="0049567C"/>
    <w:rsid w:val="004958F7"/>
    <w:rsid w:val="004967BB"/>
    <w:rsid w:val="00496ECB"/>
    <w:rsid w:val="00496FB1"/>
    <w:rsid w:val="00497145"/>
    <w:rsid w:val="00497B8B"/>
    <w:rsid w:val="004A091C"/>
    <w:rsid w:val="004A0D39"/>
    <w:rsid w:val="004A1BE8"/>
    <w:rsid w:val="004A1CDB"/>
    <w:rsid w:val="004A1D27"/>
    <w:rsid w:val="004A2FF3"/>
    <w:rsid w:val="004A31F7"/>
    <w:rsid w:val="004A35E8"/>
    <w:rsid w:val="004A3755"/>
    <w:rsid w:val="004A4B4A"/>
    <w:rsid w:val="004A56AC"/>
    <w:rsid w:val="004A5B68"/>
    <w:rsid w:val="004A6C0D"/>
    <w:rsid w:val="004A6CBB"/>
    <w:rsid w:val="004A7180"/>
    <w:rsid w:val="004A7B50"/>
    <w:rsid w:val="004B045B"/>
    <w:rsid w:val="004B1BE4"/>
    <w:rsid w:val="004B227D"/>
    <w:rsid w:val="004B37F8"/>
    <w:rsid w:val="004B3BBC"/>
    <w:rsid w:val="004B4168"/>
    <w:rsid w:val="004B52BB"/>
    <w:rsid w:val="004B6CE4"/>
    <w:rsid w:val="004B7F25"/>
    <w:rsid w:val="004C01CA"/>
    <w:rsid w:val="004C0447"/>
    <w:rsid w:val="004C0A70"/>
    <w:rsid w:val="004C142C"/>
    <w:rsid w:val="004C2878"/>
    <w:rsid w:val="004C3078"/>
    <w:rsid w:val="004C3E03"/>
    <w:rsid w:val="004C4402"/>
    <w:rsid w:val="004C4B45"/>
    <w:rsid w:val="004C4FA9"/>
    <w:rsid w:val="004C5145"/>
    <w:rsid w:val="004C6256"/>
    <w:rsid w:val="004C6342"/>
    <w:rsid w:val="004C74D7"/>
    <w:rsid w:val="004C7C56"/>
    <w:rsid w:val="004D107E"/>
    <w:rsid w:val="004D1799"/>
    <w:rsid w:val="004D18E8"/>
    <w:rsid w:val="004D2628"/>
    <w:rsid w:val="004D3CA3"/>
    <w:rsid w:val="004D441C"/>
    <w:rsid w:val="004D48CA"/>
    <w:rsid w:val="004D5854"/>
    <w:rsid w:val="004D637C"/>
    <w:rsid w:val="004D7031"/>
    <w:rsid w:val="004E1DC2"/>
    <w:rsid w:val="004E234C"/>
    <w:rsid w:val="004E35BF"/>
    <w:rsid w:val="004E360D"/>
    <w:rsid w:val="004E3B96"/>
    <w:rsid w:val="004E4168"/>
    <w:rsid w:val="004E480A"/>
    <w:rsid w:val="004E54D8"/>
    <w:rsid w:val="004E54DC"/>
    <w:rsid w:val="004E637B"/>
    <w:rsid w:val="004E640F"/>
    <w:rsid w:val="004E69C7"/>
    <w:rsid w:val="004E6B05"/>
    <w:rsid w:val="004E6EF8"/>
    <w:rsid w:val="004E729E"/>
    <w:rsid w:val="004F0CEC"/>
    <w:rsid w:val="004F13AC"/>
    <w:rsid w:val="004F13E8"/>
    <w:rsid w:val="004F3A0D"/>
    <w:rsid w:val="004F3F25"/>
    <w:rsid w:val="004F6280"/>
    <w:rsid w:val="004F63EB"/>
    <w:rsid w:val="004F6812"/>
    <w:rsid w:val="004F7034"/>
    <w:rsid w:val="004F7384"/>
    <w:rsid w:val="004F7D01"/>
    <w:rsid w:val="00500770"/>
    <w:rsid w:val="00501799"/>
    <w:rsid w:val="005019BB"/>
    <w:rsid w:val="00503361"/>
    <w:rsid w:val="00504E07"/>
    <w:rsid w:val="005057B5"/>
    <w:rsid w:val="0050685D"/>
    <w:rsid w:val="00506D4A"/>
    <w:rsid w:val="005070D1"/>
    <w:rsid w:val="00507788"/>
    <w:rsid w:val="005110E1"/>
    <w:rsid w:val="005114D2"/>
    <w:rsid w:val="00511B8B"/>
    <w:rsid w:val="00512AAF"/>
    <w:rsid w:val="00512AC0"/>
    <w:rsid w:val="00513159"/>
    <w:rsid w:val="0051337D"/>
    <w:rsid w:val="005137AD"/>
    <w:rsid w:val="00513D78"/>
    <w:rsid w:val="0051465D"/>
    <w:rsid w:val="00515767"/>
    <w:rsid w:val="00515E02"/>
    <w:rsid w:val="00516A48"/>
    <w:rsid w:val="00517B73"/>
    <w:rsid w:val="00520398"/>
    <w:rsid w:val="005207F3"/>
    <w:rsid w:val="0052142C"/>
    <w:rsid w:val="00522294"/>
    <w:rsid w:val="00522BC8"/>
    <w:rsid w:val="00523418"/>
    <w:rsid w:val="0052346B"/>
    <w:rsid w:val="00524383"/>
    <w:rsid w:val="00524464"/>
    <w:rsid w:val="0052463A"/>
    <w:rsid w:val="00524C8F"/>
    <w:rsid w:val="00525A7B"/>
    <w:rsid w:val="00526202"/>
    <w:rsid w:val="00527DDF"/>
    <w:rsid w:val="005305FC"/>
    <w:rsid w:val="0053312B"/>
    <w:rsid w:val="00533432"/>
    <w:rsid w:val="00533E87"/>
    <w:rsid w:val="00534712"/>
    <w:rsid w:val="00534763"/>
    <w:rsid w:val="00534BF9"/>
    <w:rsid w:val="00534C9C"/>
    <w:rsid w:val="00534CF3"/>
    <w:rsid w:val="00534F77"/>
    <w:rsid w:val="005350C7"/>
    <w:rsid w:val="00535D92"/>
    <w:rsid w:val="005375FA"/>
    <w:rsid w:val="00541BD3"/>
    <w:rsid w:val="00541DD3"/>
    <w:rsid w:val="00543331"/>
    <w:rsid w:val="0054399A"/>
    <w:rsid w:val="00543AB0"/>
    <w:rsid w:val="00543B3B"/>
    <w:rsid w:val="00544C6E"/>
    <w:rsid w:val="00544C94"/>
    <w:rsid w:val="00544FE1"/>
    <w:rsid w:val="00545239"/>
    <w:rsid w:val="005456E9"/>
    <w:rsid w:val="00545AC5"/>
    <w:rsid w:val="0054687E"/>
    <w:rsid w:val="00546BD5"/>
    <w:rsid w:val="00547C0C"/>
    <w:rsid w:val="0055004D"/>
    <w:rsid w:val="0055085B"/>
    <w:rsid w:val="00551622"/>
    <w:rsid w:val="00551C33"/>
    <w:rsid w:val="00551DE0"/>
    <w:rsid w:val="00551EDF"/>
    <w:rsid w:val="00551FA2"/>
    <w:rsid w:val="00552834"/>
    <w:rsid w:val="005530A3"/>
    <w:rsid w:val="005534D8"/>
    <w:rsid w:val="00554186"/>
    <w:rsid w:val="00554207"/>
    <w:rsid w:val="00554306"/>
    <w:rsid w:val="005558F5"/>
    <w:rsid w:val="00555AFB"/>
    <w:rsid w:val="0055673B"/>
    <w:rsid w:val="00557025"/>
    <w:rsid w:val="00557415"/>
    <w:rsid w:val="0055742C"/>
    <w:rsid w:val="0056106E"/>
    <w:rsid w:val="00561343"/>
    <w:rsid w:val="005633D9"/>
    <w:rsid w:val="00565529"/>
    <w:rsid w:val="005659AB"/>
    <w:rsid w:val="00565E6D"/>
    <w:rsid w:val="005668AF"/>
    <w:rsid w:val="00566DAF"/>
    <w:rsid w:val="005671C7"/>
    <w:rsid w:val="00570F42"/>
    <w:rsid w:val="00571CF1"/>
    <w:rsid w:val="00571D0D"/>
    <w:rsid w:val="00571EE0"/>
    <w:rsid w:val="005724DC"/>
    <w:rsid w:val="00572B24"/>
    <w:rsid w:val="005741A8"/>
    <w:rsid w:val="0057441B"/>
    <w:rsid w:val="005745E3"/>
    <w:rsid w:val="005747D3"/>
    <w:rsid w:val="005753DE"/>
    <w:rsid w:val="00575714"/>
    <w:rsid w:val="00575E16"/>
    <w:rsid w:val="00577053"/>
    <w:rsid w:val="005773C8"/>
    <w:rsid w:val="00577F05"/>
    <w:rsid w:val="00580367"/>
    <w:rsid w:val="005804DB"/>
    <w:rsid w:val="00580658"/>
    <w:rsid w:val="005812DE"/>
    <w:rsid w:val="00581F72"/>
    <w:rsid w:val="0058231D"/>
    <w:rsid w:val="00582C43"/>
    <w:rsid w:val="005835C3"/>
    <w:rsid w:val="005835C9"/>
    <w:rsid w:val="005837FE"/>
    <w:rsid w:val="00584149"/>
    <w:rsid w:val="0058533D"/>
    <w:rsid w:val="00586515"/>
    <w:rsid w:val="00587187"/>
    <w:rsid w:val="0058764D"/>
    <w:rsid w:val="00587F52"/>
    <w:rsid w:val="0059000A"/>
    <w:rsid w:val="00590194"/>
    <w:rsid w:val="00590755"/>
    <w:rsid w:val="00591530"/>
    <w:rsid w:val="00592F37"/>
    <w:rsid w:val="00594F01"/>
    <w:rsid w:val="00595317"/>
    <w:rsid w:val="00595907"/>
    <w:rsid w:val="0059613E"/>
    <w:rsid w:val="005961F5"/>
    <w:rsid w:val="00597009"/>
    <w:rsid w:val="005973A7"/>
    <w:rsid w:val="005A0A0B"/>
    <w:rsid w:val="005A0A8B"/>
    <w:rsid w:val="005A0D1E"/>
    <w:rsid w:val="005A1366"/>
    <w:rsid w:val="005A3570"/>
    <w:rsid w:val="005A48FF"/>
    <w:rsid w:val="005A494D"/>
    <w:rsid w:val="005A57E7"/>
    <w:rsid w:val="005A7067"/>
    <w:rsid w:val="005A792D"/>
    <w:rsid w:val="005B1FDE"/>
    <w:rsid w:val="005B24C5"/>
    <w:rsid w:val="005B3E68"/>
    <w:rsid w:val="005B4E66"/>
    <w:rsid w:val="005B666F"/>
    <w:rsid w:val="005B6897"/>
    <w:rsid w:val="005B6901"/>
    <w:rsid w:val="005B6915"/>
    <w:rsid w:val="005B6DD8"/>
    <w:rsid w:val="005B6F7A"/>
    <w:rsid w:val="005B777F"/>
    <w:rsid w:val="005C0DD4"/>
    <w:rsid w:val="005C1A68"/>
    <w:rsid w:val="005C2EA2"/>
    <w:rsid w:val="005C2F3D"/>
    <w:rsid w:val="005C30CD"/>
    <w:rsid w:val="005C34B1"/>
    <w:rsid w:val="005C3726"/>
    <w:rsid w:val="005C5CD3"/>
    <w:rsid w:val="005C676A"/>
    <w:rsid w:val="005C689D"/>
    <w:rsid w:val="005C68C0"/>
    <w:rsid w:val="005C74C2"/>
    <w:rsid w:val="005C77FE"/>
    <w:rsid w:val="005C799E"/>
    <w:rsid w:val="005D0167"/>
    <w:rsid w:val="005D03FD"/>
    <w:rsid w:val="005D0B80"/>
    <w:rsid w:val="005D1739"/>
    <w:rsid w:val="005D1932"/>
    <w:rsid w:val="005D2A8E"/>
    <w:rsid w:val="005D2C29"/>
    <w:rsid w:val="005D2DE1"/>
    <w:rsid w:val="005D3105"/>
    <w:rsid w:val="005D44FD"/>
    <w:rsid w:val="005D559C"/>
    <w:rsid w:val="005D5AB7"/>
    <w:rsid w:val="005D5AFD"/>
    <w:rsid w:val="005D5E20"/>
    <w:rsid w:val="005D6371"/>
    <w:rsid w:val="005D64EB"/>
    <w:rsid w:val="005D66ED"/>
    <w:rsid w:val="005D6704"/>
    <w:rsid w:val="005D79F1"/>
    <w:rsid w:val="005D7EDC"/>
    <w:rsid w:val="005E3304"/>
    <w:rsid w:val="005E3461"/>
    <w:rsid w:val="005E4B1C"/>
    <w:rsid w:val="005E4F34"/>
    <w:rsid w:val="005E50E7"/>
    <w:rsid w:val="005E574E"/>
    <w:rsid w:val="005E5D58"/>
    <w:rsid w:val="005E65E2"/>
    <w:rsid w:val="005E7416"/>
    <w:rsid w:val="005E7BB0"/>
    <w:rsid w:val="005F21FB"/>
    <w:rsid w:val="005F2F1F"/>
    <w:rsid w:val="005F2F41"/>
    <w:rsid w:val="005F5866"/>
    <w:rsid w:val="005F621F"/>
    <w:rsid w:val="005F6AA5"/>
    <w:rsid w:val="005F7442"/>
    <w:rsid w:val="00600234"/>
    <w:rsid w:val="00600D37"/>
    <w:rsid w:val="00600F8B"/>
    <w:rsid w:val="00601087"/>
    <w:rsid w:val="006013BE"/>
    <w:rsid w:val="00601FF8"/>
    <w:rsid w:val="0060316B"/>
    <w:rsid w:val="00604183"/>
    <w:rsid w:val="00605A89"/>
    <w:rsid w:val="00605ED5"/>
    <w:rsid w:val="00606657"/>
    <w:rsid w:val="00607D4C"/>
    <w:rsid w:val="00610AD9"/>
    <w:rsid w:val="00612C18"/>
    <w:rsid w:val="0061324C"/>
    <w:rsid w:val="00613C95"/>
    <w:rsid w:val="00614B79"/>
    <w:rsid w:val="0061540B"/>
    <w:rsid w:val="006169DA"/>
    <w:rsid w:val="00616CAC"/>
    <w:rsid w:val="00616E61"/>
    <w:rsid w:val="00616EAD"/>
    <w:rsid w:val="0061717D"/>
    <w:rsid w:val="006173B3"/>
    <w:rsid w:val="00617C7C"/>
    <w:rsid w:val="00621135"/>
    <w:rsid w:val="00621336"/>
    <w:rsid w:val="00621CBF"/>
    <w:rsid w:val="0062224D"/>
    <w:rsid w:val="0062277A"/>
    <w:rsid w:val="0062316C"/>
    <w:rsid w:val="006239CD"/>
    <w:rsid w:val="00625125"/>
    <w:rsid w:val="00625D61"/>
    <w:rsid w:val="00626582"/>
    <w:rsid w:val="006268D9"/>
    <w:rsid w:val="00626AB2"/>
    <w:rsid w:val="006320D5"/>
    <w:rsid w:val="00632588"/>
    <w:rsid w:val="00633446"/>
    <w:rsid w:val="0063481D"/>
    <w:rsid w:val="0063595C"/>
    <w:rsid w:val="006359C1"/>
    <w:rsid w:val="006359EA"/>
    <w:rsid w:val="00635CB8"/>
    <w:rsid w:val="00636D9D"/>
    <w:rsid w:val="00640804"/>
    <w:rsid w:val="00640D74"/>
    <w:rsid w:val="00641589"/>
    <w:rsid w:val="00642C86"/>
    <w:rsid w:val="00642F32"/>
    <w:rsid w:val="006430FD"/>
    <w:rsid w:val="0064330E"/>
    <w:rsid w:val="006466CC"/>
    <w:rsid w:val="006469BD"/>
    <w:rsid w:val="006470AB"/>
    <w:rsid w:val="006500EA"/>
    <w:rsid w:val="00650362"/>
    <w:rsid w:val="006525C0"/>
    <w:rsid w:val="00653870"/>
    <w:rsid w:val="00653F27"/>
    <w:rsid w:val="00654B01"/>
    <w:rsid w:val="006553F1"/>
    <w:rsid w:val="00655463"/>
    <w:rsid w:val="006568A4"/>
    <w:rsid w:val="00656E90"/>
    <w:rsid w:val="006574F0"/>
    <w:rsid w:val="00660A68"/>
    <w:rsid w:val="00661B7F"/>
    <w:rsid w:val="00662A29"/>
    <w:rsid w:val="006633E4"/>
    <w:rsid w:val="0066344E"/>
    <w:rsid w:val="00666F41"/>
    <w:rsid w:val="00666FE7"/>
    <w:rsid w:val="00667596"/>
    <w:rsid w:val="00670DB0"/>
    <w:rsid w:val="00670DCB"/>
    <w:rsid w:val="0067144D"/>
    <w:rsid w:val="00671598"/>
    <w:rsid w:val="006724C3"/>
    <w:rsid w:val="00672F29"/>
    <w:rsid w:val="00672F85"/>
    <w:rsid w:val="00673005"/>
    <w:rsid w:val="00673144"/>
    <w:rsid w:val="0067328D"/>
    <w:rsid w:val="00673AD8"/>
    <w:rsid w:val="00673BB4"/>
    <w:rsid w:val="00673C8F"/>
    <w:rsid w:val="00675246"/>
    <w:rsid w:val="00676614"/>
    <w:rsid w:val="00676A96"/>
    <w:rsid w:val="0067735D"/>
    <w:rsid w:val="0067755F"/>
    <w:rsid w:val="00677A9C"/>
    <w:rsid w:val="00677CEF"/>
    <w:rsid w:val="00677D7B"/>
    <w:rsid w:val="006811EC"/>
    <w:rsid w:val="00681B16"/>
    <w:rsid w:val="00681D1D"/>
    <w:rsid w:val="00681E9E"/>
    <w:rsid w:val="006823F3"/>
    <w:rsid w:val="00682889"/>
    <w:rsid w:val="00682FB3"/>
    <w:rsid w:val="00683608"/>
    <w:rsid w:val="00683F59"/>
    <w:rsid w:val="00684A88"/>
    <w:rsid w:val="00685275"/>
    <w:rsid w:val="0068703C"/>
    <w:rsid w:val="0068738D"/>
    <w:rsid w:val="0068788A"/>
    <w:rsid w:val="00690B81"/>
    <w:rsid w:val="00690FA6"/>
    <w:rsid w:val="00691DDA"/>
    <w:rsid w:val="00691E7F"/>
    <w:rsid w:val="00692170"/>
    <w:rsid w:val="006929D6"/>
    <w:rsid w:val="00692B88"/>
    <w:rsid w:val="00692F70"/>
    <w:rsid w:val="00695B51"/>
    <w:rsid w:val="00696ADA"/>
    <w:rsid w:val="006A0890"/>
    <w:rsid w:val="006A0EB1"/>
    <w:rsid w:val="006A1548"/>
    <w:rsid w:val="006A2A2D"/>
    <w:rsid w:val="006A426C"/>
    <w:rsid w:val="006A4F2A"/>
    <w:rsid w:val="006A58AD"/>
    <w:rsid w:val="006A7A05"/>
    <w:rsid w:val="006B018B"/>
    <w:rsid w:val="006B1ED3"/>
    <w:rsid w:val="006B1EEF"/>
    <w:rsid w:val="006B2C8A"/>
    <w:rsid w:val="006B54F8"/>
    <w:rsid w:val="006B56AD"/>
    <w:rsid w:val="006B56FB"/>
    <w:rsid w:val="006B5D7A"/>
    <w:rsid w:val="006B7464"/>
    <w:rsid w:val="006B7695"/>
    <w:rsid w:val="006B79A3"/>
    <w:rsid w:val="006B7AE4"/>
    <w:rsid w:val="006B7C5D"/>
    <w:rsid w:val="006B7E11"/>
    <w:rsid w:val="006C0AAC"/>
    <w:rsid w:val="006C1016"/>
    <w:rsid w:val="006C24DA"/>
    <w:rsid w:val="006C3EF7"/>
    <w:rsid w:val="006C3F4D"/>
    <w:rsid w:val="006C4586"/>
    <w:rsid w:val="006C541D"/>
    <w:rsid w:val="006C54C7"/>
    <w:rsid w:val="006C5A6E"/>
    <w:rsid w:val="006C5B3A"/>
    <w:rsid w:val="006C5C7C"/>
    <w:rsid w:val="006C6E4C"/>
    <w:rsid w:val="006C7E58"/>
    <w:rsid w:val="006D1BD2"/>
    <w:rsid w:val="006D1EFD"/>
    <w:rsid w:val="006D23CA"/>
    <w:rsid w:val="006D23D2"/>
    <w:rsid w:val="006D2C5F"/>
    <w:rsid w:val="006D365D"/>
    <w:rsid w:val="006D3864"/>
    <w:rsid w:val="006D3EA9"/>
    <w:rsid w:val="006D4208"/>
    <w:rsid w:val="006D4CF2"/>
    <w:rsid w:val="006D6A80"/>
    <w:rsid w:val="006D7BA1"/>
    <w:rsid w:val="006D7BDF"/>
    <w:rsid w:val="006E03AC"/>
    <w:rsid w:val="006E2432"/>
    <w:rsid w:val="006E2A4B"/>
    <w:rsid w:val="006E50F9"/>
    <w:rsid w:val="006E5219"/>
    <w:rsid w:val="006E5E38"/>
    <w:rsid w:val="006E5EAB"/>
    <w:rsid w:val="006E69E3"/>
    <w:rsid w:val="006E73BC"/>
    <w:rsid w:val="006E7FC4"/>
    <w:rsid w:val="006F03E7"/>
    <w:rsid w:val="006F1689"/>
    <w:rsid w:val="006F1837"/>
    <w:rsid w:val="006F1EA5"/>
    <w:rsid w:val="006F2DF3"/>
    <w:rsid w:val="006F3023"/>
    <w:rsid w:val="006F3057"/>
    <w:rsid w:val="006F38B7"/>
    <w:rsid w:val="006F3F9D"/>
    <w:rsid w:val="006F4D3F"/>
    <w:rsid w:val="006F53DA"/>
    <w:rsid w:val="006F5E0A"/>
    <w:rsid w:val="006F6489"/>
    <w:rsid w:val="006F6744"/>
    <w:rsid w:val="006F69FC"/>
    <w:rsid w:val="006F759E"/>
    <w:rsid w:val="00701C6A"/>
    <w:rsid w:val="00701EAD"/>
    <w:rsid w:val="007036A7"/>
    <w:rsid w:val="00704FCD"/>
    <w:rsid w:val="00707D49"/>
    <w:rsid w:val="00710501"/>
    <w:rsid w:val="0071081D"/>
    <w:rsid w:val="0071485B"/>
    <w:rsid w:val="00714A06"/>
    <w:rsid w:val="0071520D"/>
    <w:rsid w:val="0071524A"/>
    <w:rsid w:val="007155DA"/>
    <w:rsid w:val="007160DE"/>
    <w:rsid w:val="00716461"/>
    <w:rsid w:val="0072017F"/>
    <w:rsid w:val="007212CC"/>
    <w:rsid w:val="00721E06"/>
    <w:rsid w:val="00722E23"/>
    <w:rsid w:val="00722FE9"/>
    <w:rsid w:val="00723139"/>
    <w:rsid w:val="00723803"/>
    <w:rsid w:val="0072405F"/>
    <w:rsid w:val="007244E6"/>
    <w:rsid w:val="00724A0F"/>
    <w:rsid w:val="00724D65"/>
    <w:rsid w:val="00725EC5"/>
    <w:rsid w:val="007260C5"/>
    <w:rsid w:val="00727B78"/>
    <w:rsid w:val="00727F23"/>
    <w:rsid w:val="00730839"/>
    <w:rsid w:val="007319AB"/>
    <w:rsid w:val="00731C75"/>
    <w:rsid w:val="00732163"/>
    <w:rsid w:val="00732982"/>
    <w:rsid w:val="0073323E"/>
    <w:rsid w:val="007333BF"/>
    <w:rsid w:val="00733525"/>
    <w:rsid w:val="00733794"/>
    <w:rsid w:val="007338C9"/>
    <w:rsid w:val="00733974"/>
    <w:rsid w:val="00733A6A"/>
    <w:rsid w:val="007345CA"/>
    <w:rsid w:val="00735855"/>
    <w:rsid w:val="00741D71"/>
    <w:rsid w:val="00742CDB"/>
    <w:rsid w:val="00743B5A"/>
    <w:rsid w:val="00743D52"/>
    <w:rsid w:val="00744AEA"/>
    <w:rsid w:val="00744EF2"/>
    <w:rsid w:val="0074543F"/>
    <w:rsid w:val="0074568B"/>
    <w:rsid w:val="00745DA7"/>
    <w:rsid w:val="00745F2F"/>
    <w:rsid w:val="00746ABC"/>
    <w:rsid w:val="00747543"/>
    <w:rsid w:val="00747F0B"/>
    <w:rsid w:val="00747F26"/>
    <w:rsid w:val="007500DB"/>
    <w:rsid w:val="007512B7"/>
    <w:rsid w:val="007515D3"/>
    <w:rsid w:val="0075244F"/>
    <w:rsid w:val="00752A2D"/>
    <w:rsid w:val="00752B17"/>
    <w:rsid w:val="00753571"/>
    <w:rsid w:val="00754332"/>
    <w:rsid w:val="007549A0"/>
    <w:rsid w:val="00754CE8"/>
    <w:rsid w:val="00755614"/>
    <w:rsid w:val="007557C4"/>
    <w:rsid w:val="007559D6"/>
    <w:rsid w:val="00756ACB"/>
    <w:rsid w:val="00757BF5"/>
    <w:rsid w:val="0076037B"/>
    <w:rsid w:val="00762198"/>
    <w:rsid w:val="007645F6"/>
    <w:rsid w:val="00765877"/>
    <w:rsid w:val="00767C18"/>
    <w:rsid w:val="00767F48"/>
    <w:rsid w:val="00770AAF"/>
    <w:rsid w:val="00772320"/>
    <w:rsid w:val="0077233A"/>
    <w:rsid w:val="00772A0C"/>
    <w:rsid w:val="00773155"/>
    <w:rsid w:val="00774D96"/>
    <w:rsid w:val="00775483"/>
    <w:rsid w:val="00775E5E"/>
    <w:rsid w:val="00775E85"/>
    <w:rsid w:val="00775FBC"/>
    <w:rsid w:val="00777B35"/>
    <w:rsid w:val="007805F4"/>
    <w:rsid w:val="0078164B"/>
    <w:rsid w:val="007817A6"/>
    <w:rsid w:val="007838DB"/>
    <w:rsid w:val="00784131"/>
    <w:rsid w:val="00785744"/>
    <w:rsid w:val="0078685B"/>
    <w:rsid w:val="0078693A"/>
    <w:rsid w:val="007872F6"/>
    <w:rsid w:val="00787D26"/>
    <w:rsid w:val="007904AD"/>
    <w:rsid w:val="007908CA"/>
    <w:rsid w:val="00790B24"/>
    <w:rsid w:val="007910A2"/>
    <w:rsid w:val="007912AF"/>
    <w:rsid w:val="007920C1"/>
    <w:rsid w:val="0079215E"/>
    <w:rsid w:val="0079228E"/>
    <w:rsid w:val="00792736"/>
    <w:rsid w:val="007939A5"/>
    <w:rsid w:val="00793D0B"/>
    <w:rsid w:val="0079519B"/>
    <w:rsid w:val="007954FB"/>
    <w:rsid w:val="00795597"/>
    <w:rsid w:val="00795BA8"/>
    <w:rsid w:val="00795D06"/>
    <w:rsid w:val="00795EB8"/>
    <w:rsid w:val="00796BA3"/>
    <w:rsid w:val="007A00FA"/>
    <w:rsid w:val="007A0D82"/>
    <w:rsid w:val="007A11D9"/>
    <w:rsid w:val="007A1B21"/>
    <w:rsid w:val="007A211F"/>
    <w:rsid w:val="007A2E20"/>
    <w:rsid w:val="007A371C"/>
    <w:rsid w:val="007A3D5F"/>
    <w:rsid w:val="007A634E"/>
    <w:rsid w:val="007A6614"/>
    <w:rsid w:val="007A68FC"/>
    <w:rsid w:val="007A6C72"/>
    <w:rsid w:val="007A6E04"/>
    <w:rsid w:val="007A78E1"/>
    <w:rsid w:val="007A7F5C"/>
    <w:rsid w:val="007B14FE"/>
    <w:rsid w:val="007B1D2E"/>
    <w:rsid w:val="007B34BD"/>
    <w:rsid w:val="007B3676"/>
    <w:rsid w:val="007B3E0A"/>
    <w:rsid w:val="007B3EF8"/>
    <w:rsid w:val="007B459A"/>
    <w:rsid w:val="007B4C1F"/>
    <w:rsid w:val="007B513E"/>
    <w:rsid w:val="007B5ACC"/>
    <w:rsid w:val="007B6182"/>
    <w:rsid w:val="007B6AA5"/>
    <w:rsid w:val="007B72CA"/>
    <w:rsid w:val="007B72F2"/>
    <w:rsid w:val="007B7A08"/>
    <w:rsid w:val="007C0085"/>
    <w:rsid w:val="007C14F5"/>
    <w:rsid w:val="007C15EA"/>
    <w:rsid w:val="007C1A96"/>
    <w:rsid w:val="007C2016"/>
    <w:rsid w:val="007C2AE5"/>
    <w:rsid w:val="007C3E89"/>
    <w:rsid w:val="007C45F9"/>
    <w:rsid w:val="007C46B5"/>
    <w:rsid w:val="007C4AFC"/>
    <w:rsid w:val="007C4E8B"/>
    <w:rsid w:val="007C59F5"/>
    <w:rsid w:val="007C5D05"/>
    <w:rsid w:val="007C5F1D"/>
    <w:rsid w:val="007C65CA"/>
    <w:rsid w:val="007D0299"/>
    <w:rsid w:val="007D0314"/>
    <w:rsid w:val="007D0752"/>
    <w:rsid w:val="007D103B"/>
    <w:rsid w:val="007D2A6C"/>
    <w:rsid w:val="007D2B17"/>
    <w:rsid w:val="007D2B47"/>
    <w:rsid w:val="007D427B"/>
    <w:rsid w:val="007D4F6A"/>
    <w:rsid w:val="007D627B"/>
    <w:rsid w:val="007D63B3"/>
    <w:rsid w:val="007D67DB"/>
    <w:rsid w:val="007D69F7"/>
    <w:rsid w:val="007D6F1C"/>
    <w:rsid w:val="007D7898"/>
    <w:rsid w:val="007D7C70"/>
    <w:rsid w:val="007D7D9D"/>
    <w:rsid w:val="007E049F"/>
    <w:rsid w:val="007E1ABF"/>
    <w:rsid w:val="007E1B2C"/>
    <w:rsid w:val="007E1C3E"/>
    <w:rsid w:val="007E2619"/>
    <w:rsid w:val="007E2929"/>
    <w:rsid w:val="007E34E8"/>
    <w:rsid w:val="007E3786"/>
    <w:rsid w:val="007E3986"/>
    <w:rsid w:val="007E3F62"/>
    <w:rsid w:val="007E436D"/>
    <w:rsid w:val="007E44B2"/>
    <w:rsid w:val="007E4BE9"/>
    <w:rsid w:val="007F0775"/>
    <w:rsid w:val="007F0987"/>
    <w:rsid w:val="007F0DA0"/>
    <w:rsid w:val="007F1448"/>
    <w:rsid w:val="007F1C50"/>
    <w:rsid w:val="007F39B3"/>
    <w:rsid w:val="007F3A15"/>
    <w:rsid w:val="007F4F37"/>
    <w:rsid w:val="007F66D3"/>
    <w:rsid w:val="007F66D9"/>
    <w:rsid w:val="007F6958"/>
    <w:rsid w:val="007F6B47"/>
    <w:rsid w:val="007F6EE5"/>
    <w:rsid w:val="007F7097"/>
    <w:rsid w:val="007F7497"/>
    <w:rsid w:val="008013D0"/>
    <w:rsid w:val="0080158C"/>
    <w:rsid w:val="00802475"/>
    <w:rsid w:val="008034FB"/>
    <w:rsid w:val="00803712"/>
    <w:rsid w:val="00804111"/>
    <w:rsid w:val="008041F5"/>
    <w:rsid w:val="00804ACA"/>
    <w:rsid w:val="00804EF6"/>
    <w:rsid w:val="008050EE"/>
    <w:rsid w:val="00805A04"/>
    <w:rsid w:val="00807A68"/>
    <w:rsid w:val="0081010D"/>
    <w:rsid w:val="0081028A"/>
    <w:rsid w:val="0081096A"/>
    <w:rsid w:val="00812218"/>
    <w:rsid w:val="008135FB"/>
    <w:rsid w:val="00813913"/>
    <w:rsid w:val="00814491"/>
    <w:rsid w:val="00814ACA"/>
    <w:rsid w:val="00814EB5"/>
    <w:rsid w:val="0081543D"/>
    <w:rsid w:val="008160B4"/>
    <w:rsid w:val="00816456"/>
    <w:rsid w:val="00817324"/>
    <w:rsid w:val="00817C12"/>
    <w:rsid w:val="008204FC"/>
    <w:rsid w:val="00821010"/>
    <w:rsid w:val="0082105F"/>
    <w:rsid w:val="00821610"/>
    <w:rsid w:val="00821961"/>
    <w:rsid w:val="00821F8E"/>
    <w:rsid w:val="0082230D"/>
    <w:rsid w:val="00822C91"/>
    <w:rsid w:val="00822EB7"/>
    <w:rsid w:val="008230C7"/>
    <w:rsid w:val="008231AE"/>
    <w:rsid w:val="00823425"/>
    <w:rsid w:val="008238B3"/>
    <w:rsid w:val="008239C3"/>
    <w:rsid w:val="00823DCD"/>
    <w:rsid w:val="00824056"/>
    <w:rsid w:val="0082603D"/>
    <w:rsid w:val="00826E43"/>
    <w:rsid w:val="008307AC"/>
    <w:rsid w:val="0083091E"/>
    <w:rsid w:val="008314E7"/>
    <w:rsid w:val="00831915"/>
    <w:rsid w:val="00831DD8"/>
    <w:rsid w:val="00832755"/>
    <w:rsid w:val="0083277D"/>
    <w:rsid w:val="00832923"/>
    <w:rsid w:val="008330F9"/>
    <w:rsid w:val="00833BA9"/>
    <w:rsid w:val="00834A08"/>
    <w:rsid w:val="00834D4F"/>
    <w:rsid w:val="00834EA3"/>
    <w:rsid w:val="0083514C"/>
    <w:rsid w:val="008352D7"/>
    <w:rsid w:val="00835624"/>
    <w:rsid w:val="00835DB8"/>
    <w:rsid w:val="00835E4A"/>
    <w:rsid w:val="00836A17"/>
    <w:rsid w:val="008372B2"/>
    <w:rsid w:val="0083730C"/>
    <w:rsid w:val="00837C16"/>
    <w:rsid w:val="00840152"/>
    <w:rsid w:val="00840160"/>
    <w:rsid w:val="0084205A"/>
    <w:rsid w:val="008428FC"/>
    <w:rsid w:val="00843ADE"/>
    <w:rsid w:val="00843CB9"/>
    <w:rsid w:val="00843F67"/>
    <w:rsid w:val="0084465D"/>
    <w:rsid w:val="008455B9"/>
    <w:rsid w:val="00845F59"/>
    <w:rsid w:val="00846346"/>
    <w:rsid w:val="00846443"/>
    <w:rsid w:val="00846FBB"/>
    <w:rsid w:val="008471B2"/>
    <w:rsid w:val="008500B6"/>
    <w:rsid w:val="008508D5"/>
    <w:rsid w:val="00850FF2"/>
    <w:rsid w:val="00851C32"/>
    <w:rsid w:val="00852C50"/>
    <w:rsid w:val="00852C94"/>
    <w:rsid w:val="00852CFA"/>
    <w:rsid w:val="008531FB"/>
    <w:rsid w:val="00853A8B"/>
    <w:rsid w:val="0085442D"/>
    <w:rsid w:val="008554AA"/>
    <w:rsid w:val="00855A80"/>
    <w:rsid w:val="00857785"/>
    <w:rsid w:val="008577F2"/>
    <w:rsid w:val="00857A1E"/>
    <w:rsid w:val="008605D7"/>
    <w:rsid w:val="008617E7"/>
    <w:rsid w:val="0086190E"/>
    <w:rsid w:val="008625D6"/>
    <w:rsid w:val="008634F9"/>
    <w:rsid w:val="00863E31"/>
    <w:rsid w:val="008655A9"/>
    <w:rsid w:val="00866071"/>
    <w:rsid w:val="00866456"/>
    <w:rsid w:val="00866B88"/>
    <w:rsid w:val="00867299"/>
    <w:rsid w:val="008673BB"/>
    <w:rsid w:val="00867A33"/>
    <w:rsid w:val="00867C0C"/>
    <w:rsid w:val="00867D98"/>
    <w:rsid w:val="00870239"/>
    <w:rsid w:val="0087089A"/>
    <w:rsid w:val="00870D85"/>
    <w:rsid w:val="00871624"/>
    <w:rsid w:val="00871707"/>
    <w:rsid w:val="00872107"/>
    <w:rsid w:val="008726C7"/>
    <w:rsid w:val="00872E9E"/>
    <w:rsid w:val="00873BA3"/>
    <w:rsid w:val="008748D0"/>
    <w:rsid w:val="0087589C"/>
    <w:rsid w:val="00875A5E"/>
    <w:rsid w:val="008760A9"/>
    <w:rsid w:val="00876F5F"/>
    <w:rsid w:val="0087758C"/>
    <w:rsid w:val="00877867"/>
    <w:rsid w:val="0087787E"/>
    <w:rsid w:val="00877EAB"/>
    <w:rsid w:val="00880990"/>
    <w:rsid w:val="00880D99"/>
    <w:rsid w:val="0088191C"/>
    <w:rsid w:val="008829F5"/>
    <w:rsid w:val="008839E6"/>
    <w:rsid w:val="00884302"/>
    <w:rsid w:val="00884A69"/>
    <w:rsid w:val="00884A94"/>
    <w:rsid w:val="00885142"/>
    <w:rsid w:val="008855C2"/>
    <w:rsid w:val="008856EB"/>
    <w:rsid w:val="00885DF8"/>
    <w:rsid w:val="0088645D"/>
    <w:rsid w:val="0088668A"/>
    <w:rsid w:val="008866F2"/>
    <w:rsid w:val="00886BAA"/>
    <w:rsid w:val="00886D63"/>
    <w:rsid w:val="00887130"/>
    <w:rsid w:val="0088739C"/>
    <w:rsid w:val="00887516"/>
    <w:rsid w:val="00890323"/>
    <w:rsid w:val="008903A8"/>
    <w:rsid w:val="00891046"/>
    <w:rsid w:val="0089169E"/>
    <w:rsid w:val="0089263F"/>
    <w:rsid w:val="008926E5"/>
    <w:rsid w:val="00893D49"/>
    <w:rsid w:val="00893D97"/>
    <w:rsid w:val="00896592"/>
    <w:rsid w:val="00896A57"/>
    <w:rsid w:val="00897586"/>
    <w:rsid w:val="00897F3C"/>
    <w:rsid w:val="008A0085"/>
    <w:rsid w:val="008A0B0D"/>
    <w:rsid w:val="008A16D7"/>
    <w:rsid w:val="008A1721"/>
    <w:rsid w:val="008A1D1E"/>
    <w:rsid w:val="008A20B6"/>
    <w:rsid w:val="008A2895"/>
    <w:rsid w:val="008A3D85"/>
    <w:rsid w:val="008A5619"/>
    <w:rsid w:val="008A5B98"/>
    <w:rsid w:val="008A77AF"/>
    <w:rsid w:val="008A7D89"/>
    <w:rsid w:val="008A7EC5"/>
    <w:rsid w:val="008B0184"/>
    <w:rsid w:val="008B0BAF"/>
    <w:rsid w:val="008B0C5E"/>
    <w:rsid w:val="008B0CCA"/>
    <w:rsid w:val="008B15FA"/>
    <w:rsid w:val="008B1ADC"/>
    <w:rsid w:val="008B25F0"/>
    <w:rsid w:val="008B2C6D"/>
    <w:rsid w:val="008B2F50"/>
    <w:rsid w:val="008B30ED"/>
    <w:rsid w:val="008B3A17"/>
    <w:rsid w:val="008B47C4"/>
    <w:rsid w:val="008B54D5"/>
    <w:rsid w:val="008B70B2"/>
    <w:rsid w:val="008B722E"/>
    <w:rsid w:val="008B7355"/>
    <w:rsid w:val="008B7F69"/>
    <w:rsid w:val="008C047C"/>
    <w:rsid w:val="008C110D"/>
    <w:rsid w:val="008C13D7"/>
    <w:rsid w:val="008C1997"/>
    <w:rsid w:val="008C201C"/>
    <w:rsid w:val="008C248D"/>
    <w:rsid w:val="008C3C38"/>
    <w:rsid w:val="008C4E60"/>
    <w:rsid w:val="008C4FDA"/>
    <w:rsid w:val="008C61A9"/>
    <w:rsid w:val="008C6AAD"/>
    <w:rsid w:val="008C72F2"/>
    <w:rsid w:val="008D03F3"/>
    <w:rsid w:val="008D08B8"/>
    <w:rsid w:val="008D11DB"/>
    <w:rsid w:val="008D22CF"/>
    <w:rsid w:val="008D2764"/>
    <w:rsid w:val="008D353C"/>
    <w:rsid w:val="008D402C"/>
    <w:rsid w:val="008D5B63"/>
    <w:rsid w:val="008E0091"/>
    <w:rsid w:val="008E0A6A"/>
    <w:rsid w:val="008E1190"/>
    <w:rsid w:val="008E2401"/>
    <w:rsid w:val="008E24B4"/>
    <w:rsid w:val="008E27DF"/>
    <w:rsid w:val="008E2912"/>
    <w:rsid w:val="008E2F35"/>
    <w:rsid w:val="008E328C"/>
    <w:rsid w:val="008E3763"/>
    <w:rsid w:val="008E543E"/>
    <w:rsid w:val="008E5A5F"/>
    <w:rsid w:val="008E5DF9"/>
    <w:rsid w:val="008E60C0"/>
    <w:rsid w:val="008E6191"/>
    <w:rsid w:val="008F092C"/>
    <w:rsid w:val="008F167A"/>
    <w:rsid w:val="008F1C85"/>
    <w:rsid w:val="008F1D84"/>
    <w:rsid w:val="008F28C4"/>
    <w:rsid w:val="008F3A65"/>
    <w:rsid w:val="008F4290"/>
    <w:rsid w:val="008F42D2"/>
    <w:rsid w:val="008F4580"/>
    <w:rsid w:val="008F4894"/>
    <w:rsid w:val="008F4F4C"/>
    <w:rsid w:val="008F5003"/>
    <w:rsid w:val="008F6463"/>
    <w:rsid w:val="008F6A34"/>
    <w:rsid w:val="008F73F2"/>
    <w:rsid w:val="008F7563"/>
    <w:rsid w:val="008F76D4"/>
    <w:rsid w:val="009028A7"/>
    <w:rsid w:val="00902FB0"/>
    <w:rsid w:val="009050E2"/>
    <w:rsid w:val="00906E75"/>
    <w:rsid w:val="00907000"/>
    <w:rsid w:val="00907412"/>
    <w:rsid w:val="00907513"/>
    <w:rsid w:val="00910A58"/>
    <w:rsid w:val="00910B9B"/>
    <w:rsid w:val="00910EE4"/>
    <w:rsid w:val="0091121F"/>
    <w:rsid w:val="00911ABD"/>
    <w:rsid w:val="009127AD"/>
    <w:rsid w:val="009132C4"/>
    <w:rsid w:val="00913B4E"/>
    <w:rsid w:val="00914132"/>
    <w:rsid w:val="00914490"/>
    <w:rsid w:val="00915A71"/>
    <w:rsid w:val="00916B88"/>
    <w:rsid w:val="00916BBC"/>
    <w:rsid w:val="009177DE"/>
    <w:rsid w:val="00917A5D"/>
    <w:rsid w:val="00920833"/>
    <w:rsid w:val="0092122E"/>
    <w:rsid w:val="0092167E"/>
    <w:rsid w:val="009220E3"/>
    <w:rsid w:val="00923200"/>
    <w:rsid w:val="00924034"/>
    <w:rsid w:val="0092446C"/>
    <w:rsid w:val="0092452F"/>
    <w:rsid w:val="00924558"/>
    <w:rsid w:val="0092458B"/>
    <w:rsid w:val="009252F5"/>
    <w:rsid w:val="00925C76"/>
    <w:rsid w:val="00926CDC"/>
    <w:rsid w:val="009303A8"/>
    <w:rsid w:val="0093110A"/>
    <w:rsid w:val="009317BB"/>
    <w:rsid w:val="00931BE6"/>
    <w:rsid w:val="009321C8"/>
    <w:rsid w:val="0093294C"/>
    <w:rsid w:val="00932F6D"/>
    <w:rsid w:val="0093304E"/>
    <w:rsid w:val="009331ED"/>
    <w:rsid w:val="0093435F"/>
    <w:rsid w:val="009346BB"/>
    <w:rsid w:val="009347ED"/>
    <w:rsid w:val="00936656"/>
    <w:rsid w:val="0093682D"/>
    <w:rsid w:val="00936B64"/>
    <w:rsid w:val="00940E0B"/>
    <w:rsid w:val="009412EC"/>
    <w:rsid w:val="00941CF6"/>
    <w:rsid w:val="0094222C"/>
    <w:rsid w:val="009423F6"/>
    <w:rsid w:val="00942AF8"/>
    <w:rsid w:val="0094313D"/>
    <w:rsid w:val="009431DC"/>
    <w:rsid w:val="00943395"/>
    <w:rsid w:val="00943E12"/>
    <w:rsid w:val="00944D8E"/>
    <w:rsid w:val="009450F5"/>
    <w:rsid w:val="00945404"/>
    <w:rsid w:val="00946EFA"/>
    <w:rsid w:val="00950040"/>
    <w:rsid w:val="0095063D"/>
    <w:rsid w:val="009507CD"/>
    <w:rsid w:val="00950B54"/>
    <w:rsid w:val="00950B93"/>
    <w:rsid w:val="009518D2"/>
    <w:rsid w:val="00952322"/>
    <w:rsid w:val="0095277E"/>
    <w:rsid w:val="00952806"/>
    <w:rsid w:val="00952AF2"/>
    <w:rsid w:val="00952F81"/>
    <w:rsid w:val="00953458"/>
    <w:rsid w:val="009536F3"/>
    <w:rsid w:val="00953C72"/>
    <w:rsid w:val="00954B0E"/>
    <w:rsid w:val="00954F3E"/>
    <w:rsid w:val="0095573C"/>
    <w:rsid w:val="00956233"/>
    <w:rsid w:val="00956743"/>
    <w:rsid w:val="00956B15"/>
    <w:rsid w:val="00957160"/>
    <w:rsid w:val="009576D9"/>
    <w:rsid w:val="00960489"/>
    <w:rsid w:val="00960E59"/>
    <w:rsid w:val="0096132D"/>
    <w:rsid w:val="009613F2"/>
    <w:rsid w:val="009615B1"/>
    <w:rsid w:val="00961807"/>
    <w:rsid w:val="0096218C"/>
    <w:rsid w:val="00962DD9"/>
    <w:rsid w:val="00963041"/>
    <w:rsid w:val="0096377E"/>
    <w:rsid w:val="00964348"/>
    <w:rsid w:val="0096500D"/>
    <w:rsid w:val="009658FF"/>
    <w:rsid w:val="0096603C"/>
    <w:rsid w:val="00966059"/>
    <w:rsid w:val="0096677E"/>
    <w:rsid w:val="00967C2D"/>
    <w:rsid w:val="0097048D"/>
    <w:rsid w:val="009724DF"/>
    <w:rsid w:val="00972DED"/>
    <w:rsid w:val="00973762"/>
    <w:rsid w:val="009738D0"/>
    <w:rsid w:val="009748F6"/>
    <w:rsid w:val="00974DFE"/>
    <w:rsid w:val="0097614A"/>
    <w:rsid w:val="00976556"/>
    <w:rsid w:val="009775F6"/>
    <w:rsid w:val="00981355"/>
    <w:rsid w:val="0098157F"/>
    <w:rsid w:val="009817EF"/>
    <w:rsid w:val="009832E0"/>
    <w:rsid w:val="00983B2E"/>
    <w:rsid w:val="0098416C"/>
    <w:rsid w:val="00984617"/>
    <w:rsid w:val="00984A25"/>
    <w:rsid w:val="00986057"/>
    <w:rsid w:val="0098605C"/>
    <w:rsid w:val="00986522"/>
    <w:rsid w:val="00986E9A"/>
    <w:rsid w:val="009878DF"/>
    <w:rsid w:val="00991093"/>
    <w:rsid w:val="009913BA"/>
    <w:rsid w:val="00992905"/>
    <w:rsid w:val="00992BA3"/>
    <w:rsid w:val="0099461B"/>
    <w:rsid w:val="00995A53"/>
    <w:rsid w:val="00996F21"/>
    <w:rsid w:val="009A0CEE"/>
    <w:rsid w:val="009A1002"/>
    <w:rsid w:val="009A1108"/>
    <w:rsid w:val="009A11B8"/>
    <w:rsid w:val="009A2317"/>
    <w:rsid w:val="009A2771"/>
    <w:rsid w:val="009A3625"/>
    <w:rsid w:val="009A43F7"/>
    <w:rsid w:val="009A469F"/>
    <w:rsid w:val="009A482A"/>
    <w:rsid w:val="009A4896"/>
    <w:rsid w:val="009A5118"/>
    <w:rsid w:val="009A51AC"/>
    <w:rsid w:val="009A5B16"/>
    <w:rsid w:val="009A5D65"/>
    <w:rsid w:val="009A6477"/>
    <w:rsid w:val="009A6D62"/>
    <w:rsid w:val="009A6F55"/>
    <w:rsid w:val="009A7278"/>
    <w:rsid w:val="009B00E1"/>
    <w:rsid w:val="009B0F8F"/>
    <w:rsid w:val="009B1A81"/>
    <w:rsid w:val="009B22E2"/>
    <w:rsid w:val="009B2E71"/>
    <w:rsid w:val="009B2E93"/>
    <w:rsid w:val="009B3FD1"/>
    <w:rsid w:val="009B4CDB"/>
    <w:rsid w:val="009B5B14"/>
    <w:rsid w:val="009B5ED5"/>
    <w:rsid w:val="009B62B8"/>
    <w:rsid w:val="009B69E1"/>
    <w:rsid w:val="009B6DA2"/>
    <w:rsid w:val="009C02EA"/>
    <w:rsid w:val="009C03F8"/>
    <w:rsid w:val="009C0C82"/>
    <w:rsid w:val="009C0E33"/>
    <w:rsid w:val="009C101A"/>
    <w:rsid w:val="009C14AF"/>
    <w:rsid w:val="009C2506"/>
    <w:rsid w:val="009C3048"/>
    <w:rsid w:val="009C33D7"/>
    <w:rsid w:val="009C3538"/>
    <w:rsid w:val="009C3E16"/>
    <w:rsid w:val="009C42E5"/>
    <w:rsid w:val="009C434F"/>
    <w:rsid w:val="009C4529"/>
    <w:rsid w:val="009C477C"/>
    <w:rsid w:val="009C51E2"/>
    <w:rsid w:val="009C5346"/>
    <w:rsid w:val="009C55A5"/>
    <w:rsid w:val="009C59EF"/>
    <w:rsid w:val="009C5FF3"/>
    <w:rsid w:val="009C6B56"/>
    <w:rsid w:val="009C6BD5"/>
    <w:rsid w:val="009C705B"/>
    <w:rsid w:val="009C726A"/>
    <w:rsid w:val="009D0BC2"/>
    <w:rsid w:val="009D0D54"/>
    <w:rsid w:val="009D0E77"/>
    <w:rsid w:val="009D14AF"/>
    <w:rsid w:val="009D34C5"/>
    <w:rsid w:val="009D470D"/>
    <w:rsid w:val="009D4CB1"/>
    <w:rsid w:val="009D4DAE"/>
    <w:rsid w:val="009D503C"/>
    <w:rsid w:val="009D50A4"/>
    <w:rsid w:val="009D6046"/>
    <w:rsid w:val="009D6807"/>
    <w:rsid w:val="009D6E6B"/>
    <w:rsid w:val="009D72F7"/>
    <w:rsid w:val="009D7AEE"/>
    <w:rsid w:val="009D7B56"/>
    <w:rsid w:val="009E0AB4"/>
    <w:rsid w:val="009E2FA6"/>
    <w:rsid w:val="009E34FF"/>
    <w:rsid w:val="009E4102"/>
    <w:rsid w:val="009E4350"/>
    <w:rsid w:val="009E435B"/>
    <w:rsid w:val="009E4F7E"/>
    <w:rsid w:val="009E4FD5"/>
    <w:rsid w:val="009E54F1"/>
    <w:rsid w:val="009E5753"/>
    <w:rsid w:val="009E58FD"/>
    <w:rsid w:val="009E670D"/>
    <w:rsid w:val="009E73B1"/>
    <w:rsid w:val="009E7BAE"/>
    <w:rsid w:val="009F0A31"/>
    <w:rsid w:val="009F0C34"/>
    <w:rsid w:val="009F276E"/>
    <w:rsid w:val="009F3A23"/>
    <w:rsid w:val="009F424E"/>
    <w:rsid w:val="009F4459"/>
    <w:rsid w:val="009F493C"/>
    <w:rsid w:val="009F6209"/>
    <w:rsid w:val="009F62A5"/>
    <w:rsid w:val="009F6B56"/>
    <w:rsid w:val="009F6BB4"/>
    <w:rsid w:val="009F6FFD"/>
    <w:rsid w:val="009F7B38"/>
    <w:rsid w:val="00A00197"/>
    <w:rsid w:val="00A0088C"/>
    <w:rsid w:val="00A0107D"/>
    <w:rsid w:val="00A01DD1"/>
    <w:rsid w:val="00A02411"/>
    <w:rsid w:val="00A03866"/>
    <w:rsid w:val="00A04311"/>
    <w:rsid w:val="00A0455C"/>
    <w:rsid w:val="00A04E44"/>
    <w:rsid w:val="00A04FD5"/>
    <w:rsid w:val="00A06D6D"/>
    <w:rsid w:val="00A10382"/>
    <w:rsid w:val="00A11B71"/>
    <w:rsid w:val="00A11F33"/>
    <w:rsid w:val="00A12563"/>
    <w:rsid w:val="00A12584"/>
    <w:rsid w:val="00A12640"/>
    <w:rsid w:val="00A12D92"/>
    <w:rsid w:val="00A14686"/>
    <w:rsid w:val="00A16262"/>
    <w:rsid w:val="00A16AB7"/>
    <w:rsid w:val="00A1760B"/>
    <w:rsid w:val="00A204CB"/>
    <w:rsid w:val="00A2122F"/>
    <w:rsid w:val="00A2163E"/>
    <w:rsid w:val="00A21E2F"/>
    <w:rsid w:val="00A22BAB"/>
    <w:rsid w:val="00A23439"/>
    <w:rsid w:val="00A23A69"/>
    <w:rsid w:val="00A23B70"/>
    <w:rsid w:val="00A23F13"/>
    <w:rsid w:val="00A24493"/>
    <w:rsid w:val="00A24990"/>
    <w:rsid w:val="00A24BB4"/>
    <w:rsid w:val="00A24C58"/>
    <w:rsid w:val="00A24FC8"/>
    <w:rsid w:val="00A25CE6"/>
    <w:rsid w:val="00A2647E"/>
    <w:rsid w:val="00A265F9"/>
    <w:rsid w:val="00A26877"/>
    <w:rsid w:val="00A26F56"/>
    <w:rsid w:val="00A27A35"/>
    <w:rsid w:val="00A30F76"/>
    <w:rsid w:val="00A31D0B"/>
    <w:rsid w:val="00A31F69"/>
    <w:rsid w:val="00A32004"/>
    <w:rsid w:val="00A3370C"/>
    <w:rsid w:val="00A33AD9"/>
    <w:rsid w:val="00A33B4F"/>
    <w:rsid w:val="00A33F72"/>
    <w:rsid w:val="00A346F5"/>
    <w:rsid w:val="00A3473B"/>
    <w:rsid w:val="00A35531"/>
    <w:rsid w:val="00A3786A"/>
    <w:rsid w:val="00A37A1A"/>
    <w:rsid w:val="00A37AAA"/>
    <w:rsid w:val="00A37AEB"/>
    <w:rsid w:val="00A40C22"/>
    <w:rsid w:val="00A41218"/>
    <w:rsid w:val="00A41B55"/>
    <w:rsid w:val="00A421C9"/>
    <w:rsid w:val="00A430F4"/>
    <w:rsid w:val="00A433D5"/>
    <w:rsid w:val="00A4382E"/>
    <w:rsid w:val="00A43F7D"/>
    <w:rsid w:val="00A44126"/>
    <w:rsid w:val="00A44241"/>
    <w:rsid w:val="00A4461F"/>
    <w:rsid w:val="00A44726"/>
    <w:rsid w:val="00A44B2E"/>
    <w:rsid w:val="00A451FC"/>
    <w:rsid w:val="00A46970"/>
    <w:rsid w:val="00A46B0B"/>
    <w:rsid w:val="00A476DE"/>
    <w:rsid w:val="00A5066B"/>
    <w:rsid w:val="00A514B6"/>
    <w:rsid w:val="00A519BF"/>
    <w:rsid w:val="00A51B3F"/>
    <w:rsid w:val="00A5234B"/>
    <w:rsid w:val="00A5424C"/>
    <w:rsid w:val="00A55100"/>
    <w:rsid w:val="00A57357"/>
    <w:rsid w:val="00A5798B"/>
    <w:rsid w:val="00A57AB4"/>
    <w:rsid w:val="00A60B12"/>
    <w:rsid w:val="00A60EAD"/>
    <w:rsid w:val="00A61BD1"/>
    <w:rsid w:val="00A61CBB"/>
    <w:rsid w:val="00A62153"/>
    <w:rsid w:val="00A622D6"/>
    <w:rsid w:val="00A6282E"/>
    <w:rsid w:val="00A62D87"/>
    <w:rsid w:val="00A63999"/>
    <w:rsid w:val="00A63E6C"/>
    <w:rsid w:val="00A655B9"/>
    <w:rsid w:val="00A67961"/>
    <w:rsid w:val="00A70BEE"/>
    <w:rsid w:val="00A719DF"/>
    <w:rsid w:val="00A71B19"/>
    <w:rsid w:val="00A71B26"/>
    <w:rsid w:val="00A71D34"/>
    <w:rsid w:val="00A738FB"/>
    <w:rsid w:val="00A73B0F"/>
    <w:rsid w:val="00A75238"/>
    <w:rsid w:val="00A758B4"/>
    <w:rsid w:val="00A76348"/>
    <w:rsid w:val="00A77DB9"/>
    <w:rsid w:val="00A8003D"/>
    <w:rsid w:val="00A80AEA"/>
    <w:rsid w:val="00A80F8A"/>
    <w:rsid w:val="00A81D37"/>
    <w:rsid w:val="00A81E79"/>
    <w:rsid w:val="00A828C4"/>
    <w:rsid w:val="00A83125"/>
    <w:rsid w:val="00A83B9E"/>
    <w:rsid w:val="00A859D3"/>
    <w:rsid w:val="00A870FD"/>
    <w:rsid w:val="00A87297"/>
    <w:rsid w:val="00A87478"/>
    <w:rsid w:val="00A8759C"/>
    <w:rsid w:val="00A87D85"/>
    <w:rsid w:val="00A9024E"/>
    <w:rsid w:val="00A91339"/>
    <w:rsid w:val="00A917A9"/>
    <w:rsid w:val="00A91907"/>
    <w:rsid w:val="00A91CEA"/>
    <w:rsid w:val="00A9207B"/>
    <w:rsid w:val="00A92161"/>
    <w:rsid w:val="00A92774"/>
    <w:rsid w:val="00A93D3D"/>
    <w:rsid w:val="00A9405B"/>
    <w:rsid w:val="00A9425C"/>
    <w:rsid w:val="00A94C9D"/>
    <w:rsid w:val="00A95008"/>
    <w:rsid w:val="00AA05BA"/>
    <w:rsid w:val="00AA06FE"/>
    <w:rsid w:val="00AA12B3"/>
    <w:rsid w:val="00AA1932"/>
    <w:rsid w:val="00AA2AD2"/>
    <w:rsid w:val="00AA3B4C"/>
    <w:rsid w:val="00AA3FDD"/>
    <w:rsid w:val="00AA4063"/>
    <w:rsid w:val="00AA4F20"/>
    <w:rsid w:val="00AA4FDB"/>
    <w:rsid w:val="00AA59A0"/>
    <w:rsid w:val="00AA7D62"/>
    <w:rsid w:val="00AB1419"/>
    <w:rsid w:val="00AB1850"/>
    <w:rsid w:val="00AB30F8"/>
    <w:rsid w:val="00AB3704"/>
    <w:rsid w:val="00AB37EF"/>
    <w:rsid w:val="00AB3B64"/>
    <w:rsid w:val="00AB491F"/>
    <w:rsid w:val="00AB4BFF"/>
    <w:rsid w:val="00AB53D1"/>
    <w:rsid w:val="00AB57D5"/>
    <w:rsid w:val="00AB669E"/>
    <w:rsid w:val="00AB689E"/>
    <w:rsid w:val="00AC0F44"/>
    <w:rsid w:val="00AC10EF"/>
    <w:rsid w:val="00AC1F06"/>
    <w:rsid w:val="00AC26F5"/>
    <w:rsid w:val="00AC2799"/>
    <w:rsid w:val="00AC2E99"/>
    <w:rsid w:val="00AC3D27"/>
    <w:rsid w:val="00AC4CFE"/>
    <w:rsid w:val="00AC671E"/>
    <w:rsid w:val="00AC678E"/>
    <w:rsid w:val="00AC6831"/>
    <w:rsid w:val="00AC73F0"/>
    <w:rsid w:val="00AC743F"/>
    <w:rsid w:val="00AD03BE"/>
    <w:rsid w:val="00AD13F0"/>
    <w:rsid w:val="00AD32BE"/>
    <w:rsid w:val="00AD4375"/>
    <w:rsid w:val="00AD4EA0"/>
    <w:rsid w:val="00AD5342"/>
    <w:rsid w:val="00AD57F8"/>
    <w:rsid w:val="00AD5CC3"/>
    <w:rsid w:val="00AD61D9"/>
    <w:rsid w:val="00AD7AAC"/>
    <w:rsid w:val="00AD7B9C"/>
    <w:rsid w:val="00AD7DD1"/>
    <w:rsid w:val="00AE0410"/>
    <w:rsid w:val="00AE0975"/>
    <w:rsid w:val="00AE1C05"/>
    <w:rsid w:val="00AE2742"/>
    <w:rsid w:val="00AE2B21"/>
    <w:rsid w:val="00AE346C"/>
    <w:rsid w:val="00AE474B"/>
    <w:rsid w:val="00AE47EE"/>
    <w:rsid w:val="00AE4C8A"/>
    <w:rsid w:val="00AE51E1"/>
    <w:rsid w:val="00AE61CC"/>
    <w:rsid w:val="00AF097E"/>
    <w:rsid w:val="00AF0B91"/>
    <w:rsid w:val="00AF1274"/>
    <w:rsid w:val="00AF12E7"/>
    <w:rsid w:val="00AF13E1"/>
    <w:rsid w:val="00AF173C"/>
    <w:rsid w:val="00AF25E9"/>
    <w:rsid w:val="00AF2BF3"/>
    <w:rsid w:val="00AF34E8"/>
    <w:rsid w:val="00AF3C36"/>
    <w:rsid w:val="00AF4E87"/>
    <w:rsid w:val="00AF52F0"/>
    <w:rsid w:val="00AF5962"/>
    <w:rsid w:val="00AF6134"/>
    <w:rsid w:val="00AF6BE8"/>
    <w:rsid w:val="00AF73D2"/>
    <w:rsid w:val="00AF77DF"/>
    <w:rsid w:val="00AF7FBA"/>
    <w:rsid w:val="00B0019E"/>
    <w:rsid w:val="00B001C0"/>
    <w:rsid w:val="00B0165A"/>
    <w:rsid w:val="00B0169E"/>
    <w:rsid w:val="00B01BAC"/>
    <w:rsid w:val="00B02335"/>
    <w:rsid w:val="00B023CD"/>
    <w:rsid w:val="00B026A7"/>
    <w:rsid w:val="00B042DE"/>
    <w:rsid w:val="00B04DA9"/>
    <w:rsid w:val="00B05193"/>
    <w:rsid w:val="00B053B1"/>
    <w:rsid w:val="00B0776B"/>
    <w:rsid w:val="00B07B30"/>
    <w:rsid w:val="00B07F86"/>
    <w:rsid w:val="00B11662"/>
    <w:rsid w:val="00B11720"/>
    <w:rsid w:val="00B11871"/>
    <w:rsid w:val="00B12042"/>
    <w:rsid w:val="00B125CB"/>
    <w:rsid w:val="00B12BD7"/>
    <w:rsid w:val="00B1370D"/>
    <w:rsid w:val="00B142B3"/>
    <w:rsid w:val="00B14C7B"/>
    <w:rsid w:val="00B14D9C"/>
    <w:rsid w:val="00B152AE"/>
    <w:rsid w:val="00B15740"/>
    <w:rsid w:val="00B1578E"/>
    <w:rsid w:val="00B15C88"/>
    <w:rsid w:val="00B15F81"/>
    <w:rsid w:val="00B16D97"/>
    <w:rsid w:val="00B170B2"/>
    <w:rsid w:val="00B174FF"/>
    <w:rsid w:val="00B20623"/>
    <w:rsid w:val="00B20967"/>
    <w:rsid w:val="00B20D87"/>
    <w:rsid w:val="00B21F08"/>
    <w:rsid w:val="00B22854"/>
    <w:rsid w:val="00B240D7"/>
    <w:rsid w:val="00B2574C"/>
    <w:rsid w:val="00B26827"/>
    <w:rsid w:val="00B309A3"/>
    <w:rsid w:val="00B30B4C"/>
    <w:rsid w:val="00B31202"/>
    <w:rsid w:val="00B32A86"/>
    <w:rsid w:val="00B34290"/>
    <w:rsid w:val="00B34300"/>
    <w:rsid w:val="00B3480F"/>
    <w:rsid w:val="00B34C17"/>
    <w:rsid w:val="00B357E3"/>
    <w:rsid w:val="00B35A12"/>
    <w:rsid w:val="00B35FA4"/>
    <w:rsid w:val="00B36291"/>
    <w:rsid w:val="00B40D1F"/>
    <w:rsid w:val="00B40F0D"/>
    <w:rsid w:val="00B412F4"/>
    <w:rsid w:val="00B416BD"/>
    <w:rsid w:val="00B41EFA"/>
    <w:rsid w:val="00B42702"/>
    <w:rsid w:val="00B42AD7"/>
    <w:rsid w:val="00B4354F"/>
    <w:rsid w:val="00B43B28"/>
    <w:rsid w:val="00B43E83"/>
    <w:rsid w:val="00B4418D"/>
    <w:rsid w:val="00B446C5"/>
    <w:rsid w:val="00B44F96"/>
    <w:rsid w:val="00B46746"/>
    <w:rsid w:val="00B46B46"/>
    <w:rsid w:val="00B46D64"/>
    <w:rsid w:val="00B47165"/>
    <w:rsid w:val="00B4793B"/>
    <w:rsid w:val="00B5115E"/>
    <w:rsid w:val="00B5295E"/>
    <w:rsid w:val="00B52CCF"/>
    <w:rsid w:val="00B52F9B"/>
    <w:rsid w:val="00B53AF9"/>
    <w:rsid w:val="00B53EC0"/>
    <w:rsid w:val="00B54CA5"/>
    <w:rsid w:val="00B55087"/>
    <w:rsid w:val="00B5535E"/>
    <w:rsid w:val="00B554DD"/>
    <w:rsid w:val="00B55E22"/>
    <w:rsid w:val="00B55F95"/>
    <w:rsid w:val="00B5619D"/>
    <w:rsid w:val="00B56569"/>
    <w:rsid w:val="00B56DAB"/>
    <w:rsid w:val="00B60233"/>
    <w:rsid w:val="00B613A2"/>
    <w:rsid w:val="00B61412"/>
    <w:rsid w:val="00B61F3C"/>
    <w:rsid w:val="00B62265"/>
    <w:rsid w:val="00B630EE"/>
    <w:rsid w:val="00B63157"/>
    <w:rsid w:val="00B63531"/>
    <w:rsid w:val="00B638F9"/>
    <w:rsid w:val="00B63974"/>
    <w:rsid w:val="00B641D4"/>
    <w:rsid w:val="00B654B8"/>
    <w:rsid w:val="00B655B3"/>
    <w:rsid w:val="00B6671A"/>
    <w:rsid w:val="00B676E1"/>
    <w:rsid w:val="00B67B9E"/>
    <w:rsid w:val="00B709BF"/>
    <w:rsid w:val="00B70A64"/>
    <w:rsid w:val="00B72489"/>
    <w:rsid w:val="00B72C8B"/>
    <w:rsid w:val="00B7339E"/>
    <w:rsid w:val="00B73849"/>
    <w:rsid w:val="00B73AAB"/>
    <w:rsid w:val="00B73C0E"/>
    <w:rsid w:val="00B745DF"/>
    <w:rsid w:val="00B74FF9"/>
    <w:rsid w:val="00B75081"/>
    <w:rsid w:val="00B75254"/>
    <w:rsid w:val="00B75D21"/>
    <w:rsid w:val="00B75E70"/>
    <w:rsid w:val="00B763A0"/>
    <w:rsid w:val="00B77C3B"/>
    <w:rsid w:val="00B80336"/>
    <w:rsid w:val="00B807F5"/>
    <w:rsid w:val="00B80C29"/>
    <w:rsid w:val="00B815C8"/>
    <w:rsid w:val="00B81E09"/>
    <w:rsid w:val="00B82088"/>
    <w:rsid w:val="00B822E8"/>
    <w:rsid w:val="00B8277F"/>
    <w:rsid w:val="00B82DC9"/>
    <w:rsid w:val="00B839A6"/>
    <w:rsid w:val="00B84F95"/>
    <w:rsid w:val="00B85800"/>
    <w:rsid w:val="00B8581A"/>
    <w:rsid w:val="00B85EB6"/>
    <w:rsid w:val="00B86815"/>
    <w:rsid w:val="00B874BD"/>
    <w:rsid w:val="00B876AF"/>
    <w:rsid w:val="00B9031B"/>
    <w:rsid w:val="00B9044A"/>
    <w:rsid w:val="00B91119"/>
    <w:rsid w:val="00B9155B"/>
    <w:rsid w:val="00B9200D"/>
    <w:rsid w:val="00B92599"/>
    <w:rsid w:val="00B92F13"/>
    <w:rsid w:val="00B935DA"/>
    <w:rsid w:val="00B938D1"/>
    <w:rsid w:val="00B940EF"/>
    <w:rsid w:val="00B9474A"/>
    <w:rsid w:val="00B95922"/>
    <w:rsid w:val="00B9655D"/>
    <w:rsid w:val="00B96B78"/>
    <w:rsid w:val="00BA0527"/>
    <w:rsid w:val="00BA0B0D"/>
    <w:rsid w:val="00BA16C7"/>
    <w:rsid w:val="00BA1B0E"/>
    <w:rsid w:val="00BA2247"/>
    <w:rsid w:val="00BA2ECE"/>
    <w:rsid w:val="00BA303B"/>
    <w:rsid w:val="00BA32D1"/>
    <w:rsid w:val="00BA338B"/>
    <w:rsid w:val="00BA36EC"/>
    <w:rsid w:val="00BA4FBC"/>
    <w:rsid w:val="00BA5169"/>
    <w:rsid w:val="00BA6D52"/>
    <w:rsid w:val="00BA7D34"/>
    <w:rsid w:val="00BB025F"/>
    <w:rsid w:val="00BB063E"/>
    <w:rsid w:val="00BB088D"/>
    <w:rsid w:val="00BB1255"/>
    <w:rsid w:val="00BB13AE"/>
    <w:rsid w:val="00BB1698"/>
    <w:rsid w:val="00BB1959"/>
    <w:rsid w:val="00BB1B42"/>
    <w:rsid w:val="00BB25DF"/>
    <w:rsid w:val="00BB6588"/>
    <w:rsid w:val="00BB76F8"/>
    <w:rsid w:val="00BC0090"/>
    <w:rsid w:val="00BC1073"/>
    <w:rsid w:val="00BC13B2"/>
    <w:rsid w:val="00BC1693"/>
    <w:rsid w:val="00BC17DF"/>
    <w:rsid w:val="00BC303C"/>
    <w:rsid w:val="00BC329A"/>
    <w:rsid w:val="00BC40C0"/>
    <w:rsid w:val="00BC497D"/>
    <w:rsid w:val="00BC5875"/>
    <w:rsid w:val="00BC63BB"/>
    <w:rsid w:val="00BC64AB"/>
    <w:rsid w:val="00BC7548"/>
    <w:rsid w:val="00BC7AD3"/>
    <w:rsid w:val="00BD089B"/>
    <w:rsid w:val="00BD0AAA"/>
    <w:rsid w:val="00BD16C3"/>
    <w:rsid w:val="00BD1925"/>
    <w:rsid w:val="00BD284C"/>
    <w:rsid w:val="00BD3107"/>
    <w:rsid w:val="00BD40E9"/>
    <w:rsid w:val="00BD4150"/>
    <w:rsid w:val="00BD42C3"/>
    <w:rsid w:val="00BD5A6F"/>
    <w:rsid w:val="00BD6D61"/>
    <w:rsid w:val="00BD6F97"/>
    <w:rsid w:val="00BE0602"/>
    <w:rsid w:val="00BE21CB"/>
    <w:rsid w:val="00BE2495"/>
    <w:rsid w:val="00BE2628"/>
    <w:rsid w:val="00BE279A"/>
    <w:rsid w:val="00BE353D"/>
    <w:rsid w:val="00BE5A5B"/>
    <w:rsid w:val="00BE5D23"/>
    <w:rsid w:val="00BE66BE"/>
    <w:rsid w:val="00BE66CE"/>
    <w:rsid w:val="00BE69C2"/>
    <w:rsid w:val="00BE7EDA"/>
    <w:rsid w:val="00BF05DB"/>
    <w:rsid w:val="00BF1327"/>
    <w:rsid w:val="00BF174E"/>
    <w:rsid w:val="00BF1803"/>
    <w:rsid w:val="00BF23E1"/>
    <w:rsid w:val="00BF269D"/>
    <w:rsid w:val="00BF3D6D"/>
    <w:rsid w:val="00BF4397"/>
    <w:rsid w:val="00BF4503"/>
    <w:rsid w:val="00BF4BFE"/>
    <w:rsid w:val="00BF507B"/>
    <w:rsid w:val="00BF6A23"/>
    <w:rsid w:val="00BF6F5A"/>
    <w:rsid w:val="00BF7AA7"/>
    <w:rsid w:val="00C00803"/>
    <w:rsid w:val="00C00CB1"/>
    <w:rsid w:val="00C00EB1"/>
    <w:rsid w:val="00C00F92"/>
    <w:rsid w:val="00C0110D"/>
    <w:rsid w:val="00C012BE"/>
    <w:rsid w:val="00C0174D"/>
    <w:rsid w:val="00C01781"/>
    <w:rsid w:val="00C024D0"/>
    <w:rsid w:val="00C0340A"/>
    <w:rsid w:val="00C0464F"/>
    <w:rsid w:val="00C04EEE"/>
    <w:rsid w:val="00C0556D"/>
    <w:rsid w:val="00C05987"/>
    <w:rsid w:val="00C05DBF"/>
    <w:rsid w:val="00C06262"/>
    <w:rsid w:val="00C06573"/>
    <w:rsid w:val="00C066BA"/>
    <w:rsid w:val="00C06F3F"/>
    <w:rsid w:val="00C07677"/>
    <w:rsid w:val="00C10AEE"/>
    <w:rsid w:val="00C10C8B"/>
    <w:rsid w:val="00C10EA2"/>
    <w:rsid w:val="00C11069"/>
    <w:rsid w:val="00C11079"/>
    <w:rsid w:val="00C11203"/>
    <w:rsid w:val="00C1121D"/>
    <w:rsid w:val="00C1201C"/>
    <w:rsid w:val="00C12896"/>
    <w:rsid w:val="00C12E40"/>
    <w:rsid w:val="00C13094"/>
    <w:rsid w:val="00C1340B"/>
    <w:rsid w:val="00C14509"/>
    <w:rsid w:val="00C14A88"/>
    <w:rsid w:val="00C1587A"/>
    <w:rsid w:val="00C15A87"/>
    <w:rsid w:val="00C16473"/>
    <w:rsid w:val="00C164E7"/>
    <w:rsid w:val="00C16B7B"/>
    <w:rsid w:val="00C20446"/>
    <w:rsid w:val="00C218AC"/>
    <w:rsid w:val="00C229B9"/>
    <w:rsid w:val="00C2330E"/>
    <w:rsid w:val="00C260D4"/>
    <w:rsid w:val="00C261F3"/>
    <w:rsid w:val="00C26557"/>
    <w:rsid w:val="00C269AE"/>
    <w:rsid w:val="00C27AEC"/>
    <w:rsid w:val="00C3053E"/>
    <w:rsid w:val="00C307C6"/>
    <w:rsid w:val="00C30B87"/>
    <w:rsid w:val="00C31E78"/>
    <w:rsid w:val="00C32B85"/>
    <w:rsid w:val="00C32F13"/>
    <w:rsid w:val="00C33183"/>
    <w:rsid w:val="00C33F28"/>
    <w:rsid w:val="00C33FB7"/>
    <w:rsid w:val="00C34277"/>
    <w:rsid w:val="00C34D89"/>
    <w:rsid w:val="00C3500D"/>
    <w:rsid w:val="00C3506E"/>
    <w:rsid w:val="00C36043"/>
    <w:rsid w:val="00C36405"/>
    <w:rsid w:val="00C36C98"/>
    <w:rsid w:val="00C36FC0"/>
    <w:rsid w:val="00C379E7"/>
    <w:rsid w:val="00C402BA"/>
    <w:rsid w:val="00C40815"/>
    <w:rsid w:val="00C40C7D"/>
    <w:rsid w:val="00C40E44"/>
    <w:rsid w:val="00C411EF"/>
    <w:rsid w:val="00C416C7"/>
    <w:rsid w:val="00C41D1C"/>
    <w:rsid w:val="00C4221C"/>
    <w:rsid w:val="00C427C9"/>
    <w:rsid w:val="00C42A49"/>
    <w:rsid w:val="00C42A6B"/>
    <w:rsid w:val="00C43193"/>
    <w:rsid w:val="00C431AD"/>
    <w:rsid w:val="00C43608"/>
    <w:rsid w:val="00C447CB"/>
    <w:rsid w:val="00C452E8"/>
    <w:rsid w:val="00C4625F"/>
    <w:rsid w:val="00C46C0D"/>
    <w:rsid w:val="00C479DE"/>
    <w:rsid w:val="00C47D0E"/>
    <w:rsid w:val="00C5035C"/>
    <w:rsid w:val="00C50D37"/>
    <w:rsid w:val="00C50D8A"/>
    <w:rsid w:val="00C510BD"/>
    <w:rsid w:val="00C52059"/>
    <w:rsid w:val="00C532A2"/>
    <w:rsid w:val="00C5443B"/>
    <w:rsid w:val="00C545B9"/>
    <w:rsid w:val="00C54BC6"/>
    <w:rsid w:val="00C54C63"/>
    <w:rsid w:val="00C55044"/>
    <w:rsid w:val="00C5538E"/>
    <w:rsid w:val="00C55760"/>
    <w:rsid w:val="00C560BF"/>
    <w:rsid w:val="00C56237"/>
    <w:rsid w:val="00C56703"/>
    <w:rsid w:val="00C569E9"/>
    <w:rsid w:val="00C56D17"/>
    <w:rsid w:val="00C56E67"/>
    <w:rsid w:val="00C57081"/>
    <w:rsid w:val="00C57761"/>
    <w:rsid w:val="00C5791B"/>
    <w:rsid w:val="00C608AB"/>
    <w:rsid w:val="00C609D8"/>
    <w:rsid w:val="00C60D41"/>
    <w:rsid w:val="00C61D8F"/>
    <w:rsid w:val="00C62544"/>
    <w:rsid w:val="00C62C67"/>
    <w:rsid w:val="00C63B49"/>
    <w:rsid w:val="00C63DA0"/>
    <w:rsid w:val="00C63E90"/>
    <w:rsid w:val="00C64088"/>
    <w:rsid w:val="00C6414D"/>
    <w:rsid w:val="00C65612"/>
    <w:rsid w:val="00C663F6"/>
    <w:rsid w:val="00C66F1D"/>
    <w:rsid w:val="00C67A26"/>
    <w:rsid w:val="00C67CB7"/>
    <w:rsid w:val="00C67E4C"/>
    <w:rsid w:val="00C702D7"/>
    <w:rsid w:val="00C70F4E"/>
    <w:rsid w:val="00C72B27"/>
    <w:rsid w:val="00C72C78"/>
    <w:rsid w:val="00C72E5A"/>
    <w:rsid w:val="00C742B8"/>
    <w:rsid w:val="00C74AD1"/>
    <w:rsid w:val="00C74AF1"/>
    <w:rsid w:val="00C75135"/>
    <w:rsid w:val="00C753BF"/>
    <w:rsid w:val="00C754AC"/>
    <w:rsid w:val="00C75797"/>
    <w:rsid w:val="00C75C48"/>
    <w:rsid w:val="00C75CF6"/>
    <w:rsid w:val="00C7679C"/>
    <w:rsid w:val="00C803E7"/>
    <w:rsid w:val="00C80F95"/>
    <w:rsid w:val="00C82987"/>
    <w:rsid w:val="00C82EEE"/>
    <w:rsid w:val="00C836F7"/>
    <w:rsid w:val="00C83A21"/>
    <w:rsid w:val="00C85310"/>
    <w:rsid w:val="00C854D1"/>
    <w:rsid w:val="00C8667D"/>
    <w:rsid w:val="00C86D11"/>
    <w:rsid w:val="00C86D42"/>
    <w:rsid w:val="00C90162"/>
    <w:rsid w:val="00C9074A"/>
    <w:rsid w:val="00C90F35"/>
    <w:rsid w:val="00C92170"/>
    <w:rsid w:val="00C9264E"/>
    <w:rsid w:val="00C92A33"/>
    <w:rsid w:val="00C92BC6"/>
    <w:rsid w:val="00C92ECF"/>
    <w:rsid w:val="00C93666"/>
    <w:rsid w:val="00C938B8"/>
    <w:rsid w:val="00C94966"/>
    <w:rsid w:val="00C9532A"/>
    <w:rsid w:val="00C9600F"/>
    <w:rsid w:val="00C968E1"/>
    <w:rsid w:val="00C971FC"/>
    <w:rsid w:val="00CA00EC"/>
    <w:rsid w:val="00CA029C"/>
    <w:rsid w:val="00CA0EA8"/>
    <w:rsid w:val="00CA1438"/>
    <w:rsid w:val="00CA159F"/>
    <w:rsid w:val="00CA1977"/>
    <w:rsid w:val="00CA19BD"/>
    <w:rsid w:val="00CA1B2E"/>
    <w:rsid w:val="00CA2CC7"/>
    <w:rsid w:val="00CA31F2"/>
    <w:rsid w:val="00CA3972"/>
    <w:rsid w:val="00CA46FA"/>
    <w:rsid w:val="00CA5975"/>
    <w:rsid w:val="00CA6692"/>
    <w:rsid w:val="00CA6AF2"/>
    <w:rsid w:val="00CA70C6"/>
    <w:rsid w:val="00CA7A91"/>
    <w:rsid w:val="00CB02D9"/>
    <w:rsid w:val="00CB0419"/>
    <w:rsid w:val="00CB0D88"/>
    <w:rsid w:val="00CB193E"/>
    <w:rsid w:val="00CB1952"/>
    <w:rsid w:val="00CB2E1D"/>
    <w:rsid w:val="00CB366E"/>
    <w:rsid w:val="00CB3869"/>
    <w:rsid w:val="00CB3C64"/>
    <w:rsid w:val="00CB4069"/>
    <w:rsid w:val="00CB45C2"/>
    <w:rsid w:val="00CB4CB0"/>
    <w:rsid w:val="00CB4F50"/>
    <w:rsid w:val="00CB74F6"/>
    <w:rsid w:val="00CB76FE"/>
    <w:rsid w:val="00CB78AC"/>
    <w:rsid w:val="00CC191A"/>
    <w:rsid w:val="00CC1A67"/>
    <w:rsid w:val="00CC1C23"/>
    <w:rsid w:val="00CC2821"/>
    <w:rsid w:val="00CC4000"/>
    <w:rsid w:val="00CC4EBA"/>
    <w:rsid w:val="00CC4FE9"/>
    <w:rsid w:val="00CC64FA"/>
    <w:rsid w:val="00CC6705"/>
    <w:rsid w:val="00CC6E9B"/>
    <w:rsid w:val="00CD0F4F"/>
    <w:rsid w:val="00CD1235"/>
    <w:rsid w:val="00CD174A"/>
    <w:rsid w:val="00CD345D"/>
    <w:rsid w:val="00CD36E2"/>
    <w:rsid w:val="00CD4590"/>
    <w:rsid w:val="00CD5113"/>
    <w:rsid w:val="00CD7406"/>
    <w:rsid w:val="00CE0FDC"/>
    <w:rsid w:val="00CE1D38"/>
    <w:rsid w:val="00CE245C"/>
    <w:rsid w:val="00CE25BD"/>
    <w:rsid w:val="00CE3843"/>
    <w:rsid w:val="00CE3EFA"/>
    <w:rsid w:val="00CE4334"/>
    <w:rsid w:val="00CE4C11"/>
    <w:rsid w:val="00CE5112"/>
    <w:rsid w:val="00CE54E0"/>
    <w:rsid w:val="00CE5693"/>
    <w:rsid w:val="00CE5944"/>
    <w:rsid w:val="00CE59C5"/>
    <w:rsid w:val="00CE6588"/>
    <w:rsid w:val="00CE66F3"/>
    <w:rsid w:val="00CE68C8"/>
    <w:rsid w:val="00CF07EC"/>
    <w:rsid w:val="00CF2053"/>
    <w:rsid w:val="00CF2681"/>
    <w:rsid w:val="00CF2987"/>
    <w:rsid w:val="00CF3FB9"/>
    <w:rsid w:val="00CF47B6"/>
    <w:rsid w:val="00CF5944"/>
    <w:rsid w:val="00CF5EF6"/>
    <w:rsid w:val="00CF6F6E"/>
    <w:rsid w:val="00D0214A"/>
    <w:rsid w:val="00D02917"/>
    <w:rsid w:val="00D02FFB"/>
    <w:rsid w:val="00D03518"/>
    <w:rsid w:val="00D038CB"/>
    <w:rsid w:val="00D03B09"/>
    <w:rsid w:val="00D03EED"/>
    <w:rsid w:val="00D03F09"/>
    <w:rsid w:val="00D03FFA"/>
    <w:rsid w:val="00D0442D"/>
    <w:rsid w:val="00D048A0"/>
    <w:rsid w:val="00D04D3F"/>
    <w:rsid w:val="00D04D9C"/>
    <w:rsid w:val="00D04DEB"/>
    <w:rsid w:val="00D0550B"/>
    <w:rsid w:val="00D05CF3"/>
    <w:rsid w:val="00D05E31"/>
    <w:rsid w:val="00D061A5"/>
    <w:rsid w:val="00D06791"/>
    <w:rsid w:val="00D0727A"/>
    <w:rsid w:val="00D079B6"/>
    <w:rsid w:val="00D10A57"/>
    <w:rsid w:val="00D10F3A"/>
    <w:rsid w:val="00D11994"/>
    <w:rsid w:val="00D11998"/>
    <w:rsid w:val="00D11A21"/>
    <w:rsid w:val="00D12189"/>
    <w:rsid w:val="00D1253E"/>
    <w:rsid w:val="00D12C27"/>
    <w:rsid w:val="00D146D8"/>
    <w:rsid w:val="00D1489C"/>
    <w:rsid w:val="00D14D66"/>
    <w:rsid w:val="00D14E72"/>
    <w:rsid w:val="00D158FE"/>
    <w:rsid w:val="00D164DB"/>
    <w:rsid w:val="00D16B7D"/>
    <w:rsid w:val="00D170B1"/>
    <w:rsid w:val="00D17309"/>
    <w:rsid w:val="00D20631"/>
    <w:rsid w:val="00D21C42"/>
    <w:rsid w:val="00D227EE"/>
    <w:rsid w:val="00D22E4A"/>
    <w:rsid w:val="00D23EB0"/>
    <w:rsid w:val="00D23ED0"/>
    <w:rsid w:val="00D259F8"/>
    <w:rsid w:val="00D25B32"/>
    <w:rsid w:val="00D263AD"/>
    <w:rsid w:val="00D27DB8"/>
    <w:rsid w:val="00D27F94"/>
    <w:rsid w:val="00D308A6"/>
    <w:rsid w:val="00D30BF5"/>
    <w:rsid w:val="00D31276"/>
    <w:rsid w:val="00D312A6"/>
    <w:rsid w:val="00D31E27"/>
    <w:rsid w:val="00D323C2"/>
    <w:rsid w:val="00D3358B"/>
    <w:rsid w:val="00D33A1A"/>
    <w:rsid w:val="00D34A10"/>
    <w:rsid w:val="00D34D11"/>
    <w:rsid w:val="00D34E9E"/>
    <w:rsid w:val="00D355CD"/>
    <w:rsid w:val="00D35815"/>
    <w:rsid w:val="00D35A3B"/>
    <w:rsid w:val="00D3618F"/>
    <w:rsid w:val="00D369D6"/>
    <w:rsid w:val="00D4019A"/>
    <w:rsid w:val="00D4155E"/>
    <w:rsid w:val="00D41757"/>
    <w:rsid w:val="00D41BC1"/>
    <w:rsid w:val="00D42815"/>
    <w:rsid w:val="00D43AE1"/>
    <w:rsid w:val="00D44312"/>
    <w:rsid w:val="00D44540"/>
    <w:rsid w:val="00D45416"/>
    <w:rsid w:val="00D4594A"/>
    <w:rsid w:val="00D46066"/>
    <w:rsid w:val="00D46866"/>
    <w:rsid w:val="00D46FFC"/>
    <w:rsid w:val="00D476BC"/>
    <w:rsid w:val="00D47AC4"/>
    <w:rsid w:val="00D47CEC"/>
    <w:rsid w:val="00D500B6"/>
    <w:rsid w:val="00D50CCD"/>
    <w:rsid w:val="00D50D67"/>
    <w:rsid w:val="00D51C5A"/>
    <w:rsid w:val="00D523D6"/>
    <w:rsid w:val="00D52F4F"/>
    <w:rsid w:val="00D53DC3"/>
    <w:rsid w:val="00D54021"/>
    <w:rsid w:val="00D54408"/>
    <w:rsid w:val="00D5479A"/>
    <w:rsid w:val="00D551DB"/>
    <w:rsid w:val="00D55A33"/>
    <w:rsid w:val="00D56A75"/>
    <w:rsid w:val="00D56C04"/>
    <w:rsid w:val="00D60341"/>
    <w:rsid w:val="00D61920"/>
    <w:rsid w:val="00D62631"/>
    <w:rsid w:val="00D62D9C"/>
    <w:rsid w:val="00D63F78"/>
    <w:rsid w:val="00D63F94"/>
    <w:rsid w:val="00D64D7F"/>
    <w:rsid w:val="00D651BF"/>
    <w:rsid w:val="00D67304"/>
    <w:rsid w:val="00D67A20"/>
    <w:rsid w:val="00D70085"/>
    <w:rsid w:val="00D704C1"/>
    <w:rsid w:val="00D708DA"/>
    <w:rsid w:val="00D70BB9"/>
    <w:rsid w:val="00D7389E"/>
    <w:rsid w:val="00D743E4"/>
    <w:rsid w:val="00D7468E"/>
    <w:rsid w:val="00D746DB"/>
    <w:rsid w:val="00D74D11"/>
    <w:rsid w:val="00D758C2"/>
    <w:rsid w:val="00D76D83"/>
    <w:rsid w:val="00D76F9A"/>
    <w:rsid w:val="00D77610"/>
    <w:rsid w:val="00D80D06"/>
    <w:rsid w:val="00D8154D"/>
    <w:rsid w:val="00D81C30"/>
    <w:rsid w:val="00D81CE5"/>
    <w:rsid w:val="00D822BC"/>
    <w:rsid w:val="00D83A92"/>
    <w:rsid w:val="00D83F26"/>
    <w:rsid w:val="00D8473C"/>
    <w:rsid w:val="00D84AAB"/>
    <w:rsid w:val="00D852E4"/>
    <w:rsid w:val="00D8541D"/>
    <w:rsid w:val="00D871C5"/>
    <w:rsid w:val="00D91E00"/>
    <w:rsid w:val="00D9345B"/>
    <w:rsid w:val="00D93D35"/>
    <w:rsid w:val="00D940FF"/>
    <w:rsid w:val="00D95519"/>
    <w:rsid w:val="00D95CA5"/>
    <w:rsid w:val="00D975A5"/>
    <w:rsid w:val="00D975B7"/>
    <w:rsid w:val="00D97B0D"/>
    <w:rsid w:val="00D97CDF"/>
    <w:rsid w:val="00D97D8B"/>
    <w:rsid w:val="00D97F3F"/>
    <w:rsid w:val="00DA1908"/>
    <w:rsid w:val="00DA19DC"/>
    <w:rsid w:val="00DA1BA8"/>
    <w:rsid w:val="00DA1DDD"/>
    <w:rsid w:val="00DA2323"/>
    <w:rsid w:val="00DA2BB9"/>
    <w:rsid w:val="00DA2ED7"/>
    <w:rsid w:val="00DA3D12"/>
    <w:rsid w:val="00DA4149"/>
    <w:rsid w:val="00DA4A76"/>
    <w:rsid w:val="00DA5672"/>
    <w:rsid w:val="00DA5744"/>
    <w:rsid w:val="00DA5BE2"/>
    <w:rsid w:val="00DA5E0A"/>
    <w:rsid w:val="00DA60EF"/>
    <w:rsid w:val="00DA74C7"/>
    <w:rsid w:val="00DB0152"/>
    <w:rsid w:val="00DB047C"/>
    <w:rsid w:val="00DB0600"/>
    <w:rsid w:val="00DB098A"/>
    <w:rsid w:val="00DB10D2"/>
    <w:rsid w:val="00DB10E7"/>
    <w:rsid w:val="00DB181E"/>
    <w:rsid w:val="00DB1923"/>
    <w:rsid w:val="00DB1A25"/>
    <w:rsid w:val="00DB22BC"/>
    <w:rsid w:val="00DB241B"/>
    <w:rsid w:val="00DB2E26"/>
    <w:rsid w:val="00DB393F"/>
    <w:rsid w:val="00DB3C44"/>
    <w:rsid w:val="00DB4A2F"/>
    <w:rsid w:val="00DB4B79"/>
    <w:rsid w:val="00DB4CFB"/>
    <w:rsid w:val="00DB5266"/>
    <w:rsid w:val="00DB56E3"/>
    <w:rsid w:val="00DB57E4"/>
    <w:rsid w:val="00DC0B3A"/>
    <w:rsid w:val="00DC25D9"/>
    <w:rsid w:val="00DC25DF"/>
    <w:rsid w:val="00DC2A3E"/>
    <w:rsid w:val="00DC3058"/>
    <w:rsid w:val="00DC4188"/>
    <w:rsid w:val="00DC5072"/>
    <w:rsid w:val="00DC632D"/>
    <w:rsid w:val="00DC66F9"/>
    <w:rsid w:val="00DD0276"/>
    <w:rsid w:val="00DD03C1"/>
    <w:rsid w:val="00DD05B2"/>
    <w:rsid w:val="00DD0A8A"/>
    <w:rsid w:val="00DD11DE"/>
    <w:rsid w:val="00DD1F6F"/>
    <w:rsid w:val="00DD32B3"/>
    <w:rsid w:val="00DD3394"/>
    <w:rsid w:val="00DD36DB"/>
    <w:rsid w:val="00DD3D80"/>
    <w:rsid w:val="00DD4BFD"/>
    <w:rsid w:val="00DD4D87"/>
    <w:rsid w:val="00DD50F3"/>
    <w:rsid w:val="00DD5F8F"/>
    <w:rsid w:val="00DE2011"/>
    <w:rsid w:val="00DE2364"/>
    <w:rsid w:val="00DE29E0"/>
    <w:rsid w:val="00DE2C79"/>
    <w:rsid w:val="00DE33C3"/>
    <w:rsid w:val="00DE3A6E"/>
    <w:rsid w:val="00DE4567"/>
    <w:rsid w:val="00DE590C"/>
    <w:rsid w:val="00DE5BBE"/>
    <w:rsid w:val="00DE6058"/>
    <w:rsid w:val="00DE6BCF"/>
    <w:rsid w:val="00DE7DA9"/>
    <w:rsid w:val="00DE7EF5"/>
    <w:rsid w:val="00DE7F48"/>
    <w:rsid w:val="00DF03B4"/>
    <w:rsid w:val="00DF0760"/>
    <w:rsid w:val="00DF0CD9"/>
    <w:rsid w:val="00DF0F5E"/>
    <w:rsid w:val="00DF1078"/>
    <w:rsid w:val="00DF1253"/>
    <w:rsid w:val="00DF1A8D"/>
    <w:rsid w:val="00DF2F56"/>
    <w:rsid w:val="00DF36E8"/>
    <w:rsid w:val="00DF59F6"/>
    <w:rsid w:val="00DF77FD"/>
    <w:rsid w:val="00E006A7"/>
    <w:rsid w:val="00E008FC"/>
    <w:rsid w:val="00E0124C"/>
    <w:rsid w:val="00E01355"/>
    <w:rsid w:val="00E01C63"/>
    <w:rsid w:val="00E02416"/>
    <w:rsid w:val="00E02451"/>
    <w:rsid w:val="00E0294A"/>
    <w:rsid w:val="00E0332C"/>
    <w:rsid w:val="00E0354F"/>
    <w:rsid w:val="00E03669"/>
    <w:rsid w:val="00E0432C"/>
    <w:rsid w:val="00E0443A"/>
    <w:rsid w:val="00E05915"/>
    <w:rsid w:val="00E06CDA"/>
    <w:rsid w:val="00E06D2D"/>
    <w:rsid w:val="00E06E06"/>
    <w:rsid w:val="00E0732D"/>
    <w:rsid w:val="00E10235"/>
    <w:rsid w:val="00E10E73"/>
    <w:rsid w:val="00E10FD3"/>
    <w:rsid w:val="00E1148C"/>
    <w:rsid w:val="00E11906"/>
    <w:rsid w:val="00E120CC"/>
    <w:rsid w:val="00E135D3"/>
    <w:rsid w:val="00E1483E"/>
    <w:rsid w:val="00E14BA8"/>
    <w:rsid w:val="00E1513C"/>
    <w:rsid w:val="00E15C25"/>
    <w:rsid w:val="00E16824"/>
    <w:rsid w:val="00E16F51"/>
    <w:rsid w:val="00E177D5"/>
    <w:rsid w:val="00E177DA"/>
    <w:rsid w:val="00E17E4B"/>
    <w:rsid w:val="00E20327"/>
    <w:rsid w:val="00E20FB4"/>
    <w:rsid w:val="00E21105"/>
    <w:rsid w:val="00E21237"/>
    <w:rsid w:val="00E214D1"/>
    <w:rsid w:val="00E21810"/>
    <w:rsid w:val="00E21DFD"/>
    <w:rsid w:val="00E22C86"/>
    <w:rsid w:val="00E22CD6"/>
    <w:rsid w:val="00E22DB2"/>
    <w:rsid w:val="00E23757"/>
    <w:rsid w:val="00E2432E"/>
    <w:rsid w:val="00E2450C"/>
    <w:rsid w:val="00E25059"/>
    <w:rsid w:val="00E2547E"/>
    <w:rsid w:val="00E25832"/>
    <w:rsid w:val="00E258D2"/>
    <w:rsid w:val="00E26763"/>
    <w:rsid w:val="00E27995"/>
    <w:rsid w:val="00E27D90"/>
    <w:rsid w:val="00E27DE6"/>
    <w:rsid w:val="00E30766"/>
    <w:rsid w:val="00E30BE6"/>
    <w:rsid w:val="00E310D2"/>
    <w:rsid w:val="00E31D31"/>
    <w:rsid w:val="00E32808"/>
    <w:rsid w:val="00E32E9E"/>
    <w:rsid w:val="00E3418F"/>
    <w:rsid w:val="00E341CD"/>
    <w:rsid w:val="00E344E9"/>
    <w:rsid w:val="00E34C19"/>
    <w:rsid w:val="00E34F3D"/>
    <w:rsid w:val="00E36F3F"/>
    <w:rsid w:val="00E3713E"/>
    <w:rsid w:val="00E3765A"/>
    <w:rsid w:val="00E405EC"/>
    <w:rsid w:val="00E4088C"/>
    <w:rsid w:val="00E40B21"/>
    <w:rsid w:val="00E4164C"/>
    <w:rsid w:val="00E419B8"/>
    <w:rsid w:val="00E4394E"/>
    <w:rsid w:val="00E43C0C"/>
    <w:rsid w:val="00E4408C"/>
    <w:rsid w:val="00E4469C"/>
    <w:rsid w:val="00E44A42"/>
    <w:rsid w:val="00E450EC"/>
    <w:rsid w:val="00E45DCA"/>
    <w:rsid w:val="00E45FA6"/>
    <w:rsid w:val="00E4619C"/>
    <w:rsid w:val="00E46A8A"/>
    <w:rsid w:val="00E50405"/>
    <w:rsid w:val="00E520AF"/>
    <w:rsid w:val="00E522E9"/>
    <w:rsid w:val="00E52732"/>
    <w:rsid w:val="00E52E86"/>
    <w:rsid w:val="00E53F1E"/>
    <w:rsid w:val="00E53FDF"/>
    <w:rsid w:val="00E547B9"/>
    <w:rsid w:val="00E550BA"/>
    <w:rsid w:val="00E5559D"/>
    <w:rsid w:val="00E55A64"/>
    <w:rsid w:val="00E55A9C"/>
    <w:rsid w:val="00E56A9C"/>
    <w:rsid w:val="00E57296"/>
    <w:rsid w:val="00E57723"/>
    <w:rsid w:val="00E577A3"/>
    <w:rsid w:val="00E57E3A"/>
    <w:rsid w:val="00E60454"/>
    <w:rsid w:val="00E6218F"/>
    <w:rsid w:val="00E62ED9"/>
    <w:rsid w:val="00E6466F"/>
    <w:rsid w:val="00E648F0"/>
    <w:rsid w:val="00E658B4"/>
    <w:rsid w:val="00E65A9E"/>
    <w:rsid w:val="00E65E4E"/>
    <w:rsid w:val="00E7013A"/>
    <w:rsid w:val="00E708E1"/>
    <w:rsid w:val="00E70C5B"/>
    <w:rsid w:val="00E71802"/>
    <w:rsid w:val="00E71BE6"/>
    <w:rsid w:val="00E71CED"/>
    <w:rsid w:val="00E7318F"/>
    <w:rsid w:val="00E74BAB"/>
    <w:rsid w:val="00E74EA1"/>
    <w:rsid w:val="00E750E8"/>
    <w:rsid w:val="00E75917"/>
    <w:rsid w:val="00E75EF4"/>
    <w:rsid w:val="00E77720"/>
    <w:rsid w:val="00E7795D"/>
    <w:rsid w:val="00E77F60"/>
    <w:rsid w:val="00E8091D"/>
    <w:rsid w:val="00E80ABE"/>
    <w:rsid w:val="00E80CBB"/>
    <w:rsid w:val="00E81643"/>
    <w:rsid w:val="00E83371"/>
    <w:rsid w:val="00E8422A"/>
    <w:rsid w:val="00E846C4"/>
    <w:rsid w:val="00E84AB8"/>
    <w:rsid w:val="00E85D10"/>
    <w:rsid w:val="00E86B4E"/>
    <w:rsid w:val="00E908AE"/>
    <w:rsid w:val="00E90B9E"/>
    <w:rsid w:val="00E90CE9"/>
    <w:rsid w:val="00E914EC"/>
    <w:rsid w:val="00E928E4"/>
    <w:rsid w:val="00E92B12"/>
    <w:rsid w:val="00E92E63"/>
    <w:rsid w:val="00E93BBE"/>
    <w:rsid w:val="00E951C6"/>
    <w:rsid w:val="00E955AF"/>
    <w:rsid w:val="00E95CB9"/>
    <w:rsid w:val="00E95E6E"/>
    <w:rsid w:val="00E96E26"/>
    <w:rsid w:val="00E96E7B"/>
    <w:rsid w:val="00E9795D"/>
    <w:rsid w:val="00EA1042"/>
    <w:rsid w:val="00EA1D16"/>
    <w:rsid w:val="00EA25F4"/>
    <w:rsid w:val="00EA29AF"/>
    <w:rsid w:val="00EA351C"/>
    <w:rsid w:val="00EA3CC9"/>
    <w:rsid w:val="00EA49DF"/>
    <w:rsid w:val="00EA4F8B"/>
    <w:rsid w:val="00EA6475"/>
    <w:rsid w:val="00EA7C97"/>
    <w:rsid w:val="00EA7D77"/>
    <w:rsid w:val="00EA7F4C"/>
    <w:rsid w:val="00EB0037"/>
    <w:rsid w:val="00EB0EAD"/>
    <w:rsid w:val="00EB0F32"/>
    <w:rsid w:val="00EB3721"/>
    <w:rsid w:val="00EB497E"/>
    <w:rsid w:val="00EB540D"/>
    <w:rsid w:val="00EB5770"/>
    <w:rsid w:val="00EB5E16"/>
    <w:rsid w:val="00EB643D"/>
    <w:rsid w:val="00EB6E12"/>
    <w:rsid w:val="00EB758A"/>
    <w:rsid w:val="00EB7EB9"/>
    <w:rsid w:val="00EC05B2"/>
    <w:rsid w:val="00EC0682"/>
    <w:rsid w:val="00EC08B2"/>
    <w:rsid w:val="00EC0CE8"/>
    <w:rsid w:val="00EC1022"/>
    <w:rsid w:val="00EC1754"/>
    <w:rsid w:val="00EC1C6F"/>
    <w:rsid w:val="00EC1ED7"/>
    <w:rsid w:val="00EC2AAC"/>
    <w:rsid w:val="00EC2F1C"/>
    <w:rsid w:val="00EC35AD"/>
    <w:rsid w:val="00EC3ACA"/>
    <w:rsid w:val="00EC3E68"/>
    <w:rsid w:val="00EC3F09"/>
    <w:rsid w:val="00EC4472"/>
    <w:rsid w:val="00EC45FB"/>
    <w:rsid w:val="00EC4D8F"/>
    <w:rsid w:val="00EC4D97"/>
    <w:rsid w:val="00EC5B65"/>
    <w:rsid w:val="00EC6D36"/>
    <w:rsid w:val="00EC7409"/>
    <w:rsid w:val="00EC7DFD"/>
    <w:rsid w:val="00ED1285"/>
    <w:rsid w:val="00ED13AB"/>
    <w:rsid w:val="00ED172B"/>
    <w:rsid w:val="00ED2970"/>
    <w:rsid w:val="00ED2F1B"/>
    <w:rsid w:val="00ED4236"/>
    <w:rsid w:val="00ED5500"/>
    <w:rsid w:val="00ED5507"/>
    <w:rsid w:val="00ED6401"/>
    <w:rsid w:val="00ED7957"/>
    <w:rsid w:val="00EE0B03"/>
    <w:rsid w:val="00EE2189"/>
    <w:rsid w:val="00EE2A32"/>
    <w:rsid w:val="00EE2ADD"/>
    <w:rsid w:val="00EE3B74"/>
    <w:rsid w:val="00EE3FD0"/>
    <w:rsid w:val="00EE4AAE"/>
    <w:rsid w:val="00EE4E2B"/>
    <w:rsid w:val="00EE5087"/>
    <w:rsid w:val="00EE566D"/>
    <w:rsid w:val="00EE646D"/>
    <w:rsid w:val="00EE6B25"/>
    <w:rsid w:val="00EE7C15"/>
    <w:rsid w:val="00EF02A7"/>
    <w:rsid w:val="00EF033E"/>
    <w:rsid w:val="00EF035D"/>
    <w:rsid w:val="00EF0C4E"/>
    <w:rsid w:val="00EF13CE"/>
    <w:rsid w:val="00EF14BB"/>
    <w:rsid w:val="00EF17EA"/>
    <w:rsid w:val="00EF1DF9"/>
    <w:rsid w:val="00EF2071"/>
    <w:rsid w:val="00EF334A"/>
    <w:rsid w:val="00EF36A4"/>
    <w:rsid w:val="00EF4613"/>
    <w:rsid w:val="00EF46BB"/>
    <w:rsid w:val="00EF556E"/>
    <w:rsid w:val="00EF5A3C"/>
    <w:rsid w:val="00EF5FAE"/>
    <w:rsid w:val="00EF635E"/>
    <w:rsid w:val="00EF65EC"/>
    <w:rsid w:val="00EF7166"/>
    <w:rsid w:val="00EF7318"/>
    <w:rsid w:val="00EF77F1"/>
    <w:rsid w:val="00EF7CF4"/>
    <w:rsid w:val="00EF7F38"/>
    <w:rsid w:val="00F00218"/>
    <w:rsid w:val="00F004B8"/>
    <w:rsid w:val="00F00611"/>
    <w:rsid w:val="00F00686"/>
    <w:rsid w:val="00F00957"/>
    <w:rsid w:val="00F00A91"/>
    <w:rsid w:val="00F01201"/>
    <w:rsid w:val="00F01B29"/>
    <w:rsid w:val="00F02797"/>
    <w:rsid w:val="00F03183"/>
    <w:rsid w:val="00F03965"/>
    <w:rsid w:val="00F04C1F"/>
    <w:rsid w:val="00F04F76"/>
    <w:rsid w:val="00F057FE"/>
    <w:rsid w:val="00F05C02"/>
    <w:rsid w:val="00F0632C"/>
    <w:rsid w:val="00F06B7E"/>
    <w:rsid w:val="00F07823"/>
    <w:rsid w:val="00F07948"/>
    <w:rsid w:val="00F07EBC"/>
    <w:rsid w:val="00F102D1"/>
    <w:rsid w:val="00F10DAD"/>
    <w:rsid w:val="00F11018"/>
    <w:rsid w:val="00F11205"/>
    <w:rsid w:val="00F113DF"/>
    <w:rsid w:val="00F11958"/>
    <w:rsid w:val="00F128C5"/>
    <w:rsid w:val="00F13375"/>
    <w:rsid w:val="00F13D0E"/>
    <w:rsid w:val="00F14465"/>
    <w:rsid w:val="00F146CE"/>
    <w:rsid w:val="00F15A6F"/>
    <w:rsid w:val="00F15DE4"/>
    <w:rsid w:val="00F173A6"/>
    <w:rsid w:val="00F1778B"/>
    <w:rsid w:val="00F203CE"/>
    <w:rsid w:val="00F2106B"/>
    <w:rsid w:val="00F23E7B"/>
    <w:rsid w:val="00F23EFE"/>
    <w:rsid w:val="00F24B9B"/>
    <w:rsid w:val="00F257B6"/>
    <w:rsid w:val="00F25D2D"/>
    <w:rsid w:val="00F25F47"/>
    <w:rsid w:val="00F26444"/>
    <w:rsid w:val="00F26F4F"/>
    <w:rsid w:val="00F30206"/>
    <w:rsid w:val="00F315A0"/>
    <w:rsid w:val="00F31738"/>
    <w:rsid w:val="00F31D80"/>
    <w:rsid w:val="00F31E28"/>
    <w:rsid w:val="00F32B0D"/>
    <w:rsid w:val="00F32DA4"/>
    <w:rsid w:val="00F33181"/>
    <w:rsid w:val="00F342C7"/>
    <w:rsid w:val="00F34AE4"/>
    <w:rsid w:val="00F3708F"/>
    <w:rsid w:val="00F40462"/>
    <w:rsid w:val="00F40E76"/>
    <w:rsid w:val="00F40E9C"/>
    <w:rsid w:val="00F40EB0"/>
    <w:rsid w:val="00F41590"/>
    <w:rsid w:val="00F41732"/>
    <w:rsid w:val="00F42078"/>
    <w:rsid w:val="00F420F2"/>
    <w:rsid w:val="00F422DF"/>
    <w:rsid w:val="00F426A7"/>
    <w:rsid w:val="00F427D2"/>
    <w:rsid w:val="00F42D18"/>
    <w:rsid w:val="00F436A7"/>
    <w:rsid w:val="00F43A18"/>
    <w:rsid w:val="00F46088"/>
    <w:rsid w:val="00F468E4"/>
    <w:rsid w:val="00F470A8"/>
    <w:rsid w:val="00F4720D"/>
    <w:rsid w:val="00F478A1"/>
    <w:rsid w:val="00F5065C"/>
    <w:rsid w:val="00F5187A"/>
    <w:rsid w:val="00F52A41"/>
    <w:rsid w:val="00F52C40"/>
    <w:rsid w:val="00F5333E"/>
    <w:rsid w:val="00F53AEC"/>
    <w:rsid w:val="00F5474E"/>
    <w:rsid w:val="00F55D74"/>
    <w:rsid w:val="00F55E79"/>
    <w:rsid w:val="00F56763"/>
    <w:rsid w:val="00F56831"/>
    <w:rsid w:val="00F56A33"/>
    <w:rsid w:val="00F57363"/>
    <w:rsid w:val="00F57581"/>
    <w:rsid w:val="00F5767F"/>
    <w:rsid w:val="00F57D2F"/>
    <w:rsid w:val="00F60406"/>
    <w:rsid w:val="00F60925"/>
    <w:rsid w:val="00F60A20"/>
    <w:rsid w:val="00F61B75"/>
    <w:rsid w:val="00F61D18"/>
    <w:rsid w:val="00F61D46"/>
    <w:rsid w:val="00F62D02"/>
    <w:rsid w:val="00F63628"/>
    <w:rsid w:val="00F64795"/>
    <w:rsid w:val="00F736F1"/>
    <w:rsid w:val="00F73AC3"/>
    <w:rsid w:val="00F746B3"/>
    <w:rsid w:val="00F749CD"/>
    <w:rsid w:val="00F754E9"/>
    <w:rsid w:val="00F76470"/>
    <w:rsid w:val="00F765EE"/>
    <w:rsid w:val="00F779C7"/>
    <w:rsid w:val="00F77FDE"/>
    <w:rsid w:val="00F803D9"/>
    <w:rsid w:val="00F818A6"/>
    <w:rsid w:val="00F842CF"/>
    <w:rsid w:val="00F859E3"/>
    <w:rsid w:val="00F86111"/>
    <w:rsid w:val="00F8662A"/>
    <w:rsid w:val="00F86B4E"/>
    <w:rsid w:val="00F87A4F"/>
    <w:rsid w:val="00F87CF5"/>
    <w:rsid w:val="00F87E4D"/>
    <w:rsid w:val="00F9030E"/>
    <w:rsid w:val="00F907D8"/>
    <w:rsid w:val="00F90B19"/>
    <w:rsid w:val="00F914DA"/>
    <w:rsid w:val="00F91F64"/>
    <w:rsid w:val="00F924CD"/>
    <w:rsid w:val="00F92DF8"/>
    <w:rsid w:val="00F92F9B"/>
    <w:rsid w:val="00F93293"/>
    <w:rsid w:val="00F93C01"/>
    <w:rsid w:val="00F9440E"/>
    <w:rsid w:val="00F956F1"/>
    <w:rsid w:val="00F97D1A"/>
    <w:rsid w:val="00FA226F"/>
    <w:rsid w:val="00FA2AE5"/>
    <w:rsid w:val="00FA2FD9"/>
    <w:rsid w:val="00FA45C2"/>
    <w:rsid w:val="00FA4CDF"/>
    <w:rsid w:val="00FA5529"/>
    <w:rsid w:val="00FA5614"/>
    <w:rsid w:val="00FA5741"/>
    <w:rsid w:val="00FA5DF7"/>
    <w:rsid w:val="00FA6897"/>
    <w:rsid w:val="00FA6CBA"/>
    <w:rsid w:val="00FA6F35"/>
    <w:rsid w:val="00FA754A"/>
    <w:rsid w:val="00FA7E01"/>
    <w:rsid w:val="00FA7ECA"/>
    <w:rsid w:val="00FB069F"/>
    <w:rsid w:val="00FB1DD0"/>
    <w:rsid w:val="00FB2292"/>
    <w:rsid w:val="00FB4193"/>
    <w:rsid w:val="00FB4488"/>
    <w:rsid w:val="00FB484C"/>
    <w:rsid w:val="00FB4E53"/>
    <w:rsid w:val="00FB5EC5"/>
    <w:rsid w:val="00FB621F"/>
    <w:rsid w:val="00FB6881"/>
    <w:rsid w:val="00FB761E"/>
    <w:rsid w:val="00FB778F"/>
    <w:rsid w:val="00FB7F53"/>
    <w:rsid w:val="00FC03EE"/>
    <w:rsid w:val="00FC05D9"/>
    <w:rsid w:val="00FC0A73"/>
    <w:rsid w:val="00FC0E9A"/>
    <w:rsid w:val="00FC0F6F"/>
    <w:rsid w:val="00FC1F28"/>
    <w:rsid w:val="00FC28EF"/>
    <w:rsid w:val="00FC4617"/>
    <w:rsid w:val="00FC5AAB"/>
    <w:rsid w:val="00FC5B7A"/>
    <w:rsid w:val="00FC5C74"/>
    <w:rsid w:val="00FC751F"/>
    <w:rsid w:val="00FC7BE5"/>
    <w:rsid w:val="00FD00D3"/>
    <w:rsid w:val="00FD078E"/>
    <w:rsid w:val="00FD11A4"/>
    <w:rsid w:val="00FD1676"/>
    <w:rsid w:val="00FD2151"/>
    <w:rsid w:val="00FD2798"/>
    <w:rsid w:val="00FD2A85"/>
    <w:rsid w:val="00FD2C3B"/>
    <w:rsid w:val="00FD2EBF"/>
    <w:rsid w:val="00FD2EF9"/>
    <w:rsid w:val="00FD4AD1"/>
    <w:rsid w:val="00FD4B74"/>
    <w:rsid w:val="00FD5C35"/>
    <w:rsid w:val="00FE1212"/>
    <w:rsid w:val="00FE21C5"/>
    <w:rsid w:val="00FE25B8"/>
    <w:rsid w:val="00FE2F7F"/>
    <w:rsid w:val="00FE361A"/>
    <w:rsid w:val="00FE4000"/>
    <w:rsid w:val="00FE4449"/>
    <w:rsid w:val="00FE50CB"/>
    <w:rsid w:val="00FE5694"/>
    <w:rsid w:val="00FE70F7"/>
    <w:rsid w:val="00FE7477"/>
    <w:rsid w:val="00FE7803"/>
    <w:rsid w:val="00FE7FA5"/>
    <w:rsid w:val="00FF0519"/>
    <w:rsid w:val="00FF0878"/>
    <w:rsid w:val="00FF1D3D"/>
    <w:rsid w:val="00FF20CA"/>
    <w:rsid w:val="00FF30F4"/>
    <w:rsid w:val="00FF39E2"/>
    <w:rsid w:val="00FF3D21"/>
    <w:rsid w:val="00FF3D2A"/>
    <w:rsid w:val="00FF3E61"/>
    <w:rsid w:val="00FF3EE0"/>
    <w:rsid w:val="00FF4B52"/>
    <w:rsid w:val="00FF4CB5"/>
    <w:rsid w:val="00FF4E11"/>
    <w:rsid w:val="00FF5991"/>
    <w:rsid w:val="00FF5F28"/>
    <w:rsid w:val="00FF5F9F"/>
    <w:rsid w:val="00FF61B9"/>
    <w:rsid w:val="00FF6831"/>
    <w:rsid w:val="00FF6C7A"/>
    <w:rsid w:val="00FF74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75D1"/>
  <w15:docId w15:val="{279CDA85-6D2A-49A0-AD6B-30FA512F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B249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192E9A"/>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CW_Lista,Akapit z listą3,Akapit z listą31,Odstavec,Numerowanie,List Paragraph,L1,Akapit z listą5,Akapit normalny,2 heading,A_wyliczenie,K-P_odwolanie,maz_wyliczenie,opis dzialania,Akapit z listą BS,Kolorowa lista — akcent 11"/>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CW_Lista Znak,Akapit z listą3 Znak,Akapit z listą31 Znak,Odstavec Znak,Numerowanie Znak,List Paragraph Znak,L1 Znak,Akapit z listą5 Znak,Akapit normalny Znak,2 heading Znak,A_wyliczenie Znak,K-P_odwol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D54021"/>
    <w:pPr>
      <w:autoSpaceDE w:val="0"/>
      <w:autoSpaceDN w:val="0"/>
      <w:adjustRightInd w:val="0"/>
    </w:pPr>
    <w:rPr>
      <w:rFonts w:ascii="Arial" w:eastAsiaTheme="minorHAnsi" w:hAnsi="Arial" w:cs="Arial"/>
      <w:color w:val="000000"/>
      <w:sz w:val="24"/>
      <w:szCs w:val="24"/>
      <w:lang w:eastAsia="en-US"/>
    </w:rPr>
  </w:style>
  <w:style w:type="paragraph" w:customStyle="1" w:styleId="Bodytext20">
    <w:name w:val="Body text (2)"/>
    <w:rsid w:val="00D54021"/>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character" w:customStyle="1" w:styleId="CharStyle17">
    <w:name w:val="Char Style 17"/>
    <w:basedOn w:val="Domylnaczcionkaakapitu"/>
    <w:link w:val="Style16"/>
    <w:uiPriority w:val="99"/>
    <w:locked/>
    <w:rsid w:val="003B3245"/>
    <w:rPr>
      <w:rFonts w:ascii="Arial" w:hAnsi="Arial" w:cs="Arial"/>
      <w:shd w:val="clear" w:color="auto" w:fill="FFFFFF"/>
    </w:rPr>
  </w:style>
  <w:style w:type="paragraph" w:customStyle="1" w:styleId="Style16">
    <w:name w:val="Style 16"/>
    <w:basedOn w:val="Normalny"/>
    <w:link w:val="CharStyle17"/>
    <w:uiPriority w:val="99"/>
    <w:rsid w:val="003B3245"/>
    <w:pPr>
      <w:widowControl w:val="0"/>
      <w:shd w:val="clear" w:color="auto" w:fill="FFFFFF"/>
      <w:spacing w:after="1740" w:line="288" w:lineRule="exact"/>
      <w:ind w:hanging="820"/>
      <w:jc w:val="center"/>
    </w:pPr>
    <w:rPr>
      <w:rFonts w:ascii="Arial" w:hAnsi="Arial" w:cs="Arial"/>
      <w:sz w:val="20"/>
      <w:szCs w:val="20"/>
    </w:rPr>
  </w:style>
  <w:style w:type="character" w:customStyle="1" w:styleId="Nierozpoznanawzmianka1">
    <w:name w:val="Nierozpoznana wzmianka1"/>
    <w:basedOn w:val="Domylnaczcionkaakapitu"/>
    <w:uiPriority w:val="99"/>
    <w:semiHidden/>
    <w:unhideWhenUsed/>
    <w:rsid w:val="00AF097E"/>
    <w:rPr>
      <w:color w:val="605E5C"/>
      <w:shd w:val="clear" w:color="auto" w:fill="E1DFDD"/>
    </w:rPr>
  </w:style>
  <w:style w:type="character" w:customStyle="1" w:styleId="mw-headline">
    <w:name w:val="mw-headline"/>
    <w:basedOn w:val="Domylnaczcionkaakapitu"/>
    <w:rsid w:val="00C702D7"/>
  </w:style>
  <w:style w:type="paragraph" w:customStyle="1" w:styleId="normalny0">
    <w:name w:val="normalny"/>
    <w:basedOn w:val="Normalny"/>
    <w:uiPriority w:val="99"/>
    <w:rsid w:val="008E543E"/>
    <w:pPr>
      <w:jc w:val="both"/>
    </w:pPr>
    <w:rPr>
      <w:szCs w:val="20"/>
    </w:rPr>
  </w:style>
  <w:style w:type="paragraph" w:customStyle="1" w:styleId="Akapitzlist1">
    <w:name w:val="Akapit z listą1"/>
    <w:basedOn w:val="Normalny"/>
    <w:rsid w:val="0013105E"/>
    <w:pPr>
      <w:ind w:left="720"/>
      <w:contextualSpacing/>
    </w:pPr>
    <w:rPr>
      <w:szCs w:val="20"/>
    </w:rPr>
  </w:style>
  <w:style w:type="character" w:customStyle="1" w:styleId="Nagwek3Znak">
    <w:name w:val="Nagłówek 3 Znak"/>
    <w:basedOn w:val="Domylnaczcionkaakapitu"/>
    <w:link w:val="Nagwek3"/>
    <w:rsid w:val="00192E9A"/>
    <w:rPr>
      <w:rFonts w:asciiTheme="majorHAnsi" w:eastAsiaTheme="majorEastAsia" w:hAnsiTheme="majorHAnsi" w:cstheme="majorBidi"/>
      <w:color w:val="243F60" w:themeColor="accent1" w:themeShade="7F"/>
      <w:sz w:val="24"/>
      <w:szCs w:val="24"/>
    </w:rPr>
  </w:style>
  <w:style w:type="character" w:customStyle="1" w:styleId="Normalny1">
    <w:name w:val="Normalny1"/>
    <w:basedOn w:val="Domylnaczcionkaakapitu"/>
    <w:rsid w:val="00192E9A"/>
  </w:style>
  <w:style w:type="paragraph" w:customStyle="1" w:styleId="pf0">
    <w:name w:val="pf0"/>
    <w:basedOn w:val="Normalny"/>
    <w:rsid w:val="00522BC8"/>
    <w:pPr>
      <w:spacing w:before="100" w:beforeAutospacing="1" w:after="100" w:afterAutospacing="1"/>
    </w:pPr>
  </w:style>
  <w:style w:type="character" w:customStyle="1" w:styleId="cf01">
    <w:name w:val="cf01"/>
    <w:basedOn w:val="Domylnaczcionkaakapitu"/>
    <w:rsid w:val="00522BC8"/>
    <w:rPr>
      <w:rFonts w:ascii="Segoe UI" w:hAnsi="Segoe UI" w:cs="Segoe UI" w:hint="default"/>
      <w:sz w:val="18"/>
      <w:szCs w:val="18"/>
    </w:rPr>
  </w:style>
  <w:style w:type="character" w:customStyle="1" w:styleId="cf11">
    <w:name w:val="cf11"/>
    <w:basedOn w:val="Domylnaczcionkaakapitu"/>
    <w:rsid w:val="00522BC8"/>
    <w:rPr>
      <w:rFonts w:ascii="Segoe UI" w:hAnsi="Segoe UI" w:cs="Segoe UI" w:hint="default"/>
      <w:color w:val="FF0000"/>
      <w:sz w:val="18"/>
      <w:szCs w:val="18"/>
    </w:rPr>
  </w:style>
  <w:style w:type="paragraph" w:customStyle="1" w:styleId="elementor-icon-list-item">
    <w:name w:val="elementor-icon-list-item"/>
    <w:basedOn w:val="Normalny"/>
    <w:rsid w:val="00FA7E01"/>
    <w:pPr>
      <w:spacing w:before="100" w:beforeAutospacing="1" w:after="100" w:afterAutospacing="1"/>
    </w:pPr>
  </w:style>
  <w:style w:type="character" w:customStyle="1" w:styleId="elementor-icon-list-text">
    <w:name w:val="elementor-icon-list-text"/>
    <w:basedOn w:val="Domylnaczcionkaakapitu"/>
    <w:rsid w:val="00FA7E01"/>
  </w:style>
  <w:style w:type="character" w:styleId="Nierozpoznanawzmianka">
    <w:name w:val="Unresolved Mention"/>
    <w:basedOn w:val="Domylnaczcionkaakapitu"/>
    <w:uiPriority w:val="99"/>
    <w:semiHidden/>
    <w:unhideWhenUsed/>
    <w:rsid w:val="00162504"/>
    <w:rPr>
      <w:color w:val="605E5C"/>
      <w:shd w:val="clear" w:color="auto" w:fill="E1DFDD"/>
    </w:rPr>
  </w:style>
  <w:style w:type="numbering" w:customStyle="1" w:styleId="WWNum8">
    <w:name w:val="WWNum8"/>
    <w:basedOn w:val="Bezlisty"/>
    <w:rsid w:val="00CC6705"/>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66005164">
      <w:bodyDiv w:val="1"/>
      <w:marLeft w:val="0"/>
      <w:marRight w:val="0"/>
      <w:marTop w:val="0"/>
      <w:marBottom w:val="0"/>
      <w:divBdr>
        <w:top w:val="none" w:sz="0" w:space="0" w:color="auto"/>
        <w:left w:val="none" w:sz="0" w:space="0" w:color="auto"/>
        <w:bottom w:val="none" w:sz="0" w:space="0" w:color="auto"/>
        <w:right w:val="none" w:sz="0" w:space="0" w:color="auto"/>
      </w:divBdr>
    </w:div>
    <w:div w:id="102657886">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7549384">
      <w:bodyDiv w:val="1"/>
      <w:marLeft w:val="0"/>
      <w:marRight w:val="0"/>
      <w:marTop w:val="0"/>
      <w:marBottom w:val="0"/>
      <w:divBdr>
        <w:top w:val="none" w:sz="0" w:space="0" w:color="auto"/>
        <w:left w:val="none" w:sz="0" w:space="0" w:color="auto"/>
        <w:bottom w:val="none" w:sz="0" w:space="0" w:color="auto"/>
        <w:right w:val="none" w:sz="0" w:space="0" w:color="auto"/>
      </w:divBdr>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058015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19146968">
      <w:bodyDiv w:val="1"/>
      <w:marLeft w:val="0"/>
      <w:marRight w:val="0"/>
      <w:marTop w:val="0"/>
      <w:marBottom w:val="0"/>
      <w:divBdr>
        <w:top w:val="none" w:sz="0" w:space="0" w:color="auto"/>
        <w:left w:val="none" w:sz="0" w:space="0" w:color="auto"/>
        <w:bottom w:val="none" w:sz="0" w:space="0" w:color="auto"/>
        <w:right w:val="none" w:sz="0" w:space="0" w:color="auto"/>
      </w:divBdr>
    </w:div>
    <w:div w:id="633950395">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59045750">
      <w:bodyDiv w:val="1"/>
      <w:marLeft w:val="0"/>
      <w:marRight w:val="0"/>
      <w:marTop w:val="0"/>
      <w:marBottom w:val="0"/>
      <w:divBdr>
        <w:top w:val="none" w:sz="0" w:space="0" w:color="auto"/>
        <w:left w:val="none" w:sz="0" w:space="0" w:color="auto"/>
        <w:bottom w:val="none" w:sz="0" w:space="0" w:color="auto"/>
        <w:right w:val="none" w:sz="0" w:space="0" w:color="auto"/>
      </w:divBdr>
    </w:div>
    <w:div w:id="810442191">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8195861">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16079241">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63992704">
      <w:bodyDiv w:val="1"/>
      <w:marLeft w:val="0"/>
      <w:marRight w:val="0"/>
      <w:marTop w:val="0"/>
      <w:marBottom w:val="0"/>
      <w:divBdr>
        <w:top w:val="none" w:sz="0" w:space="0" w:color="auto"/>
        <w:left w:val="none" w:sz="0" w:space="0" w:color="auto"/>
        <w:bottom w:val="none" w:sz="0" w:space="0" w:color="auto"/>
        <w:right w:val="none" w:sz="0" w:space="0" w:color="auto"/>
      </w:divBdr>
    </w:div>
    <w:div w:id="1127700002">
      <w:bodyDiv w:val="1"/>
      <w:marLeft w:val="0"/>
      <w:marRight w:val="0"/>
      <w:marTop w:val="0"/>
      <w:marBottom w:val="0"/>
      <w:divBdr>
        <w:top w:val="none" w:sz="0" w:space="0" w:color="auto"/>
        <w:left w:val="none" w:sz="0" w:space="0" w:color="auto"/>
        <w:bottom w:val="none" w:sz="0" w:space="0" w:color="auto"/>
        <w:right w:val="none" w:sz="0" w:space="0" w:color="auto"/>
      </w:divBdr>
    </w:div>
    <w:div w:id="118424648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625161742">
          <w:marLeft w:val="360"/>
          <w:marRight w:val="0"/>
          <w:marTop w:val="0"/>
          <w:marBottom w:val="72"/>
          <w:divBdr>
            <w:top w:val="none" w:sz="0" w:space="0" w:color="auto"/>
            <w:left w:val="none" w:sz="0" w:space="0" w:color="auto"/>
            <w:bottom w:val="none" w:sz="0" w:space="0" w:color="auto"/>
            <w:right w:val="none" w:sz="0" w:space="0" w:color="auto"/>
          </w:divBdr>
        </w:div>
        <w:div w:id="2083719189">
          <w:marLeft w:val="360"/>
          <w:marRight w:val="0"/>
          <w:marTop w:val="72"/>
          <w:marBottom w:val="72"/>
          <w:divBdr>
            <w:top w:val="none" w:sz="0" w:space="0" w:color="auto"/>
            <w:left w:val="none" w:sz="0" w:space="0" w:color="auto"/>
            <w:bottom w:val="none" w:sz="0" w:space="0" w:color="auto"/>
            <w:right w:val="none" w:sz="0" w:space="0" w:color="auto"/>
          </w:divBdr>
        </w:div>
      </w:divsChild>
    </w:div>
    <w:div w:id="1393382838">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31463757">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494056662">
      <w:bodyDiv w:val="1"/>
      <w:marLeft w:val="0"/>
      <w:marRight w:val="0"/>
      <w:marTop w:val="0"/>
      <w:marBottom w:val="0"/>
      <w:divBdr>
        <w:top w:val="none" w:sz="0" w:space="0" w:color="auto"/>
        <w:left w:val="none" w:sz="0" w:space="0" w:color="auto"/>
        <w:bottom w:val="none" w:sz="0" w:space="0" w:color="auto"/>
        <w:right w:val="none" w:sz="0" w:space="0" w:color="auto"/>
      </w:divBdr>
    </w:div>
    <w:div w:id="1543402899">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592157346">
      <w:bodyDiv w:val="1"/>
      <w:marLeft w:val="0"/>
      <w:marRight w:val="0"/>
      <w:marTop w:val="0"/>
      <w:marBottom w:val="0"/>
      <w:divBdr>
        <w:top w:val="none" w:sz="0" w:space="0" w:color="auto"/>
        <w:left w:val="none" w:sz="0" w:space="0" w:color="auto"/>
        <w:bottom w:val="none" w:sz="0" w:space="0" w:color="auto"/>
        <w:right w:val="none" w:sz="0" w:space="0" w:color="auto"/>
      </w:divBdr>
    </w:div>
    <w:div w:id="1638026491">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299117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05677909">
      <w:bodyDiv w:val="1"/>
      <w:marLeft w:val="0"/>
      <w:marRight w:val="0"/>
      <w:marTop w:val="0"/>
      <w:marBottom w:val="0"/>
      <w:divBdr>
        <w:top w:val="none" w:sz="0" w:space="0" w:color="auto"/>
        <w:left w:val="none" w:sz="0" w:space="0" w:color="auto"/>
        <w:bottom w:val="none" w:sz="0" w:space="0" w:color="auto"/>
        <w:right w:val="none" w:sz="0" w:space="0" w:color="auto"/>
      </w:divBdr>
      <w:divsChild>
        <w:div w:id="1657949732">
          <w:marLeft w:val="0"/>
          <w:marRight w:val="0"/>
          <w:marTop w:val="0"/>
          <w:marBottom w:val="300"/>
          <w:divBdr>
            <w:top w:val="none" w:sz="0" w:space="0" w:color="auto"/>
            <w:left w:val="none" w:sz="0" w:space="0" w:color="auto"/>
            <w:bottom w:val="none" w:sz="0" w:space="0" w:color="auto"/>
            <w:right w:val="none" w:sz="0" w:space="0" w:color="auto"/>
          </w:divBdr>
          <w:divsChild>
            <w:div w:id="418214893">
              <w:marLeft w:val="0"/>
              <w:marRight w:val="0"/>
              <w:marTop w:val="0"/>
              <w:marBottom w:val="0"/>
              <w:divBdr>
                <w:top w:val="none" w:sz="0" w:space="0" w:color="auto"/>
                <w:left w:val="none" w:sz="0" w:space="0" w:color="auto"/>
                <w:bottom w:val="none" w:sz="0" w:space="0" w:color="auto"/>
                <w:right w:val="none" w:sz="0" w:space="0" w:color="auto"/>
              </w:divBdr>
            </w:div>
          </w:divsChild>
        </w:div>
        <w:div w:id="2036998072">
          <w:marLeft w:val="0"/>
          <w:marRight w:val="0"/>
          <w:marTop w:val="0"/>
          <w:marBottom w:val="300"/>
          <w:divBdr>
            <w:top w:val="none" w:sz="0" w:space="0" w:color="auto"/>
            <w:left w:val="none" w:sz="0" w:space="0" w:color="auto"/>
            <w:bottom w:val="none" w:sz="0" w:space="0" w:color="auto"/>
            <w:right w:val="none" w:sz="0" w:space="0" w:color="auto"/>
          </w:divBdr>
          <w:divsChild>
            <w:div w:id="9088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75302">
      <w:bodyDiv w:val="1"/>
      <w:marLeft w:val="0"/>
      <w:marRight w:val="0"/>
      <w:marTop w:val="0"/>
      <w:marBottom w:val="0"/>
      <w:divBdr>
        <w:top w:val="none" w:sz="0" w:space="0" w:color="auto"/>
        <w:left w:val="none" w:sz="0" w:space="0" w:color="auto"/>
        <w:bottom w:val="none" w:sz="0" w:space="0" w:color="auto"/>
        <w:right w:val="none" w:sz="0" w:space="0" w:color="auto"/>
      </w:divBdr>
    </w:div>
    <w:div w:id="1935821329">
      <w:bodyDiv w:val="1"/>
      <w:marLeft w:val="0"/>
      <w:marRight w:val="0"/>
      <w:marTop w:val="0"/>
      <w:marBottom w:val="0"/>
      <w:divBdr>
        <w:top w:val="none" w:sz="0" w:space="0" w:color="auto"/>
        <w:left w:val="none" w:sz="0" w:space="0" w:color="auto"/>
        <w:bottom w:val="none" w:sz="0" w:space="0" w:color="auto"/>
        <w:right w:val="none" w:sz="0" w:space="0" w:color="auto"/>
      </w:divBdr>
    </w:div>
    <w:div w:id="1938244003">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1993365234">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21547160">
      <w:bodyDiv w:val="1"/>
      <w:marLeft w:val="0"/>
      <w:marRight w:val="0"/>
      <w:marTop w:val="0"/>
      <w:marBottom w:val="0"/>
      <w:divBdr>
        <w:top w:val="none" w:sz="0" w:space="0" w:color="auto"/>
        <w:left w:val="none" w:sz="0" w:space="0" w:color="auto"/>
        <w:bottom w:val="none" w:sz="0" w:space="0" w:color="auto"/>
        <w:right w:val="none" w:sz="0" w:space="0" w:color="auto"/>
      </w:divBdr>
      <w:divsChild>
        <w:div w:id="101926166">
          <w:marLeft w:val="0"/>
          <w:marRight w:val="0"/>
          <w:marTop w:val="0"/>
          <w:marBottom w:val="0"/>
          <w:divBdr>
            <w:top w:val="none" w:sz="0" w:space="0" w:color="auto"/>
            <w:left w:val="none" w:sz="0" w:space="0" w:color="auto"/>
            <w:bottom w:val="none" w:sz="0" w:space="0" w:color="auto"/>
            <w:right w:val="none" w:sz="0" w:space="0" w:color="auto"/>
          </w:divBdr>
          <w:divsChild>
            <w:div w:id="368995512">
              <w:marLeft w:val="0"/>
              <w:marRight w:val="0"/>
              <w:marTop w:val="0"/>
              <w:marBottom w:val="0"/>
              <w:divBdr>
                <w:top w:val="none" w:sz="0" w:space="0" w:color="auto"/>
                <w:left w:val="none" w:sz="0" w:space="0" w:color="auto"/>
                <w:bottom w:val="none" w:sz="0" w:space="0" w:color="auto"/>
                <w:right w:val="none" w:sz="0" w:space="0" w:color="auto"/>
              </w:divBdr>
            </w:div>
          </w:divsChild>
        </w:div>
        <w:div w:id="614558677">
          <w:marLeft w:val="0"/>
          <w:marRight w:val="0"/>
          <w:marTop w:val="0"/>
          <w:marBottom w:val="0"/>
          <w:divBdr>
            <w:top w:val="none" w:sz="0" w:space="0" w:color="auto"/>
            <w:left w:val="none" w:sz="0" w:space="0" w:color="auto"/>
            <w:bottom w:val="none" w:sz="0" w:space="0" w:color="auto"/>
            <w:right w:val="none" w:sz="0" w:space="0" w:color="auto"/>
          </w:divBdr>
          <w:divsChild>
            <w:div w:id="17417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78346">
      <w:bodyDiv w:val="1"/>
      <w:marLeft w:val="0"/>
      <w:marRight w:val="0"/>
      <w:marTop w:val="0"/>
      <w:marBottom w:val="0"/>
      <w:divBdr>
        <w:top w:val="none" w:sz="0" w:space="0" w:color="auto"/>
        <w:left w:val="none" w:sz="0" w:space="0" w:color="auto"/>
        <w:bottom w:val="none" w:sz="0" w:space="0" w:color="auto"/>
        <w:right w:val="none" w:sz="0" w:space="0" w:color="auto"/>
      </w:divBdr>
    </w:div>
    <w:div w:id="2073967044">
      <w:bodyDiv w:val="1"/>
      <w:marLeft w:val="0"/>
      <w:marRight w:val="0"/>
      <w:marTop w:val="0"/>
      <w:marBottom w:val="0"/>
      <w:divBdr>
        <w:top w:val="none" w:sz="0" w:space="0" w:color="auto"/>
        <w:left w:val="none" w:sz="0" w:space="0" w:color="auto"/>
        <w:bottom w:val="none" w:sz="0" w:space="0" w:color="auto"/>
        <w:right w:val="none" w:sz="0" w:space="0" w:color="auto"/>
      </w:divBdr>
    </w:div>
    <w:div w:id="2106533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rops_torun/proceedings"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inwestycjeregionalne.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cert.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inwestycjeregionalne.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rops_torun/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rops_torun/proceedings" TargetMode="External"/><Relationship Id="rId17" Type="http://schemas.openxmlformats.org/officeDocument/2006/relationships/hyperlink" Target="https://www.gov.pl/web/mswia/oprogramowanie-do-pobrania" TargetMode="External"/><Relationship Id="rId25" Type="http://schemas.openxmlformats.org/officeDocument/2006/relationships/hyperlink" Target="https://platformazakupowa.pl/pn/rops_torun/proceedings"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A624A-F475-4772-82CA-1DB032CF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37</Pages>
  <Words>17603</Words>
  <Characters>105618</Characters>
  <Application>Microsoft Office Word</Application>
  <DocSecurity>0</DocSecurity>
  <Lines>880</Lines>
  <Paragraphs>245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122976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Michał Struziński</cp:lastModifiedBy>
  <cp:revision>418</cp:revision>
  <cp:lastPrinted>2023-04-13T06:31:00Z</cp:lastPrinted>
  <dcterms:created xsi:type="dcterms:W3CDTF">2023-03-14T10:49:00Z</dcterms:created>
  <dcterms:modified xsi:type="dcterms:W3CDTF">2023-09-04T11:42:00Z</dcterms:modified>
</cp:coreProperties>
</file>