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789D0A" w14:textId="06ADA759" w:rsidR="002B7D02" w:rsidRPr="00063494" w:rsidRDefault="00E61916" w:rsidP="00367ECB">
      <w:pPr>
        <w:spacing w:after="0" w:line="240" w:lineRule="auto"/>
        <w:jc w:val="center"/>
        <w:rPr>
          <w:b/>
        </w:rPr>
      </w:pPr>
      <w:r w:rsidRPr="00063494">
        <w:rPr>
          <w:b/>
        </w:rPr>
        <w:t>Opis przedmiotu zamówienia</w:t>
      </w:r>
      <w:r w:rsidR="000E413B" w:rsidRPr="00063494">
        <w:rPr>
          <w:b/>
        </w:rPr>
        <w:t xml:space="preserve"> </w:t>
      </w:r>
    </w:p>
    <w:p w14:paraId="681B5BC0" w14:textId="6F57643F" w:rsidR="00C47920" w:rsidRDefault="00BD69A2" w:rsidP="00367ECB">
      <w:pPr>
        <w:spacing w:after="0" w:line="240" w:lineRule="auto"/>
        <w:jc w:val="center"/>
        <w:rPr>
          <w:b/>
        </w:rPr>
      </w:pPr>
      <w:r>
        <w:rPr>
          <w:b/>
        </w:rPr>
        <w:t>„</w:t>
      </w:r>
      <w:r w:rsidR="00C47920" w:rsidRPr="00C47920">
        <w:rPr>
          <w:b/>
        </w:rPr>
        <w:t>Legalizacji beczek służących do przewozu i magazynowania chloru ciekłego”</w:t>
      </w:r>
    </w:p>
    <w:p w14:paraId="3ADDAA8B" w14:textId="77777777" w:rsidR="004B5624" w:rsidRDefault="004B5624" w:rsidP="00367ECB">
      <w:pPr>
        <w:spacing w:after="0" w:line="240" w:lineRule="auto"/>
      </w:pPr>
    </w:p>
    <w:p w14:paraId="64E46060" w14:textId="77777777" w:rsidR="0036522E" w:rsidRDefault="004B5624" w:rsidP="00367ECB">
      <w:pPr>
        <w:pStyle w:val="Akapitzlist"/>
        <w:numPr>
          <w:ilvl w:val="0"/>
          <w:numId w:val="8"/>
        </w:numPr>
        <w:spacing w:after="0" w:line="240" w:lineRule="auto"/>
        <w:rPr>
          <w:b/>
        </w:rPr>
      </w:pPr>
      <w:r w:rsidRPr="00EE7826">
        <w:rPr>
          <w:b/>
        </w:rPr>
        <w:t>Stan istniejący</w:t>
      </w:r>
    </w:p>
    <w:p w14:paraId="3CB9D04E" w14:textId="58B6F788" w:rsidR="0038196F" w:rsidRDefault="00A2650C" w:rsidP="00BD69A2">
      <w:pPr>
        <w:spacing w:after="0" w:line="240" w:lineRule="auto"/>
        <w:ind w:firstLine="708"/>
        <w:jc w:val="both"/>
      </w:pPr>
      <w:r w:rsidRPr="00A2650C">
        <w:t>Legalizacji podlega</w:t>
      </w:r>
      <w:r w:rsidR="00BD69A2">
        <w:t>ją</w:t>
      </w:r>
      <w:r w:rsidRPr="00A2650C">
        <w:t xml:space="preserve"> beczki o numer</w:t>
      </w:r>
      <w:r w:rsidR="00BD69A2">
        <w:t>ach</w:t>
      </w:r>
      <w:r w:rsidRPr="00A2650C">
        <w:t xml:space="preserve"> fabryczny</w:t>
      </w:r>
      <w:r w:rsidR="00BD69A2">
        <w:t>ch</w:t>
      </w:r>
      <w:r w:rsidRPr="00A2650C">
        <w:t xml:space="preserve">: </w:t>
      </w:r>
      <w:r>
        <w:t>30390</w:t>
      </w:r>
      <w:r w:rsidRPr="00A2650C">
        <w:t>, 3</w:t>
      </w:r>
      <w:r>
        <w:t>1177</w:t>
      </w:r>
      <w:r w:rsidRPr="00A2650C">
        <w:t>, 3</w:t>
      </w:r>
      <w:r>
        <w:t>1202</w:t>
      </w:r>
      <w:r w:rsidRPr="00A2650C">
        <w:t>, 3</w:t>
      </w:r>
      <w:r>
        <w:t>1366</w:t>
      </w:r>
      <w:r w:rsidRPr="00A2650C">
        <w:t>.</w:t>
      </w:r>
    </w:p>
    <w:p w14:paraId="726B8A8E" w14:textId="77777777" w:rsidR="0038196F" w:rsidRDefault="0049522E" w:rsidP="00BD69A2">
      <w:pPr>
        <w:spacing w:after="0" w:line="240" w:lineRule="auto"/>
        <w:ind w:firstLine="708"/>
        <w:jc w:val="both"/>
      </w:pPr>
      <w:r>
        <w:t>Ostatni</w:t>
      </w:r>
      <w:r w:rsidR="00C47920">
        <w:t xml:space="preserve"> legalizacja beczek została</w:t>
      </w:r>
      <w:r>
        <w:t xml:space="preserve"> </w:t>
      </w:r>
      <w:r w:rsidR="00C47920">
        <w:t>przeprowadzona</w:t>
      </w:r>
      <w:r>
        <w:t xml:space="preserve"> w dniu </w:t>
      </w:r>
      <w:r w:rsidR="00C47920">
        <w:t>31</w:t>
      </w:r>
      <w:r w:rsidR="00832758">
        <w:t>.0</w:t>
      </w:r>
      <w:r w:rsidR="00C47920">
        <w:t>5.2023</w:t>
      </w:r>
      <w:r w:rsidR="00832758">
        <w:t xml:space="preserve">r. </w:t>
      </w:r>
    </w:p>
    <w:p w14:paraId="1F995E1F" w14:textId="77777777" w:rsidR="004B5624" w:rsidRDefault="004B5624" w:rsidP="00367ECB">
      <w:pPr>
        <w:spacing w:after="0" w:line="240" w:lineRule="auto"/>
      </w:pPr>
    </w:p>
    <w:p w14:paraId="29721819" w14:textId="0B6BD3B8" w:rsidR="004754EE" w:rsidRPr="00BD69A2" w:rsidRDefault="00EE7826" w:rsidP="00BD69A2">
      <w:pPr>
        <w:pStyle w:val="Akapitzlist"/>
        <w:numPr>
          <w:ilvl w:val="0"/>
          <w:numId w:val="8"/>
        </w:numPr>
        <w:spacing w:after="0" w:line="240" w:lineRule="auto"/>
        <w:jc w:val="both"/>
        <w:rPr>
          <w:b/>
          <w:color w:val="C00000"/>
        </w:rPr>
      </w:pPr>
      <w:r w:rsidRPr="00832758">
        <w:rPr>
          <w:b/>
        </w:rPr>
        <w:t xml:space="preserve">Zakres </w:t>
      </w:r>
      <w:r w:rsidR="00BD69A2">
        <w:rPr>
          <w:b/>
        </w:rPr>
        <w:t xml:space="preserve">zamówienia obejmuje </w:t>
      </w:r>
      <w:r w:rsidR="004754EE" w:rsidRPr="00BD69A2">
        <w:rPr>
          <w:rFonts w:ascii="Calibri" w:eastAsia="Calibri" w:hAnsi="Calibri" w:cs="Calibri"/>
        </w:rPr>
        <w:t>legalizacj</w:t>
      </w:r>
      <w:r w:rsidR="00BD69A2">
        <w:rPr>
          <w:rFonts w:ascii="Calibri" w:eastAsia="Calibri" w:hAnsi="Calibri" w:cs="Calibri"/>
        </w:rPr>
        <w:t>ę</w:t>
      </w:r>
      <w:r w:rsidR="004754EE" w:rsidRPr="00BD69A2">
        <w:rPr>
          <w:rFonts w:ascii="Calibri" w:eastAsia="Calibri" w:hAnsi="Calibri" w:cs="Calibri"/>
        </w:rPr>
        <w:t xml:space="preserve"> 4</w:t>
      </w:r>
      <w:r w:rsidR="00BD69A2">
        <w:rPr>
          <w:rFonts w:ascii="Calibri" w:eastAsia="Calibri" w:hAnsi="Calibri" w:cs="Calibri"/>
        </w:rPr>
        <w:t xml:space="preserve"> szt.</w:t>
      </w:r>
      <w:r w:rsidR="004754EE" w:rsidRPr="00BD69A2">
        <w:rPr>
          <w:rFonts w:ascii="Calibri" w:eastAsia="Calibri" w:hAnsi="Calibri" w:cs="Calibri"/>
        </w:rPr>
        <w:t xml:space="preserve"> beczek służących do przewozu</w:t>
      </w:r>
      <w:r w:rsidR="004754EE" w:rsidRPr="00BD69A2">
        <w:rPr>
          <w:rFonts w:ascii="Calibri" w:eastAsia="Calibri" w:hAnsi="Calibri" w:cs="Calibri"/>
          <w:lang w:eastAsia="pl-PL"/>
        </w:rPr>
        <w:t xml:space="preserve"> </w:t>
      </w:r>
      <w:r w:rsidR="00BD69A2">
        <w:rPr>
          <w:rFonts w:ascii="Calibri" w:eastAsia="Calibri" w:hAnsi="Calibri" w:cs="Calibri"/>
          <w:lang w:eastAsia="pl-PL"/>
        </w:rPr>
        <w:br/>
      </w:r>
      <w:r w:rsidR="004754EE" w:rsidRPr="00BD69A2">
        <w:rPr>
          <w:rFonts w:ascii="Calibri" w:eastAsia="Calibri" w:hAnsi="Calibri" w:cs="Calibri"/>
          <w:lang w:eastAsia="pl-PL"/>
        </w:rPr>
        <w:t>i magazynowania chloru ciekłego.</w:t>
      </w:r>
    </w:p>
    <w:p w14:paraId="3F98338B" w14:textId="12EBA890" w:rsidR="004754EE" w:rsidRDefault="002515E6" w:rsidP="00367ECB">
      <w:pPr>
        <w:suppressAutoHyphens/>
        <w:spacing w:after="0" w:line="240" w:lineRule="auto"/>
        <w:ind w:left="720"/>
        <w:jc w:val="both"/>
      </w:pPr>
      <w:r>
        <w:t>Przygotowanie do legalizacji</w:t>
      </w:r>
      <w:r w:rsidR="004754EE">
        <w:t xml:space="preserve"> i legalizacja </w:t>
      </w:r>
      <w:r>
        <w:t xml:space="preserve">beczek </w:t>
      </w:r>
      <w:r w:rsidR="004754EE">
        <w:t>powinna obejmować następujące czynności:</w:t>
      </w:r>
    </w:p>
    <w:p w14:paraId="4CFE3ACE" w14:textId="3D52C7D6" w:rsidR="004754EE" w:rsidRDefault="004754EE" w:rsidP="00367ECB">
      <w:pPr>
        <w:pStyle w:val="Akapitzlist"/>
        <w:numPr>
          <w:ilvl w:val="0"/>
          <w:numId w:val="29"/>
        </w:numPr>
        <w:suppressAutoHyphens/>
        <w:spacing w:after="0" w:line="240" w:lineRule="auto"/>
        <w:ind w:left="1134" w:hanging="425"/>
        <w:jc w:val="both"/>
      </w:pPr>
      <w:r>
        <w:t>opróżnienie zbiornika, neutralizacja związków chloru;</w:t>
      </w:r>
    </w:p>
    <w:p w14:paraId="5022CC79" w14:textId="00DCE4A9" w:rsidR="004754EE" w:rsidRDefault="004754EE" w:rsidP="00367ECB">
      <w:pPr>
        <w:pStyle w:val="Akapitzlist"/>
        <w:numPr>
          <w:ilvl w:val="0"/>
          <w:numId w:val="29"/>
        </w:numPr>
        <w:suppressAutoHyphens/>
        <w:spacing w:after="0" w:line="240" w:lineRule="auto"/>
        <w:ind w:left="1134" w:hanging="425"/>
        <w:jc w:val="both"/>
      </w:pPr>
      <w:r>
        <w:t>demontaż kołnierzy i zaworów, czyszczenie powierzchni zewnętrznych i wewnętrznych do III stopnia, mycie, odtłuszczenie;</w:t>
      </w:r>
    </w:p>
    <w:p w14:paraId="620B1D6A" w14:textId="0C73E3CF" w:rsidR="004754EE" w:rsidRDefault="004754EE" w:rsidP="00367ECB">
      <w:pPr>
        <w:pStyle w:val="Akapitzlist"/>
        <w:numPr>
          <w:ilvl w:val="0"/>
          <w:numId w:val="29"/>
        </w:numPr>
        <w:suppressAutoHyphens/>
        <w:spacing w:after="0" w:line="240" w:lineRule="auto"/>
        <w:ind w:left="1134" w:hanging="425"/>
        <w:jc w:val="both"/>
      </w:pPr>
      <w:r>
        <w:t>wymiana szpilek i ewentualna wymiana kołnierzy (w przypadku uszkodzenia gwintu stożkowego);</w:t>
      </w:r>
    </w:p>
    <w:p w14:paraId="5F745515" w14:textId="74C339E4" w:rsidR="004754EE" w:rsidRDefault="004754EE" w:rsidP="00367ECB">
      <w:pPr>
        <w:pStyle w:val="Akapitzlist"/>
        <w:numPr>
          <w:ilvl w:val="0"/>
          <w:numId w:val="29"/>
        </w:numPr>
        <w:suppressAutoHyphens/>
        <w:spacing w:after="0" w:line="240" w:lineRule="auto"/>
        <w:ind w:left="1134" w:hanging="425"/>
        <w:jc w:val="both"/>
      </w:pPr>
      <w:r>
        <w:t xml:space="preserve">wymiana uszczelek pod dekle (uszczelnienia ołowiane), montaż nowych zaworów </w:t>
      </w:r>
      <w:r w:rsidR="00BD69A2">
        <w:br/>
      </w:r>
      <w:r>
        <w:t>(z aktualnym atestem producenta);</w:t>
      </w:r>
    </w:p>
    <w:p w14:paraId="0CF0DDD9" w14:textId="7D010149" w:rsidR="004754EE" w:rsidRDefault="004754EE" w:rsidP="00367ECB">
      <w:pPr>
        <w:pStyle w:val="Akapitzlist"/>
        <w:numPr>
          <w:ilvl w:val="0"/>
          <w:numId w:val="29"/>
        </w:numPr>
        <w:suppressAutoHyphens/>
        <w:spacing w:after="0" w:line="240" w:lineRule="auto"/>
        <w:ind w:left="1134" w:hanging="425"/>
        <w:jc w:val="both"/>
      </w:pPr>
      <w:r>
        <w:t>tarowanie zbiornika, rewizja wewnętrzna i zewnętrzna, próba hydrauliczna i legalizacja przez Urząd Dozoru Technicznego;</w:t>
      </w:r>
    </w:p>
    <w:p w14:paraId="0F7B91CC" w14:textId="0090CF40" w:rsidR="004754EE" w:rsidRDefault="004754EE" w:rsidP="00367ECB">
      <w:pPr>
        <w:pStyle w:val="Akapitzlist"/>
        <w:numPr>
          <w:ilvl w:val="0"/>
          <w:numId w:val="29"/>
        </w:numPr>
        <w:suppressAutoHyphens/>
        <w:spacing w:after="0" w:line="240" w:lineRule="auto"/>
        <w:ind w:left="1134" w:hanging="425"/>
        <w:jc w:val="both"/>
      </w:pPr>
      <w:r>
        <w:t>odnowienie i suszenie, prace wykończeniowe;</w:t>
      </w:r>
    </w:p>
    <w:p w14:paraId="1294E8EC" w14:textId="5DEE74EB" w:rsidR="004754EE" w:rsidRDefault="004754EE" w:rsidP="00BD69A2">
      <w:pPr>
        <w:pStyle w:val="Akapitzlist"/>
        <w:numPr>
          <w:ilvl w:val="0"/>
          <w:numId w:val="29"/>
        </w:numPr>
        <w:suppressAutoHyphens/>
        <w:spacing w:after="0" w:line="240" w:lineRule="auto"/>
        <w:ind w:left="1134" w:hanging="425"/>
        <w:jc w:val="both"/>
      </w:pPr>
      <w:r>
        <w:t xml:space="preserve">dopuszczalna wilgotność w beczce – poniżej 30 </w:t>
      </w:r>
      <w:proofErr w:type="spellStart"/>
      <w:r>
        <w:t>ppm</w:t>
      </w:r>
      <w:proofErr w:type="spellEnd"/>
      <w:r>
        <w:t>;</w:t>
      </w:r>
    </w:p>
    <w:p w14:paraId="75B866D8" w14:textId="6D4BC5EB" w:rsidR="004754EE" w:rsidRDefault="004754EE" w:rsidP="00367ECB">
      <w:pPr>
        <w:pStyle w:val="Akapitzlist"/>
        <w:numPr>
          <w:ilvl w:val="0"/>
          <w:numId w:val="29"/>
        </w:numPr>
        <w:suppressAutoHyphens/>
        <w:spacing w:after="0" w:line="240" w:lineRule="auto"/>
        <w:ind w:left="1134" w:hanging="425"/>
        <w:jc w:val="both"/>
      </w:pPr>
      <w:r>
        <w:t>malowanie zbiornika, naniesienie odpowiednich oznaczeń, wybicie znaku i daty następnej legalizacji – wg poniższego zestawienia:</w:t>
      </w:r>
    </w:p>
    <w:p w14:paraId="3E4E66C1" w14:textId="77777777" w:rsidR="004754EE" w:rsidRDefault="004754EE" w:rsidP="00367ECB">
      <w:pPr>
        <w:suppressAutoHyphens/>
        <w:spacing w:after="0" w:line="240" w:lineRule="auto"/>
        <w:ind w:left="1560" w:hanging="142"/>
        <w:jc w:val="both"/>
      </w:pPr>
      <w:r>
        <w:t>- Numer rozpoznawczy UN i prawidłową nazwę przewozową tj. „UN 1017 CHLOR”,</w:t>
      </w:r>
    </w:p>
    <w:p w14:paraId="60C8BE5F" w14:textId="77777777" w:rsidR="004754EE" w:rsidRDefault="004754EE" w:rsidP="00367ECB">
      <w:pPr>
        <w:suppressAutoHyphens/>
        <w:spacing w:after="0" w:line="240" w:lineRule="auto"/>
        <w:ind w:left="1560" w:hanging="142"/>
        <w:jc w:val="both"/>
      </w:pPr>
      <w:r>
        <w:t>- Nazwę  lub znak producenta,</w:t>
      </w:r>
    </w:p>
    <w:p w14:paraId="103C2E90" w14:textId="77777777" w:rsidR="004754EE" w:rsidRDefault="004754EE" w:rsidP="00367ECB">
      <w:pPr>
        <w:suppressAutoHyphens/>
        <w:spacing w:after="0" w:line="240" w:lineRule="auto"/>
        <w:ind w:left="1560" w:hanging="142"/>
        <w:jc w:val="both"/>
      </w:pPr>
      <w:r>
        <w:t>- Numer zatwierdzenia wyrobu,</w:t>
      </w:r>
    </w:p>
    <w:p w14:paraId="6FD2FAF0" w14:textId="77777777" w:rsidR="004754EE" w:rsidRDefault="004754EE" w:rsidP="00367ECB">
      <w:pPr>
        <w:suppressAutoHyphens/>
        <w:spacing w:after="0" w:line="240" w:lineRule="auto"/>
        <w:ind w:left="1560" w:hanging="142"/>
        <w:jc w:val="both"/>
      </w:pPr>
      <w:r>
        <w:t>- Seryjny numer fabryczny naczynia,</w:t>
      </w:r>
    </w:p>
    <w:p w14:paraId="0BF1C4F9" w14:textId="6A6DD055" w:rsidR="004754EE" w:rsidRDefault="00C47920" w:rsidP="00367ECB">
      <w:pPr>
        <w:suppressAutoHyphens/>
        <w:spacing w:after="0" w:line="240" w:lineRule="auto"/>
        <w:ind w:left="1560" w:hanging="142"/>
        <w:jc w:val="both"/>
      </w:pPr>
      <w:r>
        <w:t xml:space="preserve">- </w:t>
      </w:r>
      <w:r w:rsidR="004754EE">
        <w:t>Tarę naczynia bez osprzętu i akcesoriów, gdy sprawdzenie gruboś</w:t>
      </w:r>
      <w:r>
        <w:t xml:space="preserve">ci ścianki jest realizowane </w:t>
      </w:r>
      <w:r w:rsidR="004754EE">
        <w:t>przez ważenie,</w:t>
      </w:r>
    </w:p>
    <w:p w14:paraId="551E3AA1" w14:textId="77777777" w:rsidR="004754EE" w:rsidRDefault="004754EE" w:rsidP="00367ECB">
      <w:pPr>
        <w:suppressAutoHyphens/>
        <w:spacing w:after="0" w:line="240" w:lineRule="auto"/>
        <w:ind w:left="1560" w:hanging="142"/>
        <w:jc w:val="both"/>
      </w:pPr>
      <w:r>
        <w:t>- Ciśnienie próbne (ciśnienie manometryczne),</w:t>
      </w:r>
    </w:p>
    <w:p w14:paraId="03BC18D8" w14:textId="77777777" w:rsidR="004754EE" w:rsidRDefault="004754EE" w:rsidP="00367ECB">
      <w:pPr>
        <w:suppressAutoHyphens/>
        <w:spacing w:after="0" w:line="240" w:lineRule="auto"/>
        <w:ind w:left="1560" w:hanging="142"/>
        <w:jc w:val="both"/>
      </w:pPr>
      <w:r>
        <w:t>- Datę (miesiąc i rok) badania odbiorczego i ostatniego badania okresowego,</w:t>
      </w:r>
    </w:p>
    <w:p w14:paraId="6211CE97" w14:textId="77777777" w:rsidR="004754EE" w:rsidRDefault="004754EE" w:rsidP="00367ECB">
      <w:pPr>
        <w:suppressAutoHyphens/>
        <w:spacing w:after="0" w:line="240" w:lineRule="auto"/>
        <w:ind w:left="1560" w:hanging="142"/>
        <w:jc w:val="both"/>
      </w:pPr>
      <w:r>
        <w:t>- Stempel rzeczoznawcy, który przeprowadził próby i badania,</w:t>
      </w:r>
    </w:p>
    <w:p w14:paraId="602F5291" w14:textId="77777777" w:rsidR="004754EE" w:rsidRDefault="004754EE" w:rsidP="00367ECB">
      <w:pPr>
        <w:suppressAutoHyphens/>
        <w:spacing w:after="0" w:line="240" w:lineRule="auto"/>
        <w:ind w:left="1560" w:hanging="142"/>
        <w:jc w:val="both"/>
      </w:pPr>
      <w:r>
        <w:t>- Dopuszczalne ciśnienie napełnienia,</w:t>
      </w:r>
    </w:p>
    <w:p w14:paraId="127F6B1B" w14:textId="77777777" w:rsidR="004754EE" w:rsidRDefault="004754EE" w:rsidP="00367ECB">
      <w:pPr>
        <w:suppressAutoHyphens/>
        <w:spacing w:after="0" w:line="240" w:lineRule="auto"/>
        <w:ind w:left="1560" w:hanging="142"/>
        <w:jc w:val="both"/>
      </w:pPr>
      <w:r>
        <w:t>- Pojemność wodna w litrach,</w:t>
      </w:r>
    </w:p>
    <w:p w14:paraId="3D3CA9E6" w14:textId="77777777" w:rsidR="004754EE" w:rsidRDefault="004754EE" w:rsidP="00367ECB">
      <w:pPr>
        <w:suppressAutoHyphens/>
        <w:spacing w:after="0" w:line="240" w:lineRule="auto"/>
        <w:ind w:left="1560" w:hanging="142"/>
        <w:jc w:val="both"/>
      </w:pPr>
      <w:r>
        <w:t>- Nalepki ostrzegawcze Nr 2.3 + 8 wg ADR;</w:t>
      </w:r>
    </w:p>
    <w:p w14:paraId="5B4EB425" w14:textId="1E5E5CA6" w:rsidR="004754EE" w:rsidRDefault="004754EE" w:rsidP="00367ECB">
      <w:pPr>
        <w:pStyle w:val="Akapitzlist"/>
        <w:numPr>
          <w:ilvl w:val="0"/>
          <w:numId w:val="29"/>
        </w:numPr>
        <w:suppressAutoHyphens/>
        <w:spacing w:after="0" w:line="240" w:lineRule="auto"/>
        <w:ind w:left="1134" w:hanging="425"/>
        <w:jc w:val="both"/>
      </w:pPr>
      <w:r>
        <w:t>Końcowe czyszczenie i suszenie;</w:t>
      </w:r>
    </w:p>
    <w:p w14:paraId="7561D63D" w14:textId="00A3B763" w:rsidR="004754EE" w:rsidRDefault="004754EE" w:rsidP="00367ECB">
      <w:pPr>
        <w:pStyle w:val="Akapitzlist"/>
        <w:numPr>
          <w:ilvl w:val="0"/>
          <w:numId w:val="29"/>
        </w:numPr>
        <w:suppressAutoHyphens/>
        <w:spacing w:after="0" w:line="240" w:lineRule="auto"/>
        <w:ind w:left="1134" w:hanging="425"/>
        <w:jc w:val="both"/>
      </w:pPr>
      <w:r>
        <w:t>Zaplombowanie i zamontowanie pokrywy osłaniającej;</w:t>
      </w:r>
    </w:p>
    <w:p w14:paraId="4564EA74" w14:textId="6F3668AA" w:rsidR="004754EE" w:rsidRDefault="004754EE" w:rsidP="00367ECB">
      <w:pPr>
        <w:pStyle w:val="Akapitzlist"/>
        <w:numPr>
          <w:ilvl w:val="0"/>
          <w:numId w:val="29"/>
        </w:numPr>
        <w:suppressAutoHyphens/>
        <w:spacing w:after="0" w:line="240" w:lineRule="auto"/>
        <w:ind w:left="1134" w:hanging="425"/>
        <w:jc w:val="both"/>
      </w:pPr>
      <w:r>
        <w:t>Wydanie zaświadczenia legalizacji i dokonanie odpowiednich wpisów do książki rewizji.</w:t>
      </w:r>
    </w:p>
    <w:p w14:paraId="2C3A7888" w14:textId="77777777" w:rsidR="004754EE" w:rsidRPr="004754EE" w:rsidRDefault="004754EE" w:rsidP="00367ECB">
      <w:pPr>
        <w:pStyle w:val="Akapitzlist"/>
        <w:suppressAutoHyphens/>
        <w:spacing w:after="0" w:line="240" w:lineRule="auto"/>
        <w:jc w:val="both"/>
        <w:rPr>
          <w:rFonts w:ascii="Calibri" w:eastAsia="Calibri" w:hAnsi="Calibri" w:cs="Calibri"/>
          <w:lang w:eastAsia="pl-PL"/>
        </w:rPr>
      </w:pPr>
    </w:p>
    <w:p w14:paraId="00553B10" w14:textId="3599D898" w:rsidR="004754EE" w:rsidRDefault="004754EE" w:rsidP="00BD69A2">
      <w:pPr>
        <w:pStyle w:val="Akapitzlist"/>
        <w:suppressAutoHyphens/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bookmarkStart w:id="0" w:name="_GoBack"/>
      <w:bookmarkEnd w:id="0"/>
      <w:r w:rsidRPr="004754EE">
        <w:rPr>
          <w:rFonts w:ascii="Calibri" w:eastAsia="Times New Roman" w:hAnsi="Calibri" w:cs="Calibri"/>
          <w:lang w:eastAsia="pl-PL"/>
        </w:rPr>
        <w:t>W cenie usługi należy ująć  koszt transportu beczek z terenu ZPW „Miedwie” w Nieznaniu i z powrotem.</w:t>
      </w:r>
    </w:p>
    <w:p w14:paraId="6A170F9D" w14:textId="77777777" w:rsidR="000545B3" w:rsidRPr="004754EE" w:rsidRDefault="000545B3" w:rsidP="00367ECB">
      <w:pPr>
        <w:pStyle w:val="Akapitzlist"/>
        <w:suppressAutoHyphens/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14:paraId="2DBAFF5D" w14:textId="77777777" w:rsidR="00832758" w:rsidRPr="00832758" w:rsidRDefault="00832758" w:rsidP="00367ECB">
      <w:pPr>
        <w:spacing w:after="0" w:line="240" w:lineRule="auto"/>
        <w:ind w:firstLine="993"/>
      </w:pPr>
    </w:p>
    <w:p w14:paraId="2A2D1F78" w14:textId="77777777" w:rsidR="00832758" w:rsidRDefault="00832758" w:rsidP="00367ECB">
      <w:pPr>
        <w:spacing w:after="0" w:line="240" w:lineRule="auto"/>
        <w:rPr>
          <w:b/>
          <w:color w:val="FF0000"/>
        </w:rPr>
      </w:pPr>
    </w:p>
    <w:sectPr w:rsidR="0083275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E602E0" w14:textId="77777777" w:rsidR="00367ECB" w:rsidRDefault="00367ECB" w:rsidP="00367ECB">
      <w:pPr>
        <w:spacing w:after="0" w:line="240" w:lineRule="auto"/>
      </w:pPr>
      <w:r>
        <w:separator/>
      </w:r>
    </w:p>
  </w:endnote>
  <w:endnote w:type="continuationSeparator" w:id="0">
    <w:p w14:paraId="041B8373" w14:textId="77777777" w:rsidR="00367ECB" w:rsidRDefault="00367ECB" w:rsidP="00367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C508A9" w14:textId="77777777" w:rsidR="00367ECB" w:rsidRDefault="00367ECB" w:rsidP="00367ECB">
      <w:pPr>
        <w:spacing w:after="0" w:line="240" w:lineRule="auto"/>
      </w:pPr>
      <w:r>
        <w:separator/>
      </w:r>
    </w:p>
  </w:footnote>
  <w:footnote w:type="continuationSeparator" w:id="0">
    <w:p w14:paraId="360CC89D" w14:textId="77777777" w:rsidR="00367ECB" w:rsidRDefault="00367ECB" w:rsidP="00367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6C9D23" w14:textId="344C2B2C" w:rsidR="00367ECB" w:rsidRDefault="00367ECB" w:rsidP="00367ECB">
    <w:pPr>
      <w:pStyle w:val="Nagwek"/>
      <w:jc w:val="right"/>
    </w:pPr>
    <w:r>
      <w:t>Załącznik nr 2 do ZO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B"/>
    <w:multiLevelType w:val="multilevel"/>
    <w:tmpl w:val="D930B614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trike w:val="0"/>
        <w:color w:val="auto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0" w:hanging="1440"/>
      </w:pPr>
      <w:rPr>
        <w:rFonts w:hint="default"/>
      </w:rPr>
    </w:lvl>
  </w:abstractNum>
  <w:abstractNum w:abstractNumId="1" w15:restartNumberingAfterBreak="0">
    <w:nsid w:val="07C12E0B"/>
    <w:multiLevelType w:val="hybridMultilevel"/>
    <w:tmpl w:val="11FAED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A1761"/>
    <w:multiLevelType w:val="hybridMultilevel"/>
    <w:tmpl w:val="0E6A4136"/>
    <w:lvl w:ilvl="0" w:tplc="71F0635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738DC"/>
    <w:multiLevelType w:val="hybridMultilevel"/>
    <w:tmpl w:val="213E925E"/>
    <w:lvl w:ilvl="0" w:tplc="4816F08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1E31C2"/>
    <w:multiLevelType w:val="hybridMultilevel"/>
    <w:tmpl w:val="36524456"/>
    <w:lvl w:ilvl="0" w:tplc="04150013">
      <w:start w:val="1"/>
      <w:numFmt w:val="upperRoman"/>
      <w:lvlText w:val="%1."/>
      <w:lvlJc w:val="righ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5" w15:restartNumberingAfterBreak="0">
    <w:nsid w:val="188A26CE"/>
    <w:multiLevelType w:val="hybridMultilevel"/>
    <w:tmpl w:val="CEEE0D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8F4525"/>
    <w:multiLevelType w:val="hybridMultilevel"/>
    <w:tmpl w:val="12A6B2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7304B2"/>
    <w:multiLevelType w:val="hybridMultilevel"/>
    <w:tmpl w:val="7A44FA68"/>
    <w:lvl w:ilvl="0" w:tplc="04150013">
      <w:start w:val="1"/>
      <w:numFmt w:val="upperRoman"/>
      <w:lvlText w:val="%1."/>
      <w:lvlJc w:val="righ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8" w15:restartNumberingAfterBreak="0">
    <w:nsid w:val="1E9F02FD"/>
    <w:multiLevelType w:val="hybridMultilevel"/>
    <w:tmpl w:val="874257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253E25"/>
    <w:multiLevelType w:val="hybridMultilevel"/>
    <w:tmpl w:val="A43877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397253"/>
    <w:multiLevelType w:val="hybridMultilevel"/>
    <w:tmpl w:val="374CEA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4E4167"/>
    <w:multiLevelType w:val="hybridMultilevel"/>
    <w:tmpl w:val="AA26E50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1F74F3"/>
    <w:multiLevelType w:val="hybridMultilevel"/>
    <w:tmpl w:val="B2B6777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2B21B3"/>
    <w:multiLevelType w:val="hybridMultilevel"/>
    <w:tmpl w:val="99109382"/>
    <w:lvl w:ilvl="0" w:tplc="7B2E2FB4">
      <w:start w:val="1"/>
      <w:numFmt w:val="upperRoman"/>
      <w:lvlText w:val="%1."/>
      <w:lvlJc w:val="righ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460F7B"/>
    <w:multiLevelType w:val="hybridMultilevel"/>
    <w:tmpl w:val="4F1A0CE8"/>
    <w:lvl w:ilvl="0" w:tplc="71F0635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5" w15:restartNumberingAfterBreak="0">
    <w:nsid w:val="385B4BB2"/>
    <w:multiLevelType w:val="hybridMultilevel"/>
    <w:tmpl w:val="5790C6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7B82E40">
      <w:start w:val="1"/>
      <w:numFmt w:val="decimal"/>
      <w:lvlText w:val="%2)"/>
      <w:lvlJc w:val="left"/>
      <w:pPr>
        <w:ind w:left="1635" w:hanging="55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027F37"/>
    <w:multiLevelType w:val="hybridMultilevel"/>
    <w:tmpl w:val="AA26E50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863B4"/>
    <w:multiLevelType w:val="hybridMultilevel"/>
    <w:tmpl w:val="57409A12"/>
    <w:lvl w:ilvl="0" w:tplc="04150019">
      <w:start w:val="1"/>
      <w:numFmt w:val="lowerLetter"/>
      <w:lvlText w:val="%1.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 w15:restartNumberingAfterBreak="0">
    <w:nsid w:val="486F7FBF"/>
    <w:multiLevelType w:val="hybridMultilevel"/>
    <w:tmpl w:val="5044D1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B57CDA"/>
    <w:multiLevelType w:val="hybridMultilevel"/>
    <w:tmpl w:val="374CEA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F2014D"/>
    <w:multiLevelType w:val="hybridMultilevel"/>
    <w:tmpl w:val="1BCEFF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32502A"/>
    <w:multiLevelType w:val="hybridMultilevel"/>
    <w:tmpl w:val="30440BE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C330BE"/>
    <w:multiLevelType w:val="hybridMultilevel"/>
    <w:tmpl w:val="2C4A5EC6"/>
    <w:lvl w:ilvl="0" w:tplc="71F0635C">
      <w:start w:val="1"/>
      <w:numFmt w:val="decimal"/>
      <w:lvlText w:val="%1)"/>
      <w:lvlJc w:val="left"/>
      <w:pPr>
        <w:ind w:left="20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 w15:restartNumberingAfterBreak="0">
    <w:nsid w:val="63CE2C46"/>
    <w:multiLevelType w:val="hybridMultilevel"/>
    <w:tmpl w:val="5ACCD51C"/>
    <w:lvl w:ilvl="0" w:tplc="71F0635C">
      <w:start w:val="1"/>
      <w:numFmt w:val="decimal"/>
      <w:lvlText w:val="%1)"/>
      <w:lvlJc w:val="left"/>
      <w:pPr>
        <w:ind w:left="20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 w15:restartNumberingAfterBreak="0">
    <w:nsid w:val="6903564F"/>
    <w:multiLevelType w:val="hybridMultilevel"/>
    <w:tmpl w:val="2A86C192"/>
    <w:lvl w:ilvl="0" w:tplc="58D423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106D0B"/>
    <w:multiLevelType w:val="hybridMultilevel"/>
    <w:tmpl w:val="74A07F26"/>
    <w:lvl w:ilvl="0" w:tplc="F490C126">
      <w:start w:val="1"/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B20449"/>
    <w:multiLevelType w:val="hybridMultilevel"/>
    <w:tmpl w:val="21A657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4A7EC2"/>
    <w:multiLevelType w:val="hybridMultilevel"/>
    <w:tmpl w:val="7A6E532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D60079"/>
    <w:multiLevelType w:val="hybridMultilevel"/>
    <w:tmpl w:val="0E40EBB2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1"/>
  </w:num>
  <w:num w:numId="3">
    <w:abstractNumId w:val="24"/>
  </w:num>
  <w:num w:numId="4">
    <w:abstractNumId w:val="4"/>
  </w:num>
  <w:num w:numId="5">
    <w:abstractNumId w:val="11"/>
  </w:num>
  <w:num w:numId="6">
    <w:abstractNumId w:val="7"/>
  </w:num>
  <w:num w:numId="7">
    <w:abstractNumId w:val="16"/>
  </w:num>
  <w:num w:numId="8">
    <w:abstractNumId w:val="13"/>
  </w:num>
  <w:num w:numId="9">
    <w:abstractNumId w:val="9"/>
  </w:num>
  <w:num w:numId="10">
    <w:abstractNumId w:val="25"/>
  </w:num>
  <w:num w:numId="11">
    <w:abstractNumId w:val="27"/>
  </w:num>
  <w:num w:numId="12">
    <w:abstractNumId w:val="3"/>
  </w:num>
  <w:num w:numId="13">
    <w:abstractNumId w:val="5"/>
  </w:num>
  <w:num w:numId="14">
    <w:abstractNumId w:val="6"/>
  </w:num>
  <w:num w:numId="15">
    <w:abstractNumId w:val="26"/>
  </w:num>
  <w:num w:numId="16">
    <w:abstractNumId w:val="18"/>
  </w:num>
  <w:num w:numId="17">
    <w:abstractNumId w:val="20"/>
  </w:num>
  <w:num w:numId="18">
    <w:abstractNumId w:val="19"/>
  </w:num>
  <w:num w:numId="19">
    <w:abstractNumId w:val="10"/>
  </w:num>
  <w:num w:numId="20">
    <w:abstractNumId w:val="8"/>
  </w:num>
  <w:num w:numId="21">
    <w:abstractNumId w:val="0"/>
  </w:num>
  <w:num w:numId="22">
    <w:abstractNumId w:val="14"/>
  </w:num>
  <w:num w:numId="23">
    <w:abstractNumId w:val="2"/>
  </w:num>
  <w:num w:numId="24">
    <w:abstractNumId w:val="23"/>
  </w:num>
  <w:num w:numId="25">
    <w:abstractNumId w:val="22"/>
  </w:num>
  <w:num w:numId="26">
    <w:abstractNumId w:val="28"/>
  </w:num>
  <w:num w:numId="27">
    <w:abstractNumId w:val="15"/>
  </w:num>
  <w:num w:numId="28">
    <w:abstractNumId w:val="17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D02"/>
    <w:rsid w:val="00023AF8"/>
    <w:rsid w:val="00025FE3"/>
    <w:rsid w:val="00042217"/>
    <w:rsid w:val="00053467"/>
    <w:rsid w:val="000545B3"/>
    <w:rsid w:val="00063494"/>
    <w:rsid w:val="00076793"/>
    <w:rsid w:val="00094184"/>
    <w:rsid w:val="000E413B"/>
    <w:rsid w:val="00100269"/>
    <w:rsid w:val="001055C2"/>
    <w:rsid w:val="00133149"/>
    <w:rsid w:val="0013558A"/>
    <w:rsid w:val="00150623"/>
    <w:rsid w:val="00180049"/>
    <w:rsid w:val="001B6824"/>
    <w:rsid w:val="001D5B54"/>
    <w:rsid w:val="00203A34"/>
    <w:rsid w:val="002515E6"/>
    <w:rsid w:val="002876F4"/>
    <w:rsid w:val="002967C7"/>
    <w:rsid w:val="002B7D02"/>
    <w:rsid w:val="002E6241"/>
    <w:rsid w:val="00326AC7"/>
    <w:rsid w:val="003648F6"/>
    <w:rsid w:val="0036522E"/>
    <w:rsid w:val="00367ECB"/>
    <w:rsid w:val="0038196F"/>
    <w:rsid w:val="003B34BB"/>
    <w:rsid w:val="003D200E"/>
    <w:rsid w:val="0041445E"/>
    <w:rsid w:val="0044096F"/>
    <w:rsid w:val="004754EE"/>
    <w:rsid w:val="0049522E"/>
    <w:rsid w:val="004B5624"/>
    <w:rsid w:val="00516864"/>
    <w:rsid w:val="00535552"/>
    <w:rsid w:val="00564B52"/>
    <w:rsid w:val="00616A43"/>
    <w:rsid w:val="00650135"/>
    <w:rsid w:val="0066286B"/>
    <w:rsid w:val="007230AE"/>
    <w:rsid w:val="00777CE8"/>
    <w:rsid w:val="007909C7"/>
    <w:rsid w:val="007C4AE0"/>
    <w:rsid w:val="007D67A5"/>
    <w:rsid w:val="007D698E"/>
    <w:rsid w:val="007F25DF"/>
    <w:rsid w:val="00813107"/>
    <w:rsid w:val="00832758"/>
    <w:rsid w:val="008C405F"/>
    <w:rsid w:val="009302A2"/>
    <w:rsid w:val="00960DEE"/>
    <w:rsid w:val="00A2650C"/>
    <w:rsid w:val="00A83128"/>
    <w:rsid w:val="00AD3314"/>
    <w:rsid w:val="00B77281"/>
    <w:rsid w:val="00B818D2"/>
    <w:rsid w:val="00B87271"/>
    <w:rsid w:val="00BD49F9"/>
    <w:rsid w:val="00BD69A2"/>
    <w:rsid w:val="00C1675A"/>
    <w:rsid w:val="00C25D7E"/>
    <w:rsid w:val="00C47920"/>
    <w:rsid w:val="00C65471"/>
    <w:rsid w:val="00C939F1"/>
    <w:rsid w:val="00CF68DF"/>
    <w:rsid w:val="00D9579B"/>
    <w:rsid w:val="00DA218D"/>
    <w:rsid w:val="00E61916"/>
    <w:rsid w:val="00E62C28"/>
    <w:rsid w:val="00E74E99"/>
    <w:rsid w:val="00E805F9"/>
    <w:rsid w:val="00EB3B6D"/>
    <w:rsid w:val="00EC2BBA"/>
    <w:rsid w:val="00EE7826"/>
    <w:rsid w:val="00FB7E59"/>
    <w:rsid w:val="00FF7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8F14D"/>
  <w15:chartTrackingRefBased/>
  <w15:docId w15:val="{8E6C9A77-E9CA-41A8-961A-4366BEC74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27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782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E62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E624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E624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62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624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62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624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67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7ECB"/>
  </w:style>
  <w:style w:type="paragraph" w:styleId="Stopka">
    <w:name w:val="footer"/>
    <w:basedOn w:val="Normalny"/>
    <w:link w:val="StopkaZnak"/>
    <w:uiPriority w:val="99"/>
    <w:unhideWhenUsed/>
    <w:rsid w:val="00367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7E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291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Nowak</dc:creator>
  <cp:keywords/>
  <dc:description/>
  <cp:lastModifiedBy>Jarosław Skobel</cp:lastModifiedBy>
  <cp:revision>10</cp:revision>
  <dcterms:created xsi:type="dcterms:W3CDTF">2025-03-10T09:17:00Z</dcterms:created>
  <dcterms:modified xsi:type="dcterms:W3CDTF">2025-04-24T16:29:00Z</dcterms:modified>
</cp:coreProperties>
</file>