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374BB" w14:textId="5811FD04" w:rsidR="00147092" w:rsidRPr="004F09D5" w:rsidRDefault="00147092" w:rsidP="00147092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OPIS PRZEDMIOTU ZAMÓWIENIA </w:t>
      </w:r>
    </w:p>
    <w:p w14:paraId="395E1BE2" w14:textId="16E2375E" w:rsidR="00537CE2" w:rsidRDefault="00537CE2" w:rsidP="00374FD4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 xml:space="preserve"> „</w:t>
      </w:r>
      <w:r w:rsidR="00100EF0" w:rsidRPr="00D575DF">
        <w:rPr>
          <w:rFonts w:ascii="Calibri" w:eastAsia="Calibri" w:hAnsi="Calibri" w:cs="Calibri"/>
          <w:b/>
          <w:bCs/>
        </w:rPr>
        <w:t>Dostawa systemu operacyjnego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” </w:t>
      </w:r>
      <w:r>
        <w:rPr>
          <w:rFonts w:ascii="Calibri" w:hAnsi="Calibri" w:cs="Calibri"/>
          <w:b/>
          <w:sz w:val="22"/>
          <w:szCs w:val="22"/>
          <w:lang w:eastAsia="en-US"/>
        </w:rPr>
        <w:br/>
        <w:t xml:space="preserve">– nr 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 xml:space="preserve">postępowania FH/ </w:t>
      </w:r>
      <w:r w:rsidR="008F4B28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0</w:t>
      </w:r>
      <w:r w:rsidR="00100EF0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3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/</w:t>
      </w:r>
      <w:r w:rsidR="008F4B28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03</w:t>
      </w:r>
      <w:r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/ 2</w:t>
      </w:r>
      <w:r w:rsidR="00523F34" w:rsidRPr="008F4B28"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  <w:t>5</w:t>
      </w:r>
    </w:p>
    <w:p w14:paraId="33E3E3CE" w14:textId="77777777" w:rsidR="00374FD4" w:rsidRPr="00374FD4" w:rsidRDefault="00374FD4" w:rsidP="00374FD4">
      <w:pPr>
        <w:pStyle w:val="pkt"/>
        <w:spacing w:before="0" w:after="120"/>
        <w:ind w:left="0" w:firstLine="0"/>
        <w:jc w:val="center"/>
        <w:rPr>
          <w:rFonts w:ascii="Calibri" w:hAnsi="Calibri" w:cs="Calibri"/>
          <w:b/>
          <w:color w:val="000000" w:themeColor="text1"/>
          <w:sz w:val="22"/>
          <w:szCs w:val="22"/>
          <w:lang w:eastAsia="en-US"/>
        </w:rPr>
      </w:pPr>
    </w:p>
    <w:p w14:paraId="6ED054D8" w14:textId="3184FD63" w:rsidR="00100EF0" w:rsidRPr="00100EF0" w:rsidRDefault="00147092" w:rsidP="00100EF0">
      <w:pPr>
        <w:jc w:val="both"/>
        <w:rPr>
          <w:rFonts w:cstheme="minorHAnsi"/>
        </w:rPr>
      </w:pPr>
      <w:r w:rsidRPr="00147092">
        <w:rPr>
          <w:rFonts w:ascii="Calibri" w:hAnsi="Calibri" w:cs="Calibri"/>
        </w:rPr>
        <w:t xml:space="preserve">Przedmiotem </w:t>
      </w:r>
      <w:r w:rsidRPr="00147092">
        <w:rPr>
          <w:rFonts w:cstheme="minorHAnsi"/>
        </w:rPr>
        <w:t xml:space="preserve">zamówienia jest dostawa </w:t>
      </w:r>
      <w:r w:rsidR="00100EF0">
        <w:rPr>
          <w:rFonts w:ascii="Calibri" w:eastAsia="Calibri" w:hAnsi="Calibri" w:cs="Calibri"/>
        </w:rPr>
        <w:t>S</w:t>
      </w:r>
      <w:r w:rsidR="00100EF0" w:rsidRPr="02D74DA3">
        <w:rPr>
          <w:rFonts w:ascii="Calibri" w:eastAsia="Calibri" w:hAnsi="Calibri" w:cs="Calibri"/>
        </w:rPr>
        <w:t xml:space="preserve">ystemu operacyjnego </w:t>
      </w:r>
      <w:r w:rsidR="00100EF0">
        <w:t>- 1 sztuki</w:t>
      </w:r>
      <w:r w:rsidR="00100EF0" w:rsidRPr="00147092">
        <w:rPr>
          <w:rFonts w:cstheme="minorHAnsi"/>
        </w:rPr>
        <w:t xml:space="preserve"> </w:t>
      </w:r>
      <w:r w:rsidR="00100EF0">
        <w:rPr>
          <w:rFonts w:cstheme="minorHAnsi"/>
        </w:rPr>
        <w:t>jak niżej</w:t>
      </w:r>
      <w:r w:rsidR="00A965B6">
        <w:rPr>
          <w:rFonts w:cstheme="minorHAnsi"/>
        </w:rPr>
        <w:t>:</w:t>
      </w:r>
      <w:r w:rsidRPr="00147092">
        <w:rPr>
          <w:rFonts w:cstheme="minorHAnsi"/>
        </w:rPr>
        <w:t xml:space="preserve"> 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100EF0" w14:paraId="16981114" w14:textId="77777777" w:rsidTr="006F1B4E">
        <w:tc>
          <w:tcPr>
            <w:tcW w:w="9015" w:type="dxa"/>
          </w:tcPr>
          <w:p w14:paraId="4953CB71" w14:textId="77777777" w:rsidR="00100EF0" w:rsidRDefault="00100EF0" w:rsidP="006F1B4E">
            <w:pPr>
              <w:spacing w:line="257" w:lineRule="auto"/>
            </w:pPr>
            <w:r w:rsidRPr="02D74DA3">
              <w:rPr>
                <w:rFonts w:ascii="Calibri" w:eastAsia="Calibri" w:hAnsi="Calibri" w:cs="Calibri"/>
              </w:rPr>
              <w:t xml:space="preserve">Zakup systemu operacyjnego w wersji dla serwera 16 </w:t>
            </w:r>
            <w:proofErr w:type="spellStart"/>
            <w:r w:rsidRPr="02D74DA3">
              <w:rPr>
                <w:rFonts w:ascii="Calibri" w:eastAsia="Calibri" w:hAnsi="Calibri" w:cs="Calibri"/>
              </w:rPr>
              <w:t>Core</w:t>
            </w:r>
            <w:proofErr w:type="spellEnd"/>
            <w:r w:rsidRPr="02D74DA3">
              <w:rPr>
                <w:rFonts w:ascii="Calibri" w:eastAsia="Calibri" w:hAnsi="Calibri" w:cs="Calibri"/>
              </w:rPr>
              <w:t>, zasada licencjonowania w oparciu o rdzenie.   Proponowana wersja ma być najnowszą wersją systemu operacyjnego, spełniającą co najmniej następujące cechy:</w:t>
            </w:r>
          </w:p>
          <w:p w14:paraId="2EB09A53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Licencja na zaoferowany system operacyjny musi być w pełni zgodna z warunkami licencjonowania producenta oprogramowania;</w:t>
            </w:r>
          </w:p>
          <w:p w14:paraId="481D27B0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3D459E42">
              <w:rPr>
                <w:rFonts w:ascii="Calibri" w:eastAsia="Calibri" w:hAnsi="Calibri" w:cs="Calibri"/>
              </w:rPr>
              <w:t>Licencja ma dotyczyć najnowszej dostępnej wersji oprogramowania, która spełnia pozostałe wymagania;</w:t>
            </w:r>
          </w:p>
          <w:p w14:paraId="218853FF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Wersja systemu 64-bity;</w:t>
            </w:r>
          </w:p>
          <w:p w14:paraId="060B14F0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Ze względu na posiadaną przez zamawiającego domenę opartą na rozwiązaniu Windows i polityce kont synchronizowanych z MS Active Directory, system musi umożliwiać bezproblemową współpracę z tymi rozwiązaniami;</w:t>
            </w:r>
          </w:p>
          <w:p w14:paraId="722EF09C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System musi dawać możliwość logowania się wielu użytkowników przez RDP;</w:t>
            </w:r>
          </w:p>
          <w:p w14:paraId="0DD17E12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Ze względu na politykę bezpieczeństwa stosowaną u Zamawiającego system musi bezproblemowo pracować w domenie opartej na Windows oraz w pełni wykorzystywać funkcjonalność domeny Windows;</w:t>
            </w:r>
          </w:p>
          <w:p w14:paraId="38DE3382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3D459E42">
              <w:rPr>
                <w:rFonts w:ascii="Calibri" w:eastAsia="Calibri" w:hAnsi="Calibri" w:cs="Calibri"/>
              </w:rPr>
              <w:t xml:space="preserve">Ze względu na posiadane przez zamawiającego oprogramowanie, system musi pozwalać na instalację i uruchamianie Microsoft SQL Server 2017 i Microsoft SQL Server </w:t>
            </w:r>
            <w:proofErr w:type="spellStart"/>
            <w:r w:rsidRPr="3D459E42">
              <w:rPr>
                <w:rFonts w:ascii="Calibri" w:eastAsia="Calibri" w:hAnsi="Calibri" w:cs="Calibri"/>
              </w:rPr>
              <w:t>Managment</w:t>
            </w:r>
            <w:proofErr w:type="spellEnd"/>
            <w:r w:rsidRPr="3D459E42">
              <w:rPr>
                <w:rFonts w:ascii="Calibri" w:eastAsia="Calibri" w:hAnsi="Calibri" w:cs="Calibri"/>
              </w:rPr>
              <w:t xml:space="preserve"> Studio 17;</w:t>
            </w:r>
          </w:p>
          <w:p w14:paraId="3F6ADA31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Ze względu na posiadane przez zamawiającego licencję </w:t>
            </w:r>
            <w:proofErr w:type="spellStart"/>
            <w:r w:rsidRPr="02D74DA3">
              <w:rPr>
                <w:rFonts w:ascii="Calibri" w:eastAsia="Calibri" w:hAnsi="Calibri" w:cs="Calibri"/>
              </w:rPr>
              <w:t>TeamViewer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, system musi pozwalać na instalację i pełne korzystanie z oprogramowania </w:t>
            </w:r>
            <w:proofErr w:type="spellStart"/>
            <w:r w:rsidRPr="02D74DA3">
              <w:rPr>
                <w:rFonts w:ascii="Calibri" w:eastAsia="Calibri" w:hAnsi="Calibri" w:cs="Calibri"/>
              </w:rPr>
              <w:t>TeamViewer</w:t>
            </w:r>
            <w:proofErr w:type="spellEnd"/>
            <w:r w:rsidRPr="02D74DA3">
              <w:rPr>
                <w:rFonts w:ascii="Calibri" w:eastAsia="Calibri" w:hAnsi="Calibri" w:cs="Calibri"/>
              </w:rPr>
              <w:t>;</w:t>
            </w:r>
          </w:p>
          <w:p w14:paraId="01416D16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System musi obsługiwać co najmniej 16 GB RAM;</w:t>
            </w:r>
          </w:p>
          <w:p w14:paraId="46028BF4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Limit CPU: nieograniczona ilość rdzeni;</w:t>
            </w:r>
          </w:p>
          <w:p w14:paraId="6ABFFADD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Współpraca z procesorami o architekturze x64;</w:t>
            </w:r>
          </w:p>
          <w:p w14:paraId="6207D2D0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Instalacja i użytkowanie aplikacji 32-bit. i 64-bit. na dostarczonym systemie operacyjnym;</w:t>
            </w:r>
          </w:p>
          <w:p w14:paraId="612F704B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Możliwość uruchomienia roli klienta i serwera czasu (NTP);</w:t>
            </w:r>
          </w:p>
          <w:p w14:paraId="73F3DB50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spacing w:line="257" w:lineRule="auto"/>
              <w:rPr>
                <w:rFonts w:ascii="Calibri" w:eastAsia="Calibri" w:hAnsi="Calibri" w:cs="Calibri"/>
              </w:rPr>
            </w:pPr>
            <w:r w:rsidRPr="3D459E42">
              <w:rPr>
                <w:rFonts w:ascii="Calibri" w:eastAsia="Calibri" w:hAnsi="Calibri" w:cs="Calibri"/>
              </w:rPr>
              <w:t xml:space="preserve">W ramach dostarczonej licencji zawarte prawo do pobierania poprawek systemu </w:t>
            </w:r>
            <w:proofErr w:type="spellStart"/>
            <w:r w:rsidRPr="3D459E42">
              <w:rPr>
                <w:rFonts w:ascii="Calibri" w:eastAsia="Calibri" w:hAnsi="Calibri" w:cs="Calibri"/>
                <w:lang w:val="en-US"/>
              </w:rPr>
              <w:t>operacyjnego</w:t>
            </w:r>
            <w:proofErr w:type="spellEnd"/>
            <w:r w:rsidRPr="3D459E42">
              <w:rPr>
                <w:rFonts w:ascii="Calibri" w:eastAsia="Calibri" w:hAnsi="Calibri" w:cs="Calibri"/>
                <w:lang w:val="en-US"/>
              </w:rPr>
              <w:t>;</w:t>
            </w:r>
          </w:p>
          <w:p w14:paraId="6D3185BE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Automatyczna weryfikacja cyfrowych sygnatur sterowników w celu sprawdzenia, czy sterownik przeszedł testy jakości przeprowadzone przez producenta systemu operacyjnego;</w:t>
            </w:r>
          </w:p>
          <w:p w14:paraId="1FE4C9A1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Wbudowane wsparcie instalacji i pracy na wolumenach, które:</w:t>
            </w:r>
          </w:p>
          <w:p w14:paraId="2717E5DB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pozwalają na zmianę rozmiaru w czasie pracy systemu,</w:t>
            </w:r>
          </w:p>
          <w:p w14:paraId="5AD9B728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spacing w:line="257" w:lineRule="auto"/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umożliwiają tworzenie w czasie pracy systemu migawek, dających użytkownikom końcowym (lokalnym i sieciowym) prosty wgląd w poprzednie wersje plików i folderów,</w:t>
            </w:r>
          </w:p>
          <w:p w14:paraId="6D546700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umożliwiają kompresję "w locie" dla wybranych plików i/lub folderów,</w:t>
            </w:r>
          </w:p>
          <w:p w14:paraId="5A00534D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3D459E42">
              <w:rPr>
                <w:rFonts w:ascii="Calibri" w:eastAsia="Calibri" w:hAnsi="Calibri" w:cs="Calibri"/>
                <w:lang w:val="en-US"/>
              </w:rPr>
              <w:t>umożliwiają</w:t>
            </w:r>
            <w:proofErr w:type="spellEnd"/>
            <w:r w:rsidRPr="3D459E42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3D459E42">
              <w:rPr>
                <w:rFonts w:ascii="Calibri" w:eastAsia="Calibri" w:hAnsi="Calibri" w:cs="Calibri"/>
                <w:lang w:val="en-US"/>
              </w:rPr>
              <w:t>zdefiniowanie</w:t>
            </w:r>
            <w:proofErr w:type="spellEnd"/>
            <w:r w:rsidRPr="3D459E42">
              <w:rPr>
                <w:rFonts w:ascii="Calibri" w:eastAsia="Calibri" w:hAnsi="Calibri" w:cs="Calibri"/>
                <w:lang w:val="en-US"/>
              </w:rPr>
              <w:t xml:space="preserve"> list </w:t>
            </w:r>
            <w:proofErr w:type="spellStart"/>
            <w:r w:rsidRPr="3D459E42">
              <w:rPr>
                <w:rFonts w:ascii="Calibri" w:eastAsia="Calibri" w:hAnsi="Calibri" w:cs="Calibri"/>
                <w:lang w:val="en-US"/>
              </w:rPr>
              <w:t>kontroli</w:t>
            </w:r>
            <w:proofErr w:type="spellEnd"/>
            <w:r w:rsidRPr="3D459E42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3D459E42">
              <w:rPr>
                <w:rFonts w:ascii="Calibri" w:eastAsia="Calibri" w:hAnsi="Calibri" w:cs="Calibri"/>
                <w:lang w:val="en-US"/>
              </w:rPr>
              <w:t>dostępu</w:t>
            </w:r>
            <w:proofErr w:type="spellEnd"/>
            <w:r w:rsidRPr="3D459E42">
              <w:rPr>
                <w:rFonts w:ascii="Calibri" w:eastAsia="Calibri" w:hAnsi="Calibri" w:cs="Calibri"/>
                <w:lang w:val="en-US"/>
              </w:rPr>
              <w:t>.</w:t>
            </w:r>
          </w:p>
          <w:p w14:paraId="598884D1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spacing w:line="257" w:lineRule="auto"/>
              <w:rPr>
                <w:rFonts w:ascii="Calibri" w:eastAsia="Calibri" w:hAnsi="Calibri" w:cs="Calibri"/>
                <w:lang w:val="en-US"/>
              </w:rPr>
            </w:pPr>
            <w:r w:rsidRPr="02D74DA3">
              <w:rPr>
                <w:rFonts w:ascii="Calibri" w:eastAsia="Calibri" w:hAnsi="Calibri" w:cs="Calibri"/>
              </w:rPr>
              <w:t xml:space="preserve">Wbudowane szyfrowanie dysków przy pomocy mechanizmów posiadających certyfikat </w:t>
            </w:r>
            <w:r w:rsidRPr="02D74DA3">
              <w:rPr>
                <w:rFonts w:ascii="Calibri" w:eastAsia="Calibri" w:hAnsi="Calibri" w:cs="Calibri"/>
              </w:rPr>
              <w:lastRenderedPageBreak/>
              <w:t xml:space="preserve">FIPS 140-2 lub równoważny wydany przez NIST lub inną agendę rządową zajmującą się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bezpieczeństwem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informacji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>;</w:t>
            </w:r>
          </w:p>
          <w:p w14:paraId="655C2994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Możliwość uruchamiania aplikacji internetowych wykorzystujących technologię ASP.NET;</w:t>
            </w:r>
          </w:p>
          <w:p w14:paraId="1BB402F0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Wsparcie dla środowisk </w:t>
            </w:r>
            <w:proofErr w:type="spellStart"/>
            <w:r w:rsidRPr="02D74DA3">
              <w:rPr>
                <w:rFonts w:ascii="Calibri" w:eastAsia="Calibri" w:hAnsi="Calibri" w:cs="Calibri"/>
              </w:rPr>
              <w:t>Python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 3.x oraz .NET Framework 4.x i wyższych – możliwość uruchomienia aplikacji działających we wskazanych środowiskach;</w:t>
            </w:r>
          </w:p>
          <w:p w14:paraId="63E16171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Wbudowana zapora internetowa (firewall) z obsługą definiowanych reguł dla ochrony połączeń internetowych i intranetowych;</w:t>
            </w:r>
          </w:p>
          <w:p w14:paraId="586404FD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spacing w:line="257" w:lineRule="auto"/>
              <w:rPr>
                <w:rFonts w:ascii="Calibri" w:eastAsia="Calibri" w:hAnsi="Calibri" w:cs="Calibri"/>
                <w:lang w:val="en-US"/>
              </w:rPr>
            </w:pPr>
            <w:r w:rsidRPr="02D74DA3">
              <w:rPr>
                <w:rFonts w:ascii="Calibri" w:eastAsia="Calibri" w:hAnsi="Calibri" w:cs="Calibri"/>
              </w:rPr>
              <w:t xml:space="preserve">Zlokalizowane w języku polskim, co najmniej następujące elementy: menu, przeglądarka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internetowa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,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pomoc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,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komunikaty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systemowe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>;</w:t>
            </w:r>
          </w:p>
          <w:p w14:paraId="10204F0E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Możliwość zmiany języka interfejsu po zainstalowaniu systemu – co najmniej na język polski i angielski.</w:t>
            </w:r>
          </w:p>
          <w:p w14:paraId="42858A34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Mechanizmy logowania w oparciu o: </w:t>
            </w:r>
          </w:p>
          <w:p w14:paraId="1813B69F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r w:rsidRPr="02D74DA3">
              <w:rPr>
                <w:rFonts w:ascii="Calibri" w:eastAsia="Calibri" w:hAnsi="Calibri" w:cs="Calibri"/>
                <w:lang w:val="en-US"/>
              </w:rPr>
              <w:t xml:space="preserve">login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hasło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, </w:t>
            </w:r>
          </w:p>
          <w:p w14:paraId="4751C169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karty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z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certyfikatami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(smartcard), </w:t>
            </w:r>
          </w:p>
          <w:p w14:paraId="2675B635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wirtualne karty (logowanie w oparciu o certyfikat chroniony poprzez moduł TPM).</w:t>
            </w:r>
          </w:p>
          <w:p w14:paraId="0CDBD9A9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wymuszania wieloelementowej dynamicznej kontroli dostępu dla: </w:t>
            </w:r>
          </w:p>
          <w:p w14:paraId="6939EA08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określonych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grup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użytkowników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, </w:t>
            </w:r>
          </w:p>
          <w:p w14:paraId="6DD4133D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zastosowanej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klasyfikacji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danych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, </w:t>
            </w:r>
          </w:p>
          <w:p w14:paraId="7BF2FF4C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centralnych polityk dostępu w sieci, </w:t>
            </w:r>
          </w:p>
          <w:p w14:paraId="3438F548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centralnych polityk audytowych oraz narzuconych dla grup użytkowników praw do wykorzystywania szyfrowanych danych.</w:t>
            </w:r>
          </w:p>
          <w:p w14:paraId="08268993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2D74DA3">
              <w:rPr>
                <w:rFonts w:ascii="Calibri" w:eastAsia="Calibri" w:hAnsi="Calibri" w:cs="Calibri"/>
              </w:rPr>
              <w:t>Plug&amp;Play</w:t>
            </w:r>
            <w:proofErr w:type="spellEnd"/>
            <w:r w:rsidRPr="02D74DA3">
              <w:rPr>
                <w:rFonts w:ascii="Calibri" w:eastAsia="Calibri" w:hAnsi="Calibri" w:cs="Calibri"/>
              </w:rPr>
              <w:t>);</w:t>
            </w:r>
          </w:p>
          <w:p w14:paraId="49788BA4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Dostępny, pochodzący od producenta systemu, serwis zarządzania polityką dostępu do informacji w dokumentach;</w:t>
            </w:r>
          </w:p>
          <w:p w14:paraId="3091F81B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implementacji następujących funkcjonalności bez potrzeby instalowania dodatkowych produktów (oprogramowania) innych producentów wymagających dodatkowych licencji: </w:t>
            </w:r>
          </w:p>
          <w:p w14:paraId="6AE8025E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82BEF0D">
              <w:rPr>
                <w:rFonts w:ascii="Calibri" w:eastAsia="Calibri" w:hAnsi="Calibri" w:cs="Calibri"/>
              </w:rPr>
              <w:t>podstawowe usługi sieciowe: DHCP oraz DNS wspierający DNSSEC.</w:t>
            </w:r>
          </w:p>
          <w:p w14:paraId="61AFB2D4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82BEF0D">
              <w:rPr>
                <w:rFonts w:ascii="Calibri" w:eastAsia="Calibri" w:hAnsi="Calibri" w:cs="Calibri"/>
                <w:color w:val="000000" w:themeColor="text1"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2C6C5166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82BEF0D">
              <w:rPr>
                <w:rFonts w:ascii="Calibri" w:eastAsia="Calibri" w:hAnsi="Calibri" w:cs="Calibri"/>
                <w:color w:val="000000" w:themeColor="text1"/>
              </w:rPr>
              <w:t xml:space="preserve">podłączenie do domeny w trybie offline – bez dostępnego połączenia sieciowego z domeną, </w:t>
            </w:r>
          </w:p>
          <w:p w14:paraId="527B7C7D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82BEF0D">
              <w:rPr>
                <w:rFonts w:ascii="Calibri" w:eastAsia="Calibri" w:hAnsi="Calibri" w:cs="Calibri"/>
                <w:color w:val="000000" w:themeColor="text1"/>
              </w:rPr>
              <w:t xml:space="preserve">ustanawianie praw dostępu do zasobów domeny na bazie sposobu logowania użytkownika – na przykład typu certyfikatu użytego do logowania, </w:t>
            </w:r>
          </w:p>
          <w:p w14:paraId="6663975B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3D459E42">
              <w:rPr>
                <w:rFonts w:ascii="Calibri" w:eastAsia="Calibri" w:hAnsi="Calibri" w:cs="Calibri"/>
                <w:color w:val="000000" w:themeColor="text1"/>
              </w:rPr>
              <w:t xml:space="preserve">odzyskiwanie przypadkowo skasowanych obiektów usługi katalogowej z mechanizmu kosza. </w:t>
            </w:r>
          </w:p>
          <w:p w14:paraId="15B276FF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82BEF0D">
              <w:rPr>
                <w:rFonts w:ascii="Calibri" w:eastAsia="Calibri" w:hAnsi="Calibri" w:cs="Calibri"/>
                <w:color w:val="000000" w:themeColor="text1"/>
              </w:rPr>
              <w:t>zdalna dystrybucja oprogramowania na stacje robocze.</w:t>
            </w:r>
          </w:p>
          <w:p w14:paraId="7A8BCE8E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color w:val="000000" w:themeColor="text1"/>
              </w:rPr>
            </w:pPr>
            <w:r w:rsidRPr="082BEF0D">
              <w:rPr>
                <w:rFonts w:ascii="Calibri" w:eastAsia="Calibri" w:hAnsi="Calibri" w:cs="Calibri"/>
              </w:rPr>
              <w:t xml:space="preserve">praca zdalna na serwerze z wykorzystaniem terminala  lub odpowiednio skonfigurowanej stacji roboczej </w:t>
            </w:r>
            <w:r w:rsidRPr="082BEF0D">
              <w:rPr>
                <w:rFonts w:ascii="Calibri" w:eastAsia="Calibri" w:hAnsi="Calibri" w:cs="Calibri"/>
                <w:color w:val="000000" w:themeColor="text1"/>
              </w:rPr>
              <w:t xml:space="preserve">z możliwością dostępu minimum 65 tys. </w:t>
            </w:r>
            <w:proofErr w:type="spellStart"/>
            <w:r w:rsidRPr="082BEF0D">
              <w:rPr>
                <w:rFonts w:ascii="Calibri" w:eastAsia="Calibri" w:hAnsi="Calibri" w:cs="Calibri"/>
                <w:color w:val="000000" w:themeColor="text1"/>
                <w:lang w:val="en-US"/>
              </w:rPr>
              <w:t>Użytkowników</w:t>
            </w:r>
            <w:proofErr w:type="spellEnd"/>
            <w:r w:rsidRPr="082BEF0D">
              <w:rPr>
                <w:rFonts w:ascii="Calibri" w:eastAsia="Calibri" w:hAnsi="Calibri" w:cs="Calibri"/>
                <w:color w:val="000000" w:themeColor="text1"/>
                <w:lang w:val="en-US"/>
              </w:rPr>
              <w:t>.</w:t>
            </w:r>
          </w:p>
          <w:p w14:paraId="60800715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Centrum Certyfikatów (CA), obsługa klucza publicznego i prywatnego) </w:t>
            </w:r>
            <w:r w:rsidRPr="02D74DA3">
              <w:rPr>
                <w:rFonts w:ascii="Calibri" w:eastAsia="Calibri" w:hAnsi="Calibri" w:cs="Calibri"/>
              </w:rPr>
              <w:lastRenderedPageBreak/>
              <w:t>umożliwiające:</w:t>
            </w:r>
          </w:p>
          <w:p w14:paraId="2A9CA73E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Dystrybucję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certyfikatów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poprzez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http, </w:t>
            </w:r>
          </w:p>
          <w:p w14:paraId="56C8BD9A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Konsolidację CA dla wielu lasów domeny,</w:t>
            </w:r>
          </w:p>
          <w:p w14:paraId="6E1EB31B" w14:textId="77777777" w:rsidR="00100EF0" w:rsidRDefault="00100EF0" w:rsidP="00100EF0">
            <w:pPr>
              <w:pStyle w:val="Akapitzlist"/>
              <w:numPr>
                <w:ilvl w:val="2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r w:rsidRPr="02D74DA3">
              <w:rPr>
                <w:rFonts w:ascii="Calibri" w:eastAsia="Calibri" w:hAnsi="Calibri" w:cs="Calibri"/>
              </w:rPr>
              <w:t xml:space="preserve">Automatyczne rejestrowania certyfikatów pomiędzy różnymi lasami domen, iv.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Automatyczne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występowanie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używanie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(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wystawianie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)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certyfikatów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PKI X.509. </w:t>
            </w:r>
          </w:p>
          <w:p w14:paraId="2AC9FDCF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szyfrowanie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plików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folderów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. </w:t>
            </w:r>
          </w:p>
          <w:p w14:paraId="221AB05D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szyfrowanie połączeń sieciowych pomiędzy serwerami oraz serwerami i stacjami roboczymi (</w:t>
            </w:r>
            <w:proofErr w:type="spellStart"/>
            <w:r w:rsidRPr="02D74DA3">
              <w:rPr>
                <w:rFonts w:ascii="Calibri" w:eastAsia="Calibri" w:hAnsi="Calibri" w:cs="Calibri"/>
              </w:rPr>
              <w:t>IPSec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) </w:t>
            </w:r>
          </w:p>
          <w:p w14:paraId="74ECA22B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szyfrowanie sieci wirtualnych pomiędzy maszynami wirtualnymi </w:t>
            </w:r>
          </w:p>
          <w:p w14:paraId="35164947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tworzenia systemów wysokiej dostępności (klastry typu </w:t>
            </w:r>
            <w:proofErr w:type="spellStart"/>
            <w:r w:rsidRPr="02D74DA3">
              <w:rPr>
                <w:rFonts w:ascii="Calibri" w:eastAsia="Calibri" w:hAnsi="Calibri" w:cs="Calibri"/>
              </w:rPr>
              <w:t>fail-over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) oraz rozłożenia obciążenia serwerów. </w:t>
            </w:r>
          </w:p>
          <w:p w14:paraId="3305F3CC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serwis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udostępniania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stron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WWW</w:t>
            </w:r>
          </w:p>
          <w:p w14:paraId="0666AC22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wsparcie dla protokołu IP w wersji 6 (IPv6). </w:t>
            </w:r>
          </w:p>
          <w:p w14:paraId="2BE651B8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wsparcie dla algorytmów Suite B (RFC 4869). </w:t>
            </w:r>
          </w:p>
          <w:p w14:paraId="3DD9D09E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wbudowane usługi VPN pozwalające na zestawienie nielimitowanej liczby równoczesnych połączeń i niewymagające instalacji dodatkowego oprogramowania na posiadanych komputerach z systemem Windows. </w:t>
            </w:r>
          </w:p>
          <w:p w14:paraId="68250FE4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przenoszenia maszyn wirtualnych pomiędzy serwerami klastra typu </w:t>
            </w:r>
            <w:proofErr w:type="spellStart"/>
            <w:r w:rsidRPr="02D74DA3">
              <w:rPr>
                <w:rFonts w:ascii="Calibri" w:eastAsia="Calibri" w:hAnsi="Calibri" w:cs="Calibri"/>
              </w:rPr>
              <w:t>fail-over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 z jednoczesnym zachowaniem pozostałej funkcjonalności. </w:t>
            </w:r>
          </w:p>
          <w:p w14:paraId="70DF9D81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uruchamiania kontenerów bazujących na Windows i Linux na tym samym hoście kontenerów.  </w:t>
            </w:r>
          </w:p>
          <w:p w14:paraId="4DAA4B7C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191EA400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wsparcie dostępu do zasobu dyskowego poprzez wiele ścieżek. </w:t>
            </w:r>
          </w:p>
          <w:p w14:paraId="47864035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możliwość instalacji poprawek poprzez wgranie ich do obrazu instalacyjnego. </w:t>
            </w:r>
          </w:p>
          <w:p w14:paraId="045A118A" w14:textId="77777777" w:rsidR="00100EF0" w:rsidRDefault="00100EF0" w:rsidP="00100EF0">
            <w:pPr>
              <w:pStyle w:val="Akapitzlist"/>
              <w:numPr>
                <w:ilvl w:val="1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 xml:space="preserve">mechanizmy zdalnej administracji oraz mechanizmy (również działające zdalnie) administracji przez skrypty. </w:t>
            </w:r>
          </w:p>
          <w:p w14:paraId="0E5F9E46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  <w:lang w:val="en-US"/>
              </w:rPr>
            </w:pP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Graficzny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interfejs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użytkownika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>;</w:t>
            </w:r>
          </w:p>
          <w:p w14:paraId="05478D52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Możliwość zdalnej konfiguracji, administrowania oraz aktualizowania systemu;</w:t>
            </w:r>
          </w:p>
          <w:p w14:paraId="25052482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rPr>
                <w:rFonts w:ascii="Calibri" w:eastAsia="Calibri" w:hAnsi="Calibri" w:cs="Calibri"/>
              </w:rPr>
            </w:pPr>
            <w:r w:rsidRPr="02D74DA3">
              <w:rPr>
                <w:rFonts w:ascii="Calibri" w:eastAsia="Calibri" w:hAnsi="Calibri" w:cs="Calibri"/>
              </w:rPr>
              <w:t>Dostępność bezpłatnych narzędzi producenta systemu umożliwiających badanie i wdrażanie zdefiniowanego zestawu polityk bezpieczeństwa;</w:t>
            </w:r>
          </w:p>
          <w:p w14:paraId="51565F06" w14:textId="77777777" w:rsidR="00100EF0" w:rsidRDefault="00100EF0" w:rsidP="00100EF0">
            <w:pPr>
              <w:pStyle w:val="Akapitzlist"/>
              <w:numPr>
                <w:ilvl w:val="0"/>
                <w:numId w:val="18"/>
              </w:numPr>
              <w:spacing w:line="257" w:lineRule="auto"/>
              <w:rPr>
                <w:rFonts w:ascii="Calibri" w:eastAsia="Calibri" w:hAnsi="Calibri" w:cs="Calibri"/>
                <w:lang w:val="en-US"/>
              </w:rPr>
            </w:pPr>
            <w:r w:rsidRPr="02D74DA3">
              <w:rPr>
                <w:rFonts w:ascii="Calibri" w:eastAsia="Calibri" w:hAnsi="Calibri" w:cs="Calibri"/>
              </w:rPr>
              <w:t xml:space="preserve">W ramach dostarczonej licencji zawarte prawo do użytkowania i dostęp do oprogramowania oferowanego przez producenta systemu operacyjnego umożliwiającego </w:t>
            </w:r>
            <w:proofErr w:type="spellStart"/>
            <w:r w:rsidRPr="02D74DA3">
              <w:rPr>
                <w:rFonts w:ascii="Calibri" w:eastAsia="Calibri" w:hAnsi="Calibri" w:cs="Calibri"/>
              </w:rPr>
              <w:t>wirtualizowanie</w:t>
            </w:r>
            <w:proofErr w:type="spellEnd"/>
            <w:r w:rsidRPr="02D74DA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zasobów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sprzętowych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2D74DA3">
              <w:rPr>
                <w:rFonts w:ascii="Calibri" w:eastAsia="Calibri" w:hAnsi="Calibri" w:cs="Calibri"/>
                <w:lang w:val="en-US"/>
              </w:rPr>
              <w:t>serwera</w:t>
            </w:r>
            <w:proofErr w:type="spellEnd"/>
            <w:r w:rsidRPr="02D74DA3">
              <w:rPr>
                <w:rFonts w:ascii="Calibri" w:eastAsia="Calibri" w:hAnsi="Calibri" w:cs="Calibri"/>
                <w:lang w:val="en-US"/>
              </w:rPr>
              <w:t>.</w:t>
            </w:r>
          </w:p>
          <w:p w14:paraId="2FAEAE57" w14:textId="3D546E13" w:rsidR="00B57EB5" w:rsidRDefault="00B57EB5" w:rsidP="00100EF0">
            <w:pPr>
              <w:pStyle w:val="Akapitzlist"/>
              <w:numPr>
                <w:ilvl w:val="0"/>
                <w:numId w:val="18"/>
              </w:numPr>
              <w:spacing w:line="257" w:lineRule="auto"/>
              <w:rPr>
                <w:rFonts w:ascii="Calibri" w:eastAsia="Calibri" w:hAnsi="Calibri" w:cs="Calibri"/>
                <w:lang w:val="en-US"/>
              </w:rPr>
            </w:pPr>
            <w:proofErr w:type="spellStart"/>
            <w:r>
              <w:rPr>
                <w:rFonts w:ascii="Calibri" w:eastAsia="Calibri" w:hAnsi="Calibri" w:cs="Calibri"/>
                <w:lang w:val="en-US"/>
              </w:rPr>
              <w:t>Zakup</w:t>
            </w:r>
            <w:proofErr w:type="spellEnd"/>
            <w:r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val="en-US"/>
              </w:rPr>
              <w:t>licencji</w:t>
            </w:r>
            <w:proofErr w:type="spellEnd"/>
            <w:r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val="en-US"/>
              </w:rPr>
              <w:t>wieczystej</w:t>
            </w:r>
            <w:proofErr w:type="spellEnd"/>
            <w:r>
              <w:rPr>
                <w:rFonts w:ascii="Calibri" w:eastAsia="Calibri" w:hAnsi="Calibri" w:cs="Calibri"/>
                <w:lang w:val="en-US"/>
              </w:rPr>
              <w:t>.</w:t>
            </w:r>
          </w:p>
          <w:p w14:paraId="7988542D" w14:textId="77777777" w:rsidR="00100EF0" w:rsidRDefault="00100EF0" w:rsidP="006F1B4E">
            <w:pPr>
              <w:spacing w:line="257" w:lineRule="auto"/>
            </w:pPr>
            <w:r w:rsidRPr="004F7B38">
              <w:rPr>
                <w:rFonts w:ascii="Calibri" w:eastAsia="Calibri" w:hAnsi="Calibri" w:cs="Calibri"/>
                <w:color w:val="FF0000"/>
              </w:rPr>
              <w:t xml:space="preserve"> </w:t>
            </w:r>
          </w:p>
          <w:p w14:paraId="7E122ADF" w14:textId="77777777" w:rsidR="00100EF0" w:rsidRPr="004F7B38" w:rsidRDefault="00100EF0" w:rsidP="006F1B4E">
            <w:pPr>
              <w:spacing w:line="257" w:lineRule="auto"/>
              <w:rPr>
                <w:rFonts w:ascii="Calibri" w:eastAsia="Calibri" w:hAnsi="Calibri" w:cs="Calibri"/>
                <w:color w:val="FF0000"/>
              </w:rPr>
            </w:pPr>
          </w:p>
          <w:p w14:paraId="1A0395D7" w14:textId="77777777" w:rsidR="00100EF0" w:rsidRPr="004F7B38" w:rsidRDefault="00100EF0" w:rsidP="006F1B4E"/>
        </w:tc>
      </w:tr>
    </w:tbl>
    <w:p w14:paraId="62D3FA0A" w14:textId="77777777" w:rsidR="00100EF0" w:rsidRDefault="00100EF0" w:rsidP="00100EF0"/>
    <w:p w14:paraId="54105495" w14:textId="3E248E21" w:rsidR="00725C4D" w:rsidRPr="004A061D" w:rsidRDefault="00725C4D" w:rsidP="00537CE2">
      <w:pPr>
        <w:jc w:val="both"/>
        <w:rPr>
          <w:rFonts w:cstheme="minorHAnsi"/>
          <w:b/>
          <w:bCs/>
        </w:rPr>
      </w:pPr>
    </w:p>
    <w:sectPr w:rsidR="00725C4D" w:rsidRPr="004A061D" w:rsidSect="00EE05E2">
      <w:headerReference w:type="default" r:id="rId7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E2BD3" w14:textId="77777777" w:rsidR="00E77DEB" w:rsidRDefault="00E77DEB" w:rsidP="00CB4424">
      <w:pPr>
        <w:spacing w:after="0" w:line="240" w:lineRule="auto"/>
      </w:pPr>
      <w:r>
        <w:separator/>
      </w:r>
    </w:p>
  </w:endnote>
  <w:endnote w:type="continuationSeparator" w:id="0">
    <w:p w14:paraId="710B8377" w14:textId="77777777" w:rsidR="00E77DEB" w:rsidRDefault="00E77DEB" w:rsidP="00CB4424">
      <w:pPr>
        <w:spacing w:after="0" w:line="240" w:lineRule="auto"/>
      </w:pPr>
      <w:r>
        <w:continuationSeparator/>
      </w:r>
    </w:p>
  </w:endnote>
  <w:endnote w:type="continuationNotice" w:id="1">
    <w:p w14:paraId="07DDAE01" w14:textId="77777777" w:rsidR="00E77DEB" w:rsidRDefault="00E77D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AECB1" w14:textId="77777777" w:rsidR="00E77DEB" w:rsidRDefault="00E77DEB" w:rsidP="00CB4424">
      <w:pPr>
        <w:spacing w:after="0" w:line="240" w:lineRule="auto"/>
      </w:pPr>
      <w:r>
        <w:separator/>
      </w:r>
    </w:p>
  </w:footnote>
  <w:footnote w:type="continuationSeparator" w:id="0">
    <w:p w14:paraId="6EA7FC49" w14:textId="77777777" w:rsidR="00E77DEB" w:rsidRDefault="00E77DEB" w:rsidP="00CB4424">
      <w:pPr>
        <w:spacing w:after="0" w:line="240" w:lineRule="auto"/>
      </w:pPr>
      <w:r>
        <w:continuationSeparator/>
      </w:r>
    </w:p>
  </w:footnote>
  <w:footnote w:type="continuationNotice" w:id="1">
    <w:p w14:paraId="6694AE9E" w14:textId="77777777" w:rsidR="00E77DEB" w:rsidRDefault="00E77D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8D07" w14:textId="0EE2D35A" w:rsidR="00EE05E2" w:rsidRDefault="00CB4424">
    <w:pPr>
      <w:pStyle w:val="Nagwek"/>
      <w:rPr>
        <w:i/>
        <w:sz w:val="20"/>
        <w:szCs w:val="20"/>
        <w:u w:val="single"/>
      </w:rPr>
    </w:pPr>
    <w:r w:rsidRPr="008F4B28">
      <w:rPr>
        <w:i/>
        <w:color w:val="000000" w:themeColor="text1"/>
        <w:sz w:val="20"/>
        <w:szCs w:val="20"/>
        <w:u w:val="single"/>
      </w:rPr>
      <w:t xml:space="preserve">oznaczenie sprawy: </w:t>
    </w:r>
    <w:r w:rsidR="00523F34" w:rsidRPr="008F4B28">
      <w:rPr>
        <w:i/>
        <w:color w:val="000000" w:themeColor="text1"/>
        <w:sz w:val="20"/>
        <w:szCs w:val="20"/>
        <w:u w:val="single"/>
      </w:rPr>
      <w:t>FH/</w:t>
    </w:r>
    <w:r w:rsidR="008F4B28" w:rsidRPr="008F4B28">
      <w:rPr>
        <w:i/>
        <w:color w:val="000000" w:themeColor="text1"/>
        <w:sz w:val="20"/>
        <w:szCs w:val="20"/>
        <w:u w:val="single"/>
      </w:rPr>
      <w:t>0</w:t>
    </w:r>
    <w:r w:rsidR="00100EF0">
      <w:rPr>
        <w:i/>
        <w:color w:val="000000" w:themeColor="text1"/>
        <w:sz w:val="20"/>
        <w:szCs w:val="20"/>
        <w:u w:val="single"/>
      </w:rPr>
      <w:t>3</w:t>
    </w:r>
    <w:r w:rsidR="008F4B28" w:rsidRPr="008F4B28">
      <w:rPr>
        <w:i/>
        <w:color w:val="000000" w:themeColor="text1"/>
        <w:sz w:val="20"/>
        <w:szCs w:val="20"/>
        <w:u w:val="single"/>
      </w:rPr>
      <w:t>/03</w:t>
    </w:r>
    <w:r w:rsidR="00523F34" w:rsidRPr="008F4B28">
      <w:rPr>
        <w:i/>
        <w:color w:val="000000" w:themeColor="text1"/>
        <w:sz w:val="20"/>
        <w:szCs w:val="20"/>
        <w:u w:val="single"/>
      </w:rPr>
      <w:t>/ 25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Załącznik nr 1 do SIWZ </w:t>
    </w:r>
  </w:p>
  <w:tbl>
    <w:tblPr>
      <w:tblW w:w="9062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76"/>
      <w:gridCol w:w="2695"/>
      <w:gridCol w:w="3091"/>
    </w:tblGrid>
    <w:tr w:rsidR="0053289C" w:rsidRPr="0053289C" w14:paraId="28EFDF1C" w14:textId="77777777" w:rsidTr="00810156">
      <w:tblPrEx>
        <w:tblCellMar>
          <w:top w:w="0" w:type="dxa"/>
          <w:bottom w:w="0" w:type="dxa"/>
        </w:tblCellMar>
      </w:tblPrEx>
      <w:tc>
        <w:tcPr>
          <w:tcW w:w="327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9EA3EE6" w14:textId="2B6AAD29" w:rsidR="0053289C" w:rsidRPr="0053289C" w:rsidRDefault="000530B2" w:rsidP="0053289C">
          <w:pPr>
            <w:suppressAutoHyphens/>
            <w:autoSpaceDN w:val="0"/>
            <w:spacing w:after="0" w:line="240" w:lineRule="auto"/>
            <w:jc w:val="center"/>
            <w:rPr>
              <w:rFonts w:ascii="Aptos" w:eastAsia="Aptos" w:hAnsi="Aptos" w:cs="Times New Roman"/>
              <w:kern w:val="3"/>
            </w:rPr>
          </w:pPr>
          <w:r>
            <w:rPr>
              <w:iCs/>
              <w:noProof/>
              <w:sz w:val="20"/>
              <w:szCs w:val="20"/>
            </w:rPr>
            <w:t xml:space="preserve">        </w:t>
          </w:r>
          <w:r w:rsidR="0053289C" w:rsidRPr="0053289C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54F044D" wp14:editId="1364AA42">
                <wp:extent cx="1939396" cy="505599"/>
                <wp:effectExtent l="0" t="0" r="3704" b="8751"/>
                <wp:docPr id="1708875641" name="Obraz 1" descr="Obraz zawierający tekst, Czcionka, logo, Grafika&#10;&#10;Zawartość wygenerowana przez sztuczną inteligencję może być niepoprawna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396" cy="505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5" w:type="dxa"/>
          <w:shd w:val="clear" w:color="auto" w:fill="auto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14:paraId="1A7BCFE7" w14:textId="77777777" w:rsidR="0053289C" w:rsidRPr="0053289C" w:rsidRDefault="0053289C" w:rsidP="0053289C">
          <w:pPr>
            <w:suppressAutoHyphens/>
            <w:autoSpaceDN w:val="0"/>
            <w:spacing w:after="0" w:line="240" w:lineRule="auto"/>
            <w:jc w:val="center"/>
            <w:rPr>
              <w:rFonts w:ascii="Aptos" w:eastAsia="Aptos" w:hAnsi="Aptos" w:cs="Times New Roman"/>
              <w:kern w:val="3"/>
            </w:rPr>
          </w:pPr>
          <w:r w:rsidRPr="0053289C">
            <w:rPr>
              <w:rFonts w:ascii="Aptos" w:eastAsia="Aptos" w:hAnsi="Aptos" w:cs="Times New Roman"/>
              <w:noProof/>
              <w:kern w:val="3"/>
            </w:rPr>
            <w:drawing>
              <wp:inline distT="0" distB="0" distL="0" distR="0" wp14:anchorId="17E466DE" wp14:editId="1B06E26C">
                <wp:extent cx="1676396" cy="914400"/>
                <wp:effectExtent l="0" t="0" r="0" b="0"/>
                <wp:docPr id="1896388507" name="Obraz 5" descr="Obraz zawierający Czcionka, logo, symbol, Grafika&#10;&#10;Zawartość wygenerowana przez sztuczną inteligencję może być niepoprawna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388507" name="Obraz 5" descr="Obraz zawierający Czcionka, logo, symbol, Grafika&#10;&#10;Zawartość wygenerowana przez sztuczną inteligencję może być niepoprawna.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396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1" w:type="dxa"/>
          <w:shd w:val="clear" w:color="auto" w:fill="auto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14:paraId="1AE39C4C" w14:textId="77777777" w:rsidR="0053289C" w:rsidRPr="0053289C" w:rsidRDefault="0053289C" w:rsidP="0053289C">
          <w:pPr>
            <w:suppressAutoHyphens/>
            <w:autoSpaceDN w:val="0"/>
            <w:spacing w:after="0" w:line="240" w:lineRule="auto"/>
            <w:jc w:val="center"/>
            <w:rPr>
              <w:rFonts w:ascii="Aptos" w:eastAsia="Aptos" w:hAnsi="Aptos" w:cs="Times New Roman"/>
              <w:kern w:val="3"/>
            </w:rPr>
          </w:pPr>
          <w:r w:rsidRPr="0053289C">
            <w:rPr>
              <w:rFonts w:ascii="Aptos" w:eastAsia="Aptos" w:hAnsi="Aptos" w:cs="Times New Roman"/>
              <w:noProof/>
              <w:kern w:val="3"/>
            </w:rPr>
            <w:drawing>
              <wp:inline distT="0" distB="0" distL="0" distR="0" wp14:anchorId="4AF17761" wp14:editId="722909D2">
                <wp:extent cx="1950716" cy="810899"/>
                <wp:effectExtent l="0" t="0" r="0" b="8251"/>
                <wp:docPr id="477931202" name="Obraz 6" descr="Obraz zawierający tekst, Czcionka, zrzut ekranu, biały&#10;&#10;Zawartość wygenerowana przez sztuczną inteligencję może być niepoprawna.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77931202" name="Obraz 6" descr="Obraz zawierający tekst, Czcionka, zrzut ekranu, biały&#10;&#10;Zawartość wygenerowana przez sztuczną inteligencję może być niepoprawna."/>
                        <pic:cNvPicPr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716" cy="810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AC9F85" w14:textId="29DCA3F0" w:rsidR="00EE05E2" w:rsidRPr="00CB4424" w:rsidRDefault="000530B2">
    <w:pPr>
      <w:pStyle w:val="Nagwek"/>
      <w:rPr>
        <w:i/>
        <w:sz w:val="20"/>
        <w:szCs w:val="20"/>
        <w:u w:val="single"/>
      </w:rPr>
    </w:pPr>
    <w:r>
      <w:rPr>
        <w:iCs/>
        <w:noProof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35B2"/>
    <w:multiLevelType w:val="hybridMultilevel"/>
    <w:tmpl w:val="669CD688"/>
    <w:lvl w:ilvl="0" w:tplc="A93E3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40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E04D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6B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27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82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AD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26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23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A0F58"/>
    <w:multiLevelType w:val="hybridMultilevel"/>
    <w:tmpl w:val="B7A4C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1589E"/>
    <w:multiLevelType w:val="hybridMultilevel"/>
    <w:tmpl w:val="E1B475EA"/>
    <w:lvl w:ilvl="0" w:tplc="25348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296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A3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AE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EA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6C1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81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430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7EFC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57E9"/>
    <w:multiLevelType w:val="hybridMultilevel"/>
    <w:tmpl w:val="89F0553A"/>
    <w:lvl w:ilvl="0" w:tplc="3D2A0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176C6"/>
    <w:multiLevelType w:val="hybridMultilevel"/>
    <w:tmpl w:val="AFFABBA2"/>
    <w:lvl w:ilvl="0" w:tplc="E19473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08C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5525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96F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E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A7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0C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823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82433"/>
    <w:multiLevelType w:val="multilevel"/>
    <w:tmpl w:val="71E8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E5761"/>
    <w:multiLevelType w:val="hybridMultilevel"/>
    <w:tmpl w:val="7018B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06193"/>
    <w:multiLevelType w:val="hybridMultilevel"/>
    <w:tmpl w:val="9D96F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864E9"/>
    <w:multiLevelType w:val="hybridMultilevel"/>
    <w:tmpl w:val="EE56E1B6"/>
    <w:lvl w:ilvl="0" w:tplc="7F264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A6F8D"/>
    <w:multiLevelType w:val="hybridMultilevel"/>
    <w:tmpl w:val="B98CA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72196"/>
    <w:multiLevelType w:val="multilevel"/>
    <w:tmpl w:val="71E86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943D63"/>
    <w:multiLevelType w:val="hybridMultilevel"/>
    <w:tmpl w:val="4BD80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A3B6B"/>
    <w:multiLevelType w:val="hybridMultilevel"/>
    <w:tmpl w:val="74F450AE"/>
    <w:lvl w:ilvl="0" w:tplc="9DAC4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66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EDF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27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26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1E1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86F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A4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10E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84A14"/>
    <w:multiLevelType w:val="hybridMultilevel"/>
    <w:tmpl w:val="621E9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51709"/>
    <w:multiLevelType w:val="hybridMultilevel"/>
    <w:tmpl w:val="DE14477A"/>
    <w:lvl w:ilvl="0" w:tplc="ECE4827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31CDF"/>
    <w:multiLevelType w:val="hybridMultilevel"/>
    <w:tmpl w:val="4AF8A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F25EB"/>
    <w:multiLevelType w:val="hybridMultilevel"/>
    <w:tmpl w:val="7D3F25EB"/>
    <w:lvl w:ilvl="0" w:tplc="18C81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282FF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AA7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E9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04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66A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47E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220C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6F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684686">
    <w:abstractNumId w:val="16"/>
  </w:num>
  <w:num w:numId="2" w16cid:durableId="1271548266">
    <w:abstractNumId w:val="9"/>
  </w:num>
  <w:num w:numId="3" w16cid:durableId="1075055442">
    <w:abstractNumId w:val="6"/>
  </w:num>
  <w:num w:numId="4" w16cid:durableId="139351737">
    <w:abstractNumId w:val="8"/>
  </w:num>
  <w:num w:numId="5" w16cid:durableId="40908750">
    <w:abstractNumId w:val="7"/>
  </w:num>
  <w:num w:numId="6" w16cid:durableId="126434100">
    <w:abstractNumId w:val="14"/>
  </w:num>
  <w:num w:numId="7" w16cid:durableId="1348411481">
    <w:abstractNumId w:val="1"/>
  </w:num>
  <w:num w:numId="8" w16cid:durableId="1858301655">
    <w:abstractNumId w:val="3"/>
  </w:num>
  <w:num w:numId="9" w16cid:durableId="13781230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923444">
    <w:abstractNumId w:val="15"/>
  </w:num>
  <w:num w:numId="11" w16cid:durableId="414403366">
    <w:abstractNumId w:val="12"/>
  </w:num>
  <w:num w:numId="12" w16cid:durableId="761688000">
    <w:abstractNumId w:val="2"/>
  </w:num>
  <w:num w:numId="13" w16cid:durableId="128667099">
    <w:abstractNumId w:val="5"/>
  </w:num>
  <w:num w:numId="14" w16cid:durableId="2139909422">
    <w:abstractNumId w:val="10"/>
  </w:num>
  <w:num w:numId="15" w16cid:durableId="1890145901">
    <w:abstractNumId w:val="0"/>
  </w:num>
  <w:num w:numId="16" w16cid:durableId="1049691371">
    <w:abstractNumId w:val="13"/>
  </w:num>
  <w:num w:numId="17" w16cid:durableId="251282408">
    <w:abstractNumId w:val="11"/>
  </w:num>
  <w:num w:numId="18" w16cid:durableId="1384285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5D94"/>
    <w:rsid w:val="0001476C"/>
    <w:rsid w:val="000530B2"/>
    <w:rsid w:val="00094488"/>
    <w:rsid w:val="000A5C6E"/>
    <w:rsid w:val="000A7545"/>
    <w:rsid w:val="000E244C"/>
    <w:rsid w:val="000E7F17"/>
    <w:rsid w:val="00100EF0"/>
    <w:rsid w:val="0011417A"/>
    <w:rsid w:val="0011539B"/>
    <w:rsid w:val="0011554D"/>
    <w:rsid w:val="00122821"/>
    <w:rsid w:val="001441FA"/>
    <w:rsid w:val="00147092"/>
    <w:rsid w:val="00153E27"/>
    <w:rsid w:val="00171D4D"/>
    <w:rsid w:val="0019424B"/>
    <w:rsid w:val="001B62B2"/>
    <w:rsid w:val="001D54E5"/>
    <w:rsid w:val="00201FA0"/>
    <w:rsid w:val="00201FD4"/>
    <w:rsid w:val="00210F6F"/>
    <w:rsid w:val="00224E78"/>
    <w:rsid w:val="0024284B"/>
    <w:rsid w:val="00257ADB"/>
    <w:rsid w:val="00261038"/>
    <w:rsid w:val="0028006B"/>
    <w:rsid w:val="002A003C"/>
    <w:rsid w:val="002A2EC6"/>
    <w:rsid w:val="002A63B5"/>
    <w:rsid w:val="002C049E"/>
    <w:rsid w:val="002C1D02"/>
    <w:rsid w:val="002D64D2"/>
    <w:rsid w:val="002E1777"/>
    <w:rsid w:val="00330C58"/>
    <w:rsid w:val="0033788B"/>
    <w:rsid w:val="003563CD"/>
    <w:rsid w:val="0035DFAF"/>
    <w:rsid w:val="00374FD4"/>
    <w:rsid w:val="00377720"/>
    <w:rsid w:val="00385370"/>
    <w:rsid w:val="003A7A60"/>
    <w:rsid w:val="003C2DF1"/>
    <w:rsid w:val="004177FF"/>
    <w:rsid w:val="00422628"/>
    <w:rsid w:val="00436F2C"/>
    <w:rsid w:val="0044138C"/>
    <w:rsid w:val="00473792"/>
    <w:rsid w:val="0048220A"/>
    <w:rsid w:val="00486451"/>
    <w:rsid w:val="004A061D"/>
    <w:rsid w:val="004A56E8"/>
    <w:rsid w:val="004A6256"/>
    <w:rsid w:val="004A7081"/>
    <w:rsid w:val="004E5F37"/>
    <w:rsid w:val="004E6B34"/>
    <w:rsid w:val="005167AB"/>
    <w:rsid w:val="005224C3"/>
    <w:rsid w:val="00523F34"/>
    <w:rsid w:val="0053289C"/>
    <w:rsid w:val="00533FBD"/>
    <w:rsid w:val="00537CE2"/>
    <w:rsid w:val="00550402"/>
    <w:rsid w:val="005504A0"/>
    <w:rsid w:val="005555FB"/>
    <w:rsid w:val="00556185"/>
    <w:rsid w:val="005920CF"/>
    <w:rsid w:val="00594E70"/>
    <w:rsid w:val="005A1447"/>
    <w:rsid w:val="005A3611"/>
    <w:rsid w:val="005B4BFF"/>
    <w:rsid w:val="005C683E"/>
    <w:rsid w:val="005D7199"/>
    <w:rsid w:val="005F7932"/>
    <w:rsid w:val="00625074"/>
    <w:rsid w:val="00641691"/>
    <w:rsid w:val="0064390E"/>
    <w:rsid w:val="006515DE"/>
    <w:rsid w:val="00664FB2"/>
    <w:rsid w:val="0067718D"/>
    <w:rsid w:val="00690D40"/>
    <w:rsid w:val="006976F8"/>
    <w:rsid w:val="006B0E9E"/>
    <w:rsid w:val="006B3502"/>
    <w:rsid w:val="006C1754"/>
    <w:rsid w:val="006C5A50"/>
    <w:rsid w:val="006E1FEE"/>
    <w:rsid w:val="006F37A6"/>
    <w:rsid w:val="007227A2"/>
    <w:rsid w:val="00725C4D"/>
    <w:rsid w:val="00726B38"/>
    <w:rsid w:val="00741C40"/>
    <w:rsid w:val="0079278B"/>
    <w:rsid w:val="0079471A"/>
    <w:rsid w:val="007A11F4"/>
    <w:rsid w:val="007A1A07"/>
    <w:rsid w:val="007B4EF4"/>
    <w:rsid w:val="007B6538"/>
    <w:rsid w:val="007F0372"/>
    <w:rsid w:val="0080636C"/>
    <w:rsid w:val="008147EC"/>
    <w:rsid w:val="008169BC"/>
    <w:rsid w:val="0081774B"/>
    <w:rsid w:val="00842A79"/>
    <w:rsid w:val="008448AC"/>
    <w:rsid w:val="00850E2B"/>
    <w:rsid w:val="00882DC9"/>
    <w:rsid w:val="008912D7"/>
    <w:rsid w:val="008938DC"/>
    <w:rsid w:val="008979D6"/>
    <w:rsid w:val="008A46E2"/>
    <w:rsid w:val="008C62DA"/>
    <w:rsid w:val="008E44A0"/>
    <w:rsid w:val="008F4B28"/>
    <w:rsid w:val="00901DC5"/>
    <w:rsid w:val="00924260"/>
    <w:rsid w:val="009273C1"/>
    <w:rsid w:val="00931A21"/>
    <w:rsid w:val="00932209"/>
    <w:rsid w:val="00943F05"/>
    <w:rsid w:val="009A5969"/>
    <w:rsid w:val="009B7961"/>
    <w:rsid w:val="009C1F53"/>
    <w:rsid w:val="009C2FD6"/>
    <w:rsid w:val="009D0970"/>
    <w:rsid w:val="009D39DC"/>
    <w:rsid w:val="00A05D2D"/>
    <w:rsid w:val="00A12438"/>
    <w:rsid w:val="00A43B1D"/>
    <w:rsid w:val="00A65A6A"/>
    <w:rsid w:val="00A90699"/>
    <w:rsid w:val="00A91539"/>
    <w:rsid w:val="00A93085"/>
    <w:rsid w:val="00A965B6"/>
    <w:rsid w:val="00AB1689"/>
    <w:rsid w:val="00AB6764"/>
    <w:rsid w:val="00AE3EAC"/>
    <w:rsid w:val="00AE5924"/>
    <w:rsid w:val="00AE65D7"/>
    <w:rsid w:val="00AE7047"/>
    <w:rsid w:val="00B01056"/>
    <w:rsid w:val="00B017BA"/>
    <w:rsid w:val="00B130EF"/>
    <w:rsid w:val="00B356DB"/>
    <w:rsid w:val="00B42087"/>
    <w:rsid w:val="00B57EB5"/>
    <w:rsid w:val="00B6007C"/>
    <w:rsid w:val="00BA6159"/>
    <w:rsid w:val="00BB4764"/>
    <w:rsid w:val="00C13EE3"/>
    <w:rsid w:val="00C2337A"/>
    <w:rsid w:val="00C457E5"/>
    <w:rsid w:val="00C63641"/>
    <w:rsid w:val="00C64325"/>
    <w:rsid w:val="00C85573"/>
    <w:rsid w:val="00C9227F"/>
    <w:rsid w:val="00C94200"/>
    <w:rsid w:val="00CB4424"/>
    <w:rsid w:val="00CC004E"/>
    <w:rsid w:val="00CC4AE4"/>
    <w:rsid w:val="00CE5456"/>
    <w:rsid w:val="00CE7B5F"/>
    <w:rsid w:val="00D1020A"/>
    <w:rsid w:val="00D1036E"/>
    <w:rsid w:val="00D10C97"/>
    <w:rsid w:val="00D34D53"/>
    <w:rsid w:val="00D358A1"/>
    <w:rsid w:val="00D36E9A"/>
    <w:rsid w:val="00D55CD5"/>
    <w:rsid w:val="00D65284"/>
    <w:rsid w:val="00D83D6E"/>
    <w:rsid w:val="00D87436"/>
    <w:rsid w:val="00D96D54"/>
    <w:rsid w:val="00DA048A"/>
    <w:rsid w:val="00DA0886"/>
    <w:rsid w:val="00DA7C81"/>
    <w:rsid w:val="00DC3D88"/>
    <w:rsid w:val="00DF3ECE"/>
    <w:rsid w:val="00E02060"/>
    <w:rsid w:val="00E132B2"/>
    <w:rsid w:val="00E247CE"/>
    <w:rsid w:val="00E77401"/>
    <w:rsid w:val="00E7779C"/>
    <w:rsid w:val="00E77DEB"/>
    <w:rsid w:val="00E94623"/>
    <w:rsid w:val="00EB1C71"/>
    <w:rsid w:val="00EC184D"/>
    <w:rsid w:val="00EE05E2"/>
    <w:rsid w:val="00EE2974"/>
    <w:rsid w:val="00EF0C09"/>
    <w:rsid w:val="00EF4020"/>
    <w:rsid w:val="00EF5E3A"/>
    <w:rsid w:val="00F20DFE"/>
    <w:rsid w:val="00F30E2E"/>
    <w:rsid w:val="00F351AD"/>
    <w:rsid w:val="00F40C2C"/>
    <w:rsid w:val="00F45E75"/>
    <w:rsid w:val="00F56DBD"/>
    <w:rsid w:val="00F61F12"/>
    <w:rsid w:val="00F73780"/>
    <w:rsid w:val="00F8104B"/>
    <w:rsid w:val="00F83971"/>
    <w:rsid w:val="00F90CDC"/>
    <w:rsid w:val="00F91693"/>
    <w:rsid w:val="00F9583A"/>
    <w:rsid w:val="00F973DA"/>
    <w:rsid w:val="00FA1C49"/>
    <w:rsid w:val="00FA2DDD"/>
    <w:rsid w:val="00FA32E5"/>
    <w:rsid w:val="00FA6FB6"/>
    <w:rsid w:val="00FB4DC2"/>
    <w:rsid w:val="00FC2C2A"/>
    <w:rsid w:val="00FD39A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11456"/>
  <w15:docId w15:val="{002747F1-669B-0049-8DFF-F104F250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Stęclik</dc:creator>
  <cp:keywords/>
  <cp:lastModifiedBy>Patrycja Duszenko | Łukasiewicz – EMAG</cp:lastModifiedBy>
  <cp:revision>26</cp:revision>
  <cp:lastPrinted>2025-03-27T07:09:00Z</cp:lastPrinted>
  <dcterms:created xsi:type="dcterms:W3CDTF">2025-03-02T18:00:00Z</dcterms:created>
  <dcterms:modified xsi:type="dcterms:W3CDTF">2025-03-28T09:06:00Z</dcterms:modified>
</cp:coreProperties>
</file>