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5F636" w14:textId="215C4F32" w:rsidR="000A2F25" w:rsidRPr="00D65652" w:rsidRDefault="006A5EA2" w:rsidP="00683776">
      <w:pPr>
        <w:spacing w:line="240" w:lineRule="auto"/>
        <w:ind w:firstLine="142"/>
        <w:jc w:val="right"/>
        <w:rPr>
          <w:rFonts w:asciiTheme="minorHAnsi" w:hAnsiTheme="minorHAnsi" w:cstheme="minorHAnsi"/>
          <w:sz w:val="24"/>
          <w:szCs w:val="24"/>
        </w:rPr>
      </w:pPr>
      <w:r w:rsidRPr="00D65652">
        <w:rPr>
          <w:rFonts w:asciiTheme="minorHAnsi" w:hAnsiTheme="minorHAnsi" w:cstheme="minorHAnsi"/>
          <w:b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 wp14:anchorId="27B46DC2" wp14:editId="000998A0">
            <wp:simplePos x="0" y="0"/>
            <wp:positionH relativeFrom="margin">
              <wp:posOffset>1514466</wp:posOffset>
            </wp:positionH>
            <wp:positionV relativeFrom="page">
              <wp:posOffset>414873</wp:posOffset>
            </wp:positionV>
            <wp:extent cx="2510790" cy="714375"/>
            <wp:effectExtent l="0" t="0" r="0" b="0"/>
            <wp:wrapTopAndBottom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79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5652" w:rsidRPr="00D65652">
        <w:rPr>
          <w:rFonts w:asciiTheme="minorHAnsi" w:hAnsiTheme="minorHAnsi" w:cstheme="minorHAnsi"/>
          <w:sz w:val="24"/>
          <w:szCs w:val="24"/>
        </w:rPr>
        <w:t xml:space="preserve">D/15/2025 </w:t>
      </w:r>
      <w:r w:rsidR="00D65652" w:rsidRPr="00D65652">
        <w:rPr>
          <w:rFonts w:asciiTheme="minorHAnsi" w:hAnsiTheme="minorHAnsi" w:cstheme="minorHAnsi"/>
          <w:sz w:val="24"/>
          <w:szCs w:val="24"/>
        </w:rPr>
        <w:tab/>
      </w:r>
      <w:r w:rsidR="00D65652" w:rsidRPr="00D65652">
        <w:rPr>
          <w:rFonts w:asciiTheme="minorHAnsi" w:hAnsiTheme="minorHAnsi" w:cstheme="minorHAnsi"/>
          <w:sz w:val="24"/>
          <w:szCs w:val="24"/>
        </w:rPr>
        <w:tab/>
      </w:r>
      <w:r w:rsidR="00D65652" w:rsidRPr="00D65652">
        <w:rPr>
          <w:rFonts w:asciiTheme="minorHAnsi" w:hAnsiTheme="minorHAnsi" w:cstheme="minorHAnsi"/>
          <w:sz w:val="24"/>
          <w:szCs w:val="24"/>
        </w:rPr>
        <w:tab/>
      </w:r>
      <w:r w:rsidR="00D65652" w:rsidRPr="00D65652">
        <w:rPr>
          <w:rFonts w:asciiTheme="minorHAnsi" w:hAnsiTheme="minorHAnsi" w:cstheme="minorHAnsi"/>
          <w:sz w:val="24"/>
          <w:szCs w:val="24"/>
        </w:rPr>
        <w:tab/>
      </w:r>
      <w:r w:rsidR="00D65652" w:rsidRPr="00D65652">
        <w:rPr>
          <w:rFonts w:asciiTheme="minorHAnsi" w:hAnsiTheme="minorHAnsi" w:cstheme="minorHAnsi"/>
          <w:sz w:val="24"/>
          <w:szCs w:val="24"/>
        </w:rPr>
        <w:tab/>
      </w:r>
      <w:r w:rsidR="00D65652" w:rsidRPr="00D65652">
        <w:rPr>
          <w:rFonts w:asciiTheme="minorHAnsi" w:hAnsiTheme="minorHAnsi" w:cstheme="minorHAnsi"/>
          <w:sz w:val="24"/>
          <w:szCs w:val="24"/>
        </w:rPr>
        <w:tab/>
      </w:r>
      <w:r w:rsidR="00D65652" w:rsidRPr="00D65652">
        <w:rPr>
          <w:rFonts w:asciiTheme="minorHAnsi" w:hAnsiTheme="minorHAnsi" w:cstheme="minorHAnsi"/>
          <w:sz w:val="24"/>
          <w:szCs w:val="24"/>
        </w:rPr>
        <w:tab/>
      </w:r>
      <w:r w:rsidR="00D65652" w:rsidRPr="00D65652">
        <w:rPr>
          <w:rFonts w:asciiTheme="minorHAnsi" w:hAnsiTheme="minorHAnsi" w:cstheme="minorHAnsi"/>
          <w:sz w:val="24"/>
          <w:szCs w:val="24"/>
        </w:rPr>
        <w:tab/>
      </w:r>
      <w:r w:rsidR="00D65652" w:rsidRPr="00D65652">
        <w:rPr>
          <w:rFonts w:asciiTheme="minorHAnsi" w:hAnsiTheme="minorHAnsi" w:cstheme="minorHAnsi"/>
          <w:sz w:val="24"/>
          <w:szCs w:val="24"/>
        </w:rPr>
        <w:tab/>
        <w:t>załącznik nr 1.</w:t>
      </w:r>
      <w:r w:rsidR="00D65652">
        <w:rPr>
          <w:rFonts w:asciiTheme="minorHAnsi" w:hAnsiTheme="minorHAnsi" w:cstheme="minorHAnsi"/>
          <w:sz w:val="24"/>
          <w:szCs w:val="24"/>
        </w:rPr>
        <w:t>5</w:t>
      </w:r>
    </w:p>
    <w:p w14:paraId="145D96B4" w14:textId="77777777" w:rsidR="004D16C5" w:rsidRPr="00D65652" w:rsidRDefault="004D16C5" w:rsidP="004D16C5">
      <w:pPr>
        <w:spacing w:after="360"/>
        <w:jc w:val="center"/>
        <w:rPr>
          <w:rFonts w:asciiTheme="minorHAnsi" w:hAnsiTheme="minorHAnsi" w:cstheme="minorHAnsi"/>
          <w:b/>
          <w:caps/>
          <w:sz w:val="24"/>
          <w:szCs w:val="24"/>
        </w:rPr>
      </w:pPr>
      <w:r w:rsidRPr="00D65652">
        <w:rPr>
          <w:rFonts w:asciiTheme="minorHAnsi" w:hAnsiTheme="minorHAnsi" w:cstheme="minorHAnsi"/>
          <w:b/>
          <w:caps/>
          <w:sz w:val="24"/>
          <w:szCs w:val="24"/>
        </w:rPr>
        <w:t>Opis przedmiotu zamówienia</w:t>
      </w:r>
    </w:p>
    <w:p w14:paraId="656B2C5D" w14:textId="77777777" w:rsidR="004D16C5" w:rsidRPr="00D65652" w:rsidRDefault="004D16C5" w:rsidP="004D16C5">
      <w:pPr>
        <w:jc w:val="center"/>
        <w:rPr>
          <w:rFonts w:asciiTheme="minorHAnsi" w:hAnsiTheme="minorHAnsi" w:cstheme="minorHAnsi"/>
          <w:b/>
          <w:sz w:val="24"/>
          <w:szCs w:val="24"/>
          <w:lang w:val="en-US"/>
        </w:rPr>
      </w:pPr>
      <w:r w:rsidRPr="00D65652">
        <w:rPr>
          <w:rFonts w:asciiTheme="minorHAnsi" w:hAnsiTheme="minorHAnsi" w:cstheme="minorHAnsi"/>
          <w:sz w:val="24"/>
          <w:szCs w:val="24"/>
        </w:rPr>
        <w:t xml:space="preserve">Przedmiot zamówienia: </w:t>
      </w:r>
      <w:r w:rsidRPr="00D65652">
        <w:rPr>
          <w:rFonts w:asciiTheme="minorHAnsi" w:hAnsiTheme="minorHAnsi" w:cstheme="minorHAnsi"/>
          <w:b/>
          <w:sz w:val="24"/>
          <w:szCs w:val="24"/>
          <w:lang w:eastAsia="pl-PL"/>
        </w:rPr>
        <w:t>„Dostawa urządzeń aktywnych do Centrum Nowoczesnych Technologii Uniwersytetu Opolskiego.”</w:t>
      </w:r>
    </w:p>
    <w:p w14:paraId="5B91D5BB" w14:textId="77777777" w:rsidR="004D16C5" w:rsidRPr="00D65652" w:rsidRDefault="004D16C5" w:rsidP="004D16C5">
      <w:pPr>
        <w:pStyle w:val="Nagwek"/>
        <w:pBdr>
          <w:top w:val="none" w:sz="0" w:space="0" w:color="000000"/>
          <w:left w:val="none" w:sz="0" w:space="0" w:color="000000"/>
          <w:bottom w:val="thickThinSmallGap" w:sz="24" w:space="9" w:color="800000"/>
          <w:right w:val="none" w:sz="0" w:space="0" w:color="000000"/>
        </w:pBdr>
        <w:rPr>
          <w:rFonts w:asciiTheme="minorHAnsi" w:hAnsiTheme="minorHAnsi" w:cstheme="minorHAnsi"/>
          <w:b/>
          <w:i/>
          <w:sz w:val="24"/>
          <w:szCs w:val="24"/>
        </w:rPr>
      </w:pPr>
      <w:r w:rsidRPr="00D65652">
        <w:rPr>
          <w:rFonts w:asciiTheme="minorHAnsi" w:hAnsiTheme="minorHAnsi" w:cstheme="minorHAnsi"/>
          <w:sz w:val="24"/>
          <w:szCs w:val="24"/>
        </w:rPr>
        <w:tab/>
      </w:r>
    </w:p>
    <w:p w14:paraId="04C160FF" w14:textId="7018220C" w:rsidR="004D16C5" w:rsidRPr="00D65652" w:rsidRDefault="004D16C5" w:rsidP="004D16C5">
      <w:pPr>
        <w:spacing w:line="240" w:lineRule="auto"/>
        <w:rPr>
          <w:rFonts w:asciiTheme="minorHAnsi" w:hAnsiTheme="minorHAnsi" w:cstheme="minorHAnsi"/>
          <w:b/>
          <w:i/>
          <w:sz w:val="24"/>
          <w:szCs w:val="24"/>
        </w:rPr>
      </w:pPr>
      <w:r w:rsidRPr="00D65652">
        <w:rPr>
          <w:rFonts w:asciiTheme="minorHAnsi" w:hAnsiTheme="minorHAnsi" w:cstheme="minorHAnsi"/>
          <w:sz w:val="24"/>
          <w:szCs w:val="24"/>
        </w:rPr>
        <w:t xml:space="preserve">część nr 5, pn.: </w:t>
      </w:r>
      <w:r w:rsidRPr="00D65652">
        <w:rPr>
          <w:rFonts w:asciiTheme="minorHAnsi" w:hAnsiTheme="minorHAnsi" w:cstheme="minorHAnsi"/>
          <w:b/>
          <w:i/>
          <w:sz w:val="24"/>
          <w:szCs w:val="24"/>
        </w:rPr>
        <w:t>„</w:t>
      </w:r>
      <w:r w:rsidR="00C46794" w:rsidRPr="00C46794">
        <w:rPr>
          <w:rFonts w:asciiTheme="minorHAnsi" w:hAnsiTheme="minorHAnsi" w:cstheme="minorHAnsi"/>
          <w:b/>
          <w:i/>
          <w:sz w:val="24"/>
          <w:szCs w:val="24"/>
        </w:rPr>
        <w:t>Zakup i dostawa kart do macierzy Huawei Dorado – 2 szt.</w:t>
      </w:r>
      <w:r w:rsidRPr="00D65652">
        <w:rPr>
          <w:rFonts w:asciiTheme="minorHAnsi" w:hAnsiTheme="minorHAnsi" w:cstheme="minorHAnsi"/>
          <w:b/>
          <w:i/>
          <w:sz w:val="24"/>
          <w:szCs w:val="24"/>
        </w:rPr>
        <w:t>”</w:t>
      </w:r>
    </w:p>
    <w:tbl>
      <w:tblPr>
        <w:tblStyle w:val="Tabela-EleganckiAW"/>
        <w:tblW w:w="5320" w:type="pct"/>
        <w:tblLayout w:type="fixed"/>
        <w:tblLook w:val="00A0" w:firstRow="1" w:lastRow="0" w:firstColumn="1" w:lastColumn="0" w:noHBand="0" w:noVBand="0"/>
      </w:tblPr>
      <w:tblGrid>
        <w:gridCol w:w="544"/>
        <w:gridCol w:w="1397"/>
        <w:gridCol w:w="7656"/>
      </w:tblGrid>
      <w:tr w:rsidR="004D16C5" w:rsidRPr="00D65652" w14:paraId="1DEEE6A9" w14:textId="77777777" w:rsidTr="00D656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83" w:type="pct"/>
            <w:shd w:val="clear" w:color="auto" w:fill="F2F2F2" w:themeFill="background1" w:themeFillShade="F2"/>
          </w:tcPr>
          <w:p w14:paraId="09B2C5FF" w14:textId="77777777" w:rsidR="004D16C5" w:rsidRPr="00D65652" w:rsidRDefault="004D16C5" w:rsidP="00DB0268">
            <w:pPr>
              <w:spacing w:line="240" w:lineRule="auto"/>
              <w:ind w:hanging="3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D65652">
              <w:rPr>
                <w:rFonts w:asciiTheme="minorHAnsi" w:hAnsiTheme="minorHAnsi" w:cstheme="minorHAnsi"/>
                <w:caps w:val="0"/>
                <w:sz w:val="24"/>
                <w:szCs w:val="24"/>
              </w:rPr>
              <w:t>Lp</w:t>
            </w:r>
          </w:p>
        </w:tc>
        <w:tc>
          <w:tcPr>
            <w:tcW w:w="4714" w:type="pct"/>
            <w:gridSpan w:val="2"/>
            <w:shd w:val="clear" w:color="auto" w:fill="F2F2F2" w:themeFill="background1" w:themeFillShade="F2"/>
            <w:hideMark/>
          </w:tcPr>
          <w:p w14:paraId="2A627352" w14:textId="77777777" w:rsidR="004D16C5" w:rsidRPr="00D65652" w:rsidRDefault="004D16C5" w:rsidP="00DB0268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65652">
              <w:rPr>
                <w:rFonts w:asciiTheme="minorHAnsi" w:hAnsiTheme="minorHAnsi" w:cstheme="minorHAnsi"/>
                <w:sz w:val="24"/>
                <w:szCs w:val="24"/>
              </w:rPr>
              <w:t>Parametry wymagane przez zamawiającego</w:t>
            </w:r>
          </w:p>
        </w:tc>
      </w:tr>
      <w:tr w:rsidR="004D16C5" w:rsidRPr="00D65652" w14:paraId="6D23F9C8" w14:textId="77777777" w:rsidTr="00D65652">
        <w:tc>
          <w:tcPr>
            <w:tcW w:w="283" w:type="pct"/>
            <w:shd w:val="clear" w:color="auto" w:fill="F2F2F2" w:themeFill="background1" w:themeFillShade="F2"/>
          </w:tcPr>
          <w:p w14:paraId="71139B03" w14:textId="77777777" w:rsidR="004D16C5" w:rsidRPr="00D65652" w:rsidRDefault="004D16C5" w:rsidP="004D16C5">
            <w:pPr>
              <w:pStyle w:val="Akapitzlist"/>
              <w:numPr>
                <w:ilvl w:val="0"/>
                <w:numId w:val="11"/>
              </w:numPr>
              <w:tabs>
                <w:tab w:val="left" w:pos="154"/>
              </w:tabs>
              <w:spacing w:line="240" w:lineRule="auto"/>
              <w:ind w:left="0" w:hanging="3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F2F2F2" w:themeFill="background1" w:themeFillShade="F2"/>
          </w:tcPr>
          <w:p w14:paraId="182EB615" w14:textId="77777777" w:rsidR="004D16C5" w:rsidRPr="00D65652" w:rsidRDefault="004D16C5" w:rsidP="00DB0268">
            <w:pPr>
              <w:pStyle w:val="Akapitzlist"/>
              <w:ind w:left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D6565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Zakres rozbudowy</w:t>
            </w:r>
          </w:p>
          <w:p w14:paraId="530BFDFF" w14:textId="77777777" w:rsidR="004D16C5" w:rsidRPr="00D65652" w:rsidRDefault="004D16C5" w:rsidP="00DB0268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89" w:type="pct"/>
          </w:tcPr>
          <w:p w14:paraId="0E1C0C96" w14:textId="77777777" w:rsidR="004D16C5" w:rsidRPr="00D65652" w:rsidRDefault="004D16C5" w:rsidP="004D16C5">
            <w:pPr>
              <w:numPr>
                <w:ilvl w:val="1"/>
                <w:numId w:val="12"/>
              </w:numPr>
              <w:tabs>
                <w:tab w:val="clear" w:pos="1440"/>
                <w:tab w:val="num" w:pos="1080"/>
              </w:tabs>
              <w:ind w:left="291"/>
              <w:rPr>
                <w:rFonts w:asciiTheme="minorHAnsi" w:hAnsiTheme="minorHAnsi" w:cstheme="minorHAnsi"/>
                <w:sz w:val="24"/>
                <w:szCs w:val="24"/>
              </w:rPr>
            </w:pPr>
            <w:r w:rsidRPr="00D65652">
              <w:rPr>
                <w:rFonts w:asciiTheme="minorHAnsi" w:hAnsiTheme="minorHAnsi" w:cstheme="minorHAnsi"/>
                <w:sz w:val="24"/>
                <w:szCs w:val="24"/>
              </w:rPr>
              <w:t>Rozbudowa istniejącej macierzy dyskowej Huawei OceanStor 3000 V6 poprzez instalację dodatkowych kart sieciowych.</w:t>
            </w:r>
          </w:p>
          <w:p w14:paraId="651B8E03" w14:textId="77777777" w:rsidR="004D16C5" w:rsidRPr="00D65652" w:rsidRDefault="004D16C5" w:rsidP="004D16C5">
            <w:pPr>
              <w:numPr>
                <w:ilvl w:val="1"/>
                <w:numId w:val="12"/>
              </w:numPr>
              <w:tabs>
                <w:tab w:val="clear" w:pos="1440"/>
                <w:tab w:val="num" w:pos="1080"/>
              </w:tabs>
              <w:ind w:left="291"/>
              <w:rPr>
                <w:rFonts w:asciiTheme="minorHAnsi" w:hAnsiTheme="minorHAnsi" w:cstheme="minorHAnsi"/>
                <w:sz w:val="24"/>
                <w:szCs w:val="24"/>
              </w:rPr>
            </w:pPr>
            <w:r w:rsidRPr="00D65652">
              <w:rPr>
                <w:rFonts w:asciiTheme="minorHAnsi" w:hAnsiTheme="minorHAnsi" w:cstheme="minorHAnsi"/>
                <w:sz w:val="24"/>
                <w:szCs w:val="24"/>
              </w:rPr>
              <w:t>Montaż jednej karty rozszerzeń na każdy kontroler macierzy.</w:t>
            </w:r>
          </w:p>
        </w:tc>
      </w:tr>
      <w:tr w:rsidR="004D16C5" w:rsidRPr="00D65652" w14:paraId="1195D499" w14:textId="77777777" w:rsidTr="00D65652">
        <w:tc>
          <w:tcPr>
            <w:tcW w:w="283" w:type="pct"/>
            <w:shd w:val="clear" w:color="auto" w:fill="F2F2F2" w:themeFill="background1" w:themeFillShade="F2"/>
          </w:tcPr>
          <w:p w14:paraId="18324EB1" w14:textId="77777777" w:rsidR="004D16C5" w:rsidRPr="00D65652" w:rsidRDefault="004D16C5" w:rsidP="004D16C5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hanging="3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F2F2F2" w:themeFill="background1" w:themeFillShade="F2"/>
          </w:tcPr>
          <w:p w14:paraId="5D019877" w14:textId="77777777" w:rsidR="004D16C5" w:rsidRPr="00D65652" w:rsidRDefault="004D16C5" w:rsidP="00DB0268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D6565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Specyfikacja kart rozszerzeń</w:t>
            </w:r>
          </w:p>
          <w:p w14:paraId="214307F7" w14:textId="77777777" w:rsidR="004D16C5" w:rsidRPr="00D65652" w:rsidRDefault="004D16C5" w:rsidP="00DB0268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89" w:type="pct"/>
          </w:tcPr>
          <w:p w14:paraId="23955670" w14:textId="77777777" w:rsidR="004D16C5" w:rsidRPr="00D65652" w:rsidRDefault="004D16C5" w:rsidP="004D16C5">
            <w:pPr>
              <w:numPr>
                <w:ilvl w:val="1"/>
                <w:numId w:val="12"/>
              </w:numPr>
              <w:tabs>
                <w:tab w:val="clear" w:pos="1440"/>
                <w:tab w:val="num" w:pos="1080"/>
              </w:tabs>
              <w:ind w:left="291"/>
              <w:rPr>
                <w:rFonts w:asciiTheme="minorHAnsi" w:hAnsiTheme="minorHAnsi" w:cstheme="minorHAnsi"/>
                <w:sz w:val="24"/>
                <w:szCs w:val="24"/>
              </w:rPr>
            </w:pPr>
            <w:r w:rsidRPr="00D65652">
              <w:rPr>
                <w:rFonts w:asciiTheme="minorHAnsi" w:hAnsiTheme="minorHAnsi" w:cstheme="minorHAnsi"/>
                <w:sz w:val="24"/>
                <w:szCs w:val="24"/>
              </w:rPr>
              <w:t>Każda karta musi obsługiwać protokół iSCSI.</w:t>
            </w:r>
          </w:p>
          <w:p w14:paraId="3321DA02" w14:textId="77777777" w:rsidR="004D16C5" w:rsidRPr="00D65652" w:rsidRDefault="004D16C5" w:rsidP="004D16C5">
            <w:pPr>
              <w:numPr>
                <w:ilvl w:val="1"/>
                <w:numId w:val="12"/>
              </w:numPr>
              <w:tabs>
                <w:tab w:val="clear" w:pos="1440"/>
                <w:tab w:val="num" w:pos="1080"/>
              </w:tabs>
              <w:ind w:left="291"/>
              <w:rPr>
                <w:rFonts w:asciiTheme="minorHAnsi" w:hAnsiTheme="minorHAnsi" w:cstheme="minorHAnsi"/>
                <w:sz w:val="24"/>
                <w:szCs w:val="24"/>
              </w:rPr>
            </w:pPr>
            <w:r w:rsidRPr="00D65652">
              <w:rPr>
                <w:rFonts w:asciiTheme="minorHAnsi" w:hAnsiTheme="minorHAnsi" w:cstheme="minorHAnsi"/>
                <w:sz w:val="24"/>
                <w:szCs w:val="24"/>
              </w:rPr>
              <w:t>Każda karta musi posiadać dwa porty obsadzone wkładkami SFP+.</w:t>
            </w:r>
          </w:p>
          <w:p w14:paraId="34B557F8" w14:textId="77777777" w:rsidR="004D16C5" w:rsidRPr="00D65652" w:rsidRDefault="004D16C5" w:rsidP="004D16C5">
            <w:pPr>
              <w:numPr>
                <w:ilvl w:val="1"/>
                <w:numId w:val="12"/>
              </w:numPr>
              <w:tabs>
                <w:tab w:val="clear" w:pos="1440"/>
                <w:tab w:val="num" w:pos="1080"/>
              </w:tabs>
              <w:ind w:left="291"/>
              <w:rPr>
                <w:rFonts w:asciiTheme="minorHAnsi" w:hAnsiTheme="minorHAnsi" w:cstheme="minorHAnsi"/>
                <w:sz w:val="24"/>
                <w:szCs w:val="24"/>
              </w:rPr>
            </w:pPr>
            <w:r w:rsidRPr="00D65652">
              <w:rPr>
                <w:rFonts w:asciiTheme="minorHAnsi" w:hAnsiTheme="minorHAnsi" w:cstheme="minorHAnsi"/>
                <w:sz w:val="24"/>
                <w:szCs w:val="24"/>
              </w:rPr>
              <w:t>Każdy port karty musi umożliwiać transmisję z prędkością 10 Gb/s.</w:t>
            </w:r>
          </w:p>
          <w:p w14:paraId="2BFC8562" w14:textId="77777777" w:rsidR="004D16C5" w:rsidRPr="00D65652" w:rsidRDefault="004D16C5" w:rsidP="004D16C5">
            <w:pPr>
              <w:numPr>
                <w:ilvl w:val="1"/>
                <w:numId w:val="12"/>
              </w:numPr>
              <w:tabs>
                <w:tab w:val="clear" w:pos="1440"/>
                <w:tab w:val="num" w:pos="1080"/>
              </w:tabs>
              <w:ind w:left="291"/>
              <w:rPr>
                <w:rFonts w:asciiTheme="minorHAnsi" w:hAnsiTheme="minorHAnsi" w:cstheme="minorHAnsi"/>
                <w:sz w:val="24"/>
                <w:szCs w:val="24"/>
              </w:rPr>
            </w:pPr>
            <w:r w:rsidRPr="00D65652">
              <w:rPr>
                <w:rFonts w:asciiTheme="minorHAnsi" w:hAnsiTheme="minorHAnsi" w:cstheme="minorHAnsi"/>
                <w:sz w:val="24"/>
                <w:szCs w:val="24"/>
              </w:rPr>
              <w:t>Karty muszą obsługiwać funkcjonalność TOE (TCP Offload Engine).</w:t>
            </w:r>
          </w:p>
        </w:tc>
      </w:tr>
      <w:tr w:rsidR="004D16C5" w:rsidRPr="00D65652" w14:paraId="2D53A13C" w14:textId="77777777" w:rsidTr="00D65652">
        <w:tc>
          <w:tcPr>
            <w:tcW w:w="283" w:type="pct"/>
            <w:shd w:val="clear" w:color="auto" w:fill="F2F2F2" w:themeFill="background1" w:themeFillShade="F2"/>
          </w:tcPr>
          <w:p w14:paraId="3C09BCD0" w14:textId="77777777" w:rsidR="004D16C5" w:rsidRPr="00D65652" w:rsidRDefault="004D16C5" w:rsidP="004D16C5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hanging="3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F2F2F2" w:themeFill="background1" w:themeFillShade="F2"/>
          </w:tcPr>
          <w:p w14:paraId="5C9D3920" w14:textId="77777777" w:rsidR="004D16C5" w:rsidRPr="00D65652" w:rsidRDefault="004D16C5" w:rsidP="00DB0268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D6565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Kompatybilność i certyfikacja</w:t>
            </w:r>
          </w:p>
          <w:p w14:paraId="16A557FF" w14:textId="77777777" w:rsidR="004D16C5" w:rsidRPr="00D65652" w:rsidRDefault="004D16C5" w:rsidP="00DB0268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89" w:type="pct"/>
          </w:tcPr>
          <w:p w14:paraId="602D7D2B" w14:textId="77777777" w:rsidR="004D16C5" w:rsidRPr="00D65652" w:rsidRDefault="004D16C5" w:rsidP="004D16C5">
            <w:pPr>
              <w:numPr>
                <w:ilvl w:val="1"/>
                <w:numId w:val="12"/>
              </w:numPr>
              <w:tabs>
                <w:tab w:val="clear" w:pos="1440"/>
                <w:tab w:val="num" w:pos="1080"/>
              </w:tabs>
              <w:ind w:left="291"/>
              <w:rPr>
                <w:rFonts w:asciiTheme="minorHAnsi" w:hAnsiTheme="minorHAnsi" w:cstheme="minorHAnsi"/>
                <w:sz w:val="24"/>
                <w:szCs w:val="24"/>
              </w:rPr>
            </w:pPr>
            <w:r w:rsidRPr="00D65652">
              <w:rPr>
                <w:rFonts w:asciiTheme="minorHAnsi" w:hAnsiTheme="minorHAnsi" w:cstheme="minorHAnsi"/>
                <w:sz w:val="24"/>
                <w:szCs w:val="24"/>
              </w:rPr>
              <w:t>Karty muszą być certyfikowane przez producenta Huawei do współpracy z macierzą OceanStor 3000 V6.</w:t>
            </w:r>
          </w:p>
          <w:p w14:paraId="4C27C8EA" w14:textId="77777777" w:rsidR="004D16C5" w:rsidRPr="00D65652" w:rsidRDefault="004D16C5" w:rsidP="004D16C5">
            <w:pPr>
              <w:numPr>
                <w:ilvl w:val="1"/>
                <w:numId w:val="12"/>
              </w:numPr>
              <w:tabs>
                <w:tab w:val="clear" w:pos="1440"/>
                <w:tab w:val="num" w:pos="1080"/>
              </w:tabs>
              <w:ind w:left="291"/>
              <w:rPr>
                <w:rFonts w:asciiTheme="minorHAnsi" w:hAnsiTheme="minorHAnsi" w:cstheme="minorHAnsi"/>
                <w:sz w:val="24"/>
                <w:szCs w:val="24"/>
              </w:rPr>
            </w:pPr>
            <w:r w:rsidRPr="00D65652">
              <w:rPr>
                <w:rFonts w:asciiTheme="minorHAnsi" w:hAnsiTheme="minorHAnsi" w:cstheme="minorHAnsi"/>
                <w:sz w:val="24"/>
                <w:szCs w:val="24"/>
              </w:rPr>
              <w:t>Wykonawca musi dostarczyć dokumentację potwierdzającą pełną zgodność sprzętową i funkcjonalną.</w:t>
            </w:r>
          </w:p>
        </w:tc>
      </w:tr>
      <w:tr w:rsidR="004D16C5" w:rsidRPr="00D65652" w14:paraId="09E61D4D" w14:textId="77777777" w:rsidTr="00D65652">
        <w:tc>
          <w:tcPr>
            <w:tcW w:w="283" w:type="pct"/>
            <w:shd w:val="clear" w:color="auto" w:fill="F2F2F2" w:themeFill="background1" w:themeFillShade="F2"/>
          </w:tcPr>
          <w:p w14:paraId="7C5D47AC" w14:textId="77777777" w:rsidR="004D16C5" w:rsidRPr="00D65652" w:rsidRDefault="004D16C5" w:rsidP="004D16C5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hanging="3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F2F2F2" w:themeFill="background1" w:themeFillShade="F2"/>
          </w:tcPr>
          <w:p w14:paraId="21937943" w14:textId="77777777" w:rsidR="004D16C5" w:rsidRPr="00D65652" w:rsidRDefault="004D16C5" w:rsidP="00DB0268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D6565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Warunki dostawy i instalacji</w:t>
            </w:r>
          </w:p>
        </w:tc>
        <w:tc>
          <w:tcPr>
            <w:tcW w:w="3989" w:type="pct"/>
          </w:tcPr>
          <w:p w14:paraId="319FC8D9" w14:textId="77777777" w:rsidR="004D16C5" w:rsidRPr="00D65652" w:rsidRDefault="004D16C5" w:rsidP="004D16C5">
            <w:pPr>
              <w:numPr>
                <w:ilvl w:val="1"/>
                <w:numId w:val="12"/>
              </w:numPr>
              <w:tabs>
                <w:tab w:val="clear" w:pos="1440"/>
                <w:tab w:val="num" w:pos="1080"/>
              </w:tabs>
              <w:ind w:left="291"/>
              <w:rPr>
                <w:rFonts w:asciiTheme="minorHAnsi" w:hAnsiTheme="minorHAnsi" w:cstheme="minorHAnsi"/>
                <w:sz w:val="24"/>
                <w:szCs w:val="24"/>
              </w:rPr>
            </w:pPr>
            <w:r w:rsidRPr="00D65652">
              <w:rPr>
                <w:rFonts w:asciiTheme="minorHAnsi" w:hAnsiTheme="minorHAnsi" w:cstheme="minorHAnsi"/>
                <w:sz w:val="24"/>
                <w:szCs w:val="24"/>
              </w:rPr>
              <w:t>Wykonawca zobowiązuje się do dostarczenia sprzętu w oryginalnym opakowaniu producenta.</w:t>
            </w:r>
          </w:p>
          <w:p w14:paraId="59E8E793" w14:textId="516A16A2" w:rsidR="004D16C5" w:rsidRPr="00D65652" w:rsidRDefault="004D16C5" w:rsidP="004D16C5">
            <w:pPr>
              <w:numPr>
                <w:ilvl w:val="1"/>
                <w:numId w:val="12"/>
              </w:numPr>
              <w:tabs>
                <w:tab w:val="clear" w:pos="1440"/>
                <w:tab w:val="num" w:pos="1080"/>
              </w:tabs>
              <w:ind w:left="291"/>
              <w:rPr>
                <w:rFonts w:asciiTheme="minorHAnsi" w:hAnsiTheme="minorHAnsi" w:cstheme="minorHAnsi"/>
                <w:sz w:val="24"/>
                <w:szCs w:val="24"/>
              </w:rPr>
            </w:pPr>
            <w:r w:rsidRPr="00D65652">
              <w:rPr>
                <w:rFonts w:asciiTheme="minorHAnsi" w:hAnsiTheme="minorHAnsi" w:cstheme="minorHAnsi"/>
                <w:sz w:val="24"/>
                <w:szCs w:val="24"/>
              </w:rPr>
              <w:t>Instalacja i konfiguracja kart musi zostać przeprowadzona przez wykwalifikowanego specjalistę.</w:t>
            </w:r>
          </w:p>
          <w:p w14:paraId="5708DBD3" w14:textId="25204CD9" w:rsidR="004D16C5" w:rsidRPr="00D65652" w:rsidRDefault="004D16C5" w:rsidP="004D16C5">
            <w:pPr>
              <w:numPr>
                <w:ilvl w:val="1"/>
                <w:numId w:val="12"/>
              </w:numPr>
              <w:tabs>
                <w:tab w:val="clear" w:pos="1440"/>
                <w:tab w:val="num" w:pos="1080"/>
              </w:tabs>
              <w:ind w:left="291"/>
              <w:rPr>
                <w:rFonts w:asciiTheme="minorHAnsi" w:hAnsiTheme="minorHAnsi" w:cstheme="minorHAnsi"/>
                <w:sz w:val="24"/>
                <w:szCs w:val="24"/>
              </w:rPr>
            </w:pPr>
            <w:r w:rsidRPr="00D65652">
              <w:rPr>
                <w:rFonts w:asciiTheme="minorHAnsi" w:hAnsiTheme="minorHAnsi" w:cstheme="minorHAnsi"/>
                <w:sz w:val="24"/>
                <w:szCs w:val="24"/>
              </w:rPr>
              <w:t>Po zakończeniu instalacji wymagane jest wykonanie testów poprawności działania oraz dostarczenie raportu końcowego</w:t>
            </w:r>
            <w:r w:rsidR="00D6565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65652" w:rsidRPr="00C46794">
              <w:rPr>
                <w:rFonts w:asciiTheme="minorHAnsi" w:hAnsiTheme="minorHAnsi" w:cstheme="minorHAnsi"/>
                <w:sz w:val="24"/>
                <w:szCs w:val="24"/>
              </w:rPr>
              <w:t xml:space="preserve">– czynności te mają </w:t>
            </w:r>
            <w:r w:rsidR="008262EE" w:rsidRPr="00C46794">
              <w:rPr>
                <w:rFonts w:asciiTheme="minorHAnsi" w:hAnsiTheme="minorHAnsi" w:cstheme="minorHAnsi"/>
                <w:sz w:val="24"/>
                <w:szCs w:val="24"/>
              </w:rPr>
              <w:t>nastąpić</w:t>
            </w:r>
            <w:r w:rsidR="00D65652" w:rsidRPr="00C46794">
              <w:rPr>
                <w:rFonts w:asciiTheme="minorHAnsi" w:hAnsiTheme="minorHAnsi" w:cstheme="minorHAnsi"/>
                <w:sz w:val="24"/>
                <w:szCs w:val="24"/>
              </w:rPr>
              <w:t xml:space="preserve"> przed dokonaniem odbioru przez Zamawiającego</w:t>
            </w:r>
            <w:r w:rsidRPr="00C46794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</w:tbl>
    <w:p w14:paraId="5BFEB8CF" w14:textId="77777777" w:rsidR="004D16C5" w:rsidRPr="00D65652" w:rsidRDefault="004D16C5" w:rsidP="004D16C5">
      <w:pPr>
        <w:pStyle w:val="Akapitzlist"/>
        <w:rPr>
          <w:rFonts w:asciiTheme="minorHAnsi" w:hAnsiTheme="minorHAnsi" w:cstheme="minorHAnsi"/>
          <w:sz w:val="24"/>
          <w:szCs w:val="24"/>
        </w:rPr>
      </w:pPr>
    </w:p>
    <w:p w14:paraId="5604D2FC" w14:textId="0FC68BF7" w:rsidR="004D16C5" w:rsidRPr="00D65652" w:rsidRDefault="004D16C5" w:rsidP="004D16C5">
      <w:pPr>
        <w:pStyle w:val="Akapitzlist"/>
        <w:spacing w:after="100" w:afterAutospacing="1"/>
        <w:rPr>
          <w:rFonts w:asciiTheme="minorHAnsi" w:hAnsiTheme="minorHAnsi" w:cstheme="minorHAnsi"/>
          <w:i/>
          <w:sz w:val="24"/>
          <w:szCs w:val="24"/>
        </w:rPr>
      </w:pPr>
      <w:r w:rsidRPr="00D65652">
        <w:rPr>
          <w:rFonts w:asciiTheme="minorHAnsi" w:hAnsiTheme="minorHAnsi" w:cstheme="minorHAnsi"/>
          <w:i/>
          <w:sz w:val="24"/>
          <w:szCs w:val="24"/>
        </w:rPr>
        <w:t>W związku z realizacją przedmiotowego zamówienia nie występuje konieczność uwzględnienia wymogów dostępności dla osób ze szczególnymi potrzebami zgodnie z zasadami wynikającymi z postanowień ustawy z dnia 19 lipca 2019 r. o zapewnieniu dostępności osobom ze szczególnymi potrzebami (Dz.U. z 20</w:t>
      </w:r>
      <w:r w:rsidR="0084684C">
        <w:rPr>
          <w:rFonts w:asciiTheme="minorHAnsi" w:hAnsiTheme="minorHAnsi" w:cstheme="minorHAnsi"/>
          <w:i/>
          <w:sz w:val="24"/>
          <w:szCs w:val="24"/>
        </w:rPr>
        <w:t>24</w:t>
      </w:r>
      <w:r w:rsidRPr="00D65652">
        <w:rPr>
          <w:rFonts w:asciiTheme="minorHAnsi" w:hAnsiTheme="minorHAnsi" w:cstheme="minorHAnsi"/>
          <w:i/>
          <w:sz w:val="24"/>
          <w:szCs w:val="24"/>
        </w:rPr>
        <w:t xml:space="preserve"> r., poz. </w:t>
      </w:r>
      <w:r w:rsidR="0084684C">
        <w:rPr>
          <w:rFonts w:asciiTheme="minorHAnsi" w:hAnsiTheme="minorHAnsi" w:cstheme="minorHAnsi"/>
          <w:i/>
          <w:sz w:val="24"/>
          <w:szCs w:val="24"/>
        </w:rPr>
        <w:t>1411</w:t>
      </w:r>
      <w:r w:rsidRPr="00D65652">
        <w:rPr>
          <w:rFonts w:asciiTheme="minorHAnsi" w:hAnsiTheme="minorHAnsi" w:cstheme="minorHAnsi"/>
          <w:i/>
          <w:sz w:val="24"/>
          <w:szCs w:val="24"/>
        </w:rPr>
        <w:t xml:space="preserve"> ze zm.)</w:t>
      </w:r>
    </w:p>
    <w:p w14:paraId="121EFC12" w14:textId="77777777" w:rsidR="004D16C5" w:rsidRPr="00D65652" w:rsidRDefault="004D16C5" w:rsidP="004D16C5">
      <w:pPr>
        <w:rPr>
          <w:rFonts w:asciiTheme="minorHAnsi" w:hAnsiTheme="minorHAnsi" w:cstheme="minorHAnsi"/>
          <w:sz w:val="24"/>
          <w:szCs w:val="24"/>
        </w:rPr>
      </w:pPr>
    </w:p>
    <w:p w14:paraId="297F41F2" w14:textId="56CD12F8" w:rsidR="000E67C3" w:rsidRPr="00D65652" w:rsidRDefault="000E67C3" w:rsidP="004D16C5">
      <w:pPr>
        <w:spacing w:after="360"/>
        <w:jc w:val="center"/>
        <w:rPr>
          <w:rFonts w:asciiTheme="minorHAnsi" w:hAnsiTheme="minorHAnsi" w:cstheme="minorHAnsi"/>
          <w:i/>
          <w:sz w:val="24"/>
          <w:szCs w:val="24"/>
        </w:rPr>
      </w:pPr>
    </w:p>
    <w:sectPr w:rsidR="000E67C3" w:rsidRPr="00D65652" w:rsidSect="0068377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F1939" w14:textId="77777777" w:rsidR="006E59A5" w:rsidRDefault="006E59A5" w:rsidP="006A5EA2">
      <w:pPr>
        <w:spacing w:after="0" w:line="240" w:lineRule="auto"/>
      </w:pPr>
      <w:r>
        <w:separator/>
      </w:r>
    </w:p>
  </w:endnote>
  <w:endnote w:type="continuationSeparator" w:id="0">
    <w:p w14:paraId="27D29416" w14:textId="77777777" w:rsidR="006E59A5" w:rsidRDefault="006E59A5" w:rsidP="006A5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7244D" w14:textId="77777777" w:rsidR="006E59A5" w:rsidRDefault="006E59A5" w:rsidP="006A5EA2">
      <w:pPr>
        <w:spacing w:after="0" w:line="240" w:lineRule="auto"/>
      </w:pPr>
      <w:r>
        <w:separator/>
      </w:r>
    </w:p>
  </w:footnote>
  <w:footnote w:type="continuationSeparator" w:id="0">
    <w:p w14:paraId="10118B3B" w14:textId="77777777" w:rsidR="006E59A5" w:rsidRDefault="006E59A5" w:rsidP="006A5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C"/>
    <w:multiLevelType w:val="multilevel"/>
    <w:tmpl w:val="48DA3402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Calibri" w:hAnsi="Calibri" w:cs="Times New Roman" w:hint="default"/>
      </w:rPr>
    </w:lvl>
    <w:lvl w:ilvl="1">
      <w:start w:val="1"/>
      <w:numFmt w:val="decimal"/>
      <w:pStyle w:val="Nagwek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92638D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03A44B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6DA39FC"/>
    <w:multiLevelType w:val="hybridMultilevel"/>
    <w:tmpl w:val="6AA4A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6478C"/>
    <w:multiLevelType w:val="hybridMultilevel"/>
    <w:tmpl w:val="36C23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F4A1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4F350F3"/>
    <w:multiLevelType w:val="hybridMultilevel"/>
    <w:tmpl w:val="A61852E8"/>
    <w:lvl w:ilvl="0" w:tplc="0415000F">
      <w:start w:val="2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027" w:hanging="360"/>
      </w:pPr>
    </w:lvl>
    <w:lvl w:ilvl="2" w:tplc="0415001B" w:tentative="1">
      <w:start w:val="1"/>
      <w:numFmt w:val="lowerRoman"/>
      <w:lvlText w:val="%3."/>
      <w:lvlJc w:val="right"/>
      <w:pPr>
        <w:ind w:left="8747" w:hanging="180"/>
      </w:pPr>
    </w:lvl>
    <w:lvl w:ilvl="3" w:tplc="0415000F" w:tentative="1">
      <w:start w:val="1"/>
      <w:numFmt w:val="decimal"/>
      <w:lvlText w:val="%4."/>
      <w:lvlJc w:val="left"/>
      <w:pPr>
        <w:ind w:left="9467" w:hanging="360"/>
      </w:pPr>
    </w:lvl>
    <w:lvl w:ilvl="4" w:tplc="04150019" w:tentative="1">
      <w:start w:val="1"/>
      <w:numFmt w:val="lowerLetter"/>
      <w:lvlText w:val="%5."/>
      <w:lvlJc w:val="left"/>
      <w:pPr>
        <w:ind w:left="10187" w:hanging="360"/>
      </w:pPr>
    </w:lvl>
    <w:lvl w:ilvl="5" w:tplc="0415001B" w:tentative="1">
      <w:start w:val="1"/>
      <w:numFmt w:val="lowerRoman"/>
      <w:lvlText w:val="%6."/>
      <w:lvlJc w:val="right"/>
      <w:pPr>
        <w:ind w:left="10907" w:hanging="180"/>
      </w:pPr>
    </w:lvl>
    <w:lvl w:ilvl="6" w:tplc="0415000F" w:tentative="1">
      <w:start w:val="1"/>
      <w:numFmt w:val="decimal"/>
      <w:lvlText w:val="%7."/>
      <w:lvlJc w:val="left"/>
      <w:pPr>
        <w:ind w:left="11627" w:hanging="360"/>
      </w:pPr>
    </w:lvl>
    <w:lvl w:ilvl="7" w:tplc="04150019" w:tentative="1">
      <w:start w:val="1"/>
      <w:numFmt w:val="lowerLetter"/>
      <w:lvlText w:val="%8."/>
      <w:lvlJc w:val="left"/>
      <w:pPr>
        <w:ind w:left="12347" w:hanging="360"/>
      </w:pPr>
    </w:lvl>
    <w:lvl w:ilvl="8" w:tplc="0415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7" w15:restartNumberingAfterBreak="0">
    <w:nsid w:val="4C6D3452"/>
    <w:multiLevelType w:val="hybridMultilevel"/>
    <w:tmpl w:val="9C8666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B46D0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2210779"/>
    <w:multiLevelType w:val="multilevel"/>
    <w:tmpl w:val="86806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E56832"/>
    <w:multiLevelType w:val="hybridMultilevel"/>
    <w:tmpl w:val="3496ED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B96A4A"/>
    <w:multiLevelType w:val="multilevel"/>
    <w:tmpl w:val="85AA4FD6"/>
    <w:lvl w:ilvl="0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2"/>
  </w:num>
  <w:num w:numId="5">
    <w:abstractNumId w:val="1"/>
  </w:num>
  <w:num w:numId="6">
    <w:abstractNumId w:val="11"/>
  </w:num>
  <w:num w:numId="7">
    <w:abstractNumId w:val="3"/>
  </w:num>
  <w:num w:numId="8">
    <w:abstractNumId w:val="7"/>
  </w:num>
  <w:num w:numId="9">
    <w:abstractNumId w:val="6"/>
  </w:num>
  <w:num w:numId="10">
    <w:abstractNumId w:val="4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E88"/>
    <w:rsid w:val="0000664F"/>
    <w:rsid w:val="00006DB1"/>
    <w:rsid w:val="000420C0"/>
    <w:rsid w:val="00046AD0"/>
    <w:rsid w:val="0005671D"/>
    <w:rsid w:val="00070674"/>
    <w:rsid w:val="0008572E"/>
    <w:rsid w:val="000A189A"/>
    <w:rsid w:val="000A2F25"/>
    <w:rsid w:val="000D169E"/>
    <w:rsid w:val="000E67C3"/>
    <w:rsid w:val="000F17D4"/>
    <w:rsid w:val="00120550"/>
    <w:rsid w:val="00170196"/>
    <w:rsid w:val="00196AFC"/>
    <w:rsid w:val="001C0AE9"/>
    <w:rsid w:val="001C0C93"/>
    <w:rsid w:val="001C58BB"/>
    <w:rsid w:val="001C6283"/>
    <w:rsid w:val="001E4493"/>
    <w:rsid w:val="00217F8B"/>
    <w:rsid w:val="00226171"/>
    <w:rsid w:val="002329E7"/>
    <w:rsid w:val="002344A2"/>
    <w:rsid w:val="0026127A"/>
    <w:rsid w:val="00283246"/>
    <w:rsid w:val="002907C7"/>
    <w:rsid w:val="00293427"/>
    <w:rsid w:val="002A75E6"/>
    <w:rsid w:val="002B46C5"/>
    <w:rsid w:val="0030443C"/>
    <w:rsid w:val="00336A3B"/>
    <w:rsid w:val="003436C3"/>
    <w:rsid w:val="003675B1"/>
    <w:rsid w:val="00385932"/>
    <w:rsid w:val="003C045E"/>
    <w:rsid w:val="003C1AF2"/>
    <w:rsid w:val="003C445E"/>
    <w:rsid w:val="003C6243"/>
    <w:rsid w:val="00400790"/>
    <w:rsid w:val="00433D6A"/>
    <w:rsid w:val="00444C60"/>
    <w:rsid w:val="0045221F"/>
    <w:rsid w:val="004553E4"/>
    <w:rsid w:val="00494533"/>
    <w:rsid w:val="00495AAE"/>
    <w:rsid w:val="004D16C5"/>
    <w:rsid w:val="004E7144"/>
    <w:rsid w:val="005203DC"/>
    <w:rsid w:val="005354EF"/>
    <w:rsid w:val="00541506"/>
    <w:rsid w:val="00561307"/>
    <w:rsid w:val="0058404F"/>
    <w:rsid w:val="00584A3C"/>
    <w:rsid w:val="005E223A"/>
    <w:rsid w:val="005E7C87"/>
    <w:rsid w:val="005F7193"/>
    <w:rsid w:val="00604E0F"/>
    <w:rsid w:val="0062747F"/>
    <w:rsid w:val="0064453C"/>
    <w:rsid w:val="006518A6"/>
    <w:rsid w:val="00657D31"/>
    <w:rsid w:val="00683776"/>
    <w:rsid w:val="00695511"/>
    <w:rsid w:val="006A2DA1"/>
    <w:rsid w:val="006A48E9"/>
    <w:rsid w:val="006A5EA2"/>
    <w:rsid w:val="006B2B0D"/>
    <w:rsid w:val="006E59A5"/>
    <w:rsid w:val="006F5401"/>
    <w:rsid w:val="007049EC"/>
    <w:rsid w:val="00704F65"/>
    <w:rsid w:val="00744575"/>
    <w:rsid w:val="007506C5"/>
    <w:rsid w:val="00767336"/>
    <w:rsid w:val="00773DF8"/>
    <w:rsid w:val="00783AF6"/>
    <w:rsid w:val="00787FF3"/>
    <w:rsid w:val="00790247"/>
    <w:rsid w:val="007A115A"/>
    <w:rsid w:val="007D1A65"/>
    <w:rsid w:val="007D1FEB"/>
    <w:rsid w:val="008262EE"/>
    <w:rsid w:val="00827AD8"/>
    <w:rsid w:val="0083415C"/>
    <w:rsid w:val="008447EF"/>
    <w:rsid w:val="0084684C"/>
    <w:rsid w:val="00847B2C"/>
    <w:rsid w:val="008510F8"/>
    <w:rsid w:val="00853A44"/>
    <w:rsid w:val="00884A03"/>
    <w:rsid w:val="008B3FA4"/>
    <w:rsid w:val="008B6481"/>
    <w:rsid w:val="008F0747"/>
    <w:rsid w:val="00967850"/>
    <w:rsid w:val="00975BDF"/>
    <w:rsid w:val="00976E31"/>
    <w:rsid w:val="00980CCF"/>
    <w:rsid w:val="009A387D"/>
    <w:rsid w:val="009D5D85"/>
    <w:rsid w:val="00A10D3E"/>
    <w:rsid w:val="00A375F1"/>
    <w:rsid w:val="00A64A3B"/>
    <w:rsid w:val="00A914D1"/>
    <w:rsid w:val="00A91EE6"/>
    <w:rsid w:val="00A92AEE"/>
    <w:rsid w:val="00A969F5"/>
    <w:rsid w:val="00AA187B"/>
    <w:rsid w:val="00AD46FE"/>
    <w:rsid w:val="00B15729"/>
    <w:rsid w:val="00B33F72"/>
    <w:rsid w:val="00B35C5D"/>
    <w:rsid w:val="00B72391"/>
    <w:rsid w:val="00B87BD4"/>
    <w:rsid w:val="00BB7E22"/>
    <w:rsid w:val="00BD1FB7"/>
    <w:rsid w:val="00BD59A4"/>
    <w:rsid w:val="00BF2855"/>
    <w:rsid w:val="00C02AAF"/>
    <w:rsid w:val="00C11899"/>
    <w:rsid w:val="00C20891"/>
    <w:rsid w:val="00C413E7"/>
    <w:rsid w:val="00C46794"/>
    <w:rsid w:val="00C64F60"/>
    <w:rsid w:val="00C76EB7"/>
    <w:rsid w:val="00D27EE7"/>
    <w:rsid w:val="00D304F8"/>
    <w:rsid w:val="00D432BB"/>
    <w:rsid w:val="00D64D86"/>
    <w:rsid w:val="00D65652"/>
    <w:rsid w:val="00DA5091"/>
    <w:rsid w:val="00DB6054"/>
    <w:rsid w:val="00DE2F36"/>
    <w:rsid w:val="00DF2ED7"/>
    <w:rsid w:val="00E01571"/>
    <w:rsid w:val="00E1525A"/>
    <w:rsid w:val="00E1657D"/>
    <w:rsid w:val="00E20748"/>
    <w:rsid w:val="00E30D35"/>
    <w:rsid w:val="00E57F31"/>
    <w:rsid w:val="00E667BB"/>
    <w:rsid w:val="00E7367E"/>
    <w:rsid w:val="00E7486B"/>
    <w:rsid w:val="00E8227C"/>
    <w:rsid w:val="00E840E2"/>
    <w:rsid w:val="00E90E88"/>
    <w:rsid w:val="00EC501A"/>
    <w:rsid w:val="00EE71E7"/>
    <w:rsid w:val="00EF3FD3"/>
    <w:rsid w:val="00F008BF"/>
    <w:rsid w:val="00F03AA2"/>
    <w:rsid w:val="00F27B6F"/>
    <w:rsid w:val="00F65D8E"/>
    <w:rsid w:val="00FC0E4E"/>
    <w:rsid w:val="00FD3DE6"/>
    <w:rsid w:val="00FF1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8D1DB"/>
  <w15:chartTrackingRefBased/>
  <w15:docId w15:val="{71B53713-45F1-2147-BB21-44671638C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5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0E88"/>
    <w:pPr>
      <w:spacing w:after="120" w:line="276" w:lineRule="auto"/>
      <w:contextualSpacing/>
      <w:jc w:val="both"/>
    </w:pPr>
    <w:rPr>
      <w:rFonts w:ascii="Calibri" w:eastAsia="MS Mincho" w:hAnsi="Calibri" w:cs="Times New Roman"/>
      <w:sz w:val="22"/>
      <w:szCs w:val="20"/>
      <w:lang w:eastAsia="ja-JP"/>
    </w:rPr>
  </w:style>
  <w:style w:type="paragraph" w:styleId="Nagwek1">
    <w:name w:val="heading 1"/>
    <w:basedOn w:val="Normalny"/>
    <w:next w:val="Normalny"/>
    <w:link w:val="Nagwek1Znak"/>
    <w:qFormat/>
    <w:rsid w:val="00E90E88"/>
    <w:pPr>
      <w:keepNext/>
      <w:numPr>
        <w:numId w:val="1"/>
      </w:numPr>
      <w:spacing w:before="600" w:after="240"/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link w:val="Nagwek2Znak"/>
    <w:qFormat/>
    <w:rsid w:val="00E90E88"/>
    <w:pPr>
      <w:keepNext/>
      <w:numPr>
        <w:ilvl w:val="1"/>
        <w:numId w:val="1"/>
      </w:numPr>
      <w:spacing w:before="480" w:after="240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90E88"/>
    <w:pPr>
      <w:keepNext/>
      <w:numPr>
        <w:ilvl w:val="2"/>
        <w:numId w:val="1"/>
      </w:numPr>
      <w:spacing w:before="240"/>
      <w:outlineLvl w:val="2"/>
    </w:pPr>
    <w:rPr>
      <w:rFonts w:eastAsia="Times New Roman"/>
      <w:b/>
      <w:bCs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90E88"/>
    <w:pPr>
      <w:keepNext/>
      <w:numPr>
        <w:ilvl w:val="3"/>
        <w:numId w:val="1"/>
      </w:numPr>
      <w:spacing w:before="200" w:after="60"/>
      <w:outlineLvl w:val="3"/>
    </w:pPr>
    <w:rPr>
      <w:rFonts w:eastAsia="Times New Roman"/>
      <w:b/>
      <w:bCs/>
      <w:szCs w:val="28"/>
    </w:rPr>
  </w:style>
  <w:style w:type="paragraph" w:styleId="Nagwek5">
    <w:name w:val="heading 5"/>
    <w:basedOn w:val="Normalny"/>
    <w:next w:val="Normalny"/>
    <w:link w:val="Nagwek5Znak"/>
    <w:qFormat/>
    <w:rsid w:val="00E90E88"/>
    <w:pPr>
      <w:numPr>
        <w:ilvl w:val="4"/>
        <w:numId w:val="1"/>
      </w:numPr>
      <w:spacing w:before="240" w:after="60"/>
      <w:outlineLvl w:val="4"/>
    </w:pPr>
    <w:rPr>
      <w:rFonts w:eastAsia="Times New Roman"/>
      <w:bCs/>
      <w:iCs/>
      <w:szCs w:val="26"/>
    </w:rPr>
  </w:style>
  <w:style w:type="paragraph" w:styleId="Nagwek6">
    <w:name w:val="heading 6"/>
    <w:basedOn w:val="Normalny"/>
    <w:next w:val="Normalny"/>
    <w:link w:val="Nagwek6Znak"/>
    <w:qFormat/>
    <w:rsid w:val="00E90E88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90E88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90E88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E90E88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90E88"/>
    <w:rPr>
      <w:rFonts w:ascii="Calibri" w:eastAsia="MS Mincho" w:hAnsi="Calibri" w:cs="Times New Roman"/>
      <w:b/>
      <w:bCs/>
      <w:sz w:val="32"/>
      <w:szCs w:val="20"/>
      <w:lang w:eastAsia="ja-JP"/>
    </w:rPr>
  </w:style>
  <w:style w:type="character" w:customStyle="1" w:styleId="Nagwek2Znak">
    <w:name w:val="Nagłówek 2 Znak"/>
    <w:basedOn w:val="Domylnaczcionkaakapitu"/>
    <w:link w:val="Nagwek2"/>
    <w:rsid w:val="00E90E88"/>
    <w:rPr>
      <w:rFonts w:ascii="Calibri" w:eastAsia="MS Mincho" w:hAnsi="Calibri" w:cs="Times New Roman"/>
      <w:b/>
      <w:sz w:val="28"/>
      <w:szCs w:val="20"/>
      <w:lang w:eastAsia="ja-JP"/>
    </w:rPr>
  </w:style>
  <w:style w:type="character" w:customStyle="1" w:styleId="Nagwek3Znak">
    <w:name w:val="Nagłówek 3 Znak"/>
    <w:basedOn w:val="Domylnaczcionkaakapitu"/>
    <w:link w:val="Nagwek3"/>
    <w:rsid w:val="00E90E88"/>
    <w:rPr>
      <w:rFonts w:ascii="Calibri" w:eastAsia="Times New Roman" w:hAnsi="Calibri" w:cs="Times New Roman"/>
      <w:b/>
      <w:bCs/>
      <w:szCs w:val="26"/>
      <w:lang w:eastAsia="ja-JP"/>
    </w:rPr>
  </w:style>
  <w:style w:type="character" w:customStyle="1" w:styleId="Nagwek4Znak">
    <w:name w:val="Nagłówek 4 Znak"/>
    <w:basedOn w:val="Domylnaczcionkaakapitu"/>
    <w:link w:val="Nagwek4"/>
    <w:uiPriority w:val="99"/>
    <w:rsid w:val="00E90E88"/>
    <w:rPr>
      <w:rFonts w:ascii="Calibri" w:eastAsia="Times New Roman" w:hAnsi="Calibri" w:cs="Times New Roman"/>
      <w:b/>
      <w:bCs/>
      <w:sz w:val="22"/>
      <w:szCs w:val="28"/>
      <w:lang w:eastAsia="ja-JP"/>
    </w:rPr>
  </w:style>
  <w:style w:type="character" w:customStyle="1" w:styleId="Nagwek5Znak">
    <w:name w:val="Nagłówek 5 Znak"/>
    <w:basedOn w:val="Domylnaczcionkaakapitu"/>
    <w:link w:val="Nagwek5"/>
    <w:rsid w:val="00E90E88"/>
    <w:rPr>
      <w:rFonts w:ascii="Calibri" w:eastAsia="Times New Roman" w:hAnsi="Calibri" w:cs="Times New Roman"/>
      <w:bCs/>
      <w:iCs/>
      <w:sz w:val="22"/>
      <w:szCs w:val="26"/>
      <w:lang w:eastAsia="ja-JP"/>
    </w:rPr>
  </w:style>
  <w:style w:type="character" w:customStyle="1" w:styleId="Nagwek6Znak">
    <w:name w:val="Nagłówek 6 Znak"/>
    <w:basedOn w:val="Domylnaczcionkaakapitu"/>
    <w:link w:val="Nagwek6"/>
    <w:rsid w:val="00E90E88"/>
    <w:rPr>
      <w:rFonts w:ascii="Calibri" w:eastAsia="Times New Roman" w:hAnsi="Calibri" w:cs="Times New Roman"/>
      <w:b/>
      <w:bCs/>
      <w:sz w:val="22"/>
      <w:szCs w:val="22"/>
      <w:lang w:eastAsia="ja-JP"/>
    </w:rPr>
  </w:style>
  <w:style w:type="character" w:customStyle="1" w:styleId="Nagwek7Znak">
    <w:name w:val="Nagłówek 7 Znak"/>
    <w:basedOn w:val="Domylnaczcionkaakapitu"/>
    <w:link w:val="Nagwek7"/>
    <w:uiPriority w:val="99"/>
    <w:rsid w:val="00E90E88"/>
    <w:rPr>
      <w:rFonts w:ascii="Calibri" w:eastAsia="Times New Roman" w:hAnsi="Calibri" w:cs="Times New Roman"/>
      <w:lang w:eastAsia="ja-JP"/>
    </w:rPr>
  </w:style>
  <w:style w:type="character" w:customStyle="1" w:styleId="Nagwek8Znak">
    <w:name w:val="Nagłówek 8 Znak"/>
    <w:basedOn w:val="Domylnaczcionkaakapitu"/>
    <w:link w:val="Nagwek8"/>
    <w:uiPriority w:val="99"/>
    <w:rsid w:val="00E90E88"/>
    <w:rPr>
      <w:rFonts w:ascii="Calibri" w:eastAsia="Times New Roman" w:hAnsi="Calibri" w:cs="Times New Roman"/>
      <w:i/>
      <w:iCs/>
      <w:lang w:eastAsia="ja-JP"/>
    </w:rPr>
  </w:style>
  <w:style w:type="character" w:customStyle="1" w:styleId="Nagwek9Znak">
    <w:name w:val="Nagłówek 9 Znak"/>
    <w:basedOn w:val="Domylnaczcionkaakapitu"/>
    <w:link w:val="Nagwek9"/>
    <w:uiPriority w:val="99"/>
    <w:rsid w:val="00E90E88"/>
    <w:rPr>
      <w:rFonts w:ascii="Cambria" w:eastAsia="Times New Roman" w:hAnsi="Cambria" w:cs="Times New Roman"/>
      <w:sz w:val="22"/>
      <w:szCs w:val="22"/>
      <w:lang w:eastAsia="ja-JP"/>
    </w:rPr>
  </w:style>
  <w:style w:type="paragraph" w:styleId="Legenda">
    <w:name w:val="caption"/>
    <w:aliases w:val="Podpis pod rysunkiem lub tabelą,Podpis pod rysunkiem,legenda"/>
    <w:basedOn w:val="Normalny"/>
    <w:next w:val="Normalny"/>
    <w:uiPriority w:val="35"/>
    <w:qFormat/>
    <w:rsid w:val="00E90E88"/>
    <w:rPr>
      <w:b/>
      <w:bCs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E90E88"/>
    <w:pPr>
      <w:ind w:left="720"/>
    </w:p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rsid w:val="00E90E88"/>
    <w:rPr>
      <w:rFonts w:ascii="Calibri" w:eastAsia="MS Mincho" w:hAnsi="Calibri" w:cs="Times New Roman"/>
      <w:sz w:val="22"/>
      <w:szCs w:val="20"/>
      <w:lang w:eastAsia="ja-JP"/>
    </w:rPr>
  </w:style>
  <w:style w:type="table" w:customStyle="1" w:styleId="Tabela-EleganckiAW">
    <w:name w:val="Tabela - Elegancki AW"/>
    <w:basedOn w:val="Tabela-Elegancki"/>
    <w:uiPriority w:val="99"/>
    <w:rsid w:val="00E90E88"/>
    <w:pPr>
      <w:suppressAutoHyphens/>
    </w:pPr>
    <w:rPr>
      <w:rFonts w:ascii="Calibri" w:eastAsia="Times New Roman" w:hAnsi="Calibri" w:cs="Times New Roman"/>
      <w:sz w:val="18"/>
      <w:szCs w:val="20"/>
      <w:lang w:eastAsia="pl-PL"/>
    </w:rPr>
    <w:tblPr>
      <w:jc w:val="center"/>
    </w:tblPr>
    <w:trPr>
      <w:jc w:val="center"/>
    </w:trPr>
    <w:tcPr>
      <w:shd w:val="clear" w:color="auto" w:fill="auto"/>
      <w:vAlign w:val="center"/>
    </w:tcPr>
    <w:tblStylePr w:type="firstRow">
      <w:pPr>
        <w:wordWrap/>
        <w:spacing w:beforeLines="0" w:before="120" w:beforeAutospacing="0" w:afterLines="0" w:after="120" w:afterAutospacing="0" w:line="276" w:lineRule="auto"/>
        <w:jc w:val="center"/>
      </w:pPr>
      <w:rPr>
        <w:rFonts w:ascii="Calibri" w:hAnsi="Calibri"/>
        <w:b/>
        <w:i w:val="0"/>
        <w:caps/>
        <w:color w:val="auto"/>
        <w:sz w:val="18"/>
      </w:rPr>
      <w:tblPr/>
      <w:trPr>
        <w:cantSplit w:val="0"/>
        <w:tblHeader/>
      </w:trPr>
      <w:tcPr>
        <w:tcBorders>
          <w:tl2br w:val="none" w:sz="0" w:space="0" w:color="auto"/>
          <w:tr2bl w:val="none" w:sz="0" w:space="0" w:color="auto"/>
        </w:tcBorders>
        <w:shd w:val="clear" w:color="auto" w:fill="BFBFBF"/>
      </w:tcPr>
    </w:tblStylePr>
  </w:style>
  <w:style w:type="table" w:styleId="Tabela-Elegancki">
    <w:name w:val="Table Elegant"/>
    <w:basedOn w:val="Standardowy"/>
    <w:uiPriority w:val="99"/>
    <w:semiHidden/>
    <w:unhideWhenUsed/>
    <w:rsid w:val="00E90E88"/>
    <w:pPr>
      <w:spacing w:after="120" w:line="276" w:lineRule="auto"/>
      <w:contextualSpacing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8447EF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table" w:customStyle="1" w:styleId="Tabela-EleganckiAW1">
    <w:name w:val="Tabela - Elegancki AW1"/>
    <w:basedOn w:val="Tabela-Elegancki"/>
    <w:uiPriority w:val="99"/>
    <w:rsid w:val="000E67C3"/>
    <w:pPr>
      <w:suppressAutoHyphens/>
    </w:pPr>
    <w:rPr>
      <w:rFonts w:ascii="Calibri" w:eastAsia="Times New Roman" w:hAnsi="Calibri" w:cs="Times New Roman"/>
      <w:sz w:val="18"/>
      <w:szCs w:val="20"/>
      <w:lang w:eastAsia="pl-PL"/>
    </w:rPr>
    <w:tblPr>
      <w:jc w:val="center"/>
    </w:tblPr>
    <w:trPr>
      <w:jc w:val="center"/>
    </w:trPr>
    <w:tcPr>
      <w:shd w:val="clear" w:color="auto" w:fill="auto"/>
      <w:vAlign w:val="center"/>
    </w:tcPr>
    <w:tblStylePr w:type="firstRow">
      <w:pPr>
        <w:wordWrap/>
        <w:spacing w:beforeLines="0" w:before="120" w:beforeAutospacing="0" w:afterLines="0" w:after="120" w:afterAutospacing="0" w:line="276" w:lineRule="auto"/>
        <w:jc w:val="center"/>
      </w:pPr>
      <w:rPr>
        <w:rFonts w:ascii="Calibri" w:hAnsi="Calibri"/>
        <w:b/>
        <w:i w:val="0"/>
        <w:caps/>
        <w:color w:val="auto"/>
        <w:sz w:val="18"/>
      </w:rPr>
      <w:tblPr/>
      <w:trPr>
        <w:cantSplit w:val="0"/>
        <w:tblHeader/>
      </w:trPr>
      <w:tcPr>
        <w:tcBorders>
          <w:tl2br w:val="none" w:sz="0" w:space="0" w:color="auto"/>
          <w:tr2bl w:val="none" w:sz="0" w:space="0" w:color="auto"/>
        </w:tcBorders>
        <w:shd w:val="clear" w:color="auto" w:fill="BFBFBF"/>
      </w:tcPr>
    </w:tblStylePr>
  </w:style>
  <w:style w:type="table" w:styleId="Tabela-Siatka">
    <w:name w:val="Table Grid"/>
    <w:basedOn w:val="Standardowy"/>
    <w:uiPriority w:val="59"/>
    <w:rsid w:val="000E67C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next w:val="Tekstpodstawowy"/>
    <w:link w:val="NagwekZnak"/>
    <w:uiPriority w:val="15"/>
    <w:rsid w:val="00170196"/>
    <w:pPr>
      <w:keepNext/>
      <w:widowControl w:val="0"/>
      <w:suppressAutoHyphens/>
      <w:spacing w:before="240" w:line="240" w:lineRule="auto"/>
      <w:contextualSpacing w:val="0"/>
      <w:jc w:val="left"/>
    </w:pPr>
    <w:rPr>
      <w:rFonts w:ascii="Arial" w:eastAsia="Andale Sans UI" w:hAnsi="Arial" w:cs="Arial"/>
      <w:kern w:val="1"/>
      <w:sz w:val="28"/>
      <w:szCs w:val="28"/>
      <w:lang w:eastAsia="zh-CN"/>
    </w:rPr>
  </w:style>
  <w:style w:type="character" w:customStyle="1" w:styleId="NagwekZnak">
    <w:name w:val="Nagłówek Znak"/>
    <w:basedOn w:val="Domylnaczcionkaakapitu"/>
    <w:link w:val="Nagwek"/>
    <w:uiPriority w:val="15"/>
    <w:rsid w:val="00170196"/>
    <w:rPr>
      <w:rFonts w:ascii="Arial" w:eastAsia="Andale Sans UI" w:hAnsi="Arial" w:cs="Arial"/>
      <w:kern w:val="1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70196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70196"/>
    <w:rPr>
      <w:rFonts w:ascii="Calibri" w:eastAsia="MS Mincho" w:hAnsi="Calibri" w:cs="Times New Roman"/>
      <w:sz w:val="22"/>
      <w:szCs w:val="20"/>
      <w:lang w:eastAsia="ja-JP"/>
    </w:rPr>
  </w:style>
  <w:style w:type="paragraph" w:styleId="Stopka">
    <w:name w:val="footer"/>
    <w:basedOn w:val="Normalny"/>
    <w:link w:val="StopkaZnak"/>
    <w:uiPriority w:val="99"/>
    <w:unhideWhenUsed/>
    <w:rsid w:val="006A5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5EA2"/>
    <w:rPr>
      <w:rFonts w:ascii="Calibri" w:eastAsia="MS Mincho" w:hAnsi="Calibri" w:cs="Times New Roman"/>
      <w:sz w:val="22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8db5acc-aa12-4422-a624-49817d7211a3">
      <Terms xmlns="http://schemas.microsoft.com/office/infopath/2007/PartnerControls"/>
    </lcf76f155ced4ddcb4097134ff3c332f>
    <TaxCatchAll xmlns="49047b5a-b0fe-4cef-bff2-04737d66fa6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ECCF0A21D16D41A0DA8C8838E228F8" ma:contentTypeVersion="18" ma:contentTypeDescription="Utwórz nowy dokument." ma:contentTypeScope="" ma:versionID="f14aa620a6450c0b2afc73ccf84b137d">
  <xsd:schema xmlns:xsd="http://www.w3.org/2001/XMLSchema" xmlns:xs="http://www.w3.org/2001/XMLSchema" xmlns:p="http://schemas.microsoft.com/office/2006/metadata/properties" xmlns:ns2="c8db5acc-aa12-4422-a624-49817d7211a3" xmlns:ns3="49047b5a-b0fe-4cef-bff2-04737d66fa68" targetNamespace="http://schemas.microsoft.com/office/2006/metadata/properties" ma:root="true" ma:fieldsID="4c0845bdd5c1732d09eeefd6f21ac005" ns2:_="" ns3:_="">
    <xsd:import namespace="c8db5acc-aa12-4422-a624-49817d7211a3"/>
    <xsd:import namespace="49047b5a-b0fe-4cef-bff2-04737d66fa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db5acc-aa12-4422-a624-49817d7211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88e68cdd-70bf-4b8a-8b82-961f52dbf3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47b5a-b0fe-4cef-bff2-04737d66fa6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100e98a-d7e0-474b-a6c2-92293cc2b4ef}" ma:internalName="TaxCatchAll" ma:showField="CatchAllData" ma:web="49047b5a-b0fe-4cef-bff2-04737d66fa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C221A6-E397-473A-B9FF-6C1BC75671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055DA3-05FF-4429-819D-4BD720B02963}">
  <ds:schemaRefs>
    <ds:schemaRef ds:uri="http://schemas.microsoft.com/office/2006/metadata/properties"/>
    <ds:schemaRef ds:uri="http://schemas.microsoft.com/office/infopath/2007/PartnerControls"/>
    <ds:schemaRef ds:uri="c8db5acc-aa12-4422-a624-49817d7211a3"/>
    <ds:schemaRef ds:uri="49047b5a-b0fe-4cef-bff2-04737d66fa68"/>
  </ds:schemaRefs>
</ds:datastoreItem>
</file>

<file path=customXml/itemProps3.xml><?xml version="1.0" encoding="utf-8"?>
<ds:datastoreItem xmlns:ds="http://schemas.openxmlformats.org/officeDocument/2006/customXml" ds:itemID="{5EC68ECF-FD04-44F3-AA6A-5A4CB6E8B7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db5acc-aa12-4422-a624-49817d7211a3"/>
    <ds:schemaRef ds:uri="49047b5a-b0fe-4cef-bff2-04737d66fa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243</Words>
  <Characters>1464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Nowak</dc:creator>
  <cp:keywords/>
  <dc:description/>
  <cp:lastModifiedBy>Paweł Starczewski</cp:lastModifiedBy>
  <cp:revision>6</cp:revision>
  <dcterms:created xsi:type="dcterms:W3CDTF">2025-03-07T11:20:00Z</dcterms:created>
  <dcterms:modified xsi:type="dcterms:W3CDTF">2025-03-13T12:28:00Z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0x01010022ECCF0A21D16D41A0DA8C8838E228F8</vt:lpwstr>
  </property>
</Properties>
</file>