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A946" w14:textId="510F4E19" w:rsidR="00E86509" w:rsidRPr="00332846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D739D" w:rsidRPr="00332846"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="00180019" w:rsidRPr="003328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77FDA3D7" w14:textId="77777777" w:rsidR="00E86509" w:rsidRPr="00332846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332846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328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3328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332846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0B35414A" w:rsidR="00E86509" w:rsidRPr="00332846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514513">
        <w:rPr>
          <w:rFonts w:ascii="Times New Roman" w:hAnsi="Times New Roman" w:cs="Times New Roman"/>
          <w:sz w:val="24"/>
          <w:szCs w:val="24"/>
        </w:rPr>
        <w:t>3/WA/TP/2025</w:t>
      </w:r>
    </w:p>
    <w:p w14:paraId="27DE0143" w14:textId="27FA3D06" w:rsidR="00080419" w:rsidRDefault="00080419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802D3" w:rsidRPr="00332846">
        <w:rPr>
          <w:rFonts w:ascii="Times New Roman" w:hAnsi="Times New Roman" w:cs="Times New Roman"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sz w:val="24"/>
          <w:szCs w:val="24"/>
        </w:rPr>
        <w:t>1- Zakopane</w:t>
      </w:r>
    </w:p>
    <w:p w14:paraId="1332B963" w14:textId="040E8E29" w:rsidR="00B557CD" w:rsidRPr="00332846" w:rsidRDefault="00080419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2- Jurata)</w:t>
      </w:r>
    </w:p>
    <w:p w14:paraId="1BFEC8A2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332846">
        <w:rPr>
          <w:rFonts w:ascii="Times New Roman" w:hAnsi="Times New Roman" w:cs="Times New Roman"/>
          <w:sz w:val="24"/>
          <w:szCs w:val="24"/>
        </w:rPr>
        <w:t>w ……</w:t>
      </w:r>
      <w:r w:rsidR="00881E4B" w:rsidRPr="00332846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332846">
        <w:rPr>
          <w:rFonts w:ascii="Times New Roman" w:hAnsi="Times New Roman" w:cs="Times New Roman"/>
          <w:sz w:val="24"/>
          <w:szCs w:val="24"/>
        </w:rPr>
        <w:t xml:space="preserve">…, </w:t>
      </w:r>
      <w:r w:rsidRPr="00332846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332846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332846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332846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332846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332846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332846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332846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332846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332846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332846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w przypadku osoby fizycznej prowadzącej działalność gospodarczą </w:t>
      </w:r>
    </w:p>
    <w:p w14:paraId="5D49030F" w14:textId="0EBEDC33" w:rsidR="00C6087A" w:rsidRPr="00332846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32846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332846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332846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332846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32846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332846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332846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332846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332846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332846">
        <w:rPr>
          <w:rFonts w:ascii="Times New Roman" w:hAnsi="Times New Roman" w:cs="Times New Roman"/>
          <w:sz w:val="24"/>
          <w:szCs w:val="24"/>
        </w:rPr>
        <w:t>Wykonawcą”</w:t>
      </w:r>
      <w:r w:rsidRPr="0033284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332846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332846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32846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332846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360D16D0" w:rsidR="00D17A7F" w:rsidRPr="0033284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332846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332846">
        <w:rPr>
          <w:rFonts w:ascii="Times New Roman" w:hAnsi="Times New Roman" w:cs="Times New Roman"/>
          <w:sz w:val="24"/>
          <w:szCs w:val="24"/>
        </w:rPr>
        <w:t>O</w:t>
      </w:r>
      <w:r w:rsidRPr="00332846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</w:t>
      </w:r>
      <w:proofErr w:type="spellStart"/>
      <w:r w:rsidRPr="00332846">
        <w:rPr>
          <w:rFonts w:ascii="Times New Roman" w:hAnsi="Times New Roman" w:cs="Times New Roman"/>
          <w:sz w:val="24"/>
          <w:szCs w:val="24"/>
        </w:rPr>
        <w:t>publicznego</w:t>
      </w:r>
      <w:r w:rsidR="00F64105" w:rsidRPr="00332846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F64105" w:rsidRPr="00332846">
        <w:rPr>
          <w:rFonts w:ascii="Times New Roman" w:hAnsi="Times New Roman" w:cs="Times New Roman"/>
          <w:sz w:val="24"/>
          <w:szCs w:val="24"/>
        </w:rPr>
        <w:t xml:space="preserve"> trybie podstawowym</w:t>
      </w:r>
      <w:r w:rsidRPr="00332846">
        <w:rPr>
          <w:rFonts w:ascii="Times New Roman" w:hAnsi="Times New Roman" w:cs="Times New Roman"/>
          <w:sz w:val="24"/>
          <w:szCs w:val="24"/>
        </w:rPr>
        <w:t xml:space="preserve">, zgodnie z ustawą </w:t>
      </w:r>
      <w:r w:rsidR="00D17A7F" w:rsidRPr="0033284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33284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332846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33284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3328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33284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332846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332846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332846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4151B04A" w:rsidR="004931F4" w:rsidRPr="00332846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lastRenderedPageBreak/>
        <w:t xml:space="preserve">Przedmiotem umowy jest </w:t>
      </w:r>
      <w:r w:rsidRPr="00332846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332846" w:rsidRPr="0033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332846">
        <w:rPr>
          <w:rFonts w:ascii="Times New Roman" w:hAnsi="Times New Roman" w:cs="Times New Roman"/>
          <w:bCs/>
          <w:sz w:val="24"/>
          <w:szCs w:val="24"/>
        </w:rPr>
        <w:t xml:space="preserve">ryb przetworzonych i konserwowych </w:t>
      </w:r>
      <w:r w:rsidR="009D3141" w:rsidRPr="00332846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3328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332846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332846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332846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 wskazanych w Opisie Przedmiotu Zamówienia zwanym w dalszej części umowy „OPZ” stanowiącym </w:t>
      </w:r>
      <w:r w:rsidR="00861827" w:rsidRPr="00332846">
        <w:rPr>
          <w:rFonts w:ascii="Times New Roman" w:hAnsi="Times New Roman" w:cs="Times New Roman"/>
          <w:sz w:val="24"/>
          <w:szCs w:val="24"/>
        </w:rPr>
        <w:t>z</w:t>
      </w:r>
      <w:r w:rsidR="004931F4" w:rsidRPr="00332846">
        <w:rPr>
          <w:rFonts w:ascii="Times New Roman" w:hAnsi="Times New Roman" w:cs="Times New Roman"/>
          <w:sz w:val="24"/>
          <w:szCs w:val="24"/>
        </w:rPr>
        <w:t>ałącznik nr 1  do umowy.</w:t>
      </w:r>
    </w:p>
    <w:p w14:paraId="34843D0B" w14:textId="77777777" w:rsidR="00C94A8C" w:rsidRPr="00332846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 w:rsidRPr="00332846">
        <w:rPr>
          <w:rFonts w:ascii="Times New Roman" w:hAnsi="Times New Roman" w:cs="Times New Roman"/>
          <w:sz w:val="24"/>
          <w:szCs w:val="24"/>
        </w:rPr>
        <w:t>OPZ</w:t>
      </w:r>
      <w:r w:rsidRPr="00332846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332846">
        <w:rPr>
          <w:rFonts w:ascii="Times New Roman" w:hAnsi="Times New Roman" w:cs="Times New Roman"/>
          <w:sz w:val="24"/>
          <w:szCs w:val="24"/>
        </w:rPr>
        <w:t>z</w:t>
      </w:r>
      <w:r w:rsidRPr="00332846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Pr="00332846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332846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332846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332846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332846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332846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332846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332846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332846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 w:rsidRPr="00332846">
        <w:rPr>
          <w:rFonts w:ascii="Times New Roman" w:hAnsi="Times New Roman" w:cs="Times New Roman"/>
          <w:sz w:val="24"/>
          <w:szCs w:val="24"/>
        </w:rPr>
        <w:t>eś</w:t>
      </w:r>
      <w:r w:rsidR="00D005B7" w:rsidRPr="00332846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332846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332846">
        <w:rPr>
          <w:rFonts w:ascii="Times New Roman" w:hAnsi="Times New Roman" w:cs="Times New Roman"/>
          <w:sz w:val="24"/>
          <w:szCs w:val="24"/>
        </w:rPr>
        <w:t>,</w:t>
      </w:r>
      <w:r w:rsidR="004548DA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332846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332846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332846">
        <w:rPr>
          <w:rFonts w:ascii="Times New Roman" w:hAnsi="Times New Roman" w:cs="Times New Roman"/>
          <w:sz w:val="24"/>
          <w:szCs w:val="24"/>
        </w:rPr>
        <w:t>umowy</w:t>
      </w:r>
      <w:r w:rsidR="006469C9" w:rsidRPr="00332846">
        <w:rPr>
          <w:rFonts w:ascii="Times New Roman" w:hAnsi="Times New Roman" w:cs="Times New Roman"/>
          <w:sz w:val="24"/>
          <w:szCs w:val="24"/>
        </w:rPr>
        <w:t>.</w:t>
      </w:r>
      <w:r w:rsidR="004548DA" w:rsidRPr="00332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332846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 w:rsidRPr="00332846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332846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332846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332846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332846">
        <w:rPr>
          <w:rFonts w:ascii="Times New Roman" w:hAnsi="Times New Roman" w:cs="Times New Roman"/>
          <w:sz w:val="24"/>
          <w:szCs w:val="24"/>
        </w:rPr>
        <w:t xml:space="preserve"> oraz</w:t>
      </w:r>
      <w:r w:rsidRPr="00332846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3328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332846">
        <w:rPr>
          <w:rFonts w:ascii="Times New Roman" w:hAnsi="Times New Roman" w:cs="Times New Roman"/>
          <w:sz w:val="24"/>
          <w:szCs w:val="24"/>
        </w:rPr>
        <w:t>umow</w:t>
      </w:r>
      <w:r w:rsidR="00F95532" w:rsidRPr="00332846">
        <w:rPr>
          <w:rFonts w:ascii="Times New Roman" w:hAnsi="Times New Roman" w:cs="Times New Roman"/>
          <w:sz w:val="24"/>
          <w:szCs w:val="24"/>
        </w:rPr>
        <w:t>ie</w:t>
      </w:r>
      <w:r w:rsidR="00A94961" w:rsidRPr="00332846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332846">
        <w:rPr>
          <w:rFonts w:ascii="Times New Roman" w:hAnsi="Times New Roman" w:cs="Times New Roman"/>
          <w:sz w:val="24"/>
          <w:szCs w:val="24"/>
        </w:rPr>
        <w:t>.</w:t>
      </w:r>
      <w:r w:rsidR="004066FC" w:rsidRPr="00332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332846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332846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332846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332846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332846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 w:rsidRPr="00332846">
        <w:rPr>
          <w:rFonts w:ascii="Times New Roman" w:hAnsi="Times New Roman" w:cs="Times New Roman"/>
          <w:sz w:val="24"/>
          <w:szCs w:val="24"/>
        </w:rPr>
        <w:t>O</w:t>
      </w:r>
      <w:r w:rsidRPr="00332846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332846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332846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332846">
        <w:rPr>
          <w:rFonts w:ascii="Times New Roman" w:hAnsi="Times New Roman" w:cs="Times New Roman"/>
          <w:sz w:val="24"/>
          <w:szCs w:val="24"/>
        </w:rPr>
        <w:t>Ofercie</w:t>
      </w:r>
      <w:r w:rsidRPr="00332846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332846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332846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332846">
        <w:rPr>
          <w:rFonts w:ascii="Times New Roman" w:hAnsi="Times New Roman" w:cs="Times New Roman"/>
          <w:sz w:val="24"/>
          <w:szCs w:val="24"/>
        </w:rPr>
        <w:t>towaru</w:t>
      </w:r>
      <w:r w:rsidRPr="00332846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332846">
        <w:rPr>
          <w:rFonts w:ascii="Times New Roman" w:hAnsi="Times New Roman" w:cs="Times New Roman"/>
          <w:sz w:val="24"/>
          <w:szCs w:val="24"/>
        </w:rPr>
        <w:t>.</w:t>
      </w:r>
      <w:r w:rsidR="007408A6" w:rsidRPr="0033284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332846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332846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332846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332846">
        <w:rPr>
          <w:rFonts w:ascii="Times New Roman" w:hAnsi="Times New Roman" w:cs="Times New Roman"/>
          <w:sz w:val="24"/>
          <w:szCs w:val="24"/>
        </w:rPr>
        <w:t>towaru</w:t>
      </w:r>
      <w:r w:rsidR="00AC4437"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332846">
        <w:rPr>
          <w:rFonts w:ascii="Times New Roman" w:hAnsi="Times New Roman" w:cs="Times New Roman"/>
          <w:sz w:val="24"/>
          <w:szCs w:val="24"/>
        </w:rPr>
        <w:t>obciążają</w:t>
      </w:r>
      <w:r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332846">
        <w:rPr>
          <w:rFonts w:ascii="Times New Roman" w:hAnsi="Times New Roman" w:cs="Times New Roman"/>
          <w:sz w:val="24"/>
          <w:szCs w:val="24"/>
        </w:rPr>
        <w:t>Wykonawcę</w:t>
      </w:r>
      <w:r w:rsidRPr="00332846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332846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332846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 w:rsidRPr="00332846">
        <w:rPr>
          <w:rFonts w:ascii="Times New Roman" w:hAnsi="Times New Roman" w:cs="Times New Roman"/>
          <w:sz w:val="24"/>
          <w:szCs w:val="24"/>
        </w:rPr>
        <w:t>4</w:t>
      </w:r>
      <w:r w:rsidRPr="00332846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332846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33284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332846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33284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27551F6A" w14:textId="2B8EDDEF" w:rsidR="00803879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Realizacja dostaw odbywać się będzie sukcesywnie, na podstawie zgłaszanego pisemnie lub faksem lub telefonicznie zamówienia do upływu terminu realizacji zamówienia lub do wyczerpania kwoty wynagrodzenia Wykonawcy, na adres wskazany w § 10 ust. 3 umowy, zgodnie z zapisami OPZ. Z zastrzeżeniem, że termin planowanej dostawy nie może przekroczyć </w:t>
      </w:r>
      <w:r w:rsidRPr="00332846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48 godzin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liczonych od dnia złożenia zamówienia, chyba, że Zamawiający składając zamówienie zadecyduje inaczej. Wykonawca będzie zobowiązany ustalonym terminem. W przypadku jego przekroczenia Zamawiający naliczy kary, o których mowa w  §8 ust. 1 pkt 2). </w:t>
      </w:r>
      <w:r w:rsidR="00803879"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</w:t>
      </w:r>
    </w:p>
    <w:p w14:paraId="4440CA42" w14:textId="0CF77259" w:rsidR="004006CF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332846">
        <w:rPr>
          <w:rFonts w:ascii="Times New Roman" w:hAnsi="Times New Roman" w:cs="Times New Roman"/>
          <w:sz w:val="24"/>
          <w:szCs w:val="24"/>
        </w:rPr>
        <w:t xml:space="preserve"> 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284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i procedury niezbędne dla bezpieczeństwa żywności i żywienia zgodnie z obowiązującymi regulacjami w tym zakresie.</w:t>
      </w:r>
    </w:p>
    <w:p w14:paraId="734134D2" w14:textId="7FD3FEC5" w:rsidR="004006CF" w:rsidRPr="00332846" w:rsidRDefault="004006CF" w:rsidP="00332846">
      <w:pPr>
        <w:pStyle w:val="Akapitzlist"/>
        <w:numPr>
          <w:ilvl w:val="0"/>
          <w:numId w:val="43"/>
        </w:numPr>
        <w:spacing w:after="160" w:line="240" w:lineRule="auto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Dostarczony do Zamawiającego towar musi być świeży, bez widocznych uszkodzeń, o przyjemnym zapachu i posiadać świadectwa jakości. Musi mieć też prawidłową barwę, konsystencje, strukturę oraz właściwości kulinarne zgodne z oczekiwaniami Zamawiającego. Zamrożone ryby nie mogą być oblodzone. </w:t>
      </w:r>
      <w:r w:rsidR="00803879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332846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23B60BD7" w:rsidR="004006CF" w:rsidRPr="00332846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ustawą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 dnia 16 grudnia 2005 r. o produktach pochodzenia zwierzęcego (Dz.U. 2006 nr 17 poz. 127  ze zm.),</w:t>
      </w:r>
    </w:p>
    <w:p w14:paraId="561DB49B" w14:textId="26B2658C" w:rsidR="004006CF" w:rsidRPr="00332846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332846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Pr="00332846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332846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A5BE68A" w:rsidR="004006CF" w:rsidRPr="00332846" w:rsidRDefault="00332846" w:rsidP="00332846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4. </w:t>
      </w:r>
      <w:r w:rsidR="004006C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 i  zawierały co najmniej:</w:t>
      </w:r>
    </w:p>
    <w:p w14:paraId="4C4F93E1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33284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0DD2FCDF" w14:textId="0FCF6723" w:rsidR="00CC1115" w:rsidRPr="00332846" w:rsidRDefault="004006CF" w:rsidP="00332846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,że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CC1115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57651D6F" w14:textId="77777777" w:rsidR="00332846" w:rsidRPr="00332846" w:rsidRDefault="00783580" w:rsidP="00332846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¾ długości terminu zadeklarowanego przez producenta</w:t>
      </w:r>
    </w:p>
    <w:p w14:paraId="20C1A62E" w14:textId="013E90E2" w:rsidR="004006CF" w:rsidRPr="00332846" w:rsidRDefault="00332846" w:rsidP="00332846">
      <w:pPr>
        <w:pStyle w:val="Akapitzlist"/>
        <w:spacing w:after="16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84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5.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332846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332846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332846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 xml:space="preserve">winien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 w:rsidRPr="00332846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332846">
        <w:rPr>
          <w:rFonts w:ascii="Times New Roman" w:eastAsia="Calibri" w:hAnsi="Times New Roman" w:cs="Times New Roman"/>
          <w:sz w:val="24"/>
          <w:szCs w:val="24"/>
        </w:rPr>
        <w:t>ni</w:t>
      </w:r>
      <w:r w:rsidR="004006CF" w:rsidRPr="00332846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332846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1743F1D7" w14:textId="380B7EC9" w:rsidR="00332846" w:rsidRPr="003F47CB" w:rsidRDefault="00332846" w:rsidP="003328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6. </w:t>
      </w:r>
      <w:r w:rsidR="0075275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6DB5D590" w:rsidR="004006CF" w:rsidRPr="003F47CB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7. </w:t>
      </w:r>
      <w:r w:rsidR="004006CF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="004006CF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248B62D0" w:rsidR="004006CF" w:rsidRPr="004006CF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8.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Przyjęcia towaru będą się odbywały zgodnie z procedurą zawartą w dokumentacji sanitarnej według zasad Dobrej Praktyki Produkcyjnej (GMP) i Dobrej Praktyki Higienicznej (GHP) </w:t>
      </w:r>
    </w:p>
    <w:p w14:paraId="6654FD34" w14:textId="0F675231" w:rsidR="004006CF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9.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3EBDC5D1" w:rsidR="003509B1" w:rsidRPr="00DD3B47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10. </w:t>
      </w:r>
      <w:r w:rsidR="003509B1"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6C957CAC" w14:textId="060B95F1" w:rsidR="00332846" w:rsidRDefault="00332846" w:rsidP="00FE6BDE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11. </w:t>
      </w:r>
      <w:r w:rsidR="00AB271E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75BE7503" w:rsidR="007F3764" w:rsidRDefault="00332846" w:rsidP="00332846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12. </w:t>
      </w:r>
      <w:r w:rsidR="007F376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lastRenderedPageBreak/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57B6063A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9E6E6B">
        <w:t>6</w:t>
      </w:r>
      <w:r w:rsidRPr="00B46B8C">
        <w:t xml:space="preserve"> 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 xml:space="preserve">(podczas trwania </w:t>
      </w:r>
      <w:r w:rsidR="00C352B1">
        <w:rPr>
          <w:rFonts w:ascii="Times New Roman" w:hAnsi="Times New Roman" w:cs="Times New Roman"/>
          <w:sz w:val="24"/>
          <w:szCs w:val="24"/>
        </w:rPr>
        <w:lastRenderedPageBreak/>
        <w:t>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D19C844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Zapłata wynagrodzenia będzie dokonana przelewem na rachunek bankowy Wykonawcy wskazany na fakturze w terminie</w:t>
      </w:r>
      <w:r w:rsidR="009E6E6B">
        <w:rPr>
          <w:rFonts w:ascii="Times New Roman" w:hAnsi="Times New Roman" w:cs="Times New Roman"/>
          <w:sz w:val="24"/>
          <w:szCs w:val="24"/>
        </w:rPr>
        <w:t xml:space="preserve"> ……..</w:t>
      </w:r>
      <w:r w:rsidRPr="00C53908">
        <w:rPr>
          <w:rFonts w:ascii="Times New Roman" w:hAnsi="Times New Roman" w:cs="Times New Roman"/>
          <w:sz w:val="24"/>
          <w:szCs w:val="24"/>
        </w:rPr>
        <w:t xml:space="preserve"> dni 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lastRenderedPageBreak/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</w:t>
      </w:r>
      <w:r w:rsidR="006469C9">
        <w:rPr>
          <w:rFonts w:ascii="Times New Roman" w:hAnsi="Times New Roman" w:cs="Times New Roman"/>
          <w:sz w:val="24"/>
          <w:szCs w:val="24"/>
        </w:rPr>
        <w:lastRenderedPageBreak/>
        <w:t xml:space="preserve">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4E761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53E4092A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za niewykonanie lub nienależyte wykonanie </w:t>
      </w:r>
      <w:r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Pr="00A009BC">
        <w:rPr>
          <w:rFonts w:ascii="Times New Roman" w:hAnsi="Times New Roman" w:cs="Times New Roman"/>
          <w:sz w:val="24"/>
          <w:szCs w:val="24"/>
        </w:rPr>
        <w:t>umowy</w:t>
      </w:r>
      <w:r w:rsidR="004E761D">
        <w:rPr>
          <w:rFonts w:ascii="Times New Roman" w:hAnsi="Times New Roman" w:cs="Times New Roman"/>
          <w:sz w:val="24"/>
          <w:szCs w:val="24"/>
        </w:rPr>
        <w:t xml:space="preserve">, </w:t>
      </w:r>
      <w:r w:rsidR="004E761D" w:rsidRPr="00332846">
        <w:rPr>
          <w:rFonts w:ascii="Times New Roman" w:hAnsi="Times New Roman" w:cs="Times New Roman"/>
          <w:sz w:val="24"/>
          <w:szCs w:val="24"/>
        </w:rPr>
        <w:t>SWZ</w:t>
      </w:r>
      <w:r w:rsidRPr="00A009BC">
        <w:rPr>
          <w:rFonts w:ascii="Times New Roman" w:hAnsi="Times New Roman" w:cs="Times New Roman"/>
          <w:sz w:val="24"/>
          <w:szCs w:val="24"/>
        </w:rPr>
        <w:t xml:space="preserve"> w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1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1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</w:t>
      </w:r>
      <w:r w:rsidR="006D206F" w:rsidRPr="00010D51">
        <w:rPr>
          <w:bCs/>
        </w:rPr>
        <w:lastRenderedPageBreak/>
        <w:t xml:space="preserve">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</w:t>
      </w:r>
      <w:r w:rsidRPr="0099694D">
        <w:rPr>
          <w:rFonts w:ascii="Times New Roman" w:hAnsi="Times New Roman" w:cs="Times New Roman"/>
          <w:sz w:val="24"/>
          <w:szCs w:val="24"/>
        </w:rPr>
        <w:lastRenderedPageBreak/>
        <w:t>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lastRenderedPageBreak/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lastRenderedPageBreak/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DD4292"/>
    <w:multiLevelType w:val="hybridMultilevel"/>
    <w:tmpl w:val="97F62B00"/>
    <w:lvl w:ilvl="0" w:tplc="B5B2F6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9096844">
    <w:abstractNumId w:val="23"/>
  </w:num>
  <w:num w:numId="2" w16cid:durableId="1873226222">
    <w:abstractNumId w:val="30"/>
  </w:num>
  <w:num w:numId="3" w16cid:durableId="1290086314">
    <w:abstractNumId w:val="44"/>
  </w:num>
  <w:num w:numId="4" w16cid:durableId="642929527">
    <w:abstractNumId w:val="29"/>
  </w:num>
  <w:num w:numId="5" w16cid:durableId="1861441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3027356">
    <w:abstractNumId w:val="37"/>
  </w:num>
  <w:num w:numId="7" w16cid:durableId="742332021">
    <w:abstractNumId w:val="19"/>
  </w:num>
  <w:num w:numId="8" w16cid:durableId="376272231">
    <w:abstractNumId w:val="22"/>
  </w:num>
  <w:num w:numId="9" w16cid:durableId="1048602581">
    <w:abstractNumId w:val="15"/>
  </w:num>
  <w:num w:numId="10" w16cid:durableId="513543865">
    <w:abstractNumId w:val="40"/>
  </w:num>
  <w:num w:numId="11" w16cid:durableId="1322155305">
    <w:abstractNumId w:val="8"/>
  </w:num>
  <w:num w:numId="12" w16cid:durableId="474495798">
    <w:abstractNumId w:val="27"/>
  </w:num>
  <w:num w:numId="13" w16cid:durableId="12268435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3016459">
    <w:abstractNumId w:val="42"/>
  </w:num>
  <w:num w:numId="15" w16cid:durableId="416291446">
    <w:abstractNumId w:val="5"/>
  </w:num>
  <w:num w:numId="16" w16cid:durableId="1368608314">
    <w:abstractNumId w:val="18"/>
  </w:num>
  <w:num w:numId="17" w16cid:durableId="24017090">
    <w:abstractNumId w:val="3"/>
  </w:num>
  <w:num w:numId="18" w16cid:durableId="1445881959">
    <w:abstractNumId w:val="4"/>
  </w:num>
  <w:num w:numId="19" w16cid:durableId="300040323">
    <w:abstractNumId w:val="33"/>
  </w:num>
  <w:num w:numId="20" w16cid:durableId="14924039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6752447">
    <w:abstractNumId w:val="38"/>
  </w:num>
  <w:num w:numId="22" w16cid:durableId="998926913">
    <w:abstractNumId w:val="39"/>
  </w:num>
  <w:num w:numId="23" w16cid:durableId="1442602967">
    <w:abstractNumId w:val="32"/>
  </w:num>
  <w:num w:numId="24" w16cid:durableId="9854725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81423">
    <w:abstractNumId w:val="25"/>
  </w:num>
  <w:num w:numId="26" w16cid:durableId="1581405722">
    <w:abstractNumId w:val="10"/>
  </w:num>
  <w:num w:numId="27" w16cid:durableId="901330157">
    <w:abstractNumId w:val="21"/>
  </w:num>
  <w:num w:numId="28" w16cid:durableId="885675093">
    <w:abstractNumId w:val="43"/>
  </w:num>
  <w:num w:numId="29" w16cid:durableId="465436680">
    <w:abstractNumId w:val="16"/>
  </w:num>
  <w:num w:numId="30" w16cid:durableId="799298924">
    <w:abstractNumId w:val="6"/>
  </w:num>
  <w:num w:numId="31" w16cid:durableId="1296595246">
    <w:abstractNumId w:val="20"/>
  </w:num>
  <w:num w:numId="32" w16cid:durableId="1037631894">
    <w:abstractNumId w:val="41"/>
  </w:num>
  <w:num w:numId="33" w16cid:durableId="1404109328">
    <w:abstractNumId w:val="24"/>
  </w:num>
  <w:num w:numId="34" w16cid:durableId="29843201">
    <w:abstractNumId w:val="35"/>
  </w:num>
  <w:num w:numId="35" w16cid:durableId="485710008">
    <w:abstractNumId w:val="9"/>
  </w:num>
  <w:num w:numId="36" w16cid:durableId="2007509640">
    <w:abstractNumId w:val="26"/>
  </w:num>
  <w:num w:numId="37" w16cid:durableId="1792363595">
    <w:abstractNumId w:val="17"/>
  </w:num>
  <w:num w:numId="38" w16cid:durableId="1783648579">
    <w:abstractNumId w:val="14"/>
  </w:num>
  <w:num w:numId="39" w16cid:durableId="2046446004">
    <w:abstractNumId w:val="7"/>
  </w:num>
  <w:num w:numId="40" w16cid:durableId="1159882971">
    <w:abstractNumId w:val="34"/>
  </w:num>
  <w:num w:numId="41" w16cid:durableId="2079592219">
    <w:abstractNumId w:val="13"/>
  </w:num>
  <w:num w:numId="42" w16cid:durableId="11504875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3936748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419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2846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14513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6E6B"/>
    <w:rsid w:val="009E789A"/>
    <w:rsid w:val="009F0ABF"/>
    <w:rsid w:val="009F1D29"/>
    <w:rsid w:val="009F3E17"/>
    <w:rsid w:val="009F79AF"/>
    <w:rsid w:val="00A01830"/>
    <w:rsid w:val="00A02BDE"/>
    <w:rsid w:val="00A13050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24C1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0752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6BDE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481E0D7C-B6C4-4AD3-A408-9600719C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644A-14F7-4AE2-8541-F699EF3D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7349</Words>
  <Characters>44096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18</cp:revision>
  <cp:lastPrinted>2024-02-14T09:56:00Z</cp:lastPrinted>
  <dcterms:created xsi:type="dcterms:W3CDTF">2024-01-31T11:26:00Z</dcterms:created>
  <dcterms:modified xsi:type="dcterms:W3CDTF">2025-02-10T09:33:00Z</dcterms:modified>
</cp:coreProperties>
</file>