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46F0" w14:textId="77777777" w:rsidR="00DF6287" w:rsidRDefault="00DF6287"/>
    <w:p w14:paraId="7D57A380" w14:textId="515221D4" w:rsidR="001014B2" w:rsidRPr="001014B2" w:rsidRDefault="001014B2" w:rsidP="001014B2">
      <w:pPr>
        <w:suppressAutoHyphens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hAnsi="Verdana"/>
          <w:b/>
          <w:bCs/>
          <w:sz w:val="20"/>
          <w:szCs w:val="20"/>
        </w:rPr>
        <w:t>TP/FENIKS</w:t>
      </w:r>
      <w:r w:rsidRPr="00611703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sz w:val="20"/>
          <w:szCs w:val="20"/>
        </w:rPr>
        <w:t>1</w:t>
      </w:r>
      <w:r w:rsidRPr="00611703">
        <w:rPr>
          <w:rFonts w:ascii="Verdana" w:hAnsi="Verdana"/>
          <w:b/>
          <w:bCs/>
          <w:sz w:val="20"/>
          <w:szCs w:val="20"/>
        </w:rPr>
        <w:t>/2025</w:t>
      </w:r>
      <w:r>
        <w:rPr>
          <w:rFonts w:ascii="Verdana" w:eastAsia="Times New Roman" w:hAnsi="Verdana"/>
          <w:sz w:val="18"/>
          <w:szCs w:val="18"/>
          <w:lang w:eastAsia="ar-SA"/>
        </w:rPr>
        <w:tab/>
      </w:r>
      <w:r>
        <w:rPr>
          <w:rFonts w:ascii="Verdana" w:eastAsia="Times New Roman" w:hAnsi="Verdana"/>
          <w:sz w:val="18"/>
          <w:szCs w:val="18"/>
          <w:lang w:eastAsia="ar-SA"/>
        </w:rPr>
        <w:tab/>
      </w:r>
      <w:r>
        <w:rPr>
          <w:rFonts w:ascii="Verdana" w:eastAsia="Times New Roman" w:hAnsi="Verdana"/>
          <w:sz w:val="18"/>
          <w:szCs w:val="18"/>
          <w:lang w:eastAsia="ar-SA"/>
        </w:rPr>
        <w:tab/>
      </w:r>
      <w:r>
        <w:rPr>
          <w:rFonts w:ascii="Verdana" w:eastAsia="Times New Roman" w:hAnsi="Verdana"/>
          <w:sz w:val="18"/>
          <w:szCs w:val="18"/>
          <w:lang w:eastAsia="ar-SA"/>
        </w:rPr>
        <w:tab/>
      </w:r>
      <w:r>
        <w:rPr>
          <w:rFonts w:ascii="Verdana" w:eastAsia="Times New Roman" w:hAnsi="Verdana"/>
          <w:sz w:val="18"/>
          <w:szCs w:val="18"/>
          <w:lang w:eastAsia="ar-SA"/>
        </w:rPr>
        <w:tab/>
      </w:r>
      <w:r>
        <w:rPr>
          <w:rFonts w:ascii="Verdana" w:eastAsia="Times New Roman" w:hAnsi="Verdana"/>
          <w:sz w:val="18"/>
          <w:szCs w:val="18"/>
          <w:lang w:eastAsia="ar-SA"/>
        </w:rPr>
        <w:tab/>
        <w:t xml:space="preserve">    </w:t>
      </w:r>
      <w:r w:rsidRPr="00032107">
        <w:rPr>
          <w:rFonts w:ascii="Verdana" w:eastAsia="Times New Roman" w:hAnsi="Verdana"/>
          <w:sz w:val="18"/>
          <w:szCs w:val="18"/>
          <w:lang w:eastAsia="ar-SA"/>
        </w:rPr>
        <w:t xml:space="preserve">Gliwice dnia </w:t>
      </w:r>
      <w:r>
        <w:rPr>
          <w:rFonts w:ascii="Verdana" w:eastAsia="Times New Roman" w:hAnsi="Verdana"/>
          <w:sz w:val="18"/>
          <w:szCs w:val="18"/>
          <w:lang w:eastAsia="ar-SA"/>
        </w:rPr>
        <w:t>17</w:t>
      </w:r>
      <w:r w:rsidRPr="00032107">
        <w:rPr>
          <w:rFonts w:ascii="Verdana" w:eastAsia="Times New Roman" w:hAnsi="Verdana"/>
          <w:sz w:val="18"/>
          <w:szCs w:val="18"/>
          <w:lang w:eastAsia="ar-SA"/>
        </w:rPr>
        <w:t>.</w:t>
      </w:r>
      <w:r>
        <w:rPr>
          <w:rFonts w:ascii="Verdana" w:eastAsia="Times New Roman" w:hAnsi="Verdana"/>
          <w:sz w:val="18"/>
          <w:szCs w:val="18"/>
          <w:lang w:eastAsia="ar-SA"/>
        </w:rPr>
        <w:t>04</w:t>
      </w:r>
      <w:r w:rsidRPr="00032107">
        <w:rPr>
          <w:rFonts w:ascii="Verdana" w:eastAsia="Times New Roman" w:hAnsi="Verdana"/>
          <w:sz w:val="18"/>
          <w:szCs w:val="18"/>
          <w:lang w:eastAsia="ar-SA"/>
        </w:rPr>
        <w:t>.202</w:t>
      </w:r>
      <w:r>
        <w:rPr>
          <w:rFonts w:ascii="Verdana" w:eastAsia="Times New Roman" w:hAnsi="Verdana"/>
          <w:sz w:val="18"/>
          <w:szCs w:val="18"/>
          <w:lang w:eastAsia="ar-SA"/>
        </w:rPr>
        <w:t>5</w:t>
      </w:r>
      <w:r w:rsidRPr="00032107">
        <w:rPr>
          <w:rFonts w:ascii="Verdana" w:eastAsia="Times New Roman" w:hAnsi="Verdana"/>
          <w:sz w:val="18"/>
          <w:szCs w:val="18"/>
          <w:lang w:eastAsia="ar-SA"/>
        </w:rPr>
        <w:t xml:space="preserve"> r.</w:t>
      </w:r>
      <w:r w:rsidRPr="00032107">
        <w:rPr>
          <w:rFonts w:ascii="Verdana" w:hAnsi="Verdana"/>
          <w:sz w:val="18"/>
          <w:szCs w:val="18"/>
        </w:rPr>
        <w:t xml:space="preserve"> </w:t>
      </w:r>
    </w:p>
    <w:p w14:paraId="26286E65" w14:textId="77777777" w:rsidR="001014B2" w:rsidRDefault="001014B2" w:rsidP="001014B2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14:paraId="781FED22" w14:textId="77777777" w:rsidR="001014B2" w:rsidRPr="00497662" w:rsidRDefault="001014B2" w:rsidP="001014B2">
      <w:pPr>
        <w:suppressAutoHyphens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</w:p>
    <w:p w14:paraId="7BD92663" w14:textId="77777777" w:rsidR="001014B2" w:rsidRPr="00032107" w:rsidRDefault="001014B2" w:rsidP="001014B2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14:paraId="54A299AD" w14:textId="77777777" w:rsidR="001014B2" w:rsidRPr="00032107" w:rsidRDefault="001014B2" w:rsidP="001014B2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14:paraId="7CEE6978" w14:textId="77777777" w:rsidR="001014B2" w:rsidRPr="00032107" w:rsidRDefault="001014B2" w:rsidP="001014B2">
      <w:pPr>
        <w:autoSpaceDE w:val="0"/>
        <w:autoSpaceDN w:val="0"/>
        <w:adjustRightInd w:val="0"/>
        <w:spacing w:after="0" w:line="240" w:lineRule="auto"/>
        <w:ind w:left="4961"/>
        <w:rPr>
          <w:rFonts w:ascii="Verdana" w:hAnsi="Verdana"/>
          <w:i/>
          <w:sz w:val="18"/>
          <w:szCs w:val="18"/>
        </w:rPr>
      </w:pP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</w:p>
    <w:p w14:paraId="615128D0" w14:textId="77777777" w:rsidR="001014B2" w:rsidRPr="00604EB8" w:rsidRDefault="001014B2" w:rsidP="001014B2">
      <w:pPr>
        <w:spacing w:after="0" w:line="276" w:lineRule="auto"/>
        <w:ind w:left="2832" w:firstLine="708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604EB8">
        <w:rPr>
          <w:rFonts w:ascii="Verdana" w:eastAsia="Times New Roman" w:hAnsi="Verdana"/>
          <w:b/>
          <w:bCs/>
          <w:sz w:val="20"/>
          <w:szCs w:val="20"/>
          <w:lang w:eastAsia="pl-PL"/>
        </w:rPr>
        <w:t>WYJAŚNIENIA TREŚCI SWZ</w:t>
      </w:r>
    </w:p>
    <w:p w14:paraId="01979619" w14:textId="77777777" w:rsidR="001014B2" w:rsidRPr="00604EB8" w:rsidRDefault="001014B2" w:rsidP="001014B2">
      <w:pPr>
        <w:spacing w:after="0" w:line="276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14:paraId="2F65EB17" w14:textId="3A113A25" w:rsidR="001014B2" w:rsidRPr="00FD42AB" w:rsidRDefault="001014B2" w:rsidP="001014B2">
      <w:pPr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eastAsia="pl-PL"/>
        </w:rPr>
      </w:pPr>
      <w:r w:rsidRPr="00FD42AB">
        <w:rPr>
          <w:rFonts w:ascii="Verdana" w:eastAsia="Times New Roman" w:hAnsi="Verdana"/>
          <w:b/>
          <w:bCs/>
          <w:sz w:val="18"/>
          <w:szCs w:val="18"/>
          <w:lang w:eastAsia="pl-PL"/>
        </w:rPr>
        <w:t>Dotyczy</w:t>
      </w:r>
      <w:r w:rsidRPr="00FD42AB">
        <w:rPr>
          <w:rFonts w:ascii="Verdana" w:eastAsia="Times New Roman" w:hAnsi="Verdana"/>
          <w:b/>
          <w:sz w:val="18"/>
          <w:szCs w:val="18"/>
          <w:lang w:eastAsia="pl-PL"/>
        </w:rPr>
        <w:t>:</w:t>
      </w:r>
      <w:r w:rsidRPr="00FD42AB">
        <w:rPr>
          <w:rFonts w:ascii="Verdana" w:eastAsia="Times New Roman" w:hAnsi="Verdana"/>
          <w:sz w:val="18"/>
          <w:szCs w:val="18"/>
          <w:lang w:eastAsia="pl-PL"/>
        </w:rPr>
        <w:t xml:space="preserve"> postępowania prowadzonego w trybie</w:t>
      </w:r>
      <w:r w:rsidRPr="00FD42AB">
        <w:rPr>
          <w:rFonts w:ascii="Verdana" w:eastAsia="Times New Roman" w:hAnsi="Verdana"/>
          <w:sz w:val="18"/>
          <w:szCs w:val="18"/>
          <w:u w:val="single"/>
          <w:lang w:eastAsia="pl-PL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podstawowym - wariant I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(bez negocjacji) w oparciu o art. 275 pkt 1 ustawy z dnia 11 września 2019 r. - Prawo zamówień publicznych</w:t>
      </w:r>
      <w:r w:rsidRPr="00FD42AB">
        <w:rPr>
          <w:rFonts w:ascii="Verdana" w:eastAsia="Times New Roman" w:hAnsi="Verdana"/>
          <w:sz w:val="18"/>
          <w:szCs w:val="18"/>
          <w:lang w:eastAsia="pl-PL"/>
        </w:rPr>
        <w:t xml:space="preserve"> p</w:t>
      </w:r>
      <w:r>
        <w:rPr>
          <w:rFonts w:ascii="Verdana" w:eastAsia="Times New Roman" w:hAnsi="Verdana"/>
          <w:sz w:val="18"/>
          <w:szCs w:val="18"/>
          <w:lang w:eastAsia="pl-PL"/>
        </w:rPr>
        <w:t>n</w:t>
      </w:r>
      <w:r w:rsidRPr="00FD42AB">
        <w:rPr>
          <w:rFonts w:ascii="Verdana" w:eastAsia="Times New Roman" w:hAnsi="Verdana"/>
          <w:sz w:val="18"/>
          <w:szCs w:val="18"/>
          <w:lang w:eastAsia="pl-PL"/>
        </w:rPr>
        <w:t>.:</w:t>
      </w:r>
    </w:p>
    <w:p w14:paraId="6F683358" w14:textId="77777777" w:rsidR="001014B2" w:rsidRDefault="001014B2" w:rsidP="001014B2">
      <w:pPr>
        <w:tabs>
          <w:tab w:val="num" w:pos="284"/>
        </w:tabs>
        <w:spacing w:after="120" w:line="240" w:lineRule="auto"/>
        <w:ind w:left="284"/>
        <w:jc w:val="center"/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</w:pPr>
      <w:bookmarkStart w:id="0" w:name="_Hlk190084523"/>
      <w:r w:rsidRPr="001014B2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„Pełnienie funkcji Nadzoru Autorskiego dla budowy i przebudowy odwodnienia </w:t>
      </w:r>
      <w:r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                  </w:t>
      </w:r>
      <w:r w:rsidRPr="001014B2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w rejonie: ul. Orkana, ul. Goduli i ul. Nadbrzeżnej, ul. Zachodniej i ul. Słonecznej, </w:t>
      </w:r>
      <w:r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              </w:t>
      </w:r>
      <w:r w:rsidRPr="001014B2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ul. Łabędzkiej, wylotu W40 do Potoku Guido, ul. Kniejowej, ul. Las Łabędzki,</w:t>
      </w:r>
      <w:r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                  </w:t>
      </w:r>
      <w:r w:rsidRPr="001014B2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 ul. Świerkowej, ul. Pod Borem, ul.</w:t>
      </w:r>
      <w:r w:rsidRPr="001014B2">
        <w:rPr>
          <w:rFonts w:ascii="Helvetica" w:hAnsi="Helvetica" w:cs="Helvetica"/>
          <w:sz w:val="18"/>
          <w:szCs w:val="18"/>
        </w:rPr>
        <w:t xml:space="preserve"> </w:t>
      </w:r>
      <w:r w:rsidRPr="001014B2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Gajowej, ul. Żeromskiego i ul. Kasprowicza, </w:t>
      </w:r>
      <w:r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                   </w:t>
      </w:r>
      <w:r w:rsidRPr="001014B2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ul. Azalii i ul. Lewkonii, ul. Odlewników, ul. Noakowskiego, ul. Wiertniczej, Alei Jana Nowaka Jeziorańskiego, ul. Warzywnej, ul. Siennej, węzła autostrady A4 i autostrady A1, ul. Pszczyńskiej oraz rowu przy  ul. Rolników wraz z jego naturalizacją i integracją w zakresie błękitno-zielonej infrastruktury w podziale na trzy części”</w:t>
      </w:r>
      <w:bookmarkEnd w:id="0"/>
      <w:r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 xml:space="preserve"> </w:t>
      </w:r>
    </w:p>
    <w:p w14:paraId="73F8990F" w14:textId="746F5DA3" w:rsidR="001014B2" w:rsidRPr="002F4E3E" w:rsidRDefault="001014B2" w:rsidP="001014B2">
      <w:pPr>
        <w:tabs>
          <w:tab w:val="num" w:pos="284"/>
        </w:tabs>
        <w:spacing w:after="120" w:line="240" w:lineRule="auto"/>
        <w:ind w:left="284"/>
        <w:jc w:val="center"/>
        <w:rPr>
          <w:rFonts w:ascii="Verdana" w:hAnsi="Verdana" w:cs="Arial"/>
          <w:b/>
          <w:noProof/>
          <w:sz w:val="18"/>
          <w:szCs w:val="18"/>
        </w:rPr>
      </w:pPr>
      <w:r w:rsidRPr="002F4E3E">
        <w:rPr>
          <w:rFonts w:ascii="Verdana" w:hAnsi="Verdana" w:cs="Arial"/>
          <w:b/>
          <w:i/>
          <w:sz w:val="18"/>
          <w:szCs w:val="18"/>
          <w:lang w:eastAsia="pl-PL"/>
        </w:rPr>
        <w:t>–</w:t>
      </w:r>
      <w:r w:rsidRPr="002F4E3E">
        <w:rPr>
          <w:rFonts w:ascii="Verdana" w:hAnsi="Verdana" w:cs="Arial"/>
          <w:b/>
          <w:sz w:val="18"/>
          <w:szCs w:val="18"/>
          <w:lang w:eastAsia="pl-PL"/>
        </w:rPr>
        <w:t xml:space="preserve"> znak sprawy </w:t>
      </w:r>
      <w:r w:rsidRPr="002F4E3E">
        <w:rPr>
          <w:rFonts w:ascii="Verdana" w:hAnsi="Verdana"/>
          <w:b/>
          <w:bCs/>
          <w:sz w:val="18"/>
          <w:szCs w:val="18"/>
        </w:rPr>
        <w:t>TP/FENIKS/1/2025</w:t>
      </w:r>
    </w:p>
    <w:p w14:paraId="2314D9A3" w14:textId="77777777" w:rsidR="001014B2" w:rsidRPr="0099509A" w:rsidRDefault="001014B2" w:rsidP="001014B2">
      <w:pPr>
        <w:spacing w:after="0" w:line="276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14:paraId="71EE03C6" w14:textId="77777777" w:rsidR="001014B2" w:rsidRPr="00FD42AB" w:rsidRDefault="001014B2" w:rsidP="001014B2">
      <w:pPr>
        <w:spacing w:after="0" w:line="276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14:paraId="5313C0A9" w14:textId="09B13FCD" w:rsidR="001014B2" w:rsidRPr="00FD42AB" w:rsidRDefault="001014B2" w:rsidP="001014B2">
      <w:pPr>
        <w:spacing w:after="0" w:line="276" w:lineRule="auto"/>
        <w:ind w:right="-3" w:firstLine="567"/>
        <w:jc w:val="both"/>
        <w:rPr>
          <w:rFonts w:ascii="Verdana" w:hAnsi="Verdana" w:cs="Calibri"/>
          <w:sz w:val="18"/>
          <w:szCs w:val="18"/>
        </w:rPr>
      </w:pPr>
      <w:r w:rsidRPr="00FD42AB">
        <w:rPr>
          <w:rFonts w:ascii="Verdana" w:hAnsi="Verdana" w:cstheme="minorHAnsi"/>
          <w:sz w:val="18"/>
          <w:szCs w:val="18"/>
        </w:rPr>
        <w:t xml:space="preserve">      Na podstawie</w:t>
      </w:r>
      <w:r w:rsidRPr="00FD42AB">
        <w:rPr>
          <w:rFonts w:ascii="Verdana" w:hAnsi="Verdana" w:cs="Calibri"/>
          <w:sz w:val="18"/>
          <w:szCs w:val="18"/>
        </w:rPr>
        <w:t xml:space="preserve"> art. 284 ust. 2 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>ustawy z dnia 11 września 2019 r. - Prawo zamówień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publicznych (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t.j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. Dz. U. z 2024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poz. 1320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>)</w:t>
      </w:r>
      <w:r w:rsidRPr="00FD42AB">
        <w:rPr>
          <w:rFonts w:ascii="Verdana" w:hAnsi="Verdana" w:cs="Calibri"/>
          <w:sz w:val="18"/>
          <w:szCs w:val="18"/>
        </w:rPr>
        <w:t>, Zamawiający informuje, iż w niniejszym postępowaniu wpłynęł</w:t>
      </w:r>
      <w:r w:rsidR="00A52C61">
        <w:rPr>
          <w:rFonts w:ascii="Verdana" w:hAnsi="Verdana" w:cs="Calibri"/>
          <w:sz w:val="18"/>
          <w:szCs w:val="18"/>
        </w:rPr>
        <w:t>o</w:t>
      </w:r>
      <w:r w:rsidRPr="00FD42AB">
        <w:rPr>
          <w:rFonts w:ascii="Verdana" w:hAnsi="Verdana" w:cs="Calibri"/>
          <w:sz w:val="18"/>
          <w:szCs w:val="18"/>
        </w:rPr>
        <w:t xml:space="preserve"> zapytani</w:t>
      </w:r>
      <w:r w:rsidR="00A52C61">
        <w:rPr>
          <w:rFonts w:ascii="Verdana" w:hAnsi="Verdana" w:cs="Calibri"/>
          <w:sz w:val="18"/>
          <w:szCs w:val="18"/>
        </w:rPr>
        <w:t>e</w:t>
      </w:r>
      <w:r w:rsidRPr="00FD42AB">
        <w:rPr>
          <w:rFonts w:ascii="Verdana" w:hAnsi="Verdana" w:cs="Calibri"/>
          <w:sz w:val="18"/>
          <w:szCs w:val="18"/>
        </w:rPr>
        <w:t xml:space="preserve"> od Wykonawc</w:t>
      </w:r>
      <w:r w:rsidR="00A52C61">
        <w:rPr>
          <w:rFonts w:ascii="Verdana" w:hAnsi="Verdana" w:cs="Calibri"/>
          <w:sz w:val="18"/>
          <w:szCs w:val="18"/>
        </w:rPr>
        <w:t>y</w:t>
      </w:r>
      <w:r w:rsidRPr="00FD42AB">
        <w:rPr>
          <w:rFonts w:ascii="Verdana" w:hAnsi="Verdana" w:cs="Calibri"/>
          <w:sz w:val="18"/>
          <w:szCs w:val="18"/>
        </w:rPr>
        <w:t>, na które udziela się wyjaśnień:</w:t>
      </w:r>
    </w:p>
    <w:p w14:paraId="37D2E571" w14:textId="77777777" w:rsidR="001014B2" w:rsidRPr="00A37E1C" w:rsidRDefault="001014B2" w:rsidP="001014B2">
      <w:pPr>
        <w:pStyle w:val="Default"/>
        <w:spacing w:after="120"/>
        <w:rPr>
          <w:rFonts w:ascii="Verdana" w:hAnsi="Verdana" w:cs="CIDFont+F1"/>
          <w:b/>
          <w:sz w:val="18"/>
          <w:szCs w:val="18"/>
        </w:rPr>
      </w:pPr>
      <w:r w:rsidRPr="00FD42AB">
        <w:rPr>
          <w:rFonts w:ascii="Verdana" w:hAnsi="Verdana" w:cs="CIDFont+F1"/>
          <w:b/>
          <w:sz w:val="18"/>
          <w:szCs w:val="18"/>
        </w:rPr>
        <w:tab/>
      </w:r>
      <w:r w:rsidRPr="00FD42AB">
        <w:rPr>
          <w:rFonts w:ascii="Verdana" w:hAnsi="Verdana" w:cs="CIDFont+F1"/>
          <w:b/>
          <w:sz w:val="18"/>
          <w:szCs w:val="18"/>
        </w:rPr>
        <w:tab/>
      </w:r>
      <w:r w:rsidRPr="00FD42AB">
        <w:rPr>
          <w:rFonts w:ascii="Verdana" w:hAnsi="Verdana" w:cs="CIDFont+F1"/>
          <w:b/>
          <w:sz w:val="18"/>
          <w:szCs w:val="18"/>
        </w:rPr>
        <w:tab/>
      </w:r>
      <w:r w:rsidRPr="00FD42AB">
        <w:rPr>
          <w:rFonts w:ascii="Verdana" w:hAnsi="Verdana" w:cs="CIDFont+F1"/>
          <w:b/>
          <w:sz w:val="18"/>
          <w:szCs w:val="18"/>
        </w:rPr>
        <w:tab/>
      </w:r>
      <w:r w:rsidRPr="00FD42AB">
        <w:rPr>
          <w:rFonts w:ascii="Verdana" w:hAnsi="Verdana" w:cs="CIDFont+F1"/>
          <w:b/>
          <w:sz w:val="18"/>
          <w:szCs w:val="18"/>
        </w:rPr>
        <w:tab/>
      </w:r>
      <w:r w:rsidRPr="00A37E1C">
        <w:rPr>
          <w:rFonts w:ascii="Verdana" w:hAnsi="Verdana" w:cs="CIDFont+F1"/>
          <w:b/>
          <w:sz w:val="18"/>
          <w:szCs w:val="18"/>
        </w:rPr>
        <w:tab/>
      </w:r>
      <w:r w:rsidRPr="00A37E1C">
        <w:rPr>
          <w:rFonts w:ascii="Verdana" w:hAnsi="Verdana"/>
          <w:b/>
          <w:sz w:val="18"/>
          <w:szCs w:val="18"/>
        </w:rPr>
        <w:t xml:space="preserve"> </w:t>
      </w:r>
    </w:p>
    <w:p w14:paraId="332A78AC" w14:textId="22ACDB99" w:rsidR="00A52C61" w:rsidRPr="00A52C61" w:rsidRDefault="001014B2" w:rsidP="00A52C6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99509A">
        <w:rPr>
          <w:rFonts w:ascii="Verdana" w:hAnsi="Verdana"/>
          <w:b/>
          <w:sz w:val="18"/>
          <w:szCs w:val="18"/>
        </w:rPr>
        <w:t>Pytanie nr 1:</w:t>
      </w:r>
    </w:p>
    <w:p w14:paraId="7F6422AA" w14:textId="2AF6601D" w:rsidR="00A52C61" w:rsidRPr="00A52C61" w:rsidRDefault="00A52C61" w:rsidP="00A52C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A52C61">
        <w:rPr>
          <w:rFonts w:ascii="Verdana" w:hAnsi="Verdana"/>
          <w:sz w:val="18"/>
          <w:szCs w:val="18"/>
        </w:rPr>
        <w:t xml:space="preserve">W związku z zapisami pkt 4 Część 3 SWZ (str. 8) </w:t>
      </w:r>
    </w:p>
    <w:p w14:paraId="3F92DF33" w14:textId="77777777" w:rsidR="00A52C61" w:rsidRPr="00A52C61" w:rsidRDefault="00A52C61" w:rsidP="00A52C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A52C61">
        <w:rPr>
          <w:rFonts w:ascii="Verdana" w:hAnsi="Verdana"/>
          <w:i/>
          <w:iCs/>
          <w:sz w:val="18"/>
          <w:szCs w:val="18"/>
        </w:rPr>
        <w:t>O zamówienie może ubiegać się Wykonawca, który wykaże, że:</w:t>
      </w:r>
    </w:p>
    <w:p w14:paraId="008982B8" w14:textId="0F7D03A1" w:rsidR="00A52C61" w:rsidRPr="00A52C61" w:rsidRDefault="00A52C61" w:rsidP="00A52C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A52C61">
        <w:rPr>
          <w:rFonts w:ascii="Verdana" w:hAnsi="Verdana"/>
          <w:i/>
          <w:iCs/>
          <w:sz w:val="18"/>
          <w:szCs w:val="18"/>
        </w:rPr>
        <w:t>w okresie ostatnich 5 lat przed upływem terminu składania ofert, a jeżeli okres prowadzenia działalności jest krótszy – w tym okresie, zrealizował minimum dwie usługi, polegające na pełnieniu funkcji nadzoru autorskiego nad projektem obejmującym swoim zakresem (dla każdego takiego projektu) budowę lub przebudowę kanalizacji deszczowej o średnicy nie mniejszej niż DN2000</w:t>
      </w:r>
      <w:r>
        <w:rPr>
          <w:rFonts w:ascii="Verdana" w:hAnsi="Verdana"/>
          <w:i/>
          <w:iCs/>
          <w:sz w:val="18"/>
          <w:szCs w:val="18"/>
        </w:rPr>
        <w:t xml:space="preserve">                    </w:t>
      </w:r>
      <w:r w:rsidRPr="00A52C61">
        <w:rPr>
          <w:rFonts w:ascii="Verdana" w:hAnsi="Verdana"/>
          <w:i/>
          <w:iCs/>
          <w:sz w:val="18"/>
          <w:szCs w:val="18"/>
        </w:rPr>
        <w:t xml:space="preserve"> i długości co najmniej 0,5 km, wraz z budową/przebudową/odtworzeniem nawierzchni drogowej.</w:t>
      </w:r>
    </w:p>
    <w:p w14:paraId="3668827E" w14:textId="77777777" w:rsidR="00A52C61" w:rsidRPr="00A52C61" w:rsidRDefault="00A52C61" w:rsidP="00A52C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A52C61">
        <w:rPr>
          <w:rFonts w:ascii="Verdana" w:hAnsi="Verdana"/>
          <w:sz w:val="18"/>
          <w:szCs w:val="18"/>
        </w:rPr>
        <w:t xml:space="preserve">Zwracamy się z prośbą o zmianę zapisów dotyczących zakresu wykonanych usług w taki sposób żeby w celu wykazania spełnienia warunków udziału w postępowaniu, oprócz pełnienia nadzoru autorskiego, dopuścić również wykonanie kompletnej dokumentacji projektowej. </w:t>
      </w:r>
    </w:p>
    <w:p w14:paraId="6262F7B6" w14:textId="4A00FB13" w:rsidR="00A52C61" w:rsidRPr="00A52C61" w:rsidRDefault="00A52C61" w:rsidP="00A52C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A52C61">
        <w:rPr>
          <w:rFonts w:ascii="Verdana" w:hAnsi="Verdana"/>
          <w:sz w:val="18"/>
          <w:szCs w:val="18"/>
        </w:rPr>
        <w:t>Prośbę swą uzasadniamy tym, że do zrealizowania dokumentacji projektowej a także uzyskania niezbędnych pozwoleń budowlanych konieczne jest posiadanie przez projektanta wiedzy oraz doświadczenia nie mniejszego niż to, które jest potrzebne do pełnienia nadzoru autorskiego,</w:t>
      </w:r>
      <w:r>
        <w:rPr>
          <w:rFonts w:ascii="Verdana" w:hAnsi="Verdana"/>
          <w:sz w:val="18"/>
          <w:szCs w:val="18"/>
        </w:rPr>
        <w:t xml:space="preserve"> </w:t>
      </w:r>
      <w:r w:rsidRPr="00A52C61">
        <w:rPr>
          <w:rFonts w:ascii="Verdana" w:hAnsi="Verdana"/>
          <w:sz w:val="18"/>
          <w:szCs w:val="18"/>
        </w:rPr>
        <w:t>tym samym jednostka projektowa, która opracowała tego typu projekt będzie zdolna do pełnienia nadzoru autorskiego.</w:t>
      </w:r>
    </w:p>
    <w:p w14:paraId="09C5E18E" w14:textId="77777777" w:rsidR="00A52C61" w:rsidRPr="00A52C61" w:rsidRDefault="00A52C61" w:rsidP="00A52C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A52C61">
        <w:rPr>
          <w:rFonts w:ascii="Verdana" w:hAnsi="Verdana"/>
          <w:sz w:val="18"/>
          <w:szCs w:val="18"/>
        </w:rPr>
        <w:t xml:space="preserve">Jednocześnie w zakresie Części 3 prosimy o zmianę wymaganej długości minimalnej dla średnicy DN 2000 z 500 m do 250 m. Zwracamy uwagę, że w SWZ wymagają Państwo aż 2 takich realizacji. </w:t>
      </w:r>
    </w:p>
    <w:p w14:paraId="381628AF" w14:textId="076AAF4D" w:rsidR="001014B2" w:rsidRDefault="00A52C61" w:rsidP="00A52C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A52C61">
        <w:rPr>
          <w:rFonts w:ascii="Verdana" w:hAnsi="Verdana"/>
          <w:sz w:val="18"/>
          <w:szCs w:val="18"/>
        </w:rPr>
        <w:t>W naszej ocenie wymóg posiadania doświadczenia przy nadzorze bądź projektowaniu tak dużej średnicy o długości aż 500 m może prowadzić do znacznego ograniczenia konkurencji.</w:t>
      </w:r>
    </w:p>
    <w:p w14:paraId="4523A24F" w14:textId="77777777" w:rsidR="001014B2" w:rsidRPr="0099509A" w:rsidRDefault="001014B2" w:rsidP="00A52C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167749" w14:textId="77777777" w:rsidR="001014B2" w:rsidRDefault="001014B2" w:rsidP="001014B2">
      <w:pPr>
        <w:pStyle w:val="Default"/>
        <w:ind w:left="720" w:hanging="720"/>
        <w:jc w:val="both"/>
        <w:rPr>
          <w:rFonts w:ascii="Verdana" w:hAnsi="Verdana"/>
          <w:b/>
          <w:bCs/>
          <w:sz w:val="18"/>
          <w:szCs w:val="18"/>
        </w:rPr>
      </w:pPr>
      <w:r w:rsidRPr="0099509A">
        <w:rPr>
          <w:rFonts w:ascii="Verdana" w:hAnsi="Verdana"/>
          <w:b/>
          <w:bCs/>
          <w:sz w:val="18"/>
          <w:szCs w:val="18"/>
        </w:rPr>
        <w:t>Odpowiedź</w:t>
      </w:r>
      <w:r>
        <w:rPr>
          <w:rFonts w:ascii="Verdana" w:hAnsi="Verdana"/>
          <w:b/>
          <w:bCs/>
          <w:sz w:val="18"/>
          <w:szCs w:val="18"/>
        </w:rPr>
        <w:t xml:space="preserve"> na pytanie nr 1</w:t>
      </w:r>
      <w:r w:rsidRPr="0099509A">
        <w:rPr>
          <w:rFonts w:ascii="Verdana" w:hAnsi="Verdana"/>
          <w:b/>
          <w:bCs/>
          <w:sz w:val="18"/>
          <w:szCs w:val="18"/>
        </w:rPr>
        <w:t>:</w:t>
      </w:r>
    </w:p>
    <w:p w14:paraId="0FEAE30B" w14:textId="77777777" w:rsidR="001014B2" w:rsidRPr="0099509A" w:rsidRDefault="001014B2" w:rsidP="001014B2">
      <w:pPr>
        <w:pStyle w:val="Default"/>
        <w:ind w:left="720" w:hanging="720"/>
        <w:jc w:val="both"/>
        <w:rPr>
          <w:rFonts w:ascii="Verdana" w:hAnsi="Verdana"/>
          <w:b/>
          <w:bCs/>
          <w:sz w:val="18"/>
          <w:szCs w:val="18"/>
        </w:rPr>
      </w:pPr>
    </w:p>
    <w:p w14:paraId="4A8EDE43" w14:textId="2BE1B0D3" w:rsidR="001014B2" w:rsidRDefault="00A52C61">
      <w:pPr>
        <w:rPr>
          <w:rFonts w:ascii="Verdana" w:hAnsi="Verdana"/>
          <w:sz w:val="18"/>
          <w:szCs w:val="18"/>
        </w:rPr>
      </w:pPr>
      <w:r w:rsidRPr="000B17CF">
        <w:rPr>
          <w:rFonts w:ascii="Verdana" w:hAnsi="Verdana"/>
          <w:sz w:val="18"/>
          <w:szCs w:val="18"/>
        </w:rPr>
        <w:t xml:space="preserve">Zamawiający informuje, że dokona modyfikacji SWZ w </w:t>
      </w:r>
      <w:r>
        <w:rPr>
          <w:rFonts w:ascii="Verdana" w:hAnsi="Verdana"/>
          <w:sz w:val="18"/>
          <w:szCs w:val="18"/>
        </w:rPr>
        <w:t>powyższym</w:t>
      </w:r>
      <w:r w:rsidRPr="000B17CF">
        <w:rPr>
          <w:rFonts w:ascii="Verdana" w:hAnsi="Verdana"/>
          <w:sz w:val="18"/>
          <w:szCs w:val="18"/>
        </w:rPr>
        <w:t xml:space="preserve"> zakresie</w:t>
      </w:r>
      <w:r>
        <w:rPr>
          <w:rFonts w:ascii="Verdana" w:hAnsi="Verdana"/>
          <w:sz w:val="18"/>
          <w:szCs w:val="18"/>
        </w:rPr>
        <w:t xml:space="preserve"> tj. zapisy </w:t>
      </w:r>
      <w:r w:rsidR="002F4E3E">
        <w:rPr>
          <w:rFonts w:ascii="Verdana" w:hAnsi="Verdana"/>
          <w:sz w:val="18"/>
          <w:szCs w:val="18"/>
        </w:rPr>
        <w:t>rozdziału 8 pkt 4 SWZ dla Części 3 otrzymają brzmienie:</w:t>
      </w:r>
    </w:p>
    <w:p w14:paraId="5AE57987" w14:textId="77777777" w:rsidR="00065582" w:rsidRDefault="00065582">
      <w:pPr>
        <w:rPr>
          <w:rFonts w:ascii="Verdana" w:hAnsi="Verdana"/>
          <w:sz w:val="18"/>
          <w:szCs w:val="18"/>
        </w:rPr>
      </w:pPr>
    </w:p>
    <w:p w14:paraId="729CE761" w14:textId="77777777" w:rsidR="00065582" w:rsidRDefault="00065582">
      <w:pPr>
        <w:rPr>
          <w:rFonts w:ascii="Verdana" w:hAnsi="Verdana"/>
          <w:sz w:val="18"/>
          <w:szCs w:val="18"/>
        </w:rPr>
      </w:pPr>
    </w:p>
    <w:p w14:paraId="3311F430" w14:textId="77777777" w:rsidR="00065582" w:rsidRDefault="00065582">
      <w:pPr>
        <w:rPr>
          <w:rFonts w:ascii="Verdana" w:hAnsi="Verdana"/>
          <w:sz w:val="18"/>
          <w:szCs w:val="18"/>
        </w:rPr>
      </w:pPr>
    </w:p>
    <w:p w14:paraId="0ADB70B8" w14:textId="48F780D4" w:rsidR="00065582" w:rsidRPr="00065582" w:rsidRDefault="00065582" w:rsidP="00065582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065582">
        <w:rPr>
          <w:rFonts w:ascii="Verdana" w:hAnsi="Verdana"/>
          <w:b/>
          <w:bCs/>
          <w:i/>
          <w:iCs/>
          <w:sz w:val="18"/>
          <w:szCs w:val="18"/>
          <w:u w:val="single"/>
        </w:rPr>
        <w:t>„Część 3:</w:t>
      </w:r>
    </w:p>
    <w:p w14:paraId="1F7FF5A6" w14:textId="77777777" w:rsidR="00065582" w:rsidRPr="00065582" w:rsidRDefault="00065582" w:rsidP="00065582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065582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O zamówienie może ubiegać się Wykonawca, który wykaże, że:</w:t>
      </w:r>
    </w:p>
    <w:p w14:paraId="0AFF9AA1" w14:textId="77777777" w:rsidR="00065582" w:rsidRPr="00065582" w:rsidRDefault="00065582" w:rsidP="00065582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</w:p>
    <w:p w14:paraId="2C044961" w14:textId="40E4B748" w:rsidR="00065582" w:rsidRPr="00065582" w:rsidRDefault="00065582" w:rsidP="00065582">
      <w:pPr>
        <w:pStyle w:val="Akapitzlist"/>
        <w:numPr>
          <w:ilvl w:val="0"/>
          <w:numId w:val="1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contextualSpacing w:val="0"/>
        <w:jc w:val="both"/>
        <w:rPr>
          <w:rFonts w:ascii="Verdana" w:hAnsi="Verdana"/>
          <w:b/>
          <w:bCs/>
          <w:i/>
          <w:iCs/>
          <w:strike/>
          <w:sz w:val="18"/>
          <w:szCs w:val="18"/>
        </w:rPr>
      </w:pPr>
      <w:r w:rsidRPr="00065582">
        <w:rPr>
          <w:rFonts w:ascii="Verdana" w:hAnsi="Verdana"/>
          <w:i/>
          <w:iCs/>
          <w:sz w:val="18"/>
          <w:szCs w:val="18"/>
        </w:rPr>
        <w:t xml:space="preserve">w okresie ostatnich 5 lat przed upływem terminu składania ofert, a jeżeli okres prowadzenia działalności jest krótszy – w tym okresie, zrealizował minimum dwie usługi, polegające na pełnieniu funkcji nadzoru autorskiego nad projektem </w:t>
      </w:r>
      <w:r w:rsidRPr="00065582">
        <w:rPr>
          <w:rFonts w:ascii="Verdana" w:hAnsi="Verdana"/>
          <w:b/>
          <w:bCs/>
          <w:i/>
          <w:iCs/>
          <w:sz w:val="18"/>
          <w:szCs w:val="18"/>
        </w:rPr>
        <w:t>lub wykonania</w:t>
      </w:r>
      <w:r w:rsidR="004E0EE7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Pr="00065582">
        <w:rPr>
          <w:rFonts w:ascii="Verdana" w:hAnsi="Verdana"/>
          <w:b/>
          <w:bCs/>
          <w:i/>
          <w:iCs/>
          <w:sz w:val="18"/>
          <w:szCs w:val="18"/>
        </w:rPr>
        <w:t>dokumentacji projektowej</w:t>
      </w:r>
      <w:r w:rsidRPr="00065582">
        <w:rPr>
          <w:rFonts w:ascii="Verdana" w:hAnsi="Verdana"/>
          <w:i/>
          <w:iCs/>
          <w:sz w:val="18"/>
          <w:szCs w:val="18"/>
        </w:rPr>
        <w:t xml:space="preserve"> obejmujące swoim zakresem (dla każdego takiego projektu) budowę lub przebudowę kanalizacji deszczowej</w:t>
      </w:r>
      <w:r w:rsidRPr="00065582">
        <w:rPr>
          <w:i/>
          <w:iCs/>
          <w:sz w:val="18"/>
          <w:szCs w:val="18"/>
        </w:rPr>
        <w:t xml:space="preserve">   </w:t>
      </w:r>
      <w:r w:rsidRPr="00065582">
        <w:rPr>
          <w:rFonts w:ascii="Verdana" w:hAnsi="Verdana"/>
          <w:i/>
          <w:iCs/>
          <w:sz w:val="18"/>
          <w:szCs w:val="18"/>
        </w:rPr>
        <w:t>o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065582">
        <w:rPr>
          <w:rFonts w:ascii="Verdana" w:hAnsi="Verdana"/>
          <w:i/>
          <w:iCs/>
          <w:sz w:val="18"/>
          <w:szCs w:val="18"/>
        </w:rPr>
        <w:t xml:space="preserve">średnicy nie mniejszej niż DN2000 i długości co najmniej </w:t>
      </w:r>
      <w:r w:rsidRPr="00065582">
        <w:rPr>
          <w:rFonts w:ascii="Verdana" w:hAnsi="Verdana"/>
          <w:b/>
          <w:bCs/>
          <w:i/>
          <w:iCs/>
          <w:sz w:val="18"/>
          <w:szCs w:val="18"/>
        </w:rPr>
        <w:t>0,25 km</w:t>
      </w:r>
      <w:r w:rsidRPr="00065582">
        <w:rPr>
          <w:rFonts w:ascii="Verdana" w:hAnsi="Verdana"/>
          <w:i/>
          <w:iCs/>
          <w:sz w:val="18"/>
          <w:szCs w:val="18"/>
        </w:rPr>
        <w:t>, wraz z budową/przebudową/odtworzeniem nawierzchni drogowej.</w:t>
      </w:r>
    </w:p>
    <w:p w14:paraId="3B7FD353" w14:textId="5A157B9E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  <w:r w:rsidRPr="00065582">
        <w:rPr>
          <w:rFonts w:ascii="Verdana" w:hAnsi="Verdana" w:cs="Helvetica"/>
          <w:sz w:val="18"/>
          <w:szCs w:val="18"/>
          <w:lang w:val="x-none"/>
        </w:rPr>
        <w:t>W pozostałym zakresie warunek pozostaje bez zmian.</w:t>
      </w:r>
    </w:p>
    <w:p w14:paraId="3EE955A5" w14:textId="377BACD1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  <w:r>
        <w:rPr>
          <w:rFonts w:ascii="Verdana" w:hAnsi="Verdana" w:cs="Helvetica"/>
          <w:sz w:val="18"/>
          <w:szCs w:val="18"/>
          <w:lang w:val="x-none"/>
        </w:rPr>
        <w:t>Jednocześnie Zamawiający informuje, że dokona zmiany brzmienia warunku również dla                         Części 1 i Części 2.</w:t>
      </w:r>
    </w:p>
    <w:p w14:paraId="4F896A03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661CBEFE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32A79442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3C98FD7F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77B0918C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0210E554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24E3F29A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0ED8840D" w14:textId="030C7F54" w:rsidR="00065582" w:rsidRDefault="006E59B3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Joanna Sosna</w:t>
      </w:r>
      <w:r w:rsidR="00065582" w:rsidRPr="00A4190E">
        <w:rPr>
          <w:rFonts w:ascii="Verdana" w:hAnsi="Verdana"/>
          <w:sz w:val="18"/>
          <w:szCs w:val="18"/>
        </w:rPr>
        <w:br/>
        <w:t xml:space="preserve">                </w:t>
      </w:r>
      <w:r>
        <w:rPr>
          <w:rFonts w:ascii="Verdana" w:hAnsi="Verdana"/>
          <w:sz w:val="18"/>
          <w:szCs w:val="18"/>
        </w:rPr>
        <w:t>Wiceprezes Zarządu</w:t>
      </w:r>
    </w:p>
    <w:p w14:paraId="117818B9" w14:textId="7C46A3BF" w:rsidR="006E59B3" w:rsidRDefault="006E59B3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Pełnomocnik</w:t>
      </w:r>
    </w:p>
    <w:p w14:paraId="5A63F668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00AD749F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0378D486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6BCAB643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6D89C775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2D17D4A4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2F2B9DEB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AC2D79C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F8F5265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4717786B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6A7C9231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7EE73F9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41F3ABA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06D95445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5CB1C708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059D4B49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4D40B8B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803C615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0796910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5F190C2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2D84EF9A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A9865F8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0F2FF410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0BAC787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50A18DB" w14:textId="77777777" w:rsidR="00123FCB" w:rsidRPr="00A4190E" w:rsidRDefault="00123FCB" w:rsidP="00123FCB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58E4ACE" w14:textId="77777777" w:rsidR="00065582" w:rsidRP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sectPr w:rsidR="00065582" w:rsidRPr="00065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3464" w14:textId="77777777" w:rsidR="001014B2" w:rsidRDefault="001014B2" w:rsidP="00EA05AA">
      <w:pPr>
        <w:spacing w:after="0" w:line="240" w:lineRule="auto"/>
      </w:pPr>
      <w:r>
        <w:separator/>
      </w:r>
    </w:p>
  </w:endnote>
  <w:endnote w:type="continuationSeparator" w:id="0">
    <w:p w14:paraId="3CFD90BA" w14:textId="77777777" w:rsidR="001014B2" w:rsidRDefault="001014B2" w:rsidP="00EA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274D" w14:textId="77777777" w:rsidR="00FB2C34" w:rsidRDefault="00FB2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0F8E" w14:textId="77777777" w:rsidR="00EA05AA" w:rsidRDefault="00EA05AA" w:rsidP="000A1965">
    <w:pPr>
      <w:pStyle w:val="Stopka"/>
      <w:tabs>
        <w:tab w:val="left" w:pos="16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CBBE9F6" wp14:editId="5A11CC1E">
          <wp:simplePos x="0" y="0"/>
          <wp:positionH relativeFrom="column">
            <wp:posOffset>-34702</wp:posOffset>
          </wp:positionH>
          <wp:positionV relativeFrom="paragraph">
            <wp:posOffset>-413385</wp:posOffset>
          </wp:positionV>
          <wp:extent cx="5962441" cy="885140"/>
          <wp:effectExtent l="0" t="0" r="635" b="0"/>
          <wp:wrapNone/>
          <wp:docPr id="1" name="Obraz 1" descr="Firmówka Przedsiębiorstwa Wodociągów i Kanalizacji Sp. z o.o. w Gli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irmówka Przedsiębiorstwa Wodociągów i Kanalizacji Sp. z o.o. w Gliwica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441" cy="8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8EEE" w14:textId="77777777" w:rsidR="00FB2C34" w:rsidRDefault="00FB2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9A52A" w14:textId="77777777" w:rsidR="001014B2" w:rsidRDefault="001014B2" w:rsidP="00EA05AA">
      <w:pPr>
        <w:spacing w:after="0" w:line="240" w:lineRule="auto"/>
      </w:pPr>
      <w:r>
        <w:separator/>
      </w:r>
    </w:p>
  </w:footnote>
  <w:footnote w:type="continuationSeparator" w:id="0">
    <w:p w14:paraId="43ABD671" w14:textId="77777777" w:rsidR="001014B2" w:rsidRDefault="001014B2" w:rsidP="00EA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4F716" w14:textId="77777777" w:rsidR="00FB2C34" w:rsidRDefault="00FB2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1BF6" w14:textId="77777777" w:rsidR="00EA05AA" w:rsidRDefault="000A1965">
    <w:pPr>
      <w:pStyle w:val="Nagwek"/>
    </w:pPr>
    <w:r w:rsidRPr="00B358A8">
      <w:rPr>
        <w:noProof/>
      </w:rPr>
      <w:drawing>
        <wp:anchor distT="0" distB="0" distL="114300" distR="114300" simplePos="0" relativeHeight="251659264" behindDoc="1" locked="0" layoutInCell="1" allowOverlap="1" wp14:anchorId="194B56E2" wp14:editId="77257928">
          <wp:simplePos x="0" y="0"/>
          <wp:positionH relativeFrom="column">
            <wp:posOffset>-148751</wp:posOffset>
          </wp:positionH>
          <wp:positionV relativeFrom="paragraph">
            <wp:posOffset>-442595</wp:posOffset>
          </wp:positionV>
          <wp:extent cx="6030445" cy="873457"/>
          <wp:effectExtent l="0" t="0" r="0" b="3175"/>
          <wp:wrapNone/>
          <wp:docPr id="443097149" name="Obraz 1" descr="Logotyp Funduszy Europejskich na Infrastrukturę, Klimat, Środowisko, składający się z symbolu Funduszy, Biało-czerwonej fagi Rzeczypospolitej Polski i flagi Unii Europejskiej z dopiskiem Dofinansowane przez Unię Europejską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97149" name="Obraz 1" descr="Logotyp Funduszy Europejskich na Infrastrukturę, Klimat, Środowisko, składający się z symbolu Funduszy, Biało-czerwonej fagi Rzeczypospolitej Polski i flagi Unii Europejskiej z dopiskiem Dofinansowane przez Unię Europejską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445" cy="87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E942" w14:textId="77777777" w:rsidR="00FB2C34" w:rsidRDefault="00FB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58B"/>
    <w:multiLevelType w:val="hybridMultilevel"/>
    <w:tmpl w:val="42EEF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758"/>
    <w:multiLevelType w:val="hybridMultilevel"/>
    <w:tmpl w:val="E77C29BC"/>
    <w:lvl w:ilvl="0" w:tplc="79DE96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362856">
    <w:abstractNumId w:val="1"/>
  </w:num>
  <w:num w:numId="2" w16cid:durableId="190090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2"/>
    <w:rsid w:val="00012B07"/>
    <w:rsid w:val="00031824"/>
    <w:rsid w:val="00065582"/>
    <w:rsid w:val="000A1965"/>
    <w:rsid w:val="001014B2"/>
    <w:rsid w:val="00123FCB"/>
    <w:rsid w:val="0016785F"/>
    <w:rsid w:val="002F4E3E"/>
    <w:rsid w:val="004E0EE7"/>
    <w:rsid w:val="00681CAF"/>
    <w:rsid w:val="006E59B3"/>
    <w:rsid w:val="007C0F3B"/>
    <w:rsid w:val="00932FFE"/>
    <w:rsid w:val="00996767"/>
    <w:rsid w:val="009A7D50"/>
    <w:rsid w:val="00A52C61"/>
    <w:rsid w:val="00BD3B02"/>
    <w:rsid w:val="00C22354"/>
    <w:rsid w:val="00CB7626"/>
    <w:rsid w:val="00CF3973"/>
    <w:rsid w:val="00DF6287"/>
    <w:rsid w:val="00EA05AA"/>
    <w:rsid w:val="00F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00EEA"/>
  <w15:chartTrackingRefBased/>
  <w15:docId w15:val="{A8A29301-58BC-4422-97AE-721C0BE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4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5A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05AA"/>
  </w:style>
  <w:style w:type="paragraph" w:styleId="Stopka">
    <w:name w:val="footer"/>
    <w:basedOn w:val="Normalny"/>
    <w:link w:val="StopkaZnak"/>
    <w:uiPriority w:val="99"/>
    <w:unhideWhenUsed/>
    <w:rsid w:val="00EA05A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05AA"/>
  </w:style>
  <w:style w:type="character" w:styleId="Hipercze">
    <w:name w:val="Hyperlink"/>
    <w:uiPriority w:val="99"/>
    <w:unhideWhenUsed/>
    <w:rsid w:val="00031824"/>
    <w:rPr>
      <w:color w:val="0563C1"/>
      <w:u w:val="single"/>
    </w:rPr>
  </w:style>
  <w:style w:type="paragraph" w:customStyle="1" w:styleId="Default">
    <w:name w:val="Default"/>
    <w:rsid w:val="00101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65582"/>
    <w:pPr>
      <w:suppressAutoHyphens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Normal Znak,Odstavec Znak,Akapit z listą numerowaną Znak,Podsis rysunku Znak,lp1 Znak,Bullet List Znak,FooterText Znak,numbered Znak,Paragraphe de liste1 Znak,Bulletr List Paragraph Znak,列出段落 Znak,列出段落1 Znak,List Paragraph21 Znak"/>
    <w:link w:val="Akapitzlist"/>
    <w:uiPriority w:val="34"/>
    <w:qFormat/>
    <w:locked/>
    <w:rsid w:val="0006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jasinska\Downloads\Firmowka%20projekt%20Infrastruktura%20Klimat%20&#346;rodowisko%202025%20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 projekt Infrastruktura Klimat Środowisko 2025 01.dotx</Template>
  <TotalTime>36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Gliwice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Anna Jasińska</cp:lastModifiedBy>
  <cp:revision>5</cp:revision>
  <cp:lastPrinted>2025-04-17T10:40:00Z</cp:lastPrinted>
  <dcterms:created xsi:type="dcterms:W3CDTF">2025-04-16T08:49:00Z</dcterms:created>
  <dcterms:modified xsi:type="dcterms:W3CDTF">2025-04-17T12:34:00Z</dcterms:modified>
</cp:coreProperties>
</file>